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1D511" w14:textId="290838C3" w:rsidR="00357174" w:rsidRPr="0020799D" w:rsidRDefault="00BF26B9" w:rsidP="002A565E">
      <w:pPr>
        <w:widowControl w:val="0"/>
        <w:spacing w:after="0" w:line="240" w:lineRule="auto"/>
        <w:ind w:left="-284"/>
        <w:jc w:val="right"/>
        <w:rPr>
          <w:rFonts w:asciiTheme="majorHAnsi" w:eastAsia="Times New Roman" w:hAnsiTheme="majorHAnsi" w:cs="Arial"/>
          <w:lang w:eastAsia="pl-PL"/>
        </w:rPr>
      </w:pPr>
      <w:r>
        <w:rPr>
          <w:rFonts w:asciiTheme="majorHAnsi" w:eastAsia="Times New Roman" w:hAnsiTheme="majorHAnsi" w:cs="Arial"/>
          <w:snapToGrid w:val="0"/>
          <w:lang w:eastAsia="pl-PL"/>
        </w:rPr>
        <w:t>Toruń</w:t>
      </w:r>
      <w:r w:rsidR="00357174" w:rsidRPr="0020799D">
        <w:rPr>
          <w:rFonts w:asciiTheme="majorHAnsi" w:eastAsia="Times New Roman" w:hAnsiTheme="majorHAnsi" w:cs="Arial"/>
          <w:snapToGrid w:val="0"/>
          <w:lang w:eastAsia="pl-PL"/>
        </w:rPr>
        <w:t xml:space="preserve">, dnia </w:t>
      </w:r>
      <w:r>
        <w:rPr>
          <w:rFonts w:asciiTheme="majorHAnsi" w:eastAsia="Times New Roman" w:hAnsiTheme="majorHAnsi" w:cs="Arial"/>
          <w:snapToGrid w:val="0"/>
          <w:lang w:eastAsia="pl-PL"/>
        </w:rPr>
        <w:t>2</w:t>
      </w:r>
      <w:r w:rsidR="00C50094">
        <w:rPr>
          <w:rFonts w:asciiTheme="majorHAnsi" w:eastAsia="Times New Roman" w:hAnsiTheme="majorHAnsi" w:cs="Arial"/>
          <w:snapToGrid w:val="0"/>
          <w:lang w:eastAsia="pl-PL"/>
        </w:rPr>
        <w:t>6</w:t>
      </w:r>
      <w:r w:rsidR="00D6183D">
        <w:rPr>
          <w:rFonts w:asciiTheme="majorHAnsi" w:eastAsia="Times New Roman" w:hAnsiTheme="majorHAnsi" w:cs="Arial"/>
          <w:snapToGrid w:val="0"/>
          <w:lang w:eastAsia="pl-PL"/>
        </w:rPr>
        <w:t>.0</w:t>
      </w:r>
      <w:r>
        <w:rPr>
          <w:rFonts w:asciiTheme="majorHAnsi" w:eastAsia="Times New Roman" w:hAnsiTheme="majorHAnsi" w:cs="Arial"/>
          <w:snapToGrid w:val="0"/>
          <w:lang w:eastAsia="pl-PL"/>
        </w:rPr>
        <w:t>5</w:t>
      </w:r>
      <w:r w:rsidR="00CB613D">
        <w:rPr>
          <w:rFonts w:asciiTheme="majorHAnsi" w:eastAsia="Times New Roman" w:hAnsiTheme="majorHAnsi" w:cs="Arial"/>
          <w:snapToGrid w:val="0"/>
          <w:lang w:eastAsia="pl-PL"/>
        </w:rPr>
        <w:t>.202</w:t>
      </w:r>
      <w:r w:rsidR="00BF3734">
        <w:rPr>
          <w:rFonts w:asciiTheme="majorHAnsi" w:eastAsia="Times New Roman" w:hAnsiTheme="majorHAnsi" w:cs="Arial"/>
          <w:snapToGrid w:val="0"/>
          <w:lang w:eastAsia="pl-PL"/>
        </w:rPr>
        <w:t>3</w:t>
      </w:r>
      <w:r w:rsidR="00357174">
        <w:rPr>
          <w:rFonts w:asciiTheme="majorHAnsi" w:eastAsia="Times New Roman" w:hAnsiTheme="majorHAnsi" w:cs="Arial"/>
          <w:snapToGrid w:val="0"/>
          <w:lang w:eastAsia="pl-PL"/>
        </w:rPr>
        <w:t xml:space="preserve"> </w:t>
      </w:r>
      <w:r w:rsidR="00357174" w:rsidRPr="0020799D">
        <w:rPr>
          <w:rFonts w:asciiTheme="majorHAnsi" w:eastAsia="Times New Roman" w:hAnsiTheme="majorHAnsi" w:cs="Arial"/>
          <w:snapToGrid w:val="0"/>
          <w:lang w:eastAsia="pl-PL"/>
        </w:rPr>
        <w:t>r.</w:t>
      </w:r>
    </w:p>
    <w:p w14:paraId="1CA7C2F9" w14:textId="77777777" w:rsidR="00357174" w:rsidRPr="0020799D" w:rsidRDefault="00357174" w:rsidP="00B63919">
      <w:pPr>
        <w:widowControl w:val="0"/>
        <w:spacing w:after="0" w:line="240" w:lineRule="auto"/>
        <w:ind w:left="-284"/>
        <w:jc w:val="both"/>
        <w:rPr>
          <w:rFonts w:asciiTheme="majorHAnsi" w:eastAsia="Times New Roman" w:hAnsiTheme="majorHAnsi" w:cs="Arial"/>
          <w:lang w:eastAsia="pl-PL"/>
        </w:rPr>
      </w:pPr>
    </w:p>
    <w:p w14:paraId="6AEF7D1B" w14:textId="77777777" w:rsidR="00357174" w:rsidRPr="0020799D" w:rsidRDefault="00357174" w:rsidP="002A565E">
      <w:pPr>
        <w:spacing w:after="0" w:line="240" w:lineRule="auto"/>
        <w:rPr>
          <w:rFonts w:asciiTheme="majorHAnsi" w:eastAsia="Times New Roman" w:hAnsiTheme="majorHAnsi" w:cs="Arial"/>
          <w:b/>
          <w:snapToGrid w:val="0"/>
          <w:lang w:eastAsia="pl-PL"/>
        </w:rPr>
      </w:pPr>
      <w:r w:rsidRPr="0020799D">
        <w:rPr>
          <w:rFonts w:asciiTheme="majorHAnsi" w:eastAsia="Times New Roman" w:hAnsiTheme="majorHAnsi" w:cs="Arial"/>
          <w:b/>
          <w:snapToGrid w:val="0"/>
          <w:lang w:eastAsia="pl-PL"/>
        </w:rPr>
        <w:t>Zamawiający:</w:t>
      </w:r>
    </w:p>
    <w:p w14:paraId="3826F6CD" w14:textId="44B6A99F" w:rsidR="00BF26B9" w:rsidRPr="00BF26B9" w:rsidRDefault="00BF26B9" w:rsidP="00BF26B9">
      <w:pPr>
        <w:spacing w:after="0" w:line="240" w:lineRule="auto"/>
        <w:jc w:val="both"/>
        <w:rPr>
          <w:rFonts w:asciiTheme="majorHAnsi" w:eastAsia="Times New Roman" w:hAnsiTheme="majorHAnsi" w:cs="Arial"/>
          <w:b/>
          <w:snapToGrid w:val="0"/>
          <w:lang w:eastAsia="pl-PL"/>
        </w:rPr>
      </w:pPr>
      <w:r w:rsidRPr="00BF26B9">
        <w:rPr>
          <w:rFonts w:asciiTheme="majorHAnsi" w:eastAsia="Times New Roman" w:hAnsiTheme="majorHAnsi" w:cs="Arial"/>
          <w:b/>
          <w:snapToGrid w:val="0"/>
          <w:lang w:eastAsia="pl-PL"/>
        </w:rPr>
        <w:t>Gmina Miejska Starogard Gdański</w:t>
      </w:r>
    </w:p>
    <w:p w14:paraId="49D6E226" w14:textId="4D7439B4" w:rsidR="00BF26B9" w:rsidRPr="00BF26B9" w:rsidRDefault="00BF26B9" w:rsidP="00BF26B9">
      <w:pPr>
        <w:spacing w:after="0" w:line="240" w:lineRule="auto"/>
        <w:jc w:val="both"/>
        <w:rPr>
          <w:rFonts w:asciiTheme="majorHAnsi" w:eastAsia="Times New Roman" w:hAnsiTheme="majorHAnsi" w:cs="Arial"/>
          <w:b/>
          <w:snapToGrid w:val="0"/>
          <w:lang w:eastAsia="pl-PL"/>
        </w:rPr>
      </w:pPr>
      <w:r w:rsidRPr="00BF26B9">
        <w:rPr>
          <w:rFonts w:asciiTheme="majorHAnsi" w:eastAsia="Times New Roman" w:hAnsiTheme="majorHAnsi" w:cs="Arial"/>
          <w:b/>
          <w:snapToGrid w:val="0"/>
          <w:lang w:eastAsia="pl-PL"/>
        </w:rPr>
        <w:t xml:space="preserve"> ul. Gdańska 6</w:t>
      </w:r>
    </w:p>
    <w:p w14:paraId="0C427C31" w14:textId="70B61E59" w:rsidR="00357174" w:rsidRDefault="00BF26B9" w:rsidP="00BF26B9">
      <w:pPr>
        <w:spacing w:after="0" w:line="240" w:lineRule="auto"/>
        <w:jc w:val="both"/>
        <w:rPr>
          <w:rFonts w:asciiTheme="majorHAnsi" w:eastAsia="Times New Roman" w:hAnsiTheme="majorHAnsi" w:cs="Arial"/>
          <w:b/>
          <w:snapToGrid w:val="0"/>
          <w:lang w:eastAsia="pl-PL"/>
        </w:rPr>
      </w:pPr>
      <w:r w:rsidRPr="00BF26B9">
        <w:rPr>
          <w:rFonts w:asciiTheme="majorHAnsi" w:eastAsia="Times New Roman" w:hAnsiTheme="majorHAnsi" w:cs="Arial"/>
          <w:b/>
          <w:snapToGrid w:val="0"/>
          <w:lang w:eastAsia="pl-PL"/>
        </w:rPr>
        <w:t>83-200 Starogard Gdański</w:t>
      </w:r>
    </w:p>
    <w:p w14:paraId="30BFAF59" w14:textId="77777777" w:rsidR="00BF26B9" w:rsidRPr="0020799D" w:rsidRDefault="00BF26B9" w:rsidP="00BF26B9">
      <w:pPr>
        <w:spacing w:after="0" w:line="240" w:lineRule="auto"/>
        <w:jc w:val="both"/>
        <w:rPr>
          <w:rFonts w:asciiTheme="majorHAnsi" w:hAnsiTheme="majorHAnsi" w:cs="Times New Roman"/>
          <w:b/>
          <w:bCs/>
          <w:sz w:val="24"/>
          <w:szCs w:val="24"/>
          <w:lang w:eastAsia="pl-PL"/>
        </w:rPr>
      </w:pPr>
    </w:p>
    <w:p w14:paraId="6DA32B94" w14:textId="031BA2B2" w:rsidR="00357174" w:rsidRPr="0020799D" w:rsidRDefault="00357174" w:rsidP="002A565E">
      <w:pPr>
        <w:autoSpaceDE w:val="0"/>
        <w:autoSpaceDN w:val="0"/>
        <w:spacing w:after="0" w:line="240" w:lineRule="auto"/>
        <w:jc w:val="center"/>
        <w:rPr>
          <w:rFonts w:asciiTheme="majorHAnsi" w:hAnsiTheme="majorHAnsi" w:cs="Times New Roman"/>
          <w:b/>
          <w:bCs/>
          <w:sz w:val="24"/>
          <w:szCs w:val="24"/>
          <w:lang w:eastAsia="pl-PL"/>
        </w:rPr>
      </w:pPr>
      <w:r>
        <w:rPr>
          <w:rFonts w:asciiTheme="majorHAnsi" w:hAnsiTheme="majorHAnsi" w:cs="Times New Roman"/>
          <w:b/>
          <w:bCs/>
          <w:sz w:val="24"/>
          <w:szCs w:val="24"/>
          <w:lang w:eastAsia="pl-PL"/>
        </w:rPr>
        <w:t>Odpowiedzi na zapytania wykonawców</w:t>
      </w:r>
    </w:p>
    <w:p w14:paraId="27CBCD6B" w14:textId="77777777" w:rsidR="00357174" w:rsidRPr="0020799D" w:rsidRDefault="00357174" w:rsidP="002A565E">
      <w:pPr>
        <w:spacing w:after="0" w:line="240" w:lineRule="auto"/>
        <w:jc w:val="center"/>
        <w:rPr>
          <w:rFonts w:asciiTheme="majorHAnsi" w:eastAsia="Times New Roman" w:hAnsiTheme="majorHAnsi" w:cs="Arial"/>
          <w:b/>
          <w:sz w:val="24"/>
          <w:szCs w:val="24"/>
          <w:lang w:eastAsia="pl-PL"/>
        </w:rPr>
      </w:pPr>
    </w:p>
    <w:p w14:paraId="79787B93" w14:textId="4712B72A" w:rsidR="00CB7E30" w:rsidRDefault="00357174" w:rsidP="002A565E">
      <w:pPr>
        <w:spacing w:after="0" w:line="240" w:lineRule="auto"/>
        <w:jc w:val="center"/>
        <w:rPr>
          <w:rFonts w:asciiTheme="majorHAnsi" w:eastAsia="Calibri" w:hAnsiTheme="majorHAnsi" w:cs="Arial"/>
          <w:b/>
          <w:color w:val="002060"/>
        </w:rPr>
      </w:pPr>
      <w:r w:rsidRPr="0020799D">
        <w:rPr>
          <w:rFonts w:asciiTheme="majorHAnsi" w:eastAsia="Calibri" w:hAnsiTheme="majorHAnsi" w:cs="Arial"/>
          <w:b/>
        </w:rPr>
        <w:t>Dotyczy</w:t>
      </w:r>
      <w:r w:rsidR="00313AC7">
        <w:rPr>
          <w:rFonts w:asciiTheme="majorHAnsi" w:eastAsia="Calibri" w:hAnsiTheme="majorHAnsi" w:cs="Arial"/>
          <w:b/>
        </w:rPr>
        <w:t xml:space="preserve"> postępowania</w:t>
      </w:r>
      <w:r w:rsidRPr="0020799D">
        <w:rPr>
          <w:rFonts w:asciiTheme="majorHAnsi" w:eastAsia="Calibri" w:hAnsiTheme="majorHAnsi" w:cs="Arial"/>
          <w:b/>
        </w:rPr>
        <w:t>:</w:t>
      </w:r>
      <w:r w:rsidRPr="0020799D">
        <w:rPr>
          <w:rFonts w:asciiTheme="majorHAnsi" w:eastAsia="Calibri" w:hAnsiTheme="majorHAnsi" w:cs="Arial"/>
        </w:rPr>
        <w:t xml:space="preserve"> </w:t>
      </w:r>
      <w:r w:rsidR="00DC615A">
        <w:rPr>
          <w:rFonts w:asciiTheme="majorHAnsi" w:eastAsia="Calibri" w:hAnsiTheme="majorHAnsi" w:cs="Arial"/>
          <w:b/>
          <w:color w:val="002060"/>
        </w:rPr>
        <w:t xml:space="preserve">Postępowanie o udzielenie zamówienia na ubezpieczenie </w:t>
      </w:r>
      <w:r w:rsidR="00BF26B9">
        <w:rPr>
          <w:rFonts w:asciiTheme="majorHAnsi" w:eastAsia="Calibri" w:hAnsiTheme="majorHAnsi" w:cs="Arial"/>
          <w:b/>
          <w:color w:val="002060"/>
        </w:rPr>
        <w:t>Gminy Miejskiej Starogard Gdański i jednostek podległych</w:t>
      </w:r>
    </w:p>
    <w:p w14:paraId="5CA28A81" w14:textId="77777777" w:rsidR="00F8182A" w:rsidRPr="0020799D" w:rsidRDefault="00F8182A" w:rsidP="00B63919">
      <w:pPr>
        <w:spacing w:after="0" w:line="240" w:lineRule="auto"/>
        <w:jc w:val="both"/>
        <w:rPr>
          <w:rFonts w:ascii="Times New Roman" w:eastAsia="Times New Roman" w:hAnsi="Times New Roman" w:cs="Arial"/>
          <w:b/>
          <w:color w:val="002060"/>
          <w:sz w:val="24"/>
          <w:szCs w:val="24"/>
          <w:lang w:eastAsia="pl-PL"/>
        </w:rPr>
      </w:pPr>
    </w:p>
    <w:p w14:paraId="1E29B4A9" w14:textId="27044684" w:rsidR="00CB7E30" w:rsidRPr="00CB7E30" w:rsidRDefault="00CB7E30" w:rsidP="00B63919">
      <w:pPr>
        <w:widowControl w:val="0"/>
        <w:spacing w:after="0" w:line="120" w:lineRule="atLeast"/>
        <w:jc w:val="both"/>
        <w:rPr>
          <w:rFonts w:asciiTheme="majorHAnsi" w:eastAsia="Calibri" w:hAnsiTheme="majorHAnsi" w:cs="Arial"/>
        </w:rPr>
      </w:pPr>
      <w:r>
        <w:rPr>
          <w:rFonts w:asciiTheme="majorHAnsi" w:eastAsia="Calibri" w:hAnsiTheme="majorHAnsi" w:cs="Arial"/>
        </w:rPr>
        <w:t xml:space="preserve">Zamawiający informuje, że w terminie określonym zgodnie z </w:t>
      </w:r>
      <w:r w:rsidR="004B4C39">
        <w:rPr>
          <w:rFonts w:asciiTheme="majorHAnsi" w:eastAsia="Calibri" w:hAnsiTheme="majorHAnsi" w:cs="Arial"/>
        </w:rPr>
        <w:t>a</w:t>
      </w:r>
      <w:r>
        <w:rPr>
          <w:rFonts w:asciiTheme="majorHAnsi" w:eastAsia="Calibri" w:hAnsiTheme="majorHAnsi" w:cs="Arial"/>
        </w:rPr>
        <w:t xml:space="preserve">rt. </w:t>
      </w:r>
      <w:r w:rsidR="004B4C39">
        <w:rPr>
          <w:rFonts w:asciiTheme="majorHAnsi" w:eastAsia="Calibri" w:hAnsiTheme="majorHAnsi" w:cs="Arial"/>
        </w:rPr>
        <w:t>284</w:t>
      </w:r>
      <w:r>
        <w:rPr>
          <w:rFonts w:asciiTheme="majorHAnsi" w:eastAsia="Calibri" w:hAnsiTheme="majorHAnsi" w:cs="Arial"/>
        </w:rPr>
        <w:t xml:space="preserve"> ust. 2 </w:t>
      </w:r>
      <w:r w:rsidRPr="00936943">
        <w:rPr>
          <w:rFonts w:asciiTheme="majorHAnsi" w:eastAsia="Calibri" w:hAnsiTheme="majorHAnsi" w:cs="Arial"/>
        </w:rPr>
        <w:t>ustawy z 11 września 2019 r</w:t>
      </w:r>
      <w:r w:rsidR="00B31B60">
        <w:rPr>
          <w:rFonts w:asciiTheme="majorHAnsi" w:eastAsia="Calibri" w:hAnsiTheme="majorHAnsi" w:cs="Arial"/>
        </w:rPr>
        <w:t xml:space="preserve">. – </w:t>
      </w:r>
      <w:r w:rsidRPr="00936943">
        <w:rPr>
          <w:rFonts w:asciiTheme="majorHAnsi" w:eastAsia="Calibri" w:hAnsiTheme="majorHAnsi" w:cs="Arial"/>
        </w:rPr>
        <w:t xml:space="preserve">Prawo zamówień publicznych </w:t>
      </w:r>
      <w:r w:rsidR="005A0C5D" w:rsidRPr="005A0C5D">
        <w:rPr>
          <w:rFonts w:asciiTheme="majorHAnsi" w:eastAsia="Calibri" w:hAnsiTheme="majorHAnsi" w:cs="Arial"/>
        </w:rPr>
        <w:t>(</w:t>
      </w:r>
      <w:proofErr w:type="spellStart"/>
      <w:r w:rsidR="004D199E" w:rsidRPr="004D199E">
        <w:rPr>
          <w:rFonts w:asciiTheme="majorHAnsi" w:eastAsia="Calibri" w:hAnsiTheme="majorHAnsi" w:cs="Arial"/>
        </w:rPr>
        <w:t>t.j</w:t>
      </w:r>
      <w:proofErr w:type="spellEnd"/>
      <w:r w:rsidR="004D199E" w:rsidRPr="004D199E">
        <w:rPr>
          <w:rFonts w:asciiTheme="majorHAnsi" w:eastAsia="Calibri" w:hAnsiTheme="majorHAnsi" w:cs="Arial"/>
        </w:rPr>
        <w:t>.</w:t>
      </w:r>
      <w:r w:rsidR="004D199E">
        <w:rPr>
          <w:rFonts w:asciiTheme="majorHAnsi" w:eastAsia="Calibri" w:hAnsiTheme="majorHAnsi" w:cs="Arial"/>
        </w:rPr>
        <w:t xml:space="preserve"> </w:t>
      </w:r>
      <w:r w:rsidR="004D199E" w:rsidRPr="004D199E">
        <w:rPr>
          <w:rFonts w:asciiTheme="majorHAnsi" w:eastAsia="Calibri" w:hAnsiTheme="majorHAnsi" w:cs="Arial"/>
        </w:rPr>
        <w:t>Dz. U. z 2022 r.</w:t>
      </w:r>
      <w:r w:rsidR="004D199E">
        <w:rPr>
          <w:rFonts w:asciiTheme="majorHAnsi" w:eastAsia="Calibri" w:hAnsiTheme="majorHAnsi" w:cs="Arial"/>
        </w:rPr>
        <w:t xml:space="preserve"> </w:t>
      </w:r>
      <w:r w:rsidR="004D199E" w:rsidRPr="004D199E">
        <w:rPr>
          <w:rFonts w:asciiTheme="majorHAnsi" w:eastAsia="Calibri" w:hAnsiTheme="majorHAnsi" w:cs="Arial"/>
        </w:rPr>
        <w:t xml:space="preserve">poz. 1710, </w:t>
      </w:r>
      <w:r w:rsidR="00BF3734">
        <w:rPr>
          <w:rFonts w:asciiTheme="majorHAnsi" w:eastAsia="Calibri" w:hAnsiTheme="majorHAnsi" w:cs="Arial"/>
        </w:rPr>
        <w:t>ze zm</w:t>
      </w:r>
      <w:r w:rsidR="004D199E" w:rsidRPr="004D199E">
        <w:rPr>
          <w:rFonts w:asciiTheme="majorHAnsi" w:eastAsia="Calibri" w:hAnsiTheme="majorHAnsi" w:cs="Arial"/>
        </w:rPr>
        <w:t>.</w:t>
      </w:r>
      <w:r w:rsidR="005A0C5D" w:rsidRPr="005A0C5D">
        <w:rPr>
          <w:rFonts w:asciiTheme="majorHAnsi" w:eastAsia="Calibri" w:hAnsiTheme="majorHAnsi" w:cs="Arial"/>
        </w:rPr>
        <w:t xml:space="preserve">) </w:t>
      </w:r>
      <w:r w:rsidRPr="00B31B60">
        <w:rPr>
          <w:rFonts w:asciiTheme="majorHAnsi" w:eastAsia="Calibri" w:hAnsiTheme="majorHAnsi" w:cs="Arial"/>
        </w:rPr>
        <w:t>–</w:t>
      </w:r>
      <w:r>
        <w:rPr>
          <w:rFonts w:asciiTheme="majorHAnsi" w:eastAsia="Calibri" w:hAnsiTheme="majorHAnsi" w:cs="Arial"/>
        </w:rPr>
        <w:t xml:space="preserve"> dalej</w:t>
      </w:r>
      <w:r w:rsidR="00B31B60">
        <w:rPr>
          <w:rFonts w:asciiTheme="majorHAnsi" w:eastAsia="Calibri" w:hAnsiTheme="majorHAnsi" w:cs="Arial"/>
        </w:rPr>
        <w:t xml:space="preserve">: </w:t>
      </w:r>
      <w:r>
        <w:rPr>
          <w:rFonts w:asciiTheme="majorHAnsi" w:eastAsia="Calibri" w:hAnsiTheme="majorHAnsi" w:cs="Arial"/>
        </w:rPr>
        <w:t xml:space="preserve">ustawa </w:t>
      </w:r>
      <w:proofErr w:type="spellStart"/>
      <w:r>
        <w:rPr>
          <w:rFonts w:asciiTheme="majorHAnsi" w:eastAsia="Calibri" w:hAnsiTheme="majorHAnsi" w:cs="Arial"/>
        </w:rPr>
        <w:t>Pzp</w:t>
      </w:r>
      <w:proofErr w:type="spellEnd"/>
      <w:r>
        <w:rPr>
          <w:rFonts w:asciiTheme="majorHAnsi" w:eastAsia="Calibri" w:hAnsiTheme="majorHAnsi" w:cs="Arial"/>
        </w:rPr>
        <w:t xml:space="preserve">, wykonawcy zwrócili się </w:t>
      </w:r>
      <w:r w:rsidRPr="00CB7E30">
        <w:rPr>
          <w:rFonts w:asciiTheme="majorHAnsi" w:eastAsia="Calibri" w:hAnsiTheme="majorHAnsi" w:cs="Arial"/>
        </w:rPr>
        <w:t>do zamawiającego z wni</w:t>
      </w:r>
      <w:r w:rsidR="004B4C39">
        <w:rPr>
          <w:rFonts w:asciiTheme="majorHAnsi" w:eastAsia="Calibri" w:hAnsiTheme="majorHAnsi" w:cs="Arial"/>
        </w:rPr>
        <w:t>oskiem o wyjaśnienie treści SWZ</w:t>
      </w:r>
      <w:r w:rsidRPr="00CB7E30">
        <w:rPr>
          <w:rFonts w:asciiTheme="majorHAnsi" w:eastAsia="Calibri" w:hAnsiTheme="majorHAnsi" w:cs="Arial"/>
        </w:rPr>
        <w:t>.</w:t>
      </w:r>
    </w:p>
    <w:p w14:paraId="41046D6B" w14:textId="77777777" w:rsidR="00CB7E30" w:rsidRDefault="00CB7E30" w:rsidP="00B63919">
      <w:pPr>
        <w:widowControl w:val="0"/>
        <w:spacing w:after="0" w:line="120" w:lineRule="atLeast"/>
        <w:jc w:val="both"/>
        <w:rPr>
          <w:rFonts w:asciiTheme="majorHAnsi" w:eastAsia="Calibri" w:hAnsiTheme="majorHAnsi" w:cs="Arial"/>
        </w:rPr>
      </w:pPr>
    </w:p>
    <w:p w14:paraId="61E67A49" w14:textId="1C43EA58" w:rsidR="00CB7E30" w:rsidRDefault="00CB7E30" w:rsidP="00B63919">
      <w:pPr>
        <w:widowControl w:val="0"/>
        <w:spacing w:after="0" w:line="120" w:lineRule="atLeast"/>
        <w:jc w:val="both"/>
        <w:rPr>
          <w:rFonts w:asciiTheme="majorHAnsi" w:eastAsia="Calibri" w:hAnsiTheme="majorHAnsi" w:cs="Arial"/>
        </w:rPr>
      </w:pPr>
      <w:r>
        <w:rPr>
          <w:rFonts w:asciiTheme="majorHAnsi" w:eastAsia="Calibri" w:hAnsiTheme="majorHAnsi" w:cs="Arial"/>
        </w:rPr>
        <w:t>W związku z powyższym, zamawiający udziela następujących wyjaśnień:</w:t>
      </w:r>
    </w:p>
    <w:p w14:paraId="7481EF55" w14:textId="37C78704" w:rsidR="00C36A0F" w:rsidRDefault="00C36A0F" w:rsidP="00B63919">
      <w:pPr>
        <w:widowControl w:val="0"/>
        <w:spacing w:after="0" w:line="120" w:lineRule="atLeast"/>
        <w:jc w:val="both"/>
        <w:rPr>
          <w:rFonts w:asciiTheme="majorHAnsi" w:eastAsia="Calibri" w:hAnsiTheme="majorHAnsi" w:cs="Arial"/>
        </w:rPr>
      </w:pPr>
    </w:p>
    <w:p w14:paraId="445DCE5D" w14:textId="77777777" w:rsidR="00DC615A" w:rsidRDefault="00DC615A" w:rsidP="00DC615A">
      <w:pPr>
        <w:widowControl w:val="0"/>
        <w:spacing w:after="0" w:line="120" w:lineRule="atLeast"/>
        <w:jc w:val="both"/>
        <w:rPr>
          <w:rFonts w:asciiTheme="majorHAnsi" w:eastAsia="Calibri" w:hAnsiTheme="majorHAnsi" w:cs="Arial"/>
        </w:rPr>
      </w:pPr>
      <w:r>
        <w:rPr>
          <w:rFonts w:asciiTheme="majorHAnsi" w:eastAsia="Calibri" w:hAnsiTheme="majorHAnsi" w:cs="Arial"/>
        </w:rPr>
        <w:t>Wykonawca nr 1</w:t>
      </w:r>
    </w:p>
    <w:p w14:paraId="5DC2B188" w14:textId="77777777" w:rsidR="00DC615A" w:rsidRDefault="00DC615A" w:rsidP="00DC615A">
      <w:pPr>
        <w:widowControl w:val="0"/>
        <w:spacing w:after="0" w:line="120" w:lineRule="atLeast"/>
        <w:jc w:val="both"/>
        <w:rPr>
          <w:rFonts w:asciiTheme="majorHAnsi" w:eastAsia="Calibri" w:hAnsiTheme="majorHAnsi" w:cs="Arial"/>
        </w:rPr>
      </w:pPr>
    </w:p>
    <w:p w14:paraId="316AE6D7" w14:textId="77777777" w:rsidR="00BF26B9" w:rsidRPr="00BF26B9" w:rsidRDefault="00BF26B9" w:rsidP="00BF26B9">
      <w:pPr>
        <w:spacing w:after="0" w:line="240" w:lineRule="auto"/>
        <w:jc w:val="both"/>
        <w:rPr>
          <w:rFonts w:asciiTheme="majorHAnsi" w:eastAsia="Calibri" w:hAnsiTheme="majorHAnsi" w:cs="Arial"/>
        </w:rPr>
      </w:pPr>
      <w:r w:rsidRPr="00BF26B9">
        <w:rPr>
          <w:rFonts w:asciiTheme="majorHAnsi" w:eastAsia="Calibri" w:hAnsiTheme="majorHAnsi" w:cs="Arial"/>
        </w:rPr>
        <w:t>Pytanie 1:</w:t>
      </w:r>
    </w:p>
    <w:p w14:paraId="6DE4751A" w14:textId="0D49BB58" w:rsidR="00BF26B9" w:rsidRPr="00BF26B9" w:rsidRDefault="00BF26B9" w:rsidP="00BF26B9">
      <w:pPr>
        <w:spacing w:after="0" w:line="240" w:lineRule="auto"/>
        <w:jc w:val="both"/>
        <w:rPr>
          <w:rFonts w:asciiTheme="majorHAnsi" w:eastAsia="Calibri" w:hAnsiTheme="majorHAnsi" w:cs="Arial"/>
        </w:rPr>
      </w:pPr>
      <w:r w:rsidRPr="00BF26B9">
        <w:rPr>
          <w:rFonts w:asciiTheme="majorHAnsi" w:eastAsia="Calibri" w:hAnsiTheme="majorHAnsi" w:cs="Arial"/>
        </w:rPr>
        <w:t>Wnioskujemy o wprowadzenie zapisu:</w:t>
      </w:r>
    </w:p>
    <w:p w14:paraId="6D268DBC" w14:textId="706D575C" w:rsidR="00BF26B9" w:rsidRDefault="00BF26B9" w:rsidP="00BF26B9">
      <w:pPr>
        <w:spacing w:after="0" w:line="240" w:lineRule="auto"/>
        <w:jc w:val="both"/>
        <w:rPr>
          <w:rFonts w:asciiTheme="majorHAnsi" w:eastAsia="Calibri" w:hAnsiTheme="majorHAnsi" w:cs="Arial"/>
        </w:rPr>
      </w:pPr>
      <w:r w:rsidRPr="00BF26B9">
        <w:rPr>
          <w:rFonts w:asciiTheme="majorHAnsi" w:eastAsia="Calibri" w:hAnsiTheme="majorHAnsi" w:cs="Arial"/>
        </w:rPr>
        <w:t>„W sprawach nieuregulowanych w SWZ zastosowania mają przepisy prawa oraz Ogólne Warunki Ubezpieczenia (OWU) Wykonawcy. Jeśli OWU wskazują przesłanki wyłączające lub ograniczające odpowiedzialność Ubezpieczyciela, to mają one zastosowanie, chyba, że Zamawiający włączył je do zakresu ubezpieczenia w OPZ.”</w:t>
      </w:r>
    </w:p>
    <w:p w14:paraId="54433176" w14:textId="77777777" w:rsidR="00BF26B9" w:rsidRPr="00BF26B9" w:rsidRDefault="00BF26B9" w:rsidP="00BF26B9">
      <w:pPr>
        <w:spacing w:after="0" w:line="240" w:lineRule="auto"/>
        <w:jc w:val="both"/>
        <w:rPr>
          <w:rFonts w:asciiTheme="majorHAnsi" w:eastAsia="Calibri" w:hAnsiTheme="majorHAnsi" w:cs="Arial"/>
        </w:rPr>
      </w:pPr>
    </w:p>
    <w:p w14:paraId="7B185802" w14:textId="77777777" w:rsidR="00BF26B9" w:rsidRPr="00BF26B9" w:rsidRDefault="00BF26B9" w:rsidP="00BF26B9">
      <w:pPr>
        <w:spacing w:after="0" w:line="240" w:lineRule="auto"/>
        <w:jc w:val="both"/>
        <w:rPr>
          <w:rFonts w:asciiTheme="majorHAnsi" w:eastAsia="Calibri" w:hAnsiTheme="majorHAnsi" w:cs="Arial"/>
        </w:rPr>
      </w:pPr>
      <w:r w:rsidRPr="00BF26B9">
        <w:rPr>
          <w:rFonts w:asciiTheme="majorHAnsi" w:eastAsia="Calibri" w:hAnsiTheme="majorHAnsi" w:cs="Arial"/>
        </w:rPr>
        <w:t>Odpowiedź:</w:t>
      </w:r>
    </w:p>
    <w:p w14:paraId="6FF54886" w14:textId="469A9B8A" w:rsidR="00BF26B9" w:rsidRDefault="009622AE" w:rsidP="00BF26B9">
      <w:pPr>
        <w:spacing w:after="0" w:line="240" w:lineRule="auto"/>
        <w:jc w:val="both"/>
        <w:rPr>
          <w:rFonts w:asciiTheme="majorHAnsi" w:eastAsia="Calibri" w:hAnsiTheme="majorHAnsi" w:cs="Arial"/>
        </w:rPr>
      </w:pPr>
      <w:r>
        <w:rPr>
          <w:rFonts w:asciiTheme="majorHAnsi" w:eastAsia="Calibri" w:hAnsiTheme="majorHAnsi" w:cs="Arial"/>
        </w:rPr>
        <w:t>Zamawiający nie wyraża zgody. Zamawiający informuje, że w SWZ znajduje się poniższy zapis:</w:t>
      </w:r>
    </w:p>
    <w:p w14:paraId="32836DC7" w14:textId="77777777" w:rsidR="009622AE" w:rsidRPr="009622AE" w:rsidRDefault="009622AE" w:rsidP="009622AE">
      <w:pPr>
        <w:autoSpaceDE w:val="0"/>
        <w:autoSpaceDN w:val="0"/>
        <w:adjustRightInd w:val="0"/>
        <w:spacing w:after="0" w:line="240" w:lineRule="auto"/>
        <w:rPr>
          <w:rFonts w:ascii="Tahoma" w:hAnsi="Tahoma" w:cs="Tahoma"/>
          <w:color w:val="000000"/>
          <w:sz w:val="24"/>
          <w:szCs w:val="24"/>
        </w:rPr>
      </w:pPr>
    </w:p>
    <w:p w14:paraId="0A3683A5" w14:textId="775C855E" w:rsidR="009622AE" w:rsidRPr="009622AE" w:rsidRDefault="009622AE" w:rsidP="009622AE">
      <w:pPr>
        <w:spacing w:after="0" w:line="240" w:lineRule="auto"/>
        <w:jc w:val="both"/>
        <w:rPr>
          <w:rFonts w:asciiTheme="majorHAnsi" w:eastAsia="Calibri" w:hAnsiTheme="majorHAnsi" w:cs="Arial"/>
        </w:rPr>
      </w:pPr>
      <w:r w:rsidRPr="009622AE">
        <w:rPr>
          <w:rFonts w:asciiTheme="majorHAnsi" w:eastAsia="Calibri" w:hAnsiTheme="majorHAnsi" w:cs="Arial"/>
        </w:rPr>
        <w:t xml:space="preserve">„Zapisy w OWU, z których wynika, iż zakres ubezpieczenia jest węższy niż zakres opisany poniżej, nie mają zastosowania. </w:t>
      </w:r>
      <w:r w:rsidRPr="009622AE">
        <w:rPr>
          <w:rFonts w:asciiTheme="majorHAnsi" w:eastAsia="Calibri" w:hAnsiTheme="majorHAnsi" w:cs="Arial"/>
          <w:b/>
          <w:bCs/>
        </w:rPr>
        <w:t>W kwestiach nieuregulowanych w SWZ zastosowanie mają przepisy prawa oraz OWU Wykonawcy.</w:t>
      </w:r>
      <w:r w:rsidRPr="009622AE">
        <w:rPr>
          <w:rFonts w:asciiTheme="majorHAnsi" w:eastAsia="Calibri" w:hAnsiTheme="majorHAnsi" w:cs="Arial"/>
        </w:rPr>
        <w:t xml:space="preserve"> W ubezpieczeniu mienia od wszystkich ryzyk mają zastosowanie tylko wyłączenia odpowiedzialności wskazane w programie ubezpieczenia, w pozostałych ubezpieczeniach postanowienia OWU ograniczające lub wyłączające odpowiedzialność Wykonawcy mają zastosowanie, chyba że opisane w nich ryzyka zostały wprost włączone do zakresu ubezpieczenia zawartego w SWZ i programie ubezpieczenia. Jeżeli dla danego rozszerzenia odpowiedzialności lub klauzuli znajdujących się w programie ubezpieczenia określone zostały wyłączenia i ograniczenia odpowiedzialności, to inne wyłączenia i ograniczenia odpowiedzialności określone w OWU dla tego rodzaju rozszerzenia lub klauzuli nie mają zastosowania.”</w:t>
      </w:r>
    </w:p>
    <w:p w14:paraId="7D1A6365" w14:textId="77777777" w:rsidR="009622AE" w:rsidRPr="00BF26B9" w:rsidRDefault="009622AE" w:rsidP="009622AE">
      <w:pPr>
        <w:spacing w:after="0" w:line="240" w:lineRule="auto"/>
        <w:jc w:val="both"/>
        <w:rPr>
          <w:rFonts w:asciiTheme="majorHAnsi" w:eastAsia="Calibri" w:hAnsiTheme="majorHAnsi" w:cs="Arial"/>
        </w:rPr>
      </w:pPr>
    </w:p>
    <w:p w14:paraId="2FEC2A00" w14:textId="77777777" w:rsidR="00BF26B9" w:rsidRPr="00BF26B9" w:rsidRDefault="00BF26B9" w:rsidP="00BF26B9">
      <w:pPr>
        <w:spacing w:after="0" w:line="240" w:lineRule="auto"/>
        <w:jc w:val="both"/>
        <w:rPr>
          <w:rFonts w:asciiTheme="majorHAnsi" w:eastAsia="Calibri" w:hAnsiTheme="majorHAnsi" w:cs="Arial"/>
        </w:rPr>
      </w:pPr>
      <w:r w:rsidRPr="00BF26B9">
        <w:rPr>
          <w:rFonts w:asciiTheme="majorHAnsi" w:eastAsia="Calibri" w:hAnsiTheme="majorHAnsi" w:cs="Arial"/>
        </w:rPr>
        <w:t>Pytanie 2:</w:t>
      </w:r>
    </w:p>
    <w:p w14:paraId="12141C71" w14:textId="3C6D6008" w:rsidR="00BF26B9" w:rsidRDefault="00BF26B9" w:rsidP="00BF26B9">
      <w:pPr>
        <w:spacing w:after="0" w:line="240" w:lineRule="auto"/>
        <w:jc w:val="both"/>
        <w:rPr>
          <w:rFonts w:asciiTheme="majorHAnsi" w:eastAsia="Calibri" w:hAnsiTheme="majorHAnsi" w:cs="Arial"/>
        </w:rPr>
      </w:pPr>
      <w:r w:rsidRPr="00BF26B9">
        <w:rPr>
          <w:rFonts w:asciiTheme="majorHAnsi" w:eastAsia="Calibri" w:hAnsiTheme="majorHAnsi" w:cs="Arial"/>
        </w:rPr>
        <w:t>Prosimy o wskazanie lokalizacji z wartością PML.</w:t>
      </w:r>
    </w:p>
    <w:p w14:paraId="09B7DFF3" w14:textId="77777777" w:rsidR="00BF26B9" w:rsidRPr="00BF26B9" w:rsidRDefault="00BF26B9" w:rsidP="00BF26B9">
      <w:pPr>
        <w:spacing w:after="0" w:line="240" w:lineRule="auto"/>
        <w:jc w:val="both"/>
        <w:rPr>
          <w:rFonts w:asciiTheme="majorHAnsi" w:eastAsia="Calibri" w:hAnsiTheme="majorHAnsi" w:cs="Arial"/>
        </w:rPr>
      </w:pPr>
    </w:p>
    <w:p w14:paraId="2893D7BF" w14:textId="77777777" w:rsidR="00BF26B9" w:rsidRPr="00BF26B9" w:rsidRDefault="00BF26B9" w:rsidP="00BF26B9">
      <w:pPr>
        <w:spacing w:after="0" w:line="240" w:lineRule="auto"/>
        <w:jc w:val="both"/>
        <w:rPr>
          <w:rFonts w:asciiTheme="majorHAnsi" w:eastAsia="Calibri" w:hAnsiTheme="majorHAnsi" w:cs="Arial"/>
        </w:rPr>
      </w:pPr>
      <w:r w:rsidRPr="00BF26B9">
        <w:rPr>
          <w:rFonts w:asciiTheme="majorHAnsi" w:eastAsia="Calibri" w:hAnsiTheme="majorHAnsi" w:cs="Arial"/>
        </w:rPr>
        <w:t>Odpowiedź:</w:t>
      </w:r>
    </w:p>
    <w:p w14:paraId="4AC872CF" w14:textId="04BA0340" w:rsidR="00BF26B9" w:rsidRDefault="009622AE" w:rsidP="00BF26B9">
      <w:pPr>
        <w:spacing w:after="0" w:line="240" w:lineRule="auto"/>
        <w:jc w:val="both"/>
        <w:rPr>
          <w:rFonts w:asciiTheme="majorHAnsi" w:eastAsia="Calibri" w:hAnsiTheme="majorHAnsi" w:cs="Arial"/>
        </w:rPr>
      </w:pPr>
      <w:r>
        <w:rPr>
          <w:rFonts w:asciiTheme="majorHAnsi" w:eastAsia="Calibri" w:hAnsiTheme="majorHAnsi" w:cs="Arial"/>
        </w:rPr>
        <w:t>Zamawiający informuje, że jest to lokalizacja Szkoły Podstawowej nr 1, ul. Zblewska 18, Starogard Gdański, łączna suma ubezpieczenia wynosi ok 57 mln zł.</w:t>
      </w:r>
    </w:p>
    <w:p w14:paraId="6720A4DA" w14:textId="77777777" w:rsidR="009622AE" w:rsidRPr="00BF26B9" w:rsidRDefault="009622AE" w:rsidP="00BF26B9">
      <w:pPr>
        <w:spacing w:after="0" w:line="240" w:lineRule="auto"/>
        <w:jc w:val="both"/>
        <w:rPr>
          <w:rFonts w:asciiTheme="majorHAnsi" w:eastAsia="Calibri" w:hAnsiTheme="majorHAnsi" w:cs="Arial"/>
        </w:rPr>
      </w:pPr>
    </w:p>
    <w:p w14:paraId="06E9406D" w14:textId="77777777" w:rsidR="00BF26B9" w:rsidRPr="00BF26B9" w:rsidRDefault="00BF26B9" w:rsidP="00BF26B9">
      <w:pPr>
        <w:spacing w:after="0" w:line="240" w:lineRule="auto"/>
        <w:jc w:val="both"/>
        <w:rPr>
          <w:rFonts w:asciiTheme="majorHAnsi" w:eastAsia="Calibri" w:hAnsiTheme="majorHAnsi" w:cs="Arial"/>
        </w:rPr>
      </w:pPr>
      <w:r w:rsidRPr="00BF26B9">
        <w:rPr>
          <w:rFonts w:asciiTheme="majorHAnsi" w:eastAsia="Calibri" w:hAnsiTheme="majorHAnsi" w:cs="Arial"/>
        </w:rPr>
        <w:t>Pytanie 3:</w:t>
      </w:r>
    </w:p>
    <w:p w14:paraId="3D59452D" w14:textId="659DDDE0" w:rsidR="00BF26B9" w:rsidRDefault="00BF26B9" w:rsidP="00BF26B9">
      <w:pPr>
        <w:spacing w:after="0" w:line="240" w:lineRule="auto"/>
        <w:jc w:val="both"/>
        <w:rPr>
          <w:rFonts w:asciiTheme="majorHAnsi" w:eastAsia="Calibri" w:hAnsiTheme="majorHAnsi" w:cs="Arial"/>
        </w:rPr>
      </w:pPr>
      <w:r w:rsidRPr="00BF26B9">
        <w:rPr>
          <w:rFonts w:asciiTheme="majorHAnsi" w:eastAsia="Calibri" w:hAnsiTheme="majorHAnsi" w:cs="Arial"/>
        </w:rPr>
        <w:t xml:space="preserve">Prosimy o potwierdzenie, że od 1997 r. w ubezpieczanych lokalizacjach wystąpiły szkody spowodowane powodzią, podniesieniem się wód gruntowych, szkody spowodowane podtopieniami (obfite opady atmosferyczne) lub szkody spowodowane osunięciem się ziemi? </w:t>
      </w:r>
      <w:r w:rsidRPr="00BF26B9">
        <w:rPr>
          <w:rFonts w:asciiTheme="majorHAnsi" w:eastAsia="Calibri" w:hAnsiTheme="majorHAnsi" w:cs="Arial"/>
        </w:rPr>
        <w:lastRenderedPageBreak/>
        <w:t xml:space="preserve">Jeśli tak, prosimy o podanie informacji, w którym roku wystąpiły te zdarzenia, jakie mienie zostało dotknięte szkodą i w jakiej wysokości oraz </w:t>
      </w:r>
      <w:bookmarkStart w:id="0" w:name="_Hlk135737884"/>
      <w:r w:rsidRPr="00BF26B9">
        <w:rPr>
          <w:rFonts w:asciiTheme="majorHAnsi" w:eastAsia="Calibri" w:hAnsiTheme="majorHAnsi" w:cs="Arial"/>
        </w:rPr>
        <w:t>jakie były działania prewencyjne Zamawiającego po takich szkodach.</w:t>
      </w:r>
      <w:bookmarkEnd w:id="0"/>
    </w:p>
    <w:p w14:paraId="4BE9C3D8" w14:textId="77777777" w:rsidR="00BF26B9" w:rsidRPr="00BF26B9" w:rsidRDefault="00BF26B9" w:rsidP="00BF26B9">
      <w:pPr>
        <w:spacing w:after="0" w:line="240" w:lineRule="auto"/>
        <w:jc w:val="both"/>
        <w:rPr>
          <w:rFonts w:asciiTheme="majorHAnsi" w:eastAsia="Calibri" w:hAnsiTheme="majorHAnsi" w:cs="Arial"/>
        </w:rPr>
      </w:pPr>
    </w:p>
    <w:p w14:paraId="24BFB64D" w14:textId="77777777" w:rsidR="00BF26B9" w:rsidRPr="00BF26B9" w:rsidRDefault="00BF26B9" w:rsidP="00BF26B9">
      <w:pPr>
        <w:spacing w:after="0" w:line="240" w:lineRule="auto"/>
        <w:jc w:val="both"/>
        <w:rPr>
          <w:rFonts w:asciiTheme="majorHAnsi" w:eastAsia="Calibri" w:hAnsiTheme="majorHAnsi" w:cs="Arial"/>
        </w:rPr>
      </w:pPr>
      <w:r w:rsidRPr="00BF26B9">
        <w:rPr>
          <w:rFonts w:asciiTheme="majorHAnsi" w:eastAsia="Calibri" w:hAnsiTheme="majorHAnsi" w:cs="Arial"/>
        </w:rPr>
        <w:t>Odpowiedź:</w:t>
      </w:r>
    </w:p>
    <w:p w14:paraId="69C1717A" w14:textId="597D7EDF" w:rsidR="00BF26B9" w:rsidRPr="00BF26B9" w:rsidRDefault="00953BAE" w:rsidP="00BF26B9">
      <w:pPr>
        <w:spacing w:after="0" w:line="240" w:lineRule="auto"/>
        <w:jc w:val="both"/>
        <w:rPr>
          <w:rFonts w:asciiTheme="majorHAnsi" w:eastAsia="Calibri" w:hAnsiTheme="majorHAnsi" w:cs="Arial"/>
        </w:rPr>
      </w:pPr>
      <w:r>
        <w:rPr>
          <w:rFonts w:asciiTheme="majorHAnsi" w:eastAsia="Calibri" w:hAnsiTheme="majorHAnsi" w:cs="Arial"/>
        </w:rPr>
        <w:t>Zamawiający informuje, że od 1997 r. nie wystąpiły szkody spowodowane powodziami, podniesieniem się poziomu wód gruntowych, ani osunięciem się ziemi. W 2021 roku nastąpiło zalanie poziomu -1 do wysokości 2 cm w Szkole Podstawowej nr 6 spowodowane deszczem nawalnym. Wypłacono odszkodowane w wysokości 12 744,87 zł. W większości zostały uszkodzone podłogi i wyposażenie.</w:t>
      </w:r>
      <w:r w:rsidR="006154FC">
        <w:rPr>
          <w:rFonts w:asciiTheme="majorHAnsi" w:eastAsia="Calibri" w:hAnsiTheme="majorHAnsi" w:cs="Arial"/>
        </w:rPr>
        <w:t xml:space="preserve"> Zamawiający w celu zapobieżenia takim szkodom w przyszłości zamontował b</w:t>
      </w:r>
      <w:r w:rsidR="006154FC" w:rsidRPr="006154FC">
        <w:rPr>
          <w:rFonts w:asciiTheme="majorHAnsi" w:eastAsia="Calibri" w:hAnsiTheme="majorHAnsi" w:cs="Arial"/>
        </w:rPr>
        <w:t>ezpośrednie podłączenie rynny do studzienki burzowej</w:t>
      </w:r>
      <w:r w:rsidR="006154FC">
        <w:rPr>
          <w:rFonts w:asciiTheme="majorHAnsi" w:eastAsia="Calibri" w:hAnsiTheme="majorHAnsi" w:cs="Arial"/>
        </w:rPr>
        <w:t xml:space="preserve"> i</w:t>
      </w:r>
      <w:r w:rsidR="006154FC" w:rsidRPr="006154FC">
        <w:rPr>
          <w:rFonts w:asciiTheme="majorHAnsi" w:eastAsia="Calibri" w:hAnsiTheme="majorHAnsi" w:cs="Arial"/>
        </w:rPr>
        <w:t xml:space="preserve"> udrożni</w:t>
      </w:r>
      <w:r w:rsidR="006154FC">
        <w:rPr>
          <w:rFonts w:asciiTheme="majorHAnsi" w:eastAsia="Calibri" w:hAnsiTheme="majorHAnsi" w:cs="Arial"/>
        </w:rPr>
        <w:t>ł</w:t>
      </w:r>
      <w:r w:rsidR="006154FC" w:rsidRPr="006154FC">
        <w:rPr>
          <w:rFonts w:asciiTheme="majorHAnsi" w:eastAsia="Calibri" w:hAnsiTheme="majorHAnsi" w:cs="Arial"/>
        </w:rPr>
        <w:t xml:space="preserve"> kanalizacj</w:t>
      </w:r>
      <w:r w:rsidR="006154FC">
        <w:rPr>
          <w:rFonts w:asciiTheme="majorHAnsi" w:eastAsia="Calibri" w:hAnsiTheme="majorHAnsi" w:cs="Arial"/>
        </w:rPr>
        <w:t>ę</w:t>
      </w:r>
      <w:r w:rsidR="006154FC" w:rsidRPr="006154FC">
        <w:rPr>
          <w:rFonts w:asciiTheme="majorHAnsi" w:eastAsia="Calibri" w:hAnsiTheme="majorHAnsi" w:cs="Arial"/>
        </w:rPr>
        <w:t xml:space="preserve"> sanitarn</w:t>
      </w:r>
      <w:r w:rsidR="006154FC">
        <w:rPr>
          <w:rFonts w:asciiTheme="majorHAnsi" w:eastAsia="Calibri" w:hAnsiTheme="majorHAnsi" w:cs="Arial"/>
        </w:rPr>
        <w:t>ą</w:t>
      </w:r>
      <w:r w:rsidR="006154FC" w:rsidRPr="006154FC">
        <w:rPr>
          <w:rFonts w:asciiTheme="majorHAnsi" w:eastAsia="Calibri" w:hAnsiTheme="majorHAnsi" w:cs="Arial"/>
        </w:rPr>
        <w:t>.</w:t>
      </w:r>
    </w:p>
    <w:p w14:paraId="3D2B366E" w14:textId="77777777" w:rsidR="00BF26B9" w:rsidRPr="00BF26B9" w:rsidRDefault="00BF26B9" w:rsidP="00BF26B9">
      <w:pPr>
        <w:spacing w:after="0" w:line="240" w:lineRule="auto"/>
        <w:jc w:val="both"/>
        <w:rPr>
          <w:rFonts w:asciiTheme="majorHAnsi" w:eastAsia="Calibri" w:hAnsiTheme="majorHAnsi" w:cs="Arial"/>
        </w:rPr>
      </w:pPr>
    </w:p>
    <w:p w14:paraId="3DD3DD06" w14:textId="77777777" w:rsidR="00BF26B9" w:rsidRPr="00BF26B9" w:rsidRDefault="00BF26B9" w:rsidP="00BF26B9">
      <w:pPr>
        <w:spacing w:after="0" w:line="240" w:lineRule="auto"/>
        <w:jc w:val="both"/>
        <w:rPr>
          <w:rFonts w:asciiTheme="majorHAnsi" w:eastAsia="Calibri" w:hAnsiTheme="majorHAnsi" w:cs="Arial"/>
        </w:rPr>
      </w:pPr>
      <w:r w:rsidRPr="00BF26B9">
        <w:rPr>
          <w:rFonts w:asciiTheme="majorHAnsi" w:eastAsia="Calibri" w:hAnsiTheme="majorHAnsi" w:cs="Arial"/>
        </w:rPr>
        <w:t>Pytanie 4:</w:t>
      </w:r>
    </w:p>
    <w:p w14:paraId="03D2F877" w14:textId="565FD245" w:rsidR="00BF26B9" w:rsidRDefault="00BF26B9" w:rsidP="00BF26B9">
      <w:pPr>
        <w:spacing w:after="0" w:line="240" w:lineRule="auto"/>
        <w:jc w:val="both"/>
        <w:rPr>
          <w:rFonts w:asciiTheme="majorHAnsi" w:eastAsia="Calibri" w:hAnsiTheme="majorHAnsi" w:cs="Arial"/>
        </w:rPr>
      </w:pPr>
      <w:r w:rsidRPr="00BF26B9">
        <w:rPr>
          <w:rFonts w:asciiTheme="majorHAnsi" w:eastAsia="Calibri" w:hAnsiTheme="majorHAnsi" w:cs="Arial"/>
        </w:rPr>
        <w:t>W odniesieniu do szkód powstałych wskutek powodzi, prosimy o wprowadzenie limitu odpowiedzialności w wysokości 1.000.000 zł na jedno i wszystkie zdarzenia w okresie Ubezpieczenia lub wskazanie innego limitu</w:t>
      </w:r>
    </w:p>
    <w:p w14:paraId="6D96E470" w14:textId="77777777" w:rsidR="00BF26B9" w:rsidRPr="00BF26B9" w:rsidRDefault="00BF26B9" w:rsidP="00BF26B9">
      <w:pPr>
        <w:spacing w:after="0" w:line="240" w:lineRule="auto"/>
        <w:jc w:val="both"/>
        <w:rPr>
          <w:rFonts w:asciiTheme="majorHAnsi" w:eastAsia="Calibri" w:hAnsiTheme="majorHAnsi" w:cs="Arial"/>
        </w:rPr>
      </w:pPr>
    </w:p>
    <w:p w14:paraId="4F929312" w14:textId="77777777" w:rsidR="00BF26B9" w:rsidRPr="00BF26B9" w:rsidRDefault="00BF26B9" w:rsidP="00BF26B9">
      <w:pPr>
        <w:spacing w:after="0" w:line="240" w:lineRule="auto"/>
        <w:jc w:val="both"/>
        <w:rPr>
          <w:rFonts w:asciiTheme="majorHAnsi" w:eastAsia="Calibri" w:hAnsiTheme="majorHAnsi" w:cs="Arial"/>
        </w:rPr>
      </w:pPr>
      <w:r w:rsidRPr="00BF26B9">
        <w:rPr>
          <w:rFonts w:asciiTheme="majorHAnsi" w:eastAsia="Calibri" w:hAnsiTheme="majorHAnsi" w:cs="Arial"/>
        </w:rPr>
        <w:t>Odpowiedź:</w:t>
      </w:r>
    </w:p>
    <w:p w14:paraId="4520E8F7" w14:textId="77BC34D7" w:rsidR="00BF26B9" w:rsidRDefault="00953BAE" w:rsidP="00BF26B9">
      <w:pPr>
        <w:spacing w:after="0" w:line="240" w:lineRule="auto"/>
        <w:jc w:val="both"/>
        <w:rPr>
          <w:rFonts w:asciiTheme="majorHAnsi" w:eastAsia="Calibri" w:hAnsiTheme="majorHAnsi" w:cs="Arial"/>
        </w:rPr>
      </w:pPr>
      <w:r>
        <w:rPr>
          <w:rFonts w:asciiTheme="majorHAnsi" w:eastAsia="Calibri" w:hAnsiTheme="majorHAnsi" w:cs="Arial"/>
        </w:rPr>
        <w:t>Zamawiający nie wyraża zgody na wprowadzenie takiego limitu, jednak wprowadza maksymalny limit odszkodowawczy dla szkód spowodowanych powodzią w wysokości 5 000 000,00 zł (dotychczas Zamawiający nie posiadał limitu na szkody powodziowe).</w:t>
      </w:r>
    </w:p>
    <w:p w14:paraId="72ED69C9" w14:textId="77777777" w:rsidR="00953BAE" w:rsidRPr="00BF26B9" w:rsidRDefault="00953BAE" w:rsidP="00BF26B9">
      <w:pPr>
        <w:spacing w:after="0" w:line="240" w:lineRule="auto"/>
        <w:jc w:val="both"/>
        <w:rPr>
          <w:rFonts w:asciiTheme="majorHAnsi" w:eastAsia="Calibri" w:hAnsiTheme="majorHAnsi" w:cs="Arial"/>
        </w:rPr>
      </w:pPr>
    </w:p>
    <w:p w14:paraId="1A9613E4" w14:textId="77777777" w:rsidR="00BF26B9" w:rsidRPr="00BF26B9" w:rsidRDefault="00BF26B9" w:rsidP="00BF26B9">
      <w:pPr>
        <w:spacing w:after="0" w:line="240" w:lineRule="auto"/>
        <w:jc w:val="both"/>
        <w:rPr>
          <w:rFonts w:asciiTheme="majorHAnsi" w:eastAsia="Calibri" w:hAnsiTheme="majorHAnsi" w:cs="Arial"/>
        </w:rPr>
      </w:pPr>
      <w:r w:rsidRPr="00BF26B9">
        <w:rPr>
          <w:rFonts w:asciiTheme="majorHAnsi" w:eastAsia="Calibri" w:hAnsiTheme="majorHAnsi" w:cs="Arial"/>
        </w:rPr>
        <w:t>Pytanie 5:</w:t>
      </w:r>
    </w:p>
    <w:p w14:paraId="0A85C23C" w14:textId="2E3F9CE0" w:rsidR="00BF26B9" w:rsidRDefault="00BF26B9" w:rsidP="00BF26B9">
      <w:pPr>
        <w:spacing w:after="0" w:line="240" w:lineRule="auto"/>
        <w:jc w:val="both"/>
        <w:rPr>
          <w:rFonts w:asciiTheme="majorHAnsi" w:eastAsia="Calibri" w:hAnsiTheme="majorHAnsi" w:cs="Arial"/>
        </w:rPr>
      </w:pPr>
      <w:r w:rsidRPr="00BF26B9">
        <w:rPr>
          <w:rFonts w:asciiTheme="majorHAnsi" w:eastAsia="Calibri" w:hAnsiTheme="majorHAnsi" w:cs="Arial"/>
        </w:rPr>
        <w:t>Prosimy o potwierdzenie, że obiekty budowlane, związane z nimi instalacje (np.: elektryczne, gazowe, wodne, grzewcze, wentylacyjne, spalinowe itd.) oraz urządzenia techniczne poddawane są okresowym przeglądom stanu technicznego i czynnościom konserwacyjnym zgodnie z zasadami określonymi w przepisach prawa, normach technicznych przez uprawnionych wykonawców oraz według wskazań producenta.</w:t>
      </w:r>
    </w:p>
    <w:p w14:paraId="4A3E0593" w14:textId="77777777" w:rsidR="00BF26B9" w:rsidRPr="00BF26B9" w:rsidRDefault="00BF26B9" w:rsidP="00BF26B9">
      <w:pPr>
        <w:spacing w:after="0" w:line="240" w:lineRule="auto"/>
        <w:jc w:val="both"/>
        <w:rPr>
          <w:rFonts w:asciiTheme="majorHAnsi" w:eastAsia="Calibri" w:hAnsiTheme="majorHAnsi" w:cs="Arial"/>
        </w:rPr>
      </w:pPr>
    </w:p>
    <w:p w14:paraId="4879384F" w14:textId="77777777" w:rsidR="00BF26B9" w:rsidRPr="00BF26B9" w:rsidRDefault="00BF26B9" w:rsidP="00BF26B9">
      <w:pPr>
        <w:spacing w:after="0" w:line="240" w:lineRule="auto"/>
        <w:jc w:val="both"/>
        <w:rPr>
          <w:rFonts w:asciiTheme="majorHAnsi" w:eastAsia="Calibri" w:hAnsiTheme="majorHAnsi" w:cs="Arial"/>
        </w:rPr>
      </w:pPr>
      <w:r w:rsidRPr="00BF26B9">
        <w:rPr>
          <w:rFonts w:asciiTheme="majorHAnsi" w:eastAsia="Calibri" w:hAnsiTheme="majorHAnsi" w:cs="Arial"/>
        </w:rPr>
        <w:t>Odpowiedź:</w:t>
      </w:r>
    </w:p>
    <w:p w14:paraId="6D721799" w14:textId="416D6E1F" w:rsidR="00BF26B9" w:rsidRDefault="00953BAE" w:rsidP="00BF26B9">
      <w:pPr>
        <w:spacing w:after="0" w:line="240" w:lineRule="auto"/>
        <w:jc w:val="both"/>
        <w:rPr>
          <w:rFonts w:asciiTheme="majorHAnsi" w:eastAsia="Calibri" w:hAnsiTheme="majorHAnsi" w:cs="Arial"/>
        </w:rPr>
      </w:pPr>
      <w:r>
        <w:rPr>
          <w:rFonts w:asciiTheme="majorHAnsi" w:eastAsia="Calibri" w:hAnsiTheme="majorHAnsi" w:cs="Arial"/>
        </w:rPr>
        <w:t>Zamawiający potwierdza.</w:t>
      </w:r>
    </w:p>
    <w:p w14:paraId="4250902C" w14:textId="77777777" w:rsidR="00953BAE" w:rsidRPr="00BF26B9" w:rsidRDefault="00953BAE" w:rsidP="00BF26B9">
      <w:pPr>
        <w:spacing w:after="0" w:line="240" w:lineRule="auto"/>
        <w:jc w:val="both"/>
        <w:rPr>
          <w:rFonts w:asciiTheme="majorHAnsi" w:eastAsia="Calibri" w:hAnsiTheme="majorHAnsi" w:cs="Arial"/>
        </w:rPr>
      </w:pPr>
    </w:p>
    <w:p w14:paraId="4D002DCF" w14:textId="77777777" w:rsidR="00BF26B9" w:rsidRPr="00BF26B9" w:rsidRDefault="00BF26B9" w:rsidP="00BF26B9">
      <w:pPr>
        <w:spacing w:after="0" w:line="240" w:lineRule="auto"/>
        <w:jc w:val="both"/>
        <w:rPr>
          <w:rFonts w:asciiTheme="majorHAnsi" w:eastAsia="Calibri" w:hAnsiTheme="majorHAnsi" w:cs="Arial"/>
        </w:rPr>
      </w:pPr>
      <w:r w:rsidRPr="00BF26B9">
        <w:rPr>
          <w:rFonts w:asciiTheme="majorHAnsi" w:eastAsia="Calibri" w:hAnsiTheme="majorHAnsi" w:cs="Arial"/>
        </w:rPr>
        <w:t>Pytanie 6:</w:t>
      </w:r>
    </w:p>
    <w:p w14:paraId="1AEA4754" w14:textId="7308B324" w:rsidR="00BF26B9" w:rsidRDefault="00BF26B9" w:rsidP="00BF26B9">
      <w:pPr>
        <w:spacing w:after="0" w:line="240" w:lineRule="auto"/>
        <w:jc w:val="both"/>
        <w:rPr>
          <w:rFonts w:asciiTheme="majorHAnsi" w:eastAsia="Calibri" w:hAnsiTheme="majorHAnsi" w:cs="Arial"/>
        </w:rPr>
      </w:pPr>
      <w:r w:rsidRPr="00BF26B9">
        <w:rPr>
          <w:rFonts w:asciiTheme="majorHAnsi" w:eastAsia="Calibri" w:hAnsiTheme="majorHAnsi" w:cs="Arial"/>
        </w:rPr>
        <w:t>Prosimy o potwierdzenie, że wszystkie zabezpieczenia przeciwpożarowe są sprawne i posiadają aktualne badania i przeglądy potwierdzające właściwy stan techniczny.</w:t>
      </w:r>
    </w:p>
    <w:p w14:paraId="0854BC95" w14:textId="77777777" w:rsidR="00BF26B9" w:rsidRPr="00BF26B9" w:rsidRDefault="00BF26B9" w:rsidP="00BF26B9">
      <w:pPr>
        <w:spacing w:after="0" w:line="240" w:lineRule="auto"/>
        <w:jc w:val="both"/>
        <w:rPr>
          <w:rFonts w:asciiTheme="majorHAnsi" w:eastAsia="Calibri" w:hAnsiTheme="majorHAnsi" w:cs="Arial"/>
        </w:rPr>
      </w:pPr>
    </w:p>
    <w:p w14:paraId="28BF0EED" w14:textId="77777777" w:rsidR="00BF26B9" w:rsidRPr="00BF26B9" w:rsidRDefault="00BF26B9" w:rsidP="00BF26B9">
      <w:pPr>
        <w:spacing w:after="0" w:line="240" w:lineRule="auto"/>
        <w:jc w:val="both"/>
        <w:rPr>
          <w:rFonts w:asciiTheme="majorHAnsi" w:eastAsia="Calibri" w:hAnsiTheme="majorHAnsi" w:cs="Arial"/>
        </w:rPr>
      </w:pPr>
      <w:r w:rsidRPr="00BF26B9">
        <w:rPr>
          <w:rFonts w:asciiTheme="majorHAnsi" w:eastAsia="Calibri" w:hAnsiTheme="majorHAnsi" w:cs="Arial"/>
        </w:rPr>
        <w:t>Odpowiedź:</w:t>
      </w:r>
    </w:p>
    <w:p w14:paraId="063AE44C" w14:textId="77777777" w:rsidR="00953BAE" w:rsidRDefault="00953BAE" w:rsidP="00953BAE">
      <w:pPr>
        <w:spacing w:after="0" w:line="240" w:lineRule="auto"/>
        <w:jc w:val="both"/>
        <w:rPr>
          <w:rFonts w:asciiTheme="majorHAnsi" w:eastAsia="Calibri" w:hAnsiTheme="majorHAnsi" w:cs="Arial"/>
        </w:rPr>
      </w:pPr>
      <w:r>
        <w:rPr>
          <w:rFonts w:asciiTheme="majorHAnsi" w:eastAsia="Calibri" w:hAnsiTheme="majorHAnsi" w:cs="Arial"/>
        </w:rPr>
        <w:t>Zamawiający potwierdza.</w:t>
      </w:r>
    </w:p>
    <w:p w14:paraId="44AC506C" w14:textId="77777777" w:rsidR="00BF26B9" w:rsidRPr="00BF26B9" w:rsidRDefault="00BF26B9" w:rsidP="00BF26B9">
      <w:pPr>
        <w:spacing w:after="0" w:line="240" w:lineRule="auto"/>
        <w:jc w:val="both"/>
        <w:rPr>
          <w:rFonts w:asciiTheme="majorHAnsi" w:eastAsia="Calibri" w:hAnsiTheme="majorHAnsi" w:cs="Arial"/>
        </w:rPr>
      </w:pPr>
    </w:p>
    <w:p w14:paraId="21960D29" w14:textId="77777777" w:rsidR="00BF26B9" w:rsidRPr="001B46A4" w:rsidRDefault="00BF26B9" w:rsidP="00BF26B9">
      <w:pPr>
        <w:spacing w:after="0" w:line="240" w:lineRule="auto"/>
        <w:jc w:val="both"/>
        <w:rPr>
          <w:rFonts w:asciiTheme="majorHAnsi" w:eastAsia="Calibri" w:hAnsiTheme="majorHAnsi" w:cs="Arial"/>
        </w:rPr>
      </w:pPr>
      <w:r w:rsidRPr="001B46A4">
        <w:rPr>
          <w:rFonts w:asciiTheme="majorHAnsi" w:eastAsia="Calibri" w:hAnsiTheme="majorHAnsi" w:cs="Arial"/>
        </w:rPr>
        <w:t>Pytanie 7:</w:t>
      </w:r>
    </w:p>
    <w:p w14:paraId="1483B424" w14:textId="0A68A39E" w:rsidR="00BF26B9" w:rsidRPr="001B46A4" w:rsidRDefault="00BF26B9" w:rsidP="00BF26B9">
      <w:pPr>
        <w:spacing w:after="0" w:line="240" w:lineRule="auto"/>
        <w:jc w:val="both"/>
        <w:rPr>
          <w:rFonts w:asciiTheme="majorHAnsi" w:eastAsia="Calibri" w:hAnsiTheme="majorHAnsi" w:cs="Arial"/>
        </w:rPr>
      </w:pPr>
      <w:r w:rsidRPr="001B46A4">
        <w:rPr>
          <w:rFonts w:asciiTheme="majorHAnsi" w:eastAsia="Calibri" w:hAnsiTheme="majorHAnsi" w:cs="Arial"/>
        </w:rPr>
        <w:t>Prosimy o potwierdzenie, że są przeprowadzane regularne przeglądy dróg, chodników i mostów.</w:t>
      </w:r>
    </w:p>
    <w:p w14:paraId="1BA27F2E" w14:textId="77777777" w:rsidR="00BF26B9" w:rsidRPr="001B46A4" w:rsidRDefault="00BF26B9" w:rsidP="00BF26B9">
      <w:pPr>
        <w:spacing w:after="0" w:line="240" w:lineRule="auto"/>
        <w:jc w:val="both"/>
        <w:rPr>
          <w:rFonts w:asciiTheme="majorHAnsi" w:eastAsia="Calibri" w:hAnsiTheme="majorHAnsi" w:cs="Arial"/>
        </w:rPr>
      </w:pPr>
    </w:p>
    <w:p w14:paraId="43F5C0BB" w14:textId="77777777" w:rsidR="00BF26B9" w:rsidRPr="001B46A4" w:rsidRDefault="00BF26B9" w:rsidP="00BF26B9">
      <w:pPr>
        <w:spacing w:after="0" w:line="240" w:lineRule="auto"/>
        <w:jc w:val="both"/>
        <w:rPr>
          <w:rFonts w:asciiTheme="majorHAnsi" w:eastAsia="Calibri" w:hAnsiTheme="majorHAnsi" w:cs="Arial"/>
        </w:rPr>
      </w:pPr>
      <w:r w:rsidRPr="001B46A4">
        <w:rPr>
          <w:rFonts w:asciiTheme="majorHAnsi" w:eastAsia="Calibri" w:hAnsiTheme="majorHAnsi" w:cs="Arial"/>
        </w:rPr>
        <w:t>Odpowiedź:</w:t>
      </w:r>
    </w:p>
    <w:p w14:paraId="45EFA88A" w14:textId="46933630" w:rsidR="00BF26B9" w:rsidRDefault="00840747" w:rsidP="00BF26B9">
      <w:pPr>
        <w:spacing w:after="0" w:line="240" w:lineRule="auto"/>
        <w:jc w:val="both"/>
        <w:rPr>
          <w:rFonts w:asciiTheme="majorHAnsi" w:eastAsia="Calibri" w:hAnsiTheme="majorHAnsi" w:cs="Arial"/>
        </w:rPr>
      </w:pPr>
      <w:r w:rsidRPr="001B46A4">
        <w:rPr>
          <w:rFonts w:asciiTheme="majorHAnsi" w:eastAsia="Calibri" w:hAnsiTheme="majorHAnsi" w:cs="Arial"/>
        </w:rPr>
        <w:t>Zamawiający potwierdza. Przeglądy dróg (jezdnie, chodniki) i mostów są wykonywane regularnie, min</w:t>
      </w:r>
      <w:r w:rsidR="001B46A4">
        <w:rPr>
          <w:rFonts w:asciiTheme="majorHAnsi" w:eastAsia="Calibri" w:hAnsiTheme="majorHAnsi" w:cs="Arial"/>
        </w:rPr>
        <w:t>imum</w:t>
      </w:r>
      <w:r w:rsidRPr="001B46A4">
        <w:rPr>
          <w:rFonts w:asciiTheme="majorHAnsi" w:eastAsia="Calibri" w:hAnsiTheme="majorHAnsi" w:cs="Arial"/>
        </w:rPr>
        <w:t xml:space="preserve"> 1 raz w roku.</w:t>
      </w:r>
    </w:p>
    <w:p w14:paraId="1FB24EED" w14:textId="77777777" w:rsidR="00840747" w:rsidRPr="00BF26B9" w:rsidRDefault="00840747" w:rsidP="00BF26B9">
      <w:pPr>
        <w:spacing w:after="0" w:line="240" w:lineRule="auto"/>
        <w:jc w:val="both"/>
        <w:rPr>
          <w:rFonts w:asciiTheme="majorHAnsi" w:eastAsia="Calibri" w:hAnsiTheme="majorHAnsi" w:cs="Arial"/>
        </w:rPr>
      </w:pPr>
    </w:p>
    <w:p w14:paraId="16219179" w14:textId="77777777" w:rsidR="00BF26B9" w:rsidRPr="00BF26B9" w:rsidRDefault="00BF26B9" w:rsidP="00BF26B9">
      <w:pPr>
        <w:spacing w:after="0" w:line="240" w:lineRule="auto"/>
        <w:jc w:val="both"/>
        <w:rPr>
          <w:rFonts w:asciiTheme="majorHAnsi" w:eastAsia="Calibri" w:hAnsiTheme="majorHAnsi" w:cs="Arial"/>
        </w:rPr>
      </w:pPr>
      <w:r w:rsidRPr="00BF26B9">
        <w:rPr>
          <w:rFonts w:asciiTheme="majorHAnsi" w:eastAsia="Calibri" w:hAnsiTheme="majorHAnsi" w:cs="Arial"/>
        </w:rPr>
        <w:t>Pytanie 8:</w:t>
      </w:r>
    </w:p>
    <w:p w14:paraId="20D6928B" w14:textId="4AE18C87" w:rsidR="00BF26B9" w:rsidRDefault="00BF26B9" w:rsidP="00BF26B9">
      <w:pPr>
        <w:spacing w:after="0" w:line="240" w:lineRule="auto"/>
        <w:jc w:val="both"/>
        <w:rPr>
          <w:rFonts w:asciiTheme="majorHAnsi" w:eastAsia="Calibri" w:hAnsiTheme="majorHAnsi" w:cs="Arial"/>
        </w:rPr>
      </w:pPr>
      <w:r w:rsidRPr="00BF26B9">
        <w:rPr>
          <w:rFonts w:asciiTheme="majorHAnsi" w:eastAsia="Calibri" w:hAnsiTheme="majorHAnsi" w:cs="Arial"/>
        </w:rPr>
        <w:t>Czy zgodnie z wiedzą Ubezpieczającego/Zamawiającego zaistniały zdarzenia których skutkiem mogą być roszczenia zgłoszone wobec Ubezpieczającego/Zamawiającego z tytułu odpowiedzialności cywilnej, w szczególności czy w okresie ostatnich lat wystąpiły zdarzenia mogące skutkować wypłatą odszkodowania związanego z decyzjami administracyjnymi.</w:t>
      </w:r>
    </w:p>
    <w:p w14:paraId="280011D9" w14:textId="77777777" w:rsidR="00BF26B9" w:rsidRPr="00BF26B9" w:rsidRDefault="00BF26B9" w:rsidP="00BF26B9">
      <w:pPr>
        <w:spacing w:after="0" w:line="240" w:lineRule="auto"/>
        <w:jc w:val="both"/>
        <w:rPr>
          <w:rFonts w:asciiTheme="majorHAnsi" w:eastAsia="Calibri" w:hAnsiTheme="majorHAnsi" w:cs="Arial"/>
        </w:rPr>
      </w:pPr>
    </w:p>
    <w:p w14:paraId="62C0B230" w14:textId="77777777" w:rsidR="00BF26B9" w:rsidRPr="00BF26B9" w:rsidRDefault="00BF26B9" w:rsidP="00BF26B9">
      <w:pPr>
        <w:spacing w:after="0" w:line="240" w:lineRule="auto"/>
        <w:jc w:val="both"/>
        <w:rPr>
          <w:rFonts w:asciiTheme="majorHAnsi" w:eastAsia="Calibri" w:hAnsiTheme="majorHAnsi" w:cs="Arial"/>
        </w:rPr>
      </w:pPr>
      <w:r w:rsidRPr="00BF26B9">
        <w:rPr>
          <w:rFonts w:asciiTheme="majorHAnsi" w:eastAsia="Calibri" w:hAnsiTheme="majorHAnsi" w:cs="Arial"/>
        </w:rPr>
        <w:t>Odpowiedź:</w:t>
      </w:r>
    </w:p>
    <w:p w14:paraId="1580D786" w14:textId="7F8BDFAF" w:rsidR="00BF26B9" w:rsidRDefault="00953BAE" w:rsidP="00BF26B9">
      <w:pPr>
        <w:spacing w:after="0" w:line="240" w:lineRule="auto"/>
        <w:jc w:val="both"/>
        <w:rPr>
          <w:rFonts w:asciiTheme="majorHAnsi" w:eastAsia="Calibri" w:hAnsiTheme="majorHAnsi" w:cs="Arial"/>
        </w:rPr>
      </w:pPr>
      <w:r>
        <w:rPr>
          <w:rFonts w:asciiTheme="majorHAnsi" w:eastAsia="Calibri" w:hAnsiTheme="majorHAnsi" w:cs="Arial"/>
        </w:rPr>
        <w:lastRenderedPageBreak/>
        <w:t>Zamawiający nie ma wiedzy o takich zdarzeniach.</w:t>
      </w:r>
    </w:p>
    <w:p w14:paraId="10AB23CE" w14:textId="77777777" w:rsidR="00953BAE" w:rsidRPr="00BF26B9" w:rsidRDefault="00953BAE" w:rsidP="00BF26B9">
      <w:pPr>
        <w:spacing w:after="0" w:line="240" w:lineRule="auto"/>
        <w:jc w:val="both"/>
        <w:rPr>
          <w:rFonts w:asciiTheme="majorHAnsi" w:eastAsia="Calibri" w:hAnsiTheme="majorHAnsi" w:cs="Arial"/>
        </w:rPr>
      </w:pPr>
    </w:p>
    <w:p w14:paraId="0AD8DB5E" w14:textId="77777777" w:rsidR="00BF26B9" w:rsidRPr="00BF26B9" w:rsidRDefault="00BF26B9" w:rsidP="00BF26B9">
      <w:pPr>
        <w:spacing w:after="0" w:line="240" w:lineRule="auto"/>
        <w:jc w:val="both"/>
        <w:rPr>
          <w:rFonts w:asciiTheme="majorHAnsi" w:eastAsia="Calibri" w:hAnsiTheme="majorHAnsi" w:cs="Arial"/>
        </w:rPr>
      </w:pPr>
      <w:r w:rsidRPr="00BF26B9">
        <w:rPr>
          <w:rFonts w:asciiTheme="majorHAnsi" w:eastAsia="Calibri" w:hAnsiTheme="majorHAnsi" w:cs="Arial"/>
        </w:rPr>
        <w:t>Pytanie 9:</w:t>
      </w:r>
    </w:p>
    <w:p w14:paraId="19369165" w14:textId="228E4097" w:rsidR="00BF26B9" w:rsidRPr="00BF26B9" w:rsidRDefault="00BF26B9" w:rsidP="00BF26B9">
      <w:pPr>
        <w:spacing w:after="0" w:line="240" w:lineRule="auto"/>
        <w:jc w:val="both"/>
        <w:rPr>
          <w:rFonts w:asciiTheme="majorHAnsi" w:eastAsia="Calibri" w:hAnsiTheme="majorHAnsi" w:cs="Arial"/>
        </w:rPr>
      </w:pPr>
      <w:r w:rsidRPr="00BF26B9">
        <w:rPr>
          <w:rFonts w:asciiTheme="majorHAnsi" w:eastAsia="Calibri" w:hAnsiTheme="majorHAnsi" w:cs="Arial"/>
        </w:rPr>
        <w:t>Czy przedmiotem ubezpieczenia mają być (jeśli tak, prosimy o wskazanie):</w:t>
      </w:r>
    </w:p>
    <w:p w14:paraId="5D749FA3" w14:textId="77777777" w:rsidR="00BF26B9" w:rsidRPr="00BF26B9" w:rsidRDefault="00BF26B9" w:rsidP="00BF26B9">
      <w:pPr>
        <w:spacing w:after="0" w:line="240" w:lineRule="auto"/>
        <w:jc w:val="both"/>
        <w:rPr>
          <w:rFonts w:asciiTheme="majorHAnsi" w:eastAsia="Calibri" w:hAnsiTheme="majorHAnsi" w:cs="Arial"/>
        </w:rPr>
      </w:pPr>
      <w:r w:rsidRPr="00BF26B9">
        <w:rPr>
          <w:rFonts w:asciiTheme="majorHAnsi" w:eastAsia="Calibri" w:hAnsiTheme="majorHAnsi" w:cs="Arial"/>
        </w:rPr>
        <w:t>•</w:t>
      </w:r>
      <w:r w:rsidRPr="00BF26B9">
        <w:rPr>
          <w:rFonts w:asciiTheme="majorHAnsi" w:eastAsia="Calibri" w:hAnsiTheme="majorHAnsi" w:cs="Arial"/>
        </w:rPr>
        <w:tab/>
        <w:t xml:space="preserve"> składowiska/sortownie/spalarnie/wysypiska odpadów/PSZOK.</w:t>
      </w:r>
    </w:p>
    <w:p w14:paraId="5E1D2926" w14:textId="77777777" w:rsidR="00BF26B9" w:rsidRPr="00BF26B9" w:rsidRDefault="00BF26B9" w:rsidP="00BF26B9">
      <w:pPr>
        <w:spacing w:after="0" w:line="240" w:lineRule="auto"/>
        <w:jc w:val="both"/>
        <w:rPr>
          <w:rFonts w:asciiTheme="majorHAnsi" w:eastAsia="Calibri" w:hAnsiTheme="majorHAnsi" w:cs="Arial"/>
        </w:rPr>
      </w:pPr>
      <w:r w:rsidRPr="00BF26B9">
        <w:rPr>
          <w:rFonts w:asciiTheme="majorHAnsi" w:eastAsia="Calibri" w:hAnsiTheme="majorHAnsi" w:cs="Arial"/>
        </w:rPr>
        <w:t>•</w:t>
      </w:r>
      <w:r w:rsidRPr="00BF26B9">
        <w:rPr>
          <w:rFonts w:asciiTheme="majorHAnsi" w:eastAsia="Calibri" w:hAnsiTheme="majorHAnsi" w:cs="Arial"/>
        </w:rPr>
        <w:tab/>
        <w:t>drogi/mosty/wiadukty/kładki od zdarzeń losowych.</w:t>
      </w:r>
    </w:p>
    <w:p w14:paraId="1FC07717" w14:textId="77777777" w:rsidR="00BF26B9" w:rsidRPr="00BF26B9" w:rsidRDefault="00BF26B9" w:rsidP="00BF26B9">
      <w:pPr>
        <w:spacing w:after="0" w:line="240" w:lineRule="auto"/>
        <w:jc w:val="both"/>
        <w:rPr>
          <w:rFonts w:asciiTheme="majorHAnsi" w:eastAsia="Calibri" w:hAnsiTheme="majorHAnsi" w:cs="Arial"/>
        </w:rPr>
      </w:pPr>
      <w:r w:rsidRPr="00BF26B9">
        <w:rPr>
          <w:rFonts w:asciiTheme="majorHAnsi" w:eastAsia="Calibri" w:hAnsiTheme="majorHAnsi" w:cs="Arial"/>
        </w:rPr>
        <w:t>•</w:t>
      </w:r>
      <w:r w:rsidRPr="00BF26B9">
        <w:rPr>
          <w:rFonts w:asciiTheme="majorHAnsi" w:eastAsia="Calibri" w:hAnsiTheme="majorHAnsi" w:cs="Arial"/>
        </w:rPr>
        <w:tab/>
        <w:t>Budynki/budowle w złym stanie technicznym i/lub przeznaczone do rozbiórki</w:t>
      </w:r>
    </w:p>
    <w:p w14:paraId="35A5707E" w14:textId="77777777" w:rsidR="00BF26B9" w:rsidRPr="00BF26B9" w:rsidRDefault="00BF26B9" w:rsidP="00BF26B9">
      <w:pPr>
        <w:spacing w:after="0" w:line="240" w:lineRule="auto"/>
        <w:jc w:val="both"/>
        <w:rPr>
          <w:rFonts w:asciiTheme="majorHAnsi" w:eastAsia="Calibri" w:hAnsiTheme="majorHAnsi" w:cs="Arial"/>
        </w:rPr>
      </w:pPr>
      <w:r w:rsidRPr="00BF26B9">
        <w:rPr>
          <w:rFonts w:asciiTheme="majorHAnsi" w:eastAsia="Calibri" w:hAnsiTheme="majorHAnsi" w:cs="Arial"/>
        </w:rPr>
        <w:t>•</w:t>
      </w:r>
      <w:r w:rsidRPr="00BF26B9">
        <w:rPr>
          <w:rFonts w:asciiTheme="majorHAnsi" w:eastAsia="Calibri" w:hAnsiTheme="majorHAnsi" w:cs="Arial"/>
        </w:rPr>
        <w:tab/>
        <w:t>Budynki/budowle nieużytkowane i/lub niezamieszkane (m.in. Pustostany)</w:t>
      </w:r>
    </w:p>
    <w:p w14:paraId="26D96206" w14:textId="77777777" w:rsidR="00BF26B9" w:rsidRPr="00BF26B9" w:rsidRDefault="00BF26B9" w:rsidP="00BF26B9">
      <w:pPr>
        <w:spacing w:after="0" w:line="240" w:lineRule="auto"/>
        <w:jc w:val="both"/>
        <w:rPr>
          <w:rFonts w:asciiTheme="majorHAnsi" w:eastAsia="Calibri" w:hAnsiTheme="majorHAnsi" w:cs="Arial"/>
        </w:rPr>
      </w:pPr>
      <w:r w:rsidRPr="00BF26B9">
        <w:rPr>
          <w:rFonts w:asciiTheme="majorHAnsi" w:eastAsia="Calibri" w:hAnsiTheme="majorHAnsi" w:cs="Arial"/>
        </w:rPr>
        <w:t>•</w:t>
      </w:r>
      <w:r w:rsidRPr="00BF26B9">
        <w:rPr>
          <w:rFonts w:asciiTheme="majorHAnsi" w:eastAsia="Calibri" w:hAnsiTheme="majorHAnsi" w:cs="Arial"/>
        </w:rPr>
        <w:tab/>
        <w:t>obiekty tymczasowe i/lub niezwiązane trwale z gruntem (np. Namioty, hale namiotowe, hale pneumatyczne)</w:t>
      </w:r>
    </w:p>
    <w:p w14:paraId="7C924842" w14:textId="77777777" w:rsidR="00BF26B9" w:rsidRPr="00BF26B9" w:rsidRDefault="00BF26B9" w:rsidP="00BF26B9">
      <w:pPr>
        <w:spacing w:after="0" w:line="240" w:lineRule="auto"/>
        <w:jc w:val="both"/>
        <w:rPr>
          <w:rFonts w:asciiTheme="majorHAnsi" w:eastAsia="Calibri" w:hAnsiTheme="majorHAnsi" w:cs="Arial"/>
        </w:rPr>
      </w:pPr>
      <w:r w:rsidRPr="00BF26B9">
        <w:rPr>
          <w:rFonts w:asciiTheme="majorHAnsi" w:eastAsia="Calibri" w:hAnsiTheme="majorHAnsi" w:cs="Arial"/>
        </w:rPr>
        <w:t>•</w:t>
      </w:r>
      <w:r w:rsidRPr="00BF26B9">
        <w:rPr>
          <w:rFonts w:asciiTheme="majorHAnsi" w:eastAsia="Calibri" w:hAnsiTheme="majorHAnsi" w:cs="Arial"/>
        </w:rPr>
        <w:tab/>
        <w:t>Budynki/budowle zabytkowe i/lub pod nadzorem konserwatora zabytków</w:t>
      </w:r>
    </w:p>
    <w:p w14:paraId="12EB0224" w14:textId="77777777" w:rsidR="00BF26B9" w:rsidRPr="00BF26B9" w:rsidRDefault="00BF26B9" w:rsidP="00BF26B9">
      <w:pPr>
        <w:spacing w:after="0" w:line="240" w:lineRule="auto"/>
        <w:jc w:val="both"/>
        <w:rPr>
          <w:rFonts w:asciiTheme="majorHAnsi" w:eastAsia="Calibri" w:hAnsiTheme="majorHAnsi" w:cs="Arial"/>
        </w:rPr>
      </w:pPr>
      <w:r w:rsidRPr="00BF26B9">
        <w:rPr>
          <w:rFonts w:asciiTheme="majorHAnsi" w:eastAsia="Calibri" w:hAnsiTheme="majorHAnsi" w:cs="Arial"/>
        </w:rPr>
        <w:t>•</w:t>
      </w:r>
      <w:r w:rsidRPr="00BF26B9">
        <w:rPr>
          <w:rFonts w:asciiTheme="majorHAnsi" w:eastAsia="Calibri" w:hAnsiTheme="majorHAnsi" w:cs="Arial"/>
        </w:rPr>
        <w:tab/>
        <w:t>budynki palne i/lub wykonane z płyty warstwowej</w:t>
      </w:r>
    </w:p>
    <w:p w14:paraId="5CBDE3C9" w14:textId="77777777" w:rsidR="00BF26B9" w:rsidRPr="00BF26B9" w:rsidRDefault="00BF26B9" w:rsidP="00BF26B9">
      <w:pPr>
        <w:spacing w:after="0" w:line="240" w:lineRule="auto"/>
        <w:jc w:val="both"/>
        <w:rPr>
          <w:rFonts w:asciiTheme="majorHAnsi" w:eastAsia="Calibri" w:hAnsiTheme="majorHAnsi" w:cs="Arial"/>
        </w:rPr>
      </w:pPr>
      <w:r w:rsidRPr="00BF26B9">
        <w:rPr>
          <w:rFonts w:asciiTheme="majorHAnsi" w:eastAsia="Calibri" w:hAnsiTheme="majorHAnsi" w:cs="Arial"/>
        </w:rPr>
        <w:t>•</w:t>
      </w:r>
      <w:r w:rsidRPr="00BF26B9">
        <w:rPr>
          <w:rFonts w:asciiTheme="majorHAnsi" w:eastAsia="Calibri" w:hAnsiTheme="majorHAnsi" w:cs="Arial"/>
        </w:rPr>
        <w:tab/>
        <w:t>budowle hydrotechniczne (np. Zapory, śluzy wodne, elektrownie wodne, wały przeciwpowodziowe, kanały i zbiorniki)</w:t>
      </w:r>
    </w:p>
    <w:p w14:paraId="7BD88582" w14:textId="77777777" w:rsidR="00BF26B9" w:rsidRPr="00BF26B9" w:rsidRDefault="00BF26B9" w:rsidP="00BF26B9">
      <w:pPr>
        <w:spacing w:after="0" w:line="240" w:lineRule="auto"/>
        <w:jc w:val="both"/>
        <w:rPr>
          <w:rFonts w:asciiTheme="majorHAnsi" w:eastAsia="Calibri" w:hAnsiTheme="majorHAnsi" w:cs="Arial"/>
        </w:rPr>
      </w:pPr>
      <w:r w:rsidRPr="00BF26B9">
        <w:rPr>
          <w:rFonts w:asciiTheme="majorHAnsi" w:eastAsia="Calibri" w:hAnsiTheme="majorHAnsi" w:cs="Arial"/>
        </w:rPr>
        <w:t>•</w:t>
      </w:r>
      <w:r w:rsidRPr="00BF26B9">
        <w:rPr>
          <w:rFonts w:asciiTheme="majorHAnsi" w:eastAsia="Calibri" w:hAnsiTheme="majorHAnsi" w:cs="Arial"/>
        </w:rPr>
        <w:tab/>
        <w:t>księgozbiory, starodruki i inkunabuły</w:t>
      </w:r>
    </w:p>
    <w:p w14:paraId="3C86D738" w14:textId="77777777" w:rsidR="00BF26B9" w:rsidRPr="00BF26B9" w:rsidRDefault="00BF26B9" w:rsidP="00BF26B9">
      <w:pPr>
        <w:spacing w:after="0" w:line="240" w:lineRule="auto"/>
        <w:jc w:val="both"/>
        <w:rPr>
          <w:rFonts w:asciiTheme="majorHAnsi" w:eastAsia="Calibri" w:hAnsiTheme="majorHAnsi" w:cs="Arial"/>
        </w:rPr>
      </w:pPr>
      <w:r w:rsidRPr="00BF26B9">
        <w:rPr>
          <w:rFonts w:asciiTheme="majorHAnsi" w:eastAsia="Calibri" w:hAnsiTheme="majorHAnsi" w:cs="Arial"/>
        </w:rPr>
        <w:t>•</w:t>
      </w:r>
      <w:r w:rsidRPr="00BF26B9">
        <w:rPr>
          <w:rFonts w:asciiTheme="majorHAnsi" w:eastAsia="Calibri" w:hAnsiTheme="majorHAnsi" w:cs="Arial"/>
        </w:rPr>
        <w:tab/>
        <w:t>instalacje OZE w obiektach publicznych</w:t>
      </w:r>
    </w:p>
    <w:p w14:paraId="1BFB5716" w14:textId="77777777" w:rsidR="00BF26B9" w:rsidRPr="00BF26B9" w:rsidRDefault="00BF26B9" w:rsidP="00BF26B9">
      <w:pPr>
        <w:spacing w:after="0" w:line="240" w:lineRule="auto"/>
        <w:jc w:val="both"/>
        <w:rPr>
          <w:rFonts w:asciiTheme="majorHAnsi" w:eastAsia="Calibri" w:hAnsiTheme="majorHAnsi" w:cs="Arial"/>
        </w:rPr>
      </w:pPr>
      <w:r w:rsidRPr="00BF26B9">
        <w:rPr>
          <w:rFonts w:asciiTheme="majorHAnsi" w:eastAsia="Calibri" w:hAnsiTheme="majorHAnsi" w:cs="Arial"/>
        </w:rPr>
        <w:t>•</w:t>
      </w:r>
      <w:r w:rsidRPr="00BF26B9">
        <w:rPr>
          <w:rFonts w:asciiTheme="majorHAnsi" w:eastAsia="Calibri" w:hAnsiTheme="majorHAnsi" w:cs="Arial"/>
        </w:rPr>
        <w:tab/>
        <w:t>sprzęt latający (w tym bezzałogowe statki powietrzne), sprzęt pływający</w:t>
      </w:r>
    </w:p>
    <w:p w14:paraId="1448B55F" w14:textId="77777777" w:rsidR="00BF26B9" w:rsidRPr="00BF26B9" w:rsidRDefault="00BF26B9" w:rsidP="00BF26B9">
      <w:pPr>
        <w:spacing w:after="0" w:line="240" w:lineRule="auto"/>
        <w:jc w:val="both"/>
        <w:rPr>
          <w:rFonts w:asciiTheme="majorHAnsi" w:eastAsia="Calibri" w:hAnsiTheme="majorHAnsi" w:cs="Arial"/>
        </w:rPr>
      </w:pPr>
      <w:r w:rsidRPr="00BF26B9">
        <w:rPr>
          <w:rFonts w:asciiTheme="majorHAnsi" w:eastAsia="Calibri" w:hAnsiTheme="majorHAnsi" w:cs="Arial"/>
        </w:rPr>
        <w:t>•</w:t>
      </w:r>
      <w:r w:rsidRPr="00BF26B9">
        <w:rPr>
          <w:rFonts w:asciiTheme="majorHAnsi" w:eastAsia="Calibri" w:hAnsiTheme="majorHAnsi" w:cs="Arial"/>
        </w:rPr>
        <w:tab/>
        <w:t>mienie stanowiące współwłasność z innym podmiotem i/lub zgłoszone do ubezpieczenia na cudzy rachunek</w:t>
      </w:r>
    </w:p>
    <w:p w14:paraId="4462B0D6" w14:textId="77777777" w:rsidR="00BF26B9" w:rsidRPr="00BF26B9" w:rsidRDefault="00BF26B9" w:rsidP="00BF26B9">
      <w:pPr>
        <w:spacing w:after="0" w:line="240" w:lineRule="auto"/>
        <w:jc w:val="both"/>
        <w:rPr>
          <w:rFonts w:asciiTheme="majorHAnsi" w:eastAsia="Calibri" w:hAnsiTheme="majorHAnsi" w:cs="Arial"/>
        </w:rPr>
      </w:pPr>
      <w:r w:rsidRPr="00BF26B9">
        <w:rPr>
          <w:rFonts w:asciiTheme="majorHAnsi" w:eastAsia="Calibri" w:hAnsiTheme="majorHAnsi" w:cs="Arial"/>
        </w:rPr>
        <w:t>•</w:t>
      </w:r>
      <w:r w:rsidRPr="00BF26B9">
        <w:rPr>
          <w:rFonts w:asciiTheme="majorHAnsi" w:eastAsia="Calibri" w:hAnsiTheme="majorHAnsi" w:cs="Arial"/>
        </w:rPr>
        <w:tab/>
        <w:t>mienie będące własnością JST, przekazane do użytkowania mieszkańcom gmin</w:t>
      </w:r>
    </w:p>
    <w:p w14:paraId="3C6454A7" w14:textId="1926EBD8" w:rsidR="00BF26B9" w:rsidRDefault="00BF26B9" w:rsidP="00BF26B9">
      <w:pPr>
        <w:spacing w:after="0" w:line="240" w:lineRule="auto"/>
        <w:jc w:val="both"/>
        <w:rPr>
          <w:rFonts w:asciiTheme="majorHAnsi" w:eastAsia="Calibri" w:hAnsiTheme="majorHAnsi" w:cs="Arial"/>
        </w:rPr>
      </w:pPr>
      <w:r w:rsidRPr="00BF26B9">
        <w:rPr>
          <w:rFonts w:asciiTheme="majorHAnsi" w:eastAsia="Calibri" w:hAnsiTheme="majorHAnsi" w:cs="Arial"/>
        </w:rPr>
        <w:t>•</w:t>
      </w:r>
      <w:r w:rsidRPr="00BF26B9">
        <w:rPr>
          <w:rFonts w:asciiTheme="majorHAnsi" w:eastAsia="Calibri" w:hAnsiTheme="majorHAnsi" w:cs="Arial"/>
        </w:rPr>
        <w:tab/>
        <w:t>mienie darowane mieszkańcom JST (np. Granty PPGR)</w:t>
      </w:r>
    </w:p>
    <w:p w14:paraId="7C4EB822" w14:textId="77777777" w:rsidR="00BF26B9" w:rsidRPr="00BF26B9" w:rsidRDefault="00BF26B9" w:rsidP="00BF26B9">
      <w:pPr>
        <w:spacing w:after="0" w:line="240" w:lineRule="auto"/>
        <w:jc w:val="both"/>
        <w:rPr>
          <w:rFonts w:asciiTheme="majorHAnsi" w:eastAsia="Calibri" w:hAnsiTheme="majorHAnsi" w:cs="Arial"/>
        </w:rPr>
      </w:pPr>
    </w:p>
    <w:p w14:paraId="70106AA6" w14:textId="77777777" w:rsidR="00BF26B9" w:rsidRPr="00BF26B9" w:rsidRDefault="00BF26B9" w:rsidP="00BF26B9">
      <w:pPr>
        <w:spacing w:after="0" w:line="240" w:lineRule="auto"/>
        <w:jc w:val="both"/>
        <w:rPr>
          <w:rFonts w:asciiTheme="majorHAnsi" w:eastAsia="Calibri" w:hAnsiTheme="majorHAnsi" w:cs="Arial"/>
        </w:rPr>
      </w:pPr>
      <w:r w:rsidRPr="00BF26B9">
        <w:rPr>
          <w:rFonts w:asciiTheme="majorHAnsi" w:eastAsia="Calibri" w:hAnsiTheme="majorHAnsi" w:cs="Arial"/>
        </w:rPr>
        <w:t>Odpowiedź:</w:t>
      </w:r>
    </w:p>
    <w:p w14:paraId="40D8564B" w14:textId="45C762B8" w:rsidR="00BF26B9" w:rsidRDefault="004C5ADB" w:rsidP="00BF26B9">
      <w:pPr>
        <w:spacing w:after="0" w:line="240" w:lineRule="auto"/>
        <w:jc w:val="both"/>
        <w:rPr>
          <w:rFonts w:asciiTheme="majorHAnsi" w:eastAsia="Calibri" w:hAnsiTheme="majorHAnsi" w:cs="Arial"/>
        </w:rPr>
      </w:pPr>
      <w:r>
        <w:rPr>
          <w:rFonts w:asciiTheme="majorHAnsi" w:eastAsia="Calibri" w:hAnsiTheme="majorHAnsi" w:cs="Arial"/>
        </w:rPr>
        <w:t>Zamawiający informuje, że przedmiotem ubezpieczenia mają być:</w:t>
      </w:r>
    </w:p>
    <w:p w14:paraId="49B661A9" w14:textId="0426EF76" w:rsidR="004C5ADB" w:rsidRDefault="00C65C1C" w:rsidP="004C5ADB">
      <w:pPr>
        <w:spacing w:after="0" w:line="240" w:lineRule="auto"/>
        <w:jc w:val="both"/>
        <w:rPr>
          <w:rFonts w:asciiTheme="majorHAnsi" w:eastAsia="Calibri" w:hAnsiTheme="majorHAnsi" w:cs="Arial"/>
        </w:rPr>
      </w:pPr>
      <w:r>
        <w:rPr>
          <w:rFonts w:asciiTheme="majorHAnsi" w:eastAsia="Calibri" w:hAnsiTheme="majorHAnsi" w:cs="Arial"/>
        </w:rPr>
        <w:t>-</w:t>
      </w:r>
      <w:r w:rsidR="004C5ADB" w:rsidRPr="00BF26B9">
        <w:rPr>
          <w:rFonts w:asciiTheme="majorHAnsi" w:eastAsia="Calibri" w:hAnsiTheme="majorHAnsi" w:cs="Arial"/>
        </w:rPr>
        <w:t>drogi/mosty/wiadukty/kładki od zdarzeń losowych</w:t>
      </w:r>
      <w:r w:rsidR="004C5ADB">
        <w:rPr>
          <w:rFonts w:asciiTheme="majorHAnsi" w:eastAsia="Calibri" w:hAnsiTheme="majorHAnsi" w:cs="Arial"/>
        </w:rPr>
        <w:t xml:space="preserve"> (suma ubezpieczenia 500 000 zł na pierwsze ryzyk</w:t>
      </w:r>
      <w:r w:rsidR="007D5225">
        <w:rPr>
          <w:rFonts w:asciiTheme="majorHAnsi" w:eastAsia="Calibri" w:hAnsiTheme="majorHAnsi" w:cs="Arial"/>
        </w:rPr>
        <w:t>o</w:t>
      </w:r>
      <w:r w:rsidR="004C5ADB">
        <w:rPr>
          <w:rFonts w:asciiTheme="majorHAnsi" w:eastAsia="Calibri" w:hAnsiTheme="majorHAnsi" w:cs="Arial"/>
        </w:rPr>
        <w:t>)</w:t>
      </w:r>
    </w:p>
    <w:p w14:paraId="2C0975EF" w14:textId="00C06560" w:rsidR="00C65C1C" w:rsidRPr="00BF26B9" w:rsidRDefault="00C65C1C" w:rsidP="004C5ADB">
      <w:pPr>
        <w:spacing w:after="0" w:line="240" w:lineRule="auto"/>
        <w:jc w:val="both"/>
        <w:rPr>
          <w:rFonts w:asciiTheme="majorHAnsi" w:eastAsia="Calibri" w:hAnsiTheme="majorHAnsi" w:cs="Arial"/>
        </w:rPr>
      </w:pPr>
      <w:r>
        <w:rPr>
          <w:rFonts w:asciiTheme="majorHAnsi" w:eastAsia="Calibri" w:hAnsiTheme="majorHAnsi" w:cs="Arial"/>
        </w:rPr>
        <w:t>-obiekty w złym stanie technicznym – tabela nr 2A załącznika nr 6 do SWZ (kolumna F)</w:t>
      </w:r>
      <w:r w:rsidR="00567E64">
        <w:rPr>
          <w:rFonts w:asciiTheme="majorHAnsi" w:eastAsia="Calibri" w:hAnsiTheme="majorHAnsi" w:cs="Arial"/>
        </w:rPr>
        <w:t>, kilka pozycji o niskich wartościach</w:t>
      </w:r>
    </w:p>
    <w:p w14:paraId="5BBAC5F7" w14:textId="1D68DA0D" w:rsidR="004C5ADB" w:rsidRDefault="00C65C1C" w:rsidP="00BF26B9">
      <w:pPr>
        <w:spacing w:after="0" w:line="240" w:lineRule="auto"/>
        <w:jc w:val="both"/>
        <w:rPr>
          <w:rFonts w:asciiTheme="majorHAnsi" w:eastAsia="Calibri" w:hAnsiTheme="majorHAnsi" w:cs="Arial"/>
        </w:rPr>
      </w:pPr>
      <w:r>
        <w:rPr>
          <w:rFonts w:asciiTheme="majorHAnsi" w:eastAsia="Calibri" w:hAnsiTheme="majorHAnsi" w:cs="Arial"/>
        </w:rPr>
        <w:t>-</w:t>
      </w:r>
      <w:r w:rsidRPr="00BF26B9">
        <w:rPr>
          <w:rFonts w:asciiTheme="majorHAnsi" w:eastAsia="Calibri" w:hAnsiTheme="majorHAnsi" w:cs="Arial"/>
        </w:rPr>
        <w:t>obiekty tymczasowe i/lub niezwiązane trwale z gruntem (np. Namioty, hale namiotowe, hale pneumatyczne)</w:t>
      </w:r>
      <w:r>
        <w:rPr>
          <w:rFonts w:asciiTheme="majorHAnsi" w:eastAsia="Calibri" w:hAnsiTheme="majorHAnsi" w:cs="Arial"/>
        </w:rPr>
        <w:t xml:space="preserve"> – wskazane w tabeli nr 4 załącznika nr 6 do SWZ – namioty</w:t>
      </w:r>
      <w:r w:rsidR="00A42E90">
        <w:rPr>
          <w:rFonts w:asciiTheme="majorHAnsi" w:eastAsia="Calibri" w:hAnsiTheme="majorHAnsi" w:cs="Arial"/>
        </w:rPr>
        <w:t xml:space="preserve">, sezonowo użytkowane są letnie baseny wykazane przez </w:t>
      </w:r>
      <w:proofErr w:type="spellStart"/>
      <w:r w:rsidR="00A42E90">
        <w:rPr>
          <w:rFonts w:asciiTheme="majorHAnsi" w:eastAsia="Calibri" w:hAnsiTheme="majorHAnsi" w:cs="Arial"/>
        </w:rPr>
        <w:t>OSiR</w:t>
      </w:r>
      <w:proofErr w:type="spellEnd"/>
    </w:p>
    <w:p w14:paraId="137DF0F3" w14:textId="6FFDC22E" w:rsidR="00C65C1C" w:rsidRDefault="00567E64" w:rsidP="00BF26B9">
      <w:pPr>
        <w:spacing w:after="0" w:line="240" w:lineRule="auto"/>
        <w:jc w:val="both"/>
        <w:rPr>
          <w:rFonts w:asciiTheme="majorHAnsi" w:eastAsia="Calibri" w:hAnsiTheme="majorHAnsi" w:cs="Arial"/>
        </w:rPr>
      </w:pPr>
      <w:r>
        <w:rPr>
          <w:rFonts w:asciiTheme="majorHAnsi" w:eastAsia="Calibri" w:hAnsiTheme="majorHAnsi" w:cs="Arial"/>
        </w:rPr>
        <w:t>-</w:t>
      </w:r>
      <w:r w:rsidR="00C65C1C" w:rsidRPr="00BF26B9">
        <w:rPr>
          <w:rFonts w:asciiTheme="majorHAnsi" w:eastAsia="Calibri" w:hAnsiTheme="majorHAnsi" w:cs="Arial"/>
        </w:rPr>
        <w:t>Budynki/budowle zabytkowe i/lub pod nadzorem konserwatora zabytków</w:t>
      </w:r>
      <w:r w:rsidR="00C65C1C">
        <w:rPr>
          <w:rFonts w:asciiTheme="majorHAnsi" w:eastAsia="Calibri" w:hAnsiTheme="majorHAnsi" w:cs="Arial"/>
        </w:rPr>
        <w:t xml:space="preserve"> – wskazane w tabeli nr 2 załącznika nr 6 do SWZ (kolumna F) oraz tabeli nr 2A załącznika nr 6 do SWZ (kolumna G)</w:t>
      </w:r>
    </w:p>
    <w:p w14:paraId="23E1D9E0" w14:textId="426D05BD" w:rsidR="00C65C1C" w:rsidRDefault="00C65C1C" w:rsidP="00BF26B9">
      <w:pPr>
        <w:spacing w:after="0" w:line="240" w:lineRule="auto"/>
        <w:jc w:val="both"/>
        <w:rPr>
          <w:rFonts w:asciiTheme="majorHAnsi" w:eastAsia="Calibri" w:hAnsiTheme="majorHAnsi" w:cs="Arial"/>
        </w:rPr>
      </w:pPr>
      <w:r>
        <w:rPr>
          <w:rFonts w:asciiTheme="majorHAnsi" w:eastAsia="Calibri" w:hAnsiTheme="majorHAnsi" w:cs="Arial"/>
        </w:rPr>
        <w:t xml:space="preserve">- wykonane z płyty warstwowej – stropodach Szkoły Podstawowej nr 1 </w:t>
      </w:r>
      <w:r w:rsidRPr="00C65C1C">
        <w:rPr>
          <w:rFonts w:asciiTheme="majorHAnsi" w:eastAsia="Calibri" w:hAnsiTheme="majorHAnsi" w:cs="Arial"/>
        </w:rPr>
        <w:t>stropodach wentylowany, na stropie kanałowym kryty płytkami korytkowymi na ściankach ażurowych (wypełnione watą szklaną)</w:t>
      </w:r>
      <w:r w:rsidR="00E52561">
        <w:rPr>
          <w:rFonts w:asciiTheme="majorHAnsi" w:eastAsia="Calibri" w:hAnsiTheme="majorHAnsi" w:cs="Arial"/>
        </w:rPr>
        <w:t xml:space="preserve">; Przedszkole nr 8 - </w:t>
      </w:r>
      <w:r w:rsidR="00E52561" w:rsidRPr="00E52561">
        <w:rPr>
          <w:rFonts w:asciiTheme="majorHAnsi" w:eastAsia="Calibri" w:hAnsiTheme="majorHAnsi" w:cs="Arial"/>
        </w:rPr>
        <w:t>mury - warstwowe grubości 36 cm z prefabrykowanych elementów ściennych</w:t>
      </w:r>
    </w:p>
    <w:p w14:paraId="39C5EDDE" w14:textId="656F05B2" w:rsidR="00A42E90" w:rsidRDefault="00A42E90" w:rsidP="00BF26B9">
      <w:pPr>
        <w:spacing w:after="0" w:line="240" w:lineRule="auto"/>
        <w:jc w:val="both"/>
        <w:rPr>
          <w:rFonts w:asciiTheme="majorHAnsi" w:eastAsia="Calibri" w:hAnsiTheme="majorHAnsi" w:cs="Arial"/>
        </w:rPr>
      </w:pPr>
      <w:r>
        <w:rPr>
          <w:rFonts w:asciiTheme="majorHAnsi" w:eastAsia="Calibri" w:hAnsiTheme="majorHAnsi" w:cs="Arial"/>
        </w:rPr>
        <w:t xml:space="preserve">- </w:t>
      </w:r>
      <w:r w:rsidRPr="00BF26B9">
        <w:rPr>
          <w:rFonts w:asciiTheme="majorHAnsi" w:eastAsia="Calibri" w:hAnsiTheme="majorHAnsi" w:cs="Arial"/>
        </w:rPr>
        <w:t>księgozbiory</w:t>
      </w:r>
      <w:r w:rsidR="00567E64">
        <w:rPr>
          <w:rFonts w:asciiTheme="majorHAnsi" w:eastAsia="Calibri" w:hAnsiTheme="majorHAnsi" w:cs="Arial"/>
        </w:rPr>
        <w:t xml:space="preserve"> </w:t>
      </w:r>
      <w:r>
        <w:rPr>
          <w:rFonts w:asciiTheme="majorHAnsi" w:eastAsia="Calibri" w:hAnsiTheme="majorHAnsi" w:cs="Arial"/>
        </w:rPr>
        <w:t xml:space="preserve">– zbiory biblioteczne zgodnie z tabelą nr 4 </w:t>
      </w:r>
      <w:r w:rsidR="00567E64">
        <w:rPr>
          <w:rFonts w:asciiTheme="majorHAnsi" w:eastAsia="Calibri" w:hAnsiTheme="majorHAnsi" w:cs="Arial"/>
        </w:rPr>
        <w:t>załącznika</w:t>
      </w:r>
      <w:r>
        <w:rPr>
          <w:rFonts w:asciiTheme="majorHAnsi" w:eastAsia="Calibri" w:hAnsiTheme="majorHAnsi" w:cs="Arial"/>
        </w:rPr>
        <w:t xml:space="preserve"> nr 6 do SWZ (kolumna D)</w:t>
      </w:r>
    </w:p>
    <w:p w14:paraId="6E6668A1" w14:textId="71734B83" w:rsidR="00A42E90" w:rsidRDefault="00A42E90" w:rsidP="00A42E90">
      <w:pPr>
        <w:spacing w:after="0" w:line="240" w:lineRule="auto"/>
        <w:jc w:val="both"/>
        <w:rPr>
          <w:rFonts w:asciiTheme="majorHAnsi" w:eastAsia="Calibri" w:hAnsiTheme="majorHAnsi" w:cs="Arial"/>
        </w:rPr>
      </w:pPr>
      <w:r>
        <w:rPr>
          <w:rFonts w:asciiTheme="majorHAnsi" w:eastAsia="Calibri" w:hAnsiTheme="majorHAnsi" w:cs="Arial"/>
        </w:rPr>
        <w:t>-</w:t>
      </w:r>
      <w:r w:rsidRPr="00A42E90">
        <w:rPr>
          <w:rFonts w:asciiTheme="majorHAnsi" w:eastAsia="Calibri" w:hAnsiTheme="majorHAnsi" w:cs="Arial"/>
        </w:rPr>
        <w:t xml:space="preserve"> </w:t>
      </w:r>
      <w:r w:rsidRPr="00BF26B9">
        <w:rPr>
          <w:rFonts w:asciiTheme="majorHAnsi" w:eastAsia="Calibri" w:hAnsiTheme="majorHAnsi" w:cs="Arial"/>
        </w:rPr>
        <w:t>instalacje OZE w obiektach publicznych</w:t>
      </w:r>
      <w:r>
        <w:rPr>
          <w:rFonts w:asciiTheme="majorHAnsi" w:eastAsia="Calibri" w:hAnsiTheme="majorHAnsi" w:cs="Arial"/>
        </w:rPr>
        <w:t xml:space="preserve"> – wykazane w tabeli nr 2 </w:t>
      </w:r>
      <w:r w:rsidR="00567E64">
        <w:rPr>
          <w:rFonts w:asciiTheme="majorHAnsi" w:eastAsia="Calibri" w:hAnsiTheme="majorHAnsi" w:cs="Arial"/>
        </w:rPr>
        <w:t>załącznika</w:t>
      </w:r>
      <w:r>
        <w:rPr>
          <w:rFonts w:asciiTheme="majorHAnsi" w:eastAsia="Calibri" w:hAnsiTheme="majorHAnsi" w:cs="Arial"/>
        </w:rPr>
        <w:t xml:space="preserve"> nr 6 do SWZ, są na dachach budynków w Szkole Podstawowej nr 1, 4, 6 i </w:t>
      </w:r>
      <w:r w:rsidR="00567E64">
        <w:rPr>
          <w:rFonts w:asciiTheme="majorHAnsi" w:eastAsia="Calibri" w:hAnsiTheme="majorHAnsi" w:cs="Arial"/>
        </w:rPr>
        <w:t>8</w:t>
      </w:r>
      <w:r>
        <w:rPr>
          <w:rFonts w:asciiTheme="majorHAnsi" w:eastAsia="Calibri" w:hAnsiTheme="majorHAnsi" w:cs="Arial"/>
        </w:rPr>
        <w:t xml:space="preserve"> oraz na terenie parkingu Urzędu Miasta </w:t>
      </w:r>
    </w:p>
    <w:p w14:paraId="22230479" w14:textId="4D53BAF5" w:rsidR="00A42E90" w:rsidRPr="00BF26B9" w:rsidRDefault="00A42E90" w:rsidP="00A42E90">
      <w:pPr>
        <w:spacing w:after="0" w:line="240" w:lineRule="auto"/>
        <w:jc w:val="both"/>
        <w:rPr>
          <w:rFonts w:asciiTheme="majorHAnsi" w:eastAsia="Calibri" w:hAnsiTheme="majorHAnsi" w:cs="Arial"/>
        </w:rPr>
      </w:pPr>
      <w:r>
        <w:rPr>
          <w:rFonts w:asciiTheme="majorHAnsi" w:eastAsia="Calibri" w:hAnsiTheme="majorHAnsi" w:cs="Arial"/>
        </w:rPr>
        <w:t xml:space="preserve">- </w:t>
      </w:r>
      <w:r w:rsidRPr="00BF26B9">
        <w:rPr>
          <w:rFonts w:asciiTheme="majorHAnsi" w:eastAsia="Calibri" w:hAnsiTheme="majorHAnsi" w:cs="Arial"/>
        </w:rPr>
        <w:t>mienie stanowiące współwłasność z innym podmiotem i/lub zgłoszone do ubezpieczenia na cudzy rachunek</w:t>
      </w:r>
      <w:r>
        <w:rPr>
          <w:rFonts w:asciiTheme="majorHAnsi" w:eastAsia="Calibri" w:hAnsiTheme="majorHAnsi" w:cs="Arial"/>
        </w:rPr>
        <w:t xml:space="preserve"> – są to głównie budynki komunalne, w których zostały wykupione mieszkania</w:t>
      </w:r>
    </w:p>
    <w:p w14:paraId="287412E8" w14:textId="69C8EA69" w:rsidR="00A42E90" w:rsidRDefault="00A42E90" w:rsidP="00BF26B9">
      <w:pPr>
        <w:spacing w:after="0" w:line="240" w:lineRule="auto"/>
        <w:jc w:val="both"/>
        <w:rPr>
          <w:rFonts w:asciiTheme="majorHAnsi" w:eastAsia="Calibri" w:hAnsiTheme="majorHAnsi" w:cs="Arial"/>
        </w:rPr>
      </w:pPr>
    </w:p>
    <w:p w14:paraId="46735BFA" w14:textId="77777777" w:rsidR="00BF26B9" w:rsidRPr="00BF26B9" w:rsidRDefault="00BF26B9" w:rsidP="00BF26B9">
      <w:pPr>
        <w:spacing w:after="0" w:line="240" w:lineRule="auto"/>
        <w:jc w:val="both"/>
        <w:rPr>
          <w:rFonts w:asciiTheme="majorHAnsi" w:eastAsia="Calibri" w:hAnsiTheme="majorHAnsi" w:cs="Arial"/>
        </w:rPr>
      </w:pPr>
      <w:r w:rsidRPr="00BF26B9">
        <w:rPr>
          <w:rFonts w:asciiTheme="majorHAnsi" w:eastAsia="Calibri" w:hAnsiTheme="majorHAnsi" w:cs="Arial"/>
        </w:rPr>
        <w:t>Pytanie 10:</w:t>
      </w:r>
    </w:p>
    <w:p w14:paraId="521DE3FD" w14:textId="78961690" w:rsidR="00BF26B9" w:rsidRPr="00BF26B9" w:rsidRDefault="00BF26B9" w:rsidP="00BF26B9">
      <w:pPr>
        <w:spacing w:after="0" w:line="240" w:lineRule="auto"/>
        <w:jc w:val="both"/>
        <w:rPr>
          <w:rFonts w:asciiTheme="majorHAnsi" w:eastAsia="Calibri" w:hAnsiTheme="majorHAnsi" w:cs="Arial"/>
        </w:rPr>
      </w:pPr>
      <w:r w:rsidRPr="00BF26B9">
        <w:rPr>
          <w:rFonts w:asciiTheme="majorHAnsi" w:eastAsia="Calibri" w:hAnsiTheme="majorHAnsi" w:cs="Arial"/>
        </w:rPr>
        <w:t>Prosimy o zmianę definicji Klauzuli katastrofy budowlanej na zgodną z definicją ustawową:</w:t>
      </w:r>
    </w:p>
    <w:p w14:paraId="5FC031FB" w14:textId="77777777" w:rsidR="00BF26B9" w:rsidRPr="00BF26B9" w:rsidRDefault="00BF26B9" w:rsidP="00BF26B9">
      <w:pPr>
        <w:spacing w:after="0" w:line="240" w:lineRule="auto"/>
        <w:jc w:val="both"/>
        <w:rPr>
          <w:rFonts w:asciiTheme="majorHAnsi" w:eastAsia="Calibri" w:hAnsiTheme="majorHAnsi" w:cs="Arial"/>
        </w:rPr>
      </w:pPr>
      <w:r w:rsidRPr="00BF26B9">
        <w:rPr>
          <w:rFonts w:asciiTheme="majorHAnsi" w:eastAsia="Calibri" w:hAnsiTheme="majorHAnsi" w:cs="Arial"/>
        </w:rPr>
        <w:t xml:space="preserve">             Art.  73. PRAWO BUDOWLANE [Katastrofa budowlana]</w:t>
      </w:r>
    </w:p>
    <w:p w14:paraId="6B4A588D" w14:textId="77777777" w:rsidR="00BF26B9" w:rsidRPr="00BF26B9" w:rsidRDefault="00BF26B9" w:rsidP="00BF26B9">
      <w:pPr>
        <w:spacing w:after="0" w:line="240" w:lineRule="auto"/>
        <w:jc w:val="both"/>
        <w:rPr>
          <w:rFonts w:asciiTheme="majorHAnsi" w:eastAsia="Calibri" w:hAnsiTheme="majorHAnsi" w:cs="Arial"/>
        </w:rPr>
      </w:pPr>
      <w:r w:rsidRPr="00BF26B9">
        <w:rPr>
          <w:rFonts w:asciiTheme="majorHAnsi" w:eastAsia="Calibri" w:hAnsiTheme="majorHAnsi" w:cs="Arial"/>
        </w:rPr>
        <w:t>1. Katastrofą budowlaną jest niezamierzone, gwałtowne zniszczenie obiektu budowlanego lub jego części, a także konstrukcyjnych elementów rusztowań, elementów urządzeń formujących, ścianek szczelnych i obudowy wykopów.</w:t>
      </w:r>
    </w:p>
    <w:p w14:paraId="1E34086B" w14:textId="77777777" w:rsidR="00BF26B9" w:rsidRPr="00BF26B9" w:rsidRDefault="00BF26B9" w:rsidP="00BF26B9">
      <w:pPr>
        <w:spacing w:after="0" w:line="240" w:lineRule="auto"/>
        <w:jc w:val="both"/>
        <w:rPr>
          <w:rFonts w:asciiTheme="majorHAnsi" w:eastAsia="Calibri" w:hAnsiTheme="majorHAnsi" w:cs="Arial"/>
        </w:rPr>
      </w:pPr>
      <w:r w:rsidRPr="00BF26B9">
        <w:rPr>
          <w:rFonts w:asciiTheme="majorHAnsi" w:eastAsia="Calibri" w:hAnsiTheme="majorHAnsi" w:cs="Arial"/>
        </w:rPr>
        <w:t>2. Nie jest katastrofą budowlaną:</w:t>
      </w:r>
    </w:p>
    <w:p w14:paraId="4D33B9A0" w14:textId="77777777" w:rsidR="00BF26B9" w:rsidRPr="00BF26B9" w:rsidRDefault="00BF26B9" w:rsidP="00BF26B9">
      <w:pPr>
        <w:spacing w:after="0" w:line="240" w:lineRule="auto"/>
        <w:jc w:val="both"/>
        <w:rPr>
          <w:rFonts w:asciiTheme="majorHAnsi" w:eastAsia="Calibri" w:hAnsiTheme="majorHAnsi" w:cs="Arial"/>
        </w:rPr>
      </w:pPr>
      <w:r w:rsidRPr="00BF26B9">
        <w:rPr>
          <w:rFonts w:asciiTheme="majorHAnsi" w:eastAsia="Calibri" w:hAnsiTheme="majorHAnsi" w:cs="Arial"/>
        </w:rPr>
        <w:t>1) uszkodzenie elementu wbudowanego w obiekt budowlany, nadającego się do naprawy lub wymiany;</w:t>
      </w:r>
    </w:p>
    <w:p w14:paraId="54651746" w14:textId="77777777" w:rsidR="00BF26B9" w:rsidRPr="00BF26B9" w:rsidRDefault="00BF26B9" w:rsidP="00BF26B9">
      <w:pPr>
        <w:spacing w:after="0" w:line="240" w:lineRule="auto"/>
        <w:jc w:val="both"/>
        <w:rPr>
          <w:rFonts w:asciiTheme="majorHAnsi" w:eastAsia="Calibri" w:hAnsiTheme="majorHAnsi" w:cs="Arial"/>
        </w:rPr>
      </w:pPr>
      <w:r w:rsidRPr="00BF26B9">
        <w:rPr>
          <w:rFonts w:asciiTheme="majorHAnsi" w:eastAsia="Calibri" w:hAnsiTheme="majorHAnsi" w:cs="Arial"/>
        </w:rPr>
        <w:t>2) uszkodzenie lub zniszczenie urządzeń budowlanych związanych z budynkami;</w:t>
      </w:r>
    </w:p>
    <w:p w14:paraId="453AC4B3" w14:textId="77777777" w:rsidR="00BF26B9" w:rsidRPr="00BF26B9" w:rsidRDefault="00BF26B9" w:rsidP="00BF26B9">
      <w:pPr>
        <w:spacing w:after="0" w:line="240" w:lineRule="auto"/>
        <w:jc w:val="both"/>
        <w:rPr>
          <w:rFonts w:asciiTheme="majorHAnsi" w:eastAsia="Calibri" w:hAnsiTheme="majorHAnsi" w:cs="Arial"/>
        </w:rPr>
      </w:pPr>
      <w:r w:rsidRPr="00BF26B9">
        <w:rPr>
          <w:rFonts w:asciiTheme="majorHAnsi" w:eastAsia="Calibri" w:hAnsiTheme="majorHAnsi" w:cs="Arial"/>
        </w:rPr>
        <w:t>3) awaria instalacji.</w:t>
      </w:r>
    </w:p>
    <w:p w14:paraId="529C72C4" w14:textId="7A98F2EC" w:rsidR="00BF26B9" w:rsidRDefault="00BF26B9" w:rsidP="00BF26B9">
      <w:pPr>
        <w:spacing w:after="0" w:line="240" w:lineRule="auto"/>
        <w:jc w:val="both"/>
        <w:rPr>
          <w:rFonts w:asciiTheme="majorHAnsi" w:eastAsia="Calibri" w:hAnsiTheme="majorHAnsi" w:cs="Arial"/>
        </w:rPr>
      </w:pPr>
      <w:r w:rsidRPr="00BF26B9">
        <w:rPr>
          <w:rFonts w:asciiTheme="majorHAnsi" w:eastAsia="Calibri" w:hAnsiTheme="majorHAnsi" w:cs="Arial"/>
        </w:rPr>
        <w:lastRenderedPageBreak/>
        <w:t>Oraz zmianę limitu na 2 000 000,00 zł.</w:t>
      </w:r>
    </w:p>
    <w:p w14:paraId="61CCB0E7" w14:textId="77777777" w:rsidR="00BF26B9" w:rsidRPr="00BF26B9" w:rsidRDefault="00BF26B9" w:rsidP="00BF26B9">
      <w:pPr>
        <w:spacing w:after="0" w:line="240" w:lineRule="auto"/>
        <w:jc w:val="both"/>
        <w:rPr>
          <w:rFonts w:asciiTheme="majorHAnsi" w:eastAsia="Calibri" w:hAnsiTheme="majorHAnsi" w:cs="Arial"/>
        </w:rPr>
      </w:pPr>
    </w:p>
    <w:p w14:paraId="56EBA716" w14:textId="77777777" w:rsidR="00BF26B9" w:rsidRPr="00BF26B9" w:rsidRDefault="00BF26B9" w:rsidP="00BF26B9">
      <w:pPr>
        <w:spacing w:after="0" w:line="240" w:lineRule="auto"/>
        <w:jc w:val="both"/>
        <w:rPr>
          <w:rFonts w:asciiTheme="majorHAnsi" w:eastAsia="Calibri" w:hAnsiTheme="majorHAnsi" w:cs="Arial"/>
        </w:rPr>
      </w:pPr>
      <w:r w:rsidRPr="00BF26B9">
        <w:rPr>
          <w:rFonts w:asciiTheme="majorHAnsi" w:eastAsia="Calibri" w:hAnsiTheme="majorHAnsi" w:cs="Arial"/>
        </w:rPr>
        <w:t>Odpowiedź:</w:t>
      </w:r>
    </w:p>
    <w:p w14:paraId="2975E7B0" w14:textId="769F2B73" w:rsidR="00BF26B9" w:rsidRDefault="00567E64" w:rsidP="00BF26B9">
      <w:pPr>
        <w:spacing w:after="0" w:line="240" w:lineRule="auto"/>
        <w:jc w:val="both"/>
        <w:rPr>
          <w:rFonts w:asciiTheme="majorHAnsi" w:eastAsia="Calibri" w:hAnsiTheme="majorHAnsi" w:cs="Arial"/>
        </w:rPr>
      </w:pPr>
      <w:r>
        <w:rPr>
          <w:rFonts w:asciiTheme="majorHAnsi" w:eastAsia="Calibri" w:hAnsiTheme="majorHAnsi" w:cs="Arial"/>
        </w:rPr>
        <w:t>Zamawiający wyraża zgodę na wpisanie powyższej definicji katastrofy budowlanej. Zamawiający nie wyraża zgody na zmianę limitu odpowiedzialności.</w:t>
      </w:r>
    </w:p>
    <w:p w14:paraId="36B2787E" w14:textId="77777777" w:rsidR="00567E64" w:rsidRPr="00BF26B9" w:rsidRDefault="00567E64" w:rsidP="00BF26B9">
      <w:pPr>
        <w:spacing w:after="0" w:line="240" w:lineRule="auto"/>
        <w:jc w:val="both"/>
        <w:rPr>
          <w:rFonts w:asciiTheme="majorHAnsi" w:eastAsia="Calibri" w:hAnsiTheme="majorHAnsi" w:cs="Arial"/>
        </w:rPr>
      </w:pPr>
    </w:p>
    <w:p w14:paraId="2B46059C" w14:textId="77777777" w:rsidR="00BF26B9" w:rsidRPr="00BF26B9" w:rsidRDefault="00BF26B9" w:rsidP="00BF26B9">
      <w:pPr>
        <w:spacing w:after="0" w:line="240" w:lineRule="auto"/>
        <w:jc w:val="both"/>
        <w:rPr>
          <w:rFonts w:asciiTheme="majorHAnsi" w:eastAsia="Calibri" w:hAnsiTheme="majorHAnsi" w:cs="Arial"/>
        </w:rPr>
      </w:pPr>
      <w:r w:rsidRPr="00BF26B9">
        <w:rPr>
          <w:rFonts w:asciiTheme="majorHAnsi" w:eastAsia="Calibri" w:hAnsiTheme="majorHAnsi" w:cs="Arial"/>
        </w:rPr>
        <w:t>Pytanie 11:</w:t>
      </w:r>
    </w:p>
    <w:p w14:paraId="3851EDC4" w14:textId="5E92302D" w:rsidR="00BF26B9" w:rsidRDefault="00BF26B9" w:rsidP="00BF26B9">
      <w:pPr>
        <w:spacing w:after="0" w:line="240" w:lineRule="auto"/>
        <w:jc w:val="both"/>
        <w:rPr>
          <w:rFonts w:asciiTheme="majorHAnsi" w:eastAsia="Calibri" w:hAnsiTheme="majorHAnsi" w:cs="Arial"/>
        </w:rPr>
      </w:pPr>
      <w:r w:rsidRPr="00BF26B9">
        <w:rPr>
          <w:rFonts w:asciiTheme="majorHAnsi" w:eastAsia="Calibri" w:hAnsiTheme="majorHAnsi" w:cs="Arial"/>
        </w:rPr>
        <w:t>Prosimy o podanie ilości imprez, jaką rocznie organizuje Zamawiający. Jaki to rodzaj imprez?</w:t>
      </w:r>
    </w:p>
    <w:p w14:paraId="77220161" w14:textId="77777777" w:rsidR="00BF26B9" w:rsidRPr="00BF26B9" w:rsidRDefault="00BF26B9" w:rsidP="00BF26B9">
      <w:pPr>
        <w:spacing w:after="0" w:line="240" w:lineRule="auto"/>
        <w:jc w:val="both"/>
        <w:rPr>
          <w:rFonts w:asciiTheme="majorHAnsi" w:eastAsia="Calibri" w:hAnsiTheme="majorHAnsi" w:cs="Arial"/>
        </w:rPr>
      </w:pPr>
    </w:p>
    <w:p w14:paraId="3A1B459B" w14:textId="77777777" w:rsidR="00BF26B9" w:rsidRPr="00BF26B9" w:rsidRDefault="00BF26B9" w:rsidP="00BF26B9">
      <w:pPr>
        <w:spacing w:after="0" w:line="240" w:lineRule="auto"/>
        <w:jc w:val="both"/>
        <w:rPr>
          <w:rFonts w:asciiTheme="majorHAnsi" w:eastAsia="Calibri" w:hAnsiTheme="majorHAnsi" w:cs="Arial"/>
        </w:rPr>
      </w:pPr>
      <w:r w:rsidRPr="00BF26B9">
        <w:rPr>
          <w:rFonts w:asciiTheme="majorHAnsi" w:eastAsia="Calibri" w:hAnsiTheme="majorHAnsi" w:cs="Arial"/>
        </w:rPr>
        <w:t>Odpowiedź:</w:t>
      </w:r>
    </w:p>
    <w:p w14:paraId="0C666CAA" w14:textId="39D82D68" w:rsidR="00BF26B9" w:rsidRDefault="00567E64" w:rsidP="00BF26B9">
      <w:pPr>
        <w:spacing w:after="0" w:line="240" w:lineRule="auto"/>
        <w:jc w:val="both"/>
        <w:rPr>
          <w:rFonts w:asciiTheme="majorHAnsi" w:eastAsia="Calibri" w:hAnsiTheme="majorHAnsi" w:cs="Arial"/>
        </w:rPr>
      </w:pPr>
      <w:r>
        <w:rPr>
          <w:rFonts w:asciiTheme="majorHAnsi" w:eastAsia="Calibri" w:hAnsiTheme="majorHAnsi" w:cs="Arial"/>
        </w:rPr>
        <w:t>Zamawiający organizuje kilkadziesiąt imprez rocznie. Są to wydarzenia kulturalne, wydarzenia sportowe</w:t>
      </w:r>
      <w:r w:rsidR="006D2EB5">
        <w:rPr>
          <w:rFonts w:asciiTheme="majorHAnsi" w:eastAsia="Calibri" w:hAnsiTheme="majorHAnsi" w:cs="Arial"/>
        </w:rPr>
        <w:t>, festyny, imprezy szkolne, koncerty i spektakle.</w:t>
      </w:r>
    </w:p>
    <w:p w14:paraId="5DCB5C38" w14:textId="77777777" w:rsidR="00567E64" w:rsidRPr="00BF26B9" w:rsidRDefault="00567E64" w:rsidP="00BF26B9">
      <w:pPr>
        <w:spacing w:after="0" w:line="240" w:lineRule="auto"/>
        <w:jc w:val="both"/>
        <w:rPr>
          <w:rFonts w:asciiTheme="majorHAnsi" w:eastAsia="Calibri" w:hAnsiTheme="majorHAnsi" w:cs="Arial"/>
        </w:rPr>
      </w:pPr>
    </w:p>
    <w:p w14:paraId="50636C28" w14:textId="77777777" w:rsidR="00BF26B9" w:rsidRPr="00BF26B9" w:rsidRDefault="00BF26B9" w:rsidP="00BF26B9">
      <w:pPr>
        <w:spacing w:after="0" w:line="240" w:lineRule="auto"/>
        <w:jc w:val="both"/>
        <w:rPr>
          <w:rFonts w:asciiTheme="majorHAnsi" w:eastAsia="Calibri" w:hAnsiTheme="majorHAnsi" w:cs="Arial"/>
        </w:rPr>
      </w:pPr>
      <w:r w:rsidRPr="00BF26B9">
        <w:rPr>
          <w:rFonts w:asciiTheme="majorHAnsi" w:eastAsia="Calibri" w:hAnsiTheme="majorHAnsi" w:cs="Arial"/>
        </w:rPr>
        <w:t>Pytanie 12:</w:t>
      </w:r>
    </w:p>
    <w:p w14:paraId="11390F6E" w14:textId="4F5B3B57" w:rsidR="00BF26B9" w:rsidRDefault="00BF26B9" w:rsidP="00BF26B9">
      <w:pPr>
        <w:spacing w:after="0" w:line="240" w:lineRule="auto"/>
        <w:jc w:val="both"/>
        <w:rPr>
          <w:rFonts w:asciiTheme="majorHAnsi" w:eastAsia="Calibri" w:hAnsiTheme="majorHAnsi" w:cs="Arial"/>
        </w:rPr>
      </w:pPr>
      <w:r w:rsidRPr="00BF26B9">
        <w:rPr>
          <w:rFonts w:asciiTheme="majorHAnsi" w:eastAsia="Calibri" w:hAnsiTheme="majorHAnsi" w:cs="Arial"/>
        </w:rPr>
        <w:t>Prosimy o potwierdzenie, że zakres ubezpieczenia OC nie będzie obejmował szkód związanych z prowadzeniem działalności leczniczej, medycznej, badawczej, farmaceutycznej, a także udzielaniem świadczeń medycznych.</w:t>
      </w:r>
    </w:p>
    <w:p w14:paraId="47797A3D" w14:textId="77777777" w:rsidR="00BF26B9" w:rsidRPr="00BF26B9" w:rsidRDefault="00BF26B9" w:rsidP="00BF26B9">
      <w:pPr>
        <w:spacing w:after="0" w:line="240" w:lineRule="auto"/>
        <w:jc w:val="both"/>
        <w:rPr>
          <w:rFonts w:asciiTheme="majorHAnsi" w:eastAsia="Calibri" w:hAnsiTheme="majorHAnsi" w:cs="Arial"/>
        </w:rPr>
      </w:pPr>
    </w:p>
    <w:p w14:paraId="55119AB8" w14:textId="77777777" w:rsidR="00BF26B9" w:rsidRPr="00BF26B9" w:rsidRDefault="00BF26B9" w:rsidP="00BF26B9">
      <w:pPr>
        <w:spacing w:after="0" w:line="240" w:lineRule="auto"/>
        <w:jc w:val="both"/>
        <w:rPr>
          <w:rFonts w:asciiTheme="majorHAnsi" w:eastAsia="Calibri" w:hAnsiTheme="majorHAnsi" w:cs="Arial"/>
        </w:rPr>
      </w:pPr>
      <w:r w:rsidRPr="00BF26B9">
        <w:rPr>
          <w:rFonts w:asciiTheme="majorHAnsi" w:eastAsia="Calibri" w:hAnsiTheme="majorHAnsi" w:cs="Arial"/>
        </w:rPr>
        <w:t>Odpowiedź:</w:t>
      </w:r>
    </w:p>
    <w:p w14:paraId="1F6961AF" w14:textId="39299E54" w:rsidR="00BF26B9" w:rsidRDefault="006D2EB5" w:rsidP="00BF26B9">
      <w:pPr>
        <w:spacing w:after="0" w:line="240" w:lineRule="auto"/>
        <w:jc w:val="both"/>
        <w:rPr>
          <w:rFonts w:asciiTheme="majorHAnsi" w:eastAsia="Calibri" w:hAnsiTheme="majorHAnsi" w:cs="Arial"/>
        </w:rPr>
      </w:pPr>
      <w:r>
        <w:rPr>
          <w:rFonts w:asciiTheme="majorHAnsi" w:eastAsia="Calibri" w:hAnsiTheme="majorHAnsi" w:cs="Arial"/>
        </w:rPr>
        <w:t xml:space="preserve">Zamawiający potwierdza, że przedmiotem ubezpieczenia w I części zamówienia nie będzie ubezpieczenie OC szkód </w:t>
      </w:r>
      <w:r w:rsidRPr="00BF26B9">
        <w:rPr>
          <w:rFonts w:asciiTheme="majorHAnsi" w:eastAsia="Calibri" w:hAnsiTheme="majorHAnsi" w:cs="Arial"/>
        </w:rPr>
        <w:t>związanych z prowadzeniem działalności leczniczej, medycznej, badawczej, farmaceutycznej, a także udzielaniem świadczeń medycznych.</w:t>
      </w:r>
      <w:r>
        <w:rPr>
          <w:rFonts w:asciiTheme="majorHAnsi" w:eastAsia="Calibri" w:hAnsiTheme="majorHAnsi" w:cs="Arial"/>
        </w:rPr>
        <w:t xml:space="preserve"> Opisany zakres został wyodrębniony w IV części zamówienia.</w:t>
      </w:r>
    </w:p>
    <w:p w14:paraId="12B12B3C" w14:textId="77777777" w:rsidR="006D2EB5" w:rsidRPr="00BF26B9" w:rsidRDefault="006D2EB5" w:rsidP="00BF26B9">
      <w:pPr>
        <w:spacing w:after="0" w:line="240" w:lineRule="auto"/>
        <w:jc w:val="both"/>
        <w:rPr>
          <w:rFonts w:asciiTheme="majorHAnsi" w:eastAsia="Calibri" w:hAnsiTheme="majorHAnsi" w:cs="Arial"/>
        </w:rPr>
      </w:pPr>
    </w:p>
    <w:p w14:paraId="28D52C13" w14:textId="77777777" w:rsidR="00BF26B9" w:rsidRPr="00BF26B9" w:rsidRDefault="00BF26B9" w:rsidP="00BF26B9">
      <w:pPr>
        <w:spacing w:after="0" w:line="240" w:lineRule="auto"/>
        <w:jc w:val="both"/>
        <w:rPr>
          <w:rFonts w:asciiTheme="majorHAnsi" w:eastAsia="Calibri" w:hAnsiTheme="majorHAnsi" w:cs="Arial"/>
        </w:rPr>
      </w:pPr>
      <w:r w:rsidRPr="00BF26B9">
        <w:rPr>
          <w:rFonts w:asciiTheme="majorHAnsi" w:eastAsia="Calibri" w:hAnsiTheme="majorHAnsi" w:cs="Arial"/>
        </w:rPr>
        <w:t>Pytanie 13:</w:t>
      </w:r>
    </w:p>
    <w:p w14:paraId="1508A2E8" w14:textId="0BFAED97" w:rsidR="00BF26B9" w:rsidRDefault="00BF26B9" w:rsidP="00BF26B9">
      <w:pPr>
        <w:spacing w:after="0" w:line="240" w:lineRule="auto"/>
        <w:jc w:val="both"/>
        <w:rPr>
          <w:rFonts w:asciiTheme="majorHAnsi" w:eastAsia="Calibri" w:hAnsiTheme="majorHAnsi" w:cs="Arial"/>
        </w:rPr>
      </w:pPr>
      <w:r w:rsidRPr="00BF26B9">
        <w:rPr>
          <w:rFonts w:asciiTheme="majorHAnsi" w:eastAsia="Calibri" w:hAnsiTheme="majorHAnsi" w:cs="Arial"/>
        </w:rPr>
        <w:t>Prosimy o potwierdzenie, że zakres ubezpieczenia nie będzie obejmować szkód związanych z zarządzaniem jednostkami służby zdrowia.</w:t>
      </w:r>
    </w:p>
    <w:p w14:paraId="348EC315" w14:textId="77777777" w:rsidR="00BF26B9" w:rsidRPr="00BF26B9" w:rsidRDefault="00BF26B9" w:rsidP="00BF26B9">
      <w:pPr>
        <w:spacing w:after="0" w:line="240" w:lineRule="auto"/>
        <w:jc w:val="both"/>
        <w:rPr>
          <w:rFonts w:asciiTheme="majorHAnsi" w:eastAsia="Calibri" w:hAnsiTheme="majorHAnsi" w:cs="Arial"/>
        </w:rPr>
      </w:pPr>
    </w:p>
    <w:p w14:paraId="075E5522" w14:textId="77777777" w:rsidR="00BF26B9" w:rsidRPr="00BF26B9" w:rsidRDefault="00BF26B9" w:rsidP="00BF26B9">
      <w:pPr>
        <w:spacing w:after="0" w:line="240" w:lineRule="auto"/>
        <w:jc w:val="both"/>
        <w:rPr>
          <w:rFonts w:asciiTheme="majorHAnsi" w:eastAsia="Calibri" w:hAnsiTheme="majorHAnsi" w:cs="Arial"/>
        </w:rPr>
      </w:pPr>
      <w:r w:rsidRPr="00BF26B9">
        <w:rPr>
          <w:rFonts w:asciiTheme="majorHAnsi" w:eastAsia="Calibri" w:hAnsiTheme="majorHAnsi" w:cs="Arial"/>
        </w:rPr>
        <w:t>Odpowiedź:</w:t>
      </w:r>
    </w:p>
    <w:p w14:paraId="48F4AB54" w14:textId="3518BBC6" w:rsidR="00BF26B9" w:rsidRDefault="0097672B" w:rsidP="00BF26B9">
      <w:pPr>
        <w:spacing w:after="0" w:line="240" w:lineRule="auto"/>
        <w:jc w:val="both"/>
        <w:rPr>
          <w:rFonts w:asciiTheme="majorHAnsi" w:eastAsia="Calibri" w:hAnsiTheme="majorHAnsi" w:cs="Arial"/>
        </w:rPr>
      </w:pPr>
      <w:r>
        <w:rPr>
          <w:rFonts w:asciiTheme="majorHAnsi" w:eastAsia="Calibri" w:hAnsiTheme="majorHAnsi" w:cs="Arial"/>
        </w:rPr>
        <w:t>Zamawiający nie potwierdza. W ramach niniejszego zamówienia objęte są ochroną 3 podmioty lecznicze. W I części zamówienia objęta jest ochroną ich odpowiedzialność cywilna ogólna związana z prowadzoną działalności (niemedyczną) oraz posiadanym mieniem. W IV części zamówienia znajduje się ubezpieczenie OC podmiotu leczniczego.</w:t>
      </w:r>
    </w:p>
    <w:p w14:paraId="5F94DCB1" w14:textId="77777777" w:rsidR="0097672B" w:rsidRPr="00BF26B9" w:rsidRDefault="0097672B" w:rsidP="00BF26B9">
      <w:pPr>
        <w:spacing w:after="0" w:line="240" w:lineRule="auto"/>
        <w:jc w:val="both"/>
        <w:rPr>
          <w:rFonts w:asciiTheme="majorHAnsi" w:eastAsia="Calibri" w:hAnsiTheme="majorHAnsi" w:cs="Arial"/>
        </w:rPr>
      </w:pPr>
    </w:p>
    <w:p w14:paraId="6D5D9546" w14:textId="77777777" w:rsidR="00BF26B9" w:rsidRPr="00BF26B9" w:rsidRDefault="00BF26B9" w:rsidP="00BF26B9">
      <w:pPr>
        <w:spacing w:after="0" w:line="240" w:lineRule="auto"/>
        <w:jc w:val="both"/>
        <w:rPr>
          <w:rFonts w:asciiTheme="majorHAnsi" w:eastAsia="Calibri" w:hAnsiTheme="majorHAnsi" w:cs="Arial"/>
        </w:rPr>
      </w:pPr>
      <w:r w:rsidRPr="00BF26B9">
        <w:rPr>
          <w:rFonts w:asciiTheme="majorHAnsi" w:eastAsia="Calibri" w:hAnsiTheme="majorHAnsi" w:cs="Arial"/>
        </w:rPr>
        <w:t>Pytanie 14:</w:t>
      </w:r>
    </w:p>
    <w:p w14:paraId="3A347D84" w14:textId="078956F2" w:rsidR="00BF26B9" w:rsidRDefault="00BF26B9" w:rsidP="00BF26B9">
      <w:pPr>
        <w:spacing w:after="0" w:line="240" w:lineRule="auto"/>
        <w:jc w:val="both"/>
        <w:rPr>
          <w:rFonts w:asciiTheme="majorHAnsi" w:eastAsia="Calibri" w:hAnsiTheme="majorHAnsi" w:cs="Arial"/>
        </w:rPr>
      </w:pPr>
      <w:r w:rsidRPr="00BF26B9">
        <w:rPr>
          <w:rFonts w:asciiTheme="majorHAnsi" w:eastAsia="Calibri" w:hAnsiTheme="majorHAnsi" w:cs="Arial"/>
        </w:rPr>
        <w:t>Prosimy o potwierdzenie, że zakres ubezpieczenia nie będzie obejmować szkód związanych z wirusem Covid-19 oraz jego mutacjami.</w:t>
      </w:r>
    </w:p>
    <w:p w14:paraId="591F47ED" w14:textId="77777777" w:rsidR="00BF26B9" w:rsidRPr="00BF26B9" w:rsidRDefault="00BF26B9" w:rsidP="00BF26B9">
      <w:pPr>
        <w:spacing w:after="0" w:line="240" w:lineRule="auto"/>
        <w:jc w:val="both"/>
        <w:rPr>
          <w:rFonts w:asciiTheme="majorHAnsi" w:eastAsia="Calibri" w:hAnsiTheme="majorHAnsi" w:cs="Arial"/>
        </w:rPr>
      </w:pPr>
    </w:p>
    <w:p w14:paraId="0ABFF7C4" w14:textId="77777777" w:rsidR="00BF26B9" w:rsidRPr="00BF26B9" w:rsidRDefault="00BF26B9" w:rsidP="00BF26B9">
      <w:pPr>
        <w:spacing w:after="0" w:line="240" w:lineRule="auto"/>
        <w:jc w:val="both"/>
        <w:rPr>
          <w:rFonts w:asciiTheme="majorHAnsi" w:eastAsia="Calibri" w:hAnsiTheme="majorHAnsi" w:cs="Arial"/>
        </w:rPr>
      </w:pPr>
      <w:r w:rsidRPr="00BF26B9">
        <w:rPr>
          <w:rFonts w:asciiTheme="majorHAnsi" w:eastAsia="Calibri" w:hAnsiTheme="majorHAnsi" w:cs="Arial"/>
        </w:rPr>
        <w:t>Odpowiedź:</w:t>
      </w:r>
    </w:p>
    <w:p w14:paraId="0190C045" w14:textId="05E167E7" w:rsidR="00BF26B9" w:rsidRDefault="0097672B" w:rsidP="00BF26B9">
      <w:pPr>
        <w:spacing w:after="0" w:line="240" w:lineRule="auto"/>
        <w:jc w:val="both"/>
        <w:rPr>
          <w:rFonts w:asciiTheme="majorHAnsi" w:eastAsia="Calibri" w:hAnsiTheme="majorHAnsi" w:cs="Arial"/>
        </w:rPr>
      </w:pPr>
      <w:r>
        <w:rPr>
          <w:rFonts w:asciiTheme="majorHAnsi" w:eastAsia="Calibri" w:hAnsiTheme="majorHAnsi" w:cs="Arial"/>
        </w:rPr>
        <w:t>Zamawiający nie potwierdza. W ramach ubezpieczenia odpowiedzialności cywilnej w I części zamówienia jest rozszerzenie o treści:</w:t>
      </w:r>
    </w:p>
    <w:p w14:paraId="11F02004" w14:textId="77777777" w:rsidR="0097672B" w:rsidRPr="0097672B" w:rsidRDefault="0097672B" w:rsidP="0097672B">
      <w:pPr>
        <w:autoSpaceDE w:val="0"/>
        <w:autoSpaceDN w:val="0"/>
        <w:adjustRightInd w:val="0"/>
        <w:spacing w:after="0" w:line="240" w:lineRule="auto"/>
        <w:rPr>
          <w:rFonts w:ascii="Tahoma" w:hAnsi="Tahoma" w:cs="Tahoma"/>
          <w:color w:val="000000"/>
          <w:sz w:val="24"/>
          <w:szCs w:val="24"/>
        </w:rPr>
      </w:pPr>
    </w:p>
    <w:p w14:paraId="4408FCAA" w14:textId="62A46D01" w:rsidR="0097672B" w:rsidRPr="0097672B" w:rsidRDefault="0097672B" w:rsidP="0097672B">
      <w:pPr>
        <w:spacing w:after="0" w:line="240" w:lineRule="auto"/>
        <w:jc w:val="both"/>
        <w:rPr>
          <w:rFonts w:asciiTheme="majorHAnsi" w:eastAsia="Calibri" w:hAnsiTheme="majorHAnsi" w:cs="Arial"/>
        </w:rPr>
      </w:pPr>
      <w:r w:rsidRPr="0097672B">
        <w:rPr>
          <w:rFonts w:asciiTheme="majorHAnsi" w:eastAsia="Calibri" w:hAnsiTheme="majorHAnsi" w:cs="Arial"/>
        </w:rPr>
        <w:t xml:space="preserve">„odpowiedzialność za szkody (w tym poniesione przez pracowników) wynikające z zakażenia chorobą zakaźną lub przeniesienia choroby zakaźnej, w tym również będące następstwem chorób odzwierzęcych, jeżeli powstały w wyniku czynu niedozwolonego ubezpieczonego, przy czym ochrona nie obejmuje zakażenia wirusem HIV, gąbczastej encefalopatii bydła (BSE) i choroby </w:t>
      </w:r>
      <w:proofErr w:type="spellStart"/>
      <w:r w:rsidRPr="0097672B">
        <w:rPr>
          <w:rFonts w:asciiTheme="majorHAnsi" w:eastAsia="Calibri" w:hAnsiTheme="majorHAnsi" w:cs="Arial"/>
        </w:rPr>
        <w:t>Creutzfeldta</w:t>
      </w:r>
      <w:proofErr w:type="spellEnd"/>
      <w:r w:rsidRPr="0097672B">
        <w:rPr>
          <w:rFonts w:asciiTheme="majorHAnsi" w:eastAsia="Calibri" w:hAnsiTheme="majorHAnsi" w:cs="Arial"/>
        </w:rPr>
        <w:t>-Jakoba (CJD) – limit odpowiedzialności 100 000 zł na jeden i wszystkie wypadki ubezpieczeniowe;”</w:t>
      </w:r>
    </w:p>
    <w:p w14:paraId="27D1DCFA" w14:textId="77777777" w:rsidR="0097672B" w:rsidRPr="0097672B" w:rsidRDefault="0097672B" w:rsidP="0097672B">
      <w:pPr>
        <w:autoSpaceDE w:val="0"/>
        <w:autoSpaceDN w:val="0"/>
        <w:adjustRightInd w:val="0"/>
        <w:spacing w:after="0" w:line="240" w:lineRule="auto"/>
        <w:rPr>
          <w:rFonts w:ascii="Tahoma" w:hAnsi="Tahoma" w:cs="Tahoma"/>
          <w:color w:val="000000"/>
          <w:sz w:val="20"/>
          <w:szCs w:val="20"/>
        </w:rPr>
      </w:pPr>
    </w:p>
    <w:p w14:paraId="5F8E34ED" w14:textId="5B251C38" w:rsidR="0097672B" w:rsidRDefault="001B46A4" w:rsidP="00BF26B9">
      <w:pPr>
        <w:spacing w:after="0" w:line="240" w:lineRule="auto"/>
        <w:jc w:val="both"/>
        <w:rPr>
          <w:rFonts w:asciiTheme="majorHAnsi" w:eastAsia="Calibri" w:hAnsiTheme="majorHAnsi" w:cs="Arial"/>
        </w:rPr>
      </w:pPr>
      <w:r>
        <w:rPr>
          <w:rFonts w:asciiTheme="majorHAnsi" w:eastAsia="Calibri" w:hAnsiTheme="majorHAnsi" w:cs="Arial"/>
        </w:rPr>
        <w:t>Wykonawca nr 2</w:t>
      </w:r>
    </w:p>
    <w:p w14:paraId="76E4AFAB" w14:textId="77777777" w:rsidR="001B46A4" w:rsidRDefault="001B46A4" w:rsidP="00BF26B9">
      <w:pPr>
        <w:spacing w:after="0" w:line="240" w:lineRule="auto"/>
        <w:jc w:val="both"/>
        <w:rPr>
          <w:rFonts w:asciiTheme="majorHAnsi" w:eastAsia="Calibri" w:hAnsiTheme="majorHAnsi" w:cs="Arial"/>
        </w:rPr>
      </w:pPr>
    </w:p>
    <w:p w14:paraId="72FB1066" w14:textId="2BB54252" w:rsidR="001B46A4" w:rsidRDefault="001B46A4" w:rsidP="00BF26B9">
      <w:pPr>
        <w:spacing w:after="0" w:line="240" w:lineRule="auto"/>
        <w:jc w:val="both"/>
        <w:rPr>
          <w:rFonts w:asciiTheme="majorHAnsi" w:eastAsia="Calibri" w:hAnsiTheme="majorHAnsi" w:cs="Arial"/>
        </w:rPr>
      </w:pPr>
      <w:r>
        <w:rPr>
          <w:rFonts w:asciiTheme="majorHAnsi" w:eastAsia="Calibri" w:hAnsiTheme="majorHAnsi" w:cs="Arial"/>
        </w:rPr>
        <w:t>Pytanie 15:</w:t>
      </w:r>
    </w:p>
    <w:p w14:paraId="18520CEC" w14:textId="77777777" w:rsidR="001B46A4" w:rsidRPr="001B46A4" w:rsidRDefault="001B46A4" w:rsidP="001B46A4">
      <w:pPr>
        <w:spacing w:after="0" w:line="240" w:lineRule="auto"/>
        <w:jc w:val="both"/>
        <w:rPr>
          <w:rFonts w:asciiTheme="majorHAnsi" w:eastAsia="Calibri" w:hAnsiTheme="majorHAnsi" w:cs="Arial"/>
        </w:rPr>
      </w:pPr>
      <w:r w:rsidRPr="001B46A4">
        <w:rPr>
          <w:rFonts w:asciiTheme="majorHAnsi" w:eastAsia="Calibri" w:hAnsiTheme="majorHAnsi" w:cs="Arial"/>
        </w:rPr>
        <w:t>Proszę o zmianę terminu składania ofert na dzień 21 VI 2023 r.</w:t>
      </w:r>
    </w:p>
    <w:p w14:paraId="0C58DFA2" w14:textId="1EC68B8F" w:rsidR="001B46A4" w:rsidRDefault="001B46A4" w:rsidP="001B46A4">
      <w:pPr>
        <w:spacing w:after="0" w:line="240" w:lineRule="auto"/>
        <w:jc w:val="both"/>
        <w:rPr>
          <w:rFonts w:asciiTheme="majorHAnsi" w:eastAsia="Calibri" w:hAnsiTheme="majorHAnsi" w:cs="Arial"/>
        </w:rPr>
      </w:pPr>
      <w:r w:rsidRPr="001B46A4">
        <w:rPr>
          <w:rFonts w:asciiTheme="majorHAnsi" w:eastAsia="Calibri" w:hAnsiTheme="majorHAnsi" w:cs="Arial"/>
        </w:rPr>
        <w:lastRenderedPageBreak/>
        <w:t>Prośbę są motywuję koniecznością przygotowania najlepszej oferty, co może być częściowo niemożliwe przy obecnym terminie składania ofert.</w:t>
      </w:r>
    </w:p>
    <w:p w14:paraId="7CF0AFFD" w14:textId="77777777" w:rsidR="001B46A4" w:rsidRDefault="001B46A4" w:rsidP="001B46A4">
      <w:pPr>
        <w:spacing w:after="0" w:line="240" w:lineRule="auto"/>
        <w:jc w:val="both"/>
        <w:rPr>
          <w:rFonts w:asciiTheme="majorHAnsi" w:eastAsia="Calibri" w:hAnsiTheme="majorHAnsi" w:cs="Arial"/>
        </w:rPr>
      </w:pPr>
    </w:p>
    <w:p w14:paraId="6478EA4D" w14:textId="24E16DF2" w:rsidR="001B46A4" w:rsidRDefault="001B46A4" w:rsidP="001B46A4">
      <w:pPr>
        <w:spacing w:after="0" w:line="240" w:lineRule="auto"/>
        <w:jc w:val="both"/>
        <w:rPr>
          <w:rFonts w:asciiTheme="majorHAnsi" w:eastAsia="Calibri" w:hAnsiTheme="majorHAnsi" w:cs="Arial"/>
        </w:rPr>
      </w:pPr>
      <w:r>
        <w:rPr>
          <w:rFonts w:asciiTheme="majorHAnsi" w:eastAsia="Calibri" w:hAnsiTheme="majorHAnsi" w:cs="Arial"/>
        </w:rPr>
        <w:t>Odpowiedź:</w:t>
      </w:r>
    </w:p>
    <w:p w14:paraId="7B81DEE3" w14:textId="69FEF810" w:rsidR="001B46A4" w:rsidRPr="00C50094" w:rsidRDefault="001B46A4" w:rsidP="001B46A4">
      <w:pPr>
        <w:spacing w:after="0" w:line="240" w:lineRule="auto"/>
        <w:jc w:val="both"/>
        <w:rPr>
          <w:rFonts w:asciiTheme="majorHAnsi" w:eastAsia="Calibri" w:hAnsiTheme="majorHAnsi" w:cs="Arial"/>
        </w:rPr>
      </w:pPr>
      <w:r w:rsidRPr="00C50094">
        <w:rPr>
          <w:rFonts w:asciiTheme="majorHAnsi" w:eastAsia="Calibri" w:hAnsiTheme="majorHAnsi" w:cs="Arial"/>
        </w:rPr>
        <w:t xml:space="preserve">Zamawiający nie wyraża zgody. </w:t>
      </w:r>
      <w:r w:rsidR="00C50094" w:rsidRPr="00C50094">
        <w:rPr>
          <w:rFonts w:asciiTheme="majorHAnsi" w:eastAsia="Calibri" w:hAnsiTheme="majorHAnsi" w:cs="Arial"/>
        </w:rPr>
        <w:t>Zamawiający zmienia jednak termin otwarcia ofert na 16.06.2023 na godzi. 10.00</w:t>
      </w:r>
    </w:p>
    <w:p w14:paraId="332E7188" w14:textId="659B46A7" w:rsidR="00C50094" w:rsidRPr="00C50094" w:rsidRDefault="00C50094" w:rsidP="001B46A4">
      <w:pPr>
        <w:spacing w:after="0" w:line="240" w:lineRule="auto"/>
        <w:jc w:val="both"/>
        <w:rPr>
          <w:rFonts w:asciiTheme="majorHAnsi" w:eastAsia="Calibri" w:hAnsiTheme="majorHAnsi" w:cs="Arial"/>
        </w:rPr>
      </w:pPr>
      <w:r w:rsidRPr="00C50094">
        <w:rPr>
          <w:rFonts w:asciiTheme="majorHAnsi" w:eastAsia="Calibri" w:hAnsiTheme="majorHAnsi" w:cs="Arial"/>
        </w:rPr>
        <w:t>Zmianie ulega termin otwarcia ofert na 16.06.2023 na godz. 10.10 oraz termin związania ofertą do dnia 15.07.2023.</w:t>
      </w:r>
    </w:p>
    <w:p w14:paraId="3B6CDAE1" w14:textId="59E7510E" w:rsidR="00C50094" w:rsidRPr="00BF26B9" w:rsidRDefault="00C50094" w:rsidP="001B46A4">
      <w:pPr>
        <w:spacing w:after="0" w:line="240" w:lineRule="auto"/>
        <w:jc w:val="both"/>
        <w:rPr>
          <w:rFonts w:asciiTheme="majorHAnsi" w:eastAsia="Calibri" w:hAnsiTheme="majorHAnsi" w:cs="Arial"/>
        </w:rPr>
      </w:pPr>
      <w:r w:rsidRPr="00C50094">
        <w:rPr>
          <w:rFonts w:asciiTheme="majorHAnsi" w:eastAsia="Calibri" w:hAnsiTheme="majorHAnsi" w:cs="Arial"/>
        </w:rPr>
        <w:t>Zmiany stają się integralną częścią SWZ.</w:t>
      </w:r>
    </w:p>
    <w:p w14:paraId="76A835B8" w14:textId="77777777" w:rsidR="00B02ADE" w:rsidRDefault="00B02ADE" w:rsidP="00B63919">
      <w:pPr>
        <w:spacing w:after="0" w:line="240" w:lineRule="auto"/>
        <w:jc w:val="both"/>
        <w:rPr>
          <w:rFonts w:asciiTheme="majorHAnsi" w:eastAsia="Calibri" w:hAnsiTheme="majorHAnsi" w:cs="Arial"/>
        </w:rPr>
      </w:pPr>
    </w:p>
    <w:p w14:paraId="7ECB5B74" w14:textId="77777777" w:rsidR="009C5A5B" w:rsidRDefault="009C5A5B" w:rsidP="00B63919">
      <w:pPr>
        <w:spacing w:after="0" w:line="240" w:lineRule="auto"/>
        <w:jc w:val="both"/>
        <w:rPr>
          <w:rFonts w:asciiTheme="majorHAnsi" w:eastAsia="Calibri" w:hAnsiTheme="majorHAnsi" w:cs="Arial"/>
        </w:rPr>
      </w:pPr>
    </w:p>
    <w:p w14:paraId="5E5FA361" w14:textId="03E765EE" w:rsidR="009017F5" w:rsidRDefault="00D21515" w:rsidP="00B63919">
      <w:pPr>
        <w:spacing w:after="0" w:line="240" w:lineRule="auto"/>
        <w:jc w:val="both"/>
        <w:rPr>
          <w:noProof/>
        </w:rPr>
      </w:pPr>
      <w:r>
        <w:rPr>
          <w:rFonts w:asciiTheme="majorHAnsi" w:eastAsia="Calibri" w:hAnsiTheme="majorHAnsi" w:cs="Arial"/>
        </w:rPr>
        <w:t xml:space="preserve">                                                                                                              </w:t>
      </w:r>
    </w:p>
    <w:p w14:paraId="5F3E1B26" w14:textId="6CA469C7" w:rsidR="00F5143A" w:rsidRDefault="00F5143A" w:rsidP="00B63919">
      <w:pPr>
        <w:spacing w:after="0" w:line="240" w:lineRule="auto"/>
        <w:jc w:val="both"/>
        <w:rPr>
          <w:noProof/>
        </w:rPr>
      </w:pPr>
    </w:p>
    <w:p w14:paraId="7A7AE37C" w14:textId="77777777" w:rsidR="00F5143A" w:rsidRDefault="00F5143A" w:rsidP="00B63919">
      <w:pPr>
        <w:spacing w:after="0" w:line="240" w:lineRule="auto"/>
        <w:jc w:val="both"/>
        <w:rPr>
          <w:rFonts w:asciiTheme="majorHAnsi" w:eastAsia="Calibri" w:hAnsiTheme="majorHAnsi" w:cs="Arial"/>
        </w:rPr>
      </w:pPr>
    </w:p>
    <w:p w14:paraId="04086B5D" w14:textId="51447ED2" w:rsidR="00C85955" w:rsidRDefault="008335BD" w:rsidP="00B63919">
      <w:pPr>
        <w:spacing w:after="0" w:line="240" w:lineRule="auto"/>
        <w:ind w:left="4248" w:firstLine="708"/>
        <w:jc w:val="both"/>
        <w:rPr>
          <w:rFonts w:asciiTheme="majorHAnsi" w:eastAsia="Times New Roman" w:hAnsiTheme="majorHAnsi" w:cs="Arial"/>
          <w:sz w:val="18"/>
          <w:szCs w:val="18"/>
        </w:rPr>
      </w:pPr>
      <w:r>
        <w:rPr>
          <w:rFonts w:asciiTheme="majorHAnsi" w:eastAsia="Times New Roman" w:hAnsiTheme="majorHAnsi" w:cs="Arial"/>
          <w:color w:val="002060"/>
          <w:sz w:val="24"/>
          <w:szCs w:val="24"/>
        </w:rPr>
        <w:t>……………………………………………..</w:t>
      </w:r>
    </w:p>
    <w:p w14:paraId="37C36293" w14:textId="2C782EF7" w:rsidR="00B31B60" w:rsidRPr="005D4B76" w:rsidRDefault="00CB7E30" w:rsidP="00B63919">
      <w:pPr>
        <w:spacing w:after="0" w:line="240" w:lineRule="auto"/>
        <w:ind w:left="4956"/>
        <w:jc w:val="both"/>
        <w:rPr>
          <w:rFonts w:asciiTheme="majorHAnsi" w:eastAsia="Times New Roman" w:hAnsiTheme="majorHAnsi" w:cs="Arial"/>
          <w:sz w:val="18"/>
          <w:szCs w:val="18"/>
        </w:rPr>
      </w:pPr>
      <w:r w:rsidRPr="0020799D">
        <w:rPr>
          <w:rFonts w:asciiTheme="majorHAnsi" w:eastAsia="Times New Roman" w:hAnsiTheme="majorHAnsi" w:cs="Arial"/>
          <w:sz w:val="18"/>
          <w:szCs w:val="18"/>
        </w:rPr>
        <w:t>Kierownik zamawiającego lub osoba upoważniona do podejmowania czynności w jego imieniu</w:t>
      </w:r>
    </w:p>
    <w:sectPr w:rsidR="00B31B60" w:rsidRPr="005D4B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29201" w14:textId="77777777" w:rsidR="00C018A5" w:rsidRDefault="00C018A5" w:rsidP="00031341">
      <w:pPr>
        <w:spacing w:after="0" w:line="240" w:lineRule="auto"/>
      </w:pPr>
      <w:r>
        <w:separator/>
      </w:r>
    </w:p>
  </w:endnote>
  <w:endnote w:type="continuationSeparator" w:id="0">
    <w:p w14:paraId="71272275" w14:textId="77777777" w:rsidR="00C018A5" w:rsidRDefault="00C018A5" w:rsidP="00031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45C04" w14:textId="77777777" w:rsidR="00C018A5" w:rsidRDefault="00C018A5" w:rsidP="00031341">
      <w:pPr>
        <w:spacing w:after="0" w:line="240" w:lineRule="auto"/>
      </w:pPr>
      <w:r>
        <w:separator/>
      </w:r>
    </w:p>
  </w:footnote>
  <w:footnote w:type="continuationSeparator" w:id="0">
    <w:p w14:paraId="526263B5" w14:textId="77777777" w:rsidR="00C018A5" w:rsidRDefault="00C018A5" w:rsidP="000313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1440"/>
    <w:multiLevelType w:val="multilevel"/>
    <w:tmpl w:val="384041E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82602E"/>
    <w:multiLevelType w:val="hybridMultilevel"/>
    <w:tmpl w:val="39864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494084"/>
    <w:multiLevelType w:val="hybridMultilevel"/>
    <w:tmpl w:val="6E449D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CD4F4B"/>
    <w:multiLevelType w:val="hybridMultilevel"/>
    <w:tmpl w:val="9ED01174"/>
    <w:lvl w:ilvl="0" w:tplc="C6427616">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DF16FB"/>
    <w:multiLevelType w:val="hybridMultilevel"/>
    <w:tmpl w:val="E55A69B2"/>
    <w:lvl w:ilvl="0" w:tplc="C2C0D18E">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566595"/>
    <w:multiLevelType w:val="hybridMultilevel"/>
    <w:tmpl w:val="BD18C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D376C83"/>
    <w:multiLevelType w:val="hybridMultilevel"/>
    <w:tmpl w:val="7E6A28D6"/>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DA692F"/>
    <w:multiLevelType w:val="hybridMultilevel"/>
    <w:tmpl w:val="940C3064"/>
    <w:lvl w:ilvl="0" w:tplc="CB10A580">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F0590A"/>
    <w:multiLevelType w:val="hybridMultilevel"/>
    <w:tmpl w:val="24A67692"/>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FA5F4F"/>
    <w:multiLevelType w:val="hybridMultilevel"/>
    <w:tmpl w:val="94702A34"/>
    <w:lvl w:ilvl="0" w:tplc="E89E7E9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F20D7F"/>
    <w:multiLevelType w:val="hybridMultilevel"/>
    <w:tmpl w:val="9990B3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75F2F17"/>
    <w:multiLevelType w:val="hybridMultilevel"/>
    <w:tmpl w:val="9028FAF8"/>
    <w:lvl w:ilvl="0" w:tplc="A84C1D9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6F10BF"/>
    <w:multiLevelType w:val="hybridMultilevel"/>
    <w:tmpl w:val="485E9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DC1C7E"/>
    <w:multiLevelType w:val="hybridMultilevel"/>
    <w:tmpl w:val="C4405DDE"/>
    <w:lvl w:ilvl="0" w:tplc="A6F23286">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7A3705"/>
    <w:multiLevelType w:val="hybridMultilevel"/>
    <w:tmpl w:val="A26E01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206926"/>
    <w:multiLevelType w:val="hybridMultilevel"/>
    <w:tmpl w:val="AFB2C17E"/>
    <w:lvl w:ilvl="0" w:tplc="3124A29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16047A"/>
    <w:multiLevelType w:val="hybridMultilevel"/>
    <w:tmpl w:val="360611C0"/>
    <w:lvl w:ilvl="0" w:tplc="AB509ED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394379"/>
    <w:multiLevelType w:val="multilevel"/>
    <w:tmpl w:val="8BB88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C365AD"/>
    <w:multiLevelType w:val="hybridMultilevel"/>
    <w:tmpl w:val="160AE7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E57FE7"/>
    <w:multiLevelType w:val="hybridMultilevel"/>
    <w:tmpl w:val="4AFABB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1C0897"/>
    <w:multiLevelType w:val="hybridMultilevel"/>
    <w:tmpl w:val="0C8802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E61909"/>
    <w:multiLevelType w:val="hybridMultilevel"/>
    <w:tmpl w:val="265E541C"/>
    <w:lvl w:ilvl="0" w:tplc="1B5874E0">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E8471D5"/>
    <w:multiLevelType w:val="hybridMultilevel"/>
    <w:tmpl w:val="5D063B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030124">
    <w:abstractNumId w:val="5"/>
  </w:num>
  <w:num w:numId="2" w16cid:durableId="2141419253">
    <w:abstractNumId w:val="1"/>
  </w:num>
  <w:num w:numId="3" w16cid:durableId="2002586148">
    <w:abstractNumId w:val="12"/>
  </w:num>
  <w:num w:numId="4" w16cid:durableId="2045255211">
    <w:abstractNumId w:val="8"/>
  </w:num>
  <w:num w:numId="5" w16cid:durableId="224950223">
    <w:abstractNumId w:val="6"/>
  </w:num>
  <w:num w:numId="6" w16cid:durableId="1546285400">
    <w:abstractNumId w:val="19"/>
  </w:num>
  <w:num w:numId="7" w16cid:durableId="922448047">
    <w:abstractNumId w:val="9"/>
  </w:num>
  <w:num w:numId="8" w16cid:durableId="1642811126">
    <w:abstractNumId w:val="7"/>
  </w:num>
  <w:num w:numId="9" w16cid:durableId="100536596">
    <w:abstractNumId w:val="13"/>
  </w:num>
  <w:num w:numId="10" w16cid:durableId="1045059486">
    <w:abstractNumId w:val="3"/>
  </w:num>
  <w:num w:numId="11" w16cid:durableId="1160149293">
    <w:abstractNumId w:val="22"/>
  </w:num>
  <w:num w:numId="12" w16cid:durableId="14208296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319527">
    <w:abstractNumId w:val="18"/>
  </w:num>
  <w:num w:numId="14" w16cid:durableId="597296999">
    <w:abstractNumId w:val="15"/>
  </w:num>
  <w:num w:numId="15" w16cid:durableId="332267871">
    <w:abstractNumId w:val="0"/>
  </w:num>
  <w:num w:numId="16" w16cid:durableId="1505776888">
    <w:abstractNumId w:val="17"/>
  </w:num>
  <w:num w:numId="17" w16cid:durableId="115872654">
    <w:abstractNumId w:val="14"/>
  </w:num>
  <w:num w:numId="18" w16cid:durableId="1489981627">
    <w:abstractNumId w:val="11"/>
  </w:num>
  <w:num w:numId="19" w16cid:durableId="1943955088">
    <w:abstractNumId w:val="4"/>
  </w:num>
  <w:num w:numId="20" w16cid:durableId="1376782372">
    <w:abstractNumId w:val="20"/>
  </w:num>
  <w:num w:numId="21" w16cid:durableId="1328939224">
    <w:abstractNumId w:val="21"/>
  </w:num>
  <w:num w:numId="22" w16cid:durableId="1643461477">
    <w:abstractNumId w:val="16"/>
  </w:num>
  <w:num w:numId="23" w16cid:durableId="14600263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C3A"/>
    <w:rsid w:val="000000A2"/>
    <w:rsid w:val="00000C98"/>
    <w:rsid w:val="00024A15"/>
    <w:rsid w:val="00031341"/>
    <w:rsid w:val="00035A9A"/>
    <w:rsid w:val="00043A34"/>
    <w:rsid w:val="00046342"/>
    <w:rsid w:val="0007667A"/>
    <w:rsid w:val="000817EA"/>
    <w:rsid w:val="0009349B"/>
    <w:rsid w:val="00097F20"/>
    <w:rsid w:val="000A4F76"/>
    <w:rsid w:val="000A5B20"/>
    <w:rsid w:val="000B11A5"/>
    <w:rsid w:val="000B12F2"/>
    <w:rsid w:val="000B25DE"/>
    <w:rsid w:val="000D0EAB"/>
    <w:rsid w:val="000D23AB"/>
    <w:rsid w:val="000E15E1"/>
    <w:rsid w:val="000F4428"/>
    <w:rsid w:val="00102804"/>
    <w:rsid w:val="001055D7"/>
    <w:rsid w:val="001131C3"/>
    <w:rsid w:val="0012242C"/>
    <w:rsid w:val="00133999"/>
    <w:rsid w:val="0013511F"/>
    <w:rsid w:val="00136708"/>
    <w:rsid w:val="00136D2B"/>
    <w:rsid w:val="00142B08"/>
    <w:rsid w:val="00143C7A"/>
    <w:rsid w:val="001459C8"/>
    <w:rsid w:val="00146509"/>
    <w:rsid w:val="00153A71"/>
    <w:rsid w:val="00153B2C"/>
    <w:rsid w:val="00153DD8"/>
    <w:rsid w:val="0016034B"/>
    <w:rsid w:val="001647A7"/>
    <w:rsid w:val="001769AB"/>
    <w:rsid w:val="0019056D"/>
    <w:rsid w:val="00193C7D"/>
    <w:rsid w:val="00194EFD"/>
    <w:rsid w:val="00196A8B"/>
    <w:rsid w:val="001A1A04"/>
    <w:rsid w:val="001B46A4"/>
    <w:rsid w:val="001B620E"/>
    <w:rsid w:val="001C1DDB"/>
    <w:rsid w:val="001D0B07"/>
    <w:rsid w:val="001D5E05"/>
    <w:rsid w:val="001E26A2"/>
    <w:rsid w:val="001E4D0C"/>
    <w:rsid w:val="00211611"/>
    <w:rsid w:val="00223BD8"/>
    <w:rsid w:val="002242D7"/>
    <w:rsid w:val="00227670"/>
    <w:rsid w:val="00227C03"/>
    <w:rsid w:val="00227DEA"/>
    <w:rsid w:val="0023649E"/>
    <w:rsid w:val="00240078"/>
    <w:rsid w:val="00240AF5"/>
    <w:rsid w:val="00244E88"/>
    <w:rsid w:val="0025085C"/>
    <w:rsid w:val="00251946"/>
    <w:rsid w:val="002618FD"/>
    <w:rsid w:val="00263E9C"/>
    <w:rsid w:val="00264455"/>
    <w:rsid w:val="00271859"/>
    <w:rsid w:val="00272BDE"/>
    <w:rsid w:val="002763AD"/>
    <w:rsid w:val="002808DE"/>
    <w:rsid w:val="00280CA7"/>
    <w:rsid w:val="002833FE"/>
    <w:rsid w:val="00291A00"/>
    <w:rsid w:val="00291B18"/>
    <w:rsid w:val="00293074"/>
    <w:rsid w:val="002A01B8"/>
    <w:rsid w:val="002A0C7E"/>
    <w:rsid w:val="002A271F"/>
    <w:rsid w:val="002A565E"/>
    <w:rsid w:val="002C07A3"/>
    <w:rsid w:val="002C34C8"/>
    <w:rsid w:val="002D050A"/>
    <w:rsid w:val="002E146F"/>
    <w:rsid w:val="002E7C77"/>
    <w:rsid w:val="0030109F"/>
    <w:rsid w:val="0030194F"/>
    <w:rsid w:val="00302AD4"/>
    <w:rsid w:val="00305646"/>
    <w:rsid w:val="00305F3D"/>
    <w:rsid w:val="00306A20"/>
    <w:rsid w:val="00311958"/>
    <w:rsid w:val="00313AC7"/>
    <w:rsid w:val="00324302"/>
    <w:rsid w:val="00331234"/>
    <w:rsid w:val="003330E0"/>
    <w:rsid w:val="003406D7"/>
    <w:rsid w:val="00341248"/>
    <w:rsid w:val="00347794"/>
    <w:rsid w:val="003508F1"/>
    <w:rsid w:val="003512E3"/>
    <w:rsid w:val="00357174"/>
    <w:rsid w:val="0036650A"/>
    <w:rsid w:val="00370FC6"/>
    <w:rsid w:val="00385BF7"/>
    <w:rsid w:val="00391D46"/>
    <w:rsid w:val="00391D7B"/>
    <w:rsid w:val="003A4A86"/>
    <w:rsid w:val="003B1A74"/>
    <w:rsid w:val="003B56BE"/>
    <w:rsid w:val="003B73DD"/>
    <w:rsid w:val="003E398D"/>
    <w:rsid w:val="003F056F"/>
    <w:rsid w:val="003F3C86"/>
    <w:rsid w:val="003F700D"/>
    <w:rsid w:val="00411193"/>
    <w:rsid w:val="004369D0"/>
    <w:rsid w:val="00441125"/>
    <w:rsid w:val="00442973"/>
    <w:rsid w:val="004455AD"/>
    <w:rsid w:val="004466D2"/>
    <w:rsid w:val="00447D72"/>
    <w:rsid w:val="00467236"/>
    <w:rsid w:val="004702B4"/>
    <w:rsid w:val="004734E2"/>
    <w:rsid w:val="00494F43"/>
    <w:rsid w:val="004964E1"/>
    <w:rsid w:val="004A00D1"/>
    <w:rsid w:val="004B24D1"/>
    <w:rsid w:val="004B3E18"/>
    <w:rsid w:val="004B4C39"/>
    <w:rsid w:val="004C2F0F"/>
    <w:rsid w:val="004C5ADB"/>
    <w:rsid w:val="004C662E"/>
    <w:rsid w:val="004C78B9"/>
    <w:rsid w:val="004D199E"/>
    <w:rsid w:val="004D544B"/>
    <w:rsid w:val="004E5C72"/>
    <w:rsid w:val="004F51F5"/>
    <w:rsid w:val="0051447A"/>
    <w:rsid w:val="00531303"/>
    <w:rsid w:val="00532223"/>
    <w:rsid w:val="00545AD1"/>
    <w:rsid w:val="00551F3C"/>
    <w:rsid w:val="005543B6"/>
    <w:rsid w:val="005562EE"/>
    <w:rsid w:val="005626A0"/>
    <w:rsid w:val="00567CC2"/>
    <w:rsid w:val="00567E64"/>
    <w:rsid w:val="005704B2"/>
    <w:rsid w:val="00574BB2"/>
    <w:rsid w:val="005A0C5D"/>
    <w:rsid w:val="005A1117"/>
    <w:rsid w:val="005B40A3"/>
    <w:rsid w:val="005D4B76"/>
    <w:rsid w:val="005F1B03"/>
    <w:rsid w:val="005F7AAA"/>
    <w:rsid w:val="00601718"/>
    <w:rsid w:val="006020D4"/>
    <w:rsid w:val="0060718E"/>
    <w:rsid w:val="006109D5"/>
    <w:rsid w:val="00611B90"/>
    <w:rsid w:val="006154FC"/>
    <w:rsid w:val="0062052E"/>
    <w:rsid w:val="00620BC0"/>
    <w:rsid w:val="006375C1"/>
    <w:rsid w:val="00643C64"/>
    <w:rsid w:val="00651695"/>
    <w:rsid w:val="00652394"/>
    <w:rsid w:val="0066391F"/>
    <w:rsid w:val="00664151"/>
    <w:rsid w:val="00664DF5"/>
    <w:rsid w:val="00666293"/>
    <w:rsid w:val="0068162D"/>
    <w:rsid w:val="0068653A"/>
    <w:rsid w:val="006A65B3"/>
    <w:rsid w:val="006B2F3E"/>
    <w:rsid w:val="006B52C6"/>
    <w:rsid w:val="006B578B"/>
    <w:rsid w:val="006C385E"/>
    <w:rsid w:val="006D2EB5"/>
    <w:rsid w:val="006D31C3"/>
    <w:rsid w:val="006D38A4"/>
    <w:rsid w:val="006D3A84"/>
    <w:rsid w:val="006D7713"/>
    <w:rsid w:val="006E3A93"/>
    <w:rsid w:val="006E6FE6"/>
    <w:rsid w:val="006F2022"/>
    <w:rsid w:val="006F3E60"/>
    <w:rsid w:val="0071085C"/>
    <w:rsid w:val="00716E3D"/>
    <w:rsid w:val="00722A0C"/>
    <w:rsid w:val="007236B2"/>
    <w:rsid w:val="00744222"/>
    <w:rsid w:val="007459B5"/>
    <w:rsid w:val="00751657"/>
    <w:rsid w:val="00753DCF"/>
    <w:rsid w:val="00754966"/>
    <w:rsid w:val="00756AD9"/>
    <w:rsid w:val="0076001F"/>
    <w:rsid w:val="00781F2A"/>
    <w:rsid w:val="00782B70"/>
    <w:rsid w:val="00784051"/>
    <w:rsid w:val="00795A62"/>
    <w:rsid w:val="0079677D"/>
    <w:rsid w:val="007A097F"/>
    <w:rsid w:val="007A2DF9"/>
    <w:rsid w:val="007A3EFE"/>
    <w:rsid w:val="007C35E0"/>
    <w:rsid w:val="007C4864"/>
    <w:rsid w:val="007C5D29"/>
    <w:rsid w:val="007D0EB8"/>
    <w:rsid w:val="007D3D5D"/>
    <w:rsid w:val="007D5225"/>
    <w:rsid w:val="007D6F7A"/>
    <w:rsid w:val="007E056F"/>
    <w:rsid w:val="007E18C7"/>
    <w:rsid w:val="007F1210"/>
    <w:rsid w:val="007F6BE2"/>
    <w:rsid w:val="00801674"/>
    <w:rsid w:val="00805C71"/>
    <w:rsid w:val="008077CC"/>
    <w:rsid w:val="00810D1E"/>
    <w:rsid w:val="00812530"/>
    <w:rsid w:val="008206F0"/>
    <w:rsid w:val="00820B53"/>
    <w:rsid w:val="0083131B"/>
    <w:rsid w:val="008335BD"/>
    <w:rsid w:val="0083713D"/>
    <w:rsid w:val="00840747"/>
    <w:rsid w:val="00843490"/>
    <w:rsid w:val="0084517D"/>
    <w:rsid w:val="00851029"/>
    <w:rsid w:val="008515B6"/>
    <w:rsid w:val="00854D97"/>
    <w:rsid w:val="00855C7D"/>
    <w:rsid w:val="00863092"/>
    <w:rsid w:val="00863B21"/>
    <w:rsid w:val="008644C5"/>
    <w:rsid w:val="008663BE"/>
    <w:rsid w:val="0086674C"/>
    <w:rsid w:val="0087308A"/>
    <w:rsid w:val="00874BE6"/>
    <w:rsid w:val="00883489"/>
    <w:rsid w:val="0089167F"/>
    <w:rsid w:val="008938F1"/>
    <w:rsid w:val="008A1A4A"/>
    <w:rsid w:val="008B0922"/>
    <w:rsid w:val="008B4828"/>
    <w:rsid w:val="008C481D"/>
    <w:rsid w:val="008D585C"/>
    <w:rsid w:val="008D5FFD"/>
    <w:rsid w:val="008E67B3"/>
    <w:rsid w:val="008E7B9C"/>
    <w:rsid w:val="008F231C"/>
    <w:rsid w:val="009017F5"/>
    <w:rsid w:val="009039EB"/>
    <w:rsid w:val="009056F8"/>
    <w:rsid w:val="0090720C"/>
    <w:rsid w:val="00915C0B"/>
    <w:rsid w:val="0091785A"/>
    <w:rsid w:val="00924804"/>
    <w:rsid w:val="00924DB5"/>
    <w:rsid w:val="0092566D"/>
    <w:rsid w:val="00934EC5"/>
    <w:rsid w:val="00936716"/>
    <w:rsid w:val="00947F53"/>
    <w:rsid w:val="009530CA"/>
    <w:rsid w:val="00953BAE"/>
    <w:rsid w:val="00953C0F"/>
    <w:rsid w:val="00961F90"/>
    <w:rsid w:val="00962130"/>
    <w:rsid w:val="009622AE"/>
    <w:rsid w:val="00964036"/>
    <w:rsid w:val="0097254E"/>
    <w:rsid w:val="0097672B"/>
    <w:rsid w:val="00986070"/>
    <w:rsid w:val="0099583C"/>
    <w:rsid w:val="009A26F4"/>
    <w:rsid w:val="009A2E88"/>
    <w:rsid w:val="009A46AC"/>
    <w:rsid w:val="009B70F3"/>
    <w:rsid w:val="009C37CA"/>
    <w:rsid w:val="009C5A5B"/>
    <w:rsid w:val="009D0DA0"/>
    <w:rsid w:val="009D1904"/>
    <w:rsid w:val="009D1ED9"/>
    <w:rsid w:val="009D24A0"/>
    <w:rsid w:val="009D747D"/>
    <w:rsid w:val="009D7B08"/>
    <w:rsid w:val="009E4387"/>
    <w:rsid w:val="009E684F"/>
    <w:rsid w:val="009E6B38"/>
    <w:rsid w:val="009E6E56"/>
    <w:rsid w:val="009F29E6"/>
    <w:rsid w:val="009F5BBB"/>
    <w:rsid w:val="00A123FF"/>
    <w:rsid w:val="00A205B6"/>
    <w:rsid w:val="00A23D0A"/>
    <w:rsid w:val="00A41BED"/>
    <w:rsid w:val="00A42E90"/>
    <w:rsid w:val="00A5314E"/>
    <w:rsid w:val="00A53C8E"/>
    <w:rsid w:val="00A55E12"/>
    <w:rsid w:val="00A55E2B"/>
    <w:rsid w:val="00A62611"/>
    <w:rsid w:val="00A63B1F"/>
    <w:rsid w:val="00A714D8"/>
    <w:rsid w:val="00A730BF"/>
    <w:rsid w:val="00A7316E"/>
    <w:rsid w:val="00A74D6F"/>
    <w:rsid w:val="00A7573F"/>
    <w:rsid w:val="00A85865"/>
    <w:rsid w:val="00A91210"/>
    <w:rsid w:val="00A935C0"/>
    <w:rsid w:val="00AA470D"/>
    <w:rsid w:val="00AB3A8F"/>
    <w:rsid w:val="00AB5499"/>
    <w:rsid w:val="00AB5E41"/>
    <w:rsid w:val="00AC645B"/>
    <w:rsid w:val="00AD543C"/>
    <w:rsid w:val="00AD7CBE"/>
    <w:rsid w:val="00AE1E4E"/>
    <w:rsid w:val="00AF2744"/>
    <w:rsid w:val="00AF7FCE"/>
    <w:rsid w:val="00B02ADE"/>
    <w:rsid w:val="00B06A8F"/>
    <w:rsid w:val="00B06FD6"/>
    <w:rsid w:val="00B22470"/>
    <w:rsid w:val="00B23E79"/>
    <w:rsid w:val="00B31B60"/>
    <w:rsid w:val="00B40F7C"/>
    <w:rsid w:val="00B50E45"/>
    <w:rsid w:val="00B51CAC"/>
    <w:rsid w:val="00B560DD"/>
    <w:rsid w:val="00B57D88"/>
    <w:rsid w:val="00B63919"/>
    <w:rsid w:val="00B704B6"/>
    <w:rsid w:val="00B71E86"/>
    <w:rsid w:val="00B73F36"/>
    <w:rsid w:val="00B74007"/>
    <w:rsid w:val="00B755B2"/>
    <w:rsid w:val="00B96A6C"/>
    <w:rsid w:val="00BB348C"/>
    <w:rsid w:val="00BC4797"/>
    <w:rsid w:val="00BC4C03"/>
    <w:rsid w:val="00BC56CE"/>
    <w:rsid w:val="00BE01ED"/>
    <w:rsid w:val="00BE786B"/>
    <w:rsid w:val="00BF26B9"/>
    <w:rsid w:val="00BF3734"/>
    <w:rsid w:val="00BF6642"/>
    <w:rsid w:val="00C018A5"/>
    <w:rsid w:val="00C02832"/>
    <w:rsid w:val="00C049D2"/>
    <w:rsid w:val="00C073C4"/>
    <w:rsid w:val="00C10C0C"/>
    <w:rsid w:val="00C10ED8"/>
    <w:rsid w:val="00C1147C"/>
    <w:rsid w:val="00C22F05"/>
    <w:rsid w:val="00C2544A"/>
    <w:rsid w:val="00C315A4"/>
    <w:rsid w:val="00C35704"/>
    <w:rsid w:val="00C36A0F"/>
    <w:rsid w:val="00C379EB"/>
    <w:rsid w:val="00C454EE"/>
    <w:rsid w:val="00C50094"/>
    <w:rsid w:val="00C53AA8"/>
    <w:rsid w:val="00C55E28"/>
    <w:rsid w:val="00C6140E"/>
    <w:rsid w:val="00C65C1C"/>
    <w:rsid w:val="00C67F68"/>
    <w:rsid w:val="00C7218E"/>
    <w:rsid w:val="00C85955"/>
    <w:rsid w:val="00C87F87"/>
    <w:rsid w:val="00C93816"/>
    <w:rsid w:val="00C94A09"/>
    <w:rsid w:val="00C96A69"/>
    <w:rsid w:val="00C975BD"/>
    <w:rsid w:val="00CA42C1"/>
    <w:rsid w:val="00CB03E8"/>
    <w:rsid w:val="00CB3A1F"/>
    <w:rsid w:val="00CB4901"/>
    <w:rsid w:val="00CB613D"/>
    <w:rsid w:val="00CB6641"/>
    <w:rsid w:val="00CB7D99"/>
    <w:rsid w:val="00CB7E30"/>
    <w:rsid w:val="00CC4C2A"/>
    <w:rsid w:val="00CF63EB"/>
    <w:rsid w:val="00CF76D0"/>
    <w:rsid w:val="00D0088D"/>
    <w:rsid w:val="00D061AE"/>
    <w:rsid w:val="00D07A30"/>
    <w:rsid w:val="00D10DFF"/>
    <w:rsid w:val="00D21515"/>
    <w:rsid w:val="00D410C1"/>
    <w:rsid w:val="00D436A3"/>
    <w:rsid w:val="00D45780"/>
    <w:rsid w:val="00D45B7A"/>
    <w:rsid w:val="00D50C3A"/>
    <w:rsid w:val="00D51388"/>
    <w:rsid w:val="00D524D5"/>
    <w:rsid w:val="00D56E5F"/>
    <w:rsid w:val="00D57F27"/>
    <w:rsid w:val="00D6183D"/>
    <w:rsid w:val="00D674A5"/>
    <w:rsid w:val="00D83901"/>
    <w:rsid w:val="00D85DC1"/>
    <w:rsid w:val="00D920AA"/>
    <w:rsid w:val="00D93C91"/>
    <w:rsid w:val="00D93DE3"/>
    <w:rsid w:val="00D94460"/>
    <w:rsid w:val="00D953D3"/>
    <w:rsid w:val="00DA22C9"/>
    <w:rsid w:val="00DA3160"/>
    <w:rsid w:val="00DA3552"/>
    <w:rsid w:val="00DA6892"/>
    <w:rsid w:val="00DA7BAD"/>
    <w:rsid w:val="00DB15FC"/>
    <w:rsid w:val="00DC0FC0"/>
    <w:rsid w:val="00DC433D"/>
    <w:rsid w:val="00DC615A"/>
    <w:rsid w:val="00DC62A2"/>
    <w:rsid w:val="00DD78CA"/>
    <w:rsid w:val="00DE4284"/>
    <w:rsid w:val="00DF7649"/>
    <w:rsid w:val="00E0198F"/>
    <w:rsid w:val="00E01EE1"/>
    <w:rsid w:val="00E03E9D"/>
    <w:rsid w:val="00E04D6A"/>
    <w:rsid w:val="00E078CA"/>
    <w:rsid w:val="00E1425A"/>
    <w:rsid w:val="00E1680D"/>
    <w:rsid w:val="00E17AB7"/>
    <w:rsid w:val="00E215A2"/>
    <w:rsid w:val="00E27866"/>
    <w:rsid w:val="00E30CE6"/>
    <w:rsid w:val="00E31B7A"/>
    <w:rsid w:val="00E42855"/>
    <w:rsid w:val="00E43895"/>
    <w:rsid w:val="00E52561"/>
    <w:rsid w:val="00E52D7E"/>
    <w:rsid w:val="00E626D9"/>
    <w:rsid w:val="00E6582A"/>
    <w:rsid w:val="00E724E0"/>
    <w:rsid w:val="00E77C27"/>
    <w:rsid w:val="00E81D6C"/>
    <w:rsid w:val="00E82A06"/>
    <w:rsid w:val="00E86BB5"/>
    <w:rsid w:val="00E9240D"/>
    <w:rsid w:val="00E94898"/>
    <w:rsid w:val="00EB2BD3"/>
    <w:rsid w:val="00EB466D"/>
    <w:rsid w:val="00EB4DCC"/>
    <w:rsid w:val="00EC62C2"/>
    <w:rsid w:val="00ED0B58"/>
    <w:rsid w:val="00ED0ECD"/>
    <w:rsid w:val="00ED2AA8"/>
    <w:rsid w:val="00EE166F"/>
    <w:rsid w:val="00EE38D5"/>
    <w:rsid w:val="00EE5E83"/>
    <w:rsid w:val="00EF23B7"/>
    <w:rsid w:val="00EF49A5"/>
    <w:rsid w:val="00F00AA7"/>
    <w:rsid w:val="00F1054C"/>
    <w:rsid w:val="00F2069F"/>
    <w:rsid w:val="00F20C05"/>
    <w:rsid w:val="00F245C8"/>
    <w:rsid w:val="00F27151"/>
    <w:rsid w:val="00F272C7"/>
    <w:rsid w:val="00F320EA"/>
    <w:rsid w:val="00F344BD"/>
    <w:rsid w:val="00F34E3D"/>
    <w:rsid w:val="00F353F7"/>
    <w:rsid w:val="00F421C9"/>
    <w:rsid w:val="00F45E9B"/>
    <w:rsid w:val="00F5143A"/>
    <w:rsid w:val="00F51D90"/>
    <w:rsid w:val="00F547F9"/>
    <w:rsid w:val="00F5490F"/>
    <w:rsid w:val="00F57548"/>
    <w:rsid w:val="00F636B1"/>
    <w:rsid w:val="00F6551D"/>
    <w:rsid w:val="00F67029"/>
    <w:rsid w:val="00F71742"/>
    <w:rsid w:val="00F744D6"/>
    <w:rsid w:val="00F74B9A"/>
    <w:rsid w:val="00F76A4B"/>
    <w:rsid w:val="00F8182A"/>
    <w:rsid w:val="00F842C8"/>
    <w:rsid w:val="00F8531A"/>
    <w:rsid w:val="00F870A9"/>
    <w:rsid w:val="00F8737F"/>
    <w:rsid w:val="00FA354B"/>
    <w:rsid w:val="00FA3ACE"/>
    <w:rsid w:val="00FC311F"/>
    <w:rsid w:val="00FD2AB5"/>
    <w:rsid w:val="00FD78D4"/>
    <w:rsid w:val="00FE59EF"/>
    <w:rsid w:val="00FE6F99"/>
    <w:rsid w:val="00FE7760"/>
    <w:rsid w:val="00FF04C2"/>
    <w:rsid w:val="00FF4AD5"/>
    <w:rsid w:val="00FF75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51FB8"/>
  <w15:docId w15:val="{6A310825-1D9E-4EB8-A409-C741ADF5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786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52394"/>
    <w:pPr>
      <w:ind w:left="720"/>
      <w:contextualSpacing/>
    </w:pPr>
  </w:style>
  <w:style w:type="paragraph" w:customStyle="1" w:styleId="Default">
    <w:name w:val="Default"/>
    <w:rsid w:val="00EE38D5"/>
    <w:pPr>
      <w:autoSpaceDE w:val="0"/>
      <w:autoSpaceDN w:val="0"/>
      <w:adjustRightInd w:val="0"/>
      <w:spacing w:after="0" w:line="240" w:lineRule="auto"/>
    </w:pPr>
    <w:rPr>
      <w:rFonts w:ascii="Calibri" w:hAnsi="Calibri" w:cs="Calibri"/>
      <w:color w:val="000000"/>
      <w:sz w:val="24"/>
      <w:szCs w:val="24"/>
    </w:rPr>
  </w:style>
  <w:style w:type="character" w:customStyle="1" w:styleId="markedcontent">
    <w:name w:val="markedcontent"/>
    <w:basedOn w:val="Domylnaczcionkaakapitu"/>
    <w:rsid w:val="006D7713"/>
  </w:style>
  <w:style w:type="table" w:styleId="Tabela-Siatka">
    <w:name w:val="Table Grid"/>
    <w:basedOn w:val="Standardowy"/>
    <w:uiPriority w:val="59"/>
    <w:rsid w:val="00907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0720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unhideWhenUsed/>
    <w:rsid w:val="00C1147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C1147C"/>
    <w:rPr>
      <w:rFonts w:ascii="Calibri" w:hAnsi="Calibri"/>
      <w:szCs w:val="21"/>
    </w:rPr>
  </w:style>
  <w:style w:type="paragraph" w:styleId="Tekstprzypisukocowego">
    <w:name w:val="endnote text"/>
    <w:basedOn w:val="Normalny"/>
    <w:link w:val="TekstprzypisukocowegoZnak"/>
    <w:uiPriority w:val="99"/>
    <w:semiHidden/>
    <w:unhideWhenUsed/>
    <w:rsid w:val="0003134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31341"/>
    <w:rPr>
      <w:sz w:val="20"/>
      <w:szCs w:val="20"/>
    </w:rPr>
  </w:style>
  <w:style w:type="character" w:styleId="Odwoanieprzypisukocowego">
    <w:name w:val="endnote reference"/>
    <w:basedOn w:val="Domylnaczcionkaakapitu"/>
    <w:uiPriority w:val="99"/>
    <w:semiHidden/>
    <w:unhideWhenUsed/>
    <w:rsid w:val="000313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8033">
      <w:bodyDiv w:val="1"/>
      <w:marLeft w:val="0"/>
      <w:marRight w:val="0"/>
      <w:marTop w:val="0"/>
      <w:marBottom w:val="0"/>
      <w:divBdr>
        <w:top w:val="none" w:sz="0" w:space="0" w:color="auto"/>
        <w:left w:val="none" w:sz="0" w:space="0" w:color="auto"/>
        <w:bottom w:val="none" w:sz="0" w:space="0" w:color="auto"/>
        <w:right w:val="none" w:sz="0" w:space="0" w:color="auto"/>
      </w:divBdr>
      <w:divsChild>
        <w:div w:id="1435318687">
          <w:marLeft w:val="0"/>
          <w:marRight w:val="0"/>
          <w:marTop w:val="0"/>
          <w:marBottom w:val="240"/>
          <w:divBdr>
            <w:top w:val="none" w:sz="0" w:space="0" w:color="auto"/>
            <w:left w:val="none" w:sz="0" w:space="0" w:color="auto"/>
            <w:bottom w:val="none" w:sz="0" w:space="0" w:color="auto"/>
            <w:right w:val="none" w:sz="0" w:space="0" w:color="auto"/>
          </w:divBdr>
          <w:divsChild>
            <w:div w:id="1649094364">
              <w:marLeft w:val="0"/>
              <w:marRight w:val="0"/>
              <w:marTop w:val="72"/>
              <w:marBottom w:val="0"/>
              <w:divBdr>
                <w:top w:val="none" w:sz="0" w:space="0" w:color="auto"/>
                <w:left w:val="none" w:sz="0" w:space="0" w:color="auto"/>
                <w:bottom w:val="none" w:sz="0" w:space="0" w:color="auto"/>
                <w:right w:val="none" w:sz="0" w:space="0" w:color="auto"/>
              </w:divBdr>
            </w:div>
            <w:div w:id="906960677">
              <w:marLeft w:val="0"/>
              <w:marRight w:val="0"/>
              <w:marTop w:val="72"/>
              <w:marBottom w:val="0"/>
              <w:divBdr>
                <w:top w:val="none" w:sz="0" w:space="0" w:color="auto"/>
                <w:left w:val="none" w:sz="0" w:space="0" w:color="auto"/>
                <w:bottom w:val="none" w:sz="0" w:space="0" w:color="auto"/>
                <w:right w:val="none" w:sz="0" w:space="0" w:color="auto"/>
              </w:divBdr>
            </w:div>
            <w:div w:id="1540433270">
              <w:marLeft w:val="0"/>
              <w:marRight w:val="0"/>
              <w:marTop w:val="72"/>
              <w:marBottom w:val="0"/>
              <w:divBdr>
                <w:top w:val="none" w:sz="0" w:space="0" w:color="auto"/>
                <w:left w:val="none" w:sz="0" w:space="0" w:color="auto"/>
                <w:bottom w:val="none" w:sz="0" w:space="0" w:color="auto"/>
                <w:right w:val="none" w:sz="0" w:space="0" w:color="auto"/>
              </w:divBdr>
            </w:div>
            <w:div w:id="799302940">
              <w:marLeft w:val="0"/>
              <w:marRight w:val="0"/>
              <w:marTop w:val="72"/>
              <w:marBottom w:val="0"/>
              <w:divBdr>
                <w:top w:val="none" w:sz="0" w:space="0" w:color="auto"/>
                <w:left w:val="none" w:sz="0" w:space="0" w:color="auto"/>
                <w:bottom w:val="none" w:sz="0" w:space="0" w:color="auto"/>
                <w:right w:val="none" w:sz="0" w:space="0" w:color="auto"/>
              </w:divBdr>
            </w:div>
            <w:div w:id="2095122516">
              <w:marLeft w:val="0"/>
              <w:marRight w:val="0"/>
              <w:marTop w:val="72"/>
              <w:marBottom w:val="0"/>
              <w:divBdr>
                <w:top w:val="none" w:sz="0" w:space="0" w:color="auto"/>
                <w:left w:val="none" w:sz="0" w:space="0" w:color="auto"/>
                <w:bottom w:val="none" w:sz="0" w:space="0" w:color="auto"/>
                <w:right w:val="none" w:sz="0" w:space="0" w:color="auto"/>
              </w:divBdr>
            </w:div>
            <w:div w:id="2084982165">
              <w:marLeft w:val="0"/>
              <w:marRight w:val="0"/>
              <w:marTop w:val="72"/>
              <w:marBottom w:val="0"/>
              <w:divBdr>
                <w:top w:val="none" w:sz="0" w:space="0" w:color="auto"/>
                <w:left w:val="none" w:sz="0" w:space="0" w:color="auto"/>
                <w:bottom w:val="none" w:sz="0" w:space="0" w:color="auto"/>
                <w:right w:val="none" w:sz="0" w:space="0" w:color="auto"/>
              </w:divBdr>
            </w:div>
            <w:div w:id="2071154836">
              <w:marLeft w:val="0"/>
              <w:marRight w:val="0"/>
              <w:marTop w:val="72"/>
              <w:marBottom w:val="0"/>
              <w:divBdr>
                <w:top w:val="none" w:sz="0" w:space="0" w:color="auto"/>
                <w:left w:val="none" w:sz="0" w:space="0" w:color="auto"/>
                <w:bottom w:val="none" w:sz="0" w:space="0" w:color="auto"/>
                <w:right w:val="none" w:sz="0" w:space="0" w:color="auto"/>
              </w:divBdr>
            </w:div>
          </w:divsChild>
        </w:div>
        <w:div w:id="452555787">
          <w:marLeft w:val="0"/>
          <w:marRight w:val="0"/>
          <w:marTop w:val="0"/>
          <w:marBottom w:val="240"/>
          <w:divBdr>
            <w:top w:val="none" w:sz="0" w:space="0" w:color="auto"/>
            <w:left w:val="none" w:sz="0" w:space="0" w:color="auto"/>
            <w:bottom w:val="none" w:sz="0" w:space="0" w:color="auto"/>
            <w:right w:val="none" w:sz="0" w:space="0" w:color="auto"/>
          </w:divBdr>
        </w:div>
      </w:divsChild>
    </w:div>
    <w:div w:id="229538917">
      <w:bodyDiv w:val="1"/>
      <w:marLeft w:val="0"/>
      <w:marRight w:val="0"/>
      <w:marTop w:val="0"/>
      <w:marBottom w:val="0"/>
      <w:divBdr>
        <w:top w:val="none" w:sz="0" w:space="0" w:color="auto"/>
        <w:left w:val="none" w:sz="0" w:space="0" w:color="auto"/>
        <w:bottom w:val="none" w:sz="0" w:space="0" w:color="auto"/>
        <w:right w:val="none" w:sz="0" w:space="0" w:color="auto"/>
      </w:divBdr>
    </w:div>
    <w:div w:id="362096720">
      <w:bodyDiv w:val="1"/>
      <w:marLeft w:val="0"/>
      <w:marRight w:val="0"/>
      <w:marTop w:val="0"/>
      <w:marBottom w:val="0"/>
      <w:divBdr>
        <w:top w:val="none" w:sz="0" w:space="0" w:color="auto"/>
        <w:left w:val="none" w:sz="0" w:space="0" w:color="auto"/>
        <w:bottom w:val="none" w:sz="0" w:space="0" w:color="auto"/>
        <w:right w:val="none" w:sz="0" w:space="0" w:color="auto"/>
      </w:divBdr>
    </w:div>
    <w:div w:id="615218778">
      <w:bodyDiv w:val="1"/>
      <w:marLeft w:val="0"/>
      <w:marRight w:val="0"/>
      <w:marTop w:val="0"/>
      <w:marBottom w:val="0"/>
      <w:divBdr>
        <w:top w:val="none" w:sz="0" w:space="0" w:color="auto"/>
        <w:left w:val="none" w:sz="0" w:space="0" w:color="auto"/>
        <w:bottom w:val="none" w:sz="0" w:space="0" w:color="auto"/>
        <w:right w:val="none" w:sz="0" w:space="0" w:color="auto"/>
      </w:divBdr>
    </w:div>
    <w:div w:id="831337663">
      <w:bodyDiv w:val="1"/>
      <w:marLeft w:val="0"/>
      <w:marRight w:val="0"/>
      <w:marTop w:val="0"/>
      <w:marBottom w:val="0"/>
      <w:divBdr>
        <w:top w:val="none" w:sz="0" w:space="0" w:color="auto"/>
        <w:left w:val="none" w:sz="0" w:space="0" w:color="auto"/>
        <w:bottom w:val="none" w:sz="0" w:space="0" w:color="auto"/>
        <w:right w:val="none" w:sz="0" w:space="0" w:color="auto"/>
      </w:divBdr>
      <w:divsChild>
        <w:div w:id="1795320488">
          <w:marLeft w:val="0"/>
          <w:marRight w:val="0"/>
          <w:marTop w:val="72"/>
          <w:marBottom w:val="0"/>
          <w:divBdr>
            <w:top w:val="none" w:sz="0" w:space="0" w:color="auto"/>
            <w:left w:val="none" w:sz="0" w:space="0" w:color="auto"/>
            <w:bottom w:val="none" w:sz="0" w:space="0" w:color="auto"/>
            <w:right w:val="none" w:sz="0" w:space="0" w:color="auto"/>
          </w:divBdr>
        </w:div>
        <w:div w:id="1578787519">
          <w:marLeft w:val="0"/>
          <w:marRight w:val="0"/>
          <w:marTop w:val="72"/>
          <w:marBottom w:val="0"/>
          <w:divBdr>
            <w:top w:val="none" w:sz="0" w:space="0" w:color="auto"/>
            <w:left w:val="none" w:sz="0" w:space="0" w:color="auto"/>
            <w:bottom w:val="none" w:sz="0" w:space="0" w:color="auto"/>
            <w:right w:val="none" w:sz="0" w:space="0" w:color="auto"/>
          </w:divBdr>
        </w:div>
        <w:div w:id="1529950003">
          <w:marLeft w:val="0"/>
          <w:marRight w:val="0"/>
          <w:marTop w:val="72"/>
          <w:marBottom w:val="0"/>
          <w:divBdr>
            <w:top w:val="none" w:sz="0" w:space="0" w:color="auto"/>
            <w:left w:val="none" w:sz="0" w:space="0" w:color="auto"/>
            <w:bottom w:val="none" w:sz="0" w:space="0" w:color="auto"/>
            <w:right w:val="none" w:sz="0" w:space="0" w:color="auto"/>
          </w:divBdr>
        </w:div>
        <w:div w:id="1434781730">
          <w:marLeft w:val="0"/>
          <w:marRight w:val="0"/>
          <w:marTop w:val="72"/>
          <w:marBottom w:val="0"/>
          <w:divBdr>
            <w:top w:val="none" w:sz="0" w:space="0" w:color="auto"/>
            <w:left w:val="none" w:sz="0" w:space="0" w:color="auto"/>
            <w:bottom w:val="none" w:sz="0" w:space="0" w:color="auto"/>
            <w:right w:val="none" w:sz="0" w:space="0" w:color="auto"/>
          </w:divBdr>
        </w:div>
        <w:div w:id="2027513402">
          <w:marLeft w:val="0"/>
          <w:marRight w:val="0"/>
          <w:marTop w:val="72"/>
          <w:marBottom w:val="0"/>
          <w:divBdr>
            <w:top w:val="none" w:sz="0" w:space="0" w:color="auto"/>
            <w:left w:val="none" w:sz="0" w:space="0" w:color="auto"/>
            <w:bottom w:val="none" w:sz="0" w:space="0" w:color="auto"/>
            <w:right w:val="none" w:sz="0" w:space="0" w:color="auto"/>
          </w:divBdr>
        </w:div>
        <w:div w:id="1468399690">
          <w:marLeft w:val="0"/>
          <w:marRight w:val="0"/>
          <w:marTop w:val="72"/>
          <w:marBottom w:val="0"/>
          <w:divBdr>
            <w:top w:val="none" w:sz="0" w:space="0" w:color="auto"/>
            <w:left w:val="none" w:sz="0" w:space="0" w:color="auto"/>
            <w:bottom w:val="none" w:sz="0" w:space="0" w:color="auto"/>
            <w:right w:val="none" w:sz="0" w:space="0" w:color="auto"/>
          </w:divBdr>
        </w:div>
      </w:divsChild>
    </w:div>
    <w:div w:id="868033094">
      <w:bodyDiv w:val="1"/>
      <w:marLeft w:val="0"/>
      <w:marRight w:val="0"/>
      <w:marTop w:val="0"/>
      <w:marBottom w:val="0"/>
      <w:divBdr>
        <w:top w:val="none" w:sz="0" w:space="0" w:color="auto"/>
        <w:left w:val="none" w:sz="0" w:space="0" w:color="auto"/>
        <w:bottom w:val="none" w:sz="0" w:space="0" w:color="auto"/>
        <w:right w:val="none" w:sz="0" w:space="0" w:color="auto"/>
      </w:divBdr>
    </w:div>
    <w:div w:id="869219971">
      <w:bodyDiv w:val="1"/>
      <w:marLeft w:val="0"/>
      <w:marRight w:val="0"/>
      <w:marTop w:val="0"/>
      <w:marBottom w:val="0"/>
      <w:divBdr>
        <w:top w:val="none" w:sz="0" w:space="0" w:color="auto"/>
        <w:left w:val="none" w:sz="0" w:space="0" w:color="auto"/>
        <w:bottom w:val="none" w:sz="0" w:space="0" w:color="auto"/>
        <w:right w:val="none" w:sz="0" w:space="0" w:color="auto"/>
      </w:divBdr>
    </w:div>
    <w:div w:id="874543336">
      <w:bodyDiv w:val="1"/>
      <w:marLeft w:val="0"/>
      <w:marRight w:val="0"/>
      <w:marTop w:val="0"/>
      <w:marBottom w:val="0"/>
      <w:divBdr>
        <w:top w:val="none" w:sz="0" w:space="0" w:color="auto"/>
        <w:left w:val="none" w:sz="0" w:space="0" w:color="auto"/>
        <w:bottom w:val="none" w:sz="0" w:space="0" w:color="auto"/>
        <w:right w:val="none" w:sz="0" w:space="0" w:color="auto"/>
      </w:divBdr>
    </w:div>
    <w:div w:id="945233807">
      <w:bodyDiv w:val="1"/>
      <w:marLeft w:val="0"/>
      <w:marRight w:val="0"/>
      <w:marTop w:val="0"/>
      <w:marBottom w:val="0"/>
      <w:divBdr>
        <w:top w:val="none" w:sz="0" w:space="0" w:color="auto"/>
        <w:left w:val="none" w:sz="0" w:space="0" w:color="auto"/>
        <w:bottom w:val="none" w:sz="0" w:space="0" w:color="auto"/>
        <w:right w:val="none" w:sz="0" w:space="0" w:color="auto"/>
      </w:divBdr>
    </w:div>
    <w:div w:id="990211086">
      <w:bodyDiv w:val="1"/>
      <w:marLeft w:val="0"/>
      <w:marRight w:val="0"/>
      <w:marTop w:val="0"/>
      <w:marBottom w:val="0"/>
      <w:divBdr>
        <w:top w:val="none" w:sz="0" w:space="0" w:color="auto"/>
        <w:left w:val="none" w:sz="0" w:space="0" w:color="auto"/>
        <w:bottom w:val="none" w:sz="0" w:space="0" w:color="auto"/>
        <w:right w:val="none" w:sz="0" w:space="0" w:color="auto"/>
      </w:divBdr>
    </w:div>
    <w:div w:id="1022711162">
      <w:bodyDiv w:val="1"/>
      <w:marLeft w:val="0"/>
      <w:marRight w:val="0"/>
      <w:marTop w:val="0"/>
      <w:marBottom w:val="0"/>
      <w:divBdr>
        <w:top w:val="none" w:sz="0" w:space="0" w:color="auto"/>
        <w:left w:val="none" w:sz="0" w:space="0" w:color="auto"/>
        <w:bottom w:val="none" w:sz="0" w:space="0" w:color="auto"/>
        <w:right w:val="none" w:sz="0" w:space="0" w:color="auto"/>
      </w:divBdr>
    </w:div>
    <w:div w:id="1235317435">
      <w:bodyDiv w:val="1"/>
      <w:marLeft w:val="0"/>
      <w:marRight w:val="0"/>
      <w:marTop w:val="0"/>
      <w:marBottom w:val="0"/>
      <w:divBdr>
        <w:top w:val="none" w:sz="0" w:space="0" w:color="auto"/>
        <w:left w:val="none" w:sz="0" w:space="0" w:color="auto"/>
        <w:bottom w:val="none" w:sz="0" w:space="0" w:color="auto"/>
        <w:right w:val="none" w:sz="0" w:space="0" w:color="auto"/>
      </w:divBdr>
    </w:div>
    <w:div w:id="1246039387">
      <w:bodyDiv w:val="1"/>
      <w:marLeft w:val="0"/>
      <w:marRight w:val="0"/>
      <w:marTop w:val="0"/>
      <w:marBottom w:val="0"/>
      <w:divBdr>
        <w:top w:val="none" w:sz="0" w:space="0" w:color="auto"/>
        <w:left w:val="none" w:sz="0" w:space="0" w:color="auto"/>
        <w:bottom w:val="none" w:sz="0" w:space="0" w:color="auto"/>
        <w:right w:val="none" w:sz="0" w:space="0" w:color="auto"/>
      </w:divBdr>
    </w:div>
    <w:div w:id="1664965936">
      <w:bodyDiv w:val="1"/>
      <w:marLeft w:val="0"/>
      <w:marRight w:val="0"/>
      <w:marTop w:val="0"/>
      <w:marBottom w:val="0"/>
      <w:divBdr>
        <w:top w:val="none" w:sz="0" w:space="0" w:color="auto"/>
        <w:left w:val="none" w:sz="0" w:space="0" w:color="auto"/>
        <w:bottom w:val="none" w:sz="0" w:space="0" w:color="auto"/>
        <w:right w:val="none" w:sz="0" w:space="0" w:color="auto"/>
      </w:divBdr>
      <w:divsChild>
        <w:div w:id="548608705">
          <w:marLeft w:val="0"/>
          <w:marRight w:val="0"/>
          <w:marTop w:val="72"/>
          <w:marBottom w:val="0"/>
          <w:divBdr>
            <w:top w:val="none" w:sz="0" w:space="0" w:color="auto"/>
            <w:left w:val="none" w:sz="0" w:space="0" w:color="auto"/>
            <w:bottom w:val="none" w:sz="0" w:space="0" w:color="auto"/>
            <w:right w:val="none" w:sz="0" w:space="0" w:color="auto"/>
          </w:divBdr>
        </w:div>
        <w:div w:id="1539051070">
          <w:marLeft w:val="0"/>
          <w:marRight w:val="0"/>
          <w:marTop w:val="72"/>
          <w:marBottom w:val="0"/>
          <w:divBdr>
            <w:top w:val="none" w:sz="0" w:space="0" w:color="auto"/>
            <w:left w:val="none" w:sz="0" w:space="0" w:color="auto"/>
            <w:bottom w:val="none" w:sz="0" w:space="0" w:color="auto"/>
            <w:right w:val="none" w:sz="0" w:space="0" w:color="auto"/>
          </w:divBdr>
        </w:div>
        <w:div w:id="1588533296">
          <w:marLeft w:val="0"/>
          <w:marRight w:val="0"/>
          <w:marTop w:val="72"/>
          <w:marBottom w:val="0"/>
          <w:divBdr>
            <w:top w:val="none" w:sz="0" w:space="0" w:color="auto"/>
            <w:left w:val="none" w:sz="0" w:space="0" w:color="auto"/>
            <w:bottom w:val="none" w:sz="0" w:space="0" w:color="auto"/>
            <w:right w:val="none" w:sz="0" w:space="0" w:color="auto"/>
          </w:divBdr>
        </w:div>
        <w:div w:id="71583257">
          <w:marLeft w:val="0"/>
          <w:marRight w:val="0"/>
          <w:marTop w:val="72"/>
          <w:marBottom w:val="0"/>
          <w:divBdr>
            <w:top w:val="none" w:sz="0" w:space="0" w:color="auto"/>
            <w:left w:val="none" w:sz="0" w:space="0" w:color="auto"/>
            <w:bottom w:val="none" w:sz="0" w:space="0" w:color="auto"/>
            <w:right w:val="none" w:sz="0" w:space="0" w:color="auto"/>
          </w:divBdr>
        </w:div>
        <w:div w:id="1023048094">
          <w:marLeft w:val="0"/>
          <w:marRight w:val="0"/>
          <w:marTop w:val="72"/>
          <w:marBottom w:val="0"/>
          <w:divBdr>
            <w:top w:val="none" w:sz="0" w:space="0" w:color="auto"/>
            <w:left w:val="none" w:sz="0" w:space="0" w:color="auto"/>
            <w:bottom w:val="none" w:sz="0" w:space="0" w:color="auto"/>
            <w:right w:val="none" w:sz="0" w:space="0" w:color="auto"/>
          </w:divBdr>
        </w:div>
        <w:div w:id="1389455396">
          <w:marLeft w:val="0"/>
          <w:marRight w:val="0"/>
          <w:marTop w:val="72"/>
          <w:marBottom w:val="0"/>
          <w:divBdr>
            <w:top w:val="none" w:sz="0" w:space="0" w:color="auto"/>
            <w:left w:val="none" w:sz="0" w:space="0" w:color="auto"/>
            <w:bottom w:val="none" w:sz="0" w:space="0" w:color="auto"/>
            <w:right w:val="none" w:sz="0" w:space="0" w:color="auto"/>
          </w:divBdr>
        </w:div>
      </w:divsChild>
    </w:div>
    <w:div w:id="1760248068">
      <w:bodyDiv w:val="1"/>
      <w:marLeft w:val="0"/>
      <w:marRight w:val="0"/>
      <w:marTop w:val="0"/>
      <w:marBottom w:val="0"/>
      <w:divBdr>
        <w:top w:val="none" w:sz="0" w:space="0" w:color="auto"/>
        <w:left w:val="none" w:sz="0" w:space="0" w:color="auto"/>
        <w:bottom w:val="none" w:sz="0" w:space="0" w:color="auto"/>
        <w:right w:val="none" w:sz="0" w:space="0" w:color="auto"/>
      </w:divBdr>
    </w:div>
    <w:div w:id="1969705442">
      <w:bodyDiv w:val="1"/>
      <w:marLeft w:val="0"/>
      <w:marRight w:val="0"/>
      <w:marTop w:val="0"/>
      <w:marBottom w:val="0"/>
      <w:divBdr>
        <w:top w:val="none" w:sz="0" w:space="0" w:color="auto"/>
        <w:left w:val="none" w:sz="0" w:space="0" w:color="auto"/>
        <w:bottom w:val="none" w:sz="0" w:space="0" w:color="auto"/>
        <w:right w:val="none" w:sz="0" w:space="0" w:color="auto"/>
      </w:divBdr>
    </w:div>
    <w:div w:id="2005861520">
      <w:bodyDiv w:val="1"/>
      <w:marLeft w:val="0"/>
      <w:marRight w:val="0"/>
      <w:marTop w:val="0"/>
      <w:marBottom w:val="0"/>
      <w:divBdr>
        <w:top w:val="none" w:sz="0" w:space="0" w:color="auto"/>
        <w:left w:val="none" w:sz="0" w:space="0" w:color="auto"/>
        <w:bottom w:val="none" w:sz="0" w:space="0" w:color="auto"/>
        <w:right w:val="none" w:sz="0" w:space="0" w:color="auto"/>
      </w:divBdr>
    </w:div>
    <w:div w:id="2051031999">
      <w:bodyDiv w:val="1"/>
      <w:marLeft w:val="0"/>
      <w:marRight w:val="0"/>
      <w:marTop w:val="0"/>
      <w:marBottom w:val="0"/>
      <w:divBdr>
        <w:top w:val="none" w:sz="0" w:space="0" w:color="auto"/>
        <w:left w:val="none" w:sz="0" w:space="0" w:color="auto"/>
        <w:bottom w:val="none" w:sz="0" w:space="0" w:color="auto"/>
        <w:right w:val="none" w:sz="0" w:space="0" w:color="auto"/>
      </w:divBdr>
    </w:div>
    <w:div w:id="20520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f4b50b6-86b5-4e92-9eba-3d877413873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52715CB1639664593D4056D0852F408" ma:contentTypeVersion="3" ma:contentTypeDescription="Utwórz nowy dokument." ma:contentTypeScope="" ma:versionID="d5c322c6f0b6d9cd774a1891ffa56ff7">
  <xsd:schema xmlns:xsd="http://www.w3.org/2001/XMLSchema" xmlns:xs="http://www.w3.org/2001/XMLSchema" xmlns:p="http://schemas.microsoft.com/office/2006/metadata/properties" xmlns:ns3="4f4b50b6-86b5-4e92-9eba-3d8774138731" targetNamespace="http://schemas.microsoft.com/office/2006/metadata/properties" ma:root="true" ma:fieldsID="588dbf1e9ec94cfc82bd6a1352c7984d" ns3:_="">
    <xsd:import namespace="4f4b50b6-86b5-4e92-9eba-3d8774138731"/>
    <xsd:element name="properties">
      <xsd:complexType>
        <xsd:sequence>
          <xsd:element name="documentManagement">
            <xsd:complexType>
              <xsd:all>
                <xsd:element ref="ns3:MediaServiceMetadata" minOccurs="0"/>
                <xsd:element ref="ns3:MediaServiceFastMetadata"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b50b6-86b5-4e92-9eba-3d87741387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C71457-16B4-4B27-A3B1-448A7C9E43E7}">
  <ds:schemaRefs>
    <ds:schemaRef ds:uri="http://schemas.microsoft.com/sharepoint/v3/contenttype/forms"/>
  </ds:schemaRefs>
</ds:datastoreItem>
</file>

<file path=customXml/itemProps2.xml><?xml version="1.0" encoding="utf-8"?>
<ds:datastoreItem xmlns:ds="http://schemas.openxmlformats.org/officeDocument/2006/customXml" ds:itemID="{D4F3BBF7-BB25-4F6A-9966-6981F34A4DD4}">
  <ds:schemaRefs>
    <ds:schemaRef ds:uri="http://schemas.microsoft.com/office/2006/metadata/properties"/>
    <ds:schemaRef ds:uri="http://schemas.microsoft.com/office/infopath/2007/PartnerControls"/>
    <ds:schemaRef ds:uri="4f4b50b6-86b5-4e92-9eba-3d8774138731"/>
  </ds:schemaRefs>
</ds:datastoreItem>
</file>

<file path=customXml/itemProps3.xml><?xml version="1.0" encoding="utf-8"?>
<ds:datastoreItem xmlns:ds="http://schemas.openxmlformats.org/officeDocument/2006/customXml" ds:itemID="{547CC68D-28AA-416B-9EEB-D6FB42282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b50b6-86b5-4e92-9eba-3d87741387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795</TotalTime>
  <Pages>1</Pages>
  <Words>1580</Words>
  <Characters>9482</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Bełdowska  Katarzyna</dc:creator>
  <cp:keywords/>
  <dc:description/>
  <cp:lastModifiedBy>Bartosz Mikołajczyk</cp:lastModifiedBy>
  <cp:revision>39</cp:revision>
  <cp:lastPrinted>2023-05-26T05:06:00Z</cp:lastPrinted>
  <dcterms:created xsi:type="dcterms:W3CDTF">2023-01-30T14:01:00Z</dcterms:created>
  <dcterms:modified xsi:type="dcterms:W3CDTF">2023-05-26T05:07:00Z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0x010100952715CB1639664593D4056D0852F408</vt:lpwstr>
  </property>
</Properties>
</file>