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2E67635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5161D3">
        <w:rPr>
          <w:rFonts w:asciiTheme="minorHAnsi" w:hAnsiTheme="minorHAnsi" w:cstheme="minorHAnsi"/>
          <w:b/>
        </w:rPr>
        <w:t>22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1783C">
        <w:rPr>
          <w:rFonts w:asciiTheme="minorHAnsi" w:hAnsiTheme="minorHAnsi" w:cstheme="minorHAnsi"/>
          <w:b/>
        </w:rPr>
        <w:t>1</w:t>
      </w:r>
    </w:p>
    <w:p w14:paraId="668B57F4" w14:textId="1B77D738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C17BE6">
        <w:rPr>
          <w:rFonts w:asciiTheme="minorHAnsi" w:hAnsiTheme="minorHAnsi" w:cstheme="minorHAnsi"/>
        </w:rPr>
        <w:t>23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04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74F214FF" w14:textId="5FFCCFF4" w:rsidR="00E4035A" w:rsidRPr="00D1783C" w:rsidRDefault="00F252FE" w:rsidP="00A22511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E16FC1">
        <w:rPr>
          <w:rFonts w:asciiTheme="minorHAnsi" w:hAnsiTheme="minorHAnsi" w:cstheme="minorHAnsi"/>
          <w:b/>
          <w:spacing w:val="-6"/>
        </w:rPr>
        <w:t>„</w:t>
      </w:r>
      <w:r w:rsidR="001812F6"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E16FC1" w:rsidRPr="00E16FC1">
        <w:rPr>
          <w:rFonts w:asciiTheme="minorHAnsi" w:hAnsiTheme="minorHAnsi" w:cstheme="minorHAnsi"/>
          <w:b/>
          <w:spacing w:val="-6"/>
        </w:rPr>
        <w:t>”</w:t>
      </w:r>
    </w:p>
    <w:p w14:paraId="0DB85AD2" w14:textId="77777777" w:rsidR="00F252FE" w:rsidRPr="007D4DD6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1B9AF3C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4E71DF8B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E01462" w:rsidRPr="005A0AF5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63D4BF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4448A">
        <w:rPr>
          <w:rFonts w:asciiTheme="minorHAnsi" w:hAnsiTheme="minorHAnsi" w:cstheme="minorHAnsi"/>
          <w:b/>
          <w:spacing w:val="-6"/>
        </w:rPr>
        <w:t>22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E01462">
        <w:rPr>
          <w:rFonts w:asciiTheme="minorHAnsi" w:hAnsiTheme="minorHAnsi" w:cstheme="minorHAnsi"/>
          <w:b/>
          <w:spacing w:val="-6"/>
        </w:rPr>
        <w:t>1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75BAC48A" w14:textId="26BE188F" w:rsidR="002B24F2" w:rsidRPr="007D4DD6" w:rsidRDefault="002B24F2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TRYB POSTĘPOWANIA </w:t>
      </w:r>
    </w:p>
    <w:p w14:paraId="1D343BBC" w14:textId="4FEBDE5B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71E968C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7D4DD6">
        <w:rPr>
          <w:rFonts w:asciiTheme="minorHAnsi" w:hAnsiTheme="minorHAnsi" w:cstheme="minorHAnsi"/>
          <w:b/>
          <w:i/>
          <w:spacing w:val="-6"/>
        </w:rPr>
        <w:t>„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4F1FF0" w:rsidRPr="00E16FC1">
        <w:rPr>
          <w:rFonts w:asciiTheme="minorHAnsi" w:hAnsiTheme="minorHAnsi" w:cstheme="minorHAnsi"/>
          <w:b/>
          <w:spacing w:val="-6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A0E95B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E71C3" w:rsidRPr="005A0AF5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2F2D6DCF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A947A3">
        <w:rPr>
          <w:rFonts w:asciiTheme="minorHAnsi" w:hAnsiTheme="minorHAnsi" w:cstheme="minorHAnsi"/>
          <w:b/>
          <w:spacing w:val="-6"/>
        </w:rPr>
        <w:t xml:space="preserve">3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7777777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Formularz cenowy</w:t>
      </w:r>
      <w:r w:rsidRPr="008126E5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4C698F1A" w:rsidR="00C14C64" w:rsidRPr="000942EA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FD4B84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1976D6F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06.05</w:t>
      </w:r>
      <w:bookmarkStart w:id="0" w:name="_GoBack"/>
      <w:bookmarkEnd w:id="0"/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7777777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którego wzór stanowi Formularz 2.1.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6447E12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39977976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udzielenia gwarancji na zamontowane urządzenia zabawowe 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77777777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zamontowane urządzenia zabawowe " (G):</w:t>
      </w:r>
      <w:bookmarkEnd w:id="1"/>
    </w:p>
    <w:p w14:paraId="1158BBBB" w14:textId="759C5D98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W ramach kryterium „Okres udzielenia gwarancji na zamontowane urządzenia zabawowe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zamontowane urządzenia zabawowe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7025E739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04C3F4E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2E3ECAD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lastRenderedPageBreak/>
        <w:t>Umowy.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A22511">
      <w:pPr>
        <w:pStyle w:val="Lista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7309BE90" w:rsidR="0062435B" w:rsidRDefault="0062435B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Formularz cenowy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0DB580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7975099A" w:rsidR="00984E09" w:rsidRPr="007D4DD6" w:rsidRDefault="00984E09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cenowy.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EE22-A0DD-40D6-9C32-1653CC4A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17</cp:revision>
  <cp:lastPrinted>2021-02-19T06:52:00Z</cp:lastPrinted>
  <dcterms:created xsi:type="dcterms:W3CDTF">2021-04-22T10:01:00Z</dcterms:created>
  <dcterms:modified xsi:type="dcterms:W3CDTF">2021-04-23T09:21:00Z</dcterms:modified>
</cp:coreProperties>
</file>