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2E78A" w14:textId="144C8C9E" w:rsidR="00887C95" w:rsidRPr="0085008A" w:rsidRDefault="003F0B0A" w:rsidP="0085008A">
      <w:pPr>
        <w:jc w:val="right"/>
        <w:rPr>
          <w:rFonts w:ascii="Arial" w:hAnsi="Arial" w:cs="Arial"/>
        </w:rPr>
      </w:pPr>
      <w:r w:rsidRPr="0085008A">
        <w:rPr>
          <w:rFonts w:ascii="Arial" w:hAnsi="Arial" w:cs="Arial"/>
        </w:rPr>
        <w:t>Załącznik nr 9 do SWZ</w:t>
      </w:r>
    </w:p>
    <w:p w14:paraId="178FF918" w14:textId="77777777" w:rsidR="0085008A" w:rsidRPr="0085008A" w:rsidRDefault="0085008A">
      <w:pPr>
        <w:rPr>
          <w:rFonts w:ascii="Arial" w:hAnsi="Arial" w:cs="Arial"/>
        </w:rPr>
      </w:pPr>
    </w:p>
    <w:p w14:paraId="6E8BDCCC" w14:textId="46AC9A9C" w:rsidR="0085008A" w:rsidRDefault="0085008A" w:rsidP="0085008A">
      <w:pPr>
        <w:jc w:val="center"/>
        <w:rPr>
          <w:rFonts w:ascii="Arial" w:hAnsi="Arial" w:cs="Arial"/>
          <w:b/>
          <w:bCs/>
        </w:rPr>
      </w:pPr>
      <w:r w:rsidRPr="0085008A">
        <w:rPr>
          <w:rFonts w:ascii="Arial" w:hAnsi="Arial" w:cs="Arial"/>
          <w:b/>
          <w:bCs/>
        </w:rPr>
        <w:t xml:space="preserve">HARMONOGRAM RZECZOWO </w:t>
      </w:r>
      <w:r w:rsidR="00990533">
        <w:rPr>
          <w:rFonts w:ascii="Arial" w:hAnsi="Arial" w:cs="Arial"/>
          <w:b/>
          <w:bCs/>
        </w:rPr>
        <w:t>–</w:t>
      </w:r>
      <w:r w:rsidRPr="0085008A">
        <w:rPr>
          <w:rFonts w:ascii="Arial" w:hAnsi="Arial" w:cs="Arial"/>
          <w:b/>
          <w:bCs/>
        </w:rPr>
        <w:t xml:space="preserve"> FINANSOWY</w:t>
      </w:r>
    </w:p>
    <w:p w14:paraId="42B52579" w14:textId="617E9C0D" w:rsidR="00990533" w:rsidRDefault="00990533" w:rsidP="0085008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dotyczący popracowania planu ogólnego Gminy Dywity</w:t>
      </w:r>
    </w:p>
    <w:p w14:paraId="758FD26C" w14:textId="77777777" w:rsidR="008E3590" w:rsidRDefault="008E3590" w:rsidP="0085008A">
      <w:pPr>
        <w:jc w:val="center"/>
        <w:rPr>
          <w:rFonts w:ascii="Arial" w:hAnsi="Arial" w:cs="Arial"/>
          <w:b/>
          <w:bCs/>
        </w:rPr>
      </w:pPr>
    </w:p>
    <w:tbl>
      <w:tblPr>
        <w:tblStyle w:val="Tabela-Siatka"/>
        <w:tblW w:w="10043" w:type="dxa"/>
        <w:tblLook w:val="04A0" w:firstRow="1" w:lastRow="0" w:firstColumn="1" w:lastColumn="0" w:noHBand="0" w:noVBand="1"/>
      </w:tblPr>
      <w:tblGrid>
        <w:gridCol w:w="1673"/>
        <w:gridCol w:w="1695"/>
        <w:gridCol w:w="3613"/>
        <w:gridCol w:w="1445"/>
        <w:gridCol w:w="1617"/>
      </w:tblGrid>
      <w:tr w:rsidR="002F0758" w14:paraId="7115C24D" w14:textId="77777777" w:rsidTr="003F690D">
        <w:tc>
          <w:tcPr>
            <w:tcW w:w="1673" w:type="dxa"/>
          </w:tcPr>
          <w:p w14:paraId="3E36B35D" w14:textId="61F99F57" w:rsidR="002F0758" w:rsidRDefault="002F0758" w:rsidP="0085008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Etap</w:t>
            </w:r>
          </w:p>
        </w:tc>
        <w:tc>
          <w:tcPr>
            <w:tcW w:w="1695" w:type="dxa"/>
          </w:tcPr>
          <w:p w14:paraId="538BC05D" w14:textId="5EDB1B93" w:rsidR="002F0758" w:rsidRDefault="002F0758" w:rsidP="0085008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Rodzaj czynności</w:t>
            </w:r>
          </w:p>
        </w:tc>
        <w:tc>
          <w:tcPr>
            <w:tcW w:w="3613" w:type="dxa"/>
          </w:tcPr>
          <w:p w14:paraId="335F97DD" w14:textId="0D89EF46" w:rsidR="002F0758" w:rsidRDefault="002F0758" w:rsidP="0085008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Opis </w:t>
            </w:r>
          </w:p>
        </w:tc>
        <w:tc>
          <w:tcPr>
            <w:tcW w:w="1445" w:type="dxa"/>
          </w:tcPr>
          <w:p w14:paraId="7551B839" w14:textId="5E689C46" w:rsidR="002F0758" w:rsidRDefault="002F0758" w:rsidP="0085008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Koszt realizacji</w:t>
            </w:r>
            <w:r w:rsidR="00321AE5">
              <w:rPr>
                <w:rFonts w:ascii="Arial" w:hAnsi="Arial" w:cs="Arial"/>
                <w:b/>
                <w:bCs/>
              </w:rPr>
              <w:t xml:space="preserve"> w %</w:t>
            </w:r>
          </w:p>
        </w:tc>
        <w:tc>
          <w:tcPr>
            <w:tcW w:w="1617" w:type="dxa"/>
          </w:tcPr>
          <w:p w14:paraId="5B1552B9" w14:textId="2A6D18C0" w:rsidR="002F0758" w:rsidRDefault="002F0758" w:rsidP="0085008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Termin wykonania </w:t>
            </w:r>
          </w:p>
        </w:tc>
      </w:tr>
      <w:tr w:rsidR="00CB7D12" w:rsidRPr="00FD2CA9" w14:paraId="5F528C1C" w14:textId="77777777" w:rsidTr="003F690D">
        <w:trPr>
          <w:trHeight w:val="3822"/>
        </w:trPr>
        <w:tc>
          <w:tcPr>
            <w:tcW w:w="1673" w:type="dxa"/>
            <w:vMerge w:val="restart"/>
          </w:tcPr>
          <w:p w14:paraId="18220395" w14:textId="779FE63B" w:rsidR="00CB7D12" w:rsidRPr="00FD2CA9" w:rsidRDefault="00CB7D12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AE5">
              <w:rPr>
                <w:rFonts w:ascii="Arial" w:hAnsi="Arial" w:cs="Arial"/>
                <w:b/>
                <w:bCs/>
                <w:sz w:val="20"/>
                <w:szCs w:val="20"/>
              </w:rPr>
              <w:t>Etap I</w:t>
            </w:r>
            <w:r w:rsidRPr="00FD2CA9">
              <w:rPr>
                <w:rFonts w:ascii="Arial" w:hAnsi="Arial" w:cs="Arial"/>
                <w:sz w:val="20"/>
                <w:szCs w:val="20"/>
              </w:rPr>
              <w:t xml:space="preserve"> -przedprojektowy – analiza</w:t>
            </w:r>
          </w:p>
        </w:tc>
        <w:tc>
          <w:tcPr>
            <w:tcW w:w="1695" w:type="dxa"/>
          </w:tcPr>
          <w:p w14:paraId="6BF032E8" w14:textId="3BA16AE2" w:rsidR="00CB7D12" w:rsidRPr="00FD2CA9" w:rsidRDefault="00CB7D12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CA9">
              <w:rPr>
                <w:rFonts w:ascii="Arial" w:hAnsi="Arial" w:cs="Arial"/>
                <w:sz w:val="20"/>
                <w:szCs w:val="20"/>
              </w:rPr>
              <w:t>Prace przygotowawcze</w:t>
            </w:r>
          </w:p>
        </w:tc>
        <w:tc>
          <w:tcPr>
            <w:tcW w:w="3613" w:type="dxa"/>
          </w:tcPr>
          <w:p w14:paraId="6FB8AA4C" w14:textId="77777777" w:rsidR="00CB7D12" w:rsidRDefault="00CB7D12" w:rsidP="001D7A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A7576F" w14:textId="2A4FCC62" w:rsidR="00CB7D12" w:rsidRDefault="009528F1" w:rsidP="00401DC7">
            <w:pPr>
              <w:pStyle w:val="Akapitzlist"/>
              <w:numPr>
                <w:ilvl w:val="0"/>
                <w:numId w:val="1"/>
              </w:numPr>
              <w:ind w:left="34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podkładów mapowych dla terenu objętego opracowaniem planu ogólnego (Z).</w:t>
            </w:r>
          </w:p>
          <w:p w14:paraId="5FAC5DC0" w14:textId="00A27EAA" w:rsidR="009528F1" w:rsidRDefault="009528F1" w:rsidP="00401DC7">
            <w:pPr>
              <w:pStyle w:val="Akapitzlist"/>
              <w:numPr>
                <w:ilvl w:val="0"/>
                <w:numId w:val="1"/>
              </w:numPr>
              <w:ind w:left="34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Skompletowanie istniejących materiałów wejściowych (Z).</w:t>
            </w:r>
          </w:p>
          <w:p w14:paraId="1B59D52E" w14:textId="0D6F1F90" w:rsidR="009528F1" w:rsidRDefault="009528F1" w:rsidP="00401DC7">
            <w:pPr>
              <w:pStyle w:val="Akapitzlist"/>
              <w:numPr>
                <w:ilvl w:val="0"/>
                <w:numId w:val="1"/>
              </w:numPr>
              <w:ind w:left="34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Inwentaryzacja urbanistyczna W).</w:t>
            </w:r>
          </w:p>
          <w:p w14:paraId="438D8197" w14:textId="1E550FA8" w:rsidR="009528F1" w:rsidRDefault="009528F1" w:rsidP="00401DC7">
            <w:pPr>
              <w:pStyle w:val="Akapitzlist"/>
              <w:numPr>
                <w:ilvl w:val="0"/>
                <w:numId w:val="1"/>
              </w:numPr>
              <w:ind w:left="34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Dokonanie inwentaryzacji urbanistycznej i oceny istniejącego stanu zagospodarowania (W).</w:t>
            </w:r>
          </w:p>
          <w:p w14:paraId="63A23DDB" w14:textId="6BDB22ED" w:rsidR="009528F1" w:rsidRDefault="009528F1" w:rsidP="00401DC7">
            <w:pPr>
              <w:pStyle w:val="Akapitzlist"/>
              <w:numPr>
                <w:ilvl w:val="0"/>
                <w:numId w:val="1"/>
              </w:numPr>
              <w:ind w:left="34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Ocena przydatności poszczególnych terenów dla rozwoju funkcji użytkowych (W).</w:t>
            </w:r>
          </w:p>
          <w:p w14:paraId="7F9B59CA" w14:textId="7364483A" w:rsidR="009528F1" w:rsidRDefault="009528F1" w:rsidP="00401DC7">
            <w:pPr>
              <w:pStyle w:val="Akapitzlist"/>
              <w:numPr>
                <w:ilvl w:val="0"/>
                <w:numId w:val="1"/>
              </w:numPr>
              <w:ind w:left="34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Wykonanie opracowania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ekofizjograficznego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(W).</w:t>
            </w:r>
          </w:p>
          <w:p w14:paraId="605F71B0" w14:textId="5BD571BE" w:rsidR="00CB7D12" w:rsidRPr="007275B8" w:rsidRDefault="009528F1" w:rsidP="00401DC7">
            <w:pPr>
              <w:pStyle w:val="Akapitzlist"/>
              <w:numPr>
                <w:ilvl w:val="0"/>
                <w:numId w:val="1"/>
              </w:numPr>
              <w:ind w:left="34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danych przestrzennych (W).</w:t>
            </w:r>
          </w:p>
          <w:p w14:paraId="78DDEEEE" w14:textId="77777777" w:rsidR="00CB7D12" w:rsidRPr="00FD2CA9" w:rsidRDefault="00CB7D12" w:rsidP="001D7A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5" w:type="dxa"/>
            <w:vMerge w:val="restart"/>
          </w:tcPr>
          <w:p w14:paraId="73ADB9EF" w14:textId="77777777" w:rsidR="00CB7D12" w:rsidRDefault="00CB7D12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2DFD980" w14:textId="77777777" w:rsidR="00321AE5" w:rsidRDefault="00321AE5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1FA4EC0" w14:textId="77777777" w:rsidR="00321AE5" w:rsidRDefault="00321AE5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5F305D3" w14:textId="77777777" w:rsidR="00321AE5" w:rsidRDefault="00321AE5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5241C04" w14:textId="7A9DB0E0" w:rsidR="00321AE5" w:rsidRPr="00FD2CA9" w:rsidRDefault="00321AE5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20%</w:t>
            </w:r>
          </w:p>
        </w:tc>
        <w:tc>
          <w:tcPr>
            <w:tcW w:w="1617" w:type="dxa"/>
            <w:vMerge w:val="restart"/>
          </w:tcPr>
          <w:p w14:paraId="0553B387" w14:textId="0C2CF0F2" w:rsidR="00CB7D12" w:rsidRPr="00FD2CA9" w:rsidRDefault="003F690D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155F44">
              <w:rPr>
                <w:rFonts w:ascii="Arial" w:hAnsi="Arial" w:cs="Arial"/>
                <w:sz w:val="20"/>
                <w:szCs w:val="20"/>
              </w:rPr>
              <w:t>4</w:t>
            </w:r>
            <w:r w:rsidR="00321AE5">
              <w:rPr>
                <w:rFonts w:ascii="Arial" w:hAnsi="Arial" w:cs="Arial"/>
                <w:sz w:val="20"/>
                <w:szCs w:val="20"/>
              </w:rPr>
              <w:t xml:space="preserve"> miesi</w:t>
            </w:r>
            <w:r>
              <w:rPr>
                <w:rFonts w:ascii="Arial" w:hAnsi="Arial" w:cs="Arial"/>
                <w:sz w:val="20"/>
                <w:szCs w:val="20"/>
              </w:rPr>
              <w:t>ęcy</w:t>
            </w:r>
            <w:r w:rsidR="00321AE5">
              <w:rPr>
                <w:rFonts w:ascii="Arial" w:hAnsi="Arial" w:cs="Arial"/>
                <w:sz w:val="20"/>
                <w:szCs w:val="20"/>
              </w:rPr>
              <w:t xml:space="preserve"> od podpisania umowy</w:t>
            </w:r>
          </w:p>
        </w:tc>
      </w:tr>
      <w:tr w:rsidR="00CB7D12" w:rsidRPr="00FD2CA9" w14:paraId="6967AB9E" w14:textId="77777777" w:rsidTr="003F690D">
        <w:trPr>
          <w:trHeight w:val="392"/>
        </w:trPr>
        <w:tc>
          <w:tcPr>
            <w:tcW w:w="1673" w:type="dxa"/>
            <w:vMerge/>
          </w:tcPr>
          <w:p w14:paraId="32295322" w14:textId="77777777" w:rsidR="00CB7D12" w:rsidRPr="00FD2CA9" w:rsidRDefault="00CB7D12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5" w:type="dxa"/>
          </w:tcPr>
          <w:p w14:paraId="766718D0" w14:textId="199816DD" w:rsidR="00CB7D12" w:rsidRPr="00FD2CA9" w:rsidRDefault="00321AE5" w:rsidP="00321A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Analiza wniosków</w:t>
            </w:r>
          </w:p>
        </w:tc>
        <w:tc>
          <w:tcPr>
            <w:tcW w:w="3613" w:type="dxa"/>
          </w:tcPr>
          <w:p w14:paraId="6C2FDF1E" w14:textId="595FD8F6" w:rsidR="00CB7D12" w:rsidRDefault="00321AE5" w:rsidP="001D7A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Wykonanie analizy złożonych wniosków przez osoby fizyczne i prawne oraz zgłoszone przez organy i instytucje,  w tym sporządzenie wykazu wniosków, przygotowanie propozycji ich rozpatrzenia wraz z uzasadnieniem (tabelarycznie), jak również ewentualne opracowanie wykazu odpowiedzi do organów i instytucji określonych ustawą oraz innych instytucji i jednostek poinformowanych o przystąpieniu do planu. (W)</w:t>
            </w:r>
          </w:p>
        </w:tc>
        <w:tc>
          <w:tcPr>
            <w:tcW w:w="1445" w:type="dxa"/>
            <w:vMerge/>
          </w:tcPr>
          <w:p w14:paraId="038F6FF9" w14:textId="77777777" w:rsidR="00CB7D12" w:rsidRPr="00FD2CA9" w:rsidRDefault="00CB7D12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7" w:type="dxa"/>
            <w:vMerge/>
          </w:tcPr>
          <w:p w14:paraId="30C7507D" w14:textId="77777777" w:rsidR="00CB7D12" w:rsidRPr="00FD2CA9" w:rsidRDefault="00CB7D12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0758" w:rsidRPr="00FD2CA9" w14:paraId="74433DE0" w14:textId="77777777" w:rsidTr="003F690D">
        <w:tc>
          <w:tcPr>
            <w:tcW w:w="1673" w:type="dxa"/>
          </w:tcPr>
          <w:p w14:paraId="6970E131" w14:textId="4A59E626" w:rsidR="002F0758" w:rsidRPr="00FD2CA9" w:rsidRDefault="00823632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632">
              <w:rPr>
                <w:rFonts w:ascii="Arial" w:hAnsi="Arial" w:cs="Arial"/>
                <w:b/>
                <w:bCs/>
                <w:sz w:val="20"/>
                <w:szCs w:val="20"/>
              </w:rPr>
              <w:t>Etap II</w:t>
            </w:r>
            <w:r>
              <w:rPr>
                <w:rFonts w:ascii="Arial" w:hAnsi="Arial" w:cs="Arial"/>
                <w:sz w:val="20"/>
                <w:szCs w:val="20"/>
              </w:rPr>
              <w:t xml:space="preserve"> - projektowy</w:t>
            </w:r>
          </w:p>
        </w:tc>
        <w:tc>
          <w:tcPr>
            <w:tcW w:w="1695" w:type="dxa"/>
          </w:tcPr>
          <w:p w14:paraId="2A7C038C" w14:textId="58347B56" w:rsidR="002F0758" w:rsidRPr="00FD2CA9" w:rsidRDefault="00823632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Opracowanie projektu planu</w:t>
            </w:r>
          </w:p>
        </w:tc>
        <w:tc>
          <w:tcPr>
            <w:tcW w:w="3613" w:type="dxa"/>
          </w:tcPr>
          <w:p w14:paraId="7BE762C0" w14:textId="77777777" w:rsidR="002F0758" w:rsidRDefault="00823632" w:rsidP="00823632">
            <w:pPr>
              <w:pStyle w:val="Akapitzlist"/>
              <w:numPr>
                <w:ilvl w:val="0"/>
                <w:numId w:val="2"/>
              </w:numPr>
              <w:ind w:left="34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wstępnej koncepcji planu ogólnego do konsultacji z Zamawiającym, (W)</w:t>
            </w:r>
          </w:p>
          <w:p w14:paraId="56953A0F" w14:textId="0958BD93" w:rsidR="00823632" w:rsidRDefault="00823632" w:rsidP="00823632">
            <w:pPr>
              <w:pStyle w:val="Akapitzlist"/>
              <w:numPr>
                <w:ilvl w:val="0"/>
                <w:numId w:val="2"/>
              </w:numPr>
              <w:ind w:left="34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Przedstawienie tekstowe i graficzne (W):</w:t>
            </w:r>
          </w:p>
          <w:p w14:paraId="794D476E" w14:textId="799817B0" w:rsidR="00823632" w:rsidRDefault="00823632" w:rsidP="00823632">
            <w:pPr>
              <w:pStyle w:val="Akapitzlist"/>
              <w:ind w:left="489" w:hanging="1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projektu planu ogólnego wraz  z uzasadnieniem,</w:t>
            </w:r>
          </w:p>
          <w:p w14:paraId="37229293" w14:textId="7C326516" w:rsidR="00823632" w:rsidRDefault="00823632" w:rsidP="00823632">
            <w:pPr>
              <w:pStyle w:val="Akapitzlist"/>
              <w:ind w:left="489" w:hanging="1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prognozy oddziaływania na środowisko.</w:t>
            </w:r>
          </w:p>
          <w:p w14:paraId="6D142839" w14:textId="2FB44EF3" w:rsidR="00823632" w:rsidRDefault="00823632" w:rsidP="00823632">
            <w:pPr>
              <w:ind w:left="206" w:hanging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Przygotowanie danych przestrzennych (W).</w:t>
            </w:r>
          </w:p>
          <w:p w14:paraId="0C876CFE" w14:textId="77777777" w:rsidR="00823632" w:rsidRPr="00823632" w:rsidRDefault="00823632" w:rsidP="0082363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A0D72A" w14:textId="6BA0517E" w:rsidR="00823632" w:rsidRPr="00823632" w:rsidRDefault="00823632" w:rsidP="00823632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5" w:type="dxa"/>
          </w:tcPr>
          <w:p w14:paraId="7B830A53" w14:textId="77777777" w:rsidR="002F0758" w:rsidRDefault="002F0758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8BB900A" w14:textId="77777777" w:rsidR="00040A4B" w:rsidRDefault="00040A4B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F6B6723" w14:textId="2345845E" w:rsidR="00040A4B" w:rsidRPr="00FD2CA9" w:rsidRDefault="00040A4B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30%</w:t>
            </w:r>
          </w:p>
        </w:tc>
        <w:tc>
          <w:tcPr>
            <w:tcW w:w="1617" w:type="dxa"/>
          </w:tcPr>
          <w:p w14:paraId="76606D5F" w14:textId="0D52B5A4" w:rsidR="002F0758" w:rsidRPr="00FD2CA9" w:rsidRDefault="00E9652F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155F44">
              <w:rPr>
                <w:rFonts w:ascii="Arial" w:hAnsi="Arial" w:cs="Arial"/>
                <w:sz w:val="20"/>
                <w:szCs w:val="20"/>
              </w:rPr>
              <w:t>4</w:t>
            </w:r>
            <w:r w:rsidR="00040A4B">
              <w:rPr>
                <w:rFonts w:ascii="Arial" w:hAnsi="Arial" w:cs="Arial"/>
                <w:sz w:val="20"/>
                <w:szCs w:val="20"/>
              </w:rPr>
              <w:t xml:space="preserve"> miesiąc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040A4B">
              <w:rPr>
                <w:rFonts w:ascii="Arial" w:hAnsi="Arial" w:cs="Arial"/>
                <w:sz w:val="20"/>
                <w:szCs w:val="20"/>
              </w:rPr>
              <w:t xml:space="preserve"> od zakończenia etapu I</w:t>
            </w:r>
          </w:p>
        </w:tc>
      </w:tr>
      <w:tr w:rsidR="00F05805" w:rsidRPr="00FD2CA9" w14:paraId="5100180B" w14:textId="77777777" w:rsidTr="003F690D">
        <w:trPr>
          <w:trHeight w:val="680"/>
        </w:trPr>
        <w:tc>
          <w:tcPr>
            <w:tcW w:w="1673" w:type="dxa"/>
            <w:vMerge w:val="restart"/>
          </w:tcPr>
          <w:p w14:paraId="1C6AD133" w14:textId="0E6DE4E9" w:rsidR="00F05805" w:rsidRPr="00FD2CA9" w:rsidRDefault="00F05805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46DB">
              <w:rPr>
                <w:rFonts w:ascii="Arial" w:hAnsi="Arial" w:cs="Arial"/>
                <w:b/>
                <w:bCs/>
                <w:sz w:val="20"/>
                <w:szCs w:val="20"/>
              </w:rPr>
              <w:t>Etap III</w:t>
            </w:r>
            <w:r>
              <w:rPr>
                <w:rFonts w:ascii="Arial" w:hAnsi="Arial" w:cs="Arial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uzgodnieniowo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opiniodawczy</w:t>
            </w:r>
          </w:p>
        </w:tc>
        <w:tc>
          <w:tcPr>
            <w:tcW w:w="1695" w:type="dxa"/>
          </w:tcPr>
          <w:p w14:paraId="48E858EF" w14:textId="3B6B5718" w:rsidR="00F05805" w:rsidRPr="00FD2CA9" w:rsidRDefault="002C0A31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Opiniowanie i uzgadnianie projektu planu</w:t>
            </w:r>
          </w:p>
        </w:tc>
        <w:tc>
          <w:tcPr>
            <w:tcW w:w="3613" w:type="dxa"/>
          </w:tcPr>
          <w:p w14:paraId="72CC4D9D" w14:textId="0DEBF6C5" w:rsidR="00F05805" w:rsidRDefault="002C0A31" w:rsidP="002C0A31">
            <w:pPr>
              <w:pStyle w:val="Akapitzlist"/>
              <w:numPr>
                <w:ilvl w:val="0"/>
                <w:numId w:val="3"/>
              </w:numPr>
              <w:ind w:left="34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projektów pism związanych z zaopiniowaniem i uzgadnianiem projektu planu ogólnego (W).</w:t>
            </w:r>
          </w:p>
          <w:p w14:paraId="6B55ABD0" w14:textId="2FF1BD99" w:rsidR="002C0A31" w:rsidRDefault="002C0A31" w:rsidP="002C0A31">
            <w:pPr>
              <w:pStyle w:val="Akapitzlist"/>
              <w:numPr>
                <w:ilvl w:val="0"/>
                <w:numId w:val="3"/>
              </w:numPr>
              <w:ind w:left="34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Prezentacja projektu planu ogólnego ma posiedzeniu GKUA wraz z wprowadzeniem uzupełnień wynikających z w/w opinii (W).</w:t>
            </w:r>
          </w:p>
          <w:p w14:paraId="622B1A11" w14:textId="6DE94F5F" w:rsidR="002C0A31" w:rsidRDefault="002C0A31" w:rsidP="002C0A31">
            <w:pPr>
              <w:pStyle w:val="Akapitzlist"/>
              <w:numPr>
                <w:ilvl w:val="0"/>
                <w:numId w:val="3"/>
              </w:numPr>
              <w:ind w:left="34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Dokonanie analizy uzgodnień i ewentualnych poprawek w projekcie planu ogólnego wraz z opracowaniem wykazu uzgodnień i opinii (W).</w:t>
            </w:r>
          </w:p>
          <w:p w14:paraId="7B601242" w14:textId="44DE21E3" w:rsidR="002C0A31" w:rsidRPr="002C0A31" w:rsidRDefault="002C0A31" w:rsidP="002C0A31">
            <w:pPr>
              <w:pStyle w:val="Akapitzlist"/>
              <w:numPr>
                <w:ilvl w:val="0"/>
                <w:numId w:val="3"/>
              </w:numPr>
              <w:ind w:left="34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danych przestrzennych (W).</w:t>
            </w:r>
          </w:p>
          <w:p w14:paraId="14A8A6A3" w14:textId="77777777" w:rsidR="00F05805" w:rsidRPr="00FD2CA9" w:rsidRDefault="00F05805" w:rsidP="00EC4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5" w:type="dxa"/>
            <w:vMerge w:val="restart"/>
          </w:tcPr>
          <w:p w14:paraId="32F7815E" w14:textId="77777777" w:rsidR="00F05805" w:rsidRDefault="00F05805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DC81CF4" w14:textId="77777777" w:rsidR="00E9652F" w:rsidRDefault="00E9652F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50D7E94" w14:textId="724C529B" w:rsidR="00E9652F" w:rsidRPr="00FD2CA9" w:rsidRDefault="00E9652F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30%</w:t>
            </w:r>
          </w:p>
        </w:tc>
        <w:tc>
          <w:tcPr>
            <w:tcW w:w="1617" w:type="dxa"/>
            <w:vMerge w:val="restart"/>
          </w:tcPr>
          <w:p w14:paraId="1B92B064" w14:textId="77777777" w:rsidR="00F05805" w:rsidRDefault="00F05805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4A05BA" w14:textId="77777777" w:rsidR="00E9652F" w:rsidRDefault="00E9652F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1BDB28F" w14:textId="0929B26B" w:rsidR="00E9652F" w:rsidRPr="00FD2CA9" w:rsidRDefault="00E9652F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 do </w:t>
            </w:r>
            <w:r w:rsidR="003F690D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 miesięcy od zakończenia II etapu</w:t>
            </w:r>
          </w:p>
        </w:tc>
      </w:tr>
      <w:tr w:rsidR="00F05805" w:rsidRPr="00FD2CA9" w14:paraId="663BF010" w14:textId="77777777" w:rsidTr="003F690D">
        <w:trPr>
          <w:trHeight w:val="3043"/>
        </w:trPr>
        <w:tc>
          <w:tcPr>
            <w:tcW w:w="1673" w:type="dxa"/>
            <w:vMerge/>
          </w:tcPr>
          <w:p w14:paraId="06970FD1" w14:textId="77777777" w:rsidR="00F05805" w:rsidRPr="00A146DB" w:rsidRDefault="00F05805" w:rsidP="008500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</w:tcPr>
          <w:p w14:paraId="6C46819E" w14:textId="0546DB33" w:rsidR="00F05805" w:rsidRPr="00FD2CA9" w:rsidRDefault="00EC4D75" w:rsidP="00EC4D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Konsultacje społeczne</w:t>
            </w:r>
          </w:p>
        </w:tc>
        <w:tc>
          <w:tcPr>
            <w:tcW w:w="3613" w:type="dxa"/>
          </w:tcPr>
          <w:p w14:paraId="262A3AD7" w14:textId="77777777" w:rsidR="00F05805" w:rsidRDefault="00F05805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D2004C6" w14:textId="269B5E5D" w:rsidR="00F05805" w:rsidRDefault="00EC4D75" w:rsidP="00486753">
            <w:pPr>
              <w:pStyle w:val="Akapitzlist"/>
              <w:numPr>
                <w:ilvl w:val="0"/>
                <w:numId w:val="4"/>
              </w:numPr>
              <w:ind w:left="34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konsultacji społecznych koordynacja i uczestnictwo w formach wymienionych w art. 8i ustawy z dnia 27 marca 2003r. o planowaniu i zagospodarowaniu przestrzennym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t.j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Dz.U.</w:t>
            </w:r>
            <w:r w:rsidR="00E9652F">
              <w:rPr>
                <w:rFonts w:ascii="Arial" w:hAnsi="Arial" w:cs="Arial"/>
                <w:sz w:val="20"/>
                <w:szCs w:val="20"/>
              </w:rPr>
              <w:t xml:space="preserve"> 2024r. poz. 1130) (W).</w:t>
            </w:r>
          </w:p>
          <w:p w14:paraId="67BC5D5D" w14:textId="6ED7187F" w:rsidR="00F05805" w:rsidRPr="00486753" w:rsidRDefault="00E9652F" w:rsidP="00486753">
            <w:pPr>
              <w:pStyle w:val="Akapitzlist"/>
              <w:numPr>
                <w:ilvl w:val="0"/>
                <w:numId w:val="4"/>
              </w:numPr>
              <w:ind w:left="34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Sporządzenie analizy złożonych uwag do wyłożonego projektu planu wraz z rekomendacją co do sposobu ich rozpatrzenia (W).</w:t>
            </w:r>
          </w:p>
          <w:p w14:paraId="67E7692E" w14:textId="77777777" w:rsidR="00F05805" w:rsidRDefault="00F05805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5" w:type="dxa"/>
            <w:vMerge/>
          </w:tcPr>
          <w:p w14:paraId="33BB015F" w14:textId="77777777" w:rsidR="00F05805" w:rsidRPr="00FD2CA9" w:rsidRDefault="00F05805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7" w:type="dxa"/>
            <w:vMerge/>
          </w:tcPr>
          <w:p w14:paraId="2830766D" w14:textId="77777777" w:rsidR="00F05805" w:rsidRPr="00FD2CA9" w:rsidRDefault="00F05805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0758" w:rsidRPr="00FD2CA9" w14:paraId="5E0E94DC" w14:textId="77777777" w:rsidTr="003F690D">
        <w:tc>
          <w:tcPr>
            <w:tcW w:w="1673" w:type="dxa"/>
          </w:tcPr>
          <w:p w14:paraId="05D569BD" w14:textId="3792B5D3" w:rsidR="002F0758" w:rsidRPr="00486753" w:rsidRDefault="00486753" w:rsidP="008500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67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Etap IV </w:t>
            </w:r>
          </w:p>
        </w:tc>
        <w:tc>
          <w:tcPr>
            <w:tcW w:w="1695" w:type="dxa"/>
          </w:tcPr>
          <w:p w14:paraId="67463D31" w14:textId="44C00850" w:rsidR="002F0758" w:rsidRPr="00FD2CA9" w:rsidRDefault="00486753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planu do uchwalenia</w:t>
            </w:r>
          </w:p>
        </w:tc>
        <w:tc>
          <w:tcPr>
            <w:tcW w:w="3613" w:type="dxa"/>
          </w:tcPr>
          <w:p w14:paraId="59FB7B5F" w14:textId="77777777" w:rsidR="002F0758" w:rsidRDefault="00796263" w:rsidP="004A3E17">
            <w:pPr>
              <w:pStyle w:val="Akapitzlist"/>
              <w:numPr>
                <w:ilvl w:val="0"/>
                <w:numId w:val="5"/>
              </w:numPr>
              <w:ind w:left="34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radzie gminy projektu uchwały w sprawie przyjęcia planu ogólnego (W).</w:t>
            </w:r>
          </w:p>
          <w:p w14:paraId="0CA67039" w14:textId="45BF68F3" w:rsidR="00796263" w:rsidRPr="00796263" w:rsidRDefault="00796263" w:rsidP="004A3E17">
            <w:pPr>
              <w:pStyle w:val="Akapitzlist"/>
              <w:numPr>
                <w:ilvl w:val="0"/>
                <w:numId w:val="5"/>
              </w:numPr>
              <w:ind w:left="34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wojewodzie uchwały o uchwaleniu planu ogólnego z załącznikami wraz z dokumentacją prac planistycznych oraz udział w przygotowaniu stanowisk planistycznych oraz udział</w:t>
            </w:r>
            <w:r w:rsidR="004A3E1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 przygotowaniu stanowisk Wójta Gminy Dywity związanych  planem (W).</w:t>
            </w:r>
          </w:p>
        </w:tc>
        <w:tc>
          <w:tcPr>
            <w:tcW w:w="1445" w:type="dxa"/>
          </w:tcPr>
          <w:p w14:paraId="33C86EF7" w14:textId="77777777" w:rsidR="002F0758" w:rsidRDefault="002F0758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40777B8" w14:textId="77777777" w:rsidR="004A3E17" w:rsidRDefault="004A3E17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82BF201" w14:textId="73029949" w:rsidR="004A3E17" w:rsidRPr="00FD2CA9" w:rsidRDefault="004A3E17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10%</w:t>
            </w:r>
          </w:p>
        </w:tc>
        <w:tc>
          <w:tcPr>
            <w:tcW w:w="1617" w:type="dxa"/>
          </w:tcPr>
          <w:p w14:paraId="78EFEC26" w14:textId="6620899B" w:rsidR="002F0758" w:rsidRPr="00FD2CA9" w:rsidRDefault="00CD5486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1 miesiąca od zakończenia III etapu</w:t>
            </w:r>
          </w:p>
        </w:tc>
      </w:tr>
      <w:tr w:rsidR="00486753" w:rsidRPr="00FD2CA9" w14:paraId="1DBBE011" w14:textId="77777777" w:rsidTr="003F690D">
        <w:tc>
          <w:tcPr>
            <w:tcW w:w="1673" w:type="dxa"/>
          </w:tcPr>
          <w:p w14:paraId="37F64748" w14:textId="5A464217" w:rsidR="00486753" w:rsidRPr="00FD2CA9" w:rsidRDefault="00CD5486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Etap V</w:t>
            </w:r>
          </w:p>
        </w:tc>
        <w:tc>
          <w:tcPr>
            <w:tcW w:w="1695" w:type="dxa"/>
          </w:tcPr>
          <w:p w14:paraId="7E197968" w14:textId="58744D4D" w:rsidR="00486753" w:rsidRPr="00FD2CA9" w:rsidRDefault="00CD5486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Uchwalenie planu</w:t>
            </w:r>
          </w:p>
        </w:tc>
        <w:tc>
          <w:tcPr>
            <w:tcW w:w="3613" w:type="dxa"/>
          </w:tcPr>
          <w:p w14:paraId="09EA322C" w14:textId="77777777" w:rsidR="00486753" w:rsidRDefault="00CD5486" w:rsidP="00CD5486">
            <w:pPr>
              <w:pStyle w:val="Akapitzlist"/>
              <w:numPr>
                <w:ilvl w:val="0"/>
                <w:numId w:val="6"/>
              </w:numPr>
              <w:ind w:left="34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Uchwalenie planu (Z)</w:t>
            </w:r>
          </w:p>
          <w:p w14:paraId="32538C55" w14:textId="2573ECB7" w:rsidR="00CD5486" w:rsidRPr="00CD5486" w:rsidRDefault="00CD5486" w:rsidP="00CD5486">
            <w:pPr>
              <w:pStyle w:val="Akapitzlist"/>
              <w:numPr>
                <w:ilvl w:val="0"/>
                <w:numId w:val="6"/>
              </w:numPr>
              <w:ind w:left="34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czynnościach niezbędnych do ewentualnego doprowadzenia do zgodności projektu planu ogólnego z przepisami prawa w sytuacji stwierdzenia nieważności uchwały przez Wojewodę oraz ponowienie czynności, jak również ponowne opracowanie niezbędnych dokumentów. (W)</w:t>
            </w:r>
          </w:p>
        </w:tc>
        <w:tc>
          <w:tcPr>
            <w:tcW w:w="1445" w:type="dxa"/>
          </w:tcPr>
          <w:p w14:paraId="5FF40766" w14:textId="77777777" w:rsidR="00486753" w:rsidRDefault="00486753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DAA7429" w14:textId="77777777" w:rsidR="00CD5486" w:rsidRDefault="00CD5486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A3B74F7" w14:textId="1A67B004" w:rsidR="00CD5486" w:rsidRPr="00FD2CA9" w:rsidRDefault="00CD5486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10%</w:t>
            </w:r>
          </w:p>
        </w:tc>
        <w:tc>
          <w:tcPr>
            <w:tcW w:w="1617" w:type="dxa"/>
          </w:tcPr>
          <w:p w14:paraId="1E22C4C0" w14:textId="77777777" w:rsidR="00486753" w:rsidRDefault="00486753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6EA906" w14:textId="77777777" w:rsidR="00CD5486" w:rsidRDefault="00CD5486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6030AA2" w14:textId="1617AA74" w:rsidR="00CD5486" w:rsidRPr="00FD2CA9" w:rsidRDefault="00CD5486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1 miesiąca od zakończenia IV etapu</w:t>
            </w:r>
          </w:p>
        </w:tc>
      </w:tr>
    </w:tbl>
    <w:p w14:paraId="707CF3E7" w14:textId="77777777" w:rsidR="008E3590" w:rsidRDefault="008E3590" w:rsidP="00887C95">
      <w:pPr>
        <w:rPr>
          <w:rFonts w:ascii="Arial" w:hAnsi="Arial" w:cs="Arial"/>
          <w:b/>
          <w:bCs/>
        </w:rPr>
      </w:pPr>
    </w:p>
    <w:p w14:paraId="71535B5F" w14:textId="188F5131" w:rsidR="00887C95" w:rsidRDefault="00887C95" w:rsidP="00887C9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 – Wykonawca</w:t>
      </w:r>
    </w:p>
    <w:p w14:paraId="595FCA33" w14:textId="6F3807D2" w:rsidR="00887C95" w:rsidRPr="0085008A" w:rsidRDefault="00887C95" w:rsidP="00887C9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Z- Zamawiający</w:t>
      </w:r>
    </w:p>
    <w:sectPr w:rsidR="00887C95" w:rsidRPr="0085008A" w:rsidSect="00887C9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021DF6"/>
    <w:multiLevelType w:val="hybridMultilevel"/>
    <w:tmpl w:val="E4BEEC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833F6"/>
    <w:multiLevelType w:val="hybridMultilevel"/>
    <w:tmpl w:val="E0C8EB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C0A79"/>
    <w:multiLevelType w:val="hybridMultilevel"/>
    <w:tmpl w:val="2A960A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B83A58"/>
    <w:multiLevelType w:val="hybridMultilevel"/>
    <w:tmpl w:val="94A4E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403A34"/>
    <w:multiLevelType w:val="hybridMultilevel"/>
    <w:tmpl w:val="6A7A52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B17B7"/>
    <w:multiLevelType w:val="hybridMultilevel"/>
    <w:tmpl w:val="0B02A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6082411">
    <w:abstractNumId w:val="3"/>
  </w:num>
  <w:num w:numId="2" w16cid:durableId="1659723778">
    <w:abstractNumId w:val="1"/>
  </w:num>
  <w:num w:numId="3" w16cid:durableId="586184596">
    <w:abstractNumId w:val="4"/>
  </w:num>
  <w:num w:numId="4" w16cid:durableId="2076782171">
    <w:abstractNumId w:val="5"/>
  </w:num>
  <w:num w:numId="5" w16cid:durableId="204754582">
    <w:abstractNumId w:val="2"/>
  </w:num>
  <w:num w:numId="6" w16cid:durableId="55016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B0A"/>
    <w:rsid w:val="00040A4B"/>
    <w:rsid w:val="00155F44"/>
    <w:rsid w:val="001D7A6F"/>
    <w:rsid w:val="002C0A31"/>
    <w:rsid w:val="002F0758"/>
    <w:rsid w:val="00321AE5"/>
    <w:rsid w:val="003F0B0A"/>
    <w:rsid w:val="003F690D"/>
    <w:rsid w:val="00401DC7"/>
    <w:rsid w:val="00465897"/>
    <w:rsid w:val="00486753"/>
    <w:rsid w:val="004A3E17"/>
    <w:rsid w:val="00645C3D"/>
    <w:rsid w:val="007275B8"/>
    <w:rsid w:val="00796263"/>
    <w:rsid w:val="00823632"/>
    <w:rsid w:val="0085008A"/>
    <w:rsid w:val="00887C95"/>
    <w:rsid w:val="008E3590"/>
    <w:rsid w:val="009528F1"/>
    <w:rsid w:val="00990533"/>
    <w:rsid w:val="00A146DB"/>
    <w:rsid w:val="00AC652D"/>
    <w:rsid w:val="00AD729F"/>
    <w:rsid w:val="00BF1975"/>
    <w:rsid w:val="00C10331"/>
    <w:rsid w:val="00C80EE8"/>
    <w:rsid w:val="00CB7D12"/>
    <w:rsid w:val="00CD5486"/>
    <w:rsid w:val="00E17799"/>
    <w:rsid w:val="00E9652F"/>
    <w:rsid w:val="00EC4D75"/>
    <w:rsid w:val="00F05805"/>
    <w:rsid w:val="00FD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1CC0B"/>
  <w15:chartTrackingRefBased/>
  <w15:docId w15:val="{DEC737E3-21C9-4B44-BBB2-A00D10C84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E3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528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Rogowska</dc:creator>
  <cp:keywords/>
  <dc:description/>
  <cp:lastModifiedBy>Justyna Rogowska</cp:lastModifiedBy>
  <cp:revision>28</cp:revision>
  <dcterms:created xsi:type="dcterms:W3CDTF">2024-11-19T09:17:00Z</dcterms:created>
  <dcterms:modified xsi:type="dcterms:W3CDTF">2025-01-13T12:25:00Z</dcterms:modified>
</cp:coreProperties>
</file>