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5B759" w14:textId="77777777" w:rsidR="00AC6C4C" w:rsidRPr="0056553E" w:rsidRDefault="00AC6C4C" w:rsidP="00AC6C4C">
      <w:pPr>
        <w:pStyle w:val="Default"/>
        <w:jc w:val="center"/>
        <w:rPr>
          <w:sz w:val="22"/>
          <w:szCs w:val="22"/>
        </w:rPr>
      </w:pPr>
      <w:r w:rsidRPr="0056553E">
        <w:rPr>
          <w:sz w:val="22"/>
          <w:szCs w:val="22"/>
        </w:rPr>
        <w:t>Wzór umowy</w:t>
      </w:r>
    </w:p>
    <w:p w14:paraId="07D7A987" w14:textId="77777777" w:rsidR="00AC6C4C" w:rsidRDefault="00AC6C4C" w:rsidP="00AC6C4C">
      <w:pPr>
        <w:pStyle w:val="Default"/>
        <w:rPr>
          <w:color w:val="auto"/>
        </w:rPr>
      </w:pPr>
    </w:p>
    <w:p w14:paraId="778F4B80" w14:textId="77777777" w:rsidR="00AC6C4C" w:rsidRDefault="00AC6C4C" w:rsidP="00AC6C4C">
      <w:pPr>
        <w:pStyle w:val="Default"/>
        <w:jc w:val="center"/>
        <w:rPr>
          <w:b/>
          <w:bCs/>
          <w:color w:val="auto"/>
          <w:sz w:val="22"/>
          <w:szCs w:val="22"/>
        </w:rPr>
      </w:pPr>
      <w:r>
        <w:rPr>
          <w:b/>
          <w:bCs/>
          <w:color w:val="auto"/>
          <w:sz w:val="22"/>
          <w:szCs w:val="22"/>
        </w:rPr>
        <w:t>UMOWA ZLECENIE</w:t>
      </w:r>
    </w:p>
    <w:p w14:paraId="4F5054D3" w14:textId="4C67FD38" w:rsidR="00AC6C4C" w:rsidRDefault="001A6948" w:rsidP="00AC6C4C">
      <w:pPr>
        <w:pStyle w:val="Default"/>
        <w:jc w:val="center"/>
        <w:rPr>
          <w:b/>
          <w:bCs/>
          <w:color w:val="auto"/>
          <w:sz w:val="22"/>
          <w:szCs w:val="22"/>
        </w:rPr>
      </w:pPr>
      <w:r>
        <w:rPr>
          <w:b/>
          <w:bCs/>
          <w:color w:val="auto"/>
          <w:sz w:val="22"/>
          <w:szCs w:val="22"/>
        </w:rPr>
        <w:t>Nr ………………./2023</w:t>
      </w:r>
    </w:p>
    <w:p w14:paraId="57D30F13" w14:textId="77777777" w:rsidR="00AC6C4C" w:rsidRDefault="00AC6C4C" w:rsidP="00AC6C4C">
      <w:pPr>
        <w:pStyle w:val="Default"/>
        <w:jc w:val="center"/>
        <w:rPr>
          <w:color w:val="auto"/>
          <w:sz w:val="22"/>
          <w:szCs w:val="22"/>
        </w:rPr>
      </w:pPr>
    </w:p>
    <w:p w14:paraId="56F61F5F" w14:textId="77777777" w:rsidR="00AC6C4C" w:rsidRDefault="001A6948" w:rsidP="00AC6C4C">
      <w:pPr>
        <w:pStyle w:val="Default"/>
        <w:rPr>
          <w:color w:val="auto"/>
          <w:sz w:val="22"/>
          <w:szCs w:val="22"/>
        </w:rPr>
      </w:pPr>
      <w:r>
        <w:rPr>
          <w:color w:val="auto"/>
          <w:sz w:val="22"/>
          <w:szCs w:val="22"/>
        </w:rPr>
        <w:t>zawarta w dniu …….. 2023</w:t>
      </w:r>
      <w:r w:rsidR="00AC6C4C">
        <w:rPr>
          <w:color w:val="auto"/>
          <w:sz w:val="22"/>
          <w:szCs w:val="22"/>
        </w:rPr>
        <w:t xml:space="preserve"> r. w Skołyszynie, pomiędzy: </w:t>
      </w:r>
    </w:p>
    <w:p w14:paraId="3B1E66B0" w14:textId="77777777" w:rsidR="00AC6C4C" w:rsidRDefault="00AC6C4C" w:rsidP="00E555C5">
      <w:pPr>
        <w:pStyle w:val="Default"/>
        <w:jc w:val="both"/>
        <w:rPr>
          <w:color w:val="auto"/>
          <w:sz w:val="22"/>
          <w:szCs w:val="22"/>
        </w:rPr>
      </w:pPr>
      <w:r>
        <w:rPr>
          <w:color w:val="auto"/>
          <w:sz w:val="22"/>
          <w:szCs w:val="22"/>
        </w:rPr>
        <w:t>Gminą Skołyszyn, z siedzibą: 38-24</w:t>
      </w:r>
      <w:r w:rsidR="00E555C5">
        <w:rPr>
          <w:color w:val="auto"/>
          <w:sz w:val="22"/>
          <w:szCs w:val="22"/>
        </w:rPr>
        <w:t xml:space="preserve">2 Skołyszyn 12, NIP: 6851651203, reprezentowaną przez Bogusława </w:t>
      </w:r>
      <w:proofErr w:type="spellStart"/>
      <w:r w:rsidR="00E555C5">
        <w:rPr>
          <w:color w:val="auto"/>
          <w:sz w:val="22"/>
          <w:szCs w:val="22"/>
        </w:rPr>
        <w:t>Kręcisza</w:t>
      </w:r>
      <w:proofErr w:type="spellEnd"/>
      <w:r w:rsidR="00E555C5">
        <w:rPr>
          <w:color w:val="auto"/>
          <w:sz w:val="22"/>
          <w:szCs w:val="22"/>
        </w:rPr>
        <w:t xml:space="preserve"> – Wójta Gminy oraz Jacka Kędziora – Skarbnika Gminy - </w:t>
      </w:r>
      <w:r>
        <w:rPr>
          <w:color w:val="auto"/>
          <w:sz w:val="22"/>
          <w:szCs w:val="22"/>
        </w:rPr>
        <w:t xml:space="preserve">zwanym dalej Zamawiającym, </w:t>
      </w:r>
    </w:p>
    <w:p w14:paraId="18564C5A" w14:textId="77777777" w:rsidR="00E555C5" w:rsidRDefault="00E555C5" w:rsidP="00E555C5">
      <w:pPr>
        <w:pStyle w:val="Default"/>
        <w:jc w:val="both"/>
        <w:rPr>
          <w:color w:val="auto"/>
          <w:sz w:val="22"/>
          <w:szCs w:val="22"/>
        </w:rPr>
      </w:pPr>
      <w:r>
        <w:rPr>
          <w:color w:val="auto"/>
          <w:sz w:val="22"/>
          <w:szCs w:val="22"/>
        </w:rPr>
        <w:t>a</w:t>
      </w:r>
    </w:p>
    <w:p w14:paraId="41BBC713" w14:textId="77777777" w:rsidR="00AC6C4C" w:rsidRDefault="00AC6C4C" w:rsidP="00AC6C4C">
      <w:pPr>
        <w:pStyle w:val="Default"/>
        <w:rPr>
          <w:color w:val="auto"/>
          <w:sz w:val="22"/>
          <w:szCs w:val="22"/>
        </w:rPr>
      </w:pPr>
    </w:p>
    <w:p w14:paraId="5BD10E73" w14:textId="77777777" w:rsidR="00AC6C4C" w:rsidRDefault="00AC6C4C" w:rsidP="00AC6C4C">
      <w:pPr>
        <w:pStyle w:val="Default"/>
        <w:rPr>
          <w:color w:val="auto"/>
          <w:sz w:val="22"/>
          <w:szCs w:val="22"/>
        </w:rPr>
      </w:pPr>
      <w:r>
        <w:rPr>
          <w:color w:val="auto"/>
          <w:sz w:val="22"/>
          <w:szCs w:val="22"/>
        </w:rPr>
        <w:t xml:space="preserve">……………………………………………………………. </w:t>
      </w:r>
    </w:p>
    <w:p w14:paraId="7E2436DA" w14:textId="77777777" w:rsidR="00AC6C4C" w:rsidRDefault="00AC6C4C" w:rsidP="00AC6C4C">
      <w:pPr>
        <w:pStyle w:val="Default"/>
        <w:rPr>
          <w:color w:val="auto"/>
          <w:sz w:val="22"/>
          <w:szCs w:val="22"/>
        </w:rPr>
      </w:pPr>
      <w:r>
        <w:rPr>
          <w:color w:val="auto"/>
          <w:sz w:val="22"/>
          <w:szCs w:val="22"/>
        </w:rPr>
        <w:t xml:space="preserve">zwanym w dalszej części Wykonawcą </w:t>
      </w:r>
    </w:p>
    <w:p w14:paraId="4E594AAC" w14:textId="77777777" w:rsidR="00AC6C4C" w:rsidRDefault="00AC6C4C" w:rsidP="00AC6C4C">
      <w:pPr>
        <w:pStyle w:val="Default"/>
        <w:rPr>
          <w:color w:val="auto"/>
          <w:sz w:val="22"/>
          <w:szCs w:val="22"/>
        </w:rPr>
      </w:pPr>
      <w:r>
        <w:rPr>
          <w:color w:val="auto"/>
          <w:sz w:val="22"/>
          <w:szCs w:val="22"/>
        </w:rPr>
        <w:t xml:space="preserve">łącznie zwani Stronami </w:t>
      </w:r>
    </w:p>
    <w:p w14:paraId="52927D87" w14:textId="77777777" w:rsidR="00E555C5" w:rsidRDefault="00E555C5" w:rsidP="00AC6C4C">
      <w:pPr>
        <w:pStyle w:val="Default"/>
        <w:rPr>
          <w:color w:val="auto"/>
          <w:sz w:val="22"/>
          <w:szCs w:val="22"/>
        </w:rPr>
      </w:pPr>
    </w:p>
    <w:p w14:paraId="58E6841A" w14:textId="77777777" w:rsidR="00AC6C4C" w:rsidRDefault="00AC6C4C" w:rsidP="00E555C5">
      <w:pPr>
        <w:pStyle w:val="Default"/>
        <w:jc w:val="center"/>
        <w:rPr>
          <w:color w:val="auto"/>
          <w:sz w:val="22"/>
          <w:szCs w:val="22"/>
        </w:rPr>
      </w:pPr>
      <w:r>
        <w:rPr>
          <w:b/>
          <w:bCs/>
          <w:color w:val="auto"/>
          <w:sz w:val="22"/>
          <w:szCs w:val="22"/>
        </w:rPr>
        <w:t>§ 1</w:t>
      </w:r>
    </w:p>
    <w:p w14:paraId="1E66AE0B" w14:textId="77777777" w:rsidR="00AC6C4C" w:rsidRDefault="00AC6C4C" w:rsidP="00E555C5">
      <w:pPr>
        <w:pStyle w:val="Default"/>
        <w:jc w:val="center"/>
        <w:rPr>
          <w:color w:val="auto"/>
          <w:sz w:val="22"/>
          <w:szCs w:val="22"/>
        </w:rPr>
      </w:pPr>
      <w:r>
        <w:rPr>
          <w:b/>
          <w:bCs/>
          <w:color w:val="auto"/>
          <w:sz w:val="22"/>
          <w:szCs w:val="22"/>
        </w:rPr>
        <w:t>Przedmiot zamówienia i warunki realizacji usługi</w:t>
      </w:r>
    </w:p>
    <w:p w14:paraId="642F923E" w14:textId="6E17259A" w:rsidR="00AC6C4C" w:rsidRDefault="00A25087" w:rsidP="0047577B">
      <w:pPr>
        <w:pStyle w:val="Default"/>
        <w:numPr>
          <w:ilvl w:val="0"/>
          <w:numId w:val="1"/>
        </w:numPr>
        <w:ind w:left="426"/>
        <w:jc w:val="both"/>
        <w:rPr>
          <w:color w:val="auto"/>
          <w:sz w:val="22"/>
          <w:szCs w:val="22"/>
        </w:rPr>
      </w:pPr>
      <w:r>
        <w:rPr>
          <w:color w:val="auto"/>
          <w:sz w:val="22"/>
          <w:szCs w:val="22"/>
        </w:rPr>
        <w:t xml:space="preserve">W wyniku przeprowadzonego postępowanie o udzielenie zamówienia na usługi społeczne, </w:t>
      </w:r>
      <w:proofErr w:type="spellStart"/>
      <w:r>
        <w:rPr>
          <w:color w:val="auto"/>
          <w:sz w:val="22"/>
          <w:szCs w:val="22"/>
        </w:rPr>
        <w:t>Zamawiajacy</w:t>
      </w:r>
      <w:proofErr w:type="spellEnd"/>
      <w:r>
        <w:rPr>
          <w:color w:val="auto"/>
          <w:sz w:val="22"/>
          <w:szCs w:val="22"/>
        </w:rPr>
        <w:t xml:space="preserve"> zleca, a Wykonawca przyjmuje do wykonanie świadczenie </w:t>
      </w:r>
      <w:r w:rsidR="00AC6C4C">
        <w:rPr>
          <w:color w:val="auto"/>
          <w:sz w:val="22"/>
          <w:szCs w:val="22"/>
        </w:rPr>
        <w:t xml:space="preserve">usług </w:t>
      </w:r>
      <w:r>
        <w:rPr>
          <w:color w:val="auto"/>
          <w:sz w:val="22"/>
          <w:szCs w:val="22"/>
        </w:rPr>
        <w:t xml:space="preserve">opieki </w:t>
      </w:r>
      <w:proofErr w:type="spellStart"/>
      <w:r>
        <w:rPr>
          <w:color w:val="auto"/>
          <w:sz w:val="22"/>
          <w:szCs w:val="22"/>
        </w:rPr>
        <w:t>wytchnieniowej</w:t>
      </w:r>
      <w:proofErr w:type="spellEnd"/>
      <w:r w:rsidR="00AC6C4C">
        <w:rPr>
          <w:color w:val="auto"/>
          <w:sz w:val="22"/>
          <w:szCs w:val="22"/>
        </w:rPr>
        <w:t xml:space="preserve"> </w:t>
      </w:r>
      <w:r>
        <w:rPr>
          <w:color w:val="auto"/>
          <w:sz w:val="22"/>
          <w:szCs w:val="22"/>
        </w:rPr>
        <w:t xml:space="preserve">w formie pobytu dziennego </w:t>
      </w:r>
      <w:r w:rsidR="00AC6C4C">
        <w:rPr>
          <w:color w:val="auto"/>
          <w:sz w:val="22"/>
          <w:szCs w:val="22"/>
        </w:rPr>
        <w:t>w ramach Programu</w:t>
      </w:r>
      <w:r>
        <w:rPr>
          <w:color w:val="auto"/>
          <w:sz w:val="22"/>
          <w:szCs w:val="22"/>
        </w:rPr>
        <w:t xml:space="preserve"> Ministra Rodziny o Polityki Społecznej</w:t>
      </w:r>
      <w:r w:rsidR="00AC6C4C">
        <w:rPr>
          <w:color w:val="auto"/>
          <w:sz w:val="22"/>
          <w:szCs w:val="22"/>
        </w:rPr>
        <w:t xml:space="preserve"> „</w:t>
      </w:r>
      <w:r>
        <w:rPr>
          <w:color w:val="auto"/>
          <w:sz w:val="22"/>
          <w:szCs w:val="22"/>
        </w:rPr>
        <w:t xml:space="preserve">Opieka </w:t>
      </w:r>
      <w:proofErr w:type="spellStart"/>
      <w:r>
        <w:rPr>
          <w:color w:val="auto"/>
          <w:sz w:val="22"/>
          <w:szCs w:val="22"/>
        </w:rPr>
        <w:t>wytchnieniowa</w:t>
      </w:r>
      <w:proofErr w:type="spellEnd"/>
      <w:r w:rsidR="001A6948">
        <w:rPr>
          <w:color w:val="auto"/>
          <w:sz w:val="22"/>
          <w:szCs w:val="22"/>
        </w:rPr>
        <w:t xml:space="preserve"> – edycja 2023</w:t>
      </w:r>
      <w:r w:rsidR="00AC6C4C">
        <w:rPr>
          <w:color w:val="auto"/>
          <w:sz w:val="22"/>
          <w:szCs w:val="22"/>
        </w:rPr>
        <w:t>, zwan</w:t>
      </w:r>
      <w:r>
        <w:rPr>
          <w:color w:val="auto"/>
          <w:sz w:val="22"/>
          <w:szCs w:val="22"/>
        </w:rPr>
        <w:t>ego</w:t>
      </w:r>
      <w:r w:rsidR="00AC6C4C">
        <w:rPr>
          <w:color w:val="auto"/>
          <w:sz w:val="22"/>
          <w:szCs w:val="22"/>
        </w:rPr>
        <w:t xml:space="preserve"> dalej Programem. </w:t>
      </w:r>
    </w:p>
    <w:p w14:paraId="7B22781A" w14:textId="77777777" w:rsidR="00A25087" w:rsidRDefault="00AC6C4C" w:rsidP="0047577B">
      <w:pPr>
        <w:pStyle w:val="Default"/>
        <w:numPr>
          <w:ilvl w:val="0"/>
          <w:numId w:val="1"/>
        </w:numPr>
        <w:ind w:left="426"/>
        <w:jc w:val="both"/>
        <w:rPr>
          <w:color w:val="auto"/>
          <w:sz w:val="22"/>
          <w:szCs w:val="22"/>
        </w:rPr>
      </w:pPr>
      <w:r w:rsidRPr="00E555C5">
        <w:rPr>
          <w:color w:val="auto"/>
          <w:sz w:val="22"/>
          <w:szCs w:val="22"/>
        </w:rPr>
        <w:t xml:space="preserve">Usługi </w:t>
      </w:r>
      <w:r w:rsidR="00A25087">
        <w:rPr>
          <w:color w:val="auto"/>
          <w:sz w:val="22"/>
          <w:szCs w:val="22"/>
        </w:rPr>
        <w:t xml:space="preserve">opieki </w:t>
      </w:r>
      <w:proofErr w:type="spellStart"/>
      <w:r w:rsidR="00A25087">
        <w:rPr>
          <w:color w:val="auto"/>
          <w:sz w:val="22"/>
          <w:szCs w:val="22"/>
        </w:rPr>
        <w:t>wytchnieniowej</w:t>
      </w:r>
      <w:proofErr w:type="spellEnd"/>
      <w:r w:rsidR="00A25087">
        <w:rPr>
          <w:color w:val="auto"/>
          <w:sz w:val="22"/>
          <w:szCs w:val="22"/>
        </w:rPr>
        <w:t xml:space="preserve"> polegać będą na sprawowaniu opieki nad dzieckiem lub osobą dorosłą, których niepełnosprawność związana jest z szerokim spektrum problemów zdrowotnych, prowadzących do znacznego ograniczenia samodzielności, zamieszkałą na terenie Gminy Skołyszyn, w miejscu zamieszkania dziecka niepełnosprawnego lub osoby niepełnosprawnej.</w:t>
      </w:r>
    </w:p>
    <w:p w14:paraId="100A41D9" w14:textId="2D6754FB" w:rsidR="00AC6C4C" w:rsidRDefault="00A25087" w:rsidP="0047577B">
      <w:pPr>
        <w:pStyle w:val="Default"/>
        <w:numPr>
          <w:ilvl w:val="0"/>
          <w:numId w:val="1"/>
        </w:numPr>
        <w:ind w:left="426"/>
        <w:jc w:val="both"/>
        <w:rPr>
          <w:color w:val="auto"/>
          <w:sz w:val="22"/>
          <w:szCs w:val="22"/>
        </w:rPr>
      </w:pPr>
      <w:r>
        <w:rPr>
          <w:color w:val="auto"/>
          <w:sz w:val="22"/>
          <w:szCs w:val="22"/>
        </w:rPr>
        <w:t>Odbiorcą usługi jest Gminny Ośrodek Pomocy Społecznej w Skołyszynie, z siedzibą: 38-242 Skołyszyn 317, działający w imieniu Gminy Skołyszyn.</w:t>
      </w:r>
    </w:p>
    <w:p w14:paraId="7033EF68" w14:textId="1BF19E7E" w:rsidR="00A25087" w:rsidRDefault="00A25087" w:rsidP="0047577B">
      <w:pPr>
        <w:pStyle w:val="Default"/>
        <w:numPr>
          <w:ilvl w:val="0"/>
          <w:numId w:val="1"/>
        </w:numPr>
        <w:ind w:left="426"/>
        <w:jc w:val="both"/>
        <w:rPr>
          <w:color w:val="auto"/>
          <w:sz w:val="22"/>
          <w:szCs w:val="22"/>
        </w:rPr>
      </w:pPr>
      <w:r>
        <w:rPr>
          <w:color w:val="auto"/>
          <w:sz w:val="22"/>
          <w:szCs w:val="22"/>
        </w:rPr>
        <w:t>Zamówienie jest finansowane ze środków pochodzących z Solidarnościowego Funduszu Wsparcia Osób Niepełnosprawnych przyznanych w ramach Programu</w:t>
      </w:r>
      <w:r w:rsidRPr="00A25087">
        <w:rPr>
          <w:color w:val="auto"/>
          <w:sz w:val="22"/>
          <w:szCs w:val="22"/>
        </w:rPr>
        <w:t xml:space="preserve"> </w:t>
      </w:r>
      <w:r>
        <w:rPr>
          <w:color w:val="auto"/>
          <w:sz w:val="22"/>
          <w:szCs w:val="22"/>
        </w:rPr>
        <w:t xml:space="preserve">Ministra Rodziny o Polityki Społecznej „Opieka </w:t>
      </w:r>
      <w:proofErr w:type="spellStart"/>
      <w:r>
        <w:rPr>
          <w:color w:val="auto"/>
          <w:sz w:val="22"/>
          <w:szCs w:val="22"/>
        </w:rPr>
        <w:t>wytchnieniowa</w:t>
      </w:r>
      <w:proofErr w:type="spellEnd"/>
      <w:r>
        <w:rPr>
          <w:color w:val="auto"/>
          <w:sz w:val="22"/>
          <w:szCs w:val="22"/>
        </w:rPr>
        <w:t xml:space="preserve"> – edycja 2023”.</w:t>
      </w:r>
    </w:p>
    <w:p w14:paraId="238D1A3B" w14:textId="77777777" w:rsidR="00B14292" w:rsidRPr="00B14292" w:rsidRDefault="00B14292" w:rsidP="00A25087">
      <w:pPr>
        <w:pStyle w:val="Default"/>
        <w:jc w:val="both"/>
        <w:rPr>
          <w:color w:val="auto"/>
          <w:sz w:val="22"/>
          <w:szCs w:val="22"/>
        </w:rPr>
      </w:pPr>
    </w:p>
    <w:p w14:paraId="77341A34" w14:textId="77777777" w:rsidR="00AC6C4C" w:rsidRDefault="00AC6C4C" w:rsidP="00B14292">
      <w:pPr>
        <w:pStyle w:val="Default"/>
        <w:jc w:val="center"/>
        <w:rPr>
          <w:color w:val="auto"/>
          <w:sz w:val="22"/>
          <w:szCs w:val="22"/>
        </w:rPr>
      </w:pPr>
      <w:r>
        <w:rPr>
          <w:b/>
          <w:bCs/>
          <w:color w:val="auto"/>
          <w:sz w:val="22"/>
          <w:szCs w:val="22"/>
        </w:rPr>
        <w:t>§ 2</w:t>
      </w:r>
    </w:p>
    <w:p w14:paraId="24DE35C0" w14:textId="77777777" w:rsidR="00AC6C4C" w:rsidRDefault="00AC6C4C" w:rsidP="00B14292">
      <w:pPr>
        <w:pStyle w:val="Default"/>
        <w:jc w:val="center"/>
        <w:rPr>
          <w:b/>
          <w:bCs/>
          <w:color w:val="auto"/>
          <w:sz w:val="22"/>
          <w:szCs w:val="22"/>
        </w:rPr>
      </w:pPr>
      <w:r>
        <w:rPr>
          <w:b/>
          <w:bCs/>
          <w:color w:val="auto"/>
          <w:sz w:val="22"/>
          <w:szCs w:val="22"/>
        </w:rPr>
        <w:t>Okres obowiązywania umowy</w:t>
      </w:r>
    </w:p>
    <w:p w14:paraId="7BC0E023" w14:textId="3AF40F04" w:rsidR="00AC6C4C" w:rsidRDefault="00AC6C4C" w:rsidP="00AC6C4C">
      <w:pPr>
        <w:pStyle w:val="Default"/>
        <w:rPr>
          <w:color w:val="auto"/>
          <w:sz w:val="22"/>
          <w:szCs w:val="22"/>
        </w:rPr>
      </w:pPr>
      <w:r>
        <w:rPr>
          <w:color w:val="auto"/>
          <w:sz w:val="22"/>
          <w:szCs w:val="22"/>
        </w:rPr>
        <w:t>Termin wyko</w:t>
      </w:r>
      <w:r w:rsidR="00A25087">
        <w:rPr>
          <w:color w:val="auto"/>
          <w:sz w:val="22"/>
          <w:szCs w:val="22"/>
        </w:rPr>
        <w:t>nywania usługi</w:t>
      </w:r>
      <w:r>
        <w:rPr>
          <w:color w:val="auto"/>
          <w:sz w:val="22"/>
          <w:szCs w:val="22"/>
        </w:rPr>
        <w:t>: od podpisani</w:t>
      </w:r>
      <w:r w:rsidR="001A6948">
        <w:rPr>
          <w:color w:val="auto"/>
          <w:sz w:val="22"/>
          <w:szCs w:val="22"/>
        </w:rPr>
        <w:t>a umowy do 31.12.2023</w:t>
      </w:r>
      <w:r w:rsidR="00B14292">
        <w:rPr>
          <w:color w:val="auto"/>
          <w:sz w:val="22"/>
          <w:szCs w:val="22"/>
        </w:rPr>
        <w:t xml:space="preserve"> </w:t>
      </w:r>
      <w:r>
        <w:rPr>
          <w:color w:val="auto"/>
          <w:sz w:val="22"/>
          <w:szCs w:val="22"/>
        </w:rPr>
        <w:t xml:space="preserve">r. </w:t>
      </w:r>
    </w:p>
    <w:p w14:paraId="3163934E" w14:textId="77777777" w:rsidR="000A105B" w:rsidRDefault="000A105B" w:rsidP="000A105B">
      <w:pPr>
        <w:pStyle w:val="Default"/>
        <w:jc w:val="center"/>
        <w:rPr>
          <w:b/>
          <w:bCs/>
          <w:color w:val="auto"/>
          <w:sz w:val="22"/>
          <w:szCs w:val="22"/>
        </w:rPr>
      </w:pPr>
    </w:p>
    <w:p w14:paraId="5416E316" w14:textId="77777777" w:rsidR="000A105B" w:rsidRDefault="000A105B" w:rsidP="000A105B">
      <w:pPr>
        <w:pStyle w:val="Default"/>
        <w:jc w:val="center"/>
        <w:rPr>
          <w:color w:val="auto"/>
          <w:sz w:val="22"/>
          <w:szCs w:val="22"/>
        </w:rPr>
      </w:pPr>
      <w:r>
        <w:rPr>
          <w:b/>
          <w:bCs/>
          <w:color w:val="auto"/>
          <w:sz w:val="22"/>
          <w:szCs w:val="22"/>
        </w:rPr>
        <w:t>§ 3</w:t>
      </w:r>
    </w:p>
    <w:p w14:paraId="0D12B556" w14:textId="77777777" w:rsidR="000A105B" w:rsidRDefault="000A105B" w:rsidP="000A105B">
      <w:pPr>
        <w:pStyle w:val="Default"/>
        <w:jc w:val="center"/>
        <w:rPr>
          <w:b/>
          <w:bCs/>
          <w:color w:val="auto"/>
          <w:sz w:val="22"/>
          <w:szCs w:val="22"/>
        </w:rPr>
      </w:pPr>
      <w:r>
        <w:rPr>
          <w:b/>
          <w:bCs/>
          <w:color w:val="auto"/>
          <w:sz w:val="22"/>
          <w:szCs w:val="22"/>
        </w:rPr>
        <w:t>Obowiązki Wykonawcy</w:t>
      </w:r>
    </w:p>
    <w:p w14:paraId="21C35EC3" w14:textId="77777777" w:rsidR="000A105B" w:rsidRPr="000A105B" w:rsidRDefault="000A105B" w:rsidP="0047577B">
      <w:pPr>
        <w:pStyle w:val="Default"/>
        <w:numPr>
          <w:ilvl w:val="0"/>
          <w:numId w:val="3"/>
        </w:numPr>
        <w:ind w:left="426"/>
        <w:rPr>
          <w:color w:val="auto"/>
          <w:sz w:val="22"/>
          <w:szCs w:val="22"/>
        </w:rPr>
      </w:pPr>
      <w:r>
        <w:rPr>
          <w:color w:val="auto"/>
          <w:sz w:val="22"/>
          <w:szCs w:val="22"/>
        </w:rPr>
        <w:t xml:space="preserve">Wykonawca zobowiązany jest do: </w:t>
      </w:r>
    </w:p>
    <w:p w14:paraId="5F17335B" w14:textId="77777777" w:rsidR="000A105B" w:rsidRDefault="000A105B" w:rsidP="0047577B">
      <w:pPr>
        <w:pStyle w:val="Default"/>
        <w:numPr>
          <w:ilvl w:val="0"/>
          <w:numId w:val="4"/>
        </w:numPr>
        <w:ind w:left="851"/>
        <w:rPr>
          <w:color w:val="auto"/>
          <w:sz w:val="22"/>
          <w:szCs w:val="22"/>
        </w:rPr>
      </w:pPr>
      <w:r>
        <w:rPr>
          <w:color w:val="auto"/>
          <w:sz w:val="22"/>
          <w:szCs w:val="22"/>
        </w:rPr>
        <w:t xml:space="preserve">świadczenia usługi terminowo i z należytą starannością; </w:t>
      </w:r>
    </w:p>
    <w:p w14:paraId="181A2611" w14:textId="77777777" w:rsidR="000A105B" w:rsidRDefault="000A105B" w:rsidP="0047577B">
      <w:pPr>
        <w:pStyle w:val="Default"/>
        <w:numPr>
          <w:ilvl w:val="0"/>
          <w:numId w:val="4"/>
        </w:numPr>
        <w:ind w:left="851"/>
        <w:jc w:val="both"/>
        <w:rPr>
          <w:color w:val="auto"/>
          <w:sz w:val="22"/>
          <w:szCs w:val="22"/>
        </w:rPr>
      </w:pPr>
      <w:r w:rsidRPr="00F016C8">
        <w:rPr>
          <w:color w:val="auto"/>
          <w:sz w:val="22"/>
          <w:szCs w:val="22"/>
        </w:rPr>
        <w:t xml:space="preserve">nieujawniania i niewykorzystania informacji chronionych, w tym danych osobowych klienta, jego sytuacji rodzinnej, materialnej i zdrowotnej, do których uzyskał dostęp w związku </w:t>
      </w:r>
      <w:r w:rsidR="004E2DED">
        <w:rPr>
          <w:color w:val="auto"/>
          <w:sz w:val="22"/>
          <w:szCs w:val="22"/>
        </w:rPr>
        <w:br/>
      </w:r>
      <w:r w:rsidRPr="00F016C8">
        <w:rPr>
          <w:color w:val="auto"/>
          <w:sz w:val="22"/>
          <w:szCs w:val="22"/>
        </w:rPr>
        <w:t xml:space="preserve">z wykonywaniem czynności objętych umową; </w:t>
      </w:r>
    </w:p>
    <w:p w14:paraId="3E332541" w14:textId="77777777" w:rsidR="000A105B" w:rsidRDefault="000A105B" w:rsidP="0047577B">
      <w:pPr>
        <w:pStyle w:val="Default"/>
        <w:numPr>
          <w:ilvl w:val="0"/>
          <w:numId w:val="4"/>
        </w:numPr>
        <w:ind w:left="851"/>
        <w:jc w:val="both"/>
        <w:rPr>
          <w:color w:val="auto"/>
          <w:sz w:val="22"/>
          <w:szCs w:val="22"/>
        </w:rPr>
      </w:pPr>
      <w:r w:rsidRPr="00F016C8">
        <w:rPr>
          <w:color w:val="auto"/>
          <w:sz w:val="22"/>
          <w:szCs w:val="22"/>
        </w:rPr>
        <w:t xml:space="preserve">nie wykonywania usługi w godzinach świadczenia na rzecz klienta usług opiekuńczych lub specjalistycznych usług opiekuńczych, o których mowa w ustawie z dnia 12 marca 2004 r. </w:t>
      </w:r>
      <w:r w:rsidR="00F016C8">
        <w:rPr>
          <w:color w:val="auto"/>
          <w:sz w:val="22"/>
          <w:szCs w:val="22"/>
        </w:rPr>
        <w:br/>
      </w:r>
      <w:r w:rsidRPr="00F016C8">
        <w:rPr>
          <w:color w:val="auto"/>
          <w:sz w:val="22"/>
          <w:szCs w:val="22"/>
        </w:rPr>
        <w:t xml:space="preserve">o pomocy społecznej; </w:t>
      </w:r>
    </w:p>
    <w:p w14:paraId="4B29089A" w14:textId="77777777" w:rsidR="000A105B" w:rsidRDefault="000A105B" w:rsidP="0047577B">
      <w:pPr>
        <w:pStyle w:val="Default"/>
        <w:numPr>
          <w:ilvl w:val="0"/>
          <w:numId w:val="4"/>
        </w:numPr>
        <w:ind w:left="851"/>
        <w:jc w:val="both"/>
        <w:rPr>
          <w:color w:val="auto"/>
          <w:sz w:val="22"/>
          <w:szCs w:val="22"/>
        </w:rPr>
      </w:pPr>
      <w:r w:rsidRPr="00F016C8">
        <w:rPr>
          <w:color w:val="auto"/>
          <w:sz w:val="22"/>
          <w:szCs w:val="22"/>
        </w:rPr>
        <w:t xml:space="preserve">kontaktu z pracownikiem GOPS w </w:t>
      </w:r>
      <w:r w:rsidR="00F016C8">
        <w:rPr>
          <w:color w:val="auto"/>
          <w:sz w:val="22"/>
          <w:szCs w:val="22"/>
        </w:rPr>
        <w:t>Skołyszynie</w:t>
      </w:r>
      <w:r w:rsidRPr="00F016C8">
        <w:rPr>
          <w:color w:val="auto"/>
          <w:sz w:val="22"/>
          <w:szCs w:val="22"/>
        </w:rPr>
        <w:t xml:space="preserve">, przed rozpoczęciem świadczenia usługi, w celu wprowadzenia w środowisko osoby, która będzie korzystać z usług; </w:t>
      </w:r>
    </w:p>
    <w:p w14:paraId="003BDB8F" w14:textId="77777777" w:rsidR="00BF042B" w:rsidRDefault="00BF042B" w:rsidP="0047577B">
      <w:pPr>
        <w:pStyle w:val="Default"/>
        <w:numPr>
          <w:ilvl w:val="0"/>
          <w:numId w:val="4"/>
        </w:numPr>
        <w:ind w:left="851"/>
        <w:jc w:val="both"/>
        <w:rPr>
          <w:color w:val="auto"/>
          <w:sz w:val="22"/>
          <w:szCs w:val="22"/>
        </w:rPr>
      </w:pPr>
      <w:r>
        <w:rPr>
          <w:color w:val="auto"/>
          <w:sz w:val="22"/>
          <w:szCs w:val="22"/>
        </w:rPr>
        <w:t>przedłożenie Zamawiającemu lub pracownikom GOPS w Skołyszynie niezbędnych dokumentów, oświadczeń wskazanych asystentów osobistych potwierdzających posiadane kwalifikacje i uprawnienia do realizacji usługi;</w:t>
      </w:r>
    </w:p>
    <w:p w14:paraId="1362A7BC" w14:textId="77777777" w:rsidR="000A105B" w:rsidRDefault="000A105B" w:rsidP="0047577B">
      <w:pPr>
        <w:pStyle w:val="Default"/>
        <w:numPr>
          <w:ilvl w:val="0"/>
          <w:numId w:val="4"/>
        </w:numPr>
        <w:ind w:left="851"/>
        <w:jc w:val="both"/>
        <w:rPr>
          <w:color w:val="auto"/>
          <w:sz w:val="22"/>
          <w:szCs w:val="22"/>
        </w:rPr>
      </w:pPr>
      <w:r w:rsidRPr="00F016C8">
        <w:rPr>
          <w:color w:val="auto"/>
          <w:sz w:val="22"/>
          <w:szCs w:val="22"/>
        </w:rPr>
        <w:lastRenderedPageBreak/>
        <w:t xml:space="preserve">niezwłocznego poinformowania pisemnie Zamawiającego, nie później jednak niż w terminie 3 dni od zaistnienia zdarzenia, o wystąpieniu sytuacji uniemożliwiającej realizację usługi oraz o jej przyczynach (np. pobyt w szpitalu, wyjazd, zgon osoby); </w:t>
      </w:r>
    </w:p>
    <w:p w14:paraId="4AC9A646" w14:textId="77777777" w:rsidR="000A105B" w:rsidRPr="00F016C8" w:rsidRDefault="000A105B" w:rsidP="0047577B">
      <w:pPr>
        <w:pStyle w:val="Default"/>
        <w:numPr>
          <w:ilvl w:val="0"/>
          <w:numId w:val="4"/>
        </w:numPr>
        <w:ind w:left="851"/>
        <w:jc w:val="both"/>
        <w:rPr>
          <w:color w:val="auto"/>
          <w:sz w:val="22"/>
          <w:szCs w:val="22"/>
        </w:rPr>
      </w:pPr>
      <w:r w:rsidRPr="00F016C8">
        <w:rPr>
          <w:color w:val="auto"/>
          <w:sz w:val="22"/>
          <w:szCs w:val="22"/>
        </w:rPr>
        <w:t xml:space="preserve">umożliwienia kontroli realizacji usługi na żądanie Zamawiającego. </w:t>
      </w:r>
    </w:p>
    <w:p w14:paraId="34FC9E82" w14:textId="0DBA4BE3" w:rsidR="00AC6C4C" w:rsidRDefault="00AC6C4C" w:rsidP="0047577B">
      <w:pPr>
        <w:pStyle w:val="Default"/>
        <w:numPr>
          <w:ilvl w:val="0"/>
          <w:numId w:val="3"/>
        </w:numPr>
        <w:ind w:left="426" w:hanging="426"/>
        <w:jc w:val="both"/>
        <w:rPr>
          <w:color w:val="auto"/>
          <w:sz w:val="22"/>
          <w:szCs w:val="22"/>
        </w:rPr>
      </w:pPr>
      <w:r>
        <w:rPr>
          <w:color w:val="auto"/>
          <w:sz w:val="22"/>
          <w:szCs w:val="22"/>
        </w:rPr>
        <w:t xml:space="preserve">Pod opieką </w:t>
      </w:r>
      <w:r w:rsidR="00A53395">
        <w:rPr>
          <w:color w:val="auto"/>
          <w:sz w:val="22"/>
          <w:szCs w:val="22"/>
        </w:rPr>
        <w:t xml:space="preserve">osoby wyznaczonej przez Wykonawcę </w:t>
      </w:r>
      <w:r>
        <w:rPr>
          <w:color w:val="auto"/>
          <w:sz w:val="22"/>
          <w:szCs w:val="22"/>
        </w:rPr>
        <w:t xml:space="preserve">w tym samym czasie może pozostawać tylko jedna osoba. </w:t>
      </w:r>
    </w:p>
    <w:p w14:paraId="3EFE0374" w14:textId="501E24C2" w:rsidR="00A53395" w:rsidRDefault="00A53395" w:rsidP="0047577B">
      <w:pPr>
        <w:pStyle w:val="Default"/>
        <w:numPr>
          <w:ilvl w:val="0"/>
          <w:numId w:val="3"/>
        </w:numPr>
        <w:ind w:left="426" w:hanging="426"/>
        <w:jc w:val="both"/>
        <w:rPr>
          <w:color w:val="auto"/>
          <w:sz w:val="22"/>
          <w:szCs w:val="22"/>
        </w:rPr>
      </w:pPr>
      <w:r>
        <w:rPr>
          <w:color w:val="auto"/>
          <w:sz w:val="22"/>
          <w:szCs w:val="22"/>
        </w:rPr>
        <w:t xml:space="preserve">W godzinach realizacji usługi opieki </w:t>
      </w:r>
      <w:proofErr w:type="spellStart"/>
      <w:r>
        <w:rPr>
          <w:color w:val="auto"/>
          <w:sz w:val="22"/>
          <w:szCs w:val="22"/>
        </w:rPr>
        <w:t>wytchnieniowej</w:t>
      </w:r>
      <w:proofErr w:type="spellEnd"/>
      <w:r>
        <w:rPr>
          <w:color w:val="auto"/>
          <w:sz w:val="22"/>
          <w:szCs w:val="22"/>
        </w:rPr>
        <w:t xml:space="preserve"> nie mogą być świadczone inne formy pomocy usługowej, w tym usługi opiekuńcze lub specjalistyczne usługi opiekuńcze, o których mowa </w:t>
      </w:r>
      <w:r>
        <w:rPr>
          <w:color w:val="auto"/>
          <w:sz w:val="22"/>
          <w:szCs w:val="22"/>
        </w:rPr>
        <w:br/>
        <w:t>w ustawie z dnia 12 marca 2004 roku o pomocy społecznej usługi finansowane w ramach Funduszu Solidarnościowego lub innych źródeł w miejscu zamieszkania osoby niepełnosprawnej.</w:t>
      </w:r>
    </w:p>
    <w:p w14:paraId="5A59AD6D" w14:textId="25F4C62E" w:rsidR="00AC6C4C" w:rsidRDefault="00AC6C4C" w:rsidP="0047577B">
      <w:pPr>
        <w:pStyle w:val="Default"/>
        <w:numPr>
          <w:ilvl w:val="0"/>
          <w:numId w:val="3"/>
        </w:numPr>
        <w:ind w:left="426" w:hanging="426"/>
        <w:jc w:val="both"/>
        <w:rPr>
          <w:color w:val="auto"/>
          <w:sz w:val="22"/>
          <w:szCs w:val="22"/>
        </w:rPr>
      </w:pPr>
      <w:r w:rsidRPr="00F016C8">
        <w:rPr>
          <w:color w:val="auto"/>
          <w:sz w:val="22"/>
          <w:szCs w:val="22"/>
        </w:rPr>
        <w:t xml:space="preserve">Wykonawca nie może pobierać od osób, którym będzie świadczyć usługi </w:t>
      </w:r>
      <w:r w:rsidR="00A53395">
        <w:rPr>
          <w:color w:val="auto"/>
          <w:sz w:val="22"/>
          <w:szCs w:val="22"/>
        </w:rPr>
        <w:t xml:space="preserve">opieki </w:t>
      </w:r>
      <w:proofErr w:type="spellStart"/>
      <w:r w:rsidR="00A53395">
        <w:rPr>
          <w:color w:val="auto"/>
          <w:sz w:val="22"/>
          <w:szCs w:val="22"/>
        </w:rPr>
        <w:t>wytchnieniowej</w:t>
      </w:r>
      <w:proofErr w:type="spellEnd"/>
      <w:r w:rsidRPr="00F016C8">
        <w:rPr>
          <w:color w:val="auto"/>
          <w:sz w:val="22"/>
          <w:szCs w:val="22"/>
        </w:rPr>
        <w:t xml:space="preserve"> żadnych opłat. </w:t>
      </w:r>
    </w:p>
    <w:p w14:paraId="3D5F2463" w14:textId="2F75027D" w:rsidR="00AC6C4C" w:rsidRDefault="00AC6C4C" w:rsidP="0047577B">
      <w:pPr>
        <w:pStyle w:val="Default"/>
        <w:numPr>
          <w:ilvl w:val="0"/>
          <w:numId w:val="3"/>
        </w:numPr>
        <w:ind w:left="426" w:hanging="426"/>
        <w:jc w:val="both"/>
        <w:rPr>
          <w:color w:val="auto"/>
          <w:sz w:val="22"/>
          <w:szCs w:val="22"/>
        </w:rPr>
      </w:pPr>
      <w:r w:rsidRPr="00F016C8">
        <w:rPr>
          <w:color w:val="auto"/>
          <w:sz w:val="22"/>
          <w:szCs w:val="22"/>
        </w:rPr>
        <w:t xml:space="preserve">Pozostałe obowiązki Wykonawcy określone zostały w załączniku nr 1 do umowy. </w:t>
      </w:r>
    </w:p>
    <w:p w14:paraId="36ED5159" w14:textId="4AD03CDF" w:rsidR="00A53395" w:rsidRDefault="00A53395" w:rsidP="0047577B">
      <w:pPr>
        <w:pStyle w:val="Default"/>
        <w:numPr>
          <w:ilvl w:val="0"/>
          <w:numId w:val="3"/>
        </w:numPr>
        <w:ind w:left="426" w:hanging="426"/>
        <w:jc w:val="both"/>
        <w:rPr>
          <w:color w:val="auto"/>
          <w:sz w:val="22"/>
          <w:szCs w:val="22"/>
        </w:rPr>
      </w:pPr>
      <w:r>
        <w:rPr>
          <w:color w:val="auto"/>
          <w:sz w:val="22"/>
          <w:szCs w:val="22"/>
        </w:rPr>
        <w:t>Wykaz osób, które będą realizować umowę stanowi załącznik do niniejszej umowy. Zmiana osoby na liście załączonej przez Wykonawcę jest możliwa jedynie</w:t>
      </w:r>
      <w:r w:rsidR="000C70B2">
        <w:rPr>
          <w:color w:val="auto"/>
          <w:sz w:val="22"/>
          <w:szCs w:val="22"/>
        </w:rPr>
        <w:t xml:space="preserve"> w przypadkach losowych, niezależnych od Wykonawcy, np. śmierć, choroba. Na zmianę opiekuna wymagana jest wcześniejsza zgoda Zamawiającego. Osoba ta powinna posiadać co najmniej kwalifikacje i doświadczenie takie samo, jak osoba zastępowana.</w:t>
      </w:r>
    </w:p>
    <w:p w14:paraId="0603B220" w14:textId="77777777" w:rsidR="00F016C8" w:rsidRPr="00F016C8" w:rsidRDefault="00F016C8" w:rsidP="00F016C8">
      <w:pPr>
        <w:pStyle w:val="Default"/>
        <w:jc w:val="both"/>
        <w:rPr>
          <w:color w:val="auto"/>
          <w:sz w:val="22"/>
          <w:szCs w:val="22"/>
        </w:rPr>
      </w:pPr>
    </w:p>
    <w:p w14:paraId="56D52607" w14:textId="77777777" w:rsidR="00AC6C4C" w:rsidRDefault="00AC6C4C" w:rsidP="00F016C8">
      <w:pPr>
        <w:pStyle w:val="Default"/>
        <w:jc w:val="center"/>
        <w:rPr>
          <w:color w:val="auto"/>
          <w:sz w:val="22"/>
          <w:szCs w:val="22"/>
        </w:rPr>
      </w:pPr>
      <w:r>
        <w:rPr>
          <w:b/>
          <w:bCs/>
          <w:color w:val="auto"/>
          <w:sz w:val="22"/>
          <w:szCs w:val="22"/>
        </w:rPr>
        <w:t>§ 4</w:t>
      </w:r>
    </w:p>
    <w:p w14:paraId="4A20C16B" w14:textId="77777777" w:rsidR="00AC6C4C" w:rsidRDefault="00AC6C4C" w:rsidP="00F016C8">
      <w:pPr>
        <w:pStyle w:val="Default"/>
        <w:jc w:val="center"/>
        <w:rPr>
          <w:color w:val="auto"/>
          <w:sz w:val="22"/>
          <w:szCs w:val="22"/>
        </w:rPr>
      </w:pPr>
      <w:r>
        <w:rPr>
          <w:b/>
          <w:bCs/>
          <w:color w:val="auto"/>
          <w:sz w:val="22"/>
          <w:szCs w:val="22"/>
        </w:rPr>
        <w:t>Przedstawiciele Stron</w:t>
      </w:r>
    </w:p>
    <w:p w14:paraId="65A90EC5" w14:textId="77777777" w:rsidR="00AC6C4C" w:rsidRDefault="00AC6C4C" w:rsidP="0047577B">
      <w:pPr>
        <w:pStyle w:val="Default"/>
        <w:numPr>
          <w:ilvl w:val="0"/>
          <w:numId w:val="5"/>
        </w:numPr>
        <w:ind w:left="426"/>
        <w:jc w:val="both"/>
        <w:rPr>
          <w:color w:val="auto"/>
          <w:sz w:val="22"/>
          <w:szCs w:val="22"/>
        </w:rPr>
      </w:pPr>
      <w:r>
        <w:rPr>
          <w:color w:val="auto"/>
          <w:sz w:val="22"/>
          <w:szCs w:val="22"/>
        </w:rPr>
        <w:t xml:space="preserve">Osobą odpowiedzialną z ramienia Wykonawcy za realizację postanowień niniejszej umowy jest.................................. tel. ………………………. </w:t>
      </w:r>
    </w:p>
    <w:p w14:paraId="21A880CC" w14:textId="77777777" w:rsidR="00AC6C4C" w:rsidRPr="00287194" w:rsidRDefault="00AC6C4C" w:rsidP="0047577B">
      <w:pPr>
        <w:pStyle w:val="Default"/>
        <w:numPr>
          <w:ilvl w:val="0"/>
          <w:numId w:val="5"/>
        </w:numPr>
        <w:ind w:left="426"/>
        <w:jc w:val="both"/>
        <w:rPr>
          <w:color w:val="auto"/>
          <w:sz w:val="22"/>
          <w:szCs w:val="22"/>
        </w:rPr>
      </w:pPr>
      <w:r w:rsidRPr="00287194">
        <w:rPr>
          <w:color w:val="auto"/>
          <w:sz w:val="22"/>
          <w:szCs w:val="22"/>
        </w:rPr>
        <w:t>Osobą odpowiedzialną z ramienia Zamawiającego za realizację postanowień niniejs</w:t>
      </w:r>
      <w:r w:rsidR="00287194" w:rsidRPr="00287194">
        <w:rPr>
          <w:color w:val="auto"/>
          <w:sz w:val="22"/>
          <w:szCs w:val="22"/>
        </w:rPr>
        <w:t xml:space="preserve">zej umowy jest Joanna </w:t>
      </w:r>
      <w:proofErr w:type="spellStart"/>
      <w:r w:rsidR="00287194" w:rsidRPr="00287194">
        <w:rPr>
          <w:color w:val="auto"/>
          <w:sz w:val="22"/>
          <w:szCs w:val="22"/>
        </w:rPr>
        <w:t>Dopart</w:t>
      </w:r>
      <w:proofErr w:type="spellEnd"/>
      <w:r w:rsidRPr="00287194">
        <w:rPr>
          <w:color w:val="auto"/>
          <w:sz w:val="22"/>
          <w:szCs w:val="22"/>
        </w:rPr>
        <w:t xml:space="preserve">, </w:t>
      </w:r>
      <w:r w:rsidR="00287194" w:rsidRPr="00287194">
        <w:rPr>
          <w:color w:val="auto"/>
          <w:sz w:val="22"/>
          <w:szCs w:val="22"/>
        </w:rPr>
        <w:t>kierownik GOPS tel. 13 4491026</w:t>
      </w:r>
      <w:r w:rsidRPr="00287194">
        <w:rPr>
          <w:color w:val="auto"/>
          <w:sz w:val="22"/>
          <w:szCs w:val="22"/>
        </w:rPr>
        <w:t xml:space="preserve">. </w:t>
      </w:r>
    </w:p>
    <w:p w14:paraId="5861D4CB" w14:textId="77777777" w:rsidR="00AC6C4C" w:rsidRDefault="00AC6C4C" w:rsidP="00AC6C4C">
      <w:pPr>
        <w:pStyle w:val="Default"/>
        <w:rPr>
          <w:color w:val="auto"/>
          <w:sz w:val="22"/>
          <w:szCs w:val="22"/>
        </w:rPr>
      </w:pPr>
    </w:p>
    <w:p w14:paraId="3C2D62E9" w14:textId="77777777" w:rsidR="00AC6C4C" w:rsidRDefault="00AC6C4C" w:rsidP="00287194">
      <w:pPr>
        <w:pStyle w:val="Default"/>
        <w:jc w:val="center"/>
        <w:rPr>
          <w:color w:val="auto"/>
          <w:sz w:val="22"/>
          <w:szCs w:val="22"/>
        </w:rPr>
      </w:pPr>
      <w:r>
        <w:rPr>
          <w:b/>
          <w:bCs/>
          <w:color w:val="auto"/>
          <w:sz w:val="22"/>
          <w:szCs w:val="22"/>
        </w:rPr>
        <w:t>§ 5</w:t>
      </w:r>
    </w:p>
    <w:p w14:paraId="34386574" w14:textId="77777777" w:rsidR="00AC6C4C" w:rsidRDefault="00AC6C4C" w:rsidP="00287194">
      <w:pPr>
        <w:pStyle w:val="Default"/>
        <w:jc w:val="center"/>
        <w:rPr>
          <w:color w:val="auto"/>
          <w:sz w:val="22"/>
          <w:szCs w:val="22"/>
        </w:rPr>
      </w:pPr>
      <w:r>
        <w:rPr>
          <w:b/>
          <w:bCs/>
          <w:color w:val="auto"/>
          <w:sz w:val="22"/>
          <w:szCs w:val="22"/>
        </w:rPr>
        <w:t>Wynagrodzenie i warunki płatności</w:t>
      </w:r>
    </w:p>
    <w:p w14:paraId="7298E0B0" w14:textId="77777777" w:rsidR="00AC6C4C" w:rsidRDefault="00AC6C4C" w:rsidP="0047577B">
      <w:pPr>
        <w:pStyle w:val="Default"/>
        <w:numPr>
          <w:ilvl w:val="0"/>
          <w:numId w:val="6"/>
        </w:numPr>
        <w:ind w:left="426"/>
        <w:jc w:val="both"/>
        <w:rPr>
          <w:color w:val="auto"/>
          <w:sz w:val="22"/>
          <w:szCs w:val="22"/>
        </w:rPr>
      </w:pPr>
      <w:r>
        <w:rPr>
          <w:color w:val="auto"/>
          <w:sz w:val="22"/>
          <w:szCs w:val="22"/>
        </w:rPr>
        <w:t xml:space="preserve">Za świadczenie usługi, o której mowa w § 1 Strony ustalają następującą cenę brutto za jedną godzinę usługi (60 minut): .................. zł (słownie: brutto .........................................................). </w:t>
      </w:r>
    </w:p>
    <w:p w14:paraId="401229AD" w14:textId="77777777" w:rsidR="00AA23C3" w:rsidRDefault="00AC6C4C" w:rsidP="0047577B">
      <w:pPr>
        <w:pStyle w:val="Default"/>
        <w:numPr>
          <w:ilvl w:val="0"/>
          <w:numId w:val="6"/>
        </w:numPr>
        <w:ind w:left="426"/>
        <w:jc w:val="both"/>
        <w:rPr>
          <w:color w:val="auto"/>
          <w:sz w:val="22"/>
          <w:szCs w:val="22"/>
        </w:rPr>
      </w:pPr>
      <w:r w:rsidRPr="004E2DED">
        <w:rPr>
          <w:color w:val="auto"/>
          <w:sz w:val="22"/>
          <w:szCs w:val="22"/>
        </w:rPr>
        <w:t xml:space="preserve">Zamawiający zapłaci Wykonawcy wynagrodzenie miesięczne stanowiące iloczyn faktycznej liczby godzin świadczonych usług, wynikającej z karty realizacji usługi za dany miesiąc i ceny 1 godziny, o której mowa w ust. 1, zgodnej z ofertą Wykonawcy. </w:t>
      </w:r>
    </w:p>
    <w:p w14:paraId="6DF0C010" w14:textId="4C44AF56" w:rsidR="00AC6C4C" w:rsidRDefault="002D20F6" w:rsidP="0047577B">
      <w:pPr>
        <w:pStyle w:val="Default"/>
        <w:numPr>
          <w:ilvl w:val="0"/>
          <w:numId w:val="6"/>
        </w:numPr>
        <w:ind w:left="426"/>
        <w:jc w:val="both"/>
        <w:rPr>
          <w:color w:val="auto"/>
          <w:sz w:val="22"/>
          <w:szCs w:val="22"/>
        </w:rPr>
      </w:pPr>
      <w:r>
        <w:rPr>
          <w:color w:val="auto"/>
          <w:sz w:val="22"/>
          <w:szCs w:val="22"/>
        </w:rPr>
        <w:t xml:space="preserve">Maksymalna łączna ilość godzin </w:t>
      </w:r>
      <w:r w:rsidR="009A1606">
        <w:rPr>
          <w:color w:val="auto"/>
          <w:sz w:val="22"/>
          <w:szCs w:val="22"/>
        </w:rPr>
        <w:t xml:space="preserve">zrealizowanych na podstawie umowy, </w:t>
      </w:r>
      <w:r w:rsidR="00B45BD8">
        <w:rPr>
          <w:color w:val="auto"/>
          <w:sz w:val="22"/>
          <w:szCs w:val="22"/>
        </w:rPr>
        <w:t xml:space="preserve">nie może przekroczyć </w:t>
      </w:r>
      <w:r w:rsidR="000C70B2">
        <w:rPr>
          <w:b/>
          <w:color w:val="auto"/>
          <w:sz w:val="22"/>
          <w:szCs w:val="22"/>
        </w:rPr>
        <w:t>2880</w:t>
      </w:r>
      <w:r w:rsidRPr="007E7BED">
        <w:rPr>
          <w:b/>
          <w:color w:val="auto"/>
          <w:sz w:val="22"/>
          <w:szCs w:val="22"/>
        </w:rPr>
        <w:t xml:space="preserve"> godzin</w:t>
      </w:r>
      <w:r w:rsidR="00AA23C3">
        <w:rPr>
          <w:color w:val="auto"/>
          <w:sz w:val="22"/>
          <w:szCs w:val="22"/>
        </w:rPr>
        <w:t>, w tym dla:</w:t>
      </w:r>
    </w:p>
    <w:p w14:paraId="58D3BCE3" w14:textId="550D5A09" w:rsidR="00F37443" w:rsidRDefault="00F37443" w:rsidP="00F37443">
      <w:pPr>
        <w:pStyle w:val="Akapitzlist"/>
        <w:numPr>
          <w:ilvl w:val="0"/>
          <w:numId w:val="40"/>
        </w:numPr>
        <w:autoSpaceDE w:val="0"/>
        <w:autoSpaceDN w:val="0"/>
        <w:adjustRightInd w:val="0"/>
        <w:spacing w:after="0" w:line="240" w:lineRule="auto"/>
        <w:ind w:left="851"/>
        <w:jc w:val="both"/>
        <w:rPr>
          <w:rFonts w:cstheme="minorHAnsi"/>
          <w14:ligatures w14:val="standardContextual"/>
        </w:rPr>
      </w:pPr>
      <w:r w:rsidRPr="00F37443">
        <w:rPr>
          <w:rFonts w:cstheme="minorHAnsi"/>
          <w14:ligatures w14:val="standardContextual"/>
        </w:rPr>
        <w:t xml:space="preserve">dla </w:t>
      </w:r>
      <w:r>
        <w:rPr>
          <w:rFonts w:cstheme="minorHAnsi"/>
          <w14:ligatures w14:val="standardContextual"/>
        </w:rPr>
        <w:t xml:space="preserve">3 </w:t>
      </w:r>
      <w:r w:rsidRPr="00F37443">
        <w:rPr>
          <w:rFonts w:cstheme="minorHAnsi"/>
          <w14:ligatures w14:val="standardContextual"/>
        </w:rPr>
        <w:t xml:space="preserve">dzieci z orzeczeniem o niepełnosprawności maksymalnie - 720 godzin </w:t>
      </w:r>
      <w:r>
        <w:rPr>
          <w:rFonts w:cstheme="minorHAnsi"/>
          <w14:ligatures w14:val="standardContextual"/>
        </w:rPr>
        <w:br/>
      </w:r>
      <w:r w:rsidRPr="00F37443">
        <w:rPr>
          <w:rFonts w:cstheme="minorHAnsi"/>
          <w14:ligatures w14:val="standardContextual"/>
        </w:rPr>
        <w:t>w ramach pobytu dziennego;</w:t>
      </w:r>
    </w:p>
    <w:p w14:paraId="4E02401C" w14:textId="3943B32F" w:rsidR="00F37443" w:rsidRPr="00F37443" w:rsidRDefault="00F37443" w:rsidP="00F37443">
      <w:pPr>
        <w:pStyle w:val="Akapitzlist"/>
        <w:numPr>
          <w:ilvl w:val="0"/>
          <w:numId w:val="40"/>
        </w:numPr>
        <w:autoSpaceDE w:val="0"/>
        <w:autoSpaceDN w:val="0"/>
        <w:adjustRightInd w:val="0"/>
        <w:spacing w:after="0" w:line="240" w:lineRule="auto"/>
        <w:ind w:left="851"/>
        <w:jc w:val="both"/>
        <w:rPr>
          <w:rFonts w:cstheme="minorHAnsi"/>
          <w14:ligatures w14:val="standardContextual"/>
        </w:rPr>
      </w:pPr>
      <w:r w:rsidRPr="00F37443">
        <w:rPr>
          <w:rFonts w:cstheme="minorHAnsi"/>
          <w14:ligatures w14:val="standardContextual"/>
        </w:rPr>
        <w:t xml:space="preserve">dla </w:t>
      </w:r>
      <w:r w:rsidR="002D429D">
        <w:rPr>
          <w:rFonts w:cstheme="minorHAnsi"/>
          <w14:ligatures w14:val="standardContextual"/>
        </w:rPr>
        <w:t xml:space="preserve">9 </w:t>
      </w:r>
      <w:r w:rsidRPr="00F37443">
        <w:rPr>
          <w:rFonts w:cstheme="minorHAnsi"/>
          <w14:ligatures w14:val="standardContextual"/>
        </w:rPr>
        <w:t>osób pełnoletnich z orzeczeniem o znacznym stopniu niepełnosprawności</w:t>
      </w:r>
      <w:r w:rsidR="002D429D">
        <w:rPr>
          <w:rFonts w:cstheme="minorHAnsi"/>
          <w14:ligatures w14:val="standardContextual"/>
        </w:rPr>
        <w:t xml:space="preserve"> </w:t>
      </w:r>
      <w:r w:rsidRPr="00F37443">
        <w:rPr>
          <w:rFonts w:cstheme="minorHAnsi"/>
          <w14:ligatures w14:val="standardContextual"/>
        </w:rPr>
        <w:t xml:space="preserve"> maksymalnie - 2160 godzin w ramach pobytu dziennego</w:t>
      </w:r>
      <w:r w:rsidR="001625EF">
        <w:rPr>
          <w:rFonts w:cstheme="minorHAnsi"/>
          <w14:ligatures w14:val="standardContextual"/>
        </w:rPr>
        <w:t>.</w:t>
      </w:r>
    </w:p>
    <w:p w14:paraId="48051707" w14:textId="60B4445B" w:rsidR="007E7BED" w:rsidRPr="007E7BED" w:rsidRDefault="007E7BED" w:rsidP="007E7BED">
      <w:pPr>
        <w:pStyle w:val="Default"/>
        <w:numPr>
          <w:ilvl w:val="0"/>
          <w:numId w:val="6"/>
        </w:numPr>
        <w:ind w:left="426"/>
        <w:jc w:val="both"/>
        <w:rPr>
          <w:color w:val="auto"/>
          <w:sz w:val="22"/>
          <w:szCs w:val="22"/>
        </w:rPr>
      </w:pPr>
      <w:r w:rsidRPr="007E7BED">
        <w:rPr>
          <w:rFonts w:asciiTheme="minorHAnsi" w:hAnsiTheme="minorHAnsi" w:cstheme="minorHAnsi"/>
          <w:sz w:val="22"/>
          <w:szCs w:val="22"/>
        </w:rPr>
        <w:t>Czas trwania usług:</w:t>
      </w:r>
    </w:p>
    <w:p w14:paraId="0A4B65AF" w14:textId="30F17685" w:rsidR="000C70B2" w:rsidRPr="000C70B2" w:rsidRDefault="000C70B2" w:rsidP="000C70B2">
      <w:pPr>
        <w:pStyle w:val="Akapitzlist"/>
        <w:numPr>
          <w:ilvl w:val="0"/>
          <w:numId w:val="34"/>
        </w:numPr>
        <w:autoSpaceDE w:val="0"/>
        <w:autoSpaceDN w:val="0"/>
        <w:adjustRightInd w:val="0"/>
        <w:spacing w:after="0" w:line="240" w:lineRule="auto"/>
        <w:ind w:left="851"/>
        <w:jc w:val="both"/>
        <w:rPr>
          <w:rFonts w:cstheme="minorHAnsi"/>
        </w:rPr>
      </w:pPr>
      <w:r w:rsidRPr="000C70B2">
        <w:rPr>
          <w:rFonts w:cstheme="minorHAnsi"/>
        </w:rPr>
        <w:t xml:space="preserve">Limit godzin usług opieki </w:t>
      </w:r>
      <w:proofErr w:type="spellStart"/>
      <w:r w:rsidRPr="000C70B2">
        <w:rPr>
          <w:rFonts w:cstheme="minorHAnsi"/>
        </w:rPr>
        <w:t>wytchnieniowej</w:t>
      </w:r>
      <w:proofErr w:type="spellEnd"/>
      <w:r w:rsidRPr="000C70B2">
        <w:rPr>
          <w:rFonts w:cstheme="minorHAnsi"/>
        </w:rPr>
        <w:t xml:space="preserve"> finansowanych ze środków Funduszu  Solidarnościowego przypadających na jedną osobę niepełnosprawną w danym roku kalendarzowym</w:t>
      </w:r>
      <w:r w:rsidRPr="000C70B2" w:rsidDel="00372917">
        <w:rPr>
          <w:rFonts w:cstheme="minorHAnsi"/>
        </w:rPr>
        <w:t xml:space="preserve"> </w:t>
      </w:r>
      <w:r w:rsidRPr="000C70B2">
        <w:rPr>
          <w:rFonts w:cstheme="minorHAnsi"/>
        </w:rPr>
        <w:t xml:space="preserve">wynosi nie więcej niż: 240 godzin dla usług opieki </w:t>
      </w:r>
      <w:proofErr w:type="spellStart"/>
      <w:r w:rsidRPr="000C70B2">
        <w:rPr>
          <w:rFonts w:cstheme="minorHAnsi"/>
        </w:rPr>
        <w:t>wytchnieniowej</w:t>
      </w:r>
      <w:proofErr w:type="spellEnd"/>
      <w:r w:rsidRPr="000C70B2">
        <w:rPr>
          <w:rFonts w:cstheme="minorHAnsi"/>
        </w:rPr>
        <w:t xml:space="preserve"> świadczonej w ramach pobytu dziennego.</w:t>
      </w:r>
    </w:p>
    <w:p w14:paraId="09889044" w14:textId="0D6534F8" w:rsidR="000C70B2" w:rsidRPr="000C70B2" w:rsidRDefault="000C70B2" w:rsidP="000C70B2">
      <w:pPr>
        <w:pStyle w:val="Akapitzlist"/>
        <w:numPr>
          <w:ilvl w:val="0"/>
          <w:numId w:val="34"/>
        </w:numPr>
        <w:adjustRightInd w:val="0"/>
        <w:spacing w:after="0"/>
        <w:ind w:left="850" w:hanging="357"/>
        <w:jc w:val="both"/>
        <w:rPr>
          <w:rFonts w:cstheme="minorHAnsi"/>
        </w:rPr>
      </w:pPr>
      <w:r w:rsidRPr="000C70B2">
        <w:rPr>
          <w:rFonts w:cstheme="minorHAnsi"/>
        </w:rPr>
        <w:t xml:space="preserve">Maksymalna długość świadczenia formy nieprzerwanego pobytu dziennego wynosi 12 godzin dla jednej osoby niepełnosprawnej, z zastrzeżeniem limitów, o których mowa w pkt </w:t>
      </w:r>
      <w:r>
        <w:rPr>
          <w:rFonts w:cstheme="minorHAnsi"/>
        </w:rPr>
        <w:t>1</w:t>
      </w:r>
      <w:r w:rsidRPr="000C70B2">
        <w:rPr>
          <w:rFonts w:cstheme="minorHAnsi"/>
        </w:rPr>
        <w:t xml:space="preserve">. Usługi w formie pobytu dziennego mogą być świadczone w godzinach 6.00-22.00. </w:t>
      </w:r>
    </w:p>
    <w:p w14:paraId="0DDC09AB" w14:textId="43DB8E2E" w:rsidR="0065654E" w:rsidRPr="00872CDE" w:rsidRDefault="0065654E" w:rsidP="0047577B">
      <w:pPr>
        <w:pStyle w:val="Default"/>
        <w:numPr>
          <w:ilvl w:val="0"/>
          <w:numId w:val="6"/>
        </w:numPr>
        <w:ind w:left="426"/>
        <w:jc w:val="both"/>
        <w:rPr>
          <w:color w:val="auto"/>
          <w:sz w:val="22"/>
          <w:szCs w:val="22"/>
        </w:rPr>
      </w:pPr>
      <w:r>
        <w:rPr>
          <w:color w:val="auto"/>
          <w:sz w:val="22"/>
          <w:szCs w:val="22"/>
        </w:rPr>
        <w:t xml:space="preserve">Ilość godzin </w:t>
      </w:r>
      <w:r w:rsidR="004A4DC8">
        <w:rPr>
          <w:color w:val="auto"/>
          <w:sz w:val="22"/>
          <w:szCs w:val="22"/>
        </w:rPr>
        <w:t xml:space="preserve">opieki </w:t>
      </w:r>
      <w:proofErr w:type="spellStart"/>
      <w:r w:rsidR="004A4DC8">
        <w:rPr>
          <w:color w:val="auto"/>
          <w:sz w:val="22"/>
          <w:szCs w:val="22"/>
        </w:rPr>
        <w:t>wytchnieniowej</w:t>
      </w:r>
      <w:proofErr w:type="spellEnd"/>
      <w:r w:rsidR="004A4DC8">
        <w:rPr>
          <w:color w:val="auto"/>
          <w:sz w:val="22"/>
          <w:szCs w:val="22"/>
        </w:rPr>
        <w:t xml:space="preserve"> </w:t>
      </w:r>
      <w:r>
        <w:rPr>
          <w:color w:val="auto"/>
          <w:sz w:val="22"/>
          <w:szCs w:val="22"/>
        </w:rPr>
        <w:t xml:space="preserve">realizowanych na podstawie niniejszej umowy </w:t>
      </w:r>
      <w:r w:rsidR="00B971B6">
        <w:rPr>
          <w:color w:val="auto"/>
          <w:sz w:val="22"/>
          <w:szCs w:val="22"/>
        </w:rPr>
        <w:t xml:space="preserve">oraz ich przydział na uczestników Programu </w:t>
      </w:r>
      <w:r>
        <w:rPr>
          <w:color w:val="auto"/>
          <w:sz w:val="22"/>
          <w:szCs w:val="22"/>
        </w:rPr>
        <w:t>może</w:t>
      </w:r>
      <w:r w:rsidR="00B971B6">
        <w:rPr>
          <w:color w:val="auto"/>
          <w:sz w:val="22"/>
          <w:szCs w:val="22"/>
        </w:rPr>
        <w:t xml:space="preserve"> być nierównomierny i</w:t>
      </w:r>
      <w:r>
        <w:rPr>
          <w:color w:val="auto"/>
          <w:sz w:val="22"/>
          <w:szCs w:val="22"/>
        </w:rPr>
        <w:t xml:space="preserve"> ulec zmianie w zależności od potrzeb osób niepełnosprawnych, przy założeniu wartości maksymalnych na uczestnika określonych w Programie.</w:t>
      </w:r>
    </w:p>
    <w:p w14:paraId="4D6BAE40" w14:textId="7B823911" w:rsidR="00872CDE" w:rsidRPr="00872CDE" w:rsidRDefault="00872CDE" w:rsidP="0047577B">
      <w:pPr>
        <w:pStyle w:val="Default"/>
        <w:numPr>
          <w:ilvl w:val="0"/>
          <w:numId w:val="6"/>
        </w:numPr>
        <w:ind w:left="426"/>
        <w:jc w:val="both"/>
        <w:rPr>
          <w:color w:val="auto"/>
          <w:sz w:val="22"/>
          <w:szCs w:val="22"/>
        </w:rPr>
      </w:pPr>
      <w:r>
        <w:rPr>
          <w:iCs/>
          <w:color w:val="auto"/>
          <w:sz w:val="22"/>
          <w:szCs w:val="22"/>
        </w:rPr>
        <w:lastRenderedPageBreak/>
        <w:t>Maksymalny koszt świadczenia</w:t>
      </w:r>
      <w:r w:rsidR="009A79A8">
        <w:rPr>
          <w:iCs/>
          <w:color w:val="auto"/>
          <w:sz w:val="22"/>
          <w:szCs w:val="22"/>
        </w:rPr>
        <w:t xml:space="preserve"> usługi, o którym mowa w ust. 1 nie może przekroczyć kwoty 40,00 złotych brutto </w:t>
      </w:r>
      <w:r w:rsidR="00DD3C1A">
        <w:rPr>
          <w:iCs/>
          <w:color w:val="auto"/>
          <w:sz w:val="22"/>
          <w:szCs w:val="22"/>
        </w:rPr>
        <w:t xml:space="preserve">(słownie: czterdzieści złotych, zero groszy) </w:t>
      </w:r>
      <w:r w:rsidR="009A79A8">
        <w:rPr>
          <w:iCs/>
          <w:color w:val="auto"/>
          <w:sz w:val="22"/>
          <w:szCs w:val="22"/>
        </w:rPr>
        <w:t xml:space="preserve">za </w:t>
      </w:r>
      <w:r w:rsidR="001A6948">
        <w:rPr>
          <w:iCs/>
          <w:color w:val="auto"/>
          <w:sz w:val="22"/>
          <w:szCs w:val="22"/>
        </w:rPr>
        <w:t xml:space="preserve">jedną godzinę oraz </w:t>
      </w:r>
      <w:r w:rsidR="00B45BD8">
        <w:rPr>
          <w:iCs/>
          <w:color w:val="auto"/>
          <w:sz w:val="22"/>
          <w:szCs w:val="22"/>
        </w:rPr>
        <w:br/>
      </w:r>
      <w:r w:rsidR="004A4DC8" w:rsidRPr="004A4DC8">
        <w:rPr>
          <w:b/>
          <w:bCs/>
          <w:iCs/>
          <w:color w:val="auto"/>
          <w:sz w:val="22"/>
          <w:szCs w:val="22"/>
        </w:rPr>
        <w:t>115 200,00</w:t>
      </w:r>
      <w:r w:rsidR="009A79A8" w:rsidRPr="004A4DC8">
        <w:rPr>
          <w:b/>
          <w:bCs/>
          <w:iCs/>
          <w:color w:val="auto"/>
          <w:sz w:val="22"/>
          <w:szCs w:val="22"/>
        </w:rPr>
        <w:t xml:space="preserve"> złotych</w:t>
      </w:r>
      <w:r w:rsidR="009A79A8">
        <w:rPr>
          <w:iCs/>
          <w:color w:val="auto"/>
          <w:sz w:val="22"/>
          <w:szCs w:val="22"/>
        </w:rPr>
        <w:t xml:space="preserve"> </w:t>
      </w:r>
      <w:r w:rsidR="00DD3C1A">
        <w:rPr>
          <w:iCs/>
          <w:color w:val="auto"/>
          <w:sz w:val="22"/>
          <w:szCs w:val="22"/>
        </w:rPr>
        <w:t xml:space="preserve">(sto </w:t>
      </w:r>
      <w:r w:rsidR="004A4DC8">
        <w:rPr>
          <w:iCs/>
          <w:color w:val="auto"/>
          <w:sz w:val="22"/>
          <w:szCs w:val="22"/>
        </w:rPr>
        <w:t>piętnaście tysięcy dwieście</w:t>
      </w:r>
      <w:r w:rsidR="00DD3C1A">
        <w:rPr>
          <w:iCs/>
          <w:color w:val="auto"/>
          <w:sz w:val="22"/>
          <w:szCs w:val="22"/>
        </w:rPr>
        <w:t xml:space="preserve"> złotych, zero groszy) </w:t>
      </w:r>
      <w:r w:rsidR="009A79A8">
        <w:rPr>
          <w:iCs/>
          <w:color w:val="auto"/>
          <w:sz w:val="22"/>
          <w:szCs w:val="22"/>
        </w:rPr>
        <w:t>brutto ogółem.</w:t>
      </w:r>
    </w:p>
    <w:p w14:paraId="0110AC5E" w14:textId="77777777" w:rsidR="004D51DB" w:rsidRDefault="005D696E" w:rsidP="0047577B">
      <w:pPr>
        <w:pStyle w:val="Default"/>
        <w:numPr>
          <w:ilvl w:val="0"/>
          <w:numId w:val="6"/>
        </w:numPr>
        <w:ind w:left="426"/>
        <w:jc w:val="both"/>
        <w:rPr>
          <w:color w:val="auto"/>
          <w:sz w:val="22"/>
          <w:szCs w:val="22"/>
        </w:rPr>
      </w:pPr>
      <w:r>
        <w:rPr>
          <w:color w:val="auto"/>
          <w:sz w:val="22"/>
          <w:szCs w:val="22"/>
        </w:rPr>
        <w:t>Wykonawcy nie przysługuje roszczenie z tytułu</w:t>
      </w:r>
      <w:r w:rsidR="004D51DB">
        <w:rPr>
          <w:color w:val="auto"/>
          <w:sz w:val="22"/>
          <w:szCs w:val="22"/>
        </w:rPr>
        <w:t>:</w:t>
      </w:r>
      <w:r>
        <w:rPr>
          <w:color w:val="auto"/>
          <w:sz w:val="22"/>
          <w:szCs w:val="22"/>
        </w:rPr>
        <w:t xml:space="preserve"> </w:t>
      </w:r>
    </w:p>
    <w:p w14:paraId="77B135F6" w14:textId="77777777" w:rsidR="004D51DB" w:rsidRDefault="005D696E" w:rsidP="0047577B">
      <w:pPr>
        <w:pStyle w:val="Default"/>
        <w:numPr>
          <w:ilvl w:val="0"/>
          <w:numId w:val="20"/>
        </w:numPr>
        <w:jc w:val="both"/>
        <w:rPr>
          <w:color w:val="auto"/>
          <w:sz w:val="22"/>
          <w:szCs w:val="22"/>
        </w:rPr>
      </w:pPr>
      <w:r>
        <w:rPr>
          <w:color w:val="auto"/>
          <w:sz w:val="22"/>
          <w:szCs w:val="22"/>
        </w:rPr>
        <w:t>nie wykorzystania maksymalnej ilości godzin przyję</w:t>
      </w:r>
      <w:r w:rsidR="004D51DB">
        <w:rPr>
          <w:color w:val="auto"/>
          <w:sz w:val="22"/>
          <w:szCs w:val="22"/>
        </w:rPr>
        <w:t>tej w umowie;</w:t>
      </w:r>
      <w:r>
        <w:rPr>
          <w:color w:val="auto"/>
          <w:sz w:val="22"/>
          <w:szCs w:val="22"/>
        </w:rPr>
        <w:t xml:space="preserve"> </w:t>
      </w:r>
    </w:p>
    <w:p w14:paraId="647017D3" w14:textId="77777777" w:rsidR="00173EEF" w:rsidRDefault="00173EEF" w:rsidP="0047577B">
      <w:pPr>
        <w:pStyle w:val="Default"/>
        <w:numPr>
          <w:ilvl w:val="0"/>
          <w:numId w:val="20"/>
        </w:numPr>
        <w:jc w:val="both"/>
        <w:rPr>
          <w:color w:val="auto"/>
          <w:sz w:val="22"/>
          <w:szCs w:val="22"/>
        </w:rPr>
      </w:pPr>
      <w:r>
        <w:rPr>
          <w:color w:val="auto"/>
          <w:sz w:val="22"/>
          <w:szCs w:val="22"/>
        </w:rPr>
        <w:t>zlecenia</w:t>
      </w:r>
      <w:r w:rsidR="005D696E">
        <w:rPr>
          <w:color w:val="auto"/>
          <w:sz w:val="22"/>
          <w:szCs w:val="22"/>
        </w:rPr>
        <w:t xml:space="preserve"> większej iloś</w:t>
      </w:r>
      <w:r>
        <w:rPr>
          <w:color w:val="auto"/>
          <w:sz w:val="22"/>
          <w:szCs w:val="22"/>
        </w:rPr>
        <w:t xml:space="preserve">ci godzin; </w:t>
      </w:r>
    </w:p>
    <w:p w14:paraId="3B4EEFF7" w14:textId="77777777" w:rsidR="005D696E" w:rsidRPr="00B971B6" w:rsidRDefault="005D696E" w:rsidP="0047577B">
      <w:pPr>
        <w:pStyle w:val="Default"/>
        <w:numPr>
          <w:ilvl w:val="0"/>
          <w:numId w:val="20"/>
        </w:numPr>
        <w:jc w:val="both"/>
        <w:rPr>
          <w:color w:val="auto"/>
          <w:sz w:val="22"/>
          <w:szCs w:val="22"/>
        </w:rPr>
      </w:pPr>
      <w:r>
        <w:rPr>
          <w:color w:val="auto"/>
          <w:sz w:val="22"/>
          <w:szCs w:val="22"/>
        </w:rPr>
        <w:t>przydzielenie dodatkowej liczby godzin</w:t>
      </w:r>
      <w:r w:rsidR="00173EEF">
        <w:rPr>
          <w:color w:val="auto"/>
          <w:sz w:val="22"/>
          <w:szCs w:val="22"/>
        </w:rPr>
        <w:t>.</w:t>
      </w:r>
    </w:p>
    <w:p w14:paraId="611D9DDF" w14:textId="6EFC39B9" w:rsidR="001625EF" w:rsidRDefault="001625EF" w:rsidP="0047577B">
      <w:pPr>
        <w:pStyle w:val="Default"/>
        <w:numPr>
          <w:ilvl w:val="0"/>
          <w:numId w:val="6"/>
        </w:numPr>
        <w:ind w:left="426"/>
        <w:jc w:val="both"/>
        <w:rPr>
          <w:color w:val="auto"/>
          <w:sz w:val="22"/>
          <w:szCs w:val="22"/>
        </w:rPr>
      </w:pPr>
      <w:r>
        <w:rPr>
          <w:sz w:val="22"/>
          <w:szCs w:val="22"/>
        </w:rPr>
        <w:t>Płatność na rzecz Wykonawcy będzie dokonywana przez Zamawiającego miesięcznie, przelewem na konto ........................................., w terminie do 30 dni od otrzymania faktury</w:t>
      </w:r>
      <w:r w:rsidR="00950CE8">
        <w:rPr>
          <w:sz w:val="22"/>
          <w:szCs w:val="22"/>
        </w:rPr>
        <w:t>.</w:t>
      </w:r>
    </w:p>
    <w:p w14:paraId="0A63CF42" w14:textId="77777777" w:rsidR="00AC6C4C" w:rsidRDefault="00AC6C4C" w:rsidP="0047577B">
      <w:pPr>
        <w:pStyle w:val="Default"/>
        <w:numPr>
          <w:ilvl w:val="0"/>
          <w:numId w:val="6"/>
        </w:numPr>
        <w:ind w:left="426"/>
        <w:jc w:val="both"/>
        <w:rPr>
          <w:color w:val="auto"/>
          <w:sz w:val="22"/>
          <w:szCs w:val="22"/>
        </w:rPr>
      </w:pPr>
      <w:r w:rsidRPr="00023447">
        <w:rPr>
          <w:color w:val="auto"/>
          <w:sz w:val="22"/>
          <w:szCs w:val="22"/>
        </w:rPr>
        <w:t xml:space="preserve">Za datę zapłaty przyjmuje się dzień obciążenia rachunku bankowego Zamawiającego. </w:t>
      </w:r>
    </w:p>
    <w:p w14:paraId="3212DA1D" w14:textId="77777777" w:rsidR="00AC6C4C" w:rsidRDefault="00AC6C4C" w:rsidP="0047577B">
      <w:pPr>
        <w:pStyle w:val="Default"/>
        <w:numPr>
          <w:ilvl w:val="0"/>
          <w:numId w:val="6"/>
        </w:numPr>
        <w:ind w:left="426"/>
        <w:jc w:val="both"/>
        <w:rPr>
          <w:color w:val="auto"/>
          <w:sz w:val="22"/>
          <w:szCs w:val="22"/>
        </w:rPr>
      </w:pPr>
      <w:r w:rsidRPr="00023447">
        <w:rPr>
          <w:color w:val="auto"/>
          <w:sz w:val="22"/>
          <w:szCs w:val="22"/>
        </w:rPr>
        <w:t xml:space="preserve">Za nieterminowe regulowanie należności Wykonawca może naliczyć odsetki ustawowe za opóźnienie. </w:t>
      </w:r>
    </w:p>
    <w:p w14:paraId="18465AC9" w14:textId="77777777" w:rsidR="00AC6C4C" w:rsidRPr="00023447" w:rsidRDefault="00AC6C4C" w:rsidP="0047577B">
      <w:pPr>
        <w:pStyle w:val="Default"/>
        <w:numPr>
          <w:ilvl w:val="0"/>
          <w:numId w:val="6"/>
        </w:numPr>
        <w:ind w:left="426"/>
        <w:jc w:val="both"/>
        <w:rPr>
          <w:color w:val="auto"/>
          <w:sz w:val="22"/>
          <w:szCs w:val="22"/>
        </w:rPr>
      </w:pPr>
      <w:r w:rsidRPr="00023447">
        <w:rPr>
          <w:color w:val="auto"/>
          <w:sz w:val="22"/>
          <w:szCs w:val="22"/>
        </w:rPr>
        <w:t xml:space="preserve">Wykonawca przedkłada Zamawiającemu dokumenty rozliczeniowe: </w:t>
      </w:r>
    </w:p>
    <w:p w14:paraId="5E159919" w14:textId="77777777" w:rsidR="00AC6C4C" w:rsidRDefault="00AC6C4C" w:rsidP="0047577B">
      <w:pPr>
        <w:pStyle w:val="Default"/>
        <w:numPr>
          <w:ilvl w:val="0"/>
          <w:numId w:val="7"/>
        </w:numPr>
        <w:ind w:left="851"/>
        <w:jc w:val="both"/>
        <w:rPr>
          <w:color w:val="auto"/>
          <w:sz w:val="22"/>
          <w:szCs w:val="22"/>
        </w:rPr>
      </w:pPr>
      <w:r>
        <w:rPr>
          <w:color w:val="auto"/>
          <w:sz w:val="22"/>
          <w:szCs w:val="22"/>
        </w:rPr>
        <w:t xml:space="preserve">fakturę/ rachunek w kwocie będącej iloczynem kosztu 1 h świadczenia usługi i faktycznej ilości wykorzystanych godzin; </w:t>
      </w:r>
    </w:p>
    <w:p w14:paraId="7D9F4A3E" w14:textId="1DD63243" w:rsidR="00AC6C4C" w:rsidRDefault="00B970A2" w:rsidP="0047577B">
      <w:pPr>
        <w:pStyle w:val="Default"/>
        <w:numPr>
          <w:ilvl w:val="0"/>
          <w:numId w:val="7"/>
        </w:numPr>
        <w:ind w:left="851"/>
        <w:jc w:val="both"/>
        <w:rPr>
          <w:color w:val="auto"/>
          <w:sz w:val="22"/>
          <w:szCs w:val="22"/>
        </w:rPr>
      </w:pPr>
      <w:bookmarkStart w:id="0" w:name="_Hlk130895623"/>
      <w:r>
        <w:rPr>
          <w:color w:val="auto"/>
          <w:sz w:val="22"/>
          <w:szCs w:val="22"/>
        </w:rPr>
        <w:t xml:space="preserve">kartę </w:t>
      </w:r>
      <w:r w:rsidR="00E353B9">
        <w:rPr>
          <w:color w:val="auto"/>
          <w:sz w:val="22"/>
          <w:szCs w:val="22"/>
        </w:rPr>
        <w:t>rozliczenia</w:t>
      </w:r>
      <w:r>
        <w:rPr>
          <w:color w:val="auto"/>
          <w:sz w:val="22"/>
          <w:szCs w:val="22"/>
        </w:rPr>
        <w:t xml:space="preserve"> Programu „Opieka </w:t>
      </w:r>
      <w:proofErr w:type="spellStart"/>
      <w:r>
        <w:rPr>
          <w:color w:val="auto"/>
          <w:sz w:val="22"/>
          <w:szCs w:val="22"/>
        </w:rPr>
        <w:t>wytchnieniowa</w:t>
      </w:r>
      <w:proofErr w:type="spellEnd"/>
      <w:r>
        <w:rPr>
          <w:color w:val="auto"/>
          <w:sz w:val="22"/>
          <w:szCs w:val="22"/>
        </w:rPr>
        <w:t>” – edycja 2023, za wskazany miesiąc dla wszystkich osób objętych Programem, w którym świadczono usługi</w:t>
      </w:r>
      <w:bookmarkEnd w:id="0"/>
      <w:r>
        <w:rPr>
          <w:color w:val="auto"/>
          <w:sz w:val="22"/>
          <w:szCs w:val="22"/>
        </w:rPr>
        <w:t>. W</w:t>
      </w:r>
      <w:r w:rsidR="00AC6C4C" w:rsidRPr="007F4173">
        <w:rPr>
          <w:color w:val="auto"/>
          <w:sz w:val="22"/>
          <w:szCs w:val="22"/>
        </w:rPr>
        <w:t xml:space="preserve">zór </w:t>
      </w:r>
      <w:r>
        <w:rPr>
          <w:color w:val="auto"/>
          <w:sz w:val="22"/>
          <w:szCs w:val="22"/>
        </w:rPr>
        <w:t xml:space="preserve">karty </w:t>
      </w:r>
      <w:r w:rsidR="00AC6C4C" w:rsidRPr="007F4173">
        <w:rPr>
          <w:color w:val="auto"/>
          <w:sz w:val="22"/>
          <w:szCs w:val="22"/>
        </w:rPr>
        <w:t xml:space="preserve">stanowi </w:t>
      </w:r>
      <w:r w:rsidR="00AC6C4C" w:rsidRPr="003B2F82">
        <w:rPr>
          <w:color w:val="auto"/>
          <w:sz w:val="22"/>
          <w:szCs w:val="22"/>
        </w:rPr>
        <w:t>załącznik nr</w:t>
      </w:r>
      <w:r w:rsidR="00E353B9">
        <w:rPr>
          <w:color w:val="auto"/>
          <w:sz w:val="22"/>
          <w:szCs w:val="22"/>
        </w:rPr>
        <w:t xml:space="preserve"> 8 do Programu oraz załącznik nr </w:t>
      </w:r>
      <w:r w:rsidR="0056553E">
        <w:rPr>
          <w:color w:val="auto"/>
          <w:sz w:val="22"/>
          <w:szCs w:val="22"/>
        </w:rPr>
        <w:t>3</w:t>
      </w:r>
      <w:r w:rsidR="00AC6C4C" w:rsidRPr="003B2F82">
        <w:rPr>
          <w:color w:val="auto"/>
          <w:sz w:val="22"/>
          <w:szCs w:val="22"/>
        </w:rPr>
        <w:t xml:space="preserve"> do umowy</w:t>
      </w:r>
      <w:r>
        <w:rPr>
          <w:color w:val="auto"/>
          <w:sz w:val="22"/>
          <w:szCs w:val="22"/>
        </w:rPr>
        <w:t>.</w:t>
      </w:r>
    </w:p>
    <w:p w14:paraId="411D85F9" w14:textId="53E0CB5F" w:rsidR="00B970A2" w:rsidRDefault="00B970A2" w:rsidP="00B970A2">
      <w:pPr>
        <w:pStyle w:val="Default"/>
        <w:numPr>
          <w:ilvl w:val="0"/>
          <w:numId w:val="6"/>
        </w:numPr>
        <w:ind w:left="426"/>
        <w:jc w:val="both"/>
        <w:rPr>
          <w:color w:val="auto"/>
          <w:sz w:val="22"/>
          <w:szCs w:val="22"/>
        </w:rPr>
      </w:pPr>
      <w:r>
        <w:rPr>
          <w:color w:val="auto"/>
          <w:sz w:val="22"/>
          <w:szCs w:val="22"/>
        </w:rPr>
        <w:t xml:space="preserve">Wykonawca jest zobowiązany do przekazywania Zamawiającemu po zakończeniu miesiąca, </w:t>
      </w:r>
      <w:r>
        <w:rPr>
          <w:color w:val="auto"/>
          <w:sz w:val="22"/>
          <w:szCs w:val="22"/>
        </w:rPr>
        <w:br/>
        <w:t>w terminie nie później niż do 3-go dnia następnego miesiąca, zbiorczego miesięcznego wykazu</w:t>
      </w:r>
      <w:r w:rsidR="00AA23C3">
        <w:rPr>
          <w:color w:val="auto"/>
          <w:sz w:val="22"/>
          <w:szCs w:val="22"/>
        </w:rPr>
        <w:t xml:space="preserve"> ilości godzin usługi opieki </w:t>
      </w:r>
      <w:proofErr w:type="spellStart"/>
      <w:r w:rsidR="00AA23C3">
        <w:rPr>
          <w:color w:val="auto"/>
          <w:sz w:val="22"/>
          <w:szCs w:val="22"/>
        </w:rPr>
        <w:t>wytchnieniowej</w:t>
      </w:r>
      <w:proofErr w:type="spellEnd"/>
      <w:r w:rsidR="00AA23C3">
        <w:rPr>
          <w:color w:val="auto"/>
          <w:sz w:val="22"/>
          <w:szCs w:val="22"/>
        </w:rPr>
        <w:t xml:space="preserve"> świadczonych u osób niepełnosprawnych wraz </w:t>
      </w:r>
      <w:r w:rsidR="00AA23C3">
        <w:rPr>
          <w:color w:val="auto"/>
          <w:sz w:val="22"/>
          <w:szCs w:val="22"/>
        </w:rPr>
        <w:br/>
        <w:t>z informacją o dniach nieświadczonych usług.</w:t>
      </w:r>
    </w:p>
    <w:p w14:paraId="456965B4" w14:textId="77777777" w:rsidR="00AC6C4C" w:rsidRDefault="00AC6C4C" w:rsidP="0047577B">
      <w:pPr>
        <w:pStyle w:val="Default"/>
        <w:numPr>
          <w:ilvl w:val="0"/>
          <w:numId w:val="6"/>
        </w:numPr>
        <w:ind w:left="426"/>
        <w:rPr>
          <w:color w:val="auto"/>
          <w:sz w:val="22"/>
          <w:szCs w:val="22"/>
        </w:rPr>
      </w:pPr>
      <w:r>
        <w:rPr>
          <w:color w:val="auto"/>
          <w:sz w:val="22"/>
          <w:szCs w:val="22"/>
        </w:rPr>
        <w:t xml:space="preserve">Faktura powinna zostać wystawiona na: </w:t>
      </w:r>
    </w:p>
    <w:p w14:paraId="776F83DA" w14:textId="77777777" w:rsidR="00AC6C4C" w:rsidRDefault="00AC6C4C" w:rsidP="000A23C0">
      <w:pPr>
        <w:pStyle w:val="Default"/>
        <w:ind w:firstLine="426"/>
        <w:rPr>
          <w:color w:val="auto"/>
          <w:sz w:val="22"/>
          <w:szCs w:val="22"/>
        </w:rPr>
      </w:pPr>
      <w:r>
        <w:rPr>
          <w:color w:val="auto"/>
          <w:sz w:val="22"/>
          <w:szCs w:val="22"/>
        </w:rPr>
        <w:t xml:space="preserve">NABYWCA: </w:t>
      </w:r>
    </w:p>
    <w:p w14:paraId="0C223DC1" w14:textId="77777777" w:rsidR="00AC6C4C" w:rsidRDefault="000A23C0" w:rsidP="000A23C0">
      <w:pPr>
        <w:pStyle w:val="Default"/>
        <w:ind w:firstLine="426"/>
        <w:rPr>
          <w:color w:val="auto"/>
          <w:sz w:val="22"/>
          <w:szCs w:val="22"/>
        </w:rPr>
      </w:pPr>
      <w:r>
        <w:rPr>
          <w:color w:val="auto"/>
          <w:sz w:val="22"/>
          <w:szCs w:val="22"/>
        </w:rPr>
        <w:t>Gmina Skołyszyn, 38-242 Skołyszyn 12, NIP: 6851651203</w:t>
      </w:r>
      <w:r w:rsidR="00AC6C4C">
        <w:rPr>
          <w:color w:val="auto"/>
          <w:sz w:val="22"/>
          <w:szCs w:val="22"/>
        </w:rPr>
        <w:t xml:space="preserve"> </w:t>
      </w:r>
    </w:p>
    <w:p w14:paraId="18A7DCD3" w14:textId="77777777" w:rsidR="00AC6C4C" w:rsidRDefault="00AC6C4C" w:rsidP="000A23C0">
      <w:pPr>
        <w:pStyle w:val="Default"/>
        <w:ind w:firstLine="426"/>
        <w:rPr>
          <w:color w:val="auto"/>
          <w:sz w:val="22"/>
          <w:szCs w:val="22"/>
        </w:rPr>
      </w:pPr>
      <w:r>
        <w:rPr>
          <w:color w:val="auto"/>
          <w:sz w:val="22"/>
          <w:szCs w:val="22"/>
        </w:rPr>
        <w:t xml:space="preserve">ODBIORCA: </w:t>
      </w:r>
    </w:p>
    <w:p w14:paraId="7ACF379B" w14:textId="77777777" w:rsidR="00AC6C4C" w:rsidRDefault="00AC6C4C" w:rsidP="000A23C0">
      <w:pPr>
        <w:pStyle w:val="Default"/>
        <w:ind w:firstLine="426"/>
        <w:jc w:val="both"/>
        <w:rPr>
          <w:color w:val="auto"/>
          <w:sz w:val="22"/>
          <w:szCs w:val="22"/>
        </w:rPr>
      </w:pPr>
      <w:r>
        <w:rPr>
          <w:color w:val="auto"/>
          <w:sz w:val="22"/>
          <w:szCs w:val="22"/>
        </w:rPr>
        <w:t>Gminny Ośrodek Pomocy Społecz</w:t>
      </w:r>
      <w:r w:rsidR="000A23C0">
        <w:rPr>
          <w:color w:val="auto"/>
          <w:sz w:val="22"/>
          <w:szCs w:val="22"/>
        </w:rPr>
        <w:t>nej w Skołyszynie, 38-242 Skołyszyn 317.</w:t>
      </w:r>
    </w:p>
    <w:p w14:paraId="7A9534E9" w14:textId="77777777" w:rsidR="0030561C" w:rsidRDefault="0030561C" w:rsidP="0030561C">
      <w:pPr>
        <w:pStyle w:val="Default"/>
        <w:jc w:val="center"/>
        <w:rPr>
          <w:b/>
          <w:bCs/>
          <w:color w:val="auto"/>
          <w:sz w:val="22"/>
          <w:szCs w:val="22"/>
        </w:rPr>
      </w:pPr>
    </w:p>
    <w:p w14:paraId="491BB55F" w14:textId="77777777" w:rsidR="0030561C" w:rsidRDefault="0030561C" w:rsidP="0030561C">
      <w:pPr>
        <w:pStyle w:val="Default"/>
        <w:jc w:val="center"/>
        <w:rPr>
          <w:color w:val="auto"/>
          <w:sz w:val="22"/>
          <w:szCs w:val="22"/>
        </w:rPr>
      </w:pPr>
      <w:r>
        <w:rPr>
          <w:b/>
          <w:bCs/>
          <w:color w:val="auto"/>
          <w:sz w:val="22"/>
          <w:szCs w:val="22"/>
        </w:rPr>
        <w:t>§ 6</w:t>
      </w:r>
    </w:p>
    <w:p w14:paraId="4709D88D" w14:textId="77777777" w:rsidR="0030561C" w:rsidRPr="0030561C" w:rsidRDefault="0030561C" w:rsidP="0030561C">
      <w:pPr>
        <w:widowControl w:val="0"/>
        <w:suppressAutoHyphens/>
        <w:spacing w:after="0" w:line="240" w:lineRule="auto"/>
        <w:jc w:val="center"/>
        <w:rPr>
          <w:rFonts w:eastAsia="Times New Roman" w:cstheme="minorHAnsi"/>
          <w:b/>
        </w:rPr>
      </w:pPr>
      <w:r w:rsidRPr="0030561C">
        <w:rPr>
          <w:rFonts w:eastAsia="Times New Roman" w:cstheme="minorHAnsi"/>
          <w:b/>
        </w:rPr>
        <w:t>Obowiązki, uprawnienia informacyjne, sprawozdania</w:t>
      </w:r>
    </w:p>
    <w:p w14:paraId="5FC5674C" w14:textId="77777777" w:rsidR="0030561C" w:rsidRDefault="0030561C" w:rsidP="0030561C">
      <w:pPr>
        <w:pStyle w:val="Akapitzlist"/>
        <w:widowControl w:val="0"/>
        <w:numPr>
          <w:ilvl w:val="0"/>
          <w:numId w:val="25"/>
        </w:numPr>
        <w:suppressAutoHyphens/>
        <w:spacing w:after="0" w:line="240" w:lineRule="auto"/>
        <w:ind w:left="426"/>
        <w:jc w:val="both"/>
        <w:rPr>
          <w:rFonts w:eastAsia="Times New Roman" w:cstheme="minorHAnsi"/>
        </w:rPr>
      </w:pPr>
      <w:r w:rsidRPr="0030561C">
        <w:rPr>
          <w:rFonts w:eastAsia="Times New Roman" w:cstheme="minorHAnsi"/>
        </w:rPr>
        <w:t xml:space="preserve">Wykonawca oraz Zamawiający zobowiązuje się do podejmowania działań informacyjnych dotyczących finansowania zadania ze środków Funduszu przyznanych w ramach Programu, zgodnie z art. 35a ust. 1 ustawy z dnia 27 sierpnia 2009 r. o finansach publicznych (Dz. U. </w:t>
      </w:r>
      <w:r>
        <w:rPr>
          <w:rFonts w:eastAsia="Times New Roman" w:cstheme="minorHAnsi"/>
        </w:rPr>
        <w:br/>
      </w:r>
      <w:r w:rsidRPr="0030561C">
        <w:rPr>
          <w:rFonts w:eastAsia="Times New Roman" w:cstheme="minorHAnsi"/>
        </w:rPr>
        <w:t>z 202</w:t>
      </w:r>
      <w:r>
        <w:rPr>
          <w:rFonts w:eastAsia="Times New Roman" w:cstheme="minorHAnsi"/>
        </w:rPr>
        <w:t>2 r. poz. 1634,</w:t>
      </w:r>
      <w:r w:rsidRPr="0030561C">
        <w:rPr>
          <w:rFonts w:eastAsia="Times New Roman" w:cstheme="minorHAnsi"/>
        </w:rPr>
        <w:t xml:space="preserve"> z </w:t>
      </w:r>
      <w:proofErr w:type="spellStart"/>
      <w:r w:rsidRPr="0030561C">
        <w:rPr>
          <w:rFonts w:eastAsia="Times New Roman" w:cstheme="minorHAnsi"/>
        </w:rPr>
        <w:t>późn</w:t>
      </w:r>
      <w:proofErr w:type="spellEnd"/>
      <w:r w:rsidRPr="0030561C">
        <w:rPr>
          <w:rFonts w:eastAsia="Times New Roman" w:cstheme="minorHAnsi"/>
        </w:rPr>
        <w:t xml:space="preserve">. zm.) oraz rozporządzeniem Rady Ministrów z dnia 7 maja 2021 r. </w:t>
      </w:r>
      <w:r>
        <w:rPr>
          <w:rFonts w:eastAsia="Times New Roman" w:cstheme="minorHAnsi"/>
        </w:rPr>
        <w:br/>
      </w:r>
      <w:r w:rsidRPr="0030561C">
        <w:rPr>
          <w:rFonts w:eastAsia="Times New Roman" w:cstheme="minorHAnsi"/>
        </w:rPr>
        <w:t xml:space="preserve">w sprawie określenia działań informacyjnych podejmowanych przez podmioty realizujące zadania finansowane lub dofinansowane z budżetu państwa lub z państwowych funduszy celowych (Dz. U. </w:t>
      </w:r>
      <w:r>
        <w:rPr>
          <w:rFonts w:eastAsia="Times New Roman" w:cstheme="minorHAnsi"/>
        </w:rPr>
        <w:t xml:space="preserve">z 2021 r. </w:t>
      </w:r>
      <w:r w:rsidRPr="0030561C">
        <w:rPr>
          <w:rFonts w:eastAsia="Times New Roman" w:cstheme="minorHAnsi"/>
        </w:rPr>
        <w:t>poz. 953).</w:t>
      </w:r>
    </w:p>
    <w:p w14:paraId="3318B2CA" w14:textId="77777777" w:rsidR="0030561C" w:rsidRDefault="0030561C" w:rsidP="0030561C">
      <w:pPr>
        <w:pStyle w:val="Akapitzlist"/>
        <w:widowControl w:val="0"/>
        <w:numPr>
          <w:ilvl w:val="0"/>
          <w:numId w:val="25"/>
        </w:numPr>
        <w:suppressAutoHyphens/>
        <w:spacing w:after="0" w:line="240" w:lineRule="auto"/>
        <w:ind w:left="426"/>
        <w:jc w:val="both"/>
        <w:rPr>
          <w:rFonts w:eastAsia="Times New Roman" w:cstheme="minorHAnsi"/>
        </w:rPr>
      </w:pPr>
      <w:r w:rsidRPr="0030561C">
        <w:rPr>
          <w:rFonts w:eastAsia="Times New Roman" w:cstheme="minorHAnsi"/>
        </w:rPr>
        <w:t xml:space="preserve">Zamawiający upoważnia Wykonawcę do rozpowszechniania w dowolnej formie, w prasie, radiu, telewizji, Internecie oraz innych publikacjach, nazwy Programu, przedmiotu i celu, na który przyznano środki Funduszu oraz informacji o wysokości przyznanych środków. Powyższe informacje Wykonawca przekazuje również asystentom działającym w ramach niniejszej umowy oraz uczestnikom programu. </w:t>
      </w:r>
    </w:p>
    <w:p w14:paraId="31E17854" w14:textId="5CB891E0" w:rsidR="00E353B9" w:rsidRDefault="00E353B9" w:rsidP="0030561C">
      <w:pPr>
        <w:pStyle w:val="Akapitzlist"/>
        <w:widowControl w:val="0"/>
        <w:numPr>
          <w:ilvl w:val="0"/>
          <w:numId w:val="25"/>
        </w:numPr>
        <w:suppressAutoHyphens/>
        <w:spacing w:after="0" w:line="240" w:lineRule="auto"/>
        <w:ind w:left="426"/>
        <w:jc w:val="both"/>
        <w:rPr>
          <w:rFonts w:eastAsia="Times New Roman" w:cstheme="minorHAnsi"/>
        </w:rPr>
      </w:pPr>
      <w:r>
        <w:t xml:space="preserve">Wykonawca po zakończeniu każdego miesiąca zobowiązany jest sporządzić i przekazać Zamawiającemu kartę rozliczenia Programu „Opieka </w:t>
      </w:r>
      <w:proofErr w:type="spellStart"/>
      <w:r>
        <w:t>wytchnieniowa</w:t>
      </w:r>
      <w:proofErr w:type="spellEnd"/>
      <w:r>
        <w:t>” – edycja 2023, za wskazany miesiąc dla wszystkich osób objętych Programem, w którym świadczono usługi.</w:t>
      </w:r>
    </w:p>
    <w:p w14:paraId="558FC39A" w14:textId="7F7F6151" w:rsidR="0030561C" w:rsidRDefault="0030561C" w:rsidP="0030561C">
      <w:pPr>
        <w:pStyle w:val="Akapitzlist"/>
        <w:widowControl w:val="0"/>
        <w:numPr>
          <w:ilvl w:val="0"/>
          <w:numId w:val="25"/>
        </w:numPr>
        <w:suppressAutoHyphens/>
        <w:spacing w:after="0" w:line="240" w:lineRule="auto"/>
        <w:ind w:left="426"/>
        <w:jc w:val="both"/>
        <w:rPr>
          <w:rFonts w:eastAsia="Times New Roman" w:cstheme="minorHAnsi"/>
        </w:rPr>
      </w:pPr>
      <w:r w:rsidRPr="0030561C">
        <w:rPr>
          <w:rFonts w:eastAsia="Times New Roman" w:cstheme="minorHAnsi"/>
        </w:rPr>
        <w:t xml:space="preserve">Wykonawca zobowiązuje się do sporządzenia i przekazania Zamawiającemu </w:t>
      </w:r>
      <w:r w:rsidR="00950CE8">
        <w:rPr>
          <w:rFonts w:eastAsia="Times New Roman" w:cstheme="minorHAnsi"/>
        </w:rPr>
        <w:t>sprawozdania</w:t>
      </w:r>
      <w:r w:rsidR="00950CE8">
        <w:rPr>
          <w:rFonts w:eastAsia="Times New Roman" w:cstheme="minorHAnsi"/>
        </w:rPr>
        <w:br/>
      </w:r>
      <w:r w:rsidRPr="0030561C">
        <w:rPr>
          <w:rFonts w:eastAsia="Times New Roman" w:cstheme="minorHAnsi"/>
        </w:rPr>
        <w:t xml:space="preserve">z realizacji Programu, w terminie do dnia </w:t>
      </w:r>
      <w:r w:rsidR="00E353B9">
        <w:rPr>
          <w:rFonts w:eastAsia="Times New Roman" w:cstheme="minorHAnsi"/>
        </w:rPr>
        <w:t>15</w:t>
      </w:r>
      <w:r>
        <w:rPr>
          <w:rFonts w:eastAsia="Times New Roman" w:cstheme="minorHAnsi"/>
        </w:rPr>
        <w:t xml:space="preserve"> stycznia 2024</w:t>
      </w:r>
      <w:r w:rsidRPr="0030561C">
        <w:rPr>
          <w:rFonts w:eastAsia="Times New Roman" w:cstheme="minorHAnsi"/>
        </w:rPr>
        <w:t xml:space="preserve"> r., według wzoru stanowiącego załącznik nr </w:t>
      </w:r>
      <w:r w:rsidR="00950CE8">
        <w:rPr>
          <w:rFonts w:eastAsia="Times New Roman" w:cstheme="minorHAnsi"/>
        </w:rPr>
        <w:t xml:space="preserve">4a do Programu oraz nr </w:t>
      </w:r>
      <w:r w:rsidR="0056553E">
        <w:rPr>
          <w:rFonts w:eastAsia="Times New Roman" w:cstheme="minorHAnsi"/>
        </w:rPr>
        <w:t>5</w:t>
      </w:r>
      <w:r w:rsidRPr="0030561C">
        <w:rPr>
          <w:rFonts w:eastAsia="Times New Roman" w:cstheme="minorHAnsi"/>
        </w:rPr>
        <w:t xml:space="preserve"> do Umowy. </w:t>
      </w:r>
    </w:p>
    <w:p w14:paraId="1B2E99D5" w14:textId="1CB89AE9" w:rsidR="0030561C" w:rsidRDefault="0030561C" w:rsidP="0030561C">
      <w:pPr>
        <w:pStyle w:val="Akapitzlist"/>
        <w:widowControl w:val="0"/>
        <w:numPr>
          <w:ilvl w:val="0"/>
          <w:numId w:val="25"/>
        </w:numPr>
        <w:suppressAutoHyphens/>
        <w:spacing w:after="0" w:line="240" w:lineRule="auto"/>
        <w:ind w:left="426"/>
        <w:jc w:val="both"/>
        <w:rPr>
          <w:rFonts w:eastAsia="Times New Roman" w:cstheme="minorHAnsi"/>
        </w:rPr>
      </w:pPr>
      <w:r w:rsidRPr="0030561C">
        <w:rPr>
          <w:rFonts w:eastAsia="Times New Roman" w:cstheme="minorHAnsi"/>
        </w:rPr>
        <w:t xml:space="preserve">Wykonawca zobowiązuje się do przedstawienia na wezwanie Zamawiającego w wyznaczonym terminie dodatkowych informacji, wyjaśnień oraz dowodów do </w:t>
      </w:r>
      <w:r w:rsidR="00E353B9">
        <w:rPr>
          <w:rFonts w:eastAsia="Times New Roman" w:cstheme="minorHAnsi"/>
        </w:rPr>
        <w:t>karty rozliczenia</w:t>
      </w:r>
      <w:r w:rsidRPr="0030561C">
        <w:rPr>
          <w:rFonts w:eastAsia="Times New Roman" w:cstheme="minorHAnsi"/>
        </w:rPr>
        <w:t xml:space="preserve"> lub</w:t>
      </w:r>
      <w:r w:rsidR="00B77BB2">
        <w:rPr>
          <w:rFonts w:eastAsia="Times New Roman" w:cstheme="minorHAnsi"/>
        </w:rPr>
        <w:t xml:space="preserve"> </w:t>
      </w:r>
      <w:r w:rsidRPr="0030561C">
        <w:rPr>
          <w:rFonts w:eastAsia="Times New Roman" w:cstheme="minorHAnsi"/>
        </w:rPr>
        <w:t>sprawozdania, o których mowa w ust. 3</w:t>
      </w:r>
      <w:r w:rsidR="00E353B9">
        <w:rPr>
          <w:rFonts w:eastAsia="Times New Roman" w:cstheme="minorHAnsi"/>
        </w:rPr>
        <w:t xml:space="preserve"> i 4</w:t>
      </w:r>
      <w:r w:rsidRPr="0030561C">
        <w:rPr>
          <w:rFonts w:eastAsia="Times New Roman" w:cstheme="minorHAnsi"/>
        </w:rPr>
        <w:t xml:space="preserve">. </w:t>
      </w:r>
    </w:p>
    <w:p w14:paraId="65D03281" w14:textId="3269B47B" w:rsidR="0030561C" w:rsidRDefault="0030561C" w:rsidP="0030561C">
      <w:pPr>
        <w:pStyle w:val="Akapitzlist"/>
        <w:widowControl w:val="0"/>
        <w:numPr>
          <w:ilvl w:val="0"/>
          <w:numId w:val="25"/>
        </w:numPr>
        <w:suppressAutoHyphens/>
        <w:spacing w:after="0" w:line="240" w:lineRule="auto"/>
        <w:ind w:left="426"/>
        <w:jc w:val="both"/>
        <w:rPr>
          <w:rFonts w:eastAsia="Times New Roman" w:cstheme="minorHAnsi"/>
        </w:rPr>
      </w:pPr>
      <w:r w:rsidRPr="0030561C">
        <w:rPr>
          <w:rFonts w:eastAsia="Times New Roman" w:cstheme="minorHAnsi"/>
        </w:rPr>
        <w:lastRenderedPageBreak/>
        <w:t>W przypadku niezłożenia w terminie lub złożenia niekompletne</w:t>
      </w:r>
      <w:r w:rsidR="00E353B9">
        <w:rPr>
          <w:rFonts w:eastAsia="Times New Roman" w:cstheme="minorHAnsi"/>
        </w:rPr>
        <w:t xml:space="preserve">j karty rozliczenia </w:t>
      </w:r>
      <w:r w:rsidRPr="0030561C">
        <w:rPr>
          <w:rFonts w:eastAsia="Times New Roman" w:cstheme="minorHAnsi"/>
        </w:rPr>
        <w:t xml:space="preserve">lub sprawozdania, o których mowa w ust. 3 i 4, Zamawiający wezwie pisemnie Wykonawcę do ich złożenia lub uzupełnienia, w terminie 3 dni od dnia otrzymania wezwania. </w:t>
      </w:r>
    </w:p>
    <w:p w14:paraId="7F2E6C8E" w14:textId="1C3D93F3" w:rsidR="0030561C" w:rsidRDefault="0030561C" w:rsidP="0030561C">
      <w:pPr>
        <w:pStyle w:val="Akapitzlist"/>
        <w:widowControl w:val="0"/>
        <w:numPr>
          <w:ilvl w:val="0"/>
          <w:numId w:val="25"/>
        </w:numPr>
        <w:suppressAutoHyphens/>
        <w:spacing w:after="0" w:line="240" w:lineRule="auto"/>
        <w:ind w:left="426"/>
        <w:jc w:val="both"/>
        <w:rPr>
          <w:rFonts w:eastAsia="Times New Roman" w:cstheme="minorHAnsi"/>
        </w:rPr>
      </w:pPr>
      <w:r w:rsidRPr="0030561C">
        <w:rPr>
          <w:rFonts w:eastAsia="Times New Roman" w:cstheme="minorHAnsi"/>
        </w:rPr>
        <w:t xml:space="preserve">Wykonawca wyraża zgodę na upublicznianie i rozpowszechnianie informacji dotyczących realizacji Programu, w tym danych zawartych w zestawieniu lub sprawozdaniu, o których mowa w ust. 3 </w:t>
      </w:r>
      <w:r w:rsidR="00E353B9">
        <w:rPr>
          <w:rFonts w:eastAsia="Times New Roman" w:cstheme="minorHAnsi"/>
        </w:rPr>
        <w:br/>
      </w:r>
      <w:r w:rsidRPr="0030561C">
        <w:rPr>
          <w:rFonts w:eastAsia="Times New Roman" w:cstheme="minorHAnsi"/>
        </w:rPr>
        <w:t xml:space="preserve">i 4. </w:t>
      </w:r>
    </w:p>
    <w:p w14:paraId="330780CB" w14:textId="77777777" w:rsidR="0030561C" w:rsidRPr="0030561C" w:rsidRDefault="0030561C" w:rsidP="0030561C">
      <w:pPr>
        <w:pStyle w:val="Akapitzlist"/>
        <w:widowControl w:val="0"/>
        <w:numPr>
          <w:ilvl w:val="0"/>
          <w:numId w:val="25"/>
        </w:numPr>
        <w:suppressAutoHyphens/>
        <w:spacing w:after="0" w:line="240" w:lineRule="auto"/>
        <w:ind w:left="426"/>
        <w:jc w:val="both"/>
        <w:rPr>
          <w:rFonts w:eastAsia="Times New Roman" w:cstheme="minorHAnsi"/>
        </w:rPr>
      </w:pPr>
      <w:r w:rsidRPr="0030561C">
        <w:rPr>
          <w:rFonts w:eastAsia="Times New Roman" w:cstheme="minorHAnsi"/>
        </w:rPr>
        <w:t xml:space="preserve">Wykonawca oraz Zamawiający zobowiązują się do umieszczania logo Ministra Rodziny </w:t>
      </w:r>
      <w:r w:rsidRPr="0030561C">
        <w:rPr>
          <w:rFonts w:eastAsia="Times New Roman" w:cstheme="minorHAnsi"/>
        </w:rPr>
        <w:br/>
        <w:t xml:space="preserve">i Polityki Społecznej na wszystkich materiałach, w szczególności promocyjnych, informacyjnych, szkoleniowych i edukacyjnych, dotyczących realizowanego zadania publicznego oraz zakupionych środkach trwałych w ramach niniejszej umowy, proporcjonalnie do wielkości innych oznaczeń, </w:t>
      </w:r>
      <w:r>
        <w:rPr>
          <w:rFonts w:eastAsia="Times New Roman" w:cstheme="minorHAnsi"/>
        </w:rPr>
        <w:br/>
      </w:r>
      <w:r w:rsidRPr="0030561C">
        <w:rPr>
          <w:rFonts w:eastAsia="Times New Roman" w:cstheme="minorHAnsi"/>
        </w:rPr>
        <w:t>w sposób zapewniający jego dobrą widoczność.</w:t>
      </w:r>
    </w:p>
    <w:p w14:paraId="41E4B34E" w14:textId="77777777" w:rsidR="00920BC7" w:rsidRDefault="00920BC7" w:rsidP="0030561C">
      <w:pPr>
        <w:pStyle w:val="Default"/>
        <w:ind w:firstLine="426"/>
        <w:jc w:val="both"/>
        <w:rPr>
          <w:color w:val="auto"/>
          <w:sz w:val="22"/>
          <w:szCs w:val="22"/>
        </w:rPr>
      </w:pPr>
    </w:p>
    <w:p w14:paraId="7DBF7CB7" w14:textId="77777777" w:rsidR="00920BC7" w:rsidRPr="00920BC7" w:rsidRDefault="00920BC7" w:rsidP="00920BC7">
      <w:pPr>
        <w:shd w:val="clear" w:color="auto" w:fill="FFFFFF"/>
        <w:spacing w:after="0" w:line="240" w:lineRule="auto"/>
        <w:ind w:right="5"/>
        <w:jc w:val="center"/>
        <w:rPr>
          <w:rFonts w:ascii="Calibri" w:eastAsia="Times New Roman" w:hAnsi="Calibri" w:cs="Calibri"/>
          <w:b/>
          <w:bCs/>
          <w:lang w:eastAsia="pl-PL"/>
        </w:rPr>
      </w:pPr>
      <w:r w:rsidRPr="00920BC7">
        <w:rPr>
          <w:rFonts w:ascii="Calibri" w:eastAsia="Times New Roman" w:hAnsi="Calibri" w:cs="Calibri"/>
          <w:b/>
          <w:bCs/>
          <w:lang w:eastAsia="pl-PL"/>
        </w:rPr>
        <w:t>Podwykonawcy</w:t>
      </w:r>
    </w:p>
    <w:p w14:paraId="36208054" w14:textId="77777777" w:rsidR="00920BC7" w:rsidRPr="00920BC7" w:rsidRDefault="00920BC7" w:rsidP="00920BC7">
      <w:pPr>
        <w:spacing w:after="0" w:line="240" w:lineRule="auto"/>
        <w:jc w:val="center"/>
        <w:rPr>
          <w:rFonts w:ascii="Calibri" w:eastAsia="Times New Roman" w:hAnsi="Calibri" w:cs="Calibri"/>
          <w:b/>
          <w:szCs w:val="24"/>
          <w:lang w:eastAsia="pl-PL"/>
        </w:rPr>
      </w:pPr>
      <w:bookmarkStart w:id="1" w:name="_Hlk130895824"/>
      <w:r w:rsidRPr="00920BC7">
        <w:rPr>
          <w:rFonts w:ascii="Calibri" w:eastAsia="Times New Roman" w:hAnsi="Calibri" w:cs="Calibri"/>
          <w:b/>
          <w:szCs w:val="24"/>
          <w:lang w:eastAsia="pl-PL"/>
        </w:rPr>
        <w:t>§</w:t>
      </w:r>
      <w:r w:rsidR="0030561C">
        <w:rPr>
          <w:rFonts w:ascii="Calibri" w:eastAsia="Times New Roman" w:hAnsi="Calibri" w:cs="Calibri"/>
          <w:b/>
          <w:szCs w:val="24"/>
          <w:lang w:eastAsia="pl-PL"/>
        </w:rPr>
        <w:t xml:space="preserve"> 7</w:t>
      </w:r>
    </w:p>
    <w:bookmarkEnd w:id="1"/>
    <w:p w14:paraId="17E7D622" w14:textId="77777777" w:rsidR="00920BC7" w:rsidRPr="00920BC7" w:rsidRDefault="00920BC7" w:rsidP="00920BC7">
      <w:pPr>
        <w:spacing w:after="0" w:line="240" w:lineRule="auto"/>
        <w:jc w:val="both"/>
        <w:rPr>
          <w:rFonts w:ascii="Calibri" w:eastAsia="Times New Roman" w:hAnsi="Calibri" w:cs="Calibri"/>
          <w:snapToGrid w:val="0"/>
          <w:szCs w:val="24"/>
          <w:lang w:eastAsia="pl-PL"/>
        </w:rPr>
      </w:pPr>
    </w:p>
    <w:p w14:paraId="340E91FF" w14:textId="77777777" w:rsidR="00920BC7" w:rsidRPr="00920BC7" w:rsidRDefault="00920BC7" w:rsidP="0047577B">
      <w:pPr>
        <w:widowControl w:val="0"/>
        <w:numPr>
          <w:ilvl w:val="0"/>
          <w:numId w:val="21"/>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[Wykonawca będzie wykonywał usługę objętą zamówieniem osobiście, bez udziału podwykonawców]* [Następujące elementy usługi Wykonawca wykona przy udziale podwykonawców]:*</w:t>
      </w:r>
    </w:p>
    <w:p w14:paraId="2E03AD98" w14:textId="77777777" w:rsidR="00920BC7" w:rsidRPr="00920BC7" w:rsidRDefault="00920BC7" w:rsidP="00920BC7">
      <w:pPr>
        <w:widowControl w:val="0"/>
        <w:suppressAutoHyphens/>
        <w:spacing w:after="0" w:line="360" w:lineRule="auto"/>
        <w:jc w:val="both"/>
        <w:rPr>
          <w:rFonts w:ascii="Calibri" w:eastAsia="Times New Roman" w:hAnsi="Calibri" w:cs="Calibri"/>
        </w:rPr>
      </w:pPr>
      <w:r w:rsidRPr="00920BC7">
        <w:rPr>
          <w:rFonts w:ascii="Calibri" w:eastAsia="Times New Roman" w:hAnsi="Calibri" w:cs="Calibri"/>
        </w:rPr>
        <w:t xml:space="preserve">        .....................................................................................................................................................</w:t>
      </w:r>
    </w:p>
    <w:p w14:paraId="5E275E68" w14:textId="77777777" w:rsidR="00920BC7" w:rsidRPr="00920BC7" w:rsidRDefault="00920BC7" w:rsidP="00920BC7">
      <w:pPr>
        <w:widowControl w:val="0"/>
        <w:suppressAutoHyphens/>
        <w:autoSpaceDE w:val="0"/>
        <w:autoSpaceDN w:val="0"/>
        <w:adjustRightInd w:val="0"/>
        <w:spacing w:after="0" w:line="240" w:lineRule="auto"/>
        <w:jc w:val="center"/>
        <w:rPr>
          <w:rFonts w:ascii="Calibri" w:eastAsia="Times New Roman" w:hAnsi="Calibri" w:cs="Calibri"/>
        </w:rPr>
      </w:pPr>
      <w:r w:rsidRPr="00920BC7">
        <w:rPr>
          <w:rFonts w:ascii="Calibri" w:eastAsia="Times New Roman" w:hAnsi="Calibri" w:cs="Calibri"/>
        </w:rPr>
        <w:t xml:space="preserve">/nazwa i adres podwykonawców i zakres zleconych </w:t>
      </w:r>
      <w:r w:rsidR="00675B30">
        <w:rPr>
          <w:rFonts w:ascii="Calibri" w:eastAsia="Times New Roman" w:hAnsi="Calibri" w:cs="Calibri"/>
        </w:rPr>
        <w:t>elementów usługi</w:t>
      </w:r>
      <w:r w:rsidRPr="00920BC7">
        <w:rPr>
          <w:rFonts w:ascii="Calibri" w:eastAsia="Times New Roman" w:hAnsi="Calibri" w:cs="Calibri"/>
        </w:rPr>
        <w:t>/</w:t>
      </w:r>
    </w:p>
    <w:p w14:paraId="275DB2D8" w14:textId="77777777" w:rsidR="00920BC7" w:rsidRPr="00920BC7" w:rsidRDefault="00920BC7" w:rsidP="00920BC7">
      <w:pPr>
        <w:widowControl w:val="0"/>
        <w:suppressAutoHyphens/>
        <w:spacing w:after="0" w:line="360" w:lineRule="auto"/>
        <w:jc w:val="both"/>
        <w:rPr>
          <w:rFonts w:ascii="Calibri" w:eastAsia="Times New Roman" w:hAnsi="Calibri" w:cs="Calibri"/>
        </w:rPr>
      </w:pPr>
      <w:r w:rsidRPr="00920BC7">
        <w:rPr>
          <w:rFonts w:ascii="Calibri" w:eastAsia="Times New Roman" w:hAnsi="Calibri" w:cs="Calibri"/>
        </w:rPr>
        <w:t xml:space="preserve">       .......................................................................................................................................................</w:t>
      </w:r>
    </w:p>
    <w:p w14:paraId="50A2D3FF" w14:textId="77777777" w:rsidR="00920BC7" w:rsidRPr="00920BC7" w:rsidRDefault="00920BC7" w:rsidP="00920BC7">
      <w:pPr>
        <w:widowControl w:val="0"/>
        <w:suppressAutoHyphens/>
        <w:spacing w:after="0" w:line="360" w:lineRule="auto"/>
        <w:jc w:val="both"/>
        <w:rPr>
          <w:rFonts w:ascii="Calibri" w:eastAsia="Times New Roman" w:hAnsi="Calibri" w:cs="Calibri"/>
        </w:rPr>
      </w:pPr>
      <w:r w:rsidRPr="00920BC7">
        <w:rPr>
          <w:rFonts w:ascii="Calibri" w:eastAsia="Times New Roman" w:hAnsi="Calibri" w:cs="Calibri"/>
        </w:rPr>
        <w:t xml:space="preserve">        .......................................................................................................................................................</w:t>
      </w:r>
    </w:p>
    <w:p w14:paraId="11ABBB13" w14:textId="3E886D2C" w:rsidR="00920BC7" w:rsidRPr="00920BC7" w:rsidRDefault="00920BC7" w:rsidP="0047577B">
      <w:pPr>
        <w:numPr>
          <w:ilvl w:val="0"/>
          <w:numId w:val="21"/>
        </w:numPr>
        <w:spacing w:after="0" w:line="240" w:lineRule="auto"/>
        <w:ind w:left="284" w:hanging="284"/>
        <w:jc w:val="both"/>
        <w:rPr>
          <w:rFonts w:ascii="Calibri" w:eastAsia="Times New Roman" w:hAnsi="Calibri" w:cs="Calibri"/>
        </w:rPr>
      </w:pPr>
      <w:r w:rsidRPr="00920BC7">
        <w:rPr>
          <w:rFonts w:ascii="Calibri" w:eastAsia="Times New Roman" w:hAnsi="Calibri" w:cs="Calibri"/>
        </w:rPr>
        <w:t xml:space="preserve">Wykonawca składając ofertę jest zobowiązany zgodnie z art. 462 ust. 1 pkt 2 ustawy </w:t>
      </w:r>
      <w:proofErr w:type="spellStart"/>
      <w:r w:rsidRPr="00920BC7">
        <w:rPr>
          <w:rFonts w:ascii="Calibri" w:eastAsia="Times New Roman" w:hAnsi="Calibri" w:cs="Calibri"/>
        </w:rPr>
        <w:t>Pzp</w:t>
      </w:r>
      <w:proofErr w:type="spellEnd"/>
      <w:r w:rsidRPr="00920BC7">
        <w:rPr>
          <w:rFonts w:ascii="Calibri" w:eastAsia="Times New Roman" w:hAnsi="Calibri" w:cs="Calibri"/>
        </w:rPr>
        <w:t xml:space="preserve"> wskazać </w:t>
      </w:r>
      <w:r w:rsidR="00B77BB2">
        <w:rPr>
          <w:rFonts w:ascii="Calibri" w:eastAsia="Times New Roman" w:hAnsi="Calibri" w:cs="Calibri"/>
        </w:rPr>
        <w:br/>
      </w:r>
      <w:r w:rsidRPr="00920BC7">
        <w:rPr>
          <w:rFonts w:ascii="Calibri" w:eastAsia="Times New Roman" w:hAnsi="Calibri" w:cs="Calibri"/>
        </w:rPr>
        <w:t>w odpowiednim punkcie w formularzu ofertowym części zamówienia, których wykonanie zamierza powierzyć podwykonawcom, z podaniem nazw i adresów podwykonawców.</w:t>
      </w:r>
    </w:p>
    <w:p w14:paraId="04348ECA" w14:textId="77777777" w:rsidR="00920BC7" w:rsidRPr="00920BC7" w:rsidRDefault="00920BC7" w:rsidP="0047577B">
      <w:pPr>
        <w:widowControl w:val="0"/>
        <w:numPr>
          <w:ilvl w:val="0"/>
          <w:numId w:val="21"/>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Zamawiający dopuszcza powierzenie zamówienia lub jego części podwykonawcom, pod warunkiem, że podwykonaw</w:t>
      </w:r>
      <w:r w:rsidR="00675B30">
        <w:rPr>
          <w:rFonts w:ascii="Calibri" w:eastAsia="Times New Roman" w:hAnsi="Calibri" w:cs="Calibri"/>
        </w:rPr>
        <w:t xml:space="preserve">cy spełniają warunki, o których mowa </w:t>
      </w:r>
      <w:r w:rsidR="00613662">
        <w:rPr>
          <w:rFonts w:ascii="Calibri" w:eastAsia="Times New Roman" w:hAnsi="Calibri" w:cs="Calibri"/>
        </w:rPr>
        <w:t xml:space="preserve">w art. 361 ustawy </w:t>
      </w:r>
      <w:proofErr w:type="spellStart"/>
      <w:r w:rsidR="00613662">
        <w:rPr>
          <w:rFonts w:ascii="Calibri" w:eastAsia="Times New Roman" w:hAnsi="Calibri" w:cs="Calibri"/>
        </w:rPr>
        <w:t>Pzp</w:t>
      </w:r>
      <w:proofErr w:type="spellEnd"/>
      <w:r w:rsidR="00613662">
        <w:rPr>
          <w:rFonts w:ascii="Calibri" w:eastAsia="Times New Roman" w:hAnsi="Calibri" w:cs="Calibri"/>
        </w:rPr>
        <w:t xml:space="preserve">, </w:t>
      </w:r>
      <w:r w:rsidR="00675B30">
        <w:rPr>
          <w:rFonts w:ascii="Calibri" w:eastAsia="Times New Roman" w:hAnsi="Calibri" w:cs="Calibri"/>
        </w:rPr>
        <w:t xml:space="preserve">posiadają niezbędną wiedzę, uprawnienia i kwalifikacje </w:t>
      </w:r>
      <w:r w:rsidRPr="00920BC7">
        <w:rPr>
          <w:rFonts w:ascii="Calibri" w:eastAsia="Times New Roman" w:hAnsi="Calibri" w:cs="Calibri"/>
        </w:rPr>
        <w:t>do wykonywania powierzonej części zamówienia.</w:t>
      </w:r>
    </w:p>
    <w:p w14:paraId="6F56886A" w14:textId="77777777" w:rsidR="00920BC7" w:rsidRPr="00920BC7" w:rsidRDefault="00920BC7" w:rsidP="0047577B">
      <w:pPr>
        <w:widowControl w:val="0"/>
        <w:numPr>
          <w:ilvl w:val="0"/>
          <w:numId w:val="21"/>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 xml:space="preserve">Wykonawca, podwykonawca lub dalszy podwykonawca w terminie 7 dni od zawarcia umowy </w:t>
      </w:r>
      <w:r w:rsidRPr="00920BC7">
        <w:rPr>
          <w:rFonts w:ascii="Calibri" w:eastAsia="Times New Roman" w:hAnsi="Calibri" w:cs="Calibri"/>
        </w:rPr>
        <w:br/>
        <w:t xml:space="preserve">o podwykonawstwo przedkłada Zamawiającemu poświadczoną za zgodność z oryginałem kopię zawartej umowy. Obowiązek przedłożenia umowy nie dotyczy zawartych umów </w:t>
      </w:r>
      <w:r w:rsidRPr="00920BC7">
        <w:rPr>
          <w:rFonts w:ascii="Calibri" w:eastAsia="Times New Roman" w:hAnsi="Calibri" w:cs="Calibri"/>
        </w:rPr>
        <w:br/>
        <w:t>o podwykonawstwo, o wartości mniejszej niż 0,5% wartości umowy.</w:t>
      </w:r>
    </w:p>
    <w:p w14:paraId="65BC2AB7" w14:textId="77777777" w:rsidR="00920BC7" w:rsidRPr="00920BC7" w:rsidRDefault="00920BC7" w:rsidP="0047577B">
      <w:pPr>
        <w:widowControl w:val="0"/>
        <w:numPr>
          <w:ilvl w:val="0"/>
          <w:numId w:val="22"/>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 xml:space="preserve">Podwykonawca lub dalszy podwykonawca zamierzający zawrzeć umowę o podwykonawstwo </w:t>
      </w:r>
      <w:r w:rsidRPr="00920BC7">
        <w:rPr>
          <w:rFonts w:ascii="Calibri" w:eastAsia="Times New Roman" w:hAnsi="Calibri" w:cs="Calibri"/>
        </w:rPr>
        <w:br/>
        <w:t xml:space="preserve">w trakcie realizacji zamówienia publicznego jest zobowiązany przedłożyć Zamawiającemu poświadczoną za zgodność z oryginałem kopię umowy, przy czym podwykonawca lub dalszy podwykonawca jest zobowiązany dołączyć zgodę Wykonawcy na zawarcie umowy na podwykonawstwo. </w:t>
      </w:r>
    </w:p>
    <w:p w14:paraId="7EBF9102" w14:textId="77777777" w:rsidR="00920BC7" w:rsidRPr="00920BC7" w:rsidRDefault="00920BC7" w:rsidP="0047577B">
      <w:pPr>
        <w:widowControl w:val="0"/>
        <w:numPr>
          <w:ilvl w:val="0"/>
          <w:numId w:val="22"/>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 xml:space="preserve">Jeżeli w trakcie realizacji zamówienia nastąpi zmiana lub rezygnacja z podwykonawcy, na którego zasoby Wykonawca powoływał się, na zasadach określonych w art. 118 ust. 1 ustawy, w celu wykazania spełniania warunków udziału w postępowaniu,  Wykonawca jest zobowiązany wykazać Zamawiającemu, iż proponowany inny podwykonawca lub Wykonawca samodzielnie spełnia je </w:t>
      </w:r>
      <w:r w:rsidRPr="00920BC7">
        <w:rPr>
          <w:rFonts w:ascii="Calibri" w:eastAsia="Times New Roman" w:hAnsi="Calibri" w:cs="Calibri"/>
        </w:rPr>
        <w:br/>
        <w:t>w stopniu nie mniejszym niż wymagany w trakcie postępowania o udzielenia zamówienia.</w:t>
      </w:r>
    </w:p>
    <w:p w14:paraId="162AF476" w14:textId="77777777" w:rsidR="00920BC7" w:rsidRPr="00920BC7" w:rsidRDefault="00920BC7" w:rsidP="0047577B">
      <w:pPr>
        <w:widowControl w:val="0"/>
        <w:numPr>
          <w:ilvl w:val="0"/>
          <w:numId w:val="22"/>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 xml:space="preserve">Termin zapłaty wynagrodzenia podwykonawcy lub dalszemu podwykonawcy przewidziany </w:t>
      </w:r>
      <w:r w:rsidRPr="00920BC7">
        <w:rPr>
          <w:rFonts w:ascii="Calibri" w:eastAsia="Times New Roman" w:hAnsi="Calibri" w:cs="Calibri"/>
        </w:rPr>
        <w:br/>
        <w:t>w umowie o podwykonawstwo nie może być dłuższy niż 30 dni od dnia doręczenia Wykonawcy, podwykonawcy faktury lub rachunku, potwierdzających wykonanie zleconej podwykonawcy lub dalszemu podwykonawcy części usługi.</w:t>
      </w:r>
    </w:p>
    <w:p w14:paraId="08F11ABA" w14:textId="77777777" w:rsidR="00920BC7" w:rsidRPr="00920BC7" w:rsidRDefault="00920BC7" w:rsidP="0047577B">
      <w:pPr>
        <w:widowControl w:val="0"/>
        <w:numPr>
          <w:ilvl w:val="0"/>
          <w:numId w:val="22"/>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W przypadku, o którym mowa w ust. 6, jeżeli termin zapłaty wynagrodzenia jest dłuższy niż 30 dni Zamawiający informuje o tym Wykonawcę i wzywa go do doprowadzenia do zmiany tej umowy pod rygorem wystąpienia o zapłatę kary umownej w wysokości określonej w umowie.</w:t>
      </w:r>
    </w:p>
    <w:p w14:paraId="249B0C77" w14:textId="77777777" w:rsidR="00920BC7" w:rsidRPr="00920BC7" w:rsidRDefault="00920BC7" w:rsidP="0047577B">
      <w:pPr>
        <w:widowControl w:val="0"/>
        <w:numPr>
          <w:ilvl w:val="0"/>
          <w:numId w:val="22"/>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 xml:space="preserve">Zamawiający dokonuje bezpośredniej zapłaty wymagalnego wynagrodzenia przysługującego </w:t>
      </w:r>
      <w:r w:rsidRPr="00920BC7">
        <w:rPr>
          <w:rFonts w:ascii="Calibri" w:eastAsia="Times New Roman" w:hAnsi="Calibri" w:cs="Calibri"/>
        </w:rPr>
        <w:lastRenderedPageBreak/>
        <w:t xml:space="preserve">podwykonawcy lub dalszemu podwykonawcy, który zawarł przedłożoną Zamawiającemu umowę </w:t>
      </w:r>
      <w:r w:rsidRPr="00920BC7">
        <w:rPr>
          <w:rFonts w:ascii="Calibri" w:eastAsia="Times New Roman" w:hAnsi="Calibri" w:cs="Calibri"/>
        </w:rPr>
        <w:br/>
        <w:t>o podwykonawstwo, w przypadku uchylenia się od obowiązku zapłaty odpowiednio przez Wykonawcę, podwykonawcę lub dalszego podwykonawcę zamówienia.</w:t>
      </w:r>
    </w:p>
    <w:p w14:paraId="6B3A023A" w14:textId="77777777" w:rsidR="00920BC7" w:rsidRPr="00920BC7" w:rsidRDefault="00920BC7" w:rsidP="0047577B">
      <w:pPr>
        <w:widowControl w:val="0"/>
        <w:numPr>
          <w:ilvl w:val="0"/>
          <w:numId w:val="22"/>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 xml:space="preserve">Wynagrodzenie, o którym mowa w ust. 8 dotyczy wyłącznie należności powstałych </w:t>
      </w:r>
      <w:r w:rsidRPr="00920BC7">
        <w:rPr>
          <w:rFonts w:ascii="Calibri" w:eastAsia="Times New Roman" w:hAnsi="Calibri" w:cs="Calibri"/>
        </w:rPr>
        <w:br/>
        <w:t xml:space="preserve">z przedłożonej Zamawiającemu poświadczonej za zgodność z oryginałem kopii umowy </w:t>
      </w:r>
      <w:r w:rsidRPr="00920BC7">
        <w:rPr>
          <w:rFonts w:ascii="Calibri" w:eastAsia="Times New Roman" w:hAnsi="Calibri" w:cs="Calibri"/>
        </w:rPr>
        <w:br/>
        <w:t xml:space="preserve">o podwykonawstwo, której przedmiotem jest świadczenie usługi objętej niniejszym zamówieniem </w:t>
      </w:r>
      <w:r w:rsidRPr="00920BC7">
        <w:rPr>
          <w:rFonts w:ascii="Calibri" w:eastAsia="Times New Roman" w:hAnsi="Calibri" w:cs="Calibri"/>
        </w:rPr>
        <w:br/>
        <w:t>i obejmuje wyłącznie należne wynagrodzenie, bez odsetek należnych podwykonawcy lub dalszemu podwykonawcy.</w:t>
      </w:r>
    </w:p>
    <w:p w14:paraId="2B745279" w14:textId="77777777" w:rsidR="00920BC7" w:rsidRPr="00920BC7" w:rsidRDefault="00920BC7" w:rsidP="0047577B">
      <w:pPr>
        <w:widowControl w:val="0"/>
        <w:numPr>
          <w:ilvl w:val="0"/>
          <w:numId w:val="22"/>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Przed dokonaniem bezpośredniej zapłaty Zamawiający jest umożliwi Wykonawcy zgłoszenie pisemnych uwag dotyczących zasadności bezpośredniej zapłaty wynagrodzenia podwykonawcy lub dalszemu podwykonawcy w terminie nie krótszym niż 7 dni od doręczenia tej informacji.</w:t>
      </w:r>
    </w:p>
    <w:p w14:paraId="288CB8E9" w14:textId="77777777" w:rsidR="00920BC7" w:rsidRPr="00920BC7" w:rsidRDefault="00920BC7" w:rsidP="0047577B">
      <w:pPr>
        <w:widowControl w:val="0"/>
        <w:numPr>
          <w:ilvl w:val="0"/>
          <w:numId w:val="22"/>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W przypadku zgłoszenia uwag, o których mowa w ust. 10 w terminie wskazanym przez Zamawiającego, Zamawiający może:</w:t>
      </w:r>
    </w:p>
    <w:p w14:paraId="399E8B07" w14:textId="77777777" w:rsidR="00920BC7" w:rsidRPr="00920BC7" w:rsidRDefault="00920BC7" w:rsidP="0047577B">
      <w:pPr>
        <w:widowControl w:val="0"/>
        <w:numPr>
          <w:ilvl w:val="0"/>
          <w:numId w:val="23"/>
        </w:numPr>
        <w:suppressAutoHyphens/>
        <w:spacing w:after="0" w:line="240" w:lineRule="auto"/>
        <w:jc w:val="both"/>
        <w:rPr>
          <w:rFonts w:ascii="Calibri" w:eastAsia="Times New Roman" w:hAnsi="Calibri" w:cs="Calibri"/>
        </w:rPr>
      </w:pPr>
      <w:r w:rsidRPr="00920BC7">
        <w:rPr>
          <w:rFonts w:ascii="Calibri" w:eastAsia="Times New Roman" w:hAnsi="Calibri" w:cs="Calibri"/>
        </w:rPr>
        <w:t>nie dokonać bezpośredniej zapłaty wynagrodzenia podwykonawcy lub dalszemu podwykonawcy, jeżeli Wykonawca wykaże niezasadność takiej zapłaty, albo</w:t>
      </w:r>
    </w:p>
    <w:p w14:paraId="124850DB" w14:textId="77777777" w:rsidR="00920BC7" w:rsidRPr="00920BC7" w:rsidRDefault="00920BC7" w:rsidP="0047577B">
      <w:pPr>
        <w:widowControl w:val="0"/>
        <w:numPr>
          <w:ilvl w:val="0"/>
          <w:numId w:val="23"/>
        </w:numPr>
        <w:suppressAutoHyphens/>
        <w:spacing w:after="0" w:line="240" w:lineRule="auto"/>
        <w:jc w:val="both"/>
        <w:rPr>
          <w:rFonts w:ascii="Calibri" w:eastAsia="Times New Roman" w:hAnsi="Calibri" w:cs="Calibri"/>
        </w:rPr>
      </w:pPr>
      <w:r w:rsidRPr="00920BC7">
        <w:rPr>
          <w:rFonts w:ascii="Calibri" w:eastAsia="Times New Roman" w:hAnsi="Calibri" w:cs="Calibri"/>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7B5295B5" w14:textId="77777777" w:rsidR="00920BC7" w:rsidRPr="00920BC7" w:rsidRDefault="00920BC7" w:rsidP="0047577B">
      <w:pPr>
        <w:widowControl w:val="0"/>
        <w:numPr>
          <w:ilvl w:val="0"/>
          <w:numId w:val="23"/>
        </w:numPr>
        <w:suppressAutoHyphens/>
        <w:spacing w:after="0" w:line="240" w:lineRule="auto"/>
        <w:jc w:val="both"/>
        <w:rPr>
          <w:rFonts w:ascii="Calibri" w:eastAsia="Times New Roman" w:hAnsi="Calibri" w:cs="Calibri"/>
        </w:rPr>
      </w:pPr>
      <w:r w:rsidRPr="00920BC7">
        <w:rPr>
          <w:rFonts w:ascii="Calibri" w:eastAsia="Times New Roman" w:hAnsi="Calibri" w:cs="Calibri"/>
        </w:rPr>
        <w:t>dokonać bezpośredniej zapłaty wynagrodzenia podwykonawcy lub dalszemu podwykonawcy, jeżeli podwykonawca lub dalszy podwykonawca wykaże zasadność takiej zapłaty.</w:t>
      </w:r>
    </w:p>
    <w:p w14:paraId="2A462AC7" w14:textId="77777777" w:rsidR="00920BC7" w:rsidRPr="00920BC7" w:rsidRDefault="00920BC7" w:rsidP="0047577B">
      <w:pPr>
        <w:widowControl w:val="0"/>
        <w:numPr>
          <w:ilvl w:val="0"/>
          <w:numId w:val="24"/>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W przypadku dokonania bezpośredniej zapłaty podwykonawcy lub dalszemu podwykonawcy, Zamawiający potrąca kwotę wypłaconego wynagrodzenia z wynagrodzenia należnego Wykonawcy.</w:t>
      </w:r>
    </w:p>
    <w:p w14:paraId="60E3EF08" w14:textId="77777777" w:rsidR="00920BC7" w:rsidRPr="00920BC7" w:rsidRDefault="00920BC7" w:rsidP="0047577B">
      <w:pPr>
        <w:widowControl w:val="0"/>
        <w:numPr>
          <w:ilvl w:val="0"/>
          <w:numId w:val="24"/>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Konieczność wielokrotnego dokonywania bezpośredniej zapłaty podwykonawcy lub dalszemu podwykonawcy, lub konieczność dokonania bezpośrednich zapłat na sumę większą niż 5% wartości umowy zawartej pomiędzy Wykonawcą a Zamawiającym może stanowić podstawę do odstąpienia od umowy przez Zamawiającego z wszystkimi tego konsekwencjami (obowiązek zapłaty kar umownych).</w:t>
      </w:r>
    </w:p>
    <w:p w14:paraId="0B9F8830" w14:textId="77777777" w:rsidR="00E353B9" w:rsidRDefault="00E353B9" w:rsidP="00E353B9">
      <w:pPr>
        <w:spacing w:after="0" w:line="240" w:lineRule="auto"/>
        <w:rPr>
          <w:rFonts w:ascii="Calibri" w:eastAsia="Times New Roman" w:hAnsi="Calibri" w:cs="Calibri"/>
          <w:b/>
          <w:szCs w:val="24"/>
          <w:lang w:eastAsia="pl-PL"/>
        </w:rPr>
      </w:pPr>
    </w:p>
    <w:p w14:paraId="61245BEB" w14:textId="16F6B803" w:rsidR="00E353B9" w:rsidRDefault="00E353B9" w:rsidP="00E353B9">
      <w:pPr>
        <w:spacing w:after="0" w:line="240" w:lineRule="auto"/>
        <w:jc w:val="center"/>
        <w:rPr>
          <w:rFonts w:ascii="Calibri" w:eastAsia="Times New Roman" w:hAnsi="Calibri" w:cs="Calibri"/>
          <w:b/>
          <w:szCs w:val="24"/>
          <w:lang w:eastAsia="pl-PL"/>
        </w:rPr>
      </w:pPr>
      <w:r w:rsidRPr="00E353B9">
        <w:rPr>
          <w:rFonts w:ascii="Calibri" w:eastAsia="Times New Roman" w:hAnsi="Calibri" w:cs="Calibri"/>
          <w:b/>
          <w:szCs w:val="24"/>
          <w:lang w:eastAsia="pl-PL"/>
        </w:rPr>
        <w:t xml:space="preserve">§ </w:t>
      </w:r>
      <w:r w:rsidR="00531B2F">
        <w:rPr>
          <w:rFonts w:ascii="Calibri" w:eastAsia="Times New Roman" w:hAnsi="Calibri" w:cs="Calibri"/>
          <w:b/>
          <w:szCs w:val="24"/>
          <w:lang w:eastAsia="pl-PL"/>
        </w:rPr>
        <w:t>8</w:t>
      </w:r>
    </w:p>
    <w:p w14:paraId="456FB8BB" w14:textId="014ADA20" w:rsidR="00E353B9" w:rsidRPr="00E353B9" w:rsidRDefault="00E353B9" w:rsidP="00E353B9">
      <w:pPr>
        <w:spacing w:after="0" w:line="240" w:lineRule="auto"/>
        <w:jc w:val="center"/>
        <w:rPr>
          <w:rFonts w:ascii="Calibri" w:eastAsia="Times New Roman" w:hAnsi="Calibri" w:cs="Calibri"/>
          <w:b/>
          <w:szCs w:val="24"/>
          <w:lang w:eastAsia="pl-PL"/>
        </w:rPr>
      </w:pPr>
      <w:r>
        <w:rPr>
          <w:rFonts w:ascii="Calibri" w:eastAsia="Times New Roman" w:hAnsi="Calibri" w:cs="Calibri"/>
          <w:b/>
          <w:szCs w:val="24"/>
          <w:lang w:eastAsia="pl-PL"/>
        </w:rPr>
        <w:t>Kontrola realizacji zadania</w:t>
      </w:r>
    </w:p>
    <w:p w14:paraId="0B46E732" w14:textId="77777777" w:rsidR="00531B2F" w:rsidRDefault="00E353B9" w:rsidP="00531B2F">
      <w:pPr>
        <w:pStyle w:val="Akapitzlist"/>
        <w:numPr>
          <w:ilvl w:val="0"/>
          <w:numId w:val="41"/>
        </w:numPr>
        <w:autoSpaceDE w:val="0"/>
        <w:autoSpaceDN w:val="0"/>
        <w:adjustRightInd w:val="0"/>
        <w:spacing w:after="0" w:line="240" w:lineRule="auto"/>
        <w:ind w:left="284"/>
        <w:jc w:val="both"/>
        <w:rPr>
          <w:rFonts w:cstheme="minorHAnsi"/>
          <w:color w:val="000000"/>
        </w:rPr>
      </w:pPr>
      <w:r w:rsidRPr="00531B2F">
        <w:rPr>
          <w:rFonts w:cstheme="minorHAnsi"/>
          <w:color w:val="000000"/>
        </w:rPr>
        <w:t xml:space="preserve">Zamawiający zastrzega sobie prawo kontrolowania Wykonawcy w przedmiocie: </w:t>
      </w:r>
    </w:p>
    <w:p w14:paraId="2A2A742C" w14:textId="3AF68E8E" w:rsidR="00E353B9" w:rsidRDefault="00E353B9" w:rsidP="00531B2F">
      <w:pPr>
        <w:pStyle w:val="Akapitzlist"/>
        <w:numPr>
          <w:ilvl w:val="0"/>
          <w:numId w:val="42"/>
        </w:numPr>
        <w:autoSpaceDE w:val="0"/>
        <w:autoSpaceDN w:val="0"/>
        <w:adjustRightInd w:val="0"/>
        <w:spacing w:after="0" w:line="240" w:lineRule="auto"/>
        <w:jc w:val="both"/>
        <w:rPr>
          <w:rFonts w:cstheme="minorHAnsi"/>
          <w:color w:val="000000"/>
        </w:rPr>
      </w:pPr>
      <w:r w:rsidRPr="00531B2F">
        <w:rPr>
          <w:rFonts w:cstheme="minorHAnsi"/>
          <w:color w:val="000000"/>
        </w:rPr>
        <w:t xml:space="preserve">jakości, rzetelności, efektywności realizacji zadania, </w:t>
      </w:r>
    </w:p>
    <w:p w14:paraId="0E70E398" w14:textId="77777777" w:rsidR="00531B2F" w:rsidRDefault="00E353B9" w:rsidP="00E353B9">
      <w:pPr>
        <w:pStyle w:val="Akapitzlist"/>
        <w:numPr>
          <w:ilvl w:val="0"/>
          <w:numId w:val="42"/>
        </w:numPr>
        <w:autoSpaceDE w:val="0"/>
        <w:autoSpaceDN w:val="0"/>
        <w:adjustRightInd w:val="0"/>
        <w:spacing w:after="0" w:line="240" w:lineRule="auto"/>
        <w:jc w:val="both"/>
        <w:rPr>
          <w:rFonts w:cstheme="minorHAnsi"/>
          <w:color w:val="000000"/>
        </w:rPr>
      </w:pPr>
      <w:r w:rsidRPr="00531B2F">
        <w:rPr>
          <w:rFonts w:cstheme="minorHAnsi"/>
          <w:color w:val="000000"/>
        </w:rPr>
        <w:t xml:space="preserve">stanu realizacji zadania, </w:t>
      </w:r>
    </w:p>
    <w:p w14:paraId="61D35F5A" w14:textId="70346BAF" w:rsidR="00531B2F" w:rsidRDefault="00E353B9" w:rsidP="00531B2F">
      <w:pPr>
        <w:pStyle w:val="Akapitzlist"/>
        <w:numPr>
          <w:ilvl w:val="0"/>
          <w:numId w:val="42"/>
        </w:numPr>
        <w:autoSpaceDE w:val="0"/>
        <w:autoSpaceDN w:val="0"/>
        <w:adjustRightInd w:val="0"/>
        <w:spacing w:after="0" w:line="240" w:lineRule="auto"/>
        <w:jc w:val="both"/>
        <w:rPr>
          <w:rFonts w:cstheme="minorHAnsi"/>
          <w:color w:val="000000"/>
        </w:rPr>
      </w:pPr>
      <w:r w:rsidRPr="00531B2F">
        <w:rPr>
          <w:rFonts w:cstheme="minorHAnsi"/>
          <w:color w:val="000000"/>
        </w:rPr>
        <w:t xml:space="preserve">prawidłowości prowadzonej dokumentacji dotyczącej realizacji zadania. </w:t>
      </w:r>
    </w:p>
    <w:p w14:paraId="230771E9" w14:textId="671B6406" w:rsidR="00531B2F" w:rsidRDefault="00E353B9" w:rsidP="00531B2F">
      <w:pPr>
        <w:pStyle w:val="Akapitzlist"/>
        <w:numPr>
          <w:ilvl w:val="0"/>
          <w:numId w:val="41"/>
        </w:numPr>
        <w:autoSpaceDE w:val="0"/>
        <w:autoSpaceDN w:val="0"/>
        <w:adjustRightInd w:val="0"/>
        <w:spacing w:after="0" w:line="240" w:lineRule="auto"/>
        <w:ind w:left="284"/>
        <w:jc w:val="both"/>
        <w:rPr>
          <w:rFonts w:cstheme="minorHAnsi"/>
          <w:color w:val="000000"/>
        </w:rPr>
      </w:pPr>
      <w:r w:rsidRPr="00531B2F">
        <w:rPr>
          <w:rFonts w:cstheme="minorHAnsi"/>
          <w:color w:val="000000"/>
        </w:rPr>
        <w:t xml:space="preserve">W ramach kontroli, o której mowa w ust. 1, Zamawiający może żądać od Wykonawcy niezbędnych informacji. </w:t>
      </w:r>
    </w:p>
    <w:p w14:paraId="52D587B6" w14:textId="0F9557AC" w:rsidR="00E353B9" w:rsidRPr="00531B2F" w:rsidRDefault="00E353B9" w:rsidP="00531B2F">
      <w:pPr>
        <w:pStyle w:val="Akapitzlist"/>
        <w:numPr>
          <w:ilvl w:val="0"/>
          <w:numId w:val="41"/>
        </w:numPr>
        <w:autoSpaceDE w:val="0"/>
        <w:autoSpaceDN w:val="0"/>
        <w:adjustRightInd w:val="0"/>
        <w:spacing w:after="0" w:line="240" w:lineRule="auto"/>
        <w:ind w:left="284"/>
        <w:jc w:val="both"/>
        <w:rPr>
          <w:rFonts w:cstheme="minorHAnsi"/>
          <w:color w:val="000000"/>
        </w:rPr>
      </w:pPr>
      <w:r w:rsidRPr="00531B2F">
        <w:rPr>
          <w:rFonts w:cstheme="minorHAnsi"/>
        </w:rPr>
        <w:t xml:space="preserve">Wykonawca zobowiązany jest do przechowywania wszelkiej dokumentacji związanej </w:t>
      </w:r>
      <w:r w:rsidR="00531B2F">
        <w:rPr>
          <w:rFonts w:cstheme="minorHAnsi"/>
        </w:rPr>
        <w:br/>
      </w:r>
      <w:r w:rsidRPr="00531B2F">
        <w:rPr>
          <w:rFonts w:cstheme="minorHAnsi"/>
        </w:rPr>
        <w:t xml:space="preserve">z przedmiotem zamówienia przez okres 5 lat licząc od początku roku następującego po roku, </w:t>
      </w:r>
      <w:r w:rsidR="00531B2F">
        <w:rPr>
          <w:rFonts w:cstheme="minorHAnsi"/>
        </w:rPr>
        <w:br/>
      </w:r>
      <w:r w:rsidRPr="00531B2F">
        <w:rPr>
          <w:rFonts w:cstheme="minorHAnsi"/>
        </w:rPr>
        <w:t>w którym Wykonawca realizował zadanie ze środków Funduszu Solidarnościowego.</w:t>
      </w:r>
    </w:p>
    <w:p w14:paraId="54EE97EF" w14:textId="60477CD2" w:rsidR="00E353B9" w:rsidRDefault="00E353B9" w:rsidP="000A23C0">
      <w:pPr>
        <w:pStyle w:val="Default"/>
        <w:ind w:firstLine="426"/>
        <w:jc w:val="both"/>
        <w:rPr>
          <w:color w:val="auto"/>
          <w:sz w:val="22"/>
          <w:szCs w:val="22"/>
        </w:rPr>
      </w:pPr>
    </w:p>
    <w:p w14:paraId="30449642" w14:textId="5B352EA7" w:rsidR="00AC6C4C" w:rsidRDefault="0030561C" w:rsidP="000A23C0">
      <w:pPr>
        <w:pStyle w:val="Default"/>
        <w:jc w:val="center"/>
        <w:rPr>
          <w:color w:val="auto"/>
          <w:sz w:val="22"/>
          <w:szCs w:val="22"/>
        </w:rPr>
      </w:pPr>
      <w:r>
        <w:rPr>
          <w:b/>
          <w:bCs/>
          <w:color w:val="auto"/>
          <w:sz w:val="22"/>
          <w:szCs w:val="22"/>
        </w:rPr>
        <w:t xml:space="preserve">§ </w:t>
      </w:r>
      <w:r w:rsidR="00531B2F">
        <w:rPr>
          <w:b/>
          <w:bCs/>
          <w:color w:val="auto"/>
          <w:sz w:val="22"/>
          <w:szCs w:val="22"/>
        </w:rPr>
        <w:t>9</w:t>
      </w:r>
    </w:p>
    <w:p w14:paraId="524534B2" w14:textId="77777777" w:rsidR="00AC6C4C" w:rsidRDefault="00AC6C4C" w:rsidP="000A23C0">
      <w:pPr>
        <w:pStyle w:val="Default"/>
        <w:jc w:val="center"/>
        <w:rPr>
          <w:color w:val="auto"/>
          <w:sz w:val="22"/>
          <w:szCs w:val="22"/>
        </w:rPr>
      </w:pPr>
      <w:r>
        <w:rPr>
          <w:b/>
          <w:bCs/>
          <w:color w:val="auto"/>
          <w:sz w:val="22"/>
          <w:szCs w:val="22"/>
        </w:rPr>
        <w:t>Wypowiedzenie umowy</w:t>
      </w:r>
    </w:p>
    <w:p w14:paraId="44037EE2" w14:textId="77777777" w:rsidR="00AC6C4C" w:rsidRDefault="00AC6C4C" w:rsidP="0047577B">
      <w:pPr>
        <w:pStyle w:val="Default"/>
        <w:numPr>
          <w:ilvl w:val="0"/>
          <w:numId w:val="9"/>
        </w:numPr>
        <w:spacing w:after="58"/>
        <w:ind w:left="426"/>
        <w:jc w:val="both"/>
        <w:rPr>
          <w:color w:val="auto"/>
          <w:sz w:val="22"/>
          <w:szCs w:val="22"/>
        </w:rPr>
      </w:pPr>
      <w:r>
        <w:rPr>
          <w:color w:val="auto"/>
          <w:sz w:val="22"/>
          <w:szCs w:val="22"/>
        </w:rPr>
        <w:t xml:space="preserve">Każdej ze stron przysługuje prawo rozwiązania niniejszej umowy bez podania przyczyn </w:t>
      </w:r>
      <w:r w:rsidR="004B50CF">
        <w:rPr>
          <w:color w:val="auto"/>
          <w:sz w:val="22"/>
          <w:szCs w:val="22"/>
        </w:rPr>
        <w:br/>
      </w:r>
      <w:r>
        <w:rPr>
          <w:color w:val="auto"/>
          <w:sz w:val="22"/>
          <w:szCs w:val="22"/>
        </w:rPr>
        <w:t xml:space="preserve">z zachowaniem miesięcznego okresu wypowiedzenia, którego termin upłynie na koniec miesiąca kalendarzowego. </w:t>
      </w:r>
    </w:p>
    <w:p w14:paraId="5527855C" w14:textId="77777777" w:rsidR="00AC6C4C" w:rsidRPr="004B50CF" w:rsidRDefault="00AC6C4C" w:rsidP="0047577B">
      <w:pPr>
        <w:pStyle w:val="Default"/>
        <w:numPr>
          <w:ilvl w:val="0"/>
          <w:numId w:val="9"/>
        </w:numPr>
        <w:spacing w:after="58"/>
        <w:ind w:left="426"/>
        <w:jc w:val="both"/>
        <w:rPr>
          <w:color w:val="auto"/>
          <w:sz w:val="22"/>
          <w:szCs w:val="22"/>
        </w:rPr>
      </w:pPr>
      <w:r w:rsidRPr="004B50CF">
        <w:rPr>
          <w:color w:val="auto"/>
          <w:sz w:val="22"/>
          <w:szCs w:val="22"/>
        </w:rPr>
        <w:t xml:space="preserve">W sytuacji wykonywania usług niezgodnie z warunkami określonymi w niniejszej umowie, </w:t>
      </w:r>
      <w:r w:rsidR="004B50CF">
        <w:rPr>
          <w:color w:val="auto"/>
          <w:sz w:val="22"/>
          <w:szCs w:val="22"/>
        </w:rPr>
        <w:br/>
      </w:r>
      <w:r w:rsidRPr="004B50CF">
        <w:rPr>
          <w:color w:val="auto"/>
          <w:sz w:val="22"/>
          <w:szCs w:val="22"/>
        </w:rPr>
        <w:t xml:space="preserve">w szczególności z naruszeniem obowiązków związanych z realizacją umowy, Zamawiającemu przysługuje prawo rozwiązania umowy ze skutkiem natychmiastowym. </w:t>
      </w:r>
    </w:p>
    <w:p w14:paraId="6833EB6B" w14:textId="357A495E" w:rsidR="00AC6C4C" w:rsidRDefault="00AC6C4C" w:rsidP="00AC6C4C">
      <w:pPr>
        <w:pStyle w:val="Default"/>
        <w:rPr>
          <w:color w:val="auto"/>
          <w:sz w:val="22"/>
          <w:szCs w:val="22"/>
        </w:rPr>
      </w:pPr>
    </w:p>
    <w:p w14:paraId="2F5D657B" w14:textId="2D0ADA5B" w:rsidR="006B2FAC" w:rsidRDefault="006B2FAC" w:rsidP="00AC6C4C">
      <w:pPr>
        <w:pStyle w:val="Default"/>
        <w:rPr>
          <w:color w:val="auto"/>
          <w:sz w:val="22"/>
          <w:szCs w:val="22"/>
        </w:rPr>
      </w:pPr>
    </w:p>
    <w:p w14:paraId="14679127" w14:textId="77777777" w:rsidR="006B2FAC" w:rsidRDefault="006B2FAC" w:rsidP="00AC6C4C">
      <w:pPr>
        <w:pStyle w:val="Default"/>
        <w:rPr>
          <w:color w:val="auto"/>
          <w:sz w:val="22"/>
          <w:szCs w:val="22"/>
        </w:rPr>
      </w:pPr>
    </w:p>
    <w:p w14:paraId="2ADB4F46" w14:textId="5A25ABEB" w:rsidR="00AC6C4C" w:rsidRDefault="0030561C" w:rsidP="004B50CF">
      <w:pPr>
        <w:pStyle w:val="Default"/>
        <w:jc w:val="center"/>
        <w:rPr>
          <w:color w:val="auto"/>
          <w:sz w:val="22"/>
          <w:szCs w:val="22"/>
        </w:rPr>
      </w:pPr>
      <w:r>
        <w:rPr>
          <w:b/>
          <w:bCs/>
          <w:color w:val="auto"/>
          <w:sz w:val="22"/>
          <w:szCs w:val="22"/>
        </w:rPr>
        <w:lastRenderedPageBreak/>
        <w:t xml:space="preserve">§ </w:t>
      </w:r>
      <w:r w:rsidR="00531B2F">
        <w:rPr>
          <w:b/>
          <w:bCs/>
          <w:color w:val="auto"/>
          <w:sz w:val="22"/>
          <w:szCs w:val="22"/>
        </w:rPr>
        <w:t>10</w:t>
      </w:r>
    </w:p>
    <w:p w14:paraId="3A7CFD62" w14:textId="77777777" w:rsidR="00AC6C4C" w:rsidRDefault="00AC6C4C" w:rsidP="004B50CF">
      <w:pPr>
        <w:pStyle w:val="Default"/>
        <w:jc w:val="center"/>
        <w:rPr>
          <w:color w:val="auto"/>
          <w:sz w:val="22"/>
          <w:szCs w:val="22"/>
        </w:rPr>
      </w:pPr>
      <w:r>
        <w:rPr>
          <w:b/>
          <w:bCs/>
          <w:color w:val="auto"/>
          <w:sz w:val="22"/>
          <w:szCs w:val="22"/>
        </w:rPr>
        <w:t>Kary umowne</w:t>
      </w:r>
    </w:p>
    <w:p w14:paraId="681160FB" w14:textId="77777777" w:rsidR="00AC6C4C" w:rsidRDefault="00AC6C4C" w:rsidP="00B77BB2">
      <w:pPr>
        <w:pStyle w:val="Default"/>
        <w:numPr>
          <w:ilvl w:val="0"/>
          <w:numId w:val="10"/>
        </w:numPr>
        <w:ind w:left="426" w:hanging="357"/>
        <w:jc w:val="both"/>
        <w:rPr>
          <w:color w:val="auto"/>
          <w:sz w:val="22"/>
          <w:szCs w:val="22"/>
        </w:rPr>
      </w:pPr>
      <w:r>
        <w:rPr>
          <w:color w:val="auto"/>
          <w:sz w:val="22"/>
          <w:szCs w:val="22"/>
        </w:rPr>
        <w:t xml:space="preserve">Strony ustalają odpowiedzialność za niewykonanie bądź nienależyte wykonanie niniejszej umowy: </w:t>
      </w:r>
    </w:p>
    <w:p w14:paraId="6125D5AF" w14:textId="56261D7F" w:rsidR="00531B2F" w:rsidRPr="00531B2F" w:rsidRDefault="00531B2F" w:rsidP="00B77BB2">
      <w:pPr>
        <w:pStyle w:val="Default"/>
        <w:numPr>
          <w:ilvl w:val="0"/>
          <w:numId w:val="11"/>
        </w:numPr>
        <w:ind w:left="851" w:hanging="357"/>
        <w:jc w:val="both"/>
        <w:rPr>
          <w:color w:val="auto"/>
          <w:sz w:val="22"/>
          <w:szCs w:val="22"/>
        </w:rPr>
      </w:pPr>
      <w:r>
        <w:rPr>
          <w:sz w:val="22"/>
          <w:szCs w:val="22"/>
        </w:rPr>
        <w:t xml:space="preserve">Wykonawca zapłaci karę umowną w przypadku </w:t>
      </w:r>
      <w:r w:rsidRPr="00531B2F">
        <w:rPr>
          <w:sz w:val="22"/>
          <w:szCs w:val="22"/>
        </w:rPr>
        <w:t xml:space="preserve">zrealizowania usługi niezgodnie </w:t>
      </w:r>
      <w:r>
        <w:rPr>
          <w:sz w:val="22"/>
          <w:szCs w:val="22"/>
        </w:rPr>
        <w:br/>
      </w:r>
      <w:r w:rsidRPr="00531B2F">
        <w:rPr>
          <w:sz w:val="22"/>
          <w:szCs w:val="22"/>
        </w:rPr>
        <w:t xml:space="preserve">z zamówieniem pod względem jakościowym w wysokości </w:t>
      </w:r>
      <w:r>
        <w:rPr>
          <w:sz w:val="22"/>
          <w:szCs w:val="22"/>
        </w:rPr>
        <w:t>500,00 złotych</w:t>
      </w:r>
      <w:r w:rsidRPr="00531B2F">
        <w:rPr>
          <w:sz w:val="22"/>
          <w:szCs w:val="22"/>
        </w:rPr>
        <w:t>, za każdy stwierdzony przypadek</w:t>
      </w:r>
    </w:p>
    <w:p w14:paraId="7DC268DA" w14:textId="395E9904" w:rsidR="004B50CF" w:rsidRDefault="00AC6C4C" w:rsidP="00B77BB2">
      <w:pPr>
        <w:pStyle w:val="Default"/>
        <w:numPr>
          <w:ilvl w:val="0"/>
          <w:numId w:val="11"/>
        </w:numPr>
        <w:ind w:left="851" w:hanging="357"/>
        <w:jc w:val="both"/>
        <w:rPr>
          <w:color w:val="auto"/>
          <w:sz w:val="22"/>
          <w:szCs w:val="22"/>
        </w:rPr>
      </w:pPr>
      <w:r>
        <w:rPr>
          <w:color w:val="auto"/>
          <w:sz w:val="22"/>
          <w:szCs w:val="22"/>
        </w:rPr>
        <w:t>Wykonawca zapłaci Zamawia</w:t>
      </w:r>
      <w:r w:rsidR="004B50CF">
        <w:rPr>
          <w:color w:val="auto"/>
          <w:sz w:val="22"/>
          <w:szCs w:val="22"/>
        </w:rPr>
        <w:t>jącemu karę umowną w wysokości 5</w:t>
      </w:r>
      <w:r>
        <w:rPr>
          <w:color w:val="auto"/>
          <w:sz w:val="22"/>
          <w:szCs w:val="22"/>
        </w:rPr>
        <w:t>000,00 zł</w:t>
      </w:r>
      <w:r w:rsidR="00531B2F">
        <w:rPr>
          <w:color w:val="auto"/>
          <w:sz w:val="22"/>
          <w:szCs w:val="22"/>
        </w:rPr>
        <w:t>otych</w:t>
      </w:r>
      <w:r>
        <w:rPr>
          <w:color w:val="auto"/>
          <w:sz w:val="22"/>
          <w:szCs w:val="22"/>
        </w:rPr>
        <w:t xml:space="preserve"> za odstąpienie od umowy, jeżeli odstąpienie od umowy nastąpiło z przyczyn leżących po stronie Wykonawcy;</w:t>
      </w:r>
    </w:p>
    <w:p w14:paraId="263D7413" w14:textId="5687DC3A" w:rsidR="00AC6C4C" w:rsidRPr="007B6A39" w:rsidRDefault="00AC6C4C" w:rsidP="00B77BB2">
      <w:pPr>
        <w:pStyle w:val="Default"/>
        <w:numPr>
          <w:ilvl w:val="0"/>
          <w:numId w:val="11"/>
        </w:numPr>
        <w:ind w:left="851" w:hanging="357"/>
        <w:jc w:val="both"/>
        <w:rPr>
          <w:color w:val="auto"/>
          <w:sz w:val="22"/>
          <w:szCs w:val="22"/>
        </w:rPr>
      </w:pPr>
      <w:r w:rsidRPr="007B6A39">
        <w:rPr>
          <w:color w:val="auto"/>
          <w:sz w:val="22"/>
          <w:szCs w:val="22"/>
        </w:rPr>
        <w:t>Zamawiający zapłaci Wyk</w:t>
      </w:r>
      <w:r w:rsidR="007B6A39" w:rsidRPr="007B6A39">
        <w:rPr>
          <w:color w:val="auto"/>
          <w:sz w:val="22"/>
          <w:szCs w:val="22"/>
        </w:rPr>
        <w:t>onawcy karę umowną w wysokości 5</w:t>
      </w:r>
      <w:r w:rsidRPr="007B6A39">
        <w:rPr>
          <w:color w:val="auto"/>
          <w:sz w:val="22"/>
          <w:szCs w:val="22"/>
        </w:rPr>
        <w:t>000,00 zł</w:t>
      </w:r>
      <w:r w:rsidR="00531B2F">
        <w:rPr>
          <w:color w:val="auto"/>
          <w:sz w:val="22"/>
          <w:szCs w:val="22"/>
        </w:rPr>
        <w:t>otych</w:t>
      </w:r>
      <w:r w:rsidRPr="007B6A39">
        <w:rPr>
          <w:color w:val="auto"/>
          <w:sz w:val="22"/>
          <w:szCs w:val="22"/>
        </w:rPr>
        <w:t xml:space="preserve"> za odstąpienie od umowy, jeżeli odstąpienie od umowy nastąpiło z przyczyn leżących po stronie Zamawiającego; </w:t>
      </w:r>
    </w:p>
    <w:p w14:paraId="1E9AC091" w14:textId="35384775" w:rsidR="00AC6C4C" w:rsidRDefault="00AC6C4C" w:rsidP="00B77BB2">
      <w:pPr>
        <w:pStyle w:val="Default"/>
        <w:numPr>
          <w:ilvl w:val="0"/>
          <w:numId w:val="11"/>
        </w:numPr>
        <w:ind w:left="851" w:hanging="357"/>
        <w:jc w:val="both"/>
        <w:rPr>
          <w:color w:val="auto"/>
          <w:sz w:val="22"/>
          <w:szCs w:val="22"/>
        </w:rPr>
      </w:pPr>
      <w:r w:rsidRPr="007B6A39">
        <w:rPr>
          <w:color w:val="auto"/>
          <w:sz w:val="22"/>
          <w:szCs w:val="22"/>
        </w:rPr>
        <w:t>Wykonawca zapłaci Zamawia</w:t>
      </w:r>
      <w:r w:rsidR="007B6A39">
        <w:rPr>
          <w:color w:val="auto"/>
          <w:sz w:val="22"/>
          <w:szCs w:val="22"/>
        </w:rPr>
        <w:t>jącemu karę umowną w wysokości 5</w:t>
      </w:r>
      <w:r w:rsidRPr="007B6A39">
        <w:rPr>
          <w:color w:val="auto"/>
          <w:sz w:val="22"/>
          <w:szCs w:val="22"/>
        </w:rPr>
        <w:t>000,00 zł</w:t>
      </w:r>
      <w:r w:rsidR="00531B2F">
        <w:rPr>
          <w:color w:val="auto"/>
          <w:sz w:val="22"/>
          <w:szCs w:val="22"/>
        </w:rPr>
        <w:t>otych</w:t>
      </w:r>
      <w:r w:rsidRPr="007B6A39">
        <w:rPr>
          <w:color w:val="auto"/>
          <w:sz w:val="22"/>
          <w:szCs w:val="22"/>
        </w:rPr>
        <w:t xml:space="preserve"> w przypadku </w:t>
      </w:r>
      <w:r w:rsidR="007B6A39" w:rsidRPr="007B6A39">
        <w:rPr>
          <w:color w:val="auto"/>
          <w:sz w:val="22"/>
          <w:szCs w:val="22"/>
        </w:rPr>
        <w:t>wypowiedzenia przez Zamawiaj</w:t>
      </w:r>
      <w:r w:rsidR="00555602">
        <w:rPr>
          <w:color w:val="auto"/>
          <w:sz w:val="22"/>
          <w:szCs w:val="22"/>
        </w:rPr>
        <w:t xml:space="preserve">ącego umowy, o którym mowa w § </w:t>
      </w:r>
      <w:r w:rsidR="00531B2F">
        <w:rPr>
          <w:color w:val="auto"/>
          <w:sz w:val="22"/>
          <w:szCs w:val="22"/>
        </w:rPr>
        <w:t>9</w:t>
      </w:r>
      <w:r w:rsidR="007B6A39" w:rsidRPr="007B6A39">
        <w:rPr>
          <w:color w:val="auto"/>
          <w:sz w:val="22"/>
          <w:szCs w:val="22"/>
        </w:rPr>
        <w:t xml:space="preserve"> ust. 2.</w:t>
      </w:r>
    </w:p>
    <w:p w14:paraId="31DA2EFA" w14:textId="77777777" w:rsidR="007B6A39" w:rsidRDefault="007B6A39" w:rsidP="00B77BB2">
      <w:pPr>
        <w:pStyle w:val="Default"/>
        <w:numPr>
          <w:ilvl w:val="0"/>
          <w:numId w:val="10"/>
        </w:numPr>
        <w:ind w:left="426" w:hanging="357"/>
        <w:rPr>
          <w:color w:val="auto"/>
          <w:sz w:val="22"/>
          <w:szCs w:val="22"/>
        </w:rPr>
      </w:pPr>
      <w:r>
        <w:rPr>
          <w:color w:val="auto"/>
          <w:sz w:val="22"/>
          <w:szCs w:val="22"/>
        </w:rPr>
        <w:t xml:space="preserve">Kary umowne mogą być potrącone z faktury/rachunku Wykonawcy. </w:t>
      </w:r>
    </w:p>
    <w:p w14:paraId="1A48FE6B" w14:textId="77777777" w:rsidR="007B6A39" w:rsidRPr="007B6A39" w:rsidRDefault="007B6A39" w:rsidP="00B77BB2">
      <w:pPr>
        <w:pStyle w:val="Default"/>
        <w:numPr>
          <w:ilvl w:val="0"/>
          <w:numId w:val="10"/>
        </w:numPr>
        <w:ind w:left="426" w:hanging="357"/>
        <w:jc w:val="both"/>
        <w:rPr>
          <w:color w:val="auto"/>
          <w:sz w:val="22"/>
          <w:szCs w:val="22"/>
        </w:rPr>
      </w:pPr>
      <w:r w:rsidRPr="007B6A39">
        <w:rPr>
          <w:color w:val="auto"/>
          <w:sz w:val="22"/>
          <w:szCs w:val="22"/>
        </w:rPr>
        <w:t xml:space="preserve">Zamawiający, niezależnie od kar umownych określonych w ust. 1 może dochodzić odszkodowania przewyższającego wysokość kar umownych na zasadach ogólnych. </w:t>
      </w:r>
    </w:p>
    <w:p w14:paraId="7D55214A" w14:textId="77777777" w:rsidR="00AC6C4C" w:rsidRDefault="00AC6C4C" w:rsidP="00AC6C4C">
      <w:pPr>
        <w:pStyle w:val="Default"/>
        <w:rPr>
          <w:color w:val="auto"/>
          <w:sz w:val="22"/>
          <w:szCs w:val="22"/>
        </w:rPr>
      </w:pPr>
    </w:p>
    <w:p w14:paraId="45EB0C98" w14:textId="4C2ADF09" w:rsidR="00AC6C4C" w:rsidRDefault="00555602" w:rsidP="007B6A39">
      <w:pPr>
        <w:pStyle w:val="Default"/>
        <w:jc w:val="center"/>
        <w:rPr>
          <w:color w:val="auto"/>
          <w:sz w:val="22"/>
          <w:szCs w:val="22"/>
        </w:rPr>
      </w:pPr>
      <w:r>
        <w:rPr>
          <w:b/>
          <w:bCs/>
          <w:color w:val="auto"/>
          <w:sz w:val="22"/>
          <w:szCs w:val="22"/>
        </w:rPr>
        <w:t>§ 1</w:t>
      </w:r>
      <w:r w:rsidR="00531B2F">
        <w:rPr>
          <w:b/>
          <w:bCs/>
          <w:color w:val="auto"/>
          <w:sz w:val="22"/>
          <w:szCs w:val="22"/>
        </w:rPr>
        <w:t>1</w:t>
      </w:r>
    </w:p>
    <w:p w14:paraId="654EEEAB" w14:textId="77777777" w:rsidR="000E229D" w:rsidRDefault="00AC6C4C" w:rsidP="000E229D">
      <w:pPr>
        <w:pStyle w:val="Default"/>
        <w:jc w:val="center"/>
        <w:rPr>
          <w:color w:val="auto"/>
          <w:sz w:val="22"/>
          <w:szCs w:val="22"/>
        </w:rPr>
      </w:pPr>
      <w:r>
        <w:rPr>
          <w:b/>
          <w:bCs/>
          <w:color w:val="auto"/>
          <w:sz w:val="22"/>
          <w:szCs w:val="22"/>
        </w:rPr>
        <w:t>Zmiany umowy</w:t>
      </w:r>
    </w:p>
    <w:p w14:paraId="202712F4" w14:textId="77777777" w:rsidR="00AC6C4C" w:rsidRDefault="00AC6C4C" w:rsidP="0047577B">
      <w:pPr>
        <w:pStyle w:val="Default"/>
        <w:numPr>
          <w:ilvl w:val="0"/>
          <w:numId w:val="13"/>
        </w:numPr>
        <w:ind w:left="426"/>
        <w:jc w:val="both"/>
        <w:rPr>
          <w:color w:val="auto"/>
          <w:sz w:val="22"/>
          <w:szCs w:val="22"/>
        </w:rPr>
      </w:pPr>
      <w:r>
        <w:rPr>
          <w:color w:val="auto"/>
          <w:sz w:val="22"/>
          <w:szCs w:val="22"/>
        </w:rPr>
        <w:t xml:space="preserve">Zakazana jest istotna zmiana postanowień niniejszej umowy w stosunku do treści oferty, na podstawie której dokonano wyboru Wykonawcy, z zastrzeżeniem ust. 2. </w:t>
      </w:r>
    </w:p>
    <w:p w14:paraId="160EE5A6" w14:textId="77777777" w:rsidR="00AC6C4C" w:rsidRPr="000E229D" w:rsidRDefault="00AC6C4C" w:rsidP="00555602">
      <w:pPr>
        <w:pStyle w:val="Default"/>
        <w:numPr>
          <w:ilvl w:val="0"/>
          <w:numId w:val="13"/>
        </w:numPr>
        <w:ind w:left="426" w:hanging="357"/>
        <w:jc w:val="both"/>
        <w:rPr>
          <w:color w:val="auto"/>
          <w:sz w:val="22"/>
          <w:szCs w:val="22"/>
        </w:rPr>
      </w:pPr>
      <w:r w:rsidRPr="000E229D">
        <w:rPr>
          <w:color w:val="auto"/>
          <w:sz w:val="22"/>
          <w:szCs w:val="22"/>
        </w:rPr>
        <w:t xml:space="preserve">Dopuszczalne są następujące rodzaje i warunki zmiany treści umowy: </w:t>
      </w:r>
    </w:p>
    <w:p w14:paraId="633C2A53" w14:textId="38A185EC" w:rsidR="006B2FAC" w:rsidRDefault="006B2FAC" w:rsidP="00555602">
      <w:pPr>
        <w:pStyle w:val="Default"/>
        <w:numPr>
          <w:ilvl w:val="0"/>
          <w:numId w:val="14"/>
        </w:numPr>
        <w:ind w:left="851" w:hanging="357"/>
        <w:jc w:val="both"/>
        <w:rPr>
          <w:color w:val="auto"/>
          <w:sz w:val="22"/>
          <w:szCs w:val="22"/>
        </w:rPr>
      </w:pPr>
      <w:r w:rsidRPr="006B2FAC">
        <w:rPr>
          <w:color w:val="auto"/>
          <w:sz w:val="22"/>
          <w:szCs w:val="22"/>
        </w:rPr>
        <w:t>w przypadku ustawowej zmiany wysokości stawek podatku VAT dotyczącej przedmiotu umowy, podlegają one zmianie od dnia wejścia w życie nowych stawek podatku, przy czym zmianie ulegnie wyłącznie kwota brutto, cena netto pozostaje bez zmian</w:t>
      </w:r>
      <w:r>
        <w:rPr>
          <w:color w:val="auto"/>
          <w:sz w:val="22"/>
          <w:szCs w:val="22"/>
        </w:rPr>
        <w:t>;</w:t>
      </w:r>
    </w:p>
    <w:p w14:paraId="548CBDF6" w14:textId="279B7AA3" w:rsidR="00AC6C4C" w:rsidRDefault="00AC6C4C" w:rsidP="00555602">
      <w:pPr>
        <w:pStyle w:val="Default"/>
        <w:numPr>
          <w:ilvl w:val="0"/>
          <w:numId w:val="14"/>
        </w:numPr>
        <w:ind w:left="851" w:hanging="357"/>
        <w:jc w:val="both"/>
        <w:rPr>
          <w:color w:val="auto"/>
          <w:sz w:val="22"/>
          <w:szCs w:val="22"/>
        </w:rPr>
      </w:pPr>
      <w:r>
        <w:rPr>
          <w:color w:val="auto"/>
          <w:sz w:val="22"/>
          <w:szCs w:val="22"/>
        </w:rPr>
        <w:t xml:space="preserve">gdy nastąpi zmiana powszechnie obowiązujących przepisów prawa w zakresie mającym wpływ na realizację przedmiotu umowy. Zmiana wyłącznie w zakresie niepowodującym zwiększenia wynagrodzenia Wykonawcy. Warunek dokonania zmiany: zmiana prawa </w:t>
      </w:r>
      <w:r w:rsidR="006B2FAC">
        <w:rPr>
          <w:color w:val="auto"/>
          <w:sz w:val="22"/>
          <w:szCs w:val="22"/>
        </w:rPr>
        <w:br/>
      </w:r>
      <w:r>
        <w:rPr>
          <w:color w:val="auto"/>
          <w:sz w:val="22"/>
          <w:szCs w:val="22"/>
        </w:rPr>
        <w:t xml:space="preserve">w zakresie mającym wpływ na realizację przedmiotu umowy; </w:t>
      </w:r>
    </w:p>
    <w:p w14:paraId="36606A19" w14:textId="6F0B2CFC" w:rsidR="00AC6C4C" w:rsidRDefault="00AC6C4C" w:rsidP="00555602">
      <w:pPr>
        <w:pStyle w:val="Default"/>
        <w:numPr>
          <w:ilvl w:val="0"/>
          <w:numId w:val="14"/>
        </w:numPr>
        <w:ind w:left="851" w:hanging="357"/>
        <w:jc w:val="both"/>
        <w:rPr>
          <w:color w:val="auto"/>
          <w:sz w:val="22"/>
          <w:szCs w:val="22"/>
        </w:rPr>
      </w:pPr>
      <w:r w:rsidRPr="000E229D">
        <w:rPr>
          <w:color w:val="auto"/>
          <w:sz w:val="22"/>
          <w:szCs w:val="22"/>
        </w:rPr>
        <w:t>gdy wystąpią obiektywne przeszkody uniemożliwiające realizację zamówienia lub osiągnięcie jego celów według pierwotnie przyjętego harmonogramu realizacji zamówienia. Warunek dokonania zmiany: zaistnienie obiektywnych okoliczności</w:t>
      </w:r>
      <w:r w:rsidR="006B2FAC">
        <w:rPr>
          <w:color w:val="auto"/>
          <w:sz w:val="22"/>
          <w:szCs w:val="22"/>
        </w:rPr>
        <w:t>;</w:t>
      </w:r>
    </w:p>
    <w:p w14:paraId="1AC9B496" w14:textId="39490857" w:rsidR="006B2FAC" w:rsidRPr="006B2FAC" w:rsidRDefault="006B2FAC" w:rsidP="00555602">
      <w:pPr>
        <w:pStyle w:val="Default"/>
        <w:numPr>
          <w:ilvl w:val="0"/>
          <w:numId w:val="14"/>
        </w:numPr>
        <w:ind w:left="851" w:hanging="357"/>
        <w:jc w:val="both"/>
        <w:rPr>
          <w:color w:val="auto"/>
          <w:sz w:val="20"/>
          <w:szCs w:val="20"/>
        </w:rPr>
      </w:pPr>
      <w:r w:rsidRPr="006B2FAC">
        <w:rPr>
          <w:color w:val="auto"/>
          <w:sz w:val="22"/>
          <w:szCs w:val="22"/>
        </w:rPr>
        <w:t xml:space="preserve">w przypadku zmniejszenia ilości godzin usług opieki </w:t>
      </w:r>
      <w:proofErr w:type="spellStart"/>
      <w:r w:rsidRPr="006B2FAC">
        <w:rPr>
          <w:color w:val="auto"/>
          <w:sz w:val="22"/>
          <w:szCs w:val="22"/>
        </w:rPr>
        <w:t>wytchnieniowej</w:t>
      </w:r>
      <w:proofErr w:type="spellEnd"/>
      <w:r w:rsidRPr="006B2FAC">
        <w:rPr>
          <w:color w:val="auto"/>
          <w:sz w:val="22"/>
          <w:szCs w:val="22"/>
        </w:rPr>
        <w:t xml:space="preserve"> wskazanych </w:t>
      </w:r>
      <w:r>
        <w:rPr>
          <w:color w:val="auto"/>
          <w:sz w:val="22"/>
          <w:szCs w:val="22"/>
        </w:rPr>
        <w:br/>
      </w:r>
      <w:r w:rsidRPr="006B2FAC">
        <w:rPr>
          <w:color w:val="auto"/>
          <w:sz w:val="22"/>
          <w:szCs w:val="22"/>
        </w:rPr>
        <w:t xml:space="preserve">w ogłoszeniu na usługi społeczne i umowie z przyczyn niezależnych od Zamawiającego (np. </w:t>
      </w:r>
      <w:r>
        <w:rPr>
          <w:color w:val="auto"/>
          <w:sz w:val="22"/>
          <w:szCs w:val="22"/>
        </w:rPr>
        <w:br/>
      </w:r>
      <w:r w:rsidRPr="006B2FAC">
        <w:rPr>
          <w:color w:val="auto"/>
          <w:sz w:val="22"/>
          <w:szCs w:val="22"/>
        </w:rPr>
        <w:t xml:space="preserve">z powodu zmiany liczby osób zakwalifikowanych przez </w:t>
      </w:r>
      <w:r>
        <w:rPr>
          <w:color w:val="auto"/>
          <w:sz w:val="22"/>
          <w:szCs w:val="22"/>
        </w:rPr>
        <w:t>G</w:t>
      </w:r>
      <w:r w:rsidRPr="006B2FAC">
        <w:rPr>
          <w:color w:val="auto"/>
          <w:sz w:val="22"/>
          <w:szCs w:val="22"/>
        </w:rPr>
        <w:t xml:space="preserve">OPS do opieki </w:t>
      </w:r>
      <w:proofErr w:type="spellStart"/>
      <w:r w:rsidRPr="006B2FAC">
        <w:rPr>
          <w:color w:val="auto"/>
          <w:sz w:val="22"/>
          <w:szCs w:val="22"/>
        </w:rPr>
        <w:t>wytchnieniowej</w:t>
      </w:r>
      <w:proofErr w:type="spellEnd"/>
      <w:r w:rsidRPr="006B2FAC">
        <w:rPr>
          <w:color w:val="auto"/>
          <w:sz w:val="22"/>
          <w:szCs w:val="22"/>
        </w:rPr>
        <w:t>)</w:t>
      </w:r>
      <w:r>
        <w:rPr>
          <w:color w:val="auto"/>
          <w:sz w:val="22"/>
          <w:szCs w:val="22"/>
        </w:rPr>
        <w:t>,</w:t>
      </w:r>
      <w:r w:rsidRPr="006B2FAC">
        <w:rPr>
          <w:rFonts w:eastAsia="Times New Roman"/>
        </w:rPr>
        <w:t xml:space="preserve"> </w:t>
      </w:r>
      <w:r w:rsidRPr="006B2FAC">
        <w:rPr>
          <w:rFonts w:eastAsia="Times New Roman"/>
          <w:sz w:val="22"/>
          <w:szCs w:val="22"/>
        </w:rPr>
        <w:t>zmianie ulegnie łączne wynagrodzenie Wykonawcy</w:t>
      </w:r>
      <w:r>
        <w:rPr>
          <w:rFonts w:eastAsia="Times New Roman"/>
          <w:sz w:val="22"/>
          <w:szCs w:val="22"/>
        </w:rPr>
        <w:t>;</w:t>
      </w:r>
    </w:p>
    <w:p w14:paraId="41D1B770" w14:textId="7A6C0EDC" w:rsidR="006B2FAC" w:rsidRPr="006B2FAC" w:rsidRDefault="006B2FAC" w:rsidP="00555602">
      <w:pPr>
        <w:pStyle w:val="Default"/>
        <w:numPr>
          <w:ilvl w:val="0"/>
          <w:numId w:val="14"/>
        </w:numPr>
        <w:ind w:left="851" w:hanging="357"/>
        <w:jc w:val="both"/>
        <w:rPr>
          <w:color w:val="auto"/>
          <w:sz w:val="18"/>
          <w:szCs w:val="18"/>
        </w:rPr>
      </w:pPr>
      <w:r w:rsidRPr="006B2FAC">
        <w:rPr>
          <w:rFonts w:eastAsia="Times New Roman"/>
          <w:sz w:val="22"/>
          <w:szCs w:val="22"/>
        </w:rPr>
        <w:t xml:space="preserve">przesunięcia godzin między poszczególnymi grupami osób niepełnosprawnych, o których mowa w § </w:t>
      </w:r>
      <w:r>
        <w:rPr>
          <w:rFonts w:eastAsia="Times New Roman"/>
          <w:sz w:val="22"/>
          <w:szCs w:val="22"/>
        </w:rPr>
        <w:t>5</w:t>
      </w:r>
      <w:r w:rsidRPr="006B2FAC">
        <w:rPr>
          <w:rFonts w:eastAsia="Times New Roman"/>
          <w:sz w:val="22"/>
          <w:szCs w:val="22"/>
        </w:rPr>
        <w:t xml:space="preserve"> ust. </w:t>
      </w:r>
      <w:r>
        <w:rPr>
          <w:rFonts w:eastAsia="Times New Roman"/>
          <w:sz w:val="22"/>
          <w:szCs w:val="22"/>
        </w:rPr>
        <w:t>3</w:t>
      </w:r>
      <w:r w:rsidRPr="006B2FAC">
        <w:rPr>
          <w:rFonts w:eastAsia="Times New Roman"/>
          <w:sz w:val="22"/>
          <w:szCs w:val="22"/>
        </w:rPr>
        <w:t xml:space="preserve">, pod warunkiem, iż przesunięcia te nie przekroczą maksymalnej kwoty wynagrodzenia, o której mowa w § </w:t>
      </w:r>
      <w:r>
        <w:rPr>
          <w:rFonts w:eastAsia="Times New Roman"/>
          <w:sz w:val="22"/>
          <w:szCs w:val="22"/>
        </w:rPr>
        <w:t xml:space="preserve">5 </w:t>
      </w:r>
      <w:r w:rsidRPr="006B2FAC">
        <w:rPr>
          <w:rFonts w:eastAsia="Times New Roman"/>
          <w:sz w:val="22"/>
          <w:szCs w:val="22"/>
        </w:rPr>
        <w:t xml:space="preserve">ust. </w:t>
      </w:r>
      <w:r>
        <w:rPr>
          <w:rFonts w:eastAsia="Times New Roman"/>
          <w:sz w:val="22"/>
          <w:szCs w:val="22"/>
        </w:rPr>
        <w:t>6;</w:t>
      </w:r>
    </w:p>
    <w:p w14:paraId="178F94BB" w14:textId="7EA7CC68" w:rsidR="006B2FAC" w:rsidRPr="006B2FAC" w:rsidRDefault="006B2FAC" w:rsidP="006B2FAC">
      <w:pPr>
        <w:pStyle w:val="Default"/>
        <w:numPr>
          <w:ilvl w:val="0"/>
          <w:numId w:val="14"/>
        </w:numPr>
        <w:ind w:left="851" w:hanging="357"/>
        <w:jc w:val="both"/>
        <w:rPr>
          <w:color w:val="auto"/>
          <w:sz w:val="16"/>
          <w:szCs w:val="16"/>
        </w:rPr>
      </w:pPr>
      <w:r w:rsidRPr="006B2FAC">
        <w:rPr>
          <w:rFonts w:eastAsia="Times New Roman"/>
          <w:sz w:val="22"/>
          <w:szCs w:val="22"/>
        </w:rPr>
        <w:t>zmiany danych teleadresowych</w:t>
      </w:r>
      <w:r>
        <w:rPr>
          <w:rFonts w:eastAsia="Times New Roman"/>
          <w:sz w:val="22"/>
          <w:szCs w:val="22"/>
        </w:rPr>
        <w:t>;</w:t>
      </w:r>
    </w:p>
    <w:p w14:paraId="77B6DDA6" w14:textId="77777777" w:rsidR="006B2FAC" w:rsidRPr="006B2FAC" w:rsidRDefault="006B2FAC" w:rsidP="006B2FAC">
      <w:pPr>
        <w:pStyle w:val="Default"/>
        <w:numPr>
          <w:ilvl w:val="0"/>
          <w:numId w:val="14"/>
        </w:numPr>
        <w:ind w:left="851" w:hanging="357"/>
        <w:jc w:val="both"/>
        <w:rPr>
          <w:color w:val="auto"/>
          <w:sz w:val="16"/>
          <w:szCs w:val="16"/>
        </w:rPr>
      </w:pPr>
      <w:r w:rsidRPr="006B2FAC">
        <w:rPr>
          <w:rFonts w:eastAsia="Times New Roman"/>
          <w:sz w:val="22"/>
          <w:szCs w:val="22"/>
        </w:rPr>
        <w:t>zmiany numerów kont bankowych</w:t>
      </w:r>
      <w:r>
        <w:rPr>
          <w:rFonts w:eastAsia="Times New Roman"/>
          <w:sz w:val="22"/>
          <w:szCs w:val="22"/>
        </w:rPr>
        <w:t>;</w:t>
      </w:r>
      <w:r w:rsidRPr="006B2FAC">
        <w:rPr>
          <w:rFonts w:eastAsia="Times New Roman"/>
          <w:sz w:val="22"/>
          <w:szCs w:val="22"/>
        </w:rPr>
        <w:t xml:space="preserve"> </w:t>
      </w:r>
    </w:p>
    <w:p w14:paraId="69B03453" w14:textId="77777777" w:rsidR="006B2FAC" w:rsidRPr="006B2FAC" w:rsidRDefault="006B2FAC" w:rsidP="006B2FAC">
      <w:pPr>
        <w:pStyle w:val="Default"/>
        <w:numPr>
          <w:ilvl w:val="0"/>
          <w:numId w:val="14"/>
        </w:numPr>
        <w:ind w:left="851" w:hanging="357"/>
        <w:jc w:val="both"/>
        <w:rPr>
          <w:color w:val="auto"/>
          <w:sz w:val="16"/>
          <w:szCs w:val="16"/>
        </w:rPr>
      </w:pPr>
      <w:r w:rsidRPr="006B2FAC">
        <w:rPr>
          <w:rFonts w:eastAsia="Times New Roman"/>
          <w:sz w:val="22"/>
          <w:szCs w:val="22"/>
        </w:rPr>
        <w:t>zmiany Podwykonawców lub dalszych Podwykonawców</w:t>
      </w:r>
      <w:r>
        <w:rPr>
          <w:rFonts w:eastAsia="Times New Roman"/>
          <w:sz w:val="22"/>
          <w:szCs w:val="22"/>
        </w:rPr>
        <w:t>;</w:t>
      </w:r>
    </w:p>
    <w:p w14:paraId="52317C22" w14:textId="158DD80A" w:rsidR="006B2FAC" w:rsidRPr="006B2FAC" w:rsidRDefault="006B2FAC" w:rsidP="006B2FAC">
      <w:pPr>
        <w:pStyle w:val="Default"/>
        <w:numPr>
          <w:ilvl w:val="0"/>
          <w:numId w:val="14"/>
        </w:numPr>
        <w:ind w:left="851" w:hanging="357"/>
        <w:jc w:val="both"/>
        <w:rPr>
          <w:color w:val="auto"/>
          <w:sz w:val="16"/>
          <w:szCs w:val="16"/>
        </w:rPr>
      </w:pPr>
      <w:r w:rsidRPr="006B2FAC">
        <w:rPr>
          <w:rFonts w:eastAsia="Times New Roman"/>
          <w:sz w:val="22"/>
          <w:szCs w:val="22"/>
        </w:rPr>
        <w:t>zmiany wskazanej w ofercie osoby wykonującej zamówienie z przyczyn niezależnych od Wykonawcy, przy czym zmiana wymaga akceptacji Zamawiającego i możliwa jest tylko na osobę o kwalifikacjach i doświadczeniu nie niższym niż osoby zmienianej</w:t>
      </w:r>
      <w:r>
        <w:rPr>
          <w:rFonts w:eastAsia="Times New Roman"/>
          <w:sz w:val="22"/>
          <w:szCs w:val="22"/>
        </w:rPr>
        <w:t>;</w:t>
      </w:r>
    </w:p>
    <w:p w14:paraId="2BD311DB" w14:textId="77777777" w:rsidR="00AC6C4C" w:rsidRPr="000E229D" w:rsidRDefault="00AC6C4C" w:rsidP="00555602">
      <w:pPr>
        <w:pStyle w:val="Default"/>
        <w:numPr>
          <w:ilvl w:val="0"/>
          <w:numId w:val="14"/>
        </w:numPr>
        <w:ind w:left="851" w:hanging="357"/>
        <w:jc w:val="both"/>
        <w:rPr>
          <w:color w:val="auto"/>
          <w:sz w:val="22"/>
          <w:szCs w:val="22"/>
        </w:rPr>
      </w:pPr>
      <w:r w:rsidRPr="000E229D">
        <w:rPr>
          <w:color w:val="auto"/>
          <w:sz w:val="22"/>
          <w:szCs w:val="22"/>
        </w:rPr>
        <w:t xml:space="preserve">zmiana terminu wykonania przedmiotu umowy, w przypadku: </w:t>
      </w:r>
    </w:p>
    <w:p w14:paraId="5B60D10E" w14:textId="3369515D" w:rsidR="00AC6C4C" w:rsidRDefault="00AC6C4C" w:rsidP="00555602">
      <w:pPr>
        <w:pStyle w:val="Default"/>
        <w:numPr>
          <w:ilvl w:val="0"/>
          <w:numId w:val="15"/>
        </w:numPr>
        <w:ind w:left="1276" w:hanging="357"/>
        <w:jc w:val="both"/>
        <w:rPr>
          <w:color w:val="auto"/>
          <w:sz w:val="22"/>
          <w:szCs w:val="22"/>
        </w:rPr>
      </w:pPr>
      <w:r>
        <w:rPr>
          <w:color w:val="auto"/>
          <w:sz w:val="22"/>
          <w:szCs w:val="22"/>
        </w:rPr>
        <w:t xml:space="preserve">gdy wykonanie przedmiotu umowy w określonym pierwotnie terminie nie leży </w:t>
      </w:r>
      <w:r w:rsidR="000E229D">
        <w:rPr>
          <w:color w:val="auto"/>
          <w:sz w:val="22"/>
          <w:szCs w:val="22"/>
        </w:rPr>
        <w:br/>
      </w:r>
      <w:r>
        <w:rPr>
          <w:color w:val="auto"/>
          <w:sz w:val="22"/>
          <w:szCs w:val="22"/>
        </w:rPr>
        <w:t>w interesie Zamawiającego</w:t>
      </w:r>
      <w:r w:rsidR="0056553E">
        <w:rPr>
          <w:color w:val="auto"/>
          <w:sz w:val="22"/>
          <w:szCs w:val="22"/>
        </w:rPr>
        <w:t>;</w:t>
      </w:r>
    </w:p>
    <w:p w14:paraId="2C40DF67" w14:textId="32A4FC9E" w:rsidR="00AC6C4C" w:rsidRDefault="00AC6C4C" w:rsidP="00555602">
      <w:pPr>
        <w:pStyle w:val="Default"/>
        <w:numPr>
          <w:ilvl w:val="0"/>
          <w:numId w:val="15"/>
        </w:numPr>
        <w:ind w:left="1276" w:hanging="357"/>
        <w:jc w:val="both"/>
        <w:rPr>
          <w:color w:val="auto"/>
          <w:sz w:val="22"/>
          <w:szCs w:val="22"/>
        </w:rPr>
      </w:pPr>
      <w:r w:rsidRPr="000E229D">
        <w:rPr>
          <w:color w:val="auto"/>
          <w:sz w:val="22"/>
          <w:szCs w:val="22"/>
        </w:rPr>
        <w:t>działania siły wyższej, uniemożliwiającej wykonanie przedmiotu umowy w określonym pierwotnie terminie</w:t>
      </w:r>
      <w:r w:rsidR="0056553E">
        <w:rPr>
          <w:color w:val="auto"/>
          <w:sz w:val="22"/>
          <w:szCs w:val="22"/>
        </w:rPr>
        <w:t>;</w:t>
      </w:r>
    </w:p>
    <w:p w14:paraId="2F28E588" w14:textId="0AC875C9" w:rsidR="006B2FAC" w:rsidRPr="006B2FAC" w:rsidRDefault="007E5DCD" w:rsidP="006B2FAC">
      <w:pPr>
        <w:pStyle w:val="Default"/>
        <w:numPr>
          <w:ilvl w:val="0"/>
          <w:numId w:val="15"/>
        </w:numPr>
        <w:ind w:left="1276" w:hanging="357"/>
        <w:jc w:val="both"/>
        <w:rPr>
          <w:color w:val="auto"/>
          <w:sz w:val="22"/>
          <w:szCs w:val="22"/>
        </w:rPr>
      </w:pPr>
      <w:r>
        <w:rPr>
          <w:color w:val="auto"/>
          <w:sz w:val="22"/>
          <w:szCs w:val="22"/>
        </w:rPr>
        <w:lastRenderedPageBreak/>
        <w:t>w</w:t>
      </w:r>
      <w:r w:rsidRPr="007E5DCD">
        <w:rPr>
          <w:color w:val="auto"/>
          <w:sz w:val="22"/>
          <w:szCs w:val="22"/>
        </w:rPr>
        <w:t>strzymania lub opóźnień w realizacji zadania z  powodu ogłoszenia stanu wyjątkowego, związanych z nasileniem sytuacji COVID-19, dostępnością pracowników  lub innymi trudnościami spowodowanymi ograniczeniami związanymi z wprowadzeniem stanu epidemiologicznego lub pandemicznego, w szczegó</w:t>
      </w:r>
      <w:r>
        <w:rPr>
          <w:color w:val="auto"/>
          <w:sz w:val="22"/>
          <w:szCs w:val="22"/>
        </w:rPr>
        <w:t xml:space="preserve">lności pandemią wirusa COVID-19 </w:t>
      </w:r>
      <w:r>
        <w:rPr>
          <w:color w:val="auto"/>
          <w:sz w:val="22"/>
          <w:szCs w:val="22"/>
        </w:rPr>
        <w:br/>
      </w:r>
      <w:r w:rsidRPr="007E5DCD">
        <w:rPr>
          <w:color w:val="auto"/>
          <w:sz w:val="22"/>
          <w:szCs w:val="22"/>
        </w:rPr>
        <w:t xml:space="preserve">o termin wpisany w odpowiednie rozporządzenia, zgodnie z ustawą z dnia 31 marca 2020 r. o zmianie ustawy o szczególnych rozwiązaniach związanych z zapobieganiem, przeciwdziałaniem i zwalczaniem COVID-19, innych chorób zakaźnych oraz wywołanych nimi sytuacji kryzysowych oraz niektórych innych ustaw (Dz.U z 2020 r., poz. 568 </w:t>
      </w:r>
      <w:r w:rsidR="003B2F82">
        <w:rPr>
          <w:color w:val="auto"/>
          <w:sz w:val="22"/>
          <w:szCs w:val="22"/>
        </w:rPr>
        <w:br/>
      </w:r>
      <w:r w:rsidRPr="007E5DCD">
        <w:rPr>
          <w:color w:val="auto"/>
          <w:sz w:val="22"/>
          <w:szCs w:val="22"/>
        </w:rPr>
        <w:t>z późn.zm.).</w:t>
      </w:r>
    </w:p>
    <w:p w14:paraId="28FC71B9" w14:textId="15E4E7BD" w:rsidR="000E229D" w:rsidRPr="006B2FAC" w:rsidRDefault="000E229D" w:rsidP="006B2FAC">
      <w:pPr>
        <w:pStyle w:val="Akapitzlist"/>
        <w:widowControl w:val="0"/>
        <w:numPr>
          <w:ilvl w:val="0"/>
          <w:numId w:val="13"/>
        </w:numPr>
        <w:suppressAutoHyphens/>
        <w:spacing w:after="0" w:line="240" w:lineRule="auto"/>
        <w:jc w:val="both"/>
        <w:rPr>
          <w:rFonts w:ascii="Calibri" w:eastAsia="Times New Roman" w:hAnsi="Calibri" w:cs="Calibri"/>
          <w:color w:val="000000"/>
          <w:szCs w:val="24"/>
        </w:rPr>
      </w:pPr>
      <w:r w:rsidRPr="006B2FAC">
        <w:rPr>
          <w:rFonts w:ascii="Calibri" w:eastAsia="Times New Roman" w:hAnsi="Calibri" w:cs="Calibri"/>
          <w:color w:val="000000"/>
          <w:szCs w:val="24"/>
        </w:rPr>
        <w:t>Każda zmiana niniejszej Umowy wymaga zgody Zamawiającego i formy pisemnego aneksu – pod rygorem nieważności</w:t>
      </w:r>
      <w:r w:rsidR="00B16E8F" w:rsidRPr="006B2FAC">
        <w:rPr>
          <w:rFonts w:ascii="Calibri" w:eastAsia="Times New Roman" w:hAnsi="Calibri" w:cs="Calibri"/>
          <w:color w:val="000000"/>
          <w:szCs w:val="24"/>
        </w:rPr>
        <w:t xml:space="preserve">. </w:t>
      </w:r>
      <w:r w:rsidRPr="006B2FAC">
        <w:rPr>
          <w:rFonts w:ascii="Calibri" w:eastAsia="Times New Roman" w:hAnsi="Calibri" w:cs="Calibri"/>
          <w:color w:val="000000"/>
          <w:szCs w:val="24"/>
        </w:rPr>
        <w:t>Zamawiający zastrzega sobie możliwość odmowy wyrażenia zgody na zmianę umowy. Niedopuszczalne są jednak, pod rygorem nieważności, istotne zmiany postanowień zawartej Umowy oraz wprowadzenie nowych postanowień do umowy, jeżeli przy ich uwzględnieniu należałoby zmienić treść oferty, na podstawie której dokonano wyboru Wykonawcy, chyba że zachodzi co najmniej jedna z następujących okoliczności:</w:t>
      </w:r>
    </w:p>
    <w:p w14:paraId="77A391CE" w14:textId="77777777" w:rsidR="000E229D" w:rsidRPr="000E229D" w:rsidRDefault="000E229D" w:rsidP="0047577B">
      <w:pPr>
        <w:widowControl w:val="0"/>
        <w:numPr>
          <w:ilvl w:val="0"/>
          <w:numId w:val="12"/>
        </w:numPr>
        <w:suppressAutoHyphens/>
        <w:spacing w:after="0" w:line="240" w:lineRule="auto"/>
        <w:ind w:left="993"/>
        <w:jc w:val="both"/>
        <w:rPr>
          <w:rFonts w:ascii="Calibri" w:eastAsia="Times New Roman" w:hAnsi="Calibri" w:cs="Calibri"/>
          <w:color w:val="000000"/>
          <w:szCs w:val="24"/>
        </w:rPr>
      </w:pPr>
      <w:r w:rsidRPr="000E229D">
        <w:rPr>
          <w:rFonts w:ascii="Calibri" w:eastAsia="Times New Roman" w:hAnsi="Calibri" w:cs="Calibri"/>
          <w:color w:val="000000"/>
          <w:szCs w:val="24"/>
        </w:rPr>
        <w:t xml:space="preserve">Zmiany zostały przewidziane w ogłoszeniu o zamówieniu lub dokumentach zamówienia </w:t>
      </w:r>
      <w:r w:rsidRPr="000E229D">
        <w:rPr>
          <w:rFonts w:ascii="Calibri" w:eastAsia="Times New Roman" w:hAnsi="Calibri" w:cs="Calibri"/>
          <w:color w:val="000000"/>
          <w:szCs w:val="24"/>
        </w:rPr>
        <w:br/>
        <w:t>w postaci jasnych, precyzyjnych i jednoznacznych postanowień umownych, które określają ich zakres i rodzaj zmian, określają warunki wprowadzenia zmian, nie przewidują takich zmian, które modyfikowałyby ogólny charakter umowy.</w:t>
      </w:r>
    </w:p>
    <w:p w14:paraId="591D969A" w14:textId="77777777" w:rsidR="000E229D" w:rsidRPr="000E229D" w:rsidRDefault="000E229D" w:rsidP="0047577B">
      <w:pPr>
        <w:widowControl w:val="0"/>
        <w:numPr>
          <w:ilvl w:val="0"/>
          <w:numId w:val="12"/>
        </w:numPr>
        <w:suppressAutoHyphens/>
        <w:spacing w:after="0" w:line="240" w:lineRule="auto"/>
        <w:ind w:left="993"/>
        <w:jc w:val="both"/>
        <w:rPr>
          <w:rFonts w:ascii="Calibri" w:eastAsia="Times New Roman" w:hAnsi="Calibri" w:cs="Calibri"/>
          <w:color w:val="000000"/>
          <w:szCs w:val="24"/>
        </w:rPr>
      </w:pPr>
      <w:r w:rsidRPr="000E229D">
        <w:rPr>
          <w:rFonts w:ascii="Calibri" w:eastAsia="Times New Roman" w:hAnsi="Calibri" w:cs="Calibri"/>
          <w:color w:val="000000"/>
          <w:szCs w:val="24"/>
        </w:rPr>
        <w:t>Gdy nowy wykonawca ma zastąpić dotychczasowego wykonawcę, jeżeli taka możliwość została przewidziana w postanowieniach umownych.</w:t>
      </w:r>
    </w:p>
    <w:p w14:paraId="5F277B11" w14:textId="77777777" w:rsidR="000E229D" w:rsidRPr="000E229D" w:rsidRDefault="000E229D" w:rsidP="0047577B">
      <w:pPr>
        <w:widowControl w:val="0"/>
        <w:numPr>
          <w:ilvl w:val="0"/>
          <w:numId w:val="12"/>
        </w:numPr>
        <w:suppressAutoHyphens/>
        <w:spacing w:after="0" w:line="240" w:lineRule="auto"/>
        <w:ind w:left="993"/>
        <w:jc w:val="both"/>
        <w:rPr>
          <w:rFonts w:ascii="Calibri" w:eastAsia="Times New Roman" w:hAnsi="Calibri" w:cs="Calibri"/>
          <w:color w:val="000000"/>
          <w:szCs w:val="24"/>
        </w:rPr>
      </w:pPr>
      <w:r w:rsidRPr="000E229D">
        <w:rPr>
          <w:rFonts w:ascii="Calibri" w:eastAsia="Times New Roman" w:hAnsi="Calibri" w:cs="Calibri"/>
          <w:color w:val="000000"/>
          <w:szCs w:val="24"/>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roofErr w:type="spellStart"/>
      <w:r w:rsidRPr="000E229D">
        <w:rPr>
          <w:rFonts w:ascii="Calibri" w:eastAsia="Times New Roman" w:hAnsi="Calibri" w:cs="Calibri"/>
          <w:color w:val="000000"/>
          <w:szCs w:val="24"/>
        </w:rPr>
        <w:t>Pzp</w:t>
      </w:r>
      <w:proofErr w:type="spellEnd"/>
      <w:r w:rsidRPr="000E229D">
        <w:rPr>
          <w:rFonts w:ascii="Calibri" w:eastAsia="Times New Roman" w:hAnsi="Calibri" w:cs="Calibri"/>
          <w:color w:val="000000"/>
          <w:szCs w:val="24"/>
        </w:rPr>
        <w:t>.</w:t>
      </w:r>
    </w:p>
    <w:p w14:paraId="08A93550" w14:textId="77777777" w:rsidR="000E229D" w:rsidRPr="000E229D" w:rsidRDefault="000E229D" w:rsidP="0047577B">
      <w:pPr>
        <w:widowControl w:val="0"/>
        <w:numPr>
          <w:ilvl w:val="0"/>
          <w:numId w:val="12"/>
        </w:numPr>
        <w:suppressAutoHyphens/>
        <w:spacing w:after="0" w:line="240" w:lineRule="auto"/>
        <w:ind w:left="993"/>
        <w:jc w:val="both"/>
        <w:rPr>
          <w:rFonts w:ascii="Calibri" w:eastAsia="Times New Roman" w:hAnsi="Calibri" w:cs="Calibri"/>
          <w:color w:val="000000"/>
          <w:szCs w:val="24"/>
        </w:rPr>
      </w:pPr>
      <w:r w:rsidRPr="000E229D">
        <w:rPr>
          <w:rFonts w:ascii="Calibri" w:eastAsia="Times New Roman" w:hAnsi="Calibri" w:cs="Calibri"/>
          <w:color w:val="000000"/>
          <w:szCs w:val="24"/>
        </w:rPr>
        <w:t xml:space="preserve">W wyniku przejęcia przez Zamawiającego zobowiązań Wykonawcy względem jego podwykonawców, w przypadku, o którym mowa w art. 465 ust. 1 ustawy </w:t>
      </w:r>
      <w:proofErr w:type="spellStart"/>
      <w:r w:rsidRPr="000E229D">
        <w:rPr>
          <w:rFonts w:ascii="Calibri" w:eastAsia="Times New Roman" w:hAnsi="Calibri" w:cs="Calibri"/>
          <w:color w:val="000000"/>
          <w:szCs w:val="24"/>
        </w:rPr>
        <w:t>Pzp</w:t>
      </w:r>
      <w:proofErr w:type="spellEnd"/>
      <w:r w:rsidRPr="000E229D">
        <w:rPr>
          <w:rFonts w:ascii="Calibri" w:eastAsia="Times New Roman" w:hAnsi="Calibri" w:cs="Calibri"/>
          <w:color w:val="000000"/>
          <w:szCs w:val="24"/>
        </w:rPr>
        <w:t>.</w:t>
      </w:r>
    </w:p>
    <w:p w14:paraId="5E6EF462" w14:textId="77777777" w:rsidR="000E229D" w:rsidRPr="000E229D" w:rsidRDefault="000E229D" w:rsidP="0047577B">
      <w:pPr>
        <w:widowControl w:val="0"/>
        <w:numPr>
          <w:ilvl w:val="0"/>
          <w:numId w:val="12"/>
        </w:numPr>
        <w:suppressAutoHyphens/>
        <w:spacing w:after="0" w:line="240" w:lineRule="auto"/>
        <w:ind w:left="993"/>
        <w:jc w:val="both"/>
        <w:rPr>
          <w:rFonts w:ascii="Calibri" w:eastAsia="Times New Roman" w:hAnsi="Calibri" w:cs="Calibri"/>
          <w:color w:val="000000"/>
          <w:szCs w:val="24"/>
        </w:rPr>
      </w:pPr>
      <w:r w:rsidRPr="000E229D">
        <w:rPr>
          <w:rFonts w:ascii="Calibri" w:eastAsia="Times New Roman" w:hAnsi="Calibri" w:cs="Calibri"/>
          <w:color w:val="000000"/>
          <w:szCs w:val="24"/>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61A247E3" w14:textId="77777777" w:rsidR="000E229D" w:rsidRPr="000E229D" w:rsidRDefault="000E229D" w:rsidP="0047577B">
      <w:pPr>
        <w:widowControl w:val="0"/>
        <w:numPr>
          <w:ilvl w:val="0"/>
          <w:numId w:val="12"/>
        </w:numPr>
        <w:suppressAutoHyphens/>
        <w:spacing w:after="0" w:line="240" w:lineRule="auto"/>
        <w:ind w:left="993"/>
        <w:jc w:val="both"/>
        <w:rPr>
          <w:rFonts w:ascii="Calibri" w:eastAsia="Times New Roman" w:hAnsi="Calibri" w:cs="Calibri"/>
          <w:color w:val="000000"/>
          <w:szCs w:val="24"/>
        </w:rPr>
      </w:pPr>
      <w:r w:rsidRPr="000E229D">
        <w:rPr>
          <w:rFonts w:ascii="Calibri" w:eastAsia="Times New Roman" w:hAnsi="Calibri" w:cs="Calibri"/>
          <w:color w:val="000000"/>
          <w:szCs w:val="24"/>
        </w:rPr>
        <w:t xml:space="preserve">Dopuszczalne są również zmiany umowy bez przeprowadzenia nowego postępowania </w:t>
      </w:r>
      <w:r w:rsidRPr="000E229D">
        <w:rPr>
          <w:rFonts w:ascii="Calibri" w:eastAsia="Times New Roman" w:hAnsi="Calibri" w:cs="Calibri"/>
          <w:color w:val="000000"/>
          <w:szCs w:val="24"/>
        </w:rPr>
        <w:br/>
        <w:t>o udzielenie zamówienia, których łączna wartość jest niższa niż 15% wartości pierwotnej umowy, a zmiany te nie powodują zmiany ogólnego charakteru umowy.</w:t>
      </w:r>
    </w:p>
    <w:p w14:paraId="29ACCC13" w14:textId="77777777" w:rsidR="00AC6C4C" w:rsidRDefault="00AC6C4C" w:rsidP="00AC6C4C">
      <w:pPr>
        <w:pStyle w:val="Default"/>
        <w:rPr>
          <w:color w:val="auto"/>
          <w:sz w:val="22"/>
          <w:szCs w:val="22"/>
        </w:rPr>
      </w:pPr>
    </w:p>
    <w:p w14:paraId="651DAB00" w14:textId="02494E83" w:rsidR="00AC6C4C" w:rsidRDefault="00555602" w:rsidP="00B16E8F">
      <w:pPr>
        <w:pStyle w:val="Default"/>
        <w:jc w:val="center"/>
        <w:rPr>
          <w:color w:val="auto"/>
          <w:sz w:val="22"/>
          <w:szCs w:val="22"/>
        </w:rPr>
      </w:pPr>
      <w:r>
        <w:rPr>
          <w:b/>
          <w:bCs/>
          <w:color w:val="auto"/>
          <w:sz w:val="22"/>
          <w:szCs w:val="22"/>
        </w:rPr>
        <w:t>§ 1</w:t>
      </w:r>
      <w:r w:rsidR="006B2FAC">
        <w:rPr>
          <w:b/>
          <w:bCs/>
          <w:color w:val="auto"/>
          <w:sz w:val="22"/>
          <w:szCs w:val="22"/>
        </w:rPr>
        <w:t>2</w:t>
      </w:r>
    </w:p>
    <w:p w14:paraId="3E35FE62" w14:textId="77777777" w:rsidR="00AC6C4C" w:rsidRDefault="00AC6C4C" w:rsidP="00B16E8F">
      <w:pPr>
        <w:pStyle w:val="Default"/>
        <w:jc w:val="center"/>
        <w:rPr>
          <w:color w:val="auto"/>
          <w:sz w:val="22"/>
          <w:szCs w:val="22"/>
        </w:rPr>
      </w:pPr>
      <w:r>
        <w:rPr>
          <w:b/>
          <w:bCs/>
          <w:color w:val="auto"/>
          <w:sz w:val="22"/>
          <w:szCs w:val="22"/>
        </w:rPr>
        <w:t>Postanowienia końcowe</w:t>
      </w:r>
    </w:p>
    <w:p w14:paraId="386CD835" w14:textId="77777777" w:rsidR="00AC6C4C" w:rsidRDefault="00AC6C4C" w:rsidP="00CE2938">
      <w:pPr>
        <w:pStyle w:val="Default"/>
        <w:numPr>
          <w:ilvl w:val="0"/>
          <w:numId w:val="16"/>
        </w:numPr>
        <w:ind w:left="426" w:hanging="284"/>
        <w:jc w:val="both"/>
        <w:rPr>
          <w:color w:val="auto"/>
          <w:sz w:val="22"/>
          <w:szCs w:val="22"/>
        </w:rPr>
      </w:pPr>
      <w:r>
        <w:rPr>
          <w:color w:val="auto"/>
          <w:sz w:val="22"/>
          <w:szCs w:val="22"/>
        </w:rPr>
        <w:t xml:space="preserve">W sprawach nieuregulowanych niniejszą umową mają zastosowanie przepisy Kodeksu Cywilnego. </w:t>
      </w:r>
    </w:p>
    <w:p w14:paraId="42AF4497" w14:textId="77777777" w:rsidR="00AC6C4C" w:rsidRDefault="00C105D9" w:rsidP="00CE2938">
      <w:pPr>
        <w:pStyle w:val="Default"/>
        <w:numPr>
          <w:ilvl w:val="0"/>
          <w:numId w:val="16"/>
        </w:numPr>
        <w:ind w:left="426" w:hanging="284"/>
        <w:jc w:val="both"/>
        <w:rPr>
          <w:color w:val="auto"/>
          <w:sz w:val="22"/>
          <w:szCs w:val="22"/>
        </w:rPr>
      </w:pPr>
      <w:r>
        <w:rPr>
          <w:color w:val="auto"/>
          <w:sz w:val="22"/>
          <w:szCs w:val="22"/>
        </w:rPr>
        <w:t>Umowę sporządzono w trzech</w:t>
      </w:r>
      <w:r w:rsidR="00AC6C4C" w:rsidRPr="00B16E8F">
        <w:rPr>
          <w:color w:val="auto"/>
          <w:sz w:val="22"/>
          <w:szCs w:val="22"/>
        </w:rPr>
        <w:t xml:space="preserve"> jednobrzmiących egzemp</w:t>
      </w:r>
      <w:r w:rsidR="00B16E8F">
        <w:rPr>
          <w:color w:val="auto"/>
          <w:sz w:val="22"/>
          <w:szCs w:val="22"/>
        </w:rPr>
        <w:t>larzach, dwa egzemplarze dla</w:t>
      </w:r>
      <w:r>
        <w:rPr>
          <w:color w:val="auto"/>
          <w:sz w:val="22"/>
          <w:szCs w:val="22"/>
        </w:rPr>
        <w:t xml:space="preserve"> Zamawiającego, jeden egzemplarz dla Wykonawcy</w:t>
      </w:r>
      <w:r w:rsidR="00AC6C4C" w:rsidRPr="00B16E8F">
        <w:rPr>
          <w:color w:val="auto"/>
          <w:sz w:val="22"/>
          <w:szCs w:val="22"/>
        </w:rPr>
        <w:t xml:space="preserve">. </w:t>
      </w:r>
    </w:p>
    <w:p w14:paraId="58E73ECE" w14:textId="77777777" w:rsidR="00AC6C4C" w:rsidRDefault="00AC6C4C" w:rsidP="00CE2938">
      <w:pPr>
        <w:pStyle w:val="Default"/>
        <w:numPr>
          <w:ilvl w:val="0"/>
          <w:numId w:val="16"/>
        </w:numPr>
        <w:ind w:left="426" w:hanging="284"/>
        <w:jc w:val="both"/>
        <w:rPr>
          <w:color w:val="auto"/>
          <w:sz w:val="22"/>
          <w:szCs w:val="22"/>
        </w:rPr>
      </w:pPr>
      <w:r w:rsidRPr="00C105D9">
        <w:rPr>
          <w:color w:val="auto"/>
          <w:sz w:val="22"/>
          <w:szCs w:val="22"/>
        </w:rPr>
        <w:t xml:space="preserve">Integralną część umowy stanowią jej załączniki. </w:t>
      </w:r>
    </w:p>
    <w:p w14:paraId="3A613888" w14:textId="77777777" w:rsidR="00AC6C4C" w:rsidRPr="001D2276" w:rsidRDefault="00AC6C4C" w:rsidP="00CE2938">
      <w:pPr>
        <w:pStyle w:val="Default"/>
        <w:numPr>
          <w:ilvl w:val="0"/>
          <w:numId w:val="16"/>
        </w:numPr>
        <w:ind w:left="426" w:hanging="284"/>
        <w:jc w:val="both"/>
        <w:rPr>
          <w:color w:val="auto"/>
          <w:sz w:val="22"/>
          <w:szCs w:val="22"/>
        </w:rPr>
      </w:pPr>
      <w:r w:rsidRPr="001D2276">
        <w:rPr>
          <w:color w:val="auto"/>
          <w:sz w:val="22"/>
          <w:szCs w:val="22"/>
        </w:rPr>
        <w:t xml:space="preserve">Spory wynikające z umowy strony poddają rozstrzygnięciu sądu właściwego dla siedziby Zamawiającego. </w:t>
      </w:r>
    </w:p>
    <w:p w14:paraId="3EC28F20" w14:textId="77777777" w:rsidR="00AC6C4C" w:rsidRDefault="00AC6C4C" w:rsidP="00CE2938">
      <w:pPr>
        <w:pStyle w:val="Default"/>
        <w:rPr>
          <w:color w:val="auto"/>
          <w:sz w:val="22"/>
          <w:szCs w:val="22"/>
        </w:rPr>
      </w:pPr>
    </w:p>
    <w:p w14:paraId="48F990AC" w14:textId="77777777" w:rsidR="00AC6C4C" w:rsidRPr="00CE2938" w:rsidRDefault="00AC6C4C" w:rsidP="001A29B1">
      <w:pPr>
        <w:pStyle w:val="Default"/>
        <w:rPr>
          <w:color w:val="auto"/>
          <w:sz w:val="20"/>
          <w:szCs w:val="22"/>
        </w:rPr>
      </w:pPr>
      <w:r w:rsidRPr="00CE2938">
        <w:rPr>
          <w:color w:val="auto"/>
          <w:sz w:val="20"/>
          <w:szCs w:val="22"/>
        </w:rPr>
        <w:t xml:space="preserve">Załączniki: </w:t>
      </w:r>
    </w:p>
    <w:p w14:paraId="292FEC5B" w14:textId="77777777" w:rsidR="00AC6C4C" w:rsidRPr="00CE2938" w:rsidRDefault="00AC6C4C" w:rsidP="0047577B">
      <w:pPr>
        <w:pStyle w:val="Default"/>
        <w:numPr>
          <w:ilvl w:val="0"/>
          <w:numId w:val="17"/>
        </w:numPr>
        <w:rPr>
          <w:color w:val="auto"/>
          <w:sz w:val="20"/>
          <w:szCs w:val="22"/>
        </w:rPr>
      </w:pPr>
      <w:r w:rsidRPr="00CE2938">
        <w:rPr>
          <w:color w:val="auto"/>
          <w:sz w:val="20"/>
          <w:szCs w:val="22"/>
        </w:rPr>
        <w:t xml:space="preserve">Opis przedmiotu umowy i szczegółowe warunki realizacji umowy; </w:t>
      </w:r>
    </w:p>
    <w:p w14:paraId="2E8B18AE" w14:textId="77777777" w:rsidR="00630380" w:rsidRPr="00CE2938" w:rsidRDefault="00630380" w:rsidP="0047577B">
      <w:pPr>
        <w:pStyle w:val="Default"/>
        <w:numPr>
          <w:ilvl w:val="0"/>
          <w:numId w:val="17"/>
        </w:numPr>
        <w:rPr>
          <w:color w:val="auto"/>
          <w:sz w:val="20"/>
          <w:szCs w:val="22"/>
        </w:rPr>
      </w:pPr>
      <w:r w:rsidRPr="00CE2938">
        <w:rPr>
          <w:color w:val="auto"/>
          <w:sz w:val="20"/>
          <w:szCs w:val="22"/>
        </w:rPr>
        <w:t>Wzór umowy</w:t>
      </w:r>
      <w:r w:rsidR="009B46F1" w:rsidRPr="00CE2938">
        <w:rPr>
          <w:color w:val="auto"/>
          <w:sz w:val="20"/>
          <w:szCs w:val="22"/>
        </w:rPr>
        <w:t xml:space="preserve"> przetwarzania danych osobowych;</w:t>
      </w:r>
    </w:p>
    <w:p w14:paraId="293E98D7" w14:textId="388EAA0E" w:rsidR="00AC6C4C" w:rsidRPr="00CE2938" w:rsidRDefault="00AC6C4C" w:rsidP="0047577B">
      <w:pPr>
        <w:pStyle w:val="Default"/>
        <w:numPr>
          <w:ilvl w:val="0"/>
          <w:numId w:val="17"/>
        </w:numPr>
        <w:rPr>
          <w:color w:val="auto"/>
          <w:sz w:val="20"/>
          <w:szCs w:val="22"/>
        </w:rPr>
      </w:pPr>
      <w:r w:rsidRPr="00CE2938">
        <w:rPr>
          <w:color w:val="auto"/>
          <w:sz w:val="20"/>
          <w:szCs w:val="22"/>
        </w:rPr>
        <w:t xml:space="preserve">Wzór karty </w:t>
      </w:r>
      <w:r w:rsidR="006B2FAC">
        <w:rPr>
          <w:color w:val="auto"/>
          <w:sz w:val="20"/>
          <w:szCs w:val="22"/>
        </w:rPr>
        <w:t>rozliczenia Programu</w:t>
      </w:r>
      <w:r w:rsidRPr="00CE2938">
        <w:rPr>
          <w:color w:val="auto"/>
          <w:sz w:val="20"/>
          <w:szCs w:val="22"/>
        </w:rPr>
        <w:t xml:space="preserve">; </w:t>
      </w:r>
    </w:p>
    <w:p w14:paraId="26BC50E8" w14:textId="77777777" w:rsidR="009B46F1" w:rsidRDefault="001A29B1" w:rsidP="00005437">
      <w:pPr>
        <w:pStyle w:val="Default"/>
        <w:numPr>
          <w:ilvl w:val="0"/>
          <w:numId w:val="17"/>
        </w:numPr>
        <w:rPr>
          <w:color w:val="auto"/>
          <w:sz w:val="20"/>
          <w:szCs w:val="22"/>
        </w:rPr>
      </w:pPr>
      <w:r w:rsidRPr="00CE2938">
        <w:rPr>
          <w:color w:val="auto"/>
          <w:sz w:val="20"/>
          <w:szCs w:val="22"/>
        </w:rPr>
        <w:t xml:space="preserve">Kopia oferty Wykonawcy; </w:t>
      </w:r>
    </w:p>
    <w:p w14:paraId="2898282B" w14:textId="77777777" w:rsidR="009B46F1" w:rsidRPr="00CE2938" w:rsidRDefault="009B46F1" w:rsidP="009B46F1">
      <w:pPr>
        <w:pStyle w:val="Default"/>
        <w:numPr>
          <w:ilvl w:val="0"/>
          <w:numId w:val="17"/>
        </w:numPr>
        <w:rPr>
          <w:color w:val="auto"/>
          <w:sz w:val="20"/>
          <w:szCs w:val="22"/>
        </w:rPr>
      </w:pPr>
      <w:r w:rsidRPr="00CE2938">
        <w:rPr>
          <w:rFonts w:asciiTheme="minorHAnsi" w:eastAsia="Times New Roman" w:hAnsiTheme="minorHAnsi" w:cstheme="minorHAnsi"/>
          <w:sz w:val="20"/>
          <w:szCs w:val="22"/>
        </w:rPr>
        <w:t xml:space="preserve">Sprawozdanie </w:t>
      </w:r>
      <w:r w:rsidR="00005437">
        <w:rPr>
          <w:rFonts w:asciiTheme="minorHAnsi" w:eastAsia="Times New Roman" w:hAnsiTheme="minorHAnsi" w:cstheme="minorHAnsi"/>
          <w:sz w:val="20"/>
          <w:szCs w:val="22"/>
        </w:rPr>
        <w:t xml:space="preserve">końcowe </w:t>
      </w:r>
      <w:r w:rsidRPr="00CE2938">
        <w:rPr>
          <w:rFonts w:asciiTheme="minorHAnsi" w:eastAsia="Times New Roman" w:hAnsiTheme="minorHAnsi" w:cstheme="minorHAnsi"/>
          <w:sz w:val="20"/>
          <w:szCs w:val="22"/>
        </w:rPr>
        <w:t>z realizacji Programu.</w:t>
      </w:r>
    </w:p>
    <w:p w14:paraId="7049B44A" w14:textId="77777777" w:rsidR="003B2F82" w:rsidRDefault="003B2F82" w:rsidP="003B2F82">
      <w:pPr>
        <w:pStyle w:val="Default"/>
        <w:rPr>
          <w:color w:val="auto"/>
          <w:sz w:val="22"/>
          <w:szCs w:val="22"/>
        </w:rPr>
      </w:pPr>
    </w:p>
    <w:p w14:paraId="56965D56" w14:textId="77777777" w:rsidR="003B2F82" w:rsidRDefault="003B2F82" w:rsidP="003B2F82">
      <w:pPr>
        <w:pStyle w:val="Default"/>
        <w:rPr>
          <w:color w:val="auto"/>
          <w:sz w:val="22"/>
          <w:szCs w:val="22"/>
        </w:rPr>
      </w:pPr>
    </w:p>
    <w:p w14:paraId="6187A028" w14:textId="77777777" w:rsidR="003B2F82" w:rsidRPr="001A29B1" w:rsidRDefault="003B2F82" w:rsidP="003B2F82">
      <w:pPr>
        <w:pStyle w:val="Default"/>
        <w:rPr>
          <w:color w:val="auto"/>
          <w:sz w:val="22"/>
          <w:szCs w:val="22"/>
        </w:rPr>
      </w:pPr>
    </w:p>
    <w:p w14:paraId="2B17F84C" w14:textId="77777777" w:rsidR="001A29B1" w:rsidRDefault="001A29B1" w:rsidP="00AC6C4C">
      <w:pPr>
        <w:pStyle w:val="Default"/>
        <w:rPr>
          <w:color w:val="auto"/>
          <w:sz w:val="22"/>
          <w:szCs w:val="22"/>
        </w:rPr>
      </w:pPr>
    </w:p>
    <w:p w14:paraId="519D4650" w14:textId="2A5FDF3B" w:rsidR="00AC6C4C" w:rsidRDefault="00AC6C4C" w:rsidP="00AC6C4C">
      <w:pPr>
        <w:pStyle w:val="Default"/>
        <w:rPr>
          <w:color w:val="auto"/>
          <w:sz w:val="22"/>
          <w:szCs w:val="22"/>
        </w:rPr>
      </w:pPr>
      <w:r>
        <w:rPr>
          <w:color w:val="auto"/>
          <w:sz w:val="22"/>
          <w:szCs w:val="22"/>
        </w:rPr>
        <w:t xml:space="preserve">.............................................. </w:t>
      </w:r>
      <w:r w:rsidR="001D2276">
        <w:rPr>
          <w:color w:val="auto"/>
          <w:sz w:val="22"/>
          <w:szCs w:val="22"/>
        </w:rPr>
        <w:t xml:space="preserve">                                                                 </w:t>
      </w:r>
      <w:r w:rsidR="0056553E">
        <w:rPr>
          <w:color w:val="auto"/>
          <w:sz w:val="22"/>
          <w:szCs w:val="22"/>
        </w:rPr>
        <w:t xml:space="preserve">      </w:t>
      </w:r>
      <w:r>
        <w:rPr>
          <w:color w:val="auto"/>
          <w:sz w:val="22"/>
          <w:szCs w:val="22"/>
        </w:rPr>
        <w:t>..................................................</w:t>
      </w:r>
    </w:p>
    <w:p w14:paraId="199F4893" w14:textId="3B039182" w:rsidR="00AC6C4C" w:rsidRDefault="001D2276" w:rsidP="00AC6C4C">
      <w:pPr>
        <w:pStyle w:val="Default"/>
        <w:rPr>
          <w:color w:val="auto"/>
          <w:sz w:val="23"/>
          <w:szCs w:val="23"/>
        </w:rPr>
      </w:pPr>
      <w:r>
        <w:rPr>
          <w:color w:val="auto"/>
          <w:sz w:val="22"/>
          <w:szCs w:val="22"/>
        </w:rPr>
        <w:t xml:space="preserve">             </w:t>
      </w:r>
      <w:r w:rsidR="00AC6C4C">
        <w:rPr>
          <w:color w:val="auto"/>
          <w:sz w:val="22"/>
          <w:szCs w:val="22"/>
        </w:rPr>
        <w:t xml:space="preserve">(Wykonawca) </w:t>
      </w:r>
      <w:r>
        <w:rPr>
          <w:color w:val="auto"/>
          <w:sz w:val="22"/>
          <w:szCs w:val="22"/>
        </w:rPr>
        <w:t xml:space="preserve">                                                                                              </w:t>
      </w:r>
      <w:r w:rsidR="0056553E">
        <w:rPr>
          <w:color w:val="auto"/>
          <w:sz w:val="22"/>
          <w:szCs w:val="22"/>
        </w:rPr>
        <w:t xml:space="preserve"> </w:t>
      </w:r>
      <w:r>
        <w:rPr>
          <w:color w:val="auto"/>
          <w:sz w:val="22"/>
          <w:szCs w:val="22"/>
        </w:rPr>
        <w:t xml:space="preserve">     </w:t>
      </w:r>
      <w:r w:rsidR="00AC6C4C">
        <w:rPr>
          <w:color w:val="auto"/>
          <w:sz w:val="22"/>
          <w:szCs w:val="22"/>
        </w:rPr>
        <w:t xml:space="preserve">(Zamawiający) </w:t>
      </w:r>
    </w:p>
    <w:sectPr w:rsidR="00AC6C4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D3146" w14:textId="77777777" w:rsidR="00AC6C4C" w:rsidRDefault="00AC6C4C" w:rsidP="00AC6C4C">
      <w:pPr>
        <w:spacing w:after="0" w:line="240" w:lineRule="auto"/>
      </w:pPr>
      <w:r>
        <w:separator/>
      </w:r>
    </w:p>
  </w:endnote>
  <w:endnote w:type="continuationSeparator" w:id="0">
    <w:p w14:paraId="6AC43696" w14:textId="77777777" w:rsidR="00AC6C4C" w:rsidRDefault="00AC6C4C" w:rsidP="00AC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4E49" w14:textId="24AAEEA0" w:rsidR="00A97349" w:rsidRPr="00B77BB2" w:rsidRDefault="00BB5D80" w:rsidP="00B77BB2">
    <w:pPr>
      <w:pBdr>
        <w:top w:val="single" w:sz="4" w:space="0" w:color="auto"/>
      </w:pBdr>
      <w:spacing w:after="0"/>
      <w:ind w:right="-142"/>
      <w:rPr>
        <w:rFonts w:ascii="Calibri" w:hAnsi="Calibri" w:cs="Calibri"/>
        <w:i/>
        <w:iCs/>
        <w:sz w:val="18"/>
        <w:szCs w:val="20"/>
      </w:rPr>
    </w:pPr>
    <w:r>
      <w:rPr>
        <w:rFonts w:ascii="Calibri" w:hAnsi="Calibri" w:cs="Calibri"/>
        <w:i/>
        <w:iCs/>
        <w:sz w:val="18"/>
        <w:szCs w:val="20"/>
      </w:rPr>
      <w:t xml:space="preserve">Postępowanie </w:t>
    </w:r>
    <w:r w:rsidRPr="00EB31AD">
      <w:rPr>
        <w:rFonts w:ascii="Calibri" w:hAnsi="Calibri" w:cs="Calibri"/>
        <w:i/>
        <w:iCs/>
        <w:sz w:val="18"/>
        <w:szCs w:val="20"/>
      </w:rPr>
      <w:t xml:space="preserve"> pn.:</w:t>
    </w:r>
    <w:r>
      <w:rPr>
        <w:rFonts w:ascii="Calibri" w:hAnsi="Calibri" w:cs="Calibri"/>
        <w:i/>
        <w:iCs/>
        <w:sz w:val="18"/>
        <w:szCs w:val="20"/>
      </w:rPr>
      <w:t xml:space="preserve"> „</w:t>
    </w:r>
    <w:r w:rsidR="00B77BB2" w:rsidRPr="00B77BB2">
      <w:rPr>
        <w:rFonts w:ascii="Calibri" w:hAnsi="Calibri" w:cs="Calibri"/>
        <w:i/>
        <w:iCs/>
        <w:sz w:val="18"/>
        <w:szCs w:val="20"/>
      </w:rPr>
      <w:t xml:space="preserve">Świadczenie usługi opieki </w:t>
    </w:r>
    <w:proofErr w:type="spellStart"/>
    <w:r w:rsidR="00B77BB2" w:rsidRPr="00B77BB2">
      <w:rPr>
        <w:rFonts w:ascii="Calibri" w:hAnsi="Calibri" w:cs="Calibri"/>
        <w:i/>
        <w:iCs/>
        <w:sz w:val="18"/>
        <w:szCs w:val="20"/>
      </w:rPr>
      <w:t>wytchnieniowej</w:t>
    </w:r>
    <w:proofErr w:type="spellEnd"/>
    <w:r w:rsidR="00B77BB2" w:rsidRPr="00B77BB2">
      <w:rPr>
        <w:rFonts w:ascii="Calibri" w:hAnsi="Calibri" w:cs="Calibri"/>
        <w:i/>
        <w:iCs/>
        <w:sz w:val="18"/>
        <w:szCs w:val="20"/>
      </w:rPr>
      <w:t xml:space="preserve"> w Gminie Skołyszyn </w:t>
    </w:r>
    <w:r w:rsidR="00B77BB2">
      <w:rPr>
        <w:rFonts w:ascii="Calibri" w:hAnsi="Calibri" w:cs="Calibri"/>
        <w:i/>
        <w:iCs/>
        <w:sz w:val="18"/>
        <w:szCs w:val="20"/>
      </w:rPr>
      <w:t xml:space="preserve"> </w:t>
    </w:r>
    <w:r w:rsidR="00B77BB2" w:rsidRPr="00B77BB2">
      <w:rPr>
        <w:rFonts w:ascii="Calibri" w:hAnsi="Calibri" w:cs="Calibri"/>
        <w:i/>
        <w:iCs/>
        <w:sz w:val="18"/>
        <w:szCs w:val="20"/>
      </w:rPr>
      <w:t xml:space="preserve">w ramach programu „Opieka </w:t>
    </w:r>
    <w:proofErr w:type="spellStart"/>
    <w:r w:rsidR="00B77BB2" w:rsidRPr="00B77BB2">
      <w:rPr>
        <w:rFonts w:ascii="Calibri" w:hAnsi="Calibri" w:cs="Calibri"/>
        <w:i/>
        <w:iCs/>
        <w:sz w:val="18"/>
        <w:szCs w:val="20"/>
      </w:rPr>
      <w:t>wytchnieniowa</w:t>
    </w:r>
    <w:proofErr w:type="spellEnd"/>
    <w:r w:rsidR="00B77BB2" w:rsidRPr="00B77BB2">
      <w:rPr>
        <w:rFonts w:ascii="Calibri" w:hAnsi="Calibri" w:cs="Calibri"/>
        <w:i/>
        <w:iCs/>
        <w:sz w:val="18"/>
        <w:szCs w:val="20"/>
      </w:rPr>
      <w:t>” – edycja 2023</w:t>
    </w:r>
    <w:r w:rsidR="00B77BB2">
      <w:rPr>
        <w:rFonts w:ascii="Calibri" w:hAnsi="Calibri" w:cs="Calibri"/>
        <w:i/>
        <w:sz w:val="18"/>
        <w:szCs w:val="18"/>
      </w:rPr>
      <w:t xml:space="preserve"> </w:t>
    </w:r>
    <w:r>
      <w:rPr>
        <w:rFonts w:ascii="Calibri" w:hAnsi="Calibri" w:cs="Calibri"/>
        <w:i/>
        <w:sz w:val="18"/>
        <w:szCs w:val="18"/>
      </w:rPr>
      <w:t xml:space="preserve"> </w:t>
    </w:r>
    <w:r w:rsidR="00B77BB2">
      <w:rPr>
        <w:rFonts w:ascii="Calibri" w:hAnsi="Calibri" w:cs="Calibri"/>
        <w:i/>
        <w:sz w:val="18"/>
        <w:szCs w:val="18"/>
      </w:rPr>
      <w:t xml:space="preserve">                                                                                                                                                              </w:t>
    </w:r>
    <w:r w:rsidR="00A97349" w:rsidRPr="00BB5D80">
      <w:rPr>
        <w:rFonts w:eastAsiaTheme="majorEastAsia" w:cstheme="minorHAnsi"/>
        <w:i/>
        <w:sz w:val="18"/>
        <w:szCs w:val="18"/>
      </w:rPr>
      <w:t xml:space="preserve">str. </w:t>
    </w:r>
    <w:r w:rsidR="00A97349" w:rsidRPr="00BB5D80">
      <w:rPr>
        <w:rFonts w:eastAsiaTheme="minorEastAsia" w:cstheme="minorHAnsi"/>
        <w:i/>
        <w:sz w:val="18"/>
        <w:szCs w:val="18"/>
      </w:rPr>
      <w:fldChar w:fldCharType="begin"/>
    </w:r>
    <w:r w:rsidR="00A97349" w:rsidRPr="00BB5D80">
      <w:rPr>
        <w:rFonts w:cstheme="minorHAnsi"/>
        <w:i/>
        <w:sz w:val="18"/>
        <w:szCs w:val="18"/>
      </w:rPr>
      <w:instrText>PAGE    \* MERGEFORMAT</w:instrText>
    </w:r>
    <w:r w:rsidR="00A97349" w:rsidRPr="00BB5D80">
      <w:rPr>
        <w:rFonts w:eastAsiaTheme="minorEastAsia" w:cstheme="minorHAnsi"/>
        <w:i/>
        <w:sz w:val="18"/>
        <w:szCs w:val="18"/>
      </w:rPr>
      <w:fldChar w:fldCharType="separate"/>
    </w:r>
    <w:r w:rsidR="00170565" w:rsidRPr="00170565">
      <w:rPr>
        <w:rFonts w:eastAsiaTheme="majorEastAsia" w:cstheme="minorHAnsi"/>
        <w:i/>
        <w:noProof/>
        <w:sz w:val="18"/>
        <w:szCs w:val="18"/>
      </w:rPr>
      <w:t>8</w:t>
    </w:r>
    <w:r w:rsidR="00A97349" w:rsidRPr="00BB5D80">
      <w:rPr>
        <w:rFonts w:eastAsiaTheme="majorEastAsia" w:cstheme="minorHAnsi"/>
        <w:i/>
        <w:sz w:val="18"/>
        <w:szCs w:val="18"/>
      </w:rPr>
      <w:fldChar w:fldCharType="end"/>
    </w:r>
    <w:r>
      <w:rPr>
        <w:rFonts w:ascii="Calibri" w:hAnsi="Calibri" w:cs="Calibri"/>
        <w:i/>
        <w:sz w:val="18"/>
        <w:szCs w:val="18"/>
      </w:rPr>
      <w:t xml:space="preserve">                      </w:t>
    </w:r>
  </w:p>
  <w:p w14:paraId="01ECB663" w14:textId="77777777" w:rsidR="00BB5D80" w:rsidRDefault="00BB5D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FFD42" w14:textId="77777777" w:rsidR="00AC6C4C" w:rsidRDefault="00AC6C4C" w:rsidP="00AC6C4C">
      <w:pPr>
        <w:spacing w:after="0" w:line="240" w:lineRule="auto"/>
      </w:pPr>
      <w:r>
        <w:separator/>
      </w:r>
    </w:p>
  </w:footnote>
  <w:footnote w:type="continuationSeparator" w:id="0">
    <w:p w14:paraId="041E660D" w14:textId="77777777" w:rsidR="00AC6C4C" w:rsidRDefault="00AC6C4C" w:rsidP="00AC6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44C4" w14:textId="71CA9A13" w:rsidR="00AC6C4C" w:rsidRPr="00AC6C4C" w:rsidRDefault="001A6948" w:rsidP="00AC6C4C">
    <w:pPr>
      <w:pStyle w:val="Nagwek"/>
      <w:jc w:val="right"/>
      <w:rPr>
        <w:sz w:val="20"/>
      </w:rPr>
    </w:pPr>
    <w:r>
      <w:rPr>
        <w:sz w:val="20"/>
      </w:rPr>
      <w:t>GPIR.271.1.</w:t>
    </w:r>
    <w:r w:rsidR="009D7E59">
      <w:rPr>
        <w:sz w:val="20"/>
      </w:rPr>
      <w:t>1</w:t>
    </w:r>
    <w:r w:rsidR="00A25087">
      <w:rPr>
        <w:sz w:val="20"/>
      </w:rPr>
      <w:t>2</w:t>
    </w:r>
    <w:r>
      <w:rPr>
        <w:sz w:val="20"/>
      </w:rPr>
      <w:t>.2023</w:t>
    </w:r>
    <w:r w:rsidR="00BB5D80">
      <w:rPr>
        <w:sz w:val="20"/>
      </w:rPr>
      <w:t xml:space="preserve">                                                                                                                                        </w:t>
    </w:r>
    <w:proofErr w:type="spellStart"/>
    <w:r w:rsidR="00AC6C4C" w:rsidRPr="00AC6C4C">
      <w:rPr>
        <w:sz w:val="20"/>
      </w:rPr>
      <w:t>Zał.Nr</w:t>
    </w:r>
    <w:proofErr w:type="spellEnd"/>
    <w:r w:rsidR="00AC6C4C" w:rsidRPr="00AC6C4C">
      <w:rPr>
        <w:sz w:val="20"/>
      </w:rPr>
      <w:t xml:space="preserve"> 5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6"/>
    <w:multiLevelType w:val="hybridMultilevel"/>
    <w:tmpl w:val="705851AF"/>
    <w:lvl w:ilvl="0" w:tplc="1D36FF38">
      <w:start w:val="1"/>
      <w:numFmt w:val="decimal"/>
      <w:lvlText w:val="%1."/>
      <w:lvlJc w:val="left"/>
      <w:pPr>
        <w:ind w:left="720" w:hanging="360"/>
      </w:pPr>
    </w:lvl>
    <w:lvl w:ilvl="1" w:tplc="8DB85CD6">
      <w:start w:val="1"/>
      <w:numFmt w:val="lowerLetter"/>
      <w:lvlText w:val="%2."/>
      <w:lvlJc w:val="left"/>
      <w:pPr>
        <w:ind w:left="1440" w:hanging="360"/>
      </w:pPr>
    </w:lvl>
    <w:lvl w:ilvl="2" w:tplc="EF9E2C8A">
      <w:start w:val="1"/>
      <w:numFmt w:val="lowerRoman"/>
      <w:lvlText w:val="%3."/>
      <w:lvlJc w:val="right"/>
      <w:pPr>
        <w:ind w:left="2160" w:hanging="180"/>
      </w:pPr>
    </w:lvl>
    <w:lvl w:ilvl="3" w:tplc="0600AD00">
      <w:start w:val="1"/>
      <w:numFmt w:val="decimal"/>
      <w:lvlText w:val="%4."/>
      <w:lvlJc w:val="left"/>
      <w:pPr>
        <w:ind w:left="2880" w:hanging="360"/>
      </w:pPr>
    </w:lvl>
    <w:lvl w:ilvl="4" w:tplc="6FE29146">
      <w:start w:val="1"/>
      <w:numFmt w:val="lowerLetter"/>
      <w:lvlText w:val="%5."/>
      <w:lvlJc w:val="left"/>
      <w:pPr>
        <w:ind w:left="3600" w:hanging="360"/>
      </w:pPr>
    </w:lvl>
    <w:lvl w:ilvl="5" w:tplc="9094F104">
      <w:start w:val="1"/>
      <w:numFmt w:val="lowerRoman"/>
      <w:lvlText w:val="%6."/>
      <w:lvlJc w:val="right"/>
      <w:pPr>
        <w:ind w:left="4320" w:hanging="180"/>
      </w:pPr>
    </w:lvl>
    <w:lvl w:ilvl="6" w:tplc="E21C07FE">
      <w:start w:val="1"/>
      <w:numFmt w:val="decimal"/>
      <w:lvlText w:val="%7."/>
      <w:lvlJc w:val="left"/>
      <w:pPr>
        <w:ind w:left="5040" w:hanging="360"/>
      </w:pPr>
    </w:lvl>
    <w:lvl w:ilvl="7" w:tplc="11D8105C">
      <w:start w:val="1"/>
      <w:numFmt w:val="lowerLetter"/>
      <w:lvlText w:val="%8."/>
      <w:lvlJc w:val="left"/>
      <w:pPr>
        <w:ind w:left="5760" w:hanging="360"/>
      </w:pPr>
    </w:lvl>
    <w:lvl w:ilvl="8" w:tplc="F04896E8">
      <w:start w:val="1"/>
      <w:numFmt w:val="lowerRoman"/>
      <w:lvlText w:val="%9."/>
      <w:lvlJc w:val="right"/>
      <w:pPr>
        <w:ind w:left="6480" w:hanging="180"/>
      </w:pPr>
    </w:lvl>
  </w:abstractNum>
  <w:abstractNum w:abstractNumId="1" w15:restartNumberingAfterBreak="0">
    <w:nsid w:val="0000002D"/>
    <w:multiLevelType w:val="hybridMultilevel"/>
    <w:tmpl w:val="17274D19"/>
    <w:lvl w:ilvl="0" w:tplc="AF90AEC2">
      <w:start w:val="1"/>
      <w:numFmt w:val="decimal"/>
      <w:lvlText w:val="%1)"/>
      <w:lvlJc w:val="left"/>
      <w:pPr>
        <w:ind w:left="1500" w:hanging="360"/>
      </w:pPr>
    </w:lvl>
    <w:lvl w:ilvl="1" w:tplc="E2CA0272">
      <w:start w:val="1"/>
      <w:numFmt w:val="lowerLetter"/>
      <w:lvlText w:val="%2."/>
      <w:lvlJc w:val="left"/>
      <w:pPr>
        <w:ind w:left="2220" w:hanging="360"/>
      </w:pPr>
    </w:lvl>
    <w:lvl w:ilvl="2" w:tplc="0ADE629E">
      <w:start w:val="1"/>
      <w:numFmt w:val="lowerRoman"/>
      <w:lvlText w:val="%3."/>
      <w:lvlJc w:val="right"/>
      <w:pPr>
        <w:ind w:left="2940" w:hanging="180"/>
      </w:pPr>
    </w:lvl>
    <w:lvl w:ilvl="3" w:tplc="B5D42A8C">
      <w:start w:val="1"/>
      <w:numFmt w:val="decimal"/>
      <w:lvlText w:val="%4."/>
      <w:lvlJc w:val="left"/>
      <w:pPr>
        <w:ind w:left="3660" w:hanging="360"/>
      </w:pPr>
    </w:lvl>
    <w:lvl w:ilvl="4" w:tplc="9FDAE53C">
      <w:start w:val="1"/>
      <w:numFmt w:val="lowerLetter"/>
      <w:lvlText w:val="%5."/>
      <w:lvlJc w:val="left"/>
      <w:pPr>
        <w:ind w:left="4380" w:hanging="360"/>
      </w:pPr>
    </w:lvl>
    <w:lvl w:ilvl="5" w:tplc="C1902530">
      <w:start w:val="1"/>
      <w:numFmt w:val="lowerRoman"/>
      <w:lvlText w:val="%6."/>
      <w:lvlJc w:val="right"/>
      <w:pPr>
        <w:ind w:left="5100" w:hanging="180"/>
      </w:pPr>
    </w:lvl>
    <w:lvl w:ilvl="6" w:tplc="0418779A">
      <w:start w:val="1"/>
      <w:numFmt w:val="decimal"/>
      <w:lvlText w:val="%7."/>
      <w:lvlJc w:val="left"/>
      <w:pPr>
        <w:ind w:left="5820" w:hanging="360"/>
      </w:pPr>
    </w:lvl>
    <w:lvl w:ilvl="7" w:tplc="DB7814A6">
      <w:start w:val="1"/>
      <w:numFmt w:val="lowerLetter"/>
      <w:lvlText w:val="%8."/>
      <w:lvlJc w:val="left"/>
      <w:pPr>
        <w:ind w:left="6540" w:hanging="360"/>
      </w:pPr>
    </w:lvl>
    <w:lvl w:ilvl="8" w:tplc="9252F7F6">
      <w:start w:val="1"/>
      <w:numFmt w:val="lowerRoman"/>
      <w:lvlText w:val="%9."/>
      <w:lvlJc w:val="right"/>
      <w:pPr>
        <w:ind w:left="7260" w:hanging="180"/>
      </w:pPr>
    </w:lvl>
  </w:abstractNum>
  <w:abstractNum w:abstractNumId="2" w15:restartNumberingAfterBreak="0">
    <w:nsid w:val="01D505EC"/>
    <w:multiLevelType w:val="hybridMultilevel"/>
    <w:tmpl w:val="D0C4A7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681275A"/>
    <w:multiLevelType w:val="hybridMultilevel"/>
    <w:tmpl w:val="A588FC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D04EE2"/>
    <w:multiLevelType w:val="hybridMultilevel"/>
    <w:tmpl w:val="A52AE014"/>
    <w:lvl w:ilvl="0" w:tplc="1FD8EA5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B5E06"/>
    <w:multiLevelType w:val="hybridMultilevel"/>
    <w:tmpl w:val="607877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582DA5"/>
    <w:multiLevelType w:val="hybridMultilevel"/>
    <w:tmpl w:val="C592FC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AB0C1C"/>
    <w:multiLevelType w:val="hybridMultilevel"/>
    <w:tmpl w:val="977870E2"/>
    <w:lvl w:ilvl="0" w:tplc="68944B76">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B3EA6"/>
    <w:multiLevelType w:val="hybridMultilevel"/>
    <w:tmpl w:val="476ECC2C"/>
    <w:lvl w:ilvl="0" w:tplc="B4C813D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E7D58AE"/>
    <w:multiLevelType w:val="hybridMultilevel"/>
    <w:tmpl w:val="9DA081F8"/>
    <w:lvl w:ilvl="0" w:tplc="12382C4C">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AE67D3"/>
    <w:multiLevelType w:val="hybridMultilevel"/>
    <w:tmpl w:val="8B5A6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8D0C63"/>
    <w:multiLevelType w:val="hybridMultilevel"/>
    <w:tmpl w:val="A8147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BD33F9"/>
    <w:multiLevelType w:val="hybridMultilevel"/>
    <w:tmpl w:val="283CE4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AD665D"/>
    <w:multiLevelType w:val="hybridMultilevel"/>
    <w:tmpl w:val="EC54E31A"/>
    <w:lvl w:ilvl="0" w:tplc="BE80B86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A0A1A"/>
    <w:multiLevelType w:val="hybridMultilevel"/>
    <w:tmpl w:val="55120834"/>
    <w:lvl w:ilvl="0" w:tplc="51E8919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4E0786"/>
    <w:multiLevelType w:val="hybridMultilevel"/>
    <w:tmpl w:val="607877B6"/>
    <w:lvl w:ilvl="0" w:tplc="7E248E1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CC2630"/>
    <w:multiLevelType w:val="hybridMultilevel"/>
    <w:tmpl w:val="6EEE254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37C82C2A"/>
    <w:multiLevelType w:val="hybridMultilevel"/>
    <w:tmpl w:val="E2B4D40E"/>
    <w:lvl w:ilvl="0" w:tplc="AF7840A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0E5B36"/>
    <w:multiLevelType w:val="hybridMultilevel"/>
    <w:tmpl w:val="DFE4B3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646AAF"/>
    <w:multiLevelType w:val="hybridMultilevel"/>
    <w:tmpl w:val="FB74400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3387DA5"/>
    <w:multiLevelType w:val="hybridMultilevel"/>
    <w:tmpl w:val="93362742"/>
    <w:lvl w:ilvl="0" w:tplc="56F8E2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8377D7"/>
    <w:multiLevelType w:val="hybridMultilevel"/>
    <w:tmpl w:val="426C7604"/>
    <w:lvl w:ilvl="0" w:tplc="57305E7C">
      <w:start w:val="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7DA2DCD"/>
    <w:multiLevelType w:val="hybridMultilevel"/>
    <w:tmpl w:val="E760F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FB02C2"/>
    <w:multiLevelType w:val="hybridMultilevel"/>
    <w:tmpl w:val="1A24430A"/>
    <w:lvl w:ilvl="0" w:tplc="A6F6C09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0F0C13"/>
    <w:multiLevelType w:val="hybridMultilevel"/>
    <w:tmpl w:val="E7F09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EC159C"/>
    <w:multiLevelType w:val="hybridMultilevel"/>
    <w:tmpl w:val="6FEC2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5C7422"/>
    <w:multiLevelType w:val="hybridMultilevel"/>
    <w:tmpl w:val="1C626680"/>
    <w:lvl w:ilvl="0" w:tplc="05C840D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C5F2DB9"/>
    <w:multiLevelType w:val="hybridMultilevel"/>
    <w:tmpl w:val="4C441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0745E1"/>
    <w:multiLevelType w:val="hybridMultilevel"/>
    <w:tmpl w:val="21A2B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03404E"/>
    <w:multiLevelType w:val="hybridMultilevel"/>
    <w:tmpl w:val="6F06AE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2D44C9E"/>
    <w:multiLevelType w:val="hybridMultilevel"/>
    <w:tmpl w:val="3BD81E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FA0BC9"/>
    <w:multiLevelType w:val="hybridMultilevel"/>
    <w:tmpl w:val="8948148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5D50C62"/>
    <w:multiLevelType w:val="hybridMultilevel"/>
    <w:tmpl w:val="812E506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15:restartNumberingAfterBreak="0">
    <w:nsid w:val="566C4862"/>
    <w:multiLevelType w:val="hybridMultilevel"/>
    <w:tmpl w:val="116C9CF0"/>
    <w:lvl w:ilvl="0" w:tplc="0F56A8D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2B1923"/>
    <w:multiLevelType w:val="hybridMultilevel"/>
    <w:tmpl w:val="368C1A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4A7DB7"/>
    <w:multiLevelType w:val="hybridMultilevel"/>
    <w:tmpl w:val="3788E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6E504D"/>
    <w:multiLevelType w:val="hybridMultilevel"/>
    <w:tmpl w:val="7FC2C8D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47B0332"/>
    <w:multiLevelType w:val="hybridMultilevel"/>
    <w:tmpl w:val="95A6AA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557061"/>
    <w:multiLevelType w:val="hybridMultilevel"/>
    <w:tmpl w:val="5FB06C8C"/>
    <w:lvl w:ilvl="0" w:tplc="B066B16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8837BC"/>
    <w:multiLevelType w:val="hybridMultilevel"/>
    <w:tmpl w:val="EC74BE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3A54E4"/>
    <w:multiLevelType w:val="hybridMultilevel"/>
    <w:tmpl w:val="C0A85D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D87877"/>
    <w:multiLevelType w:val="hybridMultilevel"/>
    <w:tmpl w:val="493E3A80"/>
    <w:lvl w:ilvl="0" w:tplc="1ADA65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3756AC"/>
    <w:multiLevelType w:val="hybridMultilevel"/>
    <w:tmpl w:val="9A46F19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094013978">
    <w:abstractNumId w:val="38"/>
  </w:num>
  <w:num w:numId="2" w16cid:durableId="1267272643">
    <w:abstractNumId w:val="34"/>
  </w:num>
  <w:num w:numId="3" w16cid:durableId="1648314213">
    <w:abstractNumId w:val="40"/>
  </w:num>
  <w:num w:numId="4" w16cid:durableId="1515807409">
    <w:abstractNumId w:val="11"/>
  </w:num>
  <w:num w:numId="5" w16cid:durableId="1142624729">
    <w:abstractNumId w:val="28"/>
  </w:num>
  <w:num w:numId="6" w16cid:durableId="2110806790">
    <w:abstractNumId w:val="17"/>
  </w:num>
  <w:num w:numId="7" w16cid:durableId="1511290869">
    <w:abstractNumId w:val="30"/>
  </w:num>
  <w:num w:numId="8" w16cid:durableId="1218593427">
    <w:abstractNumId w:val="32"/>
  </w:num>
  <w:num w:numId="9" w16cid:durableId="50733433">
    <w:abstractNumId w:val="3"/>
  </w:num>
  <w:num w:numId="10" w16cid:durableId="2116052104">
    <w:abstractNumId w:val="22"/>
  </w:num>
  <w:num w:numId="11" w16cid:durableId="707805004">
    <w:abstractNumId w:val="25"/>
  </w:num>
  <w:num w:numId="12" w16cid:durableId="2013795357">
    <w:abstractNumId w:val="27"/>
  </w:num>
  <w:num w:numId="13" w16cid:durableId="674963896">
    <w:abstractNumId w:val="15"/>
  </w:num>
  <w:num w:numId="14" w16cid:durableId="2118210357">
    <w:abstractNumId w:val="4"/>
  </w:num>
  <w:num w:numId="15" w16cid:durableId="899632702">
    <w:abstractNumId w:val="6"/>
  </w:num>
  <w:num w:numId="16" w16cid:durableId="579563912">
    <w:abstractNumId w:val="35"/>
  </w:num>
  <w:num w:numId="17" w16cid:durableId="955260464">
    <w:abstractNumId w:val="37"/>
  </w:num>
  <w:num w:numId="18" w16cid:durableId="1873489923">
    <w:abstractNumId w:val="31"/>
  </w:num>
  <w:num w:numId="19" w16cid:durableId="1213615374">
    <w:abstractNumId w:val="2"/>
  </w:num>
  <w:num w:numId="20" w16cid:durableId="93982702">
    <w:abstractNumId w:val="19"/>
  </w:num>
  <w:num w:numId="21" w16cid:durableId="504244789">
    <w:abstractNumId w:val="20"/>
  </w:num>
  <w:num w:numId="22" w16cid:durableId="2119057027">
    <w:abstractNumId w:val="21"/>
  </w:num>
  <w:num w:numId="23" w16cid:durableId="1016736940">
    <w:abstractNumId w:val="8"/>
  </w:num>
  <w:num w:numId="24" w16cid:durableId="691733666">
    <w:abstractNumId w:val="13"/>
  </w:num>
  <w:num w:numId="25" w16cid:durableId="2052879148">
    <w:abstractNumId w:val="36"/>
  </w:num>
  <w:num w:numId="26" w16cid:durableId="346903646">
    <w:abstractNumId w:val="7"/>
  </w:num>
  <w:num w:numId="27" w16cid:durableId="1640963604">
    <w:abstractNumId w:val="39"/>
  </w:num>
  <w:num w:numId="28" w16cid:durableId="1463378536">
    <w:abstractNumId w:val="0"/>
  </w:num>
  <w:num w:numId="29" w16cid:durableId="540292435">
    <w:abstractNumId w:val="1"/>
  </w:num>
  <w:num w:numId="30" w16cid:durableId="1148671256">
    <w:abstractNumId w:val="33"/>
  </w:num>
  <w:num w:numId="31" w16cid:durableId="376509034">
    <w:abstractNumId w:val="12"/>
  </w:num>
  <w:num w:numId="32" w16cid:durableId="1184125128">
    <w:abstractNumId w:val="23"/>
  </w:num>
  <w:num w:numId="33" w16cid:durableId="1268777598">
    <w:abstractNumId w:val="41"/>
  </w:num>
  <w:num w:numId="34" w16cid:durableId="1048526992">
    <w:abstractNumId w:val="18"/>
  </w:num>
  <w:num w:numId="35" w16cid:durableId="1576822399">
    <w:abstractNumId w:val="14"/>
  </w:num>
  <w:num w:numId="36" w16cid:durableId="815797932">
    <w:abstractNumId w:val="10"/>
  </w:num>
  <w:num w:numId="37" w16cid:durableId="1430085305">
    <w:abstractNumId w:val="9"/>
  </w:num>
  <w:num w:numId="38" w16cid:durableId="645863414">
    <w:abstractNumId w:val="42"/>
  </w:num>
  <w:num w:numId="39" w16cid:durableId="1310135691">
    <w:abstractNumId w:val="16"/>
  </w:num>
  <w:num w:numId="40" w16cid:durableId="1146047451">
    <w:abstractNumId w:val="29"/>
  </w:num>
  <w:num w:numId="41" w16cid:durableId="1463579450">
    <w:abstractNumId w:val="24"/>
  </w:num>
  <w:num w:numId="42" w16cid:durableId="1812021969">
    <w:abstractNumId w:val="26"/>
  </w:num>
  <w:num w:numId="43" w16cid:durableId="1267271150">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C4C"/>
    <w:rsid w:val="00005437"/>
    <w:rsid w:val="00023447"/>
    <w:rsid w:val="000414BF"/>
    <w:rsid w:val="00086757"/>
    <w:rsid w:val="00096235"/>
    <w:rsid w:val="000A105B"/>
    <w:rsid w:val="000A23C0"/>
    <w:rsid w:val="000C70B2"/>
    <w:rsid w:val="000D6BEE"/>
    <w:rsid w:val="000E229D"/>
    <w:rsid w:val="001625EF"/>
    <w:rsid w:val="00170565"/>
    <w:rsid w:val="00173EEF"/>
    <w:rsid w:val="001A29B1"/>
    <w:rsid w:val="001A6948"/>
    <w:rsid w:val="001D2276"/>
    <w:rsid w:val="001E3642"/>
    <w:rsid w:val="00211386"/>
    <w:rsid w:val="00241A72"/>
    <w:rsid w:val="00287194"/>
    <w:rsid w:val="002D20F6"/>
    <w:rsid w:val="002D429D"/>
    <w:rsid w:val="0030561C"/>
    <w:rsid w:val="00343F7A"/>
    <w:rsid w:val="003B2F82"/>
    <w:rsid w:val="00432627"/>
    <w:rsid w:val="0047577B"/>
    <w:rsid w:val="004A4DC8"/>
    <w:rsid w:val="004B50CF"/>
    <w:rsid w:val="004D51DB"/>
    <w:rsid w:val="004E2DED"/>
    <w:rsid w:val="00531B2F"/>
    <w:rsid w:val="00535296"/>
    <w:rsid w:val="00555602"/>
    <w:rsid w:val="0056553E"/>
    <w:rsid w:val="005D696E"/>
    <w:rsid w:val="00613662"/>
    <w:rsid w:val="00630380"/>
    <w:rsid w:val="0065654E"/>
    <w:rsid w:val="00675B30"/>
    <w:rsid w:val="006B2FAC"/>
    <w:rsid w:val="006B5760"/>
    <w:rsid w:val="00702A45"/>
    <w:rsid w:val="007B6A39"/>
    <w:rsid w:val="007E5DCD"/>
    <w:rsid w:val="007E7BED"/>
    <w:rsid w:val="007F4173"/>
    <w:rsid w:val="00801F91"/>
    <w:rsid w:val="00845326"/>
    <w:rsid w:val="008521D5"/>
    <w:rsid w:val="008654BC"/>
    <w:rsid w:val="00872CDE"/>
    <w:rsid w:val="00887F2F"/>
    <w:rsid w:val="008A4A24"/>
    <w:rsid w:val="008C02DE"/>
    <w:rsid w:val="008D54D0"/>
    <w:rsid w:val="00920BC7"/>
    <w:rsid w:val="00950CE8"/>
    <w:rsid w:val="00991997"/>
    <w:rsid w:val="0099424A"/>
    <w:rsid w:val="009A1606"/>
    <w:rsid w:val="009A79A8"/>
    <w:rsid w:val="009B46F1"/>
    <w:rsid w:val="009D7E59"/>
    <w:rsid w:val="00A25087"/>
    <w:rsid w:val="00A4389E"/>
    <w:rsid w:val="00A53395"/>
    <w:rsid w:val="00A97349"/>
    <w:rsid w:val="00AA23C3"/>
    <w:rsid w:val="00AA4C28"/>
    <w:rsid w:val="00AC6C4C"/>
    <w:rsid w:val="00B038A6"/>
    <w:rsid w:val="00B07F3A"/>
    <w:rsid w:val="00B14292"/>
    <w:rsid w:val="00B16E8F"/>
    <w:rsid w:val="00B45BD8"/>
    <w:rsid w:val="00B667FA"/>
    <w:rsid w:val="00B77BB2"/>
    <w:rsid w:val="00B970A2"/>
    <w:rsid w:val="00B971B6"/>
    <w:rsid w:val="00BB5D80"/>
    <w:rsid w:val="00BF042B"/>
    <w:rsid w:val="00C105D9"/>
    <w:rsid w:val="00C94B8D"/>
    <w:rsid w:val="00CE2938"/>
    <w:rsid w:val="00D25014"/>
    <w:rsid w:val="00D27A45"/>
    <w:rsid w:val="00DD3C1A"/>
    <w:rsid w:val="00E353B9"/>
    <w:rsid w:val="00E555C5"/>
    <w:rsid w:val="00E62AEA"/>
    <w:rsid w:val="00F016C8"/>
    <w:rsid w:val="00F30F28"/>
    <w:rsid w:val="00F374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63CD37"/>
  <w15:chartTrackingRefBased/>
  <w15:docId w15:val="{3201E037-D1DD-4FC9-B698-8DAD11FA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C6C4C"/>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AC6C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6C4C"/>
  </w:style>
  <w:style w:type="paragraph" w:styleId="Stopka">
    <w:name w:val="footer"/>
    <w:basedOn w:val="Normalny"/>
    <w:link w:val="StopkaZnak"/>
    <w:uiPriority w:val="99"/>
    <w:unhideWhenUsed/>
    <w:rsid w:val="00AC6C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6C4C"/>
  </w:style>
  <w:style w:type="paragraph" w:styleId="Akapitzlist">
    <w:name w:val="List Paragraph"/>
    <w:basedOn w:val="Normalny"/>
    <w:uiPriority w:val="34"/>
    <w:qFormat/>
    <w:rsid w:val="00B16E8F"/>
    <w:pPr>
      <w:ind w:left="720"/>
      <w:contextualSpacing/>
    </w:pPr>
  </w:style>
  <w:style w:type="paragraph" w:styleId="Tekstdymka">
    <w:name w:val="Balloon Text"/>
    <w:basedOn w:val="Normalny"/>
    <w:link w:val="TekstdymkaZnak"/>
    <w:uiPriority w:val="99"/>
    <w:semiHidden/>
    <w:unhideWhenUsed/>
    <w:rsid w:val="001E36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36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0C10E-2F3B-4575-8404-DE934E737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8</Pages>
  <Words>3278</Words>
  <Characters>19672</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Grzegorz Szański</cp:lastModifiedBy>
  <cp:revision>17</cp:revision>
  <cp:lastPrinted>2023-03-29T09:38:00Z</cp:lastPrinted>
  <dcterms:created xsi:type="dcterms:W3CDTF">2022-03-14T12:03:00Z</dcterms:created>
  <dcterms:modified xsi:type="dcterms:W3CDTF">2023-03-29T10:34:00Z</dcterms:modified>
</cp:coreProperties>
</file>