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17D9C2" w14:textId="77777777" w:rsidR="00B9375A" w:rsidRPr="00DA3FDF" w:rsidRDefault="00B9375A" w:rsidP="0070616E">
      <w:pPr>
        <w:pStyle w:val="Zwykytekst1"/>
        <w:tabs>
          <w:tab w:val="left" w:pos="849"/>
          <w:tab w:val="right" w:pos="9069"/>
        </w:tabs>
        <w:jc w:val="center"/>
        <w:rPr>
          <w:rFonts w:ascii="Times New Roman" w:hAnsi="Times New Roman" w:cs="Times New Roman"/>
          <w:b/>
          <w:szCs w:val="22"/>
        </w:rPr>
      </w:pPr>
    </w:p>
    <w:p w14:paraId="6409B28E" w14:textId="77777777" w:rsidR="00DD79FD" w:rsidRPr="00DA3FDF" w:rsidRDefault="00DD79FD" w:rsidP="00B9375A">
      <w:pPr>
        <w:pStyle w:val="Zwykytekst1"/>
        <w:spacing w:line="360" w:lineRule="auto"/>
        <w:jc w:val="center"/>
        <w:rPr>
          <w:rFonts w:ascii="Times New Roman" w:hAnsi="Times New Roman" w:cs="Times New Roman"/>
          <w:b/>
          <w:szCs w:val="22"/>
        </w:rPr>
      </w:pPr>
    </w:p>
    <w:p w14:paraId="6313CB93" w14:textId="77777777" w:rsidR="00DD79FD" w:rsidRPr="00DA3FDF" w:rsidRDefault="00DD79FD" w:rsidP="00B9375A">
      <w:pPr>
        <w:pStyle w:val="Zwykytekst1"/>
        <w:spacing w:line="360" w:lineRule="auto"/>
        <w:jc w:val="center"/>
        <w:rPr>
          <w:rFonts w:ascii="Times New Roman" w:hAnsi="Times New Roman" w:cs="Times New Roman"/>
          <w:b/>
          <w:szCs w:val="22"/>
        </w:rPr>
      </w:pPr>
    </w:p>
    <w:p w14:paraId="0975A604" w14:textId="77777777" w:rsidR="004730C6" w:rsidRPr="00DA3FDF" w:rsidRDefault="004730C6" w:rsidP="00B9375A">
      <w:pPr>
        <w:pStyle w:val="Zwykytekst1"/>
        <w:spacing w:line="360" w:lineRule="auto"/>
        <w:jc w:val="center"/>
        <w:rPr>
          <w:rFonts w:ascii="Times New Roman" w:hAnsi="Times New Roman" w:cs="Times New Roman"/>
          <w:b/>
          <w:szCs w:val="22"/>
        </w:rPr>
      </w:pPr>
    </w:p>
    <w:p w14:paraId="016E923E" w14:textId="77777777" w:rsidR="00B9375A" w:rsidRPr="00DA3FDF" w:rsidRDefault="00B9375A" w:rsidP="00B9375A">
      <w:pPr>
        <w:pStyle w:val="Zwykytekst1"/>
        <w:spacing w:line="360" w:lineRule="auto"/>
        <w:jc w:val="center"/>
        <w:rPr>
          <w:rFonts w:ascii="Times New Roman" w:hAnsi="Times New Roman" w:cs="Times New Roman"/>
          <w:b/>
          <w:sz w:val="24"/>
          <w:szCs w:val="24"/>
        </w:rPr>
      </w:pPr>
      <w:r w:rsidRPr="00DA3FDF">
        <w:rPr>
          <w:rFonts w:ascii="Times New Roman" w:hAnsi="Times New Roman" w:cs="Times New Roman"/>
          <w:b/>
          <w:sz w:val="24"/>
          <w:szCs w:val="24"/>
        </w:rPr>
        <w:t>SPECYFIKACJA WARUNKÓW ZAMÓWIENIA</w:t>
      </w:r>
    </w:p>
    <w:p w14:paraId="09ECFD23" w14:textId="77777777" w:rsidR="00B9375A" w:rsidRPr="00DA3FDF" w:rsidRDefault="00B9375A" w:rsidP="00B9375A">
      <w:pPr>
        <w:autoSpaceDE w:val="0"/>
        <w:jc w:val="center"/>
        <w:rPr>
          <w:b/>
          <w:sz w:val="22"/>
          <w:szCs w:val="22"/>
        </w:rPr>
      </w:pPr>
    </w:p>
    <w:p w14:paraId="63B7EC6C" w14:textId="77777777" w:rsidR="00DD79FD" w:rsidRPr="00DA3FDF" w:rsidRDefault="00DD79FD" w:rsidP="00B9375A">
      <w:pPr>
        <w:autoSpaceDE w:val="0"/>
        <w:jc w:val="center"/>
        <w:rPr>
          <w:b/>
          <w:sz w:val="22"/>
          <w:szCs w:val="22"/>
        </w:rPr>
      </w:pPr>
    </w:p>
    <w:p w14:paraId="21F5E63B" w14:textId="77777777" w:rsidR="004730C6" w:rsidRPr="00DA3FDF" w:rsidRDefault="004730C6" w:rsidP="00B9375A">
      <w:pPr>
        <w:autoSpaceDE w:val="0"/>
        <w:jc w:val="center"/>
        <w:rPr>
          <w:b/>
          <w:sz w:val="22"/>
          <w:szCs w:val="22"/>
        </w:rPr>
      </w:pPr>
    </w:p>
    <w:p w14:paraId="718E324F" w14:textId="77777777" w:rsidR="00DD79FD" w:rsidRPr="00DA3FDF" w:rsidRDefault="00DD79FD" w:rsidP="000B6EBC">
      <w:pPr>
        <w:tabs>
          <w:tab w:val="left" w:pos="6804"/>
        </w:tabs>
        <w:autoSpaceDE w:val="0"/>
        <w:jc w:val="center"/>
        <w:rPr>
          <w:b/>
          <w:sz w:val="22"/>
          <w:szCs w:val="22"/>
        </w:rPr>
      </w:pPr>
    </w:p>
    <w:p w14:paraId="772CE879" w14:textId="77777777" w:rsidR="00B9375A" w:rsidRPr="00DA3FDF" w:rsidRDefault="00BD0D49" w:rsidP="004730C6">
      <w:pPr>
        <w:autoSpaceDE w:val="0"/>
        <w:spacing w:line="276" w:lineRule="auto"/>
        <w:jc w:val="center"/>
      </w:pPr>
      <w:r w:rsidRPr="00DA3FDF">
        <w:rPr>
          <w:b/>
        </w:rPr>
        <w:t xml:space="preserve">w postępowaniu o udzielenie zamówienia publicznego </w:t>
      </w:r>
      <w:r w:rsidR="0070616E" w:rsidRPr="00DA3FDF">
        <w:rPr>
          <w:b/>
        </w:rPr>
        <w:br/>
      </w:r>
      <w:r w:rsidRPr="00DA3FDF">
        <w:rPr>
          <w:b/>
        </w:rPr>
        <w:t>prowadzon</w:t>
      </w:r>
      <w:r w:rsidR="0070616E" w:rsidRPr="00DA3FDF">
        <w:rPr>
          <w:b/>
        </w:rPr>
        <w:t>ym</w:t>
      </w:r>
      <w:r w:rsidRPr="00DA3FDF">
        <w:rPr>
          <w:b/>
        </w:rPr>
        <w:t xml:space="preserve"> w trybie podstawowym </w:t>
      </w:r>
      <w:r w:rsidR="0070616E" w:rsidRPr="00DA3FDF">
        <w:rPr>
          <w:b/>
        </w:rPr>
        <w:t>bez</w:t>
      </w:r>
      <w:r w:rsidRPr="00DA3FDF">
        <w:rPr>
          <w:b/>
        </w:rPr>
        <w:t xml:space="preserve"> możliwości negocjacji </w:t>
      </w:r>
      <w:r w:rsidR="0070616E" w:rsidRPr="00DA3FDF">
        <w:rPr>
          <w:b/>
        </w:rPr>
        <w:br/>
      </w:r>
      <w:r w:rsidRPr="00DA3FDF">
        <w:rPr>
          <w:b/>
        </w:rPr>
        <w:t>o wartości nie przekraczającej progów unijnych</w:t>
      </w:r>
      <w:r w:rsidR="0070616E" w:rsidRPr="00DA3FDF">
        <w:rPr>
          <w:b/>
        </w:rPr>
        <w:t>,</w:t>
      </w:r>
      <w:r w:rsidRPr="00DA3FDF">
        <w:rPr>
          <w:b/>
        </w:rPr>
        <w:t xml:space="preserve"> o jakich </w:t>
      </w:r>
      <w:r w:rsidR="0070616E" w:rsidRPr="00DA3FDF">
        <w:rPr>
          <w:b/>
        </w:rPr>
        <w:t xml:space="preserve">mowa </w:t>
      </w:r>
      <w:r w:rsidR="0070616E" w:rsidRPr="00DA3FDF">
        <w:rPr>
          <w:b/>
        </w:rPr>
        <w:br/>
        <w:t>w</w:t>
      </w:r>
      <w:r w:rsidRPr="00DA3FDF">
        <w:rPr>
          <w:b/>
        </w:rPr>
        <w:t xml:space="preserve"> art. 3 ustawy z 11 września 2019 r. - Prawo zamówień publicznych </w:t>
      </w:r>
      <w:r w:rsidR="0070616E" w:rsidRPr="00DA3FDF">
        <w:rPr>
          <w:b/>
        </w:rPr>
        <w:br/>
      </w:r>
      <w:r w:rsidRPr="00DA3FDF">
        <w:rPr>
          <w:b/>
        </w:rPr>
        <w:t>(</w:t>
      </w:r>
      <w:proofErr w:type="spellStart"/>
      <w:r w:rsidR="00C03683" w:rsidRPr="00DA3FDF">
        <w:rPr>
          <w:b/>
        </w:rPr>
        <w:t>t.j</w:t>
      </w:r>
      <w:proofErr w:type="spellEnd"/>
      <w:r w:rsidR="00C03683" w:rsidRPr="00DA3FDF">
        <w:rPr>
          <w:b/>
        </w:rPr>
        <w:t xml:space="preserve">. </w:t>
      </w:r>
      <w:r w:rsidRPr="00DA3FDF">
        <w:rPr>
          <w:b/>
        </w:rPr>
        <w:t>Dz. U. z 20</w:t>
      </w:r>
      <w:r w:rsidR="0080602C" w:rsidRPr="00DA3FDF">
        <w:rPr>
          <w:b/>
        </w:rPr>
        <w:t>2</w:t>
      </w:r>
      <w:r w:rsidR="00D02389" w:rsidRPr="00DA3FDF">
        <w:rPr>
          <w:b/>
        </w:rPr>
        <w:t>2</w:t>
      </w:r>
      <w:r w:rsidRPr="00DA3FDF">
        <w:rPr>
          <w:b/>
        </w:rPr>
        <w:t xml:space="preserve"> r. poz. </w:t>
      </w:r>
      <w:r w:rsidR="0080602C" w:rsidRPr="00DA3FDF">
        <w:rPr>
          <w:b/>
        </w:rPr>
        <w:t>1</w:t>
      </w:r>
      <w:r w:rsidR="00D02389" w:rsidRPr="00DA3FDF">
        <w:rPr>
          <w:b/>
        </w:rPr>
        <w:t>710</w:t>
      </w:r>
      <w:r w:rsidRPr="00DA3FDF">
        <w:rPr>
          <w:b/>
        </w:rPr>
        <w:t>) </w:t>
      </w:r>
      <w:r w:rsidR="0070616E" w:rsidRPr="00DA3FDF">
        <w:rPr>
          <w:b/>
        </w:rPr>
        <w:t>zwanej</w:t>
      </w:r>
      <w:r w:rsidRPr="00DA3FDF">
        <w:rPr>
          <w:b/>
        </w:rPr>
        <w:t xml:space="preserve"> dalej </w:t>
      </w:r>
      <w:r w:rsidR="0070616E" w:rsidRPr="00DA3FDF">
        <w:rPr>
          <w:b/>
        </w:rPr>
        <w:t xml:space="preserve">Ustawą, </w:t>
      </w:r>
      <w:r w:rsidR="002C33DB" w:rsidRPr="00DA3FDF">
        <w:rPr>
          <w:b/>
        </w:rPr>
        <w:t xml:space="preserve">tj. </w:t>
      </w:r>
      <w:r w:rsidR="002C33DB" w:rsidRPr="00DA3FDF">
        <w:rPr>
          <w:b/>
          <w:bCs/>
        </w:rPr>
        <w:t xml:space="preserve">o wartości </w:t>
      </w:r>
      <w:r w:rsidR="00FA3DEE" w:rsidRPr="00DA3FDF">
        <w:rPr>
          <w:b/>
          <w:bCs/>
        </w:rPr>
        <w:br/>
      </w:r>
      <w:r w:rsidR="004730C6" w:rsidRPr="00DA3FDF">
        <w:rPr>
          <w:b/>
          <w:bCs/>
        </w:rPr>
        <w:t>nie przekraczającej 21</w:t>
      </w:r>
      <w:r w:rsidR="00D02389" w:rsidRPr="00DA3FDF">
        <w:rPr>
          <w:b/>
          <w:bCs/>
        </w:rPr>
        <w:t>5</w:t>
      </w:r>
      <w:r w:rsidR="004730C6" w:rsidRPr="00DA3FDF">
        <w:rPr>
          <w:b/>
          <w:bCs/>
        </w:rPr>
        <w:t xml:space="preserve"> 000 EURO co stanowi równoważność kwoty 9</w:t>
      </w:r>
      <w:r w:rsidR="00D02389" w:rsidRPr="00DA3FDF">
        <w:rPr>
          <w:b/>
          <w:bCs/>
        </w:rPr>
        <w:t>57</w:t>
      </w:r>
      <w:r w:rsidR="004730C6" w:rsidRPr="00DA3FDF">
        <w:rPr>
          <w:b/>
          <w:bCs/>
        </w:rPr>
        <w:t> </w:t>
      </w:r>
      <w:r w:rsidR="00D02389" w:rsidRPr="00DA3FDF">
        <w:rPr>
          <w:b/>
          <w:bCs/>
        </w:rPr>
        <w:t>524</w:t>
      </w:r>
      <w:r w:rsidR="004730C6" w:rsidRPr="00DA3FDF">
        <w:rPr>
          <w:b/>
          <w:bCs/>
        </w:rPr>
        <w:t xml:space="preserve"> zł.</w:t>
      </w:r>
      <w:r w:rsidR="00FA3DEE" w:rsidRPr="00DA3FDF">
        <w:rPr>
          <w:b/>
          <w:bCs/>
        </w:rPr>
        <w:t xml:space="preserve">, </w:t>
      </w:r>
      <w:r w:rsidR="0070616E" w:rsidRPr="00DA3FDF">
        <w:rPr>
          <w:b/>
        </w:rPr>
        <w:t>na:</w:t>
      </w:r>
    </w:p>
    <w:p w14:paraId="10DF59D4" w14:textId="77777777" w:rsidR="00B9375A" w:rsidRPr="00DA3FDF" w:rsidRDefault="00B9375A" w:rsidP="00B9375A">
      <w:pPr>
        <w:tabs>
          <w:tab w:val="center" w:pos="4535"/>
          <w:tab w:val="left" w:pos="6229"/>
        </w:tabs>
        <w:autoSpaceDE w:val="0"/>
        <w:spacing w:line="360" w:lineRule="auto"/>
        <w:rPr>
          <w:sz w:val="22"/>
          <w:szCs w:val="22"/>
        </w:rPr>
      </w:pPr>
      <w:r w:rsidRPr="00DA3FDF">
        <w:rPr>
          <w:sz w:val="22"/>
          <w:szCs w:val="22"/>
        </w:rPr>
        <w:tab/>
      </w:r>
    </w:p>
    <w:p w14:paraId="6385D4D5" w14:textId="77777777" w:rsidR="00DD79FD" w:rsidRPr="00DA3FDF" w:rsidRDefault="00DD79FD" w:rsidP="00B9375A">
      <w:pPr>
        <w:tabs>
          <w:tab w:val="center" w:pos="4535"/>
          <w:tab w:val="left" w:pos="6229"/>
        </w:tabs>
        <w:autoSpaceDE w:val="0"/>
        <w:spacing w:line="360" w:lineRule="auto"/>
        <w:rPr>
          <w:b/>
          <w:sz w:val="22"/>
          <w:szCs w:val="22"/>
        </w:rPr>
      </w:pPr>
    </w:p>
    <w:p w14:paraId="2042DFC6" w14:textId="77777777" w:rsidR="004730C6" w:rsidRPr="00DA3FDF" w:rsidRDefault="004730C6" w:rsidP="00B9375A">
      <w:pPr>
        <w:tabs>
          <w:tab w:val="center" w:pos="4535"/>
          <w:tab w:val="left" w:pos="6229"/>
        </w:tabs>
        <w:autoSpaceDE w:val="0"/>
        <w:spacing w:line="360" w:lineRule="auto"/>
        <w:rPr>
          <w:b/>
          <w:sz w:val="22"/>
          <w:szCs w:val="22"/>
        </w:rPr>
      </w:pPr>
    </w:p>
    <w:p w14:paraId="408F7417" w14:textId="77777777" w:rsidR="00734D33" w:rsidRPr="00DA3FDF" w:rsidRDefault="00734D33" w:rsidP="00B9375A">
      <w:pPr>
        <w:tabs>
          <w:tab w:val="center" w:pos="4535"/>
          <w:tab w:val="left" w:pos="6229"/>
        </w:tabs>
        <w:autoSpaceDE w:val="0"/>
        <w:spacing w:line="360" w:lineRule="auto"/>
        <w:rPr>
          <w:b/>
          <w:sz w:val="22"/>
          <w:szCs w:val="22"/>
        </w:rPr>
      </w:pPr>
    </w:p>
    <w:p w14:paraId="5A6562EE" w14:textId="77777777" w:rsidR="00DD79FD" w:rsidRPr="00DA3FDF" w:rsidRDefault="00DD79FD" w:rsidP="00B9375A">
      <w:pPr>
        <w:tabs>
          <w:tab w:val="center" w:pos="4535"/>
          <w:tab w:val="left" w:pos="6229"/>
        </w:tabs>
        <w:autoSpaceDE w:val="0"/>
        <w:spacing w:line="360" w:lineRule="auto"/>
        <w:rPr>
          <w:b/>
          <w:sz w:val="22"/>
          <w:szCs w:val="22"/>
        </w:rPr>
      </w:pPr>
    </w:p>
    <w:p w14:paraId="7E9136B9" w14:textId="77777777" w:rsidR="00CD70F6" w:rsidRPr="00DA3FDF" w:rsidRDefault="00F171CE" w:rsidP="00F171CE">
      <w:pPr>
        <w:pStyle w:val="BodyTextIndentZnak"/>
        <w:tabs>
          <w:tab w:val="left" w:pos="567"/>
        </w:tabs>
        <w:spacing w:line="276" w:lineRule="auto"/>
        <w:ind w:left="567"/>
        <w:jc w:val="center"/>
        <w:rPr>
          <w:rFonts w:ascii="Times New Roman" w:eastAsia="Calibri" w:hAnsi="Times New Roman" w:cs="Times New Roman"/>
          <w:b/>
          <w:bCs/>
          <w:sz w:val="28"/>
          <w:szCs w:val="28"/>
        </w:rPr>
      </w:pPr>
      <w:r w:rsidRPr="00DA3FDF">
        <w:rPr>
          <w:rFonts w:ascii="Times New Roman" w:hAnsi="Times New Roman" w:cs="Times New Roman"/>
          <w:b/>
          <w:bCs/>
          <w:sz w:val="28"/>
          <w:szCs w:val="28"/>
          <w:shd w:val="clear" w:color="auto" w:fill="FFFFFF"/>
        </w:rPr>
        <w:t>Wykonanie dokumentacji projektowej remontu, termomodernizacji</w:t>
      </w:r>
      <w:r w:rsidR="00226DF4" w:rsidRPr="00DA3FDF">
        <w:rPr>
          <w:rFonts w:ascii="Times New Roman" w:hAnsi="Times New Roman" w:cs="Times New Roman"/>
          <w:b/>
          <w:bCs/>
          <w:sz w:val="28"/>
          <w:szCs w:val="28"/>
          <w:shd w:val="clear" w:color="auto" w:fill="FFFFFF"/>
        </w:rPr>
        <w:t>,</w:t>
      </w:r>
      <w:r w:rsidRPr="00DA3FDF">
        <w:rPr>
          <w:rFonts w:ascii="Times New Roman" w:hAnsi="Times New Roman" w:cs="Times New Roman"/>
          <w:b/>
          <w:bCs/>
          <w:sz w:val="28"/>
          <w:szCs w:val="28"/>
          <w:shd w:val="clear" w:color="auto" w:fill="FFFFFF"/>
        </w:rPr>
        <w:t xml:space="preserve"> </w:t>
      </w:r>
      <w:r w:rsidRPr="00DA3FDF">
        <w:rPr>
          <w:rFonts w:ascii="Times New Roman" w:hAnsi="Times New Roman" w:cs="Times New Roman"/>
          <w:b/>
          <w:bCs/>
          <w:sz w:val="28"/>
          <w:szCs w:val="28"/>
          <w:shd w:val="clear" w:color="auto" w:fill="FFFFFF"/>
        </w:rPr>
        <w:br/>
        <w:t xml:space="preserve">aranżacji wnętrz </w:t>
      </w:r>
      <w:r w:rsidR="00226DF4" w:rsidRPr="00DA3FDF">
        <w:rPr>
          <w:rFonts w:ascii="Times New Roman" w:hAnsi="Times New Roman" w:cs="Times New Roman"/>
          <w:b/>
          <w:bCs/>
          <w:sz w:val="28"/>
          <w:szCs w:val="28"/>
          <w:shd w:val="clear" w:color="auto" w:fill="FFFFFF"/>
        </w:rPr>
        <w:t xml:space="preserve">i zagospodarowania przestrzennego </w:t>
      </w:r>
      <w:r w:rsidRPr="00DA3FDF">
        <w:rPr>
          <w:rFonts w:ascii="Times New Roman" w:hAnsi="Times New Roman" w:cs="Times New Roman"/>
          <w:b/>
          <w:bCs/>
          <w:sz w:val="28"/>
          <w:szCs w:val="28"/>
          <w:shd w:val="clear" w:color="auto" w:fill="FFFFFF"/>
        </w:rPr>
        <w:t xml:space="preserve">budynku Uniwersytetu Łódzkiego przy ul. Sienkiewicza 21 w Łodzi </w:t>
      </w:r>
    </w:p>
    <w:p w14:paraId="23ED577C"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4208AF" w14:textId="77777777" w:rsidR="002D3A36" w:rsidRPr="00DA3FD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541D34" w14:textId="77777777" w:rsidR="00D6143F" w:rsidRPr="00DA3FDF" w:rsidRDefault="00D614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F148DA"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84C1DD" w14:textId="77777777" w:rsidR="004730C6" w:rsidRPr="00DA3FDF" w:rsidRDefault="00085752" w:rsidP="004730C6">
      <w:pPr>
        <w:ind w:left="2124" w:hanging="1131"/>
        <w:rPr>
          <w:b/>
          <w:bCs/>
          <w:sz w:val="22"/>
          <w:szCs w:val="22"/>
          <w:lang w:eastAsia="en-US"/>
        </w:rPr>
      </w:pPr>
      <w:r w:rsidRPr="00DA3FDF">
        <w:rPr>
          <w:b/>
          <w:bCs/>
          <w:sz w:val="22"/>
          <w:szCs w:val="22"/>
        </w:rPr>
        <w:t xml:space="preserve"> </w:t>
      </w:r>
      <w:r w:rsidR="004730C6" w:rsidRPr="00DA3FDF">
        <w:rPr>
          <w:b/>
          <w:bCs/>
          <w:sz w:val="22"/>
          <w:szCs w:val="22"/>
        </w:rPr>
        <w:t xml:space="preserve">Kody CPV: </w:t>
      </w:r>
      <w:r w:rsidR="004730C6" w:rsidRPr="00DA3FDF">
        <w:rPr>
          <w:b/>
          <w:bCs/>
          <w:sz w:val="22"/>
          <w:szCs w:val="22"/>
        </w:rPr>
        <w:tab/>
      </w:r>
    </w:p>
    <w:tbl>
      <w:tblPr>
        <w:tblW w:w="7080" w:type="dxa"/>
        <w:jc w:val="center"/>
        <w:tblLayout w:type="fixed"/>
        <w:tblCellMar>
          <w:left w:w="14" w:type="dxa"/>
          <w:right w:w="14" w:type="dxa"/>
        </w:tblCellMar>
        <w:tblLook w:val="04A0" w:firstRow="1" w:lastRow="0" w:firstColumn="1" w:lastColumn="0" w:noHBand="0" w:noVBand="1"/>
      </w:tblPr>
      <w:tblGrid>
        <w:gridCol w:w="1275"/>
        <w:gridCol w:w="143"/>
        <w:gridCol w:w="5662"/>
      </w:tblGrid>
      <w:tr w:rsidR="00DA3FDF" w:rsidRPr="00DA3FDF" w14:paraId="013EB193" w14:textId="77777777" w:rsidTr="004730C6">
        <w:trPr>
          <w:trHeight w:val="208"/>
          <w:jc w:val="center"/>
        </w:trPr>
        <w:tc>
          <w:tcPr>
            <w:tcW w:w="1275" w:type="dxa"/>
            <w:shd w:val="clear" w:color="auto" w:fill="FFFFFF"/>
          </w:tcPr>
          <w:p w14:paraId="470E2010" w14:textId="77777777" w:rsidR="004730C6" w:rsidRPr="00DA3FDF" w:rsidRDefault="004730C6">
            <w:pPr>
              <w:pStyle w:val="Tytu"/>
              <w:jc w:val="left"/>
              <w:rPr>
                <w:b w:val="0"/>
                <w:sz w:val="22"/>
                <w:szCs w:val="22"/>
              </w:rPr>
            </w:pPr>
          </w:p>
          <w:p w14:paraId="03F0EB7F" w14:textId="77777777" w:rsidR="004730C6" w:rsidRPr="00DA3FDF" w:rsidRDefault="004730C6">
            <w:pPr>
              <w:pStyle w:val="Tytu"/>
              <w:jc w:val="left"/>
              <w:rPr>
                <w:bCs/>
                <w:sz w:val="22"/>
                <w:szCs w:val="22"/>
              </w:rPr>
            </w:pPr>
            <w:r w:rsidRPr="00DA3FDF">
              <w:rPr>
                <w:bCs/>
                <w:sz w:val="22"/>
                <w:szCs w:val="22"/>
              </w:rPr>
              <w:t xml:space="preserve">71220000-6  </w:t>
            </w:r>
            <w:r w:rsidRPr="00DA3FDF">
              <w:rPr>
                <w:bCs/>
                <w:sz w:val="22"/>
                <w:szCs w:val="22"/>
              </w:rPr>
              <w:br/>
              <w:t xml:space="preserve">71000000-8 </w:t>
            </w:r>
            <w:r w:rsidRPr="00DA3FDF">
              <w:rPr>
                <w:bCs/>
                <w:sz w:val="22"/>
                <w:szCs w:val="22"/>
              </w:rPr>
              <w:br/>
              <w:t>71221000–3</w:t>
            </w:r>
            <w:r w:rsidRPr="00DA3FDF">
              <w:rPr>
                <w:bCs/>
                <w:sz w:val="22"/>
                <w:szCs w:val="22"/>
              </w:rPr>
              <w:br/>
              <w:t xml:space="preserve">71320000–7               </w:t>
            </w:r>
          </w:p>
        </w:tc>
        <w:tc>
          <w:tcPr>
            <w:tcW w:w="143" w:type="dxa"/>
            <w:shd w:val="clear" w:color="auto" w:fill="FFFFFF"/>
          </w:tcPr>
          <w:p w14:paraId="4C8706E8" w14:textId="77777777" w:rsidR="004730C6" w:rsidRPr="00DA3FDF" w:rsidRDefault="004730C6">
            <w:pPr>
              <w:pStyle w:val="Tytu"/>
              <w:rPr>
                <w:b w:val="0"/>
                <w:sz w:val="22"/>
                <w:szCs w:val="22"/>
              </w:rPr>
            </w:pPr>
          </w:p>
        </w:tc>
        <w:tc>
          <w:tcPr>
            <w:tcW w:w="5660" w:type="dxa"/>
            <w:shd w:val="clear" w:color="auto" w:fill="FFFFFF"/>
            <w:hideMark/>
          </w:tcPr>
          <w:p w14:paraId="7320CCB8" w14:textId="77777777" w:rsidR="004730C6" w:rsidRPr="00DA3FDF" w:rsidRDefault="004730C6">
            <w:pPr>
              <w:pStyle w:val="Tytu"/>
              <w:rPr>
                <w:b w:val="0"/>
                <w:sz w:val="22"/>
                <w:szCs w:val="22"/>
              </w:rPr>
            </w:pPr>
            <w:r w:rsidRPr="00DA3FDF">
              <w:rPr>
                <w:b w:val="0"/>
                <w:sz w:val="22"/>
                <w:szCs w:val="22"/>
              </w:rPr>
              <w:t xml:space="preserve"> </w:t>
            </w:r>
          </w:p>
          <w:p w14:paraId="4C5A91E6" w14:textId="77777777" w:rsidR="004730C6" w:rsidRPr="00DA3FDF" w:rsidRDefault="004730C6">
            <w:pPr>
              <w:pStyle w:val="Tytu"/>
              <w:jc w:val="left"/>
              <w:rPr>
                <w:b w:val="0"/>
                <w:sz w:val="22"/>
                <w:szCs w:val="22"/>
              </w:rPr>
            </w:pPr>
            <w:r w:rsidRPr="00DA3FDF">
              <w:rPr>
                <w:b w:val="0"/>
                <w:sz w:val="22"/>
                <w:szCs w:val="22"/>
              </w:rPr>
              <w:t xml:space="preserve">Usługi projektowania architektonicznego </w:t>
            </w:r>
          </w:p>
          <w:p w14:paraId="499C037D" w14:textId="77777777" w:rsidR="004730C6" w:rsidRPr="00DA3FDF" w:rsidRDefault="004730C6">
            <w:pPr>
              <w:pStyle w:val="Tytu"/>
              <w:jc w:val="left"/>
              <w:rPr>
                <w:b w:val="0"/>
                <w:sz w:val="22"/>
                <w:szCs w:val="22"/>
              </w:rPr>
            </w:pPr>
            <w:r w:rsidRPr="00DA3FDF">
              <w:rPr>
                <w:b w:val="0"/>
                <w:sz w:val="22"/>
                <w:szCs w:val="22"/>
              </w:rPr>
              <w:t>Usługi architektoniczne, budowlane, inżynieryjne i kontrolne</w:t>
            </w:r>
            <w:r w:rsidRPr="00DA3FDF">
              <w:rPr>
                <w:b w:val="0"/>
                <w:sz w:val="22"/>
                <w:szCs w:val="22"/>
              </w:rPr>
              <w:br/>
              <w:t>Usługi architektoniczne w zakresie obiektów budowlanych</w:t>
            </w:r>
            <w:r w:rsidRPr="00DA3FDF">
              <w:rPr>
                <w:b w:val="0"/>
                <w:sz w:val="22"/>
                <w:szCs w:val="22"/>
              </w:rPr>
              <w:br/>
              <w:t>Usługi inżynieryjne w zakresie projektowania</w:t>
            </w:r>
          </w:p>
        </w:tc>
      </w:tr>
    </w:tbl>
    <w:p w14:paraId="5D2EFBBD" w14:textId="77777777" w:rsidR="00F718C3" w:rsidRPr="00DA3FDF"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E7C695C" w14:textId="77777777" w:rsidR="00EB2BFE" w:rsidRPr="00DA3FDF" w:rsidRDefault="00EB2BF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E2E2B6" w14:textId="77777777" w:rsidR="00681ADE" w:rsidRPr="00DA3FDF" w:rsidRDefault="00681AD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20365C"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D243E2" w14:textId="1F187220" w:rsidR="00461B38" w:rsidRPr="000D3314" w:rsidRDefault="000D3314" w:rsidP="000D3314">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0D3314">
        <w:rPr>
          <w:rFonts w:ascii="Times New Roman" w:eastAsia="Calibri" w:hAnsi="Times New Roman" w:cs="Times New Roman"/>
          <w:b/>
          <w:color w:val="FF0000"/>
          <w:sz w:val="22"/>
          <w:szCs w:val="22"/>
        </w:rPr>
        <w:t>Aktualizacja z dnia 10.01.2023 r.</w:t>
      </w:r>
    </w:p>
    <w:p w14:paraId="4F83147C" w14:textId="77777777" w:rsidR="00D02389" w:rsidRPr="00DA3FDF" w:rsidRDefault="00D0238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B5BBA6" w14:textId="77777777" w:rsidR="00461B38" w:rsidRPr="00DA3FD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0ECD101" w14:textId="77777777" w:rsidR="0044044D" w:rsidRPr="00DA3FD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1AFD63"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7799A1" w14:textId="77777777" w:rsidR="00DD79FD" w:rsidRPr="00DA3FDF"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DA3FDF">
        <w:rPr>
          <w:rFonts w:ascii="Times New Roman" w:hAnsi="Times New Roman" w:cs="Times New Roman"/>
          <w:b/>
          <w:sz w:val="22"/>
          <w:szCs w:val="22"/>
        </w:rPr>
        <w:t>Łódź,</w:t>
      </w:r>
      <w:r w:rsidR="00F3312A" w:rsidRPr="00DA3FDF">
        <w:rPr>
          <w:rFonts w:ascii="Times New Roman" w:hAnsi="Times New Roman" w:cs="Times New Roman"/>
          <w:b/>
          <w:sz w:val="22"/>
          <w:szCs w:val="22"/>
        </w:rPr>
        <w:t xml:space="preserve"> </w:t>
      </w:r>
      <w:r w:rsidR="00D02389" w:rsidRPr="00DA3FDF">
        <w:rPr>
          <w:rFonts w:ascii="Times New Roman" w:hAnsi="Times New Roman" w:cs="Times New Roman"/>
          <w:b/>
          <w:sz w:val="22"/>
          <w:szCs w:val="22"/>
        </w:rPr>
        <w:t>grudzień</w:t>
      </w:r>
      <w:r w:rsidR="003E10D0" w:rsidRPr="00DA3FDF">
        <w:rPr>
          <w:rFonts w:ascii="Times New Roman" w:hAnsi="Times New Roman" w:cs="Times New Roman"/>
          <w:b/>
          <w:sz w:val="22"/>
          <w:szCs w:val="22"/>
        </w:rPr>
        <w:t xml:space="preserve"> </w:t>
      </w:r>
      <w:r w:rsidR="00461B38" w:rsidRPr="00DA3FDF">
        <w:rPr>
          <w:rFonts w:ascii="Times New Roman" w:hAnsi="Times New Roman" w:cs="Times New Roman"/>
          <w:b/>
          <w:sz w:val="22"/>
          <w:szCs w:val="22"/>
        </w:rPr>
        <w:t>20</w:t>
      </w:r>
      <w:r w:rsidR="00492AEC" w:rsidRPr="00DA3FDF">
        <w:rPr>
          <w:rFonts w:ascii="Times New Roman" w:hAnsi="Times New Roman" w:cs="Times New Roman"/>
          <w:b/>
          <w:sz w:val="22"/>
          <w:szCs w:val="22"/>
        </w:rPr>
        <w:t>2</w:t>
      </w:r>
      <w:r w:rsidR="00D02389" w:rsidRPr="00DA3FDF">
        <w:rPr>
          <w:rFonts w:ascii="Times New Roman" w:hAnsi="Times New Roman" w:cs="Times New Roman"/>
          <w:b/>
          <w:sz w:val="22"/>
          <w:szCs w:val="22"/>
        </w:rPr>
        <w:t>2</w:t>
      </w:r>
      <w:r w:rsidR="003D7B07" w:rsidRPr="00DA3FDF">
        <w:rPr>
          <w:rFonts w:ascii="Times New Roman" w:hAnsi="Times New Roman" w:cs="Times New Roman"/>
          <w:b/>
          <w:sz w:val="22"/>
          <w:szCs w:val="22"/>
        </w:rPr>
        <w:t xml:space="preserve"> </w:t>
      </w:r>
      <w:r w:rsidRPr="00DA3FDF">
        <w:rPr>
          <w:rFonts w:ascii="Times New Roman" w:hAnsi="Times New Roman" w:cs="Times New Roman"/>
          <w:b/>
          <w:sz w:val="22"/>
          <w:szCs w:val="22"/>
        </w:rPr>
        <w:t>r.</w:t>
      </w:r>
    </w:p>
    <w:p w14:paraId="6D4D8715" w14:textId="77777777" w:rsidR="0005380B" w:rsidRPr="00DA3FDF" w:rsidRDefault="0005380B" w:rsidP="00DD79FD">
      <w:pPr>
        <w:pStyle w:val="BodyTextIndentZnak"/>
        <w:tabs>
          <w:tab w:val="left" w:pos="567"/>
        </w:tabs>
        <w:spacing w:line="276" w:lineRule="auto"/>
        <w:ind w:left="567"/>
        <w:jc w:val="center"/>
        <w:rPr>
          <w:rFonts w:ascii="Times New Roman" w:hAnsi="Times New Roman" w:cs="Times New Roman"/>
          <w:b/>
          <w:sz w:val="22"/>
          <w:szCs w:val="22"/>
        </w:rPr>
      </w:pPr>
    </w:p>
    <w:p w14:paraId="5244296A" w14:textId="77777777" w:rsidR="0005380B" w:rsidRPr="00DA3FDF" w:rsidRDefault="0005380B" w:rsidP="00DD79FD">
      <w:pPr>
        <w:pStyle w:val="BodyTextIndentZnak"/>
        <w:tabs>
          <w:tab w:val="left" w:pos="567"/>
        </w:tabs>
        <w:spacing w:line="276" w:lineRule="auto"/>
        <w:ind w:left="567"/>
        <w:jc w:val="center"/>
        <w:rPr>
          <w:rFonts w:ascii="Times New Roman" w:hAnsi="Times New Roman" w:cs="Times New Roman"/>
          <w:b/>
          <w:sz w:val="22"/>
          <w:szCs w:val="22"/>
        </w:rPr>
      </w:pPr>
    </w:p>
    <w:p w14:paraId="1BF599DB" w14:textId="77777777" w:rsidR="003E2C91" w:rsidRPr="00DA3FDF" w:rsidRDefault="003E2C91" w:rsidP="00DD79FD">
      <w:pPr>
        <w:pStyle w:val="BodyTextIndentZnak"/>
        <w:tabs>
          <w:tab w:val="left" w:pos="567"/>
        </w:tabs>
        <w:spacing w:line="276" w:lineRule="auto"/>
        <w:ind w:left="567"/>
        <w:jc w:val="center"/>
        <w:rPr>
          <w:rFonts w:ascii="Times New Roman" w:hAnsi="Times New Roman" w:cs="Times New Roman"/>
          <w:b/>
          <w:sz w:val="22"/>
          <w:szCs w:val="22"/>
        </w:rPr>
      </w:pPr>
    </w:p>
    <w:p w14:paraId="381C31F0"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lastRenderedPageBreak/>
        <w:t>ROZDZIAŁ I.</w:t>
      </w:r>
      <w:r w:rsidRPr="00DA3FDF">
        <w:rPr>
          <w:rFonts w:ascii="Times New Roman" w:eastAsia="Calibri" w:hAnsi="Times New Roman" w:cs="Times New Roman"/>
          <w:b/>
          <w:sz w:val="22"/>
          <w:szCs w:val="22"/>
        </w:rPr>
        <w:t xml:space="preserve"> </w:t>
      </w:r>
      <w:r w:rsidR="00D64912"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DANE ZAMAWIAJĄCEGO</w:t>
      </w:r>
    </w:p>
    <w:p w14:paraId="2CB493B0" w14:textId="77777777" w:rsidR="007A4D21" w:rsidRPr="00DA3FD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6929610"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Nazwa podmiotu: Uniwersytet Łódzki </w:t>
      </w:r>
    </w:p>
    <w:p w14:paraId="6093B675"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Adres: </w:t>
      </w:r>
      <w:r w:rsidR="00FC3E2F" w:rsidRPr="00DA3FDF">
        <w:rPr>
          <w:rFonts w:ascii="Times New Roman" w:hAnsi="Times New Roman" w:cs="Times New Roman"/>
          <w:b/>
          <w:szCs w:val="22"/>
        </w:rPr>
        <w:t xml:space="preserve">ul. </w:t>
      </w:r>
      <w:r w:rsidRPr="00DA3FDF">
        <w:rPr>
          <w:rFonts w:ascii="Times New Roman" w:hAnsi="Times New Roman" w:cs="Times New Roman"/>
          <w:b/>
          <w:szCs w:val="22"/>
        </w:rPr>
        <w:t>Narutowicza 68, 90-136 Łódź</w:t>
      </w:r>
    </w:p>
    <w:p w14:paraId="1DCB8DC2"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tel.: </w:t>
      </w:r>
      <w:r w:rsidRPr="00DA3FDF">
        <w:rPr>
          <w:rFonts w:ascii="Times New Roman" w:hAnsi="Times New Roman" w:cs="Times New Roman"/>
          <w:b/>
          <w:bCs/>
          <w:szCs w:val="22"/>
        </w:rPr>
        <w:t>(42) 635-42-90</w:t>
      </w:r>
    </w:p>
    <w:p w14:paraId="250A0A7E"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bCs/>
          <w:szCs w:val="22"/>
        </w:rPr>
        <w:t xml:space="preserve">NIP: </w:t>
      </w:r>
      <w:r w:rsidR="0020544C" w:rsidRPr="00DA3FDF">
        <w:rPr>
          <w:rFonts w:ascii="Times New Roman" w:hAnsi="Times New Roman" w:cs="Times New Roman"/>
          <w:b/>
          <w:bCs/>
          <w:szCs w:val="22"/>
        </w:rPr>
        <w:t>724 000 32 43</w:t>
      </w:r>
    </w:p>
    <w:p w14:paraId="0D415466" w14:textId="77777777" w:rsidR="00CD1305" w:rsidRPr="00DA3FDF" w:rsidRDefault="00CD1305" w:rsidP="007D416C">
      <w:pPr>
        <w:pStyle w:val="Zwykytekst1"/>
        <w:spacing w:line="276" w:lineRule="auto"/>
        <w:ind w:left="284"/>
        <w:rPr>
          <w:rFonts w:ascii="Times New Roman" w:hAnsi="Times New Roman" w:cs="Times New Roman"/>
          <w:b/>
          <w:bCs/>
          <w:szCs w:val="22"/>
        </w:rPr>
      </w:pPr>
      <w:r w:rsidRPr="00DA3FDF">
        <w:rPr>
          <w:rFonts w:ascii="Times New Roman" w:hAnsi="Times New Roman" w:cs="Times New Roman"/>
          <w:b/>
          <w:szCs w:val="22"/>
        </w:rPr>
        <w:t xml:space="preserve">Adres strony: </w:t>
      </w:r>
      <w:hyperlink r:id="rId11" w:history="1">
        <w:r w:rsidRPr="00DA3FDF">
          <w:rPr>
            <w:rStyle w:val="Hipercze"/>
            <w:rFonts w:ascii="Times New Roman" w:hAnsi="Times New Roman" w:cs="Times New Roman"/>
            <w:b/>
            <w:color w:val="auto"/>
            <w:szCs w:val="22"/>
          </w:rPr>
          <w:t>www.uni.lodz.pl</w:t>
        </w:r>
      </w:hyperlink>
      <w:r w:rsidRPr="00DA3FDF">
        <w:rPr>
          <w:rFonts w:ascii="Times New Roman" w:hAnsi="Times New Roman" w:cs="Times New Roman"/>
          <w:b/>
          <w:bCs/>
          <w:szCs w:val="22"/>
        </w:rPr>
        <w:t xml:space="preserve"> </w:t>
      </w:r>
    </w:p>
    <w:p w14:paraId="1E4F919E" w14:textId="77777777" w:rsidR="00CD1305" w:rsidRPr="00DA3FDF" w:rsidRDefault="00CD1305" w:rsidP="007D416C">
      <w:pPr>
        <w:pStyle w:val="Zwykytekst1"/>
        <w:spacing w:line="276" w:lineRule="auto"/>
        <w:ind w:left="284"/>
        <w:rPr>
          <w:rFonts w:ascii="Times New Roman" w:hAnsi="Times New Roman" w:cs="Times New Roman"/>
          <w:b/>
          <w:szCs w:val="22"/>
          <w:lang w:val="en-GB"/>
        </w:rPr>
      </w:pPr>
      <w:r w:rsidRPr="00DA3FDF">
        <w:rPr>
          <w:rFonts w:ascii="Times New Roman" w:hAnsi="Times New Roman" w:cs="Times New Roman"/>
          <w:b/>
          <w:szCs w:val="22"/>
          <w:lang w:val="en-GB"/>
        </w:rPr>
        <w:t>e-mail: diir@uni.lodz.pl</w:t>
      </w:r>
    </w:p>
    <w:p w14:paraId="6D921597" w14:textId="77777777" w:rsidR="00CD1305" w:rsidRPr="00DA3FDF" w:rsidRDefault="00CD1305" w:rsidP="007D416C">
      <w:pPr>
        <w:pStyle w:val="Zwykytekst1"/>
        <w:tabs>
          <w:tab w:val="left" w:pos="3686"/>
        </w:tabs>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Godziny urzędowania: pon. – pt. 8.00 – 15.00 </w:t>
      </w:r>
    </w:p>
    <w:p w14:paraId="18532EBB" w14:textId="77777777" w:rsidR="00FA3DEE" w:rsidRPr="00DA3FDF" w:rsidRDefault="002C33DB" w:rsidP="00FA3DEE">
      <w:pPr>
        <w:pStyle w:val="Zwykytekst1"/>
        <w:tabs>
          <w:tab w:val="left" w:pos="3686"/>
        </w:tabs>
        <w:spacing w:line="276" w:lineRule="auto"/>
        <w:ind w:left="284"/>
        <w:jc w:val="both"/>
        <w:rPr>
          <w:rFonts w:ascii="Times New Roman" w:hAnsi="Times New Roman" w:cs="Times New Roman"/>
          <w:bCs/>
          <w:szCs w:val="22"/>
        </w:rPr>
      </w:pPr>
      <w:r w:rsidRPr="00DA3FD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A346C90" w14:textId="77777777" w:rsidR="002C33DB" w:rsidRPr="00DA3FDF" w:rsidRDefault="000D3314"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DA3FDF">
          <w:rPr>
            <w:rStyle w:val="Hipercze"/>
            <w:rFonts w:ascii="Times New Roman" w:hAnsi="Times New Roman" w:cs="Times New Roman"/>
            <w:b/>
            <w:color w:val="auto"/>
          </w:rPr>
          <w:t>https://platformazakupowa.pl/pn/uni.lodz</w:t>
        </w:r>
      </w:hyperlink>
      <w:r w:rsidR="002C33DB" w:rsidRPr="00DA3FDF">
        <w:rPr>
          <w:rStyle w:val="Hipercze"/>
          <w:rFonts w:ascii="Times New Roman" w:hAnsi="Times New Roman" w:cs="Times New Roman"/>
          <w:b/>
          <w:color w:val="auto"/>
          <w:u w:val="none"/>
        </w:rPr>
        <w:t xml:space="preserve"> </w:t>
      </w:r>
      <w:r w:rsidR="00FA3DEE" w:rsidRPr="00DA3FDF">
        <w:rPr>
          <w:rStyle w:val="Hipercze"/>
          <w:rFonts w:ascii="Times New Roman" w:hAnsi="Times New Roman" w:cs="Times New Roman"/>
          <w:b/>
          <w:color w:val="auto"/>
          <w:u w:val="none"/>
        </w:rPr>
        <w:t>-</w:t>
      </w:r>
      <w:r w:rsidR="002C33DB" w:rsidRPr="00DA3FDF">
        <w:rPr>
          <w:rStyle w:val="Hipercze"/>
          <w:rFonts w:ascii="Times New Roman" w:hAnsi="Times New Roman" w:cs="Times New Roman"/>
          <w:b/>
          <w:color w:val="auto"/>
          <w:u w:val="none"/>
        </w:rPr>
        <w:t xml:space="preserve"> zwanej dalej Platform</w:t>
      </w:r>
      <w:r w:rsidR="00FA3DEE" w:rsidRPr="00DA3FDF">
        <w:rPr>
          <w:rStyle w:val="Hipercze"/>
          <w:rFonts w:ascii="Times New Roman" w:hAnsi="Times New Roman" w:cs="Times New Roman"/>
          <w:b/>
          <w:color w:val="auto"/>
          <w:u w:val="none"/>
        </w:rPr>
        <w:t>ą</w:t>
      </w:r>
      <w:r w:rsidR="00FD58E2" w:rsidRPr="00DA3FDF">
        <w:rPr>
          <w:rStyle w:val="Hipercze"/>
          <w:rFonts w:ascii="Times New Roman" w:hAnsi="Times New Roman" w:cs="Times New Roman"/>
          <w:b/>
          <w:color w:val="auto"/>
          <w:u w:val="none"/>
        </w:rPr>
        <w:t>.</w:t>
      </w:r>
    </w:p>
    <w:p w14:paraId="5835A5BB"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D23D379"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27488F3"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BB68A66"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E846C5"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II.</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TRYB UDZIELENIE ZAMÓWIENIA</w:t>
      </w:r>
    </w:p>
    <w:p w14:paraId="4DEFCAA2"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33D853E" w14:textId="77777777" w:rsidR="00E836A5" w:rsidRPr="00DA3FDF"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Postępowanie o udzielenie zamówienia publicznego prowadzone jest w trybie </w:t>
      </w:r>
      <w:r w:rsidR="00EF6966" w:rsidRPr="00DA3FDF">
        <w:rPr>
          <w:rFonts w:ascii="Times New Roman" w:hAnsi="Times New Roman" w:cs="Times New Roman"/>
          <w:b/>
          <w:sz w:val="22"/>
          <w:szCs w:val="22"/>
        </w:rPr>
        <w:t>podstawowym</w:t>
      </w:r>
      <w:r w:rsidRPr="00DA3FDF">
        <w:rPr>
          <w:rFonts w:ascii="Times New Roman" w:hAnsi="Times New Roman" w:cs="Times New Roman"/>
          <w:sz w:val="22"/>
          <w:szCs w:val="22"/>
        </w:rPr>
        <w:t xml:space="preserve"> na podstawie art. </w:t>
      </w:r>
      <w:r w:rsidR="00EF6966" w:rsidRPr="00DA3FDF">
        <w:rPr>
          <w:rFonts w:ascii="Times New Roman" w:hAnsi="Times New Roman" w:cs="Times New Roman"/>
          <w:sz w:val="22"/>
          <w:szCs w:val="22"/>
        </w:rPr>
        <w:t>275</w:t>
      </w:r>
      <w:r w:rsidR="002C33DB" w:rsidRPr="00DA3FDF">
        <w:rPr>
          <w:rFonts w:ascii="Times New Roman" w:hAnsi="Times New Roman" w:cs="Times New Roman"/>
          <w:sz w:val="22"/>
          <w:szCs w:val="22"/>
        </w:rPr>
        <w:t xml:space="preserve"> pkt. 1) </w:t>
      </w:r>
      <w:r w:rsidR="00EF6966" w:rsidRPr="00DA3FDF">
        <w:rPr>
          <w:rFonts w:ascii="Times New Roman" w:hAnsi="Times New Roman" w:cs="Times New Roman"/>
          <w:sz w:val="22"/>
          <w:szCs w:val="22"/>
        </w:rPr>
        <w:t>Ustawy.</w:t>
      </w:r>
    </w:p>
    <w:p w14:paraId="6A2D4D93" w14:textId="77777777" w:rsidR="00E836A5" w:rsidRPr="00DA3FDF"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 xml:space="preserve">Zamawiający </w:t>
      </w:r>
      <w:r w:rsidRPr="00DA3FDF">
        <w:rPr>
          <w:rFonts w:ascii="Times New Roman" w:eastAsia="Calibri" w:hAnsi="Times New Roman" w:cs="Times New Roman"/>
          <w:bCs/>
          <w:sz w:val="22"/>
          <w:szCs w:val="22"/>
          <w:u w:val="single"/>
        </w:rPr>
        <w:t>nie przewiduje</w:t>
      </w:r>
      <w:r w:rsidRPr="00DA3FDF">
        <w:rPr>
          <w:rFonts w:ascii="Times New Roman" w:eastAsia="Calibri" w:hAnsi="Times New Roman" w:cs="Times New Roman"/>
          <w:bCs/>
          <w:sz w:val="22"/>
          <w:szCs w:val="22"/>
        </w:rPr>
        <w:t xml:space="preserve"> wyboru najkorzystniejszej oferty z możliwością prowadzenia negocjacji.</w:t>
      </w:r>
    </w:p>
    <w:p w14:paraId="6705E721" w14:textId="77777777" w:rsidR="00AF115C" w:rsidRPr="00DA3FDF"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DA3FD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C03683" w:rsidRPr="00DA3FDF">
        <w:rPr>
          <w:rFonts w:ascii="Times New Roman" w:hAnsi="Times New Roman" w:cs="Times New Roman"/>
          <w:sz w:val="22"/>
          <w:szCs w:val="22"/>
        </w:rPr>
        <w:t xml:space="preserve"> </w:t>
      </w:r>
      <w:r w:rsidRPr="00DA3FDF">
        <w:rPr>
          <w:rFonts w:ascii="Times New Roman" w:hAnsi="Times New Roman" w:cs="Times New Roman"/>
          <w:sz w:val="22"/>
          <w:szCs w:val="22"/>
        </w:rPr>
        <w:t xml:space="preserve">r. poz. 2415) </w:t>
      </w:r>
      <w:r w:rsidRPr="00DA3FDF">
        <w:rPr>
          <w:rFonts w:ascii="Times New Roman" w:hAnsi="Times New Roman" w:cs="Times New Roman"/>
          <w:sz w:val="22"/>
          <w:szCs w:val="22"/>
        </w:rPr>
        <w:b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3F5880" w:rsidRPr="00DA3FDF">
        <w:rPr>
          <w:rFonts w:ascii="Times New Roman" w:hAnsi="Times New Roman" w:cs="Times New Roman"/>
          <w:sz w:val="22"/>
          <w:szCs w:val="22"/>
        </w:rPr>
        <w:t xml:space="preserve"> </w:t>
      </w:r>
      <w:r w:rsidRPr="00DA3FDF">
        <w:rPr>
          <w:rFonts w:ascii="Times New Roman" w:hAnsi="Times New Roman" w:cs="Times New Roman"/>
          <w:sz w:val="22"/>
          <w:szCs w:val="22"/>
        </w:rPr>
        <w:t>r. poz. 2452) .W zakresie nieuregulowanym przez ww. akty prawne stosuje się przepisy ustawy z dnia 23 kwietnia 1964 r. - Kodeks cywilny (Dz.U. z 202</w:t>
      </w:r>
      <w:r w:rsidR="00A46E6D" w:rsidRPr="00DA3FDF">
        <w:rPr>
          <w:rFonts w:ascii="Times New Roman" w:hAnsi="Times New Roman" w:cs="Times New Roman"/>
          <w:sz w:val="22"/>
          <w:szCs w:val="22"/>
        </w:rPr>
        <w:t>2</w:t>
      </w:r>
      <w:r w:rsidRPr="00DA3FDF">
        <w:rPr>
          <w:rFonts w:ascii="Times New Roman" w:hAnsi="Times New Roman" w:cs="Times New Roman"/>
          <w:sz w:val="22"/>
          <w:szCs w:val="22"/>
        </w:rPr>
        <w:t xml:space="preserve"> r. poz. 1</w:t>
      </w:r>
      <w:r w:rsidR="00A46E6D" w:rsidRPr="00DA3FDF">
        <w:rPr>
          <w:rFonts w:ascii="Times New Roman" w:hAnsi="Times New Roman" w:cs="Times New Roman"/>
          <w:sz w:val="22"/>
          <w:szCs w:val="22"/>
        </w:rPr>
        <w:t>36</w:t>
      </w:r>
      <w:r w:rsidRPr="00DA3FDF">
        <w:rPr>
          <w:rFonts w:ascii="Times New Roman" w:hAnsi="Times New Roman" w:cs="Times New Roman"/>
          <w:sz w:val="22"/>
          <w:szCs w:val="22"/>
        </w:rPr>
        <w:t xml:space="preserve">0 z </w:t>
      </w:r>
      <w:proofErr w:type="spellStart"/>
      <w:r w:rsidRPr="00DA3FDF">
        <w:rPr>
          <w:rFonts w:ascii="Times New Roman" w:hAnsi="Times New Roman" w:cs="Times New Roman"/>
          <w:sz w:val="22"/>
          <w:szCs w:val="22"/>
        </w:rPr>
        <w:t>późn</w:t>
      </w:r>
      <w:proofErr w:type="spellEnd"/>
      <w:r w:rsidRPr="00DA3FDF">
        <w:rPr>
          <w:rFonts w:ascii="Times New Roman" w:hAnsi="Times New Roman" w:cs="Times New Roman"/>
          <w:sz w:val="22"/>
          <w:szCs w:val="22"/>
        </w:rPr>
        <w:t>. zm.) oraz inne przepisy powszechnie obowiązującego prawa związanego z przedmiotem zamówienia</w:t>
      </w:r>
      <w:r w:rsidR="00A34442" w:rsidRPr="00DA3FDF">
        <w:rPr>
          <w:rFonts w:ascii="Times New Roman" w:hAnsi="Times New Roman" w:cs="Times New Roman"/>
          <w:sz w:val="22"/>
          <w:szCs w:val="22"/>
        </w:rPr>
        <w:t>.</w:t>
      </w:r>
    </w:p>
    <w:p w14:paraId="6880CEF4" w14:textId="77777777" w:rsidR="00AF115C" w:rsidRPr="00DA3FD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0904B0C" w14:textId="77777777" w:rsidR="00AF115C" w:rsidRPr="00DA3FDF"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sz w:val="22"/>
          <w:szCs w:val="22"/>
        </w:rPr>
        <w:t>Wspólny Słownik zamówień CPV:</w:t>
      </w:r>
    </w:p>
    <w:tbl>
      <w:tblPr>
        <w:tblW w:w="7080" w:type="dxa"/>
        <w:jc w:val="center"/>
        <w:tblLayout w:type="fixed"/>
        <w:tblCellMar>
          <w:left w:w="14" w:type="dxa"/>
          <w:right w:w="14" w:type="dxa"/>
        </w:tblCellMar>
        <w:tblLook w:val="04A0" w:firstRow="1" w:lastRow="0" w:firstColumn="1" w:lastColumn="0" w:noHBand="0" w:noVBand="1"/>
      </w:tblPr>
      <w:tblGrid>
        <w:gridCol w:w="1275"/>
        <w:gridCol w:w="143"/>
        <w:gridCol w:w="5662"/>
      </w:tblGrid>
      <w:tr w:rsidR="00DA3FDF" w:rsidRPr="00DA3FDF" w14:paraId="21CDAAA8" w14:textId="77777777" w:rsidTr="00085752">
        <w:trPr>
          <w:trHeight w:val="208"/>
          <w:jc w:val="center"/>
        </w:trPr>
        <w:tc>
          <w:tcPr>
            <w:tcW w:w="1275" w:type="dxa"/>
            <w:shd w:val="clear" w:color="auto" w:fill="FFFFFF"/>
          </w:tcPr>
          <w:p w14:paraId="2A9BCE1F" w14:textId="77777777" w:rsidR="00085752" w:rsidRPr="00DA3FDF" w:rsidRDefault="00085752" w:rsidP="00085752">
            <w:pPr>
              <w:pStyle w:val="Tytu"/>
              <w:ind w:left="127"/>
              <w:jc w:val="left"/>
              <w:rPr>
                <w:b w:val="0"/>
                <w:sz w:val="22"/>
                <w:szCs w:val="22"/>
              </w:rPr>
            </w:pPr>
          </w:p>
          <w:p w14:paraId="363F4F08" w14:textId="77777777" w:rsidR="00085752" w:rsidRPr="00DA3FDF" w:rsidRDefault="00085752" w:rsidP="00085752">
            <w:pPr>
              <w:pStyle w:val="Tytu"/>
              <w:ind w:left="127"/>
              <w:jc w:val="left"/>
              <w:rPr>
                <w:bCs/>
                <w:sz w:val="22"/>
                <w:szCs w:val="22"/>
              </w:rPr>
            </w:pPr>
            <w:r w:rsidRPr="00DA3FDF">
              <w:rPr>
                <w:bCs/>
                <w:sz w:val="22"/>
                <w:szCs w:val="22"/>
              </w:rPr>
              <w:t xml:space="preserve">71220000-6  </w:t>
            </w:r>
            <w:r w:rsidRPr="00DA3FDF">
              <w:rPr>
                <w:bCs/>
                <w:sz w:val="22"/>
                <w:szCs w:val="22"/>
              </w:rPr>
              <w:br/>
              <w:t xml:space="preserve">71000000-8 </w:t>
            </w:r>
            <w:r w:rsidRPr="00DA3FDF">
              <w:rPr>
                <w:bCs/>
                <w:sz w:val="22"/>
                <w:szCs w:val="22"/>
              </w:rPr>
              <w:br/>
              <w:t>71221000–3</w:t>
            </w:r>
            <w:r w:rsidRPr="00DA3FDF">
              <w:rPr>
                <w:bCs/>
                <w:sz w:val="22"/>
                <w:szCs w:val="22"/>
              </w:rPr>
              <w:br/>
              <w:t xml:space="preserve">71320000–7               </w:t>
            </w:r>
          </w:p>
        </w:tc>
        <w:tc>
          <w:tcPr>
            <w:tcW w:w="143" w:type="dxa"/>
            <w:shd w:val="clear" w:color="auto" w:fill="FFFFFF"/>
          </w:tcPr>
          <w:p w14:paraId="35C7C298" w14:textId="77777777" w:rsidR="00085752" w:rsidRPr="00DA3FDF" w:rsidRDefault="00085752" w:rsidP="00085752">
            <w:pPr>
              <w:pStyle w:val="Tytu"/>
              <w:ind w:left="127"/>
              <w:rPr>
                <w:b w:val="0"/>
                <w:sz w:val="22"/>
                <w:szCs w:val="22"/>
              </w:rPr>
            </w:pPr>
          </w:p>
        </w:tc>
        <w:tc>
          <w:tcPr>
            <w:tcW w:w="5662" w:type="dxa"/>
            <w:shd w:val="clear" w:color="auto" w:fill="FFFFFF"/>
            <w:hideMark/>
          </w:tcPr>
          <w:p w14:paraId="4B810F25" w14:textId="77777777" w:rsidR="00085752" w:rsidRPr="00DA3FDF" w:rsidRDefault="00085752" w:rsidP="00085752">
            <w:pPr>
              <w:pStyle w:val="Tytu"/>
              <w:ind w:left="127"/>
              <w:rPr>
                <w:b w:val="0"/>
                <w:sz w:val="22"/>
                <w:szCs w:val="22"/>
              </w:rPr>
            </w:pPr>
            <w:r w:rsidRPr="00DA3FDF">
              <w:rPr>
                <w:b w:val="0"/>
                <w:sz w:val="22"/>
                <w:szCs w:val="22"/>
              </w:rPr>
              <w:t xml:space="preserve"> </w:t>
            </w:r>
          </w:p>
          <w:p w14:paraId="312ED4AF" w14:textId="77777777" w:rsidR="00085752" w:rsidRPr="00DA3FDF" w:rsidRDefault="00085752" w:rsidP="00085752">
            <w:pPr>
              <w:pStyle w:val="Tytu"/>
              <w:ind w:left="127"/>
              <w:jc w:val="left"/>
              <w:rPr>
                <w:b w:val="0"/>
                <w:sz w:val="22"/>
                <w:szCs w:val="22"/>
              </w:rPr>
            </w:pPr>
            <w:r w:rsidRPr="00DA3FDF">
              <w:rPr>
                <w:b w:val="0"/>
                <w:sz w:val="22"/>
                <w:szCs w:val="22"/>
              </w:rPr>
              <w:t xml:space="preserve">Usługi projektowania architektonicznego </w:t>
            </w:r>
          </w:p>
          <w:p w14:paraId="6CA21A09" w14:textId="77777777" w:rsidR="00085752" w:rsidRPr="00DA3FDF" w:rsidRDefault="00085752" w:rsidP="00085752">
            <w:pPr>
              <w:pStyle w:val="Tytu"/>
              <w:ind w:left="127"/>
              <w:jc w:val="left"/>
              <w:rPr>
                <w:b w:val="0"/>
                <w:sz w:val="22"/>
                <w:szCs w:val="22"/>
              </w:rPr>
            </w:pPr>
            <w:r w:rsidRPr="00DA3FDF">
              <w:rPr>
                <w:b w:val="0"/>
                <w:sz w:val="22"/>
                <w:szCs w:val="22"/>
              </w:rPr>
              <w:t>Usługi architektoniczne, budowlane, inżynieryjne i kontrolne</w:t>
            </w:r>
            <w:r w:rsidRPr="00DA3FDF">
              <w:rPr>
                <w:b w:val="0"/>
                <w:sz w:val="22"/>
                <w:szCs w:val="22"/>
              </w:rPr>
              <w:br/>
              <w:t>Usługi architektoniczne w zakresie obiektów budowlanych</w:t>
            </w:r>
            <w:r w:rsidRPr="00DA3FDF">
              <w:rPr>
                <w:b w:val="0"/>
                <w:sz w:val="22"/>
                <w:szCs w:val="22"/>
              </w:rPr>
              <w:br/>
              <w:t>Usługi inżynieryjne w zakresie projektowania</w:t>
            </w:r>
          </w:p>
        </w:tc>
      </w:tr>
    </w:tbl>
    <w:p w14:paraId="6A18AB59" w14:textId="77777777" w:rsidR="0006705A" w:rsidRPr="00DA3FDF" w:rsidRDefault="0006705A" w:rsidP="00393FCA">
      <w:pPr>
        <w:suppressAutoHyphens w:val="0"/>
        <w:autoSpaceDE w:val="0"/>
        <w:spacing w:line="276" w:lineRule="auto"/>
        <w:ind w:left="567"/>
        <w:jc w:val="both"/>
        <w:rPr>
          <w:sz w:val="10"/>
          <w:szCs w:val="10"/>
          <w:lang w:eastAsia="pl-PL"/>
        </w:rPr>
      </w:pPr>
    </w:p>
    <w:p w14:paraId="4F7257A3" w14:textId="77777777" w:rsidR="007F1C23" w:rsidRPr="00DA3FDF" w:rsidRDefault="007F1C23" w:rsidP="00E0037E">
      <w:pPr>
        <w:pStyle w:val="Akapitzlist"/>
        <w:numPr>
          <w:ilvl w:val="0"/>
          <w:numId w:val="8"/>
        </w:numPr>
        <w:ind w:left="567"/>
        <w:jc w:val="both"/>
        <w:rPr>
          <w:rFonts w:ascii="Times New Roman" w:hAnsi="Times New Roman" w:cs="Times New Roman"/>
          <w:lang w:eastAsia="ar-SA"/>
        </w:rPr>
      </w:pPr>
      <w:r w:rsidRPr="00DA3FDF">
        <w:rPr>
          <w:rFonts w:ascii="Times New Roman" w:hAnsi="Times New Roman" w:cs="Times New Roman"/>
          <w:lang w:eastAsia="ar-SA"/>
        </w:rPr>
        <w:t xml:space="preserve">Postępowanie prowadzone jest w języku polskim. </w:t>
      </w:r>
      <w:r w:rsidRPr="00DA3FDF">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DA3FDF">
        <w:rPr>
          <w:rFonts w:ascii="Times New Roman" w:hAnsi="Times New Roman" w:cs="Times New Roman"/>
        </w:rPr>
        <w:br/>
        <w:t>z dnia 7 października 1999 r. o języku polskim (</w:t>
      </w:r>
      <w:proofErr w:type="spellStart"/>
      <w:r w:rsidRPr="00DA3FDF">
        <w:rPr>
          <w:rFonts w:ascii="Times New Roman" w:hAnsi="Times New Roman" w:cs="Times New Roman"/>
        </w:rPr>
        <w:t>t.j</w:t>
      </w:r>
      <w:proofErr w:type="spellEnd"/>
      <w:r w:rsidRPr="00DA3FDF">
        <w:rPr>
          <w:rFonts w:ascii="Times New Roman" w:hAnsi="Times New Roman" w:cs="Times New Roman"/>
        </w:rPr>
        <w:t>. Dz.U. z 20</w:t>
      </w:r>
      <w:r w:rsidR="003F5880" w:rsidRPr="00DA3FDF">
        <w:rPr>
          <w:rFonts w:ascii="Times New Roman" w:hAnsi="Times New Roman" w:cs="Times New Roman"/>
        </w:rPr>
        <w:t>21</w:t>
      </w:r>
      <w:r w:rsidRPr="00DA3FDF">
        <w:rPr>
          <w:rFonts w:ascii="Times New Roman" w:hAnsi="Times New Roman" w:cs="Times New Roman"/>
        </w:rPr>
        <w:t xml:space="preserve"> r. poz.  </w:t>
      </w:r>
      <w:r w:rsidR="003F5880" w:rsidRPr="00DA3FDF">
        <w:rPr>
          <w:rFonts w:ascii="Times New Roman" w:hAnsi="Times New Roman" w:cs="Times New Roman"/>
        </w:rPr>
        <w:t>672</w:t>
      </w:r>
      <w:r w:rsidRPr="00DA3FDF">
        <w:rPr>
          <w:rFonts w:ascii="Times New Roman" w:hAnsi="Times New Roman" w:cs="Times New Roman"/>
        </w:rPr>
        <w:t>)</w:t>
      </w:r>
      <w:r w:rsidR="006F1563" w:rsidRPr="00DA3FDF">
        <w:rPr>
          <w:rFonts w:ascii="Times New Roman" w:hAnsi="Times New Roman" w:cs="Times New Roman"/>
          <w:lang w:eastAsia="ar-SA"/>
        </w:rPr>
        <w:t>.</w:t>
      </w:r>
    </w:p>
    <w:p w14:paraId="7098EE0A"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5F0F011"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368E85"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lastRenderedPageBreak/>
        <w:t>ROZDZIAŁ III.</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OPIS PRZEDMIOTU ZAMÓWIENIA</w:t>
      </w:r>
    </w:p>
    <w:p w14:paraId="03067610" w14:textId="77777777" w:rsidR="007F1C23" w:rsidRPr="00DA3FD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9EBED1A"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F3B525" w14:textId="77777777" w:rsidR="00085752" w:rsidRPr="00DA3FDF" w:rsidRDefault="00085752" w:rsidP="0033403F">
      <w:pPr>
        <w:pStyle w:val="Akapitzlist"/>
        <w:numPr>
          <w:ilvl w:val="0"/>
          <w:numId w:val="23"/>
        </w:numPr>
        <w:ind w:left="567"/>
        <w:jc w:val="both"/>
        <w:rPr>
          <w:rFonts w:ascii="Times New Roman" w:hAnsi="Times New Roman" w:cs="Times New Roman"/>
          <w:bCs/>
        </w:rPr>
      </w:pPr>
      <w:r w:rsidRPr="00DA3FDF">
        <w:rPr>
          <w:rFonts w:ascii="Times New Roman" w:hAnsi="Times New Roman" w:cs="Times New Roman"/>
          <w:b/>
          <w:bCs/>
        </w:rPr>
        <w:t xml:space="preserve">Przedmiotem zamówienia jest wykonanie </w:t>
      </w:r>
      <w:r w:rsidR="006621F1" w:rsidRPr="00DA3FDF">
        <w:rPr>
          <w:rFonts w:ascii="Times New Roman" w:hAnsi="Times New Roman" w:cs="Times New Roman"/>
          <w:b/>
          <w:bCs/>
        </w:rPr>
        <w:t xml:space="preserve">kompleksowej </w:t>
      </w:r>
      <w:r w:rsidR="00712D3C" w:rsidRPr="00DA3FDF">
        <w:rPr>
          <w:rFonts w:ascii="Times New Roman" w:hAnsi="Times New Roman" w:cs="Times New Roman"/>
          <w:b/>
          <w:bCs/>
        </w:rPr>
        <w:t>d</w:t>
      </w:r>
      <w:r w:rsidRPr="00DA3FDF">
        <w:rPr>
          <w:rFonts w:ascii="Times New Roman" w:hAnsi="Times New Roman" w:cs="Times New Roman"/>
          <w:b/>
          <w:bCs/>
        </w:rPr>
        <w:t xml:space="preserve">okumentacji </w:t>
      </w:r>
      <w:r w:rsidR="00712D3C" w:rsidRPr="00DA3FDF">
        <w:rPr>
          <w:rFonts w:ascii="Times New Roman" w:hAnsi="Times New Roman" w:cs="Times New Roman"/>
          <w:b/>
          <w:bCs/>
        </w:rPr>
        <w:t>p</w:t>
      </w:r>
      <w:r w:rsidRPr="00DA3FDF">
        <w:rPr>
          <w:rFonts w:ascii="Times New Roman" w:hAnsi="Times New Roman" w:cs="Times New Roman"/>
          <w:b/>
          <w:bCs/>
        </w:rPr>
        <w:t xml:space="preserve">rojektowej </w:t>
      </w:r>
      <w:r w:rsidR="00712D3C" w:rsidRPr="00DA3FDF">
        <w:rPr>
          <w:rFonts w:ascii="Times New Roman" w:hAnsi="Times New Roman" w:cs="Times New Roman"/>
          <w:b/>
          <w:bCs/>
        </w:rPr>
        <w:t>(</w:t>
      </w:r>
      <w:r w:rsidRPr="00DA3FDF">
        <w:rPr>
          <w:rFonts w:ascii="Times New Roman" w:hAnsi="Times New Roman" w:cs="Times New Roman"/>
          <w:b/>
          <w:bCs/>
        </w:rPr>
        <w:t>wraz z wizualizacjami wewnętrznymi</w:t>
      </w:r>
      <w:r w:rsidR="0005380B" w:rsidRPr="00DA3FDF">
        <w:rPr>
          <w:rFonts w:ascii="Times New Roman" w:hAnsi="Times New Roman" w:cs="Times New Roman"/>
          <w:b/>
          <w:bCs/>
        </w:rPr>
        <w:t xml:space="preserve"> i zewnętrznymi) remontu</w:t>
      </w:r>
      <w:r w:rsidR="00226DF4" w:rsidRPr="00DA3FDF">
        <w:rPr>
          <w:rFonts w:ascii="Times New Roman" w:hAnsi="Times New Roman" w:cs="Times New Roman"/>
          <w:b/>
          <w:bCs/>
        </w:rPr>
        <w:t>,</w:t>
      </w:r>
      <w:r w:rsidR="006621F1" w:rsidRPr="00DA3FDF">
        <w:rPr>
          <w:rFonts w:ascii="Times New Roman" w:hAnsi="Times New Roman" w:cs="Times New Roman"/>
          <w:b/>
          <w:bCs/>
        </w:rPr>
        <w:t xml:space="preserve"> termomodernizacji</w:t>
      </w:r>
      <w:r w:rsidR="0005380B" w:rsidRPr="00DA3FDF">
        <w:rPr>
          <w:rFonts w:ascii="Times New Roman" w:hAnsi="Times New Roman" w:cs="Times New Roman"/>
          <w:b/>
          <w:bCs/>
        </w:rPr>
        <w:t xml:space="preserve"> </w:t>
      </w:r>
      <w:r w:rsidR="00226DF4" w:rsidRPr="00DA3FDF">
        <w:rPr>
          <w:rFonts w:ascii="Times New Roman" w:hAnsi="Times New Roman" w:cs="Times New Roman"/>
          <w:b/>
          <w:bCs/>
        </w:rPr>
        <w:t xml:space="preserve">i aranżacji wnętrz </w:t>
      </w:r>
      <w:r w:rsidR="0005380B" w:rsidRPr="00DA3FDF">
        <w:rPr>
          <w:rFonts w:ascii="Times New Roman" w:hAnsi="Times New Roman" w:cs="Times New Roman"/>
          <w:b/>
          <w:bCs/>
        </w:rPr>
        <w:t xml:space="preserve">budynku Uniwersytetu Łódzkiego </w:t>
      </w:r>
      <w:r w:rsidR="006621F1" w:rsidRPr="00DA3FDF">
        <w:rPr>
          <w:rFonts w:ascii="Times New Roman" w:hAnsi="Times New Roman" w:cs="Times New Roman"/>
          <w:b/>
          <w:bCs/>
        </w:rPr>
        <w:t>przy ul. Sienkiewicza 21 w Łodzi</w:t>
      </w:r>
      <w:r w:rsidR="00226DF4" w:rsidRPr="00DA3FDF">
        <w:rPr>
          <w:rFonts w:ascii="Times New Roman" w:hAnsi="Times New Roman" w:cs="Times New Roman"/>
          <w:b/>
          <w:bCs/>
        </w:rPr>
        <w:t xml:space="preserve"> oraz zagospodarowania terenu </w:t>
      </w:r>
      <w:r w:rsidR="006621F1" w:rsidRPr="00DA3FDF">
        <w:rPr>
          <w:rFonts w:ascii="Times New Roman" w:hAnsi="Times New Roman" w:cs="Times New Roman"/>
          <w:b/>
          <w:bCs/>
        </w:rPr>
        <w:t xml:space="preserve">– w zakresie wynikającym </w:t>
      </w:r>
      <w:r w:rsidR="00226DF4" w:rsidRPr="00DA3FDF">
        <w:rPr>
          <w:rFonts w:ascii="Times New Roman" w:hAnsi="Times New Roman" w:cs="Times New Roman"/>
          <w:b/>
          <w:bCs/>
        </w:rPr>
        <w:t>z dokument</w:t>
      </w:r>
      <w:r w:rsidR="00814384" w:rsidRPr="00DA3FDF">
        <w:rPr>
          <w:rFonts w:ascii="Times New Roman" w:hAnsi="Times New Roman" w:cs="Times New Roman"/>
          <w:b/>
          <w:bCs/>
        </w:rPr>
        <w:t>acji</w:t>
      </w:r>
      <w:r w:rsidR="00226DF4" w:rsidRPr="00DA3FDF">
        <w:rPr>
          <w:rFonts w:ascii="Times New Roman" w:hAnsi="Times New Roman" w:cs="Times New Roman"/>
          <w:b/>
          <w:bCs/>
        </w:rPr>
        <w:t xml:space="preserve"> bazow</w:t>
      </w:r>
      <w:r w:rsidR="00814384" w:rsidRPr="00DA3FDF">
        <w:rPr>
          <w:rFonts w:ascii="Times New Roman" w:hAnsi="Times New Roman" w:cs="Times New Roman"/>
          <w:b/>
          <w:bCs/>
        </w:rPr>
        <w:t>ej</w:t>
      </w:r>
      <w:r w:rsidR="00226DF4" w:rsidRPr="00DA3FDF">
        <w:rPr>
          <w:rFonts w:ascii="Times New Roman" w:hAnsi="Times New Roman" w:cs="Times New Roman"/>
          <w:b/>
          <w:bCs/>
        </w:rPr>
        <w:t xml:space="preserve">, w tym </w:t>
      </w:r>
      <w:r w:rsidR="006621F1" w:rsidRPr="00DA3FDF">
        <w:rPr>
          <w:rFonts w:ascii="Times New Roman" w:hAnsi="Times New Roman" w:cs="Times New Roman"/>
          <w:b/>
          <w:bCs/>
        </w:rPr>
        <w:t xml:space="preserve"> Program</w:t>
      </w:r>
      <w:r w:rsidR="00226DF4" w:rsidRPr="00DA3FDF">
        <w:rPr>
          <w:rFonts w:ascii="Times New Roman" w:hAnsi="Times New Roman" w:cs="Times New Roman"/>
          <w:b/>
          <w:bCs/>
        </w:rPr>
        <w:t>u</w:t>
      </w:r>
      <w:r w:rsidR="006621F1" w:rsidRPr="00DA3FDF">
        <w:rPr>
          <w:rFonts w:ascii="Times New Roman" w:hAnsi="Times New Roman" w:cs="Times New Roman"/>
          <w:b/>
          <w:bCs/>
        </w:rPr>
        <w:t xml:space="preserve"> Funkcjonalno – Użytkow</w:t>
      </w:r>
      <w:r w:rsidR="00226DF4" w:rsidRPr="00DA3FDF">
        <w:rPr>
          <w:rFonts w:ascii="Times New Roman" w:hAnsi="Times New Roman" w:cs="Times New Roman"/>
          <w:b/>
          <w:bCs/>
        </w:rPr>
        <w:t>ego</w:t>
      </w:r>
      <w:r w:rsidR="006621F1" w:rsidRPr="00DA3FDF">
        <w:rPr>
          <w:rFonts w:ascii="Times New Roman" w:hAnsi="Times New Roman" w:cs="Times New Roman"/>
          <w:b/>
          <w:bCs/>
        </w:rPr>
        <w:t xml:space="preserve"> </w:t>
      </w:r>
      <w:r w:rsidR="006621F1" w:rsidRPr="00DA3FDF">
        <w:rPr>
          <w:rFonts w:ascii="Times New Roman" w:hAnsi="Times New Roman" w:cs="Times New Roman"/>
        </w:rPr>
        <w:t>(dalej PFU)</w:t>
      </w:r>
      <w:r w:rsidR="00226DF4" w:rsidRPr="00DA3FDF">
        <w:rPr>
          <w:rFonts w:ascii="Times New Roman" w:hAnsi="Times New Roman" w:cs="Times New Roman"/>
          <w:b/>
          <w:bCs/>
        </w:rPr>
        <w:t xml:space="preserve"> - </w:t>
      </w:r>
      <w:r w:rsidRPr="00DA3FDF">
        <w:rPr>
          <w:rFonts w:ascii="Times New Roman" w:hAnsi="Times New Roman" w:cs="Times New Roman"/>
          <w:bCs/>
          <w:snapToGrid w:val="0"/>
        </w:rPr>
        <w:t>stanowiąc</w:t>
      </w:r>
      <w:r w:rsidR="00226DF4" w:rsidRPr="00DA3FDF">
        <w:rPr>
          <w:rFonts w:ascii="Times New Roman" w:hAnsi="Times New Roman" w:cs="Times New Roman"/>
          <w:bCs/>
          <w:snapToGrid w:val="0"/>
        </w:rPr>
        <w:t>ych</w:t>
      </w:r>
      <w:r w:rsidRPr="00DA3FDF">
        <w:rPr>
          <w:rFonts w:ascii="Times New Roman" w:hAnsi="Times New Roman" w:cs="Times New Roman"/>
          <w:bCs/>
          <w:snapToGrid w:val="0"/>
        </w:rPr>
        <w:t xml:space="preserve"> </w:t>
      </w:r>
      <w:r w:rsidRPr="00DA3FDF">
        <w:rPr>
          <w:rFonts w:ascii="Times New Roman" w:hAnsi="Times New Roman" w:cs="Times New Roman"/>
          <w:b/>
          <w:bCs/>
          <w:i/>
          <w:iCs/>
          <w:snapToGrid w:val="0"/>
        </w:rPr>
        <w:t>Załącznik nr 1 do SWZ</w:t>
      </w:r>
      <w:r w:rsidR="00037140" w:rsidRPr="00DA3FDF">
        <w:rPr>
          <w:rFonts w:ascii="Times New Roman" w:hAnsi="Times New Roman" w:cs="Times New Roman"/>
          <w:b/>
          <w:bCs/>
          <w:snapToGrid w:val="0"/>
        </w:rPr>
        <w:t xml:space="preserve"> – </w:t>
      </w:r>
      <w:r w:rsidR="00037140" w:rsidRPr="00DA3FDF">
        <w:rPr>
          <w:rFonts w:ascii="Times New Roman" w:hAnsi="Times New Roman" w:cs="Times New Roman"/>
          <w:snapToGrid w:val="0"/>
        </w:rPr>
        <w:t>do pobrania w wersji elektronicznej na Platformie</w:t>
      </w:r>
      <w:r w:rsidRPr="00DA3FDF">
        <w:rPr>
          <w:rFonts w:ascii="Times New Roman" w:hAnsi="Times New Roman" w:cs="Times New Roman"/>
          <w:b/>
        </w:rPr>
        <w:t>.</w:t>
      </w:r>
    </w:p>
    <w:p w14:paraId="52792DD9" w14:textId="77777777" w:rsidR="000A5B87" w:rsidRPr="00DA3FDF" w:rsidRDefault="000A5B87" w:rsidP="000A5B87">
      <w:pPr>
        <w:pStyle w:val="Akapitzlist"/>
        <w:ind w:left="567"/>
        <w:jc w:val="both"/>
        <w:rPr>
          <w:rFonts w:ascii="Times New Roman" w:hAnsi="Times New Roman" w:cs="Times New Roman"/>
        </w:rPr>
      </w:pPr>
      <w:r w:rsidRPr="00DA3FDF">
        <w:rPr>
          <w:rFonts w:ascii="Times New Roman" w:hAnsi="Times New Roman" w:cs="Times New Roman"/>
        </w:rPr>
        <w:t xml:space="preserve">Realizacja zakresu PFU rozumiana jest jako </w:t>
      </w:r>
      <w:r w:rsidR="0005380B" w:rsidRPr="00DA3FDF">
        <w:rPr>
          <w:rFonts w:ascii="Times New Roman" w:hAnsi="Times New Roman" w:cs="Times New Roman"/>
        </w:rPr>
        <w:t xml:space="preserve">zaprojektowanie i </w:t>
      </w:r>
      <w:r w:rsidRPr="00DA3FDF">
        <w:rPr>
          <w:rFonts w:ascii="Times New Roman" w:hAnsi="Times New Roman" w:cs="Times New Roman"/>
        </w:rPr>
        <w:t>wykonanie wszelkich niezbędnych prac projektowych</w:t>
      </w:r>
      <w:r w:rsidR="00BB0E6B" w:rsidRPr="00DA3FDF">
        <w:rPr>
          <w:rFonts w:ascii="Times New Roman" w:hAnsi="Times New Roman" w:cs="Times New Roman"/>
        </w:rPr>
        <w:t>, przygotowawczych oraz uzgodnień</w:t>
      </w:r>
      <w:r w:rsidRPr="00DA3FDF">
        <w:rPr>
          <w:rFonts w:ascii="Times New Roman" w:hAnsi="Times New Roman" w:cs="Times New Roman"/>
        </w:rPr>
        <w:t xml:space="preserve"> w zakresie robót budowlanych </w:t>
      </w:r>
      <w:r w:rsidR="00BB0E6B" w:rsidRPr="00DA3FDF">
        <w:rPr>
          <w:rFonts w:ascii="Times New Roman" w:hAnsi="Times New Roman" w:cs="Times New Roman"/>
        </w:rPr>
        <w:t xml:space="preserve">i konserwacyjnych </w:t>
      </w:r>
      <w:r w:rsidRPr="00DA3FDF">
        <w:rPr>
          <w:rFonts w:ascii="Times New Roman" w:hAnsi="Times New Roman" w:cs="Times New Roman"/>
        </w:rPr>
        <w:t>(wykonanie robót budowlanych remontowych i wykończeniowych będzie przedmiotem oddzielnego postępowania), dostosowania</w:t>
      </w:r>
      <w:r w:rsidR="00BB0E6B" w:rsidRPr="00DA3FDF">
        <w:rPr>
          <w:rFonts w:ascii="Times New Roman" w:hAnsi="Times New Roman" w:cs="Times New Roman"/>
        </w:rPr>
        <w:t xml:space="preserve"> i wykonania</w:t>
      </w:r>
      <w:r w:rsidRPr="00DA3FDF">
        <w:rPr>
          <w:rFonts w:ascii="Times New Roman" w:hAnsi="Times New Roman" w:cs="Times New Roman"/>
        </w:rPr>
        <w:t xml:space="preserve"> mediów/instalacji oraz wyposażenia obiektu we wszelkie urządzenia, sprzęt, meble i zabezpieczenia niezbędne do jego funkcjonowania.</w:t>
      </w:r>
    </w:p>
    <w:p w14:paraId="0DE0BCC5" w14:textId="77777777" w:rsidR="0005380B" w:rsidRPr="00DA3FDF" w:rsidRDefault="0005380B" w:rsidP="00900D53">
      <w:pPr>
        <w:pStyle w:val="Akapitzlist"/>
        <w:ind w:left="567"/>
        <w:jc w:val="both"/>
        <w:rPr>
          <w:rFonts w:ascii="Times New Roman" w:hAnsi="Times New Roman" w:cs="Times New Roman"/>
        </w:rPr>
      </w:pPr>
      <w:r w:rsidRPr="00DA3FDF">
        <w:rPr>
          <w:rFonts w:ascii="Times New Roman" w:hAnsi="Times New Roman" w:cs="Times New Roman"/>
        </w:rPr>
        <w:t>Planuje się</w:t>
      </w:r>
      <w:r w:rsidR="0013131D" w:rsidRPr="00DA3FDF">
        <w:rPr>
          <w:rFonts w:ascii="Times New Roman" w:hAnsi="Times New Roman" w:cs="Times New Roman"/>
        </w:rPr>
        <w:t>, że budynek wykorzystywany będzie przez władze Uniwersytetu, administrację centralną oraz</w:t>
      </w:r>
      <w:r w:rsidRPr="00DA3FDF">
        <w:rPr>
          <w:rFonts w:ascii="Times New Roman" w:hAnsi="Times New Roman" w:cs="Times New Roman"/>
        </w:rPr>
        <w:t xml:space="preserve"> jednost</w:t>
      </w:r>
      <w:r w:rsidR="0013131D" w:rsidRPr="00DA3FDF">
        <w:rPr>
          <w:rFonts w:ascii="Times New Roman" w:hAnsi="Times New Roman" w:cs="Times New Roman"/>
        </w:rPr>
        <w:t>ki</w:t>
      </w:r>
      <w:r w:rsidRPr="00DA3FDF">
        <w:rPr>
          <w:rFonts w:ascii="Times New Roman" w:hAnsi="Times New Roman" w:cs="Times New Roman"/>
        </w:rPr>
        <w:t xml:space="preserve"> międzywydziałow</w:t>
      </w:r>
      <w:r w:rsidR="0013131D" w:rsidRPr="00DA3FDF">
        <w:rPr>
          <w:rFonts w:ascii="Times New Roman" w:hAnsi="Times New Roman" w:cs="Times New Roman"/>
        </w:rPr>
        <w:t>e</w:t>
      </w:r>
      <w:r w:rsidRPr="00DA3FDF">
        <w:rPr>
          <w:rFonts w:ascii="Times New Roman" w:hAnsi="Times New Roman" w:cs="Times New Roman"/>
        </w:rPr>
        <w:t xml:space="preserve"> Uniwersytetu Łódzkiego</w:t>
      </w:r>
      <w:r w:rsidR="0013131D" w:rsidRPr="00DA3FDF">
        <w:rPr>
          <w:rFonts w:ascii="Times New Roman" w:hAnsi="Times New Roman" w:cs="Times New Roman"/>
        </w:rPr>
        <w:t xml:space="preserve"> do celów reprezentacyjnych oraz organizacji wydarzeń z zakresu nauki, kultury i sztuki</w:t>
      </w:r>
      <w:r w:rsidRPr="00DA3FDF">
        <w:rPr>
          <w:rFonts w:ascii="Times New Roman" w:hAnsi="Times New Roman" w:cs="Times New Roman"/>
        </w:rPr>
        <w:t>. Budynek wymaga gruntownej konserwacji oraz modernizacji, która pozwoli dostosować miejsce do nowych zadań oraz wyzwań stojących przed Uczelnią. Najważniejszym z nich to rozwój i połączenie badań naukowych w obrębie kultury i nauk ścisłych z praktyką w tej dziedzinie, czyli wszelkie działania ukazujące praktyczny wymiar badań naukowych poprzez ich prezentacje na rozmaitych polach działalności kulturalnej.</w:t>
      </w:r>
    </w:p>
    <w:p w14:paraId="01B68A5E" w14:textId="77777777" w:rsidR="0005380B" w:rsidRPr="00DA3FDF" w:rsidRDefault="0005380B" w:rsidP="00900D53">
      <w:pPr>
        <w:pStyle w:val="Akapitzlist"/>
        <w:ind w:left="567"/>
        <w:jc w:val="both"/>
        <w:rPr>
          <w:rFonts w:ascii="Times New Roman" w:hAnsi="Times New Roman" w:cs="Times New Roman"/>
        </w:rPr>
      </w:pPr>
      <w:r w:rsidRPr="00DA3FDF">
        <w:rPr>
          <w:rFonts w:ascii="Times New Roman" w:hAnsi="Times New Roman" w:cs="Times New Roman"/>
        </w:rPr>
        <w:t xml:space="preserve">Ambicją jest stworzenie nowoczesnego centrum kultury, które dysponowałoby odpowiednim zapleczem do planowania, organizacji oraz prezentacji wystaw artystów światowej sławy, poruszających się w swojej twórczości na styku nauki i sztuki. Odpowiednia przestrzeń jest tu kluczowym czynnikiem gwarantującym sukces przyjętego założenia. </w:t>
      </w:r>
    </w:p>
    <w:p w14:paraId="52E6DF7C" w14:textId="77777777" w:rsidR="0005380B" w:rsidRPr="00DA3FDF" w:rsidRDefault="0005380B" w:rsidP="00D56AE1">
      <w:pPr>
        <w:pStyle w:val="Akapitzlist"/>
        <w:ind w:left="567"/>
        <w:jc w:val="both"/>
        <w:rPr>
          <w:rFonts w:ascii="Times New Roman" w:hAnsi="Times New Roman" w:cs="Times New Roman"/>
        </w:rPr>
      </w:pPr>
      <w:r w:rsidRPr="00DA3FDF">
        <w:rPr>
          <w:rFonts w:ascii="Times New Roman" w:hAnsi="Times New Roman" w:cs="Times New Roman"/>
        </w:rPr>
        <w:t>Przewiduje się kompleksowy remont generalny, zgodnie z Miejscowym Planem Zagospodarowania Przestrzennego. Obiekt znajduje się w ewidencji zabytków. Wykonana zostanie termomodernizacja. Budynek będzie wyposażony w komplet instalacji sanitarnych, w tym: wodno-kanalizacyjnych, centralnego ogrzewania, klimatyzacji i wentylacji, oraz posiadać będzie instalacje elektryczne silno- i słaboprądowe, łącznie z wykonaniem instalacji telekomunikacyjnych. Obiekt zostanie dostosowany do</w:t>
      </w:r>
      <w:r w:rsidR="0013131D" w:rsidRPr="00DA3FDF">
        <w:rPr>
          <w:rFonts w:ascii="Times New Roman" w:hAnsi="Times New Roman" w:cs="Times New Roman"/>
        </w:rPr>
        <w:t xml:space="preserve"> potrzeb</w:t>
      </w:r>
      <w:r w:rsidRPr="00DA3FDF">
        <w:rPr>
          <w:rFonts w:ascii="Times New Roman" w:hAnsi="Times New Roman" w:cs="Times New Roman"/>
        </w:rPr>
        <w:t xml:space="preserve"> osób niepełnosprawnych i zgodnie z obowiązującą ustawą o zapewnianiu dostępności osobom ze szczególnymi potrzebami.</w:t>
      </w:r>
    </w:p>
    <w:p w14:paraId="7E187FBF" w14:textId="77777777" w:rsidR="00867450" w:rsidRPr="00DA3FDF" w:rsidRDefault="00867450" w:rsidP="00D56AE1">
      <w:pPr>
        <w:pStyle w:val="Akapitzlist"/>
        <w:ind w:left="567"/>
        <w:jc w:val="both"/>
        <w:rPr>
          <w:rFonts w:ascii="Times New Roman" w:hAnsi="Times New Roman" w:cs="Times New Roman"/>
        </w:rPr>
      </w:pPr>
      <w:r w:rsidRPr="00DA3FDF">
        <w:rPr>
          <w:rFonts w:ascii="Times New Roman" w:hAnsi="Times New Roman" w:cs="Times New Roman"/>
        </w:rPr>
        <w:t>Ponadto zgodnie z PFU przewiduje się zaprojektowanie i modernizację budynku w celu stworzenia przestrzeni dla inkubacji nauki i sztuki, galerii sztuki współczesnej, wielofunkcyjnej przestrzeni multimedialnej, miejsca stałych wystaw,</w:t>
      </w:r>
      <w:r w:rsidR="008B1CFC" w:rsidRPr="00DA3FDF">
        <w:rPr>
          <w:rFonts w:ascii="Times New Roman" w:hAnsi="Times New Roman" w:cs="Times New Roman"/>
        </w:rPr>
        <w:t xml:space="preserve"> a także </w:t>
      </w:r>
      <w:r w:rsidR="0013131D" w:rsidRPr="00DA3FDF">
        <w:rPr>
          <w:rFonts w:ascii="Times New Roman" w:hAnsi="Times New Roman" w:cs="Times New Roman"/>
        </w:rPr>
        <w:t xml:space="preserve">zaprojektowanie </w:t>
      </w:r>
      <w:r w:rsidR="008B1CFC" w:rsidRPr="00DA3FDF">
        <w:rPr>
          <w:rFonts w:ascii="Times New Roman" w:hAnsi="Times New Roman" w:cs="Times New Roman"/>
        </w:rPr>
        <w:t>wydziel</w:t>
      </w:r>
      <w:r w:rsidR="0013131D" w:rsidRPr="00DA3FDF">
        <w:rPr>
          <w:rFonts w:ascii="Times New Roman" w:hAnsi="Times New Roman" w:cs="Times New Roman"/>
        </w:rPr>
        <w:t>onych</w:t>
      </w:r>
      <w:r w:rsidRPr="00DA3FDF">
        <w:rPr>
          <w:rFonts w:ascii="Times New Roman" w:hAnsi="Times New Roman" w:cs="Times New Roman"/>
        </w:rPr>
        <w:t xml:space="preserve"> </w:t>
      </w:r>
      <w:r w:rsidR="008B1CFC" w:rsidRPr="00DA3FDF">
        <w:rPr>
          <w:rFonts w:ascii="Times New Roman" w:hAnsi="Times New Roman" w:cs="Times New Roman"/>
        </w:rPr>
        <w:t xml:space="preserve">odrębnych </w:t>
      </w:r>
      <w:r w:rsidRPr="00DA3FDF">
        <w:rPr>
          <w:rFonts w:ascii="Times New Roman" w:hAnsi="Times New Roman" w:cs="Times New Roman"/>
        </w:rPr>
        <w:t xml:space="preserve">pomieszczeń </w:t>
      </w:r>
      <w:r w:rsidR="008B1CFC" w:rsidRPr="00DA3FDF">
        <w:rPr>
          <w:rFonts w:ascii="Times New Roman" w:hAnsi="Times New Roman" w:cs="Times New Roman"/>
        </w:rPr>
        <w:t xml:space="preserve">przeznaczonych do wypoczynku wraz wyposażeniem meblowym </w:t>
      </w:r>
      <w:r w:rsidR="0013131D" w:rsidRPr="00DA3FDF">
        <w:rPr>
          <w:rFonts w:ascii="Times New Roman" w:hAnsi="Times New Roman" w:cs="Times New Roman"/>
        </w:rPr>
        <w:t>oraz</w:t>
      </w:r>
      <w:r w:rsidRPr="00DA3FDF">
        <w:rPr>
          <w:rFonts w:ascii="Times New Roman" w:hAnsi="Times New Roman" w:cs="Times New Roman"/>
        </w:rPr>
        <w:t xml:space="preserve"> z przylegającymi indywidualnymi węzłami sanitarnymi</w:t>
      </w:r>
      <w:r w:rsidR="008B1CFC" w:rsidRPr="00DA3FDF">
        <w:rPr>
          <w:rFonts w:ascii="Times New Roman" w:hAnsi="Times New Roman" w:cs="Times New Roman"/>
        </w:rPr>
        <w:t xml:space="preserve"> i strefami do przyrządzania / konsumpcji posiłków.</w:t>
      </w:r>
    </w:p>
    <w:p w14:paraId="0CE9C238" w14:textId="77777777" w:rsidR="00900D53" w:rsidRPr="00DA3FDF" w:rsidRDefault="00900D53" w:rsidP="00D56AE1">
      <w:pPr>
        <w:pStyle w:val="Akapitzlist"/>
        <w:ind w:left="567"/>
        <w:jc w:val="both"/>
        <w:rPr>
          <w:rFonts w:ascii="Times New Roman" w:hAnsi="Times New Roman" w:cs="Times New Roman"/>
        </w:rPr>
      </w:pPr>
      <w:r w:rsidRPr="00DA3FDF">
        <w:rPr>
          <w:rFonts w:ascii="Times New Roman" w:hAnsi="Times New Roman" w:cs="Times New Roman"/>
        </w:rPr>
        <w:t xml:space="preserve">Prace projektowe i budowlane powinny obejmować m.in. docieplenie stropodachu, wykonanie izolacji termicznej i przeciwwodnej podłóg oraz ścian fundamentowych, wykonanie izolacji termicznej ścian szczytowych od strony zachodniej, wymianę stolarki okiennej i drzwiowej na nową zgodnie z obowiązującymi przepisami, wymianę centralnego ogrzewania, wykonanie instalacji </w:t>
      </w:r>
      <w:proofErr w:type="spellStart"/>
      <w:r w:rsidRPr="00DA3FDF">
        <w:rPr>
          <w:rFonts w:ascii="Times New Roman" w:hAnsi="Times New Roman" w:cs="Times New Roman"/>
        </w:rPr>
        <w:t>cwu</w:t>
      </w:r>
      <w:proofErr w:type="spellEnd"/>
      <w:r w:rsidRPr="00DA3FDF">
        <w:rPr>
          <w:rFonts w:ascii="Times New Roman" w:hAnsi="Times New Roman" w:cs="Times New Roman"/>
        </w:rPr>
        <w:t xml:space="preserve"> z montażem wymiennika, wykonanie instalacji wentylacji mechanicznej i </w:t>
      </w:r>
      <w:r w:rsidRPr="00DA3FDF">
        <w:rPr>
          <w:rFonts w:ascii="Times New Roman" w:hAnsi="Times New Roman" w:cs="Times New Roman"/>
        </w:rPr>
        <w:lastRenderedPageBreak/>
        <w:t>klimatyzacji, modernizację i rozbudowę instalacji elektrycznych, teletechnicznych, słaboprądowych itp.</w:t>
      </w:r>
    </w:p>
    <w:p w14:paraId="7ECC8D52" w14:textId="77777777" w:rsidR="0005380B" w:rsidRPr="00DA3FDF" w:rsidRDefault="0005380B" w:rsidP="0005380B">
      <w:pPr>
        <w:pStyle w:val="Akapitzlist"/>
        <w:ind w:left="567"/>
        <w:jc w:val="both"/>
        <w:rPr>
          <w:rFonts w:ascii="Times New Roman" w:hAnsi="Times New Roman" w:cs="Times New Roman"/>
          <w:u w:val="single"/>
        </w:rPr>
      </w:pPr>
      <w:r w:rsidRPr="00DA3FDF">
        <w:rPr>
          <w:rFonts w:ascii="Times New Roman" w:hAnsi="Times New Roman" w:cs="Times New Roman"/>
          <w:u w:val="single"/>
        </w:rPr>
        <w:t>Charakterystyczne parametry określające wielkość obiektu i zakres robót</w:t>
      </w:r>
    </w:p>
    <w:p w14:paraId="08567EB9"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Powierzchnia działki</w:t>
      </w:r>
      <w:r w:rsidRPr="00DA3FDF">
        <w:rPr>
          <w:rFonts w:ascii="Times New Roman" w:hAnsi="Times New Roman" w:cs="Times New Roman"/>
        </w:rPr>
        <w:tab/>
        <w:t>-</w:t>
      </w:r>
      <w:r w:rsidR="003F5880" w:rsidRPr="00DA3FDF">
        <w:rPr>
          <w:rFonts w:ascii="Times New Roman" w:hAnsi="Times New Roman" w:cs="Times New Roman"/>
        </w:rPr>
        <w:t xml:space="preserve"> </w:t>
      </w:r>
      <w:r w:rsidRPr="00DA3FDF">
        <w:rPr>
          <w:rFonts w:ascii="Times New Roman" w:hAnsi="Times New Roman" w:cs="Times New Roman"/>
        </w:rPr>
        <w:t>1 634,00 m2</w:t>
      </w:r>
    </w:p>
    <w:p w14:paraId="79484377"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Powierzchnia zabudowy</w:t>
      </w:r>
      <w:r w:rsidRPr="00DA3FDF">
        <w:rPr>
          <w:rFonts w:ascii="Times New Roman" w:hAnsi="Times New Roman" w:cs="Times New Roman"/>
        </w:rPr>
        <w:tab/>
        <w:t>-</w:t>
      </w:r>
      <w:r w:rsidR="003F5880" w:rsidRPr="00DA3FDF">
        <w:rPr>
          <w:rFonts w:ascii="Times New Roman" w:hAnsi="Times New Roman" w:cs="Times New Roman"/>
        </w:rPr>
        <w:t xml:space="preserve"> </w:t>
      </w:r>
      <w:r w:rsidRPr="00DA3FDF">
        <w:rPr>
          <w:rFonts w:ascii="Times New Roman" w:hAnsi="Times New Roman" w:cs="Times New Roman"/>
        </w:rPr>
        <w:t>726,05 m2</w:t>
      </w:r>
    </w:p>
    <w:p w14:paraId="64511846"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Powierzchnia użytkowa</w:t>
      </w:r>
      <w:r w:rsidRPr="00DA3FDF">
        <w:rPr>
          <w:rFonts w:ascii="Times New Roman" w:hAnsi="Times New Roman" w:cs="Times New Roman"/>
        </w:rPr>
        <w:tab/>
        <w:t>-</w:t>
      </w:r>
      <w:r w:rsidR="003F5880" w:rsidRPr="00DA3FDF">
        <w:rPr>
          <w:rFonts w:ascii="Times New Roman" w:hAnsi="Times New Roman" w:cs="Times New Roman"/>
        </w:rPr>
        <w:t xml:space="preserve"> </w:t>
      </w:r>
      <w:r w:rsidRPr="00DA3FDF">
        <w:rPr>
          <w:rFonts w:ascii="Times New Roman" w:hAnsi="Times New Roman" w:cs="Times New Roman"/>
        </w:rPr>
        <w:t>2 328,46 m2</w:t>
      </w:r>
    </w:p>
    <w:p w14:paraId="161D32F0"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Kubatura</w:t>
      </w:r>
      <w:r w:rsidRPr="00DA3FDF">
        <w:rPr>
          <w:rFonts w:ascii="Times New Roman" w:hAnsi="Times New Roman" w:cs="Times New Roman"/>
        </w:rPr>
        <w:tab/>
      </w:r>
      <w:r w:rsidR="00BB0E6B" w:rsidRPr="00DA3FDF">
        <w:rPr>
          <w:rFonts w:ascii="Times New Roman" w:hAnsi="Times New Roman" w:cs="Times New Roman"/>
        </w:rPr>
        <w:tab/>
      </w:r>
      <w:r w:rsidR="00BB0E6B" w:rsidRPr="00DA3FDF">
        <w:rPr>
          <w:rFonts w:ascii="Times New Roman" w:hAnsi="Times New Roman" w:cs="Times New Roman"/>
        </w:rPr>
        <w:tab/>
      </w:r>
      <w:r w:rsidRPr="00DA3FDF">
        <w:rPr>
          <w:rFonts w:ascii="Times New Roman" w:hAnsi="Times New Roman" w:cs="Times New Roman"/>
        </w:rPr>
        <w:t>-</w:t>
      </w:r>
      <w:r w:rsidR="003F5880" w:rsidRPr="00DA3FDF">
        <w:rPr>
          <w:rFonts w:ascii="Times New Roman" w:hAnsi="Times New Roman" w:cs="Times New Roman"/>
        </w:rPr>
        <w:t xml:space="preserve"> </w:t>
      </w:r>
      <w:r w:rsidRPr="00DA3FDF">
        <w:rPr>
          <w:rFonts w:ascii="Times New Roman" w:hAnsi="Times New Roman" w:cs="Times New Roman"/>
        </w:rPr>
        <w:t>16 002,10 m3</w:t>
      </w:r>
    </w:p>
    <w:p w14:paraId="7937DE2D"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Liczba kondygnacji nadziemnych</w:t>
      </w:r>
      <w:r w:rsidR="003F5880" w:rsidRPr="00DA3FDF">
        <w:rPr>
          <w:rFonts w:ascii="Times New Roman" w:hAnsi="Times New Roman" w:cs="Times New Roman"/>
        </w:rPr>
        <w:t xml:space="preserve"> - </w:t>
      </w:r>
      <w:r w:rsidRPr="00DA3FDF">
        <w:rPr>
          <w:rFonts w:ascii="Times New Roman" w:hAnsi="Times New Roman" w:cs="Times New Roman"/>
        </w:rPr>
        <w:t>4 + poddasze</w:t>
      </w:r>
    </w:p>
    <w:p w14:paraId="6F535F01"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Liczba kondygnacji podziemnych</w:t>
      </w:r>
      <w:r w:rsidR="003F5880" w:rsidRPr="00DA3FDF">
        <w:rPr>
          <w:rFonts w:ascii="Times New Roman" w:hAnsi="Times New Roman" w:cs="Times New Roman"/>
        </w:rPr>
        <w:t xml:space="preserve"> </w:t>
      </w:r>
      <w:r w:rsidRPr="00DA3FDF">
        <w:rPr>
          <w:rFonts w:ascii="Times New Roman" w:hAnsi="Times New Roman" w:cs="Times New Roman"/>
        </w:rPr>
        <w:t>-</w:t>
      </w:r>
      <w:r w:rsidR="003F5880" w:rsidRPr="00DA3FDF">
        <w:rPr>
          <w:rFonts w:ascii="Times New Roman" w:hAnsi="Times New Roman" w:cs="Times New Roman"/>
        </w:rPr>
        <w:t xml:space="preserve"> </w:t>
      </w:r>
      <w:r w:rsidRPr="00DA3FDF">
        <w:rPr>
          <w:rFonts w:ascii="Times New Roman" w:hAnsi="Times New Roman" w:cs="Times New Roman"/>
        </w:rPr>
        <w:t>1</w:t>
      </w:r>
    </w:p>
    <w:p w14:paraId="6C70908A"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Wysokość kondygnacji</w:t>
      </w:r>
      <w:r w:rsidR="003F5880" w:rsidRPr="00DA3FDF">
        <w:rPr>
          <w:rFonts w:ascii="Times New Roman" w:hAnsi="Times New Roman" w:cs="Times New Roman"/>
        </w:rPr>
        <w:t xml:space="preserve"> </w:t>
      </w:r>
      <w:r w:rsidRPr="00DA3FDF">
        <w:rPr>
          <w:rFonts w:ascii="Times New Roman" w:hAnsi="Times New Roman" w:cs="Times New Roman"/>
        </w:rPr>
        <w:t>-</w:t>
      </w:r>
      <w:r w:rsidRPr="00DA3FDF">
        <w:rPr>
          <w:rFonts w:ascii="Times New Roman" w:hAnsi="Times New Roman" w:cs="Times New Roman"/>
        </w:rPr>
        <w:tab/>
        <w:t>2,15 m – 4,04 m</w:t>
      </w:r>
    </w:p>
    <w:p w14:paraId="3565DC9E"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W celu poprawienia charakterystyki energetycznej budynku oraz z uwagi na brak termoizolacji podłogi na gruncie, ścian oraz dachu, planuje się wykonanie prac termomodernizacyjnych w następującym zakresie:</w:t>
      </w:r>
    </w:p>
    <w:p w14:paraId="1FCD7530"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1)</w:t>
      </w:r>
      <w:r w:rsidRPr="00DA3FDF">
        <w:rPr>
          <w:rFonts w:ascii="Times New Roman" w:hAnsi="Times New Roman" w:cs="Times New Roman"/>
        </w:rPr>
        <w:tab/>
        <w:t>Wykonanie izolacji termicznej ścian fundamentowych do uzyskania współczynnika przenikania ciepła U&lt;0,20 W/m2K;</w:t>
      </w:r>
    </w:p>
    <w:p w14:paraId="28157979"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2)</w:t>
      </w:r>
      <w:r w:rsidRPr="00DA3FDF">
        <w:rPr>
          <w:rFonts w:ascii="Times New Roman" w:hAnsi="Times New Roman" w:cs="Times New Roman"/>
        </w:rPr>
        <w:tab/>
        <w:t>Wykonanie izolacji termicznej ścian zewnętrznych do uzyskania współczynnika przenikania ciepła U&lt;0,20 W/m2K</w:t>
      </w:r>
    </w:p>
    <w:p w14:paraId="5AE1D1ED"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3)</w:t>
      </w:r>
      <w:r w:rsidRPr="00DA3FDF">
        <w:rPr>
          <w:rFonts w:ascii="Times New Roman" w:hAnsi="Times New Roman" w:cs="Times New Roman"/>
        </w:rPr>
        <w:tab/>
        <w:t>Wykonanie izolacji termicznej podłogi na gruncie do uzyskania współczynnika przenikania ciepła U&lt;0,30 W/m2K;</w:t>
      </w:r>
    </w:p>
    <w:p w14:paraId="243F4911"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4)</w:t>
      </w:r>
      <w:r w:rsidRPr="00DA3FDF">
        <w:rPr>
          <w:rFonts w:ascii="Times New Roman" w:hAnsi="Times New Roman" w:cs="Times New Roman"/>
        </w:rPr>
        <w:tab/>
        <w:t>Wykonanie izolacji termicznej dachu wraz z montażem pokrycia i obróbkami blacharskimi do uzyskania współczynnika przenikania ciepła U&lt;0,15 W/ m2K;</w:t>
      </w:r>
    </w:p>
    <w:p w14:paraId="2AE2CE18"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5)</w:t>
      </w:r>
      <w:r w:rsidRPr="00DA3FDF">
        <w:rPr>
          <w:rFonts w:ascii="Times New Roman" w:hAnsi="Times New Roman" w:cs="Times New Roman"/>
        </w:rPr>
        <w:tab/>
        <w:t>Wymiana stolarki okiennej na nową do uzyskania współczynnika przenikania ciepła U&lt;0,90 W/ m2K;</w:t>
      </w:r>
    </w:p>
    <w:p w14:paraId="5A093C0B"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6)</w:t>
      </w:r>
      <w:r w:rsidRPr="00DA3FDF">
        <w:rPr>
          <w:rFonts w:ascii="Times New Roman" w:hAnsi="Times New Roman" w:cs="Times New Roman"/>
        </w:rPr>
        <w:tab/>
        <w:t>Wymiana stolarki drzwiowej na nową do uzyskania współczynnika przenikania ciepła U&lt;1,30 W/m2K;</w:t>
      </w:r>
    </w:p>
    <w:p w14:paraId="2F515D38"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7)</w:t>
      </w:r>
      <w:r w:rsidRPr="00DA3FDF">
        <w:rPr>
          <w:rFonts w:ascii="Times New Roman" w:hAnsi="Times New Roman" w:cs="Times New Roman"/>
        </w:rPr>
        <w:tab/>
        <w:t>Wymiana centralnego ogrzewania – 1 komplet;</w:t>
      </w:r>
    </w:p>
    <w:p w14:paraId="5F720469"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8)</w:t>
      </w:r>
      <w:r w:rsidRPr="00DA3FDF">
        <w:rPr>
          <w:rFonts w:ascii="Times New Roman" w:hAnsi="Times New Roman" w:cs="Times New Roman"/>
        </w:rPr>
        <w:tab/>
        <w:t>Wykonanie instalacji ciepłej wody użytkowej z montażem wymiennika – 1 komplet;</w:t>
      </w:r>
    </w:p>
    <w:p w14:paraId="34200C88"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9)</w:t>
      </w:r>
      <w:r w:rsidRPr="00DA3FDF">
        <w:rPr>
          <w:rFonts w:ascii="Times New Roman" w:hAnsi="Times New Roman" w:cs="Times New Roman"/>
        </w:rPr>
        <w:tab/>
        <w:t>Wykonanie wentylacji mechanicznej z montażem wymiennika – 1 komplet;</w:t>
      </w:r>
    </w:p>
    <w:p w14:paraId="4C8D95D2"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10)</w:t>
      </w:r>
      <w:r w:rsidRPr="00DA3FDF">
        <w:rPr>
          <w:rFonts w:ascii="Times New Roman" w:hAnsi="Times New Roman" w:cs="Times New Roman"/>
        </w:rPr>
        <w:tab/>
        <w:t>Oprawy LED oświetlenia poszczególnych pomieszczeń – 1283 sztuki.</w:t>
      </w:r>
    </w:p>
    <w:p w14:paraId="6EB98003" w14:textId="77777777" w:rsidR="00077679" w:rsidRPr="00DA3FDF" w:rsidRDefault="00077679" w:rsidP="00077679">
      <w:pPr>
        <w:pStyle w:val="BodyTextIndentZnak"/>
        <w:spacing w:line="276" w:lineRule="auto"/>
        <w:ind w:left="567"/>
        <w:rPr>
          <w:rFonts w:ascii="Times New Roman" w:eastAsia="Calibri" w:hAnsi="Times New Roman" w:cs="Times New Roman"/>
          <w:b/>
          <w:sz w:val="22"/>
          <w:szCs w:val="22"/>
        </w:rPr>
      </w:pPr>
      <w:r w:rsidRPr="00DA3FDF">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DA3FDF">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DA3FDF">
        <w:rPr>
          <w:rFonts w:ascii="Times New Roman" w:hAnsi="Times New Roman" w:cs="Times New Roman"/>
          <w:b/>
          <w:bCs/>
          <w:iCs/>
          <w:kern w:val="1"/>
          <w:sz w:val="22"/>
          <w:szCs w:val="22"/>
        </w:rPr>
        <w:t xml:space="preserve">Zamawiający dopuszcza rozwiązania równoważne </w:t>
      </w:r>
      <w:r w:rsidRPr="00DA3FDF">
        <w:rPr>
          <w:rFonts w:ascii="Times New Roman" w:hAnsi="Times New Roman" w:cs="Times New Roman"/>
          <w:bCs/>
          <w:iCs/>
          <w:kern w:val="1"/>
          <w:sz w:val="22"/>
          <w:szCs w:val="22"/>
        </w:rPr>
        <w:t xml:space="preserve">a w przypadku każdorazowego wskazania przyjąć należy, że odniesieniu takiemu towarzyszą wyrazy </w:t>
      </w:r>
      <w:r w:rsidRPr="00DA3FDF">
        <w:rPr>
          <w:rFonts w:ascii="Times New Roman" w:hAnsi="Times New Roman" w:cs="Times New Roman"/>
          <w:bCs/>
          <w:iCs/>
          <w:kern w:val="1"/>
          <w:sz w:val="22"/>
          <w:szCs w:val="22"/>
          <w:u w:val="single"/>
        </w:rPr>
        <w:t>,,lub  równoważne”</w:t>
      </w:r>
      <w:r w:rsidRPr="00DA3FDF">
        <w:rPr>
          <w:rFonts w:ascii="Times New Roman" w:hAnsi="Times New Roman" w:cs="Times New Roman"/>
          <w:bCs/>
          <w:iCs/>
          <w:kern w:val="1"/>
          <w:sz w:val="22"/>
          <w:szCs w:val="22"/>
        </w:rPr>
        <w:t xml:space="preserve">. </w:t>
      </w:r>
    </w:p>
    <w:p w14:paraId="5D70F46A" w14:textId="77777777" w:rsidR="00077679" w:rsidRPr="00DA3FDF" w:rsidRDefault="00077679" w:rsidP="00077679">
      <w:pPr>
        <w:pStyle w:val="BodyTextIndentZnak"/>
        <w:spacing w:line="276" w:lineRule="auto"/>
        <w:ind w:left="567"/>
        <w:rPr>
          <w:rFonts w:ascii="Times New Roman" w:hAnsi="Times New Roman" w:cs="Times New Roman"/>
          <w:b/>
          <w:sz w:val="10"/>
          <w:szCs w:val="10"/>
        </w:rPr>
      </w:pPr>
    </w:p>
    <w:p w14:paraId="515D7421" w14:textId="77777777" w:rsidR="00077679" w:rsidRPr="00DA3FDF" w:rsidRDefault="00077679" w:rsidP="00077679">
      <w:pPr>
        <w:pStyle w:val="BodyTextIndentZnak"/>
        <w:spacing w:line="276" w:lineRule="auto"/>
        <w:ind w:left="567"/>
        <w:rPr>
          <w:rFonts w:ascii="Times New Roman" w:eastAsia="Calibri" w:hAnsi="Times New Roman" w:cs="Times New Roman"/>
          <w:b/>
          <w:sz w:val="22"/>
          <w:szCs w:val="22"/>
        </w:rPr>
      </w:pPr>
      <w:r w:rsidRPr="00DA3FDF">
        <w:rPr>
          <w:rFonts w:ascii="Times New Roman" w:hAnsi="Times New Roman" w:cs="Times New Roman"/>
          <w:b/>
          <w:sz w:val="22"/>
          <w:szCs w:val="22"/>
        </w:rPr>
        <w:t>W</w:t>
      </w:r>
      <w:r w:rsidRPr="00DA3FDF">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w:t>
      </w:r>
      <w:r w:rsidRPr="00DA3FDF">
        <w:rPr>
          <w:rFonts w:ascii="Times New Roman" w:hAnsi="Times New Roman" w:cs="Times New Roman"/>
          <w:b/>
          <w:bCs/>
          <w:iCs/>
          <w:kern w:val="1"/>
          <w:sz w:val="22"/>
          <w:szCs w:val="22"/>
        </w:rPr>
        <w:lastRenderedPageBreak/>
        <w:t xml:space="preserve">technicznych </w:t>
      </w:r>
      <w:r w:rsidRPr="00DA3FDF">
        <w:rPr>
          <w:rFonts w:ascii="Times New Roman" w:hAnsi="Times New Roman" w:cs="Times New Roman"/>
          <w:bCs/>
          <w:iCs/>
          <w:kern w:val="1"/>
          <w:sz w:val="22"/>
          <w:szCs w:val="22"/>
        </w:rPr>
        <w:t xml:space="preserve">, </w:t>
      </w:r>
      <w:r w:rsidRPr="00DA3FDF">
        <w:rPr>
          <w:rFonts w:ascii="Times New Roman" w:hAnsi="Times New Roman" w:cs="Times New Roman"/>
          <w:b/>
          <w:bCs/>
          <w:iCs/>
          <w:kern w:val="1"/>
          <w:sz w:val="22"/>
          <w:szCs w:val="22"/>
        </w:rPr>
        <w:t>Zamawiający dopuszcza rozwiązania równoważne opisanym,</w:t>
      </w:r>
      <w:r w:rsidRPr="00DA3FDF">
        <w:rPr>
          <w:rFonts w:ascii="Times New Roman" w:hAnsi="Times New Roman" w:cs="Times New Roman"/>
          <w:bCs/>
          <w:iCs/>
          <w:kern w:val="1"/>
          <w:sz w:val="22"/>
          <w:szCs w:val="22"/>
        </w:rPr>
        <w:t xml:space="preserve"> a w przypadku każdorazowego wskazania przyjąć należy, że odniesieniu takiemu towarzyszą wyrazy </w:t>
      </w:r>
      <w:r w:rsidRPr="00DA3FDF">
        <w:rPr>
          <w:rFonts w:ascii="Times New Roman" w:hAnsi="Times New Roman" w:cs="Times New Roman"/>
          <w:bCs/>
          <w:iCs/>
          <w:kern w:val="1"/>
          <w:sz w:val="22"/>
          <w:szCs w:val="22"/>
          <w:u w:val="single"/>
        </w:rPr>
        <w:t>,,lub  równoważne</w:t>
      </w:r>
      <w:r w:rsidRPr="00DA3FDF">
        <w:rPr>
          <w:rFonts w:ascii="Times New Roman" w:hAnsi="Times New Roman" w:cs="Times New Roman"/>
          <w:bCs/>
          <w:iCs/>
          <w:kern w:val="1"/>
          <w:sz w:val="22"/>
          <w:szCs w:val="22"/>
        </w:rPr>
        <w:t>”.</w:t>
      </w:r>
    </w:p>
    <w:p w14:paraId="093CE5DE" w14:textId="77777777" w:rsidR="00077679" w:rsidRPr="00DA3FDF" w:rsidRDefault="00077679" w:rsidP="00077679">
      <w:pPr>
        <w:pStyle w:val="BodyTextIndentZnak"/>
        <w:spacing w:line="276" w:lineRule="auto"/>
        <w:ind w:left="567"/>
        <w:rPr>
          <w:rFonts w:ascii="Times New Roman" w:hAnsi="Times New Roman" w:cs="Times New Roman"/>
          <w:b/>
          <w:sz w:val="10"/>
          <w:szCs w:val="10"/>
        </w:rPr>
      </w:pPr>
    </w:p>
    <w:p w14:paraId="004B1AE4" w14:textId="77777777" w:rsidR="00077679" w:rsidRPr="00DA3FDF" w:rsidRDefault="00077679" w:rsidP="00077679">
      <w:pPr>
        <w:pStyle w:val="BodyTextIndentZnak"/>
        <w:spacing w:line="276" w:lineRule="auto"/>
        <w:ind w:left="567"/>
        <w:rPr>
          <w:rFonts w:ascii="Times New Roman" w:eastAsia="Calibri" w:hAnsi="Times New Roman" w:cs="Times New Roman"/>
          <w:b/>
          <w:sz w:val="22"/>
          <w:szCs w:val="22"/>
        </w:rPr>
      </w:pPr>
      <w:r w:rsidRPr="00DA3FDF">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DA3FDF">
        <w:rPr>
          <w:rFonts w:ascii="Times New Roman" w:hAnsi="Times New Roman" w:cs="Times New Roman"/>
          <w:sz w:val="22"/>
          <w:szCs w:val="22"/>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DA3FDF">
        <w:rPr>
          <w:rFonts w:ascii="Times New Roman" w:hAnsi="Times New Roman" w:cs="Times New Roman"/>
          <w:bCs/>
          <w:iCs/>
          <w:kern w:val="1"/>
          <w:sz w:val="22"/>
          <w:szCs w:val="22"/>
        </w:rPr>
        <w:t xml:space="preserve">odniesienia do norm, europejskich ocen technicznych, aprobat, specyfikacji technicznych </w:t>
      </w:r>
      <w:r w:rsidRPr="00DA3FDF">
        <w:rPr>
          <w:rFonts w:ascii="Times New Roman" w:hAnsi="Times New Roman" w:cs="Times New Roman"/>
          <w:bCs/>
          <w:iCs/>
          <w:kern w:val="1"/>
          <w:sz w:val="22"/>
          <w:szCs w:val="22"/>
        </w:rPr>
        <w:br/>
        <w:t>i systemów referencji technicznych</w:t>
      </w:r>
      <w:r w:rsidRPr="00DA3FD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5C535ADE" w14:textId="77777777" w:rsidR="00077679" w:rsidRPr="00DA3FDF" w:rsidRDefault="00077679" w:rsidP="00077679">
      <w:pPr>
        <w:pStyle w:val="Tekstpodstawowy21"/>
        <w:spacing w:line="276" w:lineRule="auto"/>
        <w:rPr>
          <w:sz w:val="10"/>
          <w:szCs w:val="10"/>
        </w:rPr>
      </w:pPr>
    </w:p>
    <w:p w14:paraId="04D1DFC7" w14:textId="77777777" w:rsidR="00077679" w:rsidRPr="00DA3FDF" w:rsidRDefault="00077679" w:rsidP="00077679">
      <w:pPr>
        <w:suppressAutoHyphens w:val="0"/>
        <w:autoSpaceDE w:val="0"/>
        <w:autoSpaceDN w:val="0"/>
        <w:adjustRightInd w:val="0"/>
        <w:spacing w:line="276" w:lineRule="auto"/>
        <w:ind w:left="567"/>
        <w:jc w:val="both"/>
        <w:rPr>
          <w:sz w:val="22"/>
          <w:szCs w:val="22"/>
          <w:lang w:eastAsia="pl-PL"/>
        </w:rPr>
      </w:pPr>
      <w:r w:rsidRPr="00DA3FDF">
        <w:rPr>
          <w:sz w:val="22"/>
          <w:szCs w:val="22"/>
          <w:lang w:eastAsia="pl-PL"/>
        </w:rPr>
        <w:t xml:space="preserve">Zamawiający zastrzega, że wszędzie tam gdzie w treści </w:t>
      </w:r>
      <w:r w:rsidR="00037140" w:rsidRPr="00DA3FDF">
        <w:rPr>
          <w:sz w:val="22"/>
          <w:szCs w:val="22"/>
          <w:lang w:eastAsia="pl-PL"/>
        </w:rPr>
        <w:t>PFU</w:t>
      </w:r>
      <w:r w:rsidRPr="00DA3FDF">
        <w:rPr>
          <w:sz w:val="22"/>
          <w:szCs w:val="22"/>
          <w:lang w:eastAsia="pl-PL"/>
        </w:rPr>
        <w:t xml:space="preserve">, SWZ i załącznikach, zostały w opisie przedmiotu zamówienia wskazane znaki towarowe, patenty lub pochodzenie, źródła lub szczegółowe procesy, które charakteryzują produkty lub usługi dostarczane przez konkretnego wykonawcę oraz </w:t>
      </w:r>
      <w:r w:rsidRPr="00DA3FDF">
        <w:rPr>
          <w:bCs/>
          <w:iCs/>
          <w:kern w:val="1"/>
          <w:sz w:val="22"/>
          <w:szCs w:val="22"/>
        </w:rPr>
        <w:t>odniesienia do norm, europejskich ocen technicznych, aprobat, specyfikacji technicznych i systemów referencji technicznych</w:t>
      </w:r>
      <w:r w:rsidRPr="00DA3FDF">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2829117" w14:textId="77777777" w:rsidR="00037140" w:rsidRPr="00DA3FDF" w:rsidRDefault="00037140" w:rsidP="00037140">
      <w:pPr>
        <w:pStyle w:val="Akapitzlist"/>
        <w:ind w:left="567"/>
        <w:jc w:val="both"/>
        <w:rPr>
          <w:rFonts w:ascii="Times New Roman" w:hAnsi="Times New Roman" w:cs="Times New Roman"/>
          <w:snapToGrid w:val="0"/>
          <w:sz w:val="2"/>
          <w:szCs w:val="2"/>
        </w:rPr>
      </w:pPr>
    </w:p>
    <w:p w14:paraId="6604D0E2" w14:textId="77777777" w:rsidR="00760683" w:rsidRPr="00DA3FDF" w:rsidRDefault="00760683" w:rsidP="0033403F">
      <w:pPr>
        <w:pStyle w:val="Akapitzlist"/>
        <w:numPr>
          <w:ilvl w:val="0"/>
          <w:numId w:val="23"/>
        </w:numPr>
        <w:ind w:left="567"/>
        <w:jc w:val="both"/>
        <w:rPr>
          <w:rFonts w:ascii="Times New Roman" w:hAnsi="Times New Roman" w:cs="Times New Roman"/>
          <w:snapToGrid w:val="0"/>
        </w:rPr>
      </w:pPr>
      <w:r w:rsidRPr="00DA3FDF">
        <w:rPr>
          <w:rFonts w:ascii="Times New Roman" w:hAnsi="Times New Roman" w:cs="Times New Roman"/>
          <w:b/>
          <w:bCs/>
          <w:snapToGrid w:val="0"/>
        </w:rPr>
        <w:t>W skład projektu wchodz</w:t>
      </w:r>
      <w:r w:rsidR="006621F1" w:rsidRPr="00DA3FDF">
        <w:rPr>
          <w:rFonts w:ascii="Times New Roman" w:hAnsi="Times New Roman" w:cs="Times New Roman"/>
          <w:b/>
          <w:bCs/>
          <w:snapToGrid w:val="0"/>
        </w:rPr>
        <w:t>ić</w:t>
      </w:r>
      <w:r w:rsidRPr="00DA3FDF">
        <w:rPr>
          <w:rFonts w:ascii="Times New Roman" w:hAnsi="Times New Roman" w:cs="Times New Roman"/>
          <w:b/>
          <w:bCs/>
          <w:snapToGrid w:val="0"/>
        </w:rPr>
        <w:t xml:space="preserve"> </w:t>
      </w:r>
      <w:r w:rsidR="006621F1" w:rsidRPr="00DA3FDF">
        <w:rPr>
          <w:rFonts w:ascii="Times New Roman" w:hAnsi="Times New Roman" w:cs="Times New Roman"/>
          <w:b/>
          <w:bCs/>
          <w:snapToGrid w:val="0"/>
        </w:rPr>
        <w:t xml:space="preserve">będą </w:t>
      </w:r>
      <w:r w:rsidRPr="00DA3FDF">
        <w:rPr>
          <w:rFonts w:ascii="Times New Roman" w:hAnsi="Times New Roman" w:cs="Times New Roman"/>
          <w:b/>
          <w:bCs/>
          <w:snapToGrid w:val="0"/>
        </w:rPr>
        <w:t>niżej wymienione opracowania</w:t>
      </w:r>
      <w:r w:rsidRPr="00DA3FDF">
        <w:rPr>
          <w:rFonts w:ascii="Times New Roman" w:hAnsi="Times New Roman" w:cs="Times New Roman"/>
          <w:snapToGrid w:val="0"/>
        </w:rPr>
        <w:t>:</w:t>
      </w:r>
    </w:p>
    <w:p w14:paraId="61CE4A6A"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Inwentaryzacje w zakresie niezbędnym do sporządzenia projektu,</w:t>
      </w:r>
    </w:p>
    <w:p w14:paraId="4209ACF5"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Niezbędne ekspertyzy techniczne,</w:t>
      </w:r>
    </w:p>
    <w:p w14:paraId="083D14CA"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Uzyskanie wymaganych uzgodnień i pozwoleń w szczególności dotyczy obowiązujących przepisów w tym przeciwpożarowych, </w:t>
      </w:r>
      <w:r w:rsidRPr="00DA3FDF">
        <w:rPr>
          <w:rFonts w:ascii="Times New Roman" w:hAnsi="Times New Roman" w:cs="Times New Roman"/>
          <w:bCs/>
          <w:snapToGrid w:val="0"/>
          <w:color w:val="auto"/>
          <w:sz w:val="22"/>
          <w:szCs w:val="22"/>
        </w:rPr>
        <w:t>aż do uzyskania pozwolenia na budowę,</w:t>
      </w:r>
    </w:p>
    <w:p w14:paraId="2A533E6F" w14:textId="77777777" w:rsidR="009B1467" w:rsidRPr="00DA3FDF" w:rsidRDefault="009B1467"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Koncepcje (wstępna i docelowa)</w:t>
      </w:r>
      <w:r w:rsidR="00A17B72" w:rsidRPr="00DA3FDF">
        <w:rPr>
          <w:rFonts w:ascii="Times New Roman" w:hAnsi="Times New Roman" w:cs="Times New Roman"/>
          <w:bCs/>
          <w:snapToGrid w:val="0"/>
          <w:color w:val="auto"/>
          <w:sz w:val="22"/>
          <w:szCs w:val="22"/>
        </w:rPr>
        <w:t>, składające się z części opisowej i części graficznej (wizualizacje koncepcyjne),</w:t>
      </w:r>
    </w:p>
    <w:p w14:paraId="568EF2E0"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Projekty, kosztorysy nakładcze i inwestorskie, specyfikacje techniczne wykonania i odbioru robót w branżach:</w:t>
      </w:r>
    </w:p>
    <w:p w14:paraId="45087150"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architektonicznej,</w:t>
      </w:r>
    </w:p>
    <w:p w14:paraId="6FEFE027"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konstrukcyjnej,</w:t>
      </w:r>
    </w:p>
    <w:p w14:paraId="60772D0E"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wodno-kanalizacyjnych,</w:t>
      </w:r>
    </w:p>
    <w:p w14:paraId="570859B6"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c.o. z wykorzystaniem w bilansie ciepła technologicznego np. z serwerowni,</w:t>
      </w:r>
    </w:p>
    <w:p w14:paraId="76667CF8"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elektrycznej,</w:t>
      </w:r>
    </w:p>
    <w:p w14:paraId="54D53ED6"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wentylacji mechanicznej,</w:t>
      </w:r>
    </w:p>
    <w:p w14:paraId="13D8849E"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klimatyzacji,</w:t>
      </w:r>
    </w:p>
    <w:p w14:paraId="746451F3"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lastRenderedPageBreak/>
        <w:t>instalacji słaboprądowej (p.poż., alarmu, monitoringu, internetowej wraz z Wi-Fi, telefoniczną, system kontroli dostępu, CCTV, monitoring warunków środowiskowych),</w:t>
      </w:r>
    </w:p>
    <w:p w14:paraId="47A8CC17"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aranżacji wnętrz pomieszczeń z zestawieniem wyposażenia,</w:t>
      </w:r>
    </w:p>
    <w:p w14:paraId="31AA6F17"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wykonanie opracowania kosztorysów inwestorskich i nakładczych.</w:t>
      </w:r>
    </w:p>
    <w:p w14:paraId="72748BEF" w14:textId="77777777" w:rsidR="00760683" w:rsidRPr="00DA3FDF" w:rsidRDefault="009B1467"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Z</w:t>
      </w:r>
      <w:r w:rsidR="00760683" w:rsidRPr="00DA3FDF">
        <w:rPr>
          <w:rFonts w:ascii="Times New Roman" w:hAnsi="Times New Roman" w:cs="Times New Roman"/>
          <w:snapToGrid w:val="0"/>
          <w:color w:val="auto"/>
          <w:sz w:val="22"/>
          <w:szCs w:val="22"/>
        </w:rPr>
        <w:t>biorcze zestawienie kosztów realizacji zadania</w:t>
      </w:r>
      <w:r w:rsidR="00C7157D" w:rsidRPr="00DA3FDF">
        <w:rPr>
          <w:rFonts w:ascii="Times New Roman" w:hAnsi="Times New Roman" w:cs="Times New Roman"/>
          <w:snapToGrid w:val="0"/>
          <w:color w:val="auto"/>
          <w:sz w:val="22"/>
          <w:szCs w:val="22"/>
        </w:rPr>
        <w:t xml:space="preserve"> – w układzie zgodnym z </w:t>
      </w:r>
      <w:r w:rsidR="00C7157D" w:rsidRPr="00DA3FDF">
        <w:rPr>
          <w:rFonts w:ascii="Times New Roman" w:hAnsi="Times New Roman" w:cs="Times New Roman"/>
          <w:b/>
          <w:bCs/>
          <w:i/>
          <w:iCs/>
          <w:snapToGrid w:val="0"/>
          <w:color w:val="auto"/>
          <w:sz w:val="22"/>
          <w:szCs w:val="22"/>
        </w:rPr>
        <w:t>Załącznikiem nr  1b do SWZ</w:t>
      </w:r>
      <w:r w:rsidR="00760683" w:rsidRPr="00DA3FDF">
        <w:rPr>
          <w:rFonts w:ascii="Times New Roman" w:hAnsi="Times New Roman" w:cs="Times New Roman"/>
          <w:snapToGrid w:val="0"/>
          <w:color w:val="auto"/>
          <w:sz w:val="22"/>
          <w:szCs w:val="22"/>
        </w:rPr>
        <w:t>,</w:t>
      </w:r>
    </w:p>
    <w:p w14:paraId="7C295412"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Wykonanie instrukcji bezpieczeństwa pożarowego wraz ze scenariuszem pożarowym,</w:t>
      </w:r>
    </w:p>
    <w:p w14:paraId="588B274E" w14:textId="77777777" w:rsidR="008C009C" w:rsidRPr="00DA3FDF" w:rsidRDefault="004959BD"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Rzuty</w:t>
      </w:r>
      <w:r w:rsidR="008C009C" w:rsidRPr="00DA3FDF">
        <w:rPr>
          <w:rFonts w:ascii="Times New Roman" w:hAnsi="Times New Roman" w:cs="Times New Roman"/>
          <w:snapToGrid w:val="0"/>
          <w:color w:val="auto"/>
          <w:sz w:val="22"/>
          <w:szCs w:val="22"/>
        </w:rPr>
        <w:t xml:space="preserve"> wszystkich pomieszczeń podlegających opracowaniu z usytuowaniem wyposażenia</w:t>
      </w:r>
      <w:r w:rsidR="00DD0D7C" w:rsidRPr="00DA3FDF">
        <w:rPr>
          <w:rFonts w:ascii="Times New Roman" w:hAnsi="Times New Roman" w:cs="Times New Roman"/>
          <w:snapToGrid w:val="0"/>
          <w:color w:val="auto"/>
          <w:sz w:val="22"/>
          <w:szCs w:val="22"/>
        </w:rPr>
        <w:t>.</w:t>
      </w:r>
    </w:p>
    <w:p w14:paraId="6D6FC369" w14:textId="77777777" w:rsidR="00A15AEF" w:rsidRPr="00DA3FDF" w:rsidRDefault="00A15AEF" w:rsidP="00DD0D7C">
      <w:pPr>
        <w:pStyle w:val="Default"/>
        <w:spacing w:line="276" w:lineRule="auto"/>
        <w:ind w:left="1713"/>
        <w:rPr>
          <w:rFonts w:ascii="Times New Roman" w:hAnsi="Times New Roman" w:cs="Times New Roman"/>
          <w:snapToGrid w:val="0"/>
          <w:color w:val="auto"/>
          <w:sz w:val="10"/>
          <w:szCs w:val="10"/>
        </w:rPr>
      </w:pPr>
    </w:p>
    <w:p w14:paraId="73A87872" w14:textId="77777777" w:rsidR="0073424E" w:rsidRPr="00DA3FDF" w:rsidRDefault="0073424E" w:rsidP="0033403F">
      <w:pPr>
        <w:pStyle w:val="Default"/>
        <w:numPr>
          <w:ilvl w:val="0"/>
          <w:numId w:val="23"/>
        </w:numPr>
        <w:ind w:left="567"/>
        <w:rPr>
          <w:rFonts w:ascii="Times New Roman" w:hAnsi="Times New Roman" w:cs="Times New Roman"/>
          <w:b/>
          <w:snapToGrid w:val="0"/>
          <w:color w:val="auto"/>
          <w:sz w:val="22"/>
          <w:szCs w:val="22"/>
        </w:rPr>
      </w:pPr>
      <w:r w:rsidRPr="00DA3FDF">
        <w:rPr>
          <w:rFonts w:ascii="Times New Roman" w:hAnsi="Times New Roman" w:cs="Times New Roman"/>
          <w:b/>
          <w:snapToGrid w:val="0"/>
          <w:color w:val="auto"/>
          <w:sz w:val="22"/>
          <w:szCs w:val="22"/>
        </w:rPr>
        <w:t>Dokumentację należy dostarczyć Zamawiającemu w ilości:</w:t>
      </w:r>
    </w:p>
    <w:p w14:paraId="21219D6F" w14:textId="77777777" w:rsidR="0073424E" w:rsidRPr="00DA3FDF" w:rsidRDefault="0073424E" w:rsidP="0073424E">
      <w:pPr>
        <w:pStyle w:val="Default"/>
        <w:ind w:left="720"/>
        <w:rPr>
          <w:rFonts w:ascii="Times New Roman" w:hAnsi="Times New Roman" w:cs="Times New Roman"/>
          <w:b/>
          <w:snapToGrid w:val="0"/>
          <w:color w:val="auto"/>
          <w:sz w:val="10"/>
          <w:szCs w:val="10"/>
        </w:rPr>
      </w:pPr>
    </w:p>
    <w:p w14:paraId="21A17415"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Projekty branżowe – projekt budowlany</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- 4 </w:t>
      </w:r>
      <w:proofErr w:type="spellStart"/>
      <w:r w:rsidRPr="00DA3FDF">
        <w:rPr>
          <w:rFonts w:ascii="Times New Roman" w:hAnsi="Times New Roman" w:cs="Times New Roman"/>
          <w:snapToGrid w:val="0"/>
          <w:color w:val="auto"/>
          <w:sz w:val="22"/>
          <w:szCs w:val="22"/>
        </w:rPr>
        <w:t>kpl</w:t>
      </w:r>
      <w:proofErr w:type="spellEnd"/>
    </w:p>
    <w:p w14:paraId="49EF0B6A"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Projekty branżowe – projekt </w:t>
      </w:r>
      <w:r w:rsidR="00196542" w:rsidRPr="00DA3FDF">
        <w:rPr>
          <w:rFonts w:ascii="Times New Roman" w:hAnsi="Times New Roman" w:cs="Times New Roman"/>
          <w:snapToGrid w:val="0"/>
          <w:color w:val="auto"/>
          <w:sz w:val="22"/>
          <w:szCs w:val="22"/>
        </w:rPr>
        <w:t xml:space="preserve">techniczny i </w:t>
      </w:r>
      <w:r w:rsidRPr="00DA3FDF">
        <w:rPr>
          <w:rFonts w:ascii="Times New Roman" w:hAnsi="Times New Roman" w:cs="Times New Roman"/>
          <w:snapToGrid w:val="0"/>
          <w:color w:val="auto"/>
          <w:sz w:val="22"/>
          <w:szCs w:val="22"/>
        </w:rPr>
        <w:t>wykonawczy</w:t>
      </w:r>
      <w:r w:rsidRPr="00DA3FDF">
        <w:rPr>
          <w:rFonts w:ascii="Times New Roman" w:hAnsi="Times New Roman" w:cs="Times New Roman"/>
          <w:snapToGrid w:val="0"/>
          <w:color w:val="auto"/>
          <w:sz w:val="22"/>
          <w:szCs w:val="22"/>
        </w:rPr>
        <w:tab/>
        <w:t xml:space="preserve">                     - </w:t>
      </w:r>
      <w:r w:rsidR="002F3A83" w:rsidRPr="00DA3FDF">
        <w:rPr>
          <w:rFonts w:ascii="Times New Roman" w:hAnsi="Times New Roman" w:cs="Times New Roman"/>
          <w:snapToGrid w:val="0"/>
          <w:color w:val="auto"/>
          <w:sz w:val="22"/>
          <w:szCs w:val="22"/>
        </w:rPr>
        <w:t>4</w:t>
      </w:r>
      <w:r w:rsidRPr="00DA3FDF">
        <w:rPr>
          <w:rFonts w:ascii="Times New Roman" w:hAnsi="Times New Roman" w:cs="Times New Roman"/>
          <w:snapToGrid w:val="0"/>
          <w:color w:val="auto"/>
          <w:sz w:val="22"/>
          <w:szCs w:val="22"/>
        </w:rPr>
        <w:t xml:space="preserve"> </w:t>
      </w:r>
      <w:proofErr w:type="spellStart"/>
      <w:r w:rsidRPr="00DA3FDF">
        <w:rPr>
          <w:rFonts w:ascii="Times New Roman" w:hAnsi="Times New Roman" w:cs="Times New Roman"/>
          <w:snapToGrid w:val="0"/>
          <w:color w:val="auto"/>
          <w:sz w:val="22"/>
          <w:szCs w:val="22"/>
        </w:rPr>
        <w:t>kpl</w:t>
      </w:r>
      <w:proofErr w:type="spellEnd"/>
    </w:p>
    <w:p w14:paraId="7295CDC7"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Przedmiary robót</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- 2 </w:t>
      </w:r>
      <w:proofErr w:type="spellStart"/>
      <w:r w:rsidRPr="00DA3FDF">
        <w:rPr>
          <w:rFonts w:ascii="Times New Roman" w:hAnsi="Times New Roman" w:cs="Times New Roman"/>
          <w:snapToGrid w:val="0"/>
          <w:color w:val="auto"/>
          <w:sz w:val="22"/>
          <w:szCs w:val="22"/>
        </w:rPr>
        <w:t>egz</w:t>
      </w:r>
      <w:proofErr w:type="spellEnd"/>
    </w:p>
    <w:p w14:paraId="78043730"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Kosztorysy inwestorskie z podziałem na etapy realizacji   </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- 2 </w:t>
      </w:r>
      <w:proofErr w:type="spellStart"/>
      <w:r w:rsidRPr="00DA3FDF">
        <w:rPr>
          <w:rFonts w:ascii="Times New Roman" w:hAnsi="Times New Roman" w:cs="Times New Roman"/>
          <w:snapToGrid w:val="0"/>
          <w:color w:val="auto"/>
          <w:sz w:val="22"/>
          <w:szCs w:val="22"/>
        </w:rPr>
        <w:t>egz</w:t>
      </w:r>
      <w:proofErr w:type="spellEnd"/>
    </w:p>
    <w:p w14:paraId="54C61BDB"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Zbiorcze zestawienie kosztów</w:t>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t xml:space="preserve">        - 2 </w:t>
      </w:r>
      <w:proofErr w:type="spellStart"/>
      <w:r w:rsidRPr="00DA3FDF">
        <w:rPr>
          <w:rFonts w:ascii="Times New Roman" w:hAnsi="Times New Roman" w:cs="Times New Roman"/>
          <w:bCs/>
          <w:snapToGrid w:val="0"/>
          <w:color w:val="auto"/>
          <w:sz w:val="22"/>
          <w:szCs w:val="22"/>
        </w:rPr>
        <w:t>egz</w:t>
      </w:r>
      <w:proofErr w:type="spellEnd"/>
    </w:p>
    <w:p w14:paraId="4F277E4B"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Specyfikacje techniczne wykonania i odbioru robót</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- 2 </w:t>
      </w:r>
      <w:proofErr w:type="spellStart"/>
      <w:r w:rsidRPr="00DA3FDF">
        <w:rPr>
          <w:rFonts w:ascii="Times New Roman" w:hAnsi="Times New Roman" w:cs="Times New Roman"/>
          <w:snapToGrid w:val="0"/>
          <w:color w:val="auto"/>
          <w:sz w:val="22"/>
          <w:szCs w:val="22"/>
        </w:rPr>
        <w:t>egz</w:t>
      </w:r>
      <w:proofErr w:type="spellEnd"/>
    </w:p>
    <w:p w14:paraId="3924E601"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Wykonanie instrukcji bezpieczeństwa  pożarowego                                                                                 wraz ze scenariuszem pożarowym</w:t>
      </w:r>
      <w:r w:rsidRPr="00DA3FDF">
        <w:rPr>
          <w:rFonts w:ascii="Times New Roman" w:hAnsi="Times New Roman" w:cs="Times New Roman"/>
          <w:snapToGrid w:val="0"/>
          <w:color w:val="auto"/>
          <w:sz w:val="22"/>
          <w:szCs w:val="22"/>
        </w:rPr>
        <w:tab/>
        <w:t xml:space="preserve">                                                          - 2 </w:t>
      </w:r>
      <w:proofErr w:type="spellStart"/>
      <w:r w:rsidRPr="00DA3FDF">
        <w:rPr>
          <w:rFonts w:ascii="Times New Roman" w:hAnsi="Times New Roman" w:cs="Times New Roman"/>
          <w:snapToGrid w:val="0"/>
          <w:color w:val="auto"/>
          <w:sz w:val="22"/>
          <w:szCs w:val="22"/>
        </w:rPr>
        <w:t>egz</w:t>
      </w:r>
      <w:proofErr w:type="spellEnd"/>
    </w:p>
    <w:p w14:paraId="57987746" w14:textId="77777777" w:rsidR="0073424E" w:rsidRPr="00DA3FDF" w:rsidRDefault="0073424E" w:rsidP="007B228F">
      <w:pPr>
        <w:pStyle w:val="Default"/>
        <w:numPr>
          <w:ilvl w:val="0"/>
          <w:numId w:val="61"/>
        </w:numPr>
        <w:suppressAutoHyphens w:val="0"/>
        <w:autoSpaceDN w:val="0"/>
        <w:adjustRightInd w:val="0"/>
        <w:spacing w:line="276" w:lineRule="auto"/>
        <w:ind w:left="1134" w:right="990"/>
        <w:jc w:val="both"/>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1 </w:t>
      </w:r>
      <w:proofErr w:type="spellStart"/>
      <w:r w:rsidRPr="00DA3FDF">
        <w:rPr>
          <w:rFonts w:ascii="Times New Roman" w:hAnsi="Times New Roman" w:cs="Times New Roman"/>
          <w:snapToGrid w:val="0"/>
          <w:color w:val="auto"/>
          <w:sz w:val="22"/>
          <w:szCs w:val="22"/>
        </w:rPr>
        <w:t>kpl</w:t>
      </w:r>
      <w:proofErr w:type="spellEnd"/>
      <w:r w:rsidR="00EA046B" w:rsidRPr="00DA3FDF">
        <w:rPr>
          <w:rFonts w:ascii="Times New Roman" w:hAnsi="Times New Roman" w:cs="Times New Roman"/>
          <w:snapToGrid w:val="0"/>
          <w:color w:val="auto"/>
          <w:sz w:val="22"/>
          <w:szCs w:val="22"/>
        </w:rPr>
        <w:t>.</w:t>
      </w:r>
      <w:r w:rsidRPr="00DA3FDF">
        <w:rPr>
          <w:rFonts w:ascii="Times New Roman" w:hAnsi="Times New Roman" w:cs="Times New Roman"/>
          <w:snapToGrid w:val="0"/>
          <w:color w:val="auto"/>
          <w:sz w:val="22"/>
          <w:szCs w:val="22"/>
        </w:rPr>
        <w:t xml:space="preserve"> wszystkich opracowań w wersji elektronicznej, na płycie CD, w formie umożliwiającej odczyt rysunków i map   za pomocą programu AutoCAD, jak </w:t>
      </w:r>
      <w:r w:rsidRPr="00DA3FDF">
        <w:rPr>
          <w:rFonts w:ascii="Times New Roman" w:hAnsi="Times New Roman" w:cs="Times New Roman"/>
          <w:snapToGrid w:val="0"/>
          <w:color w:val="auto"/>
          <w:sz w:val="22"/>
          <w:szCs w:val="22"/>
        </w:rPr>
        <w:br/>
        <w:t>również edycję oraz nanoszenie zmian oraz w formacie pdf. Pliki tekstowe winny być przedstawione w formacie .</w:t>
      </w:r>
      <w:proofErr w:type="spellStart"/>
      <w:r w:rsidRPr="00DA3FDF">
        <w:rPr>
          <w:rFonts w:ascii="Times New Roman" w:hAnsi="Times New Roman" w:cs="Times New Roman"/>
          <w:snapToGrid w:val="0"/>
          <w:color w:val="auto"/>
          <w:sz w:val="22"/>
          <w:szCs w:val="22"/>
        </w:rPr>
        <w:t>doc</w:t>
      </w:r>
      <w:proofErr w:type="spellEnd"/>
      <w:r w:rsidRPr="00DA3FDF">
        <w:rPr>
          <w:rFonts w:ascii="Times New Roman" w:hAnsi="Times New Roman" w:cs="Times New Roman"/>
          <w:snapToGrid w:val="0"/>
          <w:color w:val="auto"/>
          <w:sz w:val="22"/>
          <w:szCs w:val="22"/>
        </w:rPr>
        <w:t xml:space="preserve"> lub </w:t>
      </w:r>
      <w:proofErr w:type="spellStart"/>
      <w:r w:rsidRPr="00DA3FDF">
        <w:rPr>
          <w:rFonts w:ascii="Times New Roman" w:hAnsi="Times New Roman" w:cs="Times New Roman"/>
          <w:snapToGrid w:val="0"/>
          <w:color w:val="auto"/>
          <w:sz w:val="22"/>
          <w:szCs w:val="22"/>
        </w:rPr>
        <w:t>docx</w:t>
      </w:r>
      <w:proofErr w:type="spellEnd"/>
      <w:r w:rsidR="002F3A83" w:rsidRPr="00DA3FDF">
        <w:rPr>
          <w:rFonts w:ascii="Times New Roman" w:hAnsi="Times New Roman" w:cs="Times New Roman"/>
          <w:snapToGrid w:val="0"/>
          <w:color w:val="auto"/>
          <w:sz w:val="22"/>
          <w:szCs w:val="22"/>
        </w:rPr>
        <w:t xml:space="preserve"> oraz</w:t>
      </w:r>
      <w:r w:rsidRPr="00DA3FDF">
        <w:rPr>
          <w:rFonts w:ascii="Times New Roman" w:hAnsi="Times New Roman" w:cs="Times New Roman"/>
          <w:snapToGrid w:val="0"/>
          <w:color w:val="auto"/>
          <w:sz w:val="22"/>
          <w:szCs w:val="22"/>
        </w:rPr>
        <w:t xml:space="preserve"> </w:t>
      </w:r>
      <w:r w:rsidR="002F3A83" w:rsidRPr="00DA3FDF">
        <w:rPr>
          <w:rFonts w:ascii="Times New Roman" w:hAnsi="Times New Roman" w:cs="Times New Roman"/>
          <w:snapToGrid w:val="0"/>
          <w:color w:val="auto"/>
          <w:sz w:val="22"/>
          <w:szCs w:val="22"/>
        </w:rPr>
        <w:t xml:space="preserve">pdf, </w:t>
      </w:r>
      <w:r w:rsidRPr="00DA3FDF">
        <w:rPr>
          <w:rFonts w:ascii="Times New Roman" w:hAnsi="Times New Roman" w:cs="Times New Roman"/>
          <w:snapToGrid w:val="0"/>
          <w:color w:val="auto"/>
          <w:sz w:val="22"/>
          <w:szCs w:val="22"/>
        </w:rPr>
        <w:t>zdjęcia lub ilustracje w formacie .jpg. Kosztorysy inwestorskie i przedmiary w programie NORMA w formacie .</w:t>
      </w:r>
      <w:proofErr w:type="spellStart"/>
      <w:r w:rsidRPr="00DA3FDF">
        <w:rPr>
          <w:rFonts w:ascii="Times New Roman" w:hAnsi="Times New Roman" w:cs="Times New Roman"/>
          <w:snapToGrid w:val="0"/>
          <w:color w:val="auto"/>
          <w:sz w:val="22"/>
          <w:szCs w:val="22"/>
        </w:rPr>
        <w:t>ath</w:t>
      </w:r>
      <w:proofErr w:type="spellEnd"/>
      <w:r w:rsidR="002F3A83" w:rsidRPr="00DA3FDF">
        <w:rPr>
          <w:rFonts w:ascii="Times New Roman" w:hAnsi="Times New Roman" w:cs="Times New Roman"/>
          <w:snapToGrid w:val="0"/>
          <w:color w:val="auto"/>
          <w:sz w:val="22"/>
          <w:szCs w:val="22"/>
        </w:rPr>
        <w:t xml:space="preserve"> oraz pdf.</w:t>
      </w:r>
    </w:p>
    <w:p w14:paraId="0F249A24" w14:textId="77777777" w:rsidR="0073424E" w:rsidRPr="00DA3FDF" w:rsidRDefault="0073424E" w:rsidP="0073424E">
      <w:pPr>
        <w:pStyle w:val="Akapitzlist"/>
        <w:widowControl w:val="0"/>
        <w:tabs>
          <w:tab w:val="left" w:pos="0"/>
        </w:tabs>
        <w:ind w:left="720" w:right="98"/>
        <w:contextualSpacing/>
        <w:jc w:val="both"/>
        <w:rPr>
          <w:rFonts w:ascii="Times New Roman" w:hAnsi="Times New Roman" w:cs="Times New Roman"/>
          <w:sz w:val="10"/>
          <w:szCs w:val="10"/>
        </w:rPr>
      </w:pPr>
    </w:p>
    <w:p w14:paraId="0A3A052A" w14:textId="77777777" w:rsidR="00A15AEF" w:rsidRPr="00DA3FDF" w:rsidRDefault="00A15AEF" w:rsidP="0033403F">
      <w:pPr>
        <w:pStyle w:val="Akapitzlist"/>
        <w:widowControl w:val="0"/>
        <w:numPr>
          <w:ilvl w:val="0"/>
          <w:numId w:val="23"/>
        </w:numPr>
        <w:tabs>
          <w:tab w:val="left" w:pos="0"/>
        </w:tabs>
        <w:ind w:left="709" w:right="98" w:hanging="349"/>
        <w:contextualSpacing/>
        <w:jc w:val="both"/>
        <w:rPr>
          <w:rFonts w:ascii="Times New Roman" w:hAnsi="Times New Roman" w:cs="Times New Roman"/>
          <w:b/>
          <w:bCs/>
        </w:rPr>
      </w:pPr>
      <w:r w:rsidRPr="00DA3FDF">
        <w:rPr>
          <w:rFonts w:ascii="Times New Roman" w:hAnsi="Times New Roman" w:cs="Times New Roman"/>
          <w:b/>
          <w:bCs/>
        </w:rPr>
        <w:t xml:space="preserve">Cena ofertowa obejmować powinna również zrealizowanie </w:t>
      </w:r>
      <w:r w:rsidR="00867450" w:rsidRPr="00DA3FDF">
        <w:rPr>
          <w:rFonts w:ascii="Times New Roman" w:hAnsi="Times New Roman" w:cs="Times New Roman"/>
          <w:b/>
          <w:bCs/>
        </w:rPr>
        <w:t>30</w:t>
      </w:r>
      <w:r w:rsidRPr="00DA3FDF">
        <w:rPr>
          <w:rFonts w:ascii="Times New Roman" w:hAnsi="Times New Roman" w:cs="Times New Roman"/>
          <w:b/>
          <w:bCs/>
        </w:rPr>
        <w:t xml:space="preserve"> nadzorów autorskich ( pobytów na  budowie). </w:t>
      </w:r>
    </w:p>
    <w:p w14:paraId="6EE4C491" w14:textId="77777777" w:rsidR="00085752" w:rsidRPr="00DA3FDF" w:rsidRDefault="00085752" w:rsidP="001141F8">
      <w:pPr>
        <w:pStyle w:val="Akapitzlist"/>
        <w:widowControl w:val="0"/>
        <w:tabs>
          <w:tab w:val="left" w:pos="0"/>
        </w:tabs>
        <w:ind w:left="709" w:right="98"/>
        <w:contextualSpacing/>
        <w:jc w:val="both"/>
        <w:rPr>
          <w:rFonts w:ascii="Times New Roman" w:hAnsi="Times New Roman" w:cs="Times New Roman"/>
        </w:rPr>
      </w:pPr>
      <w:r w:rsidRPr="00DA3FDF">
        <w:rPr>
          <w:rFonts w:ascii="Times New Roman" w:hAnsi="Times New Roman" w:cs="Times New Roman"/>
        </w:rPr>
        <w:t xml:space="preserve">Zgodnie z art. </w:t>
      </w:r>
      <w:r w:rsidR="00A15AEF" w:rsidRPr="00DA3FDF">
        <w:rPr>
          <w:rFonts w:ascii="Times New Roman" w:hAnsi="Times New Roman" w:cs="Times New Roman"/>
        </w:rPr>
        <w:t>441</w:t>
      </w:r>
      <w:r w:rsidRPr="00DA3FDF">
        <w:rPr>
          <w:rFonts w:ascii="Times New Roman" w:hAnsi="Times New Roman" w:cs="Times New Roman"/>
        </w:rPr>
        <w:t xml:space="preserve"> Ustawy </w:t>
      </w:r>
      <w:r w:rsidR="00D56AE1" w:rsidRPr="00DA3FDF">
        <w:rPr>
          <w:rFonts w:ascii="Times New Roman" w:hAnsi="Times New Roman" w:cs="Times New Roman"/>
        </w:rPr>
        <w:t>Z</w:t>
      </w:r>
      <w:r w:rsidRPr="00DA3FDF">
        <w:rPr>
          <w:rFonts w:ascii="Times New Roman" w:hAnsi="Times New Roman" w:cs="Times New Roman"/>
        </w:rPr>
        <w:t xml:space="preserve">amawiający, w przedmiocie usługi dotyczącym  nadzorów autorskich, przewiduje wykorzystanie prawa opcji. W ramach zamówienia podstawowego zrealizowane  będzie </w:t>
      </w:r>
      <w:r w:rsidR="00867450" w:rsidRPr="00DA3FDF">
        <w:rPr>
          <w:rFonts w:ascii="Times New Roman" w:hAnsi="Times New Roman" w:cs="Times New Roman"/>
        </w:rPr>
        <w:t>30</w:t>
      </w:r>
      <w:r w:rsidRPr="00DA3FDF">
        <w:rPr>
          <w:rFonts w:ascii="Times New Roman" w:hAnsi="Times New Roman" w:cs="Times New Roman"/>
        </w:rPr>
        <w:t xml:space="preserve"> nadzór autorskich</w:t>
      </w:r>
      <w:r w:rsidR="00A15AEF" w:rsidRPr="00DA3FDF">
        <w:rPr>
          <w:rFonts w:ascii="Times New Roman" w:hAnsi="Times New Roman" w:cs="Times New Roman"/>
        </w:rPr>
        <w:t>.</w:t>
      </w:r>
      <w:r w:rsidRPr="00DA3FDF">
        <w:rPr>
          <w:rFonts w:ascii="Times New Roman" w:hAnsi="Times New Roman" w:cs="Times New Roman"/>
        </w:rPr>
        <w:t xml:space="preserve"> Dodatkow</w:t>
      </w:r>
      <w:r w:rsidR="00A15AEF" w:rsidRPr="00DA3FDF">
        <w:rPr>
          <w:rFonts w:ascii="Times New Roman" w:hAnsi="Times New Roman" w:cs="Times New Roman"/>
        </w:rPr>
        <w:t>o</w:t>
      </w:r>
      <w:r w:rsidRPr="00DA3FDF">
        <w:rPr>
          <w:rFonts w:ascii="Times New Roman" w:hAnsi="Times New Roman" w:cs="Times New Roman"/>
        </w:rPr>
        <w:t xml:space="preserve">  Zamawiający,  w zależności od potrzeby, w czasie realizacji inwestycji, zastrzega sobie możliwość zrealizowania dodatkowych, maksymalnie </w:t>
      </w:r>
      <w:r w:rsidR="00867450" w:rsidRPr="00DA3FDF">
        <w:rPr>
          <w:rFonts w:ascii="Times New Roman" w:hAnsi="Times New Roman" w:cs="Times New Roman"/>
        </w:rPr>
        <w:t>30</w:t>
      </w:r>
      <w:r w:rsidRPr="00DA3FDF">
        <w:rPr>
          <w:rFonts w:ascii="Times New Roman" w:hAnsi="Times New Roman" w:cs="Times New Roman"/>
        </w:rPr>
        <w:t xml:space="preserve"> nadzorów autorskich, po cenie za jeden </w:t>
      </w:r>
      <w:r w:rsidR="00AD1FBE" w:rsidRPr="00DA3FDF">
        <w:rPr>
          <w:rFonts w:ascii="Times New Roman" w:hAnsi="Times New Roman" w:cs="Times New Roman"/>
        </w:rPr>
        <w:t>nadzór</w:t>
      </w:r>
      <w:r w:rsidRPr="00DA3FDF">
        <w:rPr>
          <w:rFonts w:ascii="Times New Roman" w:hAnsi="Times New Roman" w:cs="Times New Roman"/>
        </w:rPr>
        <w:t xml:space="preserve"> określonej  przez Wykonawcę w Formularzu oferty dla zamówienia podstawowego</w:t>
      </w:r>
      <w:r w:rsidR="00026DCB" w:rsidRPr="00DA3FDF">
        <w:rPr>
          <w:rFonts w:ascii="Times New Roman" w:hAnsi="Times New Roman" w:cs="Times New Roman"/>
        </w:rPr>
        <w:t xml:space="preserve"> lecz nie większej niż 400 zł za pobyt</w:t>
      </w:r>
      <w:r w:rsidRPr="00DA3FDF">
        <w:rPr>
          <w:rFonts w:ascii="Times New Roman" w:hAnsi="Times New Roman" w:cs="Times New Roman"/>
        </w:rPr>
        <w:t xml:space="preserve">. </w:t>
      </w:r>
    </w:p>
    <w:p w14:paraId="5955E43D" w14:textId="77777777" w:rsidR="004959BD" w:rsidRPr="00DA3FDF" w:rsidRDefault="004959BD" w:rsidP="007B228F">
      <w:pPr>
        <w:pStyle w:val="Default"/>
        <w:numPr>
          <w:ilvl w:val="0"/>
          <w:numId w:val="63"/>
        </w:numPr>
        <w:spacing w:line="276" w:lineRule="auto"/>
        <w:jc w:val="both"/>
        <w:rPr>
          <w:rFonts w:ascii="Times New Roman" w:hAnsi="Times New Roman" w:cs="Times New Roman"/>
          <w:b/>
          <w:snapToGrid w:val="0"/>
          <w:color w:val="auto"/>
          <w:sz w:val="22"/>
          <w:szCs w:val="22"/>
        </w:rPr>
      </w:pPr>
      <w:r w:rsidRPr="00DA3FDF">
        <w:rPr>
          <w:rFonts w:ascii="Times New Roman" w:hAnsi="Times New Roman" w:cs="Times New Roman"/>
          <w:b/>
          <w:snapToGrid w:val="0"/>
          <w:color w:val="auto"/>
          <w:sz w:val="22"/>
          <w:szCs w:val="22"/>
        </w:rPr>
        <w:t>Etapy projektowania:</w:t>
      </w:r>
    </w:p>
    <w:p w14:paraId="4F21D1D9" w14:textId="77777777" w:rsidR="004959BD" w:rsidRPr="00DA3FDF" w:rsidRDefault="004959BD" w:rsidP="00EA046B">
      <w:pPr>
        <w:pStyle w:val="Default"/>
        <w:spacing w:line="276" w:lineRule="auto"/>
        <w:ind w:left="567" w:hanging="567"/>
        <w:jc w:val="both"/>
        <w:rPr>
          <w:rFonts w:ascii="Times New Roman" w:hAnsi="Times New Roman" w:cs="Times New Roman"/>
          <w:b/>
          <w:snapToGrid w:val="0"/>
          <w:color w:val="auto"/>
          <w:sz w:val="10"/>
          <w:szCs w:val="10"/>
        </w:rPr>
      </w:pPr>
    </w:p>
    <w:p w14:paraId="5F7C5BEE" w14:textId="77777777" w:rsidR="004959BD" w:rsidRPr="00DA3FDF" w:rsidRDefault="004959BD" w:rsidP="001141F8">
      <w:pPr>
        <w:pStyle w:val="Default"/>
        <w:spacing w:line="276" w:lineRule="auto"/>
        <w:ind w:left="709" w:hanging="567"/>
        <w:jc w:val="both"/>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ab/>
        <w:t xml:space="preserve">Proces projektowania musi odbywać się </w:t>
      </w:r>
      <w:r w:rsidR="001A6E31" w:rsidRPr="00DA3FDF">
        <w:rPr>
          <w:rFonts w:ascii="Times New Roman" w:hAnsi="Times New Roman" w:cs="Times New Roman"/>
          <w:snapToGrid w:val="0"/>
          <w:color w:val="auto"/>
          <w:sz w:val="22"/>
          <w:szCs w:val="22"/>
        </w:rPr>
        <w:t>w następujących etapach</w:t>
      </w:r>
      <w:r w:rsidRPr="00DA3FDF">
        <w:rPr>
          <w:rFonts w:ascii="Times New Roman" w:hAnsi="Times New Roman" w:cs="Times New Roman"/>
          <w:snapToGrid w:val="0"/>
          <w:color w:val="auto"/>
          <w:sz w:val="22"/>
          <w:szCs w:val="22"/>
        </w:rPr>
        <w:t>:</w:t>
      </w:r>
    </w:p>
    <w:p w14:paraId="40DF9B18" w14:textId="77777777" w:rsidR="00A17B72" w:rsidRPr="00DA3FDF" w:rsidRDefault="00A17B72" w:rsidP="001141F8">
      <w:pPr>
        <w:pStyle w:val="Default"/>
        <w:spacing w:line="276" w:lineRule="auto"/>
        <w:ind w:left="709" w:hanging="567"/>
        <w:jc w:val="both"/>
        <w:rPr>
          <w:rFonts w:ascii="Times New Roman" w:hAnsi="Times New Roman" w:cs="Times New Roman"/>
          <w:bCs/>
          <w:snapToGrid w:val="0"/>
          <w:color w:val="auto"/>
          <w:sz w:val="10"/>
          <w:szCs w:val="10"/>
        </w:rPr>
      </w:pPr>
    </w:p>
    <w:p w14:paraId="5D4DB531" w14:textId="77777777" w:rsidR="00556341" w:rsidRPr="00DA3FDF" w:rsidRDefault="004959BD" w:rsidP="007B228F">
      <w:pPr>
        <w:pStyle w:val="Default"/>
        <w:numPr>
          <w:ilvl w:val="0"/>
          <w:numId w:val="64"/>
        </w:numPr>
        <w:spacing w:line="276" w:lineRule="auto"/>
        <w:rPr>
          <w:rFonts w:ascii="Times New Roman" w:hAnsi="Times New Roman" w:cs="Times New Roman"/>
          <w:bCs/>
          <w:snapToGrid w:val="0"/>
          <w:color w:val="auto"/>
          <w:sz w:val="22"/>
          <w:szCs w:val="22"/>
        </w:rPr>
      </w:pPr>
      <w:bookmarkStart w:id="0" w:name="_Hlk73345164"/>
      <w:r w:rsidRPr="00DA3FDF">
        <w:rPr>
          <w:rFonts w:ascii="Times New Roman" w:hAnsi="Times New Roman" w:cs="Times New Roman"/>
          <w:b/>
          <w:snapToGrid w:val="0"/>
          <w:color w:val="auto"/>
          <w:sz w:val="22"/>
          <w:szCs w:val="22"/>
        </w:rPr>
        <w:t>Etap 1</w:t>
      </w:r>
      <w:r w:rsidR="00556341" w:rsidRPr="00DA3FDF">
        <w:rPr>
          <w:rFonts w:ascii="Times New Roman" w:hAnsi="Times New Roman" w:cs="Times New Roman"/>
          <w:b/>
          <w:snapToGrid w:val="0"/>
          <w:color w:val="auto"/>
          <w:sz w:val="22"/>
          <w:szCs w:val="22"/>
        </w:rPr>
        <w:t>.</w:t>
      </w:r>
      <w:r w:rsidRPr="00DA3FDF">
        <w:rPr>
          <w:rFonts w:ascii="Times New Roman" w:hAnsi="Times New Roman" w:cs="Times New Roman"/>
          <w:bCs/>
          <w:snapToGrid w:val="0"/>
          <w:color w:val="auto"/>
          <w:sz w:val="22"/>
          <w:szCs w:val="22"/>
        </w:rPr>
        <w:t xml:space="preserve"> </w:t>
      </w:r>
      <w:r w:rsidR="00556341" w:rsidRPr="00DA3FDF">
        <w:rPr>
          <w:rFonts w:ascii="Times New Roman" w:hAnsi="Times New Roman" w:cs="Times New Roman"/>
          <w:b/>
          <w:snapToGrid w:val="0"/>
          <w:color w:val="auto"/>
          <w:sz w:val="22"/>
          <w:szCs w:val="22"/>
        </w:rPr>
        <w:t>O</w:t>
      </w:r>
      <w:r w:rsidR="00EA046B" w:rsidRPr="00DA3FDF">
        <w:rPr>
          <w:rFonts w:ascii="Times New Roman" w:hAnsi="Times New Roman" w:cs="Times New Roman"/>
          <w:b/>
          <w:snapToGrid w:val="0"/>
          <w:color w:val="auto"/>
          <w:sz w:val="22"/>
          <w:szCs w:val="22"/>
        </w:rPr>
        <w:t>pracowanie koncepcji</w:t>
      </w:r>
      <w:r w:rsidR="00EA046B" w:rsidRPr="00DA3FDF">
        <w:rPr>
          <w:rFonts w:ascii="Times New Roman" w:hAnsi="Times New Roman" w:cs="Times New Roman"/>
          <w:bCs/>
          <w:snapToGrid w:val="0"/>
          <w:color w:val="auto"/>
          <w:sz w:val="22"/>
          <w:szCs w:val="22"/>
        </w:rPr>
        <w:t xml:space="preserve"> </w:t>
      </w:r>
      <w:r w:rsidR="00556341" w:rsidRPr="00DA3FDF">
        <w:rPr>
          <w:rFonts w:ascii="Times New Roman" w:hAnsi="Times New Roman" w:cs="Times New Roman"/>
          <w:b/>
          <w:snapToGrid w:val="0"/>
          <w:color w:val="auto"/>
          <w:sz w:val="22"/>
          <w:szCs w:val="22"/>
        </w:rPr>
        <w:t xml:space="preserve">wstępnej </w:t>
      </w:r>
      <w:r w:rsidR="00556341" w:rsidRPr="00DA3FDF">
        <w:rPr>
          <w:rFonts w:ascii="Times New Roman" w:hAnsi="Times New Roman" w:cs="Times New Roman"/>
          <w:bCs/>
          <w:snapToGrid w:val="0"/>
          <w:color w:val="auto"/>
          <w:sz w:val="22"/>
          <w:szCs w:val="22"/>
        </w:rPr>
        <w:t>(przedstawionej wraz z ofertą), zawierającej:</w:t>
      </w:r>
    </w:p>
    <w:p w14:paraId="092D11F7" w14:textId="77777777" w:rsidR="00A17B72" w:rsidRPr="00DA3FDF" w:rsidRDefault="00A17B72" w:rsidP="007B228F">
      <w:pPr>
        <w:pStyle w:val="Default"/>
        <w:numPr>
          <w:ilvl w:val="0"/>
          <w:numId w:val="72"/>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Cześć opisową:</w:t>
      </w:r>
    </w:p>
    <w:p w14:paraId="2116D932" w14:textId="77777777" w:rsidR="00A17B72" w:rsidRPr="00DA3FDF" w:rsidRDefault="00A17B72" w:rsidP="007B228F">
      <w:pPr>
        <w:pStyle w:val="Default"/>
        <w:numPr>
          <w:ilvl w:val="0"/>
          <w:numId w:val="73"/>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bCs/>
          <w:color w:val="auto"/>
          <w:sz w:val="22"/>
          <w:szCs w:val="22"/>
        </w:rPr>
        <w:t>opis koncepcji wyjaśniający ideę prezentowanej koncepcji oraz opis uwzględniający elementy pracy trudne do pokazania w części graficznej (nie więcej niż 6 stron);</w:t>
      </w:r>
    </w:p>
    <w:p w14:paraId="049709F1" w14:textId="77777777" w:rsidR="00A17B72" w:rsidRPr="00DA3FDF" w:rsidRDefault="00A17B72" w:rsidP="007B228F">
      <w:pPr>
        <w:pStyle w:val="Default"/>
        <w:numPr>
          <w:ilvl w:val="0"/>
          <w:numId w:val="73"/>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bCs/>
          <w:color w:val="auto"/>
          <w:sz w:val="22"/>
          <w:szCs w:val="22"/>
        </w:rPr>
        <w:t>ogólne założenia koncepcji budynku w zakresie:</w:t>
      </w:r>
      <w:r w:rsidRPr="00DA3FDF">
        <w:rPr>
          <w:rFonts w:ascii="Times New Roman" w:hAnsi="Times New Roman" w:cs="Times New Roman"/>
          <w:bCs/>
          <w:color w:val="auto"/>
          <w:sz w:val="22"/>
          <w:szCs w:val="22"/>
        </w:rPr>
        <w:br/>
        <w:t>- rozwiązań  architektonicznych,</w:t>
      </w:r>
      <w:r w:rsidRPr="00DA3FDF">
        <w:rPr>
          <w:rFonts w:ascii="Times New Roman" w:hAnsi="Times New Roman" w:cs="Times New Roman"/>
          <w:bCs/>
          <w:color w:val="auto"/>
          <w:sz w:val="22"/>
          <w:szCs w:val="22"/>
        </w:rPr>
        <w:br/>
        <w:t>- rozwiązań funkcjonalno-użytkowych,</w:t>
      </w:r>
      <w:r w:rsidRPr="00DA3FDF">
        <w:rPr>
          <w:rFonts w:ascii="Times New Roman" w:hAnsi="Times New Roman" w:cs="Times New Roman"/>
          <w:bCs/>
          <w:color w:val="auto"/>
          <w:sz w:val="22"/>
          <w:szCs w:val="22"/>
        </w:rPr>
        <w:br/>
      </w:r>
      <w:r w:rsidRPr="00DA3FDF">
        <w:rPr>
          <w:rFonts w:ascii="Times New Roman" w:hAnsi="Times New Roman" w:cs="Times New Roman"/>
          <w:bCs/>
          <w:color w:val="auto"/>
          <w:sz w:val="22"/>
          <w:szCs w:val="22"/>
        </w:rPr>
        <w:lastRenderedPageBreak/>
        <w:t>- rozwiązań materiałowo-technologicznych,</w:t>
      </w:r>
      <w:r w:rsidRPr="00DA3FDF">
        <w:rPr>
          <w:rFonts w:ascii="Times New Roman" w:hAnsi="Times New Roman" w:cs="Times New Roman"/>
          <w:bCs/>
          <w:color w:val="auto"/>
          <w:sz w:val="22"/>
          <w:szCs w:val="22"/>
        </w:rPr>
        <w:br/>
        <w:t>- zastosowań proekologicznych i energooszczędnych;</w:t>
      </w:r>
    </w:p>
    <w:p w14:paraId="31650D90" w14:textId="77777777" w:rsidR="00A17B72" w:rsidRPr="00DA3FDF" w:rsidRDefault="00A17B72" w:rsidP="007B228F">
      <w:pPr>
        <w:pStyle w:val="Default"/>
        <w:numPr>
          <w:ilvl w:val="0"/>
          <w:numId w:val="73"/>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bCs/>
          <w:color w:val="auto"/>
          <w:sz w:val="22"/>
          <w:szCs w:val="22"/>
        </w:rPr>
        <w:t>ogólne założenia koncepcji zagospodarowania terenu;</w:t>
      </w:r>
    </w:p>
    <w:p w14:paraId="0CC60AD5" w14:textId="77777777" w:rsidR="00A17B72" w:rsidRPr="00DA3FDF" w:rsidRDefault="00A17B72" w:rsidP="007B228F">
      <w:pPr>
        <w:pStyle w:val="Akapitzlist"/>
        <w:numPr>
          <w:ilvl w:val="0"/>
          <w:numId w:val="72"/>
        </w:numPr>
        <w:tabs>
          <w:tab w:val="left" w:pos="0"/>
        </w:tabs>
        <w:autoSpaceDE w:val="0"/>
        <w:autoSpaceDN w:val="0"/>
        <w:adjustRightInd w:val="0"/>
        <w:rPr>
          <w:rFonts w:ascii="Times New Roman" w:hAnsi="Times New Roman" w:cs="Times New Roman"/>
          <w:bCs/>
        </w:rPr>
      </w:pPr>
      <w:r w:rsidRPr="00DA3FDF">
        <w:rPr>
          <w:rFonts w:ascii="Times New Roman" w:hAnsi="Times New Roman" w:cs="Times New Roman"/>
          <w:bCs/>
        </w:rPr>
        <w:t>Część graficzną:</w:t>
      </w:r>
      <w:r w:rsidRPr="00DA3FDF">
        <w:rPr>
          <w:rFonts w:ascii="Times New Roman" w:hAnsi="Times New Roman" w:cs="Times New Roman"/>
          <w:bCs/>
        </w:rPr>
        <w:br/>
        <w:t>- wizualizację i rysunki koncepcji elewacji zewnętrzne (z każdej strony) i ogród,</w:t>
      </w:r>
      <w:r w:rsidRPr="00DA3FDF">
        <w:rPr>
          <w:rFonts w:ascii="Times New Roman" w:hAnsi="Times New Roman" w:cs="Times New Roman"/>
          <w:bCs/>
        </w:rPr>
        <w:br/>
        <w:t>- rysunki zagospodarowanie terenu zawierające ciągi komunikacyjne, teren zielony, parkingi , wjazd, itp.,</w:t>
      </w:r>
      <w:r w:rsidRPr="00DA3FDF">
        <w:rPr>
          <w:rFonts w:ascii="Times New Roman" w:hAnsi="Times New Roman" w:cs="Times New Roman"/>
          <w:bCs/>
        </w:rPr>
        <w:br/>
        <w:t>- wizualizację i rysunki koncepcji przestrzeni wystawowej - wewnętrznej,</w:t>
      </w:r>
      <w:r w:rsidRPr="00DA3FDF">
        <w:rPr>
          <w:rFonts w:ascii="Times New Roman" w:hAnsi="Times New Roman" w:cs="Times New Roman"/>
          <w:bCs/>
        </w:rPr>
        <w:br/>
        <w:t>- wizualizację i rysunki koncepcji holu wejściowego,</w:t>
      </w:r>
      <w:r w:rsidRPr="00DA3FDF">
        <w:rPr>
          <w:rFonts w:ascii="Times New Roman" w:hAnsi="Times New Roman" w:cs="Times New Roman"/>
          <w:bCs/>
        </w:rPr>
        <w:br/>
        <w:t>- wizualizacje koncepcji ciągów komunikacyjnych na każdej kondygnacji i między kondygnacjami,</w:t>
      </w:r>
      <w:r w:rsidRPr="00DA3FDF">
        <w:rPr>
          <w:rFonts w:ascii="Times New Roman" w:hAnsi="Times New Roman" w:cs="Times New Roman"/>
          <w:bCs/>
        </w:rPr>
        <w:br/>
        <w:t>- rysunki rzutów wszystkich kondygnacji i dachu,</w:t>
      </w:r>
      <w:r w:rsidRPr="00DA3FDF">
        <w:rPr>
          <w:rFonts w:ascii="Times New Roman" w:hAnsi="Times New Roman" w:cs="Times New Roman"/>
          <w:bCs/>
        </w:rPr>
        <w:br/>
        <w:t xml:space="preserve">- wizualizację </w:t>
      </w:r>
      <w:r w:rsidRPr="00DA3FDF">
        <w:rPr>
          <w:rFonts w:ascii="Times New Roman" w:eastAsia="Times New Roman" w:hAnsi="Times New Roman" w:cs="Times New Roman"/>
        </w:rPr>
        <w:t xml:space="preserve">przynajmniej jednego pomieszczenia mieszkania </w:t>
      </w:r>
      <w:r w:rsidR="00196542" w:rsidRPr="00DA3FDF">
        <w:t>jednoosobowego i dwuosobowego.</w:t>
      </w:r>
    </w:p>
    <w:p w14:paraId="249A45BA" w14:textId="77777777" w:rsidR="001A6E31" w:rsidRPr="00DA3FDF" w:rsidRDefault="00B34923" w:rsidP="007B228F">
      <w:pPr>
        <w:pStyle w:val="Default"/>
        <w:numPr>
          <w:ilvl w:val="0"/>
          <w:numId w:val="64"/>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color w:val="auto"/>
          <w:sz w:val="22"/>
          <w:szCs w:val="22"/>
          <w:shd w:val="clear" w:color="auto" w:fill="FFFFFF"/>
        </w:rPr>
        <w:t xml:space="preserve">propozycje materiału wykończeniowego </w:t>
      </w:r>
      <w:r w:rsidR="00867450" w:rsidRPr="00DA3FDF">
        <w:rPr>
          <w:rFonts w:ascii="Times New Roman" w:hAnsi="Times New Roman" w:cs="Times New Roman"/>
          <w:color w:val="auto"/>
          <w:sz w:val="22"/>
          <w:szCs w:val="22"/>
          <w:shd w:val="clear" w:color="auto" w:fill="FFFFFF"/>
        </w:rPr>
        <w:t>elementów holu wejściowego</w:t>
      </w:r>
      <w:r w:rsidR="00BB0E6B" w:rsidRPr="00DA3FDF">
        <w:rPr>
          <w:rFonts w:ascii="Times New Roman" w:hAnsi="Times New Roman" w:cs="Times New Roman"/>
          <w:color w:val="auto"/>
          <w:sz w:val="22"/>
          <w:szCs w:val="22"/>
          <w:shd w:val="clear" w:color="auto" w:fill="FFFFFF"/>
        </w:rPr>
        <w:t>, elewacji</w:t>
      </w:r>
      <w:r w:rsidR="00867450" w:rsidRPr="00DA3FDF">
        <w:rPr>
          <w:rFonts w:ascii="Times New Roman" w:hAnsi="Times New Roman" w:cs="Times New Roman"/>
          <w:color w:val="auto"/>
          <w:sz w:val="22"/>
          <w:szCs w:val="22"/>
          <w:shd w:val="clear" w:color="auto" w:fill="FFFFFF"/>
        </w:rPr>
        <w:t>,</w:t>
      </w:r>
    </w:p>
    <w:p w14:paraId="4D71BAD3" w14:textId="77777777" w:rsidR="00B34923" w:rsidRPr="00DA3FDF" w:rsidRDefault="00B34923" w:rsidP="007B228F">
      <w:pPr>
        <w:numPr>
          <w:ilvl w:val="0"/>
          <w:numId w:val="64"/>
        </w:numPr>
        <w:shd w:val="clear" w:color="auto" w:fill="FFFFFF"/>
        <w:suppressAutoHyphens w:val="0"/>
        <w:spacing w:beforeAutospacing="1" w:afterAutospacing="1"/>
        <w:rPr>
          <w:sz w:val="22"/>
          <w:szCs w:val="22"/>
          <w:lang w:eastAsia="pl-PL"/>
        </w:rPr>
      </w:pPr>
      <w:r w:rsidRPr="00DA3FDF">
        <w:rPr>
          <w:sz w:val="22"/>
          <w:szCs w:val="22"/>
          <w:bdr w:val="none" w:sz="0" w:space="0" w:color="auto" w:frame="1"/>
          <w:lang w:eastAsia="pl-PL"/>
        </w:rPr>
        <w:t>szacunkowy kosztu remontu</w:t>
      </w:r>
      <w:r w:rsidR="00C7157D" w:rsidRPr="00DA3FDF">
        <w:rPr>
          <w:sz w:val="22"/>
          <w:szCs w:val="22"/>
          <w:bdr w:val="none" w:sz="0" w:space="0" w:color="auto" w:frame="1"/>
          <w:lang w:eastAsia="pl-PL"/>
        </w:rPr>
        <w:t xml:space="preserve"> - </w:t>
      </w:r>
      <w:r w:rsidR="00C7157D" w:rsidRPr="00DA3FDF">
        <w:rPr>
          <w:snapToGrid w:val="0"/>
          <w:sz w:val="22"/>
          <w:szCs w:val="22"/>
        </w:rPr>
        <w:t xml:space="preserve">w układzie zgodnym z </w:t>
      </w:r>
      <w:r w:rsidR="00C7157D" w:rsidRPr="00DA3FDF">
        <w:rPr>
          <w:b/>
          <w:bCs/>
          <w:i/>
          <w:iCs/>
          <w:snapToGrid w:val="0"/>
          <w:sz w:val="22"/>
          <w:szCs w:val="22"/>
        </w:rPr>
        <w:t>Załącznikiem nr  1b do SWZ</w:t>
      </w:r>
      <w:r w:rsidRPr="00DA3FDF">
        <w:rPr>
          <w:sz w:val="22"/>
          <w:szCs w:val="22"/>
          <w:bdr w:val="none" w:sz="0" w:space="0" w:color="auto" w:frame="1"/>
          <w:lang w:eastAsia="pl-PL"/>
        </w:rPr>
        <w:t>.</w:t>
      </w:r>
    </w:p>
    <w:p w14:paraId="1F190AB8" w14:textId="77777777" w:rsidR="004959BD" w:rsidRPr="00DA3FDF" w:rsidRDefault="00556341" w:rsidP="007B228F">
      <w:pPr>
        <w:pStyle w:val="Default"/>
        <w:numPr>
          <w:ilvl w:val="0"/>
          <w:numId w:val="73"/>
        </w:numPr>
        <w:spacing w:line="276" w:lineRule="auto"/>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Etap 2.</w:t>
      </w:r>
      <w:r w:rsidRPr="00DA3FDF">
        <w:rPr>
          <w:rFonts w:ascii="Times New Roman" w:hAnsi="Times New Roman" w:cs="Times New Roman"/>
          <w:bCs/>
          <w:snapToGrid w:val="0"/>
          <w:color w:val="auto"/>
          <w:sz w:val="22"/>
          <w:szCs w:val="22"/>
        </w:rPr>
        <w:t xml:space="preserve"> </w:t>
      </w:r>
      <w:r w:rsidR="004959BD" w:rsidRPr="00DA3FDF">
        <w:rPr>
          <w:rFonts w:ascii="Times New Roman" w:hAnsi="Times New Roman" w:cs="Times New Roman"/>
          <w:b/>
          <w:snapToGrid w:val="0"/>
          <w:color w:val="auto"/>
          <w:sz w:val="22"/>
          <w:szCs w:val="22"/>
        </w:rPr>
        <w:t>Opracowanie koncepcji</w:t>
      </w:r>
      <w:r w:rsidRPr="00DA3FDF">
        <w:rPr>
          <w:rFonts w:ascii="Times New Roman" w:hAnsi="Times New Roman" w:cs="Times New Roman"/>
          <w:b/>
          <w:snapToGrid w:val="0"/>
          <w:color w:val="auto"/>
          <w:sz w:val="22"/>
          <w:szCs w:val="22"/>
        </w:rPr>
        <w:t xml:space="preserve"> docelowej</w:t>
      </w:r>
      <w:r w:rsidR="00687F99" w:rsidRPr="00DA3FDF">
        <w:rPr>
          <w:rFonts w:ascii="Times New Roman" w:hAnsi="Times New Roman" w:cs="Times New Roman"/>
          <w:b/>
          <w:snapToGrid w:val="0"/>
          <w:color w:val="auto"/>
          <w:sz w:val="22"/>
          <w:szCs w:val="22"/>
        </w:rPr>
        <w:t xml:space="preserve"> - </w:t>
      </w:r>
      <w:r w:rsidR="00687F99" w:rsidRPr="00DA3FDF">
        <w:rPr>
          <w:rFonts w:ascii="Times New Roman" w:hAnsi="Times New Roman" w:cs="Times New Roman"/>
          <w:snapToGrid w:val="0"/>
          <w:color w:val="auto"/>
          <w:sz w:val="22"/>
          <w:szCs w:val="22"/>
        </w:rPr>
        <w:t>do 21 dnia od chwili zawarcia</w:t>
      </w:r>
      <w:r w:rsidR="00687F99" w:rsidRPr="00DA3FDF">
        <w:rPr>
          <w:rFonts w:ascii="Times New Roman" w:hAnsi="Times New Roman" w:cs="Times New Roman"/>
          <w:bCs/>
          <w:snapToGrid w:val="0"/>
          <w:color w:val="auto"/>
          <w:sz w:val="22"/>
          <w:szCs w:val="22"/>
        </w:rPr>
        <w:t xml:space="preserve"> </w:t>
      </w:r>
      <w:r w:rsidR="00687F99" w:rsidRPr="00DA3FDF">
        <w:rPr>
          <w:rFonts w:ascii="Times New Roman" w:hAnsi="Times New Roman" w:cs="Times New Roman"/>
          <w:snapToGrid w:val="0"/>
          <w:color w:val="auto"/>
          <w:sz w:val="22"/>
          <w:szCs w:val="22"/>
        </w:rPr>
        <w:t>umowy, zawierającej</w:t>
      </w:r>
      <w:r w:rsidR="004959BD" w:rsidRPr="00DA3FDF">
        <w:rPr>
          <w:rFonts w:ascii="Times New Roman" w:hAnsi="Times New Roman" w:cs="Times New Roman"/>
          <w:bCs/>
          <w:snapToGrid w:val="0"/>
          <w:color w:val="auto"/>
          <w:sz w:val="22"/>
          <w:szCs w:val="22"/>
        </w:rPr>
        <w:t>:</w:t>
      </w:r>
    </w:p>
    <w:p w14:paraId="1EBCF50F" w14:textId="77777777" w:rsidR="004959BD" w:rsidRPr="00DA3FDF" w:rsidRDefault="004959BD" w:rsidP="007B228F">
      <w:pPr>
        <w:pStyle w:val="Default"/>
        <w:numPr>
          <w:ilvl w:val="1"/>
          <w:numId w:val="62"/>
        </w:numPr>
        <w:suppressAutoHyphens w:val="0"/>
        <w:autoSpaceDN w:val="0"/>
        <w:adjustRightInd w:val="0"/>
        <w:spacing w:line="276" w:lineRule="auto"/>
        <w:ind w:hanging="295"/>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koncepcj</w:t>
      </w:r>
      <w:r w:rsidR="00687F99" w:rsidRPr="00DA3FDF">
        <w:rPr>
          <w:rFonts w:ascii="Times New Roman" w:hAnsi="Times New Roman" w:cs="Times New Roman"/>
          <w:snapToGrid w:val="0"/>
          <w:color w:val="auto"/>
          <w:sz w:val="22"/>
          <w:szCs w:val="22"/>
        </w:rPr>
        <w:t>ę</w:t>
      </w:r>
      <w:r w:rsidRPr="00DA3FDF">
        <w:rPr>
          <w:rFonts w:ascii="Times New Roman" w:hAnsi="Times New Roman" w:cs="Times New Roman"/>
          <w:snapToGrid w:val="0"/>
          <w:color w:val="auto"/>
          <w:sz w:val="22"/>
          <w:szCs w:val="22"/>
        </w:rPr>
        <w:t xml:space="preserve"> rozwiązania funkcjonalnego pomieszczeń  przewidzianych w </w:t>
      </w:r>
      <w:r w:rsidR="00687F99" w:rsidRPr="00DA3FDF">
        <w:rPr>
          <w:rFonts w:ascii="Times New Roman" w:hAnsi="Times New Roman" w:cs="Times New Roman"/>
          <w:snapToGrid w:val="0"/>
          <w:color w:val="auto"/>
          <w:sz w:val="22"/>
          <w:szCs w:val="22"/>
        </w:rPr>
        <w:t>PFU,</w:t>
      </w:r>
      <w:r w:rsidRPr="00DA3FDF">
        <w:rPr>
          <w:rFonts w:ascii="Times New Roman" w:hAnsi="Times New Roman" w:cs="Times New Roman"/>
          <w:snapToGrid w:val="0"/>
          <w:color w:val="auto"/>
          <w:sz w:val="22"/>
          <w:szCs w:val="22"/>
        </w:rPr>
        <w:t xml:space="preserve"> </w:t>
      </w:r>
      <w:r w:rsidR="00A17B72" w:rsidRPr="00DA3FDF">
        <w:rPr>
          <w:rFonts w:ascii="Times New Roman" w:hAnsi="Times New Roman" w:cs="Times New Roman"/>
          <w:snapToGrid w:val="0"/>
          <w:color w:val="auto"/>
          <w:sz w:val="22"/>
          <w:szCs w:val="22"/>
        </w:rPr>
        <w:t>(patrz -</w:t>
      </w:r>
      <w:r w:rsidRPr="00DA3FDF">
        <w:rPr>
          <w:rFonts w:ascii="Times New Roman" w:hAnsi="Times New Roman" w:cs="Times New Roman"/>
          <w:snapToGrid w:val="0"/>
          <w:color w:val="auto"/>
          <w:sz w:val="22"/>
          <w:szCs w:val="22"/>
        </w:rPr>
        <w:t xml:space="preserve"> Załącznik nr 1 do SWZ</w:t>
      </w:r>
      <w:r w:rsidR="00A17B72" w:rsidRPr="00DA3FDF">
        <w:rPr>
          <w:rFonts w:ascii="Times New Roman" w:hAnsi="Times New Roman" w:cs="Times New Roman"/>
          <w:snapToGrid w:val="0"/>
          <w:color w:val="auto"/>
          <w:sz w:val="22"/>
          <w:szCs w:val="22"/>
        </w:rPr>
        <w:t>)</w:t>
      </w:r>
      <w:r w:rsidR="00687F99" w:rsidRPr="00DA3FDF">
        <w:rPr>
          <w:rFonts w:ascii="Times New Roman" w:hAnsi="Times New Roman" w:cs="Times New Roman"/>
          <w:snapToGrid w:val="0"/>
          <w:color w:val="auto"/>
          <w:sz w:val="22"/>
          <w:szCs w:val="22"/>
        </w:rPr>
        <w:t>,</w:t>
      </w:r>
    </w:p>
    <w:p w14:paraId="52120D7A" w14:textId="77777777" w:rsidR="004959BD" w:rsidRPr="00DA3FDF" w:rsidRDefault="004959BD" w:rsidP="007B228F">
      <w:pPr>
        <w:pStyle w:val="Default"/>
        <w:numPr>
          <w:ilvl w:val="1"/>
          <w:numId w:val="62"/>
        </w:numPr>
        <w:suppressAutoHyphens w:val="0"/>
        <w:autoSpaceDN w:val="0"/>
        <w:adjustRightInd w:val="0"/>
        <w:spacing w:line="276" w:lineRule="auto"/>
        <w:ind w:hanging="295"/>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szacunkow</w:t>
      </w:r>
      <w:r w:rsidR="00687F99" w:rsidRPr="00DA3FDF">
        <w:rPr>
          <w:rFonts w:ascii="Times New Roman" w:hAnsi="Times New Roman" w:cs="Times New Roman"/>
          <w:bCs/>
          <w:snapToGrid w:val="0"/>
          <w:color w:val="auto"/>
          <w:sz w:val="22"/>
          <w:szCs w:val="22"/>
        </w:rPr>
        <w:t>y</w:t>
      </w:r>
      <w:r w:rsidRPr="00DA3FDF">
        <w:rPr>
          <w:rFonts w:ascii="Times New Roman" w:hAnsi="Times New Roman" w:cs="Times New Roman"/>
          <w:bCs/>
          <w:snapToGrid w:val="0"/>
          <w:color w:val="auto"/>
          <w:sz w:val="22"/>
          <w:szCs w:val="22"/>
        </w:rPr>
        <w:t xml:space="preserve"> koszt realizacji wszystkich prac budowlanych, instalacyjnych oraz wyposażenia</w:t>
      </w:r>
      <w:r w:rsidR="00C7157D" w:rsidRPr="00DA3FDF">
        <w:rPr>
          <w:rFonts w:ascii="Times New Roman" w:hAnsi="Times New Roman" w:cs="Times New Roman"/>
          <w:bCs/>
          <w:snapToGrid w:val="0"/>
          <w:color w:val="auto"/>
          <w:sz w:val="22"/>
          <w:szCs w:val="22"/>
        </w:rPr>
        <w:t xml:space="preserve">,  uwzględniający ewentualne dodatkowe uwagi Zamawiającego - </w:t>
      </w:r>
      <w:r w:rsidR="00C7157D" w:rsidRPr="00DA3FDF">
        <w:rPr>
          <w:rFonts w:ascii="Times New Roman" w:hAnsi="Times New Roman" w:cs="Times New Roman"/>
          <w:snapToGrid w:val="0"/>
          <w:color w:val="auto"/>
          <w:sz w:val="22"/>
          <w:szCs w:val="22"/>
        </w:rPr>
        <w:t xml:space="preserve">w układzie zgodnym z </w:t>
      </w:r>
      <w:r w:rsidR="00C7157D" w:rsidRPr="00DA3FDF">
        <w:rPr>
          <w:rFonts w:ascii="Times New Roman" w:hAnsi="Times New Roman" w:cs="Times New Roman"/>
          <w:b/>
          <w:bCs/>
          <w:i/>
          <w:iCs/>
          <w:snapToGrid w:val="0"/>
          <w:color w:val="auto"/>
          <w:sz w:val="22"/>
          <w:szCs w:val="22"/>
        </w:rPr>
        <w:t>Załącznikiem nr  1b do SWZ</w:t>
      </w:r>
      <w:r w:rsidRPr="00DA3FDF">
        <w:rPr>
          <w:rFonts w:ascii="Times New Roman" w:hAnsi="Times New Roman" w:cs="Times New Roman"/>
          <w:bCs/>
          <w:snapToGrid w:val="0"/>
          <w:color w:val="auto"/>
          <w:sz w:val="22"/>
          <w:szCs w:val="22"/>
        </w:rPr>
        <w:t xml:space="preserve">, </w:t>
      </w:r>
    </w:p>
    <w:p w14:paraId="199BD0AC" w14:textId="77777777" w:rsidR="004959BD" w:rsidRPr="00DA3FDF" w:rsidRDefault="00556341" w:rsidP="007B228F">
      <w:pPr>
        <w:pStyle w:val="Default"/>
        <w:numPr>
          <w:ilvl w:val="0"/>
          <w:numId w:val="73"/>
        </w:numPr>
        <w:spacing w:line="276" w:lineRule="auto"/>
        <w:ind w:left="1418" w:hanging="425"/>
        <w:jc w:val="both"/>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 xml:space="preserve">Etap 3. </w:t>
      </w:r>
      <w:r w:rsidR="004959BD" w:rsidRPr="00DA3FDF">
        <w:rPr>
          <w:rFonts w:ascii="Times New Roman" w:hAnsi="Times New Roman" w:cs="Times New Roman"/>
          <w:b/>
          <w:snapToGrid w:val="0"/>
          <w:color w:val="auto"/>
          <w:sz w:val="22"/>
          <w:szCs w:val="22"/>
        </w:rPr>
        <w:t>Opracowanie projektu budowlanego</w:t>
      </w:r>
      <w:r w:rsidR="004959BD" w:rsidRPr="00DA3FDF">
        <w:rPr>
          <w:rFonts w:ascii="Times New Roman" w:hAnsi="Times New Roman" w:cs="Times New Roman"/>
          <w:bCs/>
          <w:snapToGrid w:val="0"/>
          <w:color w:val="auto"/>
          <w:sz w:val="22"/>
          <w:szCs w:val="22"/>
        </w:rPr>
        <w:t xml:space="preserve"> poprzedzonego elementami koncepcji programowo</w:t>
      </w:r>
      <w:r w:rsidR="00687F99" w:rsidRPr="00DA3FDF">
        <w:rPr>
          <w:rFonts w:ascii="Times New Roman" w:hAnsi="Times New Roman" w:cs="Times New Roman"/>
          <w:bCs/>
          <w:snapToGrid w:val="0"/>
          <w:color w:val="auto"/>
          <w:sz w:val="22"/>
          <w:szCs w:val="22"/>
        </w:rPr>
        <w:t>-</w:t>
      </w:r>
      <w:r w:rsidR="004959BD" w:rsidRPr="00DA3FDF">
        <w:rPr>
          <w:rFonts w:ascii="Times New Roman" w:hAnsi="Times New Roman" w:cs="Times New Roman"/>
          <w:bCs/>
          <w:snapToGrid w:val="0"/>
          <w:color w:val="auto"/>
          <w:sz w:val="22"/>
          <w:szCs w:val="22"/>
        </w:rPr>
        <w:t>przestrzennej akceptowanej przez UŁ wraz z uzyskaniem wymaganych uzgodnień i pozwoleń</w:t>
      </w:r>
      <w:r w:rsidR="00144730" w:rsidRPr="00DA3FDF">
        <w:rPr>
          <w:rFonts w:ascii="Times New Roman" w:hAnsi="Times New Roman" w:cs="Times New Roman"/>
          <w:bCs/>
          <w:snapToGrid w:val="0"/>
          <w:color w:val="auto"/>
          <w:sz w:val="22"/>
          <w:szCs w:val="22"/>
        </w:rPr>
        <w:t>,</w:t>
      </w:r>
      <w:r w:rsidR="00687F99" w:rsidRPr="00DA3FDF">
        <w:rPr>
          <w:rFonts w:ascii="Times New Roman" w:hAnsi="Times New Roman" w:cs="Times New Roman"/>
          <w:bCs/>
          <w:snapToGrid w:val="0"/>
          <w:color w:val="auto"/>
          <w:sz w:val="22"/>
          <w:szCs w:val="22"/>
        </w:rPr>
        <w:t xml:space="preserve"> </w:t>
      </w:r>
    </w:p>
    <w:p w14:paraId="09A117AD" w14:textId="77777777" w:rsidR="00ED3507" w:rsidRPr="00DA3FDF" w:rsidRDefault="004959BD" w:rsidP="007B228F">
      <w:pPr>
        <w:pStyle w:val="Default"/>
        <w:numPr>
          <w:ilvl w:val="0"/>
          <w:numId w:val="73"/>
        </w:numPr>
        <w:spacing w:line="276" w:lineRule="auto"/>
        <w:ind w:left="1418" w:hanging="425"/>
        <w:jc w:val="both"/>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 xml:space="preserve">Etap </w:t>
      </w:r>
      <w:r w:rsidR="00556341" w:rsidRPr="00DA3FDF">
        <w:rPr>
          <w:rFonts w:ascii="Times New Roman" w:hAnsi="Times New Roman" w:cs="Times New Roman"/>
          <w:b/>
          <w:snapToGrid w:val="0"/>
          <w:color w:val="auto"/>
          <w:sz w:val="22"/>
          <w:szCs w:val="22"/>
        </w:rPr>
        <w:t>4.</w:t>
      </w:r>
      <w:r w:rsidRPr="00DA3FDF">
        <w:rPr>
          <w:rFonts w:ascii="Times New Roman" w:hAnsi="Times New Roman" w:cs="Times New Roman"/>
          <w:b/>
          <w:snapToGrid w:val="0"/>
          <w:color w:val="auto"/>
          <w:sz w:val="22"/>
          <w:szCs w:val="22"/>
        </w:rPr>
        <w:t xml:space="preserve">    Opracowanie projektów wykonawczych</w:t>
      </w:r>
      <w:r w:rsidR="00144730" w:rsidRPr="00DA3FDF">
        <w:rPr>
          <w:rFonts w:ascii="Times New Roman" w:hAnsi="Times New Roman" w:cs="Times New Roman"/>
          <w:b/>
          <w:snapToGrid w:val="0"/>
          <w:color w:val="auto"/>
          <w:sz w:val="22"/>
          <w:szCs w:val="22"/>
        </w:rPr>
        <w:t>,</w:t>
      </w:r>
      <w:r w:rsidR="00687F99" w:rsidRPr="00DA3FDF">
        <w:rPr>
          <w:rFonts w:ascii="Times New Roman" w:hAnsi="Times New Roman" w:cs="Times New Roman"/>
          <w:b/>
          <w:snapToGrid w:val="0"/>
          <w:color w:val="auto"/>
          <w:sz w:val="22"/>
          <w:szCs w:val="22"/>
        </w:rPr>
        <w:t xml:space="preserve"> </w:t>
      </w:r>
    </w:p>
    <w:p w14:paraId="0415FC60" w14:textId="77777777" w:rsidR="00687F99" w:rsidRPr="00DA3FDF" w:rsidRDefault="004959BD" w:rsidP="00026DCB">
      <w:pPr>
        <w:pStyle w:val="Default"/>
        <w:numPr>
          <w:ilvl w:val="0"/>
          <w:numId w:val="73"/>
        </w:numPr>
        <w:spacing w:line="276" w:lineRule="auto"/>
        <w:ind w:left="1418" w:hanging="425"/>
        <w:jc w:val="both"/>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 xml:space="preserve">Etap </w:t>
      </w:r>
      <w:r w:rsidR="00556341" w:rsidRPr="00DA3FDF">
        <w:rPr>
          <w:rFonts w:ascii="Times New Roman" w:hAnsi="Times New Roman" w:cs="Times New Roman"/>
          <w:b/>
          <w:snapToGrid w:val="0"/>
          <w:color w:val="auto"/>
          <w:sz w:val="22"/>
          <w:szCs w:val="22"/>
        </w:rPr>
        <w:t>5</w:t>
      </w:r>
      <w:r w:rsidRPr="00DA3FDF">
        <w:rPr>
          <w:rFonts w:ascii="Times New Roman" w:hAnsi="Times New Roman" w:cs="Times New Roman"/>
          <w:b/>
          <w:snapToGrid w:val="0"/>
          <w:color w:val="auto"/>
          <w:sz w:val="22"/>
          <w:szCs w:val="22"/>
        </w:rPr>
        <w:t xml:space="preserve">  Opracowanie kosztorysów nakładczych i kosztorysów inwestorskich</w:t>
      </w:r>
      <w:r w:rsidRPr="00DA3FDF">
        <w:rPr>
          <w:rFonts w:ascii="Times New Roman" w:hAnsi="Times New Roman" w:cs="Times New Roman"/>
          <w:bCs/>
          <w:snapToGrid w:val="0"/>
          <w:color w:val="auto"/>
          <w:sz w:val="22"/>
          <w:szCs w:val="22"/>
        </w:rPr>
        <w:t xml:space="preserve"> </w:t>
      </w:r>
      <w:r w:rsidR="00556341" w:rsidRPr="00DA3FDF">
        <w:rPr>
          <w:rFonts w:ascii="Times New Roman" w:hAnsi="Times New Roman" w:cs="Times New Roman"/>
          <w:bCs/>
          <w:snapToGrid w:val="0"/>
          <w:color w:val="auto"/>
          <w:sz w:val="22"/>
          <w:szCs w:val="22"/>
        </w:rPr>
        <w:br/>
      </w:r>
      <w:r w:rsidRPr="00DA3FDF">
        <w:rPr>
          <w:rFonts w:ascii="Times New Roman" w:hAnsi="Times New Roman" w:cs="Times New Roman"/>
          <w:bCs/>
          <w:snapToGrid w:val="0"/>
          <w:color w:val="auto"/>
          <w:sz w:val="22"/>
          <w:szCs w:val="22"/>
        </w:rPr>
        <w:t xml:space="preserve">(z podziałem na </w:t>
      </w:r>
      <w:r w:rsidR="00556341" w:rsidRPr="00DA3FDF">
        <w:rPr>
          <w:rFonts w:ascii="Times New Roman" w:hAnsi="Times New Roman" w:cs="Times New Roman"/>
          <w:bCs/>
          <w:snapToGrid w:val="0"/>
          <w:color w:val="auto"/>
          <w:sz w:val="22"/>
          <w:szCs w:val="22"/>
        </w:rPr>
        <w:t>pomieszczenia</w:t>
      </w:r>
      <w:r w:rsidRPr="00DA3FDF">
        <w:rPr>
          <w:rFonts w:ascii="Times New Roman" w:hAnsi="Times New Roman" w:cs="Times New Roman"/>
          <w:bCs/>
          <w:snapToGrid w:val="0"/>
          <w:color w:val="auto"/>
          <w:sz w:val="22"/>
          <w:szCs w:val="22"/>
        </w:rPr>
        <w:t>)</w:t>
      </w:r>
      <w:r w:rsidR="00026DCB" w:rsidRPr="00DA3FDF">
        <w:rPr>
          <w:rFonts w:ascii="Times New Roman" w:hAnsi="Times New Roman" w:cs="Times New Roman"/>
          <w:bCs/>
          <w:snapToGrid w:val="0"/>
          <w:color w:val="auto"/>
          <w:sz w:val="22"/>
          <w:szCs w:val="22"/>
        </w:rPr>
        <w:t xml:space="preserve"> </w:t>
      </w:r>
      <w:r w:rsidR="00026DCB" w:rsidRPr="00DA3FDF">
        <w:rPr>
          <w:rFonts w:ascii="Times New Roman" w:hAnsi="Times New Roman" w:cs="Times New Roman"/>
          <w:b/>
          <w:bCs/>
          <w:snapToGrid w:val="0"/>
          <w:color w:val="auto"/>
          <w:sz w:val="22"/>
          <w:szCs w:val="22"/>
        </w:rPr>
        <w:t>wraz z zbiorczym zestawieniem kosztów.</w:t>
      </w:r>
    </w:p>
    <w:p w14:paraId="5A7FAF03" w14:textId="77777777" w:rsidR="00762440" w:rsidRPr="00DA3FDF" w:rsidRDefault="00762440" w:rsidP="001141F8">
      <w:pPr>
        <w:pStyle w:val="Default"/>
        <w:spacing w:line="276" w:lineRule="auto"/>
        <w:ind w:left="709"/>
        <w:jc w:val="both"/>
        <w:rPr>
          <w:rFonts w:ascii="Times New Roman" w:hAnsi="Times New Roman" w:cs="Times New Roman"/>
          <w:bCs/>
          <w:snapToGrid w:val="0"/>
          <w:color w:val="auto"/>
          <w:sz w:val="10"/>
          <w:szCs w:val="10"/>
        </w:rPr>
      </w:pPr>
      <w:bookmarkStart w:id="1" w:name="_Hlk73345236"/>
      <w:bookmarkEnd w:id="0"/>
    </w:p>
    <w:p w14:paraId="6F69F282" w14:textId="77777777" w:rsidR="004959BD" w:rsidRPr="00DA3FDF" w:rsidRDefault="004959BD" w:rsidP="001141F8">
      <w:pPr>
        <w:pStyle w:val="Default"/>
        <w:spacing w:line="276" w:lineRule="auto"/>
        <w:ind w:left="709"/>
        <w:jc w:val="both"/>
        <w:rPr>
          <w:rFonts w:ascii="Times New Roman" w:hAnsi="Times New Roman" w:cs="Times New Roman"/>
          <w:bCs/>
          <w:snapToGrid w:val="0"/>
          <w:color w:val="auto"/>
          <w:sz w:val="22"/>
          <w:szCs w:val="22"/>
        </w:rPr>
      </w:pPr>
      <w:r w:rsidRPr="00DA3FDF">
        <w:rPr>
          <w:rFonts w:ascii="Times New Roman" w:hAnsi="Times New Roman" w:cs="Times New Roman"/>
          <w:bCs/>
          <w:snapToGrid w:val="0"/>
          <w:color w:val="auto"/>
          <w:sz w:val="22"/>
          <w:szCs w:val="22"/>
        </w:rPr>
        <w:t>Projekty muszą spełniać wymagania prawa budowlanego (</w:t>
      </w:r>
      <w:proofErr w:type="spellStart"/>
      <w:r w:rsidRPr="00DA3FDF">
        <w:rPr>
          <w:rFonts w:ascii="Times New Roman" w:hAnsi="Times New Roman" w:cs="Times New Roman"/>
          <w:bCs/>
          <w:snapToGrid w:val="0"/>
          <w:color w:val="auto"/>
          <w:sz w:val="22"/>
          <w:szCs w:val="22"/>
        </w:rPr>
        <w:t>t.j</w:t>
      </w:r>
      <w:proofErr w:type="spellEnd"/>
      <w:r w:rsidRPr="00DA3FDF">
        <w:rPr>
          <w:rFonts w:ascii="Times New Roman" w:hAnsi="Times New Roman" w:cs="Times New Roman"/>
          <w:bCs/>
          <w:snapToGrid w:val="0"/>
          <w:color w:val="auto"/>
          <w:sz w:val="22"/>
          <w:szCs w:val="22"/>
        </w:rPr>
        <w:t>. Dz.U. z 20</w:t>
      </w:r>
      <w:r w:rsidR="00687F99" w:rsidRPr="00DA3FDF">
        <w:rPr>
          <w:rFonts w:ascii="Times New Roman" w:hAnsi="Times New Roman" w:cs="Times New Roman"/>
          <w:bCs/>
          <w:snapToGrid w:val="0"/>
          <w:color w:val="auto"/>
          <w:sz w:val="22"/>
          <w:szCs w:val="22"/>
        </w:rPr>
        <w:t>2</w:t>
      </w:r>
      <w:r w:rsidR="003A3677" w:rsidRPr="00DA3FDF">
        <w:rPr>
          <w:rFonts w:ascii="Times New Roman" w:hAnsi="Times New Roman" w:cs="Times New Roman"/>
          <w:bCs/>
          <w:snapToGrid w:val="0"/>
          <w:color w:val="auto"/>
          <w:sz w:val="22"/>
          <w:szCs w:val="22"/>
        </w:rPr>
        <w:t>1</w:t>
      </w:r>
      <w:r w:rsidRPr="00DA3FDF">
        <w:rPr>
          <w:rFonts w:ascii="Times New Roman" w:hAnsi="Times New Roman" w:cs="Times New Roman"/>
          <w:bCs/>
          <w:snapToGrid w:val="0"/>
          <w:color w:val="auto"/>
          <w:sz w:val="22"/>
          <w:szCs w:val="22"/>
        </w:rPr>
        <w:t xml:space="preserve"> r. poz. </w:t>
      </w:r>
      <w:r w:rsidR="003A3677" w:rsidRPr="00DA3FDF">
        <w:rPr>
          <w:rFonts w:ascii="Times New Roman" w:hAnsi="Times New Roman" w:cs="Times New Roman"/>
          <w:bCs/>
          <w:snapToGrid w:val="0"/>
          <w:color w:val="auto"/>
          <w:sz w:val="22"/>
          <w:szCs w:val="22"/>
        </w:rPr>
        <w:t>2351</w:t>
      </w:r>
      <w:r w:rsidRPr="00DA3FDF">
        <w:rPr>
          <w:rFonts w:ascii="Times New Roman" w:hAnsi="Times New Roman" w:cs="Times New Roman"/>
          <w:bCs/>
          <w:snapToGrid w:val="0"/>
          <w:color w:val="auto"/>
          <w:sz w:val="22"/>
          <w:szCs w:val="22"/>
        </w:rPr>
        <w:t xml:space="preserve"> </w:t>
      </w:r>
      <w:r w:rsidR="00B34923" w:rsidRPr="00DA3FDF">
        <w:rPr>
          <w:rFonts w:ascii="Times New Roman" w:hAnsi="Times New Roman" w:cs="Times New Roman"/>
          <w:bCs/>
          <w:snapToGrid w:val="0"/>
          <w:color w:val="auto"/>
          <w:sz w:val="22"/>
          <w:szCs w:val="22"/>
        </w:rPr>
        <w:br/>
      </w:r>
      <w:r w:rsidRPr="00DA3FDF">
        <w:rPr>
          <w:rFonts w:ascii="Times New Roman" w:hAnsi="Times New Roman" w:cs="Times New Roman"/>
          <w:bCs/>
          <w:snapToGrid w:val="0"/>
          <w:color w:val="auto"/>
          <w:sz w:val="22"/>
          <w:szCs w:val="22"/>
        </w:rPr>
        <w:t>z późn.zm.),  w tym Rozporządzenia Ministra Transportu, Budownictwa i Gospodarki Morskiej z dnia 25 kwietnia 2012</w:t>
      </w:r>
      <w:r w:rsidR="00687F99" w:rsidRPr="00DA3FDF">
        <w:rPr>
          <w:rFonts w:ascii="Times New Roman" w:hAnsi="Times New Roman" w:cs="Times New Roman"/>
          <w:bCs/>
          <w:snapToGrid w:val="0"/>
          <w:color w:val="auto"/>
          <w:sz w:val="22"/>
          <w:szCs w:val="22"/>
        </w:rPr>
        <w:t xml:space="preserve"> </w:t>
      </w:r>
      <w:r w:rsidRPr="00DA3FDF">
        <w:rPr>
          <w:rFonts w:ascii="Times New Roman" w:hAnsi="Times New Roman" w:cs="Times New Roman"/>
          <w:bCs/>
          <w:snapToGrid w:val="0"/>
          <w:color w:val="auto"/>
          <w:sz w:val="22"/>
          <w:szCs w:val="22"/>
        </w:rPr>
        <w:t>r. w sprawie szczegółowego zakresu i formy projektu budowlanego (</w:t>
      </w:r>
      <w:proofErr w:type="spellStart"/>
      <w:r w:rsidRPr="00DA3FDF">
        <w:rPr>
          <w:rFonts w:ascii="Times New Roman" w:hAnsi="Times New Roman" w:cs="Times New Roman"/>
          <w:bCs/>
          <w:snapToGrid w:val="0"/>
          <w:color w:val="auto"/>
          <w:sz w:val="22"/>
          <w:szCs w:val="22"/>
        </w:rPr>
        <w:t>t.j</w:t>
      </w:r>
      <w:proofErr w:type="spellEnd"/>
      <w:r w:rsidRPr="00DA3FDF">
        <w:rPr>
          <w:rFonts w:ascii="Times New Roman" w:hAnsi="Times New Roman" w:cs="Times New Roman"/>
          <w:bCs/>
          <w:snapToGrid w:val="0"/>
          <w:color w:val="auto"/>
          <w:sz w:val="22"/>
          <w:szCs w:val="22"/>
        </w:rPr>
        <w:t>. Dz.U. z 20</w:t>
      </w:r>
      <w:r w:rsidR="00B34923" w:rsidRPr="00DA3FDF">
        <w:rPr>
          <w:rFonts w:ascii="Times New Roman" w:hAnsi="Times New Roman" w:cs="Times New Roman"/>
          <w:bCs/>
          <w:snapToGrid w:val="0"/>
          <w:color w:val="auto"/>
          <w:sz w:val="22"/>
          <w:szCs w:val="22"/>
        </w:rPr>
        <w:t>20</w:t>
      </w:r>
      <w:r w:rsidRPr="00DA3FDF">
        <w:rPr>
          <w:rFonts w:ascii="Times New Roman" w:hAnsi="Times New Roman" w:cs="Times New Roman"/>
          <w:bCs/>
          <w:snapToGrid w:val="0"/>
          <w:color w:val="auto"/>
          <w:sz w:val="22"/>
          <w:szCs w:val="22"/>
        </w:rPr>
        <w:t xml:space="preserve"> r. poz.1</w:t>
      </w:r>
      <w:r w:rsidR="00B34923" w:rsidRPr="00DA3FDF">
        <w:rPr>
          <w:rFonts w:ascii="Times New Roman" w:hAnsi="Times New Roman" w:cs="Times New Roman"/>
          <w:bCs/>
          <w:snapToGrid w:val="0"/>
          <w:color w:val="auto"/>
          <w:sz w:val="22"/>
          <w:szCs w:val="22"/>
        </w:rPr>
        <w:t>609</w:t>
      </w:r>
      <w:r w:rsidRPr="00DA3FDF">
        <w:rPr>
          <w:rFonts w:ascii="Times New Roman" w:hAnsi="Times New Roman" w:cs="Times New Roman"/>
          <w:bCs/>
          <w:snapToGrid w:val="0"/>
          <w:color w:val="auto"/>
          <w:sz w:val="22"/>
          <w:szCs w:val="22"/>
        </w:rPr>
        <w:t xml:space="preserve"> z późn.zm.).</w:t>
      </w:r>
    </w:p>
    <w:p w14:paraId="4E895F0F" w14:textId="77777777" w:rsidR="00BE7012" w:rsidRPr="00DA3FDF" w:rsidRDefault="00B34923" w:rsidP="007A55C1">
      <w:pPr>
        <w:pStyle w:val="Default"/>
        <w:spacing w:line="276" w:lineRule="auto"/>
        <w:ind w:left="709"/>
        <w:jc w:val="both"/>
        <w:rPr>
          <w:rFonts w:ascii="Times New Roman" w:hAnsi="Times New Roman" w:cs="Times New Roman"/>
          <w:bCs/>
          <w:snapToGrid w:val="0"/>
          <w:color w:val="auto"/>
        </w:rPr>
      </w:pPr>
      <w:bookmarkStart w:id="2" w:name="_Hlk73346034"/>
      <w:r w:rsidRPr="00DA3FDF">
        <w:rPr>
          <w:rFonts w:ascii="Times New Roman" w:hAnsi="Times New Roman" w:cs="Times New Roman"/>
          <w:bCs/>
          <w:snapToGrid w:val="0"/>
          <w:color w:val="auto"/>
          <w:sz w:val="22"/>
          <w:szCs w:val="22"/>
        </w:rPr>
        <w:t>Etapy 2, 3</w:t>
      </w:r>
      <w:r w:rsidR="0045792D" w:rsidRPr="00DA3FDF">
        <w:rPr>
          <w:rFonts w:ascii="Times New Roman" w:hAnsi="Times New Roman" w:cs="Times New Roman"/>
          <w:bCs/>
          <w:snapToGrid w:val="0"/>
          <w:color w:val="auto"/>
          <w:sz w:val="22"/>
          <w:szCs w:val="22"/>
        </w:rPr>
        <w:t>, 4</w:t>
      </w:r>
      <w:r w:rsidRPr="00DA3FDF">
        <w:rPr>
          <w:rFonts w:ascii="Times New Roman" w:hAnsi="Times New Roman" w:cs="Times New Roman"/>
          <w:bCs/>
          <w:snapToGrid w:val="0"/>
          <w:color w:val="auto"/>
          <w:sz w:val="22"/>
          <w:szCs w:val="22"/>
        </w:rPr>
        <w:t xml:space="preserve"> i </w:t>
      </w:r>
      <w:r w:rsidR="00B96593" w:rsidRPr="00DA3FDF">
        <w:rPr>
          <w:rFonts w:ascii="Times New Roman" w:hAnsi="Times New Roman" w:cs="Times New Roman"/>
          <w:bCs/>
          <w:snapToGrid w:val="0"/>
          <w:color w:val="auto"/>
          <w:sz w:val="22"/>
          <w:szCs w:val="22"/>
        </w:rPr>
        <w:t>5</w:t>
      </w:r>
      <w:r w:rsidRPr="00DA3FDF">
        <w:rPr>
          <w:rFonts w:ascii="Times New Roman" w:hAnsi="Times New Roman" w:cs="Times New Roman"/>
          <w:bCs/>
          <w:snapToGrid w:val="0"/>
          <w:color w:val="auto"/>
          <w:sz w:val="22"/>
          <w:szCs w:val="22"/>
        </w:rPr>
        <w:t xml:space="preserve"> muszą zostać zakończone protokołami w którym projektujący i odbierający stwierdzą, że opracowanie jest wystarczające i prawidłowe. Warunkuje to przystąpienie do następnego etapu prac. Obowiązkiem projektujących jest uzgodnienie typów i określeniem parametrów technicznych wszystkich materiałów i urządzeń tak aby zastosowane materiały </w:t>
      </w:r>
      <w:r w:rsidRPr="00DA3FDF">
        <w:rPr>
          <w:rFonts w:ascii="Times New Roman" w:hAnsi="Times New Roman" w:cs="Times New Roman"/>
          <w:bCs/>
          <w:snapToGrid w:val="0"/>
          <w:color w:val="auto"/>
          <w:sz w:val="22"/>
          <w:szCs w:val="22"/>
        </w:rPr>
        <w:br/>
        <w:t>i urządzenia były w maksymalnym stopniu zunifikowane z występującymi w innych obiektach Uniwersytetu Łódzkiego. Uzgodnienia te muszą zostać sporządzone na piśmie</w:t>
      </w:r>
      <w:r w:rsidRPr="00DA3FDF">
        <w:rPr>
          <w:rFonts w:ascii="Times New Roman" w:hAnsi="Times New Roman" w:cs="Times New Roman"/>
          <w:bCs/>
          <w:snapToGrid w:val="0"/>
          <w:color w:val="auto"/>
        </w:rPr>
        <w:t xml:space="preserve">. </w:t>
      </w:r>
    </w:p>
    <w:bookmarkEnd w:id="2"/>
    <w:p w14:paraId="0710A9C7" w14:textId="77777777" w:rsidR="007A55C1" w:rsidRPr="00DA3FDF" w:rsidRDefault="007A55C1" w:rsidP="007A55C1">
      <w:pPr>
        <w:pStyle w:val="Default"/>
        <w:spacing w:line="276" w:lineRule="auto"/>
        <w:ind w:left="709"/>
        <w:jc w:val="both"/>
        <w:rPr>
          <w:rFonts w:ascii="Times New Roman" w:hAnsi="Times New Roman" w:cs="Times New Roman"/>
          <w:bCs/>
          <w:snapToGrid w:val="0"/>
          <w:color w:val="auto"/>
        </w:rPr>
      </w:pPr>
      <w:r w:rsidRPr="00DA3FDF">
        <w:rPr>
          <w:rFonts w:ascii="Times New Roman" w:hAnsi="Times New Roman" w:cs="Times New Roman"/>
          <w:bCs/>
          <w:color w:val="auto"/>
        </w:rPr>
        <w:t>Przekazanie całości prac projektowych nastąpi w siedzibie „Zamawiającego” na podstawie protokołu zdawczo – odbiorczego podpisanego przez Strony. „Wykonawca” przekaże „Zamawiającemu” spis dokumentacji oraz oświadczenie o jej kompletności.</w:t>
      </w:r>
    </w:p>
    <w:p w14:paraId="254DFD47" w14:textId="77777777" w:rsidR="007A55C1" w:rsidRPr="00DA3FDF" w:rsidRDefault="007A55C1" w:rsidP="001141F8">
      <w:pPr>
        <w:pStyle w:val="Default"/>
        <w:spacing w:line="276" w:lineRule="auto"/>
        <w:ind w:left="709"/>
        <w:jc w:val="both"/>
        <w:rPr>
          <w:rFonts w:ascii="Times New Roman" w:hAnsi="Times New Roman" w:cs="Times New Roman"/>
          <w:bCs/>
          <w:snapToGrid w:val="0"/>
          <w:color w:val="auto"/>
          <w:sz w:val="22"/>
          <w:szCs w:val="22"/>
        </w:rPr>
      </w:pPr>
    </w:p>
    <w:bookmarkEnd w:id="1"/>
    <w:p w14:paraId="3BFA594C" w14:textId="77777777" w:rsidR="001141F8" w:rsidRPr="00DA3FDF" w:rsidRDefault="001141F8" w:rsidP="00B34923">
      <w:pPr>
        <w:pStyle w:val="Default"/>
        <w:spacing w:line="276" w:lineRule="auto"/>
        <w:ind w:left="567"/>
        <w:jc w:val="both"/>
        <w:rPr>
          <w:rFonts w:ascii="Times New Roman" w:hAnsi="Times New Roman" w:cs="Times New Roman"/>
          <w:bCs/>
          <w:snapToGrid w:val="0"/>
          <w:color w:val="auto"/>
          <w:sz w:val="10"/>
          <w:szCs w:val="10"/>
        </w:rPr>
      </w:pPr>
    </w:p>
    <w:p w14:paraId="0E407D8C" w14:textId="77777777" w:rsidR="00B34923" w:rsidRPr="00DA3FDF" w:rsidRDefault="001141F8" w:rsidP="007B228F">
      <w:pPr>
        <w:pStyle w:val="Default"/>
        <w:numPr>
          <w:ilvl w:val="0"/>
          <w:numId w:val="63"/>
        </w:numPr>
        <w:spacing w:line="276" w:lineRule="auto"/>
        <w:ind w:left="709"/>
        <w:jc w:val="both"/>
        <w:rPr>
          <w:rFonts w:ascii="Times New Roman" w:hAnsi="Times New Roman" w:cs="Times New Roman"/>
          <w:b/>
          <w:snapToGrid w:val="0"/>
          <w:color w:val="auto"/>
          <w:sz w:val="22"/>
          <w:szCs w:val="22"/>
        </w:rPr>
      </w:pPr>
      <w:r w:rsidRPr="00DA3FDF">
        <w:rPr>
          <w:rFonts w:ascii="Times New Roman" w:hAnsi="Times New Roman" w:cs="Times New Roman"/>
          <w:b/>
          <w:snapToGrid w:val="0"/>
          <w:color w:val="auto"/>
          <w:sz w:val="22"/>
          <w:szCs w:val="22"/>
        </w:rPr>
        <w:t>Wytyczne do projektu</w:t>
      </w:r>
      <w:r w:rsidR="00077679" w:rsidRPr="00DA3FDF">
        <w:rPr>
          <w:rFonts w:ascii="Times New Roman" w:hAnsi="Times New Roman" w:cs="Times New Roman"/>
          <w:b/>
          <w:snapToGrid w:val="0"/>
          <w:color w:val="auto"/>
          <w:sz w:val="22"/>
          <w:szCs w:val="22"/>
        </w:rPr>
        <w:t>:</w:t>
      </w:r>
    </w:p>
    <w:p w14:paraId="5B1D1B88" w14:textId="77777777" w:rsidR="004959BD" w:rsidRPr="00DA3FDF" w:rsidRDefault="001141F8" w:rsidP="007B228F">
      <w:pPr>
        <w:pStyle w:val="Akapitzlist"/>
        <w:widowControl w:val="0"/>
        <w:numPr>
          <w:ilvl w:val="0"/>
          <w:numId w:val="65"/>
        </w:numPr>
        <w:tabs>
          <w:tab w:val="left" w:pos="0"/>
        </w:tabs>
        <w:ind w:left="1418" w:right="98"/>
        <w:contextualSpacing/>
        <w:jc w:val="both"/>
        <w:rPr>
          <w:rFonts w:ascii="Times New Roman" w:hAnsi="Times New Roman" w:cs="Times New Roman"/>
        </w:rPr>
      </w:pPr>
      <w:r w:rsidRPr="00DA3FDF">
        <w:rPr>
          <w:rFonts w:ascii="Times New Roman" w:hAnsi="Times New Roman" w:cs="Times New Roman"/>
          <w:bCs/>
        </w:rPr>
        <w:t xml:space="preserve">Wszystkie instalacje dostosować </w:t>
      </w:r>
      <w:r w:rsidR="00867450" w:rsidRPr="00DA3FDF">
        <w:rPr>
          <w:rFonts w:ascii="Times New Roman" w:hAnsi="Times New Roman" w:cs="Times New Roman"/>
          <w:bCs/>
        </w:rPr>
        <w:t>i zmodernizować lub wykonać na nowo zgodnie z obowiązującymi przepisami,</w:t>
      </w:r>
    </w:p>
    <w:p w14:paraId="06B608AD" w14:textId="77777777" w:rsidR="00037140" w:rsidRPr="00DA3FDF" w:rsidRDefault="001141F8" w:rsidP="007B228F">
      <w:pPr>
        <w:pStyle w:val="Akapitzlist"/>
        <w:numPr>
          <w:ilvl w:val="0"/>
          <w:numId w:val="65"/>
        </w:numPr>
        <w:autoSpaceDE w:val="0"/>
        <w:autoSpaceDN w:val="0"/>
        <w:adjustRightInd w:val="0"/>
        <w:ind w:left="1418"/>
        <w:jc w:val="both"/>
        <w:rPr>
          <w:rFonts w:ascii="Times New Roman" w:hAnsi="Times New Roman" w:cs="Times New Roman"/>
          <w:lang w:eastAsia="pl-PL"/>
        </w:rPr>
      </w:pPr>
      <w:r w:rsidRPr="00DA3FDF">
        <w:rPr>
          <w:rFonts w:ascii="Times New Roman" w:hAnsi="Times New Roman" w:cs="Times New Roman"/>
          <w:b/>
          <w:lang w:eastAsia="pl-PL"/>
        </w:rPr>
        <w:lastRenderedPageBreak/>
        <w:t>Dokumentacja projektowa w zakresie opisu proponowanych materiałów i</w:t>
      </w:r>
      <w:r w:rsidR="00BB0E6B" w:rsidRPr="00DA3FDF">
        <w:rPr>
          <w:rFonts w:ascii="Times New Roman" w:hAnsi="Times New Roman" w:cs="Times New Roman"/>
          <w:b/>
          <w:lang w:eastAsia="pl-PL"/>
        </w:rPr>
        <w:t> </w:t>
      </w:r>
      <w:r w:rsidRPr="00DA3FDF">
        <w:rPr>
          <w:rFonts w:ascii="Times New Roman" w:hAnsi="Times New Roman" w:cs="Times New Roman"/>
          <w:b/>
          <w:lang w:eastAsia="pl-PL"/>
        </w:rPr>
        <w:t>urządzeń powinna być wykonana zgodnie z art. 99</w:t>
      </w:r>
      <w:r w:rsidR="00037140" w:rsidRPr="00DA3FDF">
        <w:rPr>
          <w:rFonts w:ascii="Times New Roman" w:hAnsi="Times New Roman" w:cs="Times New Roman"/>
          <w:b/>
          <w:lang w:eastAsia="pl-PL"/>
        </w:rPr>
        <w:t xml:space="preserve"> i 101</w:t>
      </w:r>
      <w:r w:rsidRPr="00DA3FDF">
        <w:rPr>
          <w:rFonts w:ascii="Times New Roman" w:hAnsi="Times New Roman" w:cs="Times New Roman"/>
          <w:b/>
          <w:lang w:eastAsia="pl-PL"/>
        </w:rPr>
        <w:t xml:space="preserve"> Ustawy</w:t>
      </w:r>
      <w:r w:rsidR="00037140" w:rsidRPr="00DA3FDF">
        <w:rPr>
          <w:rFonts w:ascii="Times New Roman" w:hAnsi="Times New Roman" w:cs="Times New Roman"/>
          <w:bCs/>
          <w:lang w:eastAsia="pl-PL"/>
        </w:rPr>
        <w:t xml:space="preserve">, </w:t>
      </w:r>
      <w:r w:rsidR="00832CD8" w:rsidRPr="00DA3FDF">
        <w:rPr>
          <w:rFonts w:ascii="Times New Roman" w:hAnsi="Times New Roman" w:cs="Times New Roman"/>
          <w:bCs/>
          <w:lang w:eastAsia="pl-PL"/>
        </w:rPr>
        <w:t>w szczególności uwzględniać, że</w:t>
      </w:r>
      <w:r w:rsidR="00037140" w:rsidRPr="00DA3FDF">
        <w:rPr>
          <w:rFonts w:ascii="Times New Roman" w:hAnsi="Times New Roman" w:cs="Times New Roman"/>
          <w:bCs/>
          <w:lang w:eastAsia="pl-PL"/>
        </w:rPr>
        <w:t>:</w:t>
      </w:r>
      <w:r w:rsidRPr="00DA3FDF">
        <w:rPr>
          <w:rFonts w:ascii="Times New Roman" w:hAnsi="Times New Roman" w:cs="Times New Roman"/>
          <w:b/>
          <w:lang w:eastAsia="pl-PL"/>
        </w:rPr>
        <w:t xml:space="preserve"> </w:t>
      </w:r>
    </w:p>
    <w:p w14:paraId="10778747" w14:textId="77777777" w:rsidR="00077679" w:rsidRPr="00DA3FDF" w:rsidRDefault="00037140" w:rsidP="007B228F">
      <w:pPr>
        <w:pStyle w:val="Akapitzlist"/>
        <w:numPr>
          <w:ilvl w:val="0"/>
          <w:numId w:val="66"/>
        </w:numPr>
        <w:autoSpaceDE w:val="0"/>
        <w:autoSpaceDN w:val="0"/>
        <w:adjustRightInd w:val="0"/>
        <w:jc w:val="both"/>
        <w:rPr>
          <w:rFonts w:ascii="Times New Roman" w:hAnsi="Times New Roman" w:cs="Times New Roman"/>
          <w:lang w:eastAsia="pl-PL"/>
        </w:rPr>
      </w:pPr>
      <w:r w:rsidRPr="00DA3FDF">
        <w:rPr>
          <w:rFonts w:ascii="Times New Roman" w:hAnsi="Times New Roman" w:cs="Times New Roman"/>
          <w:b/>
          <w:lang w:eastAsia="pl-PL"/>
        </w:rPr>
        <w:t xml:space="preserve">W opisie </w:t>
      </w:r>
      <w:r w:rsidR="00603548" w:rsidRPr="00DA3FDF">
        <w:rPr>
          <w:rFonts w:ascii="Times New Roman" w:hAnsi="Times New Roman" w:cs="Times New Roman"/>
          <w:b/>
          <w:lang w:eastAsia="pl-PL"/>
        </w:rPr>
        <w:t>proponowanych materiałów i urządzeń</w:t>
      </w:r>
      <w:r w:rsidR="001141F8" w:rsidRPr="00DA3FDF">
        <w:rPr>
          <w:rFonts w:ascii="Times New Roman" w:hAnsi="Times New Roman" w:cs="Times New Roman"/>
          <w:b/>
          <w:lang w:eastAsia="pl-PL"/>
        </w:rPr>
        <w:t xml:space="preserve"> nie można </w:t>
      </w:r>
      <w:r w:rsidR="00603548" w:rsidRPr="00DA3FDF">
        <w:rPr>
          <w:rFonts w:ascii="Times New Roman" w:hAnsi="Times New Roman" w:cs="Times New Roman"/>
          <w:b/>
          <w:lang w:eastAsia="pl-PL"/>
        </w:rPr>
        <w:t>zawierać zapisów</w:t>
      </w:r>
      <w:r w:rsidR="001141F8" w:rsidRPr="00DA3FDF">
        <w:rPr>
          <w:rFonts w:ascii="Times New Roman" w:hAnsi="Times New Roman" w:cs="Times New Roman"/>
          <w:b/>
          <w:lang w:eastAsia="pl-PL"/>
        </w:rPr>
        <w:t>, który mógłby utrudniać uczciwą konkurencję</w:t>
      </w:r>
      <w:r w:rsidR="00077679" w:rsidRPr="00DA3FDF">
        <w:rPr>
          <w:rFonts w:ascii="Times New Roman" w:hAnsi="Times New Roman" w:cs="Times New Roman"/>
          <w:b/>
          <w:lang w:eastAsia="pl-PL"/>
        </w:rPr>
        <w:t xml:space="preserve">, w szczególności </w:t>
      </w:r>
      <w:r w:rsidR="001141F8" w:rsidRPr="00DA3FDF">
        <w:rPr>
          <w:rFonts w:ascii="Times New Roman" w:hAnsi="Times New Roman" w:cs="Times New Roman"/>
          <w:b/>
          <w:lang w:eastAsia="pl-PL"/>
        </w:rPr>
        <w:t>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077679" w:rsidRPr="00DA3FDF">
        <w:rPr>
          <w:rFonts w:ascii="Times New Roman" w:hAnsi="Times New Roman" w:cs="Times New Roman"/>
          <w:b/>
          <w:lang w:eastAsia="pl-PL"/>
        </w:rPr>
        <w:t xml:space="preserve">, chyba że </w:t>
      </w:r>
      <w:r w:rsidR="00603548" w:rsidRPr="00DA3FDF">
        <w:rPr>
          <w:rFonts w:ascii="Times New Roman" w:hAnsi="Times New Roman" w:cs="Times New Roman"/>
          <w:b/>
          <w:lang w:eastAsia="pl-PL"/>
        </w:rPr>
        <w:t xml:space="preserve">proponowanych materiałów i urządzeń </w:t>
      </w:r>
      <w:r w:rsidR="00077679" w:rsidRPr="00DA3FDF">
        <w:rPr>
          <w:rFonts w:ascii="Times New Roman" w:hAnsi="Times New Roman" w:cs="Times New Roman"/>
          <w:b/>
          <w:lang w:eastAsia="pl-PL"/>
        </w:rPr>
        <w:t>nie</w:t>
      </w:r>
      <w:r w:rsidR="001141F8" w:rsidRPr="00DA3FDF">
        <w:rPr>
          <w:rFonts w:ascii="Times New Roman" w:hAnsi="Times New Roman" w:cs="Times New Roman"/>
          <w:b/>
          <w:lang w:eastAsia="pl-PL"/>
        </w:rPr>
        <w:t xml:space="preserve"> </w:t>
      </w:r>
      <w:r w:rsidR="00077679" w:rsidRPr="00DA3FDF">
        <w:rPr>
          <w:rFonts w:ascii="Times New Roman" w:hAnsi="Times New Roman" w:cs="Times New Roman"/>
          <w:b/>
          <w:lang w:eastAsia="pl-PL"/>
        </w:rPr>
        <w:t>można opisać w wystarczająco precyzyjny i zrozumiały sposób, a wskazaniu takiemu towarzyszą wyrazy „lub równoważny”. W takim przypadku w opisie muszą być wskazane kryteria stosowane w celu oceny równoważności.</w:t>
      </w:r>
    </w:p>
    <w:p w14:paraId="548D6BA2" w14:textId="77777777" w:rsidR="00037140" w:rsidRPr="00DA3FDF" w:rsidRDefault="00603548" w:rsidP="007B228F">
      <w:pPr>
        <w:pStyle w:val="Akapitzlist"/>
        <w:numPr>
          <w:ilvl w:val="0"/>
          <w:numId w:val="66"/>
        </w:numPr>
        <w:autoSpaceDE w:val="0"/>
        <w:autoSpaceDN w:val="0"/>
        <w:adjustRightInd w:val="0"/>
        <w:jc w:val="both"/>
        <w:rPr>
          <w:rFonts w:ascii="Times New Roman" w:hAnsi="Times New Roman" w:cs="Times New Roman"/>
          <w:lang w:eastAsia="pl-PL"/>
        </w:rPr>
      </w:pPr>
      <w:r w:rsidRPr="00DA3FDF">
        <w:rPr>
          <w:rFonts w:ascii="Times New Roman" w:hAnsi="Times New Roman" w:cs="Times New Roman"/>
          <w:b/>
          <w:lang w:eastAsia="pl-PL"/>
        </w:rPr>
        <w:t>Proponowane materiały i urządzenia opisuje się, z uwzględnieniem odrębnych przepisów, w jeden z następujących sposobów przez:</w:t>
      </w:r>
    </w:p>
    <w:p w14:paraId="50671292"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lang w:eastAsia="pl-PL"/>
        </w:rPr>
        <w:t xml:space="preserve">- </w:t>
      </w:r>
      <w:r w:rsidRPr="00DA3FDF">
        <w:rPr>
          <w:rFonts w:ascii="Times New Roman" w:hAnsi="Times New Roman" w:cs="Times New Roman"/>
        </w:rPr>
        <w:t>określenie wymagań dotyczących wydajności lub funkcjonalności, w tym wymagań środowiskowych, pod warunkiem że podane parametry są dostatecznie precyzyjne, aby umożliwić wykonawcom ustalenie przedmiotu zamówienia, a zamawiającemu udzielenie zamówienia,</w:t>
      </w:r>
    </w:p>
    <w:p w14:paraId="1D405A63"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rPr>
        <w:t>- odniesienie się do wymaganych cech materiału, produktu lub usługi, o których mowa w art. 102</w:t>
      </w:r>
      <w:r w:rsidR="00ED3507" w:rsidRPr="00DA3FDF">
        <w:rPr>
          <w:rFonts w:ascii="Times New Roman" w:hAnsi="Times New Roman" w:cs="Times New Roman"/>
        </w:rPr>
        <w:t xml:space="preserve"> Ustawy </w:t>
      </w:r>
      <w:r w:rsidRPr="00DA3FDF">
        <w:rPr>
          <w:rFonts w:ascii="Times New Roman" w:hAnsi="Times New Roman" w:cs="Times New Roman"/>
        </w:rPr>
        <w:t>, oraz norm, ocen technicznych, specyfikacji technicznych i innych systemów referencji technicznych określonych w art.101 ust. 1 pkt. 2 Ustawy</w:t>
      </w:r>
      <w:r w:rsidR="00832CD8" w:rsidRPr="00DA3FDF">
        <w:rPr>
          <w:rFonts w:ascii="Times New Roman" w:hAnsi="Times New Roman" w:cs="Times New Roman"/>
        </w:rPr>
        <w:t>; w takim przypadku zastosowanie mają zapisy art. 102 Ustawy</w:t>
      </w:r>
      <w:r w:rsidRPr="00DA3FDF">
        <w:rPr>
          <w:rFonts w:ascii="Times New Roman" w:hAnsi="Times New Roman" w:cs="Times New Roman"/>
        </w:rPr>
        <w:t>,</w:t>
      </w:r>
    </w:p>
    <w:p w14:paraId="48D8384B"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rPr>
        <w:t xml:space="preserve">- odniesienie do norm, europejskich ocen technicznych, specyfikacji technicznych i systemów referencji technicznych, o których mowa </w:t>
      </w:r>
      <w:r w:rsidR="00B20456" w:rsidRPr="00DA3FDF">
        <w:rPr>
          <w:rFonts w:ascii="Times New Roman" w:hAnsi="Times New Roman" w:cs="Times New Roman"/>
        </w:rPr>
        <w:t xml:space="preserve">w art.101 ust. 1 </w:t>
      </w:r>
      <w:r w:rsidRPr="00DA3FDF">
        <w:rPr>
          <w:rFonts w:ascii="Times New Roman" w:hAnsi="Times New Roman" w:cs="Times New Roman"/>
        </w:rPr>
        <w:t xml:space="preserve">pkt 2, oraz przez odniesienie do wymagań dotyczących wydajności lub funkcjonalności,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pkt 1, w zakresie wybranych cech,</w:t>
      </w:r>
    </w:p>
    <w:p w14:paraId="29F47528"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rPr>
        <w:t xml:space="preserve">- odniesienie do kategorii wymagań dotyczących wydajności lub funkcjonalności,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 xml:space="preserve">pkt 1, i przez odniesienie do norm, europejskich ocen technicznych, specyfikacji technicznych i systemów referencji technicznych,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pkt 2, stanowiących środek domniemania zgodności z tego rodzaju wymaganiami dotyczącymi wydajności lub funkcjonalności.</w:t>
      </w:r>
    </w:p>
    <w:p w14:paraId="223F4631" w14:textId="77777777" w:rsidR="001141F8" w:rsidRPr="00DA3FDF" w:rsidRDefault="00832CD8" w:rsidP="007B228F">
      <w:pPr>
        <w:pStyle w:val="Akapitzlist"/>
        <w:numPr>
          <w:ilvl w:val="0"/>
          <w:numId w:val="66"/>
        </w:numPr>
        <w:autoSpaceDE w:val="0"/>
        <w:autoSpaceDN w:val="0"/>
        <w:adjustRightInd w:val="0"/>
        <w:ind w:left="1418"/>
        <w:jc w:val="both"/>
        <w:rPr>
          <w:rFonts w:ascii="Times New Roman" w:hAnsi="Times New Roman" w:cs="Times New Roman"/>
          <w:lang w:eastAsia="pl-PL"/>
        </w:rPr>
      </w:pPr>
      <w:r w:rsidRPr="00DA3FDF">
        <w:rPr>
          <w:rFonts w:ascii="Times New Roman" w:hAnsi="Times New Roman" w:cs="Times New Roman"/>
        </w:rPr>
        <w:t xml:space="preserve">Opisując proponowane materiału i urządzenia przez odniesienie do norm, ocen technicznych, specyfikacji technicznych i systemów referencji technicznych,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ust. 1 pkt 2 oraz ust. 3, należy wskazać, że dopuszcza się rozwiązania równoważne opisywanym, a odniesieniu takiemu towarzyszą wyrazy „lub równoważne”.</w:t>
      </w:r>
    </w:p>
    <w:p w14:paraId="7074844A" w14:textId="77777777" w:rsidR="001821FF" w:rsidRPr="00DA3FDF" w:rsidRDefault="001821FF" w:rsidP="001821FF">
      <w:pPr>
        <w:widowControl w:val="0"/>
        <w:tabs>
          <w:tab w:val="left" w:pos="0"/>
        </w:tabs>
        <w:ind w:right="98"/>
        <w:contextualSpacing/>
        <w:jc w:val="both"/>
        <w:rPr>
          <w:strike/>
          <w:sz w:val="2"/>
          <w:szCs w:val="2"/>
        </w:rPr>
      </w:pPr>
    </w:p>
    <w:p w14:paraId="4103F774" w14:textId="77777777" w:rsidR="007D416C" w:rsidRPr="00DA3FD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5038FE9F"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358CFFAA"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7D38F7CB"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0D871B30"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32ABE68" w14:textId="77777777" w:rsidR="007D416C" w:rsidRPr="00DA3FD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69D75792" w14:textId="77777777" w:rsidR="002F6FCC" w:rsidRPr="00DA3FDF" w:rsidRDefault="002F6FCC" w:rsidP="002F6FCC">
      <w:pPr>
        <w:pStyle w:val="BodyTextIndentZnak"/>
        <w:tabs>
          <w:tab w:val="left" w:pos="567"/>
        </w:tabs>
        <w:spacing w:line="312"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IV.</w:t>
      </w:r>
      <w:r w:rsidRPr="00DA3FDF">
        <w:rPr>
          <w:rFonts w:ascii="Times New Roman" w:eastAsia="Calibri" w:hAnsi="Times New Roman" w:cs="Times New Roman"/>
          <w:b/>
          <w:sz w:val="22"/>
          <w:szCs w:val="22"/>
        </w:rPr>
        <w:t xml:space="preserve">    PRZEDMIOTOWE ŚRODKI DOWODOWE</w:t>
      </w:r>
    </w:p>
    <w:p w14:paraId="05477A4C" w14:textId="77777777" w:rsidR="002F6FCC" w:rsidRPr="00DA3FDF" w:rsidRDefault="002F6FCC" w:rsidP="002F6FCC">
      <w:pPr>
        <w:pStyle w:val="pkt"/>
        <w:spacing w:before="0" w:after="0" w:line="312" w:lineRule="auto"/>
        <w:ind w:left="709" w:firstLine="0"/>
        <w:rPr>
          <w:rFonts w:eastAsia="Calibri"/>
          <w:b/>
          <w:u w:val="single"/>
        </w:rPr>
      </w:pPr>
    </w:p>
    <w:p w14:paraId="222B6B8F" w14:textId="77777777" w:rsidR="002F6FCC" w:rsidRPr="00DA3FDF" w:rsidRDefault="002F6FCC" w:rsidP="002F6FCC">
      <w:pPr>
        <w:pStyle w:val="pkt"/>
        <w:spacing w:before="0" w:after="0" w:line="276" w:lineRule="auto"/>
        <w:ind w:left="426" w:firstLine="0"/>
        <w:rPr>
          <w:rFonts w:eastAsia="Calibri"/>
          <w:b/>
        </w:rPr>
      </w:pPr>
      <w:r w:rsidRPr="00DA3FDF">
        <w:rPr>
          <w:rFonts w:eastAsia="Calibri"/>
          <w:b/>
        </w:rPr>
        <w:t xml:space="preserve">Wykonawca zobowiązany jest dostarczyć wraz z ofertą przedmiotowe środki dowodowe w postaci </w:t>
      </w:r>
      <w:r w:rsidRPr="00DA3FDF">
        <w:rPr>
          <w:b/>
          <w:bCs/>
          <w:sz w:val="22"/>
          <w:szCs w:val="22"/>
        </w:rPr>
        <w:t xml:space="preserve">wizualizacji na planszach prezentacyjnych w formacie nie mniejszym niż o których mowa w pkt. </w:t>
      </w:r>
      <w:r w:rsidR="0034543E" w:rsidRPr="00DA3FDF">
        <w:rPr>
          <w:b/>
          <w:bCs/>
          <w:sz w:val="22"/>
          <w:szCs w:val="22"/>
        </w:rPr>
        <w:t xml:space="preserve">III.5.1)B i </w:t>
      </w:r>
      <w:r w:rsidRPr="00DA3FDF">
        <w:rPr>
          <w:b/>
          <w:bCs/>
          <w:sz w:val="22"/>
          <w:szCs w:val="22"/>
        </w:rPr>
        <w:t>XV.2 c) 1) SWZ</w:t>
      </w:r>
      <w:r w:rsidR="009A1654" w:rsidRPr="00DA3FDF">
        <w:rPr>
          <w:bCs/>
          <w:sz w:val="22"/>
          <w:szCs w:val="22"/>
        </w:rPr>
        <w:t>. Sposób i termin</w:t>
      </w:r>
      <w:r w:rsidRPr="00DA3FDF">
        <w:rPr>
          <w:bCs/>
          <w:sz w:val="22"/>
          <w:szCs w:val="22"/>
        </w:rPr>
        <w:t xml:space="preserve"> dostarcz</w:t>
      </w:r>
      <w:r w:rsidR="009A1654" w:rsidRPr="00DA3FDF">
        <w:rPr>
          <w:bCs/>
          <w:sz w:val="22"/>
          <w:szCs w:val="22"/>
        </w:rPr>
        <w:t>enia</w:t>
      </w:r>
      <w:r w:rsidRPr="00DA3FDF">
        <w:rPr>
          <w:bCs/>
          <w:sz w:val="22"/>
          <w:szCs w:val="22"/>
        </w:rPr>
        <w:t xml:space="preserve"> </w:t>
      </w:r>
      <w:r w:rsidR="009A1654" w:rsidRPr="00DA3FDF">
        <w:rPr>
          <w:bCs/>
          <w:sz w:val="22"/>
          <w:szCs w:val="22"/>
        </w:rPr>
        <w:t>opisany w pkt. XVI.2 SWZ.</w:t>
      </w:r>
    </w:p>
    <w:p w14:paraId="76CA1E65"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2FCF38A" w14:textId="77777777" w:rsidR="002F6FCC" w:rsidRPr="00DA3FDF" w:rsidRDefault="002F6FC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D17CFDE" w14:textId="77777777" w:rsidR="002F6FCC" w:rsidRPr="00DA3FDF" w:rsidRDefault="002F6FC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58E7694"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567DA38"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V.</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POZOSTAŁE INFORMACJE DOTYCZĄCE ZAMÓWIENIA</w:t>
      </w:r>
    </w:p>
    <w:p w14:paraId="4C2B50A3" w14:textId="77777777" w:rsidR="008215B1" w:rsidRPr="00DA3FD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4C16331" w14:textId="77777777" w:rsidR="00164075" w:rsidRPr="00DA3FD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A0730CE" w14:textId="77777777" w:rsidR="000F3694" w:rsidRPr="00DA3FDF" w:rsidRDefault="000F3694" w:rsidP="004C7C36">
      <w:pPr>
        <w:pStyle w:val="Tekstpodstawowy21"/>
        <w:numPr>
          <w:ilvl w:val="0"/>
          <w:numId w:val="9"/>
        </w:numPr>
        <w:spacing w:line="276" w:lineRule="auto"/>
        <w:ind w:left="567"/>
        <w:rPr>
          <w:bCs/>
          <w:sz w:val="22"/>
          <w:szCs w:val="22"/>
        </w:rPr>
      </w:pPr>
      <w:r w:rsidRPr="00DA3FDF">
        <w:rPr>
          <w:sz w:val="22"/>
          <w:szCs w:val="22"/>
        </w:rPr>
        <w:t xml:space="preserve">Zamawiający </w:t>
      </w:r>
      <w:r w:rsidRPr="00DA3FDF">
        <w:rPr>
          <w:sz w:val="22"/>
          <w:szCs w:val="22"/>
          <w:u w:val="single"/>
        </w:rPr>
        <w:t>nie dopuszcza</w:t>
      </w:r>
      <w:r w:rsidRPr="00DA3FDF">
        <w:rPr>
          <w:sz w:val="22"/>
          <w:szCs w:val="22"/>
        </w:rPr>
        <w:t xml:space="preserve"> możliwości złożenia oferty wariantowej. </w:t>
      </w:r>
    </w:p>
    <w:p w14:paraId="00E83F28" w14:textId="77777777" w:rsidR="000F3694" w:rsidRPr="00DA3FDF" w:rsidRDefault="000F3694" w:rsidP="000F3694">
      <w:pPr>
        <w:pStyle w:val="Tekstpodstawowy21"/>
        <w:spacing w:line="276" w:lineRule="auto"/>
        <w:ind w:left="567"/>
        <w:rPr>
          <w:bCs/>
          <w:sz w:val="10"/>
          <w:szCs w:val="10"/>
        </w:rPr>
      </w:pPr>
    </w:p>
    <w:p w14:paraId="68CB9FCB"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 xml:space="preserve">Zamawiający </w:t>
      </w:r>
      <w:r w:rsidRPr="00DA3FDF">
        <w:rPr>
          <w:bCs/>
          <w:sz w:val="22"/>
          <w:szCs w:val="22"/>
          <w:u w:val="single"/>
        </w:rPr>
        <w:t>dopuszcza</w:t>
      </w:r>
      <w:r w:rsidRPr="00DA3FDF">
        <w:rPr>
          <w:bCs/>
          <w:sz w:val="22"/>
          <w:szCs w:val="22"/>
        </w:rPr>
        <w:t xml:space="preserve"> możliwość składania ofert równoważnych. </w:t>
      </w:r>
    </w:p>
    <w:p w14:paraId="66BE2CC6" w14:textId="77777777" w:rsidR="000F3694" w:rsidRPr="00DA3FDF" w:rsidRDefault="000F3694" w:rsidP="000F3694">
      <w:pPr>
        <w:pStyle w:val="Tekstpodstawowy21"/>
        <w:spacing w:line="276" w:lineRule="auto"/>
        <w:ind w:left="567"/>
        <w:rPr>
          <w:bCs/>
          <w:sz w:val="10"/>
          <w:szCs w:val="10"/>
        </w:rPr>
      </w:pPr>
    </w:p>
    <w:p w14:paraId="28C8A12A"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 xml:space="preserve">Zamawiający </w:t>
      </w:r>
      <w:r w:rsidRPr="00DA3FDF">
        <w:rPr>
          <w:bCs/>
          <w:sz w:val="22"/>
          <w:szCs w:val="22"/>
          <w:u w:val="single"/>
        </w:rPr>
        <w:t xml:space="preserve"> </w:t>
      </w:r>
      <w:r w:rsidR="00F37F73" w:rsidRPr="00DA3FDF">
        <w:rPr>
          <w:bCs/>
          <w:sz w:val="22"/>
          <w:szCs w:val="22"/>
          <w:u w:val="single"/>
        </w:rPr>
        <w:t xml:space="preserve">nie </w:t>
      </w:r>
      <w:r w:rsidRPr="00DA3FDF">
        <w:rPr>
          <w:bCs/>
          <w:sz w:val="22"/>
          <w:szCs w:val="22"/>
          <w:u w:val="single"/>
        </w:rPr>
        <w:t>dopuszcza</w:t>
      </w:r>
      <w:r w:rsidRPr="00DA3FDF">
        <w:rPr>
          <w:bCs/>
          <w:sz w:val="22"/>
          <w:szCs w:val="22"/>
        </w:rPr>
        <w:t xml:space="preserve"> możliwo</w:t>
      </w:r>
      <w:r w:rsidR="00F37F73" w:rsidRPr="00DA3FDF">
        <w:rPr>
          <w:bCs/>
          <w:sz w:val="22"/>
          <w:szCs w:val="22"/>
        </w:rPr>
        <w:t>ści</w:t>
      </w:r>
      <w:r w:rsidR="00CD01E7" w:rsidRPr="00DA3FDF">
        <w:rPr>
          <w:bCs/>
          <w:sz w:val="22"/>
          <w:szCs w:val="22"/>
        </w:rPr>
        <w:t xml:space="preserve"> składania ofert częściowych.</w:t>
      </w:r>
      <w:r w:rsidR="00FB52EB" w:rsidRPr="00DA3FDF">
        <w:rPr>
          <w:bCs/>
          <w:sz w:val="22"/>
          <w:szCs w:val="22"/>
        </w:rPr>
        <w:t xml:space="preserve"> </w:t>
      </w:r>
      <w:r w:rsidR="009A3399" w:rsidRPr="00DA3FDF">
        <w:rPr>
          <w:b/>
          <w:sz w:val="20"/>
          <w:szCs w:val="20"/>
        </w:rPr>
        <w:t xml:space="preserve"> </w:t>
      </w:r>
      <w:r w:rsidR="009A3399" w:rsidRPr="00DA3FDF">
        <w:rPr>
          <w:bCs/>
          <w:sz w:val="22"/>
          <w:szCs w:val="22"/>
        </w:rPr>
        <w:t xml:space="preserve">Niedokonanie podziału zamówienia na części wynika z </w:t>
      </w:r>
      <w:r w:rsidR="00F93011" w:rsidRPr="00DA3FDF">
        <w:rPr>
          <w:bCs/>
          <w:sz w:val="22"/>
          <w:szCs w:val="22"/>
        </w:rPr>
        <w:t>konieczności przedstawienia jednolitej i spójnej wizji</w:t>
      </w:r>
      <w:r w:rsidR="009A3399" w:rsidRPr="00DA3FDF">
        <w:rPr>
          <w:bCs/>
          <w:sz w:val="22"/>
          <w:szCs w:val="22"/>
        </w:rPr>
        <w:t xml:space="preserve"> </w:t>
      </w:r>
      <w:r w:rsidR="00F93011" w:rsidRPr="00DA3FDF">
        <w:rPr>
          <w:bCs/>
          <w:sz w:val="22"/>
          <w:szCs w:val="22"/>
        </w:rPr>
        <w:t>proponowanych</w:t>
      </w:r>
      <w:r w:rsidR="009A3399" w:rsidRPr="00DA3FDF">
        <w:rPr>
          <w:bCs/>
          <w:sz w:val="22"/>
          <w:szCs w:val="22"/>
        </w:rPr>
        <w:t xml:space="preserve"> do wykonania</w:t>
      </w:r>
      <w:r w:rsidR="00333536" w:rsidRPr="00DA3FDF">
        <w:rPr>
          <w:bCs/>
          <w:sz w:val="22"/>
          <w:szCs w:val="22"/>
        </w:rPr>
        <w:t xml:space="preserve"> prac</w:t>
      </w:r>
      <w:r w:rsidR="00246A10" w:rsidRPr="00DA3FDF">
        <w:rPr>
          <w:bCs/>
          <w:sz w:val="22"/>
          <w:szCs w:val="22"/>
        </w:rPr>
        <w:t xml:space="preserve"> oraz </w:t>
      </w:r>
      <w:r w:rsidR="00F93011" w:rsidRPr="00DA3FDF">
        <w:rPr>
          <w:bCs/>
          <w:sz w:val="22"/>
          <w:szCs w:val="22"/>
        </w:rPr>
        <w:t>proponowanych do</w:t>
      </w:r>
      <w:r w:rsidR="004E60AB" w:rsidRPr="00DA3FDF">
        <w:rPr>
          <w:bCs/>
          <w:sz w:val="22"/>
          <w:szCs w:val="22"/>
        </w:rPr>
        <w:t xml:space="preserve"> zainstalowania </w:t>
      </w:r>
      <w:r w:rsidR="00F93011" w:rsidRPr="00DA3FDF">
        <w:rPr>
          <w:bCs/>
          <w:sz w:val="22"/>
          <w:szCs w:val="22"/>
        </w:rPr>
        <w:t>urządzeń i wyposażenia</w:t>
      </w:r>
      <w:r w:rsidR="006A2704" w:rsidRPr="00DA3FDF">
        <w:rPr>
          <w:bCs/>
          <w:sz w:val="22"/>
          <w:szCs w:val="22"/>
        </w:rPr>
        <w:t>.</w:t>
      </w:r>
    </w:p>
    <w:p w14:paraId="33DB9E0D" w14:textId="77777777" w:rsidR="003E5C38" w:rsidRPr="00DA3FDF" w:rsidRDefault="003E5C38" w:rsidP="003E5C38">
      <w:pPr>
        <w:pStyle w:val="Tekstpodstawowy21"/>
        <w:spacing w:line="276" w:lineRule="auto"/>
        <w:rPr>
          <w:bCs/>
          <w:sz w:val="10"/>
          <w:szCs w:val="10"/>
        </w:rPr>
      </w:pPr>
    </w:p>
    <w:p w14:paraId="0B4B31BE"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Zamawiający nie zamierza zawrzeć umowy ramowej.</w:t>
      </w:r>
    </w:p>
    <w:p w14:paraId="5EBFF168" w14:textId="77777777" w:rsidR="000F3694" w:rsidRPr="00DA3FDF" w:rsidRDefault="000F3694" w:rsidP="003E5C38">
      <w:pPr>
        <w:pStyle w:val="Tekstpodstawowy21"/>
        <w:spacing w:line="276" w:lineRule="auto"/>
        <w:ind w:left="567"/>
        <w:rPr>
          <w:bCs/>
          <w:sz w:val="10"/>
          <w:szCs w:val="10"/>
        </w:rPr>
      </w:pPr>
    </w:p>
    <w:p w14:paraId="049D0325"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Zamawiający nie zamierza ustanowić dynamicznego systemu zakupów.</w:t>
      </w:r>
    </w:p>
    <w:p w14:paraId="168E462F" w14:textId="77777777" w:rsidR="000F3694" w:rsidRPr="00DA3FDF" w:rsidRDefault="000F3694" w:rsidP="000F3694">
      <w:pPr>
        <w:pStyle w:val="Tekstpodstawowy21"/>
        <w:spacing w:line="276" w:lineRule="auto"/>
        <w:ind w:left="567"/>
        <w:rPr>
          <w:bCs/>
          <w:sz w:val="10"/>
          <w:szCs w:val="10"/>
        </w:rPr>
      </w:pPr>
    </w:p>
    <w:p w14:paraId="6B274533" w14:textId="77777777" w:rsidR="009544AF" w:rsidRPr="00DA3FDF" w:rsidRDefault="000F3694" w:rsidP="00AA6D25">
      <w:pPr>
        <w:pStyle w:val="Tekstpodstawowy21"/>
        <w:numPr>
          <w:ilvl w:val="0"/>
          <w:numId w:val="9"/>
        </w:numPr>
        <w:spacing w:line="276" w:lineRule="auto"/>
        <w:ind w:left="567"/>
        <w:rPr>
          <w:bCs/>
          <w:sz w:val="22"/>
          <w:szCs w:val="22"/>
        </w:rPr>
      </w:pPr>
      <w:r w:rsidRPr="00DA3FDF">
        <w:rPr>
          <w:bCs/>
          <w:sz w:val="22"/>
          <w:szCs w:val="22"/>
        </w:rPr>
        <w:t>Zamawiający nie zamierza dokonać wyboru najkorzystniejszej oferty z zastosowaniem aukcji elektronicznej.</w:t>
      </w:r>
    </w:p>
    <w:p w14:paraId="5C96A458" w14:textId="77777777" w:rsidR="009544AF" w:rsidRPr="00DA3FDF" w:rsidRDefault="009544AF" w:rsidP="009544AF">
      <w:pPr>
        <w:pStyle w:val="Tekstpodstawowy21"/>
        <w:numPr>
          <w:ilvl w:val="0"/>
          <w:numId w:val="9"/>
        </w:numPr>
        <w:suppressAutoHyphens w:val="0"/>
        <w:autoSpaceDE w:val="0"/>
        <w:spacing w:line="276" w:lineRule="auto"/>
        <w:ind w:left="567"/>
        <w:rPr>
          <w:bCs/>
          <w:sz w:val="22"/>
          <w:szCs w:val="22"/>
        </w:rPr>
      </w:pPr>
      <w:r w:rsidRPr="00DA3FDF">
        <w:rPr>
          <w:bCs/>
          <w:sz w:val="22"/>
          <w:szCs w:val="22"/>
        </w:rPr>
        <w:t>Zamawiający nie przewiduje udzielania zaliczek na poczet wykonania przedmiotu zamówienia.</w:t>
      </w:r>
    </w:p>
    <w:p w14:paraId="1A2BB6B0" w14:textId="77777777" w:rsidR="006C7249" w:rsidRPr="00DA3FDF" w:rsidRDefault="006C7249" w:rsidP="006C7249">
      <w:pPr>
        <w:pStyle w:val="Tekstpodstawowy21"/>
        <w:spacing w:line="276" w:lineRule="auto"/>
        <w:ind w:left="567"/>
        <w:rPr>
          <w:bCs/>
          <w:sz w:val="10"/>
          <w:szCs w:val="10"/>
        </w:rPr>
      </w:pPr>
    </w:p>
    <w:p w14:paraId="1A0C34F0" w14:textId="0D244463" w:rsidR="000F3694" w:rsidRPr="00DA3FDF" w:rsidRDefault="000F3694" w:rsidP="004C7C36">
      <w:pPr>
        <w:pStyle w:val="Tekstpodstawowy21"/>
        <w:numPr>
          <w:ilvl w:val="0"/>
          <w:numId w:val="9"/>
        </w:numPr>
        <w:spacing w:line="276" w:lineRule="auto"/>
        <w:ind w:left="567"/>
        <w:rPr>
          <w:bCs/>
          <w:sz w:val="22"/>
          <w:szCs w:val="22"/>
        </w:rPr>
      </w:pPr>
      <w:r w:rsidRPr="00DA3FDF">
        <w:rPr>
          <w:sz w:val="22"/>
          <w:szCs w:val="22"/>
          <w:u w:val="single"/>
        </w:rPr>
        <w:t>Zamawiający przewiduje możliwoś</w:t>
      </w:r>
      <w:r w:rsidR="000F7012" w:rsidRPr="00DA3FDF">
        <w:rPr>
          <w:sz w:val="22"/>
          <w:szCs w:val="22"/>
          <w:u w:val="single"/>
        </w:rPr>
        <w:t>ć</w:t>
      </w:r>
      <w:r w:rsidRPr="00DA3FDF">
        <w:rPr>
          <w:sz w:val="22"/>
          <w:szCs w:val="22"/>
          <w:u w:val="single"/>
        </w:rPr>
        <w:t xml:space="preserve"> udzielenia zamówie</w:t>
      </w:r>
      <w:r w:rsidR="000F7012" w:rsidRPr="00DA3FDF">
        <w:rPr>
          <w:sz w:val="22"/>
          <w:szCs w:val="22"/>
          <w:u w:val="single"/>
        </w:rPr>
        <w:t>nia</w:t>
      </w:r>
      <w:r w:rsidRPr="00DA3FDF">
        <w:rPr>
          <w:sz w:val="22"/>
          <w:szCs w:val="22"/>
          <w:u w:val="single"/>
        </w:rPr>
        <w:t xml:space="preserve"> na podstawie art. </w:t>
      </w:r>
      <w:r w:rsidR="000F7012" w:rsidRPr="00DA3FDF">
        <w:rPr>
          <w:sz w:val="22"/>
          <w:szCs w:val="22"/>
          <w:u w:val="single"/>
        </w:rPr>
        <w:t>214</w:t>
      </w:r>
      <w:r w:rsidRPr="00DA3FDF">
        <w:rPr>
          <w:sz w:val="22"/>
          <w:szCs w:val="22"/>
          <w:u w:val="single"/>
        </w:rPr>
        <w:t xml:space="preserve"> ust. 1 pkt </w:t>
      </w:r>
      <w:r w:rsidR="000F7012" w:rsidRPr="00DA3FDF">
        <w:rPr>
          <w:sz w:val="22"/>
          <w:szCs w:val="22"/>
          <w:u w:val="single"/>
        </w:rPr>
        <w:t>7</w:t>
      </w:r>
      <w:r w:rsidR="00A34442" w:rsidRPr="00DA3FDF">
        <w:rPr>
          <w:sz w:val="22"/>
          <w:szCs w:val="22"/>
          <w:u w:val="single"/>
        </w:rPr>
        <w:t xml:space="preserve"> </w:t>
      </w:r>
      <w:r w:rsidRPr="00DA3FDF">
        <w:rPr>
          <w:sz w:val="22"/>
          <w:szCs w:val="22"/>
          <w:u w:val="single"/>
        </w:rPr>
        <w:t>Ustawy</w:t>
      </w:r>
      <w:r w:rsidR="001F1B44" w:rsidRPr="00DA3FDF">
        <w:rPr>
          <w:sz w:val="22"/>
          <w:szCs w:val="22"/>
          <w:u w:val="single"/>
        </w:rPr>
        <w:t>,</w:t>
      </w:r>
      <w:r w:rsidRPr="00DA3FDF">
        <w:rPr>
          <w:sz w:val="22"/>
          <w:szCs w:val="22"/>
          <w:u w:val="single"/>
        </w:rPr>
        <w:t xml:space="preserve"> stanowiąc</w:t>
      </w:r>
      <w:r w:rsidR="001F1B44" w:rsidRPr="00DA3FDF">
        <w:rPr>
          <w:sz w:val="22"/>
          <w:szCs w:val="22"/>
          <w:u w:val="single"/>
        </w:rPr>
        <w:t>ego</w:t>
      </w:r>
      <w:r w:rsidRPr="00DA3FDF">
        <w:rPr>
          <w:sz w:val="22"/>
          <w:szCs w:val="22"/>
          <w:u w:val="single"/>
        </w:rPr>
        <w:t xml:space="preserve"> nie więcej niż 50% wartości zamówienia podstawowego </w:t>
      </w:r>
      <w:r w:rsidR="00424007" w:rsidRPr="00DA3FDF">
        <w:rPr>
          <w:sz w:val="22"/>
          <w:szCs w:val="22"/>
          <w:u w:val="single"/>
        </w:rPr>
        <w:t>polegając</w:t>
      </w:r>
      <w:r w:rsidR="001F1B44" w:rsidRPr="00DA3FDF">
        <w:rPr>
          <w:sz w:val="22"/>
          <w:szCs w:val="22"/>
          <w:u w:val="single"/>
        </w:rPr>
        <w:t>ego</w:t>
      </w:r>
      <w:r w:rsidR="00424007" w:rsidRPr="00DA3FDF">
        <w:rPr>
          <w:sz w:val="22"/>
          <w:szCs w:val="22"/>
          <w:u w:val="single"/>
        </w:rPr>
        <w:t xml:space="preserve"> </w:t>
      </w:r>
      <w:r w:rsidRPr="00DA3FDF">
        <w:rPr>
          <w:sz w:val="22"/>
          <w:szCs w:val="22"/>
          <w:u w:val="single"/>
        </w:rPr>
        <w:t xml:space="preserve">na powtórzeniu podobnych usług </w:t>
      </w:r>
      <w:r w:rsidR="00C36926" w:rsidRPr="00DA3FDF">
        <w:rPr>
          <w:sz w:val="22"/>
          <w:szCs w:val="22"/>
        </w:rPr>
        <w:t xml:space="preserve">w okresie 3 lat od udzielenia zamówienia </w:t>
      </w:r>
      <w:r w:rsidR="00F57DE2" w:rsidRPr="00DA3FDF">
        <w:rPr>
          <w:sz w:val="22"/>
          <w:szCs w:val="22"/>
        </w:rPr>
        <w:t>podstawowego.</w:t>
      </w:r>
    </w:p>
    <w:p w14:paraId="61579B1A" w14:textId="77777777" w:rsidR="00135374" w:rsidRPr="00DA3FDF" w:rsidRDefault="00135374" w:rsidP="00135374">
      <w:pPr>
        <w:pStyle w:val="Tekstpodstawowy21"/>
        <w:spacing w:line="276" w:lineRule="auto"/>
        <w:ind w:left="567"/>
        <w:rPr>
          <w:bCs/>
          <w:sz w:val="10"/>
          <w:szCs w:val="10"/>
        </w:rPr>
      </w:pPr>
    </w:p>
    <w:p w14:paraId="78E60BF5" w14:textId="77777777" w:rsidR="00C50A09" w:rsidRPr="00DA3FDF" w:rsidRDefault="000F3694" w:rsidP="00F93011">
      <w:pPr>
        <w:pStyle w:val="Tekstpodstawowy21"/>
        <w:numPr>
          <w:ilvl w:val="0"/>
          <w:numId w:val="9"/>
        </w:numPr>
        <w:spacing w:line="276" w:lineRule="auto"/>
        <w:ind w:left="567"/>
        <w:rPr>
          <w:sz w:val="22"/>
          <w:szCs w:val="22"/>
        </w:rPr>
      </w:pPr>
      <w:r w:rsidRPr="00DA3FDF">
        <w:rPr>
          <w:iCs/>
          <w:sz w:val="22"/>
          <w:szCs w:val="22"/>
        </w:rPr>
        <w:t xml:space="preserve">Zamawiający </w:t>
      </w:r>
      <w:r w:rsidR="00F93011" w:rsidRPr="00DA3FDF">
        <w:rPr>
          <w:iCs/>
          <w:sz w:val="22"/>
          <w:szCs w:val="22"/>
          <w:u w:val="single"/>
        </w:rPr>
        <w:t xml:space="preserve">nie </w:t>
      </w:r>
      <w:r w:rsidRPr="00DA3FDF">
        <w:rPr>
          <w:iCs/>
          <w:sz w:val="22"/>
          <w:szCs w:val="22"/>
          <w:u w:val="single"/>
        </w:rPr>
        <w:t>wymaga</w:t>
      </w:r>
      <w:r w:rsidRPr="00DA3FDF">
        <w:rPr>
          <w:iCs/>
          <w:sz w:val="22"/>
          <w:szCs w:val="22"/>
        </w:rPr>
        <w:t xml:space="preserve"> zatrudnienia przez Wykonawcę lub </w:t>
      </w:r>
      <w:r w:rsidR="009544AF" w:rsidRPr="00DA3FDF">
        <w:rPr>
          <w:iCs/>
          <w:sz w:val="22"/>
          <w:szCs w:val="22"/>
        </w:rPr>
        <w:t>P</w:t>
      </w:r>
      <w:r w:rsidRPr="00DA3FDF">
        <w:rPr>
          <w:iCs/>
          <w:sz w:val="22"/>
          <w:szCs w:val="22"/>
        </w:rPr>
        <w:t>odwykonawcę na</w:t>
      </w:r>
      <w:r w:rsidR="009544AF" w:rsidRPr="00DA3FDF">
        <w:rPr>
          <w:iCs/>
          <w:sz w:val="22"/>
          <w:szCs w:val="22"/>
        </w:rPr>
        <w:t xml:space="preserve"> podstawie</w:t>
      </w:r>
      <w:r w:rsidRPr="00DA3FDF">
        <w:rPr>
          <w:iCs/>
          <w:sz w:val="22"/>
          <w:szCs w:val="22"/>
        </w:rPr>
        <w:t xml:space="preserve"> </w:t>
      </w:r>
      <w:r w:rsidR="002147F2" w:rsidRPr="00DA3FDF">
        <w:rPr>
          <w:iCs/>
          <w:sz w:val="22"/>
          <w:szCs w:val="22"/>
        </w:rPr>
        <w:t xml:space="preserve">stosunku </w:t>
      </w:r>
      <w:r w:rsidRPr="00DA3FDF">
        <w:rPr>
          <w:iCs/>
          <w:sz w:val="22"/>
          <w:szCs w:val="22"/>
        </w:rPr>
        <w:t>prac</w:t>
      </w:r>
      <w:r w:rsidR="002147F2" w:rsidRPr="00DA3FDF">
        <w:rPr>
          <w:iCs/>
          <w:sz w:val="22"/>
          <w:szCs w:val="22"/>
        </w:rPr>
        <w:t>y</w:t>
      </w:r>
      <w:r w:rsidRPr="00DA3FDF">
        <w:rPr>
          <w:iCs/>
          <w:sz w:val="22"/>
          <w:szCs w:val="22"/>
        </w:rPr>
        <w:t xml:space="preserve">, </w:t>
      </w:r>
      <w:r w:rsidR="00AF3BFD" w:rsidRPr="00DA3FDF">
        <w:rPr>
          <w:iCs/>
          <w:sz w:val="22"/>
          <w:szCs w:val="22"/>
        </w:rPr>
        <w:t>zgodnie z</w:t>
      </w:r>
      <w:r w:rsidRPr="00DA3FDF">
        <w:rPr>
          <w:iCs/>
          <w:sz w:val="22"/>
          <w:szCs w:val="22"/>
        </w:rPr>
        <w:t xml:space="preserve"> art. </w:t>
      </w:r>
      <w:r w:rsidR="00B24B0B" w:rsidRPr="00DA3FDF">
        <w:rPr>
          <w:iCs/>
          <w:sz w:val="22"/>
          <w:szCs w:val="22"/>
        </w:rPr>
        <w:t>95</w:t>
      </w:r>
      <w:r w:rsidRPr="00DA3FDF">
        <w:rPr>
          <w:iCs/>
          <w:sz w:val="22"/>
          <w:szCs w:val="22"/>
        </w:rPr>
        <w:t xml:space="preserve"> ust. </w:t>
      </w:r>
      <w:r w:rsidR="00B24B0B" w:rsidRPr="00DA3FDF">
        <w:rPr>
          <w:iCs/>
          <w:sz w:val="22"/>
          <w:szCs w:val="22"/>
        </w:rPr>
        <w:t xml:space="preserve">1 </w:t>
      </w:r>
      <w:r w:rsidR="00C63A57" w:rsidRPr="00DA3FDF">
        <w:rPr>
          <w:iCs/>
          <w:sz w:val="22"/>
          <w:szCs w:val="22"/>
        </w:rPr>
        <w:t>U</w:t>
      </w:r>
      <w:r w:rsidRPr="00DA3FDF">
        <w:rPr>
          <w:iCs/>
          <w:sz w:val="22"/>
          <w:szCs w:val="22"/>
        </w:rPr>
        <w:t xml:space="preserve">stawy, osób wykonujących wskazane </w:t>
      </w:r>
      <w:r w:rsidR="00F93011" w:rsidRPr="00DA3FDF">
        <w:rPr>
          <w:iCs/>
          <w:sz w:val="22"/>
          <w:szCs w:val="22"/>
        </w:rPr>
        <w:t>zamówienie</w:t>
      </w:r>
      <w:r w:rsidRPr="00DA3FDF">
        <w:rPr>
          <w:iCs/>
          <w:sz w:val="22"/>
          <w:szCs w:val="22"/>
        </w:rPr>
        <w:t xml:space="preserve">. </w:t>
      </w:r>
    </w:p>
    <w:p w14:paraId="2C65BC34" w14:textId="77777777" w:rsidR="00C6747C" w:rsidRPr="00DA3FDF" w:rsidRDefault="00C6747C" w:rsidP="002E61A4">
      <w:pPr>
        <w:pStyle w:val="Tekstpodstawowy21"/>
        <w:spacing w:line="276" w:lineRule="auto"/>
        <w:ind w:left="567"/>
        <w:rPr>
          <w:b/>
          <w:bCs/>
          <w:iCs/>
          <w:sz w:val="10"/>
          <w:szCs w:val="10"/>
        </w:rPr>
      </w:pPr>
    </w:p>
    <w:p w14:paraId="55F1D6A7" w14:textId="77777777" w:rsidR="00FC4A57" w:rsidRPr="00DA3FDF" w:rsidRDefault="0083011C" w:rsidP="004C7C36">
      <w:pPr>
        <w:pStyle w:val="Tekstpodstawowy21"/>
        <w:numPr>
          <w:ilvl w:val="0"/>
          <w:numId w:val="9"/>
        </w:numPr>
        <w:suppressAutoHyphens w:val="0"/>
        <w:autoSpaceDE w:val="0"/>
        <w:spacing w:line="276" w:lineRule="auto"/>
        <w:ind w:left="567"/>
        <w:rPr>
          <w:bCs/>
          <w:sz w:val="22"/>
          <w:szCs w:val="22"/>
        </w:rPr>
      </w:pPr>
      <w:r w:rsidRPr="00DA3FDF">
        <w:rPr>
          <w:sz w:val="22"/>
          <w:szCs w:val="22"/>
          <w:lang w:eastAsia="pl-PL"/>
        </w:rPr>
        <w:t xml:space="preserve">Rozliczenie za wykonanie przedmiotu umowy odbywać się będzie na podstawie </w:t>
      </w:r>
      <w:r w:rsidR="001377A6" w:rsidRPr="00DA3FDF">
        <w:rPr>
          <w:sz w:val="22"/>
          <w:szCs w:val="22"/>
          <w:lang w:eastAsia="pl-PL"/>
        </w:rPr>
        <w:t xml:space="preserve">końcowego </w:t>
      </w:r>
      <w:r w:rsidRPr="00DA3FDF">
        <w:rPr>
          <w:sz w:val="22"/>
          <w:szCs w:val="22"/>
          <w:lang w:eastAsia="pl-PL"/>
        </w:rPr>
        <w:t xml:space="preserve">protokołu odbioru zatwierdzonego przez </w:t>
      </w:r>
      <w:r w:rsidR="00F93011" w:rsidRPr="00DA3FDF">
        <w:rPr>
          <w:sz w:val="22"/>
          <w:szCs w:val="22"/>
          <w:lang w:eastAsia="pl-PL"/>
        </w:rPr>
        <w:t>Zamawiającego</w:t>
      </w:r>
      <w:r w:rsidRPr="00DA3FDF">
        <w:rPr>
          <w:sz w:val="22"/>
          <w:szCs w:val="22"/>
          <w:lang w:eastAsia="pl-PL"/>
        </w:rPr>
        <w:t xml:space="preserve">  </w:t>
      </w:r>
      <w:r w:rsidR="006C7249" w:rsidRPr="00DA3FDF">
        <w:rPr>
          <w:bCs/>
          <w:sz w:val="22"/>
          <w:szCs w:val="22"/>
        </w:rPr>
        <w:t xml:space="preserve">i </w:t>
      </w:r>
      <w:r w:rsidR="005937D5" w:rsidRPr="00DA3FDF">
        <w:rPr>
          <w:bCs/>
          <w:sz w:val="22"/>
          <w:szCs w:val="22"/>
        </w:rPr>
        <w:t xml:space="preserve">dostarczonej </w:t>
      </w:r>
      <w:r w:rsidR="006C7249" w:rsidRPr="00DA3FDF">
        <w:rPr>
          <w:bCs/>
          <w:sz w:val="22"/>
          <w:szCs w:val="22"/>
        </w:rPr>
        <w:t>faktury do siedziby Zamawiającego, Łódź ul. Narutowicza 68 p.</w:t>
      </w:r>
      <w:r w:rsidR="00EA2B6F" w:rsidRPr="00DA3FDF">
        <w:rPr>
          <w:bCs/>
          <w:sz w:val="22"/>
          <w:szCs w:val="22"/>
        </w:rPr>
        <w:t xml:space="preserve"> </w:t>
      </w:r>
      <w:r w:rsidR="006C7249" w:rsidRPr="00DA3FDF">
        <w:rPr>
          <w:bCs/>
          <w:sz w:val="22"/>
          <w:szCs w:val="22"/>
        </w:rPr>
        <w:t>2</w:t>
      </w:r>
      <w:r w:rsidR="00401640" w:rsidRPr="00DA3FDF">
        <w:rPr>
          <w:bCs/>
          <w:sz w:val="22"/>
          <w:szCs w:val="22"/>
        </w:rPr>
        <w:t>20</w:t>
      </w:r>
      <w:r w:rsidR="006C7249" w:rsidRPr="00DA3FDF">
        <w:rPr>
          <w:bCs/>
          <w:sz w:val="22"/>
          <w:szCs w:val="22"/>
        </w:rPr>
        <w:t xml:space="preserve"> II p. Płatność na rachunek</w:t>
      </w:r>
      <w:r w:rsidR="00FC4A57" w:rsidRPr="00DA3FDF">
        <w:rPr>
          <w:bCs/>
          <w:sz w:val="22"/>
          <w:szCs w:val="22"/>
        </w:rPr>
        <w:t xml:space="preserve"> Wykonawcy wskazany na fakturze w t</w:t>
      </w:r>
      <w:r w:rsidR="00F53B2B" w:rsidRPr="00DA3FDF">
        <w:rPr>
          <w:bCs/>
          <w:sz w:val="22"/>
          <w:szCs w:val="22"/>
        </w:rPr>
        <w:t>erminie nie dłuższym niż 30 dni od momentu podpisania  protokołu odbioru</w:t>
      </w:r>
      <w:r w:rsidR="00F53B2B" w:rsidRPr="00DA3FDF">
        <w:rPr>
          <w:sz w:val="22"/>
          <w:szCs w:val="22"/>
          <w:lang w:eastAsia="pl-PL"/>
        </w:rPr>
        <w:t xml:space="preserve"> </w:t>
      </w:r>
      <w:r w:rsidR="00F53B2B" w:rsidRPr="00DA3FDF">
        <w:rPr>
          <w:bCs/>
          <w:sz w:val="22"/>
          <w:szCs w:val="22"/>
        </w:rPr>
        <w:t>i dostarczenia faktury do siedziby Zamawiającego. Płatność na rachunek Wykonawcy wskazany na fakturze</w:t>
      </w:r>
      <w:r w:rsidR="00DF3532" w:rsidRPr="00DA3FDF">
        <w:rPr>
          <w:bCs/>
          <w:sz w:val="22"/>
          <w:szCs w:val="22"/>
        </w:rPr>
        <w:t>.</w:t>
      </w:r>
    </w:p>
    <w:p w14:paraId="39C4B49D" w14:textId="77777777" w:rsidR="00F53B2B" w:rsidRPr="00DA3FDF" w:rsidRDefault="00F53B2B" w:rsidP="00F53B2B">
      <w:pPr>
        <w:pStyle w:val="Tekstpodstawowy21"/>
        <w:suppressAutoHyphens w:val="0"/>
        <w:autoSpaceDE w:val="0"/>
        <w:spacing w:line="276" w:lineRule="auto"/>
        <w:rPr>
          <w:bCs/>
          <w:sz w:val="10"/>
          <w:szCs w:val="10"/>
        </w:rPr>
      </w:pPr>
    </w:p>
    <w:p w14:paraId="4A51ACBF" w14:textId="77777777" w:rsidR="006C7249" w:rsidRPr="00DA3FDF" w:rsidRDefault="006C7249" w:rsidP="004C7C36">
      <w:pPr>
        <w:pStyle w:val="Tekstpodstawowy21"/>
        <w:numPr>
          <w:ilvl w:val="0"/>
          <w:numId w:val="9"/>
        </w:numPr>
        <w:spacing w:after="240" w:line="276" w:lineRule="auto"/>
        <w:ind w:left="567"/>
        <w:rPr>
          <w:kern w:val="1"/>
          <w:sz w:val="22"/>
          <w:szCs w:val="22"/>
        </w:rPr>
      </w:pPr>
      <w:r w:rsidRPr="00DA3FDF">
        <w:rPr>
          <w:sz w:val="22"/>
          <w:szCs w:val="22"/>
          <w:shd w:val="clear" w:color="auto" w:fill="FFFFFF"/>
        </w:rPr>
        <w:t xml:space="preserve">Zamawiający </w:t>
      </w:r>
      <w:r w:rsidR="00CB4991" w:rsidRPr="00DA3FDF">
        <w:rPr>
          <w:sz w:val="22"/>
          <w:szCs w:val="22"/>
          <w:shd w:val="clear" w:color="auto" w:fill="FFFFFF"/>
        </w:rPr>
        <w:t>p</w:t>
      </w:r>
      <w:r w:rsidR="005B4E6B" w:rsidRPr="00DA3FDF">
        <w:rPr>
          <w:sz w:val="22"/>
          <w:szCs w:val="22"/>
          <w:shd w:val="clear" w:color="auto" w:fill="FFFFFF"/>
        </w:rPr>
        <w:t>rzewiduje</w:t>
      </w:r>
      <w:r w:rsidR="00CB4991" w:rsidRPr="00DA3FDF">
        <w:rPr>
          <w:sz w:val="22"/>
          <w:szCs w:val="22"/>
          <w:shd w:val="clear" w:color="auto" w:fill="FFFFFF"/>
        </w:rPr>
        <w:t xml:space="preserve"> </w:t>
      </w:r>
      <w:r w:rsidRPr="00DA3FDF">
        <w:rPr>
          <w:sz w:val="22"/>
          <w:szCs w:val="22"/>
          <w:shd w:val="clear" w:color="auto" w:fill="FFFFFF"/>
        </w:rPr>
        <w:t xml:space="preserve">możliwość </w:t>
      </w:r>
      <w:r w:rsidR="000C4466" w:rsidRPr="00DA3FDF">
        <w:rPr>
          <w:sz w:val="22"/>
          <w:szCs w:val="22"/>
          <w:shd w:val="clear" w:color="auto" w:fill="FFFFFF"/>
        </w:rPr>
        <w:t xml:space="preserve">złożenia oferty po odbyciu przez wykonawcę </w:t>
      </w:r>
      <w:r w:rsidRPr="00DA3FDF">
        <w:rPr>
          <w:sz w:val="22"/>
          <w:szCs w:val="22"/>
          <w:shd w:val="clear" w:color="auto" w:fill="FFFFFF"/>
        </w:rPr>
        <w:t xml:space="preserve">wizji lokalnej, </w:t>
      </w:r>
      <w:r w:rsidR="00A34442" w:rsidRPr="00DA3FDF">
        <w:rPr>
          <w:sz w:val="22"/>
          <w:szCs w:val="22"/>
          <w:shd w:val="clear" w:color="auto" w:fill="FFFFFF"/>
        </w:rPr>
        <w:t xml:space="preserve">W </w:t>
      </w:r>
      <w:r w:rsidR="00F506AF" w:rsidRPr="00DA3FDF">
        <w:rPr>
          <w:sz w:val="22"/>
          <w:szCs w:val="22"/>
          <w:shd w:val="clear" w:color="auto" w:fill="FFFFFF"/>
        </w:rPr>
        <w:t>przypadku wpłynięcia wniosku/wniosków o przeprowadzenie wizji lokalnej</w:t>
      </w:r>
      <w:r w:rsidRPr="00DA3FDF">
        <w:rPr>
          <w:sz w:val="22"/>
          <w:szCs w:val="22"/>
          <w:shd w:val="clear" w:color="auto" w:fill="FFFFFF"/>
        </w:rPr>
        <w:t xml:space="preserve"> </w:t>
      </w:r>
      <w:r w:rsidR="00F506AF" w:rsidRPr="00DA3FDF">
        <w:rPr>
          <w:sz w:val="22"/>
          <w:szCs w:val="22"/>
          <w:shd w:val="clear" w:color="auto" w:fill="FFFFFF"/>
        </w:rPr>
        <w:t>–</w:t>
      </w:r>
      <w:r w:rsidRPr="00DA3FDF">
        <w:rPr>
          <w:sz w:val="22"/>
          <w:szCs w:val="22"/>
          <w:shd w:val="clear" w:color="auto" w:fill="FFFFFF"/>
        </w:rPr>
        <w:t xml:space="preserve"> </w:t>
      </w:r>
      <w:r w:rsidR="00F506AF" w:rsidRPr="00DA3FDF">
        <w:rPr>
          <w:sz w:val="22"/>
          <w:szCs w:val="22"/>
          <w:shd w:val="clear" w:color="auto" w:fill="FFFFFF"/>
        </w:rPr>
        <w:t xml:space="preserve">Zamawiający zamieści ogłoszenie o przeprowadzeniu wizji lokalnej dla wszystkich zainteresowanych Wykonawców, wyznaczając jej termin i godzinę. </w:t>
      </w:r>
    </w:p>
    <w:p w14:paraId="3A5D00B1"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F04FF5"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3832AF"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V</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NUMER POSTĘPOWANIA</w:t>
      </w:r>
    </w:p>
    <w:p w14:paraId="68FD44C1"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7439081" w14:textId="77777777" w:rsidR="004E0147" w:rsidRPr="00DA3FDF" w:rsidRDefault="004E0147" w:rsidP="004E0147">
      <w:pPr>
        <w:pStyle w:val="BodyTextIndentZnak"/>
        <w:spacing w:line="276" w:lineRule="auto"/>
        <w:ind w:left="0"/>
        <w:rPr>
          <w:rFonts w:ascii="Times New Roman" w:hAnsi="Times New Roman" w:cs="Times New Roman"/>
          <w:b/>
          <w:bCs/>
          <w:sz w:val="22"/>
          <w:szCs w:val="22"/>
        </w:rPr>
      </w:pPr>
      <w:r w:rsidRPr="00DA3FDF">
        <w:rPr>
          <w:rFonts w:ascii="Times New Roman" w:hAnsi="Times New Roman" w:cs="Times New Roman"/>
          <w:sz w:val="22"/>
          <w:szCs w:val="22"/>
        </w:rPr>
        <w:t>Postępowanie, którego dotyczy niniejszy dokument, oznaczone jest znakiem:</w:t>
      </w:r>
      <w:r w:rsidR="00C63A57" w:rsidRPr="00DA3FDF">
        <w:rPr>
          <w:rFonts w:ascii="Times New Roman" w:hAnsi="Times New Roman" w:cs="Times New Roman"/>
          <w:b/>
          <w:bCs/>
          <w:sz w:val="22"/>
          <w:szCs w:val="22"/>
        </w:rPr>
        <w:t xml:space="preserve"> </w:t>
      </w:r>
      <w:r w:rsidR="00401640" w:rsidRPr="00DA3FDF">
        <w:rPr>
          <w:rFonts w:ascii="Times New Roman" w:hAnsi="Times New Roman" w:cs="Times New Roman"/>
          <w:b/>
          <w:bCs/>
          <w:sz w:val="22"/>
          <w:szCs w:val="22"/>
        </w:rPr>
        <w:t>42</w:t>
      </w:r>
      <w:r w:rsidR="003C66B3" w:rsidRPr="00DA3FDF">
        <w:rPr>
          <w:rFonts w:ascii="Times New Roman" w:hAnsi="Times New Roman" w:cs="Times New Roman"/>
          <w:b/>
          <w:bCs/>
          <w:sz w:val="22"/>
          <w:szCs w:val="22"/>
        </w:rPr>
        <w:t>/</w:t>
      </w:r>
      <w:r w:rsidR="00461B38" w:rsidRPr="00DA3FDF">
        <w:rPr>
          <w:rFonts w:ascii="Times New Roman" w:hAnsi="Times New Roman" w:cs="Times New Roman"/>
          <w:b/>
          <w:bCs/>
          <w:sz w:val="22"/>
          <w:szCs w:val="22"/>
        </w:rPr>
        <w:t>DIR/</w:t>
      </w:r>
      <w:r w:rsidR="00726688" w:rsidRPr="00DA3FDF">
        <w:rPr>
          <w:rFonts w:ascii="Times New Roman" w:hAnsi="Times New Roman" w:cs="Times New Roman"/>
          <w:b/>
          <w:bCs/>
          <w:sz w:val="22"/>
          <w:szCs w:val="22"/>
        </w:rPr>
        <w:t>UŁ</w:t>
      </w:r>
      <w:r w:rsidRPr="00DA3FDF">
        <w:rPr>
          <w:rFonts w:ascii="Times New Roman" w:hAnsi="Times New Roman" w:cs="Times New Roman"/>
          <w:b/>
          <w:bCs/>
          <w:sz w:val="22"/>
          <w:szCs w:val="22"/>
        </w:rPr>
        <w:t>/20</w:t>
      </w:r>
      <w:r w:rsidR="0072750F" w:rsidRPr="00DA3FDF">
        <w:rPr>
          <w:rFonts w:ascii="Times New Roman" w:hAnsi="Times New Roman" w:cs="Times New Roman"/>
          <w:b/>
          <w:bCs/>
          <w:sz w:val="22"/>
          <w:szCs w:val="22"/>
        </w:rPr>
        <w:t>2</w:t>
      </w:r>
      <w:r w:rsidR="00401640" w:rsidRPr="00DA3FDF">
        <w:rPr>
          <w:rFonts w:ascii="Times New Roman" w:hAnsi="Times New Roman" w:cs="Times New Roman"/>
          <w:b/>
          <w:bCs/>
          <w:sz w:val="22"/>
          <w:szCs w:val="22"/>
        </w:rPr>
        <w:t>2</w:t>
      </w:r>
      <w:r w:rsidR="00C63A57" w:rsidRPr="00DA3FDF">
        <w:rPr>
          <w:rFonts w:ascii="Times New Roman" w:hAnsi="Times New Roman" w:cs="Times New Roman"/>
          <w:bCs/>
          <w:sz w:val="22"/>
          <w:szCs w:val="22"/>
        </w:rPr>
        <w:t>.</w:t>
      </w:r>
      <w:r w:rsidRPr="00DA3FDF">
        <w:rPr>
          <w:rFonts w:ascii="Times New Roman" w:hAnsi="Times New Roman" w:cs="Times New Roman"/>
          <w:b/>
          <w:bCs/>
          <w:sz w:val="22"/>
          <w:szCs w:val="22"/>
        </w:rPr>
        <w:t xml:space="preserve">  </w:t>
      </w:r>
      <w:r w:rsidRPr="00DA3FDF">
        <w:rPr>
          <w:rFonts w:ascii="Times New Roman" w:hAnsi="Times New Roman" w:cs="Times New Roman"/>
          <w:sz w:val="22"/>
          <w:szCs w:val="22"/>
        </w:rPr>
        <w:t xml:space="preserve">Wykonawcy we wszystkich kontaktach z </w:t>
      </w:r>
      <w:r w:rsidR="00520FF0" w:rsidRPr="00DA3FDF">
        <w:rPr>
          <w:rFonts w:ascii="Times New Roman" w:hAnsi="Times New Roman" w:cs="Times New Roman"/>
          <w:sz w:val="22"/>
          <w:szCs w:val="22"/>
        </w:rPr>
        <w:t xml:space="preserve">Zamawiającym </w:t>
      </w:r>
      <w:r w:rsidRPr="00DA3FDF">
        <w:rPr>
          <w:rFonts w:ascii="Times New Roman" w:hAnsi="Times New Roman" w:cs="Times New Roman"/>
          <w:sz w:val="22"/>
          <w:szCs w:val="22"/>
        </w:rPr>
        <w:t>powinni powoływać się na ten znak.</w:t>
      </w:r>
    </w:p>
    <w:p w14:paraId="560B9062" w14:textId="77777777" w:rsidR="003A23B5" w:rsidRPr="00DA3FD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4AEF28B" w14:textId="77777777" w:rsidR="00362A69" w:rsidRPr="00DA3FD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69B8A67" w14:textId="77777777" w:rsidR="00362A69" w:rsidRPr="00DA3FD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1944F7" w14:textId="77777777" w:rsidR="001821FF" w:rsidRPr="00DA3FDF"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DA3FDF">
        <w:rPr>
          <w:rFonts w:ascii="Times New Roman" w:eastAsia="Calibri" w:hAnsi="Times New Roman" w:cs="Times New Roman"/>
          <w:b/>
          <w:sz w:val="22"/>
          <w:szCs w:val="22"/>
          <w:u w:val="single"/>
        </w:rPr>
        <w:t>ROZDZIAŁ VI</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TERMIN WYKONANIA ZAMÓWIENIA</w:t>
      </w:r>
      <w:r w:rsidR="0033130F" w:rsidRPr="00DA3FDF">
        <w:rPr>
          <w:rFonts w:ascii="Times New Roman" w:eastAsia="Calibri" w:hAnsi="Times New Roman" w:cs="Times New Roman"/>
          <w:b/>
          <w:sz w:val="22"/>
          <w:szCs w:val="22"/>
        </w:rPr>
        <w:t xml:space="preserve"> </w:t>
      </w:r>
      <w:r w:rsidR="000618F5" w:rsidRPr="00DA3FDF">
        <w:rPr>
          <w:rFonts w:ascii="Times New Roman" w:eastAsia="Calibri" w:hAnsi="Times New Roman" w:cs="Times New Roman"/>
          <w:b/>
          <w:sz w:val="22"/>
          <w:szCs w:val="22"/>
        </w:rPr>
        <w:t>–</w:t>
      </w:r>
      <w:r w:rsidR="0033130F" w:rsidRPr="00DA3FDF">
        <w:rPr>
          <w:rFonts w:ascii="Times New Roman" w:eastAsia="Calibri" w:hAnsi="Times New Roman" w:cs="Times New Roman"/>
          <w:b/>
          <w:sz w:val="22"/>
          <w:szCs w:val="22"/>
        </w:rPr>
        <w:t xml:space="preserve"> </w:t>
      </w:r>
      <w:r w:rsidR="00297B19" w:rsidRPr="00DA3FDF">
        <w:rPr>
          <w:rFonts w:ascii="Times New Roman" w:hAnsi="Times New Roman" w:cs="Times New Roman"/>
          <w:b/>
          <w:sz w:val="22"/>
          <w:szCs w:val="22"/>
        </w:rPr>
        <w:t>6 miesięcy od daty podpisania umowy</w:t>
      </w:r>
    </w:p>
    <w:p w14:paraId="2C77B6BC" w14:textId="77777777" w:rsidR="004472CB" w:rsidRPr="00DA3FDF"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07AA1F92" w14:textId="77777777" w:rsidR="00362A69" w:rsidRPr="00DA3FD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89CC47" w14:textId="77777777" w:rsidR="00362A69" w:rsidRPr="00DA3FD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56E8806" w14:textId="77777777" w:rsidR="00DD79FD" w:rsidRPr="00DA3FD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VII</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WARUNKI UDZIAŁU W POSTĘPOWANIU ORAZ PODSTAWY</w:t>
      </w:r>
      <w:r w:rsidR="00703781" w:rsidRPr="00DA3FDF">
        <w:rPr>
          <w:rFonts w:ascii="Times New Roman" w:eastAsia="Calibri" w:hAnsi="Times New Roman" w:cs="Times New Roman"/>
          <w:b/>
          <w:sz w:val="22"/>
          <w:szCs w:val="22"/>
        </w:rPr>
        <w:br/>
        <w:t xml:space="preserve">                               </w:t>
      </w:r>
      <w:r w:rsidR="00CD1305" w:rsidRPr="00DA3FDF">
        <w:rPr>
          <w:rFonts w:ascii="Times New Roman" w:eastAsia="Calibri" w:hAnsi="Times New Roman" w:cs="Times New Roman"/>
          <w:b/>
          <w:sz w:val="22"/>
          <w:szCs w:val="22"/>
        </w:rPr>
        <w:t xml:space="preserve"> </w:t>
      </w:r>
      <w:r w:rsidR="00703781"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WYKLUCZENIA WYKONAWCÓW</w:t>
      </w:r>
    </w:p>
    <w:p w14:paraId="0C652BEB" w14:textId="77777777" w:rsidR="0033130F" w:rsidRPr="00DA3FD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05292C4" w14:textId="77777777" w:rsidR="005F7C32" w:rsidRPr="00DA3FDF"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DA3FDF">
        <w:rPr>
          <w:rFonts w:ascii="Times New Roman" w:hAnsi="Times New Roman" w:cs="Times New Roman"/>
          <w:b/>
          <w:sz w:val="22"/>
          <w:szCs w:val="22"/>
          <w:u w:val="single"/>
        </w:rPr>
        <w:t>O udzielenie zamówienia mogą ubiegać się Wykonawcy, którzy wykażą</w:t>
      </w:r>
      <w:r w:rsidRPr="00DA3FDF">
        <w:rPr>
          <w:rFonts w:ascii="Times New Roman" w:hAnsi="Times New Roman" w:cs="Times New Roman"/>
          <w:sz w:val="22"/>
          <w:szCs w:val="22"/>
        </w:rPr>
        <w:t>:</w:t>
      </w:r>
    </w:p>
    <w:p w14:paraId="1AD52C1E" w14:textId="77777777" w:rsidR="005F7C32" w:rsidRPr="00DA3FDF" w:rsidRDefault="005F7C32" w:rsidP="005F7C32">
      <w:pPr>
        <w:spacing w:line="276" w:lineRule="auto"/>
        <w:jc w:val="both"/>
        <w:rPr>
          <w:sz w:val="22"/>
          <w:szCs w:val="22"/>
        </w:rPr>
      </w:pPr>
    </w:p>
    <w:p w14:paraId="7F0A363D" w14:textId="77777777" w:rsidR="005F7C32" w:rsidRPr="00DA3FDF" w:rsidRDefault="00800D9F" w:rsidP="004C7C36">
      <w:pPr>
        <w:pStyle w:val="Akapitzlist"/>
        <w:numPr>
          <w:ilvl w:val="0"/>
          <w:numId w:val="5"/>
        </w:numPr>
        <w:tabs>
          <w:tab w:val="left" w:pos="567"/>
        </w:tabs>
        <w:ind w:left="993"/>
        <w:jc w:val="both"/>
        <w:rPr>
          <w:rFonts w:ascii="Times New Roman" w:hAnsi="Times New Roman" w:cs="Times New Roman"/>
        </w:rPr>
      </w:pPr>
      <w:r w:rsidRPr="00DA3FDF">
        <w:rPr>
          <w:rFonts w:ascii="Times New Roman" w:hAnsi="Times New Roman" w:cs="Times New Roman"/>
        </w:rPr>
        <w:t xml:space="preserve">nie </w:t>
      </w:r>
      <w:r w:rsidRPr="00DA3FDF">
        <w:rPr>
          <w:rFonts w:ascii="Times New Roman" w:hAnsi="Times New Roman" w:cs="Times New Roman"/>
          <w:lang w:eastAsia="pl-PL"/>
        </w:rPr>
        <w:t xml:space="preserve"> podlegają wykluczeniu na podstawie </w:t>
      </w:r>
      <w:bookmarkStart w:id="3" w:name="_Hlk65584965"/>
      <w:r w:rsidRPr="00DA3FDF">
        <w:rPr>
          <w:rFonts w:ascii="Times New Roman" w:hAnsi="Times New Roman" w:cs="Times New Roman"/>
          <w:lang w:eastAsia="pl-PL"/>
        </w:rPr>
        <w:t>art. 108 ust. 1 oraz art. 109 ust.1 pkt. 4 Ustawy</w:t>
      </w:r>
      <w:bookmarkEnd w:id="3"/>
      <w:r w:rsidRPr="00DA3FDF">
        <w:rPr>
          <w:rFonts w:ascii="Times New Roman" w:hAnsi="Times New Roman" w:cs="Times New Roman"/>
          <w:lang w:eastAsia="pl-PL"/>
        </w:rPr>
        <w:t>,</w:t>
      </w:r>
      <w:r w:rsidR="005F7C32" w:rsidRPr="00DA3FDF">
        <w:rPr>
          <w:rFonts w:ascii="Times New Roman" w:hAnsi="Times New Roman" w:cs="Times New Roman"/>
          <w:lang w:eastAsia="pl-PL"/>
        </w:rPr>
        <w:t xml:space="preserve"> </w:t>
      </w:r>
    </w:p>
    <w:p w14:paraId="45CFBCF8" w14:textId="77777777" w:rsidR="005F7C32" w:rsidRPr="00DA3FDF" w:rsidRDefault="00520FF0" w:rsidP="004C7C36">
      <w:pPr>
        <w:pStyle w:val="Akapitzlist"/>
        <w:numPr>
          <w:ilvl w:val="0"/>
          <w:numId w:val="5"/>
        </w:numPr>
        <w:ind w:left="993"/>
        <w:jc w:val="both"/>
        <w:rPr>
          <w:rFonts w:ascii="Times New Roman" w:hAnsi="Times New Roman" w:cs="Times New Roman"/>
        </w:rPr>
      </w:pPr>
      <w:r w:rsidRPr="00DA3FDF">
        <w:rPr>
          <w:rFonts w:ascii="Times New Roman" w:hAnsi="Times New Roman" w:cs="Times New Roman"/>
          <w:lang w:eastAsia="pl-PL"/>
        </w:rPr>
        <w:t xml:space="preserve">spełniają </w:t>
      </w:r>
      <w:r w:rsidR="005F7C32" w:rsidRPr="00DA3FDF">
        <w:rPr>
          <w:rFonts w:ascii="Times New Roman" w:hAnsi="Times New Roman" w:cs="Times New Roman"/>
          <w:lang w:eastAsia="pl-PL"/>
        </w:rPr>
        <w:t xml:space="preserve">na poziomie opisanym poniżej warunki udziału w postępowaniu, o których mowa w art. </w:t>
      </w:r>
      <w:r w:rsidR="00800D9F" w:rsidRPr="00DA3FDF">
        <w:rPr>
          <w:rFonts w:ascii="Times New Roman" w:hAnsi="Times New Roman" w:cs="Times New Roman"/>
          <w:lang w:eastAsia="pl-PL"/>
        </w:rPr>
        <w:t>11</w:t>
      </w:r>
      <w:r w:rsidR="005F7C32" w:rsidRPr="00DA3FDF">
        <w:rPr>
          <w:rFonts w:ascii="Times New Roman" w:hAnsi="Times New Roman" w:cs="Times New Roman"/>
          <w:lang w:eastAsia="pl-PL"/>
        </w:rPr>
        <w:t xml:space="preserve">2 ust. </w:t>
      </w:r>
      <w:r w:rsidR="00800D9F" w:rsidRPr="00DA3FDF">
        <w:rPr>
          <w:rFonts w:ascii="Times New Roman" w:hAnsi="Times New Roman" w:cs="Times New Roman"/>
          <w:lang w:eastAsia="pl-PL"/>
        </w:rPr>
        <w:t>2</w:t>
      </w:r>
      <w:r w:rsidR="005F7C32" w:rsidRPr="00DA3FDF">
        <w:rPr>
          <w:rFonts w:ascii="Times New Roman" w:hAnsi="Times New Roman" w:cs="Times New Roman"/>
          <w:lang w:eastAsia="pl-PL"/>
        </w:rPr>
        <w:t xml:space="preserve"> Ustawy.</w:t>
      </w:r>
    </w:p>
    <w:p w14:paraId="4D9144D8" w14:textId="77777777" w:rsidR="005F7C32" w:rsidRPr="00DA3FDF"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DA3FDF">
        <w:rPr>
          <w:rFonts w:ascii="Times New Roman" w:hAnsi="Times New Roman" w:cs="Times New Roman"/>
          <w:b/>
          <w:sz w:val="22"/>
          <w:szCs w:val="22"/>
        </w:rPr>
        <w:t>Podstawy wykluczenia Wykonawcy z postępowania:</w:t>
      </w:r>
    </w:p>
    <w:p w14:paraId="590AE8A3" w14:textId="77777777" w:rsidR="005F7C32" w:rsidRPr="00DA3FDF"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DA3FDF">
        <w:rPr>
          <w:rFonts w:ascii="Times New Roman" w:hAnsi="Times New Roman" w:cs="Times New Roman"/>
          <w:sz w:val="22"/>
          <w:szCs w:val="22"/>
          <w:u w:val="single"/>
          <w:lang w:eastAsia="pl-PL"/>
        </w:rPr>
        <w:t xml:space="preserve">Zgodnie z art. </w:t>
      </w:r>
      <w:r w:rsidR="00230D6D" w:rsidRPr="00DA3FDF">
        <w:rPr>
          <w:rFonts w:ascii="Times New Roman" w:hAnsi="Times New Roman" w:cs="Times New Roman"/>
          <w:sz w:val="22"/>
          <w:szCs w:val="22"/>
          <w:u w:val="single"/>
          <w:lang w:eastAsia="pl-PL"/>
        </w:rPr>
        <w:t>108</w:t>
      </w:r>
      <w:r w:rsidRPr="00DA3FDF">
        <w:rPr>
          <w:rFonts w:ascii="Times New Roman" w:hAnsi="Times New Roman" w:cs="Times New Roman"/>
          <w:sz w:val="22"/>
          <w:szCs w:val="22"/>
          <w:u w:val="single"/>
          <w:lang w:eastAsia="pl-PL"/>
        </w:rPr>
        <w:t xml:space="preserve"> ust. 1 </w:t>
      </w:r>
      <w:r w:rsidR="00230D6D" w:rsidRPr="00DA3FDF">
        <w:rPr>
          <w:rFonts w:ascii="Times New Roman" w:hAnsi="Times New Roman" w:cs="Times New Roman"/>
          <w:sz w:val="22"/>
          <w:szCs w:val="22"/>
          <w:u w:val="single"/>
          <w:lang w:eastAsia="pl-PL"/>
        </w:rPr>
        <w:t>U</w:t>
      </w:r>
      <w:r w:rsidRPr="00DA3FDF">
        <w:rPr>
          <w:rFonts w:ascii="Times New Roman" w:hAnsi="Times New Roman" w:cs="Times New Roman"/>
          <w:sz w:val="22"/>
          <w:szCs w:val="22"/>
          <w:u w:val="single"/>
          <w:lang w:eastAsia="pl-PL"/>
        </w:rPr>
        <w:t>stawy z postępowania o udzielenie zamówienia wyklucza się</w:t>
      </w:r>
      <w:r w:rsidR="00230D6D" w:rsidRPr="00DA3FDF">
        <w:rPr>
          <w:rFonts w:ascii="Times New Roman" w:hAnsi="Times New Roman" w:cs="Times New Roman"/>
          <w:sz w:val="22"/>
          <w:szCs w:val="22"/>
          <w:u w:val="single"/>
          <w:lang w:eastAsia="pl-PL"/>
        </w:rPr>
        <w:t xml:space="preserve"> wykonawcę</w:t>
      </w:r>
      <w:r w:rsidRPr="00DA3FDF">
        <w:rPr>
          <w:rFonts w:ascii="Times New Roman" w:hAnsi="Times New Roman" w:cs="Times New Roman"/>
          <w:sz w:val="22"/>
          <w:szCs w:val="22"/>
          <w:lang w:eastAsia="pl-PL"/>
        </w:rPr>
        <w:t>:</w:t>
      </w:r>
    </w:p>
    <w:p w14:paraId="128B8AB6" w14:textId="77777777" w:rsidR="005F7C32" w:rsidRPr="00DA3FDF"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0E552543"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2.1.1) będącego osobą fizyczną, którego prawomocnie skazano za przestępstwo: </w:t>
      </w:r>
    </w:p>
    <w:p w14:paraId="73833734"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a) udziału w zorganizowanej grupie przestępczej albo związku mającym na celu popełnienie przestępstwa lub przestępstwa skarbowego, o którym mowa w art. 258 Kodeksu karnego, </w:t>
      </w:r>
    </w:p>
    <w:p w14:paraId="0BE9CB1E"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b) handlu ludźmi, o którym mowa w art. 189a Kodeksu karnego, </w:t>
      </w:r>
    </w:p>
    <w:p w14:paraId="2321EFE1" w14:textId="77777777" w:rsidR="00401640" w:rsidRPr="00DA3FDF" w:rsidRDefault="00CA7BF6" w:rsidP="00401640">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c) </w:t>
      </w:r>
      <w:r w:rsidR="00401640" w:rsidRPr="00DA3FDF">
        <w:rPr>
          <w:sz w:val="22"/>
          <w:szCs w:val="22"/>
          <w:lang w:eastAsia="pl-PL"/>
        </w:rPr>
        <w:t xml:space="preserve">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67FC4422"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CEAB6F" w14:textId="77777777" w:rsidR="00CA7BF6" w:rsidRPr="00DA3FDF" w:rsidRDefault="00CA7BF6" w:rsidP="007D61DC">
      <w:pPr>
        <w:suppressAutoHyphens w:val="0"/>
        <w:autoSpaceDE w:val="0"/>
        <w:autoSpaceDN w:val="0"/>
        <w:adjustRightInd w:val="0"/>
        <w:spacing w:line="276" w:lineRule="auto"/>
        <w:ind w:left="709"/>
        <w:jc w:val="both"/>
        <w:rPr>
          <w:sz w:val="22"/>
          <w:szCs w:val="22"/>
          <w:u w:val="single"/>
          <w:lang w:eastAsia="pl-PL"/>
        </w:rPr>
      </w:pPr>
      <w:r w:rsidRPr="00DA3FDF">
        <w:rPr>
          <w:sz w:val="22"/>
          <w:szCs w:val="22"/>
          <w:lang w:eastAsia="pl-PL"/>
        </w:rPr>
        <w:t>e) o charakterze terrorystycznym, o którym mowa w art. 115 § 20 Kodeksu karnego, lub mające na celu popełnienie tego przestępstwa</w:t>
      </w:r>
      <w:r w:rsidRPr="00DA3FDF">
        <w:rPr>
          <w:sz w:val="22"/>
          <w:szCs w:val="22"/>
          <w:u w:val="single"/>
          <w:lang w:eastAsia="pl-PL"/>
        </w:rPr>
        <w:t xml:space="preserve">, </w:t>
      </w:r>
    </w:p>
    <w:p w14:paraId="3A93AE6C"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f) powierzenia wykonywania pracy małoletniemu cudzoziemcowi,</w:t>
      </w:r>
      <w:r w:rsidRPr="00DA3FDF">
        <w:rPr>
          <w:b/>
          <w:bCs/>
          <w:sz w:val="22"/>
          <w:szCs w:val="22"/>
          <w:lang w:eastAsia="pl-PL"/>
        </w:rPr>
        <w:t xml:space="preserve"> </w:t>
      </w:r>
      <w:r w:rsidRPr="00DA3FD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4E972AB1"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4DB0C1"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7829787"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 lub za odpowiedni czyn zabroniony określony w przepisach prawa obcego; </w:t>
      </w:r>
    </w:p>
    <w:p w14:paraId="67FC17D1" w14:textId="77777777" w:rsidR="0002768E" w:rsidRPr="00DA3FDF" w:rsidRDefault="0002768E" w:rsidP="007D61DC">
      <w:pPr>
        <w:suppressAutoHyphens w:val="0"/>
        <w:autoSpaceDE w:val="0"/>
        <w:autoSpaceDN w:val="0"/>
        <w:adjustRightInd w:val="0"/>
        <w:spacing w:line="276" w:lineRule="auto"/>
        <w:ind w:left="709"/>
        <w:jc w:val="both"/>
        <w:rPr>
          <w:sz w:val="10"/>
          <w:szCs w:val="10"/>
          <w:lang w:eastAsia="pl-PL"/>
        </w:rPr>
      </w:pPr>
    </w:p>
    <w:p w14:paraId="4D2A9DD8"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76F6370A"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5EAA7716"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A77BF4"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504B2E3C" w14:textId="77777777" w:rsidR="005520B5"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2.1.4) wobec którego prawomocnie orzeczono zakaz ubiegania się o zamówienia publiczne; </w:t>
      </w:r>
    </w:p>
    <w:p w14:paraId="6F399188"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0E90F12A"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809B51"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05D36213"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2.1.6) jeżeli, w przypadkach, o których mowa w art. 85 ust. 1</w:t>
      </w:r>
      <w:r w:rsidR="00781D79" w:rsidRPr="00DA3FDF">
        <w:rPr>
          <w:sz w:val="22"/>
          <w:szCs w:val="22"/>
          <w:lang w:eastAsia="pl-PL"/>
        </w:rPr>
        <w:t xml:space="preserve"> Ustawy</w:t>
      </w:r>
      <w:r w:rsidRPr="00DA3FDF">
        <w:rPr>
          <w:sz w:val="22"/>
          <w:szCs w:val="22"/>
          <w:lang w:eastAsia="pl-PL"/>
        </w:rPr>
        <w:t>, doszło do zakłócenia konkurencji wynikającego z wcześniejszego zaangażowania tego wykonawcy lub podmiotu, który</w:t>
      </w:r>
      <w:r w:rsidR="00781D79" w:rsidRPr="00DA3FDF">
        <w:rPr>
          <w:sz w:val="22"/>
          <w:szCs w:val="22"/>
          <w:lang w:eastAsia="pl-PL"/>
        </w:rPr>
        <w:t xml:space="preserve"> </w:t>
      </w:r>
      <w:r w:rsidRPr="00DA3FDF">
        <w:rPr>
          <w:sz w:val="22"/>
          <w:szCs w:val="22"/>
          <w:lang w:eastAsia="pl-PL"/>
        </w:rPr>
        <w:t xml:space="preserve">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6618BE" w14:textId="77777777" w:rsidR="00CA7BF6" w:rsidRPr="00DA3FDF"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7CD00072" w14:textId="77777777" w:rsidR="00CA7BF6" w:rsidRPr="00DA3FDF"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DA3FDF">
        <w:rPr>
          <w:rFonts w:ascii="Times New Roman" w:hAnsi="Times New Roman" w:cs="Times New Roman"/>
          <w:sz w:val="22"/>
          <w:szCs w:val="22"/>
          <w:u w:val="single"/>
          <w:lang w:eastAsia="pl-PL"/>
        </w:rPr>
        <w:t>Zgodnie z art. 109 ust. 1 pkt</w:t>
      </w:r>
      <w:r w:rsidR="00955C42" w:rsidRPr="00DA3FDF">
        <w:rPr>
          <w:rFonts w:ascii="Times New Roman" w:hAnsi="Times New Roman" w:cs="Times New Roman"/>
          <w:sz w:val="22"/>
          <w:szCs w:val="22"/>
          <w:u w:val="single"/>
          <w:lang w:eastAsia="pl-PL"/>
        </w:rPr>
        <w:t xml:space="preserve"> </w:t>
      </w:r>
      <w:r w:rsidRPr="00DA3FDF">
        <w:rPr>
          <w:rFonts w:ascii="Times New Roman" w:hAnsi="Times New Roman" w:cs="Times New Roman"/>
          <w:sz w:val="22"/>
          <w:szCs w:val="22"/>
          <w:u w:val="single"/>
          <w:lang w:eastAsia="pl-PL"/>
        </w:rPr>
        <w:t xml:space="preserve"> 4 Ustawy  z postępowania o udzielenie zamówienia wyklucza się wykonawcę</w:t>
      </w:r>
      <w:r w:rsidRPr="00DA3FDF">
        <w:rPr>
          <w:rFonts w:ascii="Times New Roman" w:hAnsi="Times New Roman" w:cs="Times New Roman"/>
          <w:sz w:val="22"/>
          <w:szCs w:val="22"/>
          <w:lang w:eastAsia="pl-PL"/>
        </w:rPr>
        <w:t>:</w:t>
      </w:r>
    </w:p>
    <w:p w14:paraId="52AE03EF" w14:textId="77777777" w:rsidR="005520B5" w:rsidRPr="00DA3FDF" w:rsidRDefault="005520B5" w:rsidP="007D61DC">
      <w:pPr>
        <w:pStyle w:val="BodyTextIndentZnak"/>
        <w:tabs>
          <w:tab w:val="left" w:pos="567"/>
        </w:tabs>
        <w:spacing w:line="276" w:lineRule="auto"/>
        <w:rPr>
          <w:rFonts w:ascii="Times New Roman" w:hAnsi="Times New Roman" w:cs="Times New Roman"/>
          <w:sz w:val="10"/>
          <w:szCs w:val="10"/>
        </w:rPr>
      </w:pPr>
    </w:p>
    <w:p w14:paraId="78D9BEAA" w14:textId="77777777" w:rsidR="00401640" w:rsidRPr="00DA3FDF" w:rsidRDefault="00401640" w:rsidP="00401640">
      <w:pPr>
        <w:pStyle w:val="BodyTextIndentZnak"/>
        <w:tabs>
          <w:tab w:val="left" w:pos="567"/>
        </w:tabs>
        <w:spacing w:line="276" w:lineRule="auto"/>
        <w:rPr>
          <w:rFonts w:ascii="Times New Roman" w:hAnsi="Times New Roman" w:cs="Times New Roman"/>
          <w:sz w:val="22"/>
          <w:szCs w:val="22"/>
        </w:rPr>
      </w:pPr>
      <w:r w:rsidRPr="00DA3FD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46D9A" w14:textId="77777777" w:rsidR="00401640" w:rsidRPr="00DA3FDF" w:rsidRDefault="00401640" w:rsidP="00401640">
      <w:pPr>
        <w:pStyle w:val="BodyTextIndentZnak"/>
        <w:tabs>
          <w:tab w:val="left" w:pos="567"/>
        </w:tabs>
        <w:spacing w:line="276" w:lineRule="auto"/>
        <w:rPr>
          <w:rFonts w:ascii="Times New Roman" w:hAnsi="Times New Roman" w:cs="Times New Roman"/>
          <w:sz w:val="8"/>
          <w:szCs w:val="8"/>
        </w:rPr>
      </w:pPr>
    </w:p>
    <w:p w14:paraId="119D91E0" w14:textId="77777777" w:rsidR="00401640" w:rsidRPr="00DA3FDF" w:rsidRDefault="00401640" w:rsidP="00CB1CA3">
      <w:pPr>
        <w:suppressAutoHyphens w:val="0"/>
        <w:spacing w:line="276" w:lineRule="auto"/>
        <w:ind w:left="708"/>
        <w:contextualSpacing/>
        <w:jc w:val="both"/>
        <w:rPr>
          <w:sz w:val="22"/>
          <w:szCs w:val="22"/>
        </w:rPr>
      </w:pPr>
      <w:bookmarkStart w:id="4" w:name="_Hlk117844221"/>
      <w:r w:rsidRPr="00DA3FDF">
        <w:rPr>
          <w:sz w:val="22"/>
          <w:szCs w:val="22"/>
        </w:rPr>
        <w:t xml:space="preserve">2.3. Ponadto </w:t>
      </w:r>
      <w:bookmarkStart w:id="5" w:name="_Hlk101437233"/>
      <w:r w:rsidRPr="00DA3FDF">
        <w:rPr>
          <w:sz w:val="22"/>
          <w:szCs w:val="22"/>
        </w:rPr>
        <w:t xml:space="preserve">Zamawiający, na podstawie przepisów art. 7 ust.1  Ustawy z dnia 13 kwietnia 2022 r. o szczególnych rozwiązaniach w zakresie przeciwdziałania wspierania agresji na Ukrainę oraz służących ochronie bezpieczeństwa narodowego (Dz.U. z 2022 r. poz. 835)  zwanej dalej „Ustawą o szczególnych rozwiązaniach ” wykluczy z postępowania: </w:t>
      </w:r>
    </w:p>
    <w:p w14:paraId="64F20B8D" w14:textId="77777777" w:rsidR="00401640" w:rsidRPr="00DA3FDF" w:rsidRDefault="00401640" w:rsidP="00401640">
      <w:pPr>
        <w:suppressAutoHyphens w:val="0"/>
        <w:spacing w:line="276" w:lineRule="auto"/>
        <w:ind w:left="708"/>
        <w:contextualSpacing/>
        <w:rPr>
          <w:sz w:val="8"/>
          <w:szCs w:val="8"/>
        </w:rPr>
      </w:pPr>
    </w:p>
    <w:p w14:paraId="34B1FD82" w14:textId="77777777" w:rsidR="00401640" w:rsidRPr="00DA3FDF" w:rsidRDefault="00401640" w:rsidP="00401640">
      <w:pPr>
        <w:suppressAutoHyphens w:val="0"/>
        <w:spacing w:line="276" w:lineRule="auto"/>
        <w:ind w:left="720"/>
        <w:contextualSpacing/>
        <w:jc w:val="both"/>
        <w:rPr>
          <w:sz w:val="22"/>
          <w:szCs w:val="22"/>
        </w:rPr>
      </w:pPr>
      <w:r w:rsidRPr="00DA3FDF">
        <w:rPr>
          <w:sz w:val="22"/>
          <w:szCs w:val="22"/>
        </w:rPr>
        <w:t xml:space="preserve">2.3.1) Wykonawcę wymienionego w wykazach określonych w </w:t>
      </w:r>
      <w:r w:rsidRPr="00DA3FD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DA3FDF">
        <w:rPr>
          <w:rStyle w:val="markedcontent"/>
          <w:sz w:val="22"/>
          <w:szCs w:val="22"/>
        </w:rPr>
        <w:br/>
        <w:t xml:space="preserve">z 20.05.2006, str. 1, z </w:t>
      </w:r>
      <w:proofErr w:type="spellStart"/>
      <w:r w:rsidRPr="00DA3FDF">
        <w:rPr>
          <w:rStyle w:val="markedcontent"/>
          <w:sz w:val="22"/>
          <w:szCs w:val="22"/>
        </w:rPr>
        <w:t>późn</w:t>
      </w:r>
      <w:proofErr w:type="spellEnd"/>
      <w:r w:rsidRPr="00DA3FDF">
        <w:rPr>
          <w:rStyle w:val="markedcontent"/>
          <w:sz w:val="22"/>
          <w:szCs w:val="22"/>
        </w:rPr>
        <w:t>. zm.3) zwanego dalej „rozporządzeniem 765/2006”</w:t>
      </w:r>
      <w:r w:rsidRPr="00DA3FDF">
        <w:rPr>
          <w:sz w:val="22"/>
          <w:szCs w:val="22"/>
        </w:rPr>
        <w:t xml:space="preserve"> i w </w:t>
      </w:r>
      <w:r w:rsidRPr="00DA3FDF">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A3FDF">
        <w:rPr>
          <w:rStyle w:val="markedcontent"/>
          <w:sz w:val="22"/>
          <w:szCs w:val="22"/>
        </w:rPr>
        <w:t>późn</w:t>
      </w:r>
      <w:proofErr w:type="spellEnd"/>
      <w:r w:rsidRPr="00DA3FDF">
        <w:rPr>
          <w:rStyle w:val="markedcontent"/>
          <w:sz w:val="22"/>
          <w:szCs w:val="22"/>
        </w:rPr>
        <w:t>. zm.)</w:t>
      </w:r>
      <w:r w:rsidRPr="00DA3FD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2B574389" w14:textId="77777777" w:rsidR="00401640" w:rsidRPr="00DA3FDF" w:rsidRDefault="00401640" w:rsidP="00401640">
      <w:pPr>
        <w:suppressAutoHyphens w:val="0"/>
        <w:spacing w:line="276" w:lineRule="auto"/>
        <w:ind w:left="720"/>
        <w:contextualSpacing/>
        <w:jc w:val="both"/>
        <w:rPr>
          <w:sz w:val="8"/>
          <w:szCs w:val="8"/>
        </w:rPr>
      </w:pPr>
    </w:p>
    <w:p w14:paraId="4DC6BA68" w14:textId="77777777" w:rsidR="00401640" w:rsidRPr="00DA3FDF" w:rsidRDefault="00401640" w:rsidP="00401640">
      <w:pPr>
        <w:suppressAutoHyphens w:val="0"/>
        <w:spacing w:line="276" w:lineRule="auto"/>
        <w:ind w:left="720"/>
        <w:contextualSpacing/>
        <w:jc w:val="both"/>
        <w:rPr>
          <w:sz w:val="22"/>
          <w:szCs w:val="22"/>
        </w:rPr>
      </w:pPr>
      <w:r w:rsidRPr="00DA3FD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DA3FDF">
        <w:rPr>
          <w:sz w:val="22"/>
          <w:szCs w:val="22"/>
        </w:rPr>
        <w:br/>
        <w:t xml:space="preserve">i rozporządzeniu 269/2014 albo wpisana na listę lub będąca takim beneficjentem rzeczywistym od dnia 24 lutego 2022 r., o ile została wpisana na listę na podstawie decyzji w sprawie wpisu </w:t>
      </w:r>
      <w:r w:rsidRPr="00DA3FDF">
        <w:rPr>
          <w:sz w:val="22"/>
          <w:szCs w:val="22"/>
        </w:rPr>
        <w:lastRenderedPageBreak/>
        <w:t>na listę rozstrzygającej o zastosowaniu środka, o którym mowa w art. 1 pkt 3 Ustawy o szczególnych rozwiązaniach;</w:t>
      </w:r>
    </w:p>
    <w:p w14:paraId="5BEA073D" w14:textId="77777777" w:rsidR="00401640" w:rsidRPr="00DA3FDF" w:rsidRDefault="00401640" w:rsidP="00401640">
      <w:pPr>
        <w:suppressAutoHyphens w:val="0"/>
        <w:spacing w:line="276" w:lineRule="auto"/>
        <w:ind w:left="720"/>
        <w:contextualSpacing/>
        <w:jc w:val="both"/>
        <w:rPr>
          <w:sz w:val="8"/>
          <w:szCs w:val="8"/>
        </w:rPr>
      </w:pPr>
    </w:p>
    <w:p w14:paraId="3C2498BC" w14:textId="77777777" w:rsidR="00401640" w:rsidRPr="00DA3FDF" w:rsidRDefault="00401640" w:rsidP="00401640">
      <w:pPr>
        <w:suppressAutoHyphens w:val="0"/>
        <w:spacing w:line="276" w:lineRule="auto"/>
        <w:ind w:left="709"/>
        <w:contextualSpacing/>
        <w:jc w:val="both"/>
        <w:rPr>
          <w:sz w:val="22"/>
          <w:szCs w:val="22"/>
        </w:rPr>
      </w:pPr>
      <w:r w:rsidRPr="00DA3FDF">
        <w:rPr>
          <w:sz w:val="22"/>
          <w:szCs w:val="22"/>
        </w:rPr>
        <w:t>2.3.3)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5"/>
    </w:p>
    <w:p w14:paraId="63043B83" w14:textId="77777777" w:rsidR="00401640" w:rsidRPr="00DA3FDF" w:rsidRDefault="00401640" w:rsidP="00401640">
      <w:pPr>
        <w:pStyle w:val="BodyTextIndentZnak"/>
        <w:tabs>
          <w:tab w:val="left" w:pos="567"/>
        </w:tabs>
        <w:spacing w:line="276" w:lineRule="auto"/>
        <w:rPr>
          <w:rFonts w:ascii="Times New Roman" w:hAnsi="Times New Roman" w:cs="Times New Roman"/>
          <w:sz w:val="10"/>
          <w:szCs w:val="10"/>
        </w:rPr>
      </w:pPr>
    </w:p>
    <w:p w14:paraId="346BFAEA" w14:textId="77777777" w:rsidR="00401640" w:rsidRPr="00DA3FDF" w:rsidRDefault="00401640" w:rsidP="00401640">
      <w:pPr>
        <w:pStyle w:val="BodyTextIndentZnak"/>
        <w:tabs>
          <w:tab w:val="left" w:pos="567"/>
        </w:tabs>
        <w:spacing w:line="276" w:lineRule="auto"/>
        <w:rPr>
          <w:rFonts w:ascii="Times New Roman" w:eastAsia="Calibri" w:hAnsi="Times New Roman" w:cs="Times New Roman"/>
          <w:sz w:val="22"/>
          <w:szCs w:val="22"/>
        </w:rPr>
      </w:pPr>
      <w:r w:rsidRPr="00DA3FDF">
        <w:rPr>
          <w:rFonts w:ascii="Times New Roman" w:hAnsi="Times New Roman" w:cs="Times New Roman"/>
          <w:sz w:val="22"/>
          <w:szCs w:val="22"/>
        </w:rPr>
        <w:t xml:space="preserve">2.4 Wykonawca nie podlega wykluczeniu </w:t>
      </w:r>
      <w:r w:rsidRPr="00DA3FDF">
        <w:rPr>
          <w:rFonts w:ascii="Times New Roman" w:hAnsi="Times New Roman" w:cs="Times New Roman"/>
          <w:sz w:val="22"/>
          <w:szCs w:val="22"/>
          <w:lang w:eastAsia="pl-PL"/>
        </w:rPr>
        <w:t>w okolicznościach określonych w pkt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.2.1.1),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.2.1.2),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.2.1.5) lub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 xml:space="preserve">.2.2.1) jeżeli udowodni zamawiającemu, że spełnił łącznie następujące przesłanki: </w:t>
      </w:r>
    </w:p>
    <w:p w14:paraId="2D85B32F" w14:textId="77777777" w:rsidR="00401640" w:rsidRPr="00DA3FDF" w:rsidRDefault="00401640" w:rsidP="00401640">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DA3FD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7D37D32F" w14:textId="77777777" w:rsidR="00401640" w:rsidRPr="00DA3FDF" w:rsidRDefault="00401640" w:rsidP="00401640">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DA3FD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1ADAC5B" w14:textId="77777777" w:rsidR="00401640" w:rsidRPr="00DA3FDF" w:rsidRDefault="00401640" w:rsidP="00401640">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DA3FD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BA09AE" w14:textId="77777777" w:rsidR="00401640" w:rsidRPr="00DA3FDF" w:rsidRDefault="00401640" w:rsidP="00401640">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DA3FDF">
        <w:rPr>
          <w:rFonts w:ascii="Times New Roman" w:hAnsi="Times New Roman" w:cs="Times New Roman"/>
          <w:lang w:eastAsia="pl-PL"/>
        </w:rPr>
        <w:t xml:space="preserve">zerwał wszelkie powiązania z osobami lub podmiotami odpowiedzialnymi za nieprawidłowe postępowanie wykonawcy, </w:t>
      </w:r>
    </w:p>
    <w:p w14:paraId="22124442" w14:textId="77777777" w:rsidR="00401640" w:rsidRPr="00DA3FDF" w:rsidRDefault="00401640" w:rsidP="00401640">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DA3FDF">
        <w:rPr>
          <w:rFonts w:ascii="Times New Roman" w:hAnsi="Times New Roman" w:cs="Times New Roman"/>
          <w:lang w:eastAsia="pl-PL"/>
        </w:rPr>
        <w:t xml:space="preserve">zreorganizował personel, </w:t>
      </w:r>
    </w:p>
    <w:p w14:paraId="31D16EF8" w14:textId="77777777" w:rsidR="00401640" w:rsidRPr="00DA3FDF" w:rsidRDefault="00401640" w:rsidP="00401640">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DA3FDF">
        <w:rPr>
          <w:rFonts w:ascii="Times New Roman" w:hAnsi="Times New Roman" w:cs="Times New Roman"/>
          <w:lang w:eastAsia="pl-PL"/>
        </w:rPr>
        <w:t xml:space="preserve">wdrożył system sprawozdawczości i kontroli, </w:t>
      </w:r>
    </w:p>
    <w:p w14:paraId="4A9AF583" w14:textId="77777777" w:rsidR="00401640" w:rsidRPr="00DA3FDF" w:rsidRDefault="00401640" w:rsidP="00401640">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DA3FDF">
        <w:rPr>
          <w:rFonts w:ascii="Times New Roman" w:hAnsi="Times New Roman" w:cs="Times New Roman"/>
          <w:lang w:eastAsia="pl-PL"/>
        </w:rPr>
        <w:t xml:space="preserve">utworzył struktury audytu wewnętrznego do monitorowania przestrzegania przepisów, wewnętrznych regulacji lub standardów, </w:t>
      </w:r>
    </w:p>
    <w:p w14:paraId="35C97F21" w14:textId="77777777" w:rsidR="00401640" w:rsidRPr="00DA3FDF" w:rsidRDefault="00401640" w:rsidP="00401640">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DA3FDF">
        <w:rPr>
          <w:rFonts w:ascii="Times New Roman" w:hAnsi="Times New Roman" w:cs="Times New Roman"/>
          <w:lang w:eastAsia="pl-PL"/>
        </w:rPr>
        <w:t>wprowadził wewnętrzne regulacje dotyczące odpowiedzialności i odszkodowań za nieprzestrzeganie przepisów, wewnętrznych regulacji lub standardów.</w:t>
      </w:r>
    </w:p>
    <w:p w14:paraId="0E1ED4FB" w14:textId="77777777" w:rsidR="00401640" w:rsidRPr="00DA3FDF" w:rsidRDefault="00401640" w:rsidP="00401640">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FDD594E" w14:textId="77777777" w:rsidR="00401640" w:rsidRPr="00DA3FDF" w:rsidRDefault="00401640" w:rsidP="00401640">
      <w:pPr>
        <w:pStyle w:val="BodyTextIndentZnak"/>
        <w:tabs>
          <w:tab w:val="left" w:pos="567"/>
        </w:tabs>
        <w:spacing w:line="276" w:lineRule="auto"/>
        <w:ind w:left="851" w:hanging="142"/>
        <w:rPr>
          <w:rFonts w:ascii="Times New Roman" w:hAnsi="Times New Roman" w:cs="Times New Roman"/>
          <w:sz w:val="10"/>
          <w:szCs w:val="10"/>
        </w:rPr>
      </w:pPr>
    </w:p>
    <w:p w14:paraId="79B7E10C" w14:textId="77777777" w:rsidR="00401640" w:rsidRPr="00DA3FDF" w:rsidRDefault="00401640" w:rsidP="00401640">
      <w:pPr>
        <w:pStyle w:val="BodyTextIndentZnak"/>
        <w:tabs>
          <w:tab w:val="left" w:pos="567"/>
        </w:tabs>
        <w:spacing w:line="276" w:lineRule="auto"/>
        <w:ind w:left="851" w:hanging="142"/>
        <w:rPr>
          <w:rFonts w:ascii="Times New Roman" w:eastAsia="Calibri" w:hAnsi="Times New Roman" w:cs="Times New Roman"/>
          <w:sz w:val="22"/>
          <w:szCs w:val="22"/>
        </w:rPr>
      </w:pPr>
      <w:r w:rsidRPr="00DA3FDF">
        <w:rPr>
          <w:rFonts w:ascii="Times New Roman" w:hAnsi="Times New Roman" w:cs="Times New Roman"/>
          <w:sz w:val="22"/>
          <w:szCs w:val="22"/>
        </w:rPr>
        <w:t>2.5    Wykluczenie Wykonawcy następuje zgodnie z art. 111 Ustawy.</w:t>
      </w:r>
    </w:p>
    <w:p w14:paraId="1E416FCA" w14:textId="77777777" w:rsidR="00401640" w:rsidRPr="00DA3FDF" w:rsidRDefault="00401640" w:rsidP="00401640">
      <w:pPr>
        <w:pStyle w:val="BodyTextIndentZnak"/>
        <w:tabs>
          <w:tab w:val="left" w:pos="567"/>
        </w:tabs>
        <w:spacing w:line="276" w:lineRule="auto"/>
        <w:ind w:left="709"/>
        <w:jc w:val="left"/>
        <w:rPr>
          <w:rFonts w:ascii="Times New Roman" w:hAnsi="Times New Roman" w:cs="Times New Roman"/>
          <w:sz w:val="10"/>
          <w:szCs w:val="10"/>
        </w:rPr>
      </w:pPr>
    </w:p>
    <w:p w14:paraId="4F6A578C" w14:textId="77777777" w:rsidR="00401640" w:rsidRPr="00DA3FDF" w:rsidRDefault="00401640" w:rsidP="00401640">
      <w:pPr>
        <w:pStyle w:val="BodyTextIndentZnak"/>
        <w:tabs>
          <w:tab w:val="left" w:pos="567"/>
        </w:tabs>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2.6 Wykonawca może zostać wykluczony przez zamawiającego na każdym etapie postępowania.</w:t>
      </w:r>
    </w:p>
    <w:bookmarkEnd w:id="4"/>
    <w:p w14:paraId="3DAD746B" w14:textId="77777777" w:rsidR="00CA7BF6" w:rsidRPr="00DA3FD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42580F8D" w14:textId="77777777" w:rsidR="005F2663" w:rsidRPr="00DA3FDF"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DA3FDF">
        <w:rPr>
          <w:rFonts w:ascii="Times New Roman" w:hAnsi="Times New Roman" w:cs="Times New Roman"/>
          <w:b/>
          <w:sz w:val="22"/>
          <w:szCs w:val="22"/>
        </w:rPr>
        <w:t>Warunki udziału w postępowaniu</w:t>
      </w:r>
      <w:r w:rsidRPr="00DA3FDF">
        <w:rPr>
          <w:rFonts w:ascii="Times New Roman" w:eastAsia="Calibri" w:hAnsi="Times New Roman" w:cs="Times New Roman"/>
          <w:sz w:val="22"/>
          <w:szCs w:val="22"/>
        </w:rPr>
        <w:t xml:space="preserve"> </w:t>
      </w:r>
    </w:p>
    <w:p w14:paraId="47597687" w14:textId="77777777" w:rsidR="005F2663" w:rsidRPr="00DA3FD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E24FEDF" w14:textId="77777777" w:rsidR="0097486B" w:rsidRPr="00DA3FDF"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DA3FDF">
        <w:rPr>
          <w:rFonts w:ascii="Times New Roman" w:hAnsi="Times New Roman" w:cs="Times New Roman"/>
          <w:b/>
          <w:sz w:val="22"/>
          <w:szCs w:val="22"/>
        </w:rPr>
        <w:t xml:space="preserve">O </w:t>
      </w:r>
      <w:r w:rsidRPr="00DA3FD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DA3FDF">
        <w:rPr>
          <w:rFonts w:ascii="Times New Roman" w:hAnsi="Times New Roman" w:cs="Times New Roman"/>
          <w:b/>
          <w:sz w:val="22"/>
          <w:szCs w:val="22"/>
          <w:lang w:eastAsia="pl-PL"/>
        </w:rPr>
        <w:t xml:space="preserve"> określone w art. 112 ust. 2 Ustawy</w:t>
      </w:r>
      <w:r w:rsidRPr="00DA3FDF">
        <w:rPr>
          <w:rFonts w:ascii="Times New Roman" w:hAnsi="Times New Roman" w:cs="Times New Roman"/>
          <w:b/>
          <w:sz w:val="22"/>
          <w:szCs w:val="22"/>
          <w:lang w:eastAsia="pl-PL"/>
        </w:rPr>
        <w:t>:</w:t>
      </w:r>
    </w:p>
    <w:p w14:paraId="7C528514" w14:textId="77777777" w:rsidR="0097486B" w:rsidRPr="00DA3FD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04C848D4"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zdolności do występowania w obrocie gospodarczym,</w:t>
      </w:r>
    </w:p>
    <w:p w14:paraId="129EAA89"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uprawnień  do prowadzenia</w:t>
      </w:r>
      <w:r w:rsidR="002C23FE" w:rsidRPr="00DA3FDF">
        <w:rPr>
          <w:rFonts w:ascii="Times New Roman" w:hAnsi="Times New Roman" w:cs="Times New Roman"/>
          <w:sz w:val="22"/>
          <w:szCs w:val="22"/>
        </w:rPr>
        <w:t xml:space="preserve"> </w:t>
      </w:r>
      <w:r w:rsidRPr="00DA3FDF">
        <w:rPr>
          <w:rFonts w:ascii="Times New Roman" w:hAnsi="Times New Roman" w:cs="Times New Roman"/>
          <w:sz w:val="22"/>
          <w:szCs w:val="22"/>
        </w:rPr>
        <w:t xml:space="preserve">określonej działalności zawodowej, o ile wynika  to  </w:t>
      </w:r>
      <w:r w:rsidRPr="00DA3FDF">
        <w:rPr>
          <w:rFonts w:ascii="Times New Roman" w:hAnsi="Times New Roman" w:cs="Times New Roman"/>
          <w:sz w:val="22"/>
          <w:szCs w:val="22"/>
        </w:rPr>
        <w:br/>
        <w:t>z odrębnych  przepisów,</w:t>
      </w:r>
    </w:p>
    <w:p w14:paraId="6C01021D"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sytuacji  ekonomicznej lub finansowej,</w:t>
      </w:r>
    </w:p>
    <w:p w14:paraId="7DBB0326"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zdolności technicznej  lub zawodowej.</w:t>
      </w:r>
    </w:p>
    <w:p w14:paraId="0A74C94F" w14:textId="77777777" w:rsidR="00097668" w:rsidRPr="00DA3FD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3D5BA2F5" w14:textId="77777777" w:rsidR="00EA11D2" w:rsidRPr="00DA3FDF"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DA3FDF">
        <w:rPr>
          <w:rFonts w:ascii="Times New Roman" w:eastAsia="Calibri" w:hAnsi="Times New Roman" w:cs="Times New Roman"/>
          <w:b/>
          <w:sz w:val="22"/>
          <w:szCs w:val="22"/>
        </w:rPr>
        <w:lastRenderedPageBreak/>
        <w:t>Zamawiający uzna, że Wykonawca spełnia warunki udziału w postępowaniu, jeżeli:</w:t>
      </w:r>
    </w:p>
    <w:p w14:paraId="7F8760E0" w14:textId="77777777" w:rsidR="0097486B" w:rsidRPr="00DA3FD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079C6358"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DA3FDF">
        <w:rPr>
          <w:rFonts w:ascii="Times New Roman" w:eastAsia="Calibri" w:hAnsi="Times New Roman" w:cs="Times New Roman"/>
          <w:sz w:val="22"/>
          <w:szCs w:val="22"/>
          <w:u w:val="single"/>
        </w:rPr>
        <w:t xml:space="preserve">3.2.1) w odniesieniu do warunku </w:t>
      </w:r>
      <w:r w:rsidRPr="00DA3FDF">
        <w:rPr>
          <w:rFonts w:ascii="Times New Roman" w:hAnsi="Times New Roman" w:cs="Times New Roman"/>
          <w:sz w:val="22"/>
          <w:szCs w:val="22"/>
          <w:u w:val="single"/>
        </w:rPr>
        <w:t xml:space="preserve">zdolności do występowania w obrocie gospodarczym: </w:t>
      </w:r>
    </w:p>
    <w:p w14:paraId="159BE516"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18B046B9"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22"/>
          <w:szCs w:val="22"/>
        </w:rPr>
      </w:pPr>
      <w:r w:rsidRPr="00DA3FDF">
        <w:rPr>
          <w:rFonts w:ascii="Times New Roman" w:hAnsi="Times New Roman" w:cs="Times New Roman"/>
          <w:sz w:val="22"/>
          <w:szCs w:val="22"/>
        </w:rPr>
        <w:t>- Zamawiający odstępuje od postawienia warunku w  tym zakresie;</w:t>
      </w:r>
    </w:p>
    <w:p w14:paraId="3D95F6DB"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3D2C0C9F"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DA3FDF">
        <w:rPr>
          <w:rFonts w:ascii="Times New Roman" w:eastAsia="Calibri" w:hAnsi="Times New Roman" w:cs="Times New Roman"/>
          <w:sz w:val="22"/>
          <w:szCs w:val="22"/>
          <w:u w:val="single"/>
        </w:rPr>
        <w:t xml:space="preserve">3.2.2) w odniesieniu do warunku </w:t>
      </w:r>
      <w:r w:rsidRPr="00DA3FDF">
        <w:rPr>
          <w:rFonts w:ascii="Times New Roman" w:hAnsi="Times New Roman" w:cs="Times New Roman"/>
          <w:sz w:val="22"/>
          <w:szCs w:val="22"/>
          <w:u w:val="single"/>
        </w:rPr>
        <w:t xml:space="preserve">uprawnień  do prowadzenia   określonej działalności zawodowej, o ile wynika  to  z odrębnych  przepisów: </w:t>
      </w:r>
    </w:p>
    <w:p w14:paraId="5DECFA2A"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67460542"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6" w:name="_Hlk63423093"/>
      <w:r w:rsidRPr="00DA3FDF">
        <w:rPr>
          <w:rFonts w:ascii="Times New Roman" w:hAnsi="Times New Roman" w:cs="Times New Roman"/>
          <w:sz w:val="22"/>
          <w:szCs w:val="22"/>
        </w:rPr>
        <w:t>- Zamawiający odstępuje od postawienia warunku w  tym zakresie</w:t>
      </w:r>
      <w:bookmarkEnd w:id="6"/>
      <w:r w:rsidRPr="00DA3FDF">
        <w:rPr>
          <w:rFonts w:ascii="Times New Roman" w:hAnsi="Times New Roman" w:cs="Times New Roman"/>
          <w:sz w:val="22"/>
          <w:szCs w:val="22"/>
        </w:rPr>
        <w:t>;</w:t>
      </w:r>
    </w:p>
    <w:p w14:paraId="04449351"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55D431D6"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DA3FDF">
        <w:rPr>
          <w:rFonts w:ascii="Times New Roman" w:eastAsia="Calibri" w:hAnsi="Times New Roman" w:cs="Times New Roman"/>
          <w:sz w:val="22"/>
          <w:szCs w:val="22"/>
          <w:u w:val="single"/>
        </w:rPr>
        <w:t xml:space="preserve">3.2.3) w odniesieniu do warunku </w:t>
      </w:r>
      <w:r w:rsidRPr="00DA3FDF">
        <w:rPr>
          <w:rFonts w:ascii="Times New Roman" w:hAnsi="Times New Roman" w:cs="Times New Roman"/>
          <w:sz w:val="22"/>
          <w:szCs w:val="22"/>
          <w:u w:val="single"/>
        </w:rPr>
        <w:t>sytuacji  ekonomicznej lub finansowej</w:t>
      </w:r>
      <w:r w:rsidRPr="00DA3FDF">
        <w:rPr>
          <w:rFonts w:ascii="Times New Roman" w:hAnsi="Times New Roman" w:cs="Times New Roman"/>
          <w:sz w:val="22"/>
          <w:szCs w:val="22"/>
        </w:rPr>
        <w:t>:</w:t>
      </w:r>
      <w:r w:rsidRPr="00DA3FDF">
        <w:rPr>
          <w:rFonts w:ascii="Times New Roman" w:eastAsia="Calibri" w:hAnsi="Times New Roman" w:cs="Times New Roman"/>
          <w:sz w:val="22"/>
          <w:szCs w:val="22"/>
        </w:rPr>
        <w:t xml:space="preserve"> </w:t>
      </w:r>
    </w:p>
    <w:p w14:paraId="4888CD69"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33D19D9"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22"/>
          <w:szCs w:val="22"/>
        </w:rPr>
      </w:pPr>
      <w:r w:rsidRPr="00DA3FDF">
        <w:rPr>
          <w:rFonts w:ascii="Times New Roman" w:hAnsi="Times New Roman" w:cs="Times New Roman"/>
          <w:snapToGrid w:val="0"/>
          <w:sz w:val="22"/>
          <w:szCs w:val="22"/>
        </w:rPr>
        <w:t xml:space="preserve">- Zamawiający odstępuje </w:t>
      </w:r>
      <w:r w:rsidRPr="00DA3FDF">
        <w:rPr>
          <w:rFonts w:ascii="Times New Roman" w:hAnsi="Times New Roman" w:cs="Times New Roman"/>
          <w:sz w:val="22"/>
          <w:szCs w:val="22"/>
        </w:rPr>
        <w:t>od postawienia warunku w  tym zakresie;</w:t>
      </w:r>
    </w:p>
    <w:p w14:paraId="1A157878"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44BB56E1" w14:textId="77777777" w:rsidR="007C4690" w:rsidRPr="00DA3FDF"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DA3FDF">
        <w:rPr>
          <w:rFonts w:ascii="Times New Roman" w:eastAsia="Calibri" w:hAnsi="Times New Roman" w:cs="Times New Roman"/>
          <w:sz w:val="22"/>
          <w:szCs w:val="22"/>
          <w:u w:val="single"/>
        </w:rPr>
        <w:t xml:space="preserve">3.2.4) w odniesieniu do warunku </w:t>
      </w:r>
      <w:r w:rsidRPr="00DA3FDF">
        <w:rPr>
          <w:rFonts w:ascii="Times New Roman" w:hAnsi="Times New Roman" w:cs="Times New Roman"/>
          <w:sz w:val="22"/>
          <w:szCs w:val="22"/>
          <w:u w:val="single"/>
        </w:rPr>
        <w:t>zdolności technicznej  lub zawodowej:</w:t>
      </w:r>
      <w:r w:rsidRPr="00DA3FDF">
        <w:rPr>
          <w:rFonts w:ascii="Times New Roman" w:eastAsia="Calibri" w:hAnsi="Times New Roman" w:cs="Times New Roman"/>
          <w:sz w:val="22"/>
          <w:szCs w:val="22"/>
          <w:u w:val="single"/>
        </w:rPr>
        <w:t xml:space="preserve"> </w:t>
      </w:r>
    </w:p>
    <w:p w14:paraId="6200D3EC" w14:textId="77777777" w:rsidR="00B90706" w:rsidRPr="00DA3FDF"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54CEEAF0" w14:textId="0EE55118" w:rsidR="001821FF" w:rsidRPr="00DA3FDF" w:rsidRDefault="001821FF" w:rsidP="0033403F">
      <w:pPr>
        <w:pStyle w:val="Akapitzlist"/>
        <w:numPr>
          <w:ilvl w:val="0"/>
          <w:numId w:val="26"/>
        </w:numPr>
        <w:tabs>
          <w:tab w:val="left" w:pos="284"/>
        </w:tabs>
        <w:ind w:right="72"/>
        <w:jc w:val="both"/>
        <w:rPr>
          <w:rFonts w:ascii="Times New Roman" w:hAnsi="Times New Roman" w:cs="Times New Roman"/>
        </w:rPr>
      </w:pPr>
      <w:bookmarkStart w:id="7" w:name="_Hlk13054755"/>
      <w:bookmarkStart w:id="8" w:name="_Hlk19864807"/>
      <w:bookmarkStart w:id="9" w:name="_Hlk19775773"/>
      <w:r w:rsidRPr="00DA3FDF">
        <w:rPr>
          <w:rFonts w:ascii="Times New Roman" w:hAnsi="Times New Roman" w:cs="Times New Roman"/>
        </w:rPr>
        <w:t xml:space="preserve">wykaże się </w:t>
      </w:r>
      <w:r w:rsidR="002C5979" w:rsidRPr="00DA3FDF">
        <w:rPr>
          <w:rFonts w:ascii="Times New Roman" w:hAnsi="Times New Roman" w:cs="Times New Roman"/>
        </w:rPr>
        <w:t xml:space="preserve">wykonaniem </w:t>
      </w:r>
      <w:r w:rsidR="00A6665C" w:rsidRPr="00DA3FDF">
        <w:rPr>
          <w:rFonts w:ascii="Times New Roman" w:hAnsi="Times New Roman" w:cs="Times New Roman"/>
        </w:rPr>
        <w:t xml:space="preserve">nie wcześniej niż </w:t>
      </w:r>
      <w:r w:rsidR="002C5979" w:rsidRPr="00DA3FDF">
        <w:rPr>
          <w:rFonts w:ascii="Times New Roman" w:hAnsi="Times New Roman" w:cs="Times New Roman"/>
        </w:rPr>
        <w:t xml:space="preserve">w okresie ostatnich </w:t>
      </w:r>
      <w:r w:rsidR="00A7379F" w:rsidRPr="00DA3FDF">
        <w:rPr>
          <w:rFonts w:ascii="Times New Roman" w:hAnsi="Times New Roman" w:cs="Times New Roman"/>
        </w:rPr>
        <w:t>3</w:t>
      </w:r>
      <w:r w:rsidRPr="00DA3FDF">
        <w:rPr>
          <w:rFonts w:ascii="Times New Roman" w:hAnsi="Times New Roman" w:cs="Times New Roman"/>
        </w:rPr>
        <w:t xml:space="preserve"> lat </w:t>
      </w:r>
      <w:bookmarkStart w:id="10" w:name="_Hlk65586762"/>
      <w:r w:rsidR="008531B4" w:rsidRPr="00DA3FDF">
        <w:rPr>
          <w:rFonts w:ascii="Times New Roman" w:hAnsi="Times New Roman" w:cs="Times New Roman"/>
        </w:rPr>
        <w:t>(</w:t>
      </w:r>
      <w:r w:rsidR="008531B4" w:rsidRPr="00DA3FDF">
        <w:rPr>
          <w:rFonts w:ascii="Times New Roman" w:hAnsi="Times New Roman" w:cs="Times New Roman"/>
          <w:szCs w:val="10"/>
        </w:rPr>
        <w:t>okresy wyrażone w latach liczy się wstecz od dnia w którym upłynął termin składania ofert w postępowaniu</w:t>
      </w:r>
      <w:r w:rsidR="008531B4" w:rsidRPr="00DA3FDF">
        <w:rPr>
          <w:rFonts w:ascii="Times New Roman" w:hAnsi="Times New Roman" w:cs="Times New Roman"/>
        </w:rPr>
        <w:t>)</w:t>
      </w:r>
      <w:bookmarkEnd w:id="10"/>
      <w:r w:rsidR="008531B4" w:rsidRPr="00DA3FDF">
        <w:rPr>
          <w:rFonts w:ascii="Times New Roman" w:hAnsi="Times New Roman" w:cs="Times New Roman"/>
        </w:rPr>
        <w:t xml:space="preserve"> </w:t>
      </w:r>
      <w:r w:rsidRPr="00DA3FDF">
        <w:rPr>
          <w:rFonts w:ascii="Times New Roman" w:hAnsi="Times New Roman" w:cs="Times New Roman"/>
        </w:rPr>
        <w:t xml:space="preserve">a jeżeli okres działalności jest krótszy w tym okresie, </w:t>
      </w:r>
      <w:r w:rsidR="008531B4" w:rsidRPr="00DA3FDF">
        <w:rPr>
          <w:rFonts w:ascii="Times New Roman" w:hAnsi="Times New Roman" w:cs="Times New Roman"/>
        </w:rPr>
        <w:t xml:space="preserve">co najmniej </w:t>
      </w:r>
      <w:bookmarkStart w:id="11" w:name="_Hlk123110200"/>
      <w:r w:rsidRPr="00DA3FDF">
        <w:rPr>
          <w:rFonts w:ascii="Times New Roman" w:hAnsi="Times New Roman" w:cs="Times New Roman"/>
        </w:rPr>
        <w:t xml:space="preserve">2 </w:t>
      </w:r>
      <w:r w:rsidR="000050EB" w:rsidRPr="00DA3FDF">
        <w:rPr>
          <w:rFonts w:ascii="Times New Roman" w:hAnsi="Times New Roman" w:cs="Times New Roman"/>
        </w:rPr>
        <w:t>usług</w:t>
      </w:r>
      <w:r w:rsidRPr="00DA3FDF">
        <w:rPr>
          <w:rFonts w:ascii="Times New Roman" w:hAnsi="Times New Roman" w:cs="Times New Roman"/>
        </w:rPr>
        <w:t xml:space="preserve">  polegających na </w:t>
      </w:r>
      <w:r w:rsidR="000050EB" w:rsidRPr="00DA3FDF">
        <w:rPr>
          <w:rFonts w:ascii="Times New Roman" w:hAnsi="Times New Roman" w:cs="Times New Roman"/>
        </w:rPr>
        <w:t>wykonaniu dokumentacji projektowej</w:t>
      </w:r>
      <w:r w:rsidR="00E068C1" w:rsidRPr="00DA3FDF">
        <w:rPr>
          <w:rFonts w:ascii="Times New Roman" w:hAnsi="Times New Roman" w:cs="Times New Roman"/>
        </w:rPr>
        <w:t xml:space="preserve"> </w:t>
      </w:r>
      <w:r w:rsidR="00DA0A13" w:rsidRPr="00DA3FDF">
        <w:rPr>
          <w:rFonts w:ascii="Times New Roman" w:hAnsi="Times New Roman" w:cs="Times New Roman"/>
        </w:rPr>
        <w:t xml:space="preserve">wraz z uzyskaniem pozwolenia na budowę </w:t>
      </w:r>
      <w:r w:rsidR="000050EB" w:rsidRPr="00DA3FDF">
        <w:rPr>
          <w:rFonts w:ascii="Times New Roman" w:hAnsi="Times New Roman" w:cs="Times New Roman"/>
        </w:rPr>
        <w:t xml:space="preserve">w zakresie budowy, </w:t>
      </w:r>
      <w:r w:rsidR="00DA0A13" w:rsidRPr="00DA3FDF">
        <w:rPr>
          <w:rFonts w:ascii="Times New Roman" w:hAnsi="Times New Roman" w:cs="Times New Roman"/>
        </w:rPr>
        <w:t xml:space="preserve">przebudowy, rozbudowy, </w:t>
      </w:r>
      <w:r w:rsidR="000050EB" w:rsidRPr="00DA3FDF">
        <w:rPr>
          <w:rFonts w:ascii="Times New Roman" w:hAnsi="Times New Roman" w:cs="Times New Roman"/>
        </w:rPr>
        <w:t xml:space="preserve">remontu, </w:t>
      </w:r>
      <w:r w:rsidR="00DA0A13" w:rsidRPr="00DA3FDF">
        <w:rPr>
          <w:rFonts w:ascii="Times New Roman" w:hAnsi="Times New Roman" w:cs="Times New Roman"/>
        </w:rPr>
        <w:t>modernizacji min. 2</w:t>
      </w:r>
      <w:r w:rsidR="000050EB" w:rsidRPr="00DA3FDF">
        <w:rPr>
          <w:rFonts w:ascii="Times New Roman" w:hAnsi="Times New Roman" w:cs="Times New Roman"/>
        </w:rPr>
        <w:t xml:space="preserve"> budynk</w:t>
      </w:r>
      <w:r w:rsidR="00CA493B" w:rsidRPr="00DA3FDF">
        <w:rPr>
          <w:rFonts w:ascii="Times New Roman" w:hAnsi="Times New Roman" w:cs="Times New Roman"/>
        </w:rPr>
        <w:t>ów</w:t>
      </w:r>
      <w:r w:rsidR="000050EB" w:rsidRPr="00DA3FDF">
        <w:rPr>
          <w:rFonts w:ascii="Times New Roman" w:hAnsi="Times New Roman" w:cs="Times New Roman"/>
        </w:rPr>
        <w:t xml:space="preserve"> użyteczności publicznej</w:t>
      </w:r>
      <w:r w:rsidR="00CA493B" w:rsidRPr="00DA3FDF">
        <w:rPr>
          <w:rFonts w:ascii="Times New Roman" w:hAnsi="Times New Roman" w:cs="Times New Roman"/>
        </w:rPr>
        <w:t xml:space="preserve"> w rozumieniu § 3 pkt. 6 </w:t>
      </w:r>
      <w:r w:rsidR="00CA493B" w:rsidRPr="00DA3FDF">
        <w:rPr>
          <w:rStyle w:val="Pogrubienie"/>
          <w:rFonts w:ascii="Times New Roman" w:hAnsi="Times New Roman" w:cs="Times New Roman"/>
          <w:b w:val="0"/>
          <w:bdr w:val="none" w:sz="0" w:space="0" w:color="auto" w:frame="1"/>
        </w:rPr>
        <w:t>Rozporządzenia Ministra Infrastruktury i Budownictwa w sprawie warunków technicznych jakim powinny odpowiadać budynki i ich usytuowanie (</w:t>
      </w:r>
      <w:proofErr w:type="spellStart"/>
      <w:r w:rsidR="00CA493B" w:rsidRPr="00DA3FDF">
        <w:rPr>
          <w:rStyle w:val="Pogrubienie"/>
          <w:rFonts w:ascii="Times New Roman" w:hAnsi="Times New Roman" w:cs="Times New Roman"/>
          <w:b w:val="0"/>
          <w:bdr w:val="none" w:sz="0" w:space="0" w:color="auto" w:frame="1"/>
        </w:rPr>
        <w:t>t.j</w:t>
      </w:r>
      <w:proofErr w:type="spellEnd"/>
      <w:r w:rsidR="00CA493B" w:rsidRPr="00DA3FDF">
        <w:rPr>
          <w:rStyle w:val="Pogrubienie"/>
          <w:rFonts w:ascii="Times New Roman" w:hAnsi="Times New Roman" w:cs="Times New Roman"/>
          <w:b w:val="0"/>
          <w:bdr w:val="none" w:sz="0" w:space="0" w:color="auto" w:frame="1"/>
        </w:rPr>
        <w:t>. Dz.U. z 20</w:t>
      </w:r>
      <w:r w:rsidR="00352280" w:rsidRPr="00DA3FDF">
        <w:rPr>
          <w:rStyle w:val="Pogrubienie"/>
          <w:rFonts w:ascii="Times New Roman" w:hAnsi="Times New Roman" w:cs="Times New Roman"/>
          <w:b w:val="0"/>
          <w:bdr w:val="none" w:sz="0" w:space="0" w:color="auto" w:frame="1"/>
        </w:rPr>
        <w:t>22</w:t>
      </w:r>
      <w:r w:rsidR="00CA493B" w:rsidRPr="00DA3FDF">
        <w:rPr>
          <w:rStyle w:val="Pogrubienie"/>
          <w:rFonts w:ascii="Times New Roman" w:hAnsi="Times New Roman" w:cs="Times New Roman"/>
          <w:b w:val="0"/>
          <w:bdr w:val="none" w:sz="0" w:space="0" w:color="auto" w:frame="1"/>
        </w:rPr>
        <w:t>, poz. 1</w:t>
      </w:r>
      <w:r w:rsidR="00352280" w:rsidRPr="00DA3FDF">
        <w:rPr>
          <w:rStyle w:val="Pogrubienie"/>
          <w:rFonts w:ascii="Times New Roman" w:hAnsi="Times New Roman" w:cs="Times New Roman"/>
          <w:b w:val="0"/>
          <w:bdr w:val="none" w:sz="0" w:space="0" w:color="auto" w:frame="1"/>
        </w:rPr>
        <w:t>22</w:t>
      </w:r>
      <w:r w:rsidR="00CA493B" w:rsidRPr="00DA3FDF">
        <w:rPr>
          <w:rStyle w:val="Pogrubienie"/>
          <w:rFonts w:ascii="Times New Roman" w:hAnsi="Times New Roman" w:cs="Times New Roman"/>
          <w:b w:val="0"/>
          <w:bdr w:val="none" w:sz="0" w:space="0" w:color="auto" w:frame="1"/>
        </w:rPr>
        <w:t xml:space="preserve">5 z </w:t>
      </w:r>
      <w:proofErr w:type="spellStart"/>
      <w:r w:rsidR="00CA493B" w:rsidRPr="00DA3FDF">
        <w:rPr>
          <w:rStyle w:val="Pogrubienie"/>
          <w:rFonts w:ascii="Times New Roman" w:hAnsi="Times New Roman" w:cs="Times New Roman"/>
          <w:b w:val="0"/>
          <w:bdr w:val="none" w:sz="0" w:space="0" w:color="auto" w:frame="1"/>
        </w:rPr>
        <w:t>późn</w:t>
      </w:r>
      <w:proofErr w:type="spellEnd"/>
      <w:r w:rsidR="00CA493B" w:rsidRPr="00DA3FDF">
        <w:rPr>
          <w:rStyle w:val="Pogrubienie"/>
          <w:rFonts w:ascii="Times New Roman" w:hAnsi="Times New Roman" w:cs="Times New Roman"/>
          <w:b w:val="0"/>
          <w:bdr w:val="none" w:sz="0" w:space="0" w:color="auto" w:frame="1"/>
        </w:rPr>
        <w:t>. zm.)</w:t>
      </w:r>
      <w:r w:rsidR="000050EB" w:rsidRPr="00DA3FDF">
        <w:rPr>
          <w:rFonts w:ascii="Times New Roman" w:hAnsi="Times New Roman" w:cs="Times New Roman"/>
        </w:rPr>
        <w:t xml:space="preserve">, </w:t>
      </w:r>
      <w:r w:rsidRPr="00DA3FDF">
        <w:rPr>
          <w:rFonts w:ascii="Times New Roman" w:hAnsi="Times New Roman" w:cs="Times New Roman"/>
        </w:rPr>
        <w:t xml:space="preserve">o wartości co najmniej </w:t>
      </w:r>
      <w:r w:rsidR="000D3314">
        <w:rPr>
          <w:rFonts w:ascii="Times New Roman" w:hAnsi="Times New Roman" w:cs="Times New Roman"/>
          <w:b/>
        </w:rPr>
        <w:t>3</w:t>
      </w:r>
      <w:r w:rsidR="00F33328" w:rsidRPr="00DA3FDF">
        <w:rPr>
          <w:rFonts w:ascii="Times New Roman" w:hAnsi="Times New Roman" w:cs="Times New Roman"/>
          <w:b/>
        </w:rPr>
        <w:t>0</w:t>
      </w:r>
      <w:r w:rsidR="00425118" w:rsidRPr="00DA3FDF">
        <w:rPr>
          <w:rFonts w:ascii="Times New Roman" w:hAnsi="Times New Roman" w:cs="Times New Roman"/>
          <w:b/>
        </w:rPr>
        <w:t>0 000,00</w:t>
      </w:r>
      <w:r w:rsidRPr="00DA3FDF">
        <w:rPr>
          <w:rFonts w:ascii="Times New Roman" w:hAnsi="Times New Roman" w:cs="Times New Roman"/>
          <w:b/>
        </w:rPr>
        <w:t xml:space="preserve"> zł</w:t>
      </w:r>
      <w:r w:rsidRPr="00DA3FDF">
        <w:rPr>
          <w:rFonts w:ascii="Times New Roman" w:hAnsi="Times New Roman" w:cs="Times New Roman"/>
        </w:rPr>
        <w:t xml:space="preserve"> </w:t>
      </w:r>
      <w:r w:rsidR="00F37F73" w:rsidRPr="00DA3FDF">
        <w:rPr>
          <w:rFonts w:ascii="Times New Roman" w:hAnsi="Times New Roman" w:cs="Times New Roman"/>
          <w:b/>
          <w:bCs/>
        </w:rPr>
        <w:t>brutto</w:t>
      </w:r>
      <w:r w:rsidR="00A6665C" w:rsidRPr="00DA3FDF">
        <w:rPr>
          <w:rFonts w:ascii="Times New Roman" w:hAnsi="Times New Roman" w:cs="Times New Roman"/>
        </w:rPr>
        <w:t xml:space="preserve"> </w:t>
      </w:r>
      <w:bookmarkEnd w:id="7"/>
      <w:r w:rsidR="00A6665C" w:rsidRPr="00DA3FDF">
        <w:rPr>
          <w:rFonts w:ascii="Times New Roman" w:hAnsi="Times New Roman" w:cs="Times New Roman"/>
        </w:rPr>
        <w:t>każda</w:t>
      </w:r>
      <w:r w:rsidR="00CA493B" w:rsidRPr="00DA3FDF">
        <w:rPr>
          <w:rFonts w:ascii="Times New Roman" w:hAnsi="Times New Roman" w:cs="Times New Roman"/>
        </w:rPr>
        <w:t>,</w:t>
      </w:r>
      <w:r w:rsidR="00A6665C" w:rsidRPr="00DA3FDF">
        <w:rPr>
          <w:rFonts w:ascii="Times New Roman" w:hAnsi="Times New Roman" w:cs="Times New Roman"/>
        </w:rPr>
        <w:t xml:space="preserve"> </w:t>
      </w:r>
      <w:r w:rsidR="00DA0A13" w:rsidRPr="00DA3FDF">
        <w:rPr>
          <w:rFonts w:ascii="Times New Roman" w:hAnsi="Times New Roman" w:cs="Times New Roman"/>
        </w:rPr>
        <w:t xml:space="preserve">w tym min. jednego objętego ochroną konserwatora zabytków - o kubaturze nie  mniejszej niż </w:t>
      </w:r>
      <w:r w:rsidR="000D3314">
        <w:rPr>
          <w:rFonts w:ascii="Times New Roman" w:hAnsi="Times New Roman" w:cs="Times New Roman"/>
        </w:rPr>
        <w:t>9</w:t>
      </w:r>
      <w:r w:rsidR="00DA0A13" w:rsidRPr="00DA3FDF">
        <w:rPr>
          <w:rFonts w:ascii="Times New Roman" w:hAnsi="Times New Roman" w:cs="Times New Roman"/>
        </w:rPr>
        <w:t>.000 m</w:t>
      </w:r>
      <w:r w:rsidR="00DA0A13" w:rsidRPr="00DA3FDF">
        <w:rPr>
          <w:rFonts w:ascii="Times New Roman" w:hAnsi="Times New Roman" w:cs="Times New Roman"/>
          <w:vertAlign w:val="superscript"/>
        </w:rPr>
        <w:t>3</w:t>
      </w:r>
      <w:r w:rsidR="00DA0A13" w:rsidRPr="00DA3FDF">
        <w:rPr>
          <w:rFonts w:ascii="Times New Roman" w:hAnsi="Times New Roman" w:cs="Times New Roman"/>
        </w:rPr>
        <w:t xml:space="preserve"> i min. dwóch kondygnacjach </w:t>
      </w:r>
      <w:bookmarkEnd w:id="11"/>
      <w:r w:rsidR="00A6665C" w:rsidRPr="00DA3FDF">
        <w:rPr>
          <w:rFonts w:ascii="Times New Roman" w:hAnsi="Times New Roman" w:cs="Times New Roman"/>
        </w:rPr>
        <w:t xml:space="preserve">z podaniem ich </w:t>
      </w:r>
      <w:r w:rsidR="00CA493B" w:rsidRPr="00DA3FDF">
        <w:rPr>
          <w:rFonts w:ascii="Times New Roman" w:hAnsi="Times New Roman" w:cs="Times New Roman"/>
        </w:rPr>
        <w:t xml:space="preserve">przedmiotu, </w:t>
      </w:r>
      <w:r w:rsidR="00A6665C" w:rsidRPr="00DA3FDF">
        <w:rPr>
          <w:rFonts w:ascii="Times New Roman" w:hAnsi="Times New Roman" w:cs="Times New Roman"/>
        </w:rPr>
        <w:t>wartości, dat</w:t>
      </w:r>
      <w:r w:rsidR="008531B4" w:rsidRPr="00DA3FDF">
        <w:rPr>
          <w:rFonts w:ascii="Times New Roman" w:hAnsi="Times New Roman" w:cs="Times New Roman"/>
        </w:rPr>
        <w:t xml:space="preserve"> wykonania</w:t>
      </w:r>
      <w:r w:rsidR="00A6665C" w:rsidRPr="00DA3FDF">
        <w:rPr>
          <w:rFonts w:ascii="Times New Roman" w:hAnsi="Times New Roman" w:cs="Times New Roman"/>
        </w:rPr>
        <w:t xml:space="preserve"> i podmiotu, na rzecz którego </w:t>
      </w:r>
      <w:r w:rsidR="00CA493B" w:rsidRPr="00DA3FDF">
        <w:rPr>
          <w:rFonts w:ascii="Times New Roman" w:hAnsi="Times New Roman" w:cs="Times New Roman"/>
        </w:rPr>
        <w:t>usługi</w:t>
      </w:r>
      <w:r w:rsidR="00A6665C" w:rsidRPr="00DA3FDF">
        <w:rPr>
          <w:rFonts w:ascii="Times New Roman" w:hAnsi="Times New Roman" w:cs="Times New Roman"/>
        </w:rPr>
        <w:t xml:space="preserve"> te zostały wykonane oraz</w:t>
      </w:r>
      <w:r w:rsidR="00643138" w:rsidRPr="00DA3FDF">
        <w:rPr>
          <w:rFonts w:ascii="Times New Roman" w:hAnsi="Times New Roman" w:cs="Times New Roman"/>
        </w:rPr>
        <w:t xml:space="preserve"> </w:t>
      </w:r>
      <w:r w:rsidRPr="00DA3FDF">
        <w:rPr>
          <w:rFonts w:ascii="Times New Roman" w:hAnsi="Times New Roman" w:cs="Times New Roman"/>
        </w:rPr>
        <w:t xml:space="preserve">załączeniem dowodów określających czy te </w:t>
      </w:r>
      <w:r w:rsidR="00CA493B" w:rsidRPr="00DA3FDF">
        <w:rPr>
          <w:rFonts w:ascii="Times New Roman" w:hAnsi="Times New Roman" w:cs="Times New Roman"/>
        </w:rPr>
        <w:t>usługi</w:t>
      </w:r>
      <w:r w:rsidRPr="00DA3FDF">
        <w:rPr>
          <w:rFonts w:ascii="Times New Roman" w:hAnsi="Times New Roman" w:cs="Times New Roman"/>
        </w:rPr>
        <w:t xml:space="preserve"> zostały wykonane należycie</w:t>
      </w:r>
      <w:r w:rsidR="00D505B8" w:rsidRPr="00DA3FDF">
        <w:rPr>
          <w:rFonts w:ascii="Times New Roman" w:hAnsi="Times New Roman" w:cs="Times New Roman"/>
        </w:rPr>
        <w:t xml:space="preserve">, </w:t>
      </w:r>
      <w:r w:rsidRPr="00DA3FDF">
        <w:rPr>
          <w:rFonts w:ascii="Times New Roman" w:hAnsi="Times New Roman" w:cs="Times New Roman"/>
        </w:rPr>
        <w:t xml:space="preserve">przy czym dowodami, o których mowa, są referencje bądź inne dokumenty </w:t>
      </w:r>
      <w:r w:rsidR="007349AD" w:rsidRPr="00DA3FDF">
        <w:rPr>
          <w:rFonts w:ascii="Times New Roman" w:hAnsi="Times New Roman" w:cs="Times New Roman"/>
        </w:rPr>
        <w:t>sporządzone</w:t>
      </w:r>
      <w:r w:rsidR="007178D7" w:rsidRPr="00DA3FDF">
        <w:rPr>
          <w:rFonts w:ascii="Times New Roman" w:hAnsi="Times New Roman" w:cs="Times New Roman"/>
        </w:rPr>
        <w:t xml:space="preserve"> </w:t>
      </w:r>
      <w:r w:rsidRPr="00DA3FDF">
        <w:rPr>
          <w:rFonts w:ascii="Times New Roman" w:hAnsi="Times New Roman" w:cs="Times New Roman"/>
        </w:rPr>
        <w:t xml:space="preserve">przez podmiot, na rzecz którego </w:t>
      </w:r>
      <w:r w:rsidR="00072DFA" w:rsidRPr="00DA3FDF">
        <w:rPr>
          <w:rFonts w:ascii="Times New Roman" w:hAnsi="Times New Roman" w:cs="Times New Roman"/>
        </w:rPr>
        <w:t>usługi</w:t>
      </w:r>
      <w:r w:rsidRPr="00DA3FDF">
        <w:rPr>
          <w:rFonts w:ascii="Times New Roman" w:hAnsi="Times New Roman" w:cs="Times New Roman"/>
        </w:rPr>
        <w:t xml:space="preserve"> </w:t>
      </w:r>
      <w:r w:rsidR="007349AD" w:rsidRPr="00DA3FDF">
        <w:rPr>
          <w:rFonts w:ascii="Times New Roman" w:hAnsi="Times New Roman" w:cs="Times New Roman"/>
        </w:rPr>
        <w:t xml:space="preserve">zostały </w:t>
      </w:r>
      <w:r w:rsidRPr="00DA3FDF">
        <w:rPr>
          <w:rFonts w:ascii="Times New Roman" w:hAnsi="Times New Roman" w:cs="Times New Roman"/>
        </w:rPr>
        <w:t xml:space="preserve">wykonane, </w:t>
      </w:r>
      <w:r w:rsidR="008531B4" w:rsidRPr="00DA3FDF">
        <w:rPr>
          <w:rFonts w:ascii="Times New Roman" w:hAnsi="Times New Roman" w:cs="Times New Roman"/>
        </w:rPr>
        <w:t>a jeżeli</w:t>
      </w:r>
      <w:r w:rsidR="007349AD" w:rsidRPr="00DA3FDF">
        <w:rPr>
          <w:rFonts w:ascii="Times New Roman" w:hAnsi="Times New Roman" w:cs="Times New Roman"/>
        </w:rPr>
        <w:t xml:space="preserve"> wykonawca</w:t>
      </w:r>
      <w:r w:rsidR="008531B4" w:rsidRPr="00DA3FDF">
        <w:rPr>
          <w:rFonts w:ascii="Times New Roman" w:hAnsi="Times New Roman" w:cs="Times New Roman"/>
        </w:rPr>
        <w:t xml:space="preserve"> </w:t>
      </w:r>
      <w:r w:rsidR="007349AD" w:rsidRPr="00DA3FDF">
        <w:rPr>
          <w:rFonts w:ascii="Times New Roman" w:hAnsi="Times New Roman" w:cs="Times New Roman"/>
        </w:rPr>
        <w:t>z przyczyn niezależnych od niego</w:t>
      </w:r>
      <w:r w:rsidR="008531B4" w:rsidRPr="00DA3FDF">
        <w:rPr>
          <w:rFonts w:ascii="Times New Roman" w:hAnsi="Times New Roman" w:cs="Times New Roman"/>
        </w:rPr>
        <w:t xml:space="preserve"> nie jest w stanie uzyskać tych dokumentów –</w:t>
      </w:r>
      <w:r w:rsidR="00A7379F" w:rsidRPr="00DA3FDF">
        <w:rPr>
          <w:rFonts w:ascii="Times New Roman" w:hAnsi="Times New Roman" w:cs="Times New Roman"/>
        </w:rPr>
        <w:t xml:space="preserve"> </w:t>
      </w:r>
      <w:r w:rsidR="00781D79" w:rsidRPr="00DA3FDF">
        <w:rPr>
          <w:rFonts w:ascii="Times New Roman" w:hAnsi="Times New Roman" w:cs="Times New Roman"/>
        </w:rPr>
        <w:t>oświadczenie wykonawcy</w:t>
      </w:r>
      <w:r w:rsidR="00F50D54" w:rsidRPr="00DA3FDF">
        <w:rPr>
          <w:rFonts w:ascii="Times New Roman" w:hAnsi="Times New Roman" w:cs="Times New Roman"/>
        </w:rPr>
        <w:t>.</w:t>
      </w:r>
      <w:r w:rsidRPr="00DA3FDF">
        <w:rPr>
          <w:rFonts w:ascii="Times New Roman" w:hAnsi="Times New Roman" w:cs="Times New Roman"/>
        </w:rPr>
        <w:t xml:space="preserve"> </w:t>
      </w:r>
    </w:p>
    <w:p w14:paraId="2117C9BD" w14:textId="77777777" w:rsidR="00397E09" w:rsidRPr="00DA3FDF" w:rsidRDefault="00397E09" w:rsidP="00397E09">
      <w:pPr>
        <w:pStyle w:val="Akapitzlist"/>
        <w:tabs>
          <w:tab w:val="left" w:pos="284"/>
        </w:tabs>
        <w:ind w:left="1636" w:right="72"/>
        <w:jc w:val="both"/>
        <w:rPr>
          <w:rFonts w:ascii="Times New Roman" w:hAnsi="Times New Roman" w:cs="Times New Roman"/>
        </w:rPr>
      </w:pPr>
      <w:r w:rsidRPr="00DA3FDF">
        <w:rPr>
          <w:rFonts w:ascii="Times New Roman" w:hAnsi="Times New Roman" w:cs="Times New Roman"/>
        </w:rPr>
        <w:t xml:space="preserve">UWAGA: Jeżeli Wykonawca powołuje się na doświadczenie w realizacji </w:t>
      </w:r>
      <w:r w:rsidR="00072DFA" w:rsidRPr="00DA3FDF">
        <w:rPr>
          <w:rFonts w:ascii="Times New Roman" w:hAnsi="Times New Roman" w:cs="Times New Roman"/>
        </w:rPr>
        <w:t>usług projektowych</w:t>
      </w:r>
      <w:r w:rsidRPr="00DA3FDF">
        <w:rPr>
          <w:rFonts w:ascii="Times New Roman" w:hAnsi="Times New Roman" w:cs="Times New Roman"/>
        </w:rPr>
        <w:t xml:space="preserve"> z innymi wykonawcami</w:t>
      </w:r>
      <w:r w:rsidR="00811C62" w:rsidRPr="00DA3FDF">
        <w:rPr>
          <w:rFonts w:ascii="Times New Roman" w:hAnsi="Times New Roman" w:cs="Times New Roman"/>
        </w:rPr>
        <w:t xml:space="preserve">, </w:t>
      </w:r>
      <w:r w:rsidR="00072DFA" w:rsidRPr="00DA3FDF">
        <w:rPr>
          <w:rFonts w:ascii="Times New Roman" w:hAnsi="Times New Roman" w:cs="Times New Roman"/>
        </w:rPr>
        <w:t>usługi</w:t>
      </w:r>
      <w:r w:rsidR="00811C62" w:rsidRPr="00DA3FDF">
        <w:rPr>
          <w:rFonts w:ascii="Times New Roman" w:hAnsi="Times New Roman" w:cs="Times New Roman"/>
        </w:rPr>
        <w:t xml:space="preserve"> o których mowa powyżej, dotyczą </w:t>
      </w:r>
      <w:r w:rsidR="00072DFA" w:rsidRPr="00DA3FDF">
        <w:rPr>
          <w:rFonts w:ascii="Times New Roman" w:hAnsi="Times New Roman" w:cs="Times New Roman"/>
        </w:rPr>
        <w:t>usług</w:t>
      </w:r>
      <w:r w:rsidR="00811C62" w:rsidRPr="00DA3FDF">
        <w:rPr>
          <w:rFonts w:ascii="Times New Roman" w:hAnsi="Times New Roman" w:cs="Times New Roman"/>
        </w:rPr>
        <w:t>, w których wykonaniu wykonawca ten bezpośrednio uczestniczył.</w:t>
      </w:r>
    </w:p>
    <w:bookmarkEnd w:id="8"/>
    <w:bookmarkEnd w:id="9"/>
    <w:p w14:paraId="28A31541" w14:textId="77777777" w:rsidR="00C50A09" w:rsidRPr="00DA3FDF" w:rsidRDefault="00F43B67" w:rsidP="0033403F">
      <w:pPr>
        <w:pStyle w:val="Akapitzlist"/>
        <w:numPr>
          <w:ilvl w:val="0"/>
          <w:numId w:val="26"/>
        </w:numPr>
        <w:tabs>
          <w:tab w:val="left" w:pos="284"/>
        </w:tabs>
        <w:ind w:left="1560" w:right="72"/>
        <w:jc w:val="both"/>
        <w:rPr>
          <w:rFonts w:ascii="Times New Roman" w:hAnsi="Times New Roman" w:cs="Times New Roman"/>
        </w:rPr>
      </w:pPr>
      <w:r w:rsidRPr="00DA3FDF">
        <w:rPr>
          <w:rFonts w:ascii="Times New Roman" w:hAnsi="Times New Roman" w:cs="Times New Roman"/>
        </w:rPr>
        <w:t>wykaże, że</w:t>
      </w:r>
      <w:r w:rsidR="0090795D" w:rsidRPr="00DA3FDF">
        <w:t xml:space="preserve"> </w:t>
      </w:r>
      <w:r w:rsidR="00E533DA" w:rsidRPr="00DA3FDF">
        <w:rPr>
          <w:rFonts w:ascii="Times New Roman" w:hAnsi="Times New Roman" w:cs="Times New Roman"/>
        </w:rPr>
        <w:t xml:space="preserve">dysponuje na czas realizacji zamówienia osobami zdolnymi do wykonania zamówienia, tj. posiadającymi następujące doświadczenie i kwalifikacje: </w:t>
      </w:r>
    </w:p>
    <w:p w14:paraId="13731DEE" w14:textId="77777777" w:rsidR="00207507" w:rsidRPr="00DA3FDF" w:rsidRDefault="00207507" w:rsidP="007B228F">
      <w:pPr>
        <w:pStyle w:val="Akapitzlist"/>
        <w:numPr>
          <w:ilvl w:val="0"/>
          <w:numId w:val="67"/>
        </w:numPr>
        <w:tabs>
          <w:tab w:val="left" w:pos="284"/>
          <w:tab w:val="left" w:pos="426"/>
        </w:tabs>
        <w:ind w:right="72"/>
        <w:jc w:val="both"/>
        <w:rPr>
          <w:rFonts w:ascii="Times New Roman" w:hAnsi="Times New Roman" w:cs="Times New Roman"/>
        </w:rPr>
      </w:pPr>
      <w:r w:rsidRPr="00DA3FDF">
        <w:rPr>
          <w:rFonts w:ascii="Times New Roman" w:hAnsi="Times New Roman" w:cs="Times New Roman"/>
        </w:rPr>
        <w:t>co najmniej 1 osobą posiadają wykształcenie techniczne i uprawnienia do projektowania bez ograniczeń, która w ciągu ostatnich 5 lat wykonała, lub uczestniczyła w wykonaniu co najmniej 2 projektów  architektoniczno – budowlanych,</w:t>
      </w:r>
      <w:r w:rsidR="0050230E" w:rsidRPr="00DA3FDF">
        <w:rPr>
          <w:rFonts w:ascii="Times New Roman" w:hAnsi="Times New Roman" w:cs="Times New Roman"/>
        </w:rPr>
        <w:t xml:space="preserve"> </w:t>
      </w:r>
      <w:bookmarkStart w:id="12" w:name="_Hlk123110240"/>
      <w:r w:rsidR="0050230E" w:rsidRPr="00DA3FDF">
        <w:rPr>
          <w:rFonts w:ascii="Times New Roman" w:hAnsi="Times New Roman" w:cs="Times New Roman"/>
        </w:rPr>
        <w:t>w tym min. jednego objętego ochroną konserwatora zabytków,</w:t>
      </w:r>
      <w:bookmarkEnd w:id="12"/>
    </w:p>
    <w:p w14:paraId="424FF998" w14:textId="77777777" w:rsidR="00207507" w:rsidRPr="00DA3FDF" w:rsidRDefault="00207507" w:rsidP="007B228F">
      <w:pPr>
        <w:pStyle w:val="Akapitzlist"/>
        <w:numPr>
          <w:ilvl w:val="0"/>
          <w:numId w:val="67"/>
        </w:numPr>
        <w:tabs>
          <w:tab w:val="left" w:pos="284"/>
          <w:tab w:val="left" w:pos="426"/>
        </w:tabs>
        <w:ind w:right="72"/>
        <w:jc w:val="both"/>
        <w:rPr>
          <w:rFonts w:ascii="Times New Roman" w:hAnsi="Times New Roman" w:cs="Times New Roman"/>
        </w:rPr>
      </w:pPr>
      <w:r w:rsidRPr="00DA3FDF">
        <w:rPr>
          <w:rFonts w:ascii="Times New Roman" w:hAnsi="Times New Roman" w:cs="Times New Roman"/>
        </w:rPr>
        <w:t xml:space="preserve">co najmniej 1 osobą posiadającą wykształcenie techniczne i uprawnienia do projektowania bez ograniczeń, która w ciągu ostatnich 5 lat wykonała, lub uczestniczyła w wykonaniu co najmniej 2 projektów  instalacji i urządzeń elektrycznych i elektroenergetycznych, </w:t>
      </w:r>
    </w:p>
    <w:p w14:paraId="112716A9" w14:textId="77777777" w:rsidR="00207507" w:rsidRPr="00DA3FDF" w:rsidRDefault="00207507" w:rsidP="007B228F">
      <w:pPr>
        <w:pStyle w:val="Akapitzlist"/>
        <w:numPr>
          <w:ilvl w:val="0"/>
          <w:numId w:val="67"/>
        </w:numPr>
        <w:tabs>
          <w:tab w:val="left" w:pos="284"/>
          <w:tab w:val="left" w:pos="426"/>
        </w:tabs>
        <w:ind w:right="72"/>
        <w:jc w:val="both"/>
        <w:rPr>
          <w:rFonts w:ascii="Times New Roman" w:hAnsi="Times New Roman" w:cs="Times New Roman"/>
        </w:rPr>
      </w:pPr>
      <w:r w:rsidRPr="00DA3FDF">
        <w:rPr>
          <w:rFonts w:ascii="Times New Roman" w:hAnsi="Times New Roman" w:cs="Times New Roman"/>
        </w:rPr>
        <w:lastRenderedPageBreak/>
        <w:t xml:space="preserve">co najmniej 1 osobą posiadającą wykształcenie techniczne i uprawnienia do projektowania bez ograniczeń, która w ciągu ostatnich 3 lat wykonała, lub uczestniczyła w wykonaniu co najmniej 2 projektów instalacji i urządzeń cieplnych, wodociągowych i kanalizacyjnych i  wentylacji, </w:t>
      </w:r>
    </w:p>
    <w:p w14:paraId="239D0E17" w14:textId="77777777" w:rsidR="00C50A09" w:rsidRPr="00DA3FDF" w:rsidRDefault="00735A65" w:rsidP="003E5C38">
      <w:pPr>
        <w:tabs>
          <w:tab w:val="left" w:pos="284"/>
          <w:tab w:val="left" w:pos="426"/>
        </w:tabs>
        <w:spacing w:line="276" w:lineRule="auto"/>
        <w:ind w:left="2268" w:right="72" w:hanging="141"/>
        <w:jc w:val="both"/>
        <w:rPr>
          <w:sz w:val="22"/>
          <w:szCs w:val="22"/>
        </w:rPr>
      </w:pPr>
      <w:r w:rsidRPr="00DA3FDF">
        <w:rPr>
          <w:sz w:val="22"/>
          <w:szCs w:val="22"/>
        </w:rPr>
        <w:t xml:space="preserve"> </w:t>
      </w:r>
      <w:r w:rsidR="002C5979" w:rsidRPr="00DA3FD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DA3FDF">
        <w:rPr>
          <w:sz w:val="22"/>
          <w:szCs w:val="22"/>
        </w:rPr>
        <w:t>20</w:t>
      </w:r>
      <w:r w:rsidR="008F569E" w:rsidRPr="00DA3FDF">
        <w:rPr>
          <w:sz w:val="22"/>
          <w:szCs w:val="22"/>
        </w:rPr>
        <w:t>20</w:t>
      </w:r>
      <w:r w:rsidR="0090795D" w:rsidRPr="00DA3FDF">
        <w:rPr>
          <w:sz w:val="22"/>
          <w:szCs w:val="22"/>
        </w:rPr>
        <w:t xml:space="preserve"> </w:t>
      </w:r>
      <w:r w:rsidR="002C5979" w:rsidRPr="00DA3FDF">
        <w:rPr>
          <w:sz w:val="22"/>
          <w:szCs w:val="22"/>
        </w:rPr>
        <w:t xml:space="preserve">r. poz. </w:t>
      </w:r>
      <w:r w:rsidR="0090795D" w:rsidRPr="00DA3FDF">
        <w:rPr>
          <w:sz w:val="22"/>
          <w:szCs w:val="22"/>
        </w:rPr>
        <w:t>22</w:t>
      </w:r>
      <w:r w:rsidR="008F569E" w:rsidRPr="00DA3FDF">
        <w:rPr>
          <w:sz w:val="22"/>
          <w:szCs w:val="22"/>
        </w:rPr>
        <w:t>0</w:t>
      </w:r>
      <w:r w:rsidR="000431F5" w:rsidRPr="00DA3FDF">
        <w:rPr>
          <w:sz w:val="22"/>
          <w:szCs w:val="22"/>
        </w:rPr>
        <w:t xml:space="preserve"> z </w:t>
      </w:r>
      <w:proofErr w:type="spellStart"/>
      <w:r w:rsidR="000431F5" w:rsidRPr="00DA3FDF">
        <w:rPr>
          <w:sz w:val="22"/>
          <w:szCs w:val="22"/>
        </w:rPr>
        <w:t>późn</w:t>
      </w:r>
      <w:proofErr w:type="spellEnd"/>
      <w:r w:rsidR="000431F5" w:rsidRPr="00DA3FDF">
        <w:rPr>
          <w:sz w:val="22"/>
          <w:szCs w:val="22"/>
        </w:rPr>
        <w:t>. zm.</w:t>
      </w:r>
      <w:r w:rsidR="002C5979" w:rsidRPr="00DA3FDF">
        <w:rPr>
          <w:sz w:val="22"/>
          <w:szCs w:val="22"/>
        </w:rPr>
        <w:t xml:space="preserve">), </w:t>
      </w:r>
    </w:p>
    <w:p w14:paraId="5B3240C6" w14:textId="77777777" w:rsidR="00C50A09" w:rsidRPr="00DA3FDF" w:rsidRDefault="0090795D" w:rsidP="003E5C38">
      <w:pPr>
        <w:tabs>
          <w:tab w:val="left" w:pos="1276"/>
        </w:tabs>
        <w:spacing w:line="276" w:lineRule="auto"/>
        <w:ind w:left="2268" w:right="72" w:hanging="283"/>
        <w:jc w:val="both"/>
        <w:rPr>
          <w:sz w:val="22"/>
          <w:szCs w:val="22"/>
        </w:rPr>
      </w:pPr>
      <w:r w:rsidRPr="00DA3FDF">
        <w:rPr>
          <w:sz w:val="22"/>
          <w:szCs w:val="22"/>
        </w:rPr>
        <w:t xml:space="preserve">     </w:t>
      </w:r>
      <w:r w:rsidR="002C5979" w:rsidRPr="00DA3FDF">
        <w:rPr>
          <w:sz w:val="22"/>
          <w:szCs w:val="22"/>
        </w:rPr>
        <w:t xml:space="preserve">- wraz z informacjami na temat ich kwalifikacji zawodowych, </w:t>
      </w:r>
      <w:r w:rsidR="004F73A5" w:rsidRPr="00DA3FDF">
        <w:rPr>
          <w:sz w:val="22"/>
          <w:szCs w:val="22"/>
        </w:rPr>
        <w:t xml:space="preserve">uprawnień, </w:t>
      </w:r>
      <w:r w:rsidR="002C5979" w:rsidRPr="00DA3FDF">
        <w:rPr>
          <w:sz w:val="22"/>
          <w:szCs w:val="22"/>
        </w:rPr>
        <w:t xml:space="preserve">doświadczenia  i wykształcenia  niezbędnych do wykonania zamówienia, </w:t>
      </w:r>
      <w:r w:rsidR="00EF77B6" w:rsidRPr="00DA3FDF">
        <w:rPr>
          <w:sz w:val="22"/>
          <w:szCs w:val="22"/>
        </w:rPr>
        <w:br/>
      </w:r>
      <w:r w:rsidR="002C5979" w:rsidRPr="00DA3FDF">
        <w:rPr>
          <w:sz w:val="22"/>
          <w:szCs w:val="22"/>
        </w:rPr>
        <w:t xml:space="preserve">a także zakresu wykonywanych przez nie czynności, oraz informacją </w:t>
      </w:r>
      <w:r w:rsidR="00EF77B6" w:rsidRPr="00DA3FDF">
        <w:rPr>
          <w:sz w:val="22"/>
          <w:szCs w:val="22"/>
        </w:rPr>
        <w:br/>
      </w:r>
      <w:r w:rsidR="002C5979" w:rsidRPr="00DA3FDF">
        <w:rPr>
          <w:sz w:val="22"/>
          <w:szCs w:val="22"/>
        </w:rPr>
        <w:t>o podstawie do dysponowania tymi osobami,</w:t>
      </w:r>
    </w:p>
    <w:p w14:paraId="31EBE384" w14:textId="77777777" w:rsidR="00C300FC" w:rsidRPr="00DA3FDF" w:rsidRDefault="00C300FC" w:rsidP="007D2374">
      <w:pPr>
        <w:pStyle w:val="Akapitzlist"/>
        <w:tabs>
          <w:tab w:val="left" w:pos="1276"/>
        </w:tabs>
        <w:ind w:left="2268" w:right="72"/>
        <w:jc w:val="both"/>
        <w:rPr>
          <w:rFonts w:ascii="Times New Roman" w:hAnsi="Times New Roman" w:cs="Times New Roman"/>
          <w:sz w:val="2"/>
          <w:szCs w:val="2"/>
        </w:rPr>
      </w:pPr>
    </w:p>
    <w:p w14:paraId="418414E5" w14:textId="77777777" w:rsidR="0030720A" w:rsidRPr="00DA3FDF" w:rsidRDefault="0030720A"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DA3FDF">
        <w:rPr>
          <w:rFonts w:ascii="Times New Roman" w:hAnsi="Times New Roman" w:cs="Times New Roman"/>
          <w:sz w:val="22"/>
          <w:szCs w:val="22"/>
          <w:lang w:eastAsia="pl-PL"/>
        </w:rPr>
        <w:t>o</w:t>
      </w:r>
      <w:r w:rsidRPr="00DA3FD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DA3FDF">
        <w:rPr>
          <w:rFonts w:ascii="Times New Roman" w:hAnsi="Times New Roman" w:cs="Times New Roman"/>
          <w:sz w:val="22"/>
          <w:szCs w:val="22"/>
          <w:lang w:eastAsia="pl-PL"/>
        </w:rPr>
        <w:t>Biuletynie Zamówienia Publicznych</w:t>
      </w:r>
      <w:r w:rsidRPr="00DA3FDF">
        <w:rPr>
          <w:rFonts w:ascii="Times New Roman" w:hAnsi="Times New Roman" w:cs="Times New Roman"/>
          <w:sz w:val="22"/>
          <w:szCs w:val="22"/>
          <w:lang w:eastAsia="pl-PL"/>
        </w:rPr>
        <w:t xml:space="preserve">. Jeżeli w dniu publikacji ogłoszenia o zamówieniu w </w:t>
      </w:r>
      <w:r w:rsidR="00A720A4" w:rsidRPr="00DA3FDF">
        <w:rPr>
          <w:rFonts w:ascii="Times New Roman" w:hAnsi="Times New Roman" w:cs="Times New Roman"/>
          <w:sz w:val="22"/>
          <w:szCs w:val="22"/>
          <w:lang w:eastAsia="pl-PL"/>
        </w:rPr>
        <w:t>Biu</w:t>
      </w:r>
      <w:r w:rsidR="003136AF" w:rsidRPr="00DA3FDF">
        <w:rPr>
          <w:rFonts w:ascii="Times New Roman" w:hAnsi="Times New Roman" w:cs="Times New Roman"/>
          <w:sz w:val="22"/>
          <w:szCs w:val="22"/>
          <w:lang w:eastAsia="pl-PL"/>
        </w:rPr>
        <w:t>letynie Zamówień Publicznych</w:t>
      </w:r>
      <w:r w:rsidRPr="00DA3FD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DA3FDF">
        <w:rPr>
          <w:rFonts w:ascii="Times New Roman" w:hAnsi="Times New Roman" w:cs="Times New Roman"/>
          <w:sz w:val="22"/>
          <w:szCs w:val="22"/>
          <w:lang w:eastAsia="pl-PL"/>
        </w:rPr>
        <w:t>Biuletynie Zamówienia Publicznych</w:t>
      </w:r>
      <w:r w:rsidRPr="00DA3FDF">
        <w:rPr>
          <w:rFonts w:ascii="Times New Roman" w:hAnsi="Times New Roman" w:cs="Times New Roman"/>
          <w:sz w:val="22"/>
          <w:szCs w:val="22"/>
          <w:lang w:eastAsia="pl-PL"/>
        </w:rPr>
        <w:t>, w którym zostanie on opublikowany.</w:t>
      </w:r>
    </w:p>
    <w:p w14:paraId="03227C26" w14:textId="77777777" w:rsidR="000431F5" w:rsidRPr="00DA3FD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5D0160F2" w14:textId="77777777" w:rsidR="0030720A" w:rsidRPr="00DA3FDF" w:rsidRDefault="0030720A" w:rsidP="0033403F">
      <w:pPr>
        <w:pStyle w:val="BodyTextIndentZnak"/>
        <w:numPr>
          <w:ilvl w:val="2"/>
          <w:numId w:val="27"/>
        </w:numPr>
        <w:tabs>
          <w:tab w:val="left" w:pos="567"/>
        </w:tabs>
        <w:spacing w:line="276" w:lineRule="auto"/>
        <w:ind w:left="1843"/>
        <w:rPr>
          <w:rFonts w:ascii="Times New Roman" w:eastAsia="Calibri" w:hAnsi="Times New Roman" w:cs="Times New Roman"/>
          <w:bCs/>
          <w:sz w:val="22"/>
          <w:szCs w:val="22"/>
        </w:rPr>
      </w:pPr>
      <w:r w:rsidRPr="00DA3FDF">
        <w:rPr>
          <w:rFonts w:ascii="Times New Roman" w:hAnsi="Times New Roman" w:cs="Times New Roman"/>
          <w:sz w:val="22"/>
          <w:szCs w:val="22"/>
        </w:rPr>
        <w:t>W przypadku wykazywania</w:t>
      </w:r>
      <w:r w:rsidR="0035053A" w:rsidRPr="00DA3FDF">
        <w:rPr>
          <w:rFonts w:ascii="Times New Roman" w:hAnsi="Times New Roman" w:cs="Times New Roman"/>
          <w:sz w:val="22"/>
          <w:szCs w:val="22"/>
        </w:rPr>
        <w:t xml:space="preserve"> spełnienia</w:t>
      </w:r>
      <w:r w:rsidRPr="00DA3FDF">
        <w:rPr>
          <w:rFonts w:ascii="Times New Roman" w:hAnsi="Times New Roman" w:cs="Times New Roman"/>
          <w:sz w:val="22"/>
          <w:szCs w:val="22"/>
        </w:rPr>
        <w:t xml:space="preserve"> </w:t>
      </w:r>
      <w:r w:rsidRPr="00DA3FDF">
        <w:rPr>
          <w:rFonts w:ascii="Times New Roman" w:hAnsi="Times New Roman" w:cs="Times New Roman"/>
          <w:bCs/>
          <w:sz w:val="22"/>
          <w:szCs w:val="22"/>
          <w:lang w:eastAsia="pl-PL"/>
        </w:rPr>
        <w:t>warunków przez wykonawców wspólnie ubiegaj</w:t>
      </w:r>
      <w:r w:rsidRPr="00DA3FDF">
        <w:rPr>
          <w:rFonts w:ascii="Times New Roman" w:eastAsia="Arial,Bold" w:hAnsi="Times New Roman" w:cs="Times New Roman"/>
          <w:bCs/>
          <w:sz w:val="22"/>
          <w:szCs w:val="22"/>
          <w:lang w:eastAsia="pl-PL"/>
        </w:rPr>
        <w:t>ą</w:t>
      </w:r>
      <w:r w:rsidRPr="00DA3FDF">
        <w:rPr>
          <w:rFonts w:ascii="Times New Roman" w:hAnsi="Times New Roman" w:cs="Times New Roman"/>
          <w:bCs/>
          <w:sz w:val="22"/>
          <w:szCs w:val="22"/>
          <w:lang w:eastAsia="pl-PL"/>
        </w:rPr>
        <w:t>cych si</w:t>
      </w:r>
      <w:r w:rsidRPr="00DA3FDF">
        <w:rPr>
          <w:rFonts w:ascii="Times New Roman" w:eastAsia="Arial,Bold" w:hAnsi="Times New Roman" w:cs="Times New Roman"/>
          <w:bCs/>
          <w:sz w:val="22"/>
          <w:szCs w:val="22"/>
          <w:lang w:eastAsia="pl-PL"/>
        </w:rPr>
        <w:t xml:space="preserve">ę </w:t>
      </w:r>
      <w:r w:rsidRPr="00DA3FDF">
        <w:rPr>
          <w:rFonts w:ascii="Times New Roman" w:hAnsi="Times New Roman" w:cs="Times New Roman"/>
          <w:bCs/>
          <w:sz w:val="22"/>
          <w:szCs w:val="22"/>
          <w:lang w:eastAsia="pl-PL"/>
        </w:rPr>
        <w:t>o udzielenie zamówienia (konsorcjum, spółka cywilna)</w:t>
      </w:r>
      <w:r w:rsidR="00B16D0B" w:rsidRPr="00DA3FDF">
        <w:rPr>
          <w:rFonts w:ascii="Times New Roman" w:hAnsi="Times New Roman" w:cs="Times New Roman"/>
          <w:b/>
          <w:sz w:val="22"/>
          <w:szCs w:val="22"/>
        </w:rPr>
        <w:t xml:space="preserve"> </w:t>
      </w:r>
      <w:r w:rsidR="00EC4260" w:rsidRPr="00DA3FDF">
        <w:rPr>
          <w:rFonts w:ascii="Times New Roman" w:hAnsi="Times New Roman" w:cs="Times New Roman"/>
          <w:bCs/>
          <w:sz w:val="22"/>
          <w:szCs w:val="22"/>
        </w:rPr>
        <w:t>warunek o którym mowa w</w:t>
      </w:r>
      <w:r w:rsidR="00C265F2" w:rsidRPr="00DA3FDF">
        <w:rPr>
          <w:rFonts w:ascii="Times New Roman" w:hAnsi="Times New Roman" w:cs="Times New Roman"/>
          <w:bCs/>
          <w:sz w:val="22"/>
          <w:szCs w:val="22"/>
        </w:rPr>
        <w:t xml:space="preserve"> pkt.</w:t>
      </w:r>
      <w:r w:rsidR="00EC4260" w:rsidRPr="00DA3FDF">
        <w:rPr>
          <w:rFonts w:ascii="Times New Roman" w:hAnsi="Times New Roman" w:cs="Times New Roman"/>
          <w:bCs/>
          <w:sz w:val="22"/>
          <w:szCs w:val="22"/>
        </w:rPr>
        <w:t xml:space="preserve"> VII</w:t>
      </w:r>
      <w:r w:rsidR="00755FAD" w:rsidRPr="00DA3FDF">
        <w:rPr>
          <w:rFonts w:ascii="Times New Roman" w:hAnsi="Times New Roman" w:cs="Times New Roman"/>
          <w:bCs/>
          <w:sz w:val="22"/>
          <w:szCs w:val="22"/>
        </w:rPr>
        <w:t>I</w:t>
      </w:r>
      <w:r w:rsidR="00EC4260" w:rsidRPr="00DA3FDF">
        <w:rPr>
          <w:rFonts w:ascii="Times New Roman" w:hAnsi="Times New Roman" w:cs="Times New Roman"/>
          <w:bCs/>
          <w:sz w:val="22"/>
          <w:szCs w:val="22"/>
        </w:rPr>
        <w:t>. 3.2.4)1.</w:t>
      </w:r>
      <w:r w:rsidR="00C265F2" w:rsidRPr="00DA3FDF">
        <w:rPr>
          <w:rFonts w:ascii="Times New Roman" w:hAnsi="Times New Roman" w:cs="Times New Roman"/>
          <w:bCs/>
          <w:sz w:val="22"/>
          <w:szCs w:val="22"/>
        </w:rPr>
        <w:t xml:space="preserve"> </w:t>
      </w:r>
      <w:r w:rsidR="0035053A" w:rsidRPr="00DA3FDF">
        <w:rPr>
          <w:rFonts w:ascii="Times New Roman" w:hAnsi="Times New Roman" w:cs="Times New Roman"/>
          <w:bCs/>
          <w:sz w:val="22"/>
          <w:szCs w:val="22"/>
          <w:bdr w:val="none" w:sz="0" w:space="0" w:color="auto" w:frame="1"/>
        </w:rPr>
        <w:t>zostanie uznany za spełniony jeżeli</w:t>
      </w:r>
      <w:r w:rsidR="00A7379F" w:rsidRPr="00DA3FDF">
        <w:rPr>
          <w:rFonts w:ascii="Times New Roman" w:hAnsi="Times New Roman" w:cs="Times New Roman"/>
          <w:bCs/>
          <w:sz w:val="22"/>
          <w:szCs w:val="22"/>
          <w:bdr w:val="none" w:sz="0" w:space="0" w:color="auto" w:frame="1"/>
        </w:rPr>
        <w:t xml:space="preserve"> </w:t>
      </w:r>
      <w:r w:rsidR="0035053A" w:rsidRPr="00DA3FDF">
        <w:rPr>
          <w:rFonts w:ascii="Times New Roman" w:hAnsi="Times New Roman" w:cs="Times New Roman"/>
          <w:bCs/>
          <w:sz w:val="22"/>
          <w:szCs w:val="22"/>
          <w:bdr w:val="none" w:sz="0" w:space="0" w:color="auto" w:frame="1"/>
        </w:rPr>
        <w:t>spełni go jeden z Wykonawców</w:t>
      </w:r>
      <w:r w:rsidRPr="00DA3FDF">
        <w:rPr>
          <w:rFonts w:ascii="Times New Roman" w:hAnsi="Times New Roman" w:cs="Times New Roman"/>
          <w:bCs/>
          <w:sz w:val="22"/>
          <w:szCs w:val="22"/>
          <w:lang w:eastAsia="pl-PL"/>
        </w:rPr>
        <w:t>.</w:t>
      </w:r>
    </w:p>
    <w:p w14:paraId="18F10507"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15A913E" w14:textId="77777777" w:rsidR="0030720A" w:rsidRPr="00DA3FDF" w:rsidRDefault="003B6341"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DA3FDF">
        <w:rPr>
          <w:rFonts w:ascii="Times New Roman" w:hAnsi="Times New Roman" w:cs="Times New Roman"/>
          <w:bCs/>
          <w:sz w:val="22"/>
          <w:szCs w:val="22"/>
          <w:lang w:eastAsia="pl-PL"/>
        </w:rPr>
        <w:t>.</w:t>
      </w:r>
    </w:p>
    <w:p w14:paraId="3A82DE1A"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98F588C" w14:textId="77777777" w:rsidR="00267487" w:rsidRPr="00DA3FDF" w:rsidRDefault="00267487"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eastAsia="Calibri" w:hAnsi="Times New Roman" w:cs="Times New Roman"/>
          <w:sz w:val="22"/>
          <w:szCs w:val="22"/>
        </w:rPr>
        <w:t xml:space="preserve">Wykonawca może w celu potwierdzenia spełnienia warunków udziału </w:t>
      </w:r>
      <w:r w:rsidR="008E214F" w:rsidRPr="00DA3FDF">
        <w:rPr>
          <w:rFonts w:ascii="Times New Roman" w:eastAsia="Calibri" w:hAnsi="Times New Roman" w:cs="Times New Roman"/>
          <w:sz w:val="22"/>
          <w:szCs w:val="22"/>
        </w:rPr>
        <w:br/>
      </w:r>
      <w:r w:rsidRPr="00DA3FD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B44C92E" w14:textId="77777777" w:rsidR="00811C62" w:rsidRPr="00DA3FDF" w:rsidRDefault="00811C62" w:rsidP="00811C62">
      <w:pPr>
        <w:rPr>
          <w:rFonts w:eastAsia="Calibri"/>
          <w:sz w:val="10"/>
          <w:szCs w:val="10"/>
        </w:rPr>
      </w:pPr>
    </w:p>
    <w:p w14:paraId="38E6A6C7" w14:textId="77777777" w:rsidR="00811C62" w:rsidRPr="00DA3FDF" w:rsidRDefault="00811C62"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bookmarkStart w:id="13" w:name="_Hlk66093768"/>
      <w:r w:rsidRPr="00DA3FDF">
        <w:rPr>
          <w:rFonts w:ascii="Times New Roman" w:eastAsia="Calibri" w:hAnsi="Times New Roman" w:cs="Times New Roman"/>
          <w:sz w:val="22"/>
          <w:szCs w:val="22"/>
        </w:rPr>
        <w:t xml:space="preserve">W odniesieniu do warunków dotyczących wykształcenia, kwalifikacji zawodowych lub doświadczenia wykonawcy mogą polegać na zdolności podmiotów udostępniających zasoby, jeśli podmioty te wykonają </w:t>
      </w:r>
      <w:r w:rsidR="002C6246" w:rsidRPr="00DA3FDF">
        <w:rPr>
          <w:rFonts w:ascii="Times New Roman" w:eastAsia="Calibri" w:hAnsi="Times New Roman" w:cs="Times New Roman"/>
          <w:sz w:val="22"/>
          <w:szCs w:val="22"/>
        </w:rPr>
        <w:t>usługi</w:t>
      </w:r>
      <w:r w:rsidRPr="00DA3FDF">
        <w:rPr>
          <w:rFonts w:ascii="Times New Roman" w:eastAsia="Calibri" w:hAnsi="Times New Roman" w:cs="Times New Roman"/>
          <w:sz w:val="22"/>
          <w:szCs w:val="22"/>
        </w:rPr>
        <w:t>, do realizacji których te zdolności są wymagane.</w:t>
      </w:r>
    </w:p>
    <w:bookmarkEnd w:id="13"/>
    <w:p w14:paraId="0398FB8F"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EF75992" w14:textId="77777777" w:rsidR="00267487" w:rsidRPr="00DA3FDF" w:rsidRDefault="00267487"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eastAsia="Calibri" w:hAnsi="Times New Roman" w:cs="Times New Roman"/>
          <w:sz w:val="22"/>
          <w:szCs w:val="22"/>
        </w:rPr>
        <w:lastRenderedPageBreak/>
        <w:t xml:space="preserve">Wykonawca, </w:t>
      </w:r>
      <w:r w:rsidR="001D72FD" w:rsidRPr="00DA3FD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DA3FDF">
        <w:rPr>
          <w:rFonts w:ascii="Times New Roman" w:eastAsia="Calibri" w:hAnsi="Times New Roman" w:cs="Times New Roman"/>
          <w:sz w:val="22"/>
          <w:szCs w:val="22"/>
        </w:rPr>
        <w:t>.</w:t>
      </w:r>
    </w:p>
    <w:p w14:paraId="1233E77F"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6C44A21D" w14:textId="77777777" w:rsidR="00000B38" w:rsidRPr="00DA3FDF" w:rsidRDefault="00000B38"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eastAsia="Calibri" w:hAnsi="Times New Roman" w:cs="Times New Roman"/>
          <w:sz w:val="22"/>
          <w:szCs w:val="22"/>
        </w:rPr>
        <w:t xml:space="preserve">Zamawiający ocenia, </w:t>
      </w:r>
      <w:r w:rsidR="00C265F2" w:rsidRPr="00DA3FDF">
        <w:rPr>
          <w:rFonts w:ascii="Times New Roman" w:eastAsia="Calibri" w:hAnsi="Times New Roman" w:cs="Times New Roman"/>
          <w:sz w:val="22"/>
          <w:szCs w:val="22"/>
        </w:rPr>
        <w:t xml:space="preserve">czy udostępniane przez inne podmioty zdolności techniczne lub zawodowe pozwalają na wykazanie przez Wykonawcę spełnienia warunków udziału w postępowaniu, </w:t>
      </w:r>
      <w:r w:rsidR="00C265F2" w:rsidRPr="00DA3FDF">
        <w:rPr>
          <w:rFonts w:ascii="Times New Roman" w:hAnsi="Times New Roman" w:cs="Times New Roman"/>
          <w:sz w:val="22"/>
          <w:szCs w:val="22"/>
        </w:rPr>
        <w:t>o których mowa w pkt. VII</w:t>
      </w:r>
      <w:r w:rsidR="00CB1CA3" w:rsidRPr="00DA3FDF">
        <w:rPr>
          <w:rFonts w:ascii="Times New Roman" w:hAnsi="Times New Roman" w:cs="Times New Roman"/>
          <w:sz w:val="22"/>
          <w:szCs w:val="22"/>
        </w:rPr>
        <w:t>I</w:t>
      </w:r>
      <w:r w:rsidR="00C265F2" w:rsidRPr="00DA3FDF">
        <w:rPr>
          <w:rFonts w:ascii="Times New Roman" w:hAnsi="Times New Roman" w:cs="Times New Roman"/>
          <w:sz w:val="22"/>
          <w:szCs w:val="22"/>
        </w:rPr>
        <w:t xml:space="preserve"> 3.2.4) SWZ</w:t>
      </w:r>
      <w:r w:rsidR="00C265F2" w:rsidRPr="00DA3FDF">
        <w:rPr>
          <w:rFonts w:ascii="Times New Roman" w:eastAsia="Calibri" w:hAnsi="Times New Roman" w:cs="Times New Roman"/>
          <w:sz w:val="22"/>
          <w:szCs w:val="22"/>
        </w:rPr>
        <w:t xml:space="preserve"> oraz bada, czy nie zachodzą wobec tego podmiotu podstawy wykluczenia, o których mowa w </w:t>
      </w:r>
      <w:r w:rsidR="00C265F2" w:rsidRPr="00DA3FDF">
        <w:rPr>
          <w:rFonts w:ascii="Times New Roman" w:hAnsi="Times New Roman" w:cs="Times New Roman"/>
          <w:sz w:val="22"/>
          <w:szCs w:val="22"/>
          <w:lang w:eastAsia="pl-PL"/>
        </w:rPr>
        <w:t>art. 108 ust. 1 oraz art. 109 ust.1 pkt. 4 Ustawy</w:t>
      </w:r>
      <w:r w:rsidR="002C23FE" w:rsidRPr="00DA3FDF">
        <w:rPr>
          <w:rFonts w:ascii="Times New Roman" w:hAnsi="Times New Roman" w:cs="Times New Roman"/>
          <w:sz w:val="22"/>
          <w:szCs w:val="22"/>
          <w:lang w:eastAsia="pl-PL"/>
        </w:rPr>
        <w:t>.</w:t>
      </w:r>
    </w:p>
    <w:p w14:paraId="200C2E78"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E5F75DB" w14:textId="77777777" w:rsidR="00BF5A31" w:rsidRPr="00DA3FD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DA3FDF">
        <w:rPr>
          <w:rFonts w:ascii="Times New Roman" w:hAnsi="Times New Roman" w:cs="Times New Roman"/>
          <w:sz w:val="22"/>
          <w:szCs w:val="22"/>
          <w:lang w:eastAsia="pl-PL"/>
        </w:rPr>
        <w:t>3.2.</w:t>
      </w:r>
      <w:r w:rsidR="0035053A" w:rsidRPr="00DA3FDF">
        <w:rPr>
          <w:rFonts w:ascii="Times New Roman" w:hAnsi="Times New Roman" w:cs="Times New Roman"/>
          <w:sz w:val="22"/>
          <w:szCs w:val="22"/>
          <w:lang w:eastAsia="pl-PL"/>
        </w:rPr>
        <w:t>1</w:t>
      </w:r>
      <w:r w:rsidR="00C265F2" w:rsidRPr="00DA3FDF">
        <w:rPr>
          <w:rFonts w:ascii="Times New Roman" w:hAnsi="Times New Roman" w:cs="Times New Roman"/>
          <w:sz w:val="22"/>
          <w:szCs w:val="22"/>
          <w:lang w:eastAsia="pl-PL"/>
        </w:rPr>
        <w:t>2</w:t>
      </w:r>
      <w:r w:rsidRPr="00DA3FDF">
        <w:rPr>
          <w:rFonts w:ascii="Times New Roman" w:hAnsi="Times New Roman" w:cs="Times New Roman"/>
          <w:sz w:val="22"/>
          <w:szCs w:val="22"/>
          <w:lang w:eastAsia="pl-PL"/>
        </w:rPr>
        <w:t xml:space="preserve">) </w:t>
      </w:r>
      <w:r w:rsidR="008B62E8" w:rsidRPr="00DA3FDF">
        <w:rPr>
          <w:rFonts w:ascii="Times New Roman" w:hAnsi="Times New Roman" w:cs="Times New Roman"/>
          <w:sz w:val="22"/>
          <w:szCs w:val="22"/>
          <w:lang w:eastAsia="pl-PL"/>
        </w:rPr>
        <w:t>Z</w:t>
      </w:r>
      <w:r w:rsidRPr="00DA3FDF">
        <w:rPr>
          <w:rFonts w:ascii="Times New Roman" w:hAnsi="Times New Roman" w:cs="Times New Roman"/>
          <w:sz w:val="22"/>
          <w:szCs w:val="22"/>
          <w:lang w:eastAsia="pl-PL"/>
        </w:rPr>
        <w:t>obowiązanie podmiotu udostępniającego zasoby, o którym mowa w pkt. VII</w:t>
      </w:r>
      <w:r w:rsidR="00755FAD"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.3.</w:t>
      </w:r>
      <w:r w:rsidR="00622868" w:rsidRPr="00DA3FDF">
        <w:rPr>
          <w:rFonts w:ascii="Times New Roman" w:hAnsi="Times New Roman" w:cs="Times New Roman"/>
          <w:sz w:val="22"/>
          <w:szCs w:val="22"/>
          <w:lang w:eastAsia="pl-PL"/>
        </w:rPr>
        <w:t>2</w:t>
      </w:r>
      <w:r w:rsidRPr="00DA3FDF">
        <w:rPr>
          <w:rFonts w:ascii="Times New Roman" w:hAnsi="Times New Roman" w:cs="Times New Roman"/>
          <w:sz w:val="22"/>
          <w:szCs w:val="22"/>
          <w:lang w:eastAsia="pl-PL"/>
        </w:rPr>
        <w:t>.</w:t>
      </w:r>
      <w:r w:rsidR="00622868" w:rsidRPr="00DA3FDF">
        <w:rPr>
          <w:rFonts w:ascii="Times New Roman" w:hAnsi="Times New Roman" w:cs="Times New Roman"/>
          <w:sz w:val="22"/>
          <w:szCs w:val="22"/>
          <w:lang w:eastAsia="pl-PL"/>
        </w:rPr>
        <w:t>1</w:t>
      </w:r>
      <w:r w:rsidR="00C265F2" w:rsidRPr="00DA3FDF">
        <w:rPr>
          <w:rFonts w:ascii="Times New Roman" w:hAnsi="Times New Roman" w:cs="Times New Roman"/>
          <w:sz w:val="22"/>
          <w:szCs w:val="22"/>
          <w:lang w:eastAsia="pl-PL"/>
        </w:rPr>
        <w:t>0</w:t>
      </w:r>
      <w:r w:rsidRPr="00DA3FD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7F39183D" w14:textId="77777777" w:rsidR="00BF5A31" w:rsidRPr="00DA3FDF" w:rsidRDefault="00BF5A31" w:rsidP="00BF5A31">
      <w:pPr>
        <w:suppressAutoHyphens w:val="0"/>
        <w:autoSpaceDE w:val="0"/>
        <w:autoSpaceDN w:val="0"/>
        <w:adjustRightInd w:val="0"/>
        <w:spacing w:line="276" w:lineRule="auto"/>
        <w:ind w:left="1985"/>
        <w:jc w:val="both"/>
        <w:rPr>
          <w:sz w:val="22"/>
          <w:szCs w:val="22"/>
          <w:lang w:eastAsia="pl-PL"/>
        </w:rPr>
      </w:pPr>
      <w:r w:rsidRPr="00DA3FDF">
        <w:rPr>
          <w:sz w:val="22"/>
          <w:szCs w:val="22"/>
          <w:lang w:eastAsia="pl-PL"/>
        </w:rPr>
        <w:t xml:space="preserve">1)   zakres dostępnych wykonawcy zasobów podmiotu udostępniającego zasoby; </w:t>
      </w:r>
    </w:p>
    <w:p w14:paraId="4C63D984" w14:textId="77777777" w:rsidR="00BF5A31" w:rsidRPr="00DA3FDF" w:rsidRDefault="00BF5A31" w:rsidP="00BF5A31">
      <w:pPr>
        <w:suppressAutoHyphens w:val="0"/>
        <w:autoSpaceDE w:val="0"/>
        <w:autoSpaceDN w:val="0"/>
        <w:adjustRightInd w:val="0"/>
        <w:spacing w:line="276" w:lineRule="auto"/>
        <w:ind w:left="1985"/>
        <w:jc w:val="both"/>
        <w:rPr>
          <w:sz w:val="22"/>
          <w:szCs w:val="22"/>
          <w:lang w:eastAsia="pl-PL"/>
        </w:rPr>
      </w:pPr>
      <w:r w:rsidRPr="00DA3FDF">
        <w:rPr>
          <w:sz w:val="22"/>
          <w:szCs w:val="22"/>
          <w:lang w:eastAsia="pl-PL"/>
        </w:rPr>
        <w:t>2) sposób i okres udostępnienia wykonawcy i wykorzystania przez niego</w:t>
      </w:r>
      <w:r w:rsidRPr="00DA3FDF">
        <w:rPr>
          <w:sz w:val="22"/>
          <w:szCs w:val="22"/>
          <w:lang w:eastAsia="pl-PL"/>
        </w:rPr>
        <w:br/>
        <w:t xml:space="preserve">     zasobów podmiotu udostępniającego te zasoby przy wykonywaniu</w:t>
      </w:r>
      <w:r w:rsidRPr="00DA3FDF">
        <w:rPr>
          <w:sz w:val="22"/>
          <w:szCs w:val="22"/>
          <w:lang w:eastAsia="pl-PL"/>
        </w:rPr>
        <w:br/>
        <w:t xml:space="preserve">     zamówienia; </w:t>
      </w:r>
    </w:p>
    <w:p w14:paraId="2D9C7273" w14:textId="77777777" w:rsidR="00BF5A31" w:rsidRPr="00DA3FDF" w:rsidRDefault="00BF5A31" w:rsidP="00BF5A31">
      <w:pPr>
        <w:suppressAutoHyphens w:val="0"/>
        <w:autoSpaceDE w:val="0"/>
        <w:autoSpaceDN w:val="0"/>
        <w:adjustRightInd w:val="0"/>
        <w:spacing w:line="276" w:lineRule="auto"/>
        <w:ind w:left="1985"/>
        <w:jc w:val="both"/>
        <w:rPr>
          <w:sz w:val="22"/>
          <w:szCs w:val="22"/>
          <w:lang w:eastAsia="pl-PL"/>
        </w:rPr>
      </w:pPr>
      <w:r w:rsidRPr="00DA3FDF">
        <w:rPr>
          <w:sz w:val="22"/>
          <w:szCs w:val="22"/>
          <w:lang w:eastAsia="pl-PL"/>
        </w:rPr>
        <w:t>3) czy i w jakim zakresie podmiot udostępniający zasoby, na zdolnościach</w:t>
      </w:r>
      <w:r w:rsidRPr="00DA3FDF">
        <w:rPr>
          <w:sz w:val="22"/>
          <w:szCs w:val="22"/>
          <w:lang w:eastAsia="pl-PL"/>
        </w:rPr>
        <w:br/>
        <w:t xml:space="preserve">     którego wykonawca polega w odniesieniu do warunków udziału </w:t>
      </w:r>
      <w:r w:rsidRPr="00DA3FDF">
        <w:rPr>
          <w:sz w:val="22"/>
          <w:szCs w:val="22"/>
          <w:lang w:eastAsia="pl-PL"/>
        </w:rPr>
        <w:br/>
        <w:t xml:space="preserve">     w postępowaniu dotyczących wykształcenia, kwalifikacji zawodowych lub</w:t>
      </w:r>
      <w:r w:rsidRPr="00DA3FDF">
        <w:rPr>
          <w:sz w:val="22"/>
          <w:szCs w:val="22"/>
          <w:lang w:eastAsia="pl-PL"/>
        </w:rPr>
        <w:br/>
        <w:t xml:space="preserve">     doświadczenia, zrealizuje  usługi, których wskazane zdolności dotyczą.</w:t>
      </w:r>
    </w:p>
    <w:p w14:paraId="65DF62EB" w14:textId="77777777" w:rsidR="00BF5A31" w:rsidRPr="00DA3FDF" w:rsidRDefault="00BF5A31" w:rsidP="00BF5A31">
      <w:pPr>
        <w:pStyle w:val="Akapitzlist"/>
        <w:suppressAutoHyphens w:val="0"/>
        <w:ind w:left="1843"/>
        <w:jc w:val="both"/>
        <w:rPr>
          <w:sz w:val="2"/>
          <w:szCs w:val="2"/>
          <w:lang w:eastAsia="pl-PL"/>
        </w:rPr>
      </w:pPr>
    </w:p>
    <w:p w14:paraId="45E2B39A" w14:textId="77777777" w:rsidR="00D4485C" w:rsidRPr="00DA3FDF" w:rsidRDefault="00D4485C" w:rsidP="007B228F">
      <w:pPr>
        <w:pStyle w:val="Akapitzlist"/>
        <w:numPr>
          <w:ilvl w:val="2"/>
          <w:numId w:val="69"/>
        </w:numPr>
        <w:suppressAutoHyphens w:val="0"/>
        <w:ind w:left="1985"/>
        <w:jc w:val="both"/>
        <w:rPr>
          <w:rFonts w:ascii="Times New Roman" w:hAnsi="Times New Roman" w:cs="Times New Roman"/>
          <w:lang w:eastAsia="pl-PL"/>
        </w:rPr>
      </w:pPr>
      <w:r w:rsidRPr="00DA3FDF">
        <w:rPr>
          <w:rFonts w:ascii="Times New Roman" w:hAnsi="Times New Roman" w:cs="Times New Roman"/>
          <w:lang w:eastAsia="pl-PL"/>
        </w:rPr>
        <w:t xml:space="preserve">Jeżeli </w:t>
      </w:r>
      <w:r w:rsidRPr="00DA3FD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510F9CE" w14:textId="77777777" w:rsidR="00D4485C" w:rsidRPr="00DA3FDF" w:rsidRDefault="00D4485C" w:rsidP="007B228F">
      <w:pPr>
        <w:pStyle w:val="Akapitzlist"/>
        <w:numPr>
          <w:ilvl w:val="2"/>
          <w:numId w:val="69"/>
        </w:numPr>
        <w:suppressAutoHyphens w:val="0"/>
        <w:ind w:left="1985"/>
        <w:jc w:val="both"/>
        <w:rPr>
          <w:rFonts w:ascii="Times New Roman" w:hAnsi="Times New Roman" w:cs="Times New Roman"/>
          <w:lang w:eastAsia="pl-PL"/>
        </w:rPr>
      </w:pPr>
      <w:r w:rsidRPr="00DA3FDF">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4C2C08" w14:textId="77777777" w:rsidR="00D4485C" w:rsidRPr="00DA3FD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6041DA5D" w14:textId="77777777" w:rsidR="003B3F4A" w:rsidRPr="00DA3FD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963091C" w14:textId="77777777" w:rsidR="00362A69" w:rsidRPr="00DA3FD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7616385" w14:textId="77777777" w:rsidR="00362A69" w:rsidRPr="00DA3FD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E33B1D1" w14:textId="77777777" w:rsidR="00DD79FD" w:rsidRPr="00DA3FD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755FAD" w:rsidRPr="00DA3FDF">
        <w:rPr>
          <w:rFonts w:ascii="Times New Roman" w:eastAsia="Calibri" w:hAnsi="Times New Roman" w:cs="Times New Roman"/>
          <w:b/>
          <w:sz w:val="22"/>
          <w:szCs w:val="22"/>
          <w:u w:val="single"/>
        </w:rPr>
        <w:t>IX</w:t>
      </w:r>
      <w:r w:rsidRPr="00DA3FDF">
        <w:rPr>
          <w:rFonts w:ascii="Times New Roman" w:eastAsia="Calibri" w:hAnsi="Times New Roman" w:cs="Times New Roman"/>
          <w:b/>
          <w:sz w:val="22"/>
          <w:szCs w:val="22"/>
          <w:u w:val="single"/>
        </w:rPr>
        <w:t>.</w:t>
      </w:r>
      <w:r w:rsidR="00D64912" w:rsidRPr="00DA3FDF">
        <w:rPr>
          <w:rFonts w:ascii="Times New Roman" w:eastAsia="Calibri" w:hAnsi="Times New Roman" w:cs="Times New Roman"/>
          <w:b/>
          <w:sz w:val="22"/>
          <w:szCs w:val="22"/>
        </w:rPr>
        <w:t xml:space="preserve"> </w:t>
      </w:r>
      <w:r w:rsidR="006C1316" w:rsidRPr="00DA3FDF">
        <w:rPr>
          <w:rFonts w:ascii="Times New Roman" w:eastAsia="Calibri" w:hAnsi="Times New Roman" w:cs="Times New Roman"/>
          <w:b/>
          <w:sz w:val="22"/>
          <w:szCs w:val="22"/>
        </w:rPr>
        <w:t xml:space="preserve">  </w:t>
      </w:r>
      <w:r w:rsidR="00D64912" w:rsidRPr="00DA3FDF">
        <w:rPr>
          <w:rFonts w:ascii="Times New Roman" w:eastAsia="Calibri" w:hAnsi="Times New Roman" w:cs="Times New Roman"/>
          <w:b/>
          <w:sz w:val="22"/>
          <w:szCs w:val="22"/>
        </w:rPr>
        <w:t xml:space="preserve">WYKAZ OŚWIADCZEŃ </w:t>
      </w:r>
      <w:r w:rsidR="006C1316" w:rsidRPr="00DA3FDF">
        <w:rPr>
          <w:rFonts w:ascii="Times New Roman" w:eastAsia="Calibri" w:hAnsi="Times New Roman" w:cs="Times New Roman"/>
          <w:b/>
          <w:sz w:val="22"/>
          <w:szCs w:val="22"/>
        </w:rPr>
        <w:t>ORAZ PODMIOTOWYCH  ŚRODKÓW</w:t>
      </w:r>
      <w:r w:rsidR="006C1316" w:rsidRPr="00DA3FDF">
        <w:rPr>
          <w:rFonts w:ascii="Times New Roman" w:eastAsia="Calibri" w:hAnsi="Times New Roman" w:cs="Times New Roman"/>
          <w:b/>
          <w:sz w:val="22"/>
          <w:szCs w:val="22"/>
        </w:rPr>
        <w:br/>
        <w:t xml:space="preserve">                                  DOWODOWYCH</w:t>
      </w:r>
    </w:p>
    <w:p w14:paraId="20398A3A"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788ABE" w14:textId="77777777" w:rsidR="00CE159F" w:rsidRPr="00DA3FDF"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b/>
          <w:bCs/>
          <w:sz w:val="22"/>
          <w:szCs w:val="22"/>
        </w:rPr>
        <w:t>Oświadczenia składane wraz z ofertą:</w:t>
      </w:r>
    </w:p>
    <w:p w14:paraId="5D6F734A" w14:textId="77777777" w:rsidR="00CE159F" w:rsidRPr="00DA3FD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17A6B6AD" w14:textId="77777777" w:rsidR="008B62E8" w:rsidRPr="00DA3FDF" w:rsidRDefault="008B62E8" w:rsidP="0033403F">
      <w:pPr>
        <w:pStyle w:val="Tekstpodstawowywcity2"/>
        <w:numPr>
          <w:ilvl w:val="0"/>
          <w:numId w:val="48"/>
        </w:numPr>
        <w:suppressLineNumbers/>
        <w:suppressAutoHyphens w:val="0"/>
        <w:spacing w:before="60" w:after="0" w:line="276" w:lineRule="auto"/>
        <w:jc w:val="both"/>
        <w:rPr>
          <w:bCs/>
          <w:iCs/>
          <w:sz w:val="22"/>
          <w:szCs w:val="22"/>
        </w:rPr>
      </w:pPr>
      <w:r w:rsidRPr="00DA3FDF">
        <w:rPr>
          <w:b/>
          <w:bCs/>
          <w:iCs/>
          <w:sz w:val="22"/>
          <w:szCs w:val="22"/>
        </w:rPr>
        <w:t>Oświadczenie,</w:t>
      </w:r>
      <w:r w:rsidRPr="00DA3FDF">
        <w:rPr>
          <w:bCs/>
          <w:iCs/>
          <w:sz w:val="22"/>
          <w:szCs w:val="22"/>
        </w:rPr>
        <w:t xml:space="preserve"> o którym mowa w art. 125 ust. 1 </w:t>
      </w:r>
      <w:r w:rsidR="00EC4260" w:rsidRPr="00DA3FDF">
        <w:rPr>
          <w:bCs/>
          <w:iCs/>
          <w:sz w:val="22"/>
          <w:szCs w:val="22"/>
        </w:rPr>
        <w:t>Ustawy</w:t>
      </w:r>
      <w:r w:rsidRPr="00DA3FDF">
        <w:rPr>
          <w:bCs/>
          <w:iCs/>
          <w:sz w:val="22"/>
          <w:szCs w:val="22"/>
        </w:rPr>
        <w:t xml:space="preserve">, stanowiący dowód potwierdzający brak podstaw wykluczenia i spełniania warunków udziału w postępowaniu na dzień składania ofert, tymczasowo zastępujący wymagane przez </w:t>
      </w:r>
      <w:r w:rsidRPr="00DA3FDF">
        <w:rPr>
          <w:bCs/>
          <w:iCs/>
          <w:sz w:val="22"/>
          <w:szCs w:val="22"/>
        </w:rPr>
        <w:lastRenderedPageBreak/>
        <w:t xml:space="preserve">zamawiającego podmiotowe środki dowodowe, w zakresie wskazanym przez zamawiającego – </w:t>
      </w:r>
      <w:r w:rsidR="0035053A" w:rsidRPr="00DA3FDF">
        <w:rPr>
          <w:sz w:val="22"/>
          <w:szCs w:val="22"/>
        </w:rPr>
        <w:t xml:space="preserve">( wg wzoru stanowiącego </w:t>
      </w:r>
      <w:r w:rsidR="0035053A" w:rsidRPr="00DA3FDF">
        <w:rPr>
          <w:b/>
          <w:bCs/>
          <w:i/>
          <w:iCs/>
          <w:sz w:val="22"/>
          <w:szCs w:val="22"/>
        </w:rPr>
        <w:t xml:space="preserve">Załącznik </w:t>
      </w:r>
      <w:r w:rsidRPr="00DA3FDF">
        <w:rPr>
          <w:b/>
          <w:bCs/>
          <w:i/>
          <w:iCs/>
          <w:sz w:val="22"/>
          <w:szCs w:val="22"/>
        </w:rPr>
        <w:t>nr </w:t>
      </w:r>
      <w:r w:rsidR="00D3289F" w:rsidRPr="00DA3FDF">
        <w:rPr>
          <w:b/>
          <w:bCs/>
          <w:i/>
          <w:iCs/>
          <w:sz w:val="22"/>
          <w:szCs w:val="22"/>
        </w:rPr>
        <w:t>2</w:t>
      </w:r>
      <w:r w:rsidR="0003250F" w:rsidRPr="00DA3FDF">
        <w:rPr>
          <w:b/>
          <w:bCs/>
          <w:i/>
          <w:iCs/>
          <w:sz w:val="22"/>
          <w:szCs w:val="22"/>
        </w:rPr>
        <w:t xml:space="preserve"> i</w:t>
      </w:r>
      <w:r w:rsidRPr="00DA3FDF">
        <w:rPr>
          <w:b/>
          <w:bCs/>
          <w:i/>
          <w:iCs/>
          <w:sz w:val="22"/>
          <w:szCs w:val="22"/>
        </w:rPr>
        <w:t xml:space="preserve"> </w:t>
      </w:r>
      <w:r w:rsidR="00D3289F" w:rsidRPr="00DA3FDF">
        <w:rPr>
          <w:b/>
          <w:bCs/>
          <w:i/>
          <w:iCs/>
          <w:sz w:val="22"/>
          <w:szCs w:val="22"/>
        </w:rPr>
        <w:t xml:space="preserve">3 </w:t>
      </w:r>
      <w:r w:rsidR="00A7379F" w:rsidRPr="00DA3FDF">
        <w:rPr>
          <w:b/>
          <w:bCs/>
          <w:i/>
          <w:iCs/>
          <w:strike/>
          <w:sz w:val="22"/>
          <w:szCs w:val="22"/>
        </w:rPr>
        <w:t>d</w:t>
      </w:r>
      <w:r w:rsidRPr="00DA3FDF">
        <w:rPr>
          <w:b/>
          <w:bCs/>
          <w:i/>
          <w:iCs/>
          <w:sz w:val="22"/>
          <w:szCs w:val="22"/>
        </w:rPr>
        <w:t>o SWZ</w:t>
      </w:r>
      <w:r w:rsidR="0035053A" w:rsidRPr="00DA3FDF">
        <w:rPr>
          <w:bCs/>
          <w:iCs/>
          <w:sz w:val="22"/>
          <w:szCs w:val="22"/>
        </w:rPr>
        <w:t>)</w:t>
      </w:r>
      <w:r w:rsidRPr="00DA3FDF">
        <w:rPr>
          <w:bCs/>
          <w:iCs/>
          <w:sz w:val="22"/>
          <w:szCs w:val="22"/>
        </w:rPr>
        <w:t xml:space="preserve">. </w:t>
      </w:r>
    </w:p>
    <w:p w14:paraId="71BAC7B0" w14:textId="77777777" w:rsidR="00742E5B" w:rsidRPr="00DA3FDF" w:rsidRDefault="00742E5B" w:rsidP="007D2374">
      <w:pPr>
        <w:pStyle w:val="Tekstpodstawowywcity2"/>
        <w:suppressLineNumbers/>
        <w:suppressAutoHyphens w:val="0"/>
        <w:spacing w:before="60" w:after="0" w:line="276" w:lineRule="auto"/>
        <w:ind w:left="1353"/>
        <w:jc w:val="both"/>
        <w:rPr>
          <w:bCs/>
          <w:iCs/>
          <w:sz w:val="2"/>
          <w:szCs w:val="2"/>
        </w:rPr>
      </w:pPr>
    </w:p>
    <w:p w14:paraId="258B97A9" w14:textId="77777777" w:rsidR="008B62E8" w:rsidRPr="00DA3FDF" w:rsidRDefault="008B62E8" w:rsidP="0033403F">
      <w:pPr>
        <w:pStyle w:val="Tekstpodstawowywcity2"/>
        <w:numPr>
          <w:ilvl w:val="0"/>
          <w:numId w:val="48"/>
        </w:numPr>
        <w:suppressLineNumbers/>
        <w:suppressAutoHyphens w:val="0"/>
        <w:spacing w:before="60" w:after="0" w:line="276" w:lineRule="auto"/>
        <w:jc w:val="both"/>
        <w:rPr>
          <w:bCs/>
          <w:iCs/>
          <w:sz w:val="22"/>
          <w:szCs w:val="22"/>
        </w:rPr>
      </w:pPr>
      <w:r w:rsidRPr="00DA3FDF">
        <w:rPr>
          <w:bCs/>
          <w:iCs/>
          <w:sz w:val="22"/>
          <w:szCs w:val="22"/>
        </w:rPr>
        <w:t xml:space="preserve">W przypadku wspólnego ubiegania się o zamówienie przez wykonawców, oświadczenie, o którym mowa w pkt </w:t>
      </w:r>
      <w:r w:rsidR="00755FAD" w:rsidRPr="00DA3FDF">
        <w:rPr>
          <w:bCs/>
          <w:iCs/>
          <w:sz w:val="22"/>
          <w:szCs w:val="22"/>
        </w:rPr>
        <w:t>IX</w:t>
      </w:r>
      <w:r w:rsidR="00F3035B" w:rsidRPr="00DA3FDF">
        <w:rPr>
          <w:bCs/>
          <w:iCs/>
          <w:sz w:val="22"/>
          <w:szCs w:val="22"/>
        </w:rPr>
        <w:t>.1.1)</w:t>
      </w:r>
      <w:r w:rsidR="00943FD3" w:rsidRPr="00DA3FDF">
        <w:rPr>
          <w:bCs/>
          <w:iCs/>
          <w:sz w:val="22"/>
          <w:szCs w:val="22"/>
        </w:rPr>
        <w:t xml:space="preserve"> </w:t>
      </w:r>
      <w:r w:rsidRPr="00DA3FD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7745F772" w14:textId="77777777" w:rsidR="00742E5B" w:rsidRPr="00DA3FD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5232D470" w14:textId="77777777" w:rsidR="008B62E8" w:rsidRPr="00DA3FDF" w:rsidRDefault="008B62E8" w:rsidP="0033403F">
      <w:pPr>
        <w:pStyle w:val="BodyTextIndentZnak"/>
        <w:numPr>
          <w:ilvl w:val="0"/>
          <w:numId w:val="48"/>
        </w:numPr>
        <w:tabs>
          <w:tab w:val="left" w:pos="567"/>
        </w:tabs>
        <w:spacing w:line="276" w:lineRule="auto"/>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 xml:space="preserve">Wykonawca, w przypadku </w:t>
      </w:r>
      <w:r w:rsidR="00B13BF7" w:rsidRPr="00DA3FDF">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755FAD" w:rsidRPr="00DA3FDF">
        <w:rPr>
          <w:rFonts w:ascii="Times New Roman" w:eastAsia="Calibri" w:hAnsi="Times New Roman" w:cs="Times New Roman"/>
          <w:bCs/>
          <w:sz w:val="22"/>
          <w:szCs w:val="22"/>
        </w:rPr>
        <w:t>IX</w:t>
      </w:r>
      <w:r w:rsidR="00F3035B" w:rsidRPr="00DA3FDF">
        <w:rPr>
          <w:rFonts w:ascii="Times New Roman" w:eastAsia="Calibri" w:hAnsi="Times New Roman" w:cs="Times New Roman"/>
          <w:bCs/>
          <w:sz w:val="22"/>
          <w:szCs w:val="22"/>
        </w:rPr>
        <w:t>.1.</w:t>
      </w:r>
      <w:r w:rsidR="00B13BF7" w:rsidRPr="00DA3FDF">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r w:rsidR="0003250F" w:rsidRPr="00DA3FDF">
        <w:rPr>
          <w:rFonts w:ascii="Times New Roman" w:eastAsia="Calibri" w:hAnsi="Times New Roman" w:cs="Times New Roman"/>
          <w:bCs/>
          <w:sz w:val="22"/>
          <w:szCs w:val="22"/>
        </w:rPr>
        <w:t xml:space="preserve">(wg wzoru stanowiącego </w:t>
      </w:r>
      <w:r w:rsidR="0003250F" w:rsidRPr="00DA3FDF">
        <w:rPr>
          <w:rFonts w:ascii="Times New Roman" w:eastAsia="Calibri" w:hAnsi="Times New Roman" w:cs="Times New Roman"/>
          <w:b/>
          <w:bCs/>
          <w:i/>
          <w:sz w:val="22"/>
          <w:szCs w:val="22"/>
        </w:rPr>
        <w:t>Załącznik nr 2 i 3a do SWZ</w:t>
      </w:r>
      <w:r w:rsidR="0003250F" w:rsidRPr="00DA3FDF">
        <w:rPr>
          <w:rFonts w:ascii="Times New Roman" w:eastAsia="Calibri" w:hAnsi="Times New Roman" w:cs="Times New Roman"/>
          <w:bCs/>
          <w:sz w:val="22"/>
          <w:szCs w:val="22"/>
        </w:rPr>
        <w:t>)</w:t>
      </w:r>
    </w:p>
    <w:p w14:paraId="030CA8A1" w14:textId="77777777" w:rsidR="00D13393" w:rsidRPr="00DA3FD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17ADD719" w14:textId="77777777" w:rsidR="00506543" w:rsidRPr="00DA3FDF"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DA3FDF">
        <w:rPr>
          <w:rFonts w:ascii="Times New Roman" w:hAnsi="Times New Roman" w:cs="Times New Roman"/>
          <w:b/>
          <w:sz w:val="22"/>
          <w:szCs w:val="22"/>
        </w:rPr>
        <w:t xml:space="preserve">Zamawiający wezwie Wykonawcę, którego oferta została najwyżej oceniona, do złożenia w wyznaczonym terminie, </w:t>
      </w:r>
      <w:r w:rsidRPr="00DA3FDF">
        <w:rPr>
          <w:rFonts w:ascii="Times New Roman" w:hAnsi="Times New Roman" w:cs="Times New Roman"/>
          <w:b/>
          <w:sz w:val="22"/>
          <w:szCs w:val="22"/>
          <w:u w:val="single"/>
        </w:rPr>
        <w:t xml:space="preserve">nie krótszym niż </w:t>
      </w:r>
      <w:r w:rsidR="00B13BF7" w:rsidRPr="00DA3FDF">
        <w:rPr>
          <w:rFonts w:ascii="Times New Roman" w:hAnsi="Times New Roman" w:cs="Times New Roman"/>
          <w:b/>
          <w:sz w:val="22"/>
          <w:szCs w:val="22"/>
          <w:u w:val="single"/>
        </w:rPr>
        <w:t xml:space="preserve">5 </w:t>
      </w:r>
      <w:r w:rsidRPr="00DA3FDF">
        <w:rPr>
          <w:rFonts w:ascii="Times New Roman" w:hAnsi="Times New Roman" w:cs="Times New Roman"/>
          <w:b/>
          <w:sz w:val="22"/>
          <w:szCs w:val="22"/>
          <w:u w:val="single"/>
        </w:rPr>
        <w:t>dni</w:t>
      </w:r>
      <w:r w:rsidRPr="00DA3FDF">
        <w:rPr>
          <w:rFonts w:ascii="Times New Roman" w:hAnsi="Times New Roman" w:cs="Times New Roman"/>
          <w:b/>
          <w:sz w:val="22"/>
          <w:szCs w:val="22"/>
        </w:rPr>
        <w:t>, aktualnych na dzień złożenia</w:t>
      </w:r>
      <w:r w:rsidRPr="00DA3FDF">
        <w:rPr>
          <w:rFonts w:ascii="Times New Roman" w:hAnsi="Times New Roman" w:cs="Times New Roman"/>
          <w:sz w:val="22"/>
          <w:szCs w:val="22"/>
        </w:rPr>
        <w:t xml:space="preserve"> </w:t>
      </w:r>
      <w:r w:rsidRPr="00DA3FDF">
        <w:rPr>
          <w:rFonts w:ascii="Times New Roman" w:hAnsi="Times New Roman" w:cs="Times New Roman"/>
          <w:b/>
          <w:sz w:val="22"/>
          <w:szCs w:val="22"/>
        </w:rPr>
        <w:t>podmiotowych środków dowodowych:</w:t>
      </w:r>
    </w:p>
    <w:p w14:paraId="03218CD1" w14:textId="77777777" w:rsidR="00A713BB" w:rsidRPr="00DA3FDF" w:rsidRDefault="00A713BB" w:rsidP="006C0755">
      <w:pPr>
        <w:widowControl w:val="0"/>
        <w:autoSpaceDE w:val="0"/>
        <w:autoSpaceDN w:val="0"/>
        <w:adjustRightInd w:val="0"/>
        <w:spacing w:line="276" w:lineRule="auto"/>
        <w:ind w:left="567"/>
        <w:jc w:val="both"/>
        <w:rPr>
          <w:sz w:val="10"/>
          <w:szCs w:val="10"/>
        </w:rPr>
      </w:pPr>
    </w:p>
    <w:p w14:paraId="3923D0EB" w14:textId="1A316E72" w:rsidR="002A7760" w:rsidRPr="00DA3FDF" w:rsidRDefault="00305814" w:rsidP="0033403F">
      <w:pPr>
        <w:pStyle w:val="BodyTextIndentZnak"/>
        <w:numPr>
          <w:ilvl w:val="1"/>
          <w:numId w:val="26"/>
        </w:numPr>
        <w:tabs>
          <w:tab w:val="left" w:pos="567"/>
        </w:tabs>
        <w:spacing w:line="276" w:lineRule="auto"/>
        <w:ind w:left="993"/>
        <w:rPr>
          <w:rFonts w:ascii="Times New Roman" w:eastAsia="Calibri" w:hAnsi="Times New Roman" w:cs="Times New Roman"/>
          <w:b/>
          <w:sz w:val="22"/>
          <w:szCs w:val="22"/>
        </w:rPr>
      </w:pPr>
      <w:r w:rsidRPr="00DA3FDF">
        <w:rPr>
          <w:rFonts w:ascii="Times New Roman" w:hAnsi="Times New Roman" w:cs="Times New Roman"/>
          <w:sz w:val="22"/>
          <w:szCs w:val="22"/>
          <w:u w:val="single"/>
        </w:rPr>
        <w:t xml:space="preserve">Wykazu </w:t>
      </w:r>
      <w:r w:rsidRPr="00DA3FDF">
        <w:rPr>
          <w:rFonts w:ascii="Times New Roman" w:hAnsi="Times New Roman" w:cs="Times New Roman"/>
          <w:bCs/>
          <w:sz w:val="22"/>
          <w:szCs w:val="22"/>
          <w:u w:val="single"/>
        </w:rPr>
        <w:t xml:space="preserve">wykonanych </w:t>
      </w:r>
      <w:bookmarkStart w:id="14" w:name="_Hlk14078204"/>
      <w:r w:rsidR="00BE2DDF" w:rsidRPr="00DA3FDF">
        <w:rPr>
          <w:rFonts w:ascii="Times New Roman" w:hAnsi="Times New Roman" w:cs="Times New Roman"/>
          <w:sz w:val="22"/>
          <w:szCs w:val="22"/>
        </w:rPr>
        <w:t xml:space="preserve">nie wcześniej niż w okresie ostatnich 3 lat (okresy wyrażone w latach liczy się wstecz od dnia w którym upłynął termin składania ofert w postępowaniu) a jeżeli okres działalności jest krótszy w tym okresie, </w:t>
      </w:r>
      <w:bookmarkStart w:id="15" w:name="_Hlk123110365"/>
      <w:r w:rsidR="00BE2DDF" w:rsidRPr="00DA3FDF">
        <w:rPr>
          <w:rFonts w:ascii="Times New Roman" w:hAnsi="Times New Roman" w:cs="Times New Roman"/>
          <w:sz w:val="22"/>
          <w:szCs w:val="22"/>
        </w:rPr>
        <w:t xml:space="preserve">co najmniej 2 usług  polegających na wykonaniu dokumentacji projektowej wraz z uzyskaniem pozwolenia na budowę w zakresie budowy, przebudowy, rozbudowy, remontu, modernizacji min. 2 budynków użyteczności publicznej w rozumieniu § 3 pkt. 6 </w:t>
      </w:r>
      <w:r w:rsidR="00BE2DDF" w:rsidRPr="00DA3FDF">
        <w:rPr>
          <w:rStyle w:val="Pogrubienie"/>
          <w:rFonts w:ascii="Times New Roman" w:hAnsi="Times New Roman" w:cs="Times New Roman"/>
          <w:b w:val="0"/>
          <w:sz w:val="22"/>
          <w:szCs w:val="22"/>
          <w:bdr w:val="none" w:sz="0" w:space="0" w:color="auto" w:frame="1"/>
        </w:rPr>
        <w:t>Rozporządzenia Ministra Infrastruktury i Budownictwa w sprawie warunków technicznych jakim powinny odpowiadać budynki i ich usytuowanie (</w:t>
      </w:r>
      <w:proofErr w:type="spellStart"/>
      <w:r w:rsidR="00BE2DDF" w:rsidRPr="00DA3FDF">
        <w:rPr>
          <w:rStyle w:val="Pogrubienie"/>
          <w:rFonts w:ascii="Times New Roman" w:hAnsi="Times New Roman" w:cs="Times New Roman"/>
          <w:b w:val="0"/>
          <w:sz w:val="22"/>
          <w:szCs w:val="22"/>
          <w:bdr w:val="none" w:sz="0" w:space="0" w:color="auto" w:frame="1"/>
        </w:rPr>
        <w:t>t.j</w:t>
      </w:r>
      <w:proofErr w:type="spellEnd"/>
      <w:r w:rsidR="00BE2DDF" w:rsidRPr="00DA3FDF">
        <w:rPr>
          <w:rStyle w:val="Pogrubienie"/>
          <w:rFonts w:ascii="Times New Roman" w:hAnsi="Times New Roman" w:cs="Times New Roman"/>
          <w:b w:val="0"/>
          <w:sz w:val="22"/>
          <w:szCs w:val="22"/>
          <w:bdr w:val="none" w:sz="0" w:space="0" w:color="auto" w:frame="1"/>
        </w:rPr>
        <w:t xml:space="preserve">. Dz.U. z 2022, poz. 1225 z </w:t>
      </w:r>
      <w:proofErr w:type="spellStart"/>
      <w:r w:rsidR="00BE2DDF" w:rsidRPr="00DA3FDF">
        <w:rPr>
          <w:rStyle w:val="Pogrubienie"/>
          <w:rFonts w:ascii="Times New Roman" w:hAnsi="Times New Roman" w:cs="Times New Roman"/>
          <w:b w:val="0"/>
          <w:sz w:val="22"/>
          <w:szCs w:val="22"/>
          <w:bdr w:val="none" w:sz="0" w:space="0" w:color="auto" w:frame="1"/>
        </w:rPr>
        <w:t>późn</w:t>
      </w:r>
      <w:proofErr w:type="spellEnd"/>
      <w:r w:rsidR="00BE2DDF" w:rsidRPr="00DA3FDF">
        <w:rPr>
          <w:rStyle w:val="Pogrubienie"/>
          <w:rFonts w:ascii="Times New Roman" w:hAnsi="Times New Roman" w:cs="Times New Roman"/>
          <w:b w:val="0"/>
          <w:sz w:val="22"/>
          <w:szCs w:val="22"/>
          <w:bdr w:val="none" w:sz="0" w:space="0" w:color="auto" w:frame="1"/>
        </w:rPr>
        <w:t>. zm.)</w:t>
      </w:r>
      <w:r w:rsidR="00BE2DDF" w:rsidRPr="00DA3FDF">
        <w:rPr>
          <w:rFonts w:ascii="Times New Roman" w:hAnsi="Times New Roman" w:cs="Times New Roman"/>
          <w:sz w:val="22"/>
          <w:szCs w:val="22"/>
        </w:rPr>
        <w:t xml:space="preserve">, o wartości co najmniej </w:t>
      </w:r>
      <w:r w:rsidR="000D3314">
        <w:rPr>
          <w:rFonts w:ascii="Times New Roman" w:hAnsi="Times New Roman" w:cs="Times New Roman"/>
          <w:b/>
          <w:sz w:val="22"/>
          <w:szCs w:val="22"/>
        </w:rPr>
        <w:t>3</w:t>
      </w:r>
      <w:r w:rsidR="00BE2DDF" w:rsidRPr="00DA3FDF">
        <w:rPr>
          <w:rFonts w:ascii="Times New Roman" w:hAnsi="Times New Roman" w:cs="Times New Roman"/>
          <w:b/>
          <w:sz w:val="22"/>
          <w:szCs w:val="22"/>
        </w:rPr>
        <w:t>00 000,00 zł</w:t>
      </w:r>
      <w:r w:rsidR="00BE2DDF" w:rsidRPr="00DA3FDF">
        <w:rPr>
          <w:rFonts w:ascii="Times New Roman" w:hAnsi="Times New Roman" w:cs="Times New Roman"/>
          <w:sz w:val="22"/>
          <w:szCs w:val="22"/>
        </w:rPr>
        <w:t xml:space="preserve"> </w:t>
      </w:r>
      <w:r w:rsidR="00BE2DDF" w:rsidRPr="00DA3FDF">
        <w:rPr>
          <w:rFonts w:ascii="Times New Roman" w:hAnsi="Times New Roman" w:cs="Times New Roman"/>
          <w:b/>
          <w:bCs/>
          <w:sz w:val="22"/>
          <w:szCs w:val="22"/>
        </w:rPr>
        <w:t>brutto</w:t>
      </w:r>
      <w:r w:rsidR="00BE2DDF" w:rsidRPr="00DA3FDF">
        <w:rPr>
          <w:rFonts w:ascii="Times New Roman" w:hAnsi="Times New Roman" w:cs="Times New Roman"/>
          <w:sz w:val="22"/>
          <w:szCs w:val="22"/>
        </w:rPr>
        <w:t xml:space="preserve"> każda, w tym min. jednego objętego ochroną konserwatora zabytków - o kubaturze nie  mniejszej niż </w:t>
      </w:r>
      <w:r w:rsidR="000D3314">
        <w:rPr>
          <w:rFonts w:ascii="Times New Roman" w:hAnsi="Times New Roman" w:cs="Times New Roman"/>
          <w:sz w:val="22"/>
          <w:szCs w:val="22"/>
        </w:rPr>
        <w:t>9</w:t>
      </w:r>
      <w:r w:rsidR="00BE2DDF" w:rsidRPr="00DA3FDF">
        <w:rPr>
          <w:rFonts w:ascii="Times New Roman" w:hAnsi="Times New Roman" w:cs="Times New Roman"/>
          <w:sz w:val="22"/>
          <w:szCs w:val="22"/>
        </w:rPr>
        <w:t>.000 m</w:t>
      </w:r>
      <w:r w:rsidR="00BE2DDF" w:rsidRPr="00DA3FDF">
        <w:rPr>
          <w:rFonts w:ascii="Times New Roman" w:hAnsi="Times New Roman" w:cs="Times New Roman"/>
          <w:sz w:val="22"/>
          <w:szCs w:val="22"/>
          <w:vertAlign w:val="superscript"/>
        </w:rPr>
        <w:t>3</w:t>
      </w:r>
      <w:r w:rsidR="00BE2DDF" w:rsidRPr="00DA3FDF">
        <w:rPr>
          <w:rFonts w:ascii="Times New Roman" w:hAnsi="Times New Roman" w:cs="Times New Roman"/>
          <w:sz w:val="22"/>
          <w:szCs w:val="22"/>
        </w:rPr>
        <w:t xml:space="preserve"> i min. dwóch kondygnacjach </w:t>
      </w:r>
      <w:bookmarkEnd w:id="15"/>
      <w:r w:rsidR="00BE2DDF" w:rsidRPr="00DA3FDF">
        <w:rPr>
          <w:rFonts w:ascii="Times New Roman" w:hAnsi="Times New Roman" w:cs="Times New Roman"/>
          <w:sz w:val="22"/>
          <w:szCs w:val="22"/>
        </w:rPr>
        <w:t>z podaniem ich przedmiotu, wartości, dat wykonania i podmiotu, na rzecz którego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2E129A8C" w14:textId="77777777" w:rsidR="002A7760" w:rsidRPr="00DA3FD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DA3FDF">
        <w:rPr>
          <w:rFonts w:ascii="Times New Roman" w:hAnsi="Times New Roman" w:cs="Times New Roman"/>
          <w:sz w:val="22"/>
          <w:szCs w:val="22"/>
          <w:u w:val="single"/>
        </w:rPr>
        <w:t xml:space="preserve">Wskazane </w:t>
      </w:r>
      <w:r w:rsidRPr="00DA3FDF">
        <w:rPr>
          <w:rFonts w:ascii="Times New Roman" w:hAnsi="Times New Roman" w:cs="Times New Roman"/>
          <w:sz w:val="22"/>
          <w:szCs w:val="22"/>
          <w:u w:val="single"/>
          <w:bdr w:val="none" w:sz="0" w:space="0" w:color="auto" w:frame="1"/>
          <w:shd w:val="clear" w:color="auto" w:fill="FFFFFF"/>
        </w:rPr>
        <w:t>w wykazie roboty budowlane winne spełniać warunki określone w pkt. VII</w:t>
      </w:r>
      <w:r w:rsidR="00755FAD" w:rsidRPr="00DA3FDF">
        <w:rPr>
          <w:rFonts w:ascii="Times New Roman" w:hAnsi="Times New Roman" w:cs="Times New Roman"/>
          <w:sz w:val="22"/>
          <w:szCs w:val="22"/>
          <w:u w:val="single"/>
          <w:bdr w:val="none" w:sz="0" w:space="0" w:color="auto" w:frame="1"/>
          <w:shd w:val="clear" w:color="auto" w:fill="FFFFFF"/>
        </w:rPr>
        <w:t>I</w:t>
      </w:r>
      <w:r w:rsidRPr="00DA3FDF">
        <w:rPr>
          <w:rFonts w:ascii="Times New Roman" w:hAnsi="Times New Roman" w:cs="Times New Roman"/>
          <w:sz w:val="22"/>
          <w:szCs w:val="22"/>
          <w:u w:val="single"/>
          <w:bdr w:val="none" w:sz="0" w:space="0" w:color="auto" w:frame="1"/>
          <w:shd w:val="clear" w:color="auto" w:fill="FFFFFF"/>
        </w:rPr>
        <w:t>.3.2.4)1. SWZ</w:t>
      </w:r>
      <w:r w:rsidRPr="00DA3FDF">
        <w:rPr>
          <w:rFonts w:ascii="Times New Roman" w:hAnsi="Times New Roman" w:cs="Times New Roman"/>
          <w:sz w:val="22"/>
          <w:szCs w:val="22"/>
          <w:bdr w:val="none" w:sz="0" w:space="0" w:color="auto" w:frame="1"/>
          <w:shd w:val="clear" w:color="auto" w:fill="FFFFFF"/>
        </w:rPr>
        <w:t>.</w:t>
      </w:r>
    </w:p>
    <w:p w14:paraId="1ABFA8CE" w14:textId="77777777" w:rsidR="002A7760" w:rsidRPr="00DA3FD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Uwaga: </w:t>
      </w:r>
      <w:r w:rsidRPr="00DA3FDF">
        <w:rPr>
          <w:rFonts w:ascii="Times New Roman" w:hAnsi="Times New Roman" w:cs="Times New Roman"/>
          <w:sz w:val="22"/>
          <w:szCs w:val="22"/>
        </w:rPr>
        <w:t xml:space="preserve">Jeżeli wykonawca powołuje się na doświadczenie w realizacji </w:t>
      </w:r>
      <w:r w:rsidR="00C119D1" w:rsidRPr="00DA3FDF">
        <w:rPr>
          <w:rFonts w:ascii="Times New Roman" w:hAnsi="Times New Roman" w:cs="Times New Roman"/>
          <w:sz w:val="22"/>
          <w:szCs w:val="22"/>
        </w:rPr>
        <w:t>usług projektowych</w:t>
      </w:r>
      <w:r w:rsidRPr="00DA3FDF">
        <w:rPr>
          <w:rFonts w:ascii="Times New Roman" w:hAnsi="Times New Roman" w:cs="Times New Roman"/>
          <w:sz w:val="22"/>
          <w:szCs w:val="22"/>
        </w:rPr>
        <w:t xml:space="preserve"> wykonywanych z innymi wykonawcami  wykaz o którym mowa powyżej, dotyczy </w:t>
      </w:r>
      <w:r w:rsidR="00C119D1" w:rsidRPr="00DA3FDF">
        <w:rPr>
          <w:rFonts w:ascii="Times New Roman" w:hAnsi="Times New Roman" w:cs="Times New Roman"/>
          <w:sz w:val="22"/>
          <w:szCs w:val="22"/>
        </w:rPr>
        <w:t>usług projektowych</w:t>
      </w:r>
      <w:r w:rsidRPr="00DA3FDF">
        <w:rPr>
          <w:rFonts w:ascii="Times New Roman" w:hAnsi="Times New Roman" w:cs="Times New Roman"/>
          <w:sz w:val="22"/>
          <w:szCs w:val="22"/>
        </w:rPr>
        <w:t>, w których wykonaniu wykonawca ten bezpośrednio uczes</w:t>
      </w:r>
      <w:r w:rsidR="00957B6D" w:rsidRPr="00DA3FDF">
        <w:rPr>
          <w:rFonts w:ascii="Times New Roman" w:hAnsi="Times New Roman" w:cs="Times New Roman"/>
          <w:sz w:val="22"/>
          <w:szCs w:val="22"/>
        </w:rPr>
        <w:t>t</w:t>
      </w:r>
      <w:r w:rsidRPr="00DA3FDF">
        <w:rPr>
          <w:rFonts w:ascii="Times New Roman" w:hAnsi="Times New Roman" w:cs="Times New Roman"/>
          <w:sz w:val="22"/>
          <w:szCs w:val="22"/>
        </w:rPr>
        <w:t>niczył.</w:t>
      </w:r>
    </w:p>
    <w:p w14:paraId="45BBA64D" w14:textId="77777777" w:rsidR="002A7760" w:rsidRPr="00DA3FD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4AE7AC0B" w14:textId="77777777" w:rsidR="002A7760" w:rsidRPr="00DA3FDF" w:rsidRDefault="002A7760" w:rsidP="0033403F">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DA3FDF">
        <w:rPr>
          <w:rFonts w:ascii="Times New Roman" w:eastAsia="Calibri" w:hAnsi="Times New Roman" w:cs="Times New Roman"/>
          <w:sz w:val="22"/>
          <w:szCs w:val="22"/>
          <w:u w:val="single"/>
        </w:rPr>
        <w:t xml:space="preserve">Wykazu </w:t>
      </w:r>
      <w:r w:rsidRPr="00DA3FDF">
        <w:rPr>
          <w:rFonts w:ascii="Times New Roman" w:hAnsi="Times New Roman" w:cs="Times New Roman"/>
          <w:sz w:val="22"/>
          <w:szCs w:val="22"/>
          <w:u w:val="single"/>
        </w:rPr>
        <w:t xml:space="preserve">osób </w:t>
      </w:r>
      <w:r w:rsidR="00770D87" w:rsidRPr="00DA3FDF">
        <w:rPr>
          <w:rFonts w:ascii="Times New Roman" w:hAnsi="Times New Roman" w:cs="Times New Roman"/>
          <w:sz w:val="22"/>
          <w:szCs w:val="22"/>
          <w:u w:val="single"/>
        </w:rPr>
        <w:t>skierowanych przez wykonawcę do realizacji zamówienia publicznego</w:t>
      </w:r>
      <w:r w:rsidRPr="00DA3FDF">
        <w:rPr>
          <w:rFonts w:ascii="Times New Roman" w:hAnsi="Times New Roman" w:cs="Times New Roman"/>
          <w:sz w:val="22"/>
          <w:szCs w:val="22"/>
        </w:rPr>
        <w:t xml:space="preserve">, w szczególności odpowiedzialnych za </w:t>
      </w:r>
      <w:r w:rsidR="00C119D1" w:rsidRPr="00DA3FDF">
        <w:rPr>
          <w:rFonts w:ascii="Times New Roman" w:hAnsi="Times New Roman" w:cs="Times New Roman"/>
          <w:sz w:val="22"/>
          <w:szCs w:val="22"/>
        </w:rPr>
        <w:t>świadczenie usług</w:t>
      </w:r>
      <w:r w:rsidRPr="00DA3FDF">
        <w:rPr>
          <w:rFonts w:ascii="Times New Roman" w:hAnsi="Times New Roman" w:cs="Times New Roman"/>
          <w:sz w:val="22"/>
          <w:szCs w:val="22"/>
        </w:rPr>
        <w:t xml:space="preserve"> </w:t>
      </w:r>
      <w:r w:rsidRPr="00DA3FD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DA3FDF">
        <w:rPr>
          <w:rFonts w:ascii="Times New Roman" w:hAnsi="Times New Roman" w:cs="Times New Roman"/>
          <w:sz w:val="22"/>
          <w:szCs w:val="22"/>
        </w:rPr>
        <w:t xml:space="preserve">(wg wzoru stanowiącego </w:t>
      </w:r>
      <w:r w:rsidRPr="00DA3FDF">
        <w:rPr>
          <w:rFonts w:ascii="Times New Roman" w:hAnsi="Times New Roman" w:cs="Times New Roman"/>
          <w:b/>
          <w:i/>
          <w:sz w:val="22"/>
          <w:szCs w:val="22"/>
        </w:rPr>
        <w:t xml:space="preserve">Załącznik nr </w:t>
      </w:r>
      <w:r w:rsidR="007A5114" w:rsidRPr="00DA3FDF">
        <w:rPr>
          <w:rFonts w:ascii="Times New Roman" w:hAnsi="Times New Roman" w:cs="Times New Roman"/>
          <w:b/>
          <w:i/>
          <w:sz w:val="22"/>
          <w:szCs w:val="22"/>
        </w:rPr>
        <w:t>7</w:t>
      </w:r>
      <w:r w:rsidRPr="00DA3FDF">
        <w:rPr>
          <w:rFonts w:ascii="Times New Roman" w:hAnsi="Times New Roman" w:cs="Times New Roman"/>
          <w:b/>
          <w:i/>
          <w:sz w:val="22"/>
          <w:szCs w:val="22"/>
        </w:rPr>
        <w:t xml:space="preserve"> do SWZ</w:t>
      </w:r>
      <w:r w:rsidRPr="00DA3FDF">
        <w:rPr>
          <w:rFonts w:ascii="Times New Roman" w:hAnsi="Times New Roman" w:cs="Times New Roman"/>
          <w:sz w:val="22"/>
          <w:szCs w:val="22"/>
        </w:rPr>
        <w:t>)</w:t>
      </w:r>
      <w:r w:rsidRPr="00DA3FDF">
        <w:rPr>
          <w:rFonts w:ascii="Times New Roman" w:hAnsi="Times New Roman" w:cs="Times New Roman"/>
          <w:sz w:val="22"/>
          <w:szCs w:val="22"/>
          <w:lang w:eastAsia="pl-PL"/>
        </w:rPr>
        <w:t>.</w:t>
      </w:r>
    </w:p>
    <w:p w14:paraId="34BFF432" w14:textId="77777777" w:rsidR="002A7760" w:rsidRPr="00DA3FD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6" w:name="_Hlk14078252"/>
      <w:bookmarkEnd w:id="14"/>
    </w:p>
    <w:bookmarkEnd w:id="16"/>
    <w:p w14:paraId="4307DF9B" w14:textId="77777777" w:rsidR="009E35D5" w:rsidRPr="00DA3FDF" w:rsidRDefault="009E35D5" w:rsidP="0033403F">
      <w:pPr>
        <w:pStyle w:val="BodyTextIndentZnak"/>
        <w:numPr>
          <w:ilvl w:val="1"/>
          <w:numId w:val="29"/>
        </w:numPr>
        <w:tabs>
          <w:tab w:val="left" w:pos="567"/>
        </w:tabs>
        <w:spacing w:line="276" w:lineRule="auto"/>
        <w:ind w:left="993"/>
        <w:rPr>
          <w:rFonts w:ascii="Times New Roman" w:hAnsi="Times New Roman" w:cs="Times New Roman"/>
          <w:bCs/>
          <w:sz w:val="22"/>
          <w:szCs w:val="22"/>
        </w:rPr>
      </w:pPr>
      <w:r w:rsidRPr="00DA3FDF">
        <w:rPr>
          <w:rFonts w:ascii="Times New Roman" w:hAnsi="Times New Roman" w:cs="Times New Roman"/>
          <w:b/>
          <w:sz w:val="22"/>
          <w:szCs w:val="22"/>
        </w:rPr>
        <w:t>Oświadczenia Wykonawcy</w:t>
      </w:r>
      <w:r w:rsidRPr="00DA3FDF">
        <w:rPr>
          <w:rFonts w:ascii="Times New Roman" w:hAnsi="Times New Roman" w:cs="Times New Roman"/>
          <w:bCs/>
          <w:sz w:val="22"/>
          <w:szCs w:val="22"/>
        </w:rPr>
        <w:t xml:space="preserve">, w </w:t>
      </w:r>
      <w:r w:rsidR="0003250F" w:rsidRPr="00DA3FDF">
        <w:rPr>
          <w:rFonts w:ascii="Times New Roman" w:hAnsi="Times New Roman" w:cs="Times New Roman"/>
          <w:bCs/>
          <w:sz w:val="22"/>
          <w:szCs w:val="22"/>
        </w:rPr>
        <w:t>zakresie art. 108 ust. 1 pkt 5 U</w:t>
      </w:r>
      <w:r w:rsidRPr="00DA3FDF">
        <w:rPr>
          <w:rFonts w:ascii="Times New Roman" w:hAnsi="Times New Roman" w:cs="Times New Roman"/>
          <w:bCs/>
          <w:sz w:val="22"/>
          <w:szCs w:val="22"/>
        </w:rPr>
        <w:t>stawy, o braku przynależności do tej samej grupy kapitałowej, w rozumieniu ustawy z dnia 16 lutego 2007 r. o ochronie konkurencji i konsumentów (</w:t>
      </w:r>
      <w:proofErr w:type="spellStart"/>
      <w:r w:rsidR="0003250F" w:rsidRPr="00DA3FDF">
        <w:rPr>
          <w:rFonts w:ascii="Times New Roman" w:hAnsi="Times New Roman" w:cs="Times New Roman"/>
          <w:bCs/>
          <w:sz w:val="22"/>
          <w:szCs w:val="22"/>
        </w:rPr>
        <w:t>t.j</w:t>
      </w:r>
      <w:proofErr w:type="spellEnd"/>
      <w:r w:rsidR="0003250F" w:rsidRPr="00DA3FDF">
        <w:rPr>
          <w:rFonts w:ascii="Times New Roman" w:hAnsi="Times New Roman" w:cs="Times New Roman"/>
          <w:bCs/>
          <w:sz w:val="22"/>
          <w:szCs w:val="22"/>
        </w:rPr>
        <w:t xml:space="preserve">. </w:t>
      </w:r>
      <w:r w:rsidRPr="00DA3FDF">
        <w:rPr>
          <w:rFonts w:ascii="Times New Roman" w:hAnsi="Times New Roman" w:cs="Times New Roman"/>
          <w:bCs/>
          <w:sz w:val="22"/>
          <w:szCs w:val="22"/>
        </w:rPr>
        <w:t>Dz. U. z 202</w:t>
      </w:r>
      <w:r w:rsidR="00D50E07" w:rsidRPr="00DA3FDF">
        <w:rPr>
          <w:rFonts w:ascii="Times New Roman" w:hAnsi="Times New Roman" w:cs="Times New Roman"/>
          <w:bCs/>
          <w:sz w:val="22"/>
          <w:szCs w:val="22"/>
        </w:rPr>
        <w:t>1</w:t>
      </w:r>
      <w:r w:rsidRPr="00DA3FDF">
        <w:rPr>
          <w:rFonts w:ascii="Times New Roman" w:hAnsi="Times New Roman" w:cs="Times New Roman"/>
          <w:bCs/>
          <w:sz w:val="22"/>
          <w:szCs w:val="22"/>
        </w:rPr>
        <w:t xml:space="preserve"> r poz. </w:t>
      </w:r>
      <w:r w:rsidR="00D50E07" w:rsidRPr="00DA3FDF">
        <w:rPr>
          <w:rFonts w:ascii="Times New Roman" w:hAnsi="Times New Roman" w:cs="Times New Roman"/>
          <w:bCs/>
          <w:sz w:val="22"/>
          <w:szCs w:val="22"/>
        </w:rPr>
        <w:t>275</w:t>
      </w:r>
      <w:r w:rsidRPr="00DA3FDF">
        <w:rPr>
          <w:rFonts w:ascii="Times New Roman" w:hAnsi="Times New Roman" w:cs="Times New Roman"/>
          <w:bCs/>
          <w:sz w:val="22"/>
          <w:szCs w:val="22"/>
        </w:rPr>
        <w:t xml:space="preserve">) z innym wykonawcą  , który złożył </w:t>
      </w:r>
      <w:r w:rsidRPr="00DA3FDF">
        <w:rPr>
          <w:rFonts w:ascii="Times New Roman" w:hAnsi="Times New Roman" w:cs="Times New Roman"/>
          <w:bCs/>
          <w:sz w:val="22"/>
          <w:szCs w:val="22"/>
        </w:rPr>
        <w:lastRenderedPageBreak/>
        <w:t xml:space="preserve">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DA3FDF">
        <w:rPr>
          <w:rFonts w:ascii="Times New Roman" w:hAnsi="Times New Roman" w:cs="Times New Roman"/>
          <w:sz w:val="22"/>
          <w:szCs w:val="22"/>
          <w:bdr w:val="none" w:sz="0" w:space="0" w:color="auto" w:frame="1"/>
          <w:shd w:val="clear" w:color="auto" w:fill="FFFFFF"/>
        </w:rPr>
        <w:t xml:space="preserve">- wg wzoru stanowiącego </w:t>
      </w:r>
      <w:r w:rsidRPr="00DA3FDF">
        <w:rPr>
          <w:rFonts w:ascii="Times New Roman" w:hAnsi="Times New Roman" w:cs="Times New Roman"/>
          <w:b/>
          <w:i/>
          <w:sz w:val="22"/>
          <w:szCs w:val="22"/>
          <w:bdr w:val="none" w:sz="0" w:space="0" w:color="auto" w:frame="1"/>
          <w:shd w:val="clear" w:color="auto" w:fill="FFFFFF"/>
        </w:rPr>
        <w:t>Załącznik nr 4 do SWZ</w:t>
      </w:r>
      <w:r w:rsidRPr="00DA3FDF">
        <w:rPr>
          <w:rFonts w:ascii="Times New Roman" w:hAnsi="Times New Roman" w:cs="Times New Roman"/>
          <w:sz w:val="22"/>
          <w:szCs w:val="22"/>
          <w:bdr w:val="none" w:sz="0" w:space="0" w:color="auto" w:frame="1"/>
          <w:shd w:val="clear" w:color="auto" w:fill="FFFFFF"/>
        </w:rPr>
        <w:t>)</w:t>
      </w:r>
      <w:r w:rsidRPr="00DA3FDF">
        <w:rPr>
          <w:rFonts w:ascii="Times New Roman" w:hAnsi="Times New Roman" w:cs="Times New Roman"/>
          <w:bCs/>
          <w:sz w:val="22"/>
          <w:szCs w:val="22"/>
        </w:rPr>
        <w:t>.</w:t>
      </w:r>
    </w:p>
    <w:p w14:paraId="201A150D" w14:textId="77777777" w:rsidR="00D50E07" w:rsidRPr="00DA3FDF" w:rsidRDefault="00D50E07" w:rsidP="00D50E07">
      <w:pPr>
        <w:pStyle w:val="BodyTextIndentZnak"/>
        <w:tabs>
          <w:tab w:val="left" w:pos="567"/>
        </w:tabs>
        <w:spacing w:line="276" w:lineRule="auto"/>
        <w:ind w:left="993"/>
        <w:rPr>
          <w:rFonts w:ascii="Times New Roman" w:hAnsi="Times New Roman" w:cs="Times New Roman"/>
          <w:bCs/>
          <w:sz w:val="10"/>
          <w:szCs w:val="10"/>
        </w:rPr>
      </w:pPr>
    </w:p>
    <w:p w14:paraId="23A6621A" w14:textId="77777777" w:rsidR="009E35D5" w:rsidRPr="00DA3FDF" w:rsidRDefault="009E35D5" w:rsidP="0033403F">
      <w:pPr>
        <w:pStyle w:val="BodyTextIndentZnak"/>
        <w:numPr>
          <w:ilvl w:val="1"/>
          <w:numId w:val="29"/>
        </w:numPr>
        <w:tabs>
          <w:tab w:val="left" w:pos="567"/>
        </w:tabs>
        <w:spacing w:line="276" w:lineRule="auto"/>
        <w:ind w:left="993"/>
        <w:rPr>
          <w:rFonts w:ascii="Times New Roman" w:hAnsi="Times New Roman" w:cs="Times New Roman"/>
          <w:bCs/>
          <w:sz w:val="22"/>
          <w:szCs w:val="22"/>
        </w:rPr>
      </w:pPr>
      <w:r w:rsidRPr="00DA3FDF">
        <w:rPr>
          <w:rFonts w:ascii="Times New Roman" w:hAnsi="Times New Roman" w:cs="Times New Roman"/>
          <w:b/>
          <w:sz w:val="22"/>
          <w:szCs w:val="22"/>
        </w:rPr>
        <w:t xml:space="preserve">Odpisu lub informacji z Krajowego Rejestru Sądowego lub z Centralnej Ewidencji i Informacji o Działalności Gospodarczej, </w:t>
      </w:r>
      <w:r w:rsidR="00BD4B9D" w:rsidRPr="00DA3FD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r w:rsidR="00D50E07" w:rsidRPr="00DA3FDF">
        <w:rPr>
          <w:rFonts w:ascii="Times New Roman" w:hAnsi="Times New Roman" w:cs="Times New Roman"/>
          <w:bCs/>
          <w:sz w:val="22"/>
          <w:szCs w:val="22"/>
        </w:rPr>
        <w:t>.</w:t>
      </w:r>
      <w:r w:rsidR="009C48D6" w:rsidRPr="00DA3FDF">
        <w:rPr>
          <w:rFonts w:ascii="Times New Roman" w:hAnsi="Times New Roman" w:cs="Times New Roman"/>
          <w:bCs/>
          <w:sz w:val="22"/>
          <w:szCs w:val="22"/>
        </w:rPr>
        <w:t xml:space="preserve"> </w:t>
      </w:r>
    </w:p>
    <w:p w14:paraId="410E32C5" w14:textId="77777777" w:rsidR="00D50E07" w:rsidRPr="00DA3FDF" w:rsidRDefault="00D50E07" w:rsidP="00D50E07">
      <w:pPr>
        <w:pStyle w:val="BodyTextIndentZnak"/>
        <w:tabs>
          <w:tab w:val="left" w:pos="567"/>
        </w:tabs>
        <w:spacing w:line="276" w:lineRule="auto"/>
        <w:ind w:left="567"/>
        <w:rPr>
          <w:rFonts w:ascii="Times New Roman" w:eastAsia="Calibri" w:hAnsi="Times New Roman" w:cs="Times New Roman"/>
          <w:b/>
          <w:sz w:val="10"/>
          <w:szCs w:val="10"/>
        </w:rPr>
      </w:pPr>
    </w:p>
    <w:p w14:paraId="58BE99AA" w14:textId="77777777" w:rsidR="00C43EA8" w:rsidRPr="00DA3FDF" w:rsidRDefault="00F3035B" w:rsidP="0033403F">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Jeżeli Wykonawca ma siedzibę lub miejsce zamieszkania poza granicami Rzecz</w:t>
      </w:r>
      <w:r w:rsidR="004963C2" w:rsidRPr="00DA3FDF">
        <w:rPr>
          <w:rFonts w:ascii="Times New Roman" w:hAnsi="Times New Roman" w:cs="Times New Roman"/>
          <w:sz w:val="22"/>
          <w:szCs w:val="22"/>
        </w:rPr>
        <w:t>y</w:t>
      </w:r>
      <w:r w:rsidRPr="00DA3FDF">
        <w:rPr>
          <w:rFonts w:ascii="Times New Roman" w:hAnsi="Times New Roman" w:cs="Times New Roman"/>
          <w:sz w:val="22"/>
          <w:szCs w:val="22"/>
        </w:rPr>
        <w:t xml:space="preserve">pospolitej Polskiej, zamiast </w:t>
      </w:r>
      <w:r w:rsidR="002E7CC0" w:rsidRPr="00DA3FDF">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7879FE" w:rsidRPr="00DA3FDF">
        <w:rPr>
          <w:rFonts w:ascii="Times New Roman" w:hAnsi="Times New Roman" w:cs="Times New Roman"/>
          <w:sz w:val="22"/>
          <w:szCs w:val="22"/>
        </w:rPr>
        <w:t>IX.2.4</w:t>
      </w:r>
      <w:r w:rsidR="002E7CC0" w:rsidRPr="00DA3FDF">
        <w:rPr>
          <w:rFonts w:ascii="Times New Roman" w:hAnsi="Times New Roman" w:cs="Times New Roman"/>
          <w:sz w:val="22"/>
          <w:szCs w:val="22"/>
        </w:rPr>
        <w:t xml:space="preserve">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2319F064" w14:textId="77777777" w:rsidR="001F4343" w:rsidRPr="00DA3FD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3527F9CE" w14:textId="77777777" w:rsidR="00C43EA8" w:rsidRPr="00DA3FDF" w:rsidRDefault="00C43EA8" w:rsidP="0033403F">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Dokument, o których mowa w pkt. </w:t>
      </w:r>
      <w:r w:rsidR="001F4343" w:rsidRPr="00DA3FDF">
        <w:rPr>
          <w:rFonts w:ascii="Times New Roman" w:hAnsi="Times New Roman" w:cs="Times New Roman"/>
          <w:sz w:val="22"/>
          <w:szCs w:val="22"/>
        </w:rPr>
        <w:t>3</w:t>
      </w:r>
      <w:r w:rsidRPr="00DA3FDF">
        <w:rPr>
          <w:rFonts w:ascii="Times New Roman" w:hAnsi="Times New Roman" w:cs="Times New Roman"/>
          <w:sz w:val="22"/>
          <w:szCs w:val="22"/>
        </w:rPr>
        <w:t xml:space="preserve">  powinny być wystawione nie wcześniej niż </w:t>
      </w:r>
      <w:r w:rsidR="00DE79D1" w:rsidRPr="00DA3FDF">
        <w:rPr>
          <w:rFonts w:ascii="Times New Roman" w:hAnsi="Times New Roman" w:cs="Times New Roman"/>
          <w:sz w:val="22"/>
          <w:szCs w:val="22"/>
        </w:rPr>
        <w:t xml:space="preserve">3 </w:t>
      </w:r>
      <w:r w:rsidRPr="00DA3FDF">
        <w:rPr>
          <w:rFonts w:ascii="Times New Roman" w:hAnsi="Times New Roman" w:cs="Times New Roman"/>
          <w:sz w:val="22"/>
          <w:szCs w:val="22"/>
        </w:rPr>
        <w:t xml:space="preserve">miesięcy przed jego złożeniem. </w:t>
      </w:r>
    </w:p>
    <w:p w14:paraId="59A726A1" w14:textId="77777777" w:rsidR="001F4343" w:rsidRPr="00DA3FD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7C81E3AC" w14:textId="77777777" w:rsidR="00C43EA8" w:rsidRPr="00DA3FDF" w:rsidRDefault="00C43EA8" w:rsidP="0033403F">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w kraju, </w:t>
      </w:r>
      <w:r w:rsidRPr="00DA3FDF">
        <w:rPr>
          <w:rFonts w:ascii="Times New Roman" w:hAnsi="Times New Roman" w:cs="Times New Roman"/>
          <w:bCs/>
          <w:sz w:val="22"/>
          <w:szCs w:val="22"/>
          <w:lang w:eastAsia="ar-SA"/>
        </w:rPr>
        <w:t>w którym Wykonawca ma siedzibę lub miejsce zamieszkania lub miejsce zamieszkania, nie wydaje się dokument</w:t>
      </w:r>
      <w:r w:rsidR="001F4343" w:rsidRPr="00DA3FDF">
        <w:rPr>
          <w:rFonts w:ascii="Times New Roman" w:hAnsi="Times New Roman" w:cs="Times New Roman"/>
          <w:bCs/>
          <w:sz w:val="22"/>
          <w:szCs w:val="22"/>
          <w:lang w:eastAsia="ar-SA"/>
        </w:rPr>
        <w:t>u</w:t>
      </w:r>
      <w:r w:rsidRPr="00DA3FDF">
        <w:rPr>
          <w:rFonts w:ascii="Times New Roman" w:hAnsi="Times New Roman" w:cs="Times New Roman"/>
          <w:bCs/>
          <w:sz w:val="22"/>
          <w:szCs w:val="22"/>
          <w:lang w:eastAsia="ar-SA"/>
        </w:rPr>
        <w:t>, o który</w:t>
      </w:r>
      <w:r w:rsidR="001F4343" w:rsidRPr="00DA3FDF">
        <w:rPr>
          <w:rFonts w:ascii="Times New Roman" w:hAnsi="Times New Roman" w:cs="Times New Roman"/>
          <w:bCs/>
          <w:sz w:val="22"/>
          <w:szCs w:val="22"/>
          <w:lang w:eastAsia="ar-SA"/>
        </w:rPr>
        <w:t>m</w:t>
      </w:r>
      <w:r w:rsidRPr="00DA3FDF">
        <w:rPr>
          <w:rFonts w:ascii="Times New Roman" w:hAnsi="Times New Roman" w:cs="Times New Roman"/>
          <w:bCs/>
          <w:sz w:val="22"/>
          <w:szCs w:val="22"/>
          <w:lang w:eastAsia="ar-SA"/>
        </w:rPr>
        <w:t xml:space="preserve"> mowa w pkt</w:t>
      </w:r>
      <w:r w:rsidR="006C1892" w:rsidRPr="00DA3FDF">
        <w:rPr>
          <w:rFonts w:ascii="Times New Roman" w:hAnsi="Times New Roman" w:cs="Times New Roman"/>
          <w:bCs/>
          <w:sz w:val="22"/>
          <w:szCs w:val="22"/>
          <w:lang w:eastAsia="ar-SA"/>
        </w:rPr>
        <w:t>.</w:t>
      </w:r>
      <w:r w:rsidRPr="00DA3FDF">
        <w:rPr>
          <w:rFonts w:ascii="Times New Roman" w:hAnsi="Times New Roman" w:cs="Times New Roman"/>
          <w:bCs/>
          <w:sz w:val="22"/>
          <w:szCs w:val="22"/>
          <w:lang w:eastAsia="ar-SA"/>
        </w:rPr>
        <w:t xml:space="preserve"> </w:t>
      </w:r>
      <w:r w:rsidR="00755FAD" w:rsidRPr="00DA3FDF">
        <w:rPr>
          <w:rFonts w:ascii="Times New Roman" w:hAnsi="Times New Roman" w:cs="Times New Roman"/>
          <w:bCs/>
          <w:sz w:val="22"/>
          <w:szCs w:val="22"/>
          <w:lang w:eastAsia="ar-SA"/>
        </w:rPr>
        <w:t>IX</w:t>
      </w:r>
      <w:r w:rsidR="006C1892" w:rsidRPr="00DA3FDF">
        <w:rPr>
          <w:rFonts w:ascii="Times New Roman" w:hAnsi="Times New Roman" w:cs="Times New Roman"/>
          <w:bCs/>
          <w:sz w:val="22"/>
          <w:szCs w:val="22"/>
          <w:lang w:eastAsia="ar-SA"/>
        </w:rPr>
        <w:t>.</w:t>
      </w:r>
      <w:r w:rsidR="00873CBA" w:rsidRPr="00DA3FDF">
        <w:rPr>
          <w:rFonts w:ascii="Times New Roman" w:hAnsi="Times New Roman" w:cs="Times New Roman"/>
          <w:bCs/>
          <w:sz w:val="22"/>
          <w:szCs w:val="22"/>
          <w:lang w:eastAsia="ar-SA"/>
        </w:rPr>
        <w:t>3</w:t>
      </w:r>
      <w:r w:rsidR="001109CC" w:rsidRPr="00DA3FDF">
        <w:rPr>
          <w:rFonts w:ascii="Times New Roman" w:hAnsi="Times New Roman" w:cs="Times New Roman"/>
          <w:bCs/>
          <w:sz w:val="22"/>
          <w:szCs w:val="22"/>
          <w:lang w:eastAsia="ar-SA"/>
        </w:rPr>
        <w:t xml:space="preserve"> </w:t>
      </w:r>
      <w:r w:rsidRPr="00DA3FDF">
        <w:rPr>
          <w:rFonts w:ascii="Times New Roman" w:hAnsi="Times New Roman" w:cs="Times New Roman"/>
          <w:bCs/>
          <w:sz w:val="22"/>
          <w:szCs w:val="22"/>
          <w:lang w:eastAsia="ar-SA"/>
        </w:rPr>
        <w:t>lub gdy dokument te</w:t>
      </w:r>
      <w:r w:rsidR="001F4343" w:rsidRPr="00DA3FDF">
        <w:rPr>
          <w:rFonts w:ascii="Times New Roman" w:hAnsi="Times New Roman" w:cs="Times New Roman"/>
          <w:bCs/>
          <w:sz w:val="22"/>
          <w:szCs w:val="22"/>
          <w:lang w:eastAsia="ar-SA"/>
        </w:rPr>
        <w:t>n</w:t>
      </w:r>
      <w:r w:rsidRPr="00DA3FDF">
        <w:rPr>
          <w:rFonts w:ascii="Times New Roman" w:hAnsi="Times New Roman" w:cs="Times New Roman"/>
          <w:bCs/>
          <w:sz w:val="22"/>
          <w:szCs w:val="22"/>
          <w:lang w:eastAsia="ar-SA"/>
        </w:rPr>
        <w:t xml:space="preserve"> nie odnos</w:t>
      </w:r>
      <w:r w:rsidR="001F4343" w:rsidRPr="00DA3FDF">
        <w:rPr>
          <w:rFonts w:ascii="Times New Roman" w:hAnsi="Times New Roman" w:cs="Times New Roman"/>
          <w:bCs/>
          <w:sz w:val="22"/>
          <w:szCs w:val="22"/>
          <w:lang w:eastAsia="ar-SA"/>
        </w:rPr>
        <w:t>i</w:t>
      </w:r>
      <w:r w:rsidRPr="00DA3FDF">
        <w:rPr>
          <w:rFonts w:ascii="Times New Roman" w:hAnsi="Times New Roman" w:cs="Times New Roman"/>
          <w:bCs/>
          <w:sz w:val="22"/>
          <w:szCs w:val="22"/>
          <w:lang w:eastAsia="ar-SA"/>
        </w:rPr>
        <w:t xml:space="preserve"> się do wszystkich przypadków, o których mowa art. 109 ust.1. pkt</w:t>
      </w:r>
      <w:r w:rsidR="00E7192F" w:rsidRPr="00DA3FDF">
        <w:rPr>
          <w:rFonts w:ascii="Times New Roman" w:hAnsi="Times New Roman" w:cs="Times New Roman"/>
          <w:bCs/>
          <w:sz w:val="22"/>
          <w:szCs w:val="22"/>
          <w:lang w:eastAsia="ar-SA"/>
        </w:rPr>
        <w:t xml:space="preserve"> 4</w:t>
      </w:r>
      <w:r w:rsidRPr="00DA3FDF">
        <w:rPr>
          <w:rFonts w:ascii="Times New Roman" w:hAnsi="Times New Roman" w:cs="Times New Roman"/>
          <w:bCs/>
          <w:sz w:val="22"/>
          <w:szCs w:val="22"/>
          <w:lang w:eastAsia="ar-SA"/>
        </w:rPr>
        <w:t xml:space="preserve">  Ustawy zastępuje się </w:t>
      </w:r>
      <w:r w:rsidR="00972DFC" w:rsidRPr="00DA3FDF">
        <w:rPr>
          <w:rFonts w:ascii="Times New Roman" w:hAnsi="Times New Roman" w:cs="Times New Roman"/>
          <w:bCs/>
          <w:sz w:val="22"/>
          <w:szCs w:val="22"/>
          <w:lang w:eastAsia="ar-SA"/>
        </w:rPr>
        <w:t>go</w:t>
      </w:r>
      <w:r w:rsidRPr="00DA3FD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1E0840FC" w14:textId="77777777" w:rsidR="00034301" w:rsidRPr="00DA3FDF" w:rsidRDefault="00034301" w:rsidP="00034301">
      <w:pPr>
        <w:pStyle w:val="BodyTextIndentZnak"/>
        <w:tabs>
          <w:tab w:val="left" w:pos="567"/>
        </w:tabs>
        <w:spacing w:line="276" w:lineRule="auto"/>
        <w:ind w:left="567"/>
        <w:rPr>
          <w:rFonts w:ascii="Times New Roman" w:eastAsia="Calibri" w:hAnsi="Times New Roman" w:cs="Times New Roman"/>
          <w:b/>
          <w:sz w:val="10"/>
          <w:szCs w:val="10"/>
        </w:rPr>
      </w:pPr>
    </w:p>
    <w:p w14:paraId="3DB1D4FF" w14:textId="77777777" w:rsidR="00C43EA8" w:rsidRPr="00DA3FDF" w:rsidRDefault="00C43EA8" w:rsidP="00034301">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jest to </w:t>
      </w:r>
      <w:r w:rsidRPr="00DA3FD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A44FF1E" w14:textId="77777777" w:rsidR="00034301" w:rsidRPr="00DA3FDF" w:rsidRDefault="00034301" w:rsidP="00034301">
      <w:pPr>
        <w:pStyle w:val="BodyTextIndentZnak"/>
        <w:tabs>
          <w:tab w:val="left" w:pos="567"/>
        </w:tabs>
        <w:spacing w:line="276" w:lineRule="auto"/>
        <w:ind w:left="567"/>
        <w:rPr>
          <w:rFonts w:ascii="Times New Roman" w:eastAsia="Calibri" w:hAnsi="Times New Roman" w:cs="Times New Roman"/>
          <w:b/>
          <w:sz w:val="10"/>
          <w:szCs w:val="10"/>
        </w:rPr>
      </w:pPr>
    </w:p>
    <w:p w14:paraId="73FC22D9" w14:textId="77777777" w:rsidR="00C43EA8" w:rsidRPr="00DA3FDF" w:rsidRDefault="00C43EA8" w:rsidP="00034301">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zachodzą </w:t>
      </w:r>
      <w:r w:rsidRPr="00DA3FD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AD1CFD3" w14:textId="77777777" w:rsidR="00034301" w:rsidRPr="00DA3FDF" w:rsidRDefault="00034301" w:rsidP="00034301">
      <w:pPr>
        <w:pStyle w:val="BodyTextIndentZnak"/>
        <w:tabs>
          <w:tab w:val="left" w:pos="567"/>
        </w:tabs>
        <w:spacing w:line="276" w:lineRule="auto"/>
        <w:ind w:left="567"/>
        <w:rPr>
          <w:rFonts w:ascii="Times New Roman" w:eastAsia="Calibri" w:hAnsi="Times New Roman" w:cs="Times New Roman"/>
          <w:b/>
          <w:sz w:val="10"/>
          <w:szCs w:val="10"/>
        </w:rPr>
      </w:pPr>
    </w:p>
    <w:p w14:paraId="4E1EA832" w14:textId="77777777" w:rsidR="00C43EA8" w:rsidRPr="00DA3FDF" w:rsidRDefault="00C43EA8" w:rsidP="00034301">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Zamawiający nie będzie wzywał do złożenia podmiotowych środków dowodowych jeżeli :</w:t>
      </w:r>
    </w:p>
    <w:p w14:paraId="09275824" w14:textId="77777777" w:rsidR="00C43EA8" w:rsidRPr="00DA3FDF"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DA3FDF">
        <w:rPr>
          <w:rFonts w:ascii="Times New Roman" w:hAnsi="Times New Roman" w:cs="Times New Roman"/>
          <w:sz w:val="22"/>
          <w:szCs w:val="22"/>
        </w:rPr>
        <w:t xml:space="preserve">będzie mógł je uzyskać za pomocą bezpłatnych i ogólnodostępnych baz danych, </w:t>
      </w:r>
      <w:r w:rsidR="00EF77B6" w:rsidRPr="00DA3FDF">
        <w:rPr>
          <w:rFonts w:ascii="Times New Roman" w:hAnsi="Times New Roman" w:cs="Times New Roman"/>
          <w:sz w:val="22"/>
          <w:szCs w:val="22"/>
        </w:rPr>
        <w:br/>
      </w:r>
      <w:r w:rsidRPr="00DA3FDF">
        <w:rPr>
          <w:rFonts w:ascii="Times New Roman" w:hAnsi="Times New Roman" w:cs="Times New Roman"/>
          <w:sz w:val="22"/>
          <w:szCs w:val="22"/>
        </w:rPr>
        <w:t>w szczególności rejestrów publicznych w rozumieniu ustawy z dnia 17 lutego 2005</w:t>
      </w:r>
      <w:r w:rsidR="001C0254" w:rsidRPr="00DA3FDF">
        <w:rPr>
          <w:rFonts w:ascii="Times New Roman" w:hAnsi="Times New Roman" w:cs="Times New Roman"/>
          <w:sz w:val="22"/>
          <w:szCs w:val="22"/>
        </w:rPr>
        <w:t xml:space="preserve"> </w:t>
      </w:r>
      <w:r w:rsidRPr="00DA3FDF">
        <w:rPr>
          <w:rFonts w:ascii="Times New Roman" w:hAnsi="Times New Roman" w:cs="Times New Roman"/>
          <w:sz w:val="22"/>
          <w:szCs w:val="22"/>
        </w:rPr>
        <w:t>r</w:t>
      </w:r>
      <w:r w:rsidR="001C0254" w:rsidRPr="00DA3FDF">
        <w:rPr>
          <w:rFonts w:ascii="Times New Roman" w:hAnsi="Times New Roman" w:cs="Times New Roman"/>
          <w:sz w:val="22"/>
          <w:szCs w:val="22"/>
        </w:rPr>
        <w:t xml:space="preserve">. </w:t>
      </w:r>
      <w:r w:rsidR="00EF77B6" w:rsidRPr="00DA3FDF">
        <w:rPr>
          <w:rFonts w:ascii="Times New Roman" w:hAnsi="Times New Roman" w:cs="Times New Roman"/>
          <w:sz w:val="22"/>
          <w:szCs w:val="22"/>
        </w:rPr>
        <w:br/>
      </w:r>
      <w:r w:rsidRPr="00DA3FDF">
        <w:rPr>
          <w:rFonts w:ascii="Times New Roman" w:hAnsi="Times New Roman" w:cs="Times New Roman"/>
          <w:sz w:val="22"/>
          <w:szCs w:val="22"/>
        </w:rPr>
        <w:t>o informatyzacji działalności podmiotów realizujących zadania publiczne</w:t>
      </w:r>
      <w:r w:rsidR="001C0254" w:rsidRPr="00DA3FDF">
        <w:rPr>
          <w:rFonts w:ascii="Times New Roman" w:hAnsi="Times New Roman" w:cs="Times New Roman"/>
          <w:sz w:val="22"/>
          <w:szCs w:val="22"/>
        </w:rPr>
        <w:t xml:space="preserve"> (Dz.U. z 202</w:t>
      </w:r>
      <w:r w:rsidR="007879FE" w:rsidRPr="00DA3FDF">
        <w:rPr>
          <w:rFonts w:ascii="Times New Roman" w:hAnsi="Times New Roman" w:cs="Times New Roman"/>
          <w:sz w:val="22"/>
          <w:szCs w:val="22"/>
        </w:rPr>
        <w:t>1</w:t>
      </w:r>
      <w:r w:rsidR="001C0254" w:rsidRPr="00DA3FDF">
        <w:rPr>
          <w:rFonts w:ascii="Times New Roman" w:hAnsi="Times New Roman" w:cs="Times New Roman"/>
          <w:sz w:val="22"/>
          <w:szCs w:val="22"/>
        </w:rPr>
        <w:t xml:space="preserve"> r. poz. </w:t>
      </w:r>
      <w:r w:rsidR="007879FE" w:rsidRPr="00DA3FDF">
        <w:rPr>
          <w:rFonts w:ascii="Times New Roman" w:hAnsi="Times New Roman" w:cs="Times New Roman"/>
          <w:sz w:val="22"/>
          <w:szCs w:val="22"/>
        </w:rPr>
        <w:t>670</w:t>
      </w:r>
      <w:r w:rsidR="001C0254" w:rsidRPr="00DA3FDF">
        <w:rPr>
          <w:rFonts w:ascii="Times New Roman" w:hAnsi="Times New Roman" w:cs="Times New Roman"/>
          <w:sz w:val="22"/>
          <w:szCs w:val="22"/>
        </w:rPr>
        <w:t xml:space="preserve"> z </w:t>
      </w:r>
      <w:proofErr w:type="spellStart"/>
      <w:r w:rsidR="001C0254" w:rsidRPr="00DA3FDF">
        <w:rPr>
          <w:rFonts w:ascii="Times New Roman" w:hAnsi="Times New Roman" w:cs="Times New Roman"/>
          <w:sz w:val="22"/>
          <w:szCs w:val="22"/>
        </w:rPr>
        <w:t>późn</w:t>
      </w:r>
      <w:proofErr w:type="spellEnd"/>
      <w:r w:rsidR="001C0254" w:rsidRPr="00DA3FDF">
        <w:rPr>
          <w:rFonts w:ascii="Times New Roman" w:hAnsi="Times New Roman" w:cs="Times New Roman"/>
          <w:sz w:val="22"/>
          <w:szCs w:val="22"/>
        </w:rPr>
        <w:t>. zm.)</w:t>
      </w:r>
      <w:r w:rsidR="003D3516" w:rsidRPr="00DA3FDF">
        <w:rPr>
          <w:rFonts w:ascii="Times New Roman" w:hAnsi="Times New Roman" w:cs="Times New Roman"/>
          <w:sz w:val="22"/>
          <w:szCs w:val="22"/>
        </w:rPr>
        <w:t>, o ile wykonawca wskazał w oświadczeniu, o którym mowa w art. 125 ust. 1 Ustawy, dane umożliwiające dostęp do tych środków</w:t>
      </w:r>
      <w:r w:rsidR="001C0254" w:rsidRPr="00DA3FDF">
        <w:rPr>
          <w:rFonts w:ascii="Times New Roman" w:hAnsi="Times New Roman" w:cs="Times New Roman"/>
          <w:sz w:val="22"/>
          <w:szCs w:val="22"/>
        </w:rPr>
        <w:t>;</w:t>
      </w:r>
      <w:r w:rsidRPr="00DA3FDF">
        <w:rPr>
          <w:rFonts w:ascii="Times New Roman" w:hAnsi="Times New Roman" w:cs="Times New Roman"/>
          <w:sz w:val="22"/>
          <w:szCs w:val="22"/>
        </w:rPr>
        <w:t xml:space="preserve"> </w:t>
      </w:r>
    </w:p>
    <w:p w14:paraId="456D059D"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027D3C25" w14:textId="77777777" w:rsidR="00C43EA8"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lastRenderedPageBreak/>
        <w:t xml:space="preserve">Wykonawca nie jest zobowiązany do złożenia podmiotowych środków dowodowych, które  zamawiający posiada, jeżeli wykonawca wskaże te środki oraz potwierdzi ich prawidłowość </w:t>
      </w:r>
      <w:r w:rsidRPr="00DA3FDF">
        <w:rPr>
          <w:rFonts w:ascii="Times New Roman" w:eastAsia="Calibri" w:hAnsi="Times New Roman" w:cs="Times New Roman"/>
          <w:bCs/>
          <w:sz w:val="22"/>
          <w:szCs w:val="22"/>
        </w:rPr>
        <w:br/>
        <w:t>i aktualność.</w:t>
      </w:r>
    </w:p>
    <w:p w14:paraId="1978FE55"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51C1C0C5" w14:textId="77777777" w:rsidR="00C43EA8"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10D37C3"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4320E06C" w14:textId="77777777" w:rsidR="00C43EA8"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
          <w:bCs/>
          <w:sz w:val="22"/>
          <w:szCs w:val="22"/>
        </w:rPr>
      </w:pPr>
      <w:r w:rsidRPr="00DA3FDF">
        <w:rPr>
          <w:rFonts w:ascii="Times New Roman" w:eastAsia="Calibri" w:hAnsi="Times New Roman" w:cs="Times New Roman"/>
          <w:b/>
          <w:sz w:val="22"/>
          <w:szCs w:val="22"/>
        </w:rPr>
        <w:t>Jeżeli Wykonawca nie złożył oświadczenia, o którym mowa w art. 125 ust. 1</w:t>
      </w:r>
      <w:r w:rsidR="003D3516" w:rsidRPr="00DA3FDF">
        <w:rPr>
          <w:rFonts w:ascii="Times New Roman" w:eastAsia="Calibri" w:hAnsi="Times New Roman" w:cs="Times New Roman"/>
          <w:b/>
          <w:sz w:val="22"/>
          <w:szCs w:val="22"/>
        </w:rPr>
        <w:t xml:space="preserve"> Ustawy</w:t>
      </w:r>
      <w:r w:rsidRPr="00DA3FDF">
        <w:rPr>
          <w:rFonts w:ascii="Times New Roman" w:eastAsia="Calibri" w:hAnsi="Times New Roman" w:cs="Times New Roman"/>
          <w:b/>
          <w:sz w:val="22"/>
          <w:szCs w:val="22"/>
        </w:rPr>
        <w:t xml:space="preserve">, </w:t>
      </w:r>
      <w:r w:rsidRPr="00DA3FDF">
        <w:rPr>
          <w:rFonts w:ascii="Times New Roman" w:hAnsi="Times New Roman" w:cs="Times New Roman"/>
          <w:b/>
          <w:bCs/>
          <w:sz w:val="22"/>
          <w:szCs w:val="22"/>
        </w:rPr>
        <w:t>podmiotowych środków dowodowych</w:t>
      </w:r>
      <w:r w:rsidRPr="00DA3FDF">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DA3FDF">
        <w:rPr>
          <w:rFonts w:ascii="Times New Roman" w:eastAsia="Calibri" w:hAnsi="Times New Roman" w:cs="Times New Roman"/>
          <w:sz w:val="22"/>
          <w:szCs w:val="22"/>
        </w:rPr>
        <w:t xml:space="preserve">, chyba że oferta wykonawcy </w:t>
      </w:r>
      <w:r w:rsidR="00455EE4" w:rsidRPr="00DA3FDF">
        <w:rPr>
          <w:rFonts w:ascii="Times New Roman" w:eastAsia="Calibri" w:hAnsi="Times New Roman" w:cs="Times New Roman"/>
          <w:sz w:val="22"/>
          <w:szCs w:val="22"/>
        </w:rPr>
        <w:t xml:space="preserve">podlega </w:t>
      </w:r>
      <w:r w:rsidRPr="00DA3FDF">
        <w:rPr>
          <w:rFonts w:ascii="Times New Roman" w:eastAsia="Calibri" w:hAnsi="Times New Roman" w:cs="Times New Roman"/>
          <w:sz w:val="22"/>
          <w:szCs w:val="22"/>
        </w:rPr>
        <w:t xml:space="preserve">odrzuceniu bez względu na ich złożenie, </w:t>
      </w:r>
      <w:r w:rsidRPr="00DA3FD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5F4E6BFE"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5E91EA87" w14:textId="77777777" w:rsidR="00CF75A0"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
          <w:sz w:val="22"/>
          <w:szCs w:val="22"/>
        </w:rPr>
      </w:pPr>
      <w:r w:rsidRPr="00DA3FDF">
        <w:rPr>
          <w:rFonts w:ascii="Times New Roman" w:eastAsia="Calibri" w:hAnsi="Times New Roman" w:cs="Times New Roman"/>
          <w:sz w:val="22"/>
          <w:szCs w:val="22"/>
        </w:rPr>
        <w:t xml:space="preserve">Zamawiający może żądać od wykonawców wyjaśnień dotyczących treści oświadczenia, </w:t>
      </w:r>
      <w:r w:rsidRPr="00DA3FDF">
        <w:rPr>
          <w:rFonts w:ascii="Times New Roman" w:eastAsia="Calibri" w:hAnsi="Times New Roman" w:cs="Times New Roman"/>
          <w:sz w:val="22"/>
          <w:szCs w:val="22"/>
        </w:rPr>
        <w:br/>
        <w:t>o którym mowa w art. 125 ust.1</w:t>
      </w:r>
      <w:r w:rsidR="003D3516" w:rsidRPr="00DA3FDF">
        <w:rPr>
          <w:rFonts w:ascii="Times New Roman" w:eastAsia="Calibri" w:hAnsi="Times New Roman" w:cs="Times New Roman"/>
          <w:sz w:val="22"/>
          <w:szCs w:val="22"/>
        </w:rPr>
        <w:t xml:space="preserve"> Ustawy</w:t>
      </w:r>
      <w:r w:rsidRPr="00DA3FD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1EDF3588" w14:textId="77777777" w:rsidR="00CF75A0" w:rsidRPr="00DA3FD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741558E0" w14:textId="77777777" w:rsidR="00CF75A0" w:rsidRPr="00DA3FDF" w:rsidRDefault="00CF75A0" w:rsidP="0033403F">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71FF8B99" w14:textId="77777777" w:rsidR="006314CC" w:rsidRPr="00DA3FDF" w:rsidRDefault="006314CC" w:rsidP="006314CC">
      <w:pPr>
        <w:pStyle w:val="Akapitzlist"/>
        <w:rPr>
          <w:rFonts w:ascii="Times New Roman" w:hAnsi="Times New Roman" w:cs="Times New Roman"/>
          <w:bCs/>
        </w:rPr>
      </w:pPr>
    </w:p>
    <w:p w14:paraId="739B6118" w14:textId="77777777" w:rsidR="00A82F3F" w:rsidRPr="00DA3FDF" w:rsidRDefault="00A82F3F" w:rsidP="00C43EA8">
      <w:pPr>
        <w:pStyle w:val="BodyTextIndentZnak"/>
        <w:tabs>
          <w:tab w:val="left" w:pos="567"/>
        </w:tabs>
        <w:spacing w:line="312" w:lineRule="auto"/>
        <w:rPr>
          <w:rFonts w:ascii="Times New Roman" w:hAnsi="Times New Roman" w:cs="Times New Roman"/>
          <w:bCs/>
          <w:sz w:val="22"/>
          <w:szCs w:val="22"/>
        </w:rPr>
      </w:pPr>
    </w:p>
    <w:p w14:paraId="2AE8C0F1" w14:textId="77777777" w:rsidR="00A82F3F" w:rsidRPr="00DA3FDF" w:rsidRDefault="00A82F3F" w:rsidP="00C43EA8">
      <w:pPr>
        <w:pStyle w:val="BodyTextIndentZnak"/>
        <w:tabs>
          <w:tab w:val="left" w:pos="567"/>
        </w:tabs>
        <w:spacing w:line="312" w:lineRule="auto"/>
        <w:rPr>
          <w:rFonts w:ascii="Times New Roman" w:hAnsi="Times New Roman" w:cs="Times New Roman"/>
          <w:bCs/>
          <w:sz w:val="10"/>
          <w:szCs w:val="10"/>
        </w:rPr>
      </w:pPr>
    </w:p>
    <w:p w14:paraId="3E3EB4B1" w14:textId="77777777" w:rsidR="00945A6D" w:rsidRPr="00DA3FD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022B7" w:rsidRPr="00DA3FDF">
        <w:rPr>
          <w:rFonts w:ascii="Times New Roman" w:eastAsia="Calibri" w:hAnsi="Times New Roman" w:cs="Times New Roman"/>
          <w:b/>
          <w:sz w:val="22"/>
          <w:szCs w:val="22"/>
          <w:u w:val="single"/>
        </w:rPr>
        <w:t>X</w:t>
      </w:r>
      <w:r w:rsidRPr="00DA3FDF">
        <w:rPr>
          <w:rFonts w:ascii="Times New Roman" w:eastAsia="Calibri" w:hAnsi="Times New Roman" w:cs="Times New Roman"/>
          <w:b/>
          <w:sz w:val="22"/>
          <w:szCs w:val="22"/>
          <w:u w:val="single"/>
        </w:rPr>
        <w:t>.</w:t>
      </w:r>
      <w:r w:rsidR="00945A6D" w:rsidRPr="00DA3FDF">
        <w:rPr>
          <w:rFonts w:ascii="Times New Roman" w:eastAsia="Calibri" w:hAnsi="Times New Roman" w:cs="Times New Roman"/>
          <w:b/>
          <w:sz w:val="22"/>
          <w:szCs w:val="22"/>
        </w:rPr>
        <w:t xml:space="preserve">   </w:t>
      </w:r>
      <w:r w:rsidR="00CD1305" w:rsidRPr="00DA3FDF">
        <w:rPr>
          <w:rFonts w:ascii="Times New Roman" w:hAnsi="Times New Roman" w:cs="Times New Roman"/>
          <w:b/>
          <w:sz w:val="22"/>
          <w:szCs w:val="22"/>
        </w:rPr>
        <w:t xml:space="preserve">INFORMACJA DLA WYKONAWCÓW WSPÓLNIE </w:t>
      </w:r>
      <w:r w:rsidR="00945A6D" w:rsidRPr="00DA3FDF">
        <w:rPr>
          <w:rFonts w:ascii="Times New Roman" w:hAnsi="Times New Roman" w:cs="Times New Roman"/>
          <w:b/>
          <w:sz w:val="22"/>
          <w:szCs w:val="22"/>
        </w:rPr>
        <w:t>UBIEGAJĄ-</w:t>
      </w:r>
    </w:p>
    <w:p w14:paraId="06A6CDA9" w14:textId="77777777" w:rsidR="00945A6D" w:rsidRPr="00DA3FD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DA3FDF">
        <w:rPr>
          <w:rFonts w:ascii="Times New Roman" w:hAnsi="Times New Roman" w:cs="Times New Roman"/>
          <w:b/>
          <w:sz w:val="22"/>
          <w:szCs w:val="22"/>
        </w:rPr>
        <w:t xml:space="preserve">                              </w:t>
      </w:r>
      <w:r w:rsidR="00CD1305" w:rsidRPr="00DA3FDF">
        <w:rPr>
          <w:rFonts w:ascii="Times New Roman" w:hAnsi="Times New Roman" w:cs="Times New Roman"/>
          <w:b/>
          <w:sz w:val="22"/>
          <w:szCs w:val="22"/>
        </w:rPr>
        <w:t>CYCH SIĘ O UDZIELENIE ZAMÓWIENIA (SPÓŁKI CYWILNE</w:t>
      </w:r>
      <w:r w:rsidRPr="00DA3FDF">
        <w:rPr>
          <w:rFonts w:ascii="Times New Roman" w:hAnsi="Times New Roman" w:cs="Times New Roman"/>
          <w:b/>
          <w:sz w:val="22"/>
          <w:szCs w:val="22"/>
        </w:rPr>
        <w:t xml:space="preserve">  </w:t>
      </w:r>
    </w:p>
    <w:p w14:paraId="482C7A53" w14:textId="77777777" w:rsidR="00CD1305" w:rsidRPr="00DA3FD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b/>
          <w:sz w:val="22"/>
          <w:szCs w:val="22"/>
        </w:rPr>
        <w:t xml:space="preserve">                              </w:t>
      </w:r>
      <w:r w:rsidR="00CD1305" w:rsidRPr="00DA3FDF">
        <w:rPr>
          <w:rFonts w:ascii="Times New Roman" w:hAnsi="Times New Roman" w:cs="Times New Roman"/>
          <w:b/>
          <w:sz w:val="22"/>
          <w:szCs w:val="22"/>
        </w:rPr>
        <w:t>/KONSORCJA)</w:t>
      </w:r>
    </w:p>
    <w:p w14:paraId="6D5DA940"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D32FA0E" w14:textId="77777777" w:rsidR="00A16F9A" w:rsidRPr="00DA3FDF" w:rsidRDefault="00A16F9A" w:rsidP="00A16F9A">
      <w:pPr>
        <w:pStyle w:val="Tekstpodstawowy"/>
        <w:spacing w:line="276" w:lineRule="auto"/>
        <w:ind w:left="375" w:right="127"/>
        <w:rPr>
          <w:position w:val="0"/>
          <w:sz w:val="10"/>
          <w:szCs w:val="10"/>
        </w:rPr>
      </w:pPr>
    </w:p>
    <w:p w14:paraId="67AFC406"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000B52" w14:textId="77777777" w:rsidR="00A16F9A" w:rsidRPr="00DA3FDF" w:rsidRDefault="00A16F9A" w:rsidP="005A5EF2">
      <w:pPr>
        <w:pStyle w:val="Tekstpodstawowy"/>
        <w:spacing w:line="276" w:lineRule="auto"/>
        <w:ind w:left="567" w:right="127"/>
        <w:rPr>
          <w:position w:val="0"/>
          <w:sz w:val="10"/>
          <w:szCs w:val="10"/>
        </w:rPr>
      </w:pPr>
    </w:p>
    <w:p w14:paraId="65BF2D44"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C27D98" w:rsidRPr="00DA3FDF">
        <w:rPr>
          <w:position w:val="0"/>
          <w:sz w:val="22"/>
          <w:szCs w:val="22"/>
        </w:rPr>
        <w:t>VIII.</w:t>
      </w:r>
      <w:r w:rsidRPr="00DA3FDF">
        <w:rPr>
          <w:position w:val="0"/>
          <w:sz w:val="22"/>
          <w:szCs w:val="22"/>
        </w:rPr>
        <w:t>.3 SWZ.</w:t>
      </w:r>
    </w:p>
    <w:p w14:paraId="723879CB" w14:textId="77777777" w:rsidR="00A16F9A" w:rsidRPr="00DA3FDF" w:rsidRDefault="00A16F9A" w:rsidP="005A5EF2">
      <w:pPr>
        <w:pStyle w:val="Tekstpodstawowy"/>
        <w:spacing w:line="276" w:lineRule="auto"/>
        <w:ind w:left="567" w:right="127"/>
        <w:rPr>
          <w:position w:val="0"/>
          <w:sz w:val="10"/>
          <w:szCs w:val="10"/>
        </w:rPr>
      </w:pPr>
    </w:p>
    <w:p w14:paraId="7BA556C1"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t>W przypadku wspólnego ubiegania się o zamówienie przez Wykonawców, oświadczeni</w:t>
      </w:r>
      <w:r w:rsidR="00ED0FF0" w:rsidRPr="00DA3FDF">
        <w:rPr>
          <w:position w:val="0"/>
          <w:sz w:val="22"/>
          <w:szCs w:val="22"/>
        </w:rPr>
        <w:t>a</w:t>
      </w:r>
      <w:r w:rsidRPr="00DA3FDF">
        <w:rPr>
          <w:position w:val="0"/>
          <w:sz w:val="22"/>
          <w:szCs w:val="22"/>
        </w:rPr>
        <w:t xml:space="preserve">, </w:t>
      </w:r>
      <w:r w:rsidRPr="00DA3FDF">
        <w:rPr>
          <w:position w:val="0"/>
          <w:sz w:val="22"/>
          <w:szCs w:val="22"/>
        </w:rPr>
        <w:br/>
        <w:t xml:space="preserve">o którym mowa w pkt. </w:t>
      </w:r>
      <w:r w:rsidR="00C27D98" w:rsidRPr="00DA3FDF">
        <w:rPr>
          <w:position w:val="0"/>
          <w:sz w:val="22"/>
          <w:szCs w:val="22"/>
        </w:rPr>
        <w:t>I</w:t>
      </w:r>
      <w:r w:rsidR="00755FAD" w:rsidRPr="00DA3FDF">
        <w:rPr>
          <w:position w:val="0"/>
          <w:sz w:val="22"/>
          <w:szCs w:val="22"/>
        </w:rPr>
        <w:t>X</w:t>
      </w:r>
      <w:r w:rsidRPr="00DA3FDF">
        <w:rPr>
          <w:position w:val="0"/>
          <w:sz w:val="22"/>
          <w:szCs w:val="22"/>
        </w:rPr>
        <w:t>.1.1</w:t>
      </w:r>
      <w:r w:rsidR="005D1652" w:rsidRPr="00DA3FDF">
        <w:rPr>
          <w:position w:val="0"/>
          <w:sz w:val="22"/>
          <w:szCs w:val="22"/>
        </w:rPr>
        <w:t>)</w:t>
      </w:r>
      <w:r w:rsidRPr="00DA3FDF">
        <w:rPr>
          <w:position w:val="0"/>
          <w:sz w:val="22"/>
          <w:szCs w:val="22"/>
        </w:rPr>
        <w:t xml:space="preserve"> SWZ składa każdy z Wykonawców wspólnie ubiegających się </w:t>
      </w:r>
      <w:r w:rsidRPr="00DA3FDF">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0FE2D9E" w14:textId="77777777" w:rsidR="00A16F9A" w:rsidRPr="00DA3FDF" w:rsidRDefault="00A16F9A" w:rsidP="005A5EF2">
      <w:pPr>
        <w:pStyle w:val="Tekstpodstawowy"/>
        <w:spacing w:line="276" w:lineRule="auto"/>
        <w:ind w:left="567" w:right="127"/>
        <w:rPr>
          <w:position w:val="0"/>
          <w:sz w:val="10"/>
          <w:szCs w:val="10"/>
        </w:rPr>
      </w:pPr>
    </w:p>
    <w:p w14:paraId="0228B17C"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lastRenderedPageBreak/>
        <w:t xml:space="preserve">W przypadku wspólnego ubiegania się o zamówienie przez Wykonawców są oni zobowiązani  na wezwanie Zamawiającego złożyć podmiotowe środki dowodowe  o których mowa w pkt </w:t>
      </w:r>
      <w:r w:rsidR="00CB1CA3" w:rsidRPr="00DA3FDF">
        <w:rPr>
          <w:position w:val="0"/>
          <w:sz w:val="22"/>
          <w:szCs w:val="22"/>
        </w:rPr>
        <w:t>I</w:t>
      </w:r>
      <w:r w:rsidR="00755FAD" w:rsidRPr="00DA3FDF">
        <w:rPr>
          <w:position w:val="0"/>
          <w:sz w:val="22"/>
          <w:szCs w:val="22"/>
        </w:rPr>
        <w:t>X</w:t>
      </w:r>
      <w:r w:rsidR="002A64DD" w:rsidRPr="00DA3FDF">
        <w:rPr>
          <w:position w:val="0"/>
          <w:sz w:val="22"/>
          <w:szCs w:val="22"/>
        </w:rPr>
        <w:t xml:space="preserve">.2. </w:t>
      </w:r>
      <w:r w:rsidRPr="00DA3FDF">
        <w:rPr>
          <w:position w:val="0"/>
          <w:sz w:val="22"/>
          <w:szCs w:val="22"/>
        </w:rPr>
        <w:t>SWZ, przy czym:</w:t>
      </w:r>
    </w:p>
    <w:p w14:paraId="6E2DA687" w14:textId="77777777" w:rsidR="00A16F9A" w:rsidRPr="00DA3FD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685A89FF" w14:textId="77777777" w:rsidR="00A16F9A" w:rsidRPr="00DA3FDF" w:rsidRDefault="00A16F9A" w:rsidP="007B228F">
      <w:pPr>
        <w:pStyle w:val="Tekstpodstawowy"/>
        <w:widowControl w:val="0"/>
        <w:numPr>
          <w:ilvl w:val="1"/>
          <w:numId w:val="58"/>
        </w:numPr>
        <w:tabs>
          <w:tab w:val="left" w:pos="1134"/>
        </w:tabs>
        <w:suppressAutoHyphens w:val="0"/>
        <w:overflowPunct/>
        <w:autoSpaceDE/>
        <w:spacing w:line="276" w:lineRule="auto"/>
        <w:ind w:left="1134" w:right="159"/>
        <w:textAlignment w:val="auto"/>
        <w:rPr>
          <w:position w:val="0"/>
          <w:sz w:val="22"/>
          <w:szCs w:val="22"/>
        </w:rPr>
      </w:pPr>
      <w:r w:rsidRPr="00DA3FDF">
        <w:rPr>
          <w:position w:val="0"/>
          <w:sz w:val="22"/>
          <w:szCs w:val="22"/>
        </w:rPr>
        <w:t xml:space="preserve">podmiotowe środki dowodowe  o których mowa w pkt </w:t>
      </w:r>
      <w:r w:rsidR="00CB1CA3" w:rsidRPr="00DA3FDF">
        <w:rPr>
          <w:position w:val="0"/>
          <w:sz w:val="22"/>
          <w:szCs w:val="22"/>
        </w:rPr>
        <w:t>I</w:t>
      </w:r>
      <w:r w:rsidR="00755FAD" w:rsidRPr="00DA3FDF">
        <w:rPr>
          <w:position w:val="0"/>
          <w:sz w:val="22"/>
          <w:szCs w:val="22"/>
        </w:rPr>
        <w:t>X</w:t>
      </w:r>
      <w:r w:rsidRPr="00DA3FDF">
        <w:rPr>
          <w:position w:val="0"/>
          <w:sz w:val="22"/>
          <w:szCs w:val="22"/>
        </w:rPr>
        <w:t>.2.1</w:t>
      </w:r>
      <w:r w:rsidR="00E84F55" w:rsidRPr="00DA3FDF">
        <w:rPr>
          <w:position w:val="0"/>
          <w:sz w:val="22"/>
          <w:szCs w:val="22"/>
        </w:rPr>
        <w:t xml:space="preserve"> - </w:t>
      </w:r>
      <w:r w:rsidR="00CB1CA3" w:rsidRPr="00DA3FDF">
        <w:rPr>
          <w:position w:val="0"/>
          <w:sz w:val="22"/>
          <w:szCs w:val="22"/>
        </w:rPr>
        <w:t>I</w:t>
      </w:r>
      <w:r w:rsidR="00755FAD" w:rsidRPr="00DA3FDF">
        <w:rPr>
          <w:position w:val="0"/>
          <w:sz w:val="22"/>
          <w:szCs w:val="22"/>
        </w:rPr>
        <w:t>X</w:t>
      </w:r>
      <w:r w:rsidR="00E84F55" w:rsidRPr="00DA3FDF">
        <w:rPr>
          <w:position w:val="0"/>
          <w:sz w:val="22"/>
          <w:szCs w:val="22"/>
        </w:rPr>
        <w:t>.2.</w:t>
      </w:r>
      <w:r w:rsidR="00A7379F" w:rsidRPr="00DA3FDF">
        <w:rPr>
          <w:position w:val="0"/>
          <w:sz w:val="22"/>
          <w:szCs w:val="22"/>
        </w:rPr>
        <w:t>2</w:t>
      </w:r>
      <w:r w:rsidRPr="00DA3FDF">
        <w:rPr>
          <w:position w:val="0"/>
          <w:sz w:val="22"/>
          <w:szCs w:val="22"/>
        </w:rPr>
        <w:t xml:space="preserve"> SWZ składa odpowiednio Wykonawca, który wykazuje spełnianie warunku, w zakresie i na zasadach opisanych w pkt </w:t>
      </w:r>
      <w:r w:rsidR="00755FAD" w:rsidRPr="00DA3FDF">
        <w:rPr>
          <w:position w:val="0"/>
          <w:sz w:val="22"/>
          <w:szCs w:val="22"/>
        </w:rPr>
        <w:t>X</w:t>
      </w:r>
      <w:r w:rsidR="00E84F55" w:rsidRPr="00DA3FDF">
        <w:rPr>
          <w:position w:val="0"/>
          <w:sz w:val="22"/>
          <w:szCs w:val="22"/>
        </w:rPr>
        <w:t>.</w:t>
      </w:r>
      <w:r w:rsidRPr="00DA3FDF">
        <w:rPr>
          <w:position w:val="0"/>
          <w:sz w:val="22"/>
          <w:szCs w:val="22"/>
        </w:rPr>
        <w:t>.</w:t>
      </w:r>
      <w:r w:rsidR="00B50CE5" w:rsidRPr="00DA3FDF">
        <w:rPr>
          <w:position w:val="0"/>
          <w:sz w:val="22"/>
          <w:szCs w:val="22"/>
        </w:rPr>
        <w:t>2</w:t>
      </w:r>
      <w:r w:rsidRPr="00DA3FDF">
        <w:rPr>
          <w:position w:val="0"/>
          <w:sz w:val="22"/>
          <w:szCs w:val="22"/>
        </w:rPr>
        <w:t xml:space="preserve"> SWZ,</w:t>
      </w:r>
    </w:p>
    <w:p w14:paraId="746CDD44" w14:textId="77777777" w:rsidR="00A16F9A" w:rsidRPr="00DA3FDF" w:rsidRDefault="00A16F9A" w:rsidP="007B228F">
      <w:pPr>
        <w:pStyle w:val="Tekstpodstawowy"/>
        <w:widowControl w:val="0"/>
        <w:numPr>
          <w:ilvl w:val="1"/>
          <w:numId w:val="58"/>
        </w:numPr>
        <w:tabs>
          <w:tab w:val="left" w:pos="1134"/>
        </w:tabs>
        <w:suppressAutoHyphens w:val="0"/>
        <w:overflowPunct/>
        <w:autoSpaceDE/>
        <w:spacing w:line="276" w:lineRule="auto"/>
        <w:ind w:left="1134" w:right="159"/>
        <w:textAlignment w:val="auto"/>
        <w:rPr>
          <w:position w:val="0"/>
          <w:sz w:val="22"/>
          <w:szCs w:val="22"/>
        </w:rPr>
      </w:pPr>
      <w:r w:rsidRPr="00DA3FDF">
        <w:rPr>
          <w:position w:val="0"/>
          <w:sz w:val="22"/>
          <w:szCs w:val="22"/>
        </w:rPr>
        <w:t xml:space="preserve">podmiotowe środki dowodowe  o których mowa w pkt  </w:t>
      </w:r>
      <w:r w:rsidR="00CB1CA3" w:rsidRPr="00DA3FDF">
        <w:rPr>
          <w:position w:val="0"/>
          <w:sz w:val="22"/>
          <w:szCs w:val="22"/>
        </w:rPr>
        <w:t>I</w:t>
      </w:r>
      <w:r w:rsidR="00755FAD" w:rsidRPr="00DA3FDF">
        <w:rPr>
          <w:position w:val="0"/>
          <w:sz w:val="22"/>
          <w:szCs w:val="22"/>
        </w:rPr>
        <w:t>X</w:t>
      </w:r>
      <w:r w:rsidRPr="00DA3FDF">
        <w:rPr>
          <w:position w:val="0"/>
          <w:sz w:val="22"/>
          <w:szCs w:val="22"/>
        </w:rPr>
        <w:t>.2.</w:t>
      </w:r>
      <w:r w:rsidR="00A7379F" w:rsidRPr="00DA3FDF">
        <w:rPr>
          <w:position w:val="0"/>
          <w:sz w:val="22"/>
          <w:szCs w:val="22"/>
        </w:rPr>
        <w:t>3</w:t>
      </w:r>
      <w:r w:rsidRPr="00DA3FDF">
        <w:rPr>
          <w:position w:val="0"/>
          <w:sz w:val="22"/>
          <w:szCs w:val="22"/>
        </w:rPr>
        <w:t xml:space="preserve">. – </w:t>
      </w:r>
      <w:r w:rsidR="00CB1CA3" w:rsidRPr="00DA3FDF">
        <w:rPr>
          <w:position w:val="0"/>
          <w:sz w:val="22"/>
          <w:szCs w:val="22"/>
        </w:rPr>
        <w:t>I</w:t>
      </w:r>
      <w:r w:rsidR="00755FAD" w:rsidRPr="00DA3FDF">
        <w:rPr>
          <w:position w:val="0"/>
          <w:sz w:val="22"/>
          <w:szCs w:val="22"/>
        </w:rPr>
        <w:t>X</w:t>
      </w:r>
      <w:r w:rsidRPr="00DA3FDF">
        <w:rPr>
          <w:position w:val="0"/>
          <w:sz w:val="22"/>
          <w:szCs w:val="22"/>
        </w:rPr>
        <w:t>.2.</w:t>
      </w:r>
      <w:r w:rsidR="00A7379F" w:rsidRPr="00DA3FDF">
        <w:rPr>
          <w:position w:val="0"/>
          <w:sz w:val="22"/>
          <w:szCs w:val="22"/>
        </w:rPr>
        <w:t>4</w:t>
      </w:r>
      <w:r w:rsidRPr="00DA3FDF">
        <w:rPr>
          <w:position w:val="0"/>
          <w:sz w:val="22"/>
          <w:szCs w:val="22"/>
        </w:rPr>
        <w:t xml:space="preserve">  SWZ składa każdy z nich.</w:t>
      </w:r>
    </w:p>
    <w:p w14:paraId="0F716D8C" w14:textId="77777777" w:rsidR="00A16F9A" w:rsidRPr="00DA3FDF" w:rsidRDefault="00A16F9A" w:rsidP="00A16F9A">
      <w:pPr>
        <w:pStyle w:val="Akapitzlist"/>
        <w:spacing w:after="0" w:line="312" w:lineRule="auto"/>
        <w:rPr>
          <w:sz w:val="2"/>
          <w:szCs w:val="2"/>
        </w:rPr>
      </w:pPr>
    </w:p>
    <w:p w14:paraId="0D844072" w14:textId="77777777" w:rsidR="00A16F9A" w:rsidRPr="00DA3FDF" w:rsidRDefault="00A16F9A" w:rsidP="005A5EF2">
      <w:pPr>
        <w:pStyle w:val="Akapitzlist"/>
        <w:numPr>
          <w:ilvl w:val="1"/>
          <w:numId w:val="6"/>
        </w:numPr>
        <w:shd w:val="clear" w:color="auto" w:fill="FFFFFF"/>
        <w:spacing w:after="0"/>
        <w:ind w:left="567" w:right="139"/>
        <w:jc w:val="both"/>
      </w:pPr>
      <w:r w:rsidRPr="00DA3FDF">
        <w:rPr>
          <w:rFonts w:ascii="Times New Roman" w:hAnsi="Times New Roman" w:cs="Times New Roman"/>
          <w:bdr w:val="none" w:sz="0" w:space="0" w:color="auto" w:frame="1"/>
        </w:rPr>
        <w:t>W przypadku Wykonawców wspólnie ubiegających się o udzielenie zamówienia, warunek </w:t>
      </w:r>
      <w:r w:rsidRPr="00DA3FDF">
        <w:rPr>
          <w:rFonts w:ascii="Times New Roman" w:hAnsi="Times New Roman" w:cs="Times New Roman"/>
          <w:bdr w:val="none" w:sz="0" w:space="0" w:color="auto" w:frame="1"/>
        </w:rPr>
        <w:br/>
        <w:t xml:space="preserve">o których mowa w pkt </w:t>
      </w:r>
      <w:r w:rsidR="00755FAD" w:rsidRPr="00DA3FDF">
        <w:rPr>
          <w:rFonts w:ascii="Times New Roman" w:hAnsi="Times New Roman" w:cs="Times New Roman"/>
          <w:bdr w:val="none" w:sz="0" w:space="0" w:color="auto" w:frame="1"/>
        </w:rPr>
        <w:t>IX</w:t>
      </w:r>
      <w:r w:rsidRPr="00DA3FDF">
        <w:rPr>
          <w:rFonts w:ascii="Times New Roman" w:hAnsi="Times New Roman" w:cs="Times New Roman"/>
          <w:bdr w:val="none" w:sz="0" w:space="0" w:color="auto" w:frame="1"/>
        </w:rPr>
        <w:t xml:space="preserve">.3.2.4)1 niniejszej SWZ zostanie spełniony jeżeli spełni go jeden </w:t>
      </w:r>
      <w:r w:rsidRPr="00DA3FDF">
        <w:rPr>
          <w:rFonts w:ascii="Times New Roman" w:hAnsi="Times New Roman" w:cs="Times New Roman"/>
          <w:bdr w:val="none" w:sz="0" w:space="0" w:color="auto" w:frame="1"/>
        </w:rPr>
        <w:br/>
        <w:t>z Wykonawców, natomiast każdy z Wykonawców wspólnie ubiegających się o udzielenie zamówienia zobowiązany jest wykazać brak podstaw do wykluczenia go z postępowania na podstawach wskazanych w SWZ. </w:t>
      </w:r>
      <w:r w:rsidRPr="00DA3FDF">
        <w:rPr>
          <w:rFonts w:ascii="Times New Roman" w:hAnsi="Times New Roman" w:cs="Times New Roman"/>
          <w:u w:val="single"/>
          <w:bdr w:val="none" w:sz="0" w:space="0" w:color="auto" w:frame="1"/>
        </w:rPr>
        <w:t xml:space="preserve"> Analogicznie w przypadku polegania przez Wykonawcę na zdolnościach technicznych lub zawodowych podmiotów udostępniających  zasoby celem wykazania spełnienia warunku, o którym mowa w pkt </w:t>
      </w:r>
      <w:r w:rsidR="0019037C" w:rsidRPr="00DA3FDF">
        <w:rPr>
          <w:rFonts w:ascii="Times New Roman" w:hAnsi="Times New Roman" w:cs="Times New Roman"/>
          <w:u w:val="single"/>
          <w:bdr w:val="none" w:sz="0" w:space="0" w:color="auto" w:frame="1"/>
        </w:rPr>
        <w:t>VIII</w:t>
      </w:r>
      <w:r w:rsidRPr="00DA3FDF">
        <w:rPr>
          <w:rFonts w:ascii="Times New Roman" w:hAnsi="Times New Roman" w:cs="Times New Roman"/>
          <w:u w:val="single"/>
          <w:bdr w:val="none" w:sz="0" w:space="0" w:color="auto" w:frame="1"/>
        </w:rPr>
        <w:t>.3.2.4)1 SWZ</w:t>
      </w:r>
      <w:r w:rsidR="00371F23" w:rsidRPr="00DA3FDF">
        <w:rPr>
          <w:rFonts w:ascii="Times New Roman" w:hAnsi="Times New Roman" w:cs="Times New Roman"/>
          <w:u w:val="single"/>
          <w:bdr w:val="none" w:sz="0" w:space="0" w:color="auto" w:frame="1"/>
        </w:rPr>
        <w:t>,</w:t>
      </w:r>
      <w:r w:rsidRPr="00DA3FDF">
        <w:rPr>
          <w:rFonts w:ascii="Times New Roman" w:hAnsi="Times New Roman" w:cs="Times New Roman"/>
          <w:u w:val="single"/>
          <w:bdr w:val="none" w:sz="0" w:space="0" w:color="auto" w:frame="1"/>
        </w:rPr>
        <w:t xml:space="preserve"> to podmiot  udostępniający  ma spełnić ten warunek samodzielnie. </w:t>
      </w:r>
    </w:p>
    <w:p w14:paraId="25A90BD0" w14:textId="77777777" w:rsidR="00F010AB" w:rsidRPr="00DA3FDF" w:rsidRDefault="00F010AB" w:rsidP="00F010AB">
      <w:pPr>
        <w:pStyle w:val="Akapitzlist"/>
        <w:shd w:val="clear" w:color="auto" w:fill="FFFFFF"/>
        <w:spacing w:after="0"/>
        <w:ind w:left="567" w:right="139"/>
        <w:jc w:val="both"/>
        <w:rPr>
          <w:sz w:val="10"/>
          <w:szCs w:val="10"/>
        </w:rPr>
      </w:pPr>
    </w:p>
    <w:p w14:paraId="6136FF74" w14:textId="77777777" w:rsidR="001D129C" w:rsidRPr="00DA3FDF"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DA3FD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5F2FDA1" w14:textId="77777777" w:rsidR="00F010AB" w:rsidRPr="00DA3FDF" w:rsidRDefault="00F010AB" w:rsidP="00F010AB">
      <w:pPr>
        <w:pStyle w:val="Akapitzlist"/>
        <w:shd w:val="clear" w:color="auto" w:fill="FFFFFF"/>
        <w:spacing w:after="0"/>
        <w:ind w:left="567" w:right="139"/>
        <w:jc w:val="both"/>
        <w:rPr>
          <w:sz w:val="10"/>
          <w:szCs w:val="10"/>
        </w:rPr>
      </w:pPr>
    </w:p>
    <w:p w14:paraId="25F8BFF7" w14:textId="77777777" w:rsidR="001D129C" w:rsidRPr="00DA3FDF"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DA3FDF">
        <w:rPr>
          <w:rFonts w:ascii="Times New Roman" w:hAnsi="Times New Roman" w:cs="Times New Roman"/>
        </w:rPr>
        <w:t>W przypadku, o którym mowa w pkt. 6</w:t>
      </w:r>
      <w:r w:rsidR="00690966" w:rsidRPr="00DA3FDF">
        <w:rPr>
          <w:rFonts w:ascii="Times New Roman" w:hAnsi="Times New Roman" w:cs="Times New Roman"/>
        </w:rPr>
        <w:t xml:space="preserve">, wykonawcy wspólnie ubiegający się o udzielenie zamówienia dołączają do oferty oświadczenie, z którego wynika, które </w:t>
      </w:r>
      <w:r w:rsidR="00D038D3" w:rsidRPr="00DA3FDF">
        <w:rPr>
          <w:rFonts w:ascii="Times New Roman" w:hAnsi="Times New Roman" w:cs="Times New Roman"/>
        </w:rPr>
        <w:t>usługi</w:t>
      </w:r>
      <w:r w:rsidR="00690966" w:rsidRPr="00DA3FDF">
        <w:rPr>
          <w:rFonts w:ascii="Times New Roman" w:hAnsi="Times New Roman" w:cs="Times New Roman"/>
        </w:rPr>
        <w:t xml:space="preserve"> wykonają poszczególni wykonawcy. Oświadczenie to zawarte jest w pkt 1</w:t>
      </w:r>
      <w:r w:rsidR="0085632E" w:rsidRPr="00DA3FDF">
        <w:rPr>
          <w:rFonts w:ascii="Times New Roman" w:hAnsi="Times New Roman" w:cs="Times New Roman"/>
        </w:rPr>
        <w:t>2</w:t>
      </w:r>
      <w:r w:rsidR="00690966" w:rsidRPr="00DA3FDF">
        <w:rPr>
          <w:rFonts w:ascii="Times New Roman" w:hAnsi="Times New Roman" w:cs="Times New Roman"/>
        </w:rPr>
        <w:t xml:space="preserve"> Formularza oferty . </w:t>
      </w:r>
    </w:p>
    <w:p w14:paraId="52E91C3A" w14:textId="77777777" w:rsidR="00FA7F89" w:rsidRPr="00DA3FDF"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53ECD16F" w14:textId="77777777" w:rsidR="00F010AB" w:rsidRPr="00DA3FDF"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3F2B6C89" w14:textId="77777777" w:rsidR="00F010AB" w:rsidRPr="00DA3FD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7FEF9C1B" w14:textId="77777777" w:rsidR="00F010AB" w:rsidRPr="00DA3FD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644BDEF" w14:textId="77777777" w:rsidR="00A77032" w:rsidRPr="00DA3FDF" w:rsidRDefault="00DD79FD" w:rsidP="000B560B">
      <w:pPr>
        <w:pStyle w:val="BodyTextIndentZnak"/>
        <w:spacing w:line="312" w:lineRule="auto"/>
        <w:ind w:left="284"/>
        <w:jc w:val="left"/>
        <w:rPr>
          <w:rFonts w:ascii="Times New Roman" w:hAnsi="Times New Roman" w:cs="Times New Roman"/>
          <w:b/>
          <w:sz w:val="22"/>
          <w:szCs w:val="22"/>
        </w:rPr>
      </w:pPr>
      <w:r w:rsidRPr="00DA3FDF">
        <w:rPr>
          <w:rFonts w:ascii="Times New Roman" w:eastAsia="Calibri" w:hAnsi="Times New Roman" w:cs="Times New Roman"/>
          <w:b/>
          <w:sz w:val="22"/>
          <w:szCs w:val="22"/>
          <w:u w:val="single"/>
        </w:rPr>
        <w:t>ROZDZIAŁ X</w:t>
      </w:r>
      <w:r w:rsidR="00755FAD" w:rsidRPr="00DA3FDF">
        <w:rPr>
          <w:rFonts w:ascii="Times New Roman" w:eastAsia="Calibri" w:hAnsi="Times New Roman" w:cs="Times New Roman"/>
          <w:b/>
          <w:sz w:val="22"/>
          <w:szCs w:val="22"/>
          <w:u w:val="single"/>
        </w:rPr>
        <w:t>I</w:t>
      </w:r>
      <w:r w:rsidR="00DC135A" w:rsidRPr="00DA3FDF">
        <w:rPr>
          <w:rFonts w:ascii="Times New Roman" w:eastAsia="Calibri" w:hAnsi="Times New Roman" w:cs="Times New Roman"/>
          <w:b/>
          <w:sz w:val="22"/>
          <w:szCs w:val="22"/>
          <w:u w:val="single"/>
        </w:rPr>
        <w:t xml:space="preserve">   </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w:t>
      </w:r>
      <w:r w:rsidR="00A77032" w:rsidRPr="00DA3FDF">
        <w:rPr>
          <w:rFonts w:ascii="Times New Roman" w:hAnsi="Times New Roman" w:cs="Times New Roman"/>
          <w:b/>
          <w:sz w:val="22"/>
          <w:szCs w:val="22"/>
        </w:rPr>
        <w:t>INFORMACJA DLA WYKONAWCÓW ZAMIERZAJĄCYCH</w:t>
      </w:r>
      <w:r w:rsidR="000B560B" w:rsidRPr="00DA3FDF">
        <w:rPr>
          <w:rFonts w:ascii="Times New Roman" w:hAnsi="Times New Roman" w:cs="Times New Roman"/>
          <w:b/>
          <w:sz w:val="22"/>
          <w:szCs w:val="22"/>
        </w:rPr>
        <w:t xml:space="preserve"> </w:t>
      </w:r>
      <w:r w:rsidR="000B560B" w:rsidRPr="00DA3FDF">
        <w:rPr>
          <w:rFonts w:ascii="Times New Roman" w:hAnsi="Times New Roman" w:cs="Times New Roman"/>
          <w:b/>
          <w:sz w:val="22"/>
          <w:szCs w:val="22"/>
        </w:rPr>
        <w:br/>
        <w:t xml:space="preserve">                                  </w:t>
      </w:r>
      <w:r w:rsidR="00A77032" w:rsidRPr="00DA3FDF">
        <w:rPr>
          <w:rFonts w:ascii="Times New Roman" w:hAnsi="Times New Roman" w:cs="Times New Roman"/>
          <w:b/>
          <w:sz w:val="22"/>
          <w:szCs w:val="22"/>
        </w:rPr>
        <w:t>POWIERZYĆ W</w:t>
      </w:r>
      <w:r w:rsidR="00A77032" w:rsidRPr="00DA3FDF">
        <w:rPr>
          <w:rFonts w:ascii="Times New Roman" w:eastAsia="Calibri" w:hAnsi="Times New Roman" w:cs="Times New Roman"/>
          <w:b/>
          <w:sz w:val="22"/>
          <w:szCs w:val="22"/>
        </w:rPr>
        <w:t>Y</w:t>
      </w:r>
      <w:r w:rsidR="00A77032" w:rsidRPr="00DA3FDF">
        <w:rPr>
          <w:rFonts w:ascii="Times New Roman" w:hAnsi="Times New Roman" w:cs="Times New Roman"/>
          <w:b/>
          <w:sz w:val="22"/>
          <w:szCs w:val="22"/>
        </w:rPr>
        <w:t xml:space="preserve">KONANIE CZĘŚCI ZAMÓWIENIA </w:t>
      </w:r>
      <w:r w:rsidR="000B560B" w:rsidRPr="00DA3FDF">
        <w:rPr>
          <w:rFonts w:ascii="Times New Roman" w:hAnsi="Times New Roman" w:cs="Times New Roman"/>
          <w:b/>
          <w:sz w:val="22"/>
          <w:szCs w:val="22"/>
        </w:rPr>
        <w:br/>
        <w:t xml:space="preserve">                                  </w:t>
      </w:r>
      <w:r w:rsidR="00A77032" w:rsidRPr="00DA3FDF">
        <w:rPr>
          <w:rFonts w:ascii="Times New Roman" w:hAnsi="Times New Roman" w:cs="Times New Roman"/>
          <w:b/>
          <w:sz w:val="22"/>
          <w:szCs w:val="22"/>
        </w:rPr>
        <w:t>PODWYKONAWCOM</w:t>
      </w:r>
      <w:r w:rsidR="000A57B3" w:rsidRPr="00DA3FDF">
        <w:rPr>
          <w:rFonts w:ascii="Times New Roman" w:hAnsi="Times New Roman" w:cs="Times New Roman"/>
          <w:b/>
          <w:sz w:val="22"/>
          <w:szCs w:val="22"/>
        </w:rPr>
        <w:t xml:space="preserve"> </w:t>
      </w:r>
    </w:p>
    <w:p w14:paraId="363732B2"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EA0AB54"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4D9BF75" w14:textId="77777777" w:rsidR="00760F4D" w:rsidRPr="00DA3FDF" w:rsidRDefault="00782769" w:rsidP="0033403F">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DA3FDF">
        <w:rPr>
          <w:rFonts w:ascii="Times New Roman" w:hAnsi="Times New Roman" w:cs="Times New Roman"/>
          <w:sz w:val="22"/>
          <w:szCs w:val="22"/>
        </w:rPr>
        <w:t>Wykonawca może powierzyć wykonanie części zamówienia podwykonawcy</w:t>
      </w:r>
      <w:r w:rsidR="00760F4D" w:rsidRPr="00DA3FDF">
        <w:rPr>
          <w:rFonts w:ascii="Times New Roman" w:hAnsi="Times New Roman" w:cs="Times New Roman"/>
          <w:sz w:val="22"/>
          <w:szCs w:val="22"/>
        </w:rPr>
        <w:t>.</w:t>
      </w:r>
      <w:r w:rsidR="002540B0" w:rsidRPr="00DA3FDF">
        <w:rPr>
          <w:rFonts w:ascii="Times New Roman" w:hAnsi="Times New Roman" w:cs="Times New Roman"/>
          <w:sz w:val="22"/>
          <w:szCs w:val="22"/>
        </w:rPr>
        <w:t xml:space="preserve"> Zamawiający żąda wskazania przez Wykonawcę w ofercie, cz</w:t>
      </w:r>
      <w:r w:rsidR="00A21C9D" w:rsidRPr="00DA3FDF">
        <w:rPr>
          <w:rFonts w:ascii="Times New Roman" w:hAnsi="Times New Roman" w:cs="Times New Roman"/>
          <w:sz w:val="22"/>
          <w:szCs w:val="22"/>
        </w:rPr>
        <w:t>ę</w:t>
      </w:r>
      <w:r w:rsidR="002540B0" w:rsidRPr="00DA3FDF">
        <w:rPr>
          <w:rFonts w:ascii="Times New Roman" w:hAnsi="Times New Roman" w:cs="Times New Roman"/>
          <w:sz w:val="22"/>
          <w:szCs w:val="22"/>
        </w:rPr>
        <w:t>ści zamówienia, których wykonanie zamierza powierzyć podwykonawcom, oraz podania nazw ewentualnych podwykonawców, jeżeli są już znani.</w:t>
      </w:r>
    </w:p>
    <w:p w14:paraId="6092D4C7" w14:textId="77777777" w:rsidR="00760F4D" w:rsidRPr="00DA3FD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7BF9B812" w14:textId="77777777" w:rsidR="009F4AAF" w:rsidRPr="00DA3FDF" w:rsidRDefault="009F4AAF" w:rsidP="0033403F">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DA3FDF">
        <w:rPr>
          <w:rFonts w:ascii="Times New Roman" w:hAnsi="Times New Roman" w:cs="Times New Roman"/>
          <w:sz w:val="22"/>
          <w:szCs w:val="22"/>
        </w:rPr>
        <w:t xml:space="preserve">Zakres prac zleconych podwykonawcom może ulec zmianie w trakcie realizacji zamówienia, </w:t>
      </w:r>
      <w:r w:rsidR="00EF77B6" w:rsidRPr="00DA3FDF">
        <w:rPr>
          <w:rFonts w:ascii="Times New Roman" w:hAnsi="Times New Roman" w:cs="Times New Roman"/>
          <w:sz w:val="22"/>
          <w:szCs w:val="22"/>
        </w:rPr>
        <w:br/>
      </w:r>
      <w:r w:rsidRPr="00DA3FDF">
        <w:rPr>
          <w:rFonts w:ascii="Times New Roman" w:hAnsi="Times New Roman" w:cs="Times New Roman"/>
          <w:sz w:val="22"/>
          <w:szCs w:val="22"/>
        </w:rPr>
        <w:t>a każdorazowe zatrudnieni podwykonawcy odbywać się musi za wiedzą i akceptacją Zamawiającego</w:t>
      </w:r>
      <w:r w:rsidR="003133B4" w:rsidRPr="00DA3FDF">
        <w:rPr>
          <w:rFonts w:ascii="Times New Roman" w:hAnsi="Times New Roman" w:cs="Times New Roman"/>
          <w:sz w:val="22"/>
          <w:szCs w:val="22"/>
        </w:rPr>
        <w:t>.</w:t>
      </w:r>
    </w:p>
    <w:p w14:paraId="36178C51" w14:textId="77777777" w:rsidR="00E9494E" w:rsidRPr="00DA3FD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06EC9FB" w14:textId="77777777" w:rsidR="00E9494E" w:rsidRPr="00DA3FDF" w:rsidRDefault="00E9494E" w:rsidP="0033403F">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DA3FDF">
        <w:rPr>
          <w:rFonts w:ascii="Times New Roman" w:hAnsi="Times New Roman" w:cs="Times New Roman"/>
          <w:sz w:val="22"/>
          <w:szCs w:val="22"/>
        </w:rPr>
        <w:t>118</w:t>
      </w:r>
      <w:r w:rsidR="002540B0" w:rsidRPr="00DA3FDF">
        <w:rPr>
          <w:rFonts w:ascii="Times New Roman" w:hAnsi="Times New Roman" w:cs="Times New Roman"/>
          <w:sz w:val="22"/>
          <w:szCs w:val="22"/>
        </w:rPr>
        <w:t xml:space="preserve"> ust. 1</w:t>
      </w:r>
      <w:r w:rsidR="00523BE6" w:rsidRPr="00DA3FDF">
        <w:rPr>
          <w:rFonts w:ascii="Times New Roman" w:hAnsi="Times New Roman" w:cs="Times New Roman"/>
          <w:sz w:val="22"/>
          <w:szCs w:val="22"/>
        </w:rPr>
        <w:t xml:space="preserve"> </w:t>
      </w:r>
      <w:r w:rsidR="00936C3A" w:rsidRPr="00DA3FDF">
        <w:rPr>
          <w:rFonts w:ascii="Times New Roman" w:hAnsi="Times New Roman" w:cs="Times New Roman"/>
          <w:sz w:val="22"/>
          <w:szCs w:val="22"/>
        </w:rPr>
        <w:t>Ustawy</w:t>
      </w:r>
      <w:r w:rsidRPr="00DA3FDF">
        <w:rPr>
          <w:rFonts w:ascii="Times New Roman" w:hAnsi="Times New Roman" w:cs="Times New Roman"/>
          <w:sz w:val="22"/>
          <w:szCs w:val="22"/>
        </w:rPr>
        <w:t>,</w:t>
      </w:r>
      <w:r w:rsidR="001B2BF8" w:rsidRPr="00DA3FDF">
        <w:rPr>
          <w:rFonts w:ascii="Times New Roman" w:hAnsi="Times New Roman" w:cs="Times New Roman"/>
          <w:sz w:val="22"/>
          <w:szCs w:val="22"/>
        </w:rPr>
        <w:t xml:space="preserve"> </w:t>
      </w:r>
      <w:r w:rsidRPr="00DA3FDF">
        <w:rPr>
          <w:rFonts w:ascii="Times New Roman" w:hAnsi="Times New Roman" w:cs="Times New Roman"/>
          <w:sz w:val="22"/>
          <w:szCs w:val="22"/>
        </w:rPr>
        <w:t xml:space="preserve">w celu wskazania spełnienia warunków udziału  w postępowaniu, </w:t>
      </w:r>
      <w:r w:rsidR="00523BE6" w:rsidRPr="00DA3FDF">
        <w:rPr>
          <w:rFonts w:ascii="Times New Roman" w:hAnsi="Times New Roman" w:cs="Times New Roman"/>
          <w:sz w:val="22"/>
          <w:szCs w:val="22"/>
        </w:rPr>
        <w:t xml:space="preserve">Wykonawca </w:t>
      </w:r>
      <w:r w:rsidRPr="00DA3FDF">
        <w:rPr>
          <w:rFonts w:ascii="Times New Roman" w:hAnsi="Times New Roman" w:cs="Times New Roman"/>
          <w:sz w:val="22"/>
          <w:szCs w:val="22"/>
        </w:rPr>
        <w:t xml:space="preserve">jest obowiązany wykazać </w:t>
      </w:r>
      <w:r w:rsidR="00523BE6" w:rsidRPr="00DA3FDF">
        <w:rPr>
          <w:rFonts w:ascii="Times New Roman" w:hAnsi="Times New Roman" w:cs="Times New Roman"/>
          <w:sz w:val="22"/>
          <w:szCs w:val="22"/>
        </w:rPr>
        <w:t>Zamawiającemu</w:t>
      </w:r>
      <w:r w:rsidRPr="00DA3FDF">
        <w:rPr>
          <w:rFonts w:ascii="Times New Roman" w:hAnsi="Times New Roman" w:cs="Times New Roman"/>
          <w:sz w:val="22"/>
          <w:szCs w:val="22"/>
        </w:rPr>
        <w:t xml:space="preserve">, </w:t>
      </w:r>
      <w:r w:rsidR="00523BE6" w:rsidRPr="00DA3FDF">
        <w:rPr>
          <w:rFonts w:ascii="Times New Roman" w:hAnsi="Times New Roman" w:cs="Times New Roman"/>
          <w:sz w:val="22"/>
          <w:szCs w:val="22"/>
        </w:rPr>
        <w:t xml:space="preserve">że </w:t>
      </w:r>
      <w:r w:rsidRPr="00DA3FDF">
        <w:rPr>
          <w:rFonts w:ascii="Times New Roman" w:hAnsi="Times New Roman" w:cs="Times New Roman"/>
          <w:sz w:val="22"/>
          <w:szCs w:val="22"/>
        </w:rPr>
        <w:t xml:space="preserve">proponowany inny podwykonawca lub wykonawca samodzielnie spełnia je w stopniu nie mniejszym niż </w:t>
      </w:r>
      <w:r w:rsidR="00523BE6" w:rsidRPr="00DA3FDF">
        <w:rPr>
          <w:rFonts w:ascii="Times New Roman" w:hAnsi="Times New Roman" w:cs="Times New Roman"/>
          <w:sz w:val="22"/>
          <w:szCs w:val="22"/>
        </w:rPr>
        <w:t xml:space="preserve">podwykonawca, na którego zasoby </w:t>
      </w:r>
      <w:r w:rsidR="002D42AA" w:rsidRPr="00DA3FDF">
        <w:rPr>
          <w:rFonts w:ascii="Times New Roman" w:hAnsi="Times New Roman" w:cs="Times New Roman"/>
          <w:sz w:val="22"/>
          <w:szCs w:val="22"/>
        </w:rPr>
        <w:t>W</w:t>
      </w:r>
      <w:r w:rsidR="00523BE6" w:rsidRPr="00DA3FDF">
        <w:rPr>
          <w:rFonts w:ascii="Times New Roman" w:hAnsi="Times New Roman" w:cs="Times New Roman"/>
          <w:sz w:val="22"/>
          <w:szCs w:val="22"/>
        </w:rPr>
        <w:t>ykonawca powołał się w trakcie postępowania o udzielenie zamówienia</w:t>
      </w:r>
      <w:r w:rsidRPr="00DA3FDF">
        <w:rPr>
          <w:rFonts w:ascii="Times New Roman" w:hAnsi="Times New Roman" w:cs="Times New Roman"/>
          <w:sz w:val="22"/>
          <w:szCs w:val="22"/>
        </w:rPr>
        <w:t>.</w:t>
      </w:r>
      <w:r w:rsidR="00B879FE" w:rsidRPr="00DA3FDF">
        <w:rPr>
          <w:rFonts w:ascii="Times New Roman" w:hAnsi="Times New Roman" w:cs="Times New Roman"/>
          <w:sz w:val="22"/>
          <w:szCs w:val="22"/>
        </w:rPr>
        <w:t xml:space="preserve"> Przepis pkt. </w:t>
      </w:r>
      <w:r w:rsidR="00C34C53" w:rsidRPr="00DA3FDF">
        <w:rPr>
          <w:rFonts w:ascii="Times New Roman" w:hAnsi="Times New Roman" w:cs="Times New Roman"/>
          <w:sz w:val="22"/>
          <w:szCs w:val="22"/>
        </w:rPr>
        <w:t>VIII</w:t>
      </w:r>
      <w:r w:rsidR="005333EB" w:rsidRPr="00DA3FDF">
        <w:rPr>
          <w:rFonts w:ascii="Times New Roman" w:hAnsi="Times New Roman" w:cs="Times New Roman"/>
          <w:sz w:val="22"/>
          <w:szCs w:val="22"/>
        </w:rPr>
        <w:t>.3.2.1</w:t>
      </w:r>
      <w:r w:rsidR="00C34C53" w:rsidRPr="00DA3FDF">
        <w:rPr>
          <w:rFonts w:ascii="Times New Roman" w:hAnsi="Times New Roman" w:cs="Times New Roman"/>
          <w:sz w:val="22"/>
          <w:szCs w:val="22"/>
        </w:rPr>
        <w:t>4</w:t>
      </w:r>
      <w:r w:rsidR="005333EB" w:rsidRPr="00DA3FDF">
        <w:rPr>
          <w:rFonts w:ascii="Times New Roman" w:hAnsi="Times New Roman" w:cs="Times New Roman"/>
          <w:sz w:val="22"/>
          <w:szCs w:val="22"/>
        </w:rPr>
        <w:t>)</w:t>
      </w:r>
      <w:r w:rsidR="00B879FE" w:rsidRPr="00DA3FDF">
        <w:rPr>
          <w:rFonts w:ascii="Times New Roman" w:hAnsi="Times New Roman" w:cs="Times New Roman"/>
          <w:sz w:val="22"/>
          <w:szCs w:val="22"/>
        </w:rPr>
        <w:t xml:space="preserve"> stosuje się odpowiednio.</w:t>
      </w:r>
    </w:p>
    <w:p w14:paraId="754771C1" w14:textId="77777777" w:rsidR="0072291C" w:rsidRPr="00DA3FD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0E3F592" w14:textId="77777777" w:rsidR="0072291C" w:rsidRPr="00DA3FDF" w:rsidRDefault="004F7278" w:rsidP="0033403F">
      <w:pPr>
        <w:pStyle w:val="BodyTextIndentZnak"/>
        <w:numPr>
          <w:ilvl w:val="0"/>
          <w:numId w:val="30"/>
        </w:numPr>
        <w:tabs>
          <w:tab w:val="left" w:pos="567"/>
        </w:tabs>
        <w:spacing w:line="276" w:lineRule="auto"/>
        <w:ind w:left="426"/>
        <w:rPr>
          <w:rFonts w:ascii="Times New Roman" w:eastAsia="Calibri" w:hAnsi="Times New Roman" w:cs="Times New Roman"/>
          <w:sz w:val="22"/>
          <w:szCs w:val="22"/>
        </w:rPr>
      </w:pPr>
      <w:r w:rsidRPr="00DA3FDF">
        <w:rPr>
          <w:rFonts w:ascii="Times New Roman" w:eastAsia="Calibri" w:hAnsi="Times New Roman" w:cs="Times New Roman"/>
          <w:b/>
          <w:sz w:val="22"/>
          <w:szCs w:val="22"/>
        </w:rPr>
        <w:t xml:space="preserve">Powierzenie wykonania części zamówienia podwykonawcom nie zwalnia Wykonawcy </w:t>
      </w:r>
      <w:r w:rsidRPr="00DA3FDF">
        <w:rPr>
          <w:rFonts w:ascii="Times New Roman" w:eastAsia="Calibri" w:hAnsi="Times New Roman" w:cs="Times New Roman"/>
          <w:b/>
          <w:sz w:val="22"/>
          <w:szCs w:val="22"/>
        </w:rPr>
        <w:br/>
        <w:t>z odpowiedzialności za należyte wykonanie tego zamówienia</w:t>
      </w:r>
      <w:r w:rsidRPr="00DA3FDF">
        <w:rPr>
          <w:rFonts w:ascii="Times New Roman" w:eastAsia="Calibri" w:hAnsi="Times New Roman" w:cs="Times New Roman"/>
          <w:sz w:val="22"/>
          <w:szCs w:val="22"/>
        </w:rPr>
        <w:t>.</w:t>
      </w:r>
    </w:p>
    <w:p w14:paraId="5450B0A3" w14:textId="77777777" w:rsidR="00710530" w:rsidRPr="00DA3FD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36954BCF" w14:textId="77777777" w:rsidR="00710530" w:rsidRPr="00DA3FD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188A21F0" w14:textId="77777777" w:rsidR="00505083" w:rsidRPr="00DA3FD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644B095" w14:textId="77777777" w:rsidR="00F010AB" w:rsidRPr="00DA3FD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437070B" w14:textId="77777777" w:rsidR="00F010AB" w:rsidRPr="00DA3FD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E15EC57" w14:textId="77777777" w:rsidR="00F010AB" w:rsidRPr="00DA3FD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4A189A0D" w14:textId="77777777" w:rsidR="00CD1305" w:rsidRPr="00DA3FDF" w:rsidRDefault="00DD79FD" w:rsidP="004842F3">
      <w:pPr>
        <w:pStyle w:val="BodyTextIndentZnak"/>
        <w:spacing w:line="276" w:lineRule="auto"/>
        <w:ind w:left="1985" w:hanging="1701"/>
        <w:rPr>
          <w:rFonts w:ascii="Times New Roman" w:hAnsi="Times New Roman" w:cs="Times New Roman"/>
          <w:b/>
          <w:sz w:val="22"/>
          <w:szCs w:val="22"/>
        </w:rPr>
      </w:pPr>
      <w:r w:rsidRPr="00DA3FDF">
        <w:rPr>
          <w:rFonts w:ascii="Times New Roman" w:eastAsia="Calibri" w:hAnsi="Times New Roman" w:cs="Times New Roman"/>
          <w:b/>
          <w:sz w:val="22"/>
          <w:szCs w:val="22"/>
          <w:u w:val="single"/>
        </w:rPr>
        <w:t>ROZDZIAŁ XI</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w:t>
      </w:r>
      <w:r w:rsidR="00622868" w:rsidRPr="00DA3FDF">
        <w:rPr>
          <w:rFonts w:ascii="Times New Roman" w:eastAsia="Calibri" w:hAnsi="Times New Roman" w:cs="Times New Roman"/>
          <w:b/>
          <w:sz w:val="22"/>
          <w:szCs w:val="22"/>
        </w:rPr>
        <w:t xml:space="preserve">  </w:t>
      </w:r>
      <w:r w:rsidR="00CD1305" w:rsidRPr="00DA3FDF">
        <w:rPr>
          <w:rFonts w:ascii="Times New Roman" w:hAnsi="Times New Roman" w:cs="Times New Roman"/>
          <w:b/>
          <w:sz w:val="22"/>
          <w:szCs w:val="22"/>
        </w:rPr>
        <w:t>INFORMACJA O SPOSOBI</w:t>
      </w:r>
      <w:r w:rsidR="0045763F" w:rsidRPr="00DA3FDF">
        <w:rPr>
          <w:rFonts w:ascii="Times New Roman" w:hAnsi="Times New Roman" w:cs="Times New Roman"/>
          <w:b/>
          <w:sz w:val="22"/>
          <w:szCs w:val="22"/>
        </w:rPr>
        <w:t>E</w:t>
      </w:r>
      <w:r w:rsidR="004842F3" w:rsidRPr="00DA3FD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DA3FDF">
        <w:rPr>
          <w:rFonts w:ascii="Times New Roman" w:hAnsi="Times New Roman" w:cs="Times New Roman"/>
          <w:b/>
          <w:sz w:val="22"/>
          <w:szCs w:val="22"/>
        </w:rPr>
        <w:t xml:space="preserve"> </w:t>
      </w:r>
      <w:r w:rsidR="005333EB" w:rsidRPr="00DA3FDF">
        <w:rPr>
          <w:rFonts w:ascii="Times New Roman" w:hAnsi="Times New Roman" w:cs="Times New Roman"/>
          <w:b/>
          <w:sz w:val="22"/>
          <w:szCs w:val="22"/>
        </w:rPr>
        <w:t xml:space="preserve">A TAKŻE WSKAZANIE OSÓB UPRAWNIONYCH DO POROZUMIEWANIA SIĘ Z WYKONAWCĄ. </w:t>
      </w:r>
    </w:p>
    <w:p w14:paraId="2CDAB366" w14:textId="77777777" w:rsidR="001E5B92" w:rsidRPr="00DA3FD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5D211F41" w14:textId="77777777" w:rsidR="001E5B92" w:rsidRPr="00DA3FDF" w:rsidRDefault="001E5B92" w:rsidP="0033403F">
      <w:pPr>
        <w:pStyle w:val="Akapitzlist"/>
        <w:widowControl w:val="0"/>
        <w:numPr>
          <w:ilvl w:val="0"/>
          <w:numId w:val="32"/>
        </w:numPr>
        <w:spacing w:after="0"/>
        <w:ind w:left="426"/>
        <w:jc w:val="both"/>
      </w:pPr>
      <w:bookmarkStart w:id="17" w:name="_Hlk18581991"/>
      <w:r w:rsidRPr="00DA3FD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5AB8DA3A" w14:textId="77777777" w:rsidR="009A1654" w:rsidRPr="00DA3FDF" w:rsidRDefault="009A1654" w:rsidP="009A1654">
      <w:pPr>
        <w:pStyle w:val="Akapitzlist"/>
        <w:widowControl w:val="0"/>
        <w:spacing w:after="0"/>
        <w:ind w:left="426"/>
        <w:jc w:val="both"/>
        <w:rPr>
          <w:sz w:val="10"/>
          <w:szCs w:val="10"/>
        </w:rPr>
      </w:pPr>
    </w:p>
    <w:p w14:paraId="0098C634" w14:textId="77777777" w:rsidR="002F6FCC" w:rsidRPr="00DA3FDF" w:rsidRDefault="002F6FCC" w:rsidP="009A1654">
      <w:pPr>
        <w:pStyle w:val="Akapitzlist"/>
        <w:widowControl w:val="0"/>
        <w:numPr>
          <w:ilvl w:val="0"/>
          <w:numId w:val="32"/>
        </w:numPr>
        <w:spacing w:after="0"/>
        <w:ind w:left="426"/>
        <w:jc w:val="both"/>
      </w:pPr>
      <w:r w:rsidRPr="00DA3FDF">
        <w:rPr>
          <w:rFonts w:ascii="Times New Roman" w:hAnsi="Times New Roman" w:cs="Times New Roman"/>
        </w:rPr>
        <w:t>Zamawiający, na podstawie art. 65 ust. 1 pkt. 4</w:t>
      </w:r>
      <w:r w:rsidR="007D214D" w:rsidRPr="00DA3FDF">
        <w:rPr>
          <w:rFonts w:ascii="Times New Roman" w:hAnsi="Times New Roman" w:cs="Times New Roman"/>
        </w:rPr>
        <w:t xml:space="preserve"> Ustawy</w:t>
      </w:r>
      <w:r w:rsidRPr="00DA3FDF">
        <w:rPr>
          <w:rFonts w:ascii="Times New Roman" w:hAnsi="Times New Roman" w:cs="Times New Roman"/>
        </w:rPr>
        <w:t xml:space="preserve">,  odstępuje od wymagania użycia środków komunikacji elektronicznej, w odniesieniu do przedmiotowych środków dowodowych wymienionych w pkt. V SWZ, gdyż </w:t>
      </w:r>
      <w:r w:rsidR="009A1654" w:rsidRPr="00DA3FDF">
        <w:rPr>
          <w:rFonts w:ascii="Times New Roman" w:hAnsi="Times New Roman" w:cs="Times New Roman"/>
        </w:rPr>
        <w:t xml:space="preserve">wizualizacji będących częścią wstępnej koncepcji architektonicznej </w:t>
      </w:r>
      <w:r w:rsidRPr="00DA3FDF">
        <w:rPr>
          <w:rFonts w:ascii="Times New Roman" w:hAnsi="Times New Roman" w:cs="Times New Roman"/>
        </w:rPr>
        <w:t>nie można przekazać przy użyciu środków komunikacji elektronicznej.</w:t>
      </w:r>
    </w:p>
    <w:p w14:paraId="7FF87847" w14:textId="77777777" w:rsidR="005520B5" w:rsidRPr="00DA3FDF" w:rsidRDefault="005520B5" w:rsidP="005520B5">
      <w:pPr>
        <w:pStyle w:val="Akapitzlist"/>
        <w:widowControl w:val="0"/>
        <w:spacing w:after="0"/>
        <w:ind w:left="426"/>
        <w:jc w:val="both"/>
        <w:rPr>
          <w:rFonts w:ascii="Times New Roman" w:hAnsi="Times New Roman" w:cs="Times New Roman"/>
          <w:sz w:val="10"/>
          <w:szCs w:val="10"/>
        </w:rPr>
      </w:pPr>
    </w:p>
    <w:p w14:paraId="7A2B2F41" w14:textId="77777777" w:rsidR="001E5B92" w:rsidRPr="00DA3FDF" w:rsidRDefault="001E5B92" w:rsidP="0033403F">
      <w:pPr>
        <w:pStyle w:val="Akapitzlist"/>
        <w:widowControl w:val="0"/>
        <w:numPr>
          <w:ilvl w:val="0"/>
          <w:numId w:val="32"/>
        </w:numPr>
        <w:spacing w:after="0"/>
        <w:ind w:left="426" w:hanging="426"/>
        <w:jc w:val="both"/>
        <w:rPr>
          <w:rFonts w:ascii="Times New Roman" w:hAnsi="Times New Roman" w:cs="Times New Roman"/>
        </w:rPr>
      </w:pPr>
      <w:r w:rsidRPr="00DA3FDF">
        <w:rPr>
          <w:rFonts w:ascii="Times New Roman" w:hAnsi="Times New Roman" w:cs="Times New Roman"/>
        </w:rPr>
        <w:t xml:space="preserve">Komunikacja w postępowaniu odbywa się zgodnie </w:t>
      </w:r>
      <w:bookmarkStart w:id="18" w:name="_Hlk62564153"/>
      <w:r w:rsidRPr="00DA3FDF">
        <w:rPr>
          <w:rFonts w:ascii="Times New Roman" w:hAnsi="Times New Roman" w:cs="Times New Roman"/>
        </w:rPr>
        <w:t xml:space="preserve">Rozporządzeniem Prezesa Rady Ministrów </w:t>
      </w:r>
      <w:r w:rsidRPr="00DA3FD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8"/>
    <w:p w14:paraId="65C0D8E8"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24E25B5"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rPr>
      </w:pPr>
      <w:r w:rsidRPr="00DA3FDF">
        <w:rPr>
          <w:rFonts w:ascii="Times New Roman" w:hAnsi="Times New Roman" w:cs="Times New Roman"/>
        </w:rPr>
        <w:t>Postępowanie prowadzone jest w języku polskim w formie elektronicznej za pośrednictwem platformazakupowa.pl, zwanej dalej Platformą,</w:t>
      </w:r>
      <w:r w:rsidR="00FA7F89" w:rsidRPr="00DA3FDF">
        <w:rPr>
          <w:rFonts w:ascii="Times New Roman" w:hAnsi="Times New Roman" w:cs="Times New Roman"/>
        </w:rPr>
        <w:t xml:space="preserve"> </w:t>
      </w:r>
      <w:r w:rsidRPr="00DA3FDF">
        <w:rPr>
          <w:rFonts w:ascii="Times New Roman" w:hAnsi="Times New Roman" w:cs="Times New Roman"/>
        </w:rPr>
        <w:t>dostępnej</w:t>
      </w:r>
      <w:r w:rsidR="00FA7F89" w:rsidRPr="00DA3FDF">
        <w:rPr>
          <w:rFonts w:ascii="Times New Roman" w:hAnsi="Times New Roman" w:cs="Times New Roman"/>
        </w:rPr>
        <w:t xml:space="preserve"> </w:t>
      </w:r>
      <w:r w:rsidRPr="00DA3FDF">
        <w:rPr>
          <w:rFonts w:ascii="Times New Roman" w:hAnsi="Times New Roman" w:cs="Times New Roman"/>
        </w:rPr>
        <w:t xml:space="preserve">pod adresem:  </w:t>
      </w:r>
      <w:hyperlink r:id="rId13" w:history="1">
        <w:r w:rsidRPr="00DA3FDF">
          <w:rPr>
            <w:rStyle w:val="Hipercze"/>
            <w:rFonts w:ascii="Times New Roman" w:hAnsi="Times New Roman" w:cs="Times New Roman"/>
            <w:color w:val="auto"/>
          </w:rPr>
          <w:t>https://platformazakupowa.pl/pn/uni.lodz</w:t>
        </w:r>
      </w:hyperlink>
    </w:p>
    <w:p w14:paraId="7B095A08"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CFD779"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rPr>
      </w:pPr>
      <w:r w:rsidRPr="00DA3FDF">
        <w:rPr>
          <w:rFonts w:ascii="Times New Roman" w:hAnsi="Times New Roman" w:cs="Times New Roman"/>
        </w:rPr>
        <w:t xml:space="preserve">Wykonawca </w:t>
      </w:r>
      <w:r w:rsidRPr="00DA3FDF">
        <w:rPr>
          <w:rFonts w:ascii="Times New Roman" w:hAnsi="Times New Roman" w:cs="Times New Roman"/>
          <w:lang w:eastAsia="en-US"/>
        </w:rPr>
        <w:t xml:space="preserve">przystępując do niniejszego postępowania o udzielenie zamówienia publicznego:        a) akceptuje warunki korzystania z platformy </w:t>
      </w:r>
      <w:r w:rsidRPr="00DA3FDF">
        <w:rPr>
          <w:rFonts w:ascii="Times New Roman" w:hAnsi="Times New Roman" w:cs="Times New Roman"/>
          <w:bCs/>
          <w:iCs/>
        </w:rPr>
        <w:t>zakupowej</w:t>
      </w:r>
      <w:r w:rsidRPr="00DA3FDF">
        <w:rPr>
          <w:rFonts w:ascii="Times New Roman" w:hAnsi="Times New Roman" w:cs="Times New Roman"/>
          <w:lang w:eastAsia="en-US"/>
        </w:rPr>
        <w:t xml:space="preserve">, określone w Regulaminie zamieszczonym na stronie internetowej pod adresem: </w:t>
      </w:r>
      <w:hyperlink r:id="rId14" w:history="1">
        <w:r w:rsidRPr="00DA3FDF">
          <w:rPr>
            <w:rStyle w:val="Hipercze"/>
            <w:rFonts w:ascii="Times New Roman" w:hAnsi="Times New Roman" w:cs="Times New Roman"/>
            <w:color w:val="auto"/>
            <w:lang w:eastAsia="en-US"/>
          </w:rPr>
          <w:t>https://platformazakupowa.pl/strona/1-regulamin</w:t>
        </w:r>
      </w:hyperlink>
      <w:r w:rsidRPr="00DA3FDF">
        <w:rPr>
          <w:rFonts w:ascii="Times New Roman" w:hAnsi="Times New Roman" w:cs="Times New Roman"/>
          <w:lang w:eastAsia="en-US"/>
        </w:rPr>
        <w:t>, w zakładce „Regulamin" oraz uznaje go za wiążący</w:t>
      </w:r>
    </w:p>
    <w:p w14:paraId="308A0C75" w14:textId="77777777" w:rsidR="001E5B92" w:rsidRPr="00DA3FDF" w:rsidRDefault="001E5B92" w:rsidP="007D61DC">
      <w:pPr>
        <w:pStyle w:val="Akapitzlist"/>
        <w:suppressAutoHyphens w:val="0"/>
        <w:spacing w:after="0"/>
        <w:ind w:left="426"/>
        <w:contextualSpacing/>
        <w:jc w:val="both"/>
        <w:rPr>
          <w:rFonts w:ascii="Times New Roman" w:hAnsi="Times New Roman" w:cs="Times New Roman"/>
        </w:rPr>
      </w:pPr>
      <w:r w:rsidRPr="00DA3FDF">
        <w:rPr>
          <w:rFonts w:ascii="Times New Roman" w:hAnsi="Times New Roman" w:cs="Times New Roman"/>
          <w:lang w:eastAsia="en-US"/>
        </w:rPr>
        <w:t xml:space="preserve">b) zapoznał się i stosuje do Instrukcji składania ofert dostępnej pod linkiem </w:t>
      </w:r>
      <w:hyperlink r:id="rId15" w:history="1">
        <w:r w:rsidRPr="00DA3FDF">
          <w:rPr>
            <w:rStyle w:val="Hipercze"/>
            <w:rFonts w:ascii="Times New Roman" w:hAnsi="Times New Roman" w:cs="Times New Roman"/>
            <w:color w:val="auto"/>
            <w:lang w:eastAsia="en-US"/>
          </w:rPr>
          <w:t>https://drive.google.com/file/d/1Kd1DttbBeiNWt4q4slS4t76lZVKPbkyD/view</w:t>
        </w:r>
      </w:hyperlink>
      <w:r w:rsidRPr="00DA3FDF">
        <w:rPr>
          <w:rFonts w:ascii="Times New Roman" w:hAnsi="Times New Roman" w:cs="Times New Roman"/>
          <w:lang w:eastAsia="en-US"/>
        </w:rPr>
        <w:t xml:space="preserve"> </w:t>
      </w:r>
    </w:p>
    <w:p w14:paraId="3B0CB3A1"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7153FA22" w14:textId="77777777" w:rsidR="001E5B92" w:rsidRPr="00DA3FDF" w:rsidRDefault="001E5B92" w:rsidP="0033403F">
      <w:pPr>
        <w:pStyle w:val="Akapitzlist"/>
        <w:numPr>
          <w:ilvl w:val="2"/>
          <w:numId w:val="33"/>
        </w:numPr>
        <w:suppressAutoHyphens w:val="0"/>
        <w:spacing w:after="0"/>
        <w:ind w:left="426"/>
        <w:contextualSpacing/>
        <w:jc w:val="both"/>
        <w:rPr>
          <w:rStyle w:val="Hipercze"/>
          <w:rFonts w:ascii="Times New Roman" w:hAnsi="Times New Roman" w:cs="Times New Roman"/>
          <w:color w:val="auto"/>
          <w:u w:val="none"/>
        </w:rPr>
      </w:pPr>
      <w:r w:rsidRPr="00DA3FDF">
        <w:rPr>
          <w:rFonts w:ascii="Times New Roman" w:hAnsi="Times New Roman" w:cs="Times New Roman"/>
        </w:rPr>
        <w:t xml:space="preserve">Zamawiający </w:t>
      </w:r>
      <w:r w:rsidRPr="00DA3FDF">
        <w:rPr>
          <w:rFonts w:ascii="Times New Roman" w:hAnsi="Times New Roman" w:cs="Times New Roman"/>
          <w:lang w:eastAsia="en-US"/>
        </w:rPr>
        <w:t xml:space="preserve">informuje, że </w:t>
      </w:r>
      <w:r w:rsidRPr="00DA3FDF">
        <w:rPr>
          <w:rFonts w:ascii="Times New Roman" w:hAnsi="Times New Roman" w:cs="Times New Roman"/>
          <w:b/>
          <w:lang w:eastAsia="en-US"/>
        </w:rPr>
        <w:t>instrukcje korzystania z platformy zakupowej</w:t>
      </w:r>
      <w:r w:rsidRPr="00DA3FDF">
        <w:rPr>
          <w:rFonts w:ascii="Times New Roman" w:hAnsi="Times New Roman" w:cs="Times New Roman"/>
          <w:lang w:eastAsia="en-US"/>
        </w:rPr>
        <w:t xml:space="preserve">  dotyczące </w:t>
      </w:r>
      <w:r w:rsidRPr="00DA3FD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DA3FDF">
          <w:rPr>
            <w:rStyle w:val="Hipercze"/>
            <w:rFonts w:ascii="Times New Roman" w:hAnsi="Times New Roman" w:cs="Times New Roman"/>
            <w:color w:val="auto"/>
            <w:lang w:eastAsia="en-US"/>
          </w:rPr>
          <w:t>https://platformazakupowa.pl/strona/45-instrukcje</w:t>
        </w:r>
      </w:hyperlink>
      <w:r w:rsidRPr="00DA3FDF">
        <w:rPr>
          <w:rStyle w:val="Hipercze"/>
          <w:rFonts w:ascii="Times New Roman" w:hAnsi="Times New Roman" w:cs="Times New Roman"/>
          <w:color w:val="auto"/>
          <w:lang w:eastAsia="en-US"/>
        </w:rPr>
        <w:t xml:space="preserve"> .</w:t>
      </w:r>
    </w:p>
    <w:p w14:paraId="3DAFD19A"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1D08E67A"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rPr>
      </w:pPr>
      <w:r w:rsidRPr="00DA3FDF">
        <w:rPr>
          <w:rFonts w:ascii="Times New Roman" w:hAnsi="Times New Roman" w:cs="Times New Roman"/>
        </w:rPr>
        <w:t>W przypadku</w:t>
      </w:r>
      <w:r w:rsidRPr="00DA3FDF">
        <w:rPr>
          <w:rFonts w:ascii="Times New Roman" w:hAnsi="Times New Roman" w:cs="Times New Roman"/>
          <w:b/>
        </w:rPr>
        <w:t xml:space="preserve"> </w:t>
      </w:r>
      <w:r w:rsidRPr="00DA3FDF">
        <w:rPr>
          <w:rFonts w:ascii="Times New Roman" w:hAnsi="Times New Roman" w:cs="Times New Roman"/>
        </w:rPr>
        <w:t xml:space="preserve">pytań technicznych związanych z działaniem Platformy, należy kontaktować się </w:t>
      </w:r>
      <w:r w:rsidRPr="00DA3FDF">
        <w:rPr>
          <w:rFonts w:ascii="Times New Roman" w:hAnsi="Times New Roman" w:cs="Times New Roman"/>
        </w:rPr>
        <w:br/>
        <w:t>z</w:t>
      </w:r>
      <w:r w:rsidRPr="00DA3FDF">
        <w:rPr>
          <w:rFonts w:ascii="Times New Roman" w:hAnsi="Times New Roman" w:cs="Times New Roman"/>
          <w:b/>
        </w:rPr>
        <w:t xml:space="preserve"> Centrum Wsparcia Klienta Platformy: </w:t>
      </w:r>
      <w:r w:rsidRPr="00DA3FDF">
        <w:rPr>
          <w:rFonts w:ascii="Times New Roman" w:hAnsi="Times New Roman" w:cs="Times New Roman"/>
        </w:rPr>
        <w:t>nr tel. (22) 101 02 02, adres e-mail:</w:t>
      </w:r>
      <w:r w:rsidRPr="00DA3FDF">
        <w:rPr>
          <w:rFonts w:ascii="Times New Roman" w:hAnsi="Times New Roman" w:cs="Times New Roman"/>
        </w:rPr>
        <w:br/>
        <w:t>cwk@platformazakupowa.pl</w:t>
      </w:r>
    </w:p>
    <w:p w14:paraId="797E8E83"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072E40A3"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b/>
        </w:rPr>
      </w:pPr>
      <w:r w:rsidRPr="00DA3FDF">
        <w:rPr>
          <w:rFonts w:ascii="Times New Roman" w:hAnsi="Times New Roman" w:cs="Times New Roman"/>
        </w:rPr>
        <w:t xml:space="preserve">Osobą ze strony Zamawiającego, upoważnioną do kontaktów z Wykonawcami w sprawach merytorycznych dotyczących przedmiotowego postępowania jest </w:t>
      </w:r>
      <w:r w:rsidRPr="00DA3FDF">
        <w:rPr>
          <w:rFonts w:ascii="Times New Roman" w:hAnsi="Times New Roman" w:cs="Times New Roman"/>
          <w:b/>
        </w:rPr>
        <w:t xml:space="preserve">mgr Anna </w:t>
      </w:r>
      <w:proofErr w:type="spellStart"/>
      <w:r w:rsidRPr="00DA3FDF">
        <w:rPr>
          <w:rFonts w:ascii="Times New Roman" w:hAnsi="Times New Roman" w:cs="Times New Roman"/>
          <w:b/>
        </w:rPr>
        <w:t>Sochala</w:t>
      </w:r>
      <w:proofErr w:type="spellEnd"/>
      <w:r w:rsidRPr="00DA3FDF">
        <w:rPr>
          <w:rFonts w:ascii="Times New Roman" w:hAnsi="Times New Roman" w:cs="Times New Roman"/>
        </w:rPr>
        <w:t xml:space="preserve"> oraz </w:t>
      </w:r>
      <w:r w:rsidRPr="00DA3FDF">
        <w:rPr>
          <w:rFonts w:ascii="Times New Roman" w:hAnsi="Times New Roman" w:cs="Times New Roman"/>
          <w:b/>
        </w:rPr>
        <w:t xml:space="preserve">mgr inż. </w:t>
      </w:r>
      <w:r w:rsidR="005A3CE6" w:rsidRPr="00DA3FDF">
        <w:rPr>
          <w:rFonts w:ascii="Times New Roman" w:hAnsi="Times New Roman" w:cs="Times New Roman"/>
          <w:b/>
        </w:rPr>
        <w:t xml:space="preserve">Adam </w:t>
      </w:r>
      <w:proofErr w:type="spellStart"/>
      <w:r w:rsidR="005A3CE6" w:rsidRPr="00DA3FDF">
        <w:rPr>
          <w:rFonts w:ascii="Times New Roman" w:hAnsi="Times New Roman" w:cs="Times New Roman"/>
          <w:b/>
        </w:rPr>
        <w:t>Adrianowski</w:t>
      </w:r>
      <w:proofErr w:type="spellEnd"/>
    </w:p>
    <w:p w14:paraId="1472693C" w14:textId="77777777" w:rsidR="001E5B92" w:rsidRPr="00DA3FDF" w:rsidRDefault="001E5B92" w:rsidP="007D61DC">
      <w:pPr>
        <w:pStyle w:val="Akapitzlist"/>
        <w:spacing w:after="0"/>
        <w:ind w:left="426"/>
        <w:rPr>
          <w:rFonts w:ascii="Times New Roman" w:hAnsi="Times New Roman" w:cs="Times New Roman"/>
          <w:b/>
          <w:sz w:val="2"/>
          <w:szCs w:val="2"/>
        </w:rPr>
      </w:pPr>
    </w:p>
    <w:p w14:paraId="043BE93C" w14:textId="77777777" w:rsidR="005520B5" w:rsidRPr="00DA3FDF" w:rsidRDefault="005520B5" w:rsidP="005520B5">
      <w:pPr>
        <w:pStyle w:val="Akapitzlist"/>
        <w:spacing w:after="0"/>
        <w:ind w:left="426"/>
        <w:jc w:val="both"/>
        <w:rPr>
          <w:rFonts w:ascii="Times New Roman" w:eastAsia="Times" w:hAnsi="Times New Roman" w:cs="Times New Roman"/>
          <w:b/>
          <w:sz w:val="6"/>
          <w:szCs w:val="6"/>
          <w:u w:val="single"/>
        </w:rPr>
      </w:pPr>
    </w:p>
    <w:p w14:paraId="096F4C63" w14:textId="77777777" w:rsidR="001E5B92" w:rsidRPr="00DA3FDF" w:rsidRDefault="001E5B92" w:rsidP="0033403F">
      <w:pPr>
        <w:pStyle w:val="Akapitzlist"/>
        <w:numPr>
          <w:ilvl w:val="2"/>
          <w:numId w:val="33"/>
        </w:numPr>
        <w:spacing w:after="0"/>
        <w:ind w:left="426"/>
        <w:jc w:val="both"/>
        <w:rPr>
          <w:rFonts w:ascii="Times New Roman" w:eastAsia="Times" w:hAnsi="Times New Roman" w:cs="Times New Roman"/>
          <w:b/>
          <w:u w:val="single"/>
        </w:rPr>
      </w:pPr>
      <w:r w:rsidRPr="00DA3FDF">
        <w:rPr>
          <w:rFonts w:ascii="Times New Roman" w:hAnsi="Times New Roman" w:cs="Times New Roman"/>
        </w:rPr>
        <w:t xml:space="preserve">Komunikacja między Zamawiającym a Wykonawcami, w tym przekazywanie wszelkich oświadczeń, wniosków, zawiadomień oraz informacji, odbywać się będzie w formie elektronicznej </w:t>
      </w:r>
      <w:r w:rsidRPr="00DA3FDF">
        <w:rPr>
          <w:rFonts w:ascii="Times New Roman" w:hAnsi="Times New Roman" w:cs="Times New Roman"/>
        </w:rPr>
        <w:lastRenderedPageBreak/>
        <w:t>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DD21E2D" w14:textId="77777777" w:rsidR="005520B5" w:rsidRPr="00DA3FD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50DC5E44"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eastAsia="Times New Roman" w:hAnsi="Times New Roman" w:cs="Times New Roman"/>
          <w:lang w:eastAsia="pl-PL"/>
        </w:rPr>
      </w:pPr>
      <w:r w:rsidRPr="00DA3FDF">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1194034" w14:textId="77777777" w:rsidR="005520B5" w:rsidRPr="00DA3FD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30C0DB24"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DA3FD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DA3FDF">
        <w:rPr>
          <w:rFonts w:ascii="Times New Roman" w:hAnsi="Times New Roman" w:cs="Times New Roman"/>
          <w:b/>
          <w:bCs/>
          <w:lang w:eastAsia="pl-PL"/>
        </w:rPr>
        <w:t xml:space="preserve"> </w:t>
      </w:r>
    </w:p>
    <w:p w14:paraId="71A3BC28" w14:textId="77777777" w:rsidR="005520B5" w:rsidRPr="00DA3FD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317640B2"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DA3FDF">
        <w:rPr>
          <w:rFonts w:ascii="Times New Roman" w:hAnsi="Times New Roman" w:cs="Times New Roman"/>
          <w:b/>
          <w:bCs/>
          <w:lang w:eastAsia="pl-PL"/>
        </w:rPr>
        <w:t xml:space="preserve">Zamawiający nie ponosi odpowiedzialności za złożenie oferty w sposób niezgodny </w:t>
      </w:r>
      <w:r w:rsidRPr="00DA3FDF">
        <w:rPr>
          <w:rFonts w:ascii="Times New Roman" w:hAnsi="Times New Roman" w:cs="Times New Roman"/>
          <w:b/>
          <w:bCs/>
          <w:lang w:eastAsia="pl-PL"/>
        </w:rPr>
        <w:br/>
        <w:t xml:space="preserve">z Instrukcją korzystania z </w:t>
      </w:r>
      <w:hyperlink r:id="rId17" w:history="1">
        <w:r w:rsidRPr="00DA3FDF">
          <w:rPr>
            <w:rFonts w:ascii="Times New Roman" w:hAnsi="Times New Roman" w:cs="Times New Roman"/>
            <w:b/>
            <w:bCs/>
            <w:u w:val="single"/>
            <w:lang w:eastAsia="pl-PL"/>
          </w:rPr>
          <w:t>platformazakupowa.pl</w:t>
        </w:r>
      </w:hyperlink>
      <w:r w:rsidRPr="00DA3FD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09CB160" w14:textId="77777777" w:rsidR="005520B5" w:rsidRPr="00DA3FDF"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364D7902"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hAnsi="Times New Roman" w:cs="Times New Roman"/>
        </w:rPr>
      </w:pPr>
      <w:r w:rsidRPr="00DA3FDF">
        <w:rPr>
          <w:rFonts w:ascii="Times New Roman" w:hAnsi="Times New Roman" w:cs="Times New Roman"/>
          <w:lang w:eastAsia="en-US"/>
        </w:rPr>
        <w:t xml:space="preserve">Zamawiający, zgodnie z § 11 ust. 2 </w:t>
      </w:r>
      <w:r w:rsidRPr="00DA3FD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DA3FDF">
        <w:rPr>
          <w:rFonts w:ascii="Times New Roman" w:hAnsi="Times New Roman" w:cs="Times New Roman"/>
        </w:rPr>
        <w:br/>
        <w:t xml:space="preserve">o udzielenie zamówienia publicznego lub konkursie (Dz.U. z 2020 r. poz. 2452) </w:t>
      </w:r>
      <w:r w:rsidRPr="00DA3FDF">
        <w:rPr>
          <w:rFonts w:ascii="Times New Roman" w:hAnsi="Times New Roman" w:cs="Times New Roman"/>
          <w:lang w:eastAsia="en-US"/>
        </w:rPr>
        <w:t>określa niezbędne wymagania sprzętowo - aplikacyjne umożliwiające pracę na Platformie, tj.:</w:t>
      </w:r>
    </w:p>
    <w:p w14:paraId="5527FFFE"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 xml:space="preserve">stały dostęp do sieci Internet o gwarantowanej przepustowości nie mniejszej niż 512 </w:t>
      </w:r>
      <w:proofErr w:type="spellStart"/>
      <w:r w:rsidRPr="00DA3FDF">
        <w:rPr>
          <w:rFonts w:ascii="Times New Roman" w:hAnsi="Times New Roman" w:cs="Times New Roman"/>
          <w:lang w:eastAsia="en-US"/>
        </w:rPr>
        <w:t>kb</w:t>
      </w:r>
      <w:proofErr w:type="spellEnd"/>
      <w:r w:rsidRPr="00DA3FDF">
        <w:rPr>
          <w:rFonts w:ascii="Times New Roman" w:hAnsi="Times New Roman" w:cs="Times New Roman"/>
          <w:lang w:eastAsia="en-US"/>
        </w:rPr>
        <w:t>/s,</w:t>
      </w:r>
    </w:p>
    <w:p w14:paraId="7A948AF0"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2FA306F5"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zainstalowana dowolna przeglądarka internetowa, w przypadku Internet Explorer minimalnie wersja 10 0.,</w:t>
      </w:r>
    </w:p>
    <w:p w14:paraId="1C4EC2E4"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włączona obsługa JavaScript,</w:t>
      </w:r>
    </w:p>
    <w:p w14:paraId="14976F29"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 xml:space="preserve">zainstalowany program Adobe </w:t>
      </w:r>
      <w:proofErr w:type="spellStart"/>
      <w:r w:rsidRPr="00DA3FDF">
        <w:rPr>
          <w:rFonts w:ascii="Times New Roman" w:hAnsi="Times New Roman" w:cs="Times New Roman"/>
          <w:lang w:eastAsia="en-US"/>
        </w:rPr>
        <w:t>Acrobat</w:t>
      </w:r>
      <w:proofErr w:type="spellEnd"/>
      <w:r w:rsidRPr="00DA3FDF">
        <w:rPr>
          <w:rFonts w:ascii="Times New Roman" w:hAnsi="Times New Roman" w:cs="Times New Roman"/>
          <w:lang w:eastAsia="en-US"/>
        </w:rPr>
        <w:t xml:space="preserve"> Reader, lub inny obsługujący format plików .pdf.</w:t>
      </w:r>
    </w:p>
    <w:p w14:paraId="10903291"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rPr>
        <w:t>Platforma działa według standardu przyjętego w komunikacji sieciowej - kodowanie UTF8,</w:t>
      </w:r>
    </w:p>
    <w:p w14:paraId="06F0A0C6"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rPr>
        <w:t>Oznaczenie czasu odbioru danych przez platformę zakupową stanowi datę oraz dokładny czas (</w:t>
      </w:r>
      <w:proofErr w:type="spellStart"/>
      <w:r w:rsidRPr="00DA3FDF">
        <w:rPr>
          <w:rFonts w:ascii="Times New Roman" w:hAnsi="Times New Roman" w:cs="Times New Roman"/>
        </w:rPr>
        <w:t>hh:mm:ss</w:t>
      </w:r>
      <w:proofErr w:type="spellEnd"/>
      <w:r w:rsidRPr="00DA3FDF">
        <w:rPr>
          <w:rFonts w:ascii="Times New Roman" w:hAnsi="Times New Roman" w:cs="Times New Roman"/>
        </w:rPr>
        <w:t>) generowany wg. czasu lokalnego serwera synchronizowanego z zegarem Głównego Urzędu Miar.</w:t>
      </w:r>
    </w:p>
    <w:p w14:paraId="585472F7"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3ACB5FEC"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bCs/>
          <w:iCs/>
        </w:rPr>
        <w:t>Zamawiający nie przewiduje zwołania zebrania wszystkich Wykonawców, w celu wyjaśnienia treści SWZ.</w:t>
      </w:r>
    </w:p>
    <w:p w14:paraId="272BB3AF"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5298F6F9"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DA3FDF">
        <w:rPr>
          <w:rFonts w:ascii="Times New Roman" w:hAnsi="Times New Roman" w:cs="Times New Roman"/>
          <w:iCs/>
        </w:rPr>
        <w:t xml:space="preserve">2 </w:t>
      </w:r>
      <w:r w:rsidRPr="00DA3FD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DA3FDF">
        <w:rPr>
          <w:rFonts w:ascii="Times New Roman" w:hAnsi="Times New Roman" w:cs="Times New Roman"/>
          <w:iCs/>
        </w:rPr>
        <w:t xml:space="preserve">4 </w:t>
      </w:r>
      <w:r w:rsidRPr="00DA3FDF">
        <w:rPr>
          <w:rFonts w:ascii="Times New Roman" w:hAnsi="Times New Roman" w:cs="Times New Roman"/>
          <w:iCs/>
        </w:rPr>
        <w:t>dni przed upływem terminu składania ofert.</w:t>
      </w:r>
    </w:p>
    <w:p w14:paraId="5147835A"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3F86E5D1"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bCs/>
          <w:iCs/>
        </w:rPr>
        <w:lastRenderedPageBreak/>
        <w:t>Jeżeli zamawiający nie udzieli wyjaśnień w terminie, o którym mowa w pkt. XI</w:t>
      </w:r>
      <w:r w:rsidR="00FA6BCD" w:rsidRPr="00DA3FDF">
        <w:rPr>
          <w:rFonts w:ascii="Times New Roman" w:hAnsi="Times New Roman" w:cs="Times New Roman"/>
          <w:bCs/>
          <w:iCs/>
        </w:rPr>
        <w:t>I</w:t>
      </w:r>
      <w:r w:rsidRPr="00DA3FDF">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352B5FC3" w14:textId="77777777" w:rsidR="00E7543F" w:rsidRPr="00DA3FDF" w:rsidRDefault="00E7543F" w:rsidP="00E7543F">
      <w:pPr>
        <w:pStyle w:val="Akapitzlist"/>
        <w:spacing w:after="0"/>
        <w:ind w:left="426"/>
        <w:jc w:val="both"/>
        <w:rPr>
          <w:rFonts w:ascii="Times New Roman" w:hAnsi="Times New Roman" w:cs="Times New Roman"/>
          <w:bCs/>
          <w:iCs/>
          <w:strike/>
          <w:sz w:val="10"/>
          <w:szCs w:val="10"/>
        </w:rPr>
      </w:pPr>
    </w:p>
    <w:p w14:paraId="5C0597B3" w14:textId="77777777" w:rsidR="00E7543F" w:rsidRPr="00DA3FDF" w:rsidRDefault="00E7543F" w:rsidP="0033403F">
      <w:pPr>
        <w:pStyle w:val="Akapitzlist"/>
        <w:numPr>
          <w:ilvl w:val="2"/>
          <w:numId w:val="33"/>
        </w:numPr>
        <w:spacing w:after="0"/>
        <w:ind w:left="426"/>
        <w:jc w:val="both"/>
        <w:rPr>
          <w:rFonts w:ascii="Times New Roman" w:hAnsi="Times New Roman" w:cs="Times New Roman"/>
          <w:bCs/>
          <w:iCs/>
          <w:strike/>
        </w:rPr>
      </w:pPr>
      <w:r w:rsidRPr="00DA3FDF">
        <w:rPr>
          <w:rFonts w:ascii="Times New Roman" w:hAnsi="Times New Roman" w:cs="Times New Roman"/>
          <w:bCs/>
          <w:iCs/>
        </w:rPr>
        <w:t>Przedłużenie terminu składania ofert nie wpływa na bieg terminu składania wniosku o wyjaśnienie treści SWZ, o którym mowa w pkt. XI</w:t>
      </w:r>
      <w:r w:rsidR="00FA6BCD" w:rsidRPr="00DA3FDF">
        <w:rPr>
          <w:rFonts w:ascii="Times New Roman" w:hAnsi="Times New Roman" w:cs="Times New Roman"/>
          <w:bCs/>
          <w:iCs/>
        </w:rPr>
        <w:t>I</w:t>
      </w:r>
      <w:r w:rsidRPr="00DA3FDF">
        <w:rPr>
          <w:rFonts w:ascii="Times New Roman" w:hAnsi="Times New Roman" w:cs="Times New Roman"/>
          <w:bCs/>
          <w:iCs/>
        </w:rPr>
        <w:t>.13.</w:t>
      </w:r>
    </w:p>
    <w:p w14:paraId="5D99A264"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69F7B389"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iCs/>
        </w:rPr>
        <w:t xml:space="preserve">W przypadku gdy wniosek o wyjaśnienie treści SWZ nie wpłynął w terminie, o którym mowa </w:t>
      </w:r>
      <w:r w:rsidRPr="00DA3FDF">
        <w:rPr>
          <w:rFonts w:ascii="Times New Roman" w:hAnsi="Times New Roman" w:cs="Times New Roman"/>
          <w:iCs/>
        </w:rPr>
        <w:br/>
        <w:t>w  pkt. XII.1</w:t>
      </w:r>
      <w:r w:rsidR="00386373" w:rsidRPr="00DA3FDF">
        <w:rPr>
          <w:rFonts w:ascii="Times New Roman" w:hAnsi="Times New Roman" w:cs="Times New Roman"/>
          <w:iCs/>
        </w:rPr>
        <w:t>3</w:t>
      </w:r>
      <w:r w:rsidRPr="00DA3FDF">
        <w:rPr>
          <w:rFonts w:ascii="Times New Roman" w:hAnsi="Times New Roman" w:cs="Times New Roman"/>
          <w:iCs/>
        </w:rPr>
        <w:t>, Zamawiający nie ma obowiązku udzielania wyjaśnień SWZ oraz obowiązku przedłużania terminu składania ofert.</w:t>
      </w:r>
    </w:p>
    <w:p w14:paraId="5EAF8D79"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0FD33AB8"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iCs/>
        </w:rPr>
        <w:t>Treść zapytań wraz z wyjaśnieniami Zamawiający udostępnia, bez ujawniania źródła zapytania, na stronie internetowej prowadzącego postępowania.</w:t>
      </w:r>
    </w:p>
    <w:bookmarkEnd w:id="17"/>
    <w:p w14:paraId="35805D91" w14:textId="77777777" w:rsidR="005A5EF2" w:rsidRPr="00DA3FD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18924A69" w14:textId="77777777" w:rsidR="00E7543F" w:rsidRPr="00DA3FD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3F3D639A"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122F366" w14:textId="77777777" w:rsidR="00E7543F" w:rsidRPr="00DA3FD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E04B7A" w14:textId="77777777" w:rsidR="00582B0A" w:rsidRPr="00DA3FD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22868" w:rsidRPr="00DA3FDF">
        <w:rPr>
          <w:rFonts w:ascii="Times New Roman" w:eastAsia="Calibri" w:hAnsi="Times New Roman" w:cs="Times New Roman"/>
          <w:b/>
          <w:sz w:val="22"/>
          <w:szCs w:val="22"/>
          <w:u w:val="single"/>
        </w:rPr>
        <w:t>XII</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Pr="00DA3FDF">
        <w:rPr>
          <w:rFonts w:ascii="Times New Roman" w:eastAsia="Calibri" w:hAnsi="Times New Roman" w:cs="Times New Roman"/>
          <w:b/>
          <w:sz w:val="22"/>
          <w:szCs w:val="22"/>
        </w:rPr>
        <w:t xml:space="preserve">   FORMA SKŁADANYCH DOKUMENTÓW</w:t>
      </w:r>
    </w:p>
    <w:p w14:paraId="4BBC3C5F" w14:textId="77777777" w:rsidR="00582B0A" w:rsidRPr="00DA3FD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0F64D312"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rFonts w:eastAsia="Calibri"/>
          <w:bCs/>
          <w:sz w:val="22"/>
          <w:szCs w:val="22"/>
        </w:rPr>
        <w:t xml:space="preserve">Oferty, oświadczenia, o których mowa w pkt. </w:t>
      </w:r>
      <w:r w:rsidR="00FA6BCD" w:rsidRPr="00DA3FDF">
        <w:rPr>
          <w:sz w:val="22"/>
          <w:szCs w:val="22"/>
        </w:rPr>
        <w:t>IX</w:t>
      </w:r>
      <w:r w:rsidRPr="00DA3FDF">
        <w:rPr>
          <w:sz w:val="22"/>
          <w:szCs w:val="22"/>
        </w:rPr>
        <w:t>.1.1) SWZ</w:t>
      </w:r>
      <w:r w:rsidRPr="00DA3FDF">
        <w:rPr>
          <w:rFonts w:eastAsia="Calibri"/>
          <w:bCs/>
          <w:sz w:val="22"/>
          <w:szCs w:val="22"/>
        </w:rPr>
        <w:t xml:space="preserve">, podmiotowe środki dowodowe </w:t>
      </w:r>
      <w:r w:rsidR="00F115B6" w:rsidRPr="00DA3FDF">
        <w:rPr>
          <w:rFonts w:eastAsia="Calibri"/>
          <w:bCs/>
          <w:sz w:val="22"/>
          <w:szCs w:val="22"/>
        </w:rPr>
        <w:t xml:space="preserve">w tym oświadczenie, o którym mowa w art. 117 ust. 4 Ustawy </w:t>
      </w:r>
      <w:r w:rsidRPr="00DA3FD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DA3FDF">
        <w:rPr>
          <w:bCs/>
          <w:sz w:val="22"/>
          <w:szCs w:val="22"/>
          <w:lang w:eastAsia="pl-PL"/>
        </w:rPr>
        <w:t xml:space="preserve">Rozporządzeniu Rady Ministrów </w:t>
      </w:r>
      <w:r w:rsidRPr="00DA3FDF">
        <w:rPr>
          <w:rFonts w:eastAsia="TimesNewRomanPSMT"/>
          <w:bCs/>
          <w:sz w:val="22"/>
          <w:szCs w:val="22"/>
          <w:lang w:eastAsia="pl-PL"/>
        </w:rPr>
        <w:t xml:space="preserve">z dnia 12 kwietnia 2012 r. </w:t>
      </w:r>
      <w:r w:rsidRPr="00DA3FDF">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DA3FDF">
        <w:rPr>
          <w:bCs/>
          <w:sz w:val="22"/>
          <w:szCs w:val="22"/>
          <w:lang w:eastAsia="pl-PL"/>
        </w:rPr>
        <w:t>t.j</w:t>
      </w:r>
      <w:proofErr w:type="spellEnd"/>
      <w:r w:rsidRPr="00DA3FDF">
        <w:rPr>
          <w:bCs/>
          <w:sz w:val="22"/>
          <w:szCs w:val="22"/>
          <w:lang w:eastAsia="pl-PL"/>
        </w:rPr>
        <w:t>. Dz.U. z 2017</w:t>
      </w:r>
      <w:r w:rsidR="00D038D3" w:rsidRPr="00DA3FDF">
        <w:rPr>
          <w:bCs/>
          <w:sz w:val="22"/>
          <w:szCs w:val="22"/>
          <w:lang w:eastAsia="pl-PL"/>
        </w:rPr>
        <w:t xml:space="preserve"> </w:t>
      </w:r>
      <w:r w:rsidRPr="00DA3FDF">
        <w:rPr>
          <w:bCs/>
          <w:sz w:val="22"/>
          <w:szCs w:val="22"/>
          <w:lang w:eastAsia="pl-PL"/>
        </w:rPr>
        <w:t xml:space="preserve">r. poz. 2247 z </w:t>
      </w:r>
      <w:proofErr w:type="spellStart"/>
      <w:r w:rsidRPr="00DA3FDF">
        <w:rPr>
          <w:bCs/>
          <w:sz w:val="22"/>
          <w:szCs w:val="22"/>
          <w:lang w:eastAsia="pl-PL"/>
        </w:rPr>
        <w:t>późn</w:t>
      </w:r>
      <w:proofErr w:type="spellEnd"/>
      <w:r w:rsidRPr="00DA3FDF">
        <w:rPr>
          <w:bCs/>
          <w:sz w:val="22"/>
          <w:szCs w:val="22"/>
          <w:lang w:eastAsia="pl-PL"/>
        </w:rPr>
        <w:t xml:space="preserve">. zm.). </w:t>
      </w:r>
      <w:r w:rsidRPr="00DA3FDF">
        <w:rPr>
          <w:sz w:val="22"/>
          <w:szCs w:val="22"/>
          <w:lang w:eastAsia="pl-PL"/>
        </w:rPr>
        <w:t xml:space="preserve">Wśród formatów powszechnych a </w:t>
      </w:r>
      <w:r w:rsidRPr="00DA3FDF">
        <w:rPr>
          <w:b/>
          <w:bCs/>
          <w:sz w:val="22"/>
          <w:szCs w:val="22"/>
          <w:u w:val="single"/>
          <w:lang w:eastAsia="pl-PL"/>
        </w:rPr>
        <w:t>nie występujących</w:t>
      </w:r>
      <w:r w:rsidRPr="00DA3FDF">
        <w:rPr>
          <w:sz w:val="22"/>
          <w:szCs w:val="22"/>
          <w:lang w:eastAsia="pl-PL"/>
        </w:rPr>
        <w:t xml:space="preserve"> w rozporządzeniu występują: .</w:t>
      </w:r>
      <w:proofErr w:type="spellStart"/>
      <w:r w:rsidRPr="00DA3FDF">
        <w:rPr>
          <w:sz w:val="22"/>
          <w:szCs w:val="22"/>
          <w:lang w:eastAsia="pl-PL"/>
        </w:rPr>
        <w:t>rar</w:t>
      </w:r>
      <w:proofErr w:type="spellEnd"/>
      <w:r w:rsidRPr="00DA3FDF">
        <w:rPr>
          <w:sz w:val="22"/>
          <w:szCs w:val="22"/>
          <w:lang w:eastAsia="pl-PL"/>
        </w:rPr>
        <w:t xml:space="preserve"> .gif .</w:t>
      </w:r>
      <w:proofErr w:type="spellStart"/>
      <w:r w:rsidRPr="00DA3FDF">
        <w:rPr>
          <w:sz w:val="22"/>
          <w:szCs w:val="22"/>
          <w:lang w:eastAsia="pl-PL"/>
        </w:rPr>
        <w:t>bmp</w:t>
      </w:r>
      <w:proofErr w:type="spellEnd"/>
      <w:r w:rsidRPr="00DA3FDF">
        <w:rPr>
          <w:sz w:val="22"/>
          <w:szCs w:val="22"/>
          <w:lang w:eastAsia="pl-PL"/>
        </w:rPr>
        <w:t xml:space="preserve"> .</w:t>
      </w:r>
      <w:proofErr w:type="spellStart"/>
      <w:r w:rsidRPr="00DA3FDF">
        <w:rPr>
          <w:sz w:val="22"/>
          <w:szCs w:val="22"/>
          <w:lang w:eastAsia="pl-PL"/>
        </w:rPr>
        <w:t>numbers</w:t>
      </w:r>
      <w:proofErr w:type="spellEnd"/>
      <w:r w:rsidRPr="00DA3FDF">
        <w:rPr>
          <w:sz w:val="22"/>
          <w:szCs w:val="22"/>
          <w:lang w:eastAsia="pl-PL"/>
        </w:rPr>
        <w:t xml:space="preserve"> .</w:t>
      </w:r>
      <w:proofErr w:type="spellStart"/>
      <w:r w:rsidRPr="00DA3FDF">
        <w:rPr>
          <w:sz w:val="22"/>
          <w:szCs w:val="22"/>
          <w:lang w:eastAsia="pl-PL"/>
        </w:rPr>
        <w:t>pages</w:t>
      </w:r>
      <w:proofErr w:type="spellEnd"/>
      <w:r w:rsidRPr="00DA3FDF">
        <w:rPr>
          <w:sz w:val="22"/>
          <w:szCs w:val="22"/>
          <w:lang w:eastAsia="pl-PL"/>
        </w:rPr>
        <w:t xml:space="preserve">. </w:t>
      </w:r>
      <w:r w:rsidRPr="00DA3FDF">
        <w:rPr>
          <w:b/>
          <w:bCs/>
          <w:sz w:val="22"/>
          <w:szCs w:val="22"/>
          <w:lang w:eastAsia="pl-PL"/>
        </w:rPr>
        <w:t xml:space="preserve">Dokumenty złożone w takich plikach zostaną uznane za złożone nieskutecznie. </w:t>
      </w:r>
    </w:p>
    <w:p w14:paraId="2A0202C0"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2A3055D8"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B5A0DFF"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68D7B0E6"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DA3FDF">
        <w:rPr>
          <w:sz w:val="22"/>
          <w:szCs w:val="22"/>
        </w:rPr>
        <w:t xml:space="preserve">podpisem zaufanym lub podpisem osobistym, </w:t>
      </w:r>
      <w:r w:rsidRPr="00DA3FDF">
        <w:rPr>
          <w:sz w:val="22"/>
          <w:szCs w:val="22"/>
        </w:rPr>
        <w:t>poświadczające zgodność cyfrowego odwzorowania z dokumentem w postaci papierowej.</w:t>
      </w:r>
    </w:p>
    <w:p w14:paraId="35AA4969"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60CF2386"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0592B87B"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68BBF044"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lastRenderedPageBreak/>
        <w:t xml:space="preserve">Poświadczenia zgodności cyfrowego odwzorowania z dokumentem w postaci papierowej, </w:t>
      </w:r>
      <w:r w:rsidRPr="00DA3FDF">
        <w:rPr>
          <w:sz w:val="22"/>
          <w:szCs w:val="22"/>
        </w:rPr>
        <w:br/>
        <w:t>o którym mowa pkt .3, dokonuje w przypadku:</w:t>
      </w:r>
    </w:p>
    <w:p w14:paraId="0CFD59A4"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E64A27F"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 xml:space="preserve">2) przedmiotowych środków dowodowych – odpowiednio wykonawca lub wykonawca wspólnie ubiegający się o udzielenie zamówienia; </w:t>
      </w:r>
    </w:p>
    <w:p w14:paraId="25BACBA3"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 xml:space="preserve">3) innych dokumentów – odpowiednio wykonawca lub wykonawca wspólnie ubiegający się </w:t>
      </w:r>
      <w:r w:rsidRPr="00DA3FDF">
        <w:rPr>
          <w:sz w:val="22"/>
          <w:szCs w:val="22"/>
        </w:rPr>
        <w:br/>
        <w:t>o udzielenie zamówienia, w zakresie dokumentów, które każdego z nich dotyczą.</w:t>
      </w:r>
    </w:p>
    <w:p w14:paraId="0A22FC77" w14:textId="77777777" w:rsidR="00C76B80" w:rsidRPr="00DA3FDF" w:rsidRDefault="00C76B80" w:rsidP="00C76B80">
      <w:pPr>
        <w:suppressAutoHyphens w:val="0"/>
        <w:spacing w:line="276" w:lineRule="auto"/>
        <w:ind w:left="426" w:hanging="426"/>
        <w:jc w:val="both"/>
        <w:textAlignment w:val="baseline"/>
        <w:rPr>
          <w:sz w:val="22"/>
          <w:szCs w:val="22"/>
        </w:rPr>
      </w:pPr>
      <w:r w:rsidRPr="00DA3FDF">
        <w:rPr>
          <w:sz w:val="22"/>
          <w:szCs w:val="22"/>
        </w:rPr>
        <w:t xml:space="preserve">       Poświadczenie zgodności cyfrowego odwzorowania z dokumentem w postaci papierowej, o którym mowa w pkt. 3 może dokonać również notariusz.</w:t>
      </w:r>
    </w:p>
    <w:p w14:paraId="7B3C294F" w14:textId="77777777" w:rsidR="005520B5" w:rsidRPr="00DA3FDF" w:rsidRDefault="005520B5" w:rsidP="007D61DC">
      <w:pPr>
        <w:suppressAutoHyphens w:val="0"/>
        <w:spacing w:line="276" w:lineRule="auto"/>
        <w:ind w:left="426"/>
        <w:jc w:val="both"/>
        <w:textAlignment w:val="baseline"/>
        <w:rPr>
          <w:sz w:val="10"/>
          <w:szCs w:val="10"/>
        </w:rPr>
      </w:pPr>
    </w:p>
    <w:p w14:paraId="4E09B1DC" w14:textId="77777777" w:rsidR="00582B0A" w:rsidRPr="00DA3FDF" w:rsidRDefault="00582B0A" w:rsidP="0033403F">
      <w:pPr>
        <w:pStyle w:val="Akapitzlist"/>
        <w:numPr>
          <w:ilvl w:val="0"/>
          <w:numId w:val="43"/>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Podmiotowe środki dowodowe,  </w:t>
      </w:r>
      <w:r w:rsidR="00F115B6" w:rsidRPr="00DA3FDF">
        <w:rPr>
          <w:rFonts w:ascii="Times New Roman" w:hAnsi="Times New Roman" w:cs="Times New Roman"/>
        </w:rPr>
        <w:t>w tym oświadczenie, o którym mowa w art. 117 ust.</w:t>
      </w:r>
      <w:r w:rsidR="00E7543F" w:rsidRPr="00DA3FDF">
        <w:rPr>
          <w:rFonts w:ascii="Times New Roman" w:hAnsi="Times New Roman" w:cs="Times New Roman"/>
        </w:rPr>
        <w:t xml:space="preserve"> </w:t>
      </w:r>
      <w:r w:rsidR="00F115B6" w:rsidRPr="00DA3FDF">
        <w:rPr>
          <w:rFonts w:ascii="Times New Roman" w:hAnsi="Times New Roman" w:cs="Times New Roman"/>
        </w:rPr>
        <w:t xml:space="preserve">4 Ustawy, oraz </w:t>
      </w:r>
      <w:r w:rsidRPr="00DA3FD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DA3FDF">
        <w:rPr>
          <w:rFonts w:ascii="Times New Roman" w:hAnsi="Times New Roman" w:cs="Times New Roman"/>
        </w:rPr>
        <w:t>, podpisem zaufanym lub podpisem osobistym</w:t>
      </w:r>
      <w:r w:rsidRPr="00DA3FDF">
        <w:rPr>
          <w:rFonts w:ascii="Times New Roman" w:hAnsi="Times New Roman" w:cs="Times New Roman"/>
        </w:rPr>
        <w:t>.</w:t>
      </w:r>
    </w:p>
    <w:p w14:paraId="64F92FFE" w14:textId="77777777" w:rsidR="00582B0A" w:rsidRPr="00DA3FDF" w:rsidRDefault="00582B0A" w:rsidP="0033403F">
      <w:pPr>
        <w:pStyle w:val="Akapitzlist"/>
        <w:numPr>
          <w:ilvl w:val="0"/>
          <w:numId w:val="43"/>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W przypadku gdy podmiotowe środki dowodowe, </w:t>
      </w:r>
      <w:r w:rsidR="00386373" w:rsidRPr="00DA3FDF">
        <w:rPr>
          <w:rFonts w:ascii="Times New Roman" w:hAnsi="Times New Roman" w:cs="Times New Roman"/>
        </w:rPr>
        <w:t xml:space="preserve">w tym oświadczenie o którym mowa w art. 117 ust. 4 Ustawy oraz </w:t>
      </w:r>
      <w:r w:rsidRPr="00DA3FD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DA3FDF">
        <w:rPr>
          <w:rFonts w:ascii="Times New Roman" w:hAnsi="Times New Roman" w:cs="Times New Roman"/>
        </w:rPr>
        <w:t xml:space="preserve"> podpisem zaufanym lub podpisem osobistym</w:t>
      </w:r>
      <w:r w:rsidRPr="00DA3FDF">
        <w:rPr>
          <w:rFonts w:ascii="Times New Roman" w:hAnsi="Times New Roman" w:cs="Times New Roman"/>
        </w:rPr>
        <w:t xml:space="preserve"> poświadczającym zgodność cyfrowego odwzorowania z dokumentem w postaci papierowej.</w:t>
      </w:r>
    </w:p>
    <w:p w14:paraId="46B312C4" w14:textId="77777777" w:rsidR="00582B0A" w:rsidRPr="00DA3FDF" w:rsidRDefault="00582B0A" w:rsidP="0033403F">
      <w:pPr>
        <w:pStyle w:val="Akapitzlist"/>
        <w:numPr>
          <w:ilvl w:val="0"/>
          <w:numId w:val="43"/>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Poświadczenia zgodności cyfrowego odwzorowania z dokumentem w postaci papierowej, </w:t>
      </w:r>
      <w:r w:rsidRPr="00DA3FDF">
        <w:rPr>
          <w:rFonts w:ascii="Times New Roman" w:hAnsi="Times New Roman" w:cs="Times New Roman"/>
        </w:rPr>
        <w:br/>
        <w:t>o którym mowa w pkt 7, dokonuje w przypadku:</w:t>
      </w:r>
    </w:p>
    <w:p w14:paraId="5EE3CDD5"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 xml:space="preserve">1) podmiotowych środków dowodowych – odpowiednio wykonawca, wykonawca wspólnie ubiegający się o udzielenie zamówienia, podmiot udostępniający zasoby lub podwykonawca, </w:t>
      </w:r>
      <w:r w:rsidRPr="00DA3FDF">
        <w:rPr>
          <w:sz w:val="22"/>
          <w:szCs w:val="22"/>
        </w:rPr>
        <w:br/>
        <w:t>w zakresie podmiotowych środków dowodowych, które każdego z nich dotyczą;</w:t>
      </w:r>
    </w:p>
    <w:p w14:paraId="645C3C0B"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2) przedmiotowego środka dowodowego lub zobowiązania podmiotu udostępniającego zasoby – odpowiednio wykonawca lub wykonawca wspólnie ubiegający się o udzielenie zamówienia;</w:t>
      </w:r>
    </w:p>
    <w:p w14:paraId="41785FC4"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3) pełnomocnictwa –mocodawca.</w:t>
      </w:r>
    </w:p>
    <w:p w14:paraId="41FEC003" w14:textId="77777777" w:rsidR="005520B5" w:rsidRPr="00DA3FDF" w:rsidRDefault="005520B5" w:rsidP="007D61DC">
      <w:pPr>
        <w:suppressAutoHyphens w:val="0"/>
        <w:spacing w:line="276" w:lineRule="auto"/>
        <w:ind w:left="426"/>
        <w:jc w:val="both"/>
        <w:textAlignment w:val="baseline"/>
        <w:rPr>
          <w:sz w:val="10"/>
          <w:szCs w:val="10"/>
        </w:rPr>
      </w:pPr>
    </w:p>
    <w:p w14:paraId="65191CD0" w14:textId="77777777" w:rsidR="00582B0A" w:rsidRPr="00DA3FDF" w:rsidRDefault="00582B0A" w:rsidP="0033403F">
      <w:pPr>
        <w:pStyle w:val="Akapitzlist"/>
        <w:numPr>
          <w:ilvl w:val="0"/>
          <w:numId w:val="44"/>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Poświadczenia zgodności cyfrowego odwzorowania z dokumentem w postaci papierowej, </w:t>
      </w:r>
      <w:r w:rsidRPr="00DA3FDF">
        <w:rPr>
          <w:rFonts w:ascii="Times New Roman" w:hAnsi="Times New Roman" w:cs="Times New Roman"/>
        </w:rPr>
        <w:br/>
        <w:t>o którym mowa w pkt. 8, może dokonać również notariusz.</w:t>
      </w:r>
    </w:p>
    <w:p w14:paraId="0F733CB8"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2ED1A90"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D20D73C"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FEDF93B"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22868" w:rsidRPr="00DA3FDF">
        <w:rPr>
          <w:rFonts w:ascii="Times New Roman" w:eastAsia="Calibri" w:hAnsi="Times New Roman" w:cs="Times New Roman"/>
          <w:b/>
          <w:sz w:val="22"/>
          <w:szCs w:val="22"/>
          <w:u w:val="single"/>
        </w:rPr>
        <w:t>XI</w:t>
      </w:r>
      <w:r w:rsidR="00FA6BCD" w:rsidRPr="00DA3FDF">
        <w:rPr>
          <w:rFonts w:ascii="Times New Roman" w:eastAsia="Calibri" w:hAnsi="Times New Roman" w:cs="Times New Roman"/>
          <w:b/>
          <w:sz w:val="22"/>
          <w:szCs w:val="22"/>
          <w:u w:val="single"/>
        </w:rPr>
        <w:t>V</w:t>
      </w:r>
      <w:r w:rsidR="00CD1305"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TERMIN ZWIĄZANIA OFERTĄ</w:t>
      </w:r>
    </w:p>
    <w:p w14:paraId="077F1D96" w14:textId="77777777" w:rsidR="00CD02AD" w:rsidRPr="00DA3FD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29EAC1B"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C3D4C85" w14:textId="77777777" w:rsidR="005771CC" w:rsidRPr="00DA3FDF" w:rsidRDefault="005771CC" w:rsidP="004C7C36">
      <w:pPr>
        <w:pStyle w:val="BodyTextIndentZnak"/>
        <w:numPr>
          <w:ilvl w:val="1"/>
          <w:numId w:val="7"/>
        </w:numPr>
        <w:spacing w:line="276" w:lineRule="auto"/>
        <w:ind w:left="426"/>
        <w:rPr>
          <w:rFonts w:ascii="Times New Roman" w:hAnsi="Times New Roman" w:cs="Times New Roman"/>
          <w:b/>
          <w:bCs/>
          <w:sz w:val="22"/>
          <w:szCs w:val="22"/>
        </w:rPr>
      </w:pPr>
      <w:r w:rsidRPr="00DA3FDF">
        <w:rPr>
          <w:rFonts w:ascii="Times New Roman" w:hAnsi="Times New Roman" w:cs="Times New Roman"/>
          <w:sz w:val="22"/>
          <w:szCs w:val="22"/>
        </w:rPr>
        <w:t>Wykonawca pozosta</w:t>
      </w:r>
      <w:r w:rsidR="00C84559" w:rsidRPr="00DA3FDF">
        <w:rPr>
          <w:rFonts w:ascii="Times New Roman" w:hAnsi="Times New Roman" w:cs="Times New Roman"/>
          <w:sz w:val="22"/>
          <w:szCs w:val="22"/>
        </w:rPr>
        <w:t xml:space="preserve">je związany ofertą </w:t>
      </w:r>
      <w:r w:rsidR="00DB60F6" w:rsidRPr="00DA3FDF">
        <w:rPr>
          <w:rFonts w:ascii="Times New Roman" w:hAnsi="Times New Roman" w:cs="Times New Roman"/>
          <w:sz w:val="22"/>
          <w:szCs w:val="22"/>
        </w:rPr>
        <w:t xml:space="preserve">do dnia </w:t>
      </w:r>
      <w:r w:rsidR="0082604A" w:rsidRPr="00DA3FDF">
        <w:rPr>
          <w:rFonts w:ascii="Times New Roman" w:hAnsi="Times New Roman" w:cs="Times New Roman"/>
          <w:b/>
          <w:bCs/>
          <w:sz w:val="22"/>
          <w:szCs w:val="22"/>
        </w:rPr>
        <w:t>4</w:t>
      </w:r>
      <w:r w:rsidR="00DB60F6" w:rsidRPr="00DA3FDF">
        <w:rPr>
          <w:rFonts w:ascii="Times New Roman" w:hAnsi="Times New Roman" w:cs="Times New Roman"/>
          <w:b/>
          <w:bCs/>
          <w:sz w:val="22"/>
          <w:szCs w:val="22"/>
        </w:rPr>
        <w:t xml:space="preserve"> </w:t>
      </w:r>
      <w:r w:rsidR="008E15AC" w:rsidRPr="00DA3FDF">
        <w:rPr>
          <w:rFonts w:ascii="Times New Roman" w:hAnsi="Times New Roman" w:cs="Times New Roman"/>
          <w:b/>
          <w:bCs/>
          <w:sz w:val="22"/>
          <w:szCs w:val="22"/>
        </w:rPr>
        <w:t>marca</w:t>
      </w:r>
      <w:r w:rsidR="00DB60F6" w:rsidRPr="00DA3FDF">
        <w:rPr>
          <w:rFonts w:ascii="Times New Roman" w:hAnsi="Times New Roman" w:cs="Times New Roman"/>
          <w:b/>
          <w:bCs/>
          <w:sz w:val="22"/>
          <w:szCs w:val="22"/>
        </w:rPr>
        <w:t xml:space="preserve"> 202</w:t>
      </w:r>
      <w:r w:rsidR="008E15AC" w:rsidRPr="00DA3FDF">
        <w:rPr>
          <w:rFonts w:ascii="Times New Roman" w:hAnsi="Times New Roman" w:cs="Times New Roman"/>
          <w:b/>
          <w:bCs/>
          <w:sz w:val="22"/>
          <w:szCs w:val="22"/>
        </w:rPr>
        <w:t>3</w:t>
      </w:r>
      <w:r w:rsidR="00DB60F6" w:rsidRPr="00DA3FDF">
        <w:rPr>
          <w:rFonts w:ascii="Times New Roman" w:hAnsi="Times New Roman" w:cs="Times New Roman"/>
          <w:b/>
          <w:bCs/>
          <w:sz w:val="22"/>
          <w:szCs w:val="22"/>
        </w:rPr>
        <w:t xml:space="preserve"> r.</w:t>
      </w:r>
    </w:p>
    <w:p w14:paraId="26AD5373" w14:textId="77777777" w:rsidR="005771CC" w:rsidRPr="00DA3FDF" w:rsidRDefault="005771CC" w:rsidP="005771CC">
      <w:pPr>
        <w:pStyle w:val="BodyTextIndentZnak"/>
        <w:spacing w:line="276" w:lineRule="auto"/>
        <w:ind w:left="426"/>
        <w:rPr>
          <w:rFonts w:ascii="Times New Roman" w:hAnsi="Times New Roman" w:cs="Times New Roman"/>
          <w:sz w:val="10"/>
          <w:szCs w:val="10"/>
        </w:rPr>
      </w:pPr>
    </w:p>
    <w:p w14:paraId="6267210A" w14:textId="77777777" w:rsidR="00CD3421" w:rsidRPr="00DA3FDF"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A3FD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DA3FDF">
        <w:rPr>
          <w:rFonts w:ascii="Times New Roman" w:hAnsi="Times New Roman" w:cs="Times New Roman"/>
          <w:sz w:val="22"/>
          <w:szCs w:val="22"/>
        </w:rPr>
        <w:t>30</w:t>
      </w:r>
      <w:r w:rsidRPr="00DA3FDF">
        <w:rPr>
          <w:rFonts w:ascii="Times New Roman" w:hAnsi="Times New Roman" w:cs="Times New Roman"/>
          <w:sz w:val="22"/>
          <w:szCs w:val="22"/>
        </w:rPr>
        <w:t xml:space="preserve"> dni.</w:t>
      </w:r>
    </w:p>
    <w:p w14:paraId="296B7AAA" w14:textId="77777777" w:rsidR="00CD3421" w:rsidRPr="00DA3FDF" w:rsidRDefault="00CD3421" w:rsidP="00CD3421">
      <w:pPr>
        <w:pStyle w:val="BodyTextIndentZnak"/>
        <w:spacing w:line="276" w:lineRule="auto"/>
        <w:ind w:left="426"/>
        <w:rPr>
          <w:rFonts w:ascii="Times New Roman" w:hAnsi="Times New Roman" w:cs="Times New Roman"/>
          <w:sz w:val="10"/>
          <w:szCs w:val="10"/>
        </w:rPr>
      </w:pPr>
    </w:p>
    <w:p w14:paraId="1B4D932B" w14:textId="77777777" w:rsidR="00CD3421" w:rsidRPr="00DA3FDF"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A3FDF">
        <w:rPr>
          <w:rFonts w:ascii="Times New Roman" w:hAnsi="Times New Roman" w:cs="Times New Roman"/>
          <w:sz w:val="22"/>
          <w:szCs w:val="22"/>
        </w:rPr>
        <w:lastRenderedPageBreak/>
        <w:t>Przedłużenie terminu związania ofertą, o którym mowa w pkt.</w:t>
      </w:r>
      <w:r w:rsidR="00622868" w:rsidRPr="00DA3FDF">
        <w:rPr>
          <w:rFonts w:ascii="Times New Roman" w:hAnsi="Times New Roman" w:cs="Times New Roman"/>
          <w:sz w:val="22"/>
          <w:szCs w:val="22"/>
        </w:rPr>
        <w:t>XI</w:t>
      </w:r>
      <w:r w:rsidR="00FA6BCD" w:rsidRPr="00DA3FDF">
        <w:rPr>
          <w:rFonts w:ascii="Times New Roman" w:hAnsi="Times New Roman" w:cs="Times New Roman"/>
          <w:sz w:val="22"/>
          <w:szCs w:val="22"/>
        </w:rPr>
        <w:t>V</w:t>
      </w:r>
      <w:r w:rsidRPr="00DA3FDF">
        <w:rPr>
          <w:rFonts w:ascii="Times New Roman" w:hAnsi="Times New Roman" w:cs="Times New Roman"/>
          <w:sz w:val="22"/>
          <w:szCs w:val="22"/>
        </w:rPr>
        <w:t>.2, wymaga złożenia przez Wykonawcę pisemnego oświadczenia o wyrażeniu zgody na przedłużenie terminu związania ofertą.</w:t>
      </w:r>
    </w:p>
    <w:p w14:paraId="0A139012" w14:textId="77777777" w:rsidR="00CD3421" w:rsidRPr="00DA3FDF" w:rsidRDefault="00CD3421" w:rsidP="00CD3421">
      <w:pPr>
        <w:pStyle w:val="BodyTextIndentZnak"/>
        <w:spacing w:line="276" w:lineRule="auto"/>
        <w:ind w:left="426"/>
        <w:rPr>
          <w:rFonts w:ascii="Times New Roman" w:hAnsi="Times New Roman" w:cs="Times New Roman"/>
          <w:sz w:val="10"/>
          <w:szCs w:val="10"/>
        </w:rPr>
      </w:pPr>
    </w:p>
    <w:p w14:paraId="2B8AC5E7" w14:textId="77777777" w:rsidR="00CD3421" w:rsidRPr="00DA3FDF"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A3FDF">
        <w:rPr>
          <w:rFonts w:ascii="Times New Roman" w:hAnsi="Times New Roman" w:cs="Times New Roman"/>
          <w:sz w:val="22"/>
          <w:szCs w:val="22"/>
        </w:rPr>
        <w:t xml:space="preserve">Przedłużenie terminu związania ofertą, o którym mowa w pkt. </w:t>
      </w:r>
      <w:r w:rsidR="00622868" w:rsidRPr="00DA3FDF">
        <w:rPr>
          <w:rFonts w:ascii="Times New Roman" w:hAnsi="Times New Roman" w:cs="Times New Roman"/>
          <w:sz w:val="22"/>
          <w:szCs w:val="22"/>
        </w:rPr>
        <w:t>XI</w:t>
      </w:r>
      <w:r w:rsidR="00FA6BCD" w:rsidRPr="00DA3FDF">
        <w:rPr>
          <w:rFonts w:ascii="Times New Roman" w:hAnsi="Times New Roman" w:cs="Times New Roman"/>
          <w:sz w:val="22"/>
          <w:szCs w:val="22"/>
        </w:rPr>
        <w:t>V</w:t>
      </w:r>
      <w:r w:rsidRPr="00DA3FDF">
        <w:rPr>
          <w:rFonts w:ascii="Times New Roman" w:hAnsi="Times New Roman" w:cs="Times New Roman"/>
          <w:sz w:val="22"/>
          <w:szCs w:val="22"/>
        </w:rPr>
        <w:t xml:space="preserve">.2, następuje wraz </w:t>
      </w:r>
      <w:r w:rsidRPr="00DA3FD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05D6EDB6" w14:textId="77777777" w:rsidR="005771CC" w:rsidRPr="00DA3FD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6A1AD6"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9454A9"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80DE31"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8CEF3"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22868" w:rsidRPr="00DA3FDF">
        <w:rPr>
          <w:rFonts w:ascii="Times New Roman" w:eastAsia="Calibri" w:hAnsi="Times New Roman" w:cs="Times New Roman"/>
          <w:b/>
          <w:sz w:val="22"/>
          <w:szCs w:val="22"/>
          <w:u w:val="single"/>
        </w:rPr>
        <w:t>XV</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OPIS SPOSOBU PRZYGOTOWANIA OFERT</w:t>
      </w:r>
    </w:p>
    <w:p w14:paraId="4D880F40"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BDF552" w14:textId="77777777" w:rsidR="00B81E0F" w:rsidRPr="00DA3FD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D793A48" w14:textId="77777777" w:rsidR="00B81E0F" w:rsidRPr="00DA3FDF" w:rsidRDefault="00B81E0F" w:rsidP="001A0BD6">
      <w:pPr>
        <w:pStyle w:val="BodyTextIndentZnak"/>
        <w:numPr>
          <w:ilvl w:val="0"/>
          <w:numId w:val="12"/>
        </w:numPr>
        <w:spacing w:line="276" w:lineRule="auto"/>
        <w:ind w:left="641" w:hanging="357"/>
        <w:rPr>
          <w:rFonts w:ascii="Times New Roman" w:hAnsi="Times New Roman" w:cs="Times New Roman"/>
          <w:sz w:val="22"/>
          <w:szCs w:val="22"/>
        </w:rPr>
      </w:pPr>
      <w:r w:rsidRPr="00DA3FDF">
        <w:rPr>
          <w:rFonts w:ascii="Times New Roman" w:hAnsi="Times New Roman" w:cs="Times New Roman"/>
          <w:sz w:val="22"/>
          <w:szCs w:val="22"/>
        </w:rPr>
        <w:t xml:space="preserve">Wykonawcy zobowiązani są zapoznać się dokładnie z informacjami zawartymi w SWZ </w:t>
      </w:r>
      <w:r w:rsidRPr="00DA3FDF">
        <w:rPr>
          <w:rFonts w:ascii="Times New Roman" w:hAnsi="Times New Roman" w:cs="Times New Roman"/>
          <w:sz w:val="22"/>
          <w:szCs w:val="22"/>
        </w:rPr>
        <w:br/>
        <w:t>i przygotować ofertę zgodnie z wymaganiami określonymi w dokumencie.</w:t>
      </w:r>
      <w:r w:rsidR="00A6716A" w:rsidRPr="00DA3FDF">
        <w:rPr>
          <w:rFonts w:ascii="Times New Roman" w:hAnsi="Times New Roman" w:cs="Times New Roman"/>
          <w:sz w:val="22"/>
          <w:szCs w:val="22"/>
        </w:rPr>
        <w:t xml:space="preserve"> Oferta powinna być:</w:t>
      </w:r>
    </w:p>
    <w:p w14:paraId="3EBDC0C9" w14:textId="77777777" w:rsidR="00A6716A" w:rsidRPr="00DA3FD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DA3FDF">
        <w:rPr>
          <w:rFonts w:eastAsia="Calibri"/>
          <w:snapToGrid w:val="0"/>
          <w:kern w:val="20"/>
          <w:sz w:val="22"/>
          <w:szCs w:val="22"/>
        </w:rPr>
        <w:t>- sporządzona na podstawie załączników niniejszej SWZ w języku polskim</w:t>
      </w:r>
      <w:r w:rsidRPr="00DA3FDF">
        <w:rPr>
          <w:rFonts w:eastAsia="Calibri"/>
          <w:b/>
          <w:bCs/>
          <w:snapToGrid w:val="0"/>
          <w:kern w:val="20"/>
          <w:sz w:val="22"/>
          <w:szCs w:val="22"/>
        </w:rPr>
        <w:t>,</w:t>
      </w:r>
    </w:p>
    <w:p w14:paraId="1099B6B0" w14:textId="77777777" w:rsidR="00A6716A" w:rsidRPr="00DA3FD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A3FDF">
        <w:rPr>
          <w:rFonts w:ascii="Times New Roman" w:hAnsi="Times New Roman" w:cs="Times New Roman"/>
          <w:b/>
          <w:bCs/>
          <w:snapToGrid w:val="0"/>
          <w:kern w:val="20"/>
        </w:rPr>
        <w:t xml:space="preserve">- </w:t>
      </w:r>
      <w:r w:rsidRPr="00DA3FDF">
        <w:rPr>
          <w:rFonts w:ascii="Times New Roman" w:hAnsi="Times New Roman" w:cs="Times New Roman"/>
          <w:snapToGrid w:val="0"/>
          <w:kern w:val="20"/>
        </w:rPr>
        <w:t>złożona przy użyciu środków komunikacji elektronicznej tzn. za pośrednictwem platformazakupowa.pl,</w:t>
      </w:r>
    </w:p>
    <w:p w14:paraId="74024557" w14:textId="77777777" w:rsidR="00A6716A" w:rsidRPr="00DA3FD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DA3FDF">
        <w:rPr>
          <w:rFonts w:eastAsia="Calibri"/>
          <w:snapToGrid w:val="0"/>
          <w:kern w:val="20"/>
          <w:sz w:val="22"/>
          <w:szCs w:val="22"/>
        </w:rPr>
        <w:t>- podpisana kwalifikowanym podpisem elektronicznym lub podpisem zaufanym lub podpisem osobistym przez osobę/osoby upoważnioną/upoważnione.</w:t>
      </w:r>
    </w:p>
    <w:p w14:paraId="162B1EC8" w14:textId="77777777" w:rsidR="00A6716A" w:rsidRPr="00DA3FD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A3FDF">
        <w:rPr>
          <w:rFonts w:ascii="Times New Roman" w:hAnsi="Times New Roman" w:cs="Times New Roman"/>
          <w:b/>
          <w:bCs/>
          <w:snapToGrid w:val="0"/>
          <w:kern w:val="20"/>
        </w:rPr>
        <w:t xml:space="preserve">- </w:t>
      </w:r>
      <w:r w:rsidRPr="00DA3FD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A3FDF">
        <w:rPr>
          <w:rFonts w:ascii="Times New Roman" w:hAnsi="Times New Roman" w:cs="Times New Roman"/>
          <w:snapToGrid w:val="0"/>
          <w:kern w:val="20"/>
        </w:rPr>
        <w:t>eIDAS</w:t>
      </w:r>
      <w:proofErr w:type="spellEnd"/>
      <w:r w:rsidRPr="00DA3FDF">
        <w:rPr>
          <w:rFonts w:ascii="Times New Roman" w:hAnsi="Times New Roman" w:cs="Times New Roman"/>
          <w:snapToGrid w:val="0"/>
          <w:kern w:val="20"/>
        </w:rPr>
        <w:t>) (UE) nr 910/2014 - od 1 lipca 2016 roku”.</w:t>
      </w:r>
    </w:p>
    <w:p w14:paraId="0F48A205" w14:textId="77777777" w:rsidR="00A6716A" w:rsidRPr="00DA3FD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A3FDF">
        <w:rPr>
          <w:rFonts w:ascii="Times New Roman" w:hAnsi="Times New Roman" w:cs="Times New Roman"/>
          <w:b/>
          <w:bCs/>
          <w:snapToGrid w:val="0"/>
          <w:kern w:val="20"/>
        </w:rPr>
        <w:t xml:space="preserve">- </w:t>
      </w:r>
      <w:r w:rsidRPr="00DA3FDF">
        <w:rPr>
          <w:rFonts w:ascii="Times New Roman" w:hAnsi="Times New Roman" w:cs="Times New Roman"/>
          <w:snapToGrid w:val="0"/>
          <w:kern w:val="20"/>
        </w:rPr>
        <w:t xml:space="preserve">W przypadku wykorzystania formatu podpisu </w:t>
      </w:r>
      <w:proofErr w:type="spellStart"/>
      <w:r w:rsidRPr="00DA3FDF">
        <w:rPr>
          <w:rFonts w:ascii="Times New Roman" w:hAnsi="Times New Roman" w:cs="Times New Roman"/>
          <w:snapToGrid w:val="0"/>
          <w:kern w:val="20"/>
        </w:rPr>
        <w:t>XAdES</w:t>
      </w:r>
      <w:proofErr w:type="spellEnd"/>
      <w:r w:rsidRPr="00DA3FDF">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DA3FDF">
        <w:rPr>
          <w:rFonts w:ascii="Times New Roman" w:hAnsi="Times New Roman" w:cs="Times New Roman"/>
          <w:snapToGrid w:val="0"/>
          <w:kern w:val="20"/>
        </w:rPr>
        <w:t>XAdES</w:t>
      </w:r>
      <w:proofErr w:type="spellEnd"/>
      <w:r w:rsidRPr="00DA3FDF">
        <w:rPr>
          <w:rFonts w:ascii="Times New Roman" w:hAnsi="Times New Roman" w:cs="Times New Roman"/>
          <w:snapToGrid w:val="0"/>
          <w:kern w:val="20"/>
        </w:rPr>
        <w:t>.</w:t>
      </w:r>
    </w:p>
    <w:p w14:paraId="707C589B" w14:textId="77777777" w:rsidR="00B81E0F" w:rsidRPr="00DA3FDF" w:rsidRDefault="00B81E0F" w:rsidP="00A6716A">
      <w:pPr>
        <w:pStyle w:val="BodyTextIndentZnak"/>
        <w:spacing w:line="312" w:lineRule="auto"/>
        <w:ind w:left="0"/>
        <w:rPr>
          <w:rFonts w:ascii="Times New Roman" w:hAnsi="Times New Roman" w:cs="Times New Roman"/>
          <w:sz w:val="10"/>
          <w:szCs w:val="10"/>
        </w:rPr>
      </w:pPr>
    </w:p>
    <w:p w14:paraId="6D601463" w14:textId="77777777" w:rsidR="00B81E0F" w:rsidRPr="00DA3FDF" w:rsidRDefault="00B81E0F" w:rsidP="001A0BD6">
      <w:pPr>
        <w:pStyle w:val="Akapitzlist"/>
        <w:numPr>
          <w:ilvl w:val="0"/>
          <w:numId w:val="12"/>
        </w:numPr>
        <w:suppressAutoHyphens w:val="0"/>
        <w:spacing w:after="0" w:line="312" w:lineRule="auto"/>
        <w:ind w:left="644"/>
        <w:jc w:val="both"/>
        <w:rPr>
          <w:rFonts w:ascii="Times New Roman" w:hAnsi="Times New Roman" w:cs="Times New Roman"/>
        </w:rPr>
      </w:pPr>
      <w:r w:rsidRPr="00DA3FDF">
        <w:rPr>
          <w:rFonts w:ascii="Times New Roman" w:hAnsi="Times New Roman" w:cs="Times New Roman"/>
          <w:u w:val="single"/>
        </w:rPr>
        <w:t>Oferta musi zawierać</w:t>
      </w:r>
      <w:r w:rsidRPr="00DA3FDF">
        <w:rPr>
          <w:rFonts w:ascii="Times New Roman" w:hAnsi="Times New Roman" w:cs="Times New Roman"/>
        </w:rPr>
        <w:t>:</w:t>
      </w:r>
    </w:p>
    <w:p w14:paraId="19FB1154" w14:textId="77777777" w:rsidR="0034125B" w:rsidRPr="00DA3FDF" w:rsidRDefault="0034125B" w:rsidP="0034125B">
      <w:pPr>
        <w:pStyle w:val="Akapitzlist"/>
        <w:rPr>
          <w:rFonts w:ascii="Times New Roman" w:hAnsi="Times New Roman" w:cs="Times New Roman"/>
          <w:sz w:val="2"/>
          <w:szCs w:val="2"/>
        </w:rPr>
      </w:pPr>
    </w:p>
    <w:p w14:paraId="4FD484A1" w14:textId="77777777" w:rsidR="00B81E0F" w:rsidRPr="00DA3FDF" w:rsidRDefault="00B81E0F"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u w:val="single"/>
        </w:rPr>
        <w:t xml:space="preserve">Wypełniony </w:t>
      </w:r>
      <w:r w:rsidRPr="00DA3FDF">
        <w:rPr>
          <w:rFonts w:ascii="Times New Roman" w:hAnsi="Times New Roman" w:cs="Times New Roman"/>
          <w:b/>
          <w:bCs/>
          <w:u w:val="single"/>
        </w:rPr>
        <w:t>Formularz oferty</w:t>
      </w:r>
      <w:r w:rsidRPr="00DA3FDF">
        <w:rPr>
          <w:rFonts w:ascii="Times New Roman" w:hAnsi="Times New Roman" w:cs="Times New Roman"/>
        </w:rPr>
        <w:t xml:space="preserve">, </w:t>
      </w:r>
      <w:r w:rsidR="00072FAB" w:rsidRPr="00DA3FDF">
        <w:rPr>
          <w:rFonts w:ascii="Times New Roman" w:hAnsi="Times New Roman" w:cs="Times New Roman"/>
        </w:rPr>
        <w:t>(</w:t>
      </w:r>
      <w:r w:rsidRPr="00DA3FDF">
        <w:rPr>
          <w:rFonts w:ascii="Times New Roman" w:hAnsi="Times New Roman" w:cs="Times New Roman"/>
          <w:b/>
          <w:i/>
          <w:iCs/>
        </w:rPr>
        <w:t>Załącznik nr 1</w:t>
      </w:r>
      <w:r w:rsidR="00A7379F" w:rsidRPr="00DA3FDF">
        <w:rPr>
          <w:rFonts w:ascii="Times New Roman" w:hAnsi="Times New Roman" w:cs="Times New Roman"/>
          <w:b/>
          <w:i/>
          <w:iCs/>
        </w:rPr>
        <w:t>a</w:t>
      </w:r>
      <w:r w:rsidRPr="00DA3FDF">
        <w:rPr>
          <w:rFonts w:ascii="Times New Roman" w:hAnsi="Times New Roman" w:cs="Times New Roman"/>
          <w:b/>
          <w:i/>
          <w:iCs/>
        </w:rPr>
        <w:t xml:space="preserve"> do SWZ</w:t>
      </w:r>
      <w:r w:rsidR="00072FAB" w:rsidRPr="00DA3FDF">
        <w:rPr>
          <w:rFonts w:ascii="Times New Roman" w:hAnsi="Times New Roman" w:cs="Times New Roman"/>
          <w:i/>
          <w:iCs/>
        </w:rPr>
        <w:t>)</w:t>
      </w:r>
      <w:r w:rsidR="0034125B" w:rsidRPr="00DA3FDF">
        <w:rPr>
          <w:rFonts w:ascii="Times New Roman" w:hAnsi="Times New Roman" w:cs="Times New Roman"/>
        </w:rPr>
        <w:t>,</w:t>
      </w:r>
      <w:r w:rsidRPr="00DA3FDF">
        <w:rPr>
          <w:rFonts w:ascii="Times New Roman" w:hAnsi="Times New Roman" w:cs="Times New Roman"/>
        </w:rPr>
        <w:t xml:space="preserve"> </w:t>
      </w:r>
    </w:p>
    <w:p w14:paraId="26F0E869" w14:textId="77777777" w:rsidR="00072FAB" w:rsidRPr="00DA3FDF" w:rsidRDefault="00072FAB"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bCs/>
          <w:u w:val="single"/>
        </w:rPr>
        <w:t>Oświadczenia Wykonawcy</w:t>
      </w:r>
      <w:r w:rsidRPr="00DA3FDF">
        <w:rPr>
          <w:rFonts w:ascii="Times New Roman" w:hAnsi="Times New Roman" w:cs="Times New Roman"/>
        </w:rPr>
        <w:t xml:space="preserve"> (</w:t>
      </w:r>
      <w:r w:rsidRPr="00DA3FDF">
        <w:rPr>
          <w:rFonts w:ascii="Times New Roman" w:hAnsi="Times New Roman" w:cs="Times New Roman"/>
          <w:b/>
          <w:i/>
        </w:rPr>
        <w:t>Załącznik</w:t>
      </w:r>
      <w:r w:rsidR="00311312" w:rsidRPr="00DA3FDF">
        <w:rPr>
          <w:rFonts w:ascii="Times New Roman" w:hAnsi="Times New Roman" w:cs="Times New Roman"/>
          <w:b/>
          <w:i/>
        </w:rPr>
        <w:t>i</w:t>
      </w:r>
      <w:r w:rsidRPr="00DA3FDF">
        <w:rPr>
          <w:rFonts w:ascii="Times New Roman" w:hAnsi="Times New Roman" w:cs="Times New Roman"/>
          <w:b/>
          <w:i/>
        </w:rPr>
        <w:t xml:space="preserve"> nr 2 </w:t>
      </w:r>
      <w:r w:rsidR="00311312" w:rsidRPr="00DA3FDF">
        <w:rPr>
          <w:rFonts w:ascii="Times New Roman" w:hAnsi="Times New Roman" w:cs="Times New Roman"/>
          <w:b/>
          <w:i/>
        </w:rPr>
        <w:t>i</w:t>
      </w:r>
      <w:r w:rsidRPr="00DA3FDF">
        <w:rPr>
          <w:rFonts w:ascii="Times New Roman" w:hAnsi="Times New Roman" w:cs="Times New Roman"/>
          <w:b/>
          <w:i/>
        </w:rPr>
        <w:t xml:space="preserve"> nr 3 do </w:t>
      </w:r>
      <w:r w:rsidR="00386373" w:rsidRPr="00DA3FDF">
        <w:rPr>
          <w:rFonts w:ascii="Times New Roman" w:hAnsi="Times New Roman" w:cs="Times New Roman"/>
          <w:b/>
          <w:bCs/>
          <w:i/>
          <w:iCs/>
        </w:rPr>
        <w:t>SWZ</w:t>
      </w:r>
      <w:r w:rsidRPr="00DA3FDF">
        <w:rPr>
          <w:rFonts w:ascii="Times New Roman" w:hAnsi="Times New Roman" w:cs="Times New Roman"/>
        </w:rPr>
        <w:t>)</w:t>
      </w:r>
      <w:r w:rsidR="0034125B" w:rsidRPr="00DA3FDF">
        <w:rPr>
          <w:rFonts w:ascii="Times New Roman" w:hAnsi="Times New Roman" w:cs="Times New Roman"/>
        </w:rPr>
        <w:t>,</w:t>
      </w:r>
    </w:p>
    <w:p w14:paraId="0310C869" w14:textId="77777777" w:rsidR="00DB60F6" w:rsidRPr="00DA3FDF" w:rsidRDefault="00DB60F6"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snapToGrid w:val="0"/>
          <w:u w:val="single"/>
        </w:rPr>
        <w:t>Koncepcję</w:t>
      </w:r>
      <w:r w:rsidRPr="00DA3FDF">
        <w:rPr>
          <w:rFonts w:ascii="Times New Roman" w:hAnsi="Times New Roman" w:cs="Times New Roman"/>
          <w:bCs/>
          <w:snapToGrid w:val="0"/>
          <w:u w:val="single"/>
        </w:rPr>
        <w:t xml:space="preserve"> </w:t>
      </w:r>
      <w:r w:rsidRPr="00DA3FDF">
        <w:rPr>
          <w:rFonts w:ascii="Times New Roman" w:hAnsi="Times New Roman" w:cs="Times New Roman"/>
          <w:b/>
          <w:snapToGrid w:val="0"/>
          <w:u w:val="single"/>
        </w:rPr>
        <w:t>architektoniczną</w:t>
      </w:r>
      <w:r w:rsidRPr="00DA3FDF">
        <w:rPr>
          <w:rFonts w:ascii="Times New Roman" w:hAnsi="Times New Roman" w:cs="Times New Roman"/>
          <w:bCs/>
          <w:snapToGrid w:val="0"/>
          <w:u w:val="single"/>
        </w:rPr>
        <w:t xml:space="preserve"> </w:t>
      </w:r>
      <w:r w:rsidRPr="00DA3FDF">
        <w:rPr>
          <w:rFonts w:ascii="Times New Roman" w:hAnsi="Times New Roman" w:cs="Times New Roman"/>
          <w:b/>
          <w:snapToGrid w:val="0"/>
          <w:u w:val="single"/>
        </w:rPr>
        <w:t>wstępną</w:t>
      </w:r>
      <w:r w:rsidRPr="00DA3FDF">
        <w:rPr>
          <w:rFonts w:ascii="Times New Roman" w:hAnsi="Times New Roman" w:cs="Times New Roman"/>
          <w:bCs/>
          <w:snapToGrid w:val="0"/>
        </w:rPr>
        <w:t>, zawierającą:</w:t>
      </w:r>
    </w:p>
    <w:p w14:paraId="35E50377" w14:textId="77777777" w:rsidR="00DB60F6" w:rsidRPr="00DA3FDF" w:rsidRDefault="00DB60F6" w:rsidP="007B228F">
      <w:pPr>
        <w:pStyle w:val="Default"/>
        <w:numPr>
          <w:ilvl w:val="0"/>
          <w:numId w:val="68"/>
        </w:numPr>
        <w:spacing w:line="276" w:lineRule="auto"/>
        <w:ind w:left="1843"/>
        <w:rPr>
          <w:rFonts w:ascii="Times New Roman" w:hAnsi="Times New Roman" w:cs="Times New Roman"/>
          <w:bCs/>
          <w:snapToGrid w:val="0"/>
          <w:color w:val="auto"/>
          <w:sz w:val="22"/>
          <w:szCs w:val="22"/>
        </w:rPr>
      </w:pPr>
      <w:r w:rsidRPr="00DA3FDF">
        <w:rPr>
          <w:rFonts w:ascii="Times New Roman" w:hAnsi="Times New Roman" w:cs="Times New Roman"/>
          <w:bCs/>
          <w:snapToGrid w:val="0"/>
          <w:color w:val="auto"/>
          <w:sz w:val="22"/>
          <w:szCs w:val="22"/>
        </w:rPr>
        <w:t>wizualizacje koncepcyjne wyremontowanych pomieszczeń, w tym obligatoryjnie wizualizacje obejmujące:</w:t>
      </w:r>
    </w:p>
    <w:p w14:paraId="2DC2C33A" w14:textId="77777777" w:rsidR="00E377B2" w:rsidRPr="00DA3FDF" w:rsidRDefault="00E377B2" w:rsidP="00E377B2">
      <w:pPr>
        <w:pStyle w:val="Akapitzlist"/>
        <w:tabs>
          <w:tab w:val="left" w:pos="0"/>
        </w:tabs>
        <w:autoSpaceDE w:val="0"/>
        <w:autoSpaceDN w:val="0"/>
        <w:adjustRightInd w:val="0"/>
        <w:ind w:left="2127"/>
        <w:rPr>
          <w:rFonts w:ascii="Times New Roman" w:hAnsi="Times New Roman" w:cs="Times New Roman"/>
          <w:bCs/>
        </w:rPr>
      </w:pPr>
      <w:r w:rsidRPr="00DA3FDF">
        <w:rPr>
          <w:rFonts w:ascii="Times New Roman" w:hAnsi="Times New Roman" w:cs="Times New Roman"/>
          <w:bCs/>
        </w:rPr>
        <w:t>- wizualizację i rysunki koncepcji elewacji zewnętrzne (z każdej strony) i ogród,</w:t>
      </w:r>
      <w:r w:rsidRPr="00DA3FDF">
        <w:rPr>
          <w:rFonts w:ascii="Times New Roman" w:hAnsi="Times New Roman" w:cs="Times New Roman"/>
          <w:bCs/>
        </w:rPr>
        <w:br/>
        <w:t>- rysunki zagospodarowanie terenu zawierające ciągi komunikacyjne, teren zielony, parkingi , wjazd, itp.,</w:t>
      </w:r>
      <w:r w:rsidRPr="00DA3FDF">
        <w:rPr>
          <w:rFonts w:ascii="Times New Roman" w:hAnsi="Times New Roman" w:cs="Times New Roman"/>
          <w:bCs/>
        </w:rPr>
        <w:br/>
        <w:t>- wizualizację i rysunki koncepcji przestrzeni wystawowej - wewnętrznej,</w:t>
      </w:r>
      <w:r w:rsidRPr="00DA3FDF">
        <w:rPr>
          <w:rFonts w:ascii="Times New Roman" w:hAnsi="Times New Roman" w:cs="Times New Roman"/>
          <w:bCs/>
        </w:rPr>
        <w:br/>
        <w:t>- wizualizację i rysunki koncepcji holu wejściowego,</w:t>
      </w:r>
      <w:r w:rsidRPr="00DA3FDF">
        <w:rPr>
          <w:rFonts w:ascii="Times New Roman" w:hAnsi="Times New Roman" w:cs="Times New Roman"/>
          <w:bCs/>
        </w:rPr>
        <w:br/>
        <w:t>- wizualizacje koncepcji ciągów komunikacyjnych na każdej kondygnacji i między kondygnacjami,</w:t>
      </w:r>
      <w:r w:rsidRPr="00DA3FDF">
        <w:rPr>
          <w:rFonts w:ascii="Times New Roman" w:hAnsi="Times New Roman" w:cs="Times New Roman"/>
          <w:bCs/>
        </w:rPr>
        <w:br/>
        <w:t>- rysunki rzutów wszystkich kondygnacji i dachu,</w:t>
      </w:r>
      <w:r w:rsidRPr="00DA3FDF">
        <w:rPr>
          <w:rFonts w:ascii="Times New Roman" w:hAnsi="Times New Roman" w:cs="Times New Roman"/>
          <w:bCs/>
        </w:rPr>
        <w:br/>
        <w:t xml:space="preserve">- wizualizację </w:t>
      </w:r>
      <w:r w:rsidRPr="00DA3FDF">
        <w:rPr>
          <w:rFonts w:ascii="Times New Roman" w:eastAsia="Times New Roman" w:hAnsi="Times New Roman" w:cs="Times New Roman"/>
        </w:rPr>
        <w:t>przynajmniej jednego pomieszczenia mieszkania</w:t>
      </w:r>
      <w:r w:rsidR="00CD6CB8" w:rsidRPr="00DA3FDF">
        <w:rPr>
          <w:rFonts w:ascii="Times New Roman" w:eastAsia="Times New Roman" w:hAnsi="Times New Roman" w:cs="Times New Roman"/>
        </w:rPr>
        <w:t xml:space="preserve"> </w:t>
      </w:r>
      <w:r w:rsidR="00CD6CB8" w:rsidRPr="00DA3FDF">
        <w:t>jednoosobowego i dwuosobowego.</w:t>
      </w:r>
    </w:p>
    <w:p w14:paraId="23C84E21" w14:textId="77777777" w:rsidR="00DB60F6" w:rsidRPr="00DA3FDF" w:rsidRDefault="00DB60F6" w:rsidP="007B228F">
      <w:pPr>
        <w:pStyle w:val="Default"/>
        <w:numPr>
          <w:ilvl w:val="0"/>
          <w:numId w:val="68"/>
        </w:numPr>
        <w:spacing w:line="276" w:lineRule="auto"/>
        <w:ind w:left="1843"/>
        <w:rPr>
          <w:rFonts w:ascii="Times New Roman" w:hAnsi="Times New Roman" w:cs="Times New Roman"/>
          <w:snapToGrid w:val="0"/>
          <w:color w:val="auto"/>
          <w:sz w:val="22"/>
          <w:szCs w:val="22"/>
        </w:rPr>
      </w:pPr>
      <w:r w:rsidRPr="00DA3FDF">
        <w:rPr>
          <w:rFonts w:ascii="Times New Roman" w:hAnsi="Times New Roman" w:cs="Times New Roman"/>
          <w:color w:val="auto"/>
          <w:sz w:val="22"/>
          <w:szCs w:val="22"/>
          <w:shd w:val="clear" w:color="auto" w:fill="FFFFFF"/>
        </w:rPr>
        <w:t>propozycje materiału wykończeniowego elementów holu wejściowego, elewacji,</w:t>
      </w:r>
    </w:p>
    <w:p w14:paraId="566A1B75" w14:textId="77777777" w:rsidR="00DB60F6" w:rsidRPr="00DA3FDF" w:rsidRDefault="00DB60F6" w:rsidP="007B228F">
      <w:pPr>
        <w:numPr>
          <w:ilvl w:val="0"/>
          <w:numId w:val="68"/>
        </w:numPr>
        <w:shd w:val="clear" w:color="auto" w:fill="FFFFFF"/>
        <w:suppressAutoHyphens w:val="0"/>
        <w:spacing w:beforeAutospacing="1" w:afterAutospacing="1"/>
        <w:ind w:left="1843"/>
        <w:rPr>
          <w:sz w:val="22"/>
          <w:szCs w:val="22"/>
          <w:lang w:eastAsia="pl-PL"/>
        </w:rPr>
      </w:pPr>
      <w:r w:rsidRPr="00DA3FDF">
        <w:rPr>
          <w:sz w:val="22"/>
          <w:szCs w:val="22"/>
          <w:bdr w:val="none" w:sz="0" w:space="0" w:color="auto" w:frame="1"/>
          <w:lang w:eastAsia="pl-PL"/>
        </w:rPr>
        <w:lastRenderedPageBreak/>
        <w:t xml:space="preserve">szacunkowy kosztu </w:t>
      </w:r>
      <w:r w:rsidR="00887F60" w:rsidRPr="00DA3FDF">
        <w:t>prac budowlano-instalacyjnych łącznie z wyposażeniem, w podziale na poszczególne branże</w:t>
      </w:r>
      <w:r w:rsidRPr="00DA3FDF">
        <w:rPr>
          <w:sz w:val="22"/>
          <w:szCs w:val="22"/>
          <w:bdr w:val="none" w:sz="0" w:space="0" w:color="auto" w:frame="1"/>
          <w:lang w:eastAsia="pl-PL"/>
        </w:rPr>
        <w:t>.</w:t>
      </w:r>
    </w:p>
    <w:p w14:paraId="3FAC3EAE" w14:textId="77777777" w:rsidR="00DB60F6" w:rsidRPr="00DA3FDF" w:rsidRDefault="00DB60F6" w:rsidP="00DB60F6">
      <w:pPr>
        <w:autoSpaceDE w:val="0"/>
        <w:autoSpaceDN w:val="0"/>
        <w:adjustRightInd w:val="0"/>
        <w:ind w:left="1364"/>
        <w:jc w:val="both"/>
        <w:rPr>
          <w:b/>
          <w:bCs/>
        </w:rPr>
      </w:pPr>
      <w:r w:rsidRPr="00DA3FDF">
        <w:rPr>
          <w:b/>
        </w:rPr>
        <w:t>Wizualizacje należy wykonać na planszach prezentacyjnych w formacie nie mniejszym niż A2;</w:t>
      </w:r>
    </w:p>
    <w:p w14:paraId="4DED779F" w14:textId="77777777" w:rsidR="00887F60" w:rsidRPr="00DA3FDF" w:rsidRDefault="00887F60" w:rsidP="00887F60">
      <w:pPr>
        <w:pStyle w:val="Akapitzlist"/>
        <w:suppressAutoHyphens w:val="0"/>
        <w:ind w:left="1134"/>
        <w:jc w:val="both"/>
        <w:rPr>
          <w:rFonts w:ascii="Times New Roman" w:hAnsi="Times New Roman" w:cs="Times New Roman"/>
          <w:sz w:val="2"/>
          <w:szCs w:val="2"/>
        </w:rPr>
      </w:pPr>
    </w:p>
    <w:p w14:paraId="2A12E382" w14:textId="77777777" w:rsidR="0034125B" w:rsidRPr="00DA3FDF" w:rsidRDefault="00B81E0F"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bCs/>
        </w:rPr>
        <w:t>Dokument potwierdzający wniesienie wadium</w:t>
      </w:r>
      <w:r w:rsidR="0034125B" w:rsidRPr="00DA3FDF">
        <w:rPr>
          <w:rFonts w:ascii="Times New Roman" w:hAnsi="Times New Roman" w:cs="Times New Roman"/>
        </w:rPr>
        <w:t>,</w:t>
      </w:r>
    </w:p>
    <w:p w14:paraId="31AEB66A" w14:textId="77777777" w:rsidR="00DB6D94" w:rsidRPr="00DA3FDF" w:rsidRDefault="00DB6D94" w:rsidP="00CF398B">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bCs/>
        </w:rPr>
        <w:t xml:space="preserve">Oświadczenia podmiotu udostępniającego zasoby </w:t>
      </w:r>
      <w:r w:rsidRPr="00DA3FDF">
        <w:rPr>
          <w:rFonts w:ascii="Times New Roman" w:hAnsi="Times New Roman" w:cs="Times New Roman"/>
        </w:rPr>
        <w:t>(jeżeli dotyczy) (</w:t>
      </w:r>
      <w:r w:rsidR="00CF398B" w:rsidRPr="00DA3FDF">
        <w:rPr>
          <w:rFonts w:ascii="Times New Roman" w:hAnsi="Times New Roman" w:cs="Times New Roman"/>
          <w:bCs/>
        </w:rPr>
        <w:t xml:space="preserve">wg wzoru stanowiącego </w:t>
      </w:r>
      <w:r w:rsidR="00CF398B" w:rsidRPr="00DA3FDF">
        <w:rPr>
          <w:rFonts w:ascii="Times New Roman" w:hAnsi="Times New Roman" w:cs="Times New Roman"/>
          <w:b/>
          <w:bCs/>
          <w:i/>
          <w:iCs/>
        </w:rPr>
        <w:t>Załącznik nr 3a do SWZ</w:t>
      </w:r>
      <w:r w:rsidRPr="00DA3FDF">
        <w:rPr>
          <w:b/>
          <w:bCs/>
          <w:i/>
          <w:iCs/>
        </w:rPr>
        <w:t>,</w:t>
      </w:r>
    </w:p>
    <w:p w14:paraId="1698BF3A" w14:textId="77777777" w:rsidR="00B81E0F" w:rsidRPr="00DA3FDF" w:rsidRDefault="00B81E0F"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rPr>
        <w:t>Zobowiązanie podmiotu udostępniającego zasoby</w:t>
      </w:r>
      <w:r w:rsidRPr="00DA3FDF">
        <w:rPr>
          <w:rFonts w:ascii="Times New Roman" w:hAnsi="Times New Roman" w:cs="Times New Roman"/>
          <w:bCs/>
        </w:rPr>
        <w:t xml:space="preserve">, o których mowa w art. 118 ust. 3 Ustawy (jeżeli dotyczy) – wg wzoru stanowiącego </w:t>
      </w:r>
      <w:r w:rsidRPr="00DA3FDF">
        <w:rPr>
          <w:rFonts w:ascii="Times New Roman" w:hAnsi="Times New Roman" w:cs="Times New Roman"/>
          <w:b/>
          <w:bCs/>
          <w:i/>
          <w:iCs/>
        </w:rPr>
        <w:t xml:space="preserve">Załącznik nr </w:t>
      </w:r>
      <w:r w:rsidR="00CA309C" w:rsidRPr="00DA3FDF">
        <w:rPr>
          <w:rFonts w:ascii="Times New Roman" w:hAnsi="Times New Roman" w:cs="Times New Roman"/>
          <w:b/>
          <w:bCs/>
          <w:i/>
          <w:iCs/>
        </w:rPr>
        <w:t>8</w:t>
      </w:r>
      <w:r w:rsidRPr="00DA3FDF">
        <w:rPr>
          <w:rFonts w:ascii="Times New Roman" w:hAnsi="Times New Roman" w:cs="Times New Roman"/>
          <w:b/>
          <w:bCs/>
          <w:i/>
          <w:iCs/>
        </w:rPr>
        <w:t xml:space="preserve"> do SWZ</w:t>
      </w:r>
      <w:r w:rsidR="0034125B" w:rsidRPr="00DA3FDF">
        <w:rPr>
          <w:rFonts w:ascii="Times New Roman" w:hAnsi="Times New Roman" w:cs="Times New Roman"/>
          <w:bCs/>
          <w:i/>
          <w:iCs/>
        </w:rPr>
        <w:t>,</w:t>
      </w:r>
    </w:p>
    <w:p w14:paraId="7CECC8D1" w14:textId="77777777" w:rsidR="00A82F3F" w:rsidRPr="00DA3FDF" w:rsidRDefault="00B81E0F" w:rsidP="0033403F">
      <w:pPr>
        <w:pStyle w:val="Akapitzlist"/>
        <w:numPr>
          <w:ilvl w:val="0"/>
          <w:numId w:val="35"/>
        </w:numPr>
        <w:suppressAutoHyphens w:val="0"/>
        <w:ind w:left="1134"/>
        <w:jc w:val="both"/>
      </w:pPr>
      <w:r w:rsidRPr="00DA3FDF">
        <w:rPr>
          <w:rFonts w:ascii="Times New Roman" w:hAnsi="Times New Roman" w:cs="Times New Roman"/>
          <w:b/>
          <w:bCs/>
        </w:rPr>
        <w:t xml:space="preserve">Odpis lub informację z Krajowego Rejestru Sądowego, Centralnej Ewidencji </w:t>
      </w:r>
      <w:r w:rsidRPr="00DA3FDF">
        <w:rPr>
          <w:rFonts w:ascii="Times New Roman" w:hAnsi="Times New Roman" w:cs="Times New Roman"/>
          <w:b/>
          <w:bCs/>
        </w:rPr>
        <w:br/>
        <w:t>i Informacji o Działalności Gospodarczej lub innego właściwego rejestru</w:t>
      </w:r>
      <w:r w:rsidRPr="00DA3FD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DA3FDF">
        <w:rPr>
          <w:rFonts w:ascii="Times New Roman" w:hAnsi="Times New Roman" w:cs="Times New Roman"/>
        </w:rPr>
        <w:br/>
        <w:t>i ogólnodostępnych baz danych, o ile wykonawca wskazał dane umożliwiające dostęp do tych dokumentów</w:t>
      </w:r>
      <w:r w:rsidR="00DC24F2" w:rsidRPr="00DA3FDF">
        <w:rPr>
          <w:rFonts w:ascii="Times New Roman" w:hAnsi="Times New Roman" w:cs="Times New Roman"/>
        </w:rPr>
        <w:t xml:space="preserve">. </w:t>
      </w:r>
    </w:p>
    <w:p w14:paraId="22E0F556" w14:textId="77777777" w:rsidR="00B81E0F" w:rsidRPr="00DA3FDF" w:rsidRDefault="00B81E0F" w:rsidP="00A82F3F">
      <w:pPr>
        <w:pStyle w:val="Akapitzlist"/>
        <w:suppressAutoHyphens w:val="0"/>
        <w:ind w:left="1134"/>
        <w:jc w:val="both"/>
        <w:rPr>
          <w:rFonts w:ascii="Times New Roman" w:hAnsi="Times New Roman" w:cs="Times New Roman"/>
        </w:rPr>
      </w:pPr>
      <w:r w:rsidRPr="00DA3FD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2B309E03" w14:textId="77777777" w:rsidR="00B81E0F" w:rsidRPr="00DA3FDF" w:rsidRDefault="00B81E0F" w:rsidP="007D61DC">
      <w:pPr>
        <w:suppressAutoHyphens w:val="0"/>
        <w:spacing w:line="276" w:lineRule="auto"/>
        <w:ind w:left="1134"/>
        <w:jc w:val="both"/>
        <w:rPr>
          <w:sz w:val="22"/>
          <w:szCs w:val="22"/>
        </w:rPr>
      </w:pPr>
      <w:r w:rsidRPr="00DA3FDF">
        <w:rPr>
          <w:sz w:val="22"/>
          <w:szCs w:val="22"/>
        </w:rPr>
        <w:t>Przepis</w:t>
      </w:r>
      <w:r w:rsidR="006F702C" w:rsidRPr="00DA3FDF">
        <w:rPr>
          <w:sz w:val="22"/>
          <w:szCs w:val="22"/>
        </w:rPr>
        <w:t>,</w:t>
      </w:r>
      <w:r w:rsidRPr="00DA3FDF">
        <w:rPr>
          <w:sz w:val="22"/>
          <w:szCs w:val="22"/>
        </w:rPr>
        <w:t xml:space="preserve"> o którym mowa w zdaniu drugim</w:t>
      </w:r>
      <w:r w:rsidR="006F702C" w:rsidRPr="00DA3FDF">
        <w:rPr>
          <w:sz w:val="22"/>
          <w:szCs w:val="22"/>
        </w:rPr>
        <w:t>,</w:t>
      </w:r>
      <w:r w:rsidRPr="00DA3FDF">
        <w:rPr>
          <w:sz w:val="22"/>
          <w:szCs w:val="22"/>
        </w:rPr>
        <w:t xml:space="preserve"> stosuje się odpowiednio do osoby działającej </w:t>
      </w:r>
      <w:r w:rsidRPr="00DA3FDF">
        <w:rPr>
          <w:sz w:val="22"/>
          <w:szCs w:val="22"/>
        </w:rPr>
        <w:br/>
        <w:t>w imieniu wykonawców wspólnie ubiegających się o udzielenie zamówienia publicznego.</w:t>
      </w:r>
    </w:p>
    <w:p w14:paraId="032AB4A8" w14:textId="77777777" w:rsidR="00B81E0F" w:rsidRPr="00DA3FDF" w:rsidRDefault="00B81E0F" w:rsidP="007D61DC">
      <w:pPr>
        <w:suppressAutoHyphens w:val="0"/>
        <w:spacing w:line="276" w:lineRule="auto"/>
        <w:ind w:left="1134"/>
        <w:jc w:val="both"/>
        <w:rPr>
          <w:sz w:val="22"/>
          <w:szCs w:val="22"/>
        </w:rPr>
      </w:pPr>
      <w:r w:rsidRPr="00DA3FDF">
        <w:rPr>
          <w:sz w:val="22"/>
          <w:szCs w:val="22"/>
        </w:rPr>
        <w:t>Przepisy</w:t>
      </w:r>
      <w:r w:rsidR="006F702C" w:rsidRPr="00DA3FDF">
        <w:rPr>
          <w:sz w:val="22"/>
          <w:szCs w:val="22"/>
        </w:rPr>
        <w:t>,</w:t>
      </w:r>
      <w:r w:rsidRPr="00DA3FDF">
        <w:rPr>
          <w:sz w:val="22"/>
          <w:szCs w:val="22"/>
        </w:rPr>
        <w:t xml:space="preserve"> o których mowa w zdaniu pierwszym i drugim</w:t>
      </w:r>
      <w:r w:rsidR="006F702C" w:rsidRPr="00DA3FDF">
        <w:rPr>
          <w:sz w:val="22"/>
          <w:szCs w:val="22"/>
        </w:rPr>
        <w:t>,</w:t>
      </w:r>
      <w:r w:rsidRPr="00DA3FDF">
        <w:rPr>
          <w:sz w:val="22"/>
          <w:szCs w:val="22"/>
        </w:rPr>
        <w:t xml:space="preserve"> stosuje się odpowiednio do osoby działającej w imieniu podmiotu udostępniającego zasoby na</w:t>
      </w:r>
      <w:r w:rsidR="006F702C" w:rsidRPr="00DA3FDF">
        <w:rPr>
          <w:sz w:val="22"/>
          <w:szCs w:val="22"/>
        </w:rPr>
        <w:t xml:space="preserve"> zasadach określonych wart.118 U</w:t>
      </w:r>
      <w:r w:rsidRPr="00DA3FDF">
        <w:rPr>
          <w:sz w:val="22"/>
          <w:szCs w:val="22"/>
        </w:rPr>
        <w:t>stawy lub podwykonawcy niebędącego podmiotem udostępniającym zasoby na takich zasadach.</w:t>
      </w:r>
    </w:p>
    <w:p w14:paraId="18614329" w14:textId="77777777" w:rsidR="0034125B" w:rsidRPr="00DA3FDF" w:rsidRDefault="0034125B" w:rsidP="00B81E0F">
      <w:pPr>
        <w:pStyle w:val="BodyTextIndentZnak"/>
        <w:spacing w:line="312" w:lineRule="auto"/>
        <w:ind w:hanging="424"/>
        <w:rPr>
          <w:rFonts w:ascii="Times New Roman" w:hAnsi="Times New Roman" w:cs="Times New Roman"/>
          <w:sz w:val="10"/>
          <w:szCs w:val="10"/>
        </w:rPr>
      </w:pPr>
    </w:p>
    <w:p w14:paraId="665A433A"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 xml:space="preserve">Forma składanych dokumentów została określona w Rozdziale </w:t>
      </w:r>
      <w:r w:rsidR="00622868" w:rsidRPr="00DA3FDF">
        <w:rPr>
          <w:rFonts w:ascii="Times New Roman" w:hAnsi="Times New Roman" w:cs="Times New Roman"/>
          <w:sz w:val="22"/>
          <w:szCs w:val="22"/>
        </w:rPr>
        <w:t>XII</w:t>
      </w:r>
      <w:r w:rsidR="00FA6BCD" w:rsidRPr="00DA3FDF">
        <w:rPr>
          <w:rFonts w:ascii="Times New Roman" w:hAnsi="Times New Roman" w:cs="Times New Roman"/>
          <w:sz w:val="22"/>
          <w:szCs w:val="22"/>
        </w:rPr>
        <w:t>I</w:t>
      </w:r>
      <w:r w:rsidR="00622868" w:rsidRPr="00DA3FDF">
        <w:rPr>
          <w:rFonts w:ascii="Times New Roman" w:hAnsi="Times New Roman" w:cs="Times New Roman"/>
          <w:sz w:val="22"/>
          <w:szCs w:val="22"/>
        </w:rPr>
        <w:t xml:space="preserve"> </w:t>
      </w:r>
      <w:r w:rsidRPr="00DA3FDF">
        <w:rPr>
          <w:rFonts w:ascii="Times New Roman" w:hAnsi="Times New Roman" w:cs="Times New Roman"/>
          <w:sz w:val="22"/>
          <w:szCs w:val="22"/>
        </w:rPr>
        <w:t>SWZ.</w:t>
      </w:r>
    </w:p>
    <w:p w14:paraId="2FD1F5EB"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24D3F6CA"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Ofertę wraz z wymaganymi dokumentami należy umieścić na Platformie pod adresem:</w:t>
      </w:r>
      <w:r w:rsidRPr="00DA3FDF">
        <w:rPr>
          <w:rFonts w:ascii="Times New Roman" w:hAnsi="Times New Roman" w:cs="Times New Roman"/>
          <w:b/>
          <w:sz w:val="22"/>
          <w:szCs w:val="22"/>
        </w:rPr>
        <w:t xml:space="preserve"> </w:t>
      </w:r>
      <w:hyperlink r:id="rId18" w:history="1">
        <w:r w:rsidRPr="00DA3FDF">
          <w:rPr>
            <w:rStyle w:val="Hipercze"/>
            <w:rFonts w:ascii="Times New Roman" w:hAnsi="Times New Roman" w:cs="Times New Roman"/>
            <w:color w:val="auto"/>
            <w:sz w:val="22"/>
            <w:szCs w:val="22"/>
          </w:rPr>
          <w:t>https://platformazakupowa.pl/pn/uni.lodz</w:t>
        </w:r>
      </w:hyperlink>
      <w:r w:rsidRPr="00DA3FDF">
        <w:rPr>
          <w:rFonts w:ascii="Times New Roman" w:hAnsi="Times New Roman" w:cs="Times New Roman"/>
          <w:sz w:val="22"/>
          <w:szCs w:val="22"/>
        </w:rPr>
        <w:t xml:space="preserve"> na stronie prowadzonego postępowania;</w:t>
      </w:r>
    </w:p>
    <w:p w14:paraId="72AF629F"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4D67534A"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Korzystanie z Platformy zakupowej przez Wykonawcę jest bezpłatne;</w:t>
      </w:r>
    </w:p>
    <w:p w14:paraId="0FF31C85"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7C99DD99"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Wykonawca może złożyć tylko jedną ofertę</w:t>
      </w:r>
      <w:r w:rsidR="00390EBE" w:rsidRPr="00DA3FDF">
        <w:rPr>
          <w:rFonts w:ascii="Times New Roman" w:hAnsi="Times New Roman" w:cs="Times New Roman"/>
          <w:sz w:val="22"/>
          <w:szCs w:val="22"/>
        </w:rPr>
        <w:t xml:space="preserve">; </w:t>
      </w:r>
    </w:p>
    <w:p w14:paraId="35D73B22"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1D044745"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Treść oferty musi być zgodna z wymaganiami zamawiającego określonymi w dokumentach zamówienia.</w:t>
      </w:r>
      <w:r w:rsidRPr="00DA3FDF">
        <w:rPr>
          <w:rFonts w:ascii="Times New Roman" w:hAnsi="Times New Roman" w:cs="Times New Roman"/>
          <w:sz w:val="22"/>
          <w:szCs w:val="22"/>
          <w:lang w:eastAsia="pl-PL"/>
        </w:rPr>
        <w:t xml:space="preserve"> </w:t>
      </w:r>
    </w:p>
    <w:p w14:paraId="482ED338"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4769EB2D"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5700366"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753F4907"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Oferta może być złożona tylko do upływu terminu składania ofert.</w:t>
      </w:r>
    </w:p>
    <w:p w14:paraId="17E17DBE" w14:textId="77777777" w:rsidR="003A0D13" w:rsidRPr="00DA3FDF" w:rsidRDefault="003A0D13" w:rsidP="0017412A">
      <w:pPr>
        <w:pStyle w:val="BodyTextIndentZnak"/>
        <w:spacing w:line="276" w:lineRule="auto"/>
        <w:ind w:left="709" w:hanging="425"/>
        <w:rPr>
          <w:rFonts w:ascii="Times New Roman" w:hAnsi="Times New Roman" w:cs="Times New Roman"/>
          <w:sz w:val="10"/>
          <w:szCs w:val="10"/>
        </w:rPr>
      </w:pPr>
    </w:p>
    <w:p w14:paraId="40A1A097" w14:textId="77777777" w:rsidR="00B81E0F" w:rsidRPr="00DA3FDF" w:rsidRDefault="0017412A" w:rsidP="0033403F">
      <w:pPr>
        <w:pStyle w:val="Akapitzlist"/>
        <w:widowControl w:val="0"/>
        <w:numPr>
          <w:ilvl w:val="0"/>
          <w:numId w:val="3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DA3FDF">
        <w:rPr>
          <w:rFonts w:ascii="Times New Roman" w:hAnsi="Times New Roman" w:cs="Times New Roman"/>
          <w:snapToGrid w:val="0"/>
          <w:kern w:val="20"/>
        </w:rPr>
        <w:t>Wykonawca za pośrednictwem Platformy może przed upływem terminu składania ofert zmienić lub wycofać ofertę.</w:t>
      </w:r>
    </w:p>
    <w:p w14:paraId="139A8E09"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2B47A632"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lastRenderedPageBreak/>
        <w:t xml:space="preserve">Sposób składania ofert, dokonywania zmiany lub wycofania oferty zamieszczono w instrukcji zamieszczonej na stronie internetowej pod adresem: </w:t>
      </w:r>
      <w:hyperlink r:id="rId19" w:history="1">
        <w:r w:rsidRPr="00DA3FDF">
          <w:rPr>
            <w:rFonts w:ascii="Times New Roman" w:hAnsi="Times New Roman" w:cs="Times New Roman"/>
            <w:sz w:val="22"/>
            <w:szCs w:val="22"/>
            <w:u w:val="single"/>
            <w:lang w:eastAsia="pl-PL"/>
          </w:rPr>
          <w:t>https://platformazakupowa.pl/strona/45-instrukcje</w:t>
        </w:r>
      </w:hyperlink>
    </w:p>
    <w:p w14:paraId="76BF851B"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2C625ED0" w14:textId="77777777" w:rsidR="00B81E0F" w:rsidRPr="00DA3FDF" w:rsidRDefault="00A6716A" w:rsidP="0033403F">
      <w:pPr>
        <w:pStyle w:val="Akapitzlist"/>
        <w:numPr>
          <w:ilvl w:val="0"/>
          <w:numId w:val="36"/>
        </w:numPr>
        <w:tabs>
          <w:tab w:val="left" w:pos="851"/>
          <w:tab w:val="left" w:pos="1134"/>
        </w:tabs>
        <w:suppressAutoHyphens w:val="0"/>
        <w:spacing w:after="0"/>
        <w:ind w:left="709" w:hanging="425"/>
        <w:contextualSpacing/>
        <w:jc w:val="both"/>
        <w:rPr>
          <w:rFonts w:ascii="Times New Roman" w:hAnsi="Times New Roman" w:cs="Times New Roman"/>
        </w:rPr>
      </w:pPr>
      <w:bookmarkStart w:id="19" w:name="_Hlk65659460"/>
      <w:r w:rsidRPr="00DA3FDF">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DA3FDF">
        <w:rPr>
          <w:rFonts w:ascii="Times New Roman" w:hAnsi="Times New Roman" w:cs="Times New Roman"/>
          <w:b/>
        </w:rPr>
        <w:t>opcja rekomendowana</w:t>
      </w:r>
      <w:r w:rsidRPr="00DA3FDF">
        <w:rPr>
          <w:rFonts w:ascii="Times New Roman" w:hAnsi="Times New Roman" w:cs="Times New Roman"/>
        </w:rPr>
        <w:t xml:space="preserve">) oraz dodatkowo dla całego pakietu dokumentów w kroku 2 </w:t>
      </w:r>
      <w:r w:rsidRPr="00DA3FDF">
        <w:rPr>
          <w:rFonts w:ascii="Times New Roman" w:hAnsi="Times New Roman" w:cs="Times New Roman"/>
          <w:b/>
        </w:rPr>
        <w:t xml:space="preserve">Formularza składania oferty </w:t>
      </w:r>
      <w:r w:rsidRPr="00DA3FDF">
        <w:rPr>
          <w:rFonts w:ascii="Times New Roman" w:hAnsi="Times New Roman" w:cs="Times New Roman"/>
        </w:rPr>
        <w:t xml:space="preserve">(po kliknięciu w przycisk </w:t>
      </w:r>
      <w:r w:rsidRPr="00DA3FDF">
        <w:rPr>
          <w:rFonts w:ascii="Times New Roman" w:hAnsi="Times New Roman" w:cs="Times New Roman"/>
          <w:b/>
        </w:rPr>
        <w:t>Przejdź do podsumowania</w:t>
      </w:r>
      <w:r w:rsidRPr="00DA3FDF">
        <w:rPr>
          <w:rFonts w:ascii="Times New Roman" w:hAnsi="Times New Roman" w:cs="Times New Roman"/>
        </w:rPr>
        <w:t>).</w:t>
      </w:r>
      <w:bookmarkEnd w:id="19"/>
    </w:p>
    <w:p w14:paraId="54DC0ABB" w14:textId="77777777" w:rsidR="001A0DBE" w:rsidRPr="00DA3FD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0" w:name="_Hlk65659758"/>
    </w:p>
    <w:p w14:paraId="1894987B" w14:textId="77777777" w:rsidR="00A6716A" w:rsidRPr="00DA3FDF" w:rsidRDefault="00A6716A" w:rsidP="0033403F">
      <w:pPr>
        <w:pStyle w:val="Akapitzlist"/>
        <w:widowControl w:val="0"/>
        <w:numPr>
          <w:ilvl w:val="0"/>
          <w:numId w:val="3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DA3FD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0"/>
      <w:r w:rsidRPr="00DA3FDF">
        <w:rPr>
          <w:rFonts w:ascii="Times New Roman" w:hAnsi="Times New Roman" w:cs="Times New Roman"/>
          <w:snapToGrid w:val="0"/>
          <w:kern w:val="20"/>
        </w:rPr>
        <w:t>.</w:t>
      </w:r>
    </w:p>
    <w:p w14:paraId="17AA536B" w14:textId="77777777" w:rsidR="003A0D13" w:rsidRPr="00DA3FDF" w:rsidRDefault="003A0D13" w:rsidP="00A6716A">
      <w:pPr>
        <w:pStyle w:val="BodyTextIndentZnak"/>
        <w:spacing w:line="276" w:lineRule="auto"/>
        <w:ind w:left="709"/>
        <w:rPr>
          <w:rFonts w:ascii="Times New Roman" w:hAnsi="Times New Roman" w:cs="Times New Roman"/>
          <w:sz w:val="10"/>
          <w:szCs w:val="10"/>
        </w:rPr>
      </w:pPr>
    </w:p>
    <w:p w14:paraId="7C4EF434"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7BFB61E7"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75E7D439"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CF398B" w:rsidRPr="00DA3FDF">
        <w:rPr>
          <w:rFonts w:ascii="Times New Roman" w:hAnsi="Times New Roman" w:cs="Times New Roman"/>
          <w:sz w:val="22"/>
          <w:szCs w:val="22"/>
        </w:rPr>
        <w:t>2</w:t>
      </w:r>
      <w:r w:rsidR="0034125B" w:rsidRPr="00DA3FDF">
        <w:rPr>
          <w:rFonts w:ascii="Times New Roman" w:hAnsi="Times New Roman" w:cs="Times New Roman"/>
          <w:sz w:val="22"/>
          <w:szCs w:val="22"/>
        </w:rPr>
        <w:t xml:space="preserve"> </w:t>
      </w:r>
      <w:r w:rsidRPr="00DA3FDF">
        <w:rPr>
          <w:rFonts w:ascii="Times New Roman" w:hAnsi="Times New Roman" w:cs="Times New Roman"/>
          <w:sz w:val="22"/>
          <w:szCs w:val="22"/>
        </w:rPr>
        <w:t>r. poz.1</w:t>
      </w:r>
      <w:r w:rsidR="00CF398B" w:rsidRPr="00DA3FDF">
        <w:rPr>
          <w:rFonts w:ascii="Times New Roman" w:hAnsi="Times New Roman" w:cs="Times New Roman"/>
          <w:sz w:val="22"/>
          <w:szCs w:val="22"/>
        </w:rPr>
        <w:t>23</w:t>
      </w:r>
      <w:r w:rsidRPr="00DA3FDF">
        <w:rPr>
          <w:rFonts w:ascii="Times New Roman" w:hAnsi="Times New Roman" w:cs="Times New Roman"/>
          <w:sz w:val="22"/>
          <w:szCs w:val="22"/>
        </w:rPr>
        <w:t xml:space="preserve">3), wykonawca, w celu utrzymania w poufności tych informacji, przekazuje je w wydzielonym i odpowiednio oznaczonym pliku. </w:t>
      </w:r>
      <w:r w:rsidRPr="00DA3FD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59C591E8"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0B7B4D39"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A3FDF">
        <w:rPr>
          <w:rFonts w:ascii="Times New Roman" w:hAnsi="Times New Roman" w:cs="Times New Roman"/>
          <w:sz w:val="22"/>
          <w:szCs w:val="22"/>
          <w:lang w:eastAsia="pl-PL"/>
        </w:rPr>
        <w:t>eIDAS</w:t>
      </w:r>
      <w:proofErr w:type="spellEnd"/>
      <w:r w:rsidRPr="00DA3FDF">
        <w:rPr>
          <w:rFonts w:ascii="Times New Roman" w:hAnsi="Times New Roman" w:cs="Times New Roman"/>
          <w:sz w:val="22"/>
          <w:szCs w:val="22"/>
          <w:lang w:eastAsia="pl-PL"/>
        </w:rPr>
        <w:t>) (UE) nr 910/2014 - od 1 lipca 2016 roku”.</w:t>
      </w:r>
    </w:p>
    <w:p w14:paraId="144E3251" w14:textId="77777777" w:rsidR="003A0D13" w:rsidRPr="00DA3FDF" w:rsidRDefault="003A0D13" w:rsidP="00B735BC">
      <w:pPr>
        <w:pStyle w:val="BodyTextIndentZnak"/>
        <w:spacing w:line="276" w:lineRule="auto"/>
        <w:ind w:left="709"/>
        <w:rPr>
          <w:rFonts w:ascii="Times New Roman" w:hAnsi="Times New Roman" w:cs="Times New Roman"/>
          <w:sz w:val="10"/>
          <w:szCs w:val="10"/>
        </w:rPr>
      </w:pPr>
    </w:p>
    <w:p w14:paraId="16ED0028"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t xml:space="preserve">W przypadku wykorzystania formatu podpisu </w:t>
      </w:r>
      <w:proofErr w:type="spellStart"/>
      <w:r w:rsidRPr="00DA3FDF">
        <w:rPr>
          <w:rFonts w:ascii="Times New Roman" w:hAnsi="Times New Roman" w:cs="Times New Roman"/>
          <w:sz w:val="22"/>
          <w:szCs w:val="22"/>
          <w:lang w:eastAsia="pl-PL"/>
        </w:rPr>
        <w:t>XAdES</w:t>
      </w:r>
      <w:proofErr w:type="spellEnd"/>
      <w:r w:rsidRPr="00DA3FDF">
        <w:rPr>
          <w:rFonts w:ascii="Times New Roman" w:hAnsi="Times New Roman" w:cs="Times New Roman"/>
          <w:sz w:val="22"/>
          <w:szCs w:val="22"/>
          <w:lang w:eastAsia="pl-PL"/>
        </w:rPr>
        <w:t xml:space="preserve"> zewnętrzny</w:t>
      </w:r>
      <w:r w:rsidR="00AD11B0" w:rsidRPr="00DA3FDF">
        <w:rPr>
          <w:rFonts w:ascii="Times New Roman" w:hAnsi="Times New Roman" w:cs="Times New Roman"/>
          <w:sz w:val="22"/>
          <w:szCs w:val="22"/>
          <w:lang w:eastAsia="pl-PL"/>
        </w:rPr>
        <w:t xml:space="preserve">, </w:t>
      </w:r>
      <w:r w:rsidRPr="00DA3FDF">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DA3FDF">
        <w:rPr>
          <w:rFonts w:ascii="Times New Roman" w:hAnsi="Times New Roman" w:cs="Times New Roman"/>
          <w:sz w:val="22"/>
          <w:szCs w:val="22"/>
          <w:lang w:eastAsia="pl-PL"/>
        </w:rPr>
        <w:t>XAdES</w:t>
      </w:r>
      <w:proofErr w:type="spellEnd"/>
      <w:r w:rsidRPr="00DA3FDF">
        <w:rPr>
          <w:rFonts w:ascii="Times New Roman" w:hAnsi="Times New Roman" w:cs="Times New Roman"/>
          <w:sz w:val="22"/>
          <w:szCs w:val="22"/>
          <w:lang w:eastAsia="pl-PL"/>
        </w:rPr>
        <w:t>.</w:t>
      </w:r>
    </w:p>
    <w:p w14:paraId="1D2BB0E3"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302DAA57" w14:textId="77777777" w:rsidR="00B735BC" w:rsidRPr="00DA3FD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1" w:name="_Hlk65659904"/>
      <w:r w:rsidRPr="00DA3FDF">
        <w:rPr>
          <w:rFonts w:eastAsia="Calibri"/>
          <w:snapToGrid w:val="0"/>
          <w:kern w:val="20"/>
          <w:sz w:val="22"/>
          <w:szCs w:val="22"/>
        </w:rPr>
        <w:t>1</w:t>
      </w:r>
      <w:r w:rsidR="00A6716A" w:rsidRPr="00DA3FDF">
        <w:rPr>
          <w:rFonts w:eastAsia="Calibri"/>
          <w:snapToGrid w:val="0"/>
          <w:kern w:val="20"/>
          <w:sz w:val="22"/>
          <w:szCs w:val="22"/>
        </w:rPr>
        <w:t>9</w:t>
      </w:r>
      <w:r w:rsidRPr="00DA3FDF">
        <w:rPr>
          <w:rFonts w:eastAsia="Calibri"/>
          <w:snapToGrid w:val="0"/>
          <w:kern w:val="20"/>
          <w:sz w:val="22"/>
          <w:szCs w:val="22"/>
        </w:rPr>
        <w:t xml:space="preserve">. </w:t>
      </w:r>
      <w:r w:rsidR="00F57C24" w:rsidRPr="00DA3FDF">
        <w:rPr>
          <w:rFonts w:eastAsia="Calibri"/>
          <w:snapToGrid w:val="0"/>
          <w:kern w:val="20"/>
          <w:sz w:val="22"/>
          <w:szCs w:val="22"/>
        </w:rPr>
        <w:t xml:space="preserve"> </w:t>
      </w:r>
      <w:r w:rsidRPr="00DA3FDF">
        <w:rPr>
          <w:rFonts w:eastAsia="Calibri"/>
          <w:snapToGrid w:val="0"/>
          <w:kern w:val="20"/>
          <w:sz w:val="22"/>
          <w:szCs w:val="22"/>
        </w:rPr>
        <w:t>Dodatkowo Zamawiający zaleca aby:</w:t>
      </w:r>
    </w:p>
    <w:p w14:paraId="62EC9615" w14:textId="77777777" w:rsidR="00B735BC" w:rsidRPr="00DA3FD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DA3FDF">
        <w:rPr>
          <w:rFonts w:eastAsia="Calibri"/>
          <w:b/>
          <w:bCs/>
          <w:snapToGrid w:val="0"/>
          <w:kern w:val="20"/>
          <w:sz w:val="22"/>
          <w:szCs w:val="22"/>
        </w:rPr>
        <w:t>a)</w:t>
      </w:r>
      <w:r w:rsidRPr="00DA3FD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A3FDF">
        <w:rPr>
          <w:rFonts w:eastAsia="Calibri"/>
          <w:sz w:val="22"/>
          <w:szCs w:val="22"/>
        </w:rPr>
        <w:t xml:space="preserve"> Wśród formatów powszechnych,</w:t>
      </w:r>
      <w:r w:rsidR="00D43528" w:rsidRPr="00DA3FDF">
        <w:rPr>
          <w:rFonts w:eastAsia="Calibri"/>
          <w:sz w:val="22"/>
          <w:szCs w:val="22"/>
        </w:rPr>
        <w:t xml:space="preserve"> </w:t>
      </w:r>
      <w:r w:rsidRPr="00DA3FDF">
        <w:rPr>
          <w:rFonts w:eastAsia="Calibri"/>
          <w:sz w:val="22"/>
          <w:szCs w:val="22"/>
        </w:rPr>
        <w:t xml:space="preserve">a </w:t>
      </w:r>
      <w:r w:rsidRPr="00DA3FDF">
        <w:rPr>
          <w:rFonts w:eastAsia="Calibri"/>
          <w:b/>
          <w:bCs/>
          <w:sz w:val="22"/>
          <w:szCs w:val="22"/>
        </w:rPr>
        <w:t>nie występujących</w:t>
      </w:r>
      <w:r w:rsidRPr="00DA3FDF">
        <w:rPr>
          <w:rFonts w:eastAsia="Calibri"/>
          <w:sz w:val="22"/>
          <w:szCs w:val="22"/>
        </w:rPr>
        <w:t xml:space="preserve"> w Rozporządzeniu KRI</w:t>
      </w:r>
      <w:r w:rsidR="00D43528" w:rsidRPr="00DA3FDF">
        <w:rPr>
          <w:rFonts w:eastAsia="Calibri"/>
          <w:sz w:val="22"/>
          <w:szCs w:val="22"/>
        </w:rPr>
        <w:t xml:space="preserve"> </w:t>
      </w:r>
      <w:r w:rsidRPr="00DA3FDF">
        <w:rPr>
          <w:rFonts w:eastAsia="Calibri"/>
          <w:sz w:val="22"/>
          <w:szCs w:val="22"/>
        </w:rPr>
        <w:t>występują: .</w:t>
      </w:r>
      <w:proofErr w:type="spellStart"/>
      <w:r w:rsidRPr="00DA3FDF">
        <w:rPr>
          <w:rFonts w:eastAsia="Calibri"/>
          <w:sz w:val="22"/>
          <w:szCs w:val="22"/>
        </w:rPr>
        <w:t>rar</w:t>
      </w:r>
      <w:proofErr w:type="spellEnd"/>
      <w:r w:rsidRPr="00DA3FDF">
        <w:rPr>
          <w:rFonts w:eastAsia="Calibri"/>
          <w:sz w:val="22"/>
          <w:szCs w:val="22"/>
        </w:rPr>
        <w:t xml:space="preserve"> .gif .</w:t>
      </w:r>
      <w:proofErr w:type="spellStart"/>
      <w:r w:rsidRPr="00DA3FDF">
        <w:rPr>
          <w:rFonts w:eastAsia="Calibri"/>
          <w:sz w:val="22"/>
          <w:szCs w:val="22"/>
        </w:rPr>
        <w:t>bmp</w:t>
      </w:r>
      <w:proofErr w:type="spellEnd"/>
      <w:r w:rsidRPr="00DA3FDF">
        <w:rPr>
          <w:rFonts w:eastAsia="Calibri"/>
          <w:sz w:val="22"/>
          <w:szCs w:val="22"/>
        </w:rPr>
        <w:t xml:space="preserve"> .</w:t>
      </w:r>
      <w:proofErr w:type="spellStart"/>
      <w:r w:rsidRPr="00DA3FDF">
        <w:rPr>
          <w:rFonts w:eastAsia="Calibri"/>
          <w:sz w:val="22"/>
          <w:szCs w:val="22"/>
        </w:rPr>
        <w:t>numbers</w:t>
      </w:r>
      <w:proofErr w:type="spellEnd"/>
      <w:r w:rsidRPr="00DA3FDF">
        <w:rPr>
          <w:rFonts w:eastAsia="Calibri"/>
          <w:sz w:val="22"/>
          <w:szCs w:val="22"/>
        </w:rPr>
        <w:t xml:space="preserve"> .</w:t>
      </w:r>
      <w:proofErr w:type="spellStart"/>
      <w:r w:rsidRPr="00DA3FDF">
        <w:rPr>
          <w:rFonts w:eastAsia="Calibri"/>
          <w:sz w:val="22"/>
          <w:szCs w:val="22"/>
        </w:rPr>
        <w:t>pages</w:t>
      </w:r>
      <w:proofErr w:type="spellEnd"/>
      <w:r w:rsidRPr="00DA3FDF">
        <w:rPr>
          <w:rFonts w:eastAsia="Calibri"/>
          <w:sz w:val="22"/>
          <w:szCs w:val="22"/>
        </w:rPr>
        <w:t xml:space="preserve">. </w:t>
      </w:r>
      <w:r w:rsidRPr="00DA3FDF">
        <w:rPr>
          <w:rFonts w:eastAsia="Calibri"/>
          <w:b/>
          <w:bCs/>
          <w:sz w:val="22"/>
          <w:szCs w:val="22"/>
        </w:rPr>
        <w:t>Dokumenty złożone w takich plikach zostaną uznane za złożone nieskutecznie.</w:t>
      </w:r>
    </w:p>
    <w:p w14:paraId="29469299"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DA3FDF">
        <w:rPr>
          <w:rFonts w:eastAsia="Calibri"/>
          <w:b/>
          <w:bCs/>
          <w:snapToGrid w:val="0"/>
          <w:kern w:val="20"/>
          <w:sz w:val="22"/>
          <w:szCs w:val="22"/>
        </w:rPr>
        <w:t>b)</w:t>
      </w:r>
      <w:r w:rsidRPr="00DA3FDF">
        <w:rPr>
          <w:rFonts w:eastAsia="Calibri"/>
          <w:snapToGrid w:val="0"/>
          <w:kern w:val="20"/>
          <w:sz w:val="22"/>
          <w:szCs w:val="22"/>
        </w:rPr>
        <w:t xml:space="preserve"> Zamawiający rekomenduje wykorzystanie formatów: .pdf .</w:t>
      </w:r>
      <w:proofErr w:type="spellStart"/>
      <w:r w:rsidRPr="00DA3FDF">
        <w:rPr>
          <w:rFonts w:eastAsia="Calibri"/>
          <w:snapToGrid w:val="0"/>
          <w:kern w:val="20"/>
          <w:sz w:val="22"/>
          <w:szCs w:val="22"/>
        </w:rPr>
        <w:t>doc</w:t>
      </w:r>
      <w:proofErr w:type="spellEnd"/>
      <w:r w:rsidRPr="00DA3FDF">
        <w:rPr>
          <w:rFonts w:eastAsia="Calibri"/>
          <w:snapToGrid w:val="0"/>
          <w:kern w:val="20"/>
          <w:sz w:val="22"/>
          <w:szCs w:val="22"/>
        </w:rPr>
        <w:t xml:space="preserve"> .</w:t>
      </w:r>
      <w:proofErr w:type="spellStart"/>
      <w:r w:rsidRPr="00DA3FDF">
        <w:rPr>
          <w:rFonts w:eastAsia="Calibri"/>
          <w:snapToGrid w:val="0"/>
          <w:kern w:val="20"/>
          <w:sz w:val="22"/>
          <w:szCs w:val="22"/>
        </w:rPr>
        <w:t>docx</w:t>
      </w:r>
      <w:proofErr w:type="spellEnd"/>
      <w:r w:rsidRPr="00DA3FDF">
        <w:rPr>
          <w:rFonts w:eastAsia="Calibri"/>
          <w:snapToGrid w:val="0"/>
          <w:kern w:val="20"/>
          <w:sz w:val="22"/>
          <w:szCs w:val="22"/>
        </w:rPr>
        <w:t xml:space="preserve"> .xls .</w:t>
      </w:r>
      <w:proofErr w:type="spellStart"/>
      <w:r w:rsidRPr="00DA3FDF">
        <w:rPr>
          <w:rFonts w:eastAsia="Calibri"/>
          <w:snapToGrid w:val="0"/>
          <w:kern w:val="20"/>
          <w:sz w:val="22"/>
          <w:szCs w:val="22"/>
        </w:rPr>
        <w:t>xlsx</w:t>
      </w:r>
      <w:proofErr w:type="spellEnd"/>
      <w:r w:rsidRPr="00DA3FDF">
        <w:rPr>
          <w:rFonts w:eastAsia="Calibri"/>
          <w:snapToGrid w:val="0"/>
          <w:kern w:val="20"/>
          <w:sz w:val="22"/>
          <w:szCs w:val="22"/>
        </w:rPr>
        <w:t xml:space="preserve"> .jpg (.</w:t>
      </w:r>
      <w:proofErr w:type="spellStart"/>
      <w:r w:rsidRPr="00DA3FDF">
        <w:rPr>
          <w:rFonts w:eastAsia="Calibri"/>
          <w:snapToGrid w:val="0"/>
          <w:kern w:val="20"/>
          <w:sz w:val="22"/>
          <w:szCs w:val="22"/>
        </w:rPr>
        <w:t>jpeg</w:t>
      </w:r>
      <w:proofErr w:type="spellEnd"/>
      <w:r w:rsidRPr="00DA3FDF">
        <w:rPr>
          <w:rFonts w:eastAsia="Calibri"/>
          <w:snapToGrid w:val="0"/>
          <w:kern w:val="20"/>
          <w:sz w:val="22"/>
          <w:szCs w:val="22"/>
        </w:rPr>
        <w:t xml:space="preserve">) </w:t>
      </w:r>
      <w:r w:rsidRPr="00DA3FDF">
        <w:rPr>
          <w:rFonts w:eastAsia="Calibri"/>
          <w:b/>
          <w:bCs/>
          <w:snapToGrid w:val="0"/>
          <w:kern w:val="20"/>
          <w:sz w:val="22"/>
          <w:szCs w:val="22"/>
          <w:u w:val="single"/>
        </w:rPr>
        <w:t>ze szczególnym wskazaniem na .pdf</w:t>
      </w:r>
    </w:p>
    <w:p w14:paraId="1372D1CC"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c)</w:t>
      </w:r>
      <w:r w:rsidRPr="00DA3FDF">
        <w:rPr>
          <w:rFonts w:eastAsia="Calibri"/>
          <w:snapToGrid w:val="0"/>
          <w:kern w:val="20"/>
          <w:sz w:val="22"/>
          <w:szCs w:val="22"/>
        </w:rPr>
        <w:t xml:space="preserve"> W celu ewentualnej kompresji danych Zamawiający rekomenduje wykorzystanie jednego z rozszerzeń: .zip lub  .7Z</w:t>
      </w:r>
    </w:p>
    <w:p w14:paraId="36E74D43"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d)</w:t>
      </w:r>
      <w:r w:rsidRPr="00DA3FDF">
        <w:rPr>
          <w:rFonts w:eastAsia="Calibri"/>
          <w:snapToGrid w:val="0"/>
          <w:kern w:val="20"/>
          <w:sz w:val="22"/>
          <w:szCs w:val="22"/>
        </w:rPr>
        <w:t xml:space="preserve"> Zamawiający zwraca uwagę na ograniczenia wielkości plików podpisywanych </w:t>
      </w:r>
      <w:r w:rsidRPr="00DA3FDF">
        <w:rPr>
          <w:rFonts w:eastAsia="Calibri"/>
          <w:snapToGrid w:val="0"/>
          <w:kern w:val="20"/>
          <w:sz w:val="22"/>
          <w:szCs w:val="22"/>
        </w:rPr>
        <w:lastRenderedPageBreak/>
        <w:t xml:space="preserve">profilem zaufanym, który wynosi maksymalnie 10MB, oraz na ograniczenie wielkości plików podpisywanych w aplikacji </w:t>
      </w:r>
      <w:proofErr w:type="spellStart"/>
      <w:r w:rsidRPr="00DA3FDF">
        <w:rPr>
          <w:rFonts w:eastAsia="Calibri"/>
          <w:snapToGrid w:val="0"/>
          <w:kern w:val="20"/>
          <w:sz w:val="22"/>
          <w:szCs w:val="22"/>
        </w:rPr>
        <w:t>eDoApp</w:t>
      </w:r>
      <w:proofErr w:type="spellEnd"/>
      <w:r w:rsidRPr="00DA3FDF">
        <w:rPr>
          <w:rFonts w:eastAsia="Calibri"/>
          <w:snapToGrid w:val="0"/>
          <w:kern w:val="20"/>
          <w:sz w:val="22"/>
          <w:szCs w:val="22"/>
        </w:rPr>
        <w:t xml:space="preserve"> służącej do składania podpisu osobistego, który wynosi maksymalnie 5MB.</w:t>
      </w:r>
    </w:p>
    <w:p w14:paraId="628BC81F"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e)</w:t>
      </w:r>
      <w:r w:rsidRPr="00DA3FDF">
        <w:rPr>
          <w:rFonts w:eastAsia="Calibri"/>
          <w:snapToGrid w:val="0"/>
          <w:kern w:val="20"/>
          <w:sz w:val="22"/>
          <w:szCs w:val="22"/>
        </w:rPr>
        <w:t xml:space="preserve">  W przypadku stosowania przez wykonawcę kwalifikowanego podpisu elektronicznego:</w:t>
      </w:r>
    </w:p>
    <w:p w14:paraId="278943BA" w14:textId="77777777" w:rsidR="00B735BC" w:rsidRPr="00DA3FDF" w:rsidRDefault="00B735BC" w:rsidP="0033403F">
      <w:pPr>
        <w:widowControl w:val="0"/>
        <w:numPr>
          <w:ilvl w:val="0"/>
          <w:numId w:val="49"/>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DA3FDF">
        <w:rPr>
          <w:rFonts w:eastAsia="Calibri"/>
          <w:snapToGrid w:val="0"/>
          <w:kern w:val="20"/>
          <w:sz w:val="22"/>
          <w:szCs w:val="22"/>
        </w:rPr>
        <w:t xml:space="preserve">Ze względu na niskie ryzyko naruszenia integralności pliku oraz łatwiejszą weryfikację podpisu zamawiający zaleca, w miarę możliwości, </w:t>
      </w:r>
      <w:r w:rsidRPr="00DA3FDF">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DA3FDF">
        <w:rPr>
          <w:rFonts w:eastAsia="Calibri"/>
          <w:b/>
          <w:bCs/>
          <w:snapToGrid w:val="0"/>
          <w:kern w:val="20"/>
          <w:sz w:val="22"/>
          <w:szCs w:val="22"/>
        </w:rPr>
        <w:t>PAdES</w:t>
      </w:r>
      <w:proofErr w:type="spellEnd"/>
      <w:r w:rsidRPr="00DA3FDF">
        <w:rPr>
          <w:rFonts w:eastAsia="Calibri"/>
          <w:b/>
          <w:bCs/>
          <w:snapToGrid w:val="0"/>
          <w:kern w:val="20"/>
          <w:sz w:val="22"/>
          <w:szCs w:val="22"/>
        </w:rPr>
        <w:t xml:space="preserve">. </w:t>
      </w:r>
    </w:p>
    <w:p w14:paraId="57F7F0B7" w14:textId="77777777" w:rsidR="00B735BC" w:rsidRPr="00DA3FDF" w:rsidRDefault="00B735BC" w:rsidP="0033403F">
      <w:pPr>
        <w:widowControl w:val="0"/>
        <w:numPr>
          <w:ilvl w:val="0"/>
          <w:numId w:val="49"/>
        </w:numPr>
        <w:suppressLineNumbers/>
        <w:autoSpaceDE w:val="0"/>
        <w:autoSpaceDN w:val="0"/>
        <w:adjustRightInd w:val="0"/>
        <w:spacing w:line="276" w:lineRule="auto"/>
        <w:ind w:left="1134" w:right="96" w:firstLine="0"/>
        <w:jc w:val="both"/>
        <w:rPr>
          <w:rFonts w:eastAsia="Calibri"/>
          <w:snapToGrid w:val="0"/>
          <w:kern w:val="20"/>
          <w:sz w:val="22"/>
          <w:szCs w:val="22"/>
        </w:rPr>
      </w:pPr>
      <w:r w:rsidRPr="00DA3FDF">
        <w:rPr>
          <w:rFonts w:eastAsia="Calibri"/>
          <w:snapToGrid w:val="0"/>
          <w:kern w:val="20"/>
          <w:sz w:val="22"/>
          <w:szCs w:val="22"/>
        </w:rPr>
        <w:t xml:space="preserve">Pliki w innych formatach niż PDF </w:t>
      </w:r>
      <w:r w:rsidRPr="00DA3FDF">
        <w:rPr>
          <w:rFonts w:eastAsia="Calibri"/>
          <w:b/>
          <w:bCs/>
          <w:snapToGrid w:val="0"/>
          <w:kern w:val="20"/>
          <w:sz w:val="22"/>
          <w:szCs w:val="22"/>
        </w:rPr>
        <w:t xml:space="preserve">zaleca się opatrzyć podpisem w formacie </w:t>
      </w:r>
      <w:proofErr w:type="spellStart"/>
      <w:r w:rsidRPr="00DA3FDF">
        <w:rPr>
          <w:rFonts w:eastAsia="Calibri"/>
          <w:b/>
          <w:bCs/>
          <w:snapToGrid w:val="0"/>
          <w:kern w:val="20"/>
          <w:sz w:val="22"/>
          <w:szCs w:val="22"/>
        </w:rPr>
        <w:t>XAdES</w:t>
      </w:r>
      <w:proofErr w:type="spellEnd"/>
      <w:r w:rsidRPr="00DA3FDF">
        <w:rPr>
          <w:rFonts w:eastAsia="Calibri"/>
          <w:b/>
          <w:bCs/>
          <w:snapToGrid w:val="0"/>
          <w:kern w:val="20"/>
          <w:sz w:val="22"/>
          <w:szCs w:val="22"/>
        </w:rPr>
        <w:t xml:space="preserve"> o typie zewnętrznym.</w:t>
      </w:r>
      <w:r w:rsidRPr="00DA3FDF">
        <w:rPr>
          <w:rFonts w:eastAsia="Calibri"/>
          <w:snapToGrid w:val="0"/>
          <w:kern w:val="20"/>
          <w:sz w:val="22"/>
          <w:szCs w:val="22"/>
        </w:rPr>
        <w:t xml:space="preserve"> Wykonawca powinien pamiętać, aby plik z podpisem przekazywać łącznie z dokumentem podpisywanym.</w:t>
      </w:r>
    </w:p>
    <w:p w14:paraId="5DDA7485" w14:textId="77777777" w:rsidR="00B735BC" w:rsidRPr="00DA3FDF" w:rsidRDefault="00B735BC" w:rsidP="0033403F">
      <w:pPr>
        <w:widowControl w:val="0"/>
        <w:numPr>
          <w:ilvl w:val="0"/>
          <w:numId w:val="49"/>
        </w:numPr>
        <w:suppressLineNumbers/>
        <w:autoSpaceDE w:val="0"/>
        <w:autoSpaceDN w:val="0"/>
        <w:adjustRightInd w:val="0"/>
        <w:spacing w:line="276" w:lineRule="auto"/>
        <w:ind w:left="1134" w:right="96" w:firstLine="0"/>
        <w:jc w:val="both"/>
        <w:rPr>
          <w:rFonts w:eastAsia="Calibri"/>
          <w:snapToGrid w:val="0"/>
          <w:kern w:val="20"/>
          <w:sz w:val="22"/>
          <w:szCs w:val="22"/>
        </w:rPr>
      </w:pPr>
      <w:r w:rsidRPr="00DA3FDF">
        <w:rPr>
          <w:rFonts w:eastAsia="Calibri"/>
          <w:snapToGrid w:val="0"/>
          <w:kern w:val="20"/>
          <w:sz w:val="22"/>
          <w:szCs w:val="22"/>
        </w:rPr>
        <w:t>Zamawiający rekomenduje wykorzystanie podpisu z kwalifikowanym znacznikiem czasu.</w:t>
      </w:r>
    </w:p>
    <w:p w14:paraId="20B4FC91"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f)</w:t>
      </w:r>
      <w:r w:rsidRPr="00DA3FD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4A0FE1"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g)</w:t>
      </w:r>
      <w:r w:rsidRPr="00DA3FD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66501655"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h)</w:t>
      </w:r>
      <w:r w:rsidRPr="00DA3FD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975B4CA"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i)</w:t>
      </w:r>
      <w:r w:rsidRPr="00DA3FDF">
        <w:rPr>
          <w:rFonts w:eastAsia="Calibri"/>
          <w:snapToGrid w:val="0"/>
          <w:kern w:val="20"/>
          <w:sz w:val="22"/>
          <w:szCs w:val="22"/>
        </w:rPr>
        <w:t xml:space="preserve"> Jeśli Wykonawca pakuje dokumenty np. w plik o rozszerzeniu .zip, zaleca się wcześniejsze podpisanie każdego ze skompresowanych plików. </w:t>
      </w:r>
    </w:p>
    <w:p w14:paraId="23A5712B"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j)</w:t>
      </w:r>
      <w:r w:rsidRPr="00DA3FD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1"/>
    <w:p w14:paraId="1CF3328D" w14:textId="77777777" w:rsidR="003A0D13" w:rsidRPr="00DA3FD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38E6F9FB" w14:textId="77777777" w:rsidR="00B81E0F" w:rsidRPr="00DA3FDF" w:rsidRDefault="00B81E0F" w:rsidP="007B228F">
      <w:pPr>
        <w:pStyle w:val="BodyTextIndentZnak"/>
        <w:numPr>
          <w:ilvl w:val="0"/>
          <w:numId w:val="50"/>
        </w:numPr>
        <w:spacing w:line="276" w:lineRule="auto"/>
        <w:ind w:left="567"/>
        <w:rPr>
          <w:rFonts w:ascii="Times New Roman" w:eastAsia="DejaVu Sans" w:hAnsi="Times New Roman" w:cs="Times New Roman"/>
          <w:iCs/>
          <w:kern w:val="1"/>
          <w:sz w:val="22"/>
          <w:szCs w:val="22"/>
          <w:lang w:bidi="hi-IN"/>
        </w:rPr>
      </w:pPr>
      <w:r w:rsidRPr="00DA3FDF">
        <w:rPr>
          <w:rFonts w:ascii="Times New Roman" w:hAnsi="Times New Roman" w:cs="Times New Roman"/>
          <w:sz w:val="22"/>
          <w:szCs w:val="22"/>
        </w:rPr>
        <w:t xml:space="preserve">Wykonawcy </w:t>
      </w:r>
      <w:r w:rsidRPr="00DA3FD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1010D2DA" w14:textId="77777777" w:rsidR="003A0D13" w:rsidRPr="00DA3FD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70759F4D" w14:textId="77777777" w:rsidR="003A0D13" w:rsidRPr="00DA3FDF" w:rsidRDefault="00B735BC" w:rsidP="007B228F">
      <w:pPr>
        <w:pStyle w:val="BodyTextIndentZnak"/>
        <w:numPr>
          <w:ilvl w:val="0"/>
          <w:numId w:val="50"/>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2" w:name="_Hlk65660291"/>
      <w:r w:rsidRPr="00DA3FDF">
        <w:rPr>
          <w:rFonts w:ascii="Times New Roman" w:eastAsia="DejaVu Sans" w:hAnsi="Times New Roman" w:cs="Times New Roman"/>
          <w:iCs/>
          <w:kern w:val="1"/>
          <w:sz w:val="22"/>
          <w:szCs w:val="22"/>
          <w:lang w:bidi="hi-IN"/>
        </w:rPr>
        <w:t xml:space="preserve">Protokół z postępowania jest jawny i </w:t>
      </w:r>
      <w:r w:rsidRPr="00DA3FDF">
        <w:rPr>
          <w:rFonts w:ascii="Times New Roman" w:eastAsia="DejaVu Sans" w:hAnsi="Times New Roman" w:cs="Times New Roman"/>
          <w:b/>
          <w:bCs/>
          <w:iCs/>
          <w:kern w:val="1"/>
          <w:sz w:val="22"/>
          <w:szCs w:val="22"/>
          <w:lang w:bidi="hi-IN"/>
        </w:rPr>
        <w:t>udostępniany na wniosek.</w:t>
      </w:r>
      <w:r w:rsidRPr="00DA3FD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2"/>
    </w:p>
    <w:p w14:paraId="6B6D5052" w14:textId="77777777" w:rsidR="00446AB1" w:rsidRPr="00DA3FD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5BAF43A9" w14:textId="77777777" w:rsidR="00B81E0F" w:rsidRPr="00DA3FDF" w:rsidRDefault="00B81E0F" w:rsidP="007B228F">
      <w:pPr>
        <w:pStyle w:val="BodyTextIndentZnak"/>
        <w:numPr>
          <w:ilvl w:val="0"/>
          <w:numId w:val="50"/>
        </w:numPr>
        <w:tabs>
          <w:tab w:val="left" w:pos="567"/>
          <w:tab w:val="left" w:pos="1276"/>
        </w:tabs>
        <w:spacing w:line="276" w:lineRule="auto"/>
        <w:ind w:left="567"/>
        <w:rPr>
          <w:rFonts w:ascii="Times New Roman" w:hAnsi="Times New Roman" w:cs="Times New Roman"/>
          <w:kern w:val="20"/>
        </w:rPr>
      </w:pPr>
      <w:r w:rsidRPr="00DA3FD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DA3FD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DA3FDF">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w:t>
      </w:r>
      <w:r w:rsidRPr="00DA3FDF">
        <w:rPr>
          <w:rFonts w:ascii="Times New Roman" w:hAnsi="Times New Roman" w:cs="Times New Roman"/>
          <w:sz w:val="22"/>
          <w:szCs w:val="22"/>
        </w:rPr>
        <w:lastRenderedPageBreak/>
        <w:t xml:space="preserve">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DA3FDF">
        <w:rPr>
          <w:rFonts w:ascii="Times New Roman" w:hAnsi="Times New Roman" w:cs="Times New Roman"/>
          <w:b/>
          <w:i/>
          <w:sz w:val="22"/>
          <w:szCs w:val="22"/>
        </w:rPr>
        <w:t>Załącznik nr 1</w:t>
      </w:r>
      <w:r w:rsidR="00A7379F" w:rsidRPr="00DA3FDF">
        <w:rPr>
          <w:rFonts w:ascii="Times New Roman" w:hAnsi="Times New Roman" w:cs="Times New Roman"/>
          <w:b/>
          <w:i/>
          <w:sz w:val="22"/>
          <w:szCs w:val="22"/>
        </w:rPr>
        <w:t>a</w:t>
      </w:r>
      <w:r w:rsidRPr="00DA3FDF">
        <w:rPr>
          <w:rFonts w:ascii="Times New Roman" w:hAnsi="Times New Roman" w:cs="Times New Roman"/>
          <w:b/>
          <w:i/>
          <w:sz w:val="22"/>
          <w:szCs w:val="22"/>
        </w:rPr>
        <w:t xml:space="preserve"> do </w:t>
      </w:r>
      <w:r w:rsidR="002E3BB3" w:rsidRPr="00DA3FDF">
        <w:rPr>
          <w:rFonts w:ascii="Times New Roman" w:hAnsi="Times New Roman" w:cs="Times New Roman"/>
          <w:b/>
          <w:bCs/>
          <w:i/>
          <w:iCs/>
          <w:kern w:val="20"/>
          <w:sz w:val="22"/>
          <w:szCs w:val="22"/>
        </w:rPr>
        <w:t>SWZ.</w:t>
      </w:r>
    </w:p>
    <w:p w14:paraId="6DC39D8F" w14:textId="77777777" w:rsidR="00C50A09" w:rsidRPr="00DA3FDF" w:rsidRDefault="00C50A09" w:rsidP="003A0D13">
      <w:pPr>
        <w:tabs>
          <w:tab w:val="left" w:pos="1276"/>
        </w:tabs>
        <w:suppressAutoHyphens w:val="0"/>
        <w:ind w:left="709"/>
        <w:jc w:val="both"/>
        <w:rPr>
          <w:iCs/>
          <w:sz w:val="22"/>
          <w:szCs w:val="22"/>
        </w:rPr>
      </w:pPr>
    </w:p>
    <w:p w14:paraId="048057C3"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B37B07"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283954E" w14:textId="77777777" w:rsidR="002C0F37" w:rsidRPr="00DA3FD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D03C266"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XV</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MIEJSCE </w:t>
      </w:r>
      <w:r w:rsidR="00E836A5" w:rsidRPr="00DA3FDF">
        <w:rPr>
          <w:rFonts w:ascii="Times New Roman" w:eastAsia="Calibri" w:hAnsi="Times New Roman" w:cs="Times New Roman"/>
          <w:b/>
          <w:sz w:val="22"/>
          <w:szCs w:val="22"/>
        </w:rPr>
        <w:t>ORAZ TERMIN SKŁADANIA I OTWARCIA OFERT</w:t>
      </w:r>
    </w:p>
    <w:p w14:paraId="4445C6EE" w14:textId="77777777" w:rsidR="00645F7A" w:rsidRPr="00DA3FD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3ED6650"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 xml:space="preserve">Ofertę wraz z załącznikami należy złożyć za pośrednictwem Platformy pod adresem: </w:t>
      </w:r>
      <w:hyperlink r:id="rId20" w:history="1">
        <w:r w:rsidRPr="00DA3FDF">
          <w:rPr>
            <w:rStyle w:val="Hipercze"/>
            <w:rFonts w:ascii="Times New Roman" w:hAnsi="Times New Roman" w:cs="Times New Roman"/>
            <w:color w:val="auto"/>
            <w:sz w:val="22"/>
            <w:szCs w:val="22"/>
          </w:rPr>
          <w:t>https://platformazakupowa.pl/pn/uni.lodz</w:t>
        </w:r>
      </w:hyperlink>
      <w:r w:rsidRPr="00DA3FDF">
        <w:rPr>
          <w:rFonts w:ascii="Times New Roman" w:hAnsi="Times New Roman" w:cs="Times New Roman"/>
          <w:sz w:val="22"/>
          <w:szCs w:val="22"/>
        </w:rPr>
        <w:t xml:space="preserve"> w terminie najpóźniej do dnia </w:t>
      </w:r>
      <w:r w:rsidR="0082604A" w:rsidRPr="00DA3FDF">
        <w:rPr>
          <w:rFonts w:ascii="Times New Roman" w:hAnsi="Times New Roman" w:cs="Times New Roman"/>
          <w:b/>
          <w:bCs/>
          <w:sz w:val="22"/>
          <w:szCs w:val="22"/>
        </w:rPr>
        <w:t>3</w:t>
      </w:r>
      <w:r w:rsidR="00A037B7" w:rsidRPr="00DA3FDF">
        <w:rPr>
          <w:rFonts w:ascii="Times New Roman" w:hAnsi="Times New Roman" w:cs="Times New Roman"/>
          <w:b/>
          <w:bCs/>
          <w:sz w:val="22"/>
          <w:szCs w:val="22"/>
        </w:rPr>
        <w:t xml:space="preserve"> </w:t>
      </w:r>
      <w:r w:rsidR="008E15AC" w:rsidRPr="00DA3FDF">
        <w:rPr>
          <w:rFonts w:ascii="Times New Roman" w:hAnsi="Times New Roman" w:cs="Times New Roman"/>
          <w:b/>
          <w:bCs/>
          <w:sz w:val="22"/>
          <w:szCs w:val="22"/>
        </w:rPr>
        <w:t>lutego</w:t>
      </w:r>
      <w:r w:rsidR="00A037B7" w:rsidRPr="00DA3FDF">
        <w:rPr>
          <w:rFonts w:ascii="Times New Roman" w:hAnsi="Times New Roman" w:cs="Times New Roman"/>
          <w:b/>
          <w:bCs/>
          <w:sz w:val="22"/>
          <w:szCs w:val="22"/>
        </w:rPr>
        <w:t xml:space="preserve"> </w:t>
      </w:r>
      <w:r w:rsidRPr="00DA3FDF">
        <w:rPr>
          <w:rFonts w:ascii="Times New Roman" w:hAnsi="Times New Roman" w:cs="Times New Roman"/>
          <w:b/>
          <w:sz w:val="22"/>
          <w:szCs w:val="22"/>
        </w:rPr>
        <w:t>202</w:t>
      </w:r>
      <w:r w:rsidR="008E15AC" w:rsidRPr="00DA3FDF">
        <w:rPr>
          <w:rFonts w:ascii="Times New Roman" w:hAnsi="Times New Roman" w:cs="Times New Roman"/>
          <w:b/>
          <w:sz w:val="22"/>
          <w:szCs w:val="22"/>
        </w:rPr>
        <w:t>3</w:t>
      </w:r>
      <w:r w:rsidRPr="00DA3FDF">
        <w:rPr>
          <w:rFonts w:ascii="Times New Roman" w:hAnsi="Times New Roman" w:cs="Times New Roman"/>
          <w:b/>
          <w:sz w:val="22"/>
          <w:szCs w:val="22"/>
        </w:rPr>
        <w:t xml:space="preserve"> r. </w:t>
      </w:r>
      <w:r w:rsidRPr="00DA3FDF">
        <w:rPr>
          <w:rFonts w:ascii="Times New Roman" w:hAnsi="Times New Roman" w:cs="Times New Roman"/>
          <w:b/>
          <w:bCs/>
          <w:sz w:val="22"/>
          <w:szCs w:val="22"/>
        </w:rPr>
        <w:t>do godz. 9:30.</w:t>
      </w:r>
      <w:r w:rsidRPr="00DA3FDF">
        <w:rPr>
          <w:rFonts w:ascii="Times New Roman" w:hAnsi="Times New Roman" w:cs="Times New Roman"/>
          <w:sz w:val="22"/>
          <w:szCs w:val="22"/>
        </w:rPr>
        <w:t xml:space="preserve"> </w:t>
      </w:r>
    </w:p>
    <w:p w14:paraId="057ADA57" w14:textId="77777777" w:rsidR="00D038D3" w:rsidRPr="00DA3FDF" w:rsidRDefault="00D038D3" w:rsidP="00D038D3">
      <w:pPr>
        <w:pStyle w:val="BodyTextIndentZnak"/>
        <w:spacing w:line="276" w:lineRule="auto"/>
        <w:ind w:left="567"/>
        <w:rPr>
          <w:rFonts w:ascii="Times New Roman" w:hAnsi="Times New Roman" w:cs="Times New Roman"/>
          <w:sz w:val="10"/>
          <w:szCs w:val="10"/>
        </w:rPr>
      </w:pPr>
    </w:p>
    <w:p w14:paraId="5516F5D3" w14:textId="77777777" w:rsidR="002F6FCC" w:rsidRPr="00DA3FDF" w:rsidRDefault="002F6FCC" w:rsidP="00B61D59">
      <w:pPr>
        <w:pStyle w:val="BodyTextIndentZnak"/>
        <w:numPr>
          <w:ilvl w:val="0"/>
          <w:numId w:val="13"/>
        </w:numPr>
        <w:spacing w:line="312" w:lineRule="auto"/>
        <w:ind w:left="567"/>
        <w:rPr>
          <w:rFonts w:ascii="Times New Roman" w:hAnsi="Times New Roman" w:cs="Times New Roman"/>
          <w:sz w:val="22"/>
          <w:szCs w:val="22"/>
        </w:rPr>
      </w:pPr>
      <w:r w:rsidRPr="00DA3FDF">
        <w:rPr>
          <w:rFonts w:ascii="Times New Roman" w:hAnsi="Times New Roman" w:cs="Times New Roman"/>
          <w:sz w:val="22"/>
          <w:szCs w:val="22"/>
        </w:rPr>
        <w:t xml:space="preserve">Wizualizacje </w:t>
      </w:r>
      <w:r w:rsidRPr="00DA3FDF">
        <w:rPr>
          <w:rFonts w:ascii="Times New Roman" w:hAnsi="Times New Roman" w:cs="Times New Roman"/>
          <w:bCs/>
          <w:sz w:val="22"/>
          <w:szCs w:val="22"/>
        </w:rPr>
        <w:t xml:space="preserve">na planszach prezentacyjnych w formacie nie mniejszym niż </w:t>
      </w:r>
      <w:r w:rsidR="00B61D59" w:rsidRPr="00DA3FDF">
        <w:rPr>
          <w:rFonts w:ascii="Times New Roman" w:hAnsi="Times New Roman" w:cs="Times New Roman"/>
          <w:sz w:val="22"/>
          <w:szCs w:val="22"/>
        </w:rPr>
        <w:t>o któr</w:t>
      </w:r>
      <w:r w:rsidRPr="00DA3FDF">
        <w:rPr>
          <w:rFonts w:ascii="Times New Roman" w:hAnsi="Times New Roman" w:cs="Times New Roman"/>
          <w:sz w:val="22"/>
          <w:szCs w:val="22"/>
        </w:rPr>
        <w:t>ych</w:t>
      </w:r>
      <w:r w:rsidR="00B61D59" w:rsidRPr="00DA3FDF">
        <w:rPr>
          <w:rFonts w:ascii="Times New Roman" w:hAnsi="Times New Roman" w:cs="Times New Roman"/>
          <w:sz w:val="22"/>
          <w:szCs w:val="22"/>
        </w:rPr>
        <w:t xml:space="preserve"> mowa w pkt. XV.2 c) </w:t>
      </w:r>
      <w:r w:rsidRPr="00DA3FDF">
        <w:rPr>
          <w:rFonts w:ascii="Times New Roman" w:hAnsi="Times New Roman" w:cs="Times New Roman"/>
          <w:sz w:val="22"/>
          <w:szCs w:val="22"/>
        </w:rPr>
        <w:t xml:space="preserve">1) </w:t>
      </w:r>
      <w:r w:rsidR="00B61D59" w:rsidRPr="00DA3FDF">
        <w:rPr>
          <w:rFonts w:ascii="Times New Roman" w:hAnsi="Times New Roman" w:cs="Times New Roman"/>
          <w:sz w:val="22"/>
          <w:szCs w:val="22"/>
        </w:rPr>
        <w:t xml:space="preserve">SWZ </w:t>
      </w:r>
      <w:r w:rsidR="00B61D59" w:rsidRPr="00DA3FDF">
        <w:rPr>
          <w:rFonts w:ascii="Times New Roman" w:hAnsi="Times New Roman" w:cs="Times New Roman"/>
          <w:bCs/>
          <w:sz w:val="22"/>
          <w:szCs w:val="22"/>
        </w:rPr>
        <w:t>należy dostarczyć w terminie składania ofert, w formie przesyłki pocztowej/ kurierskiej lub osobiście na adres</w:t>
      </w:r>
      <w:r w:rsidRPr="00DA3FDF">
        <w:rPr>
          <w:rFonts w:ascii="Times New Roman" w:hAnsi="Times New Roman" w:cs="Times New Roman"/>
          <w:bCs/>
          <w:sz w:val="22"/>
          <w:szCs w:val="22"/>
        </w:rPr>
        <w:t>:</w:t>
      </w:r>
    </w:p>
    <w:p w14:paraId="6CE17EA9" w14:textId="77777777" w:rsidR="00B61D59" w:rsidRPr="00DA3FDF" w:rsidRDefault="00B61D59" w:rsidP="00B61D59">
      <w:pPr>
        <w:pStyle w:val="BodyTextIndentZnak"/>
        <w:spacing w:line="312" w:lineRule="auto"/>
        <w:ind w:left="720"/>
        <w:jc w:val="center"/>
        <w:rPr>
          <w:rFonts w:ascii="Times New Roman" w:hAnsi="Times New Roman" w:cs="Times New Roman"/>
          <w:b/>
          <w:sz w:val="22"/>
          <w:szCs w:val="22"/>
        </w:rPr>
      </w:pPr>
      <w:r w:rsidRPr="00DA3FDF">
        <w:rPr>
          <w:rFonts w:ascii="Times New Roman" w:hAnsi="Times New Roman" w:cs="Times New Roman"/>
          <w:b/>
          <w:sz w:val="22"/>
          <w:szCs w:val="22"/>
        </w:rPr>
        <w:t xml:space="preserve">Uniwersytet Łódzki, Dział Inwestycji i Remontów (pokój 219), </w:t>
      </w:r>
    </w:p>
    <w:p w14:paraId="21C4FF86" w14:textId="77777777" w:rsidR="00B61D59" w:rsidRPr="00DA3FDF" w:rsidRDefault="00B61D59" w:rsidP="00B61D59">
      <w:pPr>
        <w:pStyle w:val="BodyTextIndentZnak"/>
        <w:spacing w:line="312" w:lineRule="auto"/>
        <w:ind w:left="720"/>
        <w:jc w:val="center"/>
        <w:rPr>
          <w:rFonts w:ascii="Times New Roman" w:hAnsi="Times New Roman" w:cs="Times New Roman"/>
          <w:b/>
          <w:sz w:val="22"/>
          <w:szCs w:val="22"/>
        </w:rPr>
      </w:pPr>
      <w:r w:rsidRPr="00DA3FDF">
        <w:rPr>
          <w:rFonts w:ascii="Times New Roman" w:hAnsi="Times New Roman" w:cs="Times New Roman"/>
          <w:b/>
          <w:sz w:val="22"/>
          <w:szCs w:val="22"/>
        </w:rPr>
        <w:t>ul. Narutowicza 68, 90-136 Łódź</w:t>
      </w:r>
    </w:p>
    <w:p w14:paraId="1D8B8156" w14:textId="77777777" w:rsidR="00B61D59" w:rsidRPr="00DA3FDF" w:rsidRDefault="00B61D59" w:rsidP="00B61D59">
      <w:pPr>
        <w:pStyle w:val="BodyTextIndentZnak"/>
        <w:spacing w:line="312" w:lineRule="auto"/>
        <w:ind w:left="720"/>
        <w:jc w:val="center"/>
        <w:rPr>
          <w:rFonts w:ascii="Times New Roman" w:eastAsia="DejaVu Sans" w:hAnsi="Times New Roman" w:cs="Times New Roman"/>
          <w:b/>
          <w:iCs/>
          <w:kern w:val="1"/>
          <w:sz w:val="10"/>
          <w:szCs w:val="10"/>
          <w:lang w:bidi="hi-IN"/>
        </w:rPr>
      </w:pPr>
    </w:p>
    <w:p w14:paraId="0BED88ED" w14:textId="77777777" w:rsidR="00B61D59" w:rsidRPr="00DA3FDF" w:rsidRDefault="00B61D59" w:rsidP="007E2457">
      <w:pPr>
        <w:pStyle w:val="BodyTextIndentZnak"/>
        <w:tabs>
          <w:tab w:val="left" w:pos="567"/>
        </w:tabs>
        <w:spacing w:line="276" w:lineRule="auto"/>
        <w:ind w:left="567"/>
        <w:jc w:val="center"/>
        <w:rPr>
          <w:rFonts w:ascii="Times New Roman" w:hAnsi="Times New Roman" w:cs="Times New Roman"/>
          <w:b/>
          <w:bCs/>
          <w:sz w:val="24"/>
        </w:rPr>
      </w:pPr>
      <w:r w:rsidRPr="00DA3FDF">
        <w:rPr>
          <w:rFonts w:ascii="Times New Roman" w:eastAsia="DejaVu Sans" w:hAnsi="Times New Roman" w:cs="Times New Roman"/>
          <w:iCs/>
          <w:kern w:val="1"/>
          <w:sz w:val="22"/>
          <w:szCs w:val="22"/>
          <w:lang w:bidi="hi-IN"/>
        </w:rPr>
        <w:t>wraz z zaklejoną kopertą z opisem:</w:t>
      </w:r>
      <w:r w:rsidRPr="00DA3FDF">
        <w:rPr>
          <w:rFonts w:ascii="Times New Roman" w:eastAsia="DejaVu Sans" w:hAnsi="Times New Roman" w:cs="Times New Roman"/>
          <w:b/>
          <w:iCs/>
          <w:kern w:val="1"/>
          <w:sz w:val="22"/>
          <w:szCs w:val="22"/>
          <w:lang w:bidi="hi-IN"/>
        </w:rPr>
        <w:t xml:space="preserve"> </w:t>
      </w:r>
      <w:r w:rsidRPr="00DA3FDF">
        <w:rPr>
          <w:rFonts w:ascii="Times New Roman" w:eastAsia="DejaVu Sans" w:hAnsi="Times New Roman" w:cs="Times New Roman"/>
          <w:b/>
          <w:iCs/>
          <w:kern w:val="1"/>
          <w:sz w:val="22"/>
          <w:szCs w:val="22"/>
          <w:lang w:bidi="hi-IN"/>
        </w:rPr>
        <w:br/>
        <w:t>Koncepcja architektoniczna wstępna</w:t>
      </w:r>
      <w:r w:rsidR="002F6FCC" w:rsidRPr="00DA3FDF">
        <w:rPr>
          <w:rFonts w:ascii="Times New Roman" w:eastAsia="DejaVu Sans" w:hAnsi="Times New Roman" w:cs="Times New Roman"/>
          <w:b/>
          <w:iCs/>
          <w:kern w:val="1"/>
          <w:sz w:val="22"/>
          <w:szCs w:val="22"/>
          <w:lang w:bidi="hi-IN"/>
        </w:rPr>
        <w:t xml:space="preserve"> - wizualizacje</w:t>
      </w:r>
      <w:r w:rsidRPr="00DA3FDF">
        <w:rPr>
          <w:rFonts w:ascii="Times New Roman" w:eastAsia="DejaVu Sans" w:hAnsi="Times New Roman" w:cs="Times New Roman"/>
          <w:b/>
          <w:iCs/>
          <w:kern w:val="1"/>
          <w:sz w:val="22"/>
          <w:szCs w:val="22"/>
          <w:lang w:bidi="hi-IN"/>
        </w:rPr>
        <w:t xml:space="preserve"> - </w:t>
      </w:r>
      <w:r w:rsidR="002F6FCC" w:rsidRPr="00DA3FDF">
        <w:rPr>
          <w:rFonts w:ascii="Times New Roman" w:eastAsia="DejaVu Sans" w:hAnsi="Times New Roman" w:cs="Times New Roman"/>
          <w:b/>
          <w:iCs/>
          <w:kern w:val="1"/>
          <w:sz w:val="22"/>
          <w:szCs w:val="22"/>
          <w:lang w:bidi="hi-IN"/>
        </w:rPr>
        <w:br/>
      </w:r>
      <w:r w:rsidRPr="00DA3FDF">
        <w:rPr>
          <w:rFonts w:ascii="Times New Roman" w:eastAsia="DejaVu Sans" w:hAnsi="Times New Roman" w:cs="Times New Roman"/>
          <w:b/>
          <w:iCs/>
          <w:kern w:val="1"/>
          <w:sz w:val="22"/>
          <w:szCs w:val="22"/>
          <w:lang w:bidi="hi-IN"/>
        </w:rPr>
        <w:t xml:space="preserve">postępowanie nr </w:t>
      </w:r>
      <w:r w:rsidR="00CF398B" w:rsidRPr="00DA3FDF">
        <w:rPr>
          <w:rFonts w:ascii="Times New Roman" w:eastAsia="DejaVu Sans" w:hAnsi="Times New Roman" w:cs="Times New Roman"/>
          <w:b/>
          <w:iCs/>
          <w:kern w:val="1"/>
          <w:sz w:val="22"/>
          <w:szCs w:val="22"/>
          <w:lang w:bidi="hi-IN"/>
        </w:rPr>
        <w:t>42</w:t>
      </w:r>
      <w:r w:rsidRPr="00DA3FDF">
        <w:rPr>
          <w:rFonts w:ascii="Times New Roman" w:eastAsia="DejaVu Sans" w:hAnsi="Times New Roman" w:cs="Times New Roman"/>
          <w:b/>
          <w:iCs/>
          <w:kern w:val="1"/>
          <w:sz w:val="22"/>
          <w:szCs w:val="22"/>
          <w:lang w:bidi="hi-IN"/>
        </w:rPr>
        <w:t>/DIR/UŁ/202</w:t>
      </w:r>
      <w:r w:rsidR="00CF398B" w:rsidRPr="00DA3FDF">
        <w:rPr>
          <w:rFonts w:ascii="Times New Roman" w:eastAsia="DejaVu Sans" w:hAnsi="Times New Roman" w:cs="Times New Roman"/>
          <w:b/>
          <w:iCs/>
          <w:kern w:val="1"/>
          <w:sz w:val="22"/>
          <w:szCs w:val="22"/>
          <w:lang w:bidi="hi-IN"/>
        </w:rPr>
        <w:t>2</w:t>
      </w:r>
      <w:r w:rsidRPr="00DA3FDF">
        <w:rPr>
          <w:rFonts w:ascii="Times New Roman" w:eastAsia="DejaVu Sans" w:hAnsi="Times New Roman" w:cs="Times New Roman"/>
          <w:b/>
          <w:iCs/>
          <w:kern w:val="1"/>
          <w:sz w:val="22"/>
          <w:szCs w:val="22"/>
          <w:lang w:bidi="hi-IN"/>
        </w:rPr>
        <w:t xml:space="preserve"> pn.: </w:t>
      </w:r>
      <w:r w:rsidRPr="00DA3FDF">
        <w:rPr>
          <w:rFonts w:ascii="Times New Roman" w:eastAsia="DejaVu Sans" w:hAnsi="Times New Roman" w:cs="Times New Roman"/>
          <w:b/>
          <w:iCs/>
          <w:kern w:val="1"/>
          <w:sz w:val="22"/>
          <w:szCs w:val="22"/>
          <w:lang w:bidi="hi-IN"/>
        </w:rPr>
        <w:br/>
      </w:r>
      <w:r w:rsidRPr="00DA3FDF">
        <w:rPr>
          <w:rFonts w:ascii="Times New Roman" w:hAnsi="Times New Roman" w:cs="Times New Roman"/>
          <w:b/>
          <w:bCs/>
          <w:sz w:val="24"/>
        </w:rPr>
        <w:t>„</w:t>
      </w:r>
      <w:r w:rsidR="00245BCF" w:rsidRPr="00DA3FDF">
        <w:rPr>
          <w:rFonts w:ascii="Times New Roman" w:hAnsi="Times New Roman" w:cs="Times New Roman"/>
          <w:b/>
          <w:bCs/>
          <w:sz w:val="22"/>
          <w:szCs w:val="22"/>
          <w:shd w:val="clear" w:color="auto" w:fill="FFFFFF"/>
        </w:rPr>
        <w:t>Wykonanie dokumentacji projektowej remontu, termomodernizacji i aranżacji wnętrz budynku Uniwersytetu Łódzkiego przy ul. Sienkiewicza 21 w Łodzi oraz zagospodarowania terenu</w:t>
      </w:r>
      <w:r w:rsidRPr="00DA3FDF">
        <w:rPr>
          <w:rFonts w:ascii="Times New Roman" w:hAnsi="Times New Roman" w:cs="Times New Roman"/>
          <w:b/>
          <w:bCs/>
          <w:sz w:val="24"/>
        </w:rPr>
        <w:t>”</w:t>
      </w:r>
    </w:p>
    <w:p w14:paraId="32AAA6EB" w14:textId="77777777" w:rsidR="00B61D59" w:rsidRPr="00DA3FDF" w:rsidRDefault="00B61D59" w:rsidP="00B61D59">
      <w:pPr>
        <w:pStyle w:val="BodyTextIndentZnak"/>
        <w:spacing w:line="312" w:lineRule="auto"/>
        <w:ind w:left="720"/>
        <w:jc w:val="center"/>
        <w:rPr>
          <w:rFonts w:ascii="Times New Roman" w:hAnsi="Times New Roman" w:cs="Times New Roman"/>
          <w:b/>
          <w:bCs/>
          <w:sz w:val="10"/>
          <w:szCs w:val="10"/>
        </w:rPr>
      </w:pPr>
    </w:p>
    <w:p w14:paraId="57D24F66" w14:textId="77777777" w:rsidR="00B61D59" w:rsidRPr="00DA3FDF" w:rsidRDefault="00B61D59" w:rsidP="00B61D59">
      <w:pPr>
        <w:pStyle w:val="BodyTextIndentZnak"/>
        <w:spacing w:line="312" w:lineRule="auto"/>
        <w:ind w:left="720"/>
        <w:jc w:val="center"/>
        <w:rPr>
          <w:rFonts w:ascii="Times New Roman" w:eastAsia="Calibri" w:hAnsi="Times New Roman" w:cs="Times New Roman"/>
          <w:b/>
          <w:sz w:val="24"/>
        </w:rPr>
      </w:pPr>
      <w:r w:rsidRPr="00DA3FDF">
        <w:rPr>
          <w:rFonts w:ascii="Times New Roman" w:eastAsia="DejaVu Sans" w:hAnsi="Times New Roman" w:cs="Times New Roman"/>
          <w:iCs/>
          <w:kern w:val="1"/>
          <w:sz w:val="22"/>
          <w:szCs w:val="22"/>
          <w:u w:val="single"/>
          <w:lang w:bidi="hi-IN"/>
        </w:rPr>
        <w:t>Wewnątrz koperty powinny znajdować się dane identyfikujące Wykonawcę</w:t>
      </w:r>
      <w:r w:rsidRPr="00DA3FDF">
        <w:rPr>
          <w:rFonts w:ascii="Times New Roman" w:eastAsia="DejaVu Sans" w:hAnsi="Times New Roman" w:cs="Times New Roman"/>
          <w:iCs/>
          <w:kern w:val="1"/>
          <w:sz w:val="22"/>
          <w:szCs w:val="22"/>
          <w:lang w:bidi="hi-IN"/>
        </w:rPr>
        <w:t>.</w:t>
      </w:r>
    </w:p>
    <w:p w14:paraId="3A3CE794"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4D8CE558"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b/>
          <w:sz w:val="22"/>
          <w:szCs w:val="22"/>
        </w:rPr>
        <w:t xml:space="preserve">Otwarcie ofert nastąpi dnia </w:t>
      </w:r>
      <w:r w:rsidR="0082604A" w:rsidRPr="00DA3FDF">
        <w:rPr>
          <w:rFonts w:ascii="Times New Roman" w:hAnsi="Times New Roman" w:cs="Times New Roman"/>
          <w:b/>
          <w:sz w:val="22"/>
          <w:szCs w:val="22"/>
        </w:rPr>
        <w:t>3</w:t>
      </w:r>
      <w:r w:rsidR="00A037B7" w:rsidRPr="00DA3FDF">
        <w:rPr>
          <w:rFonts w:ascii="Times New Roman" w:hAnsi="Times New Roman" w:cs="Times New Roman"/>
          <w:b/>
          <w:sz w:val="22"/>
          <w:szCs w:val="22"/>
        </w:rPr>
        <w:t xml:space="preserve"> </w:t>
      </w:r>
      <w:r w:rsidR="008E15AC" w:rsidRPr="00DA3FDF">
        <w:rPr>
          <w:rFonts w:ascii="Times New Roman" w:hAnsi="Times New Roman" w:cs="Times New Roman"/>
          <w:b/>
          <w:sz w:val="22"/>
          <w:szCs w:val="22"/>
        </w:rPr>
        <w:t>lutego</w:t>
      </w:r>
      <w:r w:rsidR="00A037B7" w:rsidRPr="00DA3FDF">
        <w:rPr>
          <w:rFonts w:ascii="Times New Roman" w:hAnsi="Times New Roman" w:cs="Times New Roman"/>
          <w:b/>
          <w:sz w:val="22"/>
          <w:szCs w:val="22"/>
        </w:rPr>
        <w:t xml:space="preserve"> 202</w:t>
      </w:r>
      <w:r w:rsidR="00CF398B" w:rsidRPr="00DA3FDF">
        <w:rPr>
          <w:rFonts w:ascii="Times New Roman" w:hAnsi="Times New Roman" w:cs="Times New Roman"/>
          <w:b/>
          <w:sz w:val="22"/>
          <w:szCs w:val="22"/>
        </w:rPr>
        <w:t>3</w:t>
      </w:r>
      <w:r w:rsidR="00A037B7" w:rsidRPr="00DA3FDF">
        <w:rPr>
          <w:rFonts w:ascii="Times New Roman" w:hAnsi="Times New Roman" w:cs="Times New Roman"/>
          <w:b/>
          <w:sz w:val="22"/>
          <w:szCs w:val="22"/>
        </w:rPr>
        <w:t xml:space="preserve"> r.</w:t>
      </w:r>
      <w:r w:rsidRPr="00DA3FDF">
        <w:rPr>
          <w:rFonts w:ascii="Times New Roman" w:hAnsi="Times New Roman" w:cs="Times New Roman"/>
          <w:b/>
          <w:sz w:val="22"/>
          <w:szCs w:val="22"/>
        </w:rPr>
        <w:t xml:space="preserve"> </w:t>
      </w:r>
      <w:r w:rsidRPr="00DA3FDF">
        <w:rPr>
          <w:rFonts w:ascii="Times New Roman" w:hAnsi="Times New Roman" w:cs="Times New Roman"/>
          <w:b/>
          <w:bCs/>
          <w:sz w:val="22"/>
          <w:szCs w:val="22"/>
        </w:rPr>
        <w:t>o godz. 10:00</w:t>
      </w:r>
      <w:r w:rsidRPr="00DA3FDF">
        <w:rPr>
          <w:rFonts w:ascii="Times New Roman" w:hAnsi="Times New Roman" w:cs="Times New Roman"/>
          <w:b/>
          <w:sz w:val="22"/>
          <w:szCs w:val="22"/>
        </w:rPr>
        <w:t xml:space="preserve"> za pomocą Platformy. </w:t>
      </w:r>
    </w:p>
    <w:p w14:paraId="31472CDF"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129140EE"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69749CBC"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39ADD3EE"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Zamawiający poinformuje o zmianie terminu otwarcia ofert na stronie internetowej prowadzonego postępowania.</w:t>
      </w:r>
    </w:p>
    <w:p w14:paraId="5CA8200F"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38E2CE0B"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0759BB"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650A3DB0"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Zamawiający niezwłocznie po otwarciu ofert, udostępni na Platformie w sekcji „Komunikaty” na stronie danego postępowania informacje o:</w:t>
      </w:r>
    </w:p>
    <w:p w14:paraId="54ED725C" w14:textId="77777777" w:rsidR="00BC4875" w:rsidRPr="00DA3FDF" w:rsidRDefault="00BC4875" w:rsidP="001A0BD6">
      <w:pPr>
        <w:pStyle w:val="ZLITLITwPKTzmlitwpktliter"/>
        <w:numPr>
          <w:ilvl w:val="1"/>
          <w:numId w:val="13"/>
        </w:numPr>
        <w:spacing w:line="276" w:lineRule="auto"/>
        <w:ind w:left="1418"/>
        <w:rPr>
          <w:rFonts w:ascii="Times New Roman" w:hAnsi="Times New Roman" w:cs="Times New Roman"/>
          <w:sz w:val="22"/>
          <w:szCs w:val="22"/>
        </w:rPr>
      </w:pPr>
      <w:r w:rsidRPr="00DA3FD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34492311" w14:textId="77777777" w:rsidR="00BC4875" w:rsidRPr="00DA3FDF" w:rsidRDefault="00BC4875" w:rsidP="001A0BD6">
      <w:pPr>
        <w:pStyle w:val="ZLITLITwPKTzmlitwpktliter"/>
        <w:numPr>
          <w:ilvl w:val="1"/>
          <w:numId w:val="13"/>
        </w:numPr>
        <w:spacing w:line="276" w:lineRule="auto"/>
        <w:ind w:left="1418"/>
        <w:rPr>
          <w:rFonts w:ascii="Times New Roman" w:hAnsi="Times New Roman" w:cs="Times New Roman"/>
          <w:sz w:val="22"/>
          <w:szCs w:val="22"/>
        </w:rPr>
      </w:pPr>
      <w:r w:rsidRPr="00DA3FDF">
        <w:rPr>
          <w:rFonts w:ascii="Times New Roman" w:hAnsi="Times New Roman" w:cs="Times New Roman"/>
          <w:sz w:val="22"/>
          <w:szCs w:val="22"/>
        </w:rPr>
        <w:t>cenach zawartych w ofertach.</w:t>
      </w:r>
    </w:p>
    <w:p w14:paraId="74D30F60" w14:textId="77777777" w:rsidR="00984729" w:rsidRPr="00DA3FD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01CBA9"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EF00EA"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F02E7C6"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XVI</w:t>
      </w:r>
      <w:r w:rsidR="00FA6BCD" w:rsidRPr="00DA3FDF">
        <w:rPr>
          <w:rFonts w:ascii="Times New Roman" w:eastAsia="Calibri" w:hAnsi="Times New Roman" w:cs="Times New Roman"/>
          <w:b/>
          <w:sz w:val="22"/>
          <w:szCs w:val="22"/>
          <w:u w:val="single"/>
        </w:rPr>
        <w:t>I</w:t>
      </w:r>
      <w:r w:rsidR="00E836A5"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WYMAGANIA DOTYCZĄCE WADIUM</w:t>
      </w:r>
    </w:p>
    <w:p w14:paraId="3D827DCF"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2130BC" w14:textId="77777777" w:rsidR="00E16599" w:rsidRPr="00DA3FDF" w:rsidRDefault="00E16599" w:rsidP="001A0BD6">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 xml:space="preserve">Każdy Wykonawca przystępujący do niniejszego postępowania musi wnieść wadium </w:t>
      </w:r>
      <w:r w:rsidRPr="00DA3FDF">
        <w:rPr>
          <w:rFonts w:ascii="Times New Roman" w:hAnsi="Times New Roman" w:cs="Times New Roman"/>
        </w:rPr>
        <w:br/>
        <w:t xml:space="preserve">w następującej wysokości: </w:t>
      </w:r>
      <w:r w:rsidR="001331FF" w:rsidRPr="00DA3FDF">
        <w:rPr>
          <w:rFonts w:ascii="Times New Roman" w:hAnsi="Times New Roman" w:cs="Times New Roman"/>
          <w:b/>
        </w:rPr>
        <w:t>4 000,00</w:t>
      </w:r>
      <w:r w:rsidRPr="00DA3FDF">
        <w:rPr>
          <w:rFonts w:ascii="Times New Roman" w:hAnsi="Times New Roman" w:cs="Times New Roman"/>
          <w:b/>
        </w:rPr>
        <w:t xml:space="preserve"> zł</w:t>
      </w:r>
      <w:r w:rsidRPr="00DA3FDF">
        <w:t xml:space="preserve"> </w:t>
      </w:r>
      <w:r w:rsidRPr="00DA3FDF">
        <w:rPr>
          <w:rFonts w:ascii="Times New Roman" w:hAnsi="Times New Roman" w:cs="Times New Roman"/>
        </w:rPr>
        <w:t xml:space="preserve">(słownie: </w:t>
      </w:r>
      <w:r w:rsidR="001331FF" w:rsidRPr="00DA3FDF">
        <w:rPr>
          <w:rFonts w:ascii="Times New Roman" w:hAnsi="Times New Roman" w:cs="Times New Roman"/>
        </w:rPr>
        <w:t xml:space="preserve">cztery tysiące </w:t>
      </w:r>
      <w:r w:rsidR="00D63A65" w:rsidRPr="00DA3FDF">
        <w:rPr>
          <w:rFonts w:ascii="Times New Roman" w:hAnsi="Times New Roman" w:cs="Times New Roman"/>
        </w:rPr>
        <w:t>zł i</w:t>
      </w:r>
      <w:r w:rsidRPr="00DA3FDF">
        <w:rPr>
          <w:rFonts w:ascii="Times New Roman" w:hAnsi="Times New Roman" w:cs="Times New Roman"/>
        </w:rPr>
        <w:t xml:space="preserve"> 00/100)</w:t>
      </w:r>
    </w:p>
    <w:p w14:paraId="5E578186" w14:textId="77777777" w:rsidR="00E16599" w:rsidRPr="00DA3FD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E10DABA" w14:textId="77777777" w:rsidR="00E16599" w:rsidRPr="00DA3FD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47A404BC" w14:textId="77777777" w:rsidR="00E16599" w:rsidRPr="00DA3FDF" w:rsidRDefault="00E16599" w:rsidP="001A0BD6">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DA3FDF">
        <w:rPr>
          <w:rFonts w:ascii="Times New Roman" w:hAnsi="Times New Roman" w:cs="Times New Roman"/>
        </w:rPr>
        <w:t xml:space="preserve"> Ustawy</w:t>
      </w:r>
      <w:r w:rsidRPr="00DA3FDF">
        <w:rPr>
          <w:rFonts w:ascii="Times New Roman" w:hAnsi="Times New Roman" w:cs="Times New Roman"/>
        </w:rPr>
        <w:t>.</w:t>
      </w:r>
    </w:p>
    <w:p w14:paraId="7A56811A" w14:textId="77777777" w:rsidR="0060624D" w:rsidRPr="00DA3FD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3A3B65C" w14:textId="77777777" w:rsidR="00E16599" w:rsidRPr="00DA3FDF" w:rsidRDefault="00E16599" w:rsidP="001A0BD6">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 xml:space="preserve">Wadium może być wnoszone według wyboru wykonawcy w jednej lub kilku następujących formach: </w:t>
      </w:r>
    </w:p>
    <w:p w14:paraId="1A97C143" w14:textId="77777777" w:rsidR="00E16599" w:rsidRPr="00DA3FDF" w:rsidRDefault="00E16599" w:rsidP="007D61DC">
      <w:pPr>
        <w:pStyle w:val="pkt"/>
        <w:tabs>
          <w:tab w:val="left" w:pos="1701"/>
        </w:tabs>
        <w:suppressAutoHyphens w:val="0"/>
        <w:spacing w:before="0" w:after="0" w:line="276" w:lineRule="auto"/>
        <w:ind w:left="1560" w:firstLine="0"/>
        <w:rPr>
          <w:sz w:val="10"/>
          <w:szCs w:val="10"/>
        </w:rPr>
      </w:pPr>
    </w:p>
    <w:p w14:paraId="4ADDF903"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pieniądzu,</w:t>
      </w:r>
    </w:p>
    <w:p w14:paraId="40A6C17B"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 xml:space="preserve">gwarancjach bankowych, </w:t>
      </w:r>
    </w:p>
    <w:p w14:paraId="585959E8"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gwarancjach ubezpieczeniowych,</w:t>
      </w:r>
    </w:p>
    <w:p w14:paraId="76DB0B65"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poręczeniach udzielanych przez podmioty, o których mowa w art. 6b ust. 5 pkt 2 ustawy z dnia 9 listopada 2000 r. o utworzeniu Polskiej Agencji Rozwoju Przedsiębiorczości (Dz.U. z 20</w:t>
      </w:r>
      <w:r w:rsidR="000C7A8E" w:rsidRPr="00DA3FDF">
        <w:rPr>
          <w:sz w:val="22"/>
          <w:szCs w:val="22"/>
        </w:rPr>
        <w:t>20</w:t>
      </w:r>
      <w:r w:rsidRPr="00DA3FDF">
        <w:rPr>
          <w:sz w:val="22"/>
          <w:szCs w:val="22"/>
        </w:rPr>
        <w:t xml:space="preserve">, poz. </w:t>
      </w:r>
      <w:r w:rsidR="000C7A8E" w:rsidRPr="00DA3FDF">
        <w:rPr>
          <w:sz w:val="22"/>
          <w:szCs w:val="22"/>
        </w:rPr>
        <w:t>299</w:t>
      </w:r>
      <w:r w:rsidRPr="00DA3FDF">
        <w:rPr>
          <w:sz w:val="22"/>
          <w:szCs w:val="22"/>
        </w:rPr>
        <w:t xml:space="preserve">, z </w:t>
      </w:r>
      <w:proofErr w:type="spellStart"/>
      <w:r w:rsidRPr="00DA3FDF">
        <w:rPr>
          <w:sz w:val="22"/>
          <w:szCs w:val="22"/>
        </w:rPr>
        <w:t>późn</w:t>
      </w:r>
      <w:proofErr w:type="spellEnd"/>
      <w:r w:rsidRPr="00DA3FDF">
        <w:rPr>
          <w:sz w:val="22"/>
          <w:szCs w:val="22"/>
        </w:rPr>
        <w:t xml:space="preserve">. zm.). </w:t>
      </w:r>
    </w:p>
    <w:p w14:paraId="4C511408" w14:textId="77777777" w:rsidR="0060624D" w:rsidRPr="00DA3FDF" w:rsidRDefault="0060624D" w:rsidP="0060624D">
      <w:pPr>
        <w:pStyle w:val="pkt"/>
        <w:spacing w:before="0" w:after="0" w:line="276" w:lineRule="auto"/>
        <w:ind w:left="567" w:firstLine="0"/>
        <w:rPr>
          <w:sz w:val="10"/>
          <w:szCs w:val="10"/>
        </w:rPr>
      </w:pPr>
    </w:p>
    <w:p w14:paraId="5D7A57F0" w14:textId="77777777" w:rsidR="00E16599" w:rsidRPr="00DA3FDF" w:rsidRDefault="00E16599" w:rsidP="001A0BD6">
      <w:pPr>
        <w:pStyle w:val="pkt"/>
        <w:numPr>
          <w:ilvl w:val="0"/>
          <w:numId w:val="14"/>
        </w:numPr>
        <w:spacing w:before="0" w:after="0" w:line="276" w:lineRule="auto"/>
        <w:ind w:left="567"/>
        <w:rPr>
          <w:sz w:val="22"/>
          <w:szCs w:val="22"/>
        </w:rPr>
      </w:pPr>
      <w:r w:rsidRPr="00DA3FD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DA3FD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98C74A5" w14:textId="77777777" w:rsidR="0060624D" w:rsidRPr="00DA3FDF" w:rsidRDefault="0060624D" w:rsidP="0060624D">
      <w:pPr>
        <w:pStyle w:val="pkt"/>
        <w:spacing w:before="0" w:after="0" w:line="276" w:lineRule="auto"/>
        <w:ind w:left="567" w:firstLine="0"/>
        <w:rPr>
          <w:sz w:val="10"/>
          <w:szCs w:val="10"/>
        </w:rPr>
      </w:pPr>
    </w:p>
    <w:p w14:paraId="5C63AB57" w14:textId="77777777" w:rsidR="00E16599" w:rsidRPr="00DA3FDF" w:rsidRDefault="00E16599" w:rsidP="001A0BD6">
      <w:pPr>
        <w:pStyle w:val="pkt"/>
        <w:numPr>
          <w:ilvl w:val="0"/>
          <w:numId w:val="14"/>
        </w:numPr>
        <w:spacing w:before="0" w:after="0" w:line="276" w:lineRule="auto"/>
        <w:ind w:left="567"/>
        <w:rPr>
          <w:sz w:val="22"/>
          <w:szCs w:val="22"/>
        </w:rPr>
      </w:pPr>
      <w:r w:rsidRPr="00DA3FDF">
        <w:rPr>
          <w:sz w:val="22"/>
          <w:szCs w:val="22"/>
        </w:rPr>
        <w:t>Jeżeli wadium jest wnoszone w formie gwarancji lub poręczenia, o których mowa w pkt. 3.b)- 3.d), wykonawca przekazuje zamawiającemu oryginał gwarancji lub poręczenia, w postaci elektronicznej.</w:t>
      </w:r>
    </w:p>
    <w:p w14:paraId="76B11ACB" w14:textId="77777777" w:rsidR="0060624D" w:rsidRPr="00DA3FDF" w:rsidRDefault="0060624D" w:rsidP="0060624D">
      <w:pPr>
        <w:pStyle w:val="pkt"/>
        <w:spacing w:before="0" w:after="0" w:line="276" w:lineRule="auto"/>
        <w:ind w:left="567" w:firstLine="0"/>
        <w:rPr>
          <w:sz w:val="10"/>
          <w:szCs w:val="10"/>
        </w:rPr>
      </w:pPr>
    </w:p>
    <w:p w14:paraId="035DD70F" w14:textId="39F86493" w:rsidR="00E16599" w:rsidRPr="00DA3FDF" w:rsidRDefault="00E16599" w:rsidP="001A0BD6">
      <w:pPr>
        <w:pStyle w:val="pkt"/>
        <w:numPr>
          <w:ilvl w:val="0"/>
          <w:numId w:val="14"/>
        </w:numPr>
        <w:spacing w:before="0" w:after="0" w:line="276" w:lineRule="auto"/>
        <w:ind w:left="567"/>
      </w:pPr>
      <w:r w:rsidRPr="00DA3FDF">
        <w:rPr>
          <w:sz w:val="22"/>
          <w:szCs w:val="22"/>
        </w:rPr>
        <w:t xml:space="preserve">Wadium wnoszone w pieniądzu wpłaca się przelewem na rachunek bankowy zamawiającego </w:t>
      </w:r>
      <w:r w:rsidRPr="00DA3FDF">
        <w:rPr>
          <w:sz w:val="22"/>
          <w:szCs w:val="22"/>
        </w:rPr>
        <w:br/>
        <w:t xml:space="preserve">a oryginał dowodu przelewu załączyć do składanej oferty. Wadium należy wpłacić przelewem na rachunek bankowy Zamawiającego:, nr konta: </w:t>
      </w:r>
      <w:bookmarkStart w:id="23" w:name="_Hlk60045980"/>
      <w:r w:rsidRPr="00DA3FDF">
        <w:rPr>
          <w:b/>
          <w:kern w:val="1"/>
          <w:sz w:val="22"/>
          <w:szCs w:val="22"/>
        </w:rPr>
        <w:t>Pekao  20 1240 6292 1111 0011 0029 5974</w:t>
      </w:r>
      <w:r w:rsidR="001F1B44" w:rsidRPr="00DA3FDF">
        <w:rPr>
          <w:b/>
          <w:kern w:val="1"/>
          <w:sz w:val="22"/>
          <w:szCs w:val="22"/>
        </w:rPr>
        <w:t xml:space="preserve"> </w:t>
      </w:r>
      <w:r w:rsidRPr="00DA3FDF">
        <w:rPr>
          <w:sz w:val="22"/>
          <w:szCs w:val="22"/>
        </w:rPr>
        <w:t xml:space="preserve">z adnotacją - </w:t>
      </w:r>
      <w:r w:rsidRPr="00DA3FDF">
        <w:rPr>
          <w:b/>
          <w:sz w:val="22"/>
          <w:szCs w:val="22"/>
        </w:rPr>
        <w:t xml:space="preserve">wadium do postępowania – </w:t>
      </w:r>
      <w:r w:rsidR="000C7A8E" w:rsidRPr="00DA3FDF">
        <w:rPr>
          <w:b/>
          <w:sz w:val="22"/>
          <w:szCs w:val="22"/>
        </w:rPr>
        <w:t>42</w:t>
      </w:r>
      <w:r w:rsidRPr="00DA3FDF">
        <w:rPr>
          <w:b/>
          <w:sz w:val="22"/>
          <w:szCs w:val="22"/>
        </w:rPr>
        <w:t>/DIR/UŁ/202</w:t>
      </w:r>
      <w:bookmarkEnd w:id="23"/>
      <w:r w:rsidR="000C7A8E" w:rsidRPr="00DA3FDF">
        <w:rPr>
          <w:b/>
          <w:sz w:val="22"/>
          <w:szCs w:val="22"/>
        </w:rPr>
        <w:t>2</w:t>
      </w:r>
      <w:r w:rsidRPr="00DA3FDF">
        <w:rPr>
          <w:b/>
          <w:sz w:val="22"/>
          <w:szCs w:val="22"/>
        </w:rPr>
        <w:t xml:space="preserve">. </w:t>
      </w:r>
      <w:r w:rsidRPr="00DA3FDF">
        <w:rPr>
          <w:sz w:val="22"/>
          <w:szCs w:val="22"/>
        </w:rPr>
        <w:t xml:space="preserve"> W przypadku wnoszenia wadium </w:t>
      </w:r>
      <w:r w:rsidRPr="00DA3FDF">
        <w:rPr>
          <w:sz w:val="22"/>
          <w:szCs w:val="22"/>
        </w:rPr>
        <w:br/>
        <w:t xml:space="preserve">w formie pieniężnej, Wykonawca z zachowaniem właściwej staranności winien dokonać przelewu pieniężnego z odpowiednim wyprzedzeniem, gdyż za termin wniesienia wadium </w:t>
      </w:r>
      <w:r w:rsidRPr="00DA3FDF">
        <w:rPr>
          <w:sz w:val="22"/>
          <w:szCs w:val="22"/>
        </w:rPr>
        <w:br/>
        <w:t>w formie pieniężnej przyjmuje się termin uznania kwoty wadium na podanym wyżej rachunku bankowym.</w:t>
      </w:r>
    </w:p>
    <w:p w14:paraId="421010EC" w14:textId="77777777" w:rsidR="0060624D" w:rsidRPr="00DA3FD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7D660998" w14:textId="77777777" w:rsidR="00E16599" w:rsidRPr="00DA3FDF" w:rsidRDefault="00E16599" w:rsidP="001A0BD6">
      <w:pPr>
        <w:pStyle w:val="Tekstpodstawowywcity"/>
        <w:numPr>
          <w:ilvl w:val="0"/>
          <w:numId w:val="14"/>
        </w:numPr>
        <w:tabs>
          <w:tab w:val="left" w:pos="851"/>
        </w:tabs>
        <w:spacing w:after="0"/>
        <w:ind w:left="567"/>
        <w:jc w:val="both"/>
        <w:rPr>
          <w:rFonts w:ascii="Times New Roman" w:hAnsi="Times New Roman" w:cs="Times New Roman"/>
          <w:b/>
        </w:rPr>
      </w:pPr>
      <w:r w:rsidRPr="00DA3FDF">
        <w:rPr>
          <w:rFonts w:ascii="Times New Roman" w:hAnsi="Times New Roman" w:cs="Times New Roman"/>
        </w:rPr>
        <w:t>Wadium wniesione w pieniądzu zamawiający przechowuje</w:t>
      </w:r>
      <w:r w:rsidRPr="00DA3FDF">
        <w:rPr>
          <w:rFonts w:ascii="Times New Roman" w:hAnsi="Times New Roman" w:cs="Times New Roman"/>
          <w:b/>
        </w:rPr>
        <w:t xml:space="preserve"> </w:t>
      </w:r>
      <w:r w:rsidRPr="00DA3FDF">
        <w:rPr>
          <w:rFonts w:ascii="Times New Roman" w:hAnsi="Times New Roman" w:cs="Times New Roman"/>
        </w:rPr>
        <w:t xml:space="preserve">na rachunku bankowym. </w:t>
      </w:r>
    </w:p>
    <w:p w14:paraId="4E8B0095" w14:textId="77777777" w:rsidR="0060624D" w:rsidRPr="00DA3FD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45A2316A" w14:textId="77777777" w:rsidR="00E16599" w:rsidRPr="00DA3FDF" w:rsidRDefault="00E16599" w:rsidP="001A0BD6">
      <w:pPr>
        <w:pStyle w:val="Tekstpodstawowywcity"/>
        <w:numPr>
          <w:ilvl w:val="0"/>
          <w:numId w:val="14"/>
        </w:numPr>
        <w:tabs>
          <w:tab w:val="left" w:pos="851"/>
        </w:tabs>
        <w:spacing w:after="0"/>
        <w:ind w:left="567"/>
        <w:jc w:val="both"/>
        <w:rPr>
          <w:rFonts w:ascii="Times New Roman" w:hAnsi="Times New Roman" w:cs="Times New Roman"/>
          <w:b/>
        </w:rPr>
      </w:pPr>
      <w:r w:rsidRPr="00DA3FD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DA3FDF">
        <w:rPr>
          <w:rFonts w:ascii="Times New Roman" w:hAnsi="Times New Roman" w:cs="Times New Roman"/>
          <w:bCs/>
        </w:rPr>
        <w:br/>
        <w:t>o zwrot wadium w przypadku, o którym mowa w art. 98 ust. 2 pkt 3 Ustawy, Zamawiający odrzuci ofertę na podstawie art. 226 ust. 1 pkt 14 Ustawy.</w:t>
      </w:r>
    </w:p>
    <w:p w14:paraId="7A4E8ED0" w14:textId="77777777" w:rsidR="0060624D" w:rsidRPr="00DA3FD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32C9C390" w14:textId="77777777" w:rsidR="00E16599" w:rsidRPr="00DA3FDF" w:rsidRDefault="00E16599" w:rsidP="001A0BD6">
      <w:pPr>
        <w:pStyle w:val="Akapitzlist"/>
        <w:numPr>
          <w:ilvl w:val="0"/>
          <w:numId w:val="14"/>
        </w:numPr>
        <w:suppressAutoHyphens w:val="0"/>
        <w:spacing w:after="0"/>
        <w:ind w:left="567" w:hanging="425"/>
        <w:jc w:val="both"/>
        <w:rPr>
          <w:rFonts w:ascii="Times New Roman" w:hAnsi="Times New Roman" w:cs="Times New Roman"/>
          <w:lang w:eastAsia="pl-PL"/>
        </w:rPr>
      </w:pPr>
      <w:r w:rsidRPr="00DA3FDF">
        <w:rPr>
          <w:rFonts w:ascii="Times New Roman" w:hAnsi="Times New Roman" w:cs="Times New Roman"/>
          <w:lang w:eastAsia="pl-PL"/>
        </w:rPr>
        <w:t>Zamawiający zwraca wadium niezwłocznie, nie później jednak niż w terminie 7</w:t>
      </w:r>
      <w:r w:rsidR="0017412A" w:rsidRPr="00DA3FDF">
        <w:rPr>
          <w:rFonts w:ascii="Times New Roman" w:hAnsi="Times New Roman" w:cs="Times New Roman"/>
          <w:lang w:eastAsia="pl-PL"/>
        </w:rPr>
        <w:t xml:space="preserve"> </w:t>
      </w:r>
      <w:r w:rsidRPr="00DA3FDF">
        <w:rPr>
          <w:rFonts w:ascii="Times New Roman" w:hAnsi="Times New Roman" w:cs="Times New Roman"/>
          <w:lang w:eastAsia="pl-PL"/>
        </w:rPr>
        <w:t>dni od dnia wystąpienia jednej z okoliczności:</w:t>
      </w:r>
    </w:p>
    <w:p w14:paraId="01604ADA" w14:textId="77777777" w:rsidR="00E16599" w:rsidRPr="00DA3FDF" w:rsidRDefault="00E16599" w:rsidP="009432E3">
      <w:pPr>
        <w:pStyle w:val="Akapitzlist"/>
        <w:suppressAutoHyphens w:val="0"/>
        <w:spacing w:after="0"/>
        <w:ind w:left="567"/>
        <w:jc w:val="both"/>
        <w:rPr>
          <w:rFonts w:ascii="Times New Roman" w:hAnsi="Times New Roman" w:cs="Times New Roman"/>
          <w:lang w:eastAsia="pl-PL"/>
        </w:rPr>
      </w:pPr>
      <w:r w:rsidRPr="00DA3FDF">
        <w:rPr>
          <w:rFonts w:ascii="Times New Roman" w:hAnsi="Times New Roman" w:cs="Times New Roman"/>
          <w:lang w:eastAsia="pl-PL"/>
        </w:rPr>
        <w:t>1) upływu terminu związania ofertą;</w:t>
      </w:r>
    </w:p>
    <w:p w14:paraId="66243102" w14:textId="77777777" w:rsidR="00E16599" w:rsidRPr="00DA3FDF" w:rsidRDefault="00E16599" w:rsidP="009432E3">
      <w:pPr>
        <w:pStyle w:val="Akapitzlist"/>
        <w:suppressAutoHyphens w:val="0"/>
        <w:spacing w:after="0"/>
        <w:ind w:left="567"/>
        <w:jc w:val="both"/>
        <w:rPr>
          <w:rFonts w:ascii="Times New Roman" w:hAnsi="Times New Roman" w:cs="Times New Roman"/>
          <w:lang w:eastAsia="pl-PL"/>
        </w:rPr>
      </w:pPr>
      <w:r w:rsidRPr="00DA3FDF">
        <w:rPr>
          <w:rFonts w:ascii="Times New Roman" w:hAnsi="Times New Roman" w:cs="Times New Roman"/>
          <w:lang w:eastAsia="pl-PL"/>
        </w:rPr>
        <w:t>2) zawarcia umowy w sprawie zamówienia publicznego;</w:t>
      </w:r>
    </w:p>
    <w:p w14:paraId="15791330"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3) unieważnienia postępowania o udzielenie zamówienia, z wyjątkiem sytuacji gdy nie zostało rozstrzygnięte odwołanie na czynność unieważnienia albo nie upłynął termin do jego wniesienia.</w:t>
      </w:r>
    </w:p>
    <w:p w14:paraId="60E1E83C" w14:textId="77777777" w:rsidR="0060624D" w:rsidRPr="00DA3FDF" w:rsidRDefault="0060624D" w:rsidP="009432E3">
      <w:pPr>
        <w:spacing w:line="276" w:lineRule="auto"/>
        <w:ind w:left="567" w:hanging="425"/>
        <w:jc w:val="both"/>
        <w:rPr>
          <w:sz w:val="10"/>
          <w:szCs w:val="10"/>
          <w:lang w:eastAsia="pl-PL"/>
        </w:rPr>
      </w:pPr>
    </w:p>
    <w:p w14:paraId="559730CB" w14:textId="77777777" w:rsidR="00E16599" w:rsidRPr="00DA3FDF" w:rsidRDefault="00E16599" w:rsidP="0033403F">
      <w:pPr>
        <w:pStyle w:val="Akapitzlist"/>
        <w:numPr>
          <w:ilvl w:val="0"/>
          <w:numId w:val="45"/>
        </w:numPr>
        <w:ind w:left="567"/>
        <w:jc w:val="both"/>
        <w:rPr>
          <w:rFonts w:ascii="Times New Roman" w:hAnsi="Times New Roman" w:cs="Times New Roman"/>
          <w:lang w:eastAsia="pl-PL"/>
        </w:rPr>
      </w:pPr>
      <w:r w:rsidRPr="00DA3FDF">
        <w:rPr>
          <w:rFonts w:ascii="Times New Roman" w:hAnsi="Times New Roman" w:cs="Times New Roman"/>
          <w:lang w:eastAsia="pl-PL"/>
        </w:rPr>
        <w:t>Zamawiający, niezwłocznie, nie później jednak niż w terminie 7dni od dnia złożenia wniosku zwraca wadium wykonawcy:</w:t>
      </w:r>
    </w:p>
    <w:p w14:paraId="2437C446"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1) który wycofał ofertę przed upływem terminu składania ofert;</w:t>
      </w:r>
    </w:p>
    <w:p w14:paraId="0A7173D2"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2) którego oferta została odrzucona;</w:t>
      </w:r>
    </w:p>
    <w:p w14:paraId="3D74F038"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3) po wyborze najkorzystniejszej oferty, z wyjątkiem wykonawcy, którego oferta została wybrana</w:t>
      </w:r>
    </w:p>
    <w:p w14:paraId="4A305F46"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 xml:space="preserve">    jako najkorzystniejsza;</w:t>
      </w:r>
    </w:p>
    <w:p w14:paraId="3CC3CC7C"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4) po unieważnieniu postępowania, w przypadku gdy nie zostało rozstrzygnięte odwołanie na</w:t>
      </w:r>
    </w:p>
    <w:p w14:paraId="3E887289"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 xml:space="preserve">    czynność unieważnienia albo nie upłynął termin do jego wniesienia.</w:t>
      </w:r>
    </w:p>
    <w:p w14:paraId="139EC22C" w14:textId="77777777" w:rsidR="0060624D" w:rsidRPr="00DA3FDF" w:rsidRDefault="0060624D" w:rsidP="009432E3">
      <w:pPr>
        <w:spacing w:line="276" w:lineRule="auto"/>
        <w:ind w:left="567"/>
        <w:jc w:val="both"/>
        <w:rPr>
          <w:sz w:val="10"/>
          <w:szCs w:val="10"/>
          <w:lang w:eastAsia="pl-PL"/>
        </w:rPr>
      </w:pPr>
    </w:p>
    <w:p w14:paraId="4C8BC1A3" w14:textId="77777777" w:rsidR="00E16599" w:rsidRPr="00DA3FDF" w:rsidRDefault="00E16599" w:rsidP="0033403F">
      <w:pPr>
        <w:pStyle w:val="Akapitzlist"/>
        <w:numPr>
          <w:ilvl w:val="0"/>
          <w:numId w:val="37"/>
        </w:numPr>
        <w:ind w:left="567"/>
        <w:jc w:val="both"/>
        <w:rPr>
          <w:lang w:eastAsia="pl-PL"/>
        </w:rPr>
      </w:pPr>
      <w:r w:rsidRPr="00DA3FD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28907823" w14:textId="77777777" w:rsidR="00E16599" w:rsidRPr="00DA3FDF" w:rsidRDefault="00E16599" w:rsidP="0033403F">
      <w:pPr>
        <w:pStyle w:val="Akapitzlist"/>
        <w:numPr>
          <w:ilvl w:val="0"/>
          <w:numId w:val="37"/>
        </w:numPr>
        <w:ind w:left="567"/>
        <w:jc w:val="both"/>
        <w:rPr>
          <w:rFonts w:ascii="Times New Roman" w:hAnsi="Times New Roman" w:cs="Times New Roman"/>
          <w:lang w:eastAsia="pl-PL"/>
        </w:rPr>
      </w:pPr>
      <w:r w:rsidRPr="00DA3FDF">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95D9C19" w14:textId="77777777" w:rsidR="00E16599" w:rsidRPr="00DA3FDF" w:rsidRDefault="00E16599" w:rsidP="0033403F">
      <w:pPr>
        <w:pStyle w:val="Akapitzlist"/>
        <w:numPr>
          <w:ilvl w:val="0"/>
          <w:numId w:val="37"/>
        </w:numPr>
        <w:ind w:left="567"/>
        <w:jc w:val="both"/>
        <w:rPr>
          <w:rFonts w:ascii="Times New Roman" w:hAnsi="Times New Roman" w:cs="Times New Roman"/>
          <w:lang w:eastAsia="pl-PL"/>
        </w:rPr>
      </w:pPr>
      <w:r w:rsidRPr="00DA3FDF">
        <w:rPr>
          <w:rFonts w:ascii="Times New Roman" w:hAnsi="Times New Roman" w:cs="Times New Roman"/>
          <w:lang w:eastAsia="pl-PL"/>
        </w:rPr>
        <w:t>Zamawiający zwraca wadium wniesione winnej formie niż w pieniądzu poprzez złożenie gwarantowi lub poręczycielowi oświadczenia o zwolnieniu wadium.</w:t>
      </w:r>
    </w:p>
    <w:p w14:paraId="273A4C91" w14:textId="77777777" w:rsidR="00E16599" w:rsidRPr="00DA3FDF" w:rsidRDefault="00E16599" w:rsidP="0033403F">
      <w:pPr>
        <w:pStyle w:val="Akapitzlist"/>
        <w:numPr>
          <w:ilvl w:val="0"/>
          <w:numId w:val="37"/>
        </w:numPr>
        <w:ind w:left="567"/>
        <w:jc w:val="both"/>
        <w:rPr>
          <w:rFonts w:ascii="Times New Roman" w:hAnsi="Times New Roman" w:cs="Times New Roman"/>
          <w:lang w:eastAsia="pl-PL"/>
        </w:rPr>
      </w:pPr>
      <w:r w:rsidRPr="00DA3FDF">
        <w:rPr>
          <w:rFonts w:ascii="Times New Roman" w:hAnsi="Times New Roman" w:cs="Times New Roman"/>
          <w:lang w:eastAsia="pl-PL"/>
        </w:rPr>
        <w:t xml:space="preserve">Zamawiający zatrzymuje wadium wraz z odsetkami, a w przypadku wadium wniesionego </w:t>
      </w:r>
      <w:r w:rsidRPr="00DA3FDF">
        <w:rPr>
          <w:rFonts w:ascii="Times New Roman" w:hAnsi="Times New Roman" w:cs="Times New Roman"/>
          <w:lang w:eastAsia="pl-PL"/>
        </w:rPr>
        <w:br/>
        <w:t>w formie gwarancji lub poręczenia, o których mowa w art.</w:t>
      </w:r>
      <w:r w:rsidR="00984729" w:rsidRPr="00DA3FDF">
        <w:rPr>
          <w:rFonts w:ascii="Times New Roman" w:hAnsi="Times New Roman" w:cs="Times New Roman"/>
          <w:lang w:eastAsia="pl-PL"/>
        </w:rPr>
        <w:t xml:space="preserve"> </w:t>
      </w:r>
      <w:r w:rsidRPr="00DA3FDF">
        <w:rPr>
          <w:rFonts w:ascii="Times New Roman" w:hAnsi="Times New Roman" w:cs="Times New Roman"/>
          <w:lang w:eastAsia="pl-PL"/>
        </w:rPr>
        <w:t>97 ust.</w:t>
      </w:r>
      <w:r w:rsidR="00984729" w:rsidRPr="00DA3FDF">
        <w:rPr>
          <w:rFonts w:ascii="Times New Roman" w:hAnsi="Times New Roman" w:cs="Times New Roman"/>
          <w:lang w:eastAsia="pl-PL"/>
        </w:rPr>
        <w:t xml:space="preserve"> </w:t>
      </w:r>
      <w:r w:rsidRPr="00DA3FDF">
        <w:rPr>
          <w:rFonts w:ascii="Times New Roman" w:hAnsi="Times New Roman" w:cs="Times New Roman"/>
          <w:lang w:eastAsia="pl-PL"/>
        </w:rPr>
        <w:t>7 pkt 2–4 Ustawy, występuje odpowiednio do gwaranta lub poręczyciela z żądaniem zapłaty wadium, jeżeli:</w:t>
      </w:r>
    </w:p>
    <w:p w14:paraId="02981638" w14:textId="77777777" w:rsidR="00E16599" w:rsidRPr="00DA3FDF" w:rsidRDefault="00E16599" w:rsidP="009A3AD1">
      <w:pPr>
        <w:spacing w:line="276" w:lineRule="auto"/>
        <w:ind w:left="567" w:hanging="141"/>
        <w:jc w:val="both"/>
        <w:rPr>
          <w:sz w:val="22"/>
          <w:szCs w:val="22"/>
          <w:lang w:eastAsia="pl-PL"/>
        </w:rPr>
      </w:pPr>
      <w:r w:rsidRPr="00DA3FDF">
        <w:rPr>
          <w:sz w:val="22"/>
          <w:szCs w:val="22"/>
          <w:lang w:eastAsia="pl-PL"/>
        </w:rPr>
        <w:t xml:space="preserve">  1)  wykonawca w odpowiedzi na wezwanie, o którym mowa w</w:t>
      </w:r>
      <w:r w:rsidR="00984729" w:rsidRPr="00DA3FDF">
        <w:rPr>
          <w:sz w:val="22"/>
          <w:szCs w:val="22"/>
          <w:lang w:eastAsia="pl-PL"/>
        </w:rPr>
        <w:t xml:space="preserve"> </w:t>
      </w:r>
      <w:r w:rsidRPr="00DA3FDF">
        <w:rPr>
          <w:sz w:val="22"/>
          <w:szCs w:val="22"/>
          <w:lang w:eastAsia="pl-PL"/>
        </w:rPr>
        <w:t>art.</w:t>
      </w:r>
      <w:r w:rsidR="00984729" w:rsidRPr="00DA3FDF">
        <w:rPr>
          <w:sz w:val="22"/>
          <w:szCs w:val="22"/>
          <w:lang w:eastAsia="pl-PL"/>
        </w:rPr>
        <w:t xml:space="preserve"> </w:t>
      </w:r>
      <w:r w:rsidRPr="00DA3FDF">
        <w:rPr>
          <w:sz w:val="22"/>
          <w:szCs w:val="22"/>
          <w:lang w:eastAsia="pl-PL"/>
        </w:rPr>
        <w:t>107</w:t>
      </w:r>
      <w:r w:rsidR="009A3AD1" w:rsidRPr="00DA3FDF">
        <w:rPr>
          <w:sz w:val="22"/>
          <w:szCs w:val="22"/>
          <w:lang w:eastAsia="pl-PL"/>
        </w:rPr>
        <w:t xml:space="preserve"> </w:t>
      </w:r>
      <w:r w:rsidRPr="00DA3FDF">
        <w:rPr>
          <w:sz w:val="22"/>
          <w:szCs w:val="22"/>
          <w:lang w:eastAsia="pl-PL"/>
        </w:rPr>
        <w:t>ust.</w:t>
      </w:r>
      <w:r w:rsidR="00984729" w:rsidRPr="00DA3FDF">
        <w:rPr>
          <w:sz w:val="22"/>
          <w:szCs w:val="22"/>
          <w:lang w:eastAsia="pl-PL"/>
        </w:rPr>
        <w:t xml:space="preserve"> </w:t>
      </w:r>
      <w:r w:rsidRPr="00DA3FDF">
        <w:rPr>
          <w:sz w:val="22"/>
          <w:szCs w:val="22"/>
          <w:lang w:eastAsia="pl-PL"/>
        </w:rPr>
        <w:t>2 Ustawy lub art.</w:t>
      </w:r>
      <w:r w:rsidR="009A3AD1" w:rsidRPr="00DA3FDF">
        <w:rPr>
          <w:sz w:val="22"/>
          <w:szCs w:val="22"/>
          <w:lang w:eastAsia="pl-PL"/>
        </w:rPr>
        <w:t xml:space="preserve"> </w:t>
      </w:r>
      <w:r w:rsidRPr="00DA3FDF">
        <w:rPr>
          <w:sz w:val="22"/>
          <w:szCs w:val="22"/>
          <w:lang w:eastAsia="pl-PL"/>
        </w:rPr>
        <w:t>128</w:t>
      </w:r>
    </w:p>
    <w:p w14:paraId="1F991705" w14:textId="77777777" w:rsidR="00E16599" w:rsidRPr="00DA3FDF" w:rsidRDefault="00E16599" w:rsidP="001D451E">
      <w:pPr>
        <w:spacing w:line="276" w:lineRule="auto"/>
        <w:ind w:left="851"/>
        <w:jc w:val="both"/>
        <w:rPr>
          <w:sz w:val="22"/>
          <w:szCs w:val="22"/>
          <w:lang w:eastAsia="pl-PL"/>
        </w:rPr>
      </w:pPr>
      <w:r w:rsidRPr="00DA3FDF">
        <w:rPr>
          <w:sz w:val="22"/>
          <w:szCs w:val="22"/>
          <w:lang w:eastAsia="pl-PL"/>
        </w:rPr>
        <w:t>ust.</w:t>
      </w:r>
      <w:r w:rsidR="00984729" w:rsidRPr="00DA3FDF">
        <w:rPr>
          <w:sz w:val="22"/>
          <w:szCs w:val="22"/>
          <w:lang w:eastAsia="pl-PL"/>
        </w:rPr>
        <w:t xml:space="preserve"> </w:t>
      </w:r>
      <w:r w:rsidRPr="00DA3FDF">
        <w:rPr>
          <w:sz w:val="22"/>
          <w:szCs w:val="22"/>
          <w:lang w:eastAsia="pl-PL"/>
        </w:rPr>
        <w:t xml:space="preserve">1 Ustawy, z przyczyn leżących po jego stronie, nie złożył podmiotowych środków        dowodowych lub przedmiotowych środków dowodowych potwierdzających okoliczności, </w:t>
      </w:r>
      <w:r w:rsidRPr="00DA3FDF">
        <w:rPr>
          <w:sz w:val="22"/>
          <w:szCs w:val="22"/>
          <w:lang w:eastAsia="pl-PL"/>
        </w:rPr>
        <w:br/>
        <w:t>o których mowa w art.</w:t>
      </w:r>
      <w:r w:rsidR="001D451E" w:rsidRPr="00DA3FDF">
        <w:rPr>
          <w:sz w:val="22"/>
          <w:szCs w:val="22"/>
          <w:lang w:eastAsia="pl-PL"/>
        </w:rPr>
        <w:t xml:space="preserve"> </w:t>
      </w:r>
      <w:r w:rsidRPr="00DA3FDF">
        <w:rPr>
          <w:sz w:val="22"/>
          <w:szCs w:val="22"/>
          <w:lang w:eastAsia="pl-PL"/>
        </w:rPr>
        <w:t>57 ustawy  lub art.</w:t>
      </w:r>
      <w:r w:rsidR="001D451E" w:rsidRPr="00DA3FDF">
        <w:rPr>
          <w:sz w:val="22"/>
          <w:szCs w:val="22"/>
          <w:lang w:eastAsia="pl-PL"/>
        </w:rPr>
        <w:t xml:space="preserve"> </w:t>
      </w:r>
      <w:r w:rsidRPr="00DA3FDF">
        <w:rPr>
          <w:sz w:val="22"/>
          <w:szCs w:val="22"/>
          <w:lang w:eastAsia="pl-PL"/>
        </w:rPr>
        <w:t>106 ust.</w:t>
      </w:r>
      <w:r w:rsidR="001D451E" w:rsidRPr="00DA3FDF">
        <w:rPr>
          <w:sz w:val="22"/>
          <w:szCs w:val="22"/>
          <w:lang w:eastAsia="pl-PL"/>
        </w:rPr>
        <w:t xml:space="preserve"> </w:t>
      </w:r>
      <w:r w:rsidRPr="00DA3FDF">
        <w:rPr>
          <w:sz w:val="22"/>
          <w:szCs w:val="22"/>
          <w:lang w:eastAsia="pl-PL"/>
        </w:rPr>
        <w:t xml:space="preserve">1 Ustawy, oświadczenia, o którym mowa </w:t>
      </w:r>
    </w:p>
    <w:p w14:paraId="4F14E8E5" w14:textId="77777777" w:rsidR="00E16599" w:rsidRPr="00DA3FDF" w:rsidRDefault="00E16599" w:rsidP="001D451E">
      <w:pPr>
        <w:spacing w:line="276" w:lineRule="auto"/>
        <w:ind w:left="851"/>
        <w:jc w:val="both"/>
        <w:rPr>
          <w:sz w:val="22"/>
          <w:szCs w:val="22"/>
          <w:lang w:eastAsia="pl-PL"/>
        </w:rPr>
      </w:pPr>
      <w:r w:rsidRPr="00DA3FDF">
        <w:rPr>
          <w:sz w:val="22"/>
          <w:szCs w:val="22"/>
          <w:lang w:eastAsia="pl-PL"/>
        </w:rPr>
        <w:t>w art.</w:t>
      </w:r>
      <w:r w:rsidR="001D451E" w:rsidRPr="00DA3FDF">
        <w:rPr>
          <w:sz w:val="22"/>
          <w:szCs w:val="22"/>
          <w:lang w:eastAsia="pl-PL"/>
        </w:rPr>
        <w:t xml:space="preserve"> </w:t>
      </w:r>
      <w:r w:rsidRPr="00DA3FDF">
        <w:rPr>
          <w:sz w:val="22"/>
          <w:szCs w:val="22"/>
          <w:lang w:eastAsia="pl-PL"/>
        </w:rPr>
        <w:t>125</w:t>
      </w:r>
      <w:r w:rsidR="001D451E" w:rsidRPr="00DA3FDF">
        <w:rPr>
          <w:sz w:val="22"/>
          <w:szCs w:val="22"/>
          <w:lang w:eastAsia="pl-PL"/>
        </w:rPr>
        <w:t xml:space="preserve"> </w:t>
      </w:r>
      <w:r w:rsidRPr="00DA3FDF">
        <w:rPr>
          <w:sz w:val="22"/>
          <w:szCs w:val="22"/>
          <w:lang w:eastAsia="pl-PL"/>
        </w:rPr>
        <w:t>ust.</w:t>
      </w:r>
      <w:r w:rsidR="001D451E" w:rsidRPr="00DA3FDF">
        <w:rPr>
          <w:sz w:val="22"/>
          <w:szCs w:val="22"/>
          <w:lang w:eastAsia="pl-PL"/>
        </w:rPr>
        <w:t xml:space="preserve"> </w:t>
      </w:r>
      <w:r w:rsidRPr="00DA3FDF">
        <w:rPr>
          <w:sz w:val="22"/>
          <w:szCs w:val="22"/>
          <w:lang w:eastAsia="pl-PL"/>
        </w:rPr>
        <w:t xml:space="preserve">1, innych dokumentów lub oświadczeń lub nie wyraził zgody na poprawienie </w:t>
      </w:r>
    </w:p>
    <w:p w14:paraId="70376E02" w14:textId="77777777" w:rsidR="00E16599" w:rsidRPr="00DA3FDF" w:rsidRDefault="00E16599" w:rsidP="001D451E">
      <w:pPr>
        <w:spacing w:line="276" w:lineRule="auto"/>
        <w:ind w:left="851"/>
        <w:jc w:val="both"/>
        <w:rPr>
          <w:sz w:val="22"/>
          <w:szCs w:val="22"/>
          <w:lang w:eastAsia="pl-PL"/>
        </w:rPr>
      </w:pPr>
      <w:r w:rsidRPr="00DA3FDF">
        <w:rPr>
          <w:sz w:val="22"/>
          <w:szCs w:val="22"/>
          <w:lang w:eastAsia="pl-PL"/>
        </w:rPr>
        <w:t>omyłki, o której mowa w</w:t>
      </w:r>
      <w:r w:rsidR="001D451E" w:rsidRPr="00DA3FDF">
        <w:rPr>
          <w:sz w:val="22"/>
          <w:szCs w:val="22"/>
          <w:lang w:eastAsia="pl-PL"/>
        </w:rPr>
        <w:t xml:space="preserve"> </w:t>
      </w:r>
      <w:r w:rsidRPr="00DA3FDF">
        <w:rPr>
          <w:sz w:val="22"/>
          <w:szCs w:val="22"/>
          <w:lang w:eastAsia="pl-PL"/>
        </w:rPr>
        <w:t>art.</w:t>
      </w:r>
      <w:r w:rsidR="001D451E" w:rsidRPr="00DA3FDF">
        <w:rPr>
          <w:sz w:val="22"/>
          <w:szCs w:val="22"/>
          <w:lang w:eastAsia="pl-PL"/>
        </w:rPr>
        <w:t xml:space="preserve"> </w:t>
      </w:r>
      <w:r w:rsidRPr="00DA3FDF">
        <w:rPr>
          <w:sz w:val="22"/>
          <w:szCs w:val="22"/>
          <w:lang w:eastAsia="pl-PL"/>
        </w:rPr>
        <w:t>223 ust.</w:t>
      </w:r>
      <w:r w:rsidR="001D451E" w:rsidRPr="00DA3FDF">
        <w:rPr>
          <w:sz w:val="22"/>
          <w:szCs w:val="22"/>
          <w:lang w:eastAsia="pl-PL"/>
        </w:rPr>
        <w:t xml:space="preserve"> </w:t>
      </w:r>
      <w:r w:rsidRPr="00DA3FDF">
        <w:rPr>
          <w:sz w:val="22"/>
          <w:szCs w:val="22"/>
          <w:lang w:eastAsia="pl-PL"/>
        </w:rPr>
        <w:t>2 pkt</w:t>
      </w:r>
      <w:r w:rsidR="001D451E" w:rsidRPr="00DA3FDF">
        <w:rPr>
          <w:sz w:val="22"/>
          <w:szCs w:val="22"/>
          <w:lang w:eastAsia="pl-PL"/>
        </w:rPr>
        <w:t xml:space="preserve"> </w:t>
      </w:r>
      <w:r w:rsidRPr="00DA3FDF">
        <w:rPr>
          <w:sz w:val="22"/>
          <w:szCs w:val="22"/>
          <w:lang w:eastAsia="pl-PL"/>
        </w:rPr>
        <w:t>3, co spowodowało brak możliwości wybrania oferty złożonej przez wykonawcę jako najkorzystniejszej;</w:t>
      </w:r>
    </w:p>
    <w:p w14:paraId="1984343F"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2) wykonawca, którego oferta została wybrana:</w:t>
      </w:r>
    </w:p>
    <w:p w14:paraId="7FD50F8D"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a) odmówił podpisania umowy w sprawie zamówienia publicznego na warunkach określonych</w:t>
      </w:r>
    </w:p>
    <w:p w14:paraId="2BC29D0B"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w ofercie,</w:t>
      </w:r>
    </w:p>
    <w:p w14:paraId="640F7C8C"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b) nie wniósł wymaganego zabezpieczenia należytego wykonania umowy;</w:t>
      </w:r>
    </w:p>
    <w:p w14:paraId="4129E0A0"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3) zawarcie umowy w sprawie zamówienia publicznego stało się niemożliwe z przyczyn leżących </w:t>
      </w:r>
    </w:p>
    <w:p w14:paraId="7E9B24D3" w14:textId="77777777" w:rsidR="00E16599" w:rsidRPr="00DA3FDF" w:rsidRDefault="00E16599" w:rsidP="009432E3">
      <w:pPr>
        <w:spacing w:line="276" w:lineRule="auto"/>
        <w:ind w:left="567" w:hanging="141"/>
        <w:jc w:val="both"/>
        <w:rPr>
          <w:b/>
        </w:rPr>
      </w:pPr>
      <w:r w:rsidRPr="00DA3FDF">
        <w:rPr>
          <w:sz w:val="22"/>
          <w:szCs w:val="22"/>
          <w:lang w:eastAsia="pl-PL"/>
        </w:rPr>
        <w:t xml:space="preserve">      po stronie wykonawcy, którego oferta została wybrana.</w:t>
      </w:r>
    </w:p>
    <w:p w14:paraId="20E0B687" w14:textId="77777777" w:rsidR="00C9160F" w:rsidRPr="00DA3FD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C726E4" w14:textId="77777777" w:rsidR="002160D8" w:rsidRPr="00DA3FD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E2BEE77" w14:textId="77777777" w:rsidR="002160D8" w:rsidRPr="00DA3FD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682BD0"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565A992"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XVII</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OPIS SPOSOBU OBLICZANIA CENY</w:t>
      </w:r>
    </w:p>
    <w:p w14:paraId="58272C2A"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D63746" w14:textId="77777777" w:rsidR="00AF787F" w:rsidRPr="00DA3FDF" w:rsidRDefault="00AF787F" w:rsidP="00AF787F">
      <w:pPr>
        <w:pStyle w:val="Tekstpodstawowy"/>
        <w:overflowPunct/>
        <w:autoSpaceDE/>
        <w:spacing w:line="276" w:lineRule="auto"/>
        <w:ind w:left="567"/>
        <w:textAlignment w:val="auto"/>
        <w:rPr>
          <w:sz w:val="10"/>
          <w:szCs w:val="10"/>
        </w:rPr>
      </w:pPr>
    </w:p>
    <w:p w14:paraId="42136779"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10"/>
          <w:szCs w:val="10"/>
        </w:rPr>
      </w:pPr>
      <w:r w:rsidRPr="00DA3FDF">
        <w:rPr>
          <w:sz w:val="22"/>
          <w:szCs w:val="22"/>
        </w:rPr>
        <w:t xml:space="preserve">Cena podana w ofercie powinna być wyrażona w złotych polskich jako cena brutto z podatkiem VAT w % wg obowiązującej stawki. </w:t>
      </w:r>
    </w:p>
    <w:p w14:paraId="7D756E49"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D14E4DA"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10"/>
          <w:szCs w:val="10"/>
        </w:rPr>
      </w:pPr>
      <w:r w:rsidRPr="00DA3FDF">
        <w:rPr>
          <w:position w:val="4"/>
          <w:sz w:val="22"/>
          <w:szCs w:val="22"/>
        </w:rPr>
        <w:t xml:space="preserve">Nie dopuszcza się podawania ceny w przedziałach kwotowych. </w:t>
      </w:r>
    </w:p>
    <w:p w14:paraId="459C3C43"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5C0B19B"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position w:val="4"/>
          <w:sz w:val="22"/>
          <w:szCs w:val="22"/>
        </w:rPr>
        <w:lastRenderedPageBreak/>
        <w:t>Cena określona w ofercie będzie stała tzn. nie ulega zmianie przez okres ważności ofert (związania) oraz okres realizacji (wykonania) przedmiotu zamówienia.</w:t>
      </w:r>
    </w:p>
    <w:p w14:paraId="1C6A43EE" w14:textId="77777777" w:rsidR="00092603" w:rsidRPr="00DA3FDF" w:rsidRDefault="00092603" w:rsidP="00092603">
      <w:pPr>
        <w:pStyle w:val="Tekstpodstawowy"/>
        <w:overflowPunct/>
        <w:autoSpaceDE/>
        <w:spacing w:line="276" w:lineRule="auto"/>
        <w:ind w:left="567"/>
        <w:textAlignment w:val="auto"/>
        <w:rPr>
          <w:b/>
          <w:i/>
          <w:position w:val="4"/>
          <w:sz w:val="10"/>
          <w:szCs w:val="10"/>
        </w:rPr>
      </w:pPr>
    </w:p>
    <w:p w14:paraId="33BCB2EA" w14:textId="77777777" w:rsidR="00AF787F" w:rsidRPr="00DA3FDF" w:rsidRDefault="00AF787F" w:rsidP="0033403F">
      <w:pPr>
        <w:pStyle w:val="Tekstpodstawowy"/>
        <w:numPr>
          <w:ilvl w:val="6"/>
          <w:numId w:val="38"/>
        </w:numPr>
        <w:overflowPunct/>
        <w:autoSpaceDE/>
        <w:spacing w:line="276" w:lineRule="auto"/>
        <w:ind w:left="567"/>
        <w:textAlignment w:val="auto"/>
        <w:rPr>
          <w:b/>
          <w:i/>
          <w:position w:val="4"/>
          <w:sz w:val="22"/>
          <w:szCs w:val="22"/>
        </w:rPr>
      </w:pPr>
      <w:r w:rsidRPr="00DA3FDF">
        <w:rPr>
          <w:position w:val="4"/>
          <w:sz w:val="22"/>
          <w:szCs w:val="22"/>
        </w:rPr>
        <w:t xml:space="preserve">Cena podana w ofercie powinna być umieszczona Formularzu ofertowym - </w:t>
      </w:r>
      <w:r w:rsidRPr="00DA3FDF">
        <w:rPr>
          <w:b/>
          <w:i/>
          <w:position w:val="4"/>
          <w:sz w:val="22"/>
          <w:szCs w:val="22"/>
        </w:rPr>
        <w:t>Załącznik Nr 1</w:t>
      </w:r>
      <w:r w:rsidR="00A7379F" w:rsidRPr="00DA3FDF">
        <w:rPr>
          <w:b/>
          <w:i/>
          <w:position w:val="4"/>
          <w:sz w:val="22"/>
          <w:szCs w:val="22"/>
        </w:rPr>
        <w:t>a</w:t>
      </w:r>
      <w:r w:rsidRPr="00DA3FDF">
        <w:rPr>
          <w:b/>
          <w:i/>
          <w:position w:val="4"/>
          <w:sz w:val="22"/>
          <w:szCs w:val="22"/>
        </w:rPr>
        <w:t xml:space="preserve"> do SWZ </w:t>
      </w:r>
      <w:r w:rsidRPr="00DA3FDF">
        <w:rPr>
          <w:position w:val="4"/>
          <w:sz w:val="22"/>
          <w:szCs w:val="22"/>
        </w:rPr>
        <w:t xml:space="preserve"> w postaci cyfrowej i słownej</w:t>
      </w:r>
      <w:r w:rsidRPr="00DA3FDF">
        <w:rPr>
          <w:b/>
          <w:i/>
          <w:position w:val="4"/>
          <w:sz w:val="22"/>
          <w:szCs w:val="22"/>
        </w:rPr>
        <w:t>.</w:t>
      </w:r>
    </w:p>
    <w:p w14:paraId="69289059"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5436A243"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position w:val="4"/>
          <w:sz w:val="22"/>
          <w:szCs w:val="22"/>
        </w:rPr>
        <w:t>Niedopuszczalna jest wycena, z której będzie wynikało, że oferowany przedmiot zamówienia przez Wykonawcę będzie miał cenę zero (0,00 zł.).</w:t>
      </w:r>
    </w:p>
    <w:p w14:paraId="4EFBCED0"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2D39DFAD" w14:textId="77777777" w:rsidR="00AF787F" w:rsidRPr="00DA3FDF" w:rsidRDefault="00AF787F" w:rsidP="0033403F">
      <w:pPr>
        <w:pStyle w:val="Tekstpodstawowy"/>
        <w:numPr>
          <w:ilvl w:val="6"/>
          <w:numId w:val="38"/>
        </w:numPr>
        <w:overflowPunct/>
        <w:autoSpaceDE/>
        <w:spacing w:line="276" w:lineRule="auto"/>
        <w:ind w:left="567"/>
        <w:textAlignment w:val="auto"/>
        <w:rPr>
          <w:position w:val="0"/>
          <w:sz w:val="22"/>
          <w:szCs w:val="22"/>
        </w:rPr>
      </w:pPr>
      <w:r w:rsidRPr="00DA3FDF">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2046A8B8"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51C36F83"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position w:val="4"/>
          <w:sz w:val="22"/>
          <w:szCs w:val="22"/>
        </w:rPr>
        <w:t xml:space="preserve">Cena określona w ofercie będzie w formie </w:t>
      </w:r>
      <w:r w:rsidRPr="00DA3FDF">
        <w:rPr>
          <w:b/>
          <w:position w:val="4"/>
          <w:sz w:val="22"/>
          <w:szCs w:val="22"/>
        </w:rPr>
        <w:t>ryczałtu</w:t>
      </w:r>
      <w:r w:rsidRPr="00DA3FDF">
        <w:rPr>
          <w:position w:val="4"/>
          <w:sz w:val="22"/>
          <w:szCs w:val="22"/>
        </w:rPr>
        <w:t xml:space="preserve"> (ustawa z dnia 23 kwietnia 1964r. Kodeks cywilny  - Dz. U. 202</w:t>
      </w:r>
      <w:r w:rsidR="000C7A8E" w:rsidRPr="00DA3FDF">
        <w:rPr>
          <w:position w:val="4"/>
          <w:sz w:val="22"/>
          <w:szCs w:val="22"/>
        </w:rPr>
        <w:t>2</w:t>
      </w:r>
      <w:r w:rsidRPr="00DA3FDF">
        <w:rPr>
          <w:position w:val="4"/>
          <w:sz w:val="22"/>
          <w:szCs w:val="22"/>
        </w:rPr>
        <w:t>, poz. 1</w:t>
      </w:r>
      <w:r w:rsidR="000C7A8E" w:rsidRPr="00DA3FDF">
        <w:rPr>
          <w:position w:val="4"/>
          <w:sz w:val="22"/>
          <w:szCs w:val="22"/>
        </w:rPr>
        <w:t>36</w:t>
      </w:r>
      <w:r w:rsidRPr="00DA3FDF">
        <w:rPr>
          <w:position w:val="4"/>
          <w:sz w:val="22"/>
          <w:szCs w:val="22"/>
        </w:rPr>
        <w:t xml:space="preserve">0 z </w:t>
      </w:r>
      <w:proofErr w:type="spellStart"/>
      <w:r w:rsidRPr="00DA3FDF">
        <w:rPr>
          <w:position w:val="4"/>
          <w:sz w:val="22"/>
          <w:szCs w:val="22"/>
        </w:rPr>
        <w:t>późn</w:t>
      </w:r>
      <w:proofErr w:type="spellEnd"/>
      <w:r w:rsidRPr="00DA3FDF">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DA3FDF">
        <w:rPr>
          <w:position w:val="4"/>
          <w:sz w:val="22"/>
          <w:szCs w:val="22"/>
        </w:rPr>
        <w:br/>
      </w:r>
      <w:r w:rsidRPr="00DA3FDF">
        <w:rPr>
          <w:position w:val="4"/>
          <w:sz w:val="22"/>
          <w:szCs w:val="22"/>
        </w:rPr>
        <w:t>z powyższym cena oferty musi zawierać wszelkie koszty niezbędne do zrealizowania zamówienia.</w:t>
      </w:r>
    </w:p>
    <w:p w14:paraId="5199D82B"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606D2D3"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b/>
          <w:sz w:val="22"/>
          <w:szCs w:val="22"/>
        </w:rPr>
        <w:t>Cena oferty w złotych polskich</w:t>
      </w:r>
      <w:r w:rsidRPr="00DA3FDF">
        <w:rPr>
          <w:sz w:val="22"/>
          <w:szCs w:val="22"/>
        </w:rPr>
        <w:t xml:space="preserve"> (tj. cena wynikająca z Formularza ofertowego i Arkusza asortymentowo-cenowego) </w:t>
      </w:r>
      <w:r w:rsidRPr="00DA3FDF">
        <w:rPr>
          <w:b/>
          <w:sz w:val="22"/>
          <w:szCs w:val="22"/>
        </w:rPr>
        <w:t>składana przez wykonawców z terytorium Polski</w:t>
      </w:r>
      <w:r w:rsidRPr="00DA3FDF">
        <w:rPr>
          <w:sz w:val="22"/>
          <w:szCs w:val="22"/>
        </w:rPr>
        <w:t xml:space="preserve"> powinna być podana w następujący sposób: </w:t>
      </w:r>
      <w:r w:rsidRPr="00DA3FDF">
        <w:rPr>
          <w:sz w:val="22"/>
          <w:szCs w:val="22"/>
          <w:u w:val="single"/>
        </w:rPr>
        <w:t>cena całkowita brutto</w:t>
      </w:r>
      <w:r w:rsidRPr="00DA3FDF">
        <w:rPr>
          <w:sz w:val="22"/>
          <w:szCs w:val="22"/>
        </w:rPr>
        <w:t xml:space="preserve"> oferty, tak jak to wynika z Formularza ofertowego.</w:t>
      </w:r>
    </w:p>
    <w:p w14:paraId="1ED29D08"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0DEEE1D"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b/>
          <w:sz w:val="22"/>
          <w:szCs w:val="22"/>
        </w:rPr>
        <w:t>Cena oferty w złotych polskich</w:t>
      </w:r>
      <w:r w:rsidRPr="00DA3FDF">
        <w:rPr>
          <w:sz w:val="22"/>
          <w:szCs w:val="22"/>
        </w:rPr>
        <w:t xml:space="preserve"> (tj. cena wynikająca z Formularza ofertowego </w:t>
      </w:r>
      <w:r w:rsidR="00755B9B" w:rsidRPr="00DA3FDF">
        <w:rPr>
          <w:sz w:val="22"/>
          <w:szCs w:val="22"/>
        </w:rPr>
        <w:t>na podstawie</w:t>
      </w:r>
      <w:r w:rsidRPr="00DA3FDF">
        <w:rPr>
          <w:sz w:val="22"/>
          <w:szCs w:val="22"/>
        </w:rPr>
        <w:t xml:space="preserve"> kosztorysu nakładczego) </w:t>
      </w:r>
      <w:r w:rsidRPr="00DA3FDF">
        <w:rPr>
          <w:b/>
          <w:sz w:val="22"/>
          <w:szCs w:val="22"/>
        </w:rPr>
        <w:t>składana przez wykonawców zagranicznych</w:t>
      </w:r>
      <w:r w:rsidRPr="00DA3FDF">
        <w:rPr>
          <w:sz w:val="22"/>
          <w:szCs w:val="22"/>
        </w:rPr>
        <w:t xml:space="preserve"> powinna być podana </w:t>
      </w:r>
      <w:r w:rsidR="00EF77B6" w:rsidRPr="00DA3FDF">
        <w:rPr>
          <w:sz w:val="22"/>
          <w:szCs w:val="22"/>
        </w:rPr>
        <w:br/>
      </w:r>
      <w:r w:rsidRPr="00DA3FDF">
        <w:rPr>
          <w:sz w:val="22"/>
          <w:szCs w:val="22"/>
        </w:rPr>
        <w:t xml:space="preserve">w następujący sposób: </w:t>
      </w:r>
      <w:r w:rsidRPr="00DA3FDF">
        <w:rPr>
          <w:sz w:val="22"/>
          <w:szCs w:val="22"/>
          <w:u w:val="single"/>
        </w:rPr>
        <w:t>cena całkowita netto</w:t>
      </w:r>
      <w:r w:rsidRPr="00DA3FDF">
        <w:rPr>
          <w:sz w:val="22"/>
          <w:szCs w:val="22"/>
        </w:rPr>
        <w:t>.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53617679"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5D0AD2AD"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sz w:val="22"/>
          <w:szCs w:val="22"/>
        </w:rPr>
        <w:lastRenderedPageBreak/>
        <w:t>Jeżeli została złożona oferta, której wybór prowadziłby do powstania u zamawiającego obowiązku podatkowego zgodnie z ustawą z dnia 11marca 2004</w:t>
      </w:r>
      <w:r w:rsidR="00E91187" w:rsidRPr="00DA3FDF">
        <w:rPr>
          <w:sz w:val="22"/>
          <w:szCs w:val="22"/>
        </w:rPr>
        <w:t xml:space="preserve"> </w:t>
      </w:r>
      <w:r w:rsidRPr="00DA3FDF">
        <w:rPr>
          <w:sz w:val="22"/>
          <w:szCs w:val="22"/>
        </w:rPr>
        <w:t>r. o podatku od towarów i usług (Dz.U. z 20</w:t>
      </w:r>
      <w:r w:rsidR="00290B3C" w:rsidRPr="00DA3FDF">
        <w:rPr>
          <w:sz w:val="22"/>
          <w:szCs w:val="22"/>
        </w:rPr>
        <w:t>21</w:t>
      </w:r>
      <w:r w:rsidR="00E91187" w:rsidRPr="00DA3FDF">
        <w:rPr>
          <w:sz w:val="22"/>
          <w:szCs w:val="22"/>
        </w:rPr>
        <w:t xml:space="preserve"> </w:t>
      </w:r>
      <w:r w:rsidRPr="00DA3FDF">
        <w:rPr>
          <w:sz w:val="22"/>
          <w:szCs w:val="22"/>
        </w:rPr>
        <w:t xml:space="preserve">r. poz. </w:t>
      </w:r>
      <w:r w:rsidR="00290B3C" w:rsidRPr="00DA3FDF">
        <w:rPr>
          <w:sz w:val="22"/>
          <w:szCs w:val="22"/>
        </w:rPr>
        <w:t>685</w:t>
      </w:r>
      <w:r w:rsidRPr="00DA3FDF">
        <w:rPr>
          <w:sz w:val="22"/>
          <w:szCs w:val="22"/>
        </w:rPr>
        <w:t xml:space="preserve">, z </w:t>
      </w:r>
      <w:proofErr w:type="spellStart"/>
      <w:r w:rsidRPr="00DA3FDF">
        <w:rPr>
          <w:sz w:val="22"/>
          <w:szCs w:val="22"/>
        </w:rPr>
        <w:t>późn</w:t>
      </w:r>
      <w:proofErr w:type="spellEnd"/>
      <w:r w:rsidRPr="00DA3FDF">
        <w:rPr>
          <w:sz w:val="22"/>
          <w:szCs w:val="22"/>
        </w:rPr>
        <w:t>. zm.), dla celów zastosowania kryterium ceny zamawiający dolicza do przedstawionej w tej ofercie ceny kwotę podatku od towarów i usług, którą miałby obowiązek rozliczyć.</w:t>
      </w:r>
    </w:p>
    <w:p w14:paraId="03412512"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7537DE6E"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sz w:val="22"/>
          <w:szCs w:val="22"/>
        </w:rPr>
        <w:t>W ofercie</w:t>
      </w:r>
      <w:r w:rsidR="000A0A08" w:rsidRPr="00DA3FDF">
        <w:rPr>
          <w:sz w:val="22"/>
          <w:szCs w:val="22"/>
        </w:rPr>
        <w:t xml:space="preserve"> </w:t>
      </w:r>
      <w:r w:rsidRPr="00DA3FDF">
        <w:rPr>
          <w:sz w:val="22"/>
          <w:szCs w:val="22"/>
        </w:rPr>
        <w:t>wykonawca ma obowiązek:</w:t>
      </w:r>
    </w:p>
    <w:p w14:paraId="7B5D1952"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 xml:space="preserve">poinformowania zamawiającego, że wybór jego oferty będzie prowadził do powstania </w:t>
      </w:r>
      <w:r w:rsidRPr="00DA3FDF">
        <w:rPr>
          <w:sz w:val="22"/>
          <w:szCs w:val="22"/>
        </w:rPr>
        <w:br/>
        <w:t>u zamawiającego obowiązku podatkowego;</w:t>
      </w:r>
    </w:p>
    <w:p w14:paraId="3DA15D32"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wskazania nazwy (rodzaju) towaru lub usługi, których dostawa lub świadczenie będą prowadziły do powstania obowiązku podatkowego;</w:t>
      </w:r>
    </w:p>
    <w:p w14:paraId="72810B1F"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 xml:space="preserve">wskazania wartości towaru lub usługi objętego obowiązkiem podatkowym zamawiającego, bez kwoty podatku; </w:t>
      </w:r>
    </w:p>
    <w:p w14:paraId="5B949ACC"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wskazania stawki podatku od towarów i usług, która zgodnie z wiedzą wykonawcy, będzie miała zastosowanie.</w:t>
      </w:r>
    </w:p>
    <w:p w14:paraId="6F036BBC" w14:textId="77777777" w:rsidR="00C5203C" w:rsidRPr="00DA3FDF"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48ED27" w14:textId="77777777" w:rsidR="000C7A8E" w:rsidRPr="00DA3FDF" w:rsidRDefault="000C7A8E" w:rsidP="007B228F">
      <w:pPr>
        <w:pStyle w:val="Akapitzlist"/>
        <w:numPr>
          <w:ilvl w:val="0"/>
          <w:numId w:val="70"/>
        </w:numPr>
        <w:spacing w:after="0"/>
        <w:ind w:left="567"/>
        <w:jc w:val="both"/>
        <w:rPr>
          <w:rFonts w:ascii="Times New Roman" w:hAnsi="Times New Roman" w:cs="Times New Roman"/>
        </w:rPr>
      </w:pPr>
      <w:r w:rsidRPr="00DA3FDF">
        <w:rPr>
          <w:rFonts w:ascii="Times New Roman" w:hAnsi="Times New Roman" w:cs="Times New Roman"/>
        </w:rPr>
        <w:t>Jeżeli zaoferowana cena lub koszt, lub ich istotne części składowe, wydają się</w:t>
      </w:r>
      <w:r w:rsidRPr="00DA3FDF">
        <w:rPr>
          <w:rFonts w:ascii="Times New Roman" w:hAnsi="Times New Roman" w:cs="Times New Roman"/>
          <w:w w:val="99"/>
        </w:rPr>
        <w:t xml:space="preserve"> </w:t>
      </w:r>
      <w:r w:rsidRPr="00DA3FDF">
        <w:rPr>
          <w:rFonts w:ascii="Times New Roman" w:hAnsi="Times New Roman" w:cs="Times New Roman"/>
        </w:rPr>
        <w:t xml:space="preserve">rażąco niskie </w:t>
      </w:r>
      <w:r w:rsidRPr="00DA3FDF">
        <w:rPr>
          <w:rFonts w:ascii="Times New Roman" w:hAnsi="Times New Roman" w:cs="Times New Roman"/>
        </w:rPr>
        <w:br/>
        <w:t>w stosunku do przedmiotu zamówienia i budzą wątpliwości</w:t>
      </w:r>
      <w:r w:rsidRPr="00DA3FDF">
        <w:rPr>
          <w:rFonts w:ascii="Times New Roman" w:hAnsi="Times New Roman" w:cs="Times New Roman"/>
          <w:w w:val="99"/>
        </w:rPr>
        <w:t xml:space="preserve"> </w:t>
      </w:r>
      <w:r w:rsidRPr="00DA3FDF">
        <w:rPr>
          <w:rFonts w:ascii="Times New Roman" w:hAnsi="Times New Roman" w:cs="Times New Roman"/>
        </w:rPr>
        <w:t>zamawiającego co do możliwości wykonania przedmiotu zamówienia zgodnie</w:t>
      </w:r>
      <w:r w:rsidRPr="00DA3FDF">
        <w:rPr>
          <w:rFonts w:ascii="Times New Roman" w:hAnsi="Times New Roman" w:cs="Times New Roman"/>
          <w:w w:val="99"/>
        </w:rPr>
        <w:t xml:space="preserve"> </w:t>
      </w:r>
      <w:r w:rsidRPr="00DA3FDF">
        <w:rPr>
          <w:rFonts w:ascii="Times New Roman" w:hAnsi="Times New Roman" w:cs="Times New Roman"/>
        </w:rPr>
        <w:t>z wymaganiami określonymi  w dokumentach zamówienia   lub   wynikającymi</w:t>
      </w:r>
      <w:r w:rsidRPr="00DA3FDF">
        <w:rPr>
          <w:rFonts w:ascii="Times New Roman" w:hAnsi="Times New Roman" w:cs="Times New Roman"/>
          <w:w w:val="99"/>
        </w:rPr>
        <w:t xml:space="preserve"> </w:t>
      </w:r>
      <w:r w:rsidRPr="00DA3FDF">
        <w:rPr>
          <w:rFonts w:ascii="Times New Roman" w:hAnsi="Times New Roman" w:cs="Times New Roman"/>
        </w:rPr>
        <w:t>z odrębnych przepisów, Zamawiający żąda od wykonawcy wyjaśnień, w</w:t>
      </w:r>
      <w:r w:rsidRPr="00DA3FDF">
        <w:rPr>
          <w:rFonts w:ascii="Times New Roman" w:hAnsi="Times New Roman" w:cs="Times New Roman"/>
          <w:w w:val="99"/>
        </w:rPr>
        <w:t xml:space="preserve"> </w:t>
      </w:r>
      <w:r w:rsidRPr="00DA3FDF">
        <w:rPr>
          <w:rFonts w:ascii="Times New Roman" w:hAnsi="Times New Roman" w:cs="Times New Roman"/>
        </w:rPr>
        <w:t>tym złożenie dowodów w zakresie wyliczenia ceny lub kosztu, lub ich istotnych składowych. Wyjaśnienia mogą dotyczyć w szczególności:</w:t>
      </w:r>
    </w:p>
    <w:p w14:paraId="15BED3B4" w14:textId="77777777" w:rsidR="000C7A8E" w:rsidRPr="00DA3FDF" w:rsidRDefault="000C7A8E" w:rsidP="000C7A8E">
      <w:pPr>
        <w:pStyle w:val="Akapitzlist"/>
        <w:numPr>
          <w:ilvl w:val="0"/>
          <w:numId w:val="39"/>
        </w:numPr>
        <w:spacing w:after="0"/>
        <w:ind w:left="993"/>
        <w:jc w:val="both"/>
        <w:rPr>
          <w:rFonts w:ascii="Times New Roman" w:hAnsi="Times New Roman" w:cs="Times New Roman"/>
        </w:rPr>
      </w:pPr>
      <w:r w:rsidRPr="00DA3FDF">
        <w:rPr>
          <w:rFonts w:ascii="Times New Roman" w:hAnsi="Times New Roman" w:cs="Times New Roman"/>
        </w:rPr>
        <w:t>zarządzania procesem produkcji;</w:t>
      </w:r>
    </w:p>
    <w:p w14:paraId="54CC4E78"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wybranych rozwiązań technicznych, wyjątkowo korzystnych warunków dostaw;</w:t>
      </w:r>
    </w:p>
    <w:p w14:paraId="3CEB46A2"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oryginalności dostaw oferowanych przez wykonawcę;</w:t>
      </w:r>
    </w:p>
    <w:p w14:paraId="2901840D"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DA3FDF">
        <w:rPr>
          <w:rFonts w:ascii="Times New Roman" w:hAnsi="Times New Roman" w:cs="Times New Roman"/>
        </w:rPr>
        <w:br/>
        <w:t xml:space="preserve">o minimalnym wynagrodzeniu za pracę (Dz. U. z 2020 r. poz. 2207 z </w:t>
      </w:r>
      <w:proofErr w:type="spellStart"/>
      <w:r w:rsidRPr="00DA3FDF">
        <w:rPr>
          <w:rFonts w:ascii="Times New Roman" w:hAnsi="Times New Roman" w:cs="Times New Roman"/>
        </w:rPr>
        <w:t>późn</w:t>
      </w:r>
      <w:proofErr w:type="spellEnd"/>
      <w:r w:rsidRPr="00DA3FDF">
        <w:rPr>
          <w:rFonts w:ascii="Times New Roman" w:hAnsi="Times New Roman" w:cs="Times New Roman"/>
        </w:rPr>
        <w:t>. zm.) lub przepisów odrębnych właściwych dla spraw, z którymi związane jest realizowane zamówienie;</w:t>
      </w:r>
    </w:p>
    <w:p w14:paraId="3A33C056"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zgodności z prawem w rozumieniu przepisów o postępowaniu w sprawach dotyczących pomocy publicznej;</w:t>
      </w:r>
    </w:p>
    <w:p w14:paraId="6E66865F"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zgodności z przepisami z zakresu prawa pracy i zabezpieczenia społecznego, obowiązującymi w miejscu, w którym realizowane jest zamówienie;</w:t>
      </w:r>
    </w:p>
    <w:p w14:paraId="6E3DD043"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zgodności z przepisami z zakresu ochrony środowiska;</w:t>
      </w:r>
    </w:p>
    <w:p w14:paraId="546B8DF4"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wypełniania obowiązków związanych z powierzeniem wykonania części zamówienia podwykonawcy.</w:t>
      </w:r>
    </w:p>
    <w:p w14:paraId="3D31ADF8" w14:textId="77777777" w:rsidR="000C7A8E" w:rsidRPr="00DA3FDF" w:rsidRDefault="000C7A8E" w:rsidP="000C7A8E">
      <w:pPr>
        <w:pStyle w:val="BodyTextIndentZnak"/>
        <w:tabs>
          <w:tab w:val="left" w:pos="567"/>
        </w:tabs>
        <w:spacing w:line="276" w:lineRule="auto"/>
        <w:jc w:val="left"/>
        <w:rPr>
          <w:rFonts w:ascii="Times New Roman" w:eastAsia="Calibri" w:hAnsi="Times New Roman" w:cs="Times New Roman"/>
          <w:b/>
          <w:sz w:val="10"/>
          <w:szCs w:val="10"/>
        </w:rPr>
      </w:pPr>
    </w:p>
    <w:p w14:paraId="35EBE540" w14:textId="77777777" w:rsidR="000C7A8E" w:rsidRPr="00DA3FDF" w:rsidRDefault="000C7A8E" w:rsidP="007B228F">
      <w:pPr>
        <w:pStyle w:val="Akapitzlist"/>
        <w:numPr>
          <w:ilvl w:val="0"/>
          <w:numId w:val="70"/>
        </w:numPr>
        <w:ind w:left="567"/>
        <w:rPr>
          <w:rFonts w:ascii="Times New Roman" w:hAnsi="Times New Roman" w:cs="Times New Roman"/>
        </w:rPr>
      </w:pPr>
      <w:r w:rsidRPr="00DA3FDF">
        <w:rPr>
          <w:rFonts w:ascii="Times New Roman" w:hAnsi="Times New Roman" w:cs="Times New Roman"/>
        </w:rPr>
        <w:t>W przypadku gdy cena całkowita oferty złożonej w terminie jest niższa o co najmniej 30% od:</w:t>
      </w:r>
    </w:p>
    <w:p w14:paraId="35C6A024" w14:textId="77777777" w:rsidR="000C7A8E" w:rsidRPr="00DA3FDF" w:rsidRDefault="000C7A8E" w:rsidP="000C7A8E">
      <w:pPr>
        <w:pStyle w:val="Akapitzlist"/>
        <w:widowControl w:val="0"/>
        <w:tabs>
          <w:tab w:val="left" w:pos="1276"/>
        </w:tabs>
        <w:suppressAutoHyphens w:val="0"/>
        <w:spacing w:after="0"/>
        <w:ind w:left="993" w:hanging="426"/>
        <w:jc w:val="both"/>
        <w:rPr>
          <w:rFonts w:ascii="Times New Roman" w:hAnsi="Times New Roman" w:cs="Times New Roman"/>
        </w:rPr>
      </w:pPr>
      <w:r w:rsidRPr="00DA3FDF">
        <w:rPr>
          <w:rFonts w:ascii="Times New Roman" w:hAnsi="Times New Roman" w:cs="Times New Roman"/>
        </w:rPr>
        <w:t>13.1 wartości zamówienia powiększonej o należny podatek od towarów i</w:t>
      </w:r>
      <w:r w:rsidRPr="00DA3FDF">
        <w:rPr>
          <w:rFonts w:ascii="Times New Roman" w:hAnsi="Times New Roman" w:cs="Times New Roman"/>
          <w:w w:val="99"/>
        </w:rPr>
        <w:t xml:space="preserve"> </w:t>
      </w:r>
      <w:r w:rsidRPr="00DA3FD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XVII.14 SWZ,</w:t>
      </w:r>
      <w:r w:rsidRPr="00DA3FDF">
        <w:rPr>
          <w:rFonts w:ascii="Times New Roman" w:hAnsi="Times New Roman" w:cs="Times New Roman"/>
          <w:w w:val="99"/>
        </w:rPr>
        <w:t xml:space="preserve"> </w:t>
      </w:r>
      <w:r w:rsidRPr="00DA3FDF">
        <w:rPr>
          <w:rFonts w:ascii="Times New Roman" w:hAnsi="Times New Roman" w:cs="Times New Roman"/>
        </w:rPr>
        <w:t>chyba że rozbieżność wynika z okoliczności oczywistych, które nie</w:t>
      </w:r>
      <w:r w:rsidRPr="00DA3FDF">
        <w:rPr>
          <w:rFonts w:ascii="Times New Roman" w:hAnsi="Times New Roman" w:cs="Times New Roman"/>
          <w:w w:val="99"/>
        </w:rPr>
        <w:t xml:space="preserve"> </w:t>
      </w:r>
      <w:r w:rsidRPr="00DA3FDF">
        <w:rPr>
          <w:rFonts w:ascii="Times New Roman" w:hAnsi="Times New Roman" w:cs="Times New Roman"/>
        </w:rPr>
        <w:t>wymagają wyjaśnienia;</w:t>
      </w:r>
    </w:p>
    <w:p w14:paraId="1FFA6164" w14:textId="77777777" w:rsidR="000C7A8E" w:rsidRPr="00DA3FDF" w:rsidRDefault="000C7A8E" w:rsidP="000C7A8E">
      <w:pPr>
        <w:pStyle w:val="Akapitzlist"/>
        <w:widowControl w:val="0"/>
        <w:tabs>
          <w:tab w:val="left" w:pos="1276"/>
        </w:tabs>
        <w:suppressAutoHyphens w:val="0"/>
        <w:spacing w:after="0"/>
        <w:ind w:left="993" w:hanging="426"/>
        <w:jc w:val="both"/>
        <w:rPr>
          <w:rFonts w:ascii="Times New Roman" w:hAnsi="Times New Roman" w:cs="Times New Roman"/>
        </w:rPr>
      </w:pPr>
      <w:r w:rsidRPr="00DA3FDF">
        <w:rPr>
          <w:rFonts w:ascii="Times New Roman" w:hAnsi="Times New Roman" w:cs="Times New Roman"/>
        </w:rPr>
        <w:t>13.2 wartości  zamówienia  powiększonej  o  należny  podatek  od  towarów</w:t>
      </w:r>
      <w:r w:rsidRPr="00DA3FDF">
        <w:rPr>
          <w:rFonts w:ascii="Times New Roman" w:hAnsi="Times New Roman" w:cs="Times New Roman"/>
          <w:w w:val="99"/>
        </w:rPr>
        <w:t xml:space="preserve"> </w:t>
      </w:r>
      <w:r w:rsidRPr="00DA3FDF">
        <w:rPr>
          <w:rFonts w:ascii="Times New Roman" w:hAnsi="Times New Roman" w:cs="Times New Roman"/>
        </w:rPr>
        <w:t>i usług, zaktualizowanej z uwzględnieniem okoliczności, które nastąpiły</w:t>
      </w:r>
      <w:r w:rsidRPr="00DA3FDF">
        <w:rPr>
          <w:rFonts w:ascii="Times New Roman" w:hAnsi="Times New Roman" w:cs="Times New Roman"/>
          <w:w w:val="99"/>
        </w:rPr>
        <w:t xml:space="preserve"> </w:t>
      </w:r>
      <w:r w:rsidRPr="00DA3FDF">
        <w:rPr>
          <w:rFonts w:ascii="Times New Roman" w:hAnsi="Times New Roman" w:cs="Times New Roman"/>
        </w:rPr>
        <w:t>po wszczęciu postępowania, w szczególności istotnej zmiany cen</w:t>
      </w:r>
      <w:r w:rsidRPr="00DA3FDF">
        <w:rPr>
          <w:rFonts w:ascii="Times New Roman" w:hAnsi="Times New Roman" w:cs="Times New Roman"/>
          <w:w w:val="99"/>
        </w:rPr>
        <w:t xml:space="preserve"> </w:t>
      </w:r>
      <w:r w:rsidRPr="00DA3FDF">
        <w:rPr>
          <w:rFonts w:ascii="Times New Roman" w:hAnsi="Times New Roman" w:cs="Times New Roman"/>
        </w:rPr>
        <w:t xml:space="preserve">rynkowych, Zamawiający może zwrócić </w:t>
      </w:r>
      <w:r w:rsidRPr="00DA3FDF">
        <w:rPr>
          <w:rFonts w:ascii="Times New Roman" w:hAnsi="Times New Roman" w:cs="Times New Roman"/>
        </w:rPr>
        <w:lastRenderedPageBreak/>
        <w:t>się o udzielenie wyjaśnień, o</w:t>
      </w:r>
      <w:r w:rsidRPr="00DA3FDF">
        <w:rPr>
          <w:rFonts w:ascii="Times New Roman" w:hAnsi="Times New Roman" w:cs="Times New Roman"/>
          <w:w w:val="99"/>
        </w:rPr>
        <w:t xml:space="preserve"> </w:t>
      </w:r>
      <w:r w:rsidRPr="00DA3FDF">
        <w:rPr>
          <w:rFonts w:ascii="Times New Roman" w:hAnsi="Times New Roman" w:cs="Times New Roman"/>
        </w:rPr>
        <w:t>których mowa w pkt XVII.14 SWZ.</w:t>
      </w:r>
    </w:p>
    <w:p w14:paraId="63770AC6" w14:textId="77777777" w:rsidR="000C7A8E" w:rsidRPr="00DA3FDF" w:rsidRDefault="000C7A8E" w:rsidP="000C7A8E">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68E538C6" w14:textId="77777777" w:rsidR="000C7A8E" w:rsidRPr="00DA3FDF" w:rsidRDefault="000C7A8E" w:rsidP="007B228F">
      <w:pPr>
        <w:pStyle w:val="Akapitzlist"/>
        <w:widowControl w:val="0"/>
        <w:numPr>
          <w:ilvl w:val="0"/>
          <w:numId w:val="70"/>
        </w:numPr>
        <w:tabs>
          <w:tab w:val="left" w:pos="567"/>
        </w:tabs>
        <w:suppressAutoHyphens w:val="0"/>
        <w:ind w:left="567"/>
        <w:jc w:val="both"/>
        <w:rPr>
          <w:rFonts w:ascii="Times New Roman" w:hAnsi="Times New Roman" w:cs="Times New Roman"/>
        </w:rPr>
      </w:pPr>
      <w:r w:rsidRPr="00DA3FDF">
        <w:rPr>
          <w:rFonts w:ascii="Times New Roman" w:hAnsi="Times New Roman" w:cs="Times New Roman"/>
        </w:rPr>
        <w:t>Obowiązek wykazania, że oferta nie zawiera rażąco niskiej ceny lub kosztu</w:t>
      </w:r>
      <w:r w:rsidRPr="00DA3FDF">
        <w:rPr>
          <w:rFonts w:ascii="Times New Roman" w:hAnsi="Times New Roman" w:cs="Times New Roman"/>
          <w:w w:val="99"/>
        </w:rPr>
        <w:t xml:space="preserve"> </w:t>
      </w:r>
      <w:r w:rsidRPr="00DA3FDF">
        <w:rPr>
          <w:rFonts w:ascii="Times New Roman" w:hAnsi="Times New Roman" w:cs="Times New Roman"/>
        </w:rPr>
        <w:t>spoczywa na wykonawcy.</w:t>
      </w:r>
    </w:p>
    <w:p w14:paraId="3CC004E2" w14:textId="77777777" w:rsidR="000C7A8E" w:rsidRPr="00DA3FDF" w:rsidRDefault="000C7A8E" w:rsidP="007B228F">
      <w:pPr>
        <w:pStyle w:val="BodyTextIndentZnak"/>
        <w:numPr>
          <w:ilvl w:val="0"/>
          <w:numId w:val="70"/>
        </w:numPr>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sz w:val="22"/>
          <w:szCs w:val="22"/>
        </w:rPr>
        <w:t>Odrzuceniu, jako oferta z rażąco niską ceną lub kosztem, podlega oferta Wykonawcy, który nie udzielił wyjaśnień w wyznaczonym terminie, lub</w:t>
      </w:r>
      <w:r w:rsidRPr="00DA3FDF">
        <w:rPr>
          <w:rFonts w:ascii="Times New Roman" w:hAnsi="Times New Roman" w:cs="Times New Roman"/>
          <w:w w:val="99"/>
          <w:sz w:val="22"/>
          <w:szCs w:val="22"/>
        </w:rPr>
        <w:t xml:space="preserve"> </w:t>
      </w:r>
      <w:r w:rsidRPr="00DA3FDF">
        <w:rPr>
          <w:rFonts w:ascii="Times New Roman" w:hAnsi="Times New Roman" w:cs="Times New Roman"/>
          <w:sz w:val="22"/>
          <w:szCs w:val="22"/>
        </w:rPr>
        <w:t>jeżeli złożone wyjaśnienia wraz z dowodami nie uzasadniają podanej w ofercie ceny lub kosztu.</w:t>
      </w:r>
    </w:p>
    <w:p w14:paraId="2D881CBB"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9C30879" w14:textId="77777777" w:rsidR="000C7A8E" w:rsidRPr="00DA3FDF" w:rsidRDefault="000C7A8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29024B"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249C626"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435D8B" w14:textId="77777777" w:rsidR="004D57A2"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w:t>
      </w:r>
      <w:r w:rsidR="00FA6BCD" w:rsidRPr="00DA3FDF">
        <w:rPr>
          <w:rFonts w:ascii="Times New Roman" w:eastAsia="Calibri" w:hAnsi="Times New Roman" w:cs="Times New Roman"/>
          <w:b/>
          <w:sz w:val="22"/>
          <w:szCs w:val="22"/>
          <w:u w:val="single"/>
        </w:rPr>
        <w:t>IX</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INFORMACJE DOTYCZĄCE WALUT OBCYCH, W JAKICH </w:t>
      </w:r>
    </w:p>
    <w:p w14:paraId="2A68911D" w14:textId="77777777" w:rsidR="004D57A2" w:rsidRPr="00DA3FD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MOGĄ BYĆ PROWADZONE ROZLICZENIA POMIĘDZY </w:t>
      </w:r>
    </w:p>
    <w:p w14:paraId="0893DA6F" w14:textId="77777777" w:rsidR="00DD79FD" w:rsidRPr="00DA3FD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ZAMAWIAJĄCYM A WYKONAWCĄ</w:t>
      </w:r>
    </w:p>
    <w:p w14:paraId="2B2F8015"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518277" w14:textId="77777777" w:rsidR="004D57A2" w:rsidRPr="00DA3FDF" w:rsidRDefault="004D57A2" w:rsidP="004D57A2">
      <w:pPr>
        <w:pStyle w:val="BodyTextIndentZnak"/>
        <w:spacing w:line="276" w:lineRule="auto"/>
        <w:ind w:left="0"/>
        <w:rPr>
          <w:rFonts w:ascii="Times New Roman" w:hAnsi="Times New Roman" w:cs="Times New Roman"/>
          <w:sz w:val="22"/>
          <w:szCs w:val="22"/>
        </w:rPr>
      </w:pPr>
      <w:r w:rsidRPr="00DA3FDF">
        <w:rPr>
          <w:rFonts w:ascii="Times New Roman" w:hAnsi="Times New Roman" w:cs="Times New Roman"/>
          <w:sz w:val="22"/>
          <w:szCs w:val="22"/>
        </w:rPr>
        <w:t>Rozliczenia między zamawiającym a wykonawcą zamówienia będą prowadzone wyłącznie w złotych polskich.</w:t>
      </w:r>
    </w:p>
    <w:p w14:paraId="4A06EB18"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675C5B9"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F2F010D" w14:textId="77777777" w:rsidR="0064788F" w:rsidRPr="00DA3FDF" w:rsidRDefault="0064788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9484E6C"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5F58B6E"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7F2E117" w14:textId="77777777" w:rsidR="00A80AC3"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XX</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OPIS KRYTERIÓW, KTÓRYMI ZAMAWIAJĄCY BĘDZIE SIĘ </w:t>
      </w:r>
    </w:p>
    <w:p w14:paraId="5BB1F8EF" w14:textId="77777777" w:rsidR="00A80AC3"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KIEROWAŁ PRZY WYBORZE OFERTY WRAZ Z PODANIEM </w:t>
      </w:r>
    </w:p>
    <w:p w14:paraId="55A7D0E6" w14:textId="77777777" w:rsidR="00A80AC3"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ZNACZENIA TYCH KRYTERIÓW ORAZ SPOSOBU OCENY </w:t>
      </w:r>
    </w:p>
    <w:p w14:paraId="2205ECDC" w14:textId="77777777" w:rsidR="00A80AC3"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OFERT W KOLEJNOŚCI OD NAJWAŻNIEJSZEGO DO </w:t>
      </w:r>
    </w:p>
    <w:p w14:paraId="585C7D93" w14:textId="77777777" w:rsidR="00DD79FD"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NAJMNIEJ WAŻNEGO</w:t>
      </w:r>
    </w:p>
    <w:p w14:paraId="6F4A5F72"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3C7999" w14:textId="77777777" w:rsidR="00640E3C" w:rsidRPr="00DA3FDF" w:rsidRDefault="00640E3C" w:rsidP="007B228F">
      <w:pPr>
        <w:pStyle w:val="Akapitzlist"/>
        <w:numPr>
          <w:ilvl w:val="0"/>
          <w:numId w:val="51"/>
        </w:numPr>
        <w:suppressLineNumbers/>
        <w:ind w:left="567"/>
        <w:jc w:val="both"/>
        <w:rPr>
          <w:rFonts w:ascii="Times New Roman" w:hAnsi="Times New Roman" w:cs="Times New Roman"/>
          <w:bCs/>
          <w:kern w:val="1"/>
        </w:rPr>
      </w:pPr>
      <w:r w:rsidRPr="00DA3FDF">
        <w:rPr>
          <w:rFonts w:ascii="Times New Roman" w:hAnsi="Times New Roman" w:cs="Times New Roman"/>
          <w:kern w:val="1"/>
        </w:rPr>
        <w:t>Zamawiający oceni oferty kierując się następującymi kryteriami:</w:t>
      </w:r>
    </w:p>
    <w:p w14:paraId="1211ACB0" w14:textId="77777777" w:rsidR="00640E3C" w:rsidRPr="00DA3FDF" w:rsidRDefault="00640E3C" w:rsidP="0033403F">
      <w:pPr>
        <w:pStyle w:val="Akapitzlist"/>
        <w:numPr>
          <w:ilvl w:val="0"/>
          <w:numId w:val="15"/>
        </w:numPr>
        <w:suppressLineNumbers/>
        <w:ind w:left="1134"/>
        <w:jc w:val="both"/>
        <w:rPr>
          <w:rFonts w:ascii="Times New Roman" w:hAnsi="Times New Roman" w:cs="Times New Roman"/>
          <w:bCs/>
          <w:kern w:val="1"/>
        </w:rPr>
      </w:pPr>
      <w:r w:rsidRPr="00DA3FDF">
        <w:rPr>
          <w:rFonts w:ascii="Times New Roman" w:hAnsi="Times New Roman" w:cs="Times New Roman"/>
          <w:b/>
          <w:bCs/>
          <w:kern w:val="1"/>
        </w:rPr>
        <w:t xml:space="preserve">cena - </w:t>
      </w:r>
      <w:r w:rsidR="00510EDE" w:rsidRPr="00DA3FDF">
        <w:rPr>
          <w:rFonts w:ascii="Times New Roman" w:hAnsi="Times New Roman" w:cs="Times New Roman"/>
          <w:b/>
          <w:bCs/>
          <w:kern w:val="1"/>
        </w:rPr>
        <w:t>5</w:t>
      </w:r>
      <w:r w:rsidRPr="00DA3FDF">
        <w:rPr>
          <w:rFonts w:ascii="Times New Roman" w:hAnsi="Times New Roman" w:cs="Times New Roman"/>
          <w:b/>
          <w:bCs/>
          <w:kern w:val="1"/>
        </w:rPr>
        <w:t>0 %</w:t>
      </w:r>
    </w:p>
    <w:p w14:paraId="4B1AA810" w14:textId="77777777" w:rsidR="00640E3C" w:rsidRPr="00DA3FDF" w:rsidRDefault="00510EDE" w:rsidP="0033403F">
      <w:pPr>
        <w:pStyle w:val="Akapitzlist"/>
        <w:numPr>
          <w:ilvl w:val="0"/>
          <w:numId w:val="15"/>
        </w:numPr>
        <w:suppressLineNumbers/>
        <w:ind w:left="1134"/>
        <w:jc w:val="both"/>
        <w:rPr>
          <w:rFonts w:ascii="Times New Roman" w:hAnsi="Times New Roman" w:cs="Times New Roman"/>
          <w:bCs/>
          <w:kern w:val="1"/>
        </w:rPr>
      </w:pPr>
      <w:r w:rsidRPr="00DA3FDF">
        <w:rPr>
          <w:rFonts w:ascii="Times New Roman" w:hAnsi="Times New Roman" w:cs="Times New Roman"/>
          <w:b/>
          <w:bCs/>
          <w:kern w:val="1"/>
        </w:rPr>
        <w:t>ocena koncepcji</w:t>
      </w:r>
      <w:r w:rsidR="00EC3F92" w:rsidRPr="00DA3FDF">
        <w:rPr>
          <w:rFonts w:ascii="Times New Roman" w:hAnsi="Times New Roman" w:cs="Times New Roman"/>
          <w:b/>
          <w:bCs/>
          <w:kern w:val="1"/>
        </w:rPr>
        <w:t xml:space="preserve"> </w:t>
      </w:r>
      <w:r w:rsidR="00640E3C" w:rsidRPr="00DA3FDF">
        <w:rPr>
          <w:rFonts w:ascii="Times New Roman" w:hAnsi="Times New Roman" w:cs="Times New Roman"/>
          <w:b/>
          <w:bCs/>
          <w:kern w:val="1"/>
        </w:rPr>
        <w:t xml:space="preserve">– </w:t>
      </w:r>
      <w:r w:rsidRPr="00DA3FDF">
        <w:rPr>
          <w:rFonts w:ascii="Times New Roman" w:hAnsi="Times New Roman" w:cs="Times New Roman"/>
          <w:b/>
          <w:bCs/>
          <w:kern w:val="1"/>
        </w:rPr>
        <w:t>5</w:t>
      </w:r>
      <w:r w:rsidR="00640E3C" w:rsidRPr="00DA3FDF">
        <w:rPr>
          <w:rFonts w:ascii="Times New Roman" w:hAnsi="Times New Roman" w:cs="Times New Roman"/>
          <w:b/>
          <w:bCs/>
          <w:kern w:val="1"/>
        </w:rPr>
        <w:t xml:space="preserve">0 % </w:t>
      </w:r>
    </w:p>
    <w:p w14:paraId="58AE5CA1" w14:textId="77777777" w:rsidR="00640E3C" w:rsidRPr="00DA3FDF" w:rsidRDefault="00640E3C" w:rsidP="007B228F">
      <w:pPr>
        <w:pStyle w:val="Akapitzlist"/>
        <w:numPr>
          <w:ilvl w:val="0"/>
          <w:numId w:val="51"/>
        </w:numPr>
        <w:suppressLineNumbers/>
        <w:ind w:left="567"/>
        <w:jc w:val="both"/>
        <w:rPr>
          <w:rFonts w:ascii="Times New Roman" w:hAnsi="Times New Roman" w:cs="Times New Roman"/>
          <w:kern w:val="1"/>
        </w:rPr>
      </w:pPr>
      <w:r w:rsidRPr="00DA3FDF">
        <w:rPr>
          <w:rFonts w:ascii="Times New Roman" w:hAnsi="Times New Roman" w:cs="Times New Roman"/>
          <w:kern w:val="1"/>
        </w:rPr>
        <w:t>Zamawiający dokona oceny ofert kierując się następującymi założeniami:</w:t>
      </w:r>
    </w:p>
    <w:p w14:paraId="34247F21" w14:textId="77777777" w:rsidR="00640E3C" w:rsidRPr="00DA3FDF" w:rsidRDefault="00640E3C" w:rsidP="007B228F">
      <w:pPr>
        <w:pStyle w:val="Akapitzlist"/>
        <w:numPr>
          <w:ilvl w:val="1"/>
          <w:numId w:val="51"/>
        </w:numPr>
        <w:suppressLineNumbers/>
        <w:ind w:left="1134"/>
        <w:jc w:val="both"/>
        <w:rPr>
          <w:rFonts w:ascii="Times New Roman" w:hAnsi="Times New Roman" w:cs="Times New Roman"/>
          <w:kern w:val="1"/>
        </w:rPr>
      </w:pPr>
      <w:r w:rsidRPr="00DA3FDF">
        <w:rPr>
          <w:rFonts w:ascii="Times New Roman" w:hAnsi="Times New Roman" w:cs="Times New Roman"/>
          <w:kern w:val="1"/>
        </w:rPr>
        <w:t>Cena oferty będzie wynikała z „Ceny brutto oferty”, zapisanej w pkt 4. Formularza ofert</w:t>
      </w:r>
      <w:r w:rsidR="006E37C7" w:rsidRPr="00DA3FDF">
        <w:rPr>
          <w:rFonts w:ascii="Times New Roman" w:hAnsi="Times New Roman" w:cs="Times New Roman"/>
          <w:kern w:val="1"/>
        </w:rPr>
        <w:t>y</w:t>
      </w:r>
      <w:r w:rsidRPr="00DA3FDF">
        <w:rPr>
          <w:rFonts w:ascii="Times New Roman" w:hAnsi="Times New Roman" w:cs="Times New Roman"/>
          <w:kern w:val="1"/>
        </w:rPr>
        <w:t>. Ze wszystkich wartości  C</w:t>
      </w:r>
      <w:r w:rsidRPr="00DA3FDF">
        <w:rPr>
          <w:rFonts w:ascii="Times New Roman" w:hAnsi="Times New Roman" w:cs="Times New Roman"/>
          <w:kern w:val="1"/>
          <w:vertAlign w:val="subscript"/>
        </w:rPr>
        <w:t>i</w:t>
      </w:r>
      <w:r w:rsidRPr="00DA3FDF">
        <w:rPr>
          <w:rFonts w:ascii="Times New Roman" w:hAnsi="Times New Roman" w:cs="Times New Roman"/>
          <w:kern w:val="1"/>
        </w:rPr>
        <w:t xml:space="preserve">  złożonych ofert, Zamawiający przyjmie wartość najmniejszą, jako</w:t>
      </w:r>
      <w:r w:rsidR="003902B6" w:rsidRPr="00DA3FDF">
        <w:rPr>
          <w:rFonts w:ascii="Times New Roman" w:hAnsi="Times New Roman" w:cs="Times New Roman"/>
          <w:kern w:val="1"/>
        </w:rPr>
        <w:t xml:space="preserve"> </w:t>
      </w:r>
      <w:r w:rsidRPr="00DA3FDF">
        <w:rPr>
          <w:rFonts w:ascii="Times New Roman" w:hAnsi="Times New Roman" w:cs="Times New Roman"/>
          <w:kern w:val="1"/>
        </w:rPr>
        <w:t>C</w:t>
      </w:r>
      <w:r w:rsidR="003902B6" w:rsidRPr="00DA3FDF">
        <w:rPr>
          <w:rFonts w:ascii="Times New Roman" w:hAnsi="Times New Roman" w:cs="Times New Roman"/>
          <w:kern w:val="1"/>
        </w:rPr>
        <w:t xml:space="preserve"> </w:t>
      </w:r>
      <w:r w:rsidRPr="00DA3FDF">
        <w:rPr>
          <w:rFonts w:ascii="Times New Roman" w:hAnsi="Times New Roman" w:cs="Times New Roman"/>
          <w:kern w:val="1"/>
          <w:vertAlign w:val="subscript"/>
        </w:rPr>
        <w:t>minimum</w:t>
      </w:r>
      <w:r w:rsidRPr="00DA3FDF">
        <w:rPr>
          <w:rFonts w:ascii="Times New Roman" w:hAnsi="Times New Roman" w:cs="Times New Roman"/>
          <w:kern w:val="1"/>
        </w:rPr>
        <w:t xml:space="preserve">. </w:t>
      </w:r>
      <w:r w:rsidR="003902B6" w:rsidRPr="00DA3FDF">
        <w:rPr>
          <w:rFonts w:ascii="Times New Roman" w:hAnsi="Times New Roman" w:cs="Times New Roman"/>
          <w:kern w:val="1"/>
        </w:rPr>
        <w:t xml:space="preserve">Cena „C” będzie oceniana wg skali punktowej, </w:t>
      </w:r>
      <w:r w:rsidR="003902B6" w:rsidRPr="00DA3FDF">
        <w:rPr>
          <w:rFonts w:ascii="Times New Roman" w:hAnsi="Times New Roman" w:cs="Times New Roman"/>
          <w:kern w:val="1"/>
        </w:rPr>
        <w:br/>
        <w:t xml:space="preserve">z uwzględnieniem wagi procentowej tego kryterium. </w:t>
      </w:r>
      <w:r w:rsidR="003902B6" w:rsidRPr="00DA3FDF">
        <w:rPr>
          <w:rFonts w:ascii="Times New Roman" w:hAnsi="Times New Roman" w:cs="Times New Roman"/>
          <w:kern w:val="1"/>
          <w:u w:val="single"/>
        </w:rPr>
        <w:t xml:space="preserve">Maksymalna liczba możliwych do uzyskania punktów w tym kryterium to </w:t>
      </w:r>
      <w:r w:rsidR="00A7379F" w:rsidRPr="00DA3FDF">
        <w:rPr>
          <w:rFonts w:ascii="Times New Roman" w:hAnsi="Times New Roman" w:cs="Times New Roman"/>
          <w:kern w:val="1"/>
          <w:u w:val="single"/>
        </w:rPr>
        <w:t>50.</w:t>
      </w:r>
      <w:r w:rsidR="003902B6" w:rsidRPr="00DA3FDF">
        <w:rPr>
          <w:rFonts w:ascii="Times New Roman" w:hAnsi="Times New Roman" w:cs="Times New Roman"/>
          <w:kern w:val="1"/>
        </w:rPr>
        <w:t xml:space="preserve"> </w:t>
      </w:r>
      <w:r w:rsidRPr="00DA3FDF">
        <w:rPr>
          <w:rFonts w:ascii="Times New Roman" w:hAnsi="Times New Roman" w:cs="Times New Roman"/>
          <w:kern w:val="1"/>
        </w:rPr>
        <w:t xml:space="preserve">Punktacja za cenę oferty ustalona </w:t>
      </w:r>
      <w:r w:rsidR="00CC2A99" w:rsidRPr="00DA3FDF">
        <w:rPr>
          <w:rFonts w:ascii="Times New Roman" w:hAnsi="Times New Roman" w:cs="Times New Roman"/>
          <w:kern w:val="1"/>
        </w:rPr>
        <w:t>będzie</w:t>
      </w:r>
      <w:r w:rsidRPr="00DA3FDF">
        <w:rPr>
          <w:rFonts w:ascii="Times New Roman" w:hAnsi="Times New Roman" w:cs="Times New Roman"/>
          <w:kern w:val="1"/>
        </w:rPr>
        <w:t xml:space="preserve"> </w:t>
      </w:r>
      <w:r w:rsidR="003902B6" w:rsidRPr="00DA3FDF">
        <w:rPr>
          <w:rFonts w:ascii="Times New Roman" w:hAnsi="Times New Roman" w:cs="Times New Roman"/>
          <w:kern w:val="1"/>
        </w:rPr>
        <w:br/>
      </w:r>
      <w:r w:rsidRPr="00DA3FDF">
        <w:rPr>
          <w:rFonts w:ascii="Times New Roman" w:hAnsi="Times New Roman" w:cs="Times New Roman"/>
          <w:kern w:val="1"/>
        </w:rPr>
        <w:t>w</w:t>
      </w:r>
      <w:r w:rsidR="003902B6" w:rsidRPr="00DA3FDF">
        <w:rPr>
          <w:rFonts w:ascii="Times New Roman" w:hAnsi="Times New Roman" w:cs="Times New Roman"/>
          <w:kern w:val="1"/>
        </w:rPr>
        <w:t xml:space="preserve"> </w:t>
      </w:r>
      <w:r w:rsidRPr="00DA3FDF">
        <w:rPr>
          <w:rFonts w:ascii="Times New Roman" w:hAnsi="Times New Roman" w:cs="Times New Roman"/>
          <w:kern w:val="1"/>
        </w:rPr>
        <w:t>sposób następujący:</w:t>
      </w:r>
    </w:p>
    <w:p w14:paraId="772DEB61" w14:textId="77777777" w:rsidR="00640E3C" w:rsidRPr="00DA3FDF" w:rsidRDefault="00640E3C" w:rsidP="00640E3C">
      <w:pPr>
        <w:suppressLineNumbers/>
        <w:spacing w:line="276" w:lineRule="auto"/>
        <w:jc w:val="both"/>
        <w:rPr>
          <w:rFonts w:eastAsia="Calibri"/>
          <w:kern w:val="1"/>
          <w:sz w:val="22"/>
          <w:szCs w:val="22"/>
          <w:lang w:val="de-DE"/>
        </w:rPr>
      </w:pPr>
      <w:r w:rsidRPr="00DA3FDF">
        <w:rPr>
          <w:rFonts w:eastAsia="Calibri"/>
          <w:kern w:val="1"/>
          <w:sz w:val="22"/>
          <w:szCs w:val="22"/>
        </w:rPr>
        <w:t xml:space="preserve">                                               </w:t>
      </w:r>
      <w:r w:rsidRPr="00DA3FDF">
        <w:rPr>
          <w:kern w:val="1"/>
          <w:sz w:val="22"/>
          <w:szCs w:val="22"/>
        </w:rPr>
        <w:tab/>
      </w:r>
      <w:r w:rsidRPr="00DA3FDF">
        <w:rPr>
          <w:kern w:val="1"/>
          <w:sz w:val="22"/>
          <w:szCs w:val="22"/>
          <w:lang w:val="de-DE"/>
        </w:rPr>
        <w:t xml:space="preserve">C </w:t>
      </w:r>
      <w:proofErr w:type="spellStart"/>
      <w:r w:rsidRPr="00DA3FDF">
        <w:rPr>
          <w:kern w:val="1"/>
          <w:sz w:val="22"/>
          <w:szCs w:val="22"/>
          <w:vertAlign w:val="subscript"/>
          <w:lang w:val="de-DE"/>
        </w:rPr>
        <w:t>minimum</w:t>
      </w:r>
      <w:proofErr w:type="spellEnd"/>
    </w:p>
    <w:p w14:paraId="37ABD2A3" w14:textId="77777777" w:rsidR="00640E3C" w:rsidRPr="00DA3FDF" w:rsidRDefault="00640E3C" w:rsidP="00640E3C">
      <w:pPr>
        <w:suppressLineNumbers/>
        <w:spacing w:line="276" w:lineRule="auto"/>
        <w:jc w:val="both"/>
        <w:rPr>
          <w:kern w:val="1"/>
          <w:sz w:val="22"/>
          <w:szCs w:val="22"/>
          <w:lang w:val="de-DE"/>
        </w:rPr>
      </w:pPr>
      <w:r w:rsidRPr="00DA3FDF">
        <w:rPr>
          <w:rFonts w:eastAsia="Calibri"/>
          <w:kern w:val="1"/>
          <w:sz w:val="22"/>
          <w:szCs w:val="22"/>
          <w:lang w:val="de-DE"/>
        </w:rPr>
        <w:t xml:space="preserve">                              </w:t>
      </w:r>
      <w:r w:rsidRPr="00DA3FDF">
        <w:rPr>
          <w:kern w:val="1"/>
          <w:sz w:val="22"/>
          <w:szCs w:val="22"/>
          <w:lang w:val="de-DE"/>
        </w:rPr>
        <w:t xml:space="preserve">C  =      -------------------   x   100 </w:t>
      </w:r>
      <w:proofErr w:type="spellStart"/>
      <w:r w:rsidRPr="00DA3FDF">
        <w:rPr>
          <w:kern w:val="1"/>
          <w:sz w:val="22"/>
          <w:szCs w:val="22"/>
          <w:lang w:val="de-DE"/>
        </w:rPr>
        <w:t>p</w:t>
      </w:r>
      <w:r w:rsidR="00E01635" w:rsidRPr="00DA3FDF">
        <w:rPr>
          <w:kern w:val="1"/>
          <w:sz w:val="22"/>
          <w:szCs w:val="22"/>
          <w:lang w:val="de-DE"/>
        </w:rPr>
        <w:t>kt.</w:t>
      </w:r>
      <w:proofErr w:type="spellEnd"/>
      <w:r w:rsidRPr="00DA3FDF">
        <w:rPr>
          <w:kern w:val="1"/>
          <w:sz w:val="22"/>
          <w:szCs w:val="22"/>
          <w:lang w:val="de-DE"/>
        </w:rPr>
        <w:t xml:space="preserve"> x </w:t>
      </w:r>
      <w:r w:rsidR="00510EDE" w:rsidRPr="00DA3FDF">
        <w:rPr>
          <w:kern w:val="1"/>
          <w:sz w:val="22"/>
          <w:szCs w:val="22"/>
          <w:lang w:val="de-DE"/>
        </w:rPr>
        <w:t>5</w:t>
      </w:r>
      <w:r w:rsidRPr="00DA3FDF">
        <w:rPr>
          <w:kern w:val="1"/>
          <w:sz w:val="22"/>
          <w:szCs w:val="22"/>
          <w:lang w:val="de-DE"/>
        </w:rPr>
        <w:t>0%</w:t>
      </w:r>
    </w:p>
    <w:p w14:paraId="55BC8E5B" w14:textId="77777777" w:rsidR="00640E3C" w:rsidRPr="00DA3FDF" w:rsidRDefault="00640E3C" w:rsidP="00640E3C">
      <w:pPr>
        <w:suppressLineNumbers/>
        <w:spacing w:line="276" w:lineRule="auto"/>
        <w:jc w:val="both"/>
        <w:rPr>
          <w:kern w:val="1"/>
          <w:sz w:val="22"/>
          <w:szCs w:val="22"/>
          <w:vertAlign w:val="subscript"/>
        </w:rPr>
      </w:pPr>
      <w:r w:rsidRPr="00DA3FDF">
        <w:rPr>
          <w:kern w:val="1"/>
          <w:sz w:val="22"/>
          <w:szCs w:val="22"/>
          <w:lang w:val="de-DE"/>
        </w:rPr>
        <w:tab/>
      </w:r>
      <w:r w:rsidRPr="00DA3FDF">
        <w:rPr>
          <w:kern w:val="1"/>
          <w:sz w:val="22"/>
          <w:szCs w:val="22"/>
          <w:lang w:val="de-DE"/>
        </w:rPr>
        <w:tab/>
      </w:r>
      <w:r w:rsidRPr="00DA3FDF">
        <w:rPr>
          <w:kern w:val="1"/>
          <w:sz w:val="22"/>
          <w:szCs w:val="22"/>
          <w:lang w:val="de-DE"/>
        </w:rPr>
        <w:tab/>
      </w:r>
      <w:r w:rsidRPr="00DA3FDF">
        <w:rPr>
          <w:kern w:val="1"/>
          <w:sz w:val="22"/>
          <w:szCs w:val="22"/>
          <w:lang w:val="de-DE"/>
        </w:rPr>
        <w:tab/>
      </w:r>
      <w:r w:rsidRPr="00DA3FDF">
        <w:rPr>
          <w:kern w:val="1"/>
          <w:sz w:val="22"/>
          <w:szCs w:val="22"/>
        </w:rPr>
        <w:t xml:space="preserve">C </w:t>
      </w:r>
      <w:r w:rsidRPr="00DA3FDF">
        <w:rPr>
          <w:kern w:val="1"/>
          <w:sz w:val="22"/>
          <w:szCs w:val="22"/>
          <w:vertAlign w:val="subscript"/>
        </w:rPr>
        <w:t xml:space="preserve">i </w:t>
      </w:r>
    </w:p>
    <w:p w14:paraId="3DAE1C6A" w14:textId="77777777" w:rsidR="00640E3C" w:rsidRPr="00DA3FDF" w:rsidRDefault="00640E3C" w:rsidP="000A24D0">
      <w:pPr>
        <w:suppressLineNumbers/>
        <w:spacing w:line="276" w:lineRule="auto"/>
        <w:ind w:left="1701"/>
        <w:jc w:val="both"/>
        <w:rPr>
          <w:kern w:val="1"/>
          <w:sz w:val="22"/>
          <w:szCs w:val="22"/>
        </w:rPr>
      </w:pPr>
      <w:r w:rsidRPr="00DA3FDF">
        <w:rPr>
          <w:kern w:val="1"/>
          <w:sz w:val="22"/>
          <w:szCs w:val="22"/>
        </w:rPr>
        <w:t xml:space="preserve">gdzie: C </w:t>
      </w:r>
      <w:r w:rsidRPr="00DA3FDF">
        <w:rPr>
          <w:kern w:val="1"/>
          <w:sz w:val="22"/>
          <w:szCs w:val="22"/>
          <w:vertAlign w:val="subscript"/>
        </w:rPr>
        <w:t>i</w:t>
      </w:r>
      <w:r w:rsidRPr="00DA3FDF">
        <w:rPr>
          <w:kern w:val="1"/>
          <w:sz w:val="22"/>
          <w:szCs w:val="22"/>
        </w:rPr>
        <w:t xml:space="preserve">   -  </w:t>
      </w:r>
      <w:r w:rsidR="000A24D0" w:rsidRPr="00DA3FDF">
        <w:rPr>
          <w:kern w:val="1"/>
          <w:sz w:val="22"/>
          <w:szCs w:val="22"/>
        </w:rPr>
        <w:t>c</w:t>
      </w:r>
      <w:r w:rsidRPr="00DA3FDF">
        <w:rPr>
          <w:kern w:val="1"/>
          <w:sz w:val="22"/>
          <w:szCs w:val="22"/>
        </w:rPr>
        <w:t xml:space="preserve">ena badanej oferty (z  Formularza  ofertowego) </w:t>
      </w:r>
    </w:p>
    <w:p w14:paraId="5B84E2CD" w14:textId="77777777" w:rsidR="00640E3C" w:rsidRPr="00DA3FDF" w:rsidRDefault="00640E3C" w:rsidP="00640E3C">
      <w:pPr>
        <w:suppressLineNumbers/>
        <w:spacing w:line="276" w:lineRule="auto"/>
        <w:jc w:val="both"/>
        <w:rPr>
          <w:kern w:val="1"/>
          <w:sz w:val="10"/>
          <w:szCs w:val="10"/>
        </w:rPr>
      </w:pPr>
    </w:p>
    <w:p w14:paraId="13FDB994" w14:textId="77777777" w:rsidR="00510EDE" w:rsidRPr="00DA3FDF" w:rsidRDefault="00510EDE" w:rsidP="007B228F">
      <w:pPr>
        <w:pStyle w:val="Akapitzlist"/>
        <w:numPr>
          <w:ilvl w:val="1"/>
          <w:numId w:val="51"/>
        </w:numPr>
        <w:suppressLineNumbers/>
        <w:jc w:val="both"/>
        <w:rPr>
          <w:rFonts w:ascii="Times New Roman" w:hAnsi="Times New Roman" w:cs="Times New Roman"/>
          <w:shd w:val="clear" w:color="auto" w:fill="FFFFFF"/>
        </w:rPr>
      </w:pPr>
      <w:r w:rsidRPr="00DA3FDF">
        <w:rPr>
          <w:rFonts w:ascii="Times New Roman" w:hAnsi="Times New Roman" w:cs="Times New Roman"/>
          <w:kern w:val="1"/>
        </w:rPr>
        <w:t>Koncepcja</w:t>
      </w:r>
      <w:r w:rsidR="00E5308E" w:rsidRPr="00DA3FDF">
        <w:rPr>
          <w:rFonts w:ascii="Times New Roman" w:hAnsi="Times New Roman" w:cs="Times New Roman"/>
          <w:kern w:val="1"/>
        </w:rPr>
        <w:t xml:space="preserve"> „</w:t>
      </w:r>
      <w:r w:rsidRPr="00DA3FDF">
        <w:rPr>
          <w:rFonts w:ascii="Times New Roman" w:hAnsi="Times New Roman" w:cs="Times New Roman"/>
          <w:kern w:val="1"/>
        </w:rPr>
        <w:t>K</w:t>
      </w:r>
      <w:r w:rsidR="00E5308E" w:rsidRPr="00DA3FDF">
        <w:rPr>
          <w:rFonts w:ascii="Times New Roman" w:hAnsi="Times New Roman" w:cs="Times New Roman"/>
          <w:kern w:val="1"/>
        </w:rPr>
        <w:t xml:space="preserve">” będzie oceniana wg skali punktowej, z uwzględnieniem wagi procentowej tego kryterium. </w:t>
      </w:r>
      <w:r w:rsidR="00E5308E" w:rsidRPr="00DA3FDF">
        <w:rPr>
          <w:rFonts w:ascii="Times New Roman" w:hAnsi="Times New Roman" w:cs="Times New Roman"/>
          <w:kern w:val="1"/>
          <w:u w:val="single"/>
        </w:rPr>
        <w:t xml:space="preserve">Maksymalna liczba możliwych do uzyskania punktów w tym kryterium to </w:t>
      </w:r>
      <w:r w:rsidRPr="00DA3FDF">
        <w:rPr>
          <w:rFonts w:ascii="Times New Roman" w:hAnsi="Times New Roman" w:cs="Times New Roman"/>
          <w:kern w:val="1"/>
          <w:u w:val="single"/>
        </w:rPr>
        <w:t>5</w:t>
      </w:r>
      <w:r w:rsidR="00E5308E" w:rsidRPr="00DA3FDF">
        <w:rPr>
          <w:rFonts w:ascii="Times New Roman" w:hAnsi="Times New Roman" w:cs="Times New Roman"/>
          <w:kern w:val="1"/>
          <w:u w:val="single"/>
        </w:rPr>
        <w:t>0</w:t>
      </w:r>
      <w:r w:rsidRPr="00DA3FDF">
        <w:rPr>
          <w:rFonts w:ascii="Times New Roman" w:hAnsi="Times New Roman" w:cs="Times New Roman"/>
          <w:kern w:val="1"/>
        </w:rPr>
        <w:t>.</w:t>
      </w:r>
      <w:r w:rsidR="00E5308E" w:rsidRPr="00DA3FDF">
        <w:rPr>
          <w:rFonts w:ascii="Times New Roman" w:hAnsi="Times New Roman" w:cs="Times New Roman"/>
          <w:kern w:val="1"/>
        </w:rPr>
        <w:t xml:space="preserve"> </w:t>
      </w:r>
    </w:p>
    <w:p w14:paraId="07C513D9" w14:textId="77777777" w:rsidR="00CC2A99" w:rsidRPr="00DA3FDF" w:rsidRDefault="00CC2A99" w:rsidP="00CC2A99">
      <w:pPr>
        <w:pStyle w:val="Akapitzlist"/>
        <w:suppressLineNumbers/>
        <w:ind w:left="1080"/>
        <w:rPr>
          <w:rFonts w:ascii="Times New Roman" w:hAnsi="Times New Roman" w:cs="Times New Roman"/>
          <w:kern w:val="1"/>
        </w:rPr>
      </w:pPr>
      <w:r w:rsidRPr="00DA3FDF">
        <w:rPr>
          <w:rFonts w:ascii="Times New Roman" w:hAnsi="Times New Roman" w:cs="Times New Roman"/>
          <w:kern w:val="1"/>
        </w:rPr>
        <w:t>Punktacja za ocenę koncepcji ustalona będzi</w:t>
      </w:r>
      <w:r w:rsidR="006E43E7" w:rsidRPr="00DA3FDF">
        <w:rPr>
          <w:rFonts w:ascii="Times New Roman" w:hAnsi="Times New Roman" w:cs="Times New Roman"/>
          <w:kern w:val="1"/>
        </w:rPr>
        <w:t>e</w:t>
      </w:r>
      <w:r w:rsidRPr="00DA3FDF">
        <w:rPr>
          <w:rFonts w:ascii="Times New Roman" w:hAnsi="Times New Roman" w:cs="Times New Roman"/>
          <w:kern w:val="1"/>
        </w:rPr>
        <w:t xml:space="preserve"> w sposób następujący:</w:t>
      </w:r>
    </w:p>
    <w:p w14:paraId="2E971E56" w14:textId="77777777" w:rsidR="00CC2A99" w:rsidRPr="00DA3FDF" w:rsidRDefault="00072F2D" w:rsidP="00CC2A99">
      <w:pPr>
        <w:pStyle w:val="Akapitzlist"/>
        <w:suppressLineNumbers/>
        <w:ind w:left="1080"/>
        <w:jc w:val="both"/>
        <w:rPr>
          <w:rFonts w:ascii="Times New Roman" w:hAnsi="Times New Roman" w:cs="Times New Roman"/>
          <w:shd w:val="clear" w:color="auto" w:fill="FFFFFF"/>
        </w:rPr>
      </w:pPr>
      <w:r w:rsidRPr="00DA3FDF">
        <w:rPr>
          <w:rFonts w:ascii="Times New Roman" w:hAnsi="Times New Roman" w:cs="Times New Roman"/>
          <w:shd w:val="clear" w:color="auto" w:fill="FFFFFF"/>
        </w:rPr>
        <w:lastRenderedPageBreak/>
        <w:t xml:space="preserve">           </w:t>
      </w:r>
      <w:r w:rsidR="00CC2A99" w:rsidRPr="00DA3FDF">
        <w:rPr>
          <w:rFonts w:ascii="Times New Roman" w:hAnsi="Times New Roman" w:cs="Times New Roman"/>
          <w:shd w:val="clear" w:color="auto" w:fill="FFFFFF"/>
        </w:rPr>
        <w:t>K = O</w:t>
      </w:r>
      <w:r w:rsidR="00E91187" w:rsidRPr="00DA3FDF">
        <w:rPr>
          <w:rFonts w:ascii="Times New Roman" w:hAnsi="Times New Roman" w:cs="Times New Roman"/>
          <w:shd w:val="clear" w:color="auto" w:fill="FFFFFF"/>
        </w:rPr>
        <w:t>K</w:t>
      </w:r>
      <w:r w:rsidR="00CC2A99" w:rsidRPr="00DA3FDF">
        <w:rPr>
          <w:rFonts w:ascii="Times New Roman" w:hAnsi="Times New Roman" w:cs="Times New Roman"/>
          <w:shd w:val="clear" w:color="auto" w:fill="FFFFFF"/>
        </w:rPr>
        <w:t>. (1-100</w:t>
      </w:r>
      <w:r w:rsidRPr="00DA3FDF">
        <w:rPr>
          <w:rFonts w:ascii="Times New Roman" w:hAnsi="Times New Roman" w:cs="Times New Roman"/>
          <w:shd w:val="clear" w:color="auto" w:fill="FFFFFF"/>
        </w:rPr>
        <w:t xml:space="preserve"> pkt) x 50%</w:t>
      </w:r>
    </w:p>
    <w:p w14:paraId="76738D0D" w14:textId="77777777" w:rsidR="00072F2D" w:rsidRPr="00DA3FDF" w:rsidRDefault="00072F2D" w:rsidP="00CC2A99">
      <w:pPr>
        <w:pStyle w:val="Akapitzlist"/>
        <w:suppressLineNumbers/>
        <w:ind w:left="1080"/>
        <w:jc w:val="both"/>
        <w:rPr>
          <w:rFonts w:ascii="Times New Roman" w:hAnsi="Times New Roman" w:cs="Times New Roman"/>
          <w:shd w:val="clear" w:color="auto" w:fill="FFFFFF"/>
        </w:rPr>
      </w:pPr>
      <w:r w:rsidRPr="00DA3FDF">
        <w:rPr>
          <w:rFonts w:ascii="Times New Roman" w:hAnsi="Times New Roman" w:cs="Times New Roman"/>
          <w:shd w:val="clear" w:color="auto" w:fill="FFFFFF"/>
        </w:rPr>
        <w:t xml:space="preserve">           gdzie: O</w:t>
      </w:r>
      <w:r w:rsidR="00E91187" w:rsidRPr="00DA3FDF">
        <w:rPr>
          <w:rFonts w:ascii="Times New Roman" w:hAnsi="Times New Roman" w:cs="Times New Roman"/>
          <w:shd w:val="clear" w:color="auto" w:fill="FFFFFF"/>
        </w:rPr>
        <w:t>K</w:t>
      </w:r>
      <w:r w:rsidRPr="00DA3FDF">
        <w:rPr>
          <w:rFonts w:ascii="Times New Roman" w:hAnsi="Times New Roman" w:cs="Times New Roman"/>
          <w:shd w:val="clear" w:color="auto" w:fill="FFFFFF"/>
        </w:rPr>
        <w:t xml:space="preserve"> – </w:t>
      </w:r>
      <w:r w:rsidR="00E91187" w:rsidRPr="00DA3FDF">
        <w:rPr>
          <w:rFonts w:ascii="Times New Roman" w:hAnsi="Times New Roman" w:cs="Times New Roman"/>
          <w:shd w:val="clear" w:color="auto" w:fill="FFFFFF"/>
        </w:rPr>
        <w:t xml:space="preserve">Ocena Koncepcji, to </w:t>
      </w:r>
      <w:r w:rsidRPr="00DA3FDF">
        <w:rPr>
          <w:rFonts w:ascii="Times New Roman" w:hAnsi="Times New Roman" w:cs="Times New Roman"/>
          <w:shd w:val="clear" w:color="auto" w:fill="FFFFFF"/>
        </w:rPr>
        <w:t>średnia arytmetyczna ocen przyznanych przez</w:t>
      </w:r>
      <w:r w:rsidR="00E91187" w:rsidRPr="00DA3FDF">
        <w:rPr>
          <w:rFonts w:ascii="Times New Roman" w:hAnsi="Times New Roman" w:cs="Times New Roman"/>
          <w:shd w:val="clear" w:color="auto" w:fill="FFFFFF"/>
        </w:rPr>
        <w:br/>
        <w:t xml:space="preserve">                                 </w:t>
      </w:r>
      <w:r w:rsidRPr="00DA3FDF">
        <w:rPr>
          <w:rFonts w:ascii="Times New Roman" w:hAnsi="Times New Roman" w:cs="Times New Roman"/>
          <w:shd w:val="clear" w:color="auto" w:fill="FFFFFF"/>
        </w:rPr>
        <w:t xml:space="preserve"> poszczególnych</w:t>
      </w:r>
      <w:r w:rsidR="00E91187" w:rsidRPr="00DA3FDF">
        <w:rPr>
          <w:rFonts w:ascii="Times New Roman" w:hAnsi="Times New Roman" w:cs="Times New Roman"/>
          <w:shd w:val="clear" w:color="auto" w:fill="FFFFFF"/>
        </w:rPr>
        <w:t xml:space="preserve"> </w:t>
      </w:r>
      <w:r w:rsidRPr="00DA3FDF">
        <w:rPr>
          <w:rFonts w:ascii="Times New Roman" w:hAnsi="Times New Roman" w:cs="Times New Roman"/>
          <w:shd w:val="clear" w:color="auto" w:fill="FFFFFF"/>
        </w:rPr>
        <w:t>członków Komisji przetargowej</w:t>
      </w:r>
      <w:r w:rsidR="00E91187" w:rsidRPr="00DA3FDF">
        <w:rPr>
          <w:rFonts w:ascii="Times New Roman" w:hAnsi="Times New Roman" w:cs="Times New Roman"/>
          <w:shd w:val="clear" w:color="auto" w:fill="FFFFFF"/>
        </w:rPr>
        <w:t>.</w:t>
      </w:r>
    </w:p>
    <w:p w14:paraId="49F71453" w14:textId="77777777" w:rsidR="00510EDE" w:rsidRPr="00DA3FDF" w:rsidRDefault="00510EDE" w:rsidP="00510EDE">
      <w:pPr>
        <w:pStyle w:val="Akapitzlist"/>
        <w:tabs>
          <w:tab w:val="left" w:pos="360"/>
        </w:tabs>
        <w:ind w:left="993" w:right="98"/>
        <w:jc w:val="both"/>
        <w:rPr>
          <w:rFonts w:ascii="Times New Roman" w:hAnsi="Times New Roman" w:cs="Times New Roman"/>
          <w:iCs/>
          <w:snapToGrid w:val="0"/>
        </w:rPr>
      </w:pPr>
      <w:r w:rsidRPr="00DA3FDF">
        <w:rPr>
          <w:rFonts w:ascii="Times New Roman" w:hAnsi="Times New Roman" w:cs="Times New Roman"/>
          <w:iCs/>
          <w:snapToGrid w:val="0"/>
        </w:rPr>
        <w:t xml:space="preserve">Zamawiający dokona  oceny przedstawionej w ramach oferty koncepcji architektonicznej wstępnej </w:t>
      </w:r>
      <w:r w:rsidRPr="00DA3FDF">
        <w:rPr>
          <w:rFonts w:ascii="Times New Roman" w:hAnsi="Times New Roman" w:cs="Times New Roman"/>
          <w:bCs/>
        </w:rPr>
        <w:t xml:space="preserve">- </w:t>
      </w:r>
      <w:r w:rsidRPr="00DA3FDF">
        <w:rPr>
          <w:rFonts w:ascii="Times New Roman" w:hAnsi="Times New Roman" w:cs="Times New Roman"/>
          <w:iCs/>
          <w:snapToGrid w:val="0"/>
        </w:rPr>
        <w:t xml:space="preserve">w oparciu  o następujące parametry: </w:t>
      </w:r>
    </w:p>
    <w:tbl>
      <w:tblPr>
        <w:tblW w:w="72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1134"/>
      </w:tblGrid>
      <w:tr w:rsidR="00DA3FDF" w:rsidRPr="00DA3FDF" w14:paraId="7A0284F3" w14:textId="77777777" w:rsidTr="00510EDE">
        <w:tc>
          <w:tcPr>
            <w:tcW w:w="1843" w:type="dxa"/>
          </w:tcPr>
          <w:p w14:paraId="26D37D82" w14:textId="77777777" w:rsidR="00510EDE" w:rsidRPr="00DA3FDF" w:rsidRDefault="00510EDE" w:rsidP="00C03683">
            <w:pPr>
              <w:tabs>
                <w:tab w:val="left" w:pos="171"/>
              </w:tabs>
              <w:ind w:left="171" w:right="98"/>
              <w:contextualSpacing/>
              <w:jc w:val="both"/>
              <w:rPr>
                <w:b/>
                <w:iCs/>
                <w:snapToGrid w:val="0"/>
                <w:sz w:val="20"/>
                <w:szCs w:val="20"/>
              </w:rPr>
            </w:pPr>
            <w:r w:rsidRPr="00DA3FDF">
              <w:rPr>
                <w:b/>
                <w:iCs/>
                <w:snapToGrid w:val="0"/>
                <w:sz w:val="20"/>
                <w:szCs w:val="20"/>
              </w:rPr>
              <w:t>Proponowane rozwiązania</w:t>
            </w:r>
          </w:p>
        </w:tc>
        <w:tc>
          <w:tcPr>
            <w:tcW w:w="4253" w:type="dxa"/>
          </w:tcPr>
          <w:p w14:paraId="1A82B766" w14:textId="77777777" w:rsidR="00510EDE" w:rsidRPr="00DA3FDF" w:rsidRDefault="00510EDE" w:rsidP="00C03683">
            <w:pPr>
              <w:tabs>
                <w:tab w:val="left" w:pos="360"/>
              </w:tabs>
              <w:ind w:left="360" w:right="98"/>
              <w:contextualSpacing/>
              <w:jc w:val="center"/>
              <w:rPr>
                <w:b/>
                <w:iCs/>
                <w:snapToGrid w:val="0"/>
                <w:sz w:val="20"/>
                <w:szCs w:val="20"/>
              </w:rPr>
            </w:pPr>
            <w:r w:rsidRPr="00DA3FDF">
              <w:rPr>
                <w:b/>
                <w:iCs/>
                <w:snapToGrid w:val="0"/>
                <w:sz w:val="20"/>
                <w:szCs w:val="20"/>
              </w:rPr>
              <w:t>Ocena stopnia spełnienia wymagań Zamawiającego w zakresie należytej realizacji zamówienia i optymalizacji  rozwiązań projektowych</w:t>
            </w:r>
          </w:p>
        </w:tc>
        <w:tc>
          <w:tcPr>
            <w:tcW w:w="1134" w:type="dxa"/>
          </w:tcPr>
          <w:p w14:paraId="23C28F5C" w14:textId="77777777" w:rsidR="00510EDE" w:rsidRPr="00DA3FDF" w:rsidRDefault="00510EDE" w:rsidP="00C03683">
            <w:pPr>
              <w:tabs>
                <w:tab w:val="left" w:pos="40"/>
              </w:tabs>
              <w:ind w:left="40" w:right="98"/>
              <w:contextualSpacing/>
              <w:rPr>
                <w:b/>
                <w:iCs/>
                <w:snapToGrid w:val="0"/>
                <w:sz w:val="20"/>
                <w:szCs w:val="20"/>
              </w:rPr>
            </w:pPr>
            <w:r w:rsidRPr="00DA3FDF">
              <w:rPr>
                <w:b/>
                <w:iCs/>
                <w:snapToGrid w:val="0"/>
                <w:sz w:val="20"/>
                <w:szCs w:val="20"/>
              </w:rPr>
              <w:t xml:space="preserve">Ocena (w pkt.) </w:t>
            </w:r>
          </w:p>
        </w:tc>
      </w:tr>
      <w:tr w:rsidR="00DA3FDF" w:rsidRPr="00DA3FDF" w14:paraId="786D6C68" w14:textId="77777777" w:rsidTr="00510EDE">
        <w:tc>
          <w:tcPr>
            <w:tcW w:w="1843" w:type="dxa"/>
          </w:tcPr>
          <w:p w14:paraId="4DB357E3" w14:textId="77777777" w:rsidR="00510EDE" w:rsidRPr="00DA3FDF" w:rsidRDefault="00510EDE" w:rsidP="00C03683">
            <w:pPr>
              <w:ind w:left="360" w:right="98" w:hanging="329"/>
              <w:contextualSpacing/>
              <w:jc w:val="both"/>
              <w:rPr>
                <w:iCs/>
                <w:snapToGrid w:val="0"/>
                <w:sz w:val="20"/>
                <w:szCs w:val="20"/>
              </w:rPr>
            </w:pPr>
          </w:p>
          <w:p w14:paraId="743F71CF"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Nieakceptowa</w:t>
            </w:r>
            <w:r w:rsidR="0043247B" w:rsidRPr="00DA3FDF">
              <w:rPr>
                <w:iCs/>
                <w:snapToGrid w:val="0"/>
                <w:sz w:val="20"/>
                <w:szCs w:val="20"/>
              </w:rPr>
              <w:t>l</w:t>
            </w:r>
            <w:r w:rsidRPr="00DA3FDF">
              <w:rPr>
                <w:iCs/>
                <w:snapToGrid w:val="0"/>
                <w:sz w:val="20"/>
                <w:szCs w:val="20"/>
              </w:rPr>
              <w:t>ne</w:t>
            </w:r>
          </w:p>
        </w:tc>
        <w:tc>
          <w:tcPr>
            <w:tcW w:w="4253" w:type="dxa"/>
          </w:tcPr>
          <w:p w14:paraId="40FE03F1"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 xml:space="preserve">Koncepcja nie wykazuje zadowalającego  zrozumienia celów projektu i jego specyfiki, nie pokazuje satysfakcjonujących dla Zamawiającego  rozplanowania działań </w:t>
            </w:r>
          </w:p>
        </w:tc>
        <w:tc>
          <w:tcPr>
            <w:tcW w:w="1134" w:type="dxa"/>
          </w:tcPr>
          <w:p w14:paraId="6BEA0432" w14:textId="77777777" w:rsidR="00510EDE" w:rsidRPr="00DA3FDF" w:rsidRDefault="00510EDE" w:rsidP="00C03683">
            <w:pPr>
              <w:tabs>
                <w:tab w:val="left" w:pos="360"/>
              </w:tabs>
              <w:ind w:left="360" w:right="98" w:hanging="320"/>
              <w:contextualSpacing/>
              <w:jc w:val="both"/>
              <w:rPr>
                <w:iCs/>
                <w:snapToGrid w:val="0"/>
                <w:sz w:val="20"/>
                <w:szCs w:val="20"/>
              </w:rPr>
            </w:pPr>
          </w:p>
          <w:p w14:paraId="0BAFF598"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 xml:space="preserve">  1-9</w:t>
            </w:r>
          </w:p>
        </w:tc>
      </w:tr>
      <w:tr w:rsidR="00DA3FDF" w:rsidRPr="00DA3FDF" w14:paraId="5BA58049" w14:textId="77777777" w:rsidTr="00510EDE">
        <w:tc>
          <w:tcPr>
            <w:tcW w:w="1843" w:type="dxa"/>
          </w:tcPr>
          <w:p w14:paraId="18E4C7B9" w14:textId="77777777" w:rsidR="00510EDE" w:rsidRPr="00DA3FDF" w:rsidRDefault="00510EDE" w:rsidP="00C03683">
            <w:pPr>
              <w:ind w:left="360" w:right="98" w:hanging="329"/>
              <w:contextualSpacing/>
              <w:jc w:val="both"/>
              <w:rPr>
                <w:iCs/>
                <w:snapToGrid w:val="0"/>
                <w:sz w:val="20"/>
                <w:szCs w:val="20"/>
              </w:rPr>
            </w:pPr>
          </w:p>
          <w:p w14:paraId="1BCEB417"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Akceptowalne</w:t>
            </w:r>
          </w:p>
        </w:tc>
        <w:tc>
          <w:tcPr>
            <w:tcW w:w="4253" w:type="dxa"/>
          </w:tcPr>
          <w:p w14:paraId="63DF8C74"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Koncepcja  wykazuje zadowalające zrozumienie celów projektu  i jego specyfiki, lecz nie przedstawia istotnych propozycji stanowiących wartość dodaną  w zakresie  funkcjonalności i innowacyjności rozwiązań, które spełniają oczekiwania Zamawiającego</w:t>
            </w:r>
          </w:p>
        </w:tc>
        <w:tc>
          <w:tcPr>
            <w:tcW w:w="1134" w:type="dxa"/>
          </w:tcPr>
          <w:p w14:paraId="121C1D87"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10-29</w:t>
            </w:r>
          </w:p>
        </w:tc>
      </w:tr>
      <w:tr w:rsidR="00DA3FDF" w:rsidRPr="00DA3FDF" w14:paraId="2E00AEF8" w14:textId="77777777" w:rsidTr="00510EDE">
        <w:tc>
          <w:tcPr>
            <w:tcW w:w="1843" w:type="dxa"/>
          </w:tcPr>
          <w:p w14:paraId="77374BDB" w14:textId="77777777" w:rsidR="00510EDE" w:rsidRPr="00DA3FDF" w:rsidRDefault="00510EDE" w:rsidP="00C03683">
            <w:pPr>
              <w:ind w:left="360" w:right="98" w:hanging="329"/>
              <w:contextualSpacing/>
              <w:jc w:val="both"/>
              <w:rPr>
                <w:iCs/>
                <w:snapToGrid w:val="0"/>
                <w:sz w:val="20"/>
                <w:szCs w:val="20"/>
              </w:rPr>
            </w:pPr>
          </w:p>
          <w:p w14:paraId="1F65FA82"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Dobre</w:t>
            </w:r>
          </w:p>
        </w:tc>
        <w:tc>
          <w:tcPr>
            <w:tcW w:w="4253" w:type="dxa"/>
          </w:tcPr>
          <w:p w14:paraId="26482113"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Koncepcja  wykazuje dobre zrozumienie celów  projektu i jego specyfiki, zawiera istotne propozycje  stanowiące wartość dodaną w zakresie funkcjonalności i innowacyjności rozwiązań, które  spełniają oczekiwania Zamawiającego.</w:t>
            </w:r>
          </w:p>
        </w:tc>
        <w:tc>
          <w:tcPr>
            <w:tcW w:w="1134" w:type="dxa"/>
          </w:tcPr>
          <w:p w14:paraId="38299332"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30-49</w:t>
            </w:r>
          </w:p>
        </w:tc>
      </w:tr>
      <w:tr w:rsidR="00DA3FDF" w:rsidRPr="00DA3FDF" w14:paraId="7CCA00D7" w14:textId="77777777" w:rsidTr="00510EDE">
        <w:tc>
          <w:tcPr>
            <w:tcW w:w="1843" w:type="dxa"/>
          </w:tcPr>
          <w:p w14:paraId="6B4536B5" w14:textId="77777777" w:rsidR="00510EDE" w:rsidRPr="00DA3FDF" w:rsidRDefault="00510EDE" w:rsidP="00C03683">
            <w:pPr>
              <w:ind w:left="360" w:right="98" w:hanging="329"/>
              <w:contextualSpacing/>
              <w:jc w:val="both"/>
              <w:rPr>
                <w:iCs/>
                <w:snapToGrid w:val="0"/>
                <w:sz w:val="20"/>
                <w:szCs w:val="20"/>
              </w:rPr>
            </w:pPr>
          </w:p>
          <w:p w14:paraId="5950BD0E"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Bardzo Dobre</w:t>
            </w:r>
          </w:p>
        </w:tc>
        <w:tc>
          <w:tcPr>
            <w:tcW w:w="4253" w:type="dxa"/>
          </w:tcPr>
          <w:p w14:paraId="0971B34E"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 xml:space="preserve">Koncepcja proponuje zastosowanie interesujących i specyficznych dla przedmiotowego projektu rozwiązań bazujących na doświadczeniu  Wykonawcy, które uzasadniają wysoki poziom zaufania co do właściwego wykonania projektu. </w:t>
            </w:r>
          </w:p>
        </w:tc>
        <w:tc>
          <w:tcPr>
            <w:tcW w:w="1134" w:type="dxa"/>
          </w:tcPr>
          <w:p w14:paraId="69F87C6B"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50-79</w:t>
            </w:r>
          </w:p>
        </w:tc>
      </w:tr>
      <w:tr w:rsidR="00510EDE" w:rsidRPr="00DA3FDF" w14:paraId="044144E6" w14:textId="77777777" w:rsidTr="00510EDE">
        <w:tc>
          <w:tcPr>
            <w:tcW w:w="1843" w:type="dxa"/>
          </w:tcPr>
          <w:p w14:paraId="6C8F2E7D" w14:textId="77777777" w:rsidR="00510EDE" w:rsidRPr="00DA3FDF" w:rsidRDefault="00510EDE" w:rsidP="00C03683">
            <w:pPr>
              <w:ind w:left="360" w:right="98" w:hanging="329"/>
              <w:contextualSpacing/>
              <w:jc w:val="both"/>
              <w:rPr>
                <w:iCs/>
                <w:snapToGrid w:val="0"/>
                <w:sz w:val="20"/>
                <w:szCs w:val="20"/>
              </w:rPr>
            </w:pPr>
          </w:p>
          <w:p w14:paraId="4BF77150"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Doskonałe</w:t>
            </w:r>
          </w:p>
        </w:tc>
        <w:tc>
          <w:tcPr>
            <w:tcW w:w="4253" w:type="dxa"/>
          </w:tcPr>
          <w:p w14:paraId="6EC2E64C"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 xml:space="preserve">Koncepcja proponuje zastosowanie innowacyjnych i specyficznych dla przedmiotowego projektu rozwiązań bazujących na doświadczeniu  Wykonawcy, dających pewność należytego wykonania projektu.  </w:t>
            </w:r>
          </w:p>
        </w:tc>
        <w:tc>
          <w:tcPr>
            <w:tcW w:w="1134" w:type="dxa"/>
          </w:tcPr>
          <w:p w14:paraId="4609E274"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80-100</w:t>
            </w:r>
          </w:p>
        </w:tc>
      </w:tr>
    </w:tbl>
    <w:p w14:paraId="56FCED57" w14:textId="77777777" w:rsidR="007278DA" w:rsidRPr="00DA3FDF" w:rsidRDefault="007278DA" w:rsidP="00E5308E">
      <w:pPr>
        <w:suppressAutoHyphens w:val="0"/>
        <w:spacing w:line="276" w:lineRule="auto"/>
        <w:ind w:left="1134"/>
        <w:jc w:val="both"/>
        <w:rPr>
          <w:bCs/>
          <w:sz w:val="22"/>
          <w:szCs w:val="22"/>
          <w:lang w:eastAsia="pl-PL"/>
        </w:rPr>
      </w:pPr>
    </w:p>
    <w:p w14:paraId="402A0EE1" w14:textId="77777777" w:rsidR="000635AA" w:rsidRPr="00DA3FDF" w:rsidRDefault="000635AA" w:rsidP="004C0677">
      <w:pPr>
        <w:tabs>
          <w:tab w:val="left" w:pos="360"/>
        </w:tabs>
        <w:ind w:left="993" w:right="98"/>
        <w:jc w:val="both"/>
        <w:rPr>
          <w:sz w:val="22"/>
          <w:szCs w:val="22"/>
        </w:rPr>
      </w:pPr>
      <w:r w:rsidRPr="00DA3FDF">
        <w:rPr>
          <w:sz w:val="22"/>
          <w:szCs w:val="22"/>
        </w:rPr>
        <w:t>Liczba punktów przyznana za ocenę kryterium „Koncepcja” stanowić będzie średnią arytmetyczną punktów przyznanych przez poszczególnych członków komisji przetargowej.</w:t>
      </w:r>
    </w:p>
    <w:p w14:paraId="28899346" w14:textId="77777777" w:rsidR="000635AA" w:rsidRPr="00DA3FDF" w:rsidRDefault="000635AA" w:rsidP="004C0677">
      <w:pPr>
        <w:tabs>
          <w:tab w:val="left" w:pos="360"/>
        </w:tabs>
        <w:ind w:left="993" w:right="98"/>
        <w:jc w:val="both"/>
        <w:rPr>
          <w:sz w:val="22"/>
          <w:szCs w:val="22"/>
        </w:rPr>
      </w:pPr>
    </w:p>
    <w:p w14:paraId="40E3AD7C" w14:textId="77777777" w:rsidR="004C0677" w:rsidRPr="00DA3FDF" w:rsidRDefault="004C0677" w:rsidP="004C0677">
      <w:pPr>
        <w:tabs>
          <w:tab w:val="left" w:pos="360"/>
        </w:tabs>
        <w:ind w:left="993" w:right="98"/>
        <w:jc w:val="both"/>
        <w:rPr>
          <w:sz w:val="22"/>
          <w:szCs w:val="22"/>
        </w:rPr>
      </w:pPr>
      <w:r w:rsidRPr="00DA3FDF">
        <w:rPr>
          <w:sz w:val="22"/>
          <w:szCs w:val="22"/>
        </w:rPr>
        <w:t xml:space="preserve">Ocena oferty oznaczona literą „W" stanowi sumę uzyskanych punktów w poszczególnych kryteriach jej oceny: </w:t>
      </w:r>
    </w:p>
    <w:p w14:paraId="79834BB4" w14:textId="77777777" w:rsidR="004C0677" w:rsidRPr="00DA3FDF" w:rsidRDefault="004C0677" w:rsidP="004C0677">
      <w:pPr>
        <w:autoSpaceDE w:val="0"/>
        <w:autoSpaceDN w:val="0"/>
        <w:adjustRightInd w:val="0"/>
        <w:ind w:left="709" w:firstLine="709"/>
        <w:rPr>
          <w:sz w:val="22"/>
          <w:szCs w:val="22"/>
        </w:rPr>
      </w:pPr>
      <w:r w:rsidRPr="00DA3FDF">
        <w:rPr>
          <w:sz w:val="22"/>
          <w:szCs w:val="22"/>
        </w:rPr>
        <w:t xml:space="preserve"> </w:t>
      </w:r>
    </w:p>
    <w:p w14:paraId="3CFC3A8B" w14:textId="77777777" w:rsidR="004C0677" w:rsidRPr="00DA3FDF" w:rsidRDefault="004C0677" w:rsidP="004C0677">
      <w:pPr>
        <w:autoSpaceDE w:val="0"/>
        <w:autoSpaceDN w:val="0"/>
        <w:adjustRightInd w:val="0"/>
        <w:ind w:firstLine="708"/>
        <w:rPr>
          <w:b/>
          <w:bCs/>
        </w:rPr>
      </w:pPr>
      <w:r w:rsidRPr="00DA3FDF">
        <w:rPr>
          <w:b/>
          <w:bCs/>
        </w:rPr>
        <w:t xml:space="preserve">                                                             W= C + K</w:t>
      </w:r>
    </w:p>
    <w:p w14:paraId="335EAD9B" w14:textId="77777777" w:rsidR="004C0677" w:rsidRPr="00DA3FDF" w:rsidRDefault="004C0677" w:rsidP="004C0677">
      <w:pPr>
        <w:autoSpaceDE w:val="0"/>
        <w:autoSpaceDN w:val="0"/>
        <w:adjustRightInd w:val="0"/>
        <w:ind w:firstLine="708"/>
        <w:rPr>
          <w:b/>
          <w:bCs/>
        </w:rPr>
      </w:pPr>
    </w:p>
    <w:p w14:paraId="5236D53F" w14:textId="77777777" w:rsidR="004C0677" w:rsidRPr="00DA3FDF" w:rsidRDefault="0033403F" w:rsidP="007B228F">
      <w:pPr>
        <w:pStyle w:val="Akapitzlist"/>
        <w:numPr>
          <w:ilvl w:val="0"/>
          <w:numId w:val="51"/>
        </w:numPr>
        <w:suppressAutoHyphens w:val="0"/>
        <w:spacing w:after="0" w:line="312" w:lineRule="auto"/>
        <w:ind w:left="567"/>
        <w:jc w:val="both"/>
        <w:rPr>
          <w:rFonts w:ascii="Times New Roman" w:hAnsi="Times New Roman" w:cs="Times New Roman"/>
          <w:b/>
          <w:lang w:eastAsia="pl-PL"/>
        </w:rPr>
      </w:pPr>
      <w:r w:rsidRPr="00DA3FDF">
        <w:rPr>
          <w:rFonts w:ascii="Times New Roman" w:hAnsi="Times New Roman" w:cs="Times New Roman"/>
          <w:b/>
          <w:lang w:eastAsia="pl-PL"/>
        </w:rPr>
        <w:t xml:space="preserve">Za najkorzystniejszą zostanie wybrana oferta posiadająca najkorzystniejszy bilans ceny oraz kryterium ocena koncepcji architektonicznej wstępnej (C + K). </w:t>
      </w:r>
      <w:r w:rsidR="004C0677" w:rsidRPr="00DA3FDF">
        <w:rPr>
          <w:rFonts w:ascii="Times New Roman" w:hAnsi="Times New Roman" w:cs="Times New Roman"/>
        </w:rPr>
        <w:t>Wszystkie obliczenia będą dokonywane z dokładnością do dwóch miejsc po przecinku. Ocena w zakresie kryteriów zostanie dokonana na podstawie przedłożonej ceny oferty oraz złożonej w nim koncepcji i wizualizacji.</w:t>
      </w:r>
    </w:p>
    <w:p w14:paraId="1C9FA5BC" w14:textId="77777777" w:rsidR="0033403F" w:rsidRPr="00DA3FDF" w:rsidRDefault="0033403F" w:rsidP="0033403F">
      <w:pPr>
        <w:pStyle w:val="Akapitzlist"/>
        <w:suppressAutoHyphens w:val="0"/>
        <w:spacing w:after="0"/>
        <w:ind w:left="567"/>
        <w:jc w:val="both"/>
        <w:rPr>
          <w:rFonts w:ascii="Times New Roman" w:hAnsi="Times New Roman" w:cs="Times New Roman"/>
          <w:b/>
          <w:sz w:val="10"/>
          <w:szCs w:val="10"/>
          <w:lang w:eastAsia="pl-PL"/>
        </w:rPr>
      </w:pPr>
    </w:p>
    <w:p w14:paraId="33A5DA97" w14:textId="77777777" w:rsidR="0033403F" w:rsidRPr="00DA3FDF" w:rsidRDefault="0033403F" w:rsidP="007B228F">
      <w:pPr>
        <w:pStyle w:val="Akapitzlist"/>
        <w:numPr>
          <w:ilvl w:val="0"/>
          <w:numId w:val="51"/>
        </w:numPr>
        <w:suppressAutoHyphens w:val="0"/>
        <w:spacing w:after="0"/>
        <w:ind w:left="567"/>
        <w:jc w:val="both"/>
        <w:rPr>
          <w:rFonts w:ascii="Times New Roman" w:hAnsi="Times New Roman" w:cs="Times New Roman"/>
          <w:b/>
          <w:lang w:eastAsia="pl-PL"/>
        </w:rPr>
      </w:pPr>
      <w:r w:rsidRPr="00DA3FD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DA3FDF">
        <w:rPr>
          <w:rFonts w:ascii="Times New Roman" w:hAnsi="Times New Roman" w:cs="Times New Roman"/>
          <w:i/>
          <w:lang w:eastAsia="en-US"/>
        </w:rPr>
        <w:t xml:space="preserve">bilans ceny i kryterium ocena koncepcji </w:t>
      </w:r>
      <w:r w:rsidRPr="00DA3FDF">
        <w:rPr>
          <w:rFonts w:ascii="Times New Roman" w:hAnsi="Times New Roman" w:cs="Times New Roman"/>
          <w:i/>
          <w:lang w:eastAsia="en-US"/>
        </w:rPr>
        <w:lastRenderedPageBreak/>
        <w:t>architektonicznej wstępnej</w:t>
      </w:r>
      <w:r w:rsidRPr="00DA3FDF">
        <w:rPr>
          <w:rFonts w:ascii="Times New Roman" w:hAnsi="Times New Roman" w:cs="Times New Roman"/>
          <w:lang w:eastAsia="en-US"/>
        </w:rPr>
        <w:t>, Zamawiający wybierze spośród tych ofert ofertę, która otrzymała najwyższą ocenę w kryterium ceny. Jeżeli nie będzie można wybrać oferty w sposób opisany powyżej, Zamawiający wezwie Wykonawców, którzy złożyli te oferty, do złożenia w terminie określonym przez Zamawiającego ofert dodatkowych zawierających nową cenę.</w:t>
      </w:r>
    </w:p>
    <w:p w14:paraId="7CBF9CA8" w14:textId="77777777" w:rsidR="000C7A8E" w:rsidRPr="00DA3FDF" w:rsidRDefault="000C7A8E" w:rsidP="000C7A8E">
      <w:pPr>
        <w:pStyle w:val="Akapitzlist"/>
        <w:suppressAutoHyphens w:val="0"/>
        <w:spacing w:after="0"/>
        <w:ind w:left="567"/>
        <w:jc w:val="both"/>
        <w:rPr>
          <w:rFonts w:ascii="Times New Roman" w:hAnsi="Times New Roman" w:cs="Times New Roman"/>
          <w:b/>
          <w:sz w:val="10"/>
          <w:szCs w:val="10"/>
          <w:lang w:eastAsia="pl-PL"/>
        </w:rPr>
      </w:pPr>
    </w:p>
    <w:p w14:paraId="5DE9D603" w14:textId="77777777" w:rsidR="00E91187" w:rsidRPr="00DA3FDF" w:rsidRDefault="00E91187" w:rsidP="007B228F">
      <w:pPr>
        <w:pStyle w:val="Akapitzlist"/>
        <w:numPr>
          <w:ilvl w:val="0"/>
          <w:numId w:val="51"/>
        </w:numPr>
        <w:suppressAutoHyphens w:val="0"/>
        <w:spacing w:after="0"/>
        <w:ind w:left="567"/>
        <w:jc w:val="both"/>
        <w:rPr>
          <w:rFonts w:ascii="Times New Roman" w:hAnsi="Times New Roman" w:cs="Times New Roman"/>
          <w:b/>
          <w:lang w:eastAsia="pl-PL"/>
        </w:rPr>
      </w:pPr>
      <w:r w:rsidRPr="00DA3FDF">
        <w:rPr>
          <w:rFonts w:ascii="Times New Roman" w:hAnsi="Times New Roman" w:cs="Times New Roman"/>
        </w:rPr>
        <w:t>Zamawiający poprawia w ofercie:</w:t>
      </w:r>
    </w:p>
    <w:p w14:paraId="6EC40A07" w14:textId="77777777" w:rsidR="00E91187" w:rsidRPr="00DA3FDF" w:rsidRDefault="00E91187" w:rsidP="0033403F">
      <w:pPr>
        <w:pStyle w:val="Akapitzlist"/>
        <w:widowControl w:val="0"/>
        <w:numPr>
          <w:ilvl w:val="0"/>
          <w:numId w:val="40"/>
        </w:numPr>
        <w:tabs>
          <w:tab w:val="left" w:pos="567"/>
        </w:tabs>
        <w:suppressAutoHyphens w:val="0"/>
        <w:spacing w:after="0" w:line="312" w:lineRule="auto"/>
        <w:ind w:left="993"/>
        <w:jc w:val="both"/>
        <w:rPr>
          <w:rFonts w:ascii="Times New Roman" w:hAnsi="Times New Roman" w:cs="Times New Roman"/>
        </w:rPr>
      </w:pPr>
      <w:r w:rsidRPr="00DA3FDF">
        <w:rPr>
          <w:rFonts w:ascii="Times New Roman" w:hAnsi="Times New Roman" w:cs="Times New Roman"/>
        </w:rPr>
        <w:t>oczywiste omyłki pisarskie,</w:t>
      </w:r>
    </w:p>
    <w:p w14:paraId="71C19FAF" w14:textId="77777777" w:rsidR="00E91187" w:rsidRPr="00DA3FDF" w:rsidRDefault="00E91187" w:rsidP="0033403F">
      <w:pPr>
        <w:pStyle w:val="Akapitzlist"/>
        <w:widowControl w:val="0"/>
        <w:numPr>
          <w:ilvl w:val="0"/>
          <w:numId w:val="40"/>
        </w:numPr>
        <w:tabs>
          <w:tab w:val="left" w:pos="567"/>
        </w:tabs>
        <w:suppressAutoHyphens w:val="0"/>
        <w:spacing w:after="0" w:line="312" w:lineRule="auto"/>
        <w:ind w:left="993"/>
        <w:jc w:val="both"/>
        <w:rPr>
          <w:rFonts w:ascii="Times New Roman" w:hAnsi="Times New Roman" w:cs="Times New Roman"/>
        </w:rPr>
      </w:pPr>
      <w:r w:rsidRPr="00DA3FDF">
        <w:rPr>
          <w:rFonts w:ascii="Times New Roman" w:hAnsi="Times New Roman" w:cs="Times New Roman"/>
        </w:rPr>
        <w:t>oczywiste omyłki rachunkowe z uwzględnieniem konsekwencji rachunkowych dokonanych poprawek,</w:t>
      </w:r>
    </w:p>
    <w:p w14:paraId="2C17E134" w14:textId="77777777" w:rsidR="00E91187" w:rsidRPr="00DA3FDF" w:rsidRDefault="00E91187" w:rsidP="0033403F">
      <w:pPr>
        <w:pStyle w:val="Akapitzlist"/>
        <w:widowControl w:val="0"/>
        <w:numPr>
          <w:ilvl w:val="0"/>
          <w:numId w:val="40"/>
        </w:numPr>
        <w:tabs>
          <w:tab w:val="left" w:pos="567"/>
        </w:tabs>
        <w:suppressAutoHyphens w:val="0"/>
        <w:spacing w:after="0" w:line="312" w:lineRule="auto"/>
        <w:ind w:left="993"/>
        <w:jc w:val="both"/>
        <w:rPr>
          <w:rFonts w:ascii="Times New Roman" w:hAnsi="Times New Roman" w:cs="Times New Roman"/>
        </w:rPr>
      </w:pPr>
      <w:r w:rsidRPr="00DA3FDF">
        <w:rPr>
          <w:rFonts w:ascii="Times New Roman" w:hAnsi="Times New Roman" w:cs="Times New Roman"/>
        </w:rPr>
        <w:t>inne omyłki polegające na niezgodności oferty z dokumentami zamówienia , niepowodujące istotnych zmian w treści oferty,</w:t>
      </w:r>
    </w:p>
    <w:p w14:paraId="2B275FA2" w14:textId="77777777" w:rsidR="00E91187" w:rsidRPr="00DA3FDF" w:rsidRDefault="00E91187" w:rsidP="00E91187">
      <w:pPr>
        <w:suppressAutoHyphens w:val="0"/>
        <w:spacing w:line="312" w:lineRule="auto"/>
        <w:jc w:val="both"/>
        <w:rPr>
          <w:sz w:val="10"/>
          <w:szCs w:val="10"/>
          <w:lang w:eastAsia="pl-PL"/>
        </w:rPr>
      </w:pPr>
    </w:p>
    <w:p w14:paraId="208C983B" w14:textId="77777777" w:rsidR="00E91187" w:rsidRPr="00DA3FDF" w:rsidRDefault="00E91187" w:rsidP="007B228F">
      <w:pPr>
        <w:pStyle w:val="Akapitzlist"/>
        <w:numPr>
          <w:ilvl w:val="0"/>
          <w:numId w:val="71"/>
        </w:numPr>
        <w:suppressAutoHyphens w:val="0"/>
        <w:spacing w:after="0" w:line="312" w:lineRule="auto"/>
        <w:ind w:left="567" w:right="96"/>
        <w:contextualSpacing/>
        <w:jc w:val="both"/>
        <w:rPr>
          <w:rFonts w:ascii="Times New Roman" w:hAnsi="Times New Roman" w:cs="Times New Roman"/>
        </w:rPr>
      </w:pPr>
      <w:r w:rsidRPr="00DA3FDF">
        <w:rPr>
          <w:rFonts w:ascii="Times New Roman" w:hAnsi="Times New Roman" w:cs="Times New Roman"/>
        </w:rPr>
        <w:t>Przykładowe oczywiste omyłki rachunkowe poprawiane przez zamawiającego:</w:t>
      </w:r>
    </w:p>
    <w:p w14:paraId="4CB8C2C2" w14:textId="77777777" w:rsidR="00E91187" w:rsidRPr="00DA3FDF" w:rsidRDefault="00E91187" w:rsidP="00E91187">
      <w:pPr>
        <w:spacing w:line="312" w:lineRule="auto"/>
        <w:ind w:left="1134" w:hanging="567"/>
        <w:jc w:val="both"/>
        <w:rPr>
          <w:sz w:val="22"/>
          <w:szCs w:val="22"/>
        </w:rPr>
      </w:pPr>
      <w:r w:rsidRPr="00DA3FDF">
        <w:rPr>
          <w:sz w:val="22"/>
          <w:szCs w:val="22"/>
        </w:rPr>
        <w:t xml:space="preserve">a) </w:t>
      </w:r>
      <w:r w:rsidRPr="00DA3FDF">
        <w:rPr>
          <w:sz w:val="22"/>
          <w:szCs w:val="22"/>
        </w:rPr>
        <w:tab/>
        <w:t>w przypadku mnożenia cen jednostkowych i liczby jednostek miar:</w:t>
      </w:r>
    </w:p>
    <w:p w14:paraId="67147693" w14:textId="77777777" w:rsidR="00E91187" w:rsidRPr="00DA3FDF" w:rsidRDefault="00E91187" w:rsidP="00E91187">
      <w:pPr>
        <w:spacing w:line="312" w:lineRule="auto"/>
        <w:ind w:left="1701" w:hanging="567"/>
        <w:jc w:val="both"/>
        <w:rPr>
          <w:sz w:val="22"/>
          <w:szCs w:val="22"/>
        </w:rPr>
      </w:pPr>
      <w:r w:rsidRPr="00DA3FDF">
        <w:rPr>
          <w:sz w:val="22"/>
          <w:szCs w:val="22"/>
        </w:rPr>
        <w:t xml:space="preserve">- </w:t>
      </w:r>
      <w:r w:rsidRPr="00DA3FDF">
        <w:rPr>
          <w:sz w:val="22"/>
          <w:szCs w:val="22"/>
        </w:rPr>
        <w:tab/>
        <w:t>jeżeli obliczona cena nie odpowiada iloczynowi ceny jednostkowej oraz liczby jednostek miar, przyjmuje się, że prawidłowo podano liczbę jednostek miar oraz cenę jednostkową,</w:t>
      </w:r>
    </w:p>
    <w:p w14:paraId="1715C709" w14:textId="77777777" w:rsidR="00E91187" w:rsidRPr="00DA3FDF" w:rsidRDefault="00E91187" w:rsidP="00E91187">
      <w:pPr>
        <w:spacing w:line="312" w:lineRule="auto"/>
        <w:ind w:left="1701" w:hanging="567"/>
        <w:jc w:val="both"/>
        <w:rPr>
          <w:sz w:val="22"/>
          <w:szCs w:val="22"/>
        </w:rPr>
      </w:pPr>
      <w:r w:rsidRPr="00DA3FDF">
        <w:rPr>
          <w:sz w:val="22"/>
          <w:szCs w:val="22"/>
        </w:rPr>
        <w:t xml:space="preserve">- </w:t>
      </w:r>
      <w:r w:rsidRPr="00DA3FDF">
        <w:rPr>
          <w:sz w:val="22"/>
          <w:szCs w:val="22"/>
        </w:rPr>
        <w:tab/>
        <w:t>jeżeli cenę podano rozbieżnie słownie i liczbą, przyjmuje się, że prawidłowo podano liczbę jednostek miar oraz ceny jednostkowej i ten zapis ceny, który odpowiada dokonanemu obliczeniu ceny,</w:t>
      </w:r>
    </w:p>
    <w:p w14:paraId="398171BF" w14:textId="77777777" w:rsidR="00E91187" w:rsidRPr="00DA3FDF" w:rsidRDefault="00E91187" w:rsidP="00E91187">
      <w:pPr>
        <w:spacing w:line="312" w:lineRule="auto"/>
        <w:ind w:left="1134" w:hanging="567"/>
        <w:jc w:val="both"/>
        <w:rPr>
          <w:sz w:val="22"/>
          <w:szCs w:val="22"/>
        </w:rPr>
      </w:pPr>
      <w:r w:rsidRPr="00DA3FDF">
        <w:rPr>
          <w:sz w:val="22"/>
          <w:szCs w:val="22"/>
        </w:rPr>
        <w:t xml:space="preserve"> b) </w:t>
      </w:r>
      <w:r w:rsidRPr="00DA3FDF">
        <w:rPr>
          <w:sz w:val="22"/>
          <w:szCs w:val="22"/>
        </w:rPr>
        <w:tab/>
        <w:t xml:space="preserve">w przypadku sumowania cen za poszczególne pozycje </w:t>
      </w:r>
      <w:r w:rsidRPr="00DA3FDF">
        <w:rPr>
          <w:strike/>
          <w:sz w:val="22"/>
          <w:szCs w:val="22"/>
        </w:rPr>
        <w:t>w części</w:t>
      </w:r>
      <w:r w:rsidRPr="00DA3FDF">
        <w:rPr>
          <w:sz w:val="22"/>
          <w:szCs w:val="22"/>
        </w:rPr>
        <w:t>:</w:t>
      </w:r>
    </w:p>
    <w:p w14:paraId="35F57F2F" w14:textId="77777777" w:rsidR="00E91187" w:rsidRPr="00DA3FDF" w:rsidRDefault="00E91187" w:rsidP="00E91187">
      <w:pPr>
        <w:spacing w:line="312" w:lineRule="auto"/>
        <w:ind w:left="1701" w:hanging="567"/>
        <w:jc w:val="both"/>
        <w:rPr>
          <w:sz w:val="22"/>
          <w:szCs w:val="22"/>
        </w:rPr>
      </w:pPr>
      <w:r w:rsidRPr="00DA3FDF">
        <w:rPr>
          <w:sz w:val="22"/>
          <w:szCs w:val="22"/>
        </w:rPr>
        <w:t xml:space="preserve"> - </w:t>
      </w:r>
      <w:r w:rsidRPr="00DA3FDF">
        <w:rPr>
          <w:sz w:val="22"/>
          <w:szCs w:val="22"/>
        </w:rPr>
        <w:tab/>
        <w:t>jeżeli obliczona cena nie odpowiada sumie cen za pozycje, przyjmuje się, że  prawidłowo podano ceny za poszczególne pozycje,</w:t>
      </w:r>
    </w:p>
    <w:p w14:paraId="261CFCE7" w14:textId="77777777" w:rsidR="00E91187" w:rsidRPr="00DA3FDF" w:rsidRDefault="00E91187" w:rsidP="00E91187">
      <w:pPr>
        <w:suppressAutoHyphens w:val="0"/>
        <w:spacing w:line="312" w:lineRule="auto"/>
        <w:jc w:val="both"/>
        <w:rPr>
          <w:sz w:val="10"/>
          <w:szCs w:val="10"/>
          <w:lang w:eastAsia="pl-PL"/>
        </w:rPr>
      </w:pPr>
    </w:p>
    <w:p w14:paraId="411EE0B1" w14:textId="77777777" w:rsidR="00E91187" w:rsidRPr="00DA3FDF" w:rsidRDefault="00E91187" w:rsidP="007B228F">
      <w:pPr>
        <w:pStyle w:val="Akapitzlist"/>
        <w:widowControl w:val="0"/>
        <w:numPr>
          <w:ilvl w:val="0"/>
          <w:numId w:val="71"/>
        </w:numPr>
        <w:tabs>
          <w:tab w:val="left" w:pos="567"/>
        </w:tabs>
        <w:suppressAutoHyphens w:val="0"/>
        <w:spacing w:after="0" w:line="312" w:lineRule="auto"/>
        <w:ind w:left="567"/>
        <w:jc w:val="both"/>
        <w:rPr>
          <w:rFonts w:ascii="Times New Roman" w:hAnsi="Times New Roman" w:cs="Times New Roman"/>
        </w:rPr>
      </w:pPr>
      <w:r w:rsidRPr="00DA3FDF">
        <w:rPr>
          <w:rFonts w:ascii="Times New Roman" w:hAnsi="Times New Roman" w:cs="Times New Roman"/>
        </w:rPr>
        <w:t>W przypadku, o którym mowa w pkt. X</w:t>
      </w:r>
      <w:r w:rsidR="0033403F" w:rsidRPr="00DA3FDF">
        <w:rPr>
          <w:rFonts w:ascii="Times New Roman" w:hAnsi="Times New Roman" w:cs="Times New Roman"/>
        </w:rPr>
        <w:t>X</w:t>
      </w:r>
      <w:r w:rsidRPr="00DA3FDF">
        <w:rPr>
          <w:rFonts w:ascii="Times New Roman" w:hAnsi="Times New Roman" w:cs="Times New Roman"/>
        </w:rPr>
        <w:t>.7.c) SWZ, Zamawiający wyznacza Wykonawcy odpowiedni termin na wyrażenie zgody na poprawienie w ofercie omyłki lub zakwestionowanie jej poprawienia. Brak odpowiedzi w wyznaczonym terminie uznaje się za wyrażenie zgody na poprawienie omyłki.</w:t>
      </w:r>
    </w:p>
    <w:p w14:paraId="589EB7AC" w14:textId="77777777" w:rsidR="00E91187" w:rsidRPr="00DA3FDF" w:rsidRDefault="00E91187" w:rsidP="00E91187">
      <w:pPr>
        <w:pStyle w:val="Akapitzlist"/>
        <w:suppressAutoHyphens w:val="0"/>
        <w:spacing w:after="0" w:line="312" w:lineRule="auto"/>
        <w:ind w:left="567"/>
        <w:jc w:val="both"/>
        <w:rPr>
          <w:rFonts w:ascii="Times New Roman" w:hAnsi="Times New Roman" w:cs="Times New Roman"/>
          <w:sz w:val="10"/>
          <w:szCs w:val="10"/>
          <w:lang w:eastAsia="pl-PL"/>
        </w:rPr>
      </w:pPr>
    </w:p>
    <w:p w14:paraId="5BF9255D" w14:textId="77777777" w:rsidR="00362A69" w:rsidRPr="00DA3FDF" w:rsidRDefault="00362A69" w:rsidP="00441BE1">
      <w:pPr>
        <w:pStyle w:val="Akapitzlist"/>
        <w:suppressAutoHyphens w:val="0"/>
        <w:ind w:left="567"/>
        <w:jc w:val="both"/>
        <w:rPr>
          <w:rFonts w:ascii="Times New Roman" w:hAnsi="Times New Roman" w:cs="Times New Roman"/>
          <w:sz w:val="10"/>
          <w:szCs w:val="10"/>
          <w:lang w:eastAsia="pl-PL"/>
        </w:rPr>
      </w:pPr>
    </w:p>
    <w:p w14:paraId="001B3F80" w14:textId="77777777" w:rsidR="00362A69" w:rsidRPr="00DA3FDF" w:rsidRDefault="00362A69" w:rsidP="00441BE1">
      <w:pPr>
        <w:pStyle w:val="Akapitzlist"/>
        <w:suppressAutoHyphens w:val="0"/>
        <w:ind w:left="567"/>
        <w:jc w:val="both"/>
        <w:rPr>
          <w:rFonts w:ascii="Times New Roman" w:hAnsi="Times New Roman" w:cs="Times New Roman"/>
          <w:sz w:val="10"/>
          <w:szCs w:val="10"/>
          <w:lang w:eastAsia="pl-PL"/>
        </w:rPr>
      </w:pPr>
    </w:p>
    <w:p w14:paraId="305FB564" w14:textId="77777777" w:rsidR="007D06B2"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XX</w:t>
      </w:r>
      <w:r w:rsidR="00FA6BCD" w:rsidRPr="00DA3FDF">
        <w:rPr>
          <w:rFonts w:ascii="Times New Roman" w:eastAsia="Calibri" w:hAnsi="Times New Roman" w:cs="Times New Roman"/>
          <w:b/>
          <w:sz w:val="22"/>
          <w:szCs w:val="22"/>
          <w:u w:val="single"/>
        </w:rPr>
        <w:t>I</w:t>
      </w:r>
      <w:r w:rsidR="001B133A" w:rsidRPr="00DA3FDF">
        <w:rPr>
          <w:rFonts w:ascii="Times New Roman" w:eastAsia="Calibri" w:hAnsi="Times New Roman" w:cs="Times New Roman"/>
          <w:b/>
          <w:sz w:val="22"/>
          <w:szCs w:val="22"/>
          <w:u w:val="single"/>
        </w:rPr>
        <w:t xml:space="preserve">   </w:t>
      </w:r>
      <w:r w:rsidRPr="00DA3FDF">
        <w:rPr>
          <w:rFonts w:ascii="Times New Roman" w:eastAsia="Calibri" w:hAnsi="Times New Roman" w:cs="Times New Roman"/>
          <w:b/>
          <w:sz w:val="22"/>
          <w:szCs w:val="22"/>
          <w:u w:val="single"/>
        </w:rPr>
        <w:t>.</w:t>
      </w: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   WYMAGANIA DOTYCZĄCE ZABEZPIECZENIA </w:t>
      </w:r>
      <w:r w:rsidR="007D06B2" w:rsidRPr="00DA3FDF">
        <w:rPr>
          <w:rFonts w:ascii="Times New Roman" w:eastAsia="Calibri" w:hAnsi="Times New Roman" w:cs="Times New Roman"/>
          <w:b/>
          <w:sz w:val="22"/>
          <w:szCs w:val="22"/>
        </w:rPr>
        <w:t xml:space="preserve">NALEŻY-  </w:t>
      </w:r>
    </w:p>
    <w:p w14:paraId="62BE9764" w14:textId="77777777" w:rsidR="00DD79FD" w:rsidRPr="00DA3FD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TEGO WYKONANIA UMOWY</w:t>
      </w:r>
    </w:p>
    <w:p w14:paraId="44C2CC4B" w14:textId="77777777" w:rsidR="004C7C36" w:rsidRPr="00DA3FD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24217B"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525230F" w14:textId="77777777" w:rsidR="004C7C36" w:rsidRPr="00DA3FDF" w:rsidRDefault="004C7C36" w:rsidP="0033403F">
      <w:pPr>
        <w:pStyle w:val="Tekstpodstawowy"/>
        <w:numPr>
          <w:ilvl w:val="0"/>
          <w:numId w:val="16"/>
        </w:numPr>
        <w:tabs>
          <w:tab w:val="left" w:pos="567"/>
        </w:tabs>
        <w:overflowPunct/>
        <w:autoSpaceDE/>
        <w:spacing w:line="276" w:lineRule="auto"/>
        <w:ind w:left="567"/>
        <w:textAlignment w:val="auto"/>
        <w:rPr>
          <w:position w:val="0"/>
          <w:sz w:val="22"/>
          <w:szCs w:val="22"/>
        </w:rPr>
      </w:pPr>
      <w:r w:rsidRPr="00DA3FD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7CBEB2D7" w14:textId="77777777" w:rsidR="004C7C36" w:rsidRPr="00DA3FDF" w:rsidRDefault="004C7C36" w:rsidP="005A5EF2">
      <w:pPr>
        <w:pStyle w:val="Tekstpodstawowy"/>
        <w:tabs>
          <w:tab w:val="left" w:pos="567"/>
        </w:tabs>
        <w:overflowPunct/>
        <w:autoSpaceDE/>
        <w:spacing w:line="276" w:lineRule="auto"/>
        <w:ind w:left="567"/>
        <w:textAlignment w:val="auto"/>
        <w:rPr>
          <w:position w:val="0"/>
          <w:sz w:val="10"/>
          <w:szCs w:val="10"/>
        </w:rPr>
      </w:pPr>
    </w:p>
    <w:p w14:paraId="3ADFD9C1" w14:textId="77777777" w:rsidR="004C7C36" w:rsidRPr="00DA3FDF" w:rsidRDefault="004C7C36" w:rsidP="0033403F">
      <w:pPr>
        <w:pStyle w:val="Tekstpodstawowy"/>
        <w:numPr>
          <w:ilvl w:val="0"/>
          <w:numId w:val="16"/>
        </w:numPr>
        <w:tabs>
          <w:tab w:val="left" w:pos="567"/>
        </w:tabs>
        <w:overflowPunct/>
        <w:autoSpaceDE/>
        <w:spacing w:line="276" w:lineRule="auto"/>
        <w:ind w:left="567"/>
        <w:textAlignment w:val="auto"/>
        <w:rPr>
          <w:position w:val="0"/>
          <w:sz w:val="22"/>
          <w:szCs w:val="22"/>
        </w:rPr>
      </w:pPr>
      <w:r w:rsidRPr="00DA3FDF">
        <w:rPr>
          <w:position w:val="0"/>
          <w:sz w:val="22"/>
          <w:szCs w:val="22"/>
        </w:rPr>
        <w:t>Zabezpieczenie może być wnoszone, według wyboru wykonawcy, w jednej lub kilku następujących  formach:</w:t>
      </w:r>
    </w:p>
    <w:p w14:paraId="38B1872C" w14:textId="77777777" w:rsidR="004C7C36" w:rsidRPr="00DA3FDF" w:rsidRDefault="004C7C36" w:rsidP="005A5EF2">
      <w:pPr>
        <w:pStyle w:val="Tekstpodstawowy"/>
        <w:tabs>
          <w:tab w:val="left" w:pos="851"/>
        </w:tabs>
        <w:overflowPunct/>
        <w:autoSpaceDE/>
        <w:spacing w:line="276" w:lineRule="auto"/>
        <w:ind w:left="1571"/>
        <w:textAlignment w:val="auto"/>
        <w:rPr>
          <w:position w:val="0"/>
          <w:sz w:val="10"/>
          <w:szCs w:val="10"/>
        </w:rPr>
      </w:pPr>
    </w:p>
    <w:p w14:paraId="0D9B7675"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pieniądzu - płatne przelewem na konto podane poniżej,</w:t>
      </w:r>
    </w:p>
    <w:p w14:paraId="201C2752"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 xml:space="preserve">poręczeniach bankowych lub poręczeniach spółdzielczej kasy oszczędnościowo-kredytowej, z tym że zobowiązanie kasy jest zawsze zobowiązaniem pieniężnym, </w:t>
      </w:r>
    </w:p>
    <w:p w14:paraId="731D2CD5"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gwarancjach bankowych,</w:t>
      </w:r>
    </w:p>
    <w:p w14:paraId="414DE27D"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gwarancjach ubezpieczeniowych,</w:t>
      </w:r>
    </w:p>
    <w:p w14:paraId="63F699AB"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poręczeniach udzielanych przez podmioty, o których mowa w art. 6b ust. 5 pkt 2  ustawy z dnia 9 listopada 2000 r. o utworzeniu Polskiej Agencji Rozwoju Przedsiębiorczości.</w:t>
      </w:r>
    </w:p>
    <w:p w14:paraId="0672212C" w14:textId="77777777" w:rsidR="004C7C36" w:rsidRPr="00DA3FDF" w:rsidRDefault="004C7C36" w:rsidP="005A5EF2">
      <w:pPr>
        <w:pStyle w:val="BodyTextIndentZnak"/>
        <w:spacing w:line="276" w:lineRule="auto"/>
        <w:ind w:left="567"/>
        <w:rPr>
          <w:rFonts w:ascii="Times New Roman" w:hAnsi="Times New Roman" w:cs="Times New Roman"/>
          <w:sz w:val="10"/>
          <w:szCs w:val="10"/>
        </w:rPr>
      </w:pPr>
    </w:p>
    <w:p w14:paraId="636F459C" w14:textId="77777777" w:rsidR="004C7C36" w:rsidRPr="00DA3FDF" w:rsidRDefault="004C7C36" w:rsidP="0033403F">
      <w:pPr>
        <w:pStyle w:val="BodyTextIndentZnak"/>
        <w:numPr>
          <w:ilvl w:val="0"/>
          <w:numId w:val="16"/>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lastRenderedPageBreak/>
        <w:t xml:space="preserve">Zabezpieczenie należytego wykonania umowy wniesione w innych formach niż pieniężna określonych w ww. pkt. 2 b) – e) należy złożyć przed podpisaniem umowy w formie oryginału </w:t>
      </w:r>
      <w:r w:rsidRPr="00DA3FDF">
        <w:rPr>
          <w:rFonts w:ascii="Times New Roman" w:hAnsi="Times New Roman" w:cs="Times New Roman"/>
          <w:sz w:val="22"/>
          <w:szCs w:val="22"/>
        </w:rPr>
        <w:br/>
        <w:t>w Dziale Inwestycji i Remontów  UŁ , ul. Narutowicza 68 ,90-136 Łódź.</w:t>
      </w:r>
    </w:p>
    <w:p w14:paraId="3ECE6D74" w14:textId="77777777" w:rsidR="004C7C36" w:rsidRPr="00DA3FDF" w:rsidRDefault="004C7C36" w:rsidP="005A5EF2">
      <w:pPr>
        <w:pStyle w:val="BodyTextIndentZnak"/>
        <w:spacing w:line="276" w:lineRule="auto"/>
        <w:ind w:left="567"/>
        <w:rPr>
          <w:rFonts w:ascii="Times New Roman" w:hAnsi="Times New Roman" w:cs="Times New Roman"/>
          <w:sz w:val="10"/>
          <w:szCs w:val="10"/>
        </w:rPr>
      </w:pPr>
    </w:p>
    <w:p w14:paraId="1049D7AE" w14:textId="77777777" w:rsidR="004C7C36" w:rsidRPr="00DA3FDF" w:rsidRDefault="004C7C36" w:rsidP="0033403F">
      <w:pPr>
        <w:pStyle w:val="BodyTextIndentZnak"/>
        <w:numPr>
          <w:ilvl w:val="0"/>
          <w:numId w:val="16"/>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Zabezpieczenie wnoszone w pieniądzu wykonawca wpłaca przelewem na rachunek bankowy Zamawiającego:</w:t>
      </w:r>
      <w:r w:rsidRPr="00DA3FDF">
        <w:rPr>
          <w:rFonts w:ascii="Times New Roman" w:hAnsi="Times New Roman" w:cs="Times New Roman"/>
          <w:b/>
          <w:kern w:val="1"/>
          <w:sz w:val="22"/>
          <w:szCs w:val="22"/>
        </w:rPr>
        <w:t xml:space="preserve"> Pekao  20 1240 6292 1111 0011 0029 5974</w:t>
      </w:r>
      <w:r w:rsidRPr="00DA3FDF">
        <w:rPr>
          <w:rFonts w:ascii="Times New Roman" w:hAnsi="Times New Roman" w:cs="Times New Roman"/>
          <w:sz w:val="22"/>
          <w:szCs w:val="22"/>
        </w:rPr>
        <w:t xml:space="preserve"> z adnotacją – </w:t>
      </w:r>
      <w:r w:rsidRPr="00DA3FDF">
        <w:rPr>
          <w:rFonts w:ascii="Times New Roman" w:hAnsi="Times New Roman" w:cs="Times New Roman"/>
          <w:b/>
          <w:sz w:val="22"/>
          <w:szCs w:val="22"/>
        </w:rPr>
        <w:t xml:space="preserve">zabezpieczenie do postępowania – </w:t>
      </w:r>
      <w:r w:rsidR="000818A9" w:rsidRPr="00DA3FDF">
        <w:rPr>
          <w:rFonts w:ascii="Times New Roman" w:hAnsi="Times New Roman" w:cs="Times New Roman"/>
          <w:b/>
          <w:sz w:val="22"/>
          <w:szCs w:val="22"/>
        </w:rPr>
        <w:t>42</w:t>
      </w:r>
      <w:r w:rsidRPr="00DA3FDF">
        <w:rPr>
          <w:rFonts w:ascii="Times New Roman" w:hAnsi="Times New Roman" w:cs="Times New Roman"/>
          <w:b/>
          <w:sz w:val="22"/>
          <w:szCs w:val="22"/>
        </w:rPr>
        <w:t>/DIR/UŁ/202</w:t>
      </w:r>
      <w:r w:rsidR="000818A9" w:rsidRPr="00DA3FDF">
        <w:rPr>
          <w:rFonts w:ascii="Times New Roman" w:hAnsi="Times New Roman" w:cs="Times New Roman"/>
          <w:b/>
          <w:sz w:val="22"/>
          <w:szCs w:val="22"/>
        </w:rPr>
        <w:t>2</w:t>
      </w:r>
      <w:r w:rsidRPr="00DA3FDF">
        <w:rPr>
          <w:rFonts w:ascii="Times New Roman" w:hAnsi="Times New Roman" w:cs="Times New Roman"/>
          <w:sz w:val="22"/>
          <w:szCs w:val="22"/>
        </w:rPr>
        <w:t>.</w:t>
      </w:r>
    </w:p>
    <w:p w14:paraId="7BE3EE32" w14:textId="77777777" w:rsidR="004C7C36" w:rsidRPr="00DA3FD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7235F902" w14:textId="77777777" w:rsidR="004C7C36" w:rsidRPr="00DA3FDF" w:rsidRDefault="004C7C36" w:rsidP="0033403F">
      <w:pPr>
        <w:pStyle w:val="Tekstpodstawowywcity"/>
        <w:numPr>
          <w:ilvl w:val="0"/>
          <w:numId w:val="16"/>
        </w:numPr>
        <w:tabs>
          <w:tab w:val="left" w:pos="567"/>
        </w:tabs>
        <w:spacing w:after="0"/>
        <w:ind w:left="567"/>
        <w:jc w:val="both"/>
        <w:rPr>
          <w:rFonts w:ascii="Times New Roman" w:hAnsi="Times New Roman" w:cs="Times New Roman"/>
        </w:rPr>
      </w:pPr>
      <w:r w:rsidRPr="00DA3FDF">
        <w:rPr>
          <w:rFonts w:ascii="Times New Roman" w:hAnsi="Times New Roman" w:cs="Times New Roman"/>
        </w:rPr>
        <w:t xml:space="preserve">Zamawiający </w:t>
      </w:r>
      <w:r w:rsidRPr="00DA3FDF">
        <w:rPr>
          <w:rFonts w:ascii="Times New Roman" w:hAnsi="Times New Roman" w:cs="Times New Roman"/>
          <w:b/>
          <w:bCs/>
        </w:rPr>
        <w:t>nie dopuszcza</w:t>
      </w:r>
      <w:r w:rsidRPr="00DA3FDF">
        <w:rPr>
          <w:rFonts w:ascii="Times New Roman" w:hAnsi="Times New Roman" w:cs="Times New Roman"/>
        </w:rPr>
        <w:t xml:space="preserve"> składania zabezpieczenia w:</w:t>
      </w:r>
    </w:p>
    <w:p w14:paraId="1B9EC3E1" w14:textId="77777777" w:rsidR="004C7C36" w:rsidRPr="00DA3FDF" w:rsidRDefault="004C7C36" w:rsidP="0033403F">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DA3FDF">
        <w:rPr>
          <w:position w:val="0"/>
          <w:sz w:val="22"/>
          <w:szCs w:val="22"/>
        </w:rPr>
        <w:t>wekslach z poręczeniem wekslowym banku lub spółdzielczej kasy oszczędnościowo-kredytowej;</w:t>
      </w:r>
    </w:p>
    <w:p w14:paraId="34CD55D9" w14:textId="77777777" w:rsidR="004C7C36" w:rsidRPr="00DA3FDF" w:rsidRDefault="004C7C36" w:rsidP="0033403F">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DA3FDF">
        <w:rPr>
          <w:position w:val="0"/>
          <w:sz w:val="22"/>
          <w:szCs w:val="22"/>
        </w:rPr>
        <w:t>przez ustanowienie zastawu na papierach wartościowych emitowanych przez Skarb Państwa lub jednostkę samorządu terytorialnego,</w:t>
      </w:r>
    </w:p>
    <w:p w14:paraId="446327C5" w14:textId="77777777" w:rsidR="004C7C36" w:rsidRPr="00DA3FDF" w:rsidRDefault="004C7C36" w:rsidP="0033403F">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DA3FDF">
        <w:rPr>
          <w:position w:val="0"/>
          <w:sz w:val="22"/>
          <w:szCs w:val="22"/>
        </w:rPr>
        <w:t>przez ustanowienie zastawu rejestrowego na zasadach określonych w ustawie z dnia 6 grudnia 1996r. o zastawie rejestrowym i rejestrze zastawów przepisach.</w:t>
      </w:r>
    </w:p>
    <w:p w14:paraId="2AF9846A" w14:textId="77777777" w:rsidR="004C7C36" w:rsidRPr="00DA3FD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415993CD" w14:textId="77777777" w:rsidR="004C7C36" w:rsidRPr="00DA3FDF" w:rsidRDefault="004C7C36" w:rsidP="0033403F">
      <w:pPr>
        <w:pStyle w:val="Tekstpodstawowy"/>
        <w:numPr>
          <w:ilvl w:val="0"/>
          <w:numId w:val="16"/>
        </w:numPr>
        <w:tabs>
          <w:tab w:val="left" w:pos="600"/>
          <w:tab w:val="left" w:pos="720"/>
        </w:tabs>
        <w:overflowPunct/>
        <w:autoSpaceDE/>
        <w:spacing w:line="276" w:lineRule="auto"/>
        <w:ind w:left="567"/>
        <w:textAlignment w:val="auto"/>
        <w:rPr>
          <w:position w:val="0"/>
          <w:sz w:val="22"/>
          <w:szCs w:val="22"/>
        </w:rPr>
      </w:pPr>
      <w:r w:rsidRPr="00DA3FDF">
        <w:rPr>
          <w:position w:val="0"/>
          <w:sz w:val="22"/>
          <w:szCs w:val="22"/>
        </w:rPr>
        <w:t xml:space="preserve">Zamawiający zwróci zabezpieczenie w następujących terminach: </w:t>
      </w:r>
    </w:p>
    <w:p w14:paraId="2487E947" w14:textId="77777777" w:rsidR="004C7C36" w:rsidRPr="00DA3FDF" w:rsidRDefault="004C7C36" w:rsidP="0033403F">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DA3FDF">
        <w:rPr>
          <w:position w:val="0"/>
          <w:sz w:val="22"/>
          <w:szCs w:val="22"/>
        </w:rPr>
        <w:t xml:space="preserve">    70% kwoty zabezpieczenia w terminie 30 dni od dnia wykonania zamówienia i uznania przez zamawiającego za należycie wykonane tj</w:t>
      </w:r>
      <w:r w:rsidR="00574AA5" w:rsidRPr="00DA3FDF">
        <w:rPr>
          <w:position w:val="0"/>
          <w:sz w:val="22"/>
          <w:szCs w:val="22"/>
        </w:rPr>
        <w:t>.</w:t>
      </w:r>
      <w:r w:rsidRPr="00DA3FDF">
        <w:rPr>
          <w:position w:val="0"/>
          <w:sz w:val="22"/>
          <w:szCs w:val="22"/>
        </w:rPr>
        <w:t xml:space="preserve"> od dnia podpisania bezusterkowego protokołu odbioru,</w:t>
      </w:r>
    </w:p>
    <w:p w14:paraId="0D0D1F6A" w14:textId="77777777" w:rsidR="004C7C36" w:rsidRPr="00DA3FDF" w:rsidRDefault="004C7C36" w:rsidP="0033403F">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DA3FDF">
        <w:rPr>
          <w:position w:val="0"/>
          <w:sz w:val="22"/>
          <w:szCs w:val="22"/>
        </w:rPr>
        <w:t xml:space="preserve">    30% kwoty zabezpieczenia w terminie nie później niż 15 dni po upływie okresu rękojmi za wady lub gwarancji  </w:t>
      </w:r>
    </w:p>
    <w:p w14:paraId="4B7AD816" w14:textId="77777777" w:rsidR="004C7C36" w:rsidRPr="00DA3FD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2C08EC5" w14:textId="77777777" w:rsidR="004C7C36" w:rsidRPr="00DA3FDF"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DA3FDF">
        <w:rPr>
          <w:rFonts w:ascii="Times New Roman" w:hAnsi="Times New Roman" w:cs="Times New Roman"/>
          <w:b w:val="0"/>
          <w:sz w:val="22"/>
          <w:szCs w:val="22"/>
        </w:rPr>
        <w:t>Jeżeli okres na jaki ma zostać wniesione zabezpieczenie przekracza 5 lat,</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 xml:space="preserve">zabezpieczenie </w:t>
      </w:r>
      <w:r w:rsidRPr="00DA3FDF">
        <w:rPr>
          <w:rFonts w:ascii="Times New Roman" w:hAnsi="Times New Roman" w:cs="Times New Roman"/>
          <w:b w:val="0"/>
          <w:sz w:val="22"/>
          <w:szCs w:val="22"/>
        </w:rPr>
        <w:br/>
        <w:t>w pieniądzu wnosi się na cały ten okres, a zabezpieczenie w</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innej formie wnosi się na okres nie krótszy niż 5 lat, z jednoczesnym</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zobowiązaniem się wykonawcy do przedłużenia zabezpieczenia  lub</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 xml:space="preserve">wniesienia nowego zabezpieczenia na kolejne okresy. </w:t>
      </w:r>
    </w:p>
    <w:p w14:paraId="7032000B" w14:textId="77777777" w:rsidR="004C7C36" w:rsidRPr="00DA3FDF" w:rsidRDefault="004C7C36" w:rsidP="005A5EF2">
      <w:pPr>
        <w:tabs>
          <w:tab w:val="num" w:pos="567"/>
        </w:tabs>
        <w:spacing w:line="276" w:lineRule="auto"/>
        <w:jc w:val="both"/>
        <w:rPr>
          <w:sz w:val="10"/>
          <w:szCs w:val="10"/>
        </w:rPr>
      </w:pPr>
    </w:p>
    <w:p w14:paraId="49389617" w14:textId="77777777" w:rsidR="004C7C36" w:rsidRPr="00DA3FDF"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DA3FDF">
        <w:rPr>
          <w:rFonts w:ascii="Times New Roman" w:hAnsi="Times New Roman" w:cs="Times New Roman"/>
        </w:rPr>
        <w:t>W przypadku nieprzedłużenia lub niewniesienia nowego zabezpieczenia</w:t>
      </w:r>
      <w:r w:rsidRPr="00DA3FDF">
        <w:rPr>
          <w:rFonts w:ascii="Times New Roman" w:hAnsi="Times New Roman" w:cs="Times New Roman"/>
          <w:w w:val="99"/>
        </w:rPr>
        <w:t xml:space="preserve"> </w:t>
      </w:r>
      <w:r w:rsidRPr="00DA3FDF">
        <w:rPr>
          <w:rFonts w:ascii="Times New Roman" w:hAnsi="Times New Roman" w:cs="Times New Roman"/>
        </w:rPr>
        <w:t>najpóźniej na  30 dni przed upływem terminu ważności dotychczasowego</w:t>
      </w:r>
      <w:r w:rsidRPr="00DA3FDF">
        <w:rPr>
          <w:rFonts w:ascii="Times New Roman" w:hAnsi="Times New Roman" w:cs="Times New Roman"/>
          <w:w w:val="99"/>
        </w:rPr>
        <w:t xml:space="preserve"> </w:t>
      </w:r>
      <w:r w:rsidRPr="00DA3FDF">
        <w:rPr>
          <w:rFonts w:ascii="Times New Roman" w:hAnsi="Times New Roman" w:cs="Times New Roman"/>
        </w:rPr>
        <w:t>zabezpieczenia wniesionego w innej formie niż w pieniądzu, zamawiający</w:t>
      </w:r>
      <w:r w:rsidRPr="00DA3FDF">
        <w:rPr>
          <w:rFonts w:ascii="Times New Roman" w:hAnsi="Times New Roman" w:cs="Times New Roman"/>
          <w:w w:val="99"/>
        </w:rPr>
        <w:t xml:space="preserve"> </w:t>
      </w:r>
      <w:r w:rsidRPr="00DA3FDF">
        <w:rPr>
          <w:rFonts w:ascii="Times New Roman" w:hAnsi="Times New Roman" w:cs="Times New Roman"/>
        </w:rPr>
        <w:t>zmienia formę na zabezpieczenie w pieniądzu, poprzez wypłatę kwoty z</w:t>
      </w:r>
      <w:r w:rsidRPr="00DA3FDF">
        <w:rPr>
          <w:rFonts w:ascii="Times New Roman" w:hAnsi="Times New Roman" w:cs="Times New Roman"/>
          <w:w w:val="99"/>
        </w:rPr>
        <w:t xml:space="preserve"> </w:t>
      </w:r>
      <w:r w:rsidRPr="00DA3FDF">
        <w:rPr>
          <w:rFonts w:ascii="Times New Roman" w:hAnsi="Times New Roman" w:cs="Times New Roman"/>
        </w:rPr>
        <w:t>dotychczasowego zabezpieczenia.</w:t>
      </w:r>
    </w:p>
    <w:p w14:paraId="1AE2C002" w14:textId="77777777" w:rsidR="004C7C36" w:rsidRPr="00DA3FDF"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DA3FDF">
        <w:rPr>
          <w:rFonts w:ascii="Times New Roman" w:hAnsi="Times New Roman" w:cs="Times New Roman"/>
        </w:rPr>
        <w:t>Wypłata, o której mowa w pkt XX</w:t>
      </w:r>
      <w:r w:rsidR="00FA6BCD" w:rsidRPr="00DA3FDF">
        <w:rPr>
          <w:rFonts w:ascii="Times New Roman" w:hAnsi="Times New Roman" w:cs="Times New Roman"/>
        </w:rPr>
        <w:t>I</w:t>
      </w:r>
      <w:r w:rsidRPr="00DA3FDF">
        <w:rPr>
          <w:rFonts w:ascii="Times New Roman" w:hAnsi="Times New Roman" w:cs="Times New Roman"/>
        </w:rPr>
        <w:t>.8 SWZ, następuje nie później niż w ostatnim dniu</w:t>
      </w:r>
      <w:r w:rsidRPr="00DA3FDF">
        <w:rPr>
          <w:rFonts w:ascii="Times New Roman" w:hAnsi="Times New Roman" w:cs="Times New Roman"/>
          <w:w w:val="99"/>
        </w:rPr>
        <w:t xml:space="preserve"> </w:t>
      </w:r>
      <w:r w:rsidRPr="00DA3FDF">
        <w:rPr>
          <w:rFonts w:ascii="Times New Roman" w:hAnsi="Times New Roman" w:cs="Times New Roman"/>
        </w:rPr>
        <w:t>ważności dotychczasowego zabezpieczenia.</w:t>
      </w:r>
    </w:p>
    <w:p w14:paraId="07ECC36E"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11F701" w14:textId="77777777" w:rsidR="005A5EF2" w:rsidRPr="00DA3FD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93DA300" w14:textId="77777777" w:rsidR="005A5EF2" w:rsidRPr="00DA3FD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A31555" w14:textId="77777777" w:rsidR="001B2592" w:rsidRPr="00DA3FD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XXI</w:t>
      </w:r>
      <w:r w:rsidR="00FA6BCD" w:rsidRPr="00DA3FDF">
        <w:rPr>
          <w:rFonts w:ascii="Times New Roman" w:eastAsia="Calibri" w:hAnsi="Times New Roman" w:cs="Times New Roman"/>
          <w:b/>
          <w:sz w:val="22"/>
          <w:szCs w:val="22"/>
          <w:u w:val="single"/>
        </w:rPr>
        <w:t>I</w:t>
      </w:r>
      <w:r w:rsidR="001B133A" w:rsidRPr="00DA3FDF">
        <w:rPr>
          <w:rFonts w:ascii="Times New Roman" w:eastAsia="Calibri" w:hAnsi="Times New Roman" w:cs="Times New Roman"/>
          <w:b/>
          <w:sz w:val="22"/>
          <w:szCs w:val="22"/>
          <w:u w:val="single"/>
        </w:rPr>
        <w:t xml:space="preserve">   </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w:t>
      </w:r>
      <w:r w:rsidR="001A167E" w:rsidRPr="00DA3FDF">
        <w:rPr>
          <w:rFonts w:ascii="Times New Roman" w:eastAsia="Calibri" w:hAnsi="Times New Roman" w:cs="Times New Roman"/>
          <w:b/>
          <w:sz w:val="22"/>
          <w:szCs w:val="22"/>
        </w:rPr>
        <w:t>POJEKTOWANE</w:t>
      </w:r>
      <w:r w:rsidR="001A167E" w:rsidRPr="00DA3FDF">
        <w:rPr>
          <w:rFonts w:ascii="Times New Roman" w:eastAsia="Calibri" w:hAnsi="Times New Roman" w:cs="Times New Roman"/>
          <w:b/>
          <w:strike/>
          <w:sz w:val="22"/>
          <w:szCs w:val="22"/>
        </w:rPr>
        <w:t xml:space="preserve"> </w:t>
      </w:r>
      <w:r w:rsidR="001A167E" w:rsidRPr="00DA3FDF">
        <w:rPr>
          <w:rFonts w:ascii="Times New Roman" w:eastAsia="Calibri" w:hAnsi="Times New Roman" w:cs="Times New Roman"/>
          <w:b/>
          <w:sz w:val="22"/>
          <w:szCs w:val="22"/>
        </w:rPr>
        <w:t>POSTANOWIENIA UMOWY W SPRAWIE</w:t>
      </w:r>
      <w:r w:rsidR="001B2592" w:rsidRPr="00DA3FDF">
        <w:rPr>
          <w:rFonts w:ascii="Times New Roman" w:eastAsia="Calibri" w:hAnsi="Times New Roman" w:cs="Times New Roman"/>
          <w:b/>
          <w:sz w:val="22"/>
          <w:szCs w:val="22"/>
        </w:rPr>
        <w:br/>
        <w:t xml:space="preserve">                          </w:t>
      </w:r>
      <w:r w:rsidR="001A167E" w:rsidRPr="00DA3FDF">
        <w:rPr>
          <w:rFonts w:ascii="Times New Roman" w:eastAsia="Calibri" w:hAnsi="Times New Roman" w:cs="Times New Roman"/>
          <w:b/>
          <w:sz w:val="22"/>
          <w:szCs w:val="22"/>
        </w:rPr>
        <w:t xml:space="preserve"> </w:t>
      </w:r>
      <w:r w:rsidR="001B2592" w:rsidRPr="00DA3FDF">
        <w:rPr>
          <w:rFonts w:ascii="Times New Roman" w:eastAsia="Calibri" w:hAnsi="Times New Roman" w:cs="Times New Roman"/>
          <w:b/>
          <w:sz w:val="22"/>
          <w:szCs w:val="22"/>
        </w:rPr>
        <w:t xml:space="preserve">         </w:t>
      </w:r>
      <w:r w:rsidR="001A167E" w:rsidRPr="00DA3FDF">
        <w:rPr>
          <w:rFonts w:ascii="Times New Roman" w:eastAsia="Calibri" w:hAnsi="Times New Roman" w:cs="Times New Roman"/>
          <w:b/>
          <w:sz w:val="22"/>
          <w:szCs w:val="22"/>
        </w:rPr>
        <w:t xml:space="preserve">ZAMÓWIENIA PUBLICZNEGO, KTÓRE ZOSTANĄ </w:t>
      </w:r>
    </w:p>
    <w:p w14:paraId="77765204" w14:textId="77777777" w:rsidR="00DD79FD" w:rsidRPr="00DA3FD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1A167E" w:rsidRPr="00DA3FDF">
        <w:rPr>
          <w:rFonts w:ascii="Times New Roman" w:eastAsia="Calibri" w:hAnsi="Times New Roman" w:cs="Times New Roman"/>
          <w:b/>
          <w:sz w:val="22"/>
          <w:szCs w:val="22"/>
        </w:rPr>
        <w:t>WPROWADZONE DO TREŚCI UMOWY.</w:t>
      </w:r>
    </w:p>
    <w:p w14:paraId="11355220" w14:textId="77777777" w:rsidR="004C7C36" w:rsidRPr="00DA3FD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9C540A"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50E93D" w14:textId="77777777" w:rsidR="00EB620A" w:rsidRPr="00DA3FDF" w:rsidRDefault="00EB620A" w:rsidP="0033403F">
      <w:pPr>
        <w:pStyle w:val="Tekstpodstawowywcity"/>
        <w:numPr>
          <w:ilvl w:val="0"/>
          <w:numId w:val="20"/>
        </w:numPr>
        <w:tabs>
          <w:tab w:val="left" w:pos="567"/>
        </w:tabs>
        <w:spacing w:after="0"/>
        <w:ind w:left="567"/>
        <w:jc w:val="both"/>
        <w:rPr>
          <w:rFonts w:ascii="Times New Roman" w:hAnsi="Times New Roman" w:cs="Times New Roman"/>
          <w:b/>
          <w:u w:val="single"/>
        </w:rPr>
      </w:pPr>
      <w:r w:rsidRPr="00DA3FDF">
        <w:rPr>
          <w:rFonts w:ascii="Times New Roman" w:hAnsi="Times New Roman" w:cs="Times New Roman"/>
        </w:rPr>
        <w:t xml:space="preserve">Z wykonawcą, którego oferta zostanie uznana za najkorzystniejszą zostanie podpisana umowa, której projekt stanowi </w:t>
      </w:r>
      <w:r w:rsidRPr="00DA3FDF">
        <w:rPr>
          <w:rFonts w:ascii="Times New Roman" w:hAnsi="Times New Roman" w:cs="Times New Roman"/>
          <w:b/>
          <w:i/>
          <w:u w:val="single"/>
        </w:rPr>
        <w:t xml:space="preserve">Załącznik nr </w:t>
      </w:r>
      <w:r w:rsidR="001B78F3" w:rsidRPr="00DA3FDF">
        <w:rPr>
          <w:rFonts w:ascii="Times New Roman" w:hAnsi="Times New Roman" w:cs="Times New Roman"/>
          <w:b/>
          <w:i/>
          <w:u w:val="single"/>
        </w:rPr>
        <w:t>5</w:t>
      </w:r>
      <w:r w:rsidRPr="00DA3FDF">
        <w:rPr>
          <w:rFonts w:ascii="Times New Roman" w:hAnsi="Times New Roman" w:cs="Times New Roman"/>
          <w:b/>
          <w:i/>
          <w:u w:val="single"/>
        </w:rPr>
        <w:t xml:space="preserve">  do </w:t>
      </w:r>
      <w:r w:rsidR="00664168" w:rsidRPr="00DA3FDF">
        <w:rPr>
          <w:rFonts w:ascii="Times New Roman" w:hAnsi="Times New Roman" w:cs="Times New Roman"/>
          <w:b/>
          <w:i/>
          <w:iCs/>
          <w:u w:val="single"/>
        </w:rPr>
        <w:t>SWZ</w:t>
      </w:r>
      <w:r w:rsidRPr="00DA3FDF">
        <w:rPr>
          <w:rFonts w:ascii="Times New Roman" w:hAnsi="Times New Roman" w:cs="Times New Roman"/>
          <w:b/>
          <w:u w:val="single"/>
        </w:rPr>
        <w:t>.</w:t>
      </w:r>
    </w:p>
    <w:p w14:paraId="50108853" w14:textId="77777777" w:rsidR="00F541AD" w:rsidRPr="00DA3FD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254AB6B7" w14:textId="77777777" w:rsidR="00EB620A" w:rsidRPr="00DA3FDF" w:rsidRDefault="00EB620A" w:rsidP="0033403F">
      <w:pPr>
        <w:pStyle w:val="Tekstpodstawowywcity"/>
        <w:numPr>
          <w:ilvl w:val="0"/>
          <w:numId w:val="20"/>
        </w:numPr>
        <w:tabs>
          <w:tab w:val="left" w:pos="567"/>
        </w:tabs>
        <w:spacing w:after="0"/>
        <w:ind w:left="567"/>
        <w:jc w:val="both"/>
        <w:rPr>
          <w:rFonts w:ascii="Times New Roman" w:hAnsi="Times New Roman" w:cs="Times New Roman"/>
          <w:b/>
          <w:u w:val="single"/>
        </w:rPr>
      </w:pPr>
      <w:r w:rsidRPr="00DA3FDF">
        <w:rPr>
          <w:rFonts w:ascii="Times New Roman" w:hAnsi="Times New Roman" w:cs="Times New Roman"/>
        </w:rPr>
        <w:t>Na pisemny wniosek wybranego wykonawcy, nie wyklucza się również możliwości podpisania umowy w trybie korespondencyjnym.</w:t>
      </w:r>
    </w:p>
    <w:p w14:paraId="3E5046CC" w14:textId="77777777" w:rsidR="00EB620A" w:rsidRPr="00DA3FD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B8E26B"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7D2E256"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041D150" w14:textId="77777777" w:rsidR="003852A1" w:rsidRPr="00DA3FDF"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07BC43" w14:textId="77777777" w:rsidR="00F03D0C"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XXII</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w:t>
      </w:r>
      <w:r w:rsidR="001B133A" w:rsidRPr="00DA3FDF">
        <w:rPr>
          <w:rFonts w:ascii="Times New Roman" w:eastAsia="Calibri" w:hAnsi="Times New Roman" w:cs="Times New Roman"/>
          <w:b/>
          <w:sz w:val="22"/>
          <w:szCs w:val="22"/>
        </w:rPr>
        <w:t xml:space="preserve"> </w:t>
      </w:r>
      <w:r w:rsidR="006F1719"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INFORMACJE O FORMALNOŚCIACH, JAKIE POWINNY </w:t>
      </w:r>
    </w:p>
    <w:p w14:paraId="2BCE13C8" w14:textId="77777777" w:rsidR="00F03D0C" w:rsidRPr="00DA3FD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ZOSTAĆ DOPEŁNIONE PO WYBORZE OFERTY W CELU </w:t>
      </w:r>
    </w:p>
    <w:p w14:paraId="1BD9B766" w14:textId="77777777" w:rsidR="00F03D0C" w:rsidRPr="00DA3FD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lastRenderedPageBreak/>
        <w:t xml:space="preserve">                                   </w:t>
      </w:r>
      <w:r w:rsidR="00E836A5" w:rsidRPr="00DA3FDF">
        <w:rPr>
          <w:rFonts w:ascii="Times New Roman" w:eastAsia="Calibri" w:hAnsi="Times New Roman" w:cs="Times New Roman"/>
          <w:b/>
          <w:sz w:val="22"/>
          <w:szCs w:val="22"/>
        </w:rPr>
        <w:t xml:space="preserve">ZAWARCIA UMOWY W SPRAWIE ZAMÓWIENIA </w:t>
      </w:r>
      <w:r w:rsidRPr="00DA3FDF">
        <w:rPr>
          <w:rFonts w:ascii="Times New Roman" w:eastAsia="Calibri" w:hAnsi="Times New Roman" w:cs="Times New Roman"/>
          <w:b/>
          <w:sz w:val="22"/>
          <w:szCs w:val="22"/>
        </w:rPr>
        <w:t xml:space="preserve">    </w:t>
      </w:r>
    </w:p>
    <w:p w14:paraId="0A5D926F" w14:textId="77777777" w:rsidR="00F03D0C" w:rsidRPr="00DA3FD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P</w:t>
      </w:r>
      <w:r w:rsidR="00E836A5" w:rsidRPr="00DA3FDF">
        <w:rPr>
          <w:rFonts w:ascii="Times New Roman" w:eastAsia="Calibri" w:hAnsi="Times New Roman" w:cs="Times New Roman"/>
          <w:b/>
          <w:sz w:val="22"/>
          <w:szCs w:val="22"/>
        </w:rPr>
        <w:t>UBLICZNEGO</w:t>
      </w:r>
    </w:p>
    <w:p w14:paraId="42C75FA6" w14:textId="77777777" w:rsidR="00555AAD" w:rsidRPr="00DA3FD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5AD4D66" w14:textId="77777777" w:rsidR="00F03D0C" w:rsidRPr="00DA3FDF"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47F4A0D" w14:textId="77777777" w:rsidR="00F03D0C" w:rsidRPr="00DA3FDF"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248A245" w14:textId="77777777" w:rsidR="00F03D0C" w:rsidRPr="00DA3FDF"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67863131" w14:textId="77777777" w:rsidR="00505083" w:rsidRPr="00DA3FDF" w:rsidRDefault="00505083" w:rsidP="00F03D0C">
      <w:pPr>
        <w:pStyle w:val="Tekstpodstawowy"/>
        <w:tabs>
          <w:tab w:val="left" w:pos="567"/>
        </w:tabs>
        <w:overflowPunct/>
        <w:autoSpaceDE/>
        <w:spacing w:line="276" w:lineRule="auto"/>
        <w:ind w:left="567"/>
        <w:textAlignment w:val="auto"/>
        <w:rPr>
          <w:position w:val="0"/>
          <w:sz w:val="10"/>
          <w:szCs w:val="10"/>
        </w:rPr>
      </w:pPr>
    </w:p>
    <w:p w14:paraId="221A1605"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 xml:space="preserve">Zamawiający zawrze umowę z Wykonawcą, który zaoferował najkorzystniejszy bilans ceny </w:t>
      </w:r>
      <w:r w:rsidRPr="00DA3FDF">
        <w:rPr>
          <w:position w:val="0"/>
          <w:sz w:val="22"/>
          <w:szCs w:val="22"/>
        </w:rPr>
        <w:br/>
        <w:t>i gwarancji.</w:t>
      </w:r>
    </w:p>
    <w:p w14:paraId="5DCB82E6"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63699D86"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Zamawiający przewiduje konieczności wniesienia zabezpieczenia należytego wykonania umowy przed zawarciem umowy w wysokości 5 % ceny całkowitej oferty.</w:t>
      </w:r>
    </w:p>
    <w:p w14:paraId="65CD1410"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0787A9B8"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 xml:space="preserve">Zamawiający wybiera najkorzystniejszą ofertę w terminie związania ofertą określonym </w:t>
      </w:r>
      <w:r w:rsidRPr="00DA3FDF">
        <w:rPr>
          <w:position w:val="0"/>
          <w:sz w:val="22"/>
          <w:szCs w:val="22"/>
        </w:rPr>
        <w:br/>
        <w:t>w dokumentach zamówienia.</w:t>
      </w:r>
    </w:p>
    <w:p w14:paraId="7A86ADA4"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1BC05674"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C16CF1"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637D3A5B" w14:textId="77777777" w:rsidR="00555AAD" w:rsidRPr="00DA3FDF" w:rsidRDefault="00555AAD" w:rsidP="0033403F">
      <w:pPr>
        <w:pStyle w:val="Tekstpodstawowy"/>
        <w:numPr>
          <w:ilvl w:val="0"/>
          <w:numId w:val="21"/>
        </w:numPr>
        <w:tabs>
          <w:tab w:val="left" w:pos="567"/>
        </w:tabs>
        <w:overflowPunct/>
        <w:autoSpaceDE/>
        <w:spacing w:line="276" w:lineRule="auto"/>
        <w:ind w:left="567" w:hanging="357"/>
        <w:textAlignment w:val="auto"/>
        <w:rPr>
          <w:position w:val="0"/>
          <w:sz w:val="22"/>
          <w:szCs w:val="22"/>
        </w:rPr>
      </w:pPr>
      <w:r w:rsidRPr="00DA3FDF">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634A8F9"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3D433239"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Niezwłocznie po wyborze najkorzystniejszej oferty zamawiający informuje równocześnie wykonawców, którzy złożyli oferty, o:</w:t>
      </w:r>
    </w:p>
    <w:p w14:paraId="55EA7F69" w14:textId="77777777" w:rsidR="00555AAD" w:rsidRPr="00DA3FDF"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DA3FD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026BCA8" w14:textId="77777777" w:rsidR="00555AAD" w:rsidRPr="00DA3FDF"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DA3FDF">
        <w:rPr>
          <w:position w:val="0"/>
          <w:sz w:val="22"/>
          <w:szCs w:val="22"/>
        </w:rPr>
        <w:t>wykonawcach, których oferty zostały odrzucone</w:t>
      </w:r>
    </w:p>
    <w:p w14:paraId="092046E3" w14:textId="77777777" w:rsidR="00555AAD" w:rsidRPr="00DA3FDF" w:rsidRDefault="00555AAD" w:rsidP="005A5EF2">
      <w:pPr>
        <w:pStyle w:val="Tekstpodstawowy"/>
        <w:tabs>
          <w:tab w:val="left" w:pos="567"/>
        </w:tabs>
        <w:overflowPunct/>
        <w:autoSpaceDE/>
        <w:spacing w:line="276" w:lineRule="auto"/>
        <w:ind w:left="930"/>
        <w:textAlignment w:val="auto"/>
        <w:rPr>
          <w:position w:val="0"/>
          <w:sz w:val="22"/>
          <w:szCs w:val="22"/>
        </w:rPr>
      </w:pPr>
      <w:r w:rsidRPr="00DA3FDF">
        <w:rPr>
          <w:position w:val="0"/>
          <w:sz w:val="22"/>
          <w:szCs w:val="22"/>
        </w:rPr>
        <w:t>– podając uzasadnienie faktyczne i</w:t>
      </w:r>
      <w:r w:rsidR="001A167E" w:rsidRPr="00DA3FDF">
        <w:rPr>
          <w:position w:val="0"/>
          <w:sz w:val="22"/>
          <w:szCs w:val="22"/>
        </w:rPr>
        <w:t xml:space="preserve"> </w:t>
      </w:r>
      <w:r w:rsidRPr="00DA3FDF">
        <w:rPr>
          <w:position w:val="0"/>
          <w:sz w:val="22"/>
          <w:szCs w:val="22"/>
        </w:rPr>
        <w:t>prawne.</w:t>
      </w:r>
    </w:p>
    <w:p w14:paraId="364C1B60" w14:textId="77777777" w:rsidR="00086888" w:rsidRPr="00DA3FDF" w:rsidRDefault="00086888" w:rsidP="00086888">
      <w:pPr>
        <w:pStyle w:val="Tekstpodstawowy"/>
        <w:tabs>
          <w:tab w:val="left" w:pos="567"/>
        </w:tabs>
        <w:overflowPunct/>
        <w:autoSpaceDE/>
        <w:spacing w:line="276" w:lineRule="auto"/>
        <w:ind w:left="851"/>
        <w:textAlignment w:val="auto"/>
        <w:rPr>
          <w:position w:val="0"/>
          <w:sz w:val="10"/>
          <w:szCs w:val="10"/>
        </w:rPr>
      </w:pPr>
    </w:p>
    <w:p w14:paraId="20C31276" w14:textId="77777777" w:rsidR="00555AAD" w:rsidRPr="00DA3FDF" w:rsidRDefault="00555AAD" w:rsidP="0033403F">
      <w:pPr>
        <w:pStyle w:val="Tekstpodstawowy"/>
        <w:numPr>
          <w:ilvl w:val="0"/>
          <w:numId w:val="21"/>
        </w:numPr>
        <w:tabs>
          <w:tab w:val="left" w:pos="567"/>
        </w:tabs>
        <w:overflowPunct/>
        <w:autoSpaceDE/>
        <w:spacing w:line="276" w:lineRule="auto"/>
        <w:ind w:left="851" w:hanging="567"/>
        <w:textAlignment w:val="auto"/>
        <w:rPr>
          <w:position w:val="0"/>
          <w:sz w:val="22"/>
          <w:szCs w:val="22"/>
        </w:rPr>
      </w:pPr>
      <w:r w:rsidRPr="00DA3FDF">
        <w:rPr>
          <w:position w:val="0"/>
          <w:sz w:val="22"/>
          <w:szCs w:val="22"/>
        </w:rPr>
        <w:t>Zamawiający udostępnia niezwłocznie informacje, o których mowa w pkt 6.1), na stronie internetowej prowadzonego postępowania.</w:t>
      </w:r>
    </w:p>
    <w:p w14:paraId="76A7F183" w14:textId="77777777" w:rsidR="00086888" w:rsidRPr="00DA3FDF" w:rsidRDefault="00086888" w:rsidP="00086888">
      <w:pPr>
        <w:pStyle w:val="Tekstpodstawowy"/>
        <w:tabs>
          <w:tab w:val="left" w:pos="567"/>
        </w:tabs>
        <w:overflowPunct/>
        <w:autoSpaceDE/>
        <w:spacing w:line="276" w:lineRule="auto"/>
        <w:ind w:left="567"/>
        <w:textAlignment w:val="auto"/>
        <w:rPr>
          <w:bCs/>
          <w:position w:val="0"/>
          <w:sz w:val="10"/>
          <w:szCs w:val="10"/>
        </w:rPr>
      </w:pPr>
    </w:p>
    <w:p w14:paraId="23E914B8" w14:textId="77777777" w:rsidR="00555AAD" w:rsidRPr="00DA3FDF" w:rsidRDefault="00555AAD" w:rsidP="0033403F">
      <w:pPr>
        <w:pStyle w:val="Tekstpodstawowy"/>
        <w:numPr>
          <w:ilvl w:val="0"/>
          <w:numId w:val="21"/>
        </w:numPr>
        <w:tabs>
          <w:tab w:val="left" w:pos="567"/>
        </w:tabs>
        <w:overflowPunct/>
        <w:autoSpaceDE/>
        <w:spacing w:line="276" w:lineRule="auto"/>
        <w:ind w:left="567" w:hanging="283"/>
        <w:textAlignment w:val="auto"/>
        <w:rPr>
          <w:bCs/>
          <w:position w:val="0"/>
          <w:sz w:val="22"/>
          <w:szCs w:val="22"/>
        </w:rPr>
      </w:pPr>
      <w:r w:rsidRPr="00DA3FDF">
        <w:rPr>
          <w:position w:val="0"/>
          <w:sz w:val="22"/>
          <w:szCs w:val="22"/>
        </w:rPr>
        <w:t>Zamawiający może nie ujawniać informacji, o których mowa w pkt 6, jeżeli ich ujawnienie byłoby sprzeczne z ważnym interesem publicznym.</w:t>
      </w:r>
    </w:p>
    <w:p w14:paraId="3FCCA080" w14:textId="77777777" w:rsidR="00086888" w:rsidRPr="00DA3FDF" w:rsidRDefault="00086888" w:rsidP="00086888">
      <w:pPr>
        <w:pStyle w:val="Akapitzlist"/>
        <w:spacing w:after="0"/>
        <w:ind w:left="567"/>
        <w:jc w:val="both"/>
        <w:rPr>
          <w:rFonts w:ascii="Times New Roman" w:hAnsi="Times New Roman" w:cs="Times New Roman"/>
          <w:bCs/>
          <w:sz w:val="10"/>
          <w:szCs w:val="10"/>
        </w:rPr>
      </w:pPr>
    </w:p>
    <w:p w14:paraId="2836172F" w14:textId="77777777" w:rsidR="00555AAD" w:rsidRPr="00DA3FDF" w:rsidRDefault="00555AAD" w:rsidP="0033403F">
      <w:pPr>
        <w:pStyle w:val="Akapitzlist"/>
        <w:numPr>
          <w:ilvl w:val="0"/>
          <w:numId w:val="21"/>
        </w:numPr>
        <w:spacing w:after="0"/>
        <w:ind w:left="567"/>
        <w:jc w:val="both"/>
        <w:rPr>
          <w:rFonts w:ascii="Times New Roman" w:hAnsi="Times New Roman" w:cs="Times New Roman"/>
          <w:bCs/>
        </w:rPr>
      </w:pPr>
      <w:r w:rsidRPr="00DA3FDF">
        <w:rPr>
          <w:rFonts w:ascii="Times New Roman" w:hAnsi="Times New Roman" w:cs="Times New Roman"/>
        </w:rPr>
        <w:t xml:space="preserve">Zamawiający zawrze umowę w sprawie zamówienia publicznego, w terminie nie krótszym niż  </w:t>
      </w:r>
      <w:r w:rsidR="001A167E" w:rsidRPr="00DA3FDF">
        <w:rPr>
          <w:rFonts w:ascii="Times New Roman" w:hAnsi="Times New Roman" w:cs="Times New Roman"/>
        </w:rPr>
        <w:t xml:space="preserve">5 </w:t>
      </w:r>
      <w:r w:rsidRPr="00DA3FD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DA3FDF">
        <w:rPr>
          <w:rFonts w:ascii="Times New Roman" w:hAnsi="Times New Roman" w:cs="Times New Roman"/>
        </w:rPr>
        <w:t xml:space="preserve">10 </w:t>
      </w:r>
      <w:r w:rsidRPr="00DA3FDF">
        <w:rPr>
          <w:rFonts w:ascii="Times New Roman" w:hAnsi="Times New Roman" w:cs="Times New Roman"/>
        </w:rPr>
        <w:t>dni – jeżeli zostało przesłane w inny sposób.</w:t>
      </w:r>
    </w:p>
    <w:p w14:paraId="3E2420E5" w14:textId="77777777" w:rsidR="00086888" w:rsidRPr="00DA3FDF" w:rsidRDefault="00086888" w:rsidP="00086888">
      <w:pPr>
        <w:pStyle w:val="Akapitzlist"/>
        <w:spacing w:after="0"/>
        <w:ind w:left="567"/>
        <w:jc w:val="both"/>
        <w:rPr>
          <w:rFonts w:ascii="Times New Roman" w:hAnsi="Times New Roman" w:cs="Times New Roman"/>
          <w:bCs/>
          <w:sz w:val="10"/>
          <w:szCs w:val="10"/>
        </w:rPr>
      </w:pPr>
    </w:p>
    <w:p w14:paraId="0B0EBB39" w14:textId="77777777" w:rsidR="00555AAD" w:rsidRPr="00DA3FDF" w:rsidRDefault="00555AAD" w:rsidP="0033403F">
      <w:pPr>
        <w:pStyle w:val="Akapitzlist"/>
        <w:numPr>
          <w:ilvl w:val="0"/>
          <w:numId w:val="21"/>
        </w:numPr>
        <w:spacing w:after="0"/>
        <w:ind w:left="567" w:hanging="357"/>
        <w:jc w:val="both"/>
        <w:rPr>
          <w:rFonts w:ascii="Times New Roman" w:hAnsi="Times New Roman" w:cs="Times New Roman"/>
          <w:bCs/>
        </w:rPr>
      </w:pPr>
      <w:r w:rsidRPr="00DA3FDF">
        <w:rPr>
          <w:rFonts w:ascii="Times New Roman" w:hAnsi="Times New Roman" w:cs="Times New Roman"/>
        </w:rPr>
        <w:t xml:space="preserve">Przed upływem terminów określonych w pkt </w:t>
      </w:r>
      <w:r w:rsidR="001B133A" w:rsidRPr="00DA3FDF">
        <w:rPr>
          <w:rFonts w:ascii="Times New Roman" w:hAnsi="Times New Roman" w:cs="Times New Roman"/>
        </w:rPr>
        <w:t>XXII</w:t>
      </w:r>
      <w:r w:rsidR="00FA6BCD" w:rsidRPr="00DA3FDF">
        <w:rPr>
          <w:rFonts w:ascii="Times New Roman" w:hAnsi="Times New Roman" w:cs="Times New Roman"/>
        </w:rPr>
        <w:t>I</w:t>
      </w:r>
      <w:r w:rsidRPr="00DA3FDF">
        <w:rPr>
          <w:rFonts w:ascii="Times New Roman" w:hAnsi="Times New Roman" w:cs="Times New Roman"/>
        </w:rPr>
        <w:t>.9 SWZ Zamawiający zawrze umowę, jeżeli     w postępowaniu została złożona tylko jedna oferta.</w:t>
      </w:r>
    </w:p>
    <w:p w14:paraId="4F313EDE" w14:textId="77777777" w:rsidR="004B5903" w:rsidRPr="00DA3FDF" w:rsidRDefault="004B5903" w:rsidP="007D2374">
      <w:pPr>
        <w:pStyle w:val="Akapitzlist"/>
        <w:spacing w:after="0"/>
        <w:ind w:left="567"/>
        <w:jc w:val="both"/>
        <w:rPr>
          <w:rFonts w:ascii="Times New Roman" w:hAnsi="Times New Roman" w:cs="Times New Roman"/>
          <w:bCs/>
          <w:sz w:val="10"/>
          <w:szCs w:val="10"/>
        </w:rPr>
      </w:pPr>
    </w:p>
    <w:p w14:paraId="2F45973A" w14:textId="77777777" w:rsidR="00F03D0C" w:rsidRPr="00DA3FDF" w:rsidRDefault="00F03D0C" w:rsidP="00983622">
      <w:pPr>
        <w:pStyle w:val="Akapitzlist"/>
        <w:numPr>
          <w:ilvl w:val="0"/>
          <w:numId w:val="21"/>
        </w:numPr>
        <w:spacing w:after="0"/>
        <w:ind w:left="567"/>
        <w:jc w:val="both"/>
        <w:rPr>
          <w:rFonts w:ascii="Times New Roman" w:hAnsi="Times New Roman" w:cs="Times New Roman"/>
          <w:bCs/>
        </w:rPr>
      </w:pPr>
      <w:r w:rsidRPr="00DA3FDF">
        <w:rPr>
          <w:rFonts w:ascii="Times New Roman" w:hAnsi="Times New Roman" w:cs="Times New Roman"/>
        </w:rPr>
        <w:t xml:space="preserve">Projekt umowy stanowi </w:t>
      </w:r>
      <w:r w:rsidR="005B59EB" w:rsidRPr="00DA3FDF">
        <w:rPr>
          <w:rFonts w:ascii="Times New Roman" w:hAnsi="Times New Roman" w:cs="Times New Roman"/>
          <w:b/>
          <w:i/>
        </w:rPr>
        <w:t>Zał</w:t>
      </w:r>
      <w:r w:rsidR="00493690" w:rsidRPr="00DA3FDF">
        <w:rPr>
          <w:rFonts w:ascii="Times New Roman" w:hAnsi="Times New Roman" w:cs="Times New Roman"/>
          <w:b/>
          <w:i/>
        </w:rPr>
        <w:t>ą</w:t>
      </w:r>
      <w:r w:rsidR="005B59EB" w:rsidRPr="00DA3FDF">
        <w:rPr>
          <w:rFonts w:ascii="Times New Roman" w:hAnsi="Times New Roman" w:cs="Times New Roman"/>
          <w:b/>
          <w:i/>
        </w:rPr>
        <w:t xml:space="preserve">cznik </w:t>
      </w:r>
      <w:r w:rsidRPr="00DA3FDF">
        <w:rPr>
          <w:rFonts w:ascii="Times New Roman" w:hAnsi="Times New Roman" w:cs="Times New Roman"/>
          <w:b/>
          <w:i/>
        </w:rPr>
        <w:t xml:space="preserve">nr </w:t>
      </w:r>
      <w:r w:rsidR="001B78F3" w:rsidRPr="00DA3FDF">
        <w:rPr>
          <w:rFonts w:ascii="Times New Roman" w:hAnsi="Times New Roman" w:cs="Times New Roman"/>
          <w:b/>
          <w:i/>
        </w:rPr>
        <w:t>5</w:t>
      </w:r>
      <w:r w:rsidRPr="00DA3FDF">
        <w:rPr>
          <w:rFonts w:ascii="Times New Roman" w:hAnsi="Times New Roman" w:cs="Times New Roman"/>
          <w:b/>
          <w:i/>
        </w:rPr>
        <w:t xml:space="preserve"> do SWZ</w:t>
      </w:r>
      <w:r w:rsidRPr="00DA3FDF">
        <w:rPr>
          <w:rFonts w:ascii="Times New Roman" w:hAnsi="Times New Roman" w:cs="Times New Roman"/>
        </w:rPr>
        <w:t>.</w:t>
      </w:r>
    </w:p>
    <w:p w14:paraId="1BC757FA" w14:textId="77777777" w:rsidR="00A97954" w:rsidRPr="00DA3FDF" w:rsidRDefault="00A97954" w:rsidP="007D2374">
      <w:pPr>
        <w:shd w:val="clear" w:color="auto" w:fill="FFFFFF"/>
        <w:suppressAutoHyphens w:val="0"/>
        <w:spacing w:line="276" w:lineRule="auto"/>
        <w:ind w:left="567"/>
        <w:textAlignment w:val="baseline"/>
        <w:rPr>
          <w:sz w:val="10"/>
          <w:szCs w:val="10"/>
          <w:lang w:eastAsia="pl-PL"/>
        </w:rPr>
      </w:pPr>
    </w:p>
    <w:p w14:paraId="4986C55F" w14:textId="77777777" w:rsidR="000818A9" w:rsidRPr="00DA3FDF" w:rsidRDefault="000818A9" w:rsidP="000818A9">
      <w:pPr>
        <w:pStyle w:val="Akapitzlist"/>
        <w:numPr>
          <w:ilvl w:val="0"/>
          <w:numId w:val="21"/>
        </w:numPr>
        <w:ind w:left="567"/>
        <w:jc w:val="both"/>
        <w:rPr>
          <w:rFonts w:ascii="Times New Roman" w:hAnsi="Times New Roman" w:cs="Times New Roman"/>
        </w:rPr>
      </w:pPr>
      <w:r w:rsidRPr="00DA3FDF">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p>
    <w:p w14:paraId="524EA627" w14:textId="77777777" w:rsidR="004A195E" w:rsidRPr="00DA3FDF" w:rsidRDefault="004A195E" w:rsidP="004A195E">
      <w:pPr>
        <w:rPr>
          <w:bCs/>
        </w:rPr>
      </w:pPr>
    </w:p>
    <w:p w14:paraId="2E48FB70" w14:textId="77777777" w:rsidR="00325D8C" w:rsidRPr="00DA3FDF" w:rsidRDefault="00325D8C" w:rsidP="007D2374">
      <w:pPr>
        <w:pStyle w:val="Akapitzlist"/>
        <w:spacing w:after="0"/>
        <w:ind w:left="567"/>
        <w:jc w:val="both"/>
        <w:rPr>
          <w:rFonts w:ascii="Times New Roman" w:hAnsi="Times New Roman" w:cs="Times New Roman"/>
          <w:bCs/>
          <w:sz w:val="10"/>
          <w:szCs w:val="10"/>
        </w:rPr>
      </w:pPr>
    </w:p>
    <w:p w14:paraId="40E2C64A" w14:textId="77777777" w:rsidR="0064788F" w:rsidRPr="00DA3FDF" w:rsidRDefault="0064788F" w:rsidP="007D2374">
      <w:pPr>
        <w:pStyle w:val="Akapitzlist"/>
        <w:spacing w:after="0"/>
        <w:ind w:left="567"/>
        <w:jc w:val="both"/>
        <w:rPr>
          <w:rFonts w:ascii="Times New Roman" w:hAnsi="Times New Roman" w:cs="Times New Roman"/>
          <w:bCs/>
          <w:sz w:val="10"/>
          <w:szCs w:val="10"/>
        </w:rPr>
      </w:pPr>
    </w:p>
    <w:p w14:paraId="56DDCD1D" w14:textId="77777777" w:rsidR="001E7110" w:rsidRPr="00DA3FDF" w:rsidRDefault="001E7110" w:rsidP="00325D8C">
      <w:pPr>
        <w:pStyle w:val="Akapitzlist"/>
        <w:ind w:left="567"/>
        <w:jc w:val="both"/>
        <w:rPr>
          <w:rFonts w:ascii="Times New Roman" w:hAnsi="Times New Roman" w:cs="Times New Roman"/>
          <w:bCs/>
          <w:sz w:val="10"/>
          <w:szCs w:val="10"/>
        </w:rPr>
      </w:pPr>
    </w:p>
    <w:p w14:paraId="1612AF46" w14:textId="77777777" w:rsidR="00FF3663" w:rsidRPr="00DA3FD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lastRenderedPageBreak/>
        <w:t xml:space="preserve">ROZDZIAŁ </w:t>
      </w:r>
      <w:r w:rsidR="001B133A" w:rsidRPr="00DA3FDF">
        <w:rPr>
          <w:rFonts w:ascii="Times New Roman" w:eastAsia="Calibri" w:hAnsi="Times New Roman" w:cs="Times New Roman"/>
          <w:b/>
          <w:sz w:val="22"/>
          <w:szCs w:val="22"/>
          <w:u w:val="single"/>
        </w:rPr>
        <w:t>XXI</w:t>
      </w:r>
      <w:r w:rsidR="00FA6BCD" w:rsidRPr="00DA3FDF">
        <w:rPr>
          <w:rFonts w:ascii="Times New Roman" w:eastAsia="Calibri" w:hAnsi="Times New Roman" w:cs="Times New Roman"/>
          <w:b/>
          <w:sz w:val="22"/>
          <w:szCs w:val="22"/>
          <w:u w:val="single"/>
        </w:rPr>
        <w:t>V</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POUCZENIE O ŚRODKACH OCHRONY PRAWNEJ PRZYSŁU</w:t>
      </w:r>
      <w:r w:rsidR="00FF3663" w:rsidRPr="00DA3FDF">
        <w:rPr>
          <w:rFonts w:ascii="Times New Roman" w:eastAsia="Calibri" w:hAnsi="Times New Roman" w:cs="Times New Roman"/>
          <w:b/>
          <w:sz w:val="22"/>
          <w:szCs w:val="22"/>
        </w:rPr>
        <w:t xml:space="preserve">- </w:t>
      </w:r>
    </w:p>
    <w:p w14:paraId="65DACCD2" w14:textId="77777777" w:rsidR="00FF3663" w:rsidRPr="00DA3FD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GUJĄCYCH WYKONAWCY W TOKU POSTĘPOWANIA O </w:t>
      </w:r>
    </w:p>
    <w:p w14:paraId="15F07D91" w14:textId="77777777" w:rsidR="00DD79FD" w:rsidRPr="00DA3FD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UDZIELENIE ZAMÓWIENIA PUBLICZNEGO</w:t>
      </w:r>
    </w:p>
    <w:p w14:paraId="460DDF05" w14:textId="77777777" w:rsidR="00555AAD" w:rsidRPr="00DA3FD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1D319743"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84B405" w14:textId="77777777" w:rsidR="00555AAD" w:rsidRPr="00DA3FDF" w:rsidRDefault="00555AAD" w:rsidP="0033403F">
      <w:pPr>
        <w:pStyle w:val="Akapitzlist"/>
        <w:numPr>
          <w:ilvl w:val="0"/>
          <w:numId w:val="41"/>
        </w:numPr>
        <w:suppressAutoHyphens w:val="0"/>
        <w:autoSpaceDE w:val="0"/>
        <w:autoSpaceDN w:val="0"/>
        <w:adjustRightInd w:val="0"/>
        <w:spacing w:after="0"/>
        <w:ind w:hanging="357"/>
        <w:jc w:val="both"/>
        <w:rPr>
          <w:rFonts w:ascii="Times New Roman" w:hAnsi="Times New Roman" w:cs="Times New Roman"/>
          <w:lang w:eastAsia="pl-PL"/>
        </w:rPr>
      </w:pPr>
      <w:r w:rsidRPr="00DA3FDF">
        <w:rPr>
          <w:rFonts w:ascii="Times New Roman" w:hAnsi="Times New Roman" w:cs="Times New Roman"/>
          <w:lang w:eastAsia="pl-PL"/>
        </w:rPr>
        <w:t>Środki ochrony prawnej zawarte są w  Dziale IX Ustawy.</w:t>
      </w:r>
    </w:p>
    <w:p w14:paraId="07FACCA8" w14:textId="77777777" w:rsidR="001E7110" w:rsidRPr="00DA3FD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4" w:name="_Hlk63426333"/>
    </w:p>
    <w:p w14:paraId="3B89FC48" w14:textId="77777777" w:rsidR="00555AAD" w:rsidRPr="00DA3FDF" w:rsidRDefault="00555AAD" w:rsidP="0033403F">
      <w:pPr>
        <w:pStyle w:val="Akapitzlist"/>
        <w:numPr>
          <w:ilvl w:val="0"/>
          <w:numId w:val="41"/>
        </w:numPr>
        <w:suppressAutoHyphens w:val="0"/>
        <w:autoSpaceDE w:val="0"/>
        <w:autoSpaceDN w:val="0"/>
        <w:adjustRightInd w:val="0"/>
        <w:spacing w:after="0"/>
        <w:ind w:hanging="357"/>
        <w:jc w:val="both"/>
        <w:rPr>
          <w:rFonts w:ascii="Times New Roman" w:hAnsi="Times New Roman" w:cs="Times New Roman"/>
          <w:lang w:eastAsia="pl-PL"/>
        </w:rPr>
      </w:pPr>
      <w:r w:rsidRPr="00DA3FDF">
        <w:rPr>
          <w:rFonts w:ascii="Times New Roman" w:hAnsi="Times New Roman" w:cs="Times New Roman"/>
          <w:lang w:eastAsia="pl-PL"/>
        </w:rPr>
        <w:t xml:space="preserve">Odwołanie przysługuje na: </w:t>
      </w:r>
    </w:p>
    <w:p w14:paraId="37A0394A" w14:textId="77777777" w:rsidR="00555AAD" w:rsidRPr="00DA3FDF" w:rsidRDefault="00555AAD" w:rsidP="0033403F">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DA3FDF">
        <w:rPr>
          <w:rFonts w:ascii="Times New Roman" w:hAnsi="Times New Roman" w:cs="Times New Roman"/>
          <w:lang w:eastAsia="pl-PL"/>
        </w:rPr>
        <w:t xml:space="preserve">niezgodną z przepisami ustawy czynność zamawiającego, podjętą w postępowaniu </w:t>
      </w:r>
      <w:r w:rsidRPr="00DA3FDF">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18C28B46" w14:textId="77777777" w:rsidR="00555AAD" w:rsidRPr="00DA3FDF" w:rsidRDefault="00555AAD" w:rsidP="0033403F">
      <w:pPr>
        <w:pStyle w:val="Akapitzlist"/>
        <w:numPr>
          <w:ilvl w:val="0"/>
          <w:numId w:val="42"/>
        </w:numPr>
        <w:suppressAutoHyphens w:val="0"/>
        <w:autoSpaceDE w:val="0"/>
        <w:autoSpaceDN w:val="0"/>
        <w:adjustRightInd w:val="0"/>
        <w:spacing w:after="0"/>
        <w:ind w:left="1281" w:hanging="357"/>
        <w:jc w:val="both"/>
        <w:rPr>
          <w:rFonts w:ascii="Times New Roman" w:hAnsi="Times New Roman" w:cs="Times New Roman"/>
          <w:lang w:eastAsia="pl-PL"/>
        </w:rPr>
      </w:pPr>
      <w:r w:rsidRPr="00DA3FD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7A65C987" w14:textId="77777777" w:rsidR="00555AAD" w:rsidRPr="00DA3FDF" w:rsidRDefault="00555AAD" w:rsidP="0033403F">
      <w:pPr>
        <w:pStyle w:val="Akapitzlist"/>
        <w:numPr>
          <w:ilvl w:val="0"/>
          <w:numId w:val="42"/>
        </w:numPr>
        <w:suppressAutoHyphens w:val="0"/>
        <w:autoSpaceDE w:val="0"/>
        <w:autoSpaceDN w:val="0"/>
        <w:adjustRightInd w:val="0"/>
        <w:spacing w:after="0"/>
        <w:ind w:left="1281" w:hanging="357"/>
        <w:jc w:val="both"/>
        <w:rPr>
          <w:rFonts w:ascii="Times New Roman" w:hAnsi="Times New Roman" w:cs="Times New Roman"/>
          <w:lang w:eastAsia="pl-PL"/>
        </w:rPr>
      </w:pPr>
      <w:r w:rsidRPr="00DA3FD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2DF13CBA" w14:textId="77777777" w:rsidR="001E7110" w:rsidRPr="00DA3FDF" w:rsidRDefault="001E7110" w:rsidP="001E7110">
      <w:pPr>
        <w:pStyle w:val="Tekstpodstawowywcity"/>
        <w:spacing w:after="0"/>
        <w:ind w:left="714"/>
        <w:jc w:val="both"/>
        <w:rPr>
          <w:rFonts w:ascii="Times New Roman" w:hAnsi="Times New Roman" w:cs="Times New Roman"/>
          <w:bCs/>
          <w:sz w:val="10"/>
          <w:szCs w:val="10"/>
        </w:rPr>
      </w:pPr>
    </w:p>
    <w:p w14:paraId="1AB368A4" w14:textId="77777777" w:rsidR="00555AAD" w:rsidRPr="00DA3FDF" w:rsidRDefault="00555AAD" w:rsidP="0033403F">
      <w:pPr>
        <w:pStyle w:val="Tekstpodstawowywcity"/>
        <w:numPr>
          <w:ilvl w:val="0"/>
          <w:numId w:val="41"/>
        </w:numPr>
        <w:spacing w:after="0"/>
        <w:ind w:left="714" w:hanging="357"/>
        <w:jc w:val="both"/>
        <w:rPr>
          <w:rFonts w:ascii="Times New Roman" w:hAnsi="Times New Roman" w:cs="Times New Roman"/>
          <w:bCs/>
        </w:rPr>
      </w:pPr>
      <w:r w:rsidRPr="00DA3FDF">
        <w:rPr>
          <w:rFonts w:ascii="Times New Roman" w:hAnsi="Times New Roman" w:cs="Times New Roman"/>
          <w:bCs/>
        </w:rPr>
        <w:t>Odwołanie wnosi się:</w:t>
      </w:r>
    </w:p>
    <w:p w14:paraId="6FC2107A" w14:textId="77777777" w:rsidR="00555AAD" w:rsidRPr="00DA3FDF" w:rsidRDefault="00555AAD" w:rsidP="005A5EF2">
      <w:pPr>
        <w:pStyle w:val="Tekstpodstawowywcity"/>
        <w:numPr>
          <w:ilvl w:val="1"/>
          <w:numId w:val="1"/>
        </w:numPr>
        <w:spacing w:after="0"/>
        <w:jc w:val="both"/>
        <w:rPr>
          <w:rFonts w:ascii="Times New Roman" w:hAnsi="Times New Roman" w:cs="Times New Roman"/>
          <w:bCs/>
        </w:rPr>
      </w:pPr>
      <w:r w:rsidRPr="00DA3FDF">
        <w:rPr>
          <w:rFonts w:ascii="Times New Roman" w:hAnsi="Times New Roman" w:cs="Times New Roman"/>
          <w:bCs/>
        </w:rPr>
        <w:t xml:space="preserve"> w terminie</w:t>
      </w:r>
      <w:r w:rsidR="00DA182D" w:rsidRPr="00DA3FDF">
        <w:rPr>
          <w:rFonts w:ascii="Times New Roman" w:hAnsi="Times New Roman" w:cs="Times New Roman"/>
          <w:bCs/>
        </w:rPr>
        <w:t xml:space="preserve"> </w:t>
      </w:r>
      <w:r w:rsidR="001A167E" w:rsidRPr="00DA3FDF">
        <w:rPr>
          <w:rFonts w:ascii="Times New Roman" w:hAnsi="Times New Roman" w:cs="Times New Roman"/>
          <w:bCs/>
        </w:rPr>
        <w:t xml:space="preserve">5 </w:t>
      </w:r>
      <w:r w:rsidRPr="00DA3FD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02FEFB4E" w14:textId="77777777" w:rsidR="00555AAD" w:rsidRPr="00DA3FDF" w:rsidRDefault="001A167E" w:rsidP="005A5EF2">
      <w:pPr>
        <w:pStyle w:val="Tekstpodstawowywcity"/>
        <w:numPr>
          <w:ilvl w:val="1"/>
          <w:numId w:val="1"/>
        </w:numPr>
        <w:spacing w:after="0"/>
        <w:ind w:left="720" w:firstLine="556"/>
        <w:jc w:val="both"/>
        <w:rPr>
          <w:rFonts w:ascii="Times New Roman" w:hAnsi="Times New Roman" w:cs="Times New Roman"/>
          <w:bCs/>
        </w:rPr>
      </w:pPr>
      <w:r w:rsidRPr="00DA3FDF">
        <w:rPr>
          <w:rFonts w:ascii="Times New Roman" w:hAnsi="Times New Roman" w:cs="Times New Roman"/>
          <w:bCs/>
        </w:rPr>
        <w:t xml:space="preserve">10 </w:t>
      </w:r>
      <w:r w:rsidR="00555AAD" w:rsidRPr="00DA3FDF">
        <w:rPr>
          <w:rFonts w:ascii="Times New Roman" w:hAnsi="Times New Roman" w:cs="Times New Roman"/>
          <w:bCs/>
        </w:rPr>
        <w:t>dni od dnia przekazania informacji o czynności zamawiającego stanowiącego</w:t>
      </w:r>
    </w:p>
    <w:p w14:paraId="0AFB90DE" w14:textId="77777777" w:rsidR="00555AAD" w:rsidRPr="00DA3FDF" w:rsidRDefault="00555AAD" w:rsidP="005A5EF2">
      <w:pPr>
        <w:pStyle w:val="Tekstpodstawowywcity"/>
        <w:spacing w:after="0"/>
        <w:ind w:left="1276"/>
        <w:jc w:val="both"/>
        <w:rPr>
          <w:rFonts w:ascii="Times New Roman" w:hAnsi="Times New Roman" w:cs="Times New Roman"/>
        </w:rPr>
      </w:pPr>
      <w:r w:rsidRPr="00DA3FDF">
        <w:rPr>
          <w:rFonts w:ascii="Times New Roman" w:hAnsi="Times New Roman" w:cs="Times New Roman"/>
          <w:bCs/>
        </w:rPr>
        <w:t xml:space="preserve">       podstawę jego wniesienie, jeżeli informacja została przekazana  </w:t>
      </w:r>
      <w:r w:rsidRPr="00DA3FDF">
        <w:rPr>
          <w:rFonts w:ascii="Times New Roman" w:hAnsi="Times New Roman" w:cs="Times New Roman"/>
        </w:rPr>
        <w:t>w sposób inny niż</w:t>
      </w:r>
    </w:p>
    <w:p w14:paraId="6FF14A99" w14:textId="77777777" w:rsidR="00555AAD" w:rsidRPr="00DA3FDF" w:rsidRDefault="00555AAD" w:rsidP="005A5EF2">
      <w:pPr>
        <w:pStyle w:val="Tekstpodstawowywcity"/>
        <w:spacing w:after="0"/>
        <w:ind w:left="1276"/>
        <w:jc w:val="both"/>
        <w:rPr>
          <w:rFonts w:ascii="Times New Roman" w:hAnsi="Times New Roman" w:cs="Times New Roman"/>
          <w:bCs/>
          <w:sz w:val="10"/>
          <w:szCs w:val="10"/>
        </w:rPr>
      </w:pPr>
      <w:r w:rsidRPr="00DA3FDF">
        <w:t xml:space="preserve">      </w:t>
      </w:r>
      <w:r w:rsidRPr="00DA3FDF">
        <w:rPr>
          <w:rFonts w:ascii="Times New Roman" w:hAnsi="Times New Roman" w:cs="Times New Roman"/>
        </w:rPr>
        <w:t xml:space="preserve"> określony w pkt. 2.a). </w:t>
      </w:r>
    </w:p>
    <w:p w14:paraId="16C7B807"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06EB90D4"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DA3FDF">
        <w:rPr>
          <w:rFonts w:ascii="Times New Roman" w:hAnsi="Times New Roman" w:cs="Times New Roman"/>
          <w:bCs/>
        </w:rPr>
        <w:t xml:space="preserve">5 </w:t>
      </w:r>
      <w:r w:rsidRPr="00DA3FDF">
        <w:rPr>
          <w:rFonts w:ascii="Times New Roman" w:hAnsi="Times New Roman" w:cs="Times New Roman"/>
          <w:bCs/>
        </w:rPr>
        <w:t xml:space="preserve">dni od dnia </w:t>
      </w:r>
      <w:r w:rsidR="001A167E" w:rsidRPr="00DA3FDF">
        <w:rPr>
          <w:rFonts w:ascii="Times New Roman" w:hAnsi="Times New Roman" w:cs="Times New Roman"/>
          <w:bCs/>
        </w:rPr>
        <w:t xml:space="preserve">zamieszczenia </w:t>
      </w:r>
      <w:r w:rsidR="00861556" w:rsidRPr="00DA3FDF">
        <w:rPr>
          <w:rFonts w:ascii="Times New Roman" w:hAnsi="Times New Roman" w:cs="Times New Roman"/>
          <w:bCs/>
        </w:rPr>
        <w:t xml:space="preserve">ogłoszenia w Biuletynie Zamówień Publicznych </w:t>
      </w:r>
      <w:r w:rsidRPr="00DA3FDF">
        <w:rPr>
          <w:rFonts w:ascii="Times New Roman" w:hAnsi="Times New Roman" w:cs="Times New Roman"/>
          <w:bCs/>
        </w:rPr>
        <w:t>lub dokumentów zamówienia na stronie internetowej.</w:t>
      </w:r>
    </w:p>
    <w:p w14:paraId="161FD5E8"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5E5DE44B"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 xml:space="preserve">Odwołanie wobec czynności innych niż określone w punktach 2 i 3 wnosi się w terminie </w:t>
      </w:r>
      <w:r w:rsidR="00861556" w:rsidRPr="00DA3FDF">
        <w:rPr>
          <w:rFonts w:ascii="Times New Roman" w:hAnsi="Times New Roman" w:cs="Times New Roman"/>
          <w:bCs/>
        </w:rPr>
        <w:t xml:space="preserve">5 </w:t>
      </w:r>
      <w:r w:rsidRPr="00DA3FD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30C083B"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0FA4AA5C"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Odwołanie wnosi się do Prezesa Krajowej Izby Odwoławczej.</w:t>
      </w:r>
    </w:p>
    <w:p w14:paraId="3B28469E"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1329E1E9"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48CC5833"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62606AFA"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rPr>
        <w:t>Pisma w formie pisemnej wnosi się za pośrednictwem operatora pocztowego, w rozumieniu ustawy z dnia 23 listopada 2012</w:t>
      </w:r>
      <w:r w:rsidR="004B5903" w:rsidRPr="00DA3FDF">
        <w:rPr>
          <w:rFonts w:ascii="Times New Roman" w:hAnsi="Times New Roman" w:cs="Times New Roman"/>
        </w:rPr>
        <w:t xml:space="preserve"> </w:t>
      </w:r>
      <w:r w:rsidRPr="00DA3FDF">
        <w:rPr>
          <w:rFonts w:ascii="Times New Roman" w:hAnsi="Times New Roman" w:cs="Times New Roman"/>
        </w:rPr>
        <w:t xml:space="preserve">r. – Prawo pocztowe, osobiście, za pośrednictwem posłańca, </w:t>
      </w:r>
      <w:r w:rsidRPr="00DA3FDF">
        <w:rPr>
          <w:rFonts w:ascii="Times New Roman" w:hAnsi="Times New Roman" w:cs="Times New Roman"/>
        </w:rPr>
        <w:br/>
        <w:t>a pisma w postaci elektronicznej wnosi się przy użyciu środków komunikacji elektronicznej.</w:t>
      </w:r>
    </w:p>
    <w:p w14:paraId="27F4D97B"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7748034B"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0B35C9E"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1BF4E35B"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C2D840"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79EEDFF2"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lang w:eastAsia="pl-PL"/>
        </w:rPr>
        <w:t xml:space="preserve">Odwołanie zawiera: </w:t>
      </w:r>
    </w:p>
    <w:p w14:paraId="5C1238C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1) imię i nazwisko albo nazwę, miejsce zamieszkania albo siedzibę, numer telefonu oraz adres</w:t>
      </w:r>
      <w:r w:rsidRPr="00DA3FDF">
        <w:rPr>
          <w:sz w:val="22"/>
          <w:szCs w:val="22"/>
          <w:lang w:eastAsia="pl-PL"/>
        </w:rPr>
        <w:br/>
        <w:t xml:space="preserve">    poczty elektronicznej odwołującego oraz imię i nazwisko przedstawiciela (przedstawicieli); </w:t>
      </w:r>
    </w:p>
    <w:p w14:paraId="421A1446"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2) nazwę i siedzibę zamawiającego, numer telefonu oraz adres poczty elektronicznej </w:t>
      </w:r>
    </w:p>
    <w:p w14:paraId="7D88884F"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zamawiającego; </w:t>
      </w:r>
    </w:p>
    <w:p w14:paraId="79E23874" w14:textId="77777777" w:rsidR="00555AAD" w:rsidRPr="00DA3FDF" w:rsidRDefault="00555AAD" w:rsidP="005A5EF2">
      <w:pPr>
        <w:suppressAutoHyphens w:val="0"/>
        <w:autoSpaceDE w:val="0"/>
        <w:autoSpaceDN w:val="0"/>
        <w:adjustRightInd w:val="0"/>
        <w:spacing w:line="276" w:lineRule="auto"/>
        <w:ind w:left="851"/>
        <w:rPr>
          <w:sz w:val="22"/>
          <w:szCs w:val="22"/>
          <w:lang w:eastAsia="pl-PL"/>
        </w:rPr>
      </w:pPr>
      <w:r w:rsidRPr="00DA3FDF">
        <w:rPr>
          <w:sz w:val="22"/>
          <w:szCs w:val="22"/>
          <w:lang w:eastAsia="pl-PL"/>
        </w:rPr>
        <w:t>3) numer Powszechnego Elektronicznego Systemu Ewidencji Ludności (PESEL) lub NIP</w:t>
      </w:r>
    </w:p>
    <w:p w14:paraId="769CC0C9" w14:textId="77777777" w:rsidR="00555AAD" w:rsidRPr="00DA3FDF" w:rsidRDefault="00555AAD" w:rsidP="005A5EF2">
      <w:pPr>
        <w:suppressAutoHyphens w:val="0"/>
        <w:autoSpaceDE w:val="0"/>
        <w:autoSpaceDN w:val="0"/>
        <w:adjustRightInd w:val="0"/>
        <w:spacing w:line="276" w:lineRule="auto"/>
        <w:ind w:left="851"/>
        <w:rPr>
          <w:sz w:val="22"/>
          <w:szCs w:val="22"/>
          <w:lang w:eastAsia="pl-PL"/>
        </w:rPr>
      </w:pPr>
      <w:r w:rsidRPr="00DA3FDF">
        <w:rPr>
          <w:sz w:val="22"/>
          <w:szCs w:val="22"/>
          <w:lang w:eastAsia="pl-PL"/>
        </w:rPr>
        <w:t xml:space="preserve">    odwołującego będącego osobą fizyczną, jeżeli jest on obowiązany do jego posiadania albo  </w:t>
      </w:r>
    </w:p>
    <w:p w14:paraId="769CC897" w14:textId="77777777" w:rsidR="00555AAD" w:rsidRPr="00DA3FDF" w:rsidRDefault="00555AAD" w:rsidP="005A5EF2">
      <w:pPr>
        <w:suppressAutoHyphens w:val="0"/>
        <w:autoSpaceDE w:val="0"/>
        <w:autoSpaceDN w:val="0"/>
        <w:adjustRightInd w:val="0"/>
        <w:spacing w:line="276" w:lineRule="auto"/>
        <w:ind w:left="851"/>
        <w:rPr>
          <w:sz w:val="22"/>
          <w:szCs w:val="22"/>
          <w:lang w:eastAsia="pl-PL"/>
        </w:rPr>
      </w:pPr>
      <w:r w:rsidRPr="00DA3FDF">
        <w:rPr>
          <w:sz w:val="22"/>
          <w:szCs w:val="22"/>
          <w:lang w:eastAsia="pl-PL"/>
        </w:rPr>
        <w:t xml:space="preserve">    posiada go nie mając takiego obowiązku; </w:t>
      </w:r>
    </w:p>
    <w:p w14:paraId="77C84682"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4) numer w Krajowym Rejestrze Sądowym, a w przypadku jego braku – numer w innym </w:t>
      </w:r>
    </w:p>
    <w:p w14:paraId="5945DA98"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właściwym rejestrze, ewidencji lub NIP odwołującego niebędącego osobą fizyczną, który</w:t>
      </w:r>
    </w:p>
    <w:p w14:paraId="67DFCC50"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nie ma obowiązku wpisu we właściwym rejestrze lub ewidencji, jeżeli jest on obowiązany </w:t>
      </w:r>
    </w:p>
    <w:p w14:paraId="0FAE03C3"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do jego posiadania; </w:t>
      </w:r>
    </w:p>
    <w:p w14:paraId="21D31C7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5) określenie przedmiotu zamówienia; </w:t>
      </w:r>
    </w:p>
    <w:p w14:paraId="3AF8E0A5"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6) wskazanie numeru ogłoszenia w przypadku zamieszczenia w Biuletynie Zamówień </w:t>
      </w:r>
    </w:p>
    <w:p w14:paraId="78CEEFBB"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Publicznych albo publikacji w Dzienniku Urzędowym Unii Europejskiej; </w:t>
      </w:r>
    </w:p>
    <w:p w14:paraId="35CFD850"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7) wskazanie czynności lub zaniechania czynności zamawiającego, której zarzuca się </w:t>
      </w:r>
    </w:p>
    <w:p w14:paraId="01AA46D0"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niezgodność z przepisami ustawy; </w:t>
      </w:r>
    </w:p>
    <w:p w14:paraId="7C6B538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8) zwięzłe przedstawienie zarzutów; </w:t>
      </w:r>
    </w:p>
    <w:p w14:paraId="3C715F0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9) żądanie co do sposobu rozstrzygnięcia odwołania; </w:t>
      </w:r>
    </w:p>
    <w:p w14:paraId="645873D3"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10) wskazanie okoliczności faktycznych i prawnych uzasadniających wniesienie odwołania</w:t>
      </w:r>
    </w:p>
    <w:p w14:paraId="30605A64"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oraz dowodów na poparcie przytoczonych okoliczności; </w:t>
      </w:r>
    </w:p>
    <w:p w14:paraId="7B788804"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11) podpis odwołującego albo jego przedstawiciela lub przedstawicieli; </w:t>
      </w:r>
    </w:p>
    <w:p w14:paraId="5A06EB8D" w14:textId="77777777" w:rsidR="00555AAD" w:rsidRPr="00DA3FDF" w:rsidRDefault="00555AAD" w:rsidP="005A5EF2">
      <w:pPr>
        <w:pStyle w:val="Tekstpodstawowywcity"/>
        <w:spacing w:after="0"/>
        <w:ind w:left="851"/>
        <w:jc w:val="both"/>
        <w:rPr>
          <w:lang w:eastAsia="pl-PL"/>
        </w:rPr>
      </w:pPr>
      <w:r w:rsidRPr="00DA3FDF">
        <w:rPr>
          <w:lang w:eastAsia="pl-PL"/>
        </w:rPr>
        <w:t>12) wykaz załączników.</w:t>
      </w:r>
    </w:p>
    <w:p w14:paraId="568761DA" w14:textId="77777777" w:rsidR="001E7110" w:rsidRPr="00DA3FD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22C1DC09" w14:textId="77777777" w:rsidR="00555AAD" w:rsidRPr="00DA3FDF" w:rsidRDefault="00555AAD" w:rsidP="0033403F">
      <w:pPr>
        <w:pStyle w:val="Akapitzlist"/>
        <w:numPr>
          <w:ilvl w:val="0"/>
          <w:numId w:val="41"/>
        </w:numPr>
        <w:suppressAutoHyphens w:val="0"/>
        <w:autoSpaceDE w:val="0"/>
        <w:autoSpaceDN w:val="0"/>
        <w:adjustRightInd w:val="0"/>
        <w:jc w:val="both"/>
        <w:rPr>
          <w:rFonts w:ascii="Times New Roman" w:hAnsi="Times New Roman" w:cs="Times New Roman"/>
          <w:lang w:eastAsia="pl-PL"/>
        </w:rPr>
      </w:pPr>
      <w:r w:rsidRPr="00DA3FDF">
        <w:rPr>
          <w:rFonts w:ascii="Times New Roman" w:hAnsi="Times New Roman" w:cs="Times New Roman"/>
          <w:lang w:eastAsia="pl-PL"/>
        </w:rPr>
        <w:t xml:space="preserve">Do odwołania dołącza się: </w:t>
      </w:r>
    </w:p>
    <w:p w14:paraId="02231812"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1) dowód uiszczenia wpisu od odwołania w wymaganej wysokości; </w:t>
      </w:r>
    </w:p>
    <w:p w14:paraId="175F1301"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2) dowód przesłania kopii odwołania zamawiającemu; </w:t>
      </w:r>
    </w:p>
    <w:p w14:paraId="3568C424" w14:textId="77777777" w:rsidR="00555AAD" w:rsidRPr="00DA3FDF" w:rsidRDefault="00555AAD" w:rsidP="005A5EF2">
      <w:pPr>
        <w:pStyle w:val="Tekstpodstawowywcity"/>
        <w:spacing w:after="0"/>
        <w:ind w:left="0" w:firstLine="851"/>
        <w:jc w:val="both"/>
        <w:rPr>
          <w:lang w:eastAsia="pl-PL"/>
        </w:rPr>
      </w:pPr>
      <w:r w:rsidRPr="00DA3FDF">
        <w:rPr>
          <w:lang w:eastAsia="pl-PL"/>
        </w:rPr>
        <w:t>3) dokument potwierdzający umocowanie do reprezentowania odwołującego.</w:t>
      </w:r>
    </w:p>
    <w:p w14:paraId="0F395B18" w14:textId="77777777" w:rsidR="001E7110" w:rsidRPr="00DA3FDF" w:rsidRDefault="001E7110" w:rsidP="005A5EF2">
      <w:pPr>
        <w:pStyle w:val="Tekstpodstawowywcity"/>
        <w:spacing w:after="0"/>
        <w:ind w:left="0" w:firstLine="851"/>
        <w:jc w:val="both"/>
        <w:rPr>
          <w:rFonts w:ascii="Times New Roman" w:hAnsi="Times New Roman" w:cs="Times New Roman"/>
          <w:bCs/>
          <w:sz w:val="10"/>
          <w:szCs w:val="10"/>
        </w:rPr>
      </w:pPr>
    </w:p>
    <w:p w14:paraId="26685C2C" w14:textId="77777777" w:rsidR="00555AAD" w:rsidRPr="00DA3FDF" w:rsidRDefault="00555AAD" w:rsidP="0033403F">
      <w:pPr>
        <w:pStyle w:val="Tekstpodstawowywcity"/>
        <w:numPr>
          <w:ilvl w:val="0"/>
          <w:numId w:val="47"/>
        </w:numPr>
        <w:spacing w:after="0"/>
        <w:ind w:left="709"/>
        <w:jc w:val="both"/>
        <w:rPr>
          <w:rFonts w:ascii="Times New Roman" w:hAnsi="Times New Roman" w:cs="Times New Roman"/>
          <w:bCs/>
        </w:rPr>
      </w:pPr>
      <w:r w:rsidRPr="00DA3FD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DA3FDF">
        <w:rPr>
          <w:rFonts w:ascii="Times New Roman" w:hAnsi="Times New Roman" w:cs="Times New Roman"/>
          <w:bCs/>
        </w:rPr>
        <w:br/>
      </w:r>
      <w:r w:rsidRPr="00DA3FDF">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4"/>
    </w:p>
    <w:p w14:paraId="0CA4BD28"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6F971B6"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8C2636"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DA2D050" w14:textId="77777777" w:rsidR="00555AAD" w:rsidRPr="00DA3FD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XXV</w:t>
      </w:r>
      <w:r w:rsidRPr="00DA3FDF">
        <w:rPr>
          <w:rFonts w:ascii="Times New Roman" w:eastAsia="Calibri" w:hAnsi="Times New Roman" w:cs="Times New Roman"/>
          <w:b/>
          <w:sz w:val="22"/>
          <w:szCs w:val="22"/>
        </w:rPr>
        <w:t xml:space="preserve">.  KLAUZULA INFORMACYJNA RODO. </w:t>
      </w:r>
    </w:p>
    <w:p w14:paraId="6A1E8013" w14:textId="77777777" w:rsidR="000818A9" w:rsidRPr="00DA3FDF" w:rsidRDefault="000818A9" w:rsidP="007B228F">
      <w:pPr>
        <w:pStyle w:val="Akapitzlist"/>
        <w:numPr>
          <w:ilvl w:val="0"/>
          <w:numId w:val="57"/>
        </w:numPr>
        <w:suppressAutoHyphens w:val="0"/>
        <w:spacing w:before="240"/>
        <w:ind w:left="709"/>
        <w:jc w:val="both"/>
        <w:rPr>
          <w:rFonts w:ascii="Times New Roman" w:hAnsi="Times New Roman" w:cs="Times New Roman"/>
        </w:rPr>
      </w:pPr>
      <w:r w:rsidRPr="00DA3FDF">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DA3FDF">
        <w:rPr>
          <w:rFonts w:ascii="Times New Roman" w:hAnsi="Times New Roman" w:cs="Times New Roman"/>
        </w:rPr>
        <w:lastRenderedPageBreak/>
        <w:t>dyrektywy 95/46/WE (ogólne rozporządzenie o danych) (Dz. U. UE L119 z dnia 4 maja 2016 r., str. 1; zwanym dalej „RODO”) informujemy, że:</w:t>
      </w:r>
    </w:p>
    <w:p w14:paraId="2F245236"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bCs/>
        </w:rPr>
      </w:pPr>
      <w:r w:rsidRPr="00DA3FDF">
        <w:rPr>
          <w:rFonts w:ascii="Times New Roman" w:hAnsi="Times New Roman" w:cs="Times New Roman"/>
        </w:rPr>
        <w:t xml:space="preserve">Administratorem Pani/Pana danych osobowych jest </w:t>
      </w:r>
      <w:r w:rsidRPr="00DA3FDF">
        <w:rPr>
          <w:rFonts w:ascii="Times New Roman" w:hAnsi="Times New Roman" w:cs="Times New Roman"/>
          <w:bCs/>
        </w:rPr>
        <w:t>Uniwersytet Łódzki z siedzibą przy  ul. Narutowicza 68, 90-136 Łódź;</w:t>
      </w:r>
    </w:p>
    <w:p w14:paraId="1F72BE61"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rPr>
      </w:pPr>
      <w:r w:rsidRPr="00DA3FDF">
        <w:rPr>
          <w:rFonts w:ascii="Times New Roman" w:hAnsi="Times New Roman" w:cs="Times New Roman"/>
        </w:rPr>
        <w:t>Administrator wyznaczył Inspektora Ochrony Danych, z którym można się kontaktować za pomocą poczty elektronicznej</w:t>
      </w:r>
      <w:r w:rsidRPr="00DA3FDF">
        <w:rPr>
          <w:rFonts w:ascii="Times New Roman" w:hAnsi="Times New Roman" w:cs="Times New Roman"/>
          <w:bCs/>
        </w:rPr>
        <w:t xml:space="preserve">: </w:t>
      </w:r>
      <w:hyperlink r:id="rId21" w:history="1">
        <w:r w:rsidRPr="00DA3FDF">
          <w:rPr>
            <w:rStyle w:val="Hipercze"/>
            <w:rFonts w:ascii="Times New Roman" w:hAnsi="Times New Roman" w:cs="Times New Roman"/>
            <w:bCs/>
            <w:color w:val="auto"/>
          </w:rPr>
          <w:t>iod@uni.lodz.pl</w:t>
        </w:r>
      </w:hyperlink>
      <w:r w:rsidRPr="00DA3FDF">
        <w:rPr>
          <w:rFonts w:ascii="Times New Roman" w:hAnsi="Times New Roman" w:cs="Times New Roman"/>
          <w:bCs/>
        </w:rPr>
        <w:t>;</w:t>
      </w:r>
    </w:p>
    <w:p w14:paraId="0FFE6423" w14:textId="77777777" w:rsidR="000818A9" w:rsidRPr="00DA3FDF" w:rsidRDefault="000818A9" w:rsidP="007B228F">
      <w:pPr>
        <w:pStyle w:val="Akapitzlist"/>
        <w:numPr>
          <w:ilvl w:val="0"/>
          <w:numId w:val="54"/>
        </w:numPr>
        <w:suppressAutoHyphens w:val="0"/>
        <w:overflowPunct w:val="0"/>
        <w:autoSpaceDE w:val="0"/>
        <w:autoSpaceDN w:val="0"/>
        <w:adjustRightInd w:val="0"/>
        <w:ind w:left="993" w:right="96"/>
        <w:jc w:val="both"/>
        <w:textAlignment w:val="baseline"/>
        <w:rPr>
          <w:rFonts w:ascii="Times New Roman" w:hAnsi="Times New Roman" w:cs="Times New Roman"/>
        </w:rPr>
      </w:pPr>
      <w:r w:rsidRPr="00DA3FDF">
        <w:rPr>
          <w:rFonts w:ascii="Times New Roman" w:hAnsi="Times New Roman" w:cs="Times New Roman"/>
          <w:position w:val="6"/>
        </w:rPr>
        <w:t>Pani/Pana dane osobowe przetwarzane będą w celu związanym z przedmiotowym postępowaniem o udzielenie zamówienia publicznego, prowadzonego w trybie podstawowym, bez możliwości negocjacji pod nazwą: „</w:t>
      </w:r>
      <w:r w:rsidR="00245BCF" w:rsidRPr="00DA3FDF">
        <w:rPr>
          <w:rFonts w:ascii="Times New Roman" w:hAnsi="Times New Roman" w:cs="Times New Roman"/>
          <w:shd w:val="clear" w:color="auto" w:fill="FFFFFF"/>
        </w:rPr>
        <w:t>Wykonanie dokumentacji projektowej remontu, termomodernizacji</w:t>
      </w:r>
      <w:r w:rsidR="000257AF" w:rsidRPr="00DA3FDF">
        <w:rPr>
          <w:rFonts w:ascii="Times New Roman" w:hAnsi="Times New Roman" w:cs="Times New Roman"/>
          <w:shd w:val="clear" w:color="auto" w:fill="FFFFFF"/>
        </w:rPr>
        <w:t>.</w:t>
      </w:r>
      <w:r w:rsidR="00245BCF" w:rsidRPr="00DA3FDF">
        <w:rPr>
          <w:rFonts w:ascii="Times New Roman" w:hAnsi="Times New Roman" w:cs="Times New Roman"/>
          <w:shd w:val="clear" w:color="auto" w:fill="FFFFFF"/>
        </w:rPr>
        <w:t xml:space="preserve"> aranżacji wnętrz</w:t>
      </w:r>
      <w:r w:rsidR="000257AF" w:rsidRPr="00DA3FDF">
        <w:rPr>
          <w:rFonts w:ascii="Times New Roman" w:hAnsi="Times New Roman" w:cs="Times New Roman"/>
          <w:shd w:val="clear" w:color="auto" w:fill="FFFFFF"/>
        </w:rPr>
        <w:t xml:space="preserve"> i zagospodarowania przestrzennego</w:t>
      </w:r>
      <w:r w:rsidR="00245BCF" w:rsidRPr="00DA3FDF">
        <w:rPr>
          <w:rFonts w:ascii="Times New Roman" w:hAnsi="Times New Roman" w:cs="Times New Roman"/>
          <w:shd w:val="clear" w:color="auto" w:fill="FFFFFF"/>
        </w:rPr>
        <w:t xml:space="preserve"> budynku Uniwersytetu Łódzkiego przy ul. Sienkiewicza 21 w Łodzi</w:t>
      </w:r>
      <w:r w:rsidRPr="00DA3FDF">
        <w:rPr>
          <w:rFonts w:ascii="Times New Roman" w:hAnsi="Times New Roman" w:cs="Times New Roman"/>
          <w:position w:val="6"/>
        </w:rPr>
        <w:t>”</w:t>
      </w:r>
      <w:r w:rsidR="00156DC4" w:rsidRPr="00DA3FDF">
        <w:rPr>
          <w:rFonts w:ascii="Times New Roman" w:hAnsi="Times New Roman" w:cs="Times New Roman"/>
          <w:position w:val="6"/>
        </w:rPr>
        <w:t>.</w:t>
      </w:r>
    </w:p>
    <w:p w14:paraId="2D543E79" w14:textId="77777777" w:rsidR="000818A9" w:rsidRPr="00DA3FDF" w:rsidRDefault="000818A9" w:rsidP="007B228F">
      <w:pPr>
        <w:pStyle w:val="Akapitzlist"/>
        <w:numPr>
          <w:ilvl w:val="0"/>
          <w:numId w:val="54"/>
        </w:numPr>
        <w:suppressAutoHyphens w:val="0"/>
        <w:overflowPunct w:val="0"/>
        <w:autoSpaceDE w:val="0"/>
        <w:autoSpaceDN w:val="0"/>
        <w:adjustRightInd w:val="0"/>
        <w:ind w:left="993" w:right="96"/>
        <w:jc w:val="both"/>
        <w:textAlignment w:val="baseline"/>
        <w:rPr>
          <w:rFonts w:ascii="Times New Roman" w:hAnsi="Times New Roman" w:cs="Times New Roman"/>
        </w:rPr>
      </w:pPr>
      <w:r w:rsidRPr="00DA3FDF">
        <w:rPr>
          <w:rFonts w:ascii="Times New Roman" w:hAnsi="Times New Roman" w:cs="Times New Roman"/>
        </w:rPr>
        <w:t xml:space="preserve">Pani/Pana dane osobowe będą przetwarzane, ponieważ jest to </w:t>
      </w:r>
      <w:r w:rsidRPr="00DA3FDF">
        <w:rPr>
          <w:rFonts w:ascii="Times New Roman" w:hAnsi="Times New Roman" w:cs="Times New Roman"/>
          <w:shd w:val="clear" w:color="auto" w:fill="FFFFFF"/>
        </w:rPr>
        <w:t>niezbędne do wypełnienia obowiązku prawnego ciążącego na administratorze (</w:t>
      </w:r>
      <w:r w:rsidRPr="00DA3FDF">
        <w:rPr>
          <w:rFonts w:ascii="Times New Roman" w:hAnsi="Times New Roman" w:cs="Times New Roman"/>
        </w:rPr>
        <w:t>art. 6 ust. 1 lit. c RODO w związku z przepisami ustawy z dnia 11 września 2019 r. Prawo zamówień publicznych zwanej dalej ustawą PZP).</w:t>
      </w:r>
    </w:p>
    <w:p w14:paraId="13ED84CC"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rPr>
      </w:pPr>
      <w:r w:rsidRPr="00DA3FDF">
        <w:rPr>
          <w:rFonts w:ascii="Times New Roman" w:hAnsi="Times New Roman" w:cs="Times New Roman"/>
        </w:rPr>
        <w:t>odbiorcami Pani/Pana danych osobowych będą osoby lub podmioty, którym udostępniona zostanie dokumentacja postępowania w oparciu o art. 18 oraz 74 ustawy PZP;</w:t>
      </w:r>
    </w:p>
    <w:p w14:paraId="1A0C3B9C"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rPr>
      </w:pPr>
      <w:r w:rsidRPr="00DA3FDF">
        <w:rPr>
          <w:rFonts w:ascii="Times New Roman" w:hAnsi="Times New Roman" w:cs="Times New Roman"/>
          <w:position w:val="6"/>
        </w:rPr>
        <w:t xml:space="preserve">Pani/Pana dane osobowe będą przechowywane, zgodnie z art. 78 ust. 1 i 4 ustawy </w:t>
      </w:r>
      <w:proofErr w:type="spellStart"/>
      <w:r w:rsidRPr="00DA3FDF">
        <w:rPr>
          <w:rFonts w:ascii="Times New Roman" w:hAnsi="Times New Roman" w:cs="Times New Roman"/>
          <w:position w:val="6"/>
        </w:rPr>
        <w:t>Pzp</w:t>
      </w:r>
      <w:proofErr w:type="spellEnd"/>
      <w:r w:rsidRPr="00DA3FDF">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2579DAC" w14:textId="77777777" w:rsidR="000818A9" w:rsidRPr="00DA3FDF" w:rsidRDefault="000818A9" w:rsidP="007B228F">
      <w:pPr>
        <w:pStyle w:val="Akapitzlist"/>
        <w:numPr>
          <w:ilvl w:val="0"/>
          <w:numId w:val="54"/>
        </w:numPr>
        <w:suppressAutoHyphens w:val="0"/>
        <w:ind w:hanging="447"/>
        <w:jc w:val="both"/>
        <w:rPr>
          <w:rFonts w:ascii="Times New Roman" w:hAnsi="Times New Roman" w:cs="Times New Roman"/>
        </w:rPr>
      </w:pPr>
      <w:r w:rsidRPr="00DA3FD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48ACB2" w14:textId="77777777" w:rsidR="000818A9" w:rsidRPr="00DA3FDF" w:rsidRDefault="000818A9" w:rsidP="007B228F">
      <w:pPr>
        <w:pStyle w:val="Akapitzlist"/>
        <w:numPr>
          <w:ilvl w:val="0"/>
          <w:numId w:val="54"/>
        </w:numPr>
        <w:suppressAutoHyphens w:val="0"/>
        <w:ind w:hanging="447"/>
        <w:jc w:val="both"/>
        <w:rPr>
          <w:rFonts w:ascii="Times New Roman" w:hAnsi="Times New Roman" w:cs="Times New Roman"/>
        </w:rPr>
      </w:pPr>
      <w:r w:rsidRPr="00DA3FDF">
        <w:rPr>
          <w:rFonts w:ascii="Times New Roman" w:hAnsi="Times New Roman" w:cs="Times New Roman"/>
        </w:rPr>
        <w:t xml:space="preserve">W odniesieniu do Pani/Pana danych osobowych decyzje nie będą podejmowane </w:t>
      </w:r>
      <w:r w:rsidRPr="00DA3FDF">
        <w:rPr>
          <w:rFonts w:ascii="Times New Roman" w:hAnsi="Times New Roman" w:cs="Times New Roman"/>
        </w:rPr>
        <w:br/>
        <w:t>w sposób zautomatyzowany, stosownie do art. 22 RODO.</w:t>
      </w:r>
    </w:p>
    <w:p w14:paraId="3D160101" w14:textId="77777777" w:rsidR="000818A9" w:rsidRPr="00DA3FDF" w:rsidRDefault="000818A9" w:rsidP="007B228F">
      <w:pPr>
        <w:pStyle w:val="Akapitzlist"/>
        <w:numPr>
          <w:ilvl w:val="0"/>
          <w:numId w:val="54"/>
        </w:numPr>
        <w:suppressAutoHyphens w:val="0"/>
        <w:ind w:hanging="447"/>
        <w:jc w:val="both"/>
        <w:rPr>
          <w:rFonts w:ascii="Times New Roman" w:hAnsi="Times New Roman" w:cs="Times New Roman"/>
        </w:rPr>
      </w:pPr>
      <w:r w:rsidRPr="00DA3FDF">
        <w:rPr>
          <w:rFonts w:ascii="Times New Roman" w:hAnsi="Times New Roman" w:cs="Times New Roman"/>
        </w:rPr>
        <w:t>posiada Pani/Pan:</w:t>
      </w:r>
    </w:p>
    <w:p w14:paraId="10316320" w14:textId="77777777" w:rsidR="000818A9" w:rsidRPr="00DA3FDF" w:rsidRDefault="000818A9" w:rsidP="007B228F">
      <w:pPr>
        <w:numPr>
          <w:ilvl w:val="0"/>
          <w:numId w:val="52"/>
        </w:numPr>
        <w:suppressAutoHyphens w:val="0"/>
        <w:spacing w:line="276" w:lineRule="auto"/>
        <w:ind w:left="1560" w:hanging="284"/>
        <w:jc w:val="both"/>
        <w:rPr>
          <w:iCs/>
          <w:sz w:val="22"/>
          <w:szCs w:val="22"/>
        </w:rPr>
      </w:pPr>
      <w:r w:rsidRPr="00DA3FDF">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51B47B58" w14:textId="77777777" w:rsidR="000818A9" w:rsidRPr="00DA3FDF" w:rsidRDefault="000818A9" w:rsidP="007B228F">
      <w:pPr>
        <w:numPr>
          <w:ilvl w:val="0"/>
          <w:numId w:val="52"/>
        </w:numPr>
        <w:suppressAutoHyphens w:val="0"/>
        <w:spacing w:line="276" w:lineRule="auto"/>
        <w:ind w:left="1560" w:hanging="284"/>
        <w:jc w:val="both"/>
        <w:rPr>
          <w:iCs/>
          <w:sz w:val="22"/>
          <w:szCs w:val="22"/>
        </w:rPr>
      </w:pPr>
      <w:r w:rsidRPr="00DA3FDF">
        <w:rPr>
          <w:sz w:val="22"/>
          <w:szCs w:val="22"/>
        </w:rPr>
        <w:t xml:space="preserve">na podstawie art. 16 RODO prawo do sprostowania lub uzupełnienia  Pani/Pana danych osobowych, prawo to może zostać ograniczone w oparciu o art. 19 ust. 2 oraz art. 76 ustawy PZP,  przy czym </w:t>
      </w:r>
      <w:r w:rsidRPr="00DA3FD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3ECCC11" w14:textId="77777777" w:rsidR="000818A9" w:rsidRPr="00DA3FDF" w:rsidRDefault="000818A9" w:rsidP="007B228F">
      <w:pPr>
        <w:numPr>
          <w:ilvl w:val="0"/>
          <w:numId w:val="52"/>
        </w:numPr>
        <w:suppressAutoHyphens w:val="0"/>
        <w:spacing w:line="276" w:lineRule="auto"/>
        <w:ind w:left="1560" w:hanging="284"/>
        <w:jc w:val="both"/>
        <w:rPr>
          <w:sz w:val="22"/>
          <w:szCs w:val="22"/>
        </w:rPr>
      </w:pPr>
      <w:r w:rsidRPr="00DA3FDF">
        <w:rPr>
          <w:sz w:val="22"/>
          <w:szCs w:val="22"/>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E5D6DA1" w14:textId="77777777" w:rsidR="000818A9" w:rsidRPr="00DA3FDF" w:rsidRDefault="000818A9" w:rsidP="007B228F">
      <w:pPr>
        <w:numPr>
          <w:ilvl w:val="0"/>
          <w:numId w:val="52"/>
        </w:numPr>
        <w:suppressAutoHyphens w:val="0"/>
        <w:spacing w:line="276" w:lineRule="auto"/>
        <w:ind w:left="1560" w:hanging="284"/>
        <w:jc w:val="both"/>
        <w:rPr>
          <w:sz w:val="22"/>
          <w:szCs w:val="22"/>
        </w:rPr>
      </w:pPr>
      <w:r w:rsidRPr="00DA3FDF">
        <w:rPr>
          <w:sz w:val="22"/>
          <w:szCs w:val="22"/>
        </w:rPr>
        <w:t xml:space="preserve">prawo do wniesienia skargi do Prezesa Urzędu Ochrony Danych Osobowych, gdy uzna Pani/Pan, że przetwarzanie danych osobowych Pani/Pana dotyczących narusza przepisy RODO; </w:t>
      </w:r>
      <w:r w:rsidRPr="00DA3FDF">
        <w:rPr>
          <w:i/>
          <w:sz w:val="22"/>
          <w:szCs w:val="22"/>
        </w:rPr>
        <w:t xml:space="preserve"> </w:t>
      </w:r>
    </w:p>
    <w:p w14:paraId="6143C84D" w14:textId="77777777" w:rsidR="000818A9" w:rsidRPr="00DA3FDF" w:rsidRDefault="000818A9" w:rsidP="007B228F">
      <w:pPr>
        <w:pStyle w:val="Akapitzlist"/>
        <w:numPr>
          <w:ilvl w:val="0"/>
          <w:numId w:val="55"/>
        </w:numPr>
        <w:suppressAutoHyphens w:val="0"/>
        <w:jc w:val="both"/>
        <w:rPr>
          <w:rFonts w:ascii="Times New Roman" w:hAnsi="Times New Roman" w:cs="Times New Roman"/>
        </w:rPr>
      </w:pPr>
      <w:r w:rsidRPr="00DA3FDF">
        <w:rPr>
          <w:rFonts w:ascii="Times New Roman" w:hAnsi="Times New Roman" w:cs="Times New Roman"/>
        </w:rPr>
        <w:t>nie przysługuje Pani/Panu:</w:t>
      </w:r>
    </w:p>
    <w:p w14:paraId="006813E8" w14:textId="77777777" w:rsidR="000818A9" w:rsidRPr="00DA3FDF" w:rsidRDefault="000818A9" w:rsidP="007B228F">
      <w:pPr>
        <w:numPr>
          <w:ilvl w:val="0"/>
          <w:numId w:val="53"/>
        </w:numPr>
        <w:suppressAutoHyphens w:val="0"/>
        <w:spacing w:line="276" w:lineRule="auto"/>
        <w:ind w:left="1276" w:hanging="157"/>
        <w:jc w:val="both"/>
        <w:rPr>
          <w:sz w:val="22"/>
          <w:szCs w:val="22"/>
        </w:rPr>
      </w:pPr>
      <w:r w:rsidRPr="00DA3FDF">
        <w:rPr>
          <w:sz w:val="22"/>
          <w:szCs w:val="22"/>
        </w:rPr>
        <w:t>w związku z art. 17 ust. 3 lit. b, d lub e RODO prawo do usunięcia danych osobowych;</w:t>
      </w:r>
    </w:p>
    <w:p w14:paraId="33D06E45" w14:textId="77777777" w:rsidR="000818A9" w:rsidRPr="00DA3FDF" w:rsidRDefault="000818A9" w:rsidP="007B228F">
      <w:pPr>
        <w:numPr>
          <w:ilvl w:val="0"/>
          <w:numId w:val="53"/>
        </w:numPr>
        <w:suppressAutoHyphens w:val="0"/>
        <w:spacing w:line="276" w:lineRule="auto"/>
        <w:ind w:left="1276" w:hanging="157"/>
        <w:jc w:val="both"/>
        <w:rPr>
          <w:sz w:val="22"/>
          <w:szCs w:val="22"/>
        </w:rPr>
      </w:pPr>
      <w:r w:rsidRPr="00DA3FDF">
        <w:rPr>
          <w:sz w:val="22"/>
          <w:szCs w:val="22"/>
        </w:rPr>
        <w:t>prawo do przenoszenia danych osobowych, o którym mowa w art. 20 RODO;</w:t>
      </w:r>
    </w:p>
    <w:p w14:paraId="5E230F61" w14:textId="77777777" w:rsidR="000818A9" w:rsidRPr="00DA3FDF" w:rsidRDefault="000818A9" w:rsidP="007B228F">
      <w:pPr>
        <w:numPr>
          <w:ilvl w:val="0"/>
          <w:numId w:val="53"/>
        </w:numPr>
        <w:suppressAutoHyphens w:val="0"/>
        <w:spacing w:line="276" w:lineRule="auto"/>
        <w:ind w:left="1276" w:hanging="157"/>
        <w:jc w:val="both"/>
        <w:rPr>
          <w:sz w:val="22"/>
          <w:szCs w:val="22"/>
        </w:rPr>
      </w:pPr>
      <w:r w:rsidRPr="00DA3FDF">
        <w:rPr>
          <w:sz w:val="22"/>
          <w:szCs w:val="22"/>
        </w:rPr>
        <w:t xml:space="preserve">na podstawie art. 21 RODO prawo sprzeciwu, wobec przetwarzania danych osobowych, gdyż podstawą prawną przetwarzania Pani/Pana danych osobowych jest art. 6 ust. 1 lit. c RODO; </w:t>
      </w:r>
    </w:p>
    <w:p w14:paraId="0211DAF4" w14:textId="77777777" w:rsidR="000818A9" w:rsidRPr="00DA3FDF" w:rsidRDefault="000818A9" w:rsidP="007B228F">
      <w:pPr>
        <w:pStyle w:val="Akapitzlist"/>
        <w:numPr>
          <w:ilvl w:val="0"/>
          <w:numId w:val="56"/>
        </w:numPr>
        <w:suppressAutoHyphens w:val="0"/>
        <w:contextualSpacing/>
        <w:jc w:val="both"/>
        <w:rPr>
          <w:rFonts w:ascii="Times New Roman" w:hAnsi="Times New Roman" w:cs="Times New Roman"/>
        </w:rPr>
      </w:pPr>
      <w:r w:rsidRPr="00DA3FDF">
        <w:rPr>
          <w:rFonts w:ascii="Times New Roman" w:hAnsi="Times New Roman" w:cs="Times New Roman"/>
        </w:rPr>
        <w:t xml:space="preserve">Jednocześnie </w:t>
      </w:r>
      <w:r w:rsidRPr="00DA3FDF">
        <w:rPr>
          <w:rFonts w:ascii="Times New Roman" w:hAnsi="Times New Roman" w:cs="Times New Roman"/>
          <w:b/>
          <w:bCs/>
        </w:rPr>
        <w:t>Zamawiający</w:t>
      </w:r>
      <w:r w:rsidRPr="00DA3FDF">
        <w:rPr>
          <w:rFonts w:ascii="Times New Roman" w:hAnsi="Times New Roman" w:cs="Times New Roman"/>
        </w:rPr>
        <w:t xml:space="preserve"> przypomina o ciążącym na Pani/Panu obowiązku informacyjnym wynikającym z art. 14 RODO względem osób fizycznych, których dane przekazane zostaną </w:t>
      </w:r>
      <w:r w:rsidRPr="00DA3FDF">
        <w:rPr>
          <w:rFonts w:ascii="Times New Roman" w:hAnsi="Times New Roman" w:cs="Times New Roman"/>
          <w:b/>
          <w:bCs/>
        </w:rPr>
        <w:t>Zamawiającemu</w:t>
      </w:r>
      <w:r w:rsidRPr="00DA3FDF">
        <w:rPr>
          <w:rFonts w:ascii="Times New Roman" w:hAnsi="Times New Roman" w:cs="Times New Roman"/>
        </w:rPr>
        <w:t xml:space="preserve"> w związku z prowadzonym postępowaniem i które </w:t>
      </w:r>
      <w:r w:rsidRPr="00DA3FDF">
        <w:rPr>
          <w:rFonts w:ascii="Times New Roman" w:hAnsi="Times New Roman" w:cs="Times New Roman"/>
          <w:b/>
          <w:bCs/>
        </w:rPr>
        <w:t>Zamawiający</w:t>
      </w:r>
      <w:r w:rsidRPr="00DA3FDF">
        <w:rPr>
          <w:rFonts w:ascii="Times New Roman" w:hAnsi="Times New Roman" w:cs="Times New Roman"/>
        </w:rPr>
        <w:t xml:space="preserve"> pośrednio pozyska od wykonawcy biorącego udział w postępowaniu, chyba że ma zastosowanie co najmniej jedno z wyłączeń, o których mowa w art. 14 ust. 5 RODO.</w:t>
      </w:r>
    </w:p>
    <w:p w14:paraId="02096689"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DAF4979" w14:textId="77777777" w:rsidR="000818A9" w:rsidRPr="00DA3FDF" w:rsidRDefault="000818A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A27E2C" w14:textId="77777777" w:rsidR="000818A9" w:rsidRPr="00DA3FDF" w:rsidRDefault="000818A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CCF1A4D"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ROZDZIAŁ XXV</w:t>
      </w:r>
      <w:r w:rsidR="00FA6BCD" w:rsidRPr="00DA3FDF">
        <w:rPr>
          <w:rFonts w:ascii="Times New Roman" w:eastAsia="Calibri" w:hAnsi="Times New Roman" w:cs="Times New Roman"/>
          <w:b/>
          <w:sz w:val="22"/>
          <w:szCs w:val="22"/>
        </w:rPr>
        <w:t>I</w:t>
      </w:r>
      <w:r w:rsidRPr="00DA3FDF">
        <w:rPr>
          <w:rFonts w:ascii="Times New Roman" w:eastAsia="Calibri" w:hAnsi="Times New Roman" w:cs="Times New Roman"/>
          <w:b/>
          <w:sz w:val="22"/>
          <w:szCs w:val="22"/>
        </w:rPr>
        <w:t>.</w:t>
      </w:r>
      <w:r w:rsidR="00E836A5" w:rsidRPr="00DA3FDF">
        <w:rPr>
          <w:rFonts w:ascii="Times New Roman" w:eastAsia="Calibri" w:hAnsi="Times New Roman" w:cs="Times New Roman"/>
          <w:b/>
          <w:sz w:val="22"/>
          <w:szCs w:val="22"/>
        </w:rPr>
        <w:t xml:space="preserve"> POSTANOWIENIA KOŃCOWE</w:t>
      </w:r>
    </w:p>
    <w:p w14:paraId="1030DE48"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CC2F9F" w14:textId="77777777" w:rsidR="0024443C" w:rsidRPr="00DA3FDF" w:rsidRDefault="00E54F9C" w:rsidP="00114521">
      <w:pPr>
        <w:pStyle w:val="Tekstblokowy1"/>
        <w:tabs>
          <w:tab w:val="left" w:pos="0"/>
        </w:tabs>
        <w:spacing w:line="276" w:lineRule="auto"/>
        <w:ind w:left="0" w:hanging="567"/>
        <w:rPr>
          <w:szCs w:val="22"/>
        </w:rPr>
      </w:pPr>
      <w:r w:rsidRPr="00DA3FDF">
        <w:rPr>
          <w:szCs w:val="22"/>
        </w:rPr>
        <w:tab/>
      </w:r>
      <w:r w:rsidR="0024443C" w:rsidRPr="00DA3FDF">
        <w:rPr>
          <w:szCs w:val="22"/>
        </w:rPr>
        <w:t xml:space="preserve">W sprawach nieuregulowanych niniejszą specyfikacją mają zastosowanie postanowienia ustawy </w:t>
      </w:r>
      <w:r w:rsidR="0024443C" w:rsidRPr="00DA3FDF">
        <w:rPr>
          <w:szCs w:val="22"/>
        </w:rPr>
        <w:br/>
        <w:t>z dnia 11 września 2019 r. Prawo zamówień publicznych (Dz.U. z 20</w:t>
      </w:r>
      <w:r w:rsidR="00191066" w:rsidRPr="00DA3FDF">
        <w:rPr>
          <w:szCs w:val="22"/>
        </w:rPr>
        <w:t>21</w:t>
      </w:r>
      <w:r w:rsidR="0024443C" w:rsidRPr="00DA3FDF">
        <w:rPr>
          <w:szCs w:val="22"/>
        </w:rPr>
        <w:t xml:space="preserve"> r. poz. </w:t>
      </w:r>
      <w:r w:rsidR="00191066" w:rsidRPr="00DA3FDF">
        <w:rPr>
          <w:szCs w:val="22"/>
        </w:rPr>
        <w:t>112</w:t>
      </w:r>
      <w:r w:rsidR="000424A6" w:rsidRPr="00DA3FDF">
        <w:rPr>
          <w:szCs w:val="22"/>
        </w:rPr>
        <w:t xml:space="preserve"> </w:t>
      </w:r>
      <w:r w:rsidR="0024443C" w:rsidRPr="00DA3FDF">
        <w:rPr>
          <w:szCs w:val="22"/>
        </w:rPr>
        <w:t xml:space="preserve">9 z </w:t>
      </w:r>
      <w:proofErr w:type="spellStart"/>
      <w:r w:rsidR="0024443C" w:rsidRPr="00DA3FDF">
        <w:rPr>
          <w:szCs w:val="22"/>
        </w:rPr>
        <w:t>późn</w:t>
      </w:r>
      <w:proofErr w:type="spellEnd"/>
      <w:r w:rsidR="0024443C" w:rsidRPr="00DA3FDF">
        <w:rPr>
          <w:szCs w:val="22"/>
        </w:rPr>
        <w:t>. zm.).</w:t>
      </w:r>
    </w:p>
    <w:p w14:paraId="5D4BBAD4" w14:textId="77777777" w:rsidR="0024443C" w:rsidRPr="00DA3FDF" w:rsidRDefault="0024443C" w:rsidP="00114521">
      <w:pPr>
        <w:tabs>
          <w:tab w:val="left" w:pos="0"/>
        </w:tabs>
        <w:spacing w:line="276" w:lineRule="auto"/>
        <w:ind w:right="98"/>
        <w:jc w:val="both"/>
        <w:rPr>
          <w:sz w:val="22"/>
          <w:szCs w:val="22"/>
        </w:rPr>
      </w:pPr>
      <w:r w:rsidRPr="00DA3FDF">
        <w:rPr>
          <w:sz w:val="22"/>
          <w:szCs w:val="22"/>
        </w:rPr>
        <w:t xml:space="preserve">Zamówienie zostanie zrealizowane zgodnie z prawem obowiązującym w Rzeczypospolitej Polskiej, </w:t>
      </w:r>
      <w:r w:rsidRPr="00DA3FDF">
        <w:rPr>
          <w:sz w:val="22"/>
          <w:szCs w:val="22"/>
        </w:rPr>
        <w:br/>
        <w:t>w oparciu o wyżej wymienioną ustawę i Kodeks cywilny.</w:t>
      </w:r>
    </w:p>
    <w:p w14:paraId="3D4B4F93" w14:textId="77777777" w:rsidR="00313533" w:rsidRPr="00DA3FDF" w:rsidRDefault="00313533" w:rsidP="00C73D65">
      <w:pPr>
        <w:tabs>
          <w:tab w:val="left" w:pos="0"/>
        </w:tabs>
        <w:spacing w:line="276" w:lineRule="auto"/>
        <w:ind w:right="98"/>
        <w:jc w:val="both"/>
        <w:rPr>
          <w:sz w:val="22"/>
          <w:szCs w:val="22"/>
        </w:rPr>
      </w:pPr>
    </w:p>
    <w:p w14:paraId="0D389E36" w14:textId="77777777" w:rsidR="00E54F9C" w:rsidRPr="00DA3FDF" w:rsidRDefault="00E54F9C">
      <w:pPr>
        <w:pStyle w:val="BodyTextIndentZnak"/>
        <w:ind w:left="6372"/>
        <w:rPr>
          <w:rFonts w:ascii="Times New Roman" w:hAnsi="Times New Roman" w:cs="Times New Roman"/>
          <w:sz w:val="22"/>
          <w:szCs w:val="22"/>
        </w:rPr>
      </w:pPr>
      <w:r w:rsidRPr="00DA3FDF">
        <w:rPr>
          <w:rFonts w:ascii="Times New Roman" w:hAnsi="Times New Roman" w:cs="Times New Roman"/>
          <w:sz w:val="22"/>
          <w:szCs w:val="22"/>
        </w:rPr>
        <w:t>Zatwierdzam:</w:t>
      </w:r>
    </w:p>
    <w:p w14:paraId="501A2EFF" w14:textId="77777777" w:rsidR="006462E3" w:rsidRPr="00DA3FDF" w:rsidRDefault="006462E3">
      <w:pPr>
        <w:pStyle w:val="BodyTextIndentZnak"/>
        <w:ind w:left="6372"/>
        <w:rPr>
          <w:rFonts w:ascii="Times New Roman" w:hAnsi="Times New Roman" w:cs="Times New Roman"/>
          <w:sz w:val="22"/>
          <w:szCs w:val="22"/>
        </w:rPr>
      </w:pPr>
    </w:p>
    <w:p w14:paraId="1789BB04" w14:textId="77777777" w:rsidR="001A224D" w:rsidRPr="00DA3FDF" w:rsidRDefault="00E54F9C" w:rsidP="00061B3A">
      <w:pPr>
        <w:pStyle w:val="BodyTextIndentZnak"/>
        <w:ind w:left="0"/>
        <w:rPr>
          <w:rFonts w:ascii="Times New Roman" w:hAnsi="Times New Roman" w:cs="Times New Roman"/>
          <w:sz w:val="22"/>
          <w:szCs w:val="22"/>
        </w:rPr>
      </w:pPr>
      <w:r w:rsidRPr="00DA3FDF">
        <w:rPr>
          <w:rFonts w:ascii="Times New Roman" w:hAnsi="Times New Roman" w:cs="Times New Roman"/>
          <w:sz w:val="22"/>
          <w:szCs w:val="22"/>
        </w:rPr>
        <w:tab/>
      </w:r>
      <w:r w:rsidRPr="00DA3FDF">
        <w:rPr>
          <w:rFonts w:ascii="Times New Roman" w:hAnsi="Times New Roman" w:cs="Times New Roman"/>
          <w:sz w:val="22"/>
          <w:szCs w:val="22"/>
        </w:rPr>
        <w:tab/>
      </w:r>
      <w:r w:rsidRPr="00DA3FDF">
        <w:rPr>
          <w:rFonts w:ascii="Times New Roman" w:hAnsi="Times New Roman" w:cs="Times New Roman"/>
          <w:sz w:val="22"/>
          <w:szCs w:val="22"/>
        </w:rPr>
        <w:tab/>
      </w:r>
      <w:r w:rsidRPr="00DA3FDF">
        <w:rPr>
          <w:rFonts w:ascii="Times New Roman" w:hAnsi="Times New Roman" w:cs="Times New Roman"/>
          <w:sz w:val="22"/>
          <w:szCs w:val="22"/>
        </w:rPr>
        <w:tab/>
      </w:r>
      <w:r w:rsidR="00333C2E" w:rsidRPr="00DA3FDF">
        <w:rPr>
          <w:rFonts w:ascii="Times New Roman" w:hAnsi="Times New Roman" w:cs="Times New Roman"/>
          <w:sz w:val="22"/>
          <w:szCs w:val="22"/>
        </w:rPr>
        <w:tab/>
      </w:r>
      <w:r w:rsidR="00333C2E" w:rsidRPr="00DA3FDF">
        <w:rPr>
          <w:rFonts w:ascii="Times New Roman" w:hAnsi="Times New Roman" w:cs="Times New Roman"/>
          <w:sz w:val="22"/>
          <w:szCs w:val="22"/>
        </w:rPr>
        <w:tab/>
      </w:r>
      <w:r w:rsidR="00333C2E" w:rsidRPr="00DA3FDF">
        <w:rPr>
          <w:rFonts w:ascii="Times New Roman" w:hAnsi="Times New Roman" w:cs="Times New Roman"/>
          <w:sz w:val="22"/>
          <w:szCs w:val="22"/>
        </w:rPr>
        <w:tab/>
      </w:r>
      <w:r w:rsidR="00333C2E" w:rsidRPr="00DA3FDF">
        <w:rPr>
          <w:rFonts w:ascii="Times New Roman" w:hAnsi="Times New Roman" w:cs="Times New Roman"/>
          <w:sz w:val="22"/>
          <w:szCs w:val="22"/>
        </w:rPr>
        <w:tab/>
        <w:t>_________________________</w:t>
      </w:r>
    </w:p>
    <w:sectPr w:rsidR="001A224D" w:rsidRPr="00DA3FDF"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4F43" w14:textId="77777777" w:rsidR="001E4F85" w:rsidRDefault="001E4F85">
      <w:r>
        <w:separator/>
      </w:r>
    </w:p>
  </w:endnote>
  <w:endnote w:type="continuationSeparator" w:id="0">
    <w:p w14:paraId="371EC22E" w14:textId="77777777" w:rsidR="001E4F85" w:rsidRDefault="001E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39189530" w14:textId="77777777" w:rsidR="007278D6" w:rsidRDefault="004E5609">
        <w:pPr>
          <w:pStyle w:val="Stopka"/>
          <w:jc w:val="right"/>
        </w:pPr>
        <w:r>
          <w:fldChar w:fldCharType="begin"/>
        </w:r>
        <w:r w:rsidR="007278D6">
          <w:instrText>PAGE   \* MERGEFORMAT</w:instrText>
        </w:r>
        <w:r>
          <w:fldChar w:fldCharType="separate"/>
        </w:r>
        <w:r w:rsidR="00CD6CB8">
          <w:rPr>
            <w:noProof/>
          </w:rPr>
          <w:t>40</w:t>
        </w:r>
        <w:r>
          <w:rPr>
            <w:noProof/>
          </w:rPr>
          <w:fldChar w:fldCharType="end"/>
        </w:r>
      </w:p>
    </w:sdtContent>
  </w:sdt>
  <w:p w14:paraId="7F201498" w14:textId="77777777" w:rsidR="007278D6" w:rsidRDefault="007278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0652" w14:textId="77777777" w:rsidR="007278D6" w:rsidRDefault="004E5609">
    <w:pPr>
      <w:pStyle w:val="Stopka"/>
      <w:jc w:val="right"/>
    </w:pPr>
    <w:r>
      <w:fldChar w:fldCharType="begin"/>
    </w:r>
    <w:r w:rsidR="007278D6">
      <w:instrText>PAGE   \* MERGEFORMAT</w:instrText>
    </w:r>
    <w:r>
      <w:fldChar w:fldCharType="separate"/>
    </w:r>
    <w:r w:rsidR="00CD6CB8">
      <w:rPr>
        <w:noProof/>
      </w:rPr>
      <w:t>39</w:t>
    </w:r>
    <w:r>
      <w:rPr>
        <w:noProof/>
      </w:rPr>
      <w:fldChar w:fldCharType="end"/>
    </w:r>
  </w:p>
  <w:p w14:paraId="34BD50A8" w14:textId="77777777" w:rsidR="007278D6" w:rsidRDefault="007278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3BC8" w14:textId="77777777" w:rsidR="001E4F85" w:rsidRDefault="001E4F85">
      <w:r>
        <w:separator/>
      </w:r>
    </w:p>
  </w:footnote>
  <w:footnote w:type="continuationSeparator" w:id="0">
    <w:p w14:paraId="44DF7CF6" w14:textId="77777777" w:rsidR="001E4F85" w:rsidRDefault="001E4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7983" w14:textId="77777777" w:rsidR="007278D6" w:rsidRPr="00602B3F" w:rsidRDefault="007278D6"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sidR="00D02389">
      <w:rPr>
        <w:rFonts w:ascii="Calibri" w:hAnsi="Calibri" w:cs="Calibri"/>
        <w:b/>
        <w:sz w:val="22"/>
        <w:szCs w:val="22"/>
      </w:rPr>
      <w:t>42</w:t>
    </w:r>
    <w:r>
      <w:rPr>
        <w:rFonts w:ascii="Calibri" w:hAnsi="Calibri" w:cs="Calibri"/>
        <w:b/>
        <w:sz w:val="22"/>
        <w:szCs w:val="22"/>
      </w:rPr>
      <w:t>/DIR/UŁ/202</w:t>
    </w:r>
    <w:r w:rsidR="00401640">
      <w:rPr>
        <w:rFonts w:ascii="Calibri" w:hAnsi="Calibri" w:cs="Calibri"/>
        <w:b/>
        <w:sz w:val="22"/>
        <w:szCs w:val="22"/>
      </w:rPr>
      <w:t>2</w:t>
    </w:r>
    <w:r>
      <w:rPr>
        <w:rFonts w:ascii="Calibri" w:hAnsi="Calibri" w:cs="Calibri"/>
        <w:b/>
        <w:sz w:val="22"/>
        <w:szCs w:val="22"/>
      </w:rPr>
      <w:t xml:space="preserve"> </w:t>
    </w:r>
  </w:p>
  <w:p w14:paraId="6C4B4EEF" w14:textId="77777777" w:rsidR="007278D6" w:rsidRPr="0037475E" w:rsidRDefault="007278D6" w:rsidP="00BA5AAC">
    <w:pPr>
      <w:pStyle w:val="Nagwek"/>
      <w:ind w:left="2124" w:firstLine="708"/>
      <w:rPr>
        <w:rFonts w:ascii="Calibri" w:hAnsi="Calibri" w:cs="Calibri"/>
        <w:b/>
        <w:sz w:val="22"/>
        <w:szCs w:val="22"/>
      </w:rPr>
    </w:pPr>
  </w:p>
  <w:p w14:paraId="20201772" w14:textId="77777777" w:rsidR="007278D6" w:rsidRPr="00BA5AAC" w:rsidRDefault="007278D6"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32FB" w14:textId="77777777" w:rsidR="007278D6" w:rsidRPr="0044044D" w:rsidRDefault="007278D6"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 xml:space="preserve">y </w:t>
    </w:r>
    <w:r w:rsidR="00D02389">
      <w:rPr>
        <w:rFonts w:ascii="Calibri" w:hAnsi="Calibri" w:cs="Calibri"/>
        <w:b/>
        <w:sz w:val="22"/>
        <w:szCs w:val="22"/>
      </w:rPr>
      <w:t>42</w:t>
    </w:r>
    <w:r w:rsidRPr="009E091A">
      <w:rPr>
        <w:rFonts w:ascii="Calibri" w:hAnsi="Calibri" w:cs="Calibri"/>
        <w:b/>
        <w:sz w:val="22"/>
        <w:szCs w:val="22"/>
      </w:rPr>
      <w:t>/</w:t>
    </w:r>
    <w:r>
      <w:rPr>
        <w:rFonts w:ascii="Calibri" w:hAnsi="Calibri" w:cs="Calibri"/>
        <w:b/>
        <w:sz w:val="22"/>
        <w:szCs w:val="22"/>
      </w:rPr>
      <w:t>DIR/UŁ/202</w:t>
    </w:r>
    <w:r w:rsidR="00401640">
      <w:rPr>
        <w:rFonts w:ascii="Calibri" w:hAnsi="Calibri" w:cs="Calibri"/>
        <w:b/>
        <w:sz w:val="22"/>
        <w:szCs w:val="22"/>
      </w:rPr>
      <w:t>2</w:t>
    </w:r>
  </w:p>
  <w:p w14:paraId="5455B674" w14:textId="77777777" w:rsidR="007278D6" w:rsidRPr="00F03C7F" w:rsidRDefault="007278D6"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2574"/>
    <w:multiLevelType w:val="hybridMultilevel"/>
    <w:tmpl w:val="99607592"/>
    <w:lvl w:ilvl="0" w:tplc="DEB2CC3C">
      <w:start w:val="1"/>
      <w:numFmt w:val="decimal"/>
      <w:lvlText w:val="%1)"/>
      <w:lvlJc w:val="left"/>
      <w:pPr>
        <w:ind w:left="1364" w:hanging="360"/>
      </w:pPr>
      <w:rPr>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4"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2741D64"/>
    <w:multiLevelType w:val="multilevel"/>
    <w:tmpl w:val="539AC572"/>
    <w:lvl w:ilvl="0">
      <w:start w:val="1"/>
      <w:numFmt w:val="decimal"/>
      <w:lvlText w:val="%1)"/>
      <w:lvlJc w:val="left"/>
      <w:pPr>
        <w:ind w:left="644" w:hanging="360"/>
      </w:pPr>
      <w:rPr>
        <w:sz w:val="21"/>
        <w:szCs w:val="21"/>
      </w:rPr>
    </w:lvl>
    <w:lvl w:ilvl="1">
      <w:start w:val="2"/>
      <w:numFmt w:val="decimal"/>
      <w:isLgl/>
      <w:lvlText w:val="%1.%2."/>
      <w:lvlJc w:val="left"/>
      <w:pPr>
        <w:tabs>
          <w:tab w:val="num" w:pos="788"/>
        </w:tabs>
        <w:ind w:left="788" w:hanging="504"/>
      </w:pPr>
      <w:rPr>
        <w:rFonts w:hint="default"/>
      </w:rPr>
    </w:lvl>
    <w:lvl w:ilvl="2">
      <w:start w:val="2"/>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96" w15:restartNumberingAfterBreak="0">
    <w:nsid w:val="1370674F"/>
    <w:multiLevelType w:val="multilevel"/>
    <w:tmpl w:val="11FAFF58"/>
    <w:lvl w:ilvl="0">
      <w:start w:val="1"/>
      <w:numFmt w:val="decimal"/>
      <w:lvlText w:val="%1."/>
      <w:lvlJc w:val="left"/>
      <w:pPr>
        <w:ind w:left="390" w:hanging="390"/>
      </w:pPr>
      <w:rPr>
        <w:rFonts w:hint="default"/>
      </w:rPr>
    </w:lvl>
    <w:lvl w:ilvl="1">
      <w:start w:val="1"/>
      <w:numFmt w:val="lowerLetter"/>
      <w:lvlText w:val="%2)"/>
      <w:lvlJc w:val="left"/>
      <w:pPr>
        <w:ind w:left="1713" w:hanging="720"/>
      </w:pPr>
      <w:rPr>
        <w:rFonts w:ascii="Times New Roman" w:eastAsia="Arial"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7"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427AC7"/>
    <w:multiLevelType w:val="hybridMultilevel"/>
    <w:tmpl w:val="132E42B0"/>
    <w:lvl w:ilvl="0" w:tplc="3CAE5EB8">
      <w:start w:val="1"/>
      <w:numFmt w:val="upp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9" w15:restartNumberingAfterBreak="0">
    <w:nsid w:val="1C8A11BF"/>
    <w:multiLevelType w:val="hybridMultilevel"/>
    <w:tmpl w:val="C794003A"/>
    <w:lvl w:ilvl="0" w:tplc="3FC26BD8">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4" w15:restartNumberingAfterBreak="0">
    <w:nsid w:val="281D1BD1"/>
    <w:multiLevelType w:val="multilevel"/>
    <w:tmpl w:val="B7B2AE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3"/>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7"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38294A7A"/>
    <w:multiLevelType w:val="multilevel"/>
    <w:tmpl w:val="5978B486"/>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b w:val="0"/>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9" w15:restartNumberingAfterBreak="0">
    <w:nsid w:val="3A616705"/>
    <w:multiLevelType w:val="hybridMultilevel"/>
    <w:tmpl w:val="AC5A72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DD01377"/>
    <w:multiLevelType w:val="hybridMultilevel"/>
    <w:tmpl w:val="B502B7C8"/>
    <w:lvl w:ilvl="0" w:tplc="FE8C0F16">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3C73F8"/>
    <w:multiLevelType w:val="hybridMultilevel"/>
    <w:tmpl w:val="FD34435E"/>
    <w:lvl w:ilvl="0" w:tplc="3FB8D4C4">
      <w:start w:val="1"/>
      <w:numFmt w:val="lowerLetter"/>
      <w:lvlText w:val="%1)"/>
      <w:lvlJc w:val="left"/>
      <w:pPr>
        <w:ind w:left="2073" w:hanging="360"/>
      </w:pPr>
      <w:rPr>
        <w:rFonts w:hint="default"/>
        <w:color w:val="00000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8" w15:restartNumberingAfterBreak="0">
    <w:nsid w:val="45A22B44"/>
    <w:multiLevelType w:val="hybridMultilevel"/>
    <w:tmpl w:val="E72280FC"/>
    <w:lvl w:ilvl="0" w:tplc="6AE0AF34">
      <w:start w:val="1"/>
      <w:numFmt w:val="lowerLetter"/>
      <w:lvlText w:val="%1)"/>
      <w:lvlJc w:val="left"/>
      <w:pPr>
        <w:ind w:left="1778" w:hanging="360"/>
      </w:pPr>
      <w:rPr>
        <w:rFonts w:hint="default"/>
        <w:b/>
        <w:color w:val="1F497D" w:themeColor="text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9"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1"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2"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3" w15:restartNumberingAfterBreak="0">
    <w:nsid w:val="4F9260F6"/>
    <w:multiLevelType w:val="multilevel"/>
    <w:tmpl w:val="406A8D60"/>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4" w15:restartNumberingAfterBreak="0">
    <w:nsid w:val="513A5C02"/>
    <w:multiLevelType w:val="hybridMultilevel"/>
    <w:tmpl w:val="FCB8E18C"/>
    <w:lvl w:ilvl="0" w:tplc="6764E570">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6" w15:restartNumberingAfterBreak="0">
    <w:nsid w:val="53E24081"/>
    <w:multiLevelType w:val="multilevel"/>
    <w:tmpl w:val="CDB67DF4"/>
    <w:lvl w:ilvl="0">
      <w:start w:val="2"/>
      <w:numFmt w:val="decimal"/>
      <w:lvlText w:val="%1."/>
      <w:lvlJc w:val="left"/>
      <w:pPr>
        <w:ind w:left="1636" w:hanging="360"/>
      </w:pPr>
      <w:rPr>
        <w:rFonts w:ascii="Times New Roman" w:eastAsia="Times New Roman" w:hAnsi="Times New Roman" w:cs="Times New Roman" w:hint="default"/>
      </w:rPr>
    </w:lvl>
    <w:lvl w:ilvl="1">
      <w:start w:val="3"/>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7"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8"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0"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2E81852"/>
    <w:multiLevelType w:val="hybridMultilevel"/>
    <w:tmpl w:val="8C18DF98"/>
    <w:lvl w:ilvl="0" w:tplc="7B422566">
      <w:start w:val="6"/>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6F2E762D"/>
    <w:multiLevelType w:val="multilevel"/>
    <w:tmpl w:val="5914AD46"/>
    <w:lvl w:ilvl="0">
      <w:start w:val="5"/>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9"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0"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D91022"/>
    <w:multiLevelType w:val="hybridMultilevel"/>
    <w:tmpl w:val="1E0AB474"/>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45"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9" w15:restartNumberingAfterBreak="0">
    <w:nsid w:val="7C510B5D"/>
    <w:multiLevelType w:val="hybridMultilevel"/>
    <w:tmpl w:val="42286DE0"/>
    <w:lvl w:ilvl="0" w:tplc="3D8EE4D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2"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6827191">
    <w:abstractNumId w:val="5"/>
  </w:num>
  <w:num w:numId="2" w16cid:durableId="192959945">
    <w:abstractNumId w:val="56"/>
  </w:num>
  <w:num w:numId="3" w16cid:durableId="2143039354">
    <w:abstractNumId w:val="65"/>
  </w:num>
  <w:num w:numId="4" w16cid:durableId="1157112121">
    <w:abstractNumId w:val="68"/>
  </w:num>
  <w:num w:numId="5" w16cid:durableId="1012731515">
    <w:abstractNumId w:val="135"/>
  </w:num>
  <w:num w:numId="6" w16cid:durableId="66926251">
    <w:abstractNumId w:val="130"/>
  </w:num>
  <w:num w:numId="7" w16cid:durableId="141391356">
    <w:abstractNumId w:val="108"/>
  </w:num>
  <w:num w:numId="8" w16cid:durableId="1559433146">
    <w:abstractNumId w:val="128"/>
  </w:num>
  <w:num w:numId="9" w16cid:durableId="1056390412">
    <w:abstractNumId w:val="139"/>
  </w:num>
  <w:num w:numId="10" w16cid:durableId="600064598">
    <w:abstractNumId w:val="132"/>
  </w:num>
  <w:num w:numId="11" w16cid:durableId="2124956045">
    <w:abstractNumId w:val="137"/>
  </w:num>
  <w:num w:numId="12" w16cid:durableId="735323800">
    <w:abstractNumId w:val="122"/>
  </w:num>
  <w:num w:numId="13" w16cid:durableId="1402601489">
    <w:abstractNumId w:val="84"/>
  </w:num>
  <w:num w:numId="14" w16cid:durableId="1332102176">
    <w:abstractNumId w:val="121"/>
  </w:num>
  <w:num w:numId="15" w16cid:durableId="78524032">
    <w:abstractNumId w:val="145"/>
  </w:num>
  <w:num w:numId="16" w16cid:durableId="676077649">
    <w:abstractNumId w:val="119"/>
  </w:num>
  <w:num w:numId="17" w16cid:durableId="2125079978">
    <w:abstractNumId w:val="141"/>
  </w:num>
  <w:num w:numId="18" w16cid:durableId="296183838">
    <w:abstractNumId w:val="110"/>
  </w:num>
  <w:num w:numId="19" w16cid:durableId="1883052086">
    <w:abstractNumId w:val="125"/>
  </w:num>
  <w:num w:numId="20" w16cid:durableId="1853060829">
    <w:abstractNumId w:val="93"/>
  </w:num>
  <w:num w:numId="21" w16cid:durableId="1262908798">
    <w:abstractNumId w:val="88"/>
  </w:num>
  <w:num w:numId="22" w16cid:durableId="1705399309">
    <w:abstractNumId w:val="85"/>
  </w:num>
  <w:num w:numId="23" w16cid:durableId="1339037399">
    <w:abstractNumId w:val="112"/>
  </w:num>
  <w:num w:numId="24" w16cid:durableId="1929386820">
    <w:abstractNumId w:val="102"/>
  </w:num>
  <w:num w:numId="25" w16cid:durableId="87627286">
    <w:abstractNumId w:val="127"/>
  </w:num>
  <w:num w:numId="26" w16cid:durableId="1135412078">
    <w:abstractNumId w:val="106"/>
  </w:num>
  <w:num w:numId="27" w16cid:durableId="1735425742">
    <w:abstractNumId w:val="101"/>
  </w:num>
  <w:num w:numId="28" w16cid:durableId="1441559931">
    <w:abstractNumId w:val="92"/>
  </w:num>
  <w:num w:numId="29" w16cid:durableId="1241597238">
    <w:abstractNumId w:val="126"/>
  </w:num>
  <w:num w:numId="30" w16cid:durableId="1332367090">
    <w:abstractNumId w:val="107"/>
  </w:num>
  <w:num w:numId="31" w16cid:durableId="1616205812">
    <w:abstractNumId w:val="105"/>
  </w:num>
  <w:num w:numId="32" w16cid:durableId="885457349">
    <w:abstractNumId w:val="113"/>
  </w:num>
  <w:num w:numId="33" w16cid:durableId="1413431498">
    <w:abstractNumId w:val="114"/>
  </w:num>
  <w:num w:numId="34" w16cid:durableId="1496796636">
    <w:abstractNumId w:val="111"/>
  </w:num>
  <w:num w:numId="35" w16cid:durableId="249387247">
    <w:abstractNumId w:val="134"/>
  </w:num>
  <w:num w:numId="36" w16cid:durableId="748423842">
    <w:abstractNumId w:val="116"/>
  </w:num>
  <w:num w:numId="37" w16cid:durableId="348678225">
    <w:abstractNumId w:val="136"/>
  </w:num>
  <w:num w:numId="38" w16cid:durableId="239485158">
    <w:abstractNumId w:val="91"/>
  </w:num>
  <w:num w:numId="39" w16cid:durableId="1567912869">
    <w:abstractNumId w:val="143"/>
  </w:num>
  <w:num w:numId="40" w16cid:durableId="1278834740">
    <w:abstractNumId w:val="131"/>
  </w:num>
  <w:num w:numId="41" w16cid:durableId="1004286678">
    <w:abstractNumId w:val="90"/>
  </w:num>
  <w:num w:numId="42" w16cid:durableId="23946882">
    <w:abstractNumId w:val="146"/>
  </w:num>
  <w:num w:numId="43" w16cid:durableId="671681731">
    <w:abstractNumId w:val="97"/>
  </w:num>
  <w:num w:numId="44" w16cid:durableId="983194298">
    <w:abstractNumId w:val="150"/>
  </w:num>
  <w:num w:numId="45" w16cid:durableId="574046980">
    <w:abstractNumId w:val="94"/>
  </w:num>
  <w:num w:numId="46" w16cid:durableId="1729918848">
    <w:abstractNumId w:val="86"/>
  </w:num>
  <w:num w:numId="47" w16cid:durableId="863059954">
    <w:abstractNumId w:val="89"/>
  </w:num>
  <w:num w:numId="48" w16cid:durableId="1096944596">
    <w:abstractNumId w:val="120"/>
  </w:num>
  <w:num w:numId="49" w16cid:durableId="1102184852">
    <w:abstractNumId w:val="147"/>
  </w:num>
  <w:num w:numId="50" w16cid:durableId="1523590977">
    <w:abstractNumId w:val="152"/>
  </w:num>
  <w:num w:numId="51" w16cid:durableId="2025325553">
    <w:abstractNumId w:val="100"/>
  </w:num>
  <w:num w:numId="52" w16cid:durableId="1369793117">
    <w:abstractNumId w:val="151"/>
  </w:num>
  <w:num w:numId="53" w16cid:durableId="1285427796">
    <w:abstractNumId w:val="129"/>
  </w:num>
  <w:num w:numId="54" w16cid:durableId="1027413125">
    <w:abstractNumId w:val="142"/>
  </w:num>
  <w:num w:numId="55" w16cid:durableId="262885395">
    <w:abstractNumId w:val="115"/>
  </w:num>
  <w:num w:numId="56" w16cid:durableId="179592502">
    <w:abstractNumId w:val="148"/>
  </w:num>
  <w:num w:numId="57" w16cid:durableId="697901001">
    <w:abstractNumId w:val="87"/>
  </w:num>
  <w:num w:numId="58" w16cid:durableId="749811183">
    <w:abstractNumId w:val="103"/>
  </w:num>
  <w:num w:numId="59" w16cid:durableId="1273627594">
    <w:abstractNumId w:val="149"/>
  </w:num>
  <w:num w:numId="60" w16cid:durableId="772212243">
    <w:abstractNumId w:val="109"/>
  </w:num>
  <w:num w:numId="61" w16cid:durableId="2080709642">
    <w:abstractNumId w:val="95"/>
  </w:num>
  <w:num w:numId="62" w16cid:durableId="175535298">
    <w:abstractNumId w:val="96"/>
  </w:num>
  <w:num w:numId="63" w16cid:durableId="1609846383">
    <w:abstractNumId w:val="138"/>
  </w:num>
  <w:num w:numId="64" w16cid:durableId="1779445533">
    <w:abstractNumId w:val="83"/>
  </w:num>
  <w:num w:numId="65" w16cid:durableId="173111196">
    <w:abstractNumId w:val="99"/>
  </w:num>
  <w:num w:numId="66" w16cid:durableId="1988050353">
    <w:abstractNumId w:val="118"/>
  </w:num>
  <w:num w:numId="67" w16cid:durableId="1117875439">
    <w:abstractNumId w:val="144"/>
  </w:num>
  <w:num w:numId="68" w16cid:durableId="2024624598">
    <w:abstractNumId w:val="124"/>
  </w:num>
  <w:num w:numId="69" w16cid:durableId="1273511576">
    <w:abstractNumId w:val="104"/>
  </w:num>
  <w:num w:numId="70" w16cid:durableId="738132424">
    <w:abstractNumId w:val="123"/>
  </w:num>
  <w:num w:numId="71" w16cid:durableId="639652557">
    <w:abstractNumId w:val="133"/>
  </w:num>
  <w:num w:numId="72" w16cid:durableId="1524585532">
    <w:abstractNumId w:val="98"/>
  </w:num>
  <w:num w:numId="73" w16cid:durableId="574557169">
    <w:abstractNumId w:val="1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0EB"/>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57AF"/>
    <w:rsid w:val="00026DCB"/>
    <w:rsid w:val="0002768E"/>
    <w:rsid w:val="000279AC"/>
    <w:rsid w:val="000301EC"/>
    <w:rsid w:val="00030738"/>
    <w:rsid w:val="0003250F"/>
    <w:rsid w:val="00032A0A"/>
    <w:rsid w:val="00034301"/>
    <w:rsid w:val="00034731"/>
    <w:rsid w:val="00035D17"/>
    <w:rsid w:val="00037140"/>
    <w:rsid w:val="000418F4"/>
    <w:rsid w:val="00041D4A"/>
    <w:rsid w:val="000424A6"/>
    <w:rsid w:val="00042B78"/>
    <w:rsid w:val="000431F5"/>
    <w:rsid w:val="00043A3A"/>
    <w:rsid w:val="00044554"/>
    <w:rsid w:val="000458CC"/>
    <w:rsid w:val="00045D8F"/>
    <w:rsid w:val="000469EA"/>
    <w:rsid w:val="00046CE7"/>
    <w:rsid w:val="00050EBD"/>
    <w:rsid w:val="00051AB2"/>
    <w:rsid w:val="00051E6F"/>
    <w:rsid w:val="00053124"/>
    <w:rsid w:val="0005380B"/>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5AA"/>
    <w:rsid w:val="00063842"/>
    <w:rsid w:val="00064836"/>
    <w:rsid w:val="00064964"/>
    <w:rsid w:val="0006550F"/>
    <w:rsid w:val="0006705A"/>
    <w:rsid w:val="000671E2"/>
    <w:rsid w:val="0006749B"/>
    <w:rsid w:val="00067A9F"/>
    <w:rsid w:val="00067C34"/>
    <w:rsid w:val="000727FC"/>
    <w:rsid w:val="00072DFA"/>
    <w:rsid w:val="00072F2D"/>
    <w:rsid w:val="00072FAB"/>
    <w:rsid w:val="0007485E"/>
    <w:rsid w:val="0007626B"/>
    <w:rsid w:val="00077015"/>
    <w:rsid w:val="00077679"/>
    <w:rsid w:val="000776C3"/>
    <w:rsid w:val="00077F03"/>
    <w:rsid w:val="00081748"/>
    <w:rsid w:val="000818A9"/>
    <w:rsid w:val="00081F89"/>
    <w:rsid w:val="00082203"/>
    <w:rsid w:val="0008368C"/>
    <w:rsid w:val="00083F72"/>
    <w:rsid w:val="00085281"/>
    <w:rsid w:val="00085752"/>
    <w:rsid w:val="00086888"/>
    <w:rsid w:val="00086C9F"/>
    <w:rsid w:val="00087377"/>
    <w:rsid w:val="00090E82"/>
    <w:rsid w:val="000925F3"/>
    <w:rsid w:val="00092603"/>
    <w:rsid w:val="000926A8"/>
    <w:rsid w:val="00092815"/>
    <w:rsid w:val="00092BA7"/>
    <w:rsid w:val="00094180"/>
    <w:rsid w:val="000955D3"/>
    <w:rsid w:val="00095C2C"/>
    <w:rsid w:val="00097668"/>
    <w:rsid w:val="00097B96"/>
    <w:rsid w:val="00097EAD"/>
    <w:rsid w:val="000A0A08"/>
    <w:rsid w:val="000A1D91"/>
    <w:rsid w:val="000A24D0"/>
    <w:rsid w:val="000A3270"/>
    <w:rsid w:val="000A3EBD"/>
    <w:rsid w:val="000A57B3"/>
    <w:rsid w:val="000A5B87"/>
    <w:rsid w:val="000A5DBC"/>
    <w:rsid w:val="000B20A7"/>
    <w:rsid w:val="000B2109"/>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C7A8E"/>
    <w:rsid w:val="000D0B35"/>
    <w:rsid w:val="000D1023"/>
    <w:rsid w:val="000D1F28"/>
    <w:rsid w:val="000D3314"/>
    <w:rsid w:val="000D3C15"/>
    <w:rsid w:val="000D3C52"/>
    <w:rsid w:val="000D49CC"/>
    <w:rsid w:val="000D6589"/>
    <w:rsid w:val="000E0D43"/>
    <w:rsid w:val="000E1D14"/>
    <w:rsid w:val="000E26FE"/>
    <w:rsid w:val="000E2782"/>
    <w:rsid w:val="000E3B51"/>
    <w:rsid w:val="000E42CB"/>
    <w:rsid w:val="000E5156"/>
    <w:rsid w:val="000E5377"/>
    <w:rsid w:val="000E5545"/>
    <w:rsid w:val="000E5A3F"/>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1F8"/>
    <w:rsid w:val="00114521"/>
    <w:rsid w:val="00116AB8"/>
    <w:rsid w:val="00116B1B"/>
    <w:rsid w:val="00116DA9"/>
    <w:rsid w:val="0011727E"/>
    <w:rsid w:val="00117EE9"/>
    <w:rsid w:val="00121843"/>
    <w:rsid w:val="00123173"/>
    <w:rsid w:val="0012409D"/>
    <w:rsid w:val="00126BE5"/>
    <w:rsid w:val="00127989"/>
    <w:rsid w:val="0013131D"/>
    <w:rsid w:val="00131827"/>
    <w:rsid w:val="00132170"/>
    <w:rsid w:val="001331FF"/>
    <w:rsid w:val="0013379E"/>
    <w:rsid w:val="00135374"/>
    <w:rsid w:val="001366A8"/>
    <w:rsid w:val="001372AD"/>
    <w:rsid w:val="001374BA"/>
    <w:rsid w:val="00137585"/>
    <w:rsid w:val="001377A6"/>
    <w:rsid w:val="001410BD"/>
    <w:rsid w:val="00142856"/>
    <w:rsid w:val="001446F6"/>
    <w:rsid w:val="00144730"/>
    <w:rsid w:val="00145346"/>
    <w:rsid w:val="001467F7"/>
    <w:rsid w:val="001479C0"/>
    <w:rsid w:val="00147B2A"/>
    <w:rsid w:val="00151146"/>
    <w:rsid w:val="00151595"/>
    <w:rsid w:val="00151728"/>
    <w:rsid w:val="0015544E"/>
    <w:rsid w:val="00156DC4"/>
    <w:rsid w:val="00161D2A"/>
    <w:rsid w:val="00161D68"/>
    <w:rsid w:val="00162DAD"/>
    <w:rsid w:val="00164075"/>
    <w:rsid w:val="001640DE"/>
    <w:rsid w:val="00164363"/>
    <w:rsid w:val="00164A7E"/>
    <w:rsid w:val="00164F9A"/>
    <w:rsid w:val="0016516A"/>
    <w:rsid w:val="001666F1"/>
    <w:rsid w:val="00166C3D"/>
    <w:rsid w:val="00167302"/>
    <w:rsid w:val="001675FD"/>
    <w:rsid w:val="001704AB"/>
    <w:rsid w:val="001712EE"/>
    <w:rsid w:val="00171680"/>
    <w:rsid w:val="00171980"/>
    <w:rsid w:val="00171A10"/>
    <w:rsid w:val="0017212A"/>
    <w:rsid w:val="0017412A"/>
    <w:rsid w:val="001747D8"/>
    <w:rsid w:val="00174896"/>
    <w:rsid w:val="00175B35"/>
    <w:rsid w:val="00176A81"/>
    <w:rsid w:val="00177BC1"/>
    <w:rsid w:val="00177DC3"/>
    <w:rsid w:val="00180B22"/>
    <w:rsid w:val="001821FF"/>
    <w:rsid w:val="0018466C"/>
    <w:rsid w:val="00185102"/>
    <w:rsid w:val="0018536B"/>
    <w:rsid w:val="00186587"/>
    <w:rsid w:val="00186975"/>
    <w:rsid w:val="0019012E"/>
    <w:rsid w:val="0019037C"/>
    <w:rsid w:val="00191066"/>
    <w:rsid w:val="00195C4D"/>
    <w:rsid w:val="00196542"/>
    <w:rsid w:val="00197568"/>
    <w:rsid w:val="0019756C"/>
    <w:rsid w:val="00197E3F"/>
    <w:rsid w:val="001A0BD6"/>
    <w:rsid w:val="001A0DBE"/>
    <w:rsid w:val="001A14D1"/>
    <w:rsid w:val="001A167E"/>
    <w:rsid w:val="001A2105"/>
    <w:rsid w:val="001A224D"/>
    <w:rsid w:val="001A5FFE"/>
    <w:rsid w:val="001A6E31"/>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69D0"/>
    <w:rsid w:val="001C7ADD"/>
    <w:rsid w:val="001C7AF4"/>
    <w:rsid w:val="001D129C"/>
    <w:rsid w:val="001D30C1"/>
    <w:rsid w:val="001D451E"/>
    <w:rsid w:val="001D45E7"/>
    <w:rsid w:val="001D5C66"/>
    <w:rsid w:val="001D72FD"/>
    <w:rsid w:val="001D7D17"/>
    <w:rsid w:val="001E0587"/>
    <w:rsid w:val="001E1754"/>
    <w:rsid w:val="001E3349"/>
    <w:rsid w:val="001E4F85"/>
    <w:rsid w:val="001E54F4"/>
    <w:rsid w:val="001E5B92"/>
    <w:rsid w:val="001E5FF8"/>
    <w:rsid w:val="001E7110"/>
    <w:rsid w:val="001E736A"/>
    <w:rsid w:val="001E7F19"/>
    <w:rsid w:val="001F1085"/>
    <w:rsid w:val="001F16C9"/>
    <w:rsid w:val="001F1B44"/>
    <w:rsid w:val="001F2DAA"/>
    <w:rsid w:val="001F3B11"/>
    <w:rsid w:val="001F3C7F"/>
    <w:rsid w:val="001F411B"/>
    <w:rsid w:val="001F4343"/>
    <w:rsid w:val="001F4E2E"/>
    <w:rsid w:val="001F5757"/>
    <w:rsid w:val="001F5FD7"/>
    <w:rsid w:val="001F7E08"/>
    <w:rsid w:val="00201380"/>
    <w:rsid w:val="00201BE9"/>
    <w:rsid w:val="00202B29"/>
    <w:rsid w:val="00203231"/>
    <w:rsid w:val="002036DB"/>
    <w:rsid w:val="00204345"/>
    <w:rsid w:val="00204671"/>
    <w:rsid w:val="00204E88"/>
    <w:rsid w:val="0020508F"/>
    <w:rsid w:val="0020544C"/>
    <w:rsid w:val="00207507"/>
    <w:rsid w:val="002118C5"/>
    <w:rsid w:val="0021313C"/>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26DF4"/>
    <w:rsid w:val="00230D6D"/>
    <w:rsid w:val="00231957"/>
    <w:rsid w:val="00231D9D"/>
    <w:rsid w:val="00233C8F"/>
    <w:rsid w:val="00236065"/>
    <w:rsid w:val="00237721"/>
    <w:rsid w:val="0024221C"/>
    <w:rsid w:val="002429CF"/>
    <w:rsid w:val="00242E8C"/>
    <w:rsid w:val="00243275"/>
    <w:rsid w:val="002435EF"/>
    <w:rsid w:val="0024443C"/>
    <w:rsid w:val="00244F30"/>
    <w:rsid w:val="00245BCF"/>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A8C"/>
    <w:rsid w:val="00287C8A"/>
    <w:rsid w:val="00287D4D"/>
    <w:rsid w:val="00287DF5"/>
    <w:rsid w:val="00290B00"/>
    <w:rsid w:val="00290B3C"/>
    <w:rsid w:val="00290E6D"/>
    <w:rsid w:val="00292D94"/>
    <w:rsid w:val="00292DD4"/>
    <w:rsid w:val="00293B36"/>
    <w:rsid w:val="00293C6F"/>
    <w:rsid w:val="0029413A"/>
    <w:rsid w:val="002942D1"/>
    <w:rsid w:val="00294C8C"/>
    <w:rsid w:val="0029538B"/>
    <w:rsid w:val="00295511"/>
    <w:rsid w:val="002968B8"/>
    <w:rsid w:val="00297B19"/>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C6246"/>
    <w:rsid w:val="002D320C"/>
    <w:rsid w:val="002D3A36"/>
    <w:rsid w:val="002D3B87"/>
    <w:rsid w:val="002D42AA"/>
    <w:rsid w:val="002D5CF3"/>
    <w:rsid w:val="002D5F38"/>
    <w:rsid w:val="002D6438"/>
    <w:rsid w:val="002D692B"/>
    <w:rsid w:val="002D790C"/>
    <w:rsid w:val="002D7A5E"/>
    <w:rsid w:val="002E1856"/>
    <w:rsid w:val="002E2C74"/>
    <w:rsid w:val="002E35DB"/>
    <w:rsid w:val="002E3A86"/>
    <w:rsid w:val="002E3BB3"/>
    <w:rsid w:val="002E3CF2"/>
    <w:rsid w:val="002E61A4"/>
    <w:rsid w:val="002E6624"/>
    <w:rsid w:val="002E7CC0"/>
    <w:rsid w:val="002F0387"/>
    <w:rsid w:val="002F0B44"/>
    <w:rsid w:val="002F3A83"/>
    <w:rsid w:val="002F57D5"/>
    <w:rsid w:val="002F62E6"/>
    <w:rsid w:val="002F6386"/>
    <w:rsid w:val="002F6FCC"/>
    <w:rsid w:val="002F750E"/>
    <w:rsid w:val="002F7E66"/>
    <w:rsid w:val="002F7F88"/>
    <w:rsid w:val="00300637"/>
    <w:rsid w:val="0030194E"/>
    <w:rsid w:val="00303F14"/>
    <w:rsid w:val="00305103"/>
    <w:rsid w:val="00305814"/>
    <w:rsid w:val="003065F6"/>
    <w:rsid w:val="00306663"/>
    <w:rsid w:val="0030720A"/>
    <w:rsid w:val="00310D70"/>
    <w:rsid w:val="00310E80"/>
    <w:rsid w:val="00311312"/>
    <w:rsid w:val="00312056"/>
    <w:rsid w:val="003133B4"/>
    <w:rsid w:val="00313519"/>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03F"/>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451F2"/>
    <w:rsid w:val="0034543E"/>
    <w:rsid w:val="003501B7"/>
    <w:rsid w:val="0035053A"/>
    <w:rsid w:val="00351143"/>
    <w:rsid w:val="00351ECE"/>
    <w:rsid w:val="00352076"/>
    <w:rsid w:val="0035214E"/>
    <w:rsid w:val="00352280"/>
    <w:rsid w:val="00352A74"/>
    <w:rsid w:val="003530EB"/>
    <w:rsid w:val="00356028"/>
    <w:rsid w:val="00356A0E"/>
    <w:rsid w:val="0036094C"/>
    <w:rsid w:val="00362A69"/>
    <w:rsid w:val="00363A2D"/>
    <w:rsid w:val="003644C7"/>
    <w:rsid w:val="00364502"/>
    <w:rsid w:val="003647FC"/>
    <w:rsid w:val="003654C3"/>
    <w:rsid w:val="00366E65"/>
    <w:rsid w:val="00367305"/>
    <w:rsid w:val="003703DF"/>
    <w:rsid w:val="00370856"/>
    <w:rsid w:val="00370EF5"/>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6B2F"/>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677"/>
    <w:rsid w:val="003A3F1C"/>
    <w:rsid w:val="003A44A1"/>
    <w:rsid w:val="003A4F12"/>
    <w:rsid w:val="003A62A1"/>
    <w:rsid w:val="003A79AD"/>
    <w:rsid w:val="003B06F4"/>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1F6F"/>
    <w:rsid w:val="003D3516"/>
    <w:rsid w:val="003D374D"/>
    <w:rsid w:val="003D613B"/>
    <w:rsid w:val="003D7B07"/>
    <w:rsid w:val="003D7E6F"/>
    <w:rsid w:val="003E0748"/>
    <w:rsid w:val="003E10D0"/>
    <w:rsid w:val="003E2C91"/>
    <w:rsid w:val="003E3A54"/>
    <w:rsid w:val="003E5C38"/>
    <w:rsid w:val="003F113E"/>
    <w:rsid w:val="003F2921"/>
    <w:rsid w:val="003F4B70"/>
    <w:rsid w:val="003F5506"/>
    <w:rsid w:val="003F5880"/>
    <w:rsid w:val="003F7444"/>
    <w:rsid w:val="00401640"/>
    <w:rsid w:val="00402471"/>
    <w:rsid w:val="004028EF"/>
    <w:rsid w:val="00404AC2"/>
    <w:rsid w:val="00405141"/>
    <w:rsid w:val="00406369"/>
    <w:rsid w:val="00407D99"/>
    <w:rsid w:val="00412B23"/>
    <w:rsid w:val="00412C77"/>
    <w:rsid w:val="00414D3F"/>
    <w:rsid w:val="00416D4B"/>
    <w:rsid w:val="00417AF6"/>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247B"/>
    <w:rsid w:val="00433448"/>
    <w:rsid w:val="00433729"/>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5792D"/>
    <w:rsid w:val="00460F47"/>
    <w:rsid w:val="00460F64"/>
    <w:rsid w:val="00461B38"/>
    <w:rsid w:val="0046242D"/>
    <w:rsid w:val="00463619"/>
    <w:rsid w:val="00465EA9"/>
    <w:rsid w:val="004664B8"/>
    <w:rsid w:val="0046718F"/>
    <w:rsid w:val="004711A0"/>
    <w:rsid w:val="00471798"/>
    <w:rsid w:val="004730C6"/>
    <w:rsid w:val="0047402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9BD"/>
    <w:rsid w:val="00495FE7"/>
    <w:rsid w:val="004963C2"/>
    <w:rsid w:val="004966F9"/>
    <w:rsid w:val="004977BE"/>
    <w:rsid w:val="004A0599"/>
    <w:rsid w:val="004A093F"/>
    <w:rsid w:val="004A0DDE"/>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B6C1F"/>
    <w:rsid w:val="004C0677"/>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5609"/>
    <w:rsid w:val="004E60AB"/>
    <w:rsid w:val="004E6624"/>
    <w:rsid w:val="004E68AE"/>
    <w:rsid w:val="004E6C15"/>
    <w:rsid w:val="004E72BA"/>
    <w:rsid w:val="004E7E79"/>
    <w:rsid w:val="004F25D5"/>
    <w:rsid w:val="004F3819"/>
    <w:rsid w:val="004F6DB0"/>
    <w:rsid w:val="004F7278"/>
    <w:rsid w:val="004F73A5"/>
    <w:rsid w:val="005007CD"/>
    <w:rsid w:val="0050128D"/>
    <w:rsid w:val="0050230E"/>
    <w:rsid w:val="00503E8E"/>
    <w:rsid w:val="00503F56"/>
    <w:rsid w:val="00504995"/>
    <w:rsid w:val="00505083"/>
    <w:rsid w:val="005050F5"/>
    <w:rsid w:val="00505227"/>
    <w:rsid w:val="00505372"/>
    <w:rsid w:val="00505405"/>
    <w:rsid w:val="00505A0A"/>
    <w:rsid w:val="00506543"/>
    <w:rsid w:val="00510EDE"/>
    <w:rsid w:val="00511DE9"/>
    <w:rsid w:val="00512386"/>
    <w:rsid w:val="0051427F"/>
    <w:rsid w:val="005151F3"/>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1F5"/>
    <w:rsid w:val="00556341"/>
    <w:rsid w:val="005566C6"/>
    <w:rsid w:val="0055732C"/>
    <w:rsid w:val="00557BE3"/>
    <w:rsid w:val="00557DBB"/>
    <w:rsid w:val="005638B5"/>
    <w:rsid w:val="00563941"/>
    <w:rsid w:val="0056464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04D"/>
    <w:rsid w:val="005A2851"/>
    <w:rsid w:val="005A310F"/>
    <w:rsid w:val="005A3CE6"/>
    <w:rsid w:val="005A3DB0"/>
    <w:rsid w:val="005A412D"/>
    <w:rsid w:val="005A4B0C"/>
    <w:rsid w:val="005A5202"/>
    <w:rsid w:val="005A54D0"/>
    <w:rsid w:val="005A5EF2"/>
    <w:rsid w:val="005A6F3E"/>
    <w:rsid w:val="005A7E8F"/>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548"/>
    <w:rsid w:val="00605216"/>
    <w:rsid w:val="00605A90"/>
    <w:rsid w:val="0060624D"/>
    <w:rsid w:val="00611735"/>
    <w:rsid w:val="00611B02"/>
    <w:rsid w:val="00611E74"/>
    <w:rsid w:val="0061475A"/>
    <w:rsid w:val="006147E2"/>
    <w:rsid w:val="0061549A"/>
    <w:rsid w:val="006154F7"/>
    <w:rsid w:val="0061764F"/>
    <w:rsid w:val="006178FD"/>
    <w:rsid w:val="00621494"/>
    <w:rsid w:val="00621CF6"/>
    <w:rsid w:val="0062249B"/>
    <w:rsid w:val="006226FA"/>
    <w:rsid w:val="00622868"/>
    <w:rsid w:val="00624D81"/>
    <w:rsid w:val="00625D37"/>
    <w:rsid w:val="006300F9"/>
    <w:rsid w:val="00630F5B"/>
    <w:rsid w:val="006314CC"/>
    <w:rsid w:val="006317DD"/>
    <w:rsid w:val="0063428D"/>
    <w:rsid w:val="00634B49"/>
    <w:rsid w:val="0063614F"/>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4788F"/>
    <w:rsid w:val="00650CED"/>
    <w:rsid w:val="0065144D"/>
    <w:rsid w:val="00651774"/>
    <w:rsid w:val="0065357A"/>
    <w:rsid w:val="00655E81"/>
    <w:rsid w:val="00657880"/>
    <w:rsid w:val="00657B64"/>
    <w:rsid w:val="00661D38"/>
    <w:rsid w:val="006621F1"/>
    <w:rsid w:val="00663B1D"/>
    <w:rsid w:val="00664168"/>
    <w:rsid w:val="00664493"/>
    <w:rsid w:val="00664D60"/>
    <w:rsid w:val="006704B8"/>
    <w:rsid w:val="0067147A"/>
    <w:rsid w:val="00672AEB"/>
    <w:rsid w:val="006759C7"/>
    <w:rsid w:val="00680EEA"/>
    <w:rsid w:val="00681ADE"/>
    <w:rsid w:val="00682E78"/>
    <w:rsid w:val="00683665"/>
    <w:rsid w:val="00684DDC"/>
    <w:rsid w:val="006858F8"/>
    <w:rsid w:val="00687F99"/>
    <w:rsid w:val="00690966"/>
    <w:rsid w:val="006951A7"/>
    <w:rsid w:val="006952F5"/>
    <w:rsid w:val="00695770"/>
    <w:rsid w:val="00696AF5"/>
    <w:rsid w:val="00696D87"/>
    <w:rsid w:val="00697989"/>
    <w:rsid w:val="00697AE5"/>
    <w:rsid w:val="006A0117"/>
    <w:rsid w:val="006A061C"/>
    <w:rsid w:val="006A11F2"/>
    <w:rsid w:val="006A20B7"/>
    <w:rsid w:val="006A2704"/>
    <w:rsid w:val="006A3919"/>
    <w:rsid w:val="006A3E30"/>
    <w:rsid w:val="006A3F76"/>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271D"/>
    <w:rsid w:val="006D3C66"/>
    <w:rsid w:val="006D4567"/>
    <w:rsid w:val="006D4666"/>
    <w:rsid w:val="006D492F"/>
    <w:rsid w:val="006D74B5"/>
    <w:rsid w:val="006E03E9"/>
    <w:rsid w:val="006E0E5B"/>
    <w:rsid w:val="006E14E6"/>
    <w:rsid w:val="006E178E"/>
    <w:rsid w:val="006E18A4"/>
    <w:rsid w:val="006E249B"/>
    <w:rsid w:val="006E2A15"/>
    <w:rsid w:val="006E37C7"/>
    <w:rsid w:val="006E39DC"/>
    <w:rsid w:val="006E3AF4"/>
    <w:rsid w:val="006E43E7"/>
    <w:rsid w:val="006E5240"/>
    <w:rsid w:val="006E60BB"/>
    <w:rsid w:val="006E66C7"/>
    <w:rsid w:val="006F045C"/>
    <w:rsid w:val="006F1408"/>
    <w:rsid w:val="006F1563"/>
    <w:rsid w:val="006F1719"/>
    <w:rsid w:val="006F31EE"/>
    <w:rsid w:val="006F36F4"/>
    <w:rsid w:val="006F6181"/>
    <w:rsid w:val="006F702C"/>
    <w:rsid w:val="007011D9"/>
    <w:rsid w:val="00701BAE"/>
    <w:rsid w:val="0070221E"/>
    <w:rsid w:val="007031D7"/>
    <w:rsid w:val="00703781"/>
    <w:rsid w:val="007038FD"/>
    <w:rsid w:val="00703C4F"/>
    <w:rsid w:val="0070616E"/>
    <w:rsid w:val="007068D3"/>
    <w:rsid w:val="00707112"/>
    <w:rsid w:val="00707A66"/>
    <w:rsid w:val="00710079"/>
    <w:rsid w:val="00710530"/>
    <w:rsid w:val="007117F1"/>
    <w:rsid w:val="00712395"/>
    <w:rsid w:val="00712995"/>
    <w:rsid w:val="00712D3C"/>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8D6"/>
    <w:rsid w:val="007278DA"/>
    <w:rsid w:val="00727D51"/>
    <w:rsid w:val="0073060B"/>
    <w:rsid w:val="00730A34"/>
    <w:rsid w:val="00731488"/>
    <w:rsid w:val="00731502"/>
    <w:rsid w:val="00731B15"/>
    <w:rsid w:val="00732B4C"/>
    <w:rsid w:val="00733786"/>
    <w:rsid w:val="00733D5B"/>
    <w:rsid w:val="0073424E"/>
    <w:rsid w:val="0073426F"/>
    <w:rsid w:val="007342FF"/>
    <w:rsid w:val="007349AD"/>
    <w:rsid w:val="00734D33"/>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5FAD"/>
    <w:rsid w:val="0075613D"/>
    <w:rsid w:val="00756447"/>
    <w:rsid w:val="007567A0"/>
    <w:rsid w:val="00760128"/>
    <w:rsid w:val="00760683"/>
    <w:rsid w:val="00760F4D"/>
    <w:rsid w:val="00762440"/>
    <w:rsid w:val="00762A3E"/>
    <w:rsid w:val="00763114"/>
    <w:rsid w:val="00763CA2"/>
    <w:rsid w:val="00764E60"/>
    <w:rsid w:val="007708EF"/>
    <w:rsid w:val="00770D87"/>
    <w:rsid w:val="00771C94"/>
    <w:rsid w:val="007735D5"/>
    <w:rsid w:val="007736CC"/>
    <w:rsid w:val="007751D5"/>
    <w:rsid w:val="00775553"/>
    <w:rsid w:val="007755DD"/>
    <w:rsid w:val="007768D7"/>
    <w:rsid w:val="00777B08"/>
    <w:rsid w:val="0078161E"/>
    <w:rsid w:val="00781D79"/>
    <w:rsid w:val="00782769"/>
    <w:rsid w:val="0078640E"/>
    <w:rsid w:val="0078771A"/>
    <w:rsid w:val="007879FE"/>
    <w:rsid w:val="0079075D"/>
    <w:rsid w:val="00790D4D"/>
    <w:rsid w:val="0079152D"/>
    <w:rsid w:val="00791B82"/>
    <w:rsid w:val="00791ECD"/>
    <w:rsid w:val="00792A8B"/>
    <w:rsid w:val="00794385"/>
    <w:rsid w:val="00796BE0"/>
    <w:rsid w:val="00797B5D"/>
    <w:rsid w:val="007A1D4F"/>
    <w:rsid w:val="007A32F5"/>
    <w:rsid w:val="007A44A3"/>
    <w:rsid w:val="007A4D21"/>
    <w:rsid w:val="007A50BF"/>
    <w:rsid w:val="007A5114"/>
    <w:rsid w:val="007A55A7"/>
    <w:rsid w:val="007A55C1"/>
    <w:rsid w:val="007A6B79"/>
    <w:rsid w:val="007B228F"/>
    <w:rsid w:val="007B3249"/>
    <w:rsid w:val="007B4DB3"/>
    <w:rsid w:val="007B54C8"/>
    <w:rsid w:val="007B6E14"/>
    <w:rsid w:val="007B724B"/>
    <w:rsid w:val="007B7454"/>
    <w:rsid w:val="007C10F1"/>
    <w:rsid w:val="007C1609"/>
    <w:rsid w:val="007C2DA4"/>
    <w:rsid w:val="007C34DE"/>
    <w:rsid w:val="007C3A6D"/>
    <w:rsid w:val="007C4006"/>
    <w:rsid w:val="007C4690"/>
    <w:rsid w:val="007C71CA"/>
    <w:rsid w:val="007C73D5"/>
    <w:rsid w:val="007C7EEB"/>
    <w:rsid w:val="007D06B2"/>
    <w:rsid w:val="007D214D"/>
    <w:rsid w:val="007D2374"/>
    <w:rsid w:val="007D3700"/>
    <w:rsid w:val="007D416C"/>
    <w:rsid w:val="007D61DC"/>
    <w:rsid w:val="007D67D6"/>
    <w:rsid w:val="007D7B0C"/>
    <w:rsid w:val="007E050B"/>
    <w:rsid w:val="007E0FBC"/>
    <w:rsid w:val="007E13BA"/>
    <w:rsid w:val="007E1B20"/>
    <w:rsid w:val="007E2457"/>
    <w:rsid w:val="007E2488"/>
    <w:rsid w:val="007E5253"/>
    <w:rsid w:val="007E6140"/>
    <w:rsid w:val="007E6517"/>
    <w:rsid w:val="007F1A46"/>
    <w:rsid w:val="007F1C23"/>
    <w:rsid w:val="007F22B6"/>
    <w:rsid w:val="007F49F9"/>
    <w:rsid w:val="007F50B8"/>
    <w:rsid w:val="007F60A0"/>
    <w:rsid w:val="007F6E75"/>
    <w:rsid w:val="007F74EB"/>
    <w:rsid w:val="007F7AAD"/>
    <w:rsid w:val="00800D9F"/>
    <w:rsid w:val="0080315B"/>
    <w:rsid w:val="008032F9"/>
    <w:rsid w:val="00803351"/>
    <w:rsid w:val="00803F14"/>
    <w:rsid w:val="0080586C"/>
    <w:rsid w:val="00805992"/>
    <w:rsid w:val="0080602C"/>
    <w:rsid w:val="00807D9F"/>
    <w:rsid w:val="00811633"/>
    <w:rsid w:val="00811C62"/>
    <w:rsid w:val="0081217A"/>
    <w:rsid w:val="008128E6"/>
    <w:rsid w:val="00812F45"/>
    <w:rsid w:val="00812FCA"/>
    <w:rsid w:val="00814384"/>
    <w:rsid w:val="00814632"/>
    <w:rsid w:val="008215B1"/>
    <w:rsid w:val="0082164F"/>
    <w:rsid w:val="00822A97"/>
    <w:rsid w:val="008249B7"/>
    <w:rsid w:val="00824E2A"/>
    <w:rsid w:val="0082604A"/>
    <w:rsid w:val="00826232"/>
    <w:rsid w:val="0082648E"/>
    <w:rsid w:val="0083011C"/>
    <w:rsid w:val="008307E3"/>
    <w:rsid w:val="008308D2"/>
    <w:rsid w:val="00832491"/>
    <w:rsid w:val="008325FA"/>
    <w:rsid w:val="00832CD8"/>
    <w:rsid w:val="00833830"/>
    <w:rsid w:val="008339BB"/>
    <w:rsid w:val="00834CD4"/>
    <w:rsid w:val="0083635D"/>
    <w:rsid w:val="008377A8"/>
    <w:rsid w:val="00837D98"/>
    <w:rsid w:val="008405C2"/>
    <w:rsid w:val="008406B9"/>
    <w:rsid w:val="008407AF"/>
    <w:rsid w:val="00841C2C"/>
    <w:rsid w:val="00842DF4"/>
    <w:rsid w:val="00845032"/>
    <w:rsid w:val="00845548"/>
    <w:rsid w:val="00845833"/>
    <w:rsid w:val="00845F89"/>
    <w:rsid w:val="00847DE8"/>
    <w:rsid w:val="0085104D"/>
    <w:rsid w:val="00851678"/>
    <w:rsid w:val="008521CF"/>
    <w:rsid w:val="008531B4"/>
    <w:rsid w:val="008554EA"/>
    <w:rsid w:val="0085632E"/>
    <w:rsid w:val="00856492"/>
    <w:rsid w:val="0086062C"/>
    <w:rsid w:val="00861556"/>
    <w:rsid w:val="00862D76"/>
    <w:rsid w:val="008630AC"/>
    <w:rsid w:val="008630DE"/>
    <w:rsid w:val="00866E54"/>
    <w:rsid w:val="00867450"/>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87F60"/>
    <w:rsid w:val="00890989"/>
    <w:rsid w:val="008912FD"/>
    <w:rsid w:val="008916AD"/>
    <w:rsid w:val="008930F7"/>
    <w:rsid w:val="008932D9"/>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1281"/>
    <w:rsid w:val="008B1CFC"/>
    <w:rsid w:val="008B216E"/>
    <w:rsid w:val="008B2F4B"/>
    <w:rsid w:val="008B37DA"/>
    <w:rsid w:val="008B51FA"/>
    <w:rsid w:val="008B5C9A"/>
    <w:rsid w:val="008B62E8"/>
    <w:rsid w:val="008B7640"/>
    <w:rsid w:val="008B775D"/>
    <w:rsid w:val="008B7831"/>
    <w:rsid w:val="008B7ABF"/>
    <w:rsid w:val="008C009C"/>
    <w:rsid w:val="008C1CF5"/>
    <w:rsid w:val="008C246A"/>
    <w:rsid w:val="008C26D8"/>
    <w:rsid w:val="008C2FFD"/>
    <w:rsid w:val="008C66AB"/>
    <w:rsid w:val="008D1713"/>
    <w:rsid w:val="008D2492"/>
    <w:rsid w:val="008D2535"/>
    <w:rsid w:val="008D2C1E"/>
    <w:rsid w:val="008D5C1C"/>
    <w:rsid w:val="008D7FB5"/>
    <w:rsid w:val="008E0878"/>
    <w:rsid w:val="008E11E1"/>
    <w:rsid w:val="008E15AC"/>
    <w:rsid w:val="008E214F"/>
    <w:rsid w:val="008E3012"/>
    <w:rsid w:val="008E3968"/>
    <w:rsid w:val="008E41EF"/>
    <w:rsid w:val="008E4750"/>
    <w:rsid w:val="008E5814"/>
    <w:rsid w:val="008F0229"/>
    <w:rsid w:val="008F0749"/>
    <w:rsid w:val="008F091E"/>
    <w:rsid w:val="008F0E28"/>
    <w:rsid w:val="008F1B5F"/>
    <w:rsid w:val="008F26CC"/>
    <w:rsid w:val="008F51F8"/>
    <w:rsid w:val="008F569E"/>
    <w:rsid w:val="00900D53"/>
    <w:rsid w:val="00902223"/>
    <w:rsid w:val="00902A56"/>
    <w:rsid w:val="00906491"/>
    <w:rsid w:val="00906C40"/>
    <w:rsid w:val="0090795D"/>
    <w:rsid w:val="009116C4"/>
    <w:rsid w:val="00911933"/>
    <w:rsid w:val="00911AE3"/>
    <w:rsid w:val="0091307B"/>
    <w:rsid w:val="00913941"/>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5B94"/>
    <w:rsid w:val="0093609C"/>
    <w:rsid w:val="00936584"/>
    <w:rsid w:val="00936C3A"/>
    <w:rsid w:val="0093717D"/>
    <w:rsid w:val="00941ADB"/>
    <w:rsid w:val="00941BDC"/>
    <w:rsid w:val="009423A7"/>
    <w:rsid w:val="0094282B"/>
    <w:rsid w:val="009432E3"/>
    <w:rsid w:val="00943FD3"/>
    <w:rsid w:val="00944ECD"/>
    <w:rsid w:val="00945950"/>
    <w:rsid w:val="00945A6D"/>
    <w:rsid w:val="00947831"/>
    <w:rsid w:val="00947B0B"/>
    <w:rsid w:val="0095043D"/>
    <w:rsid w:val="00950B4F"/>
    <w:rsid w:val="0095172A"/>
    <w:rsid w:val="00952594"/>
    <w:rsid w:val="00952EF0"/>
    <w:rsid w:val="00953AD5"/>
    <w:rsid w:val="00954109"/>
    <w:rsid w:val="0095423E"/>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1654"/>
    <w:rsid w:val="009A205B"/>
    <w:rsid w:val="009A3075"/>
    <w:rsid w:val="009A3399"/>
    <w:rsid w:val="009A3AD1"/>
    <w:rsid w:val="009A3B17"/>
    <w:rsid w:val="009A3F52"/>
    <w:rsid w:val="009A4A25"/>
    <w:rsid w:val="009A5675"/>
    <w:rsid w:val="009A5A49"/>
    <w:rsid w:val="009A5D71"/>
    <w:rsid w:val="009A63B8"/>
    <w:rsid w:val="009A63DF"/>
    <w:rsid w:val="009A709F"/>
    <w:rsid w:val="009A72FE"/>
    <w:rsid w:val="009A760F"/>
    <w:rsid w:val="009A7D2B"/>
    <w:rsid w:val="009A7E9C"/>
    <w:rsid w:val="009B06FB"/>
    <w:rsid w:val="009B1467"/>
    <w:rsid w:val="009B2088"/>
    <w:rsid w:val="009B3C7C"/>
    <w:rsid w:val="009B5543"/>
    <w:rsid w:val="009B55DD"/>
    <w:rsid w:val="009B56FE"/>
    <w:rsid w:val="009B5757"/>
    <w:rsid w:val="009B754F"/>
    <w:rsid w:val="009C00C1"/>
    <w:rsid w:val="009C0624"/>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6FB4"/>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7B7"/>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AEF"/>
    <w:rsid w:val="00A15BC5"/>
    <w:rsid w:val="00A16E38"/>
    <w:rsid w:val="00A16F9A"/>
    <w:rsid w:val="00A17B72"/>
    <w:rsid w:val="00A21240"/>
    <w:rsid w:val="00A21474"/>
    <w:rsid w:val="00A21C9D"/>
    <w:rsid w:val="00A22679"/>
    <w:rsid w:val="00A25708"/>
    <w:rsid w:val="00A25774"/>
    <w:rsid w:val="00A25DC8"/>
    <w:rsid w:val="00A3081F"/>
    <w:rsid w:val="00A31480"/>
    <w:rsid w:val="00A3181E"/>
    <w:rsid w:val="00A33936"/>
    <w:rsid w:val="00A34442"/>
    <w:rsid w:val="00A34736"/>
    <w:rsid w:val="00A366C6"/>
    <w:rsid w:val="00A4026A"/>
    <w:rsid w:val="00A41A1F"/>
    <w:rsid w:val="00A42708"/>
    <w:rsid w:val="00A43474"/>
    <w:rsid w:val="00A46E6D"/>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6716A"/>
    <w:rsid w:val="00A70F59"/>
    <w:rsid w:val="00A713BB"/>
    <w:rsid w:val="00A71A8E"/>
    <w:rsid w:val="00A71DEB"/>
    <w:rsid w:val="00A720A4"/>
    <w:rsid w:val="00A7379F"/>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656"/>
    <w:rsid w:val="00A92903"/>
    <w:rsid w:val="00A93BA5"/>
    <w:rsid w:val="00A94FC5"/>
    <w:rsid w:val="00A97954"/>
    <w:rsid w:val="00AA0492"/>
    <w:rsid w:val="00AA1994"/>
    <w:rsid w:val="00AA2092"/>
    <w:rsid w:val="00AA241C"/>
    <w:rsid w:val="00AA2E25"/>
    <w:rsid w:val="00AA3AD8"/>
    <w:rsid w:val="00AA6A8F"/>
    <w:rsid w:val="00AA6D25"/>
    <w:rsid w:val="00AA7045"/>
    <w:rsid w:val="00AA72A5"/>
    <w:rsid w:val="00AB150C"/>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C726E"/>
    <w:rsid w:val="00AD11B0"/>
    <w:rsid w:val="00AD1FBE"/>
    <w:rsid w:val="00AD26C3"/>
    <w:rsid w:val="00AD4AFD"/>
    <w:rsid w:val="00AD52E1"/>
    <w:rsid w:val="00AD6E84"/>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6D0B"/>
    <w:rsid w:val="00B17B98"/>
    <w:rsid w:val="00B202A1"/>
    <w:rsid w:val="00B20456"/>
    <w:rsid w:val="00B21B26"/>
    <w:rsid w:val="00B22699"/>
    <w:rsid w:val="00B22A0A"/>
    <w:rsid w:val="00B22CB4"/>
    <w:rsid w:val="00B2401C"/>
    <w:rsid w:val="00B24B0B"/>
    <w:rsid w:val="00B25543"/>
    <w:rsid w:val="00B26F78"/>
    <w:rsid w:val="00B27331"/>
    <w:rsid w:val="00B27992"/>
    <w:rsid w:val="00B27E9E"/>
    <w:rsid w:val="00B3151D"/>
    <w:rsid w:val="00B329CA"/>
    <w:rsid w:val="00B32CE8"/>
    <w:rsid w:val="00B32CFE"/>
    <w:rsid w:val="00B3309B"/>
    <w:rsid w:val="00B33ECB"/>
    <w:rsid w:val="00B34923"/>
    <w:rsid w:val="00B35E17"/>
    <w:rsid w:val="00B36122"/>
    <w:rsid w:val="00B37C64"/>
    <w:rsid w:val="00B37F36"/>
    <w:rsid w:val="00B40372"/>
    <w:rsid w:val="00B41903"/>
    <w:rsid w:val="00B4236B"/>
    <w:rsid w:val="00B43A95"/>
    <w:rsid w:val="00B445A3"/>
    <w:rsid w:val="00B4668E"/>
    <w:rsid w:val="00B47308"/>
    <w:rsid w:val="00B475A3"/>
    <w:rsid w:val="00B47DDB"/>
    <w:rsid w:val="00B50CE5"/>
    <w:rsid w:val="00B52AB6"/>
    <w:rsid w:val="00B53D37"/>
    <w:rsid w:val="00B54A40"/>
    <w:rsid w:val="00B54DD8"/>
    <w:rsid w:val="00B600EE"/>
    <w:rsid w:val="00B60692"/>
    <w:rsid w:val="00B60736"/>
    <w:rsid w:val="00B60E5D"/>
    <w:rsid w:val="00B6163F"/>
    <w:rsid w:val="00B61990"/>
    <w:rsid w:val="00B61D59"/>
    <w:rsid w:val="00B627A1"/>
    <w:rsid w:val="00B63614"/>
    <w:rsid w:val="00B65095"/>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593"/>
    <w:rsid w:val="00B96F21"/>
    <w:rsid w:val="00BA0750"/>
    <w:rsid w:val="00BA160B"/>
    <w:rsid w:val="00BA1900"/>
    <w:rsid w:val="00BA306E"/>
    <w:rsid w:val="00BA3730"/>
    <w:rsid w:val="00BA3859"/>
    <w:rsid w:val="00BA3F18"/>
    <w:rsid w:val="00BA52A1"/>
    <w:rsid w:val="00BA5AAC"/>
    <w:rsid w:val="00BA6704"/>
    <w:rsid w:val="00BB0E6B"/>
    <w:rsid w:val="00BB0F66"/>
    <w:rsid w:val="00BB122E"/>
    <w:rsid w:val="00BB16AE"/>
    <w:rsid w:val="00BB1715"/>
    <w:rsid w:val="00BB1B2F"/>
    <w:rsid w:val="00BB1B4A"/>
    <w:rsid w:val="00BB2CCD"/>
    <w:rsid w:val="00BB3CF6"/>
    <w:rsid w:val="00BB47C9"/>
    <w:rsid w:val="00BB5100"/>
    <w:rsid w:val="00BB75A0"/>
    <w:rsid w:val="00BC03C0"/>
    <w:rsid w:val="00BC4437"/>
    <w:rsid w:val="00BC4875"/>
    <w:rsid w:val="00BC4B44"/>
    <w:rsid w:val="00BC5146"/>
    <w:rsid w:val="00BC52BD"/>
    <w:rsid w:val="00BD0D49"/>
    <w:rsid w:val="00BD1214"/>
    <w:rsid w:val="00BD380D"/>
    <w:rsid w:val="00BD3A55"/>
    <w:rsid w:val="00BD45F5"/>
    <w:rsid w:val="00BD4B9D"/>
    <w:rsid w:val="00BD5AFD"/>
    <w:rsid w:val="00BD7A7C"/>
    <w:rsid w:val="00BD7E6F"/>
    <w:rsid w:val="00BE0289"/>
    <w:rsid w:val="00BE0CD9"/>
    <w:rsid w:val="00BE1631"/>
    <w:rsid w:val="00BE2408"/>
    <w:rsid w:val="00BE2B99"/>
    <w:rsid w:val="00BE2DDF"/>
    <w:rsid w:val="00BE48A4"/>
    <w:rsid w:val="00BE4E31"/>
    <w:rsid w:val="00BE523B"/>
    <w:rsid w:val="00BE59D6"/>
    <w:rsid w:val="00BE5AE3"/>
    <w:rsid w:val="00BE6A46"/>
    <w:rsid w:val="00BE7012"/>
    <w:rsid w:val="00BF0301"/>
    <w:rsid w:val="00BF17D2"/>
    <w:rsid w:val="00BF34D9"/>
    <w:rsid w:val="00BF4BDD"/>
    <w:rsid w:val="00BF5A31"/>
    <w:rsid w:val="00BF6670"/>
    <w:rsid w:val="00BF7B1B"/>
    <w:rsid w:val="00C00C4D"/>
    <w:rsid w:val="00C01E9E"/>
    <w:rsid w:val="00C03683"/>
    <w:rsid w:val="00C07E1F"/>
    <w:rsid w:val="00C10825"/>
    <w:rsid w:val="00C119D1"/>
    <w:rsid w:val="00C13F41"/>
    <w:rsid w:val="00C1663F"/>
    <w:rsid w:val="00C21520"/>
    <w:rsid w:val="00C2515C"/>
    <w:rsid w:val="00C254EB"/>
    <w:rsid w:val="00C26354"/>
    <w:rsid w:val="00C265F2"/>
    <w:rsid w:val="00C27627"/>
    <w:rsid w:val="00C27D98"/>
    <w:rsid w:val="00C300FC"/>
    <w:rsid w:val="00C30518"/>
    <w:rsid w:val="00C31993"/>
    <w:rsid w:val="00C31EAA"/>
    <w:rsid w:val="00C32406"/>
    <w:rsid w:val="00C32C6D"/>
    <w:rsid w:val="00C32DF2"/>
    <w:rsid w:val="00C33403"/>
    <w:rsid w:val="00C336C6"/>
    <w:rsid w:val="00C337E7"/>
    <w:rsid w:val="00C34754"/>
    <w:rsid w:val="00C34C53"/>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157D"/>
    <w:rsid w:val="00C72069"/>
    <w:rsid w:val="00C729D9"/>
    <w:rsid w:val="00C73B1D"/>
    <w:rsid w:val="00C73B3A"/>
    <w:rsid w:val="00C73D65"/>
    <w:rsid w:val="00C76B80"/>
    <w:rsid w:val="00C775AA"/>
    <w:rsid w:val="00C80160"/>
    <w:rsid w:val="00C80E34"/>
    <w:rsid w:val="00C80EA5"/>
    <w:rsid w:val="00C81B18"/>
    <w:rsid w:val="00C82FDA"/>
    <w:rsid w:val="00C84439"/>
    <w:rsid w:val="00C84559"/>
    <w:rsid w:val="00C846F2"/>
    <w:rsid w:val="00C855D8"/>
    <w:rsid w:val="00C86C38"/>
    <w:rsid w:val="00C87A2D"/>
    <w:rsid w:val="00C90669"/>
    <w:rsid w:val="00C90EE8"/>
    <w:rsid w:val="00C9160F"/>
    <w:rsid w:val="00C91C70"/>
    <w:rsid w:val="00C928CC"/>
    <w:rsid w:val="00C92F8C"/>
    <w:rsid w:val="00C93035"/>
    <w:rsid w:val="00C933CE"/>
    <w:rsid w:val="00C9420D"/>
    <w:rsid w:val="00C95690"/>
    <w:rsid w:val="00C96D8C"/>
    <w:rsid w:val="00C97210"/>
    <w:rsid w:val="00C977CA"/>
    <w:rsid w:val="00CA07C7"/>
    <w:rsid w:val="00CA309C"/>
    <w:rsid w:val="00CA3545"/>
    <w:rsid w:val="00CA444C"/>
    <w:rsid w:val="00CA475E"/>
    <w:rsid w:val="00CA493B"/>
    <w:rsid w:val="00CA6E44"/>
    <w:rsid w:val="00CA7BF6"/>
    <w:rsid w:val="00CB004B"/>
    <w:rsid w:val="00CB1756"/>
    <w:rsid w:val="00CB1CA3"/>
    <w:rsid w:val="00CB357D"/>
    <w:rsid w:val="00CB466C"/>
    <w:rsid w:val="00CB47EC"/>
    <w:rsid w:val="00CB4991"/>
    <w:rsid w:val="00CB4B61"/>
    <w:rsid w:val="00CB59EF"/>
    <w:rsid w:val="00CB649C"/>
    <w:rsid w:val="00CC02AE"/>
    <w:rsid w:val="00CC2A99"/>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B8"/>
    <w:rsid w:val="00CD6CFE"/>
    <w:rsid w:val="00CD70F6"/>
    <w:rsid w:val="00CE00C9"/>
    <w:rsid w:val="00CE159F"/>
    <w:rsid w:val="00CE296E"/>
    <w:rsid w:val="00CE2D38"/>
    <w:rsid w:val="00CE5331"/>
    <w:rsid w:val="00CE5DF9"/>
    <w:rsid w:val="00CE6F52"/>
    <w:rsid w:val="00CF21E3"/>
    <w:rsid w:val="00CF2C42"/>
    <w:rsid w:val="00CF2C99"/>
    <w:rsid w:val="00CF2E1C"/>
    <w:rsid w:val="00CF398B"/>
    <w:rsid w:val="00CF3C07"/>
    <w:rsid w:val="00CF4581"/>
    <w:rsid w:val="00CF5A1D"/>
    <w:rsid w:val="00CF6A84"/>
    <w:rsid w:val="00CF7252"/>
    <w:rsid w:val="00CF75A0"/>
    <w:rsid w:val="00D01C3E"/>
    <w:rsid w:val="00D02389"/>
    <w:rsid w:val="00D028F1"/>
    <w:rsid w:val="00D038D3"/>
    <w:rsid w:val="00D05001"/>
    <w:rsid w:val="00D05008"/>
    <w:rsid w:val="00D0541A"/>
    <w:rsid w:val="00D05BFA"/>
    <w:rsid w:val="00D065A0"/>
    <w:rsid w:val="00D121CD"/>
    <w:rsid w:val="00D12F4F"/>
    <w:rsid w:val="00D13393"/>
    <w:rsid w:val="00D20F29"/>
    <w:rsid w:val="00D21C3E"/>
    <w:rsid w:val="00D21C74"/>
    <w:rsid w:val="00D23402"/>
    <w:rsid w:val="00D24540"/>
    <w:rsid w:val="00D2624F"/>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0E07"/>
    <w:rsid w:val="00D52245"/>
    <w:rsid w:val="00D527B4"/>
    <w:rsid w:val="00D545E6"/>
    <w:rsid w:val="00D54E8A"/>
    <w:rsid w:val="00D551D0"/>
    <w:rsid w:val="00D55DD5"/>
    <w:rsid w:val="00D56AE1"/>
    <w:rsid w:val="00D56C0A"/>
    <w:rsid w:val="00D57984"/>
    <w:rsid w:val="00D57C6F"/>
    <w:rsid w:val="00D607A4"/>
    <w:rsid w:val="00D60B93"/>
    <w:rsid w:val="00D61000"/>
    <w:rsid w:val="00D6143F"/>
    <w:rsid w:val="00D63A65"/>
    <w:rsid w:val="00D64912"/>
    <w:rsid w:val="00D64B68"/>
    <w:rsid w:val="00D64BEE"/>
    <w:rsid w:val="00D650ED"/>
    <w:rsid w:val="00D653FD"/>
    <w:rsid w:val="00D65D61"/>
    <w:rsid w:val="00D665C7"/>
    <w:rsid w:val="00D669E5"/>
    <w:rsid w:val="00D670A2"/>
    <w:rsid w:val="00D67F81"/>
    <w:rsid w:val="00D714C4"/>
    <w:rsid w:val="00D74B28"/>
    <w:rsid w:val="00D74D43"/>
    <w:rsid w:val="00D76D1D"/>
    <w:rsid w:val="00D76F49"/>
    <w:rsid w:val="00D770CD"/>
    <w:rsid w:val="00D77AA9"/>
    <w:rsid w:val="00D77F4A"/>
    <w:rsid w:val="00D80904"/>
    <w:rsid w:val="00D83406"/>
    <w:rsid w:val="00D8491A"/>
    <w:rsid w:val="00D85471"/>
    <w:rsid w:val="00D860BE"/>
    <w:rsid w:val="00D87E42"/>
    <w:rsid w:val="00D87F5C"/>
    <w:rsid w:val="00D90789"/>
    <w:rsid w:val="00D90C28"/>
    <w:rsid w:val="00D928C6"/>
    <w:rsid w:val="00D92A7B"/>
    <w:rsid w:val="00D948EF"/>
    <w:rsid w:val="00D95193"/>
    <w:rsid w:val="00D95A21"/>
    <w:rsid w:val="00D962AA"/>
    <w:rsid w:val="00D962B8"/>
    <w:rsid w:val="00D96F08"/>
    <w:rsid w:val="00D97477"/>
    <w:rsid w:val="00D97B18"/>
    <w:rsid w:val="00DA0A13"/>
    <w:rsid w:val="00DA0D62"/>
    <w:rsid w:val="00DA182D"/>
    <w:rsid w:val="00DA2742"/>
    <w:rsid w:val="00DA29CC"/>
    <w:rsid w:val="00DA3FDF"/>
    <w:rsid w:val="00DA6621"/>
    <w:rsid w:val="00DA67F8"/>
    <w:rsid w:val="00DA781B"/>
    <w:rsid w:val="00DA7F6F"/>
    <w:rsid w:val="00DB287F"/>
    <w:rsid w:val="00DB3DB0"/>
    <w:rsid w:val="00DB3DC1"/>
    <w:rsid w:val="00DB422D"/>
    <w:rsid w:val="00DB51E9"/>
    <w:rsid w:val="00DB5526"/>
    <w:rsid w:val="00DB60F6"/>
    <w:rsid w:val="00DB6D94"/>
    <w:rsid w:val="00DB7561"/>
    <w:rsid w:val="00DC0033"/>
    <w:rsid w:val="00DC135A"/>
    <w:rsid w:val="00DC1949"/>
    <w:rsid w:val="00DC1D1A"/>
    <w:rsid w:val="00DC24F2"/>
    <w:rsid w:val="00DC25E8"/>
    <w:rsid w:val="00DC2813"/>
    <w:rsid w:val="00DC281E"/>
    <w:rsid w:val="00DC4D37"/>
    <w:rsid w:val="00DD031D"/>
    <w:rsid w:val="00DD0D7C"/>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9D1"/>
    <w:rsid w:val="00DE7BF0"/>
    <w:rsid w:val="00DF0226"/>
    <w:rsid w:val="00DF07FA"/>
    <w:rsid w:val="00DF3532"/>
    <w:rsid w:val="00DF582E"/>
    <w:rsid w:val="00DF63BF"/>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4CF"/>
    <w:rsid w:val="00E31512"/>
    <w:rsid w:val="00E31D5C"/>
    <w:rsid w:val="00E32F9E"/>
    <w:rsid w:val="00E334D6"/>
    <w:rsid w:val="00E338BA"/>
    <w:rsid w:val="00E34C7E"/>
    <w:rsid w:val="00E356B7"/>
    <w:rsid w:val="00E369EC"/>
    <w:rsid w:val="00E3753C"/>
    <w:rsid w:val="00E377B2"/>
    <w:rsid w:val="00E400F4"/>
    <w:rsid w:val="00E40FF6"/>
    <w:rsid w:val="00E41D29"/>
    <w:rsid w:val="00E41D32"/>
    <w:rsid w:val="00E42A65"/>
    <w:rsid w:val="00E42C49"/>
    <w:rsid w:val="00E43B31"/>
    <w:rsid w:val="00E44060"/>
    <w:rsid w:val="00E4636D"/>
    <w:rsid w:val="00E470A0"/>
    <w:rsid w:val="00E512A0"/>
    <w:rsid w:val="00E51435"/>
    <w:rsid w:val="00E5308E"/>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137B"/>
    <w:rsid w:val="00E836A5"/>
    <w:rsid w:val="00E8462F"/>
    <w:rsid w:val="00E84F55"/>
    <w:rsid w:val="00E864C7"/>
    <w:rsid w:val="00E86C7D"/>
    <w:rsid w:val="00E91187"/>
    <w:rsid w:val="00E919EA"/>
    <w:rsid w:val="00E928DE"/>
    <w:rsid w:val="00E936F2"/>
    <w:rsid w:val="00E937F2"/>
    <w:rsid w:val="00E9494E"/>
    <w:rsid w:val="00E94C4B"/>
    <w:rsid w:val="00E94CC8"/>
    <w:rsid w:val="00E9547B"/>
    <w:rsid w:val="00E97016"/>
    <w:rsid w:val="00E97B5B"/>
    <w:rsid w:val="00EA046B"/>
    <w:rsid w:val="00EA050A"/>
    <w:rsid w:val="00EA11D2"/>
    <w:rsid w:val="00EA20E4"/>
    <w:rsid w:val="00EA2B6F"/>
    <w:rsid w:val="00EA3077"/>
    <w:rsid w:val="00EA59FF"/>
    <w:rsid w:val="00EA723F"/>
    <w:rsid w:val="00EB0511"/>
    <w:rsid w:val="00EB0532"/>
    <w:rsid w:val="00EB2498"/>
    <w:rsid w:val="00EB2BFE"/>
    <w:rsid w:val="00EB3DC9"/>
    <w:rsid w:val="00EB47CE"/>
    <w:rsid w:val="00EB620A"/>
    <w:rsid w:val="00EB6540"/>
    <w:rsid w:val="00EB68D8"/>
    <w:rsid w:val="00EB6D94"/>
    <w:rsid w:val="00EB6F6F"/>
    <w:rsid w:val="00EB7C83"/>
    <w:rsid w:val="00EC00FC"/>
    <w:rsid w:val="00EC2893"/>
    <w:rsid w:val="00EC3F2B"/>
    <w:rsid w:val="00EC3F92"/>
    <w:rsid w:val="00EC416D"/>
    <w:rsid w:val="00EC4260"/>
    <w:rsid w:val="00EC47BB"/>
    <w:rsid w:val="00EC5922"/>
    <w:rsid w:val="00EC620B"/>
    <w:rsid w:val="00ED0FF0"/>
    <w:rsid w:val="00ED1082"/>
    <w:rsid w:val="00ED15A7"/>
    <w:rsid w:val="00ED34CD"/>
    <w:rsid w:val="00ED3507"/>
    <w:rsid w:val="00ED38D1"/>
    <w:rsid w:val="00ED5918"/>
    <w:rsid w:val="00ED6498"/>
    <w:rsid w:val="00ED6D5C"/>
    <w:rsid w:val="00EE0829"/>
    <w:rsid w:val="00EE1435"/>
    <w:rsid w:val="00EE1590"/>
    <w:rsid w:val="00EE1A82"/>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171CE"/>
    <w:rsid w:val="00F20901"/>
    <w:rsid w:val="00F215F3"/>
    <w:rsid w:val="00F22A7A"/>
    <w:rsid w:val="00F233BC"/>
    <w:rsid w:val="00F23EDB"/>
    <w:rsid w:val="00F2418D"/>
    <w:rsid w:val="00F255B4"/>
    <w:rsid w:val="00F26B51"/>
    <w:rsid w:val="00F26B57"/>
    <w:rsid w:val="00F3035B"/>
    <w:rsid w:val="00F31408"/>
    <w:rsid w:val="00F31EC5"/>
    <w:rsid w:val="00F32A8B"/>
    <w:rsid w:val="00F32FDE"/>
    <w:rsid w:val="00F3312A"/>
    <w:rsid w:val="00F33328"/>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492A"/>
    <w:rsid w:val="00F653CE"/>
    <w:rsid w:val="00F65FEF"/>
    <w:rsid w:val="00F678E3"/>
    <w:rsid w:val="00F7166A"/>
    <w:rsid w:val="00F718C3"/>
    <w:rsid w:val="00F7281E"/>
    <w:rsid w:val="00F738DE"/>
    <w:rsid w:val="00F73C1F"/>
    <w:rsid w:val="00F73D9D"/>
    <w:rsid w:val="00F750F8"/>
    <w:rsid w:val="00F801AC"/>
    <w:rsid w:val="00F805B6"/>
    <w:rsid w:val="00F84823"/>
    <w:rsid w:val="00F84843"/>
    <w:rsid w:val="00F90EB1"/>
    <w:rsid w:val="00F93011"/>
    <w:rsid w:val="00F93226"/>
    <w:rsid w:val="00F935D1"/>
    <w:rsid w:val="00F93623"/>
    <w:rsid w:val="00F96FDE"/>
    <w:rsid w:val="00F97964"/>
    <w:rsid w:val="00FA1282"/>
    <w:rsid w:val="00FA12C3"/>
    <w:rsid w:val="00FA1A7C"/>
    <w:rsid w:val="00FA1FCC"/>
    <w:rsid w:val="00FA1FE5"/>
    <w:rsid w:val="00FA3035"/>
    <w:rsid w:val="00FA3DEE"/>
    <w:rsid w:val="00FA6BCD"/>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5E26"/>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2130CA6B"/>
  <w15:docId w15:val="{A0A41E55-59F3-4901-AF6C-90CB1DF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link w:val="Tytu"/>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customStyle="1" w:styleId="Nierozpoznanawzmianka2">
    <w:name w:val="Nierozpoznana wzmianka2"/>
    <w:basedOn w:val="Domylnaczcionkaakapitu"/>
    <w:uiPriority w:val="99"/>
    <w:semiHidden/>
    <w:unhideWhenUsed/>
    <w:rsid w:val="00A830A0"/>
    <w:rPr>
      <w:color w:val="605E5C"/>
      <w:shd w:val="clear" w:color="auto" w:fill="E1DFDD"/>
    </w:rPr>
  </w:style>
  <w:style w:type="paragraph" w:styleId="Tytu">
    <w:name w:val="Title"/>
    <w:basedOn w:val="Normalny"/>
    <w:next w:val="Podtytu"/>
    <w:link w:val="TytuZnak"/>
    <w:qFormat/>
    <w:rsid w:val="004730C6"/>
    <w:pPr>
      <w:tabs>
        <w:tab w:val="left" w:pos="397"/>
      </w:tabs>
      <w:overflowPunct w:val="0"/>
      <w:autoSpaceDE w:val="0"/>
      <w:jc w:val="center"/>
    </w:pPr>
    <w:rPr>
      <w:b/>
      <w:position w:val="6"/>
      <w:szCs w:val="20"/>
      <w:lang w:eastAsia="pl-PL"/>
    </w:rPr>
  </w:style>
  <w:style w:type="character" w:customStyle="1" w:styleId="TytuZnak2">
    <w:name w:val="Tytuł Znak2"/>
    <w:basedOn w:val="Domylnaczcionkaakapitu"/>
    <w:uiPriority w:val="10"/>
    <w:rsid w:val="004730C6"/>
    <w:rPr>
      <w:rFonts w:asciiTheme="majorHAnsi" w:eastAsiaTheme="majorEastAsia" w:hAnsiTheme="majorHAnsi" w:cstheme="majorBidi"/>
      <w:spacing w:val="-10"/>
      <w:kern w:val="28"/>
      <w:sz w:val="56"/>
      <w:szCs w:val="56"/>
      <w:lang w:eastAsia="zh-CN"/>
    </w:rPr>
  </w:style>
  <w:style w:type="character" w:customStyle="1" w:styleId="markedcontent">
    <w:name w:val="markedcontent"/>
    <w:basedOn w:val="Domylnaczcionkaakapitu"/>
    <w:rsid w:val="0040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324">
      <w:bodyDiv w:val="1"/>
      <w:marLeft w:val="0"/>
      <w:marRight w:val="0"/>
      <w:marTop w:val="0"/>
      <w:marBottom w:val="0"/>
      <w:divBdr>
        <w:top w:val="none" w:sz="0" w:space="0" w:color="auto"/>
        <w:left w:val="none" w:sz="0" w:space="0" w:color="auto"/>
        <w:bottom w:val="none" w:sz="0" w:space="0" w:color="auto"/>
        <w:right w:val="none" w:sz="0" w:space="0" w:color="auto"/>
      </w:divBdr>
    </w:div>
    <w:div w:id="225721091">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789855442">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0" ma:contentTypeDescription="Utwórz nowy dokument." ma:contentTypeScope="" ma:versionID="ea3fef957a55f0db2e0f66d4187803b0">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886e365be7255ac622a16888ad2b5843"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9B2B-DB17-432C-9B6C-CCDBBAA45865}">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70BFE861-4973-41F1-ADDD-24AAADA2DEC7}">
  <ds:schemaRefs>
    <ds:schemaRef ds:uri="http://schemas.microsoft.com/sharepoint/v3/contenttype/forms"/>
  </ds:schemaRefs>
</ds:datastoreItem>
</file>

<file path=customXml/itemProps3.xml><?xml version="1.0" encoding="utf-8"?>
<ds:datastoreItem xmlns:ds="http://schemas.openxmlformats.org/officeDocument/2006/customXml" ds:itemID="{45182EA2-77B7-43FF-916F-63EF70DA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67BD9-0132-462C-9422-E4E760AA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16497</Words>
  <Characters>98986</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115253</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2</cp:revision>
  <cp:lastPrinted>2021-04-19T08:17:00Z</cp:lastPrinted>
  <dcterms:created xsi:type="dcterms:W3CDTF">2023-01-10T08:51:00Z</dcterms:created>
  <dcterms:modified xsi:type="dcterms:W3CDTF">2023-01-10T08:51:00Z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