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3580" w:rsidRPr="00746F0F" w:rsidRDefault="00123580" w:rsidP="00746F0F">
      <w:pPr>
        <w:pStyle w:val="NormalnyWeb"/>
        <w:tabs>
          <w:tab w:val="left" w:pos="6195"/>
        </w:tabs>
        <w:spacing w:before="0"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Cs/>
          <w:sz w:val="22"/>
          <w:szCs w:val="22"/>
        </w:rPr>
        <w:t xml:space="preserve">Oznaczenie sprawy: </w:t>
      </w:r>
      <w:r w:rsidRPr="00746F0F">
        <w:rPr>
          <w:rFonts w:ascii="Cambria" w:hAnsi="Cambria"/>
          <w:b/>
          <w:bCs/>
          <w:sz w:val="22"/>
          <w:szCs w:val="22"/>
        </w:rPr>
        <w:t>ZZP.26</w:t>
      </w:r>
      <w:r w:rsidR="00746F0F" w:rsidRPr="00746F0F">
        <w:rPr>
          <w:rFonts w:ascii="Cambria" w:hAnsi="Cambria"/>
          <w:b/>
          <w:bCs/>
          <w:sz w:val="22"/>
          <w:szCs w:val="22"/>
        </w:rPr>
        <w:t>0</w:t>
      </w:r>
      <w:r w:rsidRPr="00746F0F">
        <w:rPr>
          <w:rFonts w:ascii="Cambria" w:hAnsi="Cambria"/>
          <w:b/>
          <w:bCs/>
          <w:sz w:val="22"/>
          <w:szCs w:val="22"/>
        </w:rPr>
        <w:t>.</w:t>
      </w:r>
      <w:r w:rsidR="00746F0F" w:rsidRPr="00746F0F">
        <w:rPr>
          <w:rFonts w:ascii="Cambria" w:hAnsi="Cambria"/>
          <w:b/>
          <w:bCs/>
          <w:sz w:val="22"/>
          <w:szCs w:val="22"/>
        </w:rPr>
        <w:t>2.6</w:t>
      </w:r>
      <w:r w:rsidRPr="00746F0F">
        <w:rPr>
          <w:rFonts w:ascii="Cambria" w:hAnsi="Cambria"/>
          <w:b/>
          <w:bCs/>
          <w:sz w:val="22"/>
          <w:szCs w:val="22"/>
        </w:rPr>
        <w:t>.202</w:t>
      </w:r>
      <w:r w:rsidR="00746F0F" w:rsidRPr="00746F0F">
        <w:rPr>
          <w:rFonts w:ascii="Cambria" w:hAnsi="Cambria"/>
          <w:b/>
          <w:bCs/>
          <w:sz w:val="22"/>
          <w:szCs w:val="22"/>
        </w:rPr>
        <w:t>3</w:t>
      </w:r>
    </w:p>
    <w:p w:rsidR="00123580" w:rsidRPr="00746F0F" w:rsidRDefault="00123580" w:rsidP="00746F0F">
      <w:pPr>
        <w:pStyle w:val="NormalnyWeb"/>
        <w:spacing w:before="0" w:line="360" w:lineRule="auto"/>
        <w:jc w:val="right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/>
          <w:bCs/>
          <w:sz w:val="22"/>
          <w:szCs w:val="22"/>
        </w:rPr>
        <w:t xml:space="preserve">       </w:t>
      </w:r>
      <w:r w:rsidRPr="00746F0F">
        <w:rPr>
          <w:rFonts w:ascii="Cambria" w:hAnsi="Cambria"/>
          <w:b/>
          <w:bCs/>
          <w:sz w:val="22"/>
          <w:szCs w:val="22"/>
        </w:rPr>
        <w:tab/>
      </w:r>
      <w:r w:rsidRPr="00746F0F">
        <w:rPr>
          <w:rFonts w:ascii="Cambria" w:hAnsi="Cambria"/>
          <w:b/>
          <w:bCs/>
          <w:sz w:val="22"/>
          <w:szCs w:val="22"/>
        </w:rPr>
        <w:tab/>
      </w:r>
      <w:r w:rsidRPr="00746F0F">
        <w:rPr>
          <w:rFonts w:ascii="Cambria" w:hAnsi="Cambria"/>
          <w:b/>
          <w:bCs/>
          <w:sz w:val="22"/>
          <w:szCs w:val="22"/>
        </w:rPr>
        <w:tab/>
      </w:r>
      <w:r w:rsidRPr="00746F0F">
        <w:rPr>
          <w:rFonts w:ascii="Cambria" w:hAnsi="Cambria"/>
          <w:b/>
          <w:bCs/>
          <w:sz w:val="22"/>
          <w:szCs w:val="22"/>
        </w:rPr>
        <w:tab/>
      </w:r>
      <w:r w:rsidRPr="00746F0F">
        <w:rPr>
          <w:rFonts w:ascii="Cambria" w:hAnsi="Cambria"/>
          <w:b/>
          <w:bCs/>
          <w:sz w:val="22"/>
          <w:szCs w:val="22"/>
        </w:rPr>
        <w:tab/>
        <w:t xml:space="preserve">Załącznik nr 4 </w:t>
      </w:r>
    </w:p>
    <w:p w:rsidR="00123580" w:rsidRPr="00746F0F" w:rsidRDefault="00123580" w:rsidP="00746F0F">
      <w:pPr>
        <w:pStyle w:val="NormalnyWeb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/>
          <w:bCs/>
          <w:sz w:val="22"/>
          <w:szCs w:val="22"/>
        </w:rPr>
        <w:t>UMOWA Nr ZZP.26</w:t>
      </w:r>
      <w:r w:rsidR="00746F0F" w:rsidRPr="00746F0F">
        <w:rPr>
          <w:rFonts w:ascii="Cambria" w:hAnsi="Cambria"/>
          <w:b/>
          <w:bCs/>
          <w:sz w:val="22"/>
          <w:szCs w:val="22"/>
        </w:rPr>
        <w:t>1</w:t>
      </w:r>
      <w:r w:rsidRPr="00746F0F">
        <w:rPr>
          <w:rFonts w:ascii="Cambria" w:hAnsi="Cambria"/>
          <w:b/>
          <w:bCs/>
          <w:sz w:val="22"/>
          <w:szCs w:val="22"/>
        </w:rPr>
        <w:t>.2……...202</w:t>
      </w:r>
      <w:r w:rsidR="00746F0F" w:rsidRPr="00746F0F">
        <w:rPr>
          <w:rFonts w:ascii="Cambria" w:hAnsi="Cambria"/>
          <w:b/>
          <w:bCs/>
          <w:sz w:val="22"/>
          <w:szCs w:val="22"/>
        </w:rPr>
        <w:t>3</w:t>
      </w:r>
    </w:p>
    <w:p w:rsidR="00123580" w:rsidRPr="00746F0F" w:rsidRDefault="00123580" w:rsidP="00746F0F">
      <w:pPr>
        <w:pStyle w:val="NormalnyWeb"/>
        <w:spacing w:before="0" w:line="360" w:lineRule="auto"/>
        <w:rPr>
          <w:rFonts w:ascii="Cambria" w:hAnsi="Cambria"/>
          <w:b/>
          <w:bCs/>
          <w:sz w:val="22"/>
          <w:szCs w:val="22"/>
        </w:rPr>
      </w:pPr>
    </w:p>
    <w:p w:rsidR="00123580" w:rsidRPr="00746F0F" w:rsidRDefault="00123580" w:rsidP="00746F0F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zawarta …………. .202</w:t>
      </w:r>
      <w:r w:rsidR="00746F0F">
        <w:rPr>
          <w:rFonts w:ascii="Cambria" w:hAnsi="Cambria"/>
          <w:sz w:val="22"/>
          <w:szCs w:val="22"/>
        </w:rPr>
        <w:t>3</w:t>
      </w:r>
      <w:r w:rsidRPr="00746F0F">
        <w:rPr>
          <w:rFonts w:ascii="Cambria" w:hAnsi="Cambria"/>
          <w:sz w:val="22"/>
          <w:szCs w:val="22"/>
        </w:rPr>
        <w:t xml:space="preserve"> r. w Lublinie</w:t>
      </w:r>
    </w:p>
    <w:p w:rsidR="00123580" w:rsidRPr="00746F0F" w:rsidRDefault="00123580" w:rsidP="00746F0F">
      <w:pPr>
        <w:pStyle w:val="NormalnyWeb"/>
        <w:spacing w:before="0" w:line="360" w:lineRule="auto"/>
        <w:rPr>
          <w:rFonts w:ascii="Cambria" w:hAnsi="Cambria"/>
          <w:color w:val="000000"/>
          <w:sz w:val="22"/>
          <w:szCs w:val="22"/>
        </w:rPr>
      </w:pPr>
    </w:p>
    <w:p w:rsidR="00123580" w:rsidRPr="00746F0F" w:rsidRDefault="00123580" w:rsidP="00746F0F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color w:val="000000"/>
          <w:sz w:val="22"/>
          <w:szCs w:val="22"/>
        </w:rPr>
        <w:t xml:space="preserve">pomiędzy: </w:t>
      </w:r>
    </w:p>
    <w:p w:rsidR="00123580" w:rsidRPr="00746F0F" w:rsidRDefault="00123580" w:rsidP="00746F0F">
      <w:pPr>
        <w:pStyle w:val="Standard"/>
        <w:spacing w:line="360" w:lineRule="auto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/>
          <w:sz w:val="22"/>
          <w:szCs w:val="22"/>
        </w:rPr>
        <w:t xml:space="preserve">Miejskim Ośrodkiem Sportu i Rekreacji „Bystrzyca” w Lublinie Sp. z o.o. </w:t>
      </w:r>
      <w:r w:rsidRPr="00746F0F">
        <w:rPr>
          <w:rFonts w:ascii="Cambria" w:hAnsi="Cambria"/>
          <w:sz w:val="22"/>
          <w:szCs w:val="22"/>
        </w:rPr>
        <w:t xml:space="preserve">z siedzibą w Lublinie przy ul. Filaretów 44, kod: 20-609, wpisaną do rejestru przedsiębiorców prowadzonego przez Sąd Rejonowy Lublin-Wschód w Lublinie z siedzibą w Świdniku, VI Wydział Gospodarczy Krajowego Rejestru Sądowego pod numerem KRS: 0000390895, kapitał zakładowy: …...................... PLN, REGON: 060972765, NIP 712 325 37 42. </w:t>
      </w:r>
    </w:p>
    <w:p w:rsidR="00123580" w:rsidRPr="00746F0F" w:rsidRDefault="00123580" w:rsidP="00746F0F">
      <w:pPr>
        <w:pStyle w:val="Standard"/>
        <w:spacing w:line="360" w:lineRule="auto"/>
        <w:rPr>
          <w:rFonts w:ascii="Cambria" w:hAnsi="Cambria"/>
          <w:sz w:val="22"/>
          <w:szCs w:val="22"/>
        </w:rPr>
      </w:pPr>
    </w:p>
    <w:p w:rsidR="00123580" w:rsidRPr="00746F0F" w:rsidRDefault="00123580" w:rsidP="00746F0F">
      <w:pPr>
        <w:pStyle w:val="Standard"/>
        <w:spacing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reprezentowaną przez:</w:t>
      </w:r>
    </w:p>
    <w:p w:rsidR="00123580" w:rsidRPr="00746F0F" w:rsidRDefault="00123580" w:rsidP="00746F0F">
      <w:pPr>
        <w:pStyle w:val="NormalnyWeb"/>
        <w:numPr>
          <w:ilvl w:val="0"/>
          <w:numId w:val="4"/>
        </w:numPr>
        <w:spacing w:before="0"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 xml:space="preserve">……………………………………………………. </w:t>
      </w:r>
    </w:p>
    <w:p w:rsidR="00123580" w:rsidRPr="00746F0F" w:rsidRDefault="00123580" w:rsidP="00746F0F">
      <w:pPr>
        <w:pStyle w:val="NormalnyWeb"/>
        <w:numPr>
          <w:ilvl w:val="0"/>
          <w:numId w:val="4"/>
        </w:numPr>
        <w:spacing w:before="0"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…………………………………………………….</w:t>
      </w:r>
    </w:p>
    <w:p w:rsidR="00123580" w:rsidRPr="00746F0F" w:rsidRDefault="00123580" w:rsidP="00746F0F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</w:p>
    <w:p w:rsidR="00123580" w:rsidRPr="00746F0F" w:rsidRDefault="00123580" w:rsidP="00746F0F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 xml:space="preserve">zwanym dalej </w:t>
      </w:r>
      <w:r w:rsidRPr="00746F0F">
        <w:rPr>
          <w:rFonts w:ascii="Cambria" w:hAnsi="Cambria"/>
          <w:b/>
          <w:bCs/>
          <w:sz w:val="22"/>
          <w:szCs w:val="22"/>
        </w:rPr>
        <w:t>Zamawiającym</w:t>
      </w:r>
      <w:r w:rsidRPr="00746F0F">
        <w:rPr>
          <w:rFonts w:ascii="Cambria" w:hAnsi="Cambria"/>
          <w:sz w:val="22"/>
          <w:szCs w:val="22"/>
        </w:rPr>
        <w:t>,</w:t>
      </w:r>
    </w:p>
    <w:p w:rsidR="00123580" w:rsidRPr="00746F0F" w:rsidRDefault="00123580" w:rsidP="00746F0F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a</w:t>
      </w:r>
    </w:p>
    <w:p w:rsidR="00123580" w:rsidRPr="00746F0F" w:rsidRDefault="00123580" w:rsidP="00746F0F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 xml:space="preserve">firmą: </w:t>
      </w:r>
      <w:r w:rsidRPr="00746F0F">
        <w:rPr>
          <w:rFonts w:ascii="Cambria" w:hAnsi="Cambria"/>
          <w:b/>
          <w:bCs/>
          <w:sz w:val="22"/>
          <w:szCs w:val="22"/>
        </w:rPr>
        <w:t>……………………………………………………………..</w:t>
      </w:r>
    </w:p>
    <w:p w:rsidR="00123580" w:rsidRPr="00746F0F" w:rsidRDefault="00123580" w:rsidP="00746F0F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z siedzibą w</w:t>
      </w:r>
      <w:r w:rsidRPr="00746F0F">
        <w:rPr>
          <w:rFonts w:ascii="Cambria" w:hAnsi="Cambria"/>
          <w:b/>
          <w:bCs/>
          <w:sz w:val="22"/>
          <w:szCs w:val="22"/>
        </w:rPr>
        <w:t xml:space="preserve"> ……………………………………………………………..</w:t>
      </w:r>
    </w:p>
    <w:p w:rsidR="00123580" w:rsidRPr="00746F0F" w:rsidRDefault="00123580" w:rsidP="00746F0F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wpisaną do Krajowego Rejestru Sądowego Sądu Rejonowego w ………………………… Wydział Gospodarczy KRS, pod nr ……………………... REGON: ……………….., NIP …………………….., kapitał zakładowy/kapitał zakładowy i wpłacony: …………………….PLN</w:t>
      </w:r>
    </w:p>
    <w:p w:rsidR="00123580" w:rsidRPr="00746F0F" w:rsidRDefault="00123580" w:rsidP="00746F0F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</w:p>
    <w:p w:rsidR="00123580" w:rsidRPr="00746F0F" w:rsidRDefault="00123580" w:rsidP="00746F0F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reprezentowaną przez:</w:t>
      </w:r>
    </w:p>
    <w:p w:rsidR="00123580" w:rsidRPr="00746F0F" w:rsidRDefault="00123580" w:rsidP="00746F0F">
      <w:pPr>
        <w:pStyle w:val="NormalnyWeb"/>
        <w:numPr>
          <w:ilvl w:val="0"/>
          <w:numId w:val="7"/>
        </w:numPr>
        <w:spacing w:before="0"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…......................................................</w:t>
      </w:r>
    </w:p>
    <w:p w:rsidR="00123580" w:rsidRPr="00746F0F" w:rsidRDefault="00123580" w:rsidP="00746F0F">
      <w:pPr>
        <w:pStyle w:val="NormalnyWeb"/>
        <w:numPr>
          <w:ilvl w:val="0"/>
          <w:numId w:val="7"/>
        </w:numPr>
        <w:spacing w:before="0"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…......................................................</w:t>
      </w:r>
    </w:p>
    <w:p w:rsidR="00123580" w:rsidRPr="00746F0F" w:rsidRDefault="00123580" w:rsidP="00746F0F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</w:p>
    <w:p w:rsidR="00123580" w:rsidRPr="00746F0F" w:rsidRDefault="00123580" w:rsidP="00746F0F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 xml:space="preserve">zwanym dalej </w:t>
      </w:r>
      <w:r w:rsidRPr="00746F0F">
        <w:rPr>
          <w:rFonts w:ascii="Cambria" w:hAnsi="Cambria"/>
          <w:b/>
          <w:bCs/>
          <w:sz w:val="22"/>
          <w:szCs w:val="22"/>
        </w:rPr>
        <w:t>Wykonawcą</w:t>
      </w:r>
      <w:r w:rsidRPr="00746F0F">
        <w:rPr>
          <w:rFonts w:ascii="Cambria" w:hAnsi="Cambria"/>
          <w:sz w:val="22"/>
          <w:szCs w:val="22"/>
        </w:rPr>
        <w:t>.</w:t>
      </w:r>
    </w:p>
    <w:p w:rsidR="00123580" w:rsidRPr="00746F0F" w:rsidRDefault="00123580" w:rsidP="00746F0F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W dalszej części niniejszej Umowy Zamawiający i Wykonawca mogą być nazywani Stronami.</w:t>
      </w:r>
    </w:p>
    <w:p w:rsidR="00123580" w:rsidRPr="00746F0F" w:rsidRDefault="00123580" w:rsidP="00746F0F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</w:p>
    <w:p w:rsidR="00123580" w:rsidRPr="00746F0F" w:rsidRDefault="00123580" w:rsidP="00746F0F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O następującej treści</w:t>
      </w:r>
    </w:p>
    <w:p w:rsidR="00123580" w:rsidRPr="00746F0F" w:rsidRDefault="00123580" w:rsidP="00746F0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/>
          <w:bCs/>
          <w:sz w:val="22"/>
          <w:szCs w:val="22"/>
        </w:rPr>
        <w:t>§1</w:t>
      </w:r>
    </w:p>
    <w:p w:rsidR="00123580" w:rsidRPr="00746F0F" w:rsidRDefault="00123580" w:rsidP="00746F0F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 xml:space="preserve">Umowa została zawarta w wyniku wyboru ofert. Oferta Wykonawcy stanowi Załącznik Nr 1 </w:t>
      </w:r>
      <w:r w:rsidR="00A7394C">
        <w:rPr>
          <w:rFonts w:ascii="Cambria" w:hAnsi="Cambria"/>
          <w:sz w:val="22"/>
          <w:szCs w:val="22"/>
        </w:rPr>
        <w:t xml:space="preserve">                  </w:t>
      </w:r>
      <w:r w:rsidRPr="00746F0F">
        <w:rPr>
          <w:rFonts w:ascii="Cambria" w:hAnsi="Cambria"/>
          <w:sz w:val="22"/>
          <w:szCs w:val="22"/>
        </w:rPr>
        <w:t>do Umowy.</w:t>
      </w:r>
    </w:p>
    <w:p w:rsidR="00123580" w:rsidRPr="00746F0F" w:rsidRDefault="00123580" w:rsidP="00746F0F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</w:p>
    <w:p w:rsidR="00123580" w:rsidRPr="00746F0F" w:rsidRDefault="00123580" w:rsidP="00746F0F">
      <w:pPr>
        <w:pStyle w:val="NormalnyWeb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/>
          <w:bCs/>
          <w:sz w:val="22"/>
          <w:szCs w:val="22"/>
        </w:rPr>
        <w:t>§2</w:t>
      </w:r>
    </w:p>
    <w:p w:rsidR="00746F0F" w:rsidRPr="00746F0F" w:rsidRDefault="00123580" w:rsidP="00746F0F">
      <w:pPr>
        <w:numPr>
          <w:ilvl w:val="1"/>
          <w:numId w:val="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Cambria" w:eastAsia="Calibri" w:hAnsi="Cambria"/>
          <w:b/>
          <w:bCs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lastRenderedPageBreak/>
        <w:t xml:space="preserve">Wykonawca zobowiązuje się do </w:t>
      </w:r>
      <w:r w:rsidR="00746F0F" w:rsidRPr="00746F0F">
        <w:rPr>
          <w:rStyle w:val="Domylnaczcionkaakapitu1"/>
          <w:rFonts w:ascii="Cambria" w:eastAsia="Calibri" w:hAnsi="Cambria"/>
          <w:b/>
          <w:sz w:val="22"/>
          <w:szCs w:val="22"/>
        </w:rPr>
        <w:t>Świadczenie usługi w zakresie  przeglądów konserwacyjnych dźwigów i platform do przemieszczania osób i towarów w obiektach Miejskiego Ośrodka Sportu i Rekreacji "Bystrzyca" w Lub</w:t>
      </w:r>
      <w:r w:rsidR="00746F0F" w:rsidRPr="00746F0F">
        <w:rPr>
          <w:rStyle w:val="Domylnaczcionkaakapitu1"/>
          <w:rFonts w:ascii="Cambria" w:hAnsi="Cambria"/>
          <w:b/>
          <w:sz w:val="22"/>
          <w:szCs w:val="22"/>
        </w:rPr>
        <w:t xml:space="preserve">linie Sp. z o.o. </w:t>
      </w:r>
      <w:r w:rsidR="00746F0F" w:rsidRPr="00746F0F">
        <w:rPr>
          <w:rStyle w:val="Domylnaczcionkaakapitu1"/>
          <w:rFonts w:ascii="Cambria" w:eastAsia="Calibri" w:hAnsi="Cambria"/>
          <w:b/>
          <w:sz w:val="22"/>
          <w:szCs w:val="22"/>
        </w:rPr>
        <w:t>wg zadań 1-5</w:t>
      </w:r>
      <w:r w:rsidR="00746F0F" w:rsidRPr="00746F0F">
        <w:rPr>
          <w:rFonts w:ascii="Cambria" w:eastAsia="Calibri" w:hAnsi="Cambria"/>
          <w:b/>
          <w:bCs/>
          <w:sz w:val="22"/>
          <w:szCs w:val="22"/>
        </w:rPr>
        <w:t xml:space="preserve">: </w:t>
      </w:r>
    </w:p>
    <w:p w:rsidR="00746F0F" w:rsidRPr="00746F0F" w:rsidRDefault="00746F0F" w:rsidP="00746F0F">
      <w:pPr>
        <w:spacing w:line="360" w:lineRule="auto"/>
        <w:ind w:left="426"/>
        <w:jc w:val="both"/>
        <w:rPr>
          <w:rStyle w:val="Domylnaczcionkaakapitu1"/>
          <w:rFonts w:ascii="Cambria" w:eastAsia="Calibri" w:hAnsi="Cambria"/>
          <w:b/>
          <w:sz w:val="22"/>
          <w:szCs w:val="22"/>
        </w:rPr>
      </w:pPr>
      <w:r w:rsidRPr="00746F0F">
        <w:rPr>
          <w:rFonts w:ascii="Cambria" w:hAnsi="Cambria"/>
          <w:b/>
          <w:bCs/>
          <w:sz w:val="22"/>
          <w:szCs w:val="22"/>
        </w:rPr>
        <w:t xml:space="preserve">Zadanie nr 1: </w:t>
      </w:r>
      <w:r w:rsidRPr="00746F0F">
        <w:rPr>
          <w:rFonts w:ascii="Cambria" w:eastAsia="Calibri" w:hAnsi="Cambria"/>
          <w:b/>
          <w:bCs/>
          <w:sz w:val="22"/>
          <w:szCs w:val="22"/>
        </w:rPr>
        <w:t>przeglądy konserwacyjne dźwigów Schindler w budynku AQUA Lublin</w:t>
      </w:r>
      <w:r w:rsidRPr="00746F0F">
        <w:rPr>
          <w:rStyle w:val="Domylnaczcionkaakapitu1"/>
          <w:rFonts w:ascii="Cambria" w:eastAsia="Calibri" w:hAnsi="Cambria"/>
          <w:b/>
          <w:sz w:val="22"/>
          <w:szCs w:val="22"/>
        </w:rPr>
        <w:t>;</w:t>
      </w:r>
    </w:p>
    <w:p w:rsidR="00746F0F" w:rsidRPr="00746F0F" w:rsidRDefault="00746F0F" w:rsidP="00746F0F">
      <w:pPr>
        <w:spacing w:line="360" w:lineRule="auto"/>
        <w:ind w:left="426"/>
        <w:jc w:val="both"/>
        <w:rPr>
          <w:rStyle w:val="Domylnaczcionkaakapitu1"/>
          <w:rFonts w:ascii="Cambria" w:eastAsia="Calibri" w:hAnsi="Cambria"/>
          <w:b/>
          <w:bCs/>
          <w:sz w:val="22"/>
          <w:szCs w:val="22"/>
        </w:rPr>
      </w:pPr>
      <w:r w:rsidRPr="00746F0F">
        <w:rPr>
          <w:rStyle w:val="Domylnaczcionkaakapitu1"/>
          <w:rFonts w:ascii="Cambria" w:hAnsi="Cambria"/>
          <w:b/>
          <w:bCs/>
          <w:sz w:val="22"/>
          <w:szCs w:val="22"/>
        </w:rPr>
        <w:t>Zadanie nr 2:</w:t>
      </w:r>
      <w:r w:rsidR="008D2F42">
        <w:rPr>
          <w:rStyle w:val="Domylnaczcionkaakapitu1"/>
          <w:rFonts w:ascii="Cambria" w:hAnsi="Cambria"/>
          <w:b/>
          <w:bCs/>
          <w:sz w:val="22"/>
          <w:szCs w:val="22"/>
        </w:rPr>
        <w:t xml:space="preserve"> </w:t>
      </w:r>
      <w:r w:rsidRPr="00746F0F">
        <w:rPr>
          <w:rStyle w:val="Domylnaczcionkaakapitu1"/>
          <w:rFonts w:ascii="Cambria" w:eastAsia="Calibri" w:hAnsi="Cambria"/>
          <w:b/>
          <w:bCs/>
          <w:sz w:val="22"/>
          <w:szCs w:val="22"/>
        </w:rPr>
        <w:t>przeglądy konserwacyjne dźwigów Lift Service w budynku ARENA Lublin;</w:t>
      </w:r>
    </w:p>
    <w:p w:rsidR="00746F0F" w:rsidRPr="00746F0F" w:rsidRDefault="00746F0F" w:rsidP="00746F0F">
      <w:pPr>
        <w:tabs>
          <w:tab w:val="left" w:pos="426"/>
        </w:tabs>
        <w:spacing w:line="360" w:lineRule="auto"/>
        <w:ind w:left="426"/>
        <w:jc w:val="both"/>
        <w:rPr>
          <w:rStyle w:val="Domylnaczcionkaakapitu1"/>
          <w:rFonts w:ascii="Cambria" w:eastAsia="Calibri" w:hAnsi="Cambria"/>
          <w:b/>
          <w:sz w:val="22"/>
          <w:szCs w:val="22"/>
        </w:rPr>
      </w:pPr>
      <w:r w:rsidRPr="00746F0F">
        <w:rPr>
          <w:rStyle w:val="Domylnaczcionkaakapitu1"/>
          <w:rFonts w:ascii="Cambria" w:hAnsi="Cambria"/>
          <w:b/>
          <w:sz w:val="22"/>
          <w:szCs w:val="22"/>
        </w:rPr>
        <w:t xml:space="preserve">Zadanie nr 3: </w:t>
      </w:r>
      <w:r w:rsidRPr="00746F0F">
        <w:rPr>
          <w:rStyle w:val="Domylnaczcionkaakapitu1"/>
          <w:rFonts w:ascii="Cambria" w:eastAsia="Calibri" w:hAnsi="Cambria"/>
          <w:b/>
          <w:sz w:val="22"/>
          <w:szCs w:val="22"/>
        </w:rPr>
        <w:t>przeglądy konserwacyjne dźwigu Lift Service w budynku Stadionu Lekkoatletycznego START;</w:t>
      </w:r>
    </w:p>
    <w:p w:rsidR="00746F0F" w:rsidRPr="00746F0F" w:rsidRDefault="00746F0F" w:rsidP="00746F0F">
      <w:pPr>
        <w:tabs>
          <w:tab w:val="left" w:pos="426"/>
        </w:tabs>
        <w:spacing w:line="360" w:lineRule="auto"/>
        <w:ind w:left="426"/>
        <w:jc w:val="both"/>
        <w:rPr>
          <w:rFonts w:ascii="Cambria" w:eastAsia="Tahoma" w:hAnsi="Cambria"/>
          <w:b/>
          <w:bCs/>
          <w:sz w:val="22"/>
          <w:szCs w:val="22"/>
        </w:rPr>
      </w:pPr>
      <w:r w:rsidRPr="00746F0F">
        <w:rPr>
          <w:rFonts w:ascii="Cambria" w:eastAsia="Tahoma" w:hAnsi="Cambria"/>
          <w:b/>
          <w:bCs/>
          <w:sz w:val="22"/>
          <w:szCs w:val="22"/>
        </w:rPr>
        <w:t>Zadanie nr 4:  przeglądy konserwacyjne platformy Kali B Lift Projekt w budynku AQUA Lublin;</w:t>
      </w:r>
    </w:p>
    <w:p w:rsidR="00123580" w:rsidRPr="00746F0F" w:rsidRDefault="00746F0F" w:rsidP="00746F0F">
      <w:pPr>
        <w:suppressAutoHyphens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eastAsia="Tahoma" w:hAnsi="Cambria"/>
          <w:b/>
          <w:bCs/>
          <w:sz w:val="22"/>
          <w:szCs w:val="22"/>
        </w:rPr>
        <w:t>Zadanie nr 5: przeglądy konserwacyjne platformy przeładunkowej w budynku Hali Sportowo-Widowiskowej im. Z. Niedzieli</w:t>
      </w:r>
      <w:r w:rsidR="00123580" w:rsidRPr="00746F0F">
        <w:rPr>
          <w:rFonts w:ascii="Cambria" w:eastAsia="Tahoma" w:hAnsi="Cambria"/>
          <w:b/>
          <w:bCs/>
          <w:sz w:val="22"/>
          <w:szCs w:val="22"/>
        </w:rPr>
        <w:t>.</w:t>
      </w:r>
    </w:p>
    <w:p w:rsidR="00123580" w:rsidRPr="00746F0F" w:rsidRDefault="00123580" w:rsidP="00746F0F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Wykaz urządzeń i instalacji objętych przedmiotem zamówienia, a także ich lokalizację podano                   w kosztorysie ofertowym stanowiącym Załącznik nr 3 części A-E do Umowy.</w:t>
      </w:r>
    </w:p>
    <w:p w:rsidR="00123580" w:rsidRPr="00746F0F" w:rsidRDefault="00123580" w:rsidP="00746F0F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Usługa, o której mowa w ust. 1 powyżej zostanie zrealizowana zgodnie ze szczegółowym opisem przedmiotu zamówienia zawartym w Załączniku nr 2 części A-E do Umowy.</w:t>
      </w:r>
    </w:p>
    <w:p w:rsidR="00123580" w:rsidRPr="00746F0F" w:rsidRDefault="00123580" w:rsidP="00746F0F">
      <w:pPr>
        <w:pStyle w:val="western"/>
        <w:spacing w:before="0" w:line="360" w:lineRule="auto"/>
        <w:ind w:left="426" w:hanging="360"/>
        <w:rPr>
          <w:rFonts w:ascii="Cambria" w:eastAsia="Tahoma" w:hAnsi="Cambria"/>
          <w:b/>
          <w:bCs/>
          <w:sz w:val="22"/>
          <w:szCs w:val="22"/>
        </w:rPr>
      </w:pPr>
    </w:p>
    <w:p w:rsidR="00123580" w:rsidRPr="00746F0F" w:rsidRDefault="00123580" w:rsidP="00746F0F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/>
          <w:sz w:val="22"/>
          <w:szCs w:val="22"/>
        </w:rPr>
        <w:t>§3</w:t>
      </w:r>
    </w:p>
    <w:p w:rsidR="00123580" w:rsidRPr="00746F0F" w:rsidRDefault="00123580" w:rsidP="00746F0F">
      <w:pPr>
        <w:numPr>
          <w:ilvl w:val="0"/>
          <w:numId w:val="1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 xml:space="preserve">Umowa zostaje zawarta na okres </w:t>
      </w:r>
      <w:r w:rsidRPr="00746F0F">
        <w:rPr>
          <w:rFonts w:ascii="Cambria" w:hAnsi="Cambria"/>
          <w:bCs/>
          <w:sz w:val="22"/>
          <w:szCs w:val="22"/>
        </w:rPr>
        <w:t>24 miesięcy licząc od dnia obowiązywania Umowy</w:t>
      </w:r>
      <w:r w:rsidRPr="00746F0F">
        <w:rPr>
          <w:rFonts w:ascii="Cambria" w:hAnsi="Cambria"/>
          <w:sz w:val="22"/>
          <w:szCs w:val="22"/>
        </w:rPr>
        <w:t>.</w:t>
      </w:r>
    </w:p>
    <w:p w:rsidR="00123580" w:rsidRPr="00746F0F" w:rsidRDefault="00123580" w:rsidP="00746F0F">
      <w:pPr>
        <w:numPr>
          <w:ilvl w:val="0"/>
          <w:numId w:val="1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Wykonawca zobowiązuje się wykonać przedmiot Umowy sukcesywnie w terminach określonych w </w:t>
      </w:r>
      <w:r w:rsidR="00A772A2" w:rsidRPr="00746F0F">
        <w:rPr>
          <w:rFonts w:ascii="Cambria" w:hAnsi="Cambria"/>
          <w:sz w:val="22"/>
          <w:szCs w:val="22"/>
        </w:rPr>
        <w:t xml:space="preserve">harmonogramie zawartym w </w:t>
      </w:r>
      <w:r w:rsidRPr="00746F0F">
        <w:rPr>
          <w:rFonts w:ascii="Cambria" w:hAnsi="Cambria"/>
          <w:sz w:val="22"/>
          <w:szCs w:val="22"/>
        </w:rPr>
        <w:t xml:space="preserve">kosztorysie ofertowym stanowiącym Załącznik </w:t>
      </w:r>
      <w:r w:rsidR="00746F0F">
        <w:rPr>
          <w:rFonts w:ascii="Cambria" w:hAnsi="Cambria"/>
          <w:sz w:val="22"/>
          <w:szCs w:val="22"/>
        </w:rPr>
        <w:t xml:space="preserve"> </w:t>
      </w:r>
      <w:r w:rsidRPr="00746F0F">
        <w:rPr>
          <w:rFonts w:ascii="Cambria" w:hAnsi="Cambria"/>
          <w:sz w:val="22"/>
          <w:szCs w:val="22"/>
        </w:rPr>
        <w:t>nr 3 części A-E do Umowy.</w:t>
      </w:r>
    </w:p>
    <w:p w:rsidR="00123580" w:rsidRPr="00746F0F" w:rsidRDefault="00123580" w:rsidP="00746F0F">
      <w:pPr>
        <w:numPr>
          <w:ilvl w:val="0"/>
          <w:numId w:val="1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W celu umożliwienia wstępu na obiekt i potwierdzenia wykonania usługi, najpóźniej na 5 dni przed upływem każdego z terminów wykonania usługi, Wykonawca obowiązany jest nawiązać kontakt z koordynatorem obiektu i w porozumieniu z nim ustalić dokładną datę i godzinę wykonania usługi.</w:t>
      </w:r>
    </w:p>
    <w:p w:rsidR="00123580" w:rsidRPr="00746F0F" w:rsidRDefault="00123580" w:rsidP="00746F0F">
      <w:pPr>
        <w:numPr>
          <w:ilvl w:val="0"/>
          <w:numId w:val="1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Jako koordynatorów w zakresie realizacji obowiązków ze strony Zamawiającego wyznacza się:</w:t>
      </w:r>
    </w:p>
    <w:p w:rsidR="00123580" w:rsidRPr="008D2F42" w:rsidRDefault="00123580" w:rsidP="00746F0F">
      <w:pPr>
        <w:pStyle w:val="Tekstkomentarza3"/>
        <w:spacing w:line="360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746F0F">
        <w:rPr>
          <w:rFonts w:ascii="Cambria" w:hAnsi="Cambria"/>
          <w:sz w:val="22"/>
          <w:szCs w:val="22"/>
        </w:rPr>
        <w:t xml:space="preserve">Zadanie 1: p. Grzegorz Waszczuk 724 99 02 17; </w:t>
      </w:r>
      <w:r w:rsidR="008D2F42">
        <w:rPr>
          <w:rFonts w:ascii="Cambria" w:hAnsi="Cambria"/>
          <w:sz w:val="22"/>
          <w:szCs w:val="22"/>
          <w:lang w:val="pl-PL"/>
        </w:rPr>
        <w:t>p. Mariusz Kociubowski 724 99 13 09</w:t>
      </w:r>
    </w:p>
    <w:p w:rsidR="00123580" w:rsidRPr="00746F0F" w:rsidRDefault="00123580" w:rsidP="00746F0F">
      <w:pPr>
        <w:pStyle w:val="Tekstkomentarza3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 xml:space="preserve">Zadanie 2: </w:t>
      </w:r>
      <w:r w:rsidRPr="00746F0F">
        <w:rPr>
          <w:rFonts w:ascii="Cambria" w:hAnsi="Cambria"/>
          <w:sz w:val="22"/>
          <w:szCs w:val="22"/>
          <w:lang w:val="pl-PL"/>
        </w:rPr>
        <w:t xml:space="preserve">p. Krzysztof  Krekora 724 990 167, p. Jan Orkiszewski 81 466 51 80 </w:t>
      </w:r>
    </w:p>
    <w:p w:rsidR="00123580" w:rsidRPr="00746F0F" w:rsidRDefault="00123580" w:rsidP="00746F0F">
      <w:pPr>
        <w:pStyle w:val="Tekstkomentarza3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 xml:space="preserve">Zadanie </w:t>
      </w:r>
      <w:r w:rsidRPr="00746F0F">
        <w:rPr>
          <w:rFonts w:ascii="Cambria" w:hAnsi="Cambria"/>
          <w:sz w:val="22"/>
          <w:szCs w:val="22"/>
          <w:lang w:val="pl-PL"/>
        </w:rPr>
        <w:t>3</w:t>
      </w:r>
      <w:r w:rsidRPr="00746F0F">
        <w:rPr>
          <w:rFonts w:ascii="Cambria" w:hAnsi="Cambria"/>
          <w:sz w:val="22"/>
          <w:szCs w:val="22"/>
        </w:rPr>
        <w:t xml:space="preserve">: </w:t>
      </w:r>
      <w:r w:rsidRPr="00746F0F">
        <w:rPr>
          <w:rFonts w:ascii="Cambria" w:hAnsi="Cambria"/>
          <w:sz w:val="22"/>
          <w:szCs w:val="22"/>
          <w:lang w:val="pl-PL"/>
        </w:rPr>
        <w:t>p. Łukasz Adynowski 724 990 017, Joanna Brzozowska tel.: 81 466 51 24</w:t>
      </w:r>
    </w:p>
    <w:p w:rsidR="00123580" w:rsidRPr="00746F0F" w:rsidRDefault="00123580" w:rsidP="00746F0F">
      <w:pPr>
        <w:pStyle w:val="Tekstkomentarza3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 xml:space="preserve">Zadanie </w:t>
      </w:r>
      <w:r w:rsidRPr="00746F0F">
        <w:rPr>
          <w:rFonts w:ascii="Cambria" w:hAnsi="Cambria"/>
          <w:sz w:val="22"/>
          <w:szCs w:val="22"/>
          <w:lang w:val="pl-PL"/>
        </w:rPr>
        <w:t>4</w:t>
      </w:r>
      <w:r w:rsidRPr="00746F0F">
        <w:rPr>
          <w:rFonts w:ascii="Cambria" w:hAnsi="Cambria"/>
          <w:sz w:val="22"/>
          <w:szCs w:val="22"/>
        </w:rPr>
        <w:t xml:space="preserve">: </w:t>
      </w:r>
      <w:r w:rsidRPr="00746F0F">
        <w:rPr>
          <w:rFonts w:ascii="Cambria" w:hAnsi="Cambria"/>
          <w:sz w:val="22"/>
          <w:szCs w:val="22"/>
          <w:lang w:val="pl-PL"/>
        </w:rPr>
        <w:t xml:space="preserve">p. Grzegorz Waszczuk 724 99 02 17; </w:t>
      </w:r>
      <w:r w:rsidR="008D2F42" w:rsidRPr="008D2F42">
        <w:rPr>
          <w:rFonts w:ascii="Cambria" w:hAnsi="Cambria"/>
          <w:sz w:val="22"/>
          <w:szCs w:val="22"/>
          <w:lang w:val="pl-PL"/>
        </w:rPr>
        <w:t>p. Mariusz Kociubowski 724 99 13 09</w:t>
      </w:r>
    </w:p>
    <w:p w:rsidR="00123580" w:rsidRPr="00746F0F" w:rsidRDefault="00123580" w:rsidP="00746F0F">
      <w:pPr>
        <w:pStyle w:val="Tekstkomentarza3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 xml:space="preserve">Zadanie </w:t>
      </w:r>
      <w:r w:rsidRPr="00746F0F">
        <w:rPr>
          <w:rFonts w:ascii="Cambria" w:hAnsi="Cambria"/>
          <w:sz w:val="22"/>
          <w:szCs w:val="22"/>
          <w:lang w:val="pl-PL"/>
        </w:rPr>
        <w:t>5</w:t>
      </w:r>
      <w:r w:rsidRPr="00746F0F">
        <w:rPr>
          <w:rFonts w:ascii="Cambria" w:hAnsi="Cambria"/>
          <w:sz w:val="22"/>
          <w:szCs w:val="22"/>
        </w:rPr>
        <w:t xml:space="preserve">: Hala Niedzieli – </w:t>
      </w:r>
      <w:r w:rsidRPr="00746F0F">
        <w:rPr>
          <w:rFonts w:ascii="Cambria" w:hAnsi="Cambria"/>
          <w:sz w:val="22"/>
          <w:szCs w:val="22"/>
          <w:lang w:val="pl-PL"/>
        </w:rPr>
        <w:t xml:space="preserve">p. </w:t>
      </w:r>
      <w:r w:rsidRPr="00746F0F">
        <w:rPr>
          <w:rFonts w:ascii="Cambria" w:hAnsi="Cambria"/>
          <w:sz w:val="22"/>
          <w:szCs w:val="22"/>
        </w:rPr>
        <w:t>Stanisław Juć 724 99 00 40</w:t>
      </w:r>
      <w:r w:rsidRPr="00746F0F">
        <w:rPr>
          <w:rFonts w:ascii="Cambria" w:hAnsi="Cambria"/>
          <w:sz w:val="22"/>
          <w:szCs w:val="22"/>
          <w:lang w:val="pl-PL"/>
        </w:rPr>
        <w:t xml:space="preserve">, p. Izabela Czernicka-Białowąs </w:t>
      </w:r>
      <w:r w:rsidR="0049398D">
        <w:rPr>
          <w:rFonts w:ascii="Cambria" w:hAnsi="Cambria"/>
          <w:sz w:val="22"/>
          <w:szCs w:val="22"/>
          <w:lang w:val="pl-PL"/>
        </w:rPr>
        <w:t xml:space="preserve">      </w:t>
      </w:r>
      <w:r w:rsidRPr="00746F0F">
        <w:rPr>
          <w:rFonts w:ascii="Cambria" w:hAnsi="Cambria"/>
          <w:sz w:val="22"/>
          <w:szCs w:val="22"/>
          <w:lang w:val="pl-PL"/>
        </w:rPr>
        <w:t>724 990 301</w:t>
      </w:r>
    </w:p>
    <w:p w:rsidR="00123580" w:rsidRPr="00746F0F" w:rsidRDefault="00123580" w:rsidP="00746F0F">
      <w:pPr>
        <w:pStyle w:val="Tekstkomentarza3"/>
        <w:spacing w:line="360" w:lineRule="auto"/>
        <w:ind w:left="426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Całość spraw prowadzi: Grzegorz Waszczuk 724 99 02 17</w:t>
      </w:r>
      <w:r w:rsidRPr="00746F0F">
        <w:rPr>
          <w:rFonts w:ascii="Cambria" w:hAnsi="Cambria"/>
          <w:sz w:val="22"/>
          <w:szCs w:val="22"/>
          <w:lang w:val="pl-PL"/>
        </w:rPr>
        <w:t>.</w:t>
      </w:r>
    </w:p>
    <w:p w:rsidR="00123580" w:rsidRPr="00746F0F" w:rsidRDefault="00123580" w:rsidP="00746F0F">
      <w:pPr>
        <w:pStyle w:val="Tekstkomentarza3"/>
        <w:numPr>
          <w:ilvl w:val="0"/>
          <w:numId w:val="1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Do kierowania pracami stanowiącymi przedmiot Umowy ze strony Wykonawcy wyznacza się ….............................................. tel.: …............................. e-mail: …...................................</w:t>
      </w:r>
    </w:p>
    <w:p w:rsidR="00123580" w:rsidRPr="00746F0F" w:rsidRDefault="00123580" w:rsidP="00746F0F">
      <w:pPr>
        <w:pStyle w:val="Tekstkomentarza3"/>
        <w:numPr>
          <w:ilvl w:val="0"/>
          <w:numId w:val="1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Zmiana osób, o których mowa w ust. 4 i 5 powyżej wymaga jedynie pisemnego zgłoszenia drugiej Stronie. Zmiana, o której mowa w zdaniu poprzedzającym nie wymaga dla swej ważności formy aneksu.</w:t>
      </w:r>
    </w:p>
    <w:p w:rsidR="00123580" w:rsidRPr="00746F0F" w:rsidRDefault="00123580" w:rsidP="00746F0F">
      <w:pPr>
        <w:pStyle w:val="Tekstkomentarza3"/>
        <w:numPr>
          <w:ilvl w:val="0"/>
          <w:numId w:val="1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lastRenderedPageBreak/>
        <w:t xml:space="preserve">Jeżeli w stosunku do terminu wykonania usługi (wyznaczonego w harmonogramie) nastąpi nieuzasadnione opóźnienie, Zamawiający może zlecić realizację niewykonanych prac osobie trzeciej na koszt i ryzyko Wykonawcy, po  bezskutecznym upływie trzydniowego terminu wyznaczonego na wykonanie oznaczonej usługi w dodatkowym wezwaniu przesłanym na adres e-mail  Wykonawcy. Koszt ten zostanie potrącony z wynagrodzenia Wykonawcy lub, według uznania Zamawiającego, zapłacony przez Wykonawcę w terminie 7 dni od dnia wezwania do zapłaty. </w:t>
      </w:r>
    </w:p>
    <w:p w:rsidR="00123580" w:rsidRPr="00746F0F" w:rsidRDefault="00123580" w:rsidP="00746F0F">
      <w:pPr>
        <w:tabs>
          <w:tab w:val="left" w:pos="285"/>
        </w:tabs>
        <w:spacing w:line="360" w:lineRule="auto"/>
        <w:ind w:left="340" w:hanging="340"/>
        <w:jc w:val="both"/>
        <w:rPr>
          <w:rFonts w:ascii="Cambria" w:hAnsi="Cambria"/>
          <w:color w:val="FF0000"/>
          <w:sz w:val="22"/>
          <w:szCs w:val="22"/>
        </w:rPr>
      </w:pPr>
    </w:p>
    <w:p w:rsidR="00123580" w:rsidRPr="00746F0F" w:rsidRDefault="00123580" w:rsidP="00746F0F">
      <w:pPr>
        <w:tabs>
          <w:tab w:val="left" w:pos="285"/>
        </w:tabs>
        <w:spacing w:line="360" w:lineRule="auto"/>
        <w:ind w:left="340" w:hanging="340"/>
        <w:jc w:val="center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/>
          <w:sz w:val="22"/>
          <w:szCs w:val="22"/>
        </w:rPr>
        <w:t>§4</w:t>
      </w:r>
    </w:p>
    <w:p w:rsidR="00123580" w:rsidRPr="00746F0F" w:rsidRDefault="00123580" w:rsidP="00746F0F">
      <w:pPr>
        <w:tabs>
          <w:tab w:val="left" w:pos="285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Wykonawca zapewnia właściwy standard świadczonych usług i oświadcza że:</w:t>
      </w:r>
    </w:p>
    <w:p w:rsidR="00123580" w:rsidRPr="00746F0F" w:rsidRDefault="00123580" w:rsidP="00746F0F">
      <w:pPr>
        <w:numPr>
          <w:ilvl w:val="1"/>
          <w:numId w:val="8"/>
        </w:numPr>
        <w:tabs>
          <w:tab w:val="left" w:pos="426"/>
        </w:tabs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posiada odpowiednie kwalifikacje, umiejętności, uprawnienia oraz odpowiedni sprzęt i narzędzia do prawidłowego wykonania przedmiotu Umowy,</w:t>
      </w:r>
    </w:p>
    <w:p w:rsidR="00123580" w:rsidRPr="00746F0F" w:rsidRDefault="00123580" w:rsidP="00746F0F">
      <w:pPr>
        <w:numPr>
          <w:ilvl w:val="1"/>
          <w:numId w:val="8"/>
        </w:numPr>
        <w:tabs>
          <w:tab w:val="left" w:pos="426"/>
        </w:tabs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posiada certyfikaty i autoryzacje wymagane warunkami gwarancji urządzeń,</w:t>
      </w:r>
    </w:p>
    <w:p w:rsidR="00123580" w:rsidRPr="00746F0F" w:rsidRDefault="00123580" w:rsidP="00746F0F">
      <w:pPr>
        <w:numPr>
          <w:ilvl w:val="1"/>
          <w:numId w:val="8"/>
        </w:numPr>
        <w:tabs>
          <w:tab w:val="left" w:pos="426"/>
        </w:tabs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dysponuje odpowiednią wiedzą teoretyczną i doświadczeniem praktycznym w wykonaniu usługi będącej przedmiotem niniejszej Umowy,</w:t>
      </w:r>
    </w:p>
    <w:p w:rsidR="00123580" w:rsidRPr="00746F0F" w:rsidRDefault="00123580" w:rsidP="00746F0F">
      <w:pPr>
        <w:numPr>
          <w:ilvl w:val="1"/>
          <w:numId w:val="8"/>
        </w:numPr>
        <w:tabs>
          <w:tab w:val="left" w:pos="426"/>
        </w:tabs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dysponuje kadrą pracowników wystarczającą do realizacji przedmiotu niniejszej Umowy,</w:t>
      </w:r>
    </w:p>
    <w:p w:rsidR="00123580" w:rsidRPr="00746F0F" w:rsidRDefault="00123580" w:rsidP="00746F0F">
      <w:pPr>
        <w:numPr>
          <w:ilvl w:val="1"/>
          <w:numId w:val="8"/>
        </w:numPr>
        <w:tabs>
          <w:tab w:val="left" w:pos="426"/>
        </w:tabs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zobowiązuje się wykonać przedmiot Umowy przy dołożeniu najwyższej staranności, zgodnie z obowiązującymi przepisami, normami i zasadami wiedzy technicznej, zapewniając warunki bezpieczeństwa i higieny pracy.</w:t>
      </w:r>
    </w:p>
    <w:p w:rsidR="00123580" w:rsidRPr="00746F0F" w:rsidRDefault="00123580" w:rsidP="00746F0F">
      <w:pPr>
        <w:pStyle w:val="western"/>
        <w:spacing w:before="0" w:line="360" w:lineRule="auto"/>
        <w:rPr>
          <w:rFonts w:ascii="Cambria" w:hAnsi="Cambria"/>
          <w:b/>
          <w:bCs/>
          <w:color w:val="FF0000"/>
          <w:sz w:val="22"/>
          <w:szCs w:val="22"/>
        </w:rPr>
      </w:pPr>
    </w:p>
    <w:p w:rsidR="00123580" w:rsidRPr="00746F0F" w:rsidRDefault="00123580" w:rsidP="00746F0F">
      <w:pPr>
        <w:tabs>
          <w:tab w:val="left" w:pos="4650"/>
          <w:tab w:val="center" w:pos="489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/>
          <w:sz w:val="22"/>
          <w:szCs w:val="22"/>
        </w:rPr>
        <w:t>§5</w:t>
      </w:r>
    </w:p>
    <w:p w:rsidR="00123580" w:rsidRPr="00746F0F" w:rsidRDefault="00123580" w:rsidP="00746F0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W ramach realizacji przedmiotu Umowy określonego w §2 ust. 1 niniejszej Umowy Wykonawca zobowiązuje się wykonać czynności na następujących zasadach:</w:t>
      </w:r>
    </w:p>
    <w:p w:rsidR="00123580" w:rsidRPr="00746F0F" w:rsidRDefault="00123580" w:rsidP="00746F0F">
      <w:pPr>
        <w:numPr>
          <w:ilvl w:val="0"/>
          <w:numId w:val="5"/>
        </w:numPr>
        <w:tabs>
          <w:tab w:val="left" w:pos="709"/>
        </w:tabs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 xml:space="preserve"> w zakresie realizacji przedmiotu niniejszej Umowy, Strony zobowiązują się do wzajemnego współdziałania oraz do niezwłocznego podejmowania wszelkich czynności koniecznych do jej prawidłowej realizacji, przestrzegając obowiązujących przepisów prawa i ustalonych zwyczajów,</w:t>
      </w:r>
    </w:p>
    <w:p w:rsidR="00123580" w:rsidRPr="00746F0F" w:rsidRDefault="00123580" w:rsidP="00746F0F">
      <w:pPr>
        <w:numPr>
          <w:ilvl w:val="0"/>
          <w:numId w:val="5"/>
        </w:numPr>
        <w:tabs>
          <w:tab w:val="left" w:pos="709"/>
        </w:tabs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przeglądy będą wykonywane przez pracowników posiadających odpowiednie przeszkolenie, kwalifikacje i uprawnienia elektryczne grupy G1,</w:t>
      </w:r>
    </w:p>
    <w:p w:rsidR="00123580" w:rsidRPr="00746F0F" w:rsidRDefault="00123580" w:rsidP="00746F0F">
      <w:pPr>
        <w:numPr>
          <w:ilvl w:val="0"/>
          <w:numId w:val="5"/>
        </w:numPr>
        <w:tabs>
          <w:tab w:val="left" w:pos="709"/>
        </w:tabs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 xml:space="preserve">potwierdzeniem wykonania przeglądu będzie dokonanie wpisu do dziennika konserwacji urządzenia przez upoważnionego przedstawiciela Wykonawcy. Jest to warunek konieczny do uznania usługi za wykonaną. W przypadku braku wpisu do dziennika konserwacji urządzenia, Wykonawcy nie będzie przysługiwało wynagrodzenie. Potwierdzeniem wykonania usługi może być także protokół podpisany przez pracownika Wykonawcy. </w:t>
      </w:r>
      <w:r w:rsidR="00746F0F">
        <w:rPr>
          <w:rFonts w:ascii="Cambria" w:hAnsi="Cambria"/>
          <w:sz w:val="22"/>
          <w:szCs w:val="22"/>
        </w:rPr>
        <w:t xml:space="preserve">                     </w:t>
      </w:r>
      <w:r w:rsidRPr="00746F0F">
        <w:rPr>
          <w:rFonts w:ascii="Cambria" w:hAnsi="Cambria"/>
          <w:sz w:val="22"/>
          <w:szCs w:val="22"/>
        </w:rPr>
        <w:t>Z wykonanych czynności należy sporządzić protokół zawierający: datę wykonania przeglądu, osobę dokonującą kontroli, dokładną nazwę obiektu i urządzenia, podstawowe dane techniczne urządzenia, zakres wykonanych czynności, ustalenia i wnioski dokonane w toku przeglądu,</w:t>
      </w:r>
    </w:p>
    <w:p w:rsidR="00123580" w:rsidRPr="00746F0F" w:rsidRDefault="00123580" w:rsidP="00746F0F">
      <w:pPr>
        <w:numPr>
          <w:ilvl w:val="0"/>
          <w:numId w:val="5"/>
        </w:numPr>
        <w:tabs>
          <w:tab w:val="left" w:pos="709"/>
        </w:tabs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lastRenderedPageBreak/>
        <w:t>protokół z przeglądu należy przekazać koordynatorowi odpowiedzialnemu za dany obiekt.</w:t>
      </w:r>
    </w:p>
    <w:p w:rsidR="00123580" w:rsidRPr="00746F0F" w:rsidRDefault="00123580" w:rsidP="00746F0F">
      <w:pPr>
        <w:numPr>
          <w:ilvl w:val="0"/>
          <w:numId w:val="5"/>
        </w:numPr>
        <w:tabs>
          <w:tab w:val="left" w:pos="709"/>
        </w:tabs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dodatkowo elektroniczną kopię protokołu (skan) wymienionego w punkcie 3) powyżej należy przesłać do p. Grzegorz Waszczuk (email: g.waszczuk@mosir.lublin.pl),</w:t>
      </w:r>
    </w:p>
    <w:p w:rsidR="00123580" w:rsidRPr="00746F0F" w:rsidRDefault="00123580" w:rsidP="00746F0F">
      <w:pPr>
        <w:numPr>
          <w:ilvl w:val="0"/>
          <w:numId w:val="5"/>
        </w:numPr>
        <w:tabs>
          <w:tab w:val="left" w:pos="709"/>
        </w:tabs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potwierdzeniem wykonania każdej usługi będzie wpis do dziennika konserwacji urządzenia lub protokół odbioru podpisany przez Strony. Osobami upoważnionymi do podpisania protokołu ze strony Zamawiającego są koordynatorzy wymienieni w § 3 ust. 4 powyżej i kierownicy obiektów,</w:t>
      </w:r>
    </w:p>
    <w:p w:rsidR="00123580" w:rsidRPr="00746F0F" w:rsidRDefault="00123580" w:rsidP="00746F0F">
      <w:pPr>
        <w:numPr>
          <w:ilvl w:val="0"/>
          <w:numId w:val="5"/>
        </w:numPr>
        <w:tabs>
          <w:tab w:val="left" w:pos="709"/>
        </w:tabs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w przypadku wadliwego wykonania usługi Wykonawca poniesie koszty wszelkich koniecznych napraw i dołoży starań aby Zamawiający nie utracił gwarancji na poszczególne urządzenia,</w:t>
      </w:r>
    </w:p>
    <w:p w:rsidR="00123580" w:rsidRPr="00746F0F" w:rsidRDefault="00123580" w:rsidP="00746F0F">
      <w:pPr>
        <w:numPr>
          <w:ilvl w:val="0"/>
          <w:numId w:val="5"/>
        </w:numPr>
        <w:tabs>
          <w:tab w:val="left" w:pos="709"/>
        </w:tabs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w przypadku utraty gwarancji, o której mowa w punkcie 7) powyżej, Wykonawca zobowiązuje się do dokonania wszelkich napraw danego urządzenia przez okres utraconej gwarancji na swój koszt i ryzyko, przy uwzględnieniu terminów gwarancyjnych wskazanych w kosztorysie ofertowym - Załącznik nr 3 części A-E.</w:t>
      </w:r>
    </w:p>
    <w:p w:rsidR="00123580" w:rsidRPr="00746F0F" w:rsidRDefault="00123580" w:rsidP="00746F0F">
      <w:pPr>
        <w:pStyle w:val="western"/>
        <w:spacing w:before="0" w:line="360" w:lineRule="auto"/>
        <w:ind w:hanging="360"/>
        <w:rPr>
          <w:rFonts w:ascii="Cambria" w:hAnsi="Cambria"/>
          <w:b/>
          <w:bCs/>
          <w:sz w:val="22"/>
          <w:szCs w:val="22"/>
        </w:rPr>
      </w:pPr>
    </w:p>
    <w:p w:rsidR="00123580" w:rsidRPr="00746F0F" w:rsidRDefault="00123580" w:rsidP="00746F0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/>
          <w:bCs/>
          <w:sz w:val="22"/>
          <w:szCs w:val="22"/>
        </w:rPr>
        <w:t>§6</w:t>
      </w:r>
    </w:p>
    <w:p w:rsidR="00123580" w:rsidRPr="00746F0F" w:rsidRDefault="00123580" w:rsidP="00746F0F">
      <w:pPr>
        <w:numPr>
          <w:ilvl w:val="1"/>
          <w:numId w:val="11"/>
        </w:numPr>
        <w:tabs>
          <w:tab w:val="clear" w:pos="1440"/>
          <w:tab w:val="num" w:pos="142"/>
          <w:tab w:val="left" w:pos="426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 xml:space="preserve">Za wykonanie przedmiotu Umowy określonego w §2 powyżej Wykonawcy przysługuje wynagrodzenie za faktycznie wykonaną usługę do kwoty: </w:t>
      </w:r>
    </w:p>
    <w:p w:rsidR="00123580" w:rsidRPr="00746F0F" w:rsidRDefault="00123580" w:rsidP="00746F0F">
      <w:pPr>
        <w:spacing w:line="360" w:lineRule="auto"/>
        <w:ind w:left="709" w:hanging="284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/>
          <w:sz w:val="22"/>
          <w:szCs w:val="22"/>
        </w:rPr>
        <w:t>Netto: …................... zł.</w:t>
      </w:r>
    </w:p>
    <w:p w:rsidR="00123580" w:rsidRPr="00746F0F" w:rsidRDefault="00123580" w:rsidP="00746F0F">
      <w:pPr>
        <w:spacing w:line="360" w:lineRule="auto"/>
        <w:ind w:left="709" w:hanging="284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(słownie: …............................)</w:t>
      </w:r>
    </w:p>
    <w:p w:rsidR="00123580" w:rsidRPr="00746F0F" w:rsidRDefault="00123580" w:rsidP="00746F0F">
      <w:pPr>
        <w:spacing w:line="360" w:lineRule="auto"/>
        <w:ind w:left="709" w:hanging="284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/>
          <w:sz w:val="22"/>
          <w:szCs w:val="22"/>
        </w:rPr>
        <w:t>Stawka podatku VAT: ....................%,</w:t>
      </w:r>
    </w:p>
    <w:p w:rsidR="00123580" w:rsidRPr="00746F0F" w:rsidRDefault="00123580" w:rsidP="00746F0F">
      <w:pPr>
        <w:spacing w:line="360" w:lineRule="auto"/>
        <w:ind w:left="709" w:hanging="284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/>
          <w:sz w:val="22"/>
          <w:szCs w:val="22"/>
        </w:rPr>
        <w:t>Ogółem brutto: …..................... zł.</w:t>
      </w:r>
    </w:p>
    <w:p w:rsidR="00123580" w:rsidRPr="00746F0F" w:rsidRDefault="00123580" w:rsidP="00746F0F">
      <w:pPr>
        <w:spacing w:line="360" w:lineRule="auto"/>
        <w:ind w:left="709" w:hanging="284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(słownie: ….............................)</w:t>
      </w:r>
    </w:p>
    <w:p w:rsidR="00123580" w:rsidRPr="00746F0F" w:rsidRDefault="00123580" w:rsidP="00746F0F">
      <w:pPr>
        <w:numPr>
          <w:ilvl w:val="1"/>
          <w:numId w:val="11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Strony postanawiają, że rozliczenie wykonanych usług odbywać się będzie sukcesywnie fakturami częściowymi, w okresach miesięcznych zgodnie z harmonogramem (Załącznik nr 3 części A-E).</w:t>
      </w:r>
    </w:p>
    <w:p w:rsidR="00123580" w:rsidRPr="00746F0F" w:rsidRDefault="00123580" w:rsidP="00746F0F">
      <w:pPr>
        <w:numPr>
          <w:ilvl w:val="1"/>
          <w:numId w:val="11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 xml:space="preserve">Podstawę do wystawienia faktury VAT stanowi dokonanie wpisu do dziennika konserwacji urządzenia lub protokoły, o których mowa w § 5 pkt 3, 4, 5 i 6 powyżej, sporządzone </w:t>
      </w:r>
      <w:r w:rsidR="00746F0F">
        <w:rPr>
          <w:rFonts w:ascii="Cambria" w:hAnsi="Cambria"/>
          <w:sz w:val="22"/>
          <w:szCs w:val="22"/>
        </w:rPr>
        <w:t xml:space="preserve">                            </w:t>
      </w:r>
      <w:r w:rsidRPr="00746F0F">
        <w:rPr>
          <w:rFonts w:ascii="Cambria" w:hAnsi="Cambria"/>
          <w:sz w:val="22"/>
          <w:szCs w:val="22"/>
        </w:rPr>
        <w:t>i przekazane Zamawiającemu po wykonaniu części przedmiotu Umowy.</w:t>
      </w:r>
    </w:p>
    <w:p w:rsidR="00123580" w:rsidRPr="00746F0F" w:rsidRDefault="00123580" w:rsidP="00746F0F">
      <w:pPr>
        <w:numPr>
          <w:ilvl w:val="1"/>
          <w:numId w:val="11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Wykonawca za wykonane usługi przeglądów serwisowych otrzyma wynagrodzenie wyliczone z pomnożenia liczby faktycznie wykonanych przeglądów i konserwacji przez odpowiadające im ceny jednostkowe za jednorazowy przegląd i konserwację zaoferowane w kosztorysie ofertowym przez Wykonawcę, stanowiącym Załącznik nr 3 części A-E.</w:t>
      </w:r>
    </w:p>
    <w:p w:rsidR="00224B39" w:rsidRDefault="00123580" w:rsidP="00224B39">
      <w:pPr>
        <w:numPr>
          <w:ilvl w:val="1"/>
          <w:numId w:val="11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 xml:space="preserve">Ceny jednostkowe za jednorazowy przegląd serwisowy urządzeń zaoferowane przez Wykonawcę uwzględniają wszystkie niezbędne koszty związane z terminowym i pełnym wykonaniem tej usługi, w tym koszty drobnych materiałów takich jak: czyściwo, żarówki sygnalizacyjne, bezpieczniki, paski klinowe, smarownice, śruby, nakrętki, podkładki, wkręty, </w:t>
      </w:r>
      <w:r w:rsidRPr="00746F0F">
        <w:rPr>
          <w:rFonts w:ascii="Cambria" w:hAnsi="Cambria"/>
          <w:sz w:val="22"/>
          <w:szCs w:val="22"/>
        </w:rPr>
        <w:lastRenderedPageBreak/>
        <w:t>zawleczki, smary, spirytus techniczny, oleje- bez planowanej wymiany na nowy, koszty dojazdu serwisanta do Zamawiającego.</w:t>
      </w:r>
    </w:p>
    <w:p w:rsidR="00224B39" w:rsidRPr="00224B39" w:rsidRDefault="00224B39" w:rsidP="00224B39">
      <w:pPr>
        <w:numPr>
          <w:ilvl w:val="1"/>
          <w:numId w:val="11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224B39">
        <w:rPr>
          <w:rFonts w:ascii="Cambria" w:hAnsi="Cambria"/>
          <w:iCs/>
          <w:sz w:val="22"/>
          <w:szCs w:val="22"/>
        </w:rPr>
        <w:t>Zamawiający przewiduje możliwość zmiany wysokości wynagrodzenia należnego Wykonawcy w przypadku zmiany cen materiałów lub kosztów związanych z realizacją zamówienia, z tym zastrzeżeniem, że:</w:t>
      </w:r>
    </w:p>
    <w:p w:rsidR="00224B39" w:rsidRPr="00981CDE" w:rsidRDefault="00224B39" w:rsidP="00224B39">
      <w:pPr>
        <w:pStyle w:val="Akapitzlist"/>
        <w:numPr>
          <w:ilvl w:val="1"/>
          <w:numId w:val="15"/>
        </w:numPr>
        <w:suppressAutoHyphens w:val="0"/>
        <w:spacing w:before="120" w:line="360" w:lineRule="auto"/>
        <w:contextualSpacing/>
        <w:jc w:val="both"/>
        <w:rPr>
          <w:rFonts w:ascii="Cambria" w:hAnsi="Cambria"/>
          <w:iCs/>
        </w:rPr>
      </w:pPr>
      <w:r w:rsidRPr="00981CDE">
        <w:rPr>
          <w:rFonts w:ascii="Cambria" w:hAnsi="Cambria"/>
          <w:iCs/>
        </w:rPr>
        <w:t xml:space="preserve">minimalny poziom zmiany ceny materiałów lub kosztów, uprawniający strony Umowy                do żądania zmiany wynagrodzenia wynosi </w:t>
      </w:r>
      <w:r w:rsidRPr="00981CDE">
        <w:rPr>
          <w:rFonts w:ascii="Cambria" w:hAnsi="Cambria"/>
          <w:iCs/>
          <w:shd w:val="clear" w:color="auto" w:fill="FFFFFF"/>
        </w:rPr>
        <w:t>3</w:t>
      </w:r>
      <w:r w:rsidRPr="00981CDE">
        <w:rPr>
          <w:rFonts w:ascii="Cambria" w:hAnsi="Cambria"/>
          <w:iCs/>
        </w:rPr>
        <w:t>% w stosunku do cen lub kosztów                               z miesiąca, w którym złożono ofertę Wykonawcy,</w:t>
      </w:r>
    </w:p>
    <w:p w:rsidR="00224B39" w:rsidRPr="00981CDE" w:rsidRDefault="00224B39" w:rsidP="00224B39">
      <w:pPr>
        <w:pStyle w:val="Akapitzlist"/>
        <w:numPr>
          <w:ilvl w:val="1"/>
          <w:numId w:val="15"/>
        </w:numPr>
        <w:suppressAutoHyphens w:val="0"/>
        <w:spacing w:before="120" w:line="360" w:lineRule="auto"/>
        <w:contextualSpacing/>
        <w:jc w:val="both"/>
        <w:rPr>
          <w:rFonts w:ascii="Cambria" w:hAnsi="Cambria"/>
          <w:iCs/>
        </w:rPr>
      </w:pPr>
      <w:r w:rsidRPr="00981CDE">
        <w:rPr>
          <w:rFonts w:ascii="Cambria" w:hAnsi="Cambria"/>
          <w:iCs/>
        </w:rPr>
        <w:t xml:space="preserve"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</w:t>
      </w:r>
      <w:r w:rsidR="0049398D">
        <w:rPr>
          <w:rFonts w:ascii="Cambria" w:hAnsi="Cambria"/>
          <w:iCs/>
          <w:lang w:val="pl-PL"/>
        </w:rPr>
        <w:t xml:space="preserve">                              </w:t>
      </w:r>
      <w:r w:rsidRPr="00981CDE">
        <w:rPr>
          <w:rFonts w:ascii="Cambria" w:hAnsi="Cambria"/>
          <w:iCs/>
        </w:rPr>
        <w:t>z komunikatu Prezesa GUS za miesiąc, w którym została złożona oferta Wykonawcy,</w:t>
      </w:r>
    </w:p>
    <w:p w:rsidR="00224B39" w:rsidRPr="00981CDE" w:rsidRDefault="00224B39" w:rsidP="00224B39">
      <w:pPr>
        <w:pStyle w:val="Akapitzlist"/>
        <w:numPr>
          <w:ilvl w:val="1"/>
          <w:numId w:val="15"/>
        </w:numPr>
        <w:suppressAutoHyphens w:val="0"/>
        <w:spacing w:before="120" w:line="360" w:lineRule="auto"/>
        <w:contextualSpacing/>
        <w:jc w:val="both"/>
        <w:rPr>
          <w:rFonts w:ascii="Cambria" w:hAnsi="Cambria"/>
          <w:iCs/>
        </w:rPr>
      </w:pPr>
      <w:r w:rsidRPr="00981CDE">
        <w:rPr>
          <w:rFonts w:ascii="Cambria" w:hAnsi="Cambria"/>
          <w:iCs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ust. 1 powyżej. Zmiana wynagrodzenia może nastąpić na podstawie pisemnego aneksu podpisanego przez obie Strony Umowy. </w:t>
      </w:r>
    </w:p>
    <w:p w:rsidR="00224B39" w:rsidRPr="00981CDE" w:rsidRDefault="00224B39" w:rsidP="00224B39">
      <w:pPr>
        <w:pStyle w:val="Akapitzlist"/>
        <w:numPr>
          <w:ilvl w:val="1"/>
          <w:numId w:val="15"/>
        </w:numPr>
        <w:suppressAutoHyphens w:val="0"/>
        <w:spacing w:before="120" w:line="360" w:lineRule="auto"/>
        <w:contextualSpacing/>
        <w:jc w:val="both"/>
        <w:rPr>
          <w:rFonts w:ascii="Cambria" w:hAnsi="Cambria"/>
          <w:iCs/>
        </w:rPr>
      </w:pPr>
      <w:r w:rsidRPr="00981CDE">
        <w:rPr>
          <w:rFonts w:ascii="Cambria" w:hAnsi="Cambria"/>
          <w:iCs/>
        </w:rPr>
        <w:t>maksymalna wartość zmiany wynagrodzenia, jaką dopuszcza Zamawiający, to łącznie 18% w stosunku do wartości całkowitego wynagrodzenia brutto określonego w ust. 1 powyżej;</w:t>
      </w:r>
    </w:p>
    <w:p w:rsidR="00224B39" w:rsidRPr="00224B39" w:rsidRDefault="00224B39" w:rsidP="00224B39">
      <w:pPr>
        <w:pStyle w:val="Akapitzlist"/>
        <w:numPr>
          <w:ilvl w:val="1"/>
          <w:numId w:val="15"/>
        </w:numPr>
        <w:suppressAutoHyphens w:val="0"/>
        <w:spacing w:before="120" w:line="360" w:lineRule="auto"/>
        <w:contextualSpacing/>
        <w:jc w:val="both"/>
        <w:rPr>
          <w:rFonts w:ascii="Cambria" w:hAnsi="Cambria"/>
          <w:iCs/>
        </w:rPr>
      </w:pPr>
      <w:r w:rsidRPr="00981CDE">
        <w:rPr>
          <w:rFonts w:ascii="Cambria" w:hAnsi="Cambria"/>
          <w:iCs/>
        </w:rPr>
        <w:t>zmiana wynagrodzenia może nastąpić najwcześniej po upływie 6 miesięcy obowiązywania niniejszej Umowy.</w:t>
      </w:r>
    </w:p>
    <w:p w:rsidR="00123580" w:rsidRPr="00746F0F" w:rsidRDefault="00123580" w:rsidP="00746F0F">
      <w:pPr>
        <w:numPr>
          <w:ilvl w:val="1"/>
          <w:numId w:val="11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 xml:space="preserve">Zamawiający zobowiązuje się do zapłaty należnego wynagrodzenia w terminie </w:t>
      </w:r>
      <w:r w:rsidRPr="00746F0F">
        <w:rPr>
          <w:rFonts w:ascii="Cambria" w:hAnsi="Cambria"/>
          <w:b/>
          <w:bCs/>
          <w:sz w:val="22"/>
          <w:szCs w:val="22"/>
        </w:rPr>
        <w:t>…. dni</w:t>
      </w:r>
      <w:r w:rsidRPr="00746F0F">
        <w:rPr>
          <w:rFonts w:ascii="Cambria" w:hAnsi="Cambria"/>
          <w:sz w:val="22"/>
          <w:szCs w:val="22"/>
        </w:rPr>
        <w:t xml:space="preserve"> od daty otrzymania prawidłowo wystawionej faktury VAT wraz z dokumentami rozliczeniowymi.</w:t>
      </w:r>
    </w:p>
    <w:p w:rsidR="00123580" w:rsidRPr="00746F0F" w:rsidRDefault="00123580" w:rsidP="00746F0F">
      <w:pPr>
        <w:numPr>
          <w:ilvl w:val="1"/>
          <w:numId w:val="11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Zapłata następować będzie przelewem na rachunek bankowy Wykonawcy podany na fakturze, przy czym za dzień zapłaty uznaje się dzień obciążenia rachunku bankowego Zamawiającego.</w:t>
      </w:r>
    </w:p>
    <w:p w:rsidR="00123580" w:rsidRPr="00746F0F" w:rsidRDefault="00123580" w:rsidP="00746F0F">
      <w:pPr>
        <w:numPr>
          <w:ilvl w:val="1"/>
          <w:numId w:val="11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W przypadku nie uregulowania przez Zamawiającego należności w tym terminie Wykonawca zastrzega sobie prawo do naliczenia odsetek ustawowych za zwłokę w płatności.</w:t>
      </w:r>
    </w:p>
    <w:p w:rsidR="00123580" w:rsidRDefault="00123580" w:rsidP="00746F0F">
      <w:pPr>
        <w:numPr>
          <w:ilvl w:val="1"/>
          <w:numId w:val="11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W przypadku stwierdzenia przez Zamawiającego niekompletnego lub wadliwego wykonania usługi, Wykonawca jest zobowiązany do usunięcia tych braków w terminie wyznaczonym przez Zamawiającego. W przypadku nie usunięcia braków w wyznaczonym terminie Zamawiający może odstąpić od Umowy i jest w takim wypadku zwolniony od obowiązku zapłaty jakiegokolwiek wynagrodzenia na rzecz Wykonawcy.</w:t>
      </w:r>
    </w:p>
    <w:p w:rsidR="00746F0F" w:rsidRDefault="00746F0F" w:rsidP="00746F0F">
      <w:pPr>
        <w:numPr>
          <w:ilvl w:val="1"/>
          <w:numId w:val="11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lastRenderedPageBreak/>
        <w:t xml:space="preserve">Strony akceptują wystawienie i dostarczenie faktury, faktur korygujących oraz duplikatów faktur  w formie elektronicznej, zgodnie z art. 106n ustawy z dnia 11 marca 2004 r. o podatku od towarów i usług (tj. Dz. U. z 2020r. poz. 106 ze zm.), a ich przesył między Zamawiającym </w:t>
      </w:r>
      <w:r>
        <w:rPr>
          <w:rFonts w:ascii="Cambria" w:hAnsi="Cambria"/>
          <w:sz w:val="22"/>
          <w:szCs w:val="22"/>
        </w:rPr>
        <w:t xml:space="preserve">                </w:t>
      </w:r>
      <w:r w:rsidRPr="00746F0F">
        <w:rPr>
          <w:rFonts w:ascii="Cambria" w:hAnsi="Cambria"/>
          <w:sz w:val="22"/>
          <w:szCs w:val="22"/>
        </w:rPr>
        <w:t xml:space="preserve">a Wykonawcą może odbywać się tylko za pomocą plików w formacie PDF (Portable Document Format). Nie dopuszcza się kompresji pliku PDF. </w:t>
      </w:r>
    </w:p>
    <w:p w:rsidR="00746F0F" w:rsidRDefault="00746F0F" w:rsidP="00746F0F">
      <w:pPr>
        <w:numPr>
          <w:ilvl w:val="1"/>
          <w:numId w:val="11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Zamawiający oświadcza, iż adresem e-mail, właściwym do przesyłu faktur jest: efaktury@mosir.lublin.pl. Potwierdzeniem obioru otrzymanej faktury jest wiadomość zwrotna wysłana z konta e</w:t>
      </w:r>
      <w:hyperlink r:id="rId7" w:history="1">
        <w:r w:rsidRPr="00746F0F">
          <w:rPr>
            <w:rFonts w:ascii="Cambria" w:hAnsi="Cambria"/>
            <w:color w:val="000080"/>
            <w:sz w:val="22"/>
            <w:szCs w:val="22"/>
            <w:u w:val="single"/>
          </w:rPr>
          <w:t>faktury@mosir.lublin.pl</w:t>
        </w:r>
      </w:hyperlink>
      <w:r w:rsidRPr="00746F0F">
        <w:rPr>
          <w:rFonts w:ascii="Cambria" w:hAnsi="Cambria"/>
          <w:sz w:val="22"/>
          <w:szCs w:val="22"/>
        </w:rPr>
        <w:t xml:space="preserve"> w terminie 3 dni roboczych.</w:t>
      </w:r>
    </w:p>
    <w:p w:rsidR="00746F0F" w:rsidRDefault="00746F0F" w:rsidP="00746F0F">
      <w:pPr>
        <w:numPr>
          <w:ilvl w:val="1"/>
          <w:numId w:val="11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Zamawiający dopuszcza również przesyłanie ustrukturyzowanych faktur elektronicznych zgodnie z ustawą z dnia 9 listopada 2018 r. o elektronicznym fakturowaniu w zamówieniach publicznych, koncesjach na roboty budowlane lub usługi oraz partnerstwie publiczno-prywatny (Dz. U. z 2020 r., poz. 1666 z późn, zm.).</w:t>
      </w:r>
    </w:p>
    <w:p w:rsidR="00746F0F" w:rsidRDefault="00746F0F" w:rsidP="00746F0F">
      <w:pPr>
        <w:numPr>
          <w:ilvl w:val="1"/>
          <w:numId w:val="11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 xml:space="preserve">Wykonawca oświadcza, że jest czynnym podatnikiem podatku od towarów i usług (VAT) i posiada numer identyfikacji podatkowej NIP: ………………………… i zobowiązuje się do zachowania statusu podatnika VAT czynnego przynajmniej do dnia wystawienia ostatniej faktury dla Zamawiającego. Wykonawca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w ciągu 3 dni od zaistnienia tego zdarzenia. </w:t>
      </w:r>
    </w:p>
    <w:p w:rsidR="00746F0F" w:rsidRDefault="00746F0F" w:rsidP="00746F0F">
      <w:pPr>
        <w:numPr>
          <w:ilvl w:val="1"/>
          <w:numId w:val="11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 xml:space="preserve">Wykonawca oświadcza, że numer rachunku rozliczeniowego, jest zgłoszony do właściwego organu podatkowego i widnieje w wykazie, o którym mowa w art. 96b ust. 1 Ustawy  z dn. 11.03.2004 r. o podatku od towarów i usług (t. j. Dz. U. z 2020r. poz. 106 ze zm.). 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od zaistnienia tego zdarzenia. </w:t>
      </w:r>
    </w:p>
    <w:p w:rsidR="00746F0F" w:rsidRPr="00A7394C" w:rsidRDefault="00746F0F" w:rsidP="00A7394C">
      <w:pPr>
        <w:numPr>
          <w:ilvl w:val="1"/>
          <w:numId w:val="11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7394C">
        <w:rPr>
          <w:rFonts w:ascii="Cambria" w:hAnsi="Cambria"/>
          <w:sz w:val="22"/>
          <w:szCs w:val="22"/>
        </w:rPr>
        <w:t xml:space="preserve">Wykonawca oświadcza, że posiada status dużego przedsiębiorcy/nie posiada statusu dużego przedsiębiorcy w rozumieniu przepisów Ustawy z dnia </w:t>
      </w:r>
      <w:r w:rsidRPr="00A7394C">
        <w:rPr>
          <w:rStyle w:val="object"/>
          <w:rFonts w:ascii="Cambria" w:hAnsi="Cambria"/>
          <w:sz w:val="22"/>
          <w:szCs w:val="22"/>
        </w:rPr>
        <w:t>08 marca 2013</w:t>
      </w:r>
      <w:r w:rsidRPr="00A7394C">
        <w:rPr>
          <w:rFonts w:ascii="Cambria" w:hAnsi="Cambria"/>
          <w:sz w:val="22"/>
          <w:szCs w:val="22"/>
        </w:rPr>
        <w:t xml:space="preserve"> r. o przeciwdziałaniu nadmiernym opóźnieniom w transakcjach handlowych (t. j. Dz. U. z 2020r. poz. 935 ze zm.). Wykonawca oświadcza, że do określenia statusu przedsiębiorcy, zostały przyjęte dane zgodnie                     z zasadami ujętymi w Załączniku nr I do Rozporządzenia Komisji (UE) nr 651/2014 z dnia                      </w:t>
      </w:r>
      <w:r w:rsidRPr="00A7394C">
        <w:rPr>
          <w:rStyle w:val="object"/>
          <w:rFonts w:ascii="Cambria" w:hAnsi="Cambria"/>
          <w:sz w:val="22"/>
          <w:szCs w:val="22"/>
        </w:rPr>
        <w:t>17 czerwca 2014</w:t>
      </w:r>
      <w:r w:rsidRPr="00A7394C">
        <w:rPr>
          <w:rFonts w:ascii="Cambria" w:hAnsi="Cambria"/>
          <w:sz w:val="22"/>
          <w:szCs w:val="22"/>
        </w:rPr>
        <w:t xml:space="preserve"> r. uznającego niektóre rodzaje pomocy za zgodne z rynkiem wewnętrznym                      w zastosowaniu art. 107 i art. 108 Traktatu (Dz. Urz. UE L 187 z 26.06.2014 ze zm.).</w:t>
      </w:r>
    </w:p>
    <w:p w:rsidR="00123580" w:rsidRDefault="00123580" w:rsidP="00746F0F">
      <w:pPr>
        <w:tabs>
          <w:tab w:val="left" w:pos="426"/>
        </w:tabs>
        <w:spacing w:line="360" w:lineRule="auto"/>
        <w:jc w:val="both"/>
        <w:rPr>
          <w:rFonts w:ascii="Cambria" w:hAnsi="Cambria"/>
          <w:color w:val="FF0000"/>
          <w:sz w:val="22"/>
          <w:szCs w:val="22"/>
        </w:rPr>
      </w:pPr>
    </w:p>
    <w:p w:rsidR="0049398D" w:rsidRDefault="0049398D" w:rsidP="00746F0F">
      <w:pPr>
        <w:tabs>
          <w:tab w:val="left" w:pos="426"/>
        </w:tabs>
        <w:spacing w:line="360" w:lineRule="auto"/>
        <w:jc w:val="both"/>
        <w:rPr>
          <w:rFonts w:ascii="Cambria" w:hAnsi="Cambria"/>
          <w:color w:val="FF0000"/>
          <w:sz w:val="22"/>
          <w:szCs w:val="22"/>
        </w:rPr>
      </w:pPr>
    </w:p>
    <w:p w:rsidR="0049398D" w:rsidRPr="00746F0F" w:rsidRDefault="0049398D" w:rsidP="00746F0F">
      <w:pPr>
        <w:tabs>
          <w:tab w:val="left" w:pos="426"/>
        </w:tabs>
        <w:spacing w:line="360" w:lineRule="auto"/>
        <w:jc w:val="both"/>
        <w:rPr>
          <w:rFonts w:ascii="Cambria" w:hAnsi="Cambria"/>
          <w:color w:val="FF0000"/>
          <w:sz w:val="22"/>
          <w:szCs w:val="22"/>
        </w:rPr>
      </w:pPr>
    </w:p>
    <w:p w:rsidR="00123580" w:rsidRPr="00746F0F" w:rsidRDefault="00123580" w:rsidP="00746F0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/>
          <w:bCs/>
          <w:sz w:val="22"/>
          <w:szCs w:val="22"/>
        </w:rPr>
        <w:t>§7</w:t>
      </w:r>
    </w:p>
    <w:p w:rsidR="00123580" w:rsidRPr="00746F0F" w:rsidRDefault="00123580" w:rsidP="00746F0F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lastRenderedPageBreak/>
        <w:t>Zamawiający zobowiązany jest do zapłaty Wykonawcy kary umownej w wysokości 10% wynagrodzenia brutto określonego w §6 ust. 1 powyżej za odstąpienie od Umowy przez Zamawiającego z przyczyn przez niego zawinionych.</w:t>
      </w:r>
    </w:p>
    <w:p w:rsidR="00123580" w:rsidRPr="00746F0F" w:rsidRDefault="00123580" w:rsidP="00746F0F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Wartość faktury będzie pomniejszona o kwotę równą 1/30 wartości miesięcznego wynagrodzenia Wykonawcy za każdy dzień postoju dźwigu wynikły z winy Wykonawcy.</w:t>
      </w:r>
    </w:p>
    <w:p w:rsidR="00123580" w:rsidRPr="00746F0F" w:rsidRDefault="00123580" w:rsidP="00746F0F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Za dzień postoju uznaje się przerwę w ruchu nie mniejszą niż 12 godzin od zgłoszenia awarii.</w:t>
      </w:r>
    </w:p>
    <w:p w:rsidR="00123580" w:rsidRPr="00746F0F" w:rsidRDefault="00123580" w:rsidP="00746F0F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Do przerw w ruchu nie wlicza się:</w:t>
      </w:r>
    </w:p>
    <w:p w:rsidR="00123580" w:rsidRPr="00746F0F" w:rsidRDefault="00123580" w:rsidP="00746F0F">
      <w:pPr>
        <w:pStyle w:val="Tekstkomentarza3"/>
        <w:numPr>
          <w:ilvl w:val="0"/>
          <w:numId w:val="9"/>
        </w:numPr>
        <w:spacing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czasu niezbędnego do wykonania przeglądów serwisowych, będących przedmiotem zamówienia,</w:t>
      </w:r>
    </w:p>
    <w:p w:rsidR="00123580" w:rsidRPr="00746F0F" w:rsidRDefault="00123580" w:rsidP="00746F0F">
      <w:pPr>
        <w:pStyle w:val="Tekstkomentarza3"/>
        <w:numPr>
          <w:ilvl w:val="0"/>
          <w:numId w:val="9"/>
        </w:numPr>
        <w:spacing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czasu postoju dźwigu w dni ustawowo wolne od pracy</w:t>
      </w:r>
      <w:r w:rsidRPr="00746F0F">
        <w:rPr>
          <w:rFonts w:ascii="Cambria" w:hAnsi="Cambria"/>
          <w:sz w:val="22"/>
          <w:szCs w:val="22"/>
          <w:lang w:val="pl-PL"/>
        </w:rPr>
        <w:t>.</w:t>
      </w:r>
    </w:p>
    <w:p w:rsidR="00123580" w:rsidRPr="00746F0F" w:rsidRDefault="00123580" w:rsidP="00746F0F">
      <w:pPr>
        <w:tabs>
          <w:tab w:val="left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5.</w:t>
      </w:r>
      <w:r w:rsidRPr="00746F0F">
        <w:rPr>
          <w:rFonts w:ascii="Cambria" w:hAnsi="Cambria"/>
          <w:sz w:val="22"/>
          <w:szCs w:val="22"/>
        </w:rPr>
        <w:tab/>
        <w:t xml:space="preserve">Wykonawca zobowiązany jest do zapłaty Zamawiającemu kar umownych </w:t>
      </w:r>
      <w:r w:rsidR="008D2F42">
        <w:rPr>
          <w:rFonts w:ascii="Cambria" w:hAnsi="Cambria"/>
          <w:sz w:val="22"/>
          <w:szCs w:val="22"/>
        </w:rPr>
        <w:t xml:space="preserve">w </w:t>
      </w:r>
      <w:r w:rsidRPr="00746F0F">
        <w:rPr>
          <w:rFonts w:ascii="Cambria" w:hAnsi="Cambria"/>
          <w:sz w:val="22"/>
          <w:szCs w:val="22"/>
        </w:rPr>
        <w:t>wysokości 10% wynagrodzenia brutto określonego w §6 ust. 1 powyżej za odstąpienie od Umowy przez Wykonawcę z przyczyn leżących po stronie Wykonawcy.</w:t>
      </w:r>
    </w:p>
    <w:p w:rsidR="00123580" w:rsidRPr="00746F0F" w:rsidRDefault="00123580" w:rsidP="00746F0F">
      <w:pPr>
        <w:numPr>
          <w:ilvl w:val="0"/>
          <w:numId w:val="12"/>
        </w:numPr>
        <w:tabs>
          <w:tab w:val="left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Wszystkie przewidziane niniejszą Umową kary umowne płatne są w terminie 7 dni od dnia doręczenia wezwania do ich zapłaty.</w:t>
      </w:r>
    </w:p>
    <w:p w:rsidR="00123580" w:rsidRPr="00746F0F" w:rsidRDefault="00123580" w:rsidP="00746F0F">
      <w:pPr>
        <w:numPr>
          <w:ilvl w:val="0"/>
          <w:numId w:val="12"/>
        </w:numPr>
        <w:tabs>
          <w:tab w:val="left" w:pos="426"/>
        </w:tabs>
        <w:spacing w:line="360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 xml:space="preserve">Zamawiający zastrzega sobie prawo dochodzenia odszkodowania w pełnej wysokości, </w:t>
      </w:r>
      <w:r w:rsidR="0049398D">
        <w:rPr>
          <w:rFonts w:ascii="Cambria" w:hAnsi="Cambria"/>
          <w:sz w:val="22"/>
          <w:szCs w:val="22"/>
        </w:rPr>
        <w:t xml:space="preserve">             </w:t>
      </w:r>
      <w:r w:rsidRPr="00746F0F">
        <w:rPr>
          <w:rFonts w:ascii="Cambria" w:hAnsi="Cambria"/>
          <w:sz w:val="22"/>
          <w:szCs w:val="22"/>
        </w:rPr>
        <w:t>w przypadku, gdy wysokość poniesionej przez niego szkody przekroczy zastrzeżone kary umowne.</w:t>
      </w:r>
    </w:p>
    <w:p w:rsidR="00123580" w:rsidRPr="00746F0F" w:rsidRDefault="00123580" w:rsidP="00746F0F">
      <w:pPr>
        <w:tabs>
          <w:tab w:val="left" w:pos="426"/>
        </w:tabs>
        <w:spacing w:line="360" w:lineRule="auto"/>
        <w:jc w:val="both"/>
        <w:rPr>
          <w:rFonts w:ascii="Cambria" w:hAnsi="Cambria"/>
          <w:color w:val="FF0000"/>
          <w:sz w:val="22"/>
          <w:szCs w:val="22"/>
        </w:rPr>
      </w:pPr>
    </w:p>
    <w:p w:rsidR="00123580" w:rsidRPr="00746F0F" w:rsidRDefault="00123580" w:rsidP="00746F0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/>
          <w:bCs/>
          <w:sz w:val="22"/>
          <w:szCs w:val="22"/>
        </w:rPr>
        <w:t>§8</w:t>
      </w:r>
    </w:p>
    <w:p w:rsidR="00123580" w:rsidRPr="00746F0F" w:rsidRDefault="00123580" w:rsidP="00746F0F">
      <w:pPr>
        <w:pStyle w:val="western"/>
        <w:spacing w:before="0"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Wszelkie zmiany i uzupełnienia Umowy wymagają formy pisemnej pod rygorem nieważności.</w:t>
      </w:r>
    </w:p>
    <w:p w:rsidR="00123580" w:rsidRDefault="00123580" w:rsidP="00746F0F">
      <w:pPr>
        <w:pStyle w:val="western"/>
        <w:spacing w:before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123580" w:rsidRPr="00746F0F" w:rsidRDefault="00123580" w:rsidP="00746F0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/>
          <w:bCs/>
          <w:sz w:val="22"/>
          <w:szCs w:val="22"/>
        </w:rPr>
        <w:t>§9</w:t>
      </w:r>
    </w:p>
    <w:p w:rsidR="00123580" w:rsidRPr="00746F0F" w:rsidRDefault="00123580" w:rsidP="00746F0F">
      <w:pPr>
        <w:pStyle w:val="western"/>
        <w:spacing w:before="0"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Wykonawca ma obowiązek informować Zamawiającego o wszelkich zmianach statusu prawnego i formy prowadzonej działalności gospodarczej oraz swoich danych, a także o wszczęciu postępowania upadłościowego, układowego i likwidacyjnego.</w:t>
      </w:r>
    </w:p>
    <w:p w:rsidR="00123580" w:rsidRPr="00746F0F" w:rsidRDefault="00123580" w:rsidP="00746F0F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</w:p>
    <w:p w:rsidR="00123580" w:rsidRPr="00746F0F" w:rsidRDefault="00123580" w:rsidP="00746F0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/>
          <w:bCs/>
          <w:sz w:val="22"/>
          <w:szCs w:val="22"/>
        </w:rPr>
        <w:t>§10</w:t>
      </w:r>
    </w:p>
    <w:p w:rsidR="00123580" w:rsidRPr="00746F0F" w:rsidRDefault="00123580" w:rsidP="00746F0F">
      <w:pPr>
        <w:numPr>
          <w:ilvl w:val="3"/>
          <w:numId w:val="11"/>
        </w:numPr>
        <w:tabs>
          <w:tab w:val="clear" w:pos="2880"/>
          <w:tab w:val="num" w:pos="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 xml:space="preserve">Wykonawca zobowiązuje się do wykonania względem osób przez siebie zatrudnionych (niezależnie od podstawy prawnej zatrudnienia), których dane osobowe będą ujawniane Zamawiającemu w celu realizacji Umowy, obowiązku informacyjnego zgodnie z art. 14 Rozporządzenia nr 679/2016 Parlamentu Europejskiego i Rady z dnia 27 kwietnia 2016 roku w sprawie ochrony osób fizycznych w związku z przetwarzaniem danych osobowych </w:t>
      </w:r>
      <w:r w:rsidR="00A7394C">
        <w:rPr>
          <w:rFonts w:ascii="Cambria" w:hAnsi="Cambria"/>
          <w:sz w:val="22"/>
          <w:szCs w:val="22"/>
        </w:rPr>
        <w:t xml:space="preserve">                             </w:t>
      </w:r>
      <w:r w:rsidRPr="00746F0F">
        <w:rPr>
          <w:rFonts w:ascii="Cambria" w:hAnsi="Cambria"/>
          <w:sz w:val="22"/>
          <w:szCs w:val="22"/>
        </w:rPr>
        <w:t xml:space="preserve">i w sprawie swobodnego przepływu takich danych oraz uchylenia dyrektywy 95/4/WE, </w:t>
      </w:r>
      <w:r w:rsidR="00A7394C">
        <w:rPr>
          <w:rFonts w:ascii="Cambria" w:hAnsi="Cambria"/>
          <w:sz w:val="22"/>
          <w:szCs w:val="22"/>
        </w:rPr>
        <w:t xml:space="preserve">                   </w:t>
      </w:r>
      <w:r w:rsidRPr="00746F0F">
        <w:rPr>
          <w:rFonts w:ascii="Cambria" w:hAnsi="Cambria"/>
          <w:sz w:val="22"/>
          <w:szCs w:val="22"/>
        </w:rPr>
        <w:t xml:space="preserve">w imieniu Zamawiającego. </w:t>
      </w:r>
    </w:p>
    <w:p w:rsidR="00123580" w:rsidRPr="00746F0F" w:rsidRDefault="00123580" w:rsidP="00746F0F">
      <w:pPr>
        <w:numPr>
          <w:ilvl w:val="3"/>
          <w:numId w:val="11"/>
        </w:numPr>
        <w:tabs>
          <w:tab w:val="clear" w:pos="2880"/>
          <w:tab w:val="num" w:pos="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 xml:space="preserve">W celu wykonania zobowiązania, o którym mowa w ust. 1 powyżej, Wykonawca niezwłocznie  po zawarciu Umowy, lecz nie później niż w terminie miesiąca przekaże wszystkim osobom,                     o których mowa w ust. 1, informacje określone w art. 14 Rozporządzenia nr 679/2016 </w:t>
      </w:r>
      <w:r w:rsidRPr="00746F0F">
        <w:rPr>
          <w:rFonts w:ascii="Cambria" w:hAnsi="Cambria"/>
          <w:sz w:val="22"/>
          <w:szCs w:val="22"/>
        </w:rPr>
        <w:lastRenderedPageBreak/>
        <w:t>Parlamentu Europejskiego i Rady z dnia 27 kwietnia 2016 roku w sprawie ochrony osób fizycznych w związku z przetwarzaniem danych osobowych i w sprawie swobodnego przepływu takich danych oraz uchylenia dyrektywy 95/4/WE, w imieniu Wykonawcy. Wykonawca zobowiązany jest niezwłocznie, lecz nie później niż w ciągu 5 dni roboczych od otrzymania takiego żądania, przedstawić Zamawiającemu pisemne potwierdzenie otrzymania tych inform</w:t>
      </w:r>
      <w:r w:rsidR="00A7394C">
        <w:rPr>
          <w:rFonts w:ascii="Cambria" w:hAnsi="Cambria"/>
          <w:sz w:val="22"/>
          <w:szCs w:val="22"/>
        </w:rPr>
        <w:t xml:space="preserve">acji przez osoby,  </w:t>
      </w:r>
      <w:r w:rsidRPr="00746F0F">
        <w:rPr>
          <w:rFonts w:ascii="Cambria" w:hAnsi="Cambria"/>
          <w:sz w:val="22"/>
          <w:szCs w:val="22"/>
        </w:rPr>
        <w:t>o których mowa w ust. 1.</w:t>
      </w:r>
    </w:p>
    <w:p w:rsidR="00123580" w:rsidRDefault="00123580" w:rsidP="00746F0F">
      <w:pPr>
        <w:numPr>
          <w:ilvl w:val="3"/>
          <w:numId w:val="11"/>
        </w:numPr>
        <w:tabs>
          <w:tab w:val="clear" w:pos="2880"/>
          <w:tab w:val="num" w:pos="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Dla uniknięcia wątpliwości Strony potwierdzają, że w razie prawomocnego nałożenia na Zamawiającego przez właściwy sąd lub organ jakiekolwiek kary finansowej lub prawomocnego zobowiązania do naprawienia krzywdy lub szkody, ze względu na niewykonanie przez Wykonawcę obowiązków, o których mowa w niniejszym paragrafie, Zamawiający będzie uprawniony do żądania naprawienia przez Wykonawcę wynikłej stąd szkody w pełnej wysokości, niezależnie od ewentualnych ograniczeń odpowiedzialności przewidzianych w Umowie.</w:t>
      </w:r>
    </w:p>
    <w:p w:rsidR="00A7394C" w:rsidRPr="00A7394C" w:rsidRDefault="00A7394C" w:rsidP="00A7394C">
      <w:p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</w:p>
    <w:p w:rsidR="00123580" w:rsidRPr="00746F0F" w:rsidRDefault="00123580" w:rsidP="00746F0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/>
          <w:bCs/>
          <w:sz w:val="22"/>
          <w:szCs w:val="22"/>
        </w:rPr>
        <w:t>§11</w:t>
      </w:r>
    </w:p>
    <w:p w:rsidR="00123580" w:rsidRPr="00746F0F" w:rsidRDefault="00123580" w:rsidP="00746F0F">
      <w:pPr>
        <w:pStyle w:val="western"/>
        <w:spacing w:before="0"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W sprawach nie uregulowanych niniejszą Umową, zastosowanie mają przepisy Kodeksu cywilnego oraz inne obowiązujące przepisy.</w:t>
      </w:r>
    </w:p>
    <w:p w:rsidR="00123580" w:rsidRPr="00746F0F" w:rsidRDefault="00123580" w:rsidP="00746F0F">
      <w:pPr>
        <w:pStyle w:val="western"/>
        <w:spacing w:before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123580" w:rsidRPr="00746F0F" w:rsidRDefault="00123580" w:rsidP="00746F0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/>
          <w:bCs/>
          <w:sz w:val="22"/>
          <w:szCs w:val="22"/>
        </w:rPr>
        <w:t>§12</w:t>
      </w:r>
    </w:p>
    <w:p w:rsidR="00123580" w:rsidRPr="00746F0F" w:rsidRDefault="00123580" w:rsidP="00746F0F">
      <w:pPr>
        <w:pStyle w:val="western"/>
        <w:spacing w:before="0"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Spory między Stronami będą poddane pod rozstrzygnięcie właściwemu dla siedziby Zamawiającego Sądowi Powszechnemu.</w:t>
      </w:r>
    </w:p>
    <w:p w:rsidR="00123580" w:rsidRPr="00746F0F" w:rsidRDefault="00123580" w:rsidP="00746F0F">
      <w:pPr>
        <w:pStyle w:val="western"/>
        <w:spacing w:before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123580" w:rsidRPr="00746F0F" w:rsidRDefault="00123580" w:rsidP="00746F0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/>
          <w:bCs/>
          <w:sz w:val="22"/>
          <w:szCs w:val="22"/>
        </w:rPr>
        <w:t>§13</w:t>
      </w:r>
    </w:p>
    <w:p w:rsidR="00123580" w:rsidRPr="00746F0F" w:rsidRDefault="00123580" w:rsidP="00746F0F">
      <w:pPr>
        <w:pStyle w:val="NormalnyWeb"/>
        <w:spacing w:before="0" w:line="360" w:lineRule="auto"/>
        <w:ind w:right="-6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Umowę niniejszą wraz ze wszystkimi załącznikami sporządzono w dwóch jednobrzmiących egzemplarzach, po jednym dla każdej ze Stron.</w:t>
      </w:r>
    </w:p>
    <w:p w:rsidR="00123580" w:rsidRPr="00746F0F" w:rsidRDefault="00123580" w:rsidP="00746F0F">
      <w:pPr>
        <w:pStyle w:val="NormalnyWeb"/>
        <w:spacing w:before="0" w:line="360" w:lineRule="auto"/>
        <w:ind w:right="-6"/>
        <w:rPr>
          <w:rFonts w:ascii="Cambria" w:hAnsi="Cambria"/>
          <w:sz w:val="22"/>
          <w:szCs w:val="22"/>
        </w:rPr>
      </w:pPr>
    </w:p>
    <w:p w:rsidR="00123580" w:rsidRPr="00746F0F" w:rsidRDefault="00123580" w:rsidP="00746F0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/>
          <w:bCs/>
          <w:sz w:val="22"/>
          <w:szCs w:val="22"/>
        </w:rPr>
        <w:t>§14</w:t>
      </w:r>
    </w:p>
    <w:p w:rsidR="00123580" w:rsidRPr="00746F0F" w:rsidRDefault="00123580" w:rsidP="00746F0F">
      <w:pPr>
        <w:pStyle w:val="NormalnyWeb"/>
        <w:spacing w:before="0" w:line="360" w:lineRule="auto"/>
        <w:ind w:right="-6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Do Umowy zostały dołączone następujące Załączniki, które stanowią jej integralną część:</w:t>
      </w:r>
    </w:p>
    <w:p w:rsidR="00123580" w:rsidRPr="00746F0F" w:rsidRDefault="00123580" w:rsidP="00746F0F">
      <w:pPr>
        <w:pStyle w:val="NormalnyWeb"/>
        <w:numPr>
          <w:ilvl w:val="1"/>
          <w:numId w:val="3"/>
        </w:numPr>
        <w:tabs>
          <w:tab w:val="clear" w:pos="1440"/>
          <w:tab w:val="num" w:pos="709"/>
        </w:tabs>
        <w:spacing w:before="0" w:line="360" w:lineRule="auto"/>
        <w:ind w:left="709" w:right="-6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Oferta Wykonawcy</w:t>
      </w:r>
      <w:r w:rsidRPr="00746F0F">
        <w:rPr>
          <w:rFonts w:ascii="Cambria" w:hAnsi="Cambria"/>
          <w:sz w:val="22"/>
          <w:szCs w:val="22"/>
        </w:rPr>
        <w:tab/>
      </w:r>
      <w:r w:rsidRPr="00746F0F">
        <w:rPr>
          <w:rFonts w:ascii="Cambria" w:hAnsi="Cambria"/>
          <w:sz w:val="22"/>
          <w:szCs w:val="22"/>
        </w:rPr>
        <w:tab/>
        <w:t>- Załącznik nr 1</w:t>
      </w:r>
    </w:p>
    <w:p w:rsidR="00123580" w:rsidRPr="00746F0F" w:rsidRDefault="00123580" w:rsidP="00746F0F">
      <w:pPr>
        <w:pStyle w:val="NormalnyWeb"/>
        <w:numPr>
          <w:ilvl w:val="1"/>
          <w:numId w:val="3"/>
        </w:numPr>
        <w:tabs>
          <w:tab w:val="clear" w:pos="1440"/>
          <w:tab w:val="num" w:pos="709"/>
        </w:tabs>
        <w:spacing w:before="0" w:line="360" w:lineRule="auto"/>
        <w:ind w:left="709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Opis przedmiotu zamówienia</w:t>
      </w:r>
      <w:r w:rsidRPr="00746F0F">
        <w:rPr>
          <w:rFonts w:ascii="Cambria" w:hAnsi="Cambria"/>
          <w:sz w:val="22"/>
          <w:szCs w:val="22"/>
        </w:rPr>
        <w:tab/>
        <w:t>- Załącznik nr 2 części A-E</w:t>
      </w:r>
    </w:p>
    <w:p w:rsidR="00123580" w:rsidRPr="00746F0F" w:rsidRDefault="00123580" w:rsidP="00746F0F">
      <w:pPr>
        <w:pStyle w:val="NormalnyWeb"/>
        <w:numPr>
          <w:ilvl w:val="1"/>
          <w:numId w:val="3"/>
        </w:numPr>
        <w:tabs>
          <w:tab w:val="clear" w:pos="1440"/>
          <w:tab w:val="num" w:pos="709"/>
        </w:tabs>
        <w:spacing w:before="0" w:line="360" w:lineRule="auto"/>
        <w:ind w:left="709" w:right="-6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sz w:val="22"/>
          <w:szCs w:val="22"/>
        </w:rPr>
        <w:t>Kosztorys Ofertowy</w:t>
      </w:r>
      <w:r w:rsidRPr="00746F0F">
        <w:rPr>
          <w:rFonts w:ascii="Cambria" w:hAnsi="Cambria"/>
          <w:sz w:val="22"/>
          <w:szCs w:val="22"/>
        </w:rPr>
        <w:tab/>
      </w:r>
      <w:r w:rsidRPr="00746F0F">
        <w:rPr>
          <w:rFonts w:ascii="Cambria" w:hAnsi="Cambria"/>
          <w:sz w:val="22"/>
          <w:szCs w:val="22"/>
        </w:rPr>
        <w:tab/>
        <w:t>- Załącznik nr 3 części A-E</w:t>
      </w:r>
    </w:p>
    <w:p w:rsidR="00123580" w:rsidRPr="00746F0F" w:rsidRDefault="00123580" w:rsidP="00746F0F">
      <w:pPr>
        <w:pStyle w:val="NormalnyWeb"/>
        <w:spacing w:before="0" w:line="360" w:lineRule="auto"/>
        <w:ind w:right="-6"/>
        <w:rPr>
          <w:rFonts w:ascii="Cambria" w:hAnsi="Cambria"/>
          <w:sz w:val="22"/>
          <w:szCs w:val="22"/>
        </w:rPr>
      </w:pPr>
    </w:p>
    <w:p w:rsidR="00123580" w:rsidRPr="00746F0F" w:rsidRDefault="00123580" w:rsidP="00746F0F">
      <w:pPr>
        <w:pStyle w:val="NormalnyWeb"/>
        <w:spacing w:before="0" w:line="360" w:lineRule="auto"/>
        <w:ind w:left="1080" w:right="-6"/>
        <w:rPr>
          <w:rFonts w:ascii="Cambria" w:hAnsi="Cambria"/>
          <w:sz w:val="22"/>
          <w:szCs w:val="22"/>
        </w:rPr>
      </w:pPr>
    </w:p>
    <w:p w:rsidR="00123580" w:rsidRPr="00746F0F" w:rsidRDefault="00123580" w:rsidP="00746F0F">
      <w:pPr>
        <w:spacing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/>
          <w:sz w:val="22"/>
          <w:szCs w:val="22"/>
        </w:rPr>
        <w:t xml:space="preserve">ZAMAWIAJĄCY: </w:t>
      </w:r>
      <w:r w:rsidRPr="00746F0F">
        <w:rPr>
          <w:rFonts w:ascii="Cambria" w:hAnsi="Cambria"/>
          <w:b/>
          <w:sz w:val="22"/>
          <w:szCs w:val="22"/>
        </w:rPr>
        <w:tab/>
      </w:r>
      <w:r w:rsidRPr="00746F0F">
        <w:rPr>
          <w:rFonts w:ascii="Cambria" w:hAnsi="Cambria"/>
          <w:b/>
          <w:sz w:val="22"/>
          <w:szCs w:val="22"/>
        </w:rPr>
        <w:tab/>
      </w:r>
      <w:r w:rsidRPr="00746F0F">
        <w:rPr>
          <w:rFonts w:ascii="Cambria" w:hAnsi="Cambria"/>
          <w:b/>
          <w:sz w:val="22"/>
          <w:szCs w:val="22"/>
        </w:rPr>
        <w:tab/>
      </w:r>
      <w:r w:rsidRPr="00746F0F">
        <w:rPr>
          <w:rFonts w:ascii="Cambria" w:hAnsi="Cambria"/>
          <w:b/>
          <w:sz w:val="22"/>
          <w:szCs w:val="22"/>
        </w:rPr>
        <w:tab/>
      </w:r>
      <w:r w:rsidRPr="00746F0F">
        <w:rPr>
          <w:rFonts w:ascii="Cambria" w:hAnsi="Cambria"/>
          <w:b/>
          <w:sz w:val="22"/>
          <w:szCs w:val="22"/>
        </w:rPr>
        <w:tab/>
      </w:r>
      <w:r w:rsidRPr="00746F0F">
        <w:rPr>
          <w:rFonts w:ascii="Cambria" w:hAnsi="Cambria"/>
          <w:b/>
          <w:sz w:val="22"/>
          <w:szCs w:val="22"/>
        </w:rPr>
        <w:tab/>
      </w:r>
      <w:r w:rsidRPr="00746F0F">
        <w:rPr>
          <w:rFonts w:ascii="Cambria" w:hAnsi="Cambria"/>
          <w:b/>
          <w:sz w:val="22"/>
          <w:szCs w:val="22"/>
        </w:rPr>
        <w:tab/>
      </w:r>
      <w:r w:rsidRPr="00746F0F">
        <w:rPr>
          <w:rFonts w:ascii="Cambria" w:hAnsi="Cambria"/>
          <w:b/>
          <w:sz w:val="22"/>
          <w:szCs w:val="22"/>
        </w:rPr>
        <w:tab/>
        <w:t>WYKONAWCA:</w:t>
      </w:r>
    </w:p>
    <w:p w:rsidR="00123580" w:rsidRPr="00746F0F" w:rsidRDefault="00123580" w:rsidP="00746F0F">
      <w:pPr>
        <w:spacing w:line="360" w:lineRule="auto"/>
        <w:rPr>
          <w:rFonts w:ascii="Cambria" w:hAnsi="Cambria"/>
          <w:sz w:val="22"/>
          <w:szCs w:val="22"/>
        </w:rPr>
      </w:pPr>
      <w:r w:rsidRPr="00746F0F">
        <w:rPr>
          <w:rFonts w:ascii="Cambria" w:hAnsi="Cambria"/>
          <w:b/>
          <w:sz w:val="22"/>
          <w:szCs w:val="22"/>
        </w:rPr>
        <w:t xml:space="preserve">         (MOSiR)</w:t>
      </w:r>
    </w:p>
    <w:sectPr w:rsidR="00123580" w:rsidRPr="00746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1247" w:bottom="1020" w:left="1361" w:header="708" w:footer="68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16D" w:rsidRDefault="000C416D">
      <w:r>
        <w:separator/>
      </w:r>
    </w:p>
  </w:endnote>
  <w:endnote w:type="continuationSeparator" w:id="1">
    <w:p w:rsidR="000C416D" w:rsidRDefault="000C4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0" w:rsidRDefault="00123580">
    <w:pPr>
      <w:pStyle w:val="Zawartotabeli"/>
      <w:snapToGrid w:val="0"/>
      <w:jc w:val="center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826A63">
      <w:rPr>
        <w:b/>
        <w:bCs/>
        <w:noProof/>
        <w:sz w:val="18"/>
        <w:szCs w:val="18"/>
      </w:rPr>
      <w:t>8</w:t>
    </w:r>
    <w:r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 xml:space="preserve"> </w:t>
    </w:r>
    <w:r>
      <w:rPr>
        <w:sz w:val="18"/>
        <w:szCs w:val="18"/>
      </w:rPr>
      <w:t xml:space="preserve">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 w:rsidR="00826A63">
      <w:rPr>
        <w:b/>
        <w:bCs/>
        <w:noProof/>
        <w:sz w:val="18"/>
        <w:szCs w:val="18"/>
      </w:rPr>
      <w:t>8</w:t>
    </w:r>
    <w:r>
      <w:rPr>
        <w:b/>
        <w:b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0" w:rsidRDefault="00123580">
    <w:pPr>
      <w:pStyle w:val="Zawartotabeli"/>
      <w:snapToGrid w:val="0"/>
      <w:jc w:val="center"/>
    </w:pPr>
    <w:r>
      <w:rPr>
        <w:sz w:val="20"/>
        <w:szCs w:val="20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826A63">
      <w:rPr>
        <w:b/>
        <w:bCs/>
        <w:noProof/>
        <w:sz w:val="20"/>
        <w:szCs w:val="20"/>
      </w:rPr>
      <w:t>7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</w:t>
    </w:r>
    <w:r>
      <w:rPr>
        <w:sz w:val="20"/>
        <w:szCs w:val="20"/>
      </w:rPr>
      <w:t xml:space="preserve">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\* ARABIC </w:instrText>
    </w:r>
    <w:r>
      <w:rPr>
        <w:b/>
        <w:bCs/>
        <w:sz w:val="20"/>
        <w:szCs w:val="20"/>
      </w:rPr>
      <w:fldChar w:fldCharType="separate"/>
    </w:r>
    <w:r w:rsidR="00826A63">
      <w:rPr>
        <w:b/>
        <w:bCs/>
        <w:noProof/>
        <w:sz w:val="20"/>
        <w:szCs w:val="20"/>
      </w:rPr>
      <w:t>7</w:t>
    </w:r>
    <w:r>
      <w:rPr>
        <w:b/>
        <w:bCs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0" w:rsidRDefault="001235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16D" w:rsidRDefault="000C416D">
      <w:r>
        <w:separator/>
      </w:r>
    </w:p>
  </w:footnote>
  <w:footnote w:type="continuationSeparator" w:id="1">
    <w:p w:rsidR="000C416D" w:rsidRDefault="000C4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0" w:rsidRDefault="00123580">
    <w:pPr>
      <w:pStyle w:val="Nagwek"/>
      <w:rPr>
        <w:lang w:val="pl-PL" w:eastAsia="pl-PL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7698422" o:spid="_x0000_s1026" type="#_x0000_t136" style="position:absolute;margin-left:0;margin-top:0;width:509.8pt;height:133pt;rotation:315;z-index:-251658240;mso-wrap-style:none;mso-position-horizontal:center;mso-position-horizontal-relative:margin;mso-position-vertical:center;mso-position-vertical-relative:margin;v-text-anchor:middle" fillcolor="gray" stroked="f" strokecolor="#3465a4">
          <v:fill opacity=".5" color2="#7f7f7f"/>
          <v:stroke color2="#cb9a5b"/>
          <v:textpath style="font-family:&quot;Times New Roman&quot;;font-size:1pt" trim="t" fitpath="t" string="PROJEK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0" w:rsidRDefault="00123580">
    <w:pPr>
      <w:pStyle w:val="Nagwek"/>
      <w:rPr>
        <w:lang w:val="pl-PL" w:eastAsia="pl-PL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7698423" o:spid="_x0000_s1025" type="#_x0000_t136" style="position:absolute;margin-left:0;margin-top:0;width:509.8pt;height:133pt;rotation:315;z-index:-251659264;mso-wrap-style:none;mso-position-horizontal:center;mso-position-horizontal-relative:margin;mso-position-vertical:center;mso-position-vertical-relative:margin;v-text-anchor:middle" fillcolor="gray" stroked="f" strokecolor="#3465a4">
          <v:fill opacity=".5" color2="#7f7f7f"/>
          <v:stroke color2="#cb9a5b"/>
          <v:textpath style="font-family:&quot;Times New Roman&quot;;font-size:1pt" trim="t" fitpath="t" string="PROJEK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0" w:rsidRDefault="001235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680"/>
        </w:tabs>
        <w:ind w:left="16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332CEB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  <w:color w:val="FF0000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bCs w:val="0"/>
        <w:sz w:val="22"/>
        <w:szCs w:val="22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sz w:val="22"/>
        <w:szCs w:val="22"/>
        <w:lang w:val="pl-PL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</w:abstractNum>
  <w:abstractNum w:abstractNumId="10">
    <w:nsid w:val="0000000B"/>
    <w:multiLevelType w:val="multilevel"/>
    <w:tmpl w:val="536CC1F6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ahoma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multilevel"/>
    <w:tmpl w:val="0000000C"/>
    <w:name w:val="WW8Num1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sz w:val="22"/>
        <w:szCs w:val="22"/>
      </w:rPr>
    </w:lvl>
  </w:abstractNum>
  <w:abstractNum w:abstractNumId="13">
    <w:nsid w:val="1A7D5D32"/>
    <w:multiLevelType w:val="hybridMultilevel"/>
    <w:tmpl w:val="FBEAD132"/>
    <w:lvl w:ilvl="0" w:tplc="FFFFFFF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F00EA"/>
    <w:multiLevelType w:val="hybridMultilevel"/>
    <w:tmpl w:val="D7AA535E"/>
    <w:lvl w:ilvl="0" w:tplc="9DDC9416">
      <w:start w:val="1"/>
      <w:numFmt w:val="decimal"/>
      <w:lvlText w:val="%1)"/>
      <w:lvlJc w:val="left"/>
      <w:pPr>
        <w:ind w:left="1785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trackRevisions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772A2"/>
    <w:rsid w:val="0007598B"/>
    <w:rsid w:val="000C24DF"/>
    <w:rsid w:val="000C416D"/>
    <w:rsid w:val="00123580"/>
    <w:rsid w:val="00224B39"/>
    <w:rsid w:val="0027653E"/>
    <w:rsid w:val="003E4693"/>
    <w:rsid w:val="0049398D"/>
    <w:rsid w:val="00564B1F"/>
    <w:rsid w:val="00746F0F"/>
    <w:rsid w:val="00826A63"/>
    <w:rsid w:val="008C26D5"/>
    <w:rsid w:val="008D2F42"/>
    <w:rsid w:val="00A7394C"/>
    <w:rsid w:val="00A772A2"/>
    <w:rsid w:val="00DF534F"/>
    <w:rsid w:val="00E004C4"/>
    <w:rsid w:val="00EB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100" w:after="100" w:line="100" w:lineRule="atLeast"/>
      <w:jc w:val="both"/>
      <w:outlineLvl w:val="1"/>
    </w:pPr>
    <w:rPr>
      <w:b/>
      <w:bCs/>
      <w:i/>
      <w:i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i/>
      <w:iCs/>
      <w:color w:val="FF0000"/>
      <w:sz w:val="22"/>
      <w:szCs w:val="22"/>
      <w:lang w:eastAsia="pl-PL"/>
    </w:rPr>
  </w:style>
  <w:style w:type="character" w:customStyle="1" w:styleId="WW8Num2z1">
    <w:name w:val="WW8Num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 w:val="0"/>
    </w:rPr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  <w:szCs w:val="22"/>
      <w:lang w:val="pl-PL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bCs/>
      <w:sz w:val="22"/>
      <w:szCs w:val="22"/>
    </w:rPr>
  </w:style>
  <w:style w:type="character" w:customStyle="1" w:styleId="WW8Num6z0">
    <w:name w:val="WW8Num6z0"/>
    <w:rPr>
      <w:b w:val="0"/>
      <w:bCs w:val="0"/>
      <w:sz w:val="22"/>
      <w:szCs w:val="22"/>
    </w:rPr>
  </w:style>
  <w:style w:type="character" w:customStyle="1" w:styleId="WW8Num7z0">
    <w:name w:val="WW8Num7z0"/>
    <w:rPr>
      <w:rFonts w:hint="default"/>
      <w:b w:val="0"/>
      <w:bCs w:val="0"/>
      <w:i w:val="0"/>
      <w:iCs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bCs w:val="0"/>
      <w:sz w:val="22"/>
      <w:szCs w:val="22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9z2">
    <w:name w:val="WW8Num9z2"/>
    <w:rPr>
      <w:rFonts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bCs w:val="0"/>
      <w:sz w:val="22"/>
      <w:szCs w:val="22"/>
    </w:rPr>
  </w:style>
  <w:style w:type="character" w:customStyle="1" w:styleId="WW8Num10z2">
    <w:name w:val="WW8Num10z2"/>
    <w:rPr>
      <w:rFonts w:ascii="Symbol" w:hAnsi="Symbol" w:cs="Symbol"/>
    </w:rPr>
  </w:style>
  <w:style w:type="character" w:customStyle="1" w:styleId="WW8Num11z0">
    <w:name w:val="WW8Num11z0"/>
    <w:rPr>
      <w:rFonts w:hint="default"/>
      <w:b w:val="0"/>
      <w:bCs w:val="0"/>
      <w:sz w:val="22"/>
      <w:szCs w:val="22"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11z2">
    <w:name w:val="WW8Num11z2"/>
    <w:rPr>
      <w:rFonts w:ascii="Symbol" w:hAnsi="Symbol" w:cs="Symbol"/>
    </w:rPr>
  </w:style>
  <w:style w:type="character" w:customStyle="1" w:styleId="WW8Num12z0">
    <w:name w:val="WW8Num12z0"/>
    <w:rPr>
      <w:sz w:val="22"/>
      <w:szCs w:val="22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ahoma" w:hint="default"/>
      <w:b w:val="0"/>
      <w:bCs w:val="0"/>
      <w:sz w:val="22"/>
      <w:szCs w:val="22"/>
    </w:rPr>
  </w:style>
  <w:style w:type="character" w:customStyle="1" w:styleId="WW8Num14z1">
    <w:name w:val="WW8Num14z1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14z2">
    <w:name w:val="WW8Num14z2"/>
    <w:rPr>
      <w:rFonts w:hint="default"/>
    </w:rPr>
  </w:style>
  <w:style w:type="character" w:customStyle="1" w:styleId="WW8Num14z3">
    <w:name w:val="WW8Num14z3"/>
    <w:rPr>
      <w:rFonts w:hint="default"/>
      <w:sz w:val="22"/>
      <w:szCs w:val="22"/>
    </w:rPr>
  </w:style>
  <w:style w:type="character" w:customStyle="1" w:styleId="WW8Num15z0">
    <w:name w:val="WW8Num15z0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8Num10z1">
    <w:name w:val="WW8Num10z1"/>
    <w:rPr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  <w:i w:val="0"/>
      <w:outline w:val="0"/>
      <w:shadow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rFonts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Times New Roman" w:eastAsia="Times New Roman" w:hAnsi="Times New Roman" w:cs="Times New Roman" w:hint="default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  <w:i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Domylnaczcionkaakapitu1">
    <w:name w:val="Domyślna czcionka akapitu1"/>
    <w:qFormat/>
  </w:style>
  <w:style w:type="character" w:customStyle="1" w:styleId="Nagwek2Znak">
    <w:name w:val="Nagłówek 2 Znak"/>
    <w:rPr>
      <w:b/>
      <w:bCs/>
      <w:i/>
      <w:iCs/>
      <w:sz w:val="36"/>
      <w:szCs w:val="3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rPr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basedOn w:val="Domylnaczcionkaakapitu6"/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object">
    <w:name w:val="object"/>
    <w:uiPriority w:val="99"/>
  </w:style>
  <w:style w:type="paragraph" w:customStyle="1" w:styleId="Nagwek6">
    <w:name w:val="Nagłówek6"/>
    <w:basedOn w:val="Normalny"/>
    <w:next w:val="Podtytu"/>
    <w:pPr>
      <w:widowControl w:val="0"/>
      <w:autoSpaceDE w:val="0"/>
      <w:jc w:val="center"/>
    </w:pPr>
    <w:rPr>
      <w:b/>
      <w:bCs/>
      <w:sz w:val="28"/>
      <w:szCs w:val="20"/>
    </w:rPr>
  </w:style>
  <w:style w:type="paragraph" w:styleId="Tekstpodstawowy">
    <w:name w:val="Body Text"/>
    <w:basedOn w:val="Normalny"/>
    <w:pPr>
      <w:widowControl w:val="0"/>
      <w:autoSpaceDE w:val="0"/>
      <w:spacing w:before="320"/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FR1">
    <w:name w:val="FR1"/>
    <w:pPr>
      <w:widowControl w:val="0"/>
      <w:suppressAutoHyphens/>
      <w:autoSpaceDE w:val="0"/>
      <w:spacing w:before="280" w:line="432" w:lineRule="auto"/>
      <w:ind w:left="240"/>
      <w:jc w:val="right"/>
    </w:pPr>
    <w:rPr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autoSpaceDE w:val="0"/>
      <w:spacing w:before="300"/>
      <w:ind w:left="240" w:right="400"/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autoSpaceDE w:val="0"/>
      <w:ind w:left="400" w:hanging="380"/>
      <w:jc w:val="both"/>
    </w:pPr>
    <w:rPr>
      <w:szCs w:val="22"/>
    </w:rPr>
  </w:style>
  <w:style w:type="paragraph" w:styleId="Podtytu">
    <w:name w:val="Subtitle"/>
    <w:basedOn w:val="Normalny"/>
    <w:next w:val="Tekstpodstawowy"/>
    <w:qFormat/>
    <w:pPr>
      <w:widowControl w:val="0"/>
      <w:autoSpaceDE w:val="0"/>
      <w:jc w:val="both"/>
    </w:pPr>
    <w:rPr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suppressAutoHyphens/>
      <w:autoSpaceDE w:val="0"/>
    </w:pPr>
    <w:rPr>
      <w:sz w:val="24"/>
      <w:szCs w:val="24"/>
      <w:lang w:eastAsia="zh-CN"/>
    </w:rPr>
  </w:style>
  <w:style w:type="paragraph" w:styleId="NormalnyWeb">
    <w:name w:val="Normal (Web)"/>
    <w:basedOn w:val="Normalny"/>
    <w:pPr>
      <w:spacing w:before="318"/>
      <w:jc w:val="both"/>
    </w:pPr>
  </w:style>
  <w:style w:type="paragraph" w:customStyle="1" w:styleId="western">
    <w:name w:val="western"/>
    <w:basedOn w:val="Normalny"/>
    <w:pPr>
      <w:spacing w:before="318"/>
      <w:jc w:val="both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ny1">
    <w:name w:val="Normalny1"/>
    <w:pPr>
      <w:suppressAutoHyphens/>
      <w:spacing w:line="100" w:lineRule="atLeast"/>
    </w:pPr>
    <w:rPr>
      <w:rFonts w:eastAsia="Arial"/>
      <w:sz w:val="24"/>
      <w:szCs w:val="24"/>
      <w:lang w:eastAsia="zh-CN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sz w:val="20"/>
      <w:szCs w:val="20"/>
      <w:lang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746F0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46F0F"/>
    <w:rPr>
      <w:sz w:val="20"/>
      <w:szCs w:val="20"/>
      <w:lang/>
    </w:rPr>
  </w:style>
  <w:style w:type="character" w:customStyle="1" w:styleId="TekstkomentarzaZnak2">
    <w:name w:val="Tekst komentarza Znak2"/>
    <w:link w:val="Tekstkomentarza"/>
    <w:uiPriority w:val="99"/>
    <w:semiHidden/>
    <w:rsid w:val="00746F0F"/>
    <w:rPr>
      <w:lang w:eastAsia="zh-CN"/>
    </w:r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,CW_Lista"/>
    <w:basedOn w:val="Normalny"/>
    <w:link w:val="AkapitzlistZnak"/>
    <w:uiPriority w:val="34"/>
    <w:qFormat/>
    <w:rsid w:val="00224B3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224B39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ktury@mosir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2639</Words>
  <Characters>15834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18437</CharactersWithSpaces>
  <SharedDoc>false</SharedDoc>
  <HLinks>
    <vt:vector size="6" baseType="variant">
      <vt:variant>
        <vt:i4>2752578</vt:i4>
      </vt:variant>
      <vt:variant>
        <vt:i4>0</vt:i4>
      </vt:variant>
      <vt:variant>
        <vt:i4>0</vt:i4>
      </vt:variant>
      <vt:variant>
        <vt:i4>5</vt:i4>
      </vt:variant>
      <vt:variant>
        <vt:lpwstr>mailto:faktury@mosir.lublin.pl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MOSIR</dc:creator>
  <cp:lastModifiedBy>a.kliczka</cp:lastModifiedBy>
  <cp:revision>2</cp:revision>
  <cp:lastPrinted>2020-01-23T07:45:00Z</cp:lastPrinted>
  <dcterms:created xsi:type="dcterms:W3CDTF">2023-03-09T09:43:00Z</dcterms:created>
  <dcterms:modified xsi:type="dcterms:W3CDTF">2023-03-09T09:43:00Z</dcterms:modified>
</cp:coreProperties>
</file>