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A42036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132E8A" w:rsidRPr="00191270" w:rsidRDefault="00132E8A" w:rsidP="00943458">
            <w:pPr>
              <w:spacing w:after="0" w:line="288" w:lineRule="auto"/>
              <w:ind w:left="289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55793B" w:rsidRPr="004149B9" w:rsidTr="00A42036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0C4027" w:rsidRPr="004149B9" w:rsidRDefault="000C4027" w:rsidP="008A2DD6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AD-O.272.</w:t>
            </w:r>
            <w:r w:rsidR="004B6C06">
              <w:rPr>
                <w:rFonts w:ascii="Bookman Old Style" w:hAnsi="Bookman Old Style" w:cs="Bookman Old Style"/>
                <w:bCs/>
                <w:sz w:val="16"/>
                <w:szCs w:val="16"/>
              </w:rPr>
              <w:t>18</w:t>
            </w: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.2019</w:t>
            </w:r>
          </w:p>
        </w:tc>
      </w:tr>
      <w:tr w:rsidR="0055793B" w:rsidRPr="004149B9" w:rsidTr="00A42036">
        <w:trPr>
          <w:trHeight w:val="352"/>
        </w:trPr>
        <w:tc>
          <w:tcPr>
            <w:tcW w:w="1771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D84D6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4149B9" w:rsidRDefault="00D84D6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</w:tbl>
    <w:p w:rsidR="00462717" w:rsidRPr="004149B9" w:rsidRDefault="00B01163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E64303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Poznań</w:t>
                            </w:r>
                            <w:r w:rsidR="004B6C06">
                              <w:rPr>
                                <w:rFonts w:ascii="Bookman Old Style" w:hAnsi="Bookman Old Style" w:cs="Bookman Old Style"/>
                              </w:rPr>
                              <w:t>, 13</w:t>
                            </w:r>
                            <w:bookmarkStart w:id="0" w:name="_GoBack"/>
                            <w:bookmarkEnd w:id="0"/>
                            <w:r w:rsidR="000C402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4B6C06">
                              <w:rPr>
                                <w:rFonts w:ascii="Bookman Old Style" w:hAnsi="Bookman Old Style" w:cs="Bookman Old Style"/>
                              </w:rPr>
                              <w:t>listopada</w:t>
                            </w:r>
                            <w:r w:rsidR="000C4027">
                              <w:rPr>
                                <w:rFonts w:ascii="Bookman Old Style" w:hAnsi="Bookman Old Style" w:cs="Bookman Old Style"/>
                              </w:rPr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E64303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Poznań</w:t>
                      </w:r>
                      <w:r w:rsidR="004B6C06">
                        <w:rPr>
                          <w:rFonts w:ascii="Bookman Old Style" w:hAnsi="Bookman Old Style" w:cs="Bookman Old Style"/>
                        </w:rPr>
                        <w:t>, 13</w:t>
                      </w:r>
                      <w:bookmarkStart w:id="1" w:name="_GoBack"/>
                      <w:bookmarkEnd w:id="1"/>
                      <w:r w:rsidR="000C402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4B6C06">
                        <w:rPr>
                          <w:rFonts w:ascii="Bookman Old Style" w:hAnsi="Bookman Old Style" w:cs="Bookman Old Style"/>
                        </w:rPr>
                        <w:t>listopada</w:t>
                      </w:r>
                      <w:r w:rsidR="000C4027">
                        <w:rPr>
                          <w:rFonts w:ascii="Bookman Old Style" w:hAnsi="Bookman Old Style" w:cs="Bookman Old Style"/>
                        </w:rPr>
                        <w:t xml:space="preserve"> 2019 r.</w:t>
                      </w:r>
                    </w:p>
                  </w:txbxContent>
                </v:textbox>
              </v:shape>
            </w:pict>
          </mc:Fallback>
        </mc:AlternateContent>
      </w:r>
    </w:p>
    <w:p w:rsidR="004B6C06" w:rsidRPr="00CF481E" w:rsidRDefault="004B6C06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4B6C06" w:rsidRDefault="007164D2" w:rsidP="004B6C06">
      <w:pPr>
        <w:spacing w:after="0"/>
        <w:jc w:val="center"/>
        <w:rPr>
          <w:rFonts w:ascii="Bookman Old Style" w:hAnsi="Bookman Old Style" w:cs="Bookman Old Style"/>
        </w:rPr>
      </w:pPr>
      <w:r w:rsidRPr="00CF481E">
        <w:rPr>
          <w:rFonts w:ascii="Bookman Old Style" w:hAnsi="Bookman Old Style" w:cs="Bookman Old Style"/>
        </w:rPr>
        <w:tab/>
      </w:r>
    </w:p>
    <w:p w:rsidR="00283646" w:rsidRDefault="00283646" w:rsidP="004B6C06">
      <w:pPr>
        <w:spacing w:after="0"/>
        <w:jc w:val="center"/>
        <w:rPr>
          <w:rFonts w:ascii="Bookman Old Style" w:hAnsi="Bookman Old Style"/>
          <w:b/>
          <w:lang w:eastAsia="pl-PL"/>
        </w:rPr>
      </w:pPr>
      <w:r w:rsidRPr="004B6C06">
        <w:rPr>
          <w:rFonts w:ascii="Bookman Old Style" w:hAnsi="Bookman Old Style"/>
          <w:b/>
          <w:lang w:eastAsia="pl-PL"/>
        </w:rPr>
        <w:t>Informacja z otwarcia ofert złożonych w postępowaniu o udzielenie zamówienia publicznego w trybie przet</w:t>
      </w:r>
      <w:r w:rsidR="004B6C06" w:rsidRPr="004B6C06">
        <w:rPr>
          <w:rFonts w:ascii="Bookman Old Style" w:hAnsi="Bookman Old Style"/>
          <w:b/>
          <w:lang w:eastAsia="pl-PL"/>
        </w:rPr>
        <w:t>argu nieograniczonego n</w:t>
      </w:r>
      <w:r w:rsidR="004B6C06">
        <w:rPr>
          <w:rFonts w:ascii="Bookman Old Style" w:hAnsi="Bookman Old Style"/>
          <w:b/>
          <w:lang w:eastAsia="pl-PL"/>
        </w:rPr>
        <w:t>a</w:t>
      </w:r>
      <w:r w:rsidRPr="004B6C06">
        <w:rPr>
          <w:rFonts w:ascii="Bookman Old Style" w:hAnsi="Bookman Old Style"/>
          <w:b/>
          <w:lang w:eastAsia="pl-PL"/>
        </w:rPr>
        <w:t xml:space="preserve"> </w:t>
      </w:r>
      <w:r w:rsidR="004B6C06" w:rsidRPr="004B6C06">
        <w:rPr>
          <w:rFonts w:ascii="Bookman Old Style" w:hAnsi="Bookman Old Style"/>
          <w:b/>
          <w:lang w:eastAsia="pl-PL"/>
        </w:rPr>
        <w:t xml:space="preserve">dostawę odczynników do wykrywania i ilościowego oznaczenia GMO kompatybilnych </w:t>
      </w:r>
      <w:r w:rsidR="004B6C06">
        <w:rPr>
          <w:rFonts w:ascii="Bookman Old Style" w:hAnsi="Bookman Old Style"/>
          <w:b/>
          <w:lang w:eastAsia="pl-PL"/>
        </w:rPr>
        <w:br/>
      </w:r>
      <w:r w:rsidR="004B6C06" w:rsidRPr="004B6C06">
        <w:rPr>
          <w:rFonts w:ascii="Bookman Old Style" w:hAnsi="Bookman Old Style"/>
          <w:b/>
          <w:lang w:eastAsia="pl-PL"/>
        </w:rPr>
        <w:t xml:space="preserve">z posiadanym przez zamawiającego urządzeniem ABI 7500 Fast Real Time PCR System "BC" </w:t>
      </w:r>
    </w:p>
    <w:p w:rsidR="004B6C06" w:rsidRPr="004B6C06" w:rsidRDefault="004B6C06" w:rsidP="004B6C06">
      <w:pPr>
        <w:spacing w:after="0"/>
        <w:jc w:val="center"/>
        <w:rPr>
          <w:rFonts w:ascii="Bookman Old Style" w:hAnsi="Bookman Old Style"/>
          <w:b/>
          <w:lang w:eastAsia="pl-PL"/>
        </w:rPr>
      </w:pPr>
    </w:p>
    <w:p w:rsidR="00283646" w:rsidRPr="008A2DD6" w:rsidRDefault="00283646" w:rsidP="004B6C06">
      <w:pPr>
        <w:spacing w:after="0"/>
        <w:jc w:val="both"/>
        <w:rPr>
          <w:rFonts w:ascii="Bookman Old Style" w:hAnsi="Bookman Old Style"/>
          <w:lang w:eastAsia="pl-PL"/>
        </w:rPr>
      </w:pPr>
      <w:r w:rsidRPr="004B6C06">
        <w:rPr>
          <w:rFonts w:ascii="Bookman Old Style" w:hAnsi="Bookman Old Style"/>
          <w:lang w:eastAsia="pl-PL"/>
        </w:rPr>
        <w:tab/>
        <w:t>Wojewódzki Inspektorat Weterynarii w Poznaniu na podstawie treści art. 86 ust. 5 ustawy Prawo zamówień publicznych (tekst jedn.: Dz. U. z 201</w:t>
      </w:r>
      <w:r w:rsidR="004B6C06">
        <w:rPr>
          <w:rFonts w:ascii="Bookman Old Style" w:hAnsi="Bookman Old Style"/>
          <w:lang w:eastAsia="pl-PL"/>
        </w:rPr>
        <w:t>9 r., poz. 1</w:t>
      </w:r>
      <w:r w:rsidRPr="004B6C06">
        <w:rPr>
          <w:rFonts w:ascii="Bookman Old Style" w:hAnsi="Bookman Old Style"/>
          <w:lang w:eastAsia="pl-PL"/>
        </w:rPr>
        <w:t>8</w:t>
      </w:r>
      <w:r w:rsidR="004B6C06">
        <w:rPr>
          <w:rFonts w:ascii="Bookman Old Style" w:hAnsi="Bookman Old Style"/>
          <w:lang w:eastAsia="pl-PL"/>
        </w:rPr>
        <w:t>43</w:t>
      </w:r>
      <w:r w:rsidRPr="004B6C06">
        <w:rPr>
          <w:rFonts w:ascii="Bookman Old Style" w:hAnsi="Bookman Old Style"/>
          <w:lang w:eastAsia="pl-PL"/>
        </w:rPr>
        <w:t>) informuje, że w postępowaniu prowadzonym w trybie przetargu nieograniczonego celem udzielenia zamówienia publicznego na dostawę</w:t>
      </w:r>
      <w:r w:rsidR="008A2DD6" w:rsidRPr="004B6C06">
        <w:rPr>
          <w:rFonts w:ascii="Bookman Old Style" w:hAnsi="Bookman Old Style"/>
          <w:lang w:eastAsia="pl-PL"/>
        </w:rPr>
        <w:t xml:space="preserve"> </w:t>
      </w:r>
      <w:r w:rsidR="004B6C06" w:rsidRPr="004B6C06">
        <w:rPr>
          <w:rFonts w:ascii="Bookman Old Style" w:hAnsi="Bookman Old Style"/>
          <w:lang w:eastAsia="pl-PL"/>
        </w:rPr>
        <w:t>odczynników do wykrywania i ilościowego oznaczenia GMO kompatybilnych z posiadanym przez zamawiającego urządzeniem ABI 7500 Fast Real Time PCR System</w:t>
      </w:r>
      <w:r w:rsidR="004B6C06" w:rsidRPr="004B6C06">
        <w:rPr>
          <w:rFonts w:ascii="Bookman Old Style" w:hAnsi="Bookman Old Style"/>
          <w:lang w:eastAsia="pl-PL"/>
        </w:rPr>
        <w:t xml:space="preserve"> "BC</w:t>
      </w:r>
      <w:r w:rsidR="004B6C06">
        <w:rPr>
          <w:rFonts w:ascii="Bookman Old Style" w:hAnsi="Bookman Old Style"/>
          <w:b/>
          <w:lang w:eastAsia="pl-PL"/>
        </w:rPr>
        <w:t>"</w:t>
      </w:r>
      <w:r w:rsidRPr="008A2DD6">
        <w:rPr>
          <w:rFonts w:ascii="Bookman Old Style" w:hAnsi="Bookman Old Style"/>
          <w:lang w:eastAsia="pl-PL"/>
        </w:rPr>
        <w:t>, złożono następujące oferty:</w:t>
      </w:r>
    </w:p>
    <w:p w:rsidR="008A2DD6" w:rsidRPr="008F6709" w:rsidRDefault="008A2DD6" w:rsidP="008A2DD6">
      <w:pPr>
        <w:spacing w:after="0" w:line="240" w:lineRule="auto"/>
        <w:jc w:val="both"/>
        <w:rPr>
          <w:rFonts w:ascii="Bookman Old Style" w:hAnsi="Bookman Old Style"/>
          <w:b/>
          <w:u w:val="single"/>
          <w:lang w:eastAsia="pl-PL"/>
        </w:rPr>
      </w:pPr>
    </w:p>
    <w:tbl>
      <w:tblPr>
        <w:tblW w:w="56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375"/>
        <w:gridCol w:w="1703"/>
        <w:gridCol w:w="2410"/>
        <w:gridCol w:w="1595"/>
        <w:gridCol w:w="1268"/>
      </w:tblGrid>
      <w:tr w:rsidR="008A2DD6" w:rsidRPr="008F6709" w:rsidTr="007820C1">
        <w:trPr>
          <w:trHeight w:val="429"/>
        </w:trPr>
        <w:tc>
          <w:tcPr>
            <w:tcW w:w="270" w:type="pct"/>
          </w:tcPr>
          <w:p w:rsidR="008A2DD6" w:rsidRPr="008F6709" w:rsidRDefault="008A2DD6" w:rsidP="007820C1">
            <w:pPr>
              <w:spacing w:after="0" w:line="240" w:lineRule="auto"/>
              <w:jc w:val="both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Lp.</w:t>
            </w:r>
          </w:p>
        </w:tc>
        <w:tc>
          <w:tcPr>
            <w:tcW w:w="1542" w:type="pct"/>
          </w:tcPr>
          <w:p w:rsidR="008A2DD6" w:rsidRPr="008F6709" w:rsidRDefault="008A2DD6" w:rsidP="007820C1">
            <w:pPr>
              <w:spacing w:after="0" w:line="240" w:lineRule="auto"/>
              <w:ind w:left="-1943" w:firstLine="1943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 xml:space="preserve">Nazwa i adres </w:t>
            </w:r>
          </w:p>
          <w:p w:rsidR="008A2DD6" w:rsidRPr="008F6709" w:rsidRDefault="008A2DD6" w:rsidP="007820C1">
            <w:pPr>
              <w:spacing w:after="0" w:line="240" w:lineRule="auto"/>
              <w:ind w:left="-1943" w:firstLine="1943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Wykonawcy</w:t>
            </w:r>
          </w:p>
        </w:tc>
        <w:tc>
          <w:tcPr>
            <w:tcW w:w="778" w:type="pct"/>
          </w:tcPr>
          <w:p w:rsidR="008A2DD6" w:rsidRPr="008F6709" w:rsidRDefault="008A2DD6" w:rsidP="007820C1">
            <w:pPr>
              <w:spacing w:after="0" w:line="240" w:lineRule="auto"/>
              <w:ind w:left="-119" w:right="-77" w:firstLine="119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Cena oferty</w:t>
            </w:r>
          </w:p>
        </w:tc>
        <w:tc>
          <w:tcPr>
            <w:tcW w:w="1101" w:type="pct"/>
          </w:tcPr>
          <w:p w:rsidR="008A2DD6" w:rsidRPr="008F6709" w:rsidRDefault="008A2DD6" w:rsidP="007820C1">
            <w:pPr>
              <w:spacing w:after="0" w:line="240" w:lineRule="auto"/>
              <w:ind w:left="-281" w:right="-468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Termin wykonania zamówienia</w:t>
            </w:r>
          </w:p>
        </w:tc>
        <w:tc>
          <w:tcPr>
            <w:tcW w:w="729" w:type="pct"/>
          </w:tcPr>
          <w:p w:rsidR="008A2DD6" w:rsidRPr="008F6709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Okres gwarancji</w:t>
            </w:r>
          </w:p>
        </w:tc>
        <w:tc>
          <w:tcPr>
            <w:tcW w:w="579" w:type="pct"/>
          </w:tcPr>
          <w:p w:rsidR="008A2DD6" w:rsidRPr="008F6709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8F6709">
              <w:rPr>
                <w:rFonts w:ascii="Bookman Old Style" w:hAnsi="Bookman Old Style"/>
                <w:b/>
                <w:lang w:eastAsia="pl-PL"/>
              </w:rPr>
              <w:t>Warunki płatności</w:t>
            </w:r>
          </w:p>
        </w:tc>
      </w:tr>
      <w:tr w:rsidR="008A2DD6" w:rsidRPr="008F6709" w:rsidTr="007820C1">
        <w:tc>
          <w:tcPr>
            <w:tcW w:w="270" w:type="pct"/>
          </w:tcPr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BE5B0C">
              <w:rPr>
                <w:rFonts w:ascii="Bookman Old Style" w:hAnsi="Bookman Old Style"/>
                <w:lang w:eastAsia="pl-PL"/>
              </w:rPr>
              <w:t>1.</w:t>
            </w:r>
          </w:p>
        </w:tc>
        <w:tc>
          <w:tcPr>
            <w:tcW w:w="1542" w:type="pct"/>
          </w:tcPr>
          <w:p w:rsidR="008A2DD6" w:rsidRDefault="008A2DD6" w:rsidP="007820C1">
            <w:pPr>
              <w:spacing w:after="0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 xml:space="preserve">Life Technologies Polska </w:t>
            </w:r>
            <w:r>
              <w:rPr>
                <w:rFonts w:ascii="Bookman Old Style" w:hAnsi="Bookman Old Style"/>
                <w:lang w:eastAsia="pl-PL"/>
              </w:rPr>
              <w:br/>
              <w:t>Sp. z o.o.</w:t>
            </w:r>
          </w:p>
          <w:p w:rsidR="008A2DD6" w:rsidRDefault="008A2DD6" w:rsidP="007820C1">
            <w:pPr>
              <w:spacing w:after="0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ul. Bonifraterska 17</w:t>
            </w:r>
          </w:p>
          <w:p w:rsidR="008A2DD6" w:rsidRPr="00BE5B0C" w:rsidRDefault="008A2DD6" w:rsidP="007820C1">
            <w:pPr>
              <w:spacing w:after="0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00 – 203 Warszawa</w:t>
            </w:r>
          </w:p>
        </w:tc>
        <w:tc>
          <w:tcPr>
            <w:tcW w:w="778" w:type="pct"/>
          </w:tcPr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8A2DD6" w:rsidRPr="00BE5B0C" w:rsidRDefault="004B6C0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23 539,40</w:t>
            </w:r>
            <w:r w:rsidR="008A2DD6">
              <w:rPr>
                <w:rFonts w:ascii="Bookman Old Style" w:hAnsi="Bookman Old Style"/>
                <w:lang w:eastAsia="pl-PL"/>
              </w:rPr>
              <w:t xml:space="preserve"> zł brutto</w:t>
            </w:r>
          </w:p>
        </w:tc>
        <w:tc>
          <w:tcPr>
            <w:tcW w:w="1101" w:type="pct"/>
          </w:tcPr>
          <w:p w:rsidR="008A2DD6" w:rsidRPr="00BE5B0C" w:rsidRDefault="008A2DD6" w:rsidP="007820C1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lang w:eastAsia="pl-PL"/>
              </w:rPr>
            </w:pPr>
          </w:p>
          <w:p w:rsidR="008A2DD6" w:rsidRPr="00BE5B0C" w:rsidRDefault="004B6C06" w:rsidP="007820C1">
            <w:pPr>
              <w:spacing w:after="0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1</w:t>
            </w:r>
            <w:r w:rsidR="008A2DD6">
              <w:rPr>
                <w:rFonts w:ascii="Bookman Old Style" w:hAnsi="Bookman Old Style"/>
                <w:lang w:eastAsia="pl-PL"/>
              </w:rPr>
              <w:t>4 dni</w:t>
            </w:r>
          </w:p>
        </w:tc>
        <w:tc>
          <w:tcPr>
            <w:tcW w:w="729" w:type="pct"/>
          </w:tcPr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BE5B0C">
              <w:rPr>
                <w:rFonts w:ascii="Bookman Old Style" w:hAnsi="Bookman Old Style"/>
                <w:lang w:eastAsia="pl-PL"/>
              </w:rPr>
              <w:t>Zgodnie z SIWZ</w:t>
            </w:r>
          </w:p>
        </w:tc>
        <w:tc>
          <w:tcPr>
            <w:tcW w:w="579" w:type="pct"/>
          </w:tcPr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8A2DD6" w:rsidRPr="00BE5B0C" w:rsidRDefault="008A2DD6" w:rsidP="007820C1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BE5B0C">
              <w:rPr>
                <w:rFonts w:ascii="Bookman Old Style" w:hAnsi="Bookman Old Style"/>
                <w:lang w:eastAsia="pl-PL"/>
              </w:rPr>
              <w:t>30 dni</w:t>
            </w:r>
          </w:p>
        </w:tc>
      </w:tr>
    </w:tbl>
    <w:p w:rsidR="008A2DD6" w:rsidRDefault="008A2DD6" w:rsidP="008A2DD6">
      <w:pPr>
        <w:spacing w:after="0"/>
        <w:ind w:right="-285"/>
        <w:jc w:val="both"/>
        <w:rPr>
          <w:rFonts w:ascii="Bookman Old Style" w:hAnsi="Bookman Old Style"/>
          <w:lang w:eastAsia="pl-PL"/>
        </w:rPr>
      </w:pPr>
    </w:p>
    <w:p w:rsidR="008A2DD6" w:rsidRDefault="008A2DD6" w:rsidP="008A2DD6">
      <w:pPr>
        <w:spacing w:after="0"/>
        <w:ind w:left="-567" w:right="-285"/>
        <w:jc w:val="both"/>
        <w:rPr>
          <w:rFonts w:ascii="Bookman Old Style" w:hAnsi="Bookman Old Style"/>
          <w:lang w:eastAsia="pl-PL"/>
        </w:rPr>
      </w:pPr>
      <w:r w:rsidRPr="008F6709">
        <w:rPr>
          <w:rFonts w:ascii="Bookman Old Style" w:hAnsi="Bookman Old Style"/>
          <w:lang w:eastAsia="pl-PL"/>
        </w:rPr>
        <w:t>Kwota, jaką Zamawiający zamierza przeznaczyć n</w:t>
      </w:r>
      <w:r>
        <w:rPr>
          <w:rFonts w:ascii="Bookman Old Style" w:hAnsi="Bookman Old Style"/>
          <w:lang w:eastAsia="pl-PL"/>
        </w:rPr>
        <w:t xml:space="preserve">a sfinansowanie zamówienia – </w:t>
      </w:r>
      <w:r w:rsidR="004B6C06">
        <w:rPr>
          <w:rFonts w:ascii="Bookman Old Style" w:hAnsi="Bookman Old Style"/>
          <w:lang w:eastAsia="pl-PL"/>
        </w:rPr>
        <w:t>23 756,24</w:t>
      </w:r>
      <w:r>
        <w:rPr>
          <w:rFonts w:ascii="Bookman Old Style" w:hAnsi="Bookman Old Style"/>
          <w:lang w:eastAsia="pl-PL"/>
        </w:rPr>
        <w:t xml:space="preserve"> zł brutto.</w:t>
      </w:r>
    </w:p>
    <w:p w:rsidR="008A2DD6" w:rsidRDefault="008A2DD6" w:rsidP="00283646">
      <w:pPr>
        <w:spacing w:after="0" w:line="240" w:lineRule="auto"/>
        <w:jc w:val="center"/>
        <w:rPr>
          <w:rFonts w:ascii="Bookman Old Style" w:hAnsi="Bookman Old Style"/>
          <w:b/>
          <w:u w:val="single"/>
          <w:lang w:eastAsia="pl-PL"/>
        </w:rPr>
      </w:pPr>
    </w:p>
    <w:p w:rsidR="00283646" w:rsidRDefault="00283646" w:rsidP="00283646">
      <w:pPr>
        <w:spacing w:after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A2DD6" w:rsidRDefault="008A2DD6" w:rsidP="00283646">
      <w:pPr>
        <w:spacing w:after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4B6C06" w:rsidRDefault="004B6C06" w:rsidP="00283646">
      <w:pPr>
        <w:spacing w:after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4B6C06" w:rsidRDefault="004B6C06" w:rsidP="00283646">
      <w:pPr>
        <w:spacing w:after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</w:p>
    <w:p w:rsidR="008358F1" w:rsidRPr="00283646" w:rsidRDefault="00283646" w:rsidP="00283646">
      <w:pPr>
        <w:spacing w:after="0"/>
        <w:jc w:val="both"/>
        <w:rPr>
          <w:rFonts w:ascii="Bookman Old Style" w:hAnsi="Bookman Old Style"/>
          <w:color w:val="000000" w:themeColor="text1"/>
          <w:sz w:val="16"/>
          <w:szCs w:val="16"/>
        </w:rPr>
      </w:pPr>
      <w:r w:rsidRPr="007031A3">
        <w:rPr>
          <w:rFonts w:ascii="Bookman Old Style" w:hAnsi="Bookman Old Style"/>
          <w:color w:val="000000" w:themeColor="text1"/>
          <w:sz w:val="16"/>
          <w:szCs w:val="16"/>
        </w:rPr>
        <w:t>Sporządził: D. Bartoszewska</w:t>
      </w:r>
    </w:p>
    <w:sectPr w:rsidR="008358F1" w:rsidRPr="00283646" w:rsidSect="00B07B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5A" w:rsidRDefault="00A10B5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0B5A" w:rsidRDefault="00A10B5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Pr="00055F49" w:rsidRDefault="00DE063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1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FA851" id="Group 7" o:spid="_x0000_s1026" style="position:absolute;margin-left:-32.4pt;margin-top:12.2pt;width:63.9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mZGSS8oDAADR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PbMEAAADbAAAADwAAAGRycy9kb3ducmV2LnhtbERPS2vCQBC+F/oflil4KbqpgpToKqVQ&#10;CF6sj0O9DdlxE5qdDdlpEv99Vyj0Nh/fc9bb0Teqpy7WgQ28zDJQxGWwNTsD59PH9BVUFGSLTWAy&#10;cKMI283jwxpzGwY+UH8Up1IIxxwNVCJtrnUsK/IYZ6ElTtw1dB4lwc5p2+GQwn2j51m21B5rTg0V&#10;tvReUfl9/PEGip3bE3q3/3RWni8L+Tq0dWHM5Gl8W4ESGuVf/OcubJq/hPsv6Q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9swQAAANsAAAAPAAAAAAAAAAAAAAAA&#10;AKECAABkcnMvZG93bnJldi54bWxQSwUGAAAAAAQABAD5AAAAjwM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eE7CAAAA2wAAAA8AAABkcnMvZG93bnJldi54bWxET0trwkAQvgv+h2WE3nRTCVpSVymtQsFD&#10;MX3gcchOs8HsbMhuYvLvu4LQ23x8z9nsBluLnlpfOVbwuEhAEBdOV1wq+Po8zJ9A+ICssXZMCkby&#10;sNtOJxvMtLvyifo8lCKGsM9QgQmhyaT0hSGLfuEa4sj9utZiiLAtpW7xGsNtLZdJspIWK44NBht6&#10;NVRc8s4qqL08nvni3/YH7MfuOz3/fJhUqYfZ8PIMItAQ/sV397uO89dw+yUe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nhOwgAAANsAAAAPAAAAAAAAAAAAAAAAAJ8C&#10;AABkcnMvZG93bnJldi54bWxQSwUGAAAAAAQABAD3AAAAjgMAAAAA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>ul. Grunwaldzka 250, 60-166 Poznań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(61) 868-93-47,  fax: (61) 868-45-</w:t>
    </w:r>
    <w:r>
      <w:rPr>
        <w:rFonts w:ascii="Bookman Old Style" w:hAnsi="Bookman Old Style" w:cs="Bookman Old Style"/>
        <w:sz w:val="16"/>
        <w:szCs w:val="16"/>
        <w:lang w:val="fr-FR"/>
      </w:rPr>
      <w:t>31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4" w:history="1">
      <w:r w:rsidRPr="00B046F3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sekretariat@wiw.poznan.pl</w:t>
      </w:r>
    </w:hyperlink>
  </w:p>
  <w:p w:rsidR="00DE0637" w:rsidRPr="00146FD1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www.wiw.poznan.pl</w:t>
    </w:r>
  </w:p>
  <w:p w:rsidR="00223F13" w:rsidRPr="00E273D3" w:rsidRDefault="00223F13" w:rsidP="00B33EDB">
    <w:pPr>
      <w:tabs>
        <w:tab w:val="center" w:pos="4819"/>
        <w:tab w:val="right" w:pos="9638"/>
      </w:tabs>
      <w:spacing w:after="0" w:line="240" w:lineRule="auto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DE063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34E1E" id="Group 7" o:spid="_x0000_s1026" style="position:absolute;margin-left:-32.4pt;margin-top:12.2pt;width:63.9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EPj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BsKEPjzAMAAM8JAAAOAAAAAAAAAAAAAAAAADoCAABk&#10;cnMvZTJvRG9jLnhtbFBLAQItABQABgAIAAAAIQCqJg6+vAAAACEBAAAZAAAAAAAAAAAAAAAAADIG&#10;AABkcnMvX3JlbHMvZTJvRG9jLnhtbC5yZWxzUEsBAi0AFAAGAAgAAAAhAOQi6kL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>ul. Grunwaldzka 250, 60-166 Poznań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(61) 868-93-47,  fax: (61) 868-45-</w:t>
    </w:r>
    <w:r>
      <w:rPr>
        <w:rFonts w:ascii="Bookman Old Style" w:hAnsi="Bookman Old Style" w:cs="Bookman Old Style"/>
        <w:sz w:val="16"/>
        <w:szCs w:val="16"/>
        <w:lang w:val="fr-FR"/>
      </w:rPr>
      <w:t>31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4" w:history="1">
      <w:r w:rsidRPr="00B046F3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sekretariat@wiw.poznan.pl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www.wiw.poznan.pl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5A" w:rsidRDefault="00A10B5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0B5A" w:rsidRDefault="00A10B5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201D52" w:rsidRDefault="00E64303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WIELKOPOLSKI </w:t>
    </w:r>
    <w:r w:rsidR="00201D52">
      <w:rPr>
        <w:rFonts w:ascii="Times New Roman" w:hAnsi="Times New Roman" w:cs="Times New Roman"/>
        <w:sz w:val="24"/>
        <w:szCs w:val="24"/>
      </w:rPr>
      <w:t>WOJEWÓDZKI LEKARZ</w:t>
    </w:r>
  </w:p>
  <w:p w:rsidR="00871669" w:rsidRPr="009771DD" w:rsidRDefault="0055793B" w:rsidP="00201D52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WETERYNARII</w:t>
    </w:r>
  </w:p>
  <w:p w:rsidR="00871669" w:rsidRPr="00032FBA" w:rsidRDefault="00B7064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Andrzej Żarnecki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32FBA"/>
    <w:rsid w:val="00035DB8"/>
    <w:rsid w:val="00055F49"/>
    <w:rsid w:val="0005759F"/>
    <w:rsid w:val="0008338C"/>
    <w:rsid w:val="000A12B0"/>
    <w:rsid w:val="000A33FA"/>
    <w:rsid w:val="000A66C1"/>
    <w:rsid w:val="000A70CD"/>
    <w:rsid w:val="000C4027"/>
    <w:rsid w:val="000F2A79"/>
    <w:rsid w:val="00113E98"/>
    <w:rsid w:val="00131CF0"/>
    <w:rsid w:val="00132E8A"/>
    <w:rsid w:val="00135ED7"/>
    <w:rsid w:val="00146FD1"/>
    <w:rsid w:val="00155365"/>
    <w:rsid w:val="001634AF"/>
    <w:rsid w:val="00191270"/>
    <w:rsid w:val="001A5D25"/>
    <w:rsid w:val="001C6B44"/>
    <w:rsid w:val="001C7BC4"/>
    <w:rsid w:val="001D05BB"/>
    <w:rsid w:val="001F3296"/>
    <w:rsid w:val="00201D52"/>
    <w:rsid w:val="00203C6E"/>
    <w:rsid w:val="00216872"/>
    <w:rsid w:val="00223F13"/>
    <w:rsid w:val="00242542"/>
    <w:rsid w:val="00252713"/>
    <w:rsid w:val="00262943"/>
    <w:rsid w:val="00265ECC"/>
    <w:rsid w:val="00277CBE"/>
    <w:rsid w:val="002828CB"/>
    <w:rsid w:val="00283646"/>
    <w:rsid w:val="002A1292"/>
    <w:rsid w:val="002A5E2A"/>
    <w:rsid w:val="002B3DE1"/>
    <w:rsid w:val="002C293C"/>
    <w:rsid w:val="002C63DF"/>
    <w:rsid w:val="002D56C6"/>
    <w:rsid w:val="002F6BCB"/>
    <w:rsid w:val="00330FFE"/>
    <w:rsid w:val="003325F0"/>
    <w:rsid w:val="00340195"/>
    <w:rsid w:val="00340B09"/>
    <w:rsid w:val="0034445C"/>
    <w:rsid w:val="00347DA1"/>
    <w:rsid w:val="00351C7C"/>
    <w:rsid w:val="00353764"/>
    <w:rsid w:val="00367F91"/>
    <w:rsid w:val="00376536"/>
    <w:rsid w:val="003B27A7"/>
    <w:rsid w:val="003C6832"/>
    <w:rsid w:val="003D01B9"/>
    <w:rsid w:val="003E4A7B"/>
    <w:rsid w:val="004013E7"/>
    <w:rsid w:val="00401B33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5231"/>
    <w:rsid w:val="00457A0E"/>
    <w:rsid w:val="00457B35"/>
    <w:rsid w:val="00462717"/>
    <w:rsid w:val="004953EE"/>
    <w:rsid w:val="004B6C06"/>
    <w:rsid w:val="004C592C"/>
    <w:rsid w:val="004D17A0"/>
    <w:rsid w:val="004E6748"/>
    <w:rsid w:val="004F23A3"/>
    <w:rsid w:val="00500147"/>
    <w:rsid w:val="005068F0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44DF"/>
    <w:rsid w:val="005777C6"/>
    <w:rsid w:val="00587041"/>
    <w:rsid w:val="00590516"/>
    <w:rsid w:val="005A4265"/>
    <w:rsid w:val="005A63E4"/>
    <w:rsid w:val="006001AE"/>
    <w:rsid w:val="0061073C"/>
    <w:rsid w:val="00612505"/>
    <w:rsid w:val="006646DB"/>
    <w:rsid w:val="006807E7"/>
    <w:rsid w:val="006A70CD"/>
    <w:rsid w:val="006C5092"/>
    <w:rsid w:val="006D3107"/>
    <w:rsid w:val="006F3985"/>
    <w:rsid w:val="007164D2"/>
    <w:rsid w:val="00741373"/>
    <w:rsid w:val="00747BC6"/>
    <w:rsid w:val="00761BA9"/>
    <w:rsid w:val="007955CD"/>
    <w:rsid w:val="007A4919"/>
    <w:rsid w:val="007B0824"/>
    <w:rsid w:val="007C1482"/>
    <w:rsid w:val="007C5ECE"/>
    <w:rsid w:val="007E4295"/>
    <w:rsid w:val="007F56CA"/>
    <w:rsid w:val="007F588F"/>
    <w:rsid w:val="00804C06"/>
    <w:rsid w:val="00811C3C"/>
    <w:rsid w:val="00824823"/>
    <w:rsid w:val="008358F1"/>
    <w:rsid w:val="00837091"/>
    <w:rsid w:val="00864664"/>
    <w:rsid w:val="00871669"/>
    <w:rsid w:val="00885454"/>
    <w:rsid w:val="008A2DD6"/>
    <w:rsid w:val="008B69B3"/>
    <w:rsid w:val="008C1284"/>
    <w:rsid w:val="008F51DD"/>
    <w:rsid w:val="00913002"/>
    <w:rsid w:val="00941906"/>
    <w:rsid w:val="00943458"/>
    <w:rsid w:val="00944049"/>
    <w:rsid w:val="009448A1"/>
    <w:rsid w:val="00955CBE"/>
    <w:rsid w:val="009633C2"/>
    <w:rsid w:val="0096794D"/>
    <w:rsid w:val="009771DD"/>
    <w:rsid w:val="00982B97"/>
    <w:rsid w:val="009913CE"/>
    <w:rsid w:val="00993551"/>
    <w:rsid w:val="009A3E95"/>
    <w:rsid w:val="009A6EBE"/>
    <w:rsid w:val="009C0AFE"/>
    <w:rsid w:val="009F2E0F"/>
    <w:rsid w:val="009F587F"/>
    <w:rsid w:val="00A05A1C"/>
    <w:rsid w:val="00A10B5A"/>
    <w:rsid w:val="00A140CE"/>
    <w:rsid w:val="00A22D45"/>
    <w:rsid w:val="00A23CB4"/>
    <w:rsid w:val="00A25EB8"/>
    <w:rsid w:val="00A31A80"/>
    <w:rsid w:val="00A42036"/>
    <w:rsid w:val="00A54FF0"/>
    <w:rsid w:val="00A77192"/>
    <w:rsid w:val="00A95EA6"/>
    <w:rsid w:val="00AB10EE"/>
    <w:rsid w:val="00AB2B12"/>
    <w:rsid w:val="00AB6BBF"/>
    <w:rsid w:val="00AD397C"/>
    <w:rsid w:val="00AD736C"/>
    <w:rsid w:val="00AE4559"/>
    <w:rsid w:val="00AF6DC8"/>
    <w:rsid w:val="00B01163"/>
    <w:rsid w:val="00B02C95"/>
    <w:rsid w:val="00B046F3"/>
    <w:rsid w:val="00B07BE2"/>
    <w:rsid w:val="00B176C9"/>
    <w:rsid w:val="00B33EDB"/>
    <w:rsid w:val="00B468FE"/>
    <w:rsid w:val="00B6243D"/>
    <w:rsid w:val="00B6291C"/>
    <w:rsid w:val="00B7064C"/>
    <w:rsid w:val="00B765A2"/>
    <w:rsid w:val="00B80AD7"/>
    <w:rsid w:val="00B97172"/>
    <w:rsid w:val="00BA54E0"/>
    <w:rsid w:val="00BB1EA4"/>
    <w:rsid w:val="00BB30EF"/>
    <w:rsid w:val="00BC6FA7"/>
    <w:rsid w:val="00BD0595"/>
    <w:rsid w:val="00BD53C9"/>
    <w:rsid w:val="00BF7AC0"/>
    <w:rsid w:val="00C023BB"/>
    <w:rsid w:val="00C35FC1"/>
    <w:rsid w:val="00C47E3A"/>
    <w:rsid w:val="00C51233"/>
    <w:rsid w:val="00C54ABD"/>
    <w:rsid w:val="00C71A30"/>
    <w:rsid w:val="00CA6F21"/>
    <w:rsid w:val="00CB1211"/>
    <w:rsid w:val="00CB437B"/>
    <w:rsid w:val="00CF16BF"/>
    <w:rsid w:val="00CF481E"/>
    <w:rsid w:val="00D16E96"/>
    <w:rsid w:val="00D20FC1"/>
    <w:rsid w:val="00D4603D"/>
    <w:rsid w:val="00D564F3"/>
    <w:rsid w:val="00D73A2A"/>
    <w:rsid w:val="00D75ED5"/>
    <w:rsid w:val="00D837D4"/>
    <w:rsid w:val="00D84D62"/>
    <w:rsid w:val="00D950EF"/>
    <w:rsid w:val="00DA46F2"/>
    <w:rsid w:val="00DB543C"/>
    <w:rsid w:val="00DC1DA7"/>
    <w:rsid w:val="00DE0637"/>
    <w:rsid w:val="00DE61CD"/>
    <w:rsid w:val="00E060FD"/>
    <w:rsid w:val="00E273D3"/>
    <w:rsid w:val="00E3144F"/>
    <w:rsid w:val="00E4031E"/>
    <w:rsid w:val="00E64303"/>
    <w:rsid w:val="00E87A72"/>
    <w:rsid w:val="00EA4A31"/>
    <w:rsid w:val="00EE5D63"/>
    <w:rsid w:val="00EE7F44"/>
    <w:rsid w:val="00F14A20"/>
    <w:rsid w:val="00F1729D"/>
    <w:rsid w:val="00F442E0"/>
    <w:rsid w:val="00F5691A"/>
    <w:rsid w:val="00F76319"/>
    <w:rsid w:val="00F76922"/>
    <w:rsid w:val="00F8341E"/>
    <w:rsid w:val="00FA6622"/>
    <w:rsid w:val="00FC409B"/>
    <w:rsid w:val="00FC4CC3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EF902-C981-461D-B82A-5F9612F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wiw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kretariat@wiw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8379-3FE7-4731-BD4C-EB3D2EE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63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Daria Bartoszewska</cp:lastModifiedBy>
  <cp:revision>11</cp:revision>
  <cp:lastPrinted>2019-05-20T09:35:00Z</cp:lastPrinted>
  <dcterms:created xsi:type="dcterms:W3CDTF">2019-02-22T10:30:00Z</dcterms:created>
  <dcterms:modified xsi:type="dcterms:W3CDTF">2019-11-13T13:44:00Z</dcterms:modified>
</cp:coreProperties>
</file>