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-140669</wp:posOffset>
                </wp:positionH>
                <wp:positionV relativeFrom="paragraph">
                  <wp:posOffset>-173355</wp:posOffset>
                </wp:positionV>
                <wp:extent cx="1794294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29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D3383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1pt;margin-top:-13.65pt;width:141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8mhw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D3383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bookmarkStart w:id="0" w:name="_GoBack"/>
      <w:bookmarkEnd w:id="0"/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1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2" w:name="_Hlk138853661"/>
      <w:bookmarkEnd w:id="1"/>
      <w:r w:rsidR="00D36053">
        <w:rPr>
          <w:b/>
          <w:sz w:val="21"/>
          <w:szCs w:val="21"/>
        </w:rPr>
        <w:t>„</w:t>
      </w:r>
      <w:r w:rsidR="00D33837" w:rsidRPr="00D33837">
        <w:rPr>
          <w:b/>
          <w:sz w:val="21"/>
          <w:szCs w:val="21"/>
        </w:rPr>
        <w:t>Wywóz stałych odpadów komunalnych oraz umożliwienie ich segregacji wraz z</w:t>
      </w:r>
      <w:r w:rsidR="00D33837">
        <w:rPr>
          <w:b/>
          <w:sz w:val="21"/>
          <w:szCs w:val="21"/>
        </w:rPr>
        <w:t> </w:t>
      </w:r>
      <w:r w:rsidR="00D33837" w:rsidRPr="00D33837">
        <w:rPr>
          <w:b/>
          <w:sz w:val="21"/>
          <w:szCs w:val="21"/>
        </w:rPr>
        <w:t>wyposażeniem wszystkich wskazanych kompleksów w pojemniki do składowania odpadów komunalnych i odpadów segregowanych z kompleksów wojskowych funkcjonujących na terenie działania 34. WOG Rzeszów (zamówienie z podziałem na 15 części)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2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3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3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D33837" w:rsidRPr="00D33837">
        <w:rPr>
          <w:rFonts w:ascii="Arial" w:hAnsi="Arial" w:cs="Arial"/>
          <w:b/>
          <w:sz w:val="21"/>
          <w:szCs w:val="21"/>
        </w:rPr>
        <w:t>Wywóz stałych odpadów komunalnych oraz umożliwienie ich segregacji wraz z</w:t>
      </w:r>
      <w:r w:rsidR="00D33837">
        <w:rPr>
          <w:rFonts w:ascii="Arial" w:hAnsi="Arial" w:cs="Arial"/>
          <w:b/>
          <w:sz w:val="21"/>
          <w:szCs w:val="21"/>
        </w:rPr>
        <w:t> </w:t>
      </w:r>
      <w:r w:rsidR="00D33837" w:rsidRPr="00D33837">
        <w:rPr>
          <w:rFonts w:ascii="Arial" w:hAnsi="Arial" w:cs="Arial"/>
          <w:b/>
          <w:sz w:val="21"/>
          <w:szCs w:val="21"/>
        </w:rPr>
        <w:t xml:space="preserve">wyposażeniem wszystkich wskazanych kompleksów w pojemniki do składowania odpadów komunalnych i odpadów segregowanych z kompleksów wojskowych funkcjonujących na terenie działania 34. WOG Rzeszów (zamówienie z podziałem na 15 </w:t>
      </w:r>
      <w:r w:rsidR="00D33837" w:rsidRPr="00D33837">
        <w:rPr>
          <w:rFonts w:ascii="Arial" w:hAnsi="Arial" w:cs="Arial"/>
          <w:b/>
          <w:sz w:val="21"/>
          <w:szCs w:val="21"/>
        </w:rPr>
        <w:lastRenderedPageBreak/>
        <w:t>części)</w:t>
      </w:r>
      <w:r w:rsidR="00660491" w:rsidRPr="00660491">
        <w:rPr>
          <w:rFonts w:ascii="Arial" w:hAnsi="Arial" w:cs="Arial"/>
          <w:b/>
          <w:sz w:val="21"/>
          <w:szCs w:val="21"/>
        </w:rPr>
        <w:t>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144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442A6"/>
    <w:rsid w:val="00154268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A18AE"/>
    <w:rsid w:val="00954DEC"/>
    <w:rsid w:val="00A86A71"/>
    <w:rsid w:val="00AC7AE8"/>
    <w:rsid w:val="00B2220E"/>
    <w:rsid w:val="00BB0973"/>
    <w:rsid w:val="00C1774C"/>
    <w:rsid w:val="00CC5A3C"/>
    <w:rsid w:val="00CD16F8"/>
    <w:rsid w:val="00CF6911"/>
    <w:rsid w:val="00D33837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0FFC0F-05D8-4B28-9223-E1D2BA7D3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21</cp:revision>
  <dcterms:created xsi:type="dcterms:W3CDTF">2022-07-23T14:57:00Z</dcterms:created>
  <dcterms:modified xsi:type="dcterms:W3CDTF">2024-11-05T12:24:00Z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