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6555" w:rsidRDefault="00A66555" w:rsidP="00B71DEB">
      <w:pPr>
        <w:spacing w:line="276" w:lineRule="auto"/>
        <w:jc w:val="center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WARUNKI ZAMÓWIENIA</w:t>
      </w:r>
    </w:p>
    <w:p w:rsidR="002C5CE3" w:rsidRPr="002C5CE3" w:rsidRDefault="002C5CE3" w:rsidP="00B71DEB">
      <w:pPr>
        <w:spacing w:line="276" w:lineRule="auto"/>
        <w:jc w:val="center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2C5CE3">
        <w:rPr>
          <w:rFonts w:cs="Arial"/>
          <w:b/>
          <w:sz w:val="20"/>
          <w:szCs w:val="20"/>
        </w:rPr>
        <w:t xml:space="preserve">dla wykonania ekspertyzy zintegrowanego systemu zarządzania bezpieczeństwem </w:t>
      </w:r>
      <w:r>
        <w:rPr>
          <w:rFonts w:cs="Arial"/>
          <w:b/>
          <w:sz w:val="20"/>
          <w:szCs w:val="20"/>
        </w:rPr>
        <w:br/>
      </w:r>
      <w:r w:rsidRPr="002C5CE3">
        <w:rPr>
          <w:rFonts w:cs="Arial"/>
          <w:b/>
          <w:sz w:val="20"/>
          <w:szCs w:val="20"/>
        </w:rPr>
        <w:t>w kompleksie wojskowym w Siemirowicach wybudowanego w ramach zadania inwestycyjnego nr 13406</w:t>
      </w:r>
    </w:p>
    <w:p w:rsidR="00A66555" w:rsidRPr="00072AE4" w:rsidRDefault="00900F89" w:rsidP="00B71DEB">
      <w:pPr>
        <w:spacing w:line="276" w:lineRule="auto"/>
        <w:textAlignment w:val="baseline"/>
        <w:rPr>
          <w:rFonts w:eastAsia="SimSun"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008370" cy="0"/>
                <wp:effectExtent l="12700" t="6350" r="825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0C0A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73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" strokecolor="#969696" strokeweight=".26mm">
                <v:stroke joinstyle="miter" endcap="square"/>
              </v:line>
            </w:pict>
          </mc:Fallback>
        </mc:AlternateContent>
      </w:r>
    </w:p>
    <w:p w:rsidR="00A66555" w:rsidRPr="00072AE4" w:rsidRDefault="00A66555" w:rsidP="00B71DEB">
      <w:pPr>
        <w:tabs>
          <w:tab w:val="left" w:pos="360"/>
        </w:tabs>
        <w:spacing w:line="276" w:lineRule="auto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  <w:t>ZAMAWIAJĄCY:</w:t>
      </w:r>
    </w:p>
    <w:p w:rsidR="00A66555" w:rsidRPr="00072AE4" w:rsidRDefault="00A66555" w:rsidP="00B71DEB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1"/>
          <w:sz w:val="20"/>
          <w:szCs w:val="20"/>
          <w:lang w:eastAsia="zh-CN" w:bidi="hi-IN"/>
        </w:rPr>
      </w:pPr>
    </w:p>
    <w:p w:rsidR="00A66555" w:rsidRPr="00072AE4" w:rsidRDefault="00A66555" w:rsidP="00B71DEB">
      <w:pPr>
        <w:spacing w:line="276" w:lineRule="auto"/>
        <w:ind w:left="360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Rejonowy Zarząd Infrastruktury w Gdyni</w:t>
      </w:r>
    </w:p>
    <w:p w:rsidR="00A66555" w:rsidRPr="00072AE4" w:rsidRDefault="00A66555" w:rsidP="00B71DEB">
      <w:pPr>
        <w:spacing w:line="276" w:lineRule="auto"/>
        <w:ind w:left="360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ul. Jana z Kolna 8b, 81-301 Gdynia</w:t>
      </w:r>
    </w:p>
    <w:p w:rsidR="00A66555" w:rsidRPr="00072AE4" w:rsidRDefault="00A66555" w:rsidP="00B71DEB">
      <w:pPr>
        <w:spacing w:line="276" w:lineRule="auto"/>
        <w:ind w:left="360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https://platformazakupowa.pl/pn/rzi_gdynia</w:t>
      </w:r>
    </w:p>
    <w:p w:rsidR="00A66555" w:rsidRPr="00072AE4" w:rsidRDefault="00A66555" w:rsidP="00B71DEB">
      <w:pPr>
        <w:spacing w:line="276" w:lineRule="auto"/>
        <w:ind w:left="360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osoba do kontaktów w sprawach technicznych: </w:t>
      </w:r>
    </w:p>
    <w:p w:rsidR="00B662D4" w:rsidRPr="00072AE4" w:rsidRDefault="00C80EF8" w:rsidP="00B71DEB">
      <w:pPr>
        <w:spacing w:line="276" w:lineRule="auto"/>
        <w:ind w:left="360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Przewodniczący Komisji Nadzoru Inwestorskiego Nr 1</w:t>
      </w:r>
      <w:r w:rsidR="00B662D4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, </w:t>
      </w: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tel. 261 266 107</w:t>
      </w:r>
    </w:p>
    <w:p w:rsidR="00C80EF8" w:rsidRPr="00072AE4" w:rsidRDefault="00C80EF8" w:rsidP="00B71DEB">
      <w:pPr>
        <w:spacing w:line="276" w:lineRule="auto"/>
        <w:ind w:left="360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Inspektor Nadzoru Inwestorskiego, tel. 261 266 143</w:t>
      </w:r>
    </w:p>
    <w:p w:rsidR="00B662D4" w:rsidRPr="00072AE4" w:rsidRDefault="00B662D4" w:rsidP="00B71DEB">
      <w:pPr>
        <w:spacing w:line="276" w:lineRule="auto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A66555" w:rsidRPr="00072AE4" w:rsidRDefault="00A66555" w:rsidP="00B71DEB">
      <w:pPr>
        <w:spacing w:line="276" w:lineRule="auto"/>
        <w:textAlignment w:val="baseline"/>
        <w:rPr>
          <w:rFonts w:eastAsia="SimSun" w:cs="Arial"/>
          <w:b/>
          <w:smallCaps/>
          <w:color w:val="000000"/>
          <w:kern w:val="1"/>
          <w:sz w:val="20"/>
          <w:szCs w:val="20"/>
          <w:lang w:eastAsia="zh-CN" w:bidi="hi-IN"/>
        </w:rPr>
      </w:pPr>
    </w:p>
    <w:p w:rsidR="00B662D4" w:rsidRPr="00072AE4" w:rsidRDefault="00D73C9D" w:rsidP="00A22621">
      <w:pPr>
        <w:numPr>
          <w:ilvl w:val="0"/>
          <w:numId w:val="14"/>
        </w:numPr>
        <w:spacing w:line="276" w:lineRule="auto"/>
        <w:ind w:left="284"/>
        <w:rPr>
          <w:rFonts w:eastAsia="SimSun" w:cs="Arial"/>
          <w:b/>
          <w:smallCaps/>
          <w:kern w:val="1"/>
          <w:sz w:val="20"/>
          <w:szCs w:val="20"/>
          <w:lang w:bidi="hi-IN"/>
        </w:rPr>
      </w:pPr>
      <w:r w:rsidRPr="00072AE4">
        <w:rPr>
          <w:rFonts w:eastAsia="SimSun"/>
          <w:b/>
          <w:sz w:val="20"/>
          <w:szCs w:val="20"/>
          <w:lang w:bidi="hi-IN"/>
        </w:rPr>
        <w:t>INFORMACJE O ŚRODKACH KOMUNIKACJI ELEKTRONICZNEJ</w:t>
      </w:r>
      <w:r w:rsidR="00B662D4" w:rsidRPr="00072AE4">
        <w:rPr>
          <w:rFonts w:eastAsia="SimSun" w:cs="Arial"/>
          <w:b/>
          <w:smallCaps/>
          <w:kern w:val="1"/>
          <w:sz w:val="20"/>
          <w:szCs w:val="20"/>
          <w:lang w:bidi="hi-IN"/>
        </w:rPr>
        <w:t>.</w:t>
      </w:r>
    </w:p>
    <w:p w:rsidR="00B662D4" w:rsidRPr="00072AE4" w:rsidRDefault="00B662D4" w:rsidP="00B71DEB">
      <w:pPr>
        <w:pStyle w:val="Akapitzlist"/>
        <w:spacing w:line="276" w:lineRule="auto"/>
        <w:ind w:left="426"/>
        <w:textAlignment w:val="baseline"/>
        <w:rPr>
          <w:rFonts w:eastAsia="SimSun" w:cs="Arial"/>
          <w:b/>
          <w:smallCaps/>
          <w:kern w:val="1"/>
          <w:sz w:val="20"/>
          <w:szCs w:val="20"/>
          <w:lang w:bidi="hi-IN"/>
        </w:rPr>
      </w:pPr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000000"/>
          <w:kern w:val="3"/>
          <w:sz w:val="20"/>
          <w:szCs w:val="20"/>
          <w:lang w:bidi="en-US"/>
        </w:rPr>
        <w:t xml:space="preserve">W postępowaniu o udzielenie zamówienia komunikacja pomiędzy zamawiającym </w:t>
      </w:r>
      <w:r w:rsidR="00072AE4" w:rsidRPr="00A252C3">
        <w:rPr>
          <w:rFonts w:eastAsia="Calibri"/>
          <w:color w:val="000000"/>
          <w:kern w:val="3"/>
          <w:sz w:val="20"/>
          <w:szCs w:val="20"/>
          <w:lang w:bidi="en-US"/>
        </w:rPr>
        <w:br/>
      </w:r>
      <w:r w:rsidRPr="00A252C3">
        <w:rPr>
          <w:rFonts w:eastAsia="Calibri"/>
          <w:color w:val="000000"/>
          <w:kern w:val="3"/>
          <w:sz w:val="20"/>
          <w:szCs w:val="20"/>
          <w:lang w:bidi="en-US"/>
        </w:rPr>
        <w:t xml:space="preserve">a wykonawcami odbywa przy użyciu środków komunikacji elektronicznej tj. przy użyciu Platformy zakupowej Rejonowego Zarządu Infrastruktury w Gdyni </w:t>
      </w:r>
      <w:hyperlink r:id="rId9" w:history="1"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platformazakupowa.pl/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pn</w:t>
        </w:r>
        <w:proofErr w:type="spellEnd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rzi_gdynia</w:t>
        </w:r>
        <w:proofErr w:type="spellEnd"/>
      </w:hyperlink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Zamawiający informuje, że Instrukcje korzystania z platformazakupowa.pl/</w:t>
      </w:r>
      <w:proofErr w:type="spellStart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pn</w:t>
      </w:r>
      <w:proofErr w:type="spellEnd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/</w:t>
      </w:r>
      <w:proofErr w:type="spellStart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rzi_gdynia</w:t>
      </w:r>
      <w:proofErr w:type="spellEnd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 dotyczące w szczególności logowania, składania ofert oraz innych czynności podejmowanych w nini</w:t>
      </w:r>
      <w:r w:rsidR="00A80BC2"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ejszym postępowaniu przy użyciu </w:t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platfromazakupowa.pl/</w:t>
      </w:r>
      <w:proofErr w:type="spellStart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pn</w:t>
      </w:r>
      <w:proofErr w:type="spellEnd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/</w:t>
      </w:r>
      <w:proofErr w:type="spellStart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rzi_gdynia</w:t>
      </w:r>
      <w:proofErr w:type="spellEnd"/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 znajdują się w zakładce „Instrukcje dla Wykonawców” na stronie internetowej pod adresem: platformazakupowa.pl/strona/45-instrukcje</w:t>
      </w:r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 b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dzie przekazywa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wykonawcom informacje w formie elektronicznej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za po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rednictwem </w:t>
      </w:r>
      <w:hyperlink r:id="rId10" w:history="1"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platformazakupowa.pl/</w:t>
        </w:r>
        <w:proofErr w:type="spellStart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pn</w:t>
        </w:r>
        <w:proofErr w:type="spellEnd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/</w:t>
        </w:r>
        <w:proofErr w:type="spellStart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rzi_gdynia</w:t>
        </w:r>
        <w:proofErr w:type="spellEnd"/>
      </w:hyperlink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Informacje dotycz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ce odpowiedzi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na pytania, zmiany zaproszenia, zmiany terminu sk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adania i otwarcia ofert 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 b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dzie zamieszcza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="00DE0BA3" w:rsidRPr="00A252C3">
        <w:rPr>
          <w:rFonts w:eastAsia="SimSun" w:cs="Arial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na platformie w sekcji “Komunikaty”. Korespondencja, której adresatem jest konkretny wykonawca, b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dzie przekazywana w formie elektronicznej za po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rednictwem </w:t>
      </w:r>
      <w:hyperlink r:id="rId11" w:history="1"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platformazakupowa.pl/</w:t>
        </w:r>
        <w:proofErr w:type="spellStart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pn</w:t>
        </w:r>
        <w:proofErr w:type="spellEnd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/</w:t>
        </w:r>
        <w:proofErr w:type="spellStart"/>
        <w:r w:rsidRPr="00A252C3">
          <w:rPr>
            <w:rFonts w:cs="Arial"/>
            <w:color w:val="111111"/>
            <w:kern w:val="3"/>
            <w:sz w:val="20"/>
            <w:szCs w:val="20"/>
            <w:lang w:eastAsia="pl-PL" w:bidi="hi-IN"/>
          </w:rPr>
          <w:t>rzi_gdynia</w:t>
        </w:r>
        <w:proofErr w:type="spellEnd"/>
      </w:hyperlink>
      <w:r w:rsidRPr="00A252C3">
        <w:rPr>
          <w:rFonts w:cs="Arial"/>
          <w:color w:val="111111"/>
          <w:kern w:val="3"/>
          <w:sz w:val="20"/>
          <w:szCs w:val="20"/>
          <w:lang w:eastAsia="pl-PL" w:bidi="hi-IN"/>
        </w:rPr>
        <w:t xml:space="preserve">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do konkretnego wykonawcy.</w:t>
      </w:r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Wykonawca jako podmiot profesjonalny ma obowi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zek sprawdzania komunikatów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i wiadomo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ci bezpo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rednio na platformazakupowa.pl/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pn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>/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rzi_gdynia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przes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anych przez 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cego, gdy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system powiadomie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ń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mo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>e ulec awarii lub powiadomienie mo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>e trafi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ć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do folderu SPAM. </w:t>
      </w:r>
    </w:p>
    <w:p w:rsidR="00B662D4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cy, zgodnie z Rozporz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dzeniem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Prezesa</w:t>
      </w:r>
      <w:r w:rsidRPr="00A252C3">
        <w:rPr>
          <w:rFonts w:eastAsia="SimSun" w:cs="Arial"/>
          <w:kern w:val="3"/>
          <w:sz w:val="20"/>
          <w:szCs w:val="20"/>
          <w:lang w:bidi="hi-IN"/>
        </w:rPr>
        <w:t>​</w:t>
      </w:r>
      <w:r w:rsid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 xml:space="preserve"> Rady Ministrów </w:t>
      </w:r>
      <w:r w:rsidR="00DE0BA3"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 xml:space="preserve">z dnia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30 grudnia</w:t>
      </w:r>
      <w:r w:rsidRPr="00A252C3">
        <w:rPr>
          <w:rFonts w:eastAsia="SimSun" w:cs="Arial"/>
          <w:color w:val="202124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2020r. w sprawie sposobu sporządzania i przekazywania informacji oraz wymagań</w:t>
      </w:r>
      <w:r w:rsidRPr="00A252C3">
        <w:rPr>
          <w:rFonts w:eastAsia="SimSun" w:cs="Arial"/>
          <w:color w:val="202124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technicznych dla dokumentów elektronicznych oraz środków komunikacji elektronicznej</w:t>
      </w:r>
      <w:r w:rsidRPr="00A252C3">
        <w:rPr>
          <w:rFonts w:eastAsia="SimSun" w:cs="Arial"/>
          <w:color w:val="202124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color w:val="202124"/>
          <w:kern w:val="3"/>
          <w:sz w:val="20"/>
          <w:szCs w:val="20"/>
          <w:shd w:val="clear" w:color="auto" w:fill="F8F9FA"/>
          <w:lang w:bidi="hi-IN"/>
        </w:rPr>
        <w:t>w postępowaniu o udzielenie zamówienia publicznego lub konkursie</w:t>
      </w:r>
      <w:r w:rsidRPr="00A252C3">
        <w:rPr>
          <w:rFonts w:eastAsia="SimSun" w:cs="Arial"/>
          <w:kern w:val="3"/>
          <w:sz w:val="20"/>
          <w:szCs w:val="20"/>
          <w:lang w:bidi="hi-IN"/>
        </w:rPr>
        <w:t>,</w:t>
      </w:r>
      <w:r w:rsidRPr="00A252C3">
        <w:rPr>
          <w:rFonts w:eastAsia="SimSun" w:cs="Arial"/>
          <w:color w:val="202124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okre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la niezb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dne wymagania sprz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towo - aplikacyjne umo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>liwiaj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ce prac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na </w:t>
      </w:r>
      <w:hyperlink r:id="rId12" w:history="1"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platformazakupowa.pl/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pn</w:t>
        </w:r>
        <w:proofErr w:type="spellEnd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rzi_gdynia</w:t>
        </w:r>
        <w:proofErr w:type="spellEnd"/>
      </w:hyperlink>
      <w:r w:rsidRPr="00A252C3">
        <w:rPr>
          <w:rFonts w:cs="Arial"/>
          <w:color w:val="000000"/>
          <w:kern w:val="3"/>
          <w:sz w:val="20"/>
          <w:szCs w:val="20"/>
          <w:lang w:eastAsia="pl-PL" w:bidi="hi-IN"/>
        </w:rPr>
        <w:t xml:space="preserve">, 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tj.: </w:t>
      </w:r>
    </w:p>
    <w:p w:rsidR="00B662D4" w:rsidRPr="00A252C3" w:rsidRDefault="00B662D4" w:rsidP="00A22621">
      <w:pPr>
        <w:numPr>
          <w:ilvl w:val="1"/>
          <w:numId w:val="11"/>
        </w:numPr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sta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y dost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p do sieci Internet o gwarantowanej przepustowo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ci nie mniejszej ni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="00A252C3">
        <w:rPr>
          <w:rFonts w:eastAsia="SimSun" w:cs="Arial"/>
          <w:kern w:val="3"/>
          <w:sz w:val="20"/>
          <w:szCs w:val="20"/>
          <w:lang w:bidi="hi-IN"/>
        </w:rPr>
        <w:t xml:space="preserve"> </w:t>
      </w:r>
      <w:r w:rsidR="00A252C3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512 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kb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/s, </w:t>
      </w:r>
    </w:p>
    <w:p w:rsidR="00B662D4" w:rsidRPr="00A252C3" w:rsidRDefault="00B662D4" w:rsidP="00A22621">
      <w:pPr>
        <w:pStyle w:val="Akapitzlist"/>
        <w:numPr>
          <w:ilvl w:val="1"/>
          <w:numId w:val="11"/>
        </w:numPr>
        <w:autoSpaceDN w:val="0"/>
        <w:spacing w:after="38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komputer klasy PC lub MAC o nast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puj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cej konfiguracji: pami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ęć</w:t>
      </w:r>
      <w:r w:rsidR="004A2796" w:rsidRPr="00A252C3">
        <w:rPr>
          <w:rFonts w:eastAsia="SimSun" w:cs="Arial"/>
          <w:kern w:val="3"/>
          <w:sz w:val="20"/>
          <w:szCs w:val="20"/>
          <w:lang w:bidi="hi-IN"/>
        </w:rPr>
        <w:t xml:space="preserve"> min.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2 GB Ram,    procesor Intel IV 2 GHZ lub jego nowsza w</w:t>
      </w:r>
      <w:r w:rsidR="004A2796" w:rsidRPr="00A252C3">
        <w:rPr>
          <w:rFonts w:eastAsia="SimSun" w:cs="Arial"/>
          <w:kern w:val="3"/>
          <w:sz w:val="20"/>
          <w:szCs w:val="20"/>
          <w:lang w:bidi="hi-IN"/>
        </w:rPr>
        <w:t xml:space="preserve">ersja, jeden 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z systemów operacyjnych - MS Windows 7, Mac Os x 10 4, Linux, lub ich nowsze wersje, </w:t>
      </w:r>
    </w:p>
    <w:p w:rsidR="00B662D4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zainstalowana dowolna przegl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darka internetowa, w przypadku Internet Explorer     minimalnie wersja 10 0.,</w:t>
      </w:r>
    </w:p>
    <w:p w:rsidR="00B662D4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709" w:right="8" w:firstLine="142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w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czona obs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uga JavaScript, </w:t>
      </w:r>
    </w:p>
    <w:p w:rsidR="00B662D4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zainstalowany program Adobe 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Acrobat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Reader lub inny obs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uguj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cy format plików .pdf, </w:t>
      </w:r>
    </w:p>
    <w:p w:rsidR="00B662D4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platformazakupowa.pl dzia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a wed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ug standardu przyj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tego w komunikacji sieciowej - kodowanie UTF8, </w:t>
      </w:r>
    </w:p>
    <w:p w:rsidR="00DE0BA3" w:rsidRPr="00A252C3" w:rsidRDefault="00B662D4" w:rsidP="00A22621">
      <w:pPr>
        <w:numPr>
          <w:ilvl w:val="1"/>
          <w:numId w:val="11"/>
        </w:numPr>
        <w:tabs>
          <w:tab w:val="left" w:pos="1134"/>
        </w:tabs>
        <w:autoSpaceDN w:val="0"/>
        <w:spacing w:after="38" w:line="276" w:lineRule="auto"/>
        <w:ind w:left="1134" w:right="8" w:hanging="283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oznaczenie czasu odbioru danych przez platform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zakupow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stanowi dat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oraz dok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adny czas (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hh:mm:ss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>) generowany wg. czasu lokalnego serwera synchronizowanego z zegarem G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ównego Urz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du Miar. </w:t>
      </w:r>
    </w:p>
    <w:p w:rsidR="00D73C9D" w:rsidRPr="00A252C3" w:rsidRDefault="00B662D4" w:rsidP="00A22621">
      <w:pPr>
        <w:pStyle w:val="Akapitzlist"/>
        <w:numPr>
          <w:ilvl w:val="0"/>
          <w:numId w:val="13"/>
        </w:numPr>
        <w:autoSpaceDN w:val="0"/>
        <w:spacing w:line="276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lastRenderedPageBreak/>
        <w:t>Maksymalny rozmiar jednego pliku przysyłanego za pośrednictwem dedykowanych formularzy do: złożenia, zmiany, wycofania oferty wynosi 150 MB natomiast przy komunikacji wielkość pliku maksymalnie 500 MB.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Formaty plików wykorzystywanych przez wykonawców powinny by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ć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zgodne</w:t>
      </w:r>
      <w:r w:rsidR="00DE0BA3" w:rsidRPr="00A252C3">
        <w:rPr>
          <w:rFonts w:eastAsia="SimSun" w:cs="Arial"/>
          <w:kern w:val="3"/>
          <w:sz w:val="20"/>
          <w:szCs w:val="20"/>
          <w:lang w:bidi="hi-IN"/>
        </w:rPr>
        <w:t xml:space="preserve"> </w:t>
      </w:r>
      <w:r w:rsidR="00072AE4" w:rsidRPr="00A252C3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z „Obwieszczeniem Prezesa Rady Ministrów z dnia 9 listopada 2017 r. w sprawie og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oszenia jednolitego tekstu rozporz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dzenia Rady Ministrów w sprawie Krajowych Ram Interoperacyjno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ci, minimalnych wymaga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ń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dla rejestrów publicznych i wymiany informacji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w postaci elektronicznej oraz minimalnych wymaga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ń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dla systemów teleinformatycznych”. 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 rekomenduje wykorzystanie formatów: .pdf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doc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.x</w:t>
      </w:r>
      <w:r w:rsidR="00D73C9D" w:rsidRPr="00A252C3">
        <w:rPr>
          <w:rFonts w:eastAsia="SimSun" w:cs="Arial"/>
          <w:kern w:val="3"/>
          <w:sz w:val="20"/>
          <w:szCs w:val="20"/>
          <w:lang w:bidi="hi-IN"/>
        </w:rPr>
        <w:t>ls .jpg (.</w:t>
      </w:r>
      <w:proofErr w:type="spellStart"/>
      <w:r w:rsidR="00D73C9D" w:rsidRPr="00A252C3">
        <w:rPr>
          <w:rFonts w:eastAsia="SimSun" w:cs="Arial"/>
          <w:kern w:val="3"/>
          <w:sz w:val="20"/>
          <w:szCs w:val="20"/>
          <w:lang w:bidi="hi-IN"/>
        </w:rPr>
        <w:t>jpeg</w:t>
      </w:r>
      <w:proofErr w:type="spellEnd"/>
      <w:r w:rsidR="00D73C9D" w:rsidRPr="00A252C3">
        <w:rPr>
          <w:rFonts w:eastAsia="SimSun" w:cs="Arial"/>
          <w:kern w:val="3"/>
          <w:sz w:val="20"/>
          <w:szCs w:val="20"/>
          <w:lang w:bidi="hi-IN"/>
        </w:rPr>
        <w:t xml:space="preserve">)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>ze​ szczególnym wskazaniem na .pdf.</w:t>
      </w:r>
    </w:p>
    <w:p w:rsidR="00B662D4" w:rsidRPr="00A252C3" w:rsidRDefault="00B662D4" w:rsidP="00A22621">
      <w:pPr>
        <w:numPr>
          <w:ilvl w:val="0"/>
          <w:numId w:val="13"/>
        </w:numPr>
        <w:suppressAutoHyphens w:val="0"/>
        <w:autoSpaceDN w:val="0"/>
        <w:spacing w:after="5" w:line="276" w:lineRule="auto"/>
        <w:ind w:right="8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W celu ewentualnej kompresji danych 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cy rekomenduje wykorzystanie jednego </w:t>
      </w:r>
      <w:r w:rsidR="007F3D2B">
        <w:rPr>
          <w:rFonts w:eastAsia="SimSun" w:cs="Arial"/>
          <w:kern w:val="3"/>
          <w:sz w:val="20"/>
          <w:szCs w:val="20"/>
          <w:lang w:bidi="hi-IN"/>
        </w:rPr>
        <w:br/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z formatów: </w:t>
      </w:r>
    </w:p>
    <w:p w:rsidR="00B662D4" w:rsidRPr="00A252C3" w:rsidRDefault="00B662D4" w:rsidP="00A22621">
      <w:pPr>
        <w:pStyle w:val="Akapitzlist"/>
        <w:numPr>
          <w:ilvl w:val="1"/>
          <w:numId w:val="13"/>
        </w:numPr>
        <w:suppressAutoHyphens w:val="0"/>
        <w:autoSpaceDN w:val="0"/>
        <w:spacing w:after="70" w:line="276" w:lineRule="auto"/>
        <w:ind w:right="8"/>
        <w:jc w:val="both"/>
        <w:textAlignment w:val="baseline"/>
        <w:rPr>
          <w:rFonts w:eastAsia="SimSun" w:cs="Arial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.zip  </w:t>
      </w:r>
    </w:p>
    <w:p w:rsidR="00D73C9D" w:rsidRPr="00A252C3" w:rsidRDefault="00B662D4" w:rsidP="00A22621">
      <w:pPr>
        <w:numPr>
          <w:ilvl w:val="1"/>
          <w:numId w:val="13"/>
        </w:numPr>
        <w:suppressAutoHyphens w:val="0"/>
        <w:autoSpaceDN w:val="0"/>
        <w:spacing w:line="276" w:lineRule="auto"/>
        <w:ind w:right="8"/>
        <w:jc w:val="both"/>
        <w:textAlignment w:val="baseline"/>
        <w:rPr>
          <w:rFonts w:eastAsia="SimSun" w:cs="Arial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.7Z </w:t>
      </w:r>
    </w:p>
    <w:p w:rsidR="00D73C9D" w:rsidRPr="00A252C3" w:rsidRDefault="00B662D4" w:rsidP="00A22621">
      <w:pPr>
        <w:numPr>
          <w:ilvl w:val="0"/>
          <w:numId w:val="13"/>
        </w:numPr>
        <w:tabs>
          <w:tab w:val="left" w:pos="851"/>
        </w:tabs>
        <w:suppressAutoHyphens w:val="0"/>
        <w:autoSpaceDN w:val="0"/>
        <w:spacing w:after="5" w:line="276" w:lineRule="auto"/>
        <w:ind w:right="8" w:hanging="436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W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ród formatów powszechnych a nie występujących w rozporz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dzeniu wyst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>puj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: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rar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.gif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bmp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numbers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.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pages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>. Dokumenty 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one w takich plikach zostan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uznane za z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one nieskutecznie. </w:t>
      </w:r>
    </w:p>
    <w:p w:rsidR="00B662D4" w:rsidRPr="00A252C3" w:rsidRDefault="00B662D4" w:rsidP="00A22621">
      <w:pPr>
        <w:numPr>
          <w:ilvl w:val="0"/>
          <w:numId w:val="13"/>
        </w:numPr>
        <w:tabs>
          <w:tab w:val="left" w:pos="851"/>
        </w:tabs>
        <w:suppressAutoHyphens w:val="0"/>
        <w:autoSpaceDN w:val="0"/>
        <w:spacing w:after="5" w:line="276" w:lineRule="auto"/>
        <w:ind w:left="709" w:right="8" w:hanging="425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SimSun" w:cs="Arial"/>
          <w:kern w:val="3"/>
          <w:sz w:val="20"/>
          <w:szCs w:val="20"/>
          <w:lang w:bidi="hi-IN"/>
        </w:rPr>
        <w:t>Zamawiaj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cy zwraca uwag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ę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na ograniczenia wielko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ci plików podpisywanych profilem zaufanym, który wynosi max 10MB, oraz na ograniczenie</w:t>
      </w:r>
      <w:r w:rsidR="00FD6EBE" w:rsidRPr="00A252C3">
        <w:rPr>
          <w:rFonts w:eastAsia="SimSun" w:cs="Arial"/>
          <w:kern w:val="3"/>
          <w:sz w:val="20"/>
          <w:szCs w:val="20"/>
          <w:lang w:bidi="hi-IN"/>
        </w:rPr>
        <w:t xml:space="preserve"> </w:t>
      </w:r>
      <w:r w:rsidRPr="00A252C3">
        <w:rPr>
          <w:rFonts w:eastAsia="SimSun" w:cs="Arial"/>
          <w:kern w:val="3"/>
          <w:sz w:val="20"/>
          <w:szCs w:val="20"/>
          <w:lang w:bidi="hi-IN"/>
        </w:rPr>
        <w:t>wielko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ś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ci plików podpisywanych w aplikacji </w:t>
      </w:r>
      <w:proofErr w:type="spellStart"/>
      <w:r w:rsidRPr="00A252C3">
        <w:rPr>
          <w:rFonts w:eastAsia="SimSun" w:cs="Arial"/>
          <w:kern w:val="3"/>
          <w:sz w:val="20"/>
          <w:szCs w:val="20"/>
          <w:lang w:bidi="hi-IN"/>
        </w:rPr>
        <w:t>eDoApp</w:t>
      </w:r>
      <w:proofErr w:type="spellEnd"/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 s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>u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żą</w:t>
      </w:r>
      <w:r w:rsidRPr="00A252C3">
        <w:rPr>
          <w:rFonts w:eastAsia="SimSun" w:cs="Arial"/>
          <w:kern w:val="3"/>
          <w:sz w:val="20"/>
          <w:szCs w:val="20"/>
          <w:lang w:bidi="hi-IN"/>
        </w:rPr>
        <w:t>cej do sk</w:t>
      </w:r>
      <w:r w:rsidRPr="00A252C3">
        <w:rPr>
          <w:rFonts w:eastAsia="MS Gothic" w:cs="Arial"/>
          <w:kern w:val="3"/>
          <w:sz w:val="20"/>
          <w:szCs w:val="20"/>
          <w:lang w:bidi="hi-IN"/>
        </w:rPr>
        <w:t>ł</w:t>
      </w:r>
      <w:r w:rsidRPr="00A252C3">
        <w:rPr>
          <w:rFonts w:eastAsia="SimSun" w:cs="Arial"/>
          <w:kern w:val="3"/>
          <w:sz w:val="20"/>
          <w:szCs w:val="20"/>
          <w:lang w:bidi="hi-IN"/>
        </w:rPr>
        <w:t xml:space="preserve">adania podpisu osobistego, który wynosi max 5MB. 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sz w:val="20"/>
          <w:szCs w:val="20"/>
          <w:lang w:eastAsia="pl-PL" w:bidi="en-US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Dokumenty elektroniczne, oświadczenia lub elektroniczne kopie dokumentów lub oświadczeń składane są przez wykonawcę za pośrednictwem </w:t>
      </w:r>
      <w:hyperlink r:id="rId13" w:history="1"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platformazakupowa.pl/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pn</w:t>
        </w:r>
        <w:proofErr w:type="spellEnd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rzi_gdynia</w:t>
        </w:r>
        <w:proofErr w:type="spellEnd"/>
      </w:hyperlink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Zamawiający dopuszcza w sytuacji awaryjnej np. w przypadku braku działania Platformy zakupowej możliwość składa</w:t>
      </w:r>
      <w:r w:rsidR="00560FC8"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nia elektronicznych dokumentów </w:t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(za wyjątkiem oferty), oświadczeń lub elektronicznych kop</w:t>
      </w:r>
      <w:r w:rsidR="00560FC8"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ii dokumentów </w:t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za pomocą poczty elektronicznej </w:t>
      </w:r>
      <w:hyperlink r:id="rId14" w:history="1">
        <w:r w:rsidRPr="00A252C3">
          <w:rPr>
            <w:kern w:val="3"/>
            <w:sz w:val="20"/>
            <w:szCs w:val="20"/>
            <w:lang w:eastAsia="pl-PL" w:bidi="en-US"/>
          </w:rPr>
          <w:t>rzigdynia.kancelaria@ron.mil.pl</w:t>
        </w:r>
      </w:hyperlink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W sytuacji awaryjnej, o której mowa w pkt. 13 zamawiają</w:t>
      </w:r>
      <w:r w:rsidR="00811608">
        <w:rPr>
          <w:rFonts w:eastAsia="Calibri"/>
          <w:color w:val="111111"/>
          <w:kern w:val="3"/>
          <w:sz w:val="20"/>
          <w:szCs w:val="20"/>
          <w:lang w:eastAsia="pl-PL" w:bidi="en-US"/>
        </w:rPr>
        <w:t>cy może również komunikować się</w:t>
      </w:r>
      <w:r w:rsidR="00811608">
        <w:rPr>
          <w:rFonts w:eastAsia="Calibri"/>
          <w:color w:val="111111"/>
          <w:kern w:val="3"/>
          <w:sz w:val="20"/>
          <w:szCs w:val="20"/>
          <w:lang w:eastAsia="pl-PL" w:bidi="en-US"/>
        </w:rPr>
        <w:br/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z wykonawcami za pomocą poczty elektronicznej </w:t>
      </w:r>
      <w:hyperlink r:id="rId15" w:history="1">
        <w:r w:rsidRPr="00A252C3">
          <w:rPr>
            <w:color w:val="000000"/>
            <w:kern w:val="3"/>
            <w:sz w:val="20"/>
            <w:szCs w:val="20"/>
            <w:lang w:eastAsia="pl-PL" w:bidi="hi-IN"/>
          </w:rPr>
          <w:t>rzigdynia.przetargi@ron.mil.pl</w:t>
        </w:r>
      </w:hyperlink>
      <w:r w:rsidRPr="00A252C3">
        <w:rPr>
          <w:color w:val="000000"/>
          <w:kern w:val="3"/>
          <w:sz w:val="20"/>
          <w:szCs w:val="20"/>
          <w:lang w:eastAsia="pl-PL" w:bidi="hi-IN"/>
        </w:rPr>
        <w:t>.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ascii="Liberation Serif" w:eastAsia="SimSun" w:hAnsi="Liberation Serif" w:cs="Mangal" w:hint="eastAsia"/>
          <w:kern w:val="3"/>
          <w:sz w:val="20"/>
          <w:szCs w:val="20"/>
          <w:lang w:bidi="hi-IN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W formularzu oferty wykonawca zobowiązany jest podać </w:t>
      </w:r>
      <w:r w:rsidRPr="00A252C3">
        <w:rPr>
          <w:rFonts w:eastAsia="Calibri"/>
          <w:kern w:val="3"/>
          <w:sz w:val="20"/>
          <w:szCs w:val="20"/>
          <w:lang w:eastAsia="pl-PL" w:bidi="en-US"/>
        </w:rPr>
        <w:t xml:space="preserve">adres e-mail, </w:t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w celu umożliwienia prowadzenia korespondencji związanej z postępowaniem.</w:t>
      </w:r>
    </w:p>
    <w:p w:rsidR="00D73C9D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sz w:val="20"/>
          <w:szCs w:val="20"/>
          <w:lang w:eastAsia="pl-PL" w:bidi="en-US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>Za datę złożenia oferty przyjmuje się datę jej przekazania w systemie (platformie).</w:t>
      </w:r>
    </w:p>
    <w:p w:rsidR="00B662D4" w:rsidRPr="00A252C3" w:rsidRDefault="00B662D4" w:rsidP="00A22621">
      <w:pPr>
        <w:numPr>
          <w:ilvl w:val="0"/>
          <w:numId w:val="13"/>
        </w:numPr>
        <w:autoSpaceDN w:val="0"/>
        <w:spacing w:line="276" w:lineRule="auto"/>
        <w:ind w:hanging="436"/>
        <w:jc w:val="both"/>
        <w:textAlignment w:val="baseline"/>
        <w:rPr>
          <w:rFonts w:eastAsia="Calibri"/>
          <w:color w:val="111111"/>
          <w:kern w:val="3"/>
          <w:sz w:val="20"/>
          <w:szCs w:val="20"/>
          <w:lang w:eastAsia="pl-PL" w:bidi="en-US"/>
        </w:rPr>
      </w:pP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Za datę przekazania (wpływu) składanych dokumentów, oświadczeń, wniosków, zawiadomień, zapytań oraz przekazanie informacji przyjmuje się datę ich przesłania </w:t>
      </w:r>
      <w:r w:rsidR="007F3D2B">
        <w:rPr>
          <w:rFonts w:eastAsia="Calibri"/>
          <w:color w:val="111111"/>
          <w:kern w:val="3"/>
          <w:sz w:val="20"/>
          <w:szCs w:val="20"/>
          <w:lang w:eastAsia="pl-PL" w:bidi="en-US"/>
        </w:rPr>
        <w:br/>
      </w:r>
      <w:r w:rsidRPr="00A252C3">
        <w:rPr>
          <w:rFonts w:eastAsia="Calibri"/>
          <w:color w:val="111111"/>
          <w:kern w:val="3"/>
          <w:sz w:val="20"/>
          <w:szCs w:val="20"/>
          <w:lang w:eastAsia="pl-PL" w:bidi="en-US"/>
        </w:rPr>
        <w:t xml:space="preserve">za pośrednictwem </w:t>
      </w:r>
      <w:hyperlink r:id="rId16" w:history="1"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platformazakupowa.pl/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pn</w:t>
        </w:r>
        <w:proofErr w:type="spellEnd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/</w:t>
        </w:r>
        <w:proofErr w:type="spellStart"/>
        <w:r w:rsidRPr="00A252C3">
          <w:rPr>
            <w:rFonts w:cs="Arial"/>
            <w:color w:val="000000"/>
            <w:kern w:val="3"/>
            <w:sz w:val="20"/>
            <w:szCs w:val="20"/>
            <w:lang w:eastAsia="pl-PL" w:bidi="en-US"/>
          </w:rPr>
          <w:t>rzi_gdynia</w:t>
        </w:r>
        <w:proofErr w:type="spellEnd"/>
      </w:hyperlink>
    </w:p>
    <w:p w:rsidR="00B662D4" w:rsidRPr="00072AE4" w:rsidRDefault="00B662D4" w:rsidP="00B71DEB">
      <w:pPr>
        <w:autoSpaceDN w:val="0"/>
        <w:spacing w:line="276" w:lineRule="auto"/>
        <w:ind w:left="720"/>
        <w:jc w:val="both"/>
        <w:textAlignment w:val="baseline"/>
        <w:rPr>
          <w:rFonts w:eastAsia="Calibri"/>
          <w:color w:val="111111"/>
          <w:kern w:val="3"/>
          <w:sz w:val="20"/>
          <w:szCs w:val="20"/>
          <w:lang w:eastAsia="pl-PL" w:bidi="en-US"/>
        </w:rPr>
      </w:pPr>
    </w:p>
    <w:p w:rsidR="00A66555" w:rsidRPr="00072AE4" w:rsidRDefault="00A66555" w:rsidP="00A22621">
      <w:pPr>
        <w:numPr>
          <w:ilvl w:val="6"/>
          <w:numId w:val="3"/>
        </w:numPr>
        <w:tabs>
          <w:tab w:val="clear" w:pos="2880"/>
        </w:tabs>
        <w:spacing w:line="276" w:lineRule="auto"/>
        <w:ind w:left="284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WARUNKI UDZIAŁU W POSTĘPOWANIU</w:t>
      </w:r>
    </w:p>
    <w:p w:rsidR="00D73C9D" w:rsidRPr="00072AE4" w:rsidRDefault="00A66555" w:rsidP="007C50FE">
      <w:pPr>
        <w:spacing w:line="276" w:lineRule="auto"/>
        <w:ind w:left="2520" w:hanging="2094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O udzielenie zamówienia publicznego może ubiegać się wykonawca, który:</w:t>
      </w:r>
    </w:p>
    <w:p w:rsidR="00BC2313" w:rsidRDefault="002C5CE3" w:rsidP="00A22621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Dysponuje</w:t>
      </w:r>
      <w:r w:rsidR="00556F1B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D05BCC">
        <w:rPr>
          <w:rFonts w:cs="Arial"/>
          <w:color w:val="000000"/>
          <w:kern w:val="1"/>
          <w:sz w:val="20"/>
          <w:szCs w:val="20"/>
          <w:lang w:eastAsia="zh-CN" w:bidi="hi-IN"/>
        </w:rPr>
        <w:t>rzeczoznawcą</w:t>
      </w:r>
      <w:r w:rsidR="00556F1B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D05BCC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(ekspertem) 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z zakresu</w:t>
      </w:r>
      <w:r w:rsidR="00556F1B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elektronicznych systemów bezpieczeństwa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, </w:t>
      </w:r>
      <w:r w:rsidR="00D05BCC">
        <w:rPr>
          <w:rFonts w:cs="Arial"/>
          <w:color w:val="000000"/>
          <w:kern w:val="1"/>
          <w:sz w:val="20"/>
          <w:szCs w:val="20"/>
          <w:lang w:eastAsia="zh-CN" w:bidi="hi-IN"/>
        </w:rPr>
        <w:t>posiadającym doświadczenie w wykonywaniu ekspertyz</w:t>
      </w:r>
      <w:r>
        <w:rPr>
          <w:rFonts w:cs="Arial"/>
          <w:color w:val="000000"/>
          <w:kern w:val="1"/>
          <w:sz w:val="20"/>
          <w:szCs w:val="20"/>
          <w:lang w:eastAsia="zh-CN" w:bidi="hi-IN"/>
        </w:rPr>
        <w:t>y</w:t>
      </w:r>
      <w:r w:rsidR="00D05BCC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zintegrowanego systemu zarządzania bezpieczeństw</w:t>
      </w:r>
      <w:r w:rsidR="007C50FE">
        <w:rPr>
          <w:rFonts w:cs="Arial"/>
          <w:color w:val="000000"/>
          <w:kern w:val="1"/>
          <w:sz w:val="20"/>
          <w:szCs w:val="20"/>
          <w:lang w:eastAsia="zh-CN" w:bidi="hi-IN"/>
        </w:rPr>
        <w:t>em na platformie cyfrowej NICE.</w:t>
      </w:r>
    </w:p>
    <w:p w:rsidR="00D73C9D" w:rsidRPr="007C50FE" w:rsidRDefault="00BC2313" w:rsidP="00A22621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Do realizacji zamówienia wyznaczy osoby, które w czasie realizacji umowy będą uprawnione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do dostępu do informacji niejawnych o klauzuli </w:t>
      </w:r>
      <w:r w:rsidR="002F0CA8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co najmniej 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„zastrzeżone”</w:t>
      </w:r>
      <w:r w:rsidR="00B2380A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,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A76B02" w:rsidRPr="007C50FE">
        <w:rPr>
          <w:rFonts w:cs="Arial"/>
          <w:color w:val="000000"/>
          <w:kern w:val="1"/>
          <w:sz w:val="20"/>
          <w:szCs w:val="20"/>
          <w:lang w:eastAsia="zh-CN" w:bidi="hi-IN"/>
        </w:rPr>
        <w:t>zgodnie z ustawą o</w:t>
      </w:r>
      <w:r w:rsidR="007C50FE" w:rsidRPr="007C50FE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ochronie informacji niejawnych, tj. </w:t>
      </w:r>
      <w:r w:rsidR="007C50FE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będą </w:t>
      </w:r>
      <w:r w:rsidR="007C50FE">
        <w:rPr>
          <w:sz w:val="20"/>
          <w:szCs w:val="20"/>
        </w:rPr>
        <w:t>posiadać</w:t>
      </w:r>
      <w:r w:rsidR="007C50FE" w:rsidRPr="007C50FE">
        <w:rPr>
          <w:sz w:val="20"/>
          <w:szCs w:val="20"/>
        </w:rPr>
        <w:t xml:space="preserve"> ważne poświadczenia bezpieczeństwa </w:t>
      </w:r>
      <w:r w:rsidR="007C50FE">
        <w:rPr>
          <w:sz w:val="20"/>
          <w:szCs w:val="20"/>
        </w:rPr>
        <w:t>lub upoważnienia</w:t>
      </w:r>
      <w:r w:rsidR="007C50FE" w:rsidRPr="007C50FE">
        <w:rPr>
          <w:sz w:val="20"/>
          <w:szCs w:val="20"/>
        </w:rPr>
        <w:t xml:space="preserve"> kierownika jednostki organizacyjnej upoważniające </w:t>
      </w:r>
      <w:r w:rsidR="007C50FE">
        <w:rPr>
          <w:sz w:val="20"/>
          <w:szCs w:val="20"/>
        </w:rPr>
        <w:br/>
      </w:r>
      <w:r w:rsidR="007C50FE" w:rsidRPr="007C50FE">
        <w:rPr>
          <w:sz w:val="20"/>
          <w:szCs w:val="20"/>
        </w:rPr>
        <w:t>do dostępu do informacji niejawnych oznaczonych klauzulą „zastrzeżone” oraz aktualne zaświadczenia ze szkolenia w zakresie ochrony informacji niejawnych</w:t>
      </w:r>
      <w:r w:rsidR="007C50FE">
        <w:rPr>
          <w:sz w:val="20"/>
          <w:szCs w:val="20"/>
        </w:rPr>
        <w:t>.</w:t>
      </w:r>
    </w:p>
    <w:p w:rsidR="00A76B02" w:rsidRPr="00072AE4" w:rsidRDefault="00A76B02" w:rsidP="00A22621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D</w:t>
      </w:r>
      <w:r w:rsidR="002C5CE3">
        <w:rPr>
          <w:rFonts w:cs="Arial"/>
          <w:color w:val="000000"/>
          <w:kern w:val="1"/>
          <w:sz w:val="20"/>
          <w:szCs w:val="20"/>
          <w:lang w:eastAsia="zh-CN" w:bidi="hi-IN"/>
        </w:rPr>
        <w:t>ysponuje</w:t>
      </w: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pełnomocnikiem ds</w:t>
      </w:r>
      <w:r w:rsidR="007C50FE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. ochrony informacji niejawnych na zasadach określonych </w:t>
      </w:r>
      <w:r w:rsidR="007C50FE">
        <w:rPr>
          <w:rFonts w:cs="Arial"/>
          <w:color w:val="000000"/>
          <w:kern w:val="1"/>
          <w:sz w:val="20"/>
          <w:szCs w:val="20"/>
          <w:lang w:eastAsia="zh-CN" w:bidi="hi-IN"/>
        </w:rPr>
        <w:br/>
        <w:t>w Art. 14. Ustawy o ochronie informacji niejawnych.</w:t>
      </w:r>
    </w:p>
    <w:p w:rsidR="00A76B02" w:rsidRPr="00072AE4" w:rsidRDefault="002C5CE3" w:rsidP="00A22621">
      <w:pPr>
        <w:pStyle w:val="Akapitzlist"/>
        <w:numPr>
          <w:ilvl w:val="0"/>
          <w:numId w:val="18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Posiada</w:t>
      </w:r>
      <w:r w:rsidR="00A76B02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własny </w:t>
      </w:r>
      <w:r w:rsidR="00D92B1B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akredytowany </w:t>
      </w:r>
      <w:r w:rsidR="00D92B1B" w:rsidRPr="00072AE4">
        <w:rPr>
          <w:rFonts w:cs="Arial"/>
          <w:color w:val="000000"/>
          <w:sz w:val="20"/>
          <w:szCs w:val="20"/>
          <w:lang w:eastAsia="pl-PL"/>
        </w:rPr>
        <w:t xml:space="preserve">system teleinformatyczny </w:t>
      </w:r>
      <w:r w:rsidR="00A76B02" w:rsidRPr="00072AE4">
        <w:rPr>
          <w:rFonts w:cs="Arial"/>
          <w:color w:val="000000"/>
          <w:sz w:val="20"/>
          <w:szCs w:val="20"/>
          <w:lang w:eastAsia="pl-PL"/>
        </w:rPr>
        <w:t xml:space="preserve">do przetwarzania informacji niejawnych o klauzuli </w:t>
      </w:r>
      <w:r w:rsidR="007C50FE">
        <w:rPr>
          <w:rFonts w:cs="Arial"/>
          <w:color w:val="000000"/>
          <w:sz w:val="20"/>
          <w:szCs w:val="20"/>
          <w:lang w:eastAsia="pl-PL"/>
        </w:rPr>
        <w:t xml:space="preserve">co najmniej </w:t>
      </w:r>
      <w:r w:rsidR="00A76B02" w:rsidRPr="00072AE4">
        <w:rPr>
          <w:rFonts w:cs="Arial"/>
          <w:color w:val="000000"/>
          <w:sz w:val="20"/>
          <w:szCs w:val="20"/>
          <w:lang w:eastAsia="pl-PL"/>
        </w:rPr>
        <w:t>"zastrzeżone"</w:t>
      </w:r>
      <w:r w:rsidR="00CB5FE9">
        <w:rPr>
          <w:rFonts w:cs="Arial"/>
          <w:color w:val="000000"/>
          <w:sz w:val="20"/>
          <w:szCs w:val="20"/>
          <w:lang w:eastAsia="pl-PL"/>
        </w:rPr>
        <w:t xml:space="preserve"> oraz komórkę organizacyjną </w:t>
      </w:r>
      <w:r w:rsidR="00CB5FE9">
        <w:rPr>
          <w:rFonts w:cs="Arial"/>
          <w:color w:val="000000"/>
          <w:sz w:val="20"/>
          <w:szCs w:val="20"/>
          <w:lang w:eastAsia="pl-PL"/>
        </w:rPr>
        <w:br/>
        <w:t>do ewidencjonowania dokumentacji niejawnej o klauzuli „zastrzeżone”.</w:t>
      </w:r>
    </w:p>
    <w:p w:rsidR="00556F1B" w:rsidRPr="00072AE4" w:rsidRDefault="002C5CE3" w:rsidP="00A22621">
      <w:pPr>
        <w:pStyle w:val="Akapitzlist"/>
        <w:numPr>
          <w:ilvl w:val="0"/>
          <w:numId w:val="18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Wykonał</w:t>
      </w:r>
      <w:r w:rsidR="00D05BCC">
        <w:rPr>
          <w:rFonts w:cs="Arial"/>
          <w:sz w:val="20"/>
          <w:szCs w:val="20"/>
        </w:rPr>
        <w:t xml:space="preserve"> co najmniej jedną tego typu usługę</w:t>
      </w:r>
      <w:r w:rsidR="00BC2313">
        <w:rPr>
          <w:rFonts w:cs="Arial"/>
          <w:sz w:val="20"/>
          <w:szCs w:val="20"/>
        </w:rPr>
        <w:t xml:space="preserve"> o wartości minimum 20 tys. zł brutto, tj. wykonał</w:t>
      </w:r>
      <w:r w:rsidR="00556F1B" w:rsidRPr="00072AE4">
        <w:rPr>
          <w:rFonts w:cs="Arial"/>
          <w:sz w:val="20"/>
          <w:szCs w:val="20"/>
        </w:rPr>
        <w:t xml:space="preserve"> </w:t>
      </w:r>
      <w:r w:rsidR="00D05BCC">
        <w:rPr>
          <w:rFonts w:cs="Arial"/>
          <w:sz w:val="20"/>
          <w:szCs w:val="20"/>
        </w:rPr>
        <w:t xml:space="preserve">co najmniej jedną </w:t>
      </w:r>
      <w:r w:rsidR="00556F1B" w:rsidRPr="00072AE4">
        <w:rPr>
          <w:rFonts w:cs="Arial"/>
          <w:sz w:val="20"/>
          <w:szCs w:val="20"/>
        </w:rPr>
        <w:t>ekspertyzę zintegrowanego systemu zarządzania bezpieczeństwem</w:t>
      </w:r>
      <w:r w:rsidR="00D05BCC">
        <w:rPr>
          <w:rFonts w:cs="Arial"/>
          <w:sz w:val="20"/>
          <w:szCs w:val="20"/>
        </w:rPr>
        <w:t xml:space="preserve"> </w:t>
      </w:r>
      <w:r w:rsidR="00BC2313">
        <w:rPr>
          <w:rFonts w:cs="Arial"/>
          <w:sz w:val="20"/>
          <w:szCs w:val="20"/>
        </w:rPr>
        <w:br/>
      </w:r>
      <w:r w:rsidR="00D05BCC">
        <w:rPr>
          <w:rFonts w:cs="Arial"/>
          <w:sz w:val="20"/>
          <w:szCs w:val="20"/>
        </w:rPr>
        <w:t>na platformie cyfrowej NICE</w:t>
      </w:r>
      <w:r w:rsidR="00556F1B" w:rsidRPr="00072AE4">
        <w:rPr>
          <w:rFonts w:cs="Arial"/>
          <w:sz w:val="20"/>
          <w:szCs w:val="20"/>
        </w:rPr>
        <w:t xml:space="preserve"> </w:t>
      </w:r>
      <w:r w:rsidR="00BC2313">
        <w:rPr>
          <w:rFonts w:cs="Arial"/>
          <w:sz w:val="20"/>
          <w:szCs w:val="20"/>
        </w:rPr>
        <w:t>oraz przedstawi dowód potwierdzający, że usługa ta została wykonana</w:t>
      </w:r>
      <w:r w:rsidR="00BC2313" w:rsidRPr="00072AE4">
        <w:rPr>
          <w:rFonts w:cs="Arial"/>
          <w:sz w:val="20"/>
          <w:szCs w:val="20"/>
        </w:rPr>
        <w:t xml:space="preserve"> należycie</w:t>
      </w:r>
      <w:r w:rsidR="00BC2313">
        <w:rPr>
          <w:rFonts w:cs="Arial"/>
          <w:sz w:val="20"/>
          <w:szCs w:val="20"/>
        </w:rPr>
        <w:t>.</w:t>
      </w:r>
    </w:p>
    <w:p w:rsidR="00A66555" w:rsidRDefault="00A66555" w:rsidP="00B71DEB">
      <w:pPr>
        <w:spacing w:line="276" w:lineRule="auto"/>
        <w:ind w:left="1429" w:hanging="1003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3C1351" w:rsidRPr="00072AE4" w:rsidRDefault="00A66555" w:rsidP="00A22621">
      <w:pPr>
        <w:numPr>
          <w:ilvl w:val="6"/>
          <w:numId w:val="3"/>
        </w:numPr>
        <w:tabs>
          <w:tab w:val="clear" w:pos="2880"/>
          <w:tab w:val="num" w:pos="426"/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lastRenderedPageBreak/>
        <w:t>WYKAZ DOKU</w:t>
      </w:r>
      <w:r w:rsidR="008C5404"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 xml:space="preserve">MENTÓW KTÓRE WYKONAWCA DOŁĄCZA </w:t>
      </w: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DO OFERTY CELEM WYKAZAN</w:t>
      </w:r>
      <w:r w:rsid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 xml:space="preserve">IA SPEŁNIENIA WARUNKÓW UDZIAŁU </w:t>
      </w: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 POSTĘPOWANIU</w:t>
      </w:r>
    </w:p>
    <w:p w:rsidR="002F0CA8" w:rsidRDefault="00D466E4" w:rsidP="00A22621">
      <w:pPr>
        <w:pStyle w:val="Akapitzlist"/>
        <w:numPr>
          <w:ilvl w:val="0"/>
          <w:numId w:val="20"/>
        </w:numPr>
        <w:spacing w:line="276" w:lineRule="auto"/>
        <w:ind w:left="851"/>
        <w:jc w:val="both"/>
        <w:textAlignment w:val="baseline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Wykaz wykonanych usług oraz r</w:t>
      </w:r>
      <w:r w:rsidR="002F0CA8" w:rsidRPr="00072AE4">
        <w:rPr>
          <w:rFonts w:cs="Arial"/>
          <w:sz w:val="20"/>
          <w:szCs w:val="20"/>
        </w:rPr>
        <w:t>eferencje lub inne dokumenty sporządzone przez podmiot, na rzecz którego usługi zostały wykonane, potwierd</w:t>
      </w:r>
      <w:r w:rsidR="002F0CA8">
        <w:rPr>
          <w:rFonts w:cs="Arial"/>
          <w:sz w:val="20"/>
          <w:szCs w:val="20"/>
        </w:rPr>
        <w:t xml:space="preserve">zające należyte wykonanie usług </w:t>
      </w:r>
      <w:r w:rsidR="002F0CA8" w:rsidRPr="00072AE4">
        <w:rPr>
          <w:rFonts w:cs="Arial"/>
          <w:sz w:val="20"/>
          <w:szCs w:val="20"/>
        </w:rPr>
        <w:t>wraz z podaniem wartości, przedmiotu, dat</w:t>
      </w:r>
      <w:r w:rsidR="002F0CA8">
        <w:rPr>
          <w:rFonts w:cs="Arial"/>
          <w:sz w:val="20"/>
          <w:szCs w:val="20"/>
        </w:rPr>
        <w:t xml:space="preserve"> wykonania i podmiotów, na rzecz których usługi zostały wykonane.</w:t>
      </w:r>
    </w:p>
    <w:p w:rsidR="002F0CA8" w:rsidRPr="002F0CA8" w:rsidRDefault="002F0CA8" w:rsidP="00A22621">
      <w:pPr>
        <w:pStyle w:val="Akapitzlist"/>
        <w:numPr>
          <w:ilvl w:val="0"/>
          <w:numId w:val="20"/>
        </w:numPr>
        <w:spacing w:line="276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2F0CA8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Wykaz </w:t>
      </w:r>
      <w:r w:rsidRPr="002F0CA8">
        <w:rPr>
          <w:sz w:val="20"/>
          <w:szCs w:val="20"/>
        </w:rPr>
        <w:t xml:space="preserve">osób, skierowanych przez wykonawcę do realizacji zamówienia publicznego, </w:t>
      </w:r>
      <w:r w:rsidRPr="002F0CA8">
        <w:rPr>
          <w:sz w:val="20"/>
          <w:szCs w:val="20"/>
        </w:rPr>
        <w:br/>
        <w:t>w szczególności odpowiedzialnych za świadczenie usługi, wraz z informacjami na temat ich kwalifikacji zawodowych, uprawnień</w:t>
      </w:r>
      <w:r w:rsidR="00D466E4">
        <w:rPr>
          <w:sz w:val="20"/>
          <w:szCs w:val="20"/>
        </w:rPr>
        <w:t xml:space="preserve"> (w tym uprawnień do dostępu do informacji niejawnych wskazanych w ust. 2 pkt 2) powyżej)</w:t>
      </w:r>
      <w:r w:rsidRPr="002F0CA8">
        <w:rPr>
          <w:sz w:val="20"/>
          <w:szCs w:val="20"/>
        </w:rPr>
        <w:t>, doświadczenia i wykształcenia niezbędnych do wykonania zamówienia, a także zakresu wykonywanych przez nie czynności oraz informacją o podstaw</w:t>
      </w:r>
      <w:r w:rsidR="00EB434E">
        <w:rPr>
          <w:sz w:val="20"/>
          <w:szCs w:val="20"/>
        </w:rPr>
        <w:t xml:space="preserve">ie do dysponowania tymi osobami. </w:t>
      </w:r>
    </w:p>
    <w:p w:rsidR="002F0CA8" w:rsidRPr="002F0CA8" w:rsidRDefault="002F0CA8" w:rsidP="00A22621">
      <w:pPr>
        <w:pStyle w:val="Akapitzlist"/>
        <w:numPr>
          <w:ilvl w:val="0"/>
          <w:numId w:val="20"/>
        </w:numPr>
        <w:spacing w:line="276" w:lineRule="auto"/>
        <w:ind w:left="851"/>
        <w:jc w:val="both"/>
        <w:textAlignment w:val="baseline"/>
        <w:rPr>
          <w:rFonts w:cs="Arial"/>
          <w:sz w:val="20"/>
          <w:szCs w:val="20"/>
        </w:rPr>
      </w:pPr>
      <w:r w:rsidRPr="002F0CA8">
        <w:rPr>
          <w:sz w:val="20"/>
          <w:szCs w:val="20"/>
        </w:rPr>
        <w:t>Oświadcz</w:t>
      </w:r>
      <w:r>
        <w:rPr>
          <w:sz w:val="20"/>
          <w:szCs w:val="20"/>
        </w:rPr>
        <w:t>enie</w:t>
      </w:r>
      <w:r w:rsidRPr="002F0CA8">
        <w:rPr>
          <w:sz w:val="20"/>
          <w:szCs w:val="20"/>
        </w:rPr>
        <w:t xml:space="preserve"> o posiadaniu </w:t>
      </w:r>
      <w:r w:rsidRPr="002F0CA8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własnego akredytowanego </w:t>
      </w:r>
      <w:r w:rsidRPr="002F0CA8">
        <w:rPr>
          <w:rFonts w:cs="Arial"/>
          <w:color w:val="000000"/>
          <w:sz w:val="20"/>
          <w:szCs w:val="20"/>
          <w:lang w:eastAsia="pl-PL"/>
        </w:rPr>
        <w:t xml:space="preserve">systemu teleinformatycznego </w:t>
      </w:r>
      <w:r w:rsidRPr="002F0CA8">
        <w:rPr>
          <w:rFonts w:cs="Arial"/>
          <w:color w:val="000000"/>
          <w:sz w:val="20"/>
          <w:szCs w:val="20"/>
          <w:lang w:eastAsia="pl-PL"/>
        </w:rPr>
        <w:br/>
        <w:t>do przetwarzania informacji niejawnych o klauzuli</w:t>
      </w:r>
      <w:r w:rsidR="00EB434E">
        <w:rPr>
          <w:rFonts w:cs="Arial"/>
          <w:color w:val="000000"/>
          <w:sz w:val="20"/>
          <w:szCs w:val="20"/>
          <w:lang w:eastAsia="pl-PL"/>
        </w:rPr>
        <w:t xml:space="preserve"> "zastrzeżone" oraz o posiadaniu komórki organizacyjnej do ewidencjonowania dokumentacji niejawnej o klauzuli „zastrzeżone”.</w:t>
      </w:r>
    </w:p>
    <w:p w:rsidR="00BC2313" w:rsidRPr="00072AE4" w:rsidRDefault="00BC2313" w:rsidP="00DA704A">
      <w:pPr>
        <w:tabs>
          <w:tab w:val="num" w:pos="2520"/>
        </w:tabs>
        <w:spacing w:line="276" w:lineRule="auto"/>
        <w:ind w:left="426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086AB2" w:rsidRPr="00072AE4" w:rsidRDefault="00086AB2" w:rsidP="00A22621">
      <w:pPr>
        <w:numPr>
          <w:ilvl w:val="6"/>
          <w:numId w:val="3"/>
        </w:numPr>
        <w:tabs>
          <w:tab w:val="clear" w:pos="2880"/>
          <w:tab w:val="num" w:pos="426"/>
          <w:tab w:val="num" w:pos="2520"/>
        </w:tabs>
        <w:spacing w:line="276" w:lineRule="auto"/>
        <w:ind w:left="426" w:hanging="426"/>
        <w:jc w:val="both"/>
        <w:rPr>
          <w:rFonts w:cs="Arial"/>
          <w:b/>
          <w:color w:val="000000"/>
          <w:sz w:val="20"/>
          <w:szCs w:val="20"/>
          <w:lang w:eastAsia="zh-CN"/>
        </w:rPr>
      </w:pPr>
      <w:r w:rsidRPr="00072AE4">
        <w:rPr>
          <w:rFonts w:cs="Arial"/>
          <w:b/>
          <w:color w:val="000000"/>
          <w:sz w:val="20"/>
          <w:szCs w:val="20"/>
          <w:lang w:eastAsia="zh-CN"/>
        </w:rPr>
        <w:t xml:space="preserve">WYKAZ DOKUMENTÓW, KTÓRE WYKONAWCA DOŁĄCZA DO OFERTY CELEM POTWIERDZENIA, ŻE OFEROWANA ROBOTA </w:t>
      </w:r>
      <w:r w:rsidRPr="00072AE4">
        <w:rPr>
          <w:rFonts w:cs="Arial"/>
          <w:b/>
          <w:strike/>
          <w:color w:val="000000"/>
          <w:sz w:val="20"/>
          <w:szCs w:val="20"/>
          <w:lang w:eastAsia="zh-CN"/>
        </w:rPr>
        <w:t>BUDOWLANA/DOSTAWA</w:t>
      </w:r>
      <w:r w:rsidRPr="00072AE4">
        <w:rPr>
          <w:rFonts w:cs="Arial"/>
          <w:b/>
          <w:color w:val="000000"/>
          <w:sz w:val="20"/>
          <w:szCs w:val="20"/>
          <w:lang w:eastAsia="zh-CN"/>
        </w:rPr>
        <w:t>/USŁUGA SPEŁNIA WYMAGANIA ZAMAWIAJĄCEGO</w:t>
      </w:r>
    </w:p>
    <w:p w:rsidR="00086AB2" w:rsidRPr="002F0CA8" w:rsidRDefault="002F0CA8" w:rsidP="002F0CA8">
      <w:pPr>
        <w:spacing w:line="276" w:lineRule="auto"/>
        <w:ind w:firstLine="426"/>
        <w:jc w:val="both"/>
        <w:rPr>
          <w:rFonts w:cs="Arial"/>
          <w:color w:val="000000"/>
          <w:sz w:val="20"/>
          <w:szCs w:val="20"/>
          <w:lang w:eastAsia="zh-CN"/>
        </w:rPr>
      </w:pPr>
      <w:r w:rsidRPr="002F0CA8">
        <w:rPr>
          <w:rFonts w:cs="Arial"/>
          <w:color w:val="000000"/>
          <w:sz w:val="20"/>
          <w:szCs w:val="20"/>
          <w:lang w:eastAsia="zh-CN"/>
        </w:rPr>
        <w:t>Nie dotyczy</w:t>
      </w:r>
    </w:p>
    <w:p w:rsidR="002F0CA8" w:rsidRPr="00072AE4" w:rsidRDefault="002F0CA8" w:rsidP="00B71DEB">
      <w:pPr>
        <w:tabs>
          <w:tab w:val="num" w:pos="2835"/>
        </w:tabs>
        <w:spacing w:line="276" w:lineRule="auto"/>
        <w:ind w:left="2835"/>
        <w:jc w:val="both"/>
        <w:rPr>
          <w:rFonts w:cs="Arial"/>
          <w:b/>
          <w:color w:val="000000"/>
          <w:sz w:val="20"/>
          <w:szCs w:val="20"/>
          <w:lang w:eastAsia="zh-CN"/>
        </w:rPr>
      </w:pPr>
    </w:p>
    <w:p w:rsidR="0091509D" w:rsidRPr="00072AE4" w:rsidRDefault="0091509D" w:rsidP="00A22621">
      <w:pPr>
        <w:numPr>
          <w:ilvl w:val="6"/>
          <w:numId w:val="3"/>
        </w:numPr>
        <w:tabs>
          <w:tab w:val="clear" w:pos="2880"/>
          <w:tab w:val="num" w:pos="426"/>
          <w:tab w:val="num" w:pos="2835"/>
        </w:tabs>
        <w:spacing w:line="276" w:lineRule="auto"/>
        <w:ind w:left="2835" w:hanging="2835"/>
        <w:jc w:val="both"/>
        <w:rPr>
          <w:rFonts w:cs="Arial"/>
          <w:b/>
          <w:color w:val="000000"/>
          <w:sz w:val="20"/>
          <w:szCs w:val="20"/>
          <w:lang w:eastAsia="zh-CN"/>
        </w:rPr>
      </w:pPr>
      <w:r w:rsidRPr="00072AE4">
        <w:rPr>
          <w:rFonts w:cs="Arial"/>
          <w:b/>
          <w:color w:val="000000"/>
          <w:sz w:val="20"/>
          <w:szCs w:val="20"/>
          <w:lang w:eastAsia="zh-CN"/>
        </w:rPr>
        <w:t xml:space="preserve">WIZJA LOKALNA </w:t>
      </w:r>
    </w:p>
    <w:p w:rsidR="0091509D" w:rsidRPr="00072AE4" w:rsidRDefault="006D494B" w:rsidP="00B71DEB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i/>
          <w:color w:val="000000"/>
          <w:sz w:val="20"/>
          <w:szCs w:val="20"/>
          <w:lang w:eastAsia="zh-CN"/>
        </w:rPr>
      </w:pPr>
      <w:r>
        <w:rPr>
          <w:rFonts w:cs="Arial"/>
          <w:color w:val="000000"/>
          <w:sz w:val="20"/>
          <w:szCs w:val="20"/>
          <w:lang w:eastAsia="zh-CN"/>
        </w:rPr>
        <w:t>Nie dotyczy</w:t>
      </w:r>
    </w:p>
    <w:p w:rsidR="00086AB2" w:rsidRPr="00072AE4" w:rsidRDefault="00086AB2" w:rsidP="00B71DEB">
      <w:pPr>
        <w:tabs>
          <w:tab w:val="left" w:pos="426"/>
        </w:tabs>
        <w:spacing w:line="276" w:lineRule="auto"/>
        <w:ind w:left="1276" w:hanging="850"/>
        <w:jc w:val="both"/>
        <w:rPr>
          <w:rFonts w:cs="Arial"/>
          <w:i/>
          <w:color w:val="000000"/>
          <w:sz w:val="20"/>
          <w:szCs w:val="20"/>
          <w:lang w:eastAsia="zh-CN"/>
        </w:rPr>
      </w:pPr>
    </w:p>
    <w:p w:rsidR="0091509D" w:rsidRPr="00072AE4" w:rsidRDefault="0091509D" w:rsidP="00A22621">
      <w:pPr>
        <w:numPr>
          <w:ilvl w:val="6"/>
          <w:numId w:val="3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cs="Arial"/>
          <w:b/>
          <w:i/>
          <w:color w:val="000000"/>
          <w:sz w:val="20"/>
          <w:szCs w:val="20"/>
        </w:rPr>
      </w:pPr>
      <w:r w:rsidRPr="00072AE4">
        <w:rPr>
          <w:rFonts w:cs="Arial"/>
          <w:b/>
          <w:color w:val="000000"/>
          <w:sz w:val="20"/>
          <w:szCs w:val="20"/>
        </w:rPr>
        <w:t>UDOSTĘPNIENIE DOKUMENTACJI</w:t>
      </w:r>
      <w:r w:rsidR="00847F4A" w:rsidRPr="00072AE4">
        <w:rPr>
          <w:rFonts w:cs="Arial"/>
          <w:b/>
          <w:color w:val="000000"/>
          <w:sz w:val="20"/>
          <w:szCs w:val="20"/>
        </w:rPr>
        <w:t xml:space="preserve"> NIEJAWNEJ LUB INNEJ</w:t>
      </w:r>
      <w:r w:rsidRPr="00072AE4">
        <w:rPr>
          <w:rFonts w:cs="Arial"/>
          <w:b/>
          <w:color w:val="000000"/>
          <w:sz w:val="20"/>
          <w:szCs w:val="20"/>
        </w:rPr>
        <w:t xml:space="preserve"> W SIEDZIBIE ZAMAWIAJĄCEGO</w:t>
      </w:r>
      <w:r w:rsidR="00EB434E">
        <w:rPr>
          <w:rFonts w:cs="Arial"/>
          <w:b/>
          <w:color w:val="000000"/>
          <w:sz w:val="20"/>
          <w:szCs w:val="20"/>
        </w:rPr>
        <w:t xml:space="preserve"> (na etapie zamówienia po spełnieniu wymagań w zakresie ochrony informacji niejawnych)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i/>
          <w:color w:val="000000"/>
          <w:sz w:val="20"/>
          <w:szCs w:val="20"/>
        </w:rPr>
      </w:pPr>
      <w:r w:rsidRPr="00091EB0">
        <w:rPr>
          <w:rFonts w:cs="Arial"/>
          <w:color w:val="000000"/>
          <w:sz w:val="20"/>
          <w:szCs w:val="20"/>
        </w:rPr>
        <w:t>TAK</w:t>
      </w:r>
      <w:r w:rsidRPr="00072AE4">
        <w:rPr>
          <w:rFonts w:cs="Arial"/>
          <w:i/>
          <w:color w:val="000000"/>
          <w:sz w:val="20"/>
          <w:szCs w:val="20"/>
        </w:rPr>
        <w:t xml:space="preserve">    </w:t>
      </w:r>
    </w:p>
    <w:p w:rsidR="0091509D" w:rsidRDefault="0091509D" w:rsidP="00B71DEB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i/>
          <w:color w:val="000000"/>
          <w:sz w:val="20"/>
          <w:szCs w:val="20"/>
        </w:rPr>
      </w:pPr>
      <w:r w:rsidRPr="00072AE4">
        <w:rPr>
          <w:rFonts w:cs="Arial"/>
          <w:i/>
          <w:color w:val="000000"/>
          <w:sz w:val="20"/>
          <w:szCs w:val="20"/>
        </w:rPr>
        <w:t>DOKUMENT</w:t>
      </w:r>
      <w:r w:rsidR="00847F4A" w:rsidRPr="00072AE4">
        <w:rPr>
          <w:rFonts w:cs="Arial"/>
          <w:i/>
          <w:color w:val="000000"/>
          <w:sz w:val="20"/>
          <w:szCs w:val="20"/>
        </w:rPr>
        <w:t>ACJA PODLEGAJĄCA</w:t>
      </w:r>
      <w:r w:rsidRPr="00072AE4">
        <w:rPr>
          <w:rFonts w:cs="Arial"/>
          <w:i/>
          <w:color w:val="000000"/>
          <w:sz w:val="20"/>
          <w:szCs w:val="20"/>
        </w:rPr>
        <w:t xml:space="preserve"> UDOSTĘPNIENIU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>, CCTV, SKD, SAP) w kompleksie wojskowym Siemirowice – instalacje teletechniczne – zał. nr 1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 xml:space="preserve">, CCTV, SKD, SAP) w kompleksie wojskowym Siemirowice – 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 xml:space="preserve"> – zał. nr 2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 xml:space="preserve">, CCTV, SKD, SAP) w kompleksie wojskowym Siemirowice – SKD – zał. nr 3 </w:t>
      </w:r>
      <w:r>
        <w:rPr>
          <w:rFonts w:cs="Arial"/>
          <w:i/>
          <w:color w:val="000000"/>
          <w:sz w:val="20"/>
          <w:szCs w:val="20"/>
        </w:rPr>
        <w:br/>
        <w:t>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>, CCTV, SKD, SAP) w kompleksie wojskowym Siemirowice – system telewizji przemysłowej – zał. nr 4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>, CCTV, SKD, SAP) w kompleksie wojskowym Siemirowice – okablowanie światłowodowe – zał. nr 5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Dokumentacja powykonawcza – Integracja systemów zarządzania bezpieczeństwem (</w:t>
      </w:r>
      <w:proofErr w:type="spellStart"/>
      <w:r>
        <w:rPr>
          <w:rFonts w:cs="Arial"/>
          <w:i/>
          <w:color w:val="000000"/>
          <w:sz w:val="20"/>
          <w:szCs w:val="20"/>
        </w:rPr>
        <w:t>SSWiN</w:t>
      </w:r>
      <w:proofErr w:type="spellEnd"/>
      <w:r>
        <w:rPr>
          <w:rFonts w:cs="Arial"/>
          <w:i/>
          <w:color w:val="000000"/>
          <w:sz w:val="20"/>
          <w:szCs w:val="20"/>
        </w:rPr>
        <w:t>, CCTV, SKD, SAP) w kompleksie wojskowym Siemirowice – kanalizacja teletechniczna – zał. nr 6 od pisma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Projekt wykonawcy (dokumentacja powykonawcza) Tom 1 – instalacje teletechniczne – zał. nr 7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Projekt wykonawcy (dokumentacja powykonawcza) Tom 2 – instalacje teletechniczne – zał. nr 8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 xml:space="preserve">Projekt wykonawcy (dokumentacja powykonawcza) – kanalizacja teletechniczna – zał. </w:t>
      </w:r>
      <w:r>
        <w:rPr>
          <w:rFonts w:cs="Arial"/>
          <w:i/>
          <w:color w:val="000000"/>
          <w:sz w:val="20"/>
          <w:szCs w:val="20"/>
        </w:rPr>
        <w:br/>
        <w:t>nr 9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>Projekt wykonawcy (dokumentacja powykonawcza) – okablowanie światłowodowe – zał. nr 10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t xml:space="preserve">Projekt </w:t>
      </w:r>
      <w:r w:rsidR="00A216F6">
        <w:rPr>
          <w:rFonts w:cs="Arial"/>
          <w:i/>
          <w:color w:val="000000"/>
          <w:sz w:val="20"/>
          <w:szCs w:val="20"/>
        </w:rPr>
        <w:t>zagospodarowania terenu,</w:t>
      </w:r>
      <w:r>
        <w:rPr>
          <w:rFonts w:cs="Arial"/>
          <w:i/>
          <w:color w:val="000000"/>
          <w:sz w:val="20"/>
          <w:szCs w:val="20"/>
        </w:rPr>
        <w:t xml:space="preserve"> </w:t>
      </w:r>
      <w:r w:rsidR="00A216F6">
        <w:rPr>
          <w:rFonts w:cs="Arial"/>
          <w:i/>
          <w:color w:val="000000"/>
          <w:sz w:val="20"/>
          <w:szCs w:val="20"/>
        </w:rPr>
        <w:t xml:space="preserve">część opisowa </w:t>
      </w:r>
      <w:r>
        <w:rPr>
          <w:rFonts w:cs="Arial"/>
          <w:i/>
          <w:color w:val="000000"/>
          <w:sz w:val="20"/>
          <w:szCs w:val="20"/>
        </w:rPr>
        <w:t xml:space="preserve">(dokumentacja powykonawcza) – </w:t>
      </w:r>
      <w:r w:rsidR="00A216F6">
        <w:rPr>
          <w:rFonts w:cs="Arial"/>
          <w:i/>
          <w:color w:val="000000"/>
          <w:sz w:val="20"/>
          <w:szCs w:val="20"/>
        </w:rPr>
        <w:t xml:space="preserve">kanalizacja teletechniczna </w:t>
      </w:r>
      <w:r>
        <w:rPr>
          <w:rFonts w:cs="Arial"/>
          <w:i/>
          <w:color w:val="000000"/>
          <w:sz w:val="20"/>
          <w:szCs w:val="20"/>
        </w:rPr>
        <w:t>– zał. nr 11 od Z-314/17</w:t>
      </w:r>
    </w:p>
    <w:p w:rsidR="00091EB0" w:rsidRDefault="00091EB0" w:rsidP="00A22621">
      <w:pPr>
        <w:pStyle w:val="Akapitzlist"/>
        <w:numPr>
          <w:ilvl w:val="7"/>
          <w:numId w:val="3"/>
        </w:numPr>
        <w:tabs>
          <w:tab w:val="clear" w:pos="3240"/>
          <w:tab w:val="left" w:pos="426"/>
        </w:tabs>
        <w:spacing w:line="276" w:lineRule="auto"/>
        <w:ind w:left="993"/>
        <w:jc w:val="both"/>
        <w:rPr>
          <w:rFonts w:cs="Arial"/>
          <w:i/>
          <w:color w:val="000000"/>
          <w:sz w:val="20"/>
          <w:szCs w:val="20"/>
        </w:rPr>
      </w:pPr>
      <w:r>
        <w:rPr>
          <w:rFonts w:cs="Arial"/>
          <w:i/>
          <w:color w:val="000000"/>
          <w:sz w:val="20"/>
          <w:szCs w:val="20"/>
        </w:rPr>
        <w:lastRenderedPageBreak/>
        <w:t xml:space="preserve">Projekt </w:t>
      </w:r>
      <w:r w:rsidR="00A216F6">
        <w:rPr>
          <w:rFonts w:cs="Arial"/>
          <w:i/>
          <w:color w:val="000000"/>
          <w:sz w:val="20"/>
          <w:szCs w:val="20"/>
        </w:rPr>
        <w:t>zagospodarowania terenu</w:t>
      </w:r>
      <w:r>
        <w:rPr>
          <w:rFonts w:cs="Arial"/>
          <w:i/>
          <w:color w:val="000000"/>
          <w:sz w:val="20"/>
          <w:szCs w:val="20"/>
        </w:rPr>
        <w:t xml:space="preserve"> (dokumentacja powykonawcza) – </w:t>
      </w:r>
      <w:r w:rsidR="00A216F6">
        <w:rPr>
          <w:rFonts w:cs="Arial"/>
          <w:i/>
          <w:color w:val="000000"/>
          <w:sz w:val="20"/>
          <w:szCs w:val="20"/>
        </w:rPr>
        <w:t>kanalizacja teletechniczna</w:t>
      </w:r>
      <w:r>
        <w:rPr>
          <w:rFonts w:cs="Arial"/>
          <w:i/>
          <w:color w:val="000000"/>
          <w:sz w:val="20"/>
          <w:szCs w:val="20"/>
        </w:rPr>
        <w:t xml:space="preserve"> – zał. nr 12, 13 i 14 od Z-314/17</w:t>
      </w:r>
    </w:p>
    <w:p w:rsidR="001B4C32" w:rsidRDefault="001B4C32" w:rsidP="001B4C32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</w:rPr>
      </w:pPr>
    </w:p>
    <w:p w:rsidR="001B4C32" w:rsidRDefault="0091509D" w:rsidP="00B71DEB">
      <w:pPr>
        <w:tabs>
          <w:tab w:val="left" w:pos="426"/>
        </w:tabs>
        <w:spacing w:line="276" w:lineRule="auto"/>
        <w:ind w:left="2520" w:hanging="2094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MIEJSCE UDOSTĘPNIENIA</w:t>
      </w:r>
      <w:r w:rsidR="00091EB0">
        <w:rPr>
          <w:rFonts w:cs="Arial"/>
          <w:color w:val="000000"/>
          <w:sz w:val="20"/>
          <w:szCs w:val="20"/>
        </w:rPr>
        <w:t xml:space="preserve">: </w:t>
      </w:r>
    </w:p>
    <w:p w:rsidR="0091509D" w:rsidRPr="00072AE4" w:rsidRDefault="00091EB0" w:rsidP="001B4C32">
      <w:pPr>
        <w:spacing w:line="276" w:lineRule="auto"/>
        <w:ind w:left="709" w:firstLine="56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Rejonowy Zarząd Infrastruktury w Gdyni</w:t>
      </w:r>
      <w:r w:rsidR="001B4C32">
        <w:rPr>
          <w:rFonts w:cs="Arial"/>
          <w:color w:val="000000"/>
          <w:sz w:val="20"/>
          <w:szCs w:val="20"/>
        </w:rPr>
        <w:t>, ul. Jana z Kolna 8b, 81-301 Gdynia</w:t>
      </w:r>
    </w:p>
    <w:p w:rsidR="001B4C32" w:rsidRDefault="0091509D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W JAKIM TERMINIE</w:t>
      </w:r>
    </w:p>
    <w:p w:rsidR="0091509D" w:rsidRPr="00072AE4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3 dni roboczych od zgłoszenia zapotrzebowania</w:t>
      </w:r>
    </w:p>
    <w:p w:rsidR="001B4C32" w:rsidRDefault="0091509D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KTO UDOSTĘPNI</w:t>
      </w:r>
      <w:r w:rsidR="001B4C32">
        <w:rPr>
          <w:rFonts w:cs="Arial"/>
          <w:color w:val="000000"/>
          <w:sz w:val="20"/>
          <w:szCs w:val="20"/>
        </w:rPr>
        <w:t xml:space="preserve"> </w:t>
      </w:r>
    </w:p>
    <w:p w:rsidR="0091509D" w:rsidRPr="00072AE4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Zamawiający</w:t>
      </w:r>
    </w:p>
    <w:p w:rsidR="001B4C32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</w:t>
      </w:r>
      <w:r w:rsidR="00847F4A" w:rsidRPr="00072AE4">
        <w:rPr>
          <w:rFonts w:cs="Arial"/>
          <w:color w:val="000000"/>
          <w:sz w:val="20"/>
          <w:szCs w:val="20"/>
        </w:rPr>
        <w:t>ONTAKT</w:t>
      </w:r>
      <w:r>
        <w:rPr>
          <w:rFonts w:cs="Arial"/>
          <w:color w:val="000000"/>
          <w:sz w:val="20"/>
          <w:szCs w:val="20"/>
        </w:rPr>
        <w:t xml:space="preserve"> </w:t>
      </w:r>
    </w:p>
    <w:p w:rsidR="0091509D" w:rsidRPr="00072AE4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261 266 143</w:t>
      </w:r>
    </w:p>
    <w:p w:rsidR="001B4C32" w:rsidRDefault="00847F4A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JAKIE WYMAGANIA MUSI SPEŁNIĆ WYKONAWCA</w:t>
      </w:r>
      <w:r w:rsidR="001B4C32">
        <w:rPr>
          <w:rFonts w:cs="Arial"/>
          <w:color w:val="000000"/>
          <w:sz w:val="20"/>
          <w:szCs w:val="20"/>
        </w:rPr>
        <w:t xml:space="preserve"> </w:t>
      </w:r>
    </w:p>
    <w:p w:rsidR="00847F4A" w:rsidRPr="00072AE4" w:rsidRDefault="001B4C32" w:rsidP="001B4C32">
      <w:pPr>
        <w:tabs>
          <w:tab w:val="left" w:pos="1276"/>
        </w:tabs>
        <w:spacing w:line="276" w:lineRule="auto"/>
        <w:ind w:left="1276" w:hanging="85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 xml:space="preserve">Dostęp do informacji niejawnych oznaczonych klauzulą „zastrzeżone”, zgodnie </w:t>
      </w:r>
      <w:r>
        <w:rPr>
          <w:rFonts w:cs="Arial"/>
          <w:color w:val="000000"/>
          <w:sz w:val="20"/>
          <w:szCs w:val="20"/>
        </w:rPr>
        <w:br/>
        <w:t>z ustawą o ochronie informacji niejawnych</w:t>
      </w:r>
    </w:p>
    <w:p w:rsidR="00091EB0" w:rsidRDefault="00091EB0" w:rsidP="00B71DEB">
      <w:pPr>
        <w:tabs>
          <w:tab w:val="left" w:pos="426"/>
        </w:tabs>
        <w:spacing w:line="276" w:lineRule="auto"/>
        <w:ind w:left="426"/>
        <w:jc w:val="both"/>
        <w:rPr>
          <w:rFonts w:cs="Arial"/>
          <w:color w:val="000000"/>
          <w:sz w:val="20"/>
          <w:szCs w:val="20"/>
        </w:rPr>
      </w:pPr>
    </w:p>
    <w:p w:rsidR="0091509D" w:rsidRPr="00072AE4" w:rsidRDefault="0091509D" w:rsidP="00B71DEB">
      <w:p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Czy zapoznanie się z ww. dokumentacją jest obowiązkowe NIE</w:t>
      </w:r>
      <w:r w:rsidRPr="00072AE4">
        <w:rPr>
          <w:rFonts w:cs="Arial"/>
          <w:i/>
          <w:color w:val="000000"/>
          <w:sz w:val="20"/>
          <w:szCs w:val="20"/>
        </w:rPr>
        <w:t xml:space="preserve"> 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ind w:left="426"/>
        <w:jc w:val="both"/>
        <w:rPr>
          <w:rFonts w:cs="Arial"/>
          <w:i/>
          <w:color w:val="000000"/>
          <w:sz w:val="20"/>
          <w:szCs w:val="20"/>
        </w:rPr>
      </w:pPr>
    </w:p>
    <w:p w:rsidR="00A66555" w:rsidRPr="00072AE4" w:rsidRDefault="00A66555" w:rsidP="00A22621">
      <w:pPr>
        <w:numPr>
          <w:ilvl w:val="6"/>
          <w:numId w:val="3"/>
        </w:numPr>
        <w:tabs>
          <w:tab w:val="clear" w:pos="2880"/>
          <w:tab w:val="left" w:pos="426"/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 xml:space="preserve">SKŁADANIE OFERT CZĘŚCIOWYCH 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ab/>
      </w:r>
      <w:r w:rsidR="00612C30">
        <w:rPr>
          <w:rFonts w:cs="Arial"/>
          <w:color w:val="000000"/>
          <w:sz w:val="20"/>
          <w:szCs w:val="20"/>
          <w:lang w:eastAsia="zh-CN"/>
        </w:rPr>
        <w:t>NIE</w:t>
      </w:r>
      <w:r w:rsidRPr="00072AE4">
        <w:rPr>
          <w:rFonts w:cs="Arial"/>
          <w:i/>
          <w:color w:val="000000"/>
          <w:sz w:val="20"/>
          <w:szCs w:val="20"/>
          <w:lang w:eastAsia="zh-CN"/>
        </w:rPr>
        <w:t xml:space="preserve">    </w:t>
      </w:r>
    </w:p>
    <w:p w:rsidR="00460A33" w:rsidRPr="00072AE4" w:rsidRDefault="00460A33" w:rsidP="00C77FA4">
      <w:pPr>
        <w:tabs>
          <w:tab w:val="left" w:pos="426"/>
        </w:tabs>
        <w:jc w:val="both"/>
        <w:rPr>
          <w:rFonts w:cs="Arial"/>
          <w:i/>
          <w:color w:val="4472C4"/>
          <w:sz w:val="20"/>
          <w:szCs w:val="20"/>
          <w:lang w:eastAsia="zh-CN"/>
        </w:rPr>
      </w:pPr>
    </w:p>
    <w:p w:rsidR="00B71DEB" w:rsidRPr="00072AE4" w:rsidRDefault="00DE0BA3" w:rsidP="00A22621">
      <w:pPr>
        <w:numPr>
          <w:ilvl w:val="6"/>
          <w:numId w:val="3"/>
        </w:numPr>
        <w:tabs>
          <w:tab w:val="clear" w:pos="2880"/>
          <w:tab w:val="left" w:pos="426"/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WEZWANIE DO ZŁOŻENIA WYJAŚNIEŃ RAŻĄCO NISKIEJ CENY</w:t>
      </w:r>
      <w:r w:rsidRPr="00072AE4">
        <w:rPr>
          <w:rFonts w:cs="Arial"/>
          <w:i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jc w:val="both"/>
        <w:rPr>
          <w:rFonts w:cs="Arial"/>
          <w:i/>
          <w:color w:val="000000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ab/>
      </w:r>
      <w:r w:rsidR="00612C30">
        <w:rPr>
          <w:rFonts w:cs="Arial"/>
          <w:color w:val="000000"/>
          <w:sz w:val="20"/>
          <w:szCs w:val="20"/>
          <w:lang w:eastAsia="zh-CN"/>
        </w:rPr>
        <w:t>NIE</w:t>
      </w:r>
      <w:r w:rsidRPr="00072AE4">
        <w:rPr>
          <w:rFonts w:cs="Arial"/>
          <w:i/>
          <w:color w:val="000000"/>
          <w:sz w:val="20"/>
          <w:szCs w:val="20"/>
          <w:lang w:eastAsia="zh-CN"/>
        </w:rPr>
        <w:t xml:space="preserve">    </w:t>
      </w:r>
    </w:p>
    <w:p w:rsidR="0091509D" w:rsidRPr="00072AE4" w:rsidRDefault="0091509D" w:rsidP="00C77FA4">
      <w:pPr>
        <w:tabs>
          <w:tab w:val="left" w:pos="426"/>
        </w:tabs>
        <w:ind w:left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</w:p>
    <w:p w:rsidR="0091509D" w:rsidRPr="00072AE4" w:rsidRDefault="0091509D" w:rsidP="00A22621">
      <w:pPr>
        <w:numPr>
          <w:ilvl w:val="6"/>
          <w:numId w:val="3"/>
        </w:numPr>
        <w:tabs>
          <w:tab w:val="clear" w:pos="2880"/>
          <w:tab w:val="left" w:pos="426"/>
          <w:tab w:val="num" w:pos="2520"/>
        </w:tabs>
        <w:spacing w:line="276" w:lineRule="auto"/>
        <w:ind w:left="426" w:hanging="426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KRYTERIA OCENY OFERT</w:t>
      </w:r>
    </w:p>
    <w:p w:rsidR="0091509D" w:rsidRDefault="007F3D2B" w:rsidP="00A22621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Cena 1</w:t>
      </w:r>
      <w:r w:rsidR="00493136">
        <w:rPr>
          <w:rFonts w:cs="Arial"/>
          <w:color w:val="000000"/>
          <w:kern w:val="1"/>
          <w:sz w:val="20"/>
          <w:szCs w:val="20"/>
          <w:lang w:eastAsia="zh-CN" w:bidi="hi-IN"/>
        </w:rPr>
        <w:t>0</w:t>
      </w:r>
      <w:r w:rsidR="00B2380A"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>0 %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AE1A28" w:rsidRPr="00072AE4" w:rsidRDefault="00A66555" w:rsidP="00A22621">
      <w:pPr>
        <w:numPr>
          <w:ilvl w:val="6"/>
          <w:numId w:val="3"/>
        </w:numPr>
        <w:tabs>
          <w:tab w:val="clear" w:pos="2880"/>
          <w:tab w:val="left" w:pos="426"/>
          <w:tab w:val="num" w:pos="2520"/>
        </w:tabs>
        <w:spacing w:line="276" w:lineRule="auto"/>
        <w:ind w:left="2520" w:hanging="2520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eastAsia="zh-CN" w:bidi="hi-IN"/>
        </w:rPr>
        <w:t>WADIUM</w:t>
      </w: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072AE4">
        <w:rPr>
          <w:rFonts w:cs="Arial"/>
          <w:i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C77FA4" w:rsidRDefault="00072AE4" w:rsidP="00B71DEB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>
        <w:rPr>
          <w:rFonts w:cs="Arial"/>
          <w:color w:val="000000"/>
          <w:kern w:val="1"/>
          <w:sz w:val="20"/>
          <w:szCs w:val="20"/>
          <w:lang w:eastAsia="zh-CN" w:bidi="hi-IN"/>
        </w:rPr>
        <w:t>NIE</w:t>
      </w:r>
    </w:p>
    <w:p w:rsidR="0091509D" w:rsidRPr="00072AE4" w:rsidRDefault="0091509D" w:rsidP="00B71DEB">
      <w:pPr>
        <w:tabs>
          <w:tab w:val="left" w:pos="426"/>
        </w:tabs>
        <w:spacing w:line="276" w:lineRule="auto"/>
        <w:ind w:left="5672" w:hanging="5245"/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:rsidR="00A66555" w:rsidRPr="00072AE4" w:rsidRDefault="00A66555" w:rsidP="00A22621">
      <w:pPr>
        <w:numPr>
          <w:ilvl w:val="6"/>
          <w:numId w:val="3"/>
        </w:numPr>
        <w:tabs>
          <w:tab w:val="clear" w:pos="2880"/>
          <w:tab w:val="left" w:pos="284"/>
          <w:tab w:val="num" w:pos="426"/>
          <w:tab w:val="num" w:pos="2520"/>
        </w:tabs>
        <w:spacing w:line="276" w:lineRule="auto"/>
        <w:ind w:left="2520" w:hanging="2520"/>
        <w:jc w:val="both"/>
        <w:rPr>
          <w:rFonts w:cs="Arial"/>
          <w:b/>
          <w:i/>
          <w:color w:val="000000"/>
          <w:sz w:val="20"/>
          <w:szCs w:val="20"/>
          <w:lang w:eastAsia="zh-CN"/>
        </w:rPr>
      </w:pPr>
      <w:r w:rsidRPr="00072AE4">
        <w:rPr>
          <w:rFonts w:cs="Arial"/>
          <w:b/>
          <w:color w:val="000000"/>
          <w:sz w:val="20"/>
          <w:szCs w:val="20"/>
          <w:lang w:eastAsia="zh-CN"/>
        </w:rPr>
        <w:t>WYJAŚNIENIE TREŚCI ZAPROSZENIA</w:t>
      </w:r>
    </w:p>
    <w:p w:rsidR="00A66555" w:rsidRPr="00072AE4" w:rsidRDefault="00A66555" w:rsidP="00C77FA4">
      <w:pPr>
        <w:tabs>
          <w:tab w:val="left" w:pos="284"/>
        </w:tabs>
        <w:ind w:left="2520"/>
        <w:jc w:val="both"/>
        <w:rPr>
          <w:rFonts w:cs="Arial"/>
          <w:b/>
          <w:i/>
          <w:color w:val="000000"/>
          <w:sz w:val="20"/>
          <w:szCs w:val="20"/>
          <w:lang w:eastAsia="zh-CN"/>
        </w:rPr>
      </w:pPr>
    </w:p>
    <w:p w:rsidR="00A66555" w:rsidRPr="00072AE4" w:rsidRDefault="00B475FA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Wykonawca może zwrócić się do z</w:t>
      </w:r>
      <w:r w:rsidR="00072AE4">
        <w:rPr>
          <w:rFonts w:cs="Arial"/>
          <w:color w:val="000000"/>
          <w:sz w:val="20"/>
          <w:szCs w:val="20"/>
        </w:rPr>
        <w:t xml:space="preserve">amawiającego z wnioskiem </w:t>
      </w:r>
      <w:r w:rsidR="00A66555" w:rsidRPr="00072AE4">
        <w:rPr>
          <w:rFonts w:cs="Arial"/>
          <w:color w:val="000000"/>
          <w:sz w:val="20"/>
          <w:szCs w:val="20"/>
        </w:rPr>
        <w:t>o wyjaśnienie treści zaproszenia do złożenia oferty.</w:t>
      </w:r>
    </w:p>
    <w:p w:rsidR="00A66555" w:rsidRPr="00072AE4" w:rsidRDefault="00A66555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Zamawiający jest obowiązany udzielić wyjaśnień nie później niż na 2 dni przed upływem terminu składania ofe</w:t>
      </w:r>
      <w:r w:rsidR="00072AE4">
        <w:rPr>
          <w:rFonts w:cs="Arial"/>
          <w:color w:val="000000"/>
          <w:sz w:val="20"/>
          <w:szCs w:val="20"/>
        </w:rPr>
        <w:t xml:space="preserve">rt, pod warunkiem, że wniosek  </w:t>
      </w:r>
      <w:r w:rsidRPr="00072AE4">
        <w:rPr>
          <w:rFonts w:cs="Arial"/>
          <w:color w:val="000000"/>
          <w:sz w:val="20"/>
          <w:szCs w:val="20"/>
        </w:rPr>
        <w:t>o wyjaśnienie treści zaprosze</w:t>
      </w:r>
      <w:r w:rsidR="00072AE4">
        <w:rPr>
          <w:rFonts w:cs="Arial"/>
          <w:color w:val="000000"/>
          <w:sz w:val="20"/>
          <w:szCs w:val="20"/>
        </w:rPr>
        <w:t xml:space="preserve">nia do złożenia oferty wpłynął </w:t>
      </w:r>
      <w:r w:rsidRPr="00072AE4">
        <w:rPr>
          <w:rFonts w:cs="Arial"/>
          <w:color w:val="000000"/>
          <w:sz w:val="20"/>
          <w:szCs w:val="20"/>
        </w:rPr>
        <w:t>do zamawiającego nie później niż na 4 dni przed upływem terminu składania ofert.</w:t>
      </w:r>
    </w:p>
    <w:p w:rsidR="00A66555" w:rsidRPr="00072AE4" w:rsidRDefault="00884ED4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Zamawiający przedłuża termin składania ofert w</w:t>
      </w:r>
      <w:r w:rsidR="00B475FA" w:rsidRPr="00072AE4">
        <w:rPr>
          <w:rFonts w:cs="Arial"/>
          <w:color w:val="000000"/>
          <w:sz w:val="20"/>
          <w:szCs w:val="20"/>
        </w:rPr>
        <w:t xml:space="preserve"> przypadku, </w:t>
      </w:r>
      <w:r w:rsidRPr="00072AE4">
        <w:rPr>
          <w:rFonts w:cs="Arial"/>
          <w:color w:val="000000"/>
          <w:sz w:val="20"/>
          <w:szCs w:val="20"/>
        </w:rPr>
        <w:t>gdy wykonawca złoży wniosek w</w:t>
      </w:r>
      <w:r w:rsidR="00CC7A25" w:rsidRPr="00072AE4">
        <w:rPr>
          <w:rFonts w:cs="Arial"/>
          <w:color w:val="000000"/>
          <w:sz w:val="20"/>
          <w:szCs w:val="20"/>
        </w:rPr>
        <w:t xml:space="preserve"> terminie określonym </w:t>
      </w:r>
      <w:r w:rsidRPr="00072AE4">
        <w:rPr>
          <w:rFonts w:cs="Arial"/>
          <w:color w:val="000000"/>
          <w:sz w:val="20"/>
          <w:szCs w:val="20"/>
        </w:rPr>
        <w:t>w pkt. 2), a zamawiający nie udzieli odp</w:t>
      </w:r>
      <w:r w:rsidR="0059705D" w:rsidRPr="00072AE4">
        <w:rPr>
          <w:rFonts w:cs="Arial"/>
          <w:color w:val="000000"/>
          <w:sz w:val="20"/>
          <w:szCs w:val="20"/>
        </w:rPr>
        <w:t xml:space="preserve">owiedzi na 2 dni przed upływem </w:t>
      </w:r>
      <w:r w:rsidRPr="00072AE4">
        <w:rPr>
          <w:rFonts w:cs="Arial"/>
          <w:color w:val="000000"/>
          <w:sz w:val="20"/>
          <w:szCs w:val="20"/>
        </w:rPr>
        <w:t xml:space="preserve">terminu składania ofert. </w:t>
      </w:r>
      <w:r w:rsidR="00A66555" w:rsidRPr="00072AE4">
        <w:rPr>
          <w:rFonts w:cs="Arial"/>
          <w:color w:val="000000"/>
          <w:sz w:val="20"/>
          <w:szCs w:val="20"/>
        </w:rPr>
        <w:t>Przedłużenie terminu składania ofert nie wpływa na bieg terminu składania wniosku o wyjaśnienie treści zaproszenia do złożenia oferty.</w:t>
      </w:r>
    </w:p>
    <w:p w:rsidR="00884ED4" w:rsidRPr="00072AE4" w:rsidRDefault="00A66555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W przypadku, gdy wniosek o wyjaśnienie treści zaproszenia</w:t>
      </w:r>
      <w:r w:rsidR="00072AE4">
        <w:rPr>
          <w:rFonts w:cs="Arial"/>
          <w:color w:val="000000"/>
          <w:sz w:val="20"/>
          <w:szCs w:val="20"/>
        </w:rPr>
        <w:t xml:space="preserve"> do złożenia oferty nie wpłynął </w:t>
      </w:r>
      <w:r w:rsidRPr="00072AE4">
        <w:rPr>
          <w:rFonts w:cs="Arial"/>
          <w:color w:val="000000"/>
          <w:sz w:val="20"/>
          <w:szCs w:val="20"/>
        </w:rPr>
        <w:t>w terminie, o któ</w:t>
      </w:r>
      <w:r w:rsidR="00072AE4">
        <w:rPr>
          <w:rFonts w:cs="Arial"/>
          <w:color w:val="000000"/>
          <w:sz w:val="20"/>
          <w:szCs w:val="20"/>
        </w:rPr>
        <w:t xml:space="preserve">rym mowa w pkt 2), zamawiający </w:t>
      </w:r>
      <w:r w:rsidRPr="00072AE4">
        <w:rPr>
          <w:rFonts w:cs="Arial"/>
          <w:color w:val="000000"/>
          <w:sz w:val="20"/>
          <w:szCs w:val="20"/>
        </w:rPr>
        <w:t>nie ma obowiązku  udzielenia wyjaśnień.</w:t>
      </w:r>
    </w:p>
    <w:p w:rsidR="008A6C37" w:rsidRDefault="00A66555" w:rsidP="00A22621">
      <w:pPr>
        <w:numPr>
          <w:ilvl w:val="1"/>
          <w:numId w:val="6"/>
        </w:numPr>
        <w:spacing w:line="276" w:lineRule="auto"/>
        <w:ind w:left="709" w:hanging="425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Treść zapytań wraz z wyjaśnieniami do zaproszenia do złożenia oferty zamawiający udostępnia na stronie interne</w:t>
      </w:r>
      <w:r w:rsidR="00B71DEB" w:rsidRPr="00072AE4">
        <w:rPr>
          <w:rFonts w:cs="Arial"/>
          <w:color w:val="000000"/>
          <w:sz w:val="20"/>
          <w:szCs w:val="20"/>
        </w:rPr>
        <w:t>towej prowadzonego postępowania.</w:t>
      </w:r>
    </w:p>
    <w:p w:rsidR="001B4C32" w:rsidRPr="00072AE4" w:rsidRDefault="001B4C32" w:rsidP="001B4C32">
      <w:pPr>
        <w:spacing w:line="276" w:lineRule="auto"/>
        <w:ind w:left="709"/>
        <w:jc w:val="both"/>
        <w:rPr>
          <w:rFonts w:cs="Arial"/>
          <w:color w:val="000000"/>
          <w:sz w:val="20"/>
          <w:szCs w:val="20"/>
        </w:rPr>
      </w:pPr>
    </w:p>
    <w:p w:rsidR="00A66555" w:rsidRPr="00072AE4" w:rsidRDefault="00A66555" w:rsidP="00B71DEB">
      <w:pPr>
        <w:spacing w:line="276" w:lineRule="auto"/>
        <w:ind w:left="709" w:hanging="709"/>
        <w:jc w:val="both"/>
        <w:rPr>
          <w:rFonts w:cs="Arial"/>
          <w:b/>
          <w:color w:val="000000"/>
          <w:sz w:val="20"/>
          <w:szCs w:val="20"/>
        </w:rPr>
      </w:pPr>
      <w:r w:rsidRPr="00072AE4">
        <w:rPr>
          <w:rFonts w:cs="Arial"/>
          <w:b/>
          <w:color w:val="000000"/>
          <w:sz w:val="20"/>
          <w:szCs w:val="20"/>
        </w:rPr>
        <w:t>1</w:t>
      </w:r>
      <w:r w:rsidR="00086AB2" w:rsidRPr="00072AE4">
        <w:rPr>
          <w:rFonts w:cs="Arial"/>
          <w:b/>
          <w:color w:val="000000"/>
          <w:sz w:val="20"/>
          <w:szCs w:val="20"/>
        </w:rPr>
        <w:t>2</w:t>
      </w:r>
      <w:r w:rsidRPr="00072AE4">
        <w:rPr>
          <w:rFonts w:cs="Arial"/>
          <w:b/>
          <w:color w:val="000000"/>
          <w:sz w:val="20"/>
          <w:szCs w:val="20"/>
        </w:rPr>
        <w:t>. ZMIANA TREŚCI ZAPROSZENIA</w:t>
      </w:r>
    </w:p>
    <w:p w:rsidR="00A66555" w:rsidRPr="00072AE4" w:rsidRDefault="00A66555" w:rsidP="00C77FA4">
      <w:pPr>
        <w:ind w:left="709" w:hanging="425"/>
        <w:jc w:val="both"/>
        <w:rPr>
          <w:rFonts w:cs="Arial"/>
          <w:b/>
          <w:color w:val="000000"/>
          <w:sz w:val="20"/>
          <w:szCs w:val="20"/>
        </w:rPr>
      </w:pPr>
    </w:p>
    <w:p w:rsidR="00A66555" w:rsidRPr="00072AE4" w:rsidRDefault="00A66555" w:rsidP="00A22621">
      <w:pPr>
        <w:pStyle w:val="Akapitzlist"/>
        <w:numPr>
          <w:ilvl w:val="0"/>
          <w:numId w:val="19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>Zamawiający może przed upływem terminu wyznaczonego na składanie ofert zmienić treść zaproszenia do złożenia oferty.</w:t>
      </w:r>
    </w:p>
    <w:p w:rsidR="00A66555" w:rsidRPr="00072AE4" w:rsidRDefault="00A66555" w:rsidP="00A22621">
      <w:pPr>
        <w:pStyle w:val="Akapitzlist"/>
        <w:numPr>
          <w:ilvl w:val="0"/>
          <w:numId w:val="19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 xml:space="preserve">Dokonaną zmianę treści zaproszenia zamawiający udostępnia </w:t>
      </w:r>
      <w:r w:rsidR="00072AE4">
        <w:rPr>
          <w:rFonts w:cs="Arial"/>
          <w:color w:val="000000"/>
          <w:sz w:val="20"/>
          <w:szCs w:val="20"/>
        </w:rPr>
        <w:br/>
      </w:r>
      <w:r w:rsidRPr="00072AE4">
        <w:rPr>
          <w:rFonts w:cs="Arial"/>
          <w:color w:val="000000"/>
          <w:sz w:val="20"/>
          <w:szCs w:val="20"/>
        </w:rPr>
        <w:t xml:space="preserve">na </w:t>
      </w:r>
      <w:r w:rsidR="009B5E76" w:rsidRPr="00072AE4">
        <w:rPr>
          <w:rFonts w:cs="Arial"/>
          <w:sz w:val="20"/>
          <w:szCs w:val="20"/>
        </w:rPr>
        <w:t>platformazakupowa.pl/</w:t>
      </w:r>
      <w:proofErr w:type="spellStart"/>
      <w:r w:rsidR="009B5E76" w:rsidRPr="00072AE4">
        <w:rPr>
          <w:rFonts w:cs="Arial"/>
          <w:sz w:val="20"/>
          <w:szCs w:val="20"/>
        </w:rPr>
        <w:t>pn</w:t>
      </w:r>
      <w:proofErr w:type="spellEnd"/>
      <w:r w:rsidR="009B5E76" w:rsidRPr="00072AE4">
        <w:rPr>
          <w:rFonts w:cs="Arial"/>
          <w:sz w:val="20"/>
          <w:szCs w:val="20"/>
        </w:rPr>
        <w:t>/</w:t>
      </w:r>
      <w:proofErr w:type="spellStart"/>
      <w:r w:rsidR="009B5E76" w:rsidRPr="00072AE4">
        <w:rPr>
          <w:rFonts w:cs="Arial"/>
          <w:sz w:val="20"/>
          <w:szCs w:val="20"/>
        </w:rPr>
        <w:t>rzi_gdynia</w:t>
      </w:r>
      <w:proofErr w:type="spellEnd"/>
      <w:r w:rsidR="009B5E76" w:rsidRPr="00072AE4">
        <w:rPr>
          <w:rFonts w:cs="Arial"/>
          <w:sz w:val="20"/>
          <w:szCs w:val="20"/>
        </w:rPr>
        <w:t>.</w:t>
      </w:r>
    </w:p>
    <w:p w:rsidR="00A66555" w:rsidRPr="00072AE4" w:rsidRDefault="00A66555" w:rsidP="00A22621">
      <w:pPr>
        <w:pStyle w:val="Akapitzlist"/>
        <w:numPr>
          <w:ilvl w:val="0"/>
          <w:numId w:val="19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72AE4">
        <w:rPr>
          <w:rFonts w:cs="Arial"/>
          <w:color w:val="000000"/>
          <w:sz w:val="20"/>
          <w:szCs w:val="20"/>
        </w:rPr>
        <w:t xml:space="preserve">W przypadku, gdy zmiany treści zaproszenia do złożenia oferty są istotne </w:t>
      </w:r>
      <w:r w:rsidRPr="00072AE4">
        <w:rPr>
          <w:rFonts w:cs="Arial"/>
          <w:color w:val="000000"/>
          <w:sz w:val="20"/>
          <w:szCs w:val="20"/>
        </w:rPr>
        <w:br/>
        <w:t xml:space="preserve">dla sporządzenia oferty, zamawiający przedłuża termin składania ofert o czas niezbędny </w:t>
      </w:r>
      <w:r w:rsidR="00072AE4">
        <w:rPr>
          <w:rFonts w:cs="Arial"/>
          <w:color w:val="000000"/>
          <w:sz w:val="20"/>
          <w:szCs w:val="20"/>
        </w:rPr>
        <w:br/>
      </w:r>
      <w:r w:rsidRPr="00072AE4">
        <w:rPr>
          <w:rFonts w:cs="Arial"/>
          <w:color w:val="000000"/>
          <w:sz w:val="20"/>
          <w:szCs w:val="20"/>
        </w:rPr>
        <w:t>na zapoznanie się ze zmianą i przygotowanie oferty.</w:t>
      </w:r>
    </w:p>
    <w:p w:rsidR="00A66555" w:rsidRDefault="00A66555" w:rsidP="00C77FA4">
      <w:pPr>
        <w:ind w:left="567" w:hanging="283"/>
        <w:jc w:val="both"/>
        <w:rPr>
          <w:rFonts w:cs="Arial"/>
          <w:color w:val="4472C4"/>
          <w:sz w:val="20"/>
          <w:szCs w:val="20"/>
        </w:rPr>
      </w:pPr>
    </w:p>
    <w:p w:rsidR="006D494B" w:rsidRDefault="006D494B" w:rsidP="00C77FA4">
      <w:pPr>
        <w:ind w:left="567" w:hanging="283"/>
        <w:jc w:val="both"/>
        <w:rPr>
          <w:rFonts w:cs="Arial"/>
          <w:color w:val="4472C4"/>
          <w:sz w:val="20"/>
          <w:szCs w:val="20"/>
        </w:rPr>
      </w:pPr>
    </w:p>
    <w:p w:rsidR="006D494B" w:rsidRPr="00072AE4" w:rsidRDefault="006D494B" w:rsidP="00C77FA4">
      <w:pPr>
        <w:ind w:left="567" w:hanging="283"/>
        <w:jc w:val="both"/>
        <w:rPr>
          <w:rFonts w:cs="Arial"/>
          <w:color w:val="4472C4"/>
          <w:sz w:val="20"/>
          <w:szCs w:val="20"/>
        </w:rPr>
      </w:pPr>
    </w:p>
    <w:p w:rsidR="00A66555" w:rsidRPr="00072AE4" w:rsidRDefault="00352D7D" w:rsidP="00B71DEB">
      <w:pPr>
        <w:spacing w:line="276" w:lineRule="auto"/>
        <w:ind w:left="567" w:hanging="567"/>
        <w:jc w:val="both"/>
        <w:rPr>
          <w:rFonts w:cs="Arial"/>
          <w:b/>
          <w:color w:val="000000"/>
          <w:sz w:val="20"/>
          <w:szCs w:val="20"/>
        </w:rPr>
      </w:pPr>
      <w:r w:rsidRPr="00072AE4">
        <w:rPr>
          <w:rFonts w:cs="Arial"/>
          <w:b/>
          <w:color w:val="000000"/>
          <w:sz w:val="20"/>
          <w:szCs w:val="20"/>
        </w:rPr>
        <w:lastRenderedPageBreak/>
        <w:t>1</w:t>
      </w:r>
      <w:r w:rsidR="00086AB2" w:rsidRPr="00072AE4">
        <w:rPr>
          <w:rFonts w:cs="Arial"/>
          <w:b/>
          <w:color w:val="000000"/>
          <w:sz w:val="20"/>
          <w:szCs w:val="20"/>
        </w:rPr>
        <w:t>3</w:t>
      </w:r>
      <w:r w:rsidR="00A66555" w:rsidRPr="00072AE4">
        <w:rPr>
          <w:rFonts w:cs="Arial"/>
          <w:b/>
          <w:color w:val="000000"/>
          <w:sz w:val="20"/>
          <w:szCs w:val="20"/>
        </w:rPr>
        <w:t>. WYCOFANIE OFERTY</w:t>
      </w:r>
    </w:p>
    <w:p w:rsidR="009B5E76" w:rsidRPr="00072AE4" w:rsidRDefault="009B5E76" w:rsidP="00B71DEB">
      <w:pPr>
        <w:pStyle w:val="Akapitzlist"/>
        <w:spacing w:line="276" w:lineRule="auto"/>
        <w:ind w:left="426"/>
        <w:jc w:val="both"/>
        <w:textAlignment w:val="baseline"/>
        <w:rPr>
          <w:rFonts w:eastAsia="SimSun" w:cs="Arial"/>
          <w:b/>
          <w:smallCaps/>
          <w:kern w:val="1"/>
          <w:sz w:val="20"/>
          <w:szCs w:val="20"/>
          <w:lang w:bidi="hi-IN"/>
        </w:rPr>
      </w:pPr>
      <w:r w:rsidRPr="00072AE4">
        <w:rPr>
          <w:rFonts w:cs="Arial"/>
          <w:kern w:val="1"/>
          <w:sz w:val="20"/>
          <w:szCs w:val="20"/>
          <w:lang w:bidi="hi-IN"/>
        </w:rPr>
        <w:t>Wykonawca ma prawo przed upływem terminu składania ofert wycofać ofertę. Sposób wycofania oferty został opisany w Instrukcji dla wykonawców „Składanie ofert w postępowaniu poniżej progu – zapytanie ofertowe” zamieszczonej na platformazakupowa.pl</w:t>
      </w:r>
      <w:r w:rsidRPr="00072AE4">
        <w:rPr>
          <w:rFonts w:cs="Arial"/>
          <w:b/>
          <w:kern w:val="1"/>
          <w:sz w:val="20"/>
          <w:szCs w:val="20"/>
          <w:lang w:bidi="hi-IN"/>
        </w:rPr>
        <w:t>/strona/45-instrukcje</w:t>
      </w:r>
    </w:p>
    <w:p w:rsidR="00A66555" w:rsidRPr="00072AE4" w:rsidRDefault="00A66555" w:rsidP="00C77FA4">
      <w:pPr>
        <w:jc w:val="both"/>
        <w:textAlignment w:val="baseline"/>
        <w:rPr>
          <w:rFonts w:cs="Arial"/>
          <w:i/>
          <w:color w:val="4472C4"/>
          <w:sz w:val="20"/>
          <w:szCs w:val="20"/>
          <w:lang w:eastAsia="zh-CN"/>
        </w:rPr>
      </w:pPr>
    </w:p>
    <w:p w:rsidR="00A66555" w:rsidRPr="00072AE4" w:rsidRDefault="00352D7D" w:rsidP="00B71DEB">
      <w:pPr>
        <w:tabs>
          <w:tab w:val="left" w:pos="426"/>
        </w:tabs>
        <w:spacing w:line="276" w:lineRule="auto"/>
        <w:ind w:left="2160" w:hanging="2160"/>
        <w:jc w:val="both"/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  <w:t>1</w:t>
      </w:r>
      <w:r w:rsidR="00086AB2" w:rsidRPr="00072AE4"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  <w:t>4</w:t>
      </w:r>
      <w:r w:rsidR="00A66555" w:rsidRPr="00072AE4">
        <w:rPr>
          <w:rFonts w:cs="Arial"/>
          <w:b/>
          <w:smallCaps/>
          <w:color w:val="000000"/>
          <w:kern w:val="1"/>
          <w:sz w:val="20"/>
          <w:szCs w:val="20"/>
          <w:lang w:eastAsia="zh-CN" w:bidi="hi-IN"/>
        </w:rPr>
        <w:t>. FORMA ZŁOŻENIA OFERTY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kern w:val="1"/>
          <w:sz w:val="20"/>
          <w:szCs w:val="20"/>
          <w:lang w:bidi="hi-IN"/>
        </w:rPr>
      </w:pPr>
      <w:r w:rsidRPr="00072AE4">
        <w:rPr>
          <w:rFonts w:cs="Arial"/>
          <w:kern w:val="1"/>
          <w:sz w:val="20"/>
          <w:szCs w:val="20"/>
          <w:lang w:bidi="hi-IN"/>
        </w:rPr>
        <w:t>Ofertę należy sporządzić w formie elektronicznej opatrzonej kwalifikowanym podpisem elektronicznym lub w postaci elektronicznej opatrzonej podpisem zaufanym lub osobistym</w:t>
      </w:r>
      <w:r w:rsidR="004A2796" w:rsidRPr="00072AE4">
        <w:rPr>
          <w:rFonts w:cs="Arial"/>
          <w:kern w:val="1"/>
          <w:sz w:val="20"/>
          <w:szCs w:val="20"/>
          <w:lang w:bidi="hi-IN"/>
        </w:rPr>
        <w:t xml:space="preserve"> </w:t>
      </w:r>
      <w:r w:rsidR="004A2796" w:rsidRPr="00072AE4">
        <w:rPr>
          <w:rFonts w:cs="Arial"/>
          <w:b/>
          <w:kern w:val="1"/>
          <w:sz w:val="20"/>
          <w:szCs w:val="20"/>
          <w:lang w:bidi="hi-IN"/>
        </w:rPr>
        <w:t>(elektronicznym)</w:t>
      </w:r>
      <w:r w:rsidRPr="00072AE4">
        <w:rPr>
          <w:rFonts w:cs="Arial"/>
          <w:kern w:val="1"/>
          <w:sz w:val="20"/>
          <w:szCs w:val="20"/>
          <w:lang w:bidi="hi-IN"/>
        </w:rPr>
        <w:t xml:space="preserve"> w języku polskim.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b/>
          <w:color w:val="111111"/>
          <w:sz w:val="20"/>
          <w:szCs w:val="20"/>
        </w:rPr>
        <w:t>Do przygotowania oferty konieczne jest posiadanie przez osobę upoważnioną do reprezentowania Wykonawcy kwalifikowanego podpisu elektronicznego, podpisu osobistego</w:t>
      </w:r>
      <w:r w:rsidR="004A2796" w:rsidRPr="00072AE4">
        <w:rPr>
          <w:b/>
          <w:color w:val="111111"/>
          <w:sz w:val="20"/>
          <w:szCs w:val="20"/>
        </w:rPr>
        <w:t xml:space="preserve"> (elektronicznego)</w:t>
      </w:r>
      <w:r w:rsidRPr="00072AE4">
        <w:rPr>
          <w:b/>
          <w:color w:val="111111"/>
          <w:sz w:val="20"/>
          <w:szCs w:val="20"/>
        </w:rPr>
        <w:t xml:space="preserve"> lub podpisu zaufanego.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>Podpisy kwalifikowane wykorzystywane przez wykonawców do podpisywania wszelkich plików muszą spełniać wymagania “Rozporządzenia Parlamentu Europejskiego i Rady w sprawie identyfikacji elektronicznej i usług zaufania w odniesieniu do transakcji elektronicznych na rynku wewnętrznym (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eIDAS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>) (UE) nr 910/2014 - od 1 lipca 2016 roku”.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W przypadku wykorzystania formatu podpisu 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XAdES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 xml:space="preserve"> zewnętrzny zamawiający wymaga dołączenia odpowiedniej ilości plików tj. podpisywanych plików z danymi oraz plików 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XAdES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>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Poświadczenia za zgodność z oryginałem dokonuje odpowiednio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(elektronicznym) </w:t>
      </w:r>
      <w:r w:rsidRPr="00072AE4">
        <w:rPr>
          <w:rFonts w:cs="Arial"/>
          <w:b/>
          <w:color w:val="111111"/>
          <w:sz w:val="20"/>
          <w:szCs w:val="20"/>
        </w:rPr>
        <w:t>przez osobę/osoby upoważnioną/upoważnione. Poświadczenie za zgodność z oryginałem następuje w formie elektronicznej podpisane kwalifikowanym podpisem elektronicznym lub podpisem zaufanym lub podpisem osobistym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 (elektronicznym)</w:t>
      </w:r>
      <w:r w:rsidRPr="00072AE4">
        <w:rPr>
          <w:rFonts w:cs="Arial"/>
          <w:b/>
          <w:color w:val="111111"/>
          <w:sz w:val="20"/>
          <w:szCs w:val="20"/>
        </w:rPr>
        <w:t xml:space="preserve"> przez osobę/osoby upoważnioną/upoważnione.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PAdES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>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Pliki w innych formatach niż PDF zaleca się opatrzyć zewnętrznym podpisem </w:t>
      </w:r>
      <w:proofErr w:type="spellStart"/>
      <w:r w:rsidRPr="00072AE4">
        <w:rPr>
          <w:rFonts w:cs="Arial"/>
          <w:b/>
          <w:color w:val="111111"/>
          <w:sz w:val="20"/>
          <w:szCs w:val="20"/>
        </w:rPr>
        <w:t>XAdES</w:t>
      </w:r>
      <w:proofErr w:type="spellEnd"/>
      <w:r w:rsidRPr="00072AE4">
        <w:rPr>
          <w:rFonts w:cs="Arial"/>
          <w:b/>
          <w:color w:val="111111"/>
          <w:sz w:val="20"/>
          <w:szCs w:val="20"/>
        </w:rPr>
        <w:t xml:space="preserve">. Wykonawca powinien pamiętać, aby plik z podpisem przekazywać łącznie z dokumentem podpisywanym.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>Zamawiający zaleca aby w przypadku podpisywania pliku przez kilka osób, stosować podpisy tego samego rodzaju. Podpisywanie różnymi rodzajami podpisów np. osobistym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 (elektronicznym)</w:t>
      </w:r>
      <w:r w:rsidRPr="00072AE4">
        <w:rPr>
          <w:rFonts w:cs="Arial"/>
          <w:b/>
          <w:color w:val="111111"/>
          <w:sz w:val="20"/>
          <w:szCs w:val="20"/>
        </w:rPr>
        <w:t xml:space="preserve"> i kwalifikowanym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 może doprowadzić do problemów </w:t>
      </w:r>
      <w:r w:rsidRPr="00072AE4">
        <w:rPr>
          <w:rFonts w:cs="Arial"/>
          <w:b/>
          <w:color w:val="111111"/>
          <w:sz w:val="20"/>
          <w:szCs w:val="20"/>
        </w:rPr>
        <w:t xml:space="preserve">w weryfikacji plików.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Podczas podpisywania plików zaleca się stosowanie algorytmu skrótu SHA2 zamiast SHA1.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Jeśli wykonawca pakuje dokumenty np. w plik ZIP zalecamy wcześniejsze podpisanie każdego ze skompresowanych plików.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111111"/>
          <w:sz w:val="20"/>
          <w:szCs w:val="20"/>
        </w:rPr>
        <w:t xml:space="preserve">Zamawiający zaleca aby nie wprowadzać jakichkolwiek zmian </w:t>
      </w:r>
      <w:r w:rsidR="00B71DEB" w:rsidRPr="00072AE4">
        <w:rPr>
          <w:rFonts w:cs="Arial"/>
          <w:b/>
          <w:color w:val="111111"/>
          <w:sz w:val="20"/>
          <w:szCs w:val="20"/>
        </w:rPr>
        <w:t xml:space="preserve">w plikach </w:t>
      </w:r>
      <w:r w:rsidRPr="00072AE4">
        <w:rPr>
          <w:rFonts w:cs="Arial"/>
          <w:b/>
          <w:color w:val="111111"/>
          <w:sz w:val="20"/>
          <w:szCs w:val="20"/>
        </w:rPr>
        <w:t xml:space="preserve">po podpisaniu ich podpisem kwalifikowanym. Może to skutkować naruszeniem integralności plików co równoważne będzie z koniecznością odrzucenia oferty w postępowaniu. 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kern w:val="1"/>
          <w:sz w:val="20"/>
          <w:szCs w:val="20"/>
          <w:lang w:bidi="hi-IN"/>
        </w:rPr>
      </w:pPr>
      <w:r w:rsidRPr="00072AE4">
        <w:rPr>
          <w:b/>
          <w:color w:val="111111"/>
          <w:sz w:val="20"/>
          <w:szCs w:val="20"/>
        </w:rPr>
        <w:t xml:space="preserve">Do przygotowania oferty zaleca się wykorzystanie Formularza oferty, którego wzór stanowi </w:t>
      </w:r>
      <w:r w:rsidRPr="00072AE4">
        <w:rPr>
          <w:b/>
          <w:bCs/>
          <w:color w:val="111111"/>
          <w:sz w:val="20"/>
          <w:szCs w:val="20"/>
        </w:rPr>
        <w:t>załącznik nr</w:t>
      </w:r>
      <w:r w:rsidRPr="00072AE4">
        <w:rPr>
          <w:b/>
          <w:color w:val="111111"/>
          <w:sz w:val="20"/>
          <w:szCs w:val="20"/>
        </w:rPr>
        <w:t xml:space="preserve"> </w:t>
      </w:r>
      <w:r w:rsidRPr="00072AE4">
        <w:rPr>
          <w:b/>
          <w:bCs/>
          <w:color w:val="111111"/>
          <w:sz w:val="20"/>
          <w:szCs w:val="20"/>
        </w:rPr>
        <w:t>1</w:t>
      </w:r>
      <w:r w:rsidRPr="00072AE4">
        <w:rPr>
          <w:b/>
          <w:color w:val="111111"/>
          <w:sz w:val="20"/>
          <w:szCs w:val="20"/>
        </w:rPr>
        <w:t xml:space="preserve"> do </w:t>
      </w:r>
      <w:r w:rsidR="00B71DEB" w:rsidRPr="00072AE4">
        <w:rPr>
          <w:b/>
          <w:color w:val="111111"/>
          <w:sz w:val="20"/>
          <w:szCs w:val="20"/>
        </w:rPr>
        <w:t>zaproszeni</w:t>
      </w:r>
      <w:r w:rsidR="0054664F" w:rsidRPr="00072AE4">
        <w:rPr>
          <w:b/>
          <w:color w:val="111111"/>
          <w:sz w:val="20"/>
          <w:szCs w:val="20"/>
        </w:rPr>
        <w:t>a</w:t>
      </w:r>
      <w:r w:rsidR="00B71DEB" w:rsidRPr="00072AE4">
        <w:rPr>
          <w:b/>
          <w:color w:val="111111"/>
          <w:sz w:val="20"/>
          <w:szCs w:val="20"/>
        </w:rPr>
        <w:t>.</w:t>
      </w:r>
      <w:r w:rsidRPr="00072AE4">
        <w:rPr>
          <w:b/>
          <w:color w:val="111111"/>
          <w:sz w:val="20"/>
          <w:szCs w:val="20"/>
        </w:rPr>
        <w:t xml:space="preserve"> W przypadku, gdy wykonawca nie korzysta z przygotowanego przez zamawiającego wzoru, w treści oferty należy zamieścić wszystkie informacje wymagane w Formularzu Oferty.</w:t>
      </w:r>
    </w:p>
    <w:p w:rsidR="009B5E76" w:rsidRPr="00AF547E" w:rsidRDefault="00072AE4" w:rsidP="00A22621">
      <w:pPr>
        <w:numPr>
          <w:ilvl w:val="0"/>
          <w:numId w:val="16"/>
        </w:numPr>
        <w:spacing w:line="360" w:lineRule="auto"/>
        <w:jc w:val="both"/>
        <w:textAlignment w:val="baseline"/>
        <w:rPr>
          <w:rFonts w:cs="Arial"/>
          <w:kern w:val="1"/>
          <w:sz w:val="20"/>
          <w:szCs w:val="20"/>
          <w:lang w:bidi="hi-IN"/>
        </w:rPr>
      </w:pPr>
      <w:r>
        <w:rPr>
          <w:rFonts w:cs="Arial"/>
          <w:kern w:val="1"/>
          <w:sz w:val="20"/>
          <w:szCs w:val="20"/>
          <w:lang w:bidi="hi-IN"/>
        </w:rPr>
        <w:t>Do oferty należy dołączyć</w:t>
      </w:r>
      <w:r w:rsidR="006D494B">
        <w:rPr>
          <w:color w:val="111111"/>
          <w:sz w:val="20"/>
          <w:szCs w:val="20"/>
        </w:rPr>
        <w:t xml:space="preserve"> dokumenty wskazane w ust. 3 Warunków zamówienia.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b/>
          <w:color w:val="111111"/>
          <w:sz w:val="20"/>
          <w:szCs w:val="20"/>
        </w:rPr>
      </w:pPr>
      <w:r w:rsidRPr="00072AE4">
        <w:rPr>
          <w:b/>
          <w:color w:val="111111"/>
          <w:sz w:val="20"/>
          <w:szCs w:val="20"/>
        </w:rPr>
        <w:t>Oferta musi być złożona w oryginale.</w:t>
      </w:r>
    </w:p>
    <w:p w:rsidR="009B5E76" w:rsidRPr="00072AE4" w:rsidRDefault="009B5E76" w:rsidP="00A22621">
      <w:pPr>
        <w:pStyle w:val="Akapitzlist"/>
        <w:numPr>
          <w:ilvl w:val="0"/>
          <w:numId w:val="16"/>
        </w:numPr>
        <w:autoSpaceDN w:val="0"/>
        <w:spacing w:line="276" w:lineRule="auto"/>
        <w:jc w:val="both"/>
        <w:textAlignment w:val="baseline"/>
        <w:rPr>
          <w:b/>
          <w:color w:val="111111"/>
          <w:sz w:val="20"/>
          <w:szCs w:val="20"/>
        </w:rPr>
      </w:pPr>
      <w:r w:rsidRPr="00072AE4">
        <w:rPr>
          <w:b/>
          <w:color w:val="111111"/>
          <w:sz w:val="20"/>
          <w:szCs w:val="20"/>
        </w:rPr>
        <w:t xml:space="preserve">Pełnomocnictwo do złożenia oferty musi być złożone w oryginale </w:t>
      </w:r>
      <w:r w:rsidR="00086AB2" w:rsidRPr="00072AE4">
        <w:rPr>
          <w:b/>
          <w:color w:val="111111"/>
          <w:sz w:val="20"/>
          <w:szCs w:val="20"/>
        </w:rPr>
        <w:br/>
      </w:r>
      <w:r w:rsidRPr="00072AE4">
        <w:rPr>
          <w:b/>
          <w:color w:val="111111"/>
          <w:sz w:val="20"/>
          <w:szCs w:val="20"/>
        </w:rPr>
        <w:t xml:space="preserve">w takiej samej formie jak składana oferta (tj. w formie elektronicznej opatrzonej </w:t>
      </w:r>
      <w:r w:rsidRPr="00072AE4">
        <w:rPr>
          <w:b/>
          <w:color w:val="111111"/>
          <w:sz w:val="20"/>
          <w:szCs w:val="20"/>
        </w:rPr>
        <w:lastRenderedPageBreak/>
        <w:t>kwalifikowanym podpisem elektronicznym lub postaci elektronicznej opatrzonej podpisem zaufanym lub osobistym</w:t>
      </w:r>
      <w:r w:rsidR="00B71DEB" w:rsidRPr="00072AE4">
        <w:rPr>
          <w:b/>
          <w:color w:val="111111"/>
          <w:sz w:val="20"/>
          <w:szCs w:val="20"/>
        </w:rPr>
        <w:t xml:space="preserve"> (elektronicznym)</w:t>
      </w:r>
      <w:r w:rsidRPr="00072AE4">
        <w:rPr>
          <w:b/>
          <w:color w:val="111111"/>
          <w:sz w:val="20"/>
          <w:szCs w:val="20"/>
        </w:rPr>
        <w:t xml:space="preserve">). Dopuszcza się także złożenie elektronicznej kopii (skanu) pełnomocnictwa sporządzonego uprzednio w formie pisemnej, w formie elektronicznego poświadczenia sporządzonego stosowanie do art. 97 </w:t>
      </w:r>
      <w:r w:rsidRPr="00072AE4">
        <w:rPr>
          <w:rFonts w:eastAsia="Calibri"/>
          <w:b/>
          <w:color w:val="111111"/>
          <w:sz w:val="20"/>
          <w:szCs w:val="20"/>
        </w:rPr>
        <w:t>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</w:t>
      </w:r>
      <w:r w:rsidR="00B71DEB" w:rsidRPr="00072AE4">
        <w:rPr>
          <w:rFonts w:eastAsia="Calibri"/>
          <w:b/>
          <w:color w:val="111111"/>
          <w:sz w:val="20"/>
          <w:szCs w:val="20"/>
        </w:rPr>
        <w:t xml:space="preserve"> (elektronicznym)</w:t>
      </w:r>
      <w:r w:rsidRPr="00072AE4">
        <w:rPr>
          <w:rFonts w:eastAsia="Calibri"/>
          <w:b/>
          <w:color w:val="111111"/>
          <w:sz w:val="20"/>
          <w:szCs w:val="20"/>
        </w:rPr>
        <w:t xml:space="preserve"> mocodawcy. Elektroniczna kopia pełnomocnictwa nie może być uwierzytelniona przez uprawomocnionego.</w:t>
      </w:r>
    </w:p>
    <w:p w:rsidR="009B5E76" w:rsidRPr="00072AE4" w:rsidRDefault="00086AB2" w:rsidP="00A22621">
      <w:pPr>
        <w:pStyle w:val="Akapitzlist"/>
        <w:numPr>
          <w:ilvl w:val="0"/>
          <w:numId w:val="16"/>
        </w:numPr>
        <w:tabs>
          <w:tab w:val="left" w:pos="-520"/>
        </w:tabs>
        <w:spacing w:line="276" w:lineRule="auto"/>
        <w:jc w:val="both"/>
        <w:rPr>
          <w:color w:val="111111"/>
          <w:sz w:val="20"/>
          <w:szCs w:val="20"/>
        </w:rPr>
      </w:pPr>
      <w:r w:rsidRPr="00072AE4">
        <w:rPr>
          <w:rFonts w:cs="Arial"/>
          <w:color w:val="000000"/>
          <w:kern w:val="1"/>
          <w:sz w:val="20"/>
          <w:szCs w:val="20"/>
          <w:lang w:bidi="hi-IN"/>
        </w:rPr>
        <w:t xml:space="preserve"> </w:t>
      </w:r>
      <w:r w:rsidR="009B5E76" w:rsidRPr="00072AE4">
        <w:rPr>
          <w:rFonts w:cs="Arial"/>
          <w:color w:val="000000"/>
          <w:kern w:val="1"/>
          <w:sz w:val="20"/>
          <w:szCs w:val="20"/>
          <w:lang w:bidi="hi-IN"/>
        </w:rPr>
        <w:t>Dokumenty sporządzane w</w:t>
      </w:r>
      <w:r w:rsidR="00072AE4">
        <w:rPr>
          <w:rFonts w:cs="Arial"/>
          <w:color w:val="000000"/>
          <w:kern w:val="1"/>
          <w:sz w:val="20"/>
          <w:szCs w:val="20"/>
          <w:lang w:bidi="hi-IN"/>
        </w:rPr>
        <w:t xml:space="preserve"> języku obcym są składane wraz </w:t>
      </w:r>
      <w:r w:rsidR="009B5E76" w:rsidRPr="00072AE4">
        <w:rPr>
          <w:rFonts w:cs="Arial"/>
          <w:color w:val="000000"/>
          <w:kern w:val="1"/>
          <w:sz w:val="20"/>
          <w:szCs w:val="20"/>
          <w:lang w:bidi="hi-IN"/>
        </w:rPr>
        <w:t xml:space="preserve">z tłumaczeniem na język polski. </w:t>
      </w:r>
    </w:p>
    <w:p w:rsidR="009B5E76" w:rsidRPr="00072AE4" w:rsidRDefault="009B5E76" w:rsidP="00A22621">
      <w:pPr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bidi="hi-IN"/>
        </w:rPr>
        <w:t xml:space="preserve">Wykonawca może złożyć tylko jedną ofertę. </w:t>
      </w:r>
    </w:p>
    <w:p w:rsidR="009B5E76" w:rsidRPr="00072AE4" w:rsidRDefault="009B5E76" w:rsidP="00A22621">
      <w:pPr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bidi="hi-IN"/>
        </w:rPr>
        <w:t xml:space="preserve">Wszystkie koszty związane ze sporządzeniem i złożeniem oferty ponosi  Wykonawca. </w:t>
      </w:r>
      <w:r w:rsidRPr="00072AE4">
        <w:rPr>
          <w:rFonts w:cs="Arial"/>
          <w:kern w:val="1"/>
          <w:sz w:val="20"/>
          <w:szCs w:val="20"/>
          <w:lang w:bidi="hi-IN"/>
        </w:rPr>
        <w:t>Zamawiający nie przewidu</w:t>
      </w:r>
      <w:r w:rsidR="00072AE4">
        <w:rPr>
          <w:rFonts w:cs="Arial"/>
          <w:kern w:val="1"/>
          <w:sz w:val="20"/>
          <w:szCs w:val="20"/>
          <w:lang w:bidi="hi-IN"/>
        </w:rPr>
        <w:t xml:space="preserve">je zwrotu kosztów poniesionych </w:t>
      </w:r>
      <w:r w:rsidRPr="00072AE4">
        <w:rPr>
          <w:rFonts w:cs="Arial"/>
          <w:kern w:val="1"/>
          <w:sz w:val="20"/>
          <w:szCs w:val="20"/>
          <w:lang w:bidi="hi-IN"/>
        </w:rPr>
        <w:t>w związku, z udziałem wykonawcy w postępowaniu.</w:t>
      </w:r>
    </w:p>
    <w:p w:rsidR="009B5E76" w:rsidRPr="00072AE4" w:rsidRDefault="009B5E76" w:rsidP="00A22621">
      <w:pPr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color w:val="000000"/>
          <w:kern w:val="1"/>
          <w:sz w:val="20"/>
          <w:szCs w:val="20"/>
          <w:lang w:bidi="hi-IN"/>
        </w:rPr>
        <w:t>Cena oferty musi być podana w polskich złotych.</w:t>
      </w:r>
    </w:p>
    <w:p w:rsidR="00A66555" w:rsidRPr="00072AE4" w:rsidRDefault="009B5E76" w:rsidP="00A22621">
      <w:pPr>
        <w:numPr>
          <w:ilvl w:val="0"/>
          <w:numId w:val="16"/>
        </w:numPr>
        <w:spacing w:line="276" w:lineRule="auto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>W przypadku rozbieżności ceny oferty brutto w formularzu generowanym przez Platformę Zakupową z ceną oferty brutto w formularzu załączonym jako załącznik, jako właściwą wartość za</w:t>
      </w:r>
      <w:r w:rsidR="00086AB2"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 xml:space="preserve">mawiający przyjmie cenę oferty </w:t>
      </w:r>
      <w:r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>z formularza stanowiącego załącznik.</w:t>
      </w:r>
    </w:p>
    <w:p w:rsidR="00AE1A28" w:rsidRPr="00072AE4" w:rsidRDefault="00AE1A28" w:rsidP="00C77FA4">
      <w:pPr>
        <w:jc w:val="both"/>
        <w:textAlignment w:val="baseline"/>
        <w:rPr>
          <w:rFonts w:cs="Arial"/>
          <w:color w:val="000000"/>
          <w:kern w:val="1"/>
          <w:sz w:val="20"/>
          <w:szCs w:val="20"/>
          <w:lang w:eastAsia="zh-CN" w:bidi="hi-IN"/>
        </w:rPr>
      </w:pPr>
    </w:p>
    <w:p w:rsidR="009B5E76" w:rsidRPr="00072AE4" w:rsidRDefault="00086AB2" w:rsidP="00B71DEB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kern w:val="1"/>
          <w:sz w:val="20"/>
          <w:szCs w:val="20"/>
          <w:lang w:bidi="hi-IN"/>
        </w:rPr>
      </w:pPr>
      <w:r w:rsidRPr="00072AE4">
        <w:rPr>
          <w:rFonts w:eastAsia="SimSun" w:cs="Arial"/>
          <w:b/>
          <w:kern w:val="1"/>
          <w:sz w:val="20"/>
          <w:szCs w:val="20"/>
          <w:lang w:bidi="hi-IN"/>
        </w:rPr>
        <w:t>15</w:t>
      </w:r>
      <w:r w:rsidR="009B5E76" w:rsidRPr="00072AE4">
        <w:rPr>
          <w:rFonts w:eastAsia="SimSun" w:cs="Arial"/>
          <w:b/>
          <w:kern w:val="1"/>
          <w:sz w:val="20"/>
          <w:szCs w:val="20"/>
          <w:lang w:bidi="hi-IN"/>
        </w:rPr>
        <w:t>.</w:t>
      </w:r>
      <w:r w:rsidR="009B5E76" w:rsidRPr="00072AE4">
        <w:rPr>
          <w:rFonts w:eastAsia="SimSun" w:cs="Arial"/>
          <w:kern w:val="1"/>
          <w:sz w:val="20"/>
          <w:szCs w:val="20"/>
          <w:lang w:bidi="hi-IN"/>
        </w:rPr>
        <w:t xml:space="preserve"> </w:t>
      </w:r>
      <w:r w:rsidR="009B5E76" w:rsidRPr="00072AE4">
        <w:rPr>
          <w:rFonts w:eastAsia="SimSun" w:cs="Arial"/>
          <w:b/>
          <w:kern w:val="1"/>
          <w:sz w:val="20"/>
          <w:szCs w:val="20"/>
          <w:lang w:bidi="hi-IN"/>
        </w:rPr>
        <w:t>TERMIN OTWARCIA OFERT.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 xml:space="preserve">Otwarcie ofert nastąpi w dniu </w:t>
      </w:r>
      <w:r w:rsidR="006D494B">
        <w:rPr>
          <w:rFonts w:cs="Arial"/>
          <w:b/>
          <w:color w:val="000000"/>
          <w:kern w:val="1"/>
          <w:sz w:val="20"/>
          <w:szCs w:val="20"/>
          <w:lang w:bidi="hi-IN"/>
        </w:rPr>
        <w:t>01.09.2021</w:t>
      </w:r>
      <w:r w:rsidR="00086AB2"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 xml:space="preserve"> r. o godzinie </w:t>
      </w:r>
      <w:r w:rsidR="006D494B">
        <w:rPr>
          <w:rFonts w:cs="Arial"/>
          <w:b/>
          <w:color w:val="000000"/>
          <w:kern w:val="1"/>
          <w:sz w:val="20"/>
          <w:szCs w:val="20"/>
          <w:lang w:bidi="hi-IN"/>
        </w:rPr>
        <w:t>11:00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b/>
          <w:color w:val="000000"/>
          <w:kern w:val="1"/>
          <w:sz w:val="20"/>
          <w:szCs w:val="20"/>
          <w:lang w:bidi="hi-IN"/>
        </w:rPr>
        <w:t>Otwarcie ofert jest niejawne.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rFonts w:cs="Arial"/>
          <w:b/>
          <w:sz w:val="20"/>
          <w:szCs w:val="20"/>
        </w:rPr>
        <w:t>Zamawiający udostępnia oferty, po ich otwarciu, niezwłocznie, na wniosek wykonawcy.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textAlignment w:val="baseline"/>
        <w:rPr>
          <w:rFonts w:cs="Arial"/>
          <w:b/>
          <w:color w:val="000000"/>
          <w:kern w:val="1"/>
          <w:sz w:val="20"/>
          <w:szCs w:val="20"/>
          <w:lang w:bidi="hi-IN"/>
        </w:rPr>
      </w:pPr>
      <w:r w:rsidRPr="00072AE4">
        <w:rPr>
          <w:b/>
          <w:color w:val="111111"/>
          <w:sz w:val="20"/>
          <w:szCs w:val="20"/>
          <w:lang w:eastAsia="pl-PL"/>
        </w:rPr>
        <w:t>Zamawiający, niezwłoczni</w:t>
      </w:r>
      <w:r w:rsidR="00A252C3">
        <w:rPr>
          <w:b/>
          <w:color w:val="111111"/>
          <w:sz w:val="20"/>
          <w:szCs w:val="20"/>
          <w:lang w:eastAsia="pl-PL"/>
        </w:rPr>
        <w:t xml:space="preserve">e po otwarciu ofert, udostępni </w:t>
      </w:r>
      <w:r w:rsidRPr="00072AE4">
        <w:rPr>
          <w:b/>
          <w:color w:val="111111"/>
          <w:sz w:val="20"/>
          <w:szCs w:val="20"/>
          <w:lang w:eastAsia="pl-PL"/>
        </w:rPr>
        <w:t xml:space="preserve">na </w:t>
      </w:r>
      <w:hyperlink r:id="rId17" w:history="1">
        <w:r w:rsidRPr="00072AE4">
          <w:rPr>
            <w:rStyle w:val="VisitedInternetLink"/>
            <w:rFonts w:cs="Arial"/>
            <w:b/>
            <w:color w:val="000000"/>
            <w:sz w:val="20"/>
            <w:szCs w:val="20"/>
            <w:u w:val="none"/>
            <w:lang w:eastAsia="pl-PL" w:bidi="en-US"/>
          </w:rPr>
          <w:t>platformazakupowa.pl/</w:t>
        </w:r>
        <w:proofErr w:type="spellStart"/>
        <w:r w:rsidRPr="00072AE4">
          <w:rPr>
            <w:rStyle w:val="VisitedInternetLink"/>
            <w:rFonts w:cs="Arial"/>
            <w:b/>
            <w:color w:val="000000"/>
            <w:sz w:val="20"/>
            <w:szCs w:val="20"/>
            <w:u w:val="none"/>
            <w:lang w:eastAsia="pl-PL" w:bidi="en-US"/>
          </w:rPr>
          <w:t>pn</w:t>
        </w:r>
        <w:proofErr w:type="spellEnd"/>
        <w:r w:rsidRPr="00072AE4">
          <w:rPr>
            <w:rStyle w:val="VisitedInternetLink"/>
            <w:rFonts w:cs="Arial"/>
            <w:b/>
            <w:color w:val="000000"/>
            <w:sz w:val="20"/>
            <w:szCs w:val="20"/>
            <w:u w:val="none"/>
            <w:lang w:eastAsia="pl-PL" w:bidi="en-US"/>
          </w:rPr>
          <w:t>/</w:t>
        </w:r>
        <w:proofErr w:type="spellStart"/>
        <w:r w:rsidRPr="00072AE4">
          <w:rPr>
            <w:rStyle w:val="VisitedInternetLink"/>
            <w:rFonts w:cs="Arial"/>
            <w:b/>
            <w:color w:val="000000"/>
            <w:sz w:val="20"/>
            <w:szCs w:val="20"/>
            <w:u w:val="none"/>
            <w:lang w:eastAsia="pl-PL" w:bidi="en-US"/>
          </w:rPr>
          <w:t>rzi_gdynia</w:t>
        </w:r>
        <w:proofErr w:type="spellEnd"/>
      </w:hyperlink>
      <w:r w:rsidRPr="00072AE4">
        <w:rPr>
          <w:rStyle w:val="VisitedInternetLink"/>
          <w:rFonts w:cs="Arial"/>
          <w:b/>
          <w:color w:val="000000"/>
          <w:sz w:val="20"/>
          <w:szCs w:val="20"/>
          <w:lang w:eastAsia="pl-PL" w:bidi="en-US"/>
        </w:rPr>
        <w:t xml:space="preserve"> </w:t>
      </w:r>
      <w:r w:rsidRPr="00072AE4">
        <w:rPr>
          <w:b/>
          <w:color w:val="111111"/>
          <w:sz w:val="20"/>
          <w:szCs w:val="20"/>
          <w:lang w:eastAsia="pl-PL"/>
        </w:rPr>
        <w:t>informację o:</w:t>
      </w:r>
    </w:p>
    <w:p w:rsidR="009B5E76" w:rsidRPr="00072AE4" w:rsidRDefault="009B5E76" w:rsidP="00A22621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b/>
          <w:color w:val="111111"/>
          <w:sz w:val="20"/>
          <w:szCs w:val="20"/>
          <w:lang w:eastAsia="pl-PL"/>
        </w:rPr>
      </w:pPr>
      <w:r w:rsidRPr="00072AE4">
        <w:rPr>
          <w:b/>
          <w:color w:val="111111"/>
          <w:sz w:val="20"/>
          <w:szCs w:val="20"/>
          <w:lang w:eastAsia="pl-PL"/>
        </w:rPr>
        <w:t>nazwach albo imionach i nazwiskach oraz siedzibach lub miejscach prowadzonej działalności gospodarczej albo miejscach zamieszkania Wykonawców, których oferty zostały otwarte,</w:t>
      </w:r>
    </w:p>
    <w:p w:rsidR="009B5E76" w:rsidRPr="00072AE4" w:rsidRDefault="009B5E76" w:rsidP="00A22621">
      <w:pPr>
        <w:pStyle w:val="Akapitzlist"/>
        <w:numPr>
          <w:ilvl w:val="0"/>
          <w:numId w:val="17"/>
        </w:numPr>
        <w:tabs>
          <w:tab w:val="left" w:pos="426"/>
          <w:tab w:val="left" w:pos="567"/>
        </w:tabs>
        <w:spacing w:line="276" w:lineRule="auto"/>
        <w:ind w:left="993" w:hanging="426"/>
        <w:jc w:val="both"/>
        <w:rPr>
          <w:b/>
          <w:color w:val="111111"/>
          <w:sz w:val="20"/>
          <w:szCs w:val="20"/>
          <w:lang w:eastAsia="pl-PL"/>
        </w:rPr>
      </w:pPr>
      <w:r w:rsidRPr="00072AE4">
        <w:rPr>
          <w:b/>
          <w:color w:val="111111"/>
          <w:sz w:val="20"/>
          <w:szCs w:val="20"/>
          <w:lang w:eastAsia="pl-PL"/>
        </w:rPr>
        <w:t>cenach zawartych w ofertach.</w:t>
      </w:r>
    </w:p>
    <w:p w:rsidR="009B5E76" w:rsidRPr="00072AE4" w:rsidRDefault="009B5E76" w:rsidP="00A22621">
      <w:pPr>
        <w:pStyle w:val="Akapitzlist"/>
        <w:numPr>
          <w:ilvl w:val="3"/>
          <w:numId w:val="7"/>
        </w:numPr>
        <w:spacing w:line="276" w:lineRule="auto"/>
        <w:ind w:left="567" w:hanging="283"/>
        <w:jc w:val="both"/>
        <w:rPr>
          <w:b/>
          <w:color w:val="111111"/>
          <w:sz w:val="20"/>
          <w:szCs w:val="20"/>
          <w:lang w:eastAsia="pl-PL"/>
        </w:rPr>
      </w:pPr>
      <w:r w:rsidRPr="00072AE4">
        <w:rPr>
          <w:b/>
          <w:color w:val="111111"/>
          <w:sz w:val="20"/>
          <w:szCs w:val="20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9B5E76" w:rsidRPr="00072AE4" w:rsidRDefault="009B5E76" w:rsidP="00C77FA4">
      <w:pPr>
        <w:tabs>
          <w:tab w:val="num" w:pos="426"/>
        </w:tabs>
        <w:ind w:left="2520" w:hanging="2520"/>
        <w:jc w:val="both"/>
        <w:textAlignment w:val="baseline"/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</w:pPr>
    </w:p>
    <w:p w:rsidR="00A66555" w:rsidRPr="00072AE4" w:rsidRDefault="00086AB2" w:rsidP="00B71DEB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eastAsia="SimSun" w:cs="Arial"/>
          <w:color w:val="000000"/>
          <w:kern w:val="1"/>
          <w:sz w:val="20"/>
          <w:szCs w:val="20"/>
          <w:lang w:eastAsia="zh-CN" w:bidi="hi-IN"/>
        </w:rPr>
      </w:pPr>
      <w:r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16</w:t>
      </w:r>
      <w:r w:rsidR="00A66555"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.</w:t>
      </w:r>
      <w:r w:rsidR="00A66555" w:rsidRPr="00072AE4">
        <w:rPr>
          <w:rFonts w:eastAsia="SimSun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A66555"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TERMIN ZWIĄZANIA OFERTĄ</w:t>
      </w:r>
    </w:p>
    <w:p w:rsidR="00A66555" w:rsidRPr="00072AE4" w:rsidRDefault="00A66555" w:rsidP="00A22621">
      <w:pPr>
        <w:numPr>
          <w:ilvl w:val="0"/>
          <w:numId w:val="8"/>
        </w:numPr>
        <w:spacing w:line="276" w:lineRule="auto"/>
        <w:ind w:left="709" w:hanging="283"/>
        <w:jc w:val="both"/>
        <w:rPr>
          <w:color w:val="000000"/>
          <w:sz w:val="20"/>
          <w:szCs w:val="20"/>
          <w:lang w:eastAsia="zh-CN"/>
        </w:rPr>
      </w:pPr>
      <w:r w:rsidRPr="00072AE4">
        <w:rPr>
          <w:color w:val="000000"/>
          <w:sz w:val="20"/>
          <w:szCs w:val="20"/>
          <w:lang w:eastAsia="zh-CN"/>
        </w:rPr>
        <w:t>Wykonawca jest związany ofertą przez 60 dni począwszy od dnia, w którym upłynął termin wyznaczony na składanie ofert. Wykonawca może przedłużyć termin z</w:t>
      </w:r>
      <w:r w:rsidR="00160E4B" w:rsidRPr="00072AE4">
        <w:rPr>
          <w:color w:val="000000"/>
          <w:sz w:val="20"/>
          <w:szCs w:val="20"/>
          <w:lang w:eastAsia="zh-CN"/>
        </w:rPr>
        <w:t>wiązania ofertą na wniosek z</w:t>
      </w:r>
      <w:r w:rsidRPr="00072AE4">
        <w:rPr>
          <w:color w:val="000000"/>
          <w:sz w:val="20"/>
          <w:szCs w:val="20"/>
          <w:lang w:eastAsia="zh-CN"/>
        </w:rPr>
        <w:t>amawi</w:t>
      </w:r>
      <w:r w:rsidR="00160E4B" w:rsidRPr="00072AE4">
        <w:rPr>
          <w:color w:val="000000"/>
          <w:sz w:val="20"/>
          <w:szCs w:val="20"/>
          <w:lang w:eastAsia="zh-CN"/>
        </w:rPr>
        <w:t>ającego o okres 60 dni. Jeżeli w</w:t>
      </w:r>
      <w:r w:rsidRPr="00072AE4">
        <w:rPr>
          <w:color w:val="000000"/>
          <w:sz w:val="20"/>
          <w:szCs w:val="20"/>
          <w:lang w:eastAsia="zh-CN"/>
        </w:rPr>
        <w:t>ykonawca wyrazi zgodę, przedłużenie terminu związania ofertą, może nastąpić o okres dłuższy niż 60 dni.</w:t>
      </w:r>
    </w:p>
    <w:p w:rsidR="00A66555" w:rsidRPr="00072AE4" w:rsidRDefault="00A66555" w:rsidP="00A22621">
      <w:pPr>
        <w:numPr>
          <w:ilvl w:val="0"/>
          <w:numId w:val="8"/>
        </w:numPr>
        <w:spacing w:line="276" w:lineRule="auto"/>
        <w:ind w:left="709" w:hanging="283"/>
        <w:jc w:val="both"/>
        <w:rPr>
          <w:color w:val="000000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Brak odpowiedzi w terminie na wniosek zamawiającego o przedłużenie terminu związania ofertą uznaje się za nie wyrażenie zgody.</w:t>
      </w:r>
    </w:p>
    <w:p w:rsidR="008A6C37" w:rsidRDefault="008A6C37" w:rsidP="00C77FA4">
      <w:pPr>
        <w:tabs>
          <w:tab w:val="num" w:pos="426"/>
        </w:tabs>
        <w:jc w:val="both"/>
        <w:textAlignment w:val="baseline"/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</w:pPr>
    </w:p>
    <w:p w:rsidR="001B4C32" w:rsidRPr="00072AE4" w:rsidRDefault="001B4C32" w:rsidP="00C77FA4">
      <w:pPr>
        <w:tabs>
          <w:tab w:val="num" w:pos="426"/>
        </w:tabs>
        <w:jc w:val="both"/>
        <w:textAlignment w:val="baseline"/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</w:pPr>
    </w:p>
    <w:p w:rsidR="00A66555" w:rsidRPr="00072AE4" w:rsidRDefault="001E6548" w:rsidP="00B71DEB">
      <w:pPr>
        <w:tabs>
          <w:tab w:val="num" w:pos="426"/>
        </w:tabs>
        <w:spacing w:line="276" w:lineRule="auto"/>
        <w:ind w:left="2520" w:hanging="2520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17</w:t>
      </w:r>
      <w:r w:rsidR="00A66555"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.</w:t>
      </w:r>
      <w:r w:rsidR="00A66555" w:rsidRPr="00072AE4">
        <w:rPr>
          <w:rFonts w:eastAsia="SimSun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A66555"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BADANIE I OCENA ZŁOŻONYCH OFERT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 xml:space="preserve">Do oferty, wykonawca dołącza wymagane w zaproszeniu dokumenty, które potwierdzają </w:t>
      </w:r>
      <w:r w:rsidR="001E6548" w:rsidRPr="00072AE4">
        <w:rPr>
          <w:rFonts w:cs="Arial"/>
          <w:sz w:val="20"/>
          <w:szCs w:val="20"/>
        </w:rPr>
        <w:t xml:space="preserve">brak podstaw wykluczenia, </w:t>
      </w:r>
      <w:r w:rsidRPr="00072AE4">
        <w:rPr>
          <w:rFonts w:cs="Arial"/>
          <w:sz w:val="20"/>
          <w:szCs w:val="20"/>
        </w:rPr>
        <w:t xml:space="preserve">spełnienie warunków udziału </w:t>
      </w:r>
      <w:r w:rsidR="001E6548" w:rsidRPr="00072AE4">
        <w:rPr>
          <w:rFonts w:cs="Arial"/>
          <w:sz w:val="20"/>
          <w:szCs w:val="20"/>
        </w:rPr>
        <w:t>w postępowaniu oraz, że oferowana robota budowlana, dostawa, usługa spełnia wymagania zamawiającego,</w:t>
      </w:r>
      <w:r w:rsidRPr="00072AE4">
        <w:rPr>
          <w:rFonts w:cs="Arial"/>
          <w:sz w:val="20"/>
          <w:szCs w:val="20"/>
        </w:rPr>
        <w:t xml:space="preserve"> nie później niż na dzień składania ofert.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Jeżeli wykonawca nie złoży dokumentów, o których mowa powyżej, innych dokumentów lub oświadczeń składanych w postępowaniu, tłumaczeń tych dokumentów lub są one niekompletne lub zawierają błędy zamawiający wzywa wykonawcę odpowiednio do ich,</w:t>
      </w:r>
      <w:r w:rsidR="00072AE4">
        <w:rPr>
          <w:rFonts w:cs="Arial"/>
          <w:sz w:val="20"/>
          <w:szCs w:val="20"/>
        </w:rPr>
        <w:t xml:space="preserve"> poprawienia lub uzupełnienia </w:t>
      </w:r>
      <w:r w:rsidRPr="00072AE4">
        <w:rPr>
          <w:rFonts w:cs="Arial"/>
          <w:sz w:val="20"/>
          <w:szCs w:val="20"/>
        </w:rPr>
        <w:t>w wyznaczonym terminie, chyba, że oferta podlega odrzuceniu bez względu na ich złożenie, uzupełnienie lub poprawienie lub zachodzą przesłanki unieważnienia postępowania.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Wykonawca składa dokumenty na potwierdzenie</w:t>
      </w:r>
      <w:r w:rsidR="001E6548" w:rsidRPr="00072AE4">
        <w:rPr>
          <w:rFonts w:cs="Arial"/>
          <w:sz w:val="20"/>
          <w:szCs w:val="20"/>
        </w:rPr>
        <w:t xml:space="preserve"> braku podstaw wykluczenia z postępowania,</w:t>
      </w:r>
      <w:r w:rsidRPr="00072AE4">
        <w:rPr>
          <w:rFonts w:cs="Arial"/>
          <w:sz w:val="20"/>
          <w:szCs w:val="20"/>
        </w:rPr>
        <w:t xml:space="preserve"> spełnienia warunków udziału w postępowaniu, </w:t>
      </w:r>
      <w:r w:rsidR="001E6548" w:rsidRPr="00072AE4">
        <w:rPr>
          <w:rFonts w:cs="Arial"/>
          <w:sz w:val="20"/>
          <w:szCs w:val="20"/>
        </w:rPr>
        <w:t xml:space="preserve">oraz, że oferowana robota budowlana, dostawa, usługa spełnia wymagania zamawiającego, </w:t>
      </w:r>
      <w:r w:rsidRPr="00072AE4">
        <w:rPr>
          <w:rFonts w:cs="Arial"/>
          <w:sz w:val="20"/>
          <w:szCs w:val="20"/>
        </w:rPr>
        <w:t xml:space="preserve">na wezwanie, aktualne na </w:t>
      </w:r>
      <w:r w:rsidRPr="00072AE4">
        <w:rPr>
          <w:rFonts w:cs="Arial"/>
          <w:sz w:val="20"/>
          <w:szCs w:val="20"/>
        </w:rPr>
        <w:lastRenderedPageBreak/>
        <w:t xml:space="preserve">dzień ich złożenia (dokumenty składane w drodze uzupełnienia, poprawienia mają być aktualne na dzień ich składania natomiast muszą potwierdzać spełnienie warunków udziału </w:t>
      </w:r>
      <w:r w:rsidR="001E6548" w:rsidRPr="00072AE4">
        <w:rPr>
          <w:rFonts w:cs="Arial"/>
          <w:sz w:val="20"/>
          <w:szCs w:val="20"/>
        </w:rPr>
        <w:br/>
      </w:r>
      <w:r w:rsidR="00A80BC2" w:rsidRPr="00072AE4">
        <w:rPr>
          <w:rFonts w:cs="Arial"/>
          <w:sz w:val="20"/>
          <w:szCs w:val="20"/>
        </w:rPr>
        <w:t xml:space="preserve">w postępowaniu przez wykonawcę, brak podstaw wykluczenia </w:t>
      </w:r>
      <w:r w:rsidRPr="00072AE4">
        <w:rPr>
          <w:rFonts w:cs="Arial"/>
          <w:sz w:val="20"/>
          <w:szCs w:val="20"/>
        </w:rPr>
        <w:t>na dzień składania ofert).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sz w:val="20"/>
          <w:szCs w:val="20"/>
        </w:rPr>
        <w:t>W toku badania i oceny ofert zamawiający może żądać od wykonawców wyjaśnień dotyczących treści złożonych of</w:t>
      </w:r>
      <w:r w:rsidR="00A252C3">
        <w:rPr>
          <w:sz w:val="20"/>
          <w:szCs w:val="20"/>
        </w:rPr>
        <w:t xml:space="preserve">ert lub innych składanych wraz </w:t>
      </w:r>
      <w:r w:rsidRPr="00072AE4">
        <w:rPr>
          <w:sz w:val="20"/>
          <w:szCs w:val="20"/>
        </w:rPr>
        <w:t>z ofertą dokumentów i oświadczeń.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b/>
          <w:sz w:val="20"/>
          <w:szCs w:val="20"/>
        </w:rPr>
      </w:pPr>
      <w:r w:rsidRPr="00072AE4">
        <w:rPr>
          <w:rFonts w:cs="Arial"/>
          <w:sz w:val="20"/>
          <w:szCs w:val="20"/>
        </w:rPr>
        <w:t>W postępowaniu obowiązu</w:t>
      </w:r>
      <w:r w:rsidR="00072AE4">
        <w:rPr>
          <w:rFonts w:cs="Arial"/>
          <w:sz w:val="20"/>
          <w:szCs w:val="20"/>
        </w:rPr>
        <w:t xml:space="preserve">je zasada dwukrotnego wezwania </w:t>
      </w:r>
      <w:r w:rsidRPr="00072AE4">
        <w:rPr>
          <w:rFonts w:cs="Arial"/>
          <w:sz w:val="20"/>
          <w:szCs w:val="20"/>
        </w:rPr>
        <w:t>do uzupełnienia dokumentów oraz wielok</w:t>
      </w:r>
      <w:r w:rsidR="00072AE4">
        <w:rPr>
          <w:rFonts w:cs="Arial"/>
          <w:sz w:val="20"/>
          <w:szCs w:val="20"/>
        </w:rPr>
        <w:t xml:space="preserve">rotnego do składania wyjaśnień </w:t>
      </w:r>
      <w:r w:rsidRPr="00072AE4">
        <w:rPr>
          <w:rFonts w:cs="Arial"/>
          <w:sz w:val="20"/>
          <w:szCs w:val="20"/>
        </w:rPr>
        <w:t>w obszarze danego zagadnienia.</w:t>
      </w:r>
      <w:r w:rsidR="008A6C37" w:rsidRPr="00072AE4">
        <w:rPr>
          <w:rFonts w:cs="Arial"/>
          <w:sz w:val="20"/>
          <w:szCs w:val="20"/>
        </w:rPr>
        <w:t xml:space="preserve"> </w:t>
      </w:r>
      <w:r w:rsidR="008A6C37" w:rsidRPr="00072AE4">
        <w:rPr>
          <w:rFonts w:cs="Arial"/>
          <w:b/>
          <w:sz w:val="20"/>
          <w:szCs w:val="20"/>
        </w:rPr>
        <w:t>Zasada wielokrotności wezwania do złożenia wyjaśnień nie ma zastosowania w sytuacji gdy wykonawca na pierwsze wezwanie zamawiającego do złożenia wyjaśnień w zakresie rażąco niskiej ceny nie odpowie na nie w terminie.</w:t>
      </w:r>
      <w:r w:rsidR="004417EE" w:rsidRPr="00072AE4">
        <w:rPr>
          <w:rFonts w:cs="Arial"/>
          <w:b/>
          <w:sz w:val="20"/>
          <w:szCs w:val="20"/>
        </w:rPr>
        <w:t xml:space="preserve"> W przypadku gdy wykonawca nie odpowie w wyznaczony</w:t>
      </w:r>
      <w:r w:rsidR="001E6548" w:rsidRPr="00072AE4">
        <w:rPr>
          <w:rFonts w:cs="Arial"/>
          <w:b/>
          <w:sz w:val="20"/>
          <w:szCs w:val="20"/>
        </w:rPr>
        <w:t xml:space="preserve">m przez zamawiającego terminie </w:t>
      </w:r>
      <w:r w:rsidR="004417EE" w:rsidRPr="00072AE4">
        <w:rPr>
          <w:rFonts w:cs="Arial"/>
          <w:b/>
          <w:sz w:val="20"/>
          <w:szCs w:val="20"/>
        </w:rPr>
        <w:t>na wezwanie do złożenia wyjaśnień innej kwestii niż rażąco niska cena, zamawiający zwróci się w takim prz</w:t>
      </w:r>
      <w:r w:rsidR="001E6548" w:rsidRPr="00072AE4">
        <w:rPr>
          <w:rFonts w:cs="Arial"/>
          <w:b/>
          <w:sz w:val="20"/>
          <w:szCs w:val="20"/>
        </w:rPr>
        <w:t xml:space="preserve">ypadku z ostatecznym wezwaniem </w:t>
      </w:r>
      <w:r w:rsidR="004417EE" w:rsidRPr="00072AE4">
        <w:rPr>
          <w:rFonts w:cs="Arial"/>
          <w:b/>
          <w:sz w:val="20"/>
          <w:szCs w:val="20"/>
        </w:rPr>
        <w:t>do złożenia wyjaśnień.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W przypadku, gdy oferta wykonawcy, który uzyskał największą ilość punktów w kryterium oceny ofert jest kompletna, zamawiający może odstąpić od wezwania pozostałych wyk</w:t>
      </w:r>
      <w:r w:rsidR="00072AE4">
        <w:rPr>
          <w:rFonts w:cs="Arial"/>
          <w:sz w:val="20"/>
          <w:szCs w:val="20"/>
        </w:rPr>
        <w:t xml:space="preserve">onawców, którzy złożyli oferty </w:t>
      </w:r>
      <w:r w:rsidRPr="00072AE4">
        <w:rPr>
          <w:rFonts w:cs="Arial"/>
          <w:sz w:val="20"/>
          <w:szCs w:val="20"/>
        </w:rPr>
        <w:t>w postępowaniu do złożenia uzupełnień/wyjaśnień.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Jeżeli wykonawca, którego oferta została wybrana jako najkorzystniejsza, uchyla się od zawarcia umowy w spra</w:t>
      </w:r>
      <w:r w:rsidR="00072AE4">
        <w:rPr>
          <w:rFonts w:cs="Arial"/>
          <w:sz w:val="20"/>
          <w:szCs w:val="20"/>
        </w:rPr>
        <w:t xml:space="preserve">wie zamówienia publicznego lub </w:t>
      </w:r>
      <w:r w:rsidRPr="00072AE4">
        <w:rPr>
          <w:rFonts w:cs="Arial"/>
          <w:sz w:val="20"/>
          <w:szCs w:val="20"/>
        </w:rPr>
        <w:t xml:space="preserve">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Uprawnienie, o którym mowa w pkt 7) jest jednorazowe, jeżeli zatem wykonawca, którego oferta została wybrana na podstawie pkt 7), również uchyli się od zawarcia umowy, zamawiając</w:t>
      </w:r>
      <w:r w:rsidR="00072AE4">
        <w:rPr>
          <w:rFonts w:cs="Arial"/>
          <w:sz w:val="20"/>
          <w:szCs w:val="20"/>
        </w:rPr>
        <w:t xml:space="preserve">y unieważnia postępowanie </w:t>
      </w:r>
      <w:r w:rsidRPr="00072AE4">
        <w:rPr>
          <w:rFonts w:cs="Arial"/>
          <w:sz w:val="20"/>
          <w:szCs w:val="20"/>
        </w:rPr>
        <w:t>na</w:t>
      </w:r>
      <w:r w:rsidR="007339DD" w:rsidRPr="00072AE4">
        <w:rPr>
          <w:rFonts w:cs="Arial"/>
          <w:sz w:val="20"/>
          <w:szCs w:val="20"/>
        </w:rPr>
        <w:t xml:space="preserve"> podstawie ust. 19</w:t>
      </w:r>
      <w:r w:rsidRPr="00072AE4">
        <w:rPr>
          <w:rFonts w:cs="Arial"/>
          <w:sz w:val="20"/>
          <w:szCs w:val="20"/>
        </w:rPr>
        <w:t xml:space="preserve"> pkt. 1 lit. f).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sz w:val="20"/>
          <w:szCs w:val="20"/>
        </w:rPr>
        <w:t xml:space="preserve">Zamawiający poprawia w ofercie: </w:t>
      </w:r>
    </w:p>
    <w:p w:rsidR="00EA459D" w:rsidRPr="00072AE4" w:rsidRDefault="00EA459D" w:rsidP="00B71DEB">
      <w:pPr>
        <w:spacing w:line="276" w:lineRule="auto"/>
        <w:ind w:left="2406" w:hanging="1697"/>
        <w:jc w:val="both"/>
        <w:rPr>
          <w:sz w:val="20"/>
          <w:szCs w:val="20"/>
        </w:rPr>
      </w:pPr>
      <w:r w:rsidRPr="00072AE4">
        <w:rPr>
          <w:sz w:val="20"/>
          <w:szCs w:val="20"/>
        </w:rPr>
        <w:t xml:space="preserve">a) oczywiste omyłki pisarskie, </w:t>
      </w:r>
    </w:p>
    <w:p w:rsidR="00EA459D" w:rsidRPr="00072AE4" w:rsidRDefault="00EA459D" w:rsidP="00B71DEB">
      <w:pPr>
        <w:spacing w:line="276" w:lineRule="auto"/>
        <w:ind w:left="2406" w:hanging="1697"/>
        <w:jc w:val="both"/>
        <w:rPr>
          <w:sz w:val="20"/>
          <w:szCs w:val="20"/>
        </w:rPr>
      </w:pPr>
      <w:r w:rsidRPr="00072AE4">
        <w:rPr>
          <w:sz w:val="20"/>
          <w:szCs w:val="20"/>
        </w:rPr>
        <w:t xml:space="preserve">b) oczywiste omyłki rachunkowe, 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sz w:val="20"/>
          <w:szCs w:val="20"/>
        </w:rPr>
        <w:t>c) inne omyłki polegające na niezgodności oferty z dokumentami zamówienia, niepowodujące istotnych zmian w treści oferty – niezwłocznie zawiadamiając wykonawcę, którego oferta została poprawiona.</w:t>
      </w:r>
    </w:p>
    <w:p w:rsidR="00EA459D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sz w:val="20"/>
          <w:szCs w:val="20"/>
        </w:rPr>
      </w:pPr>
      <w:r w:rsidRPr="00072AE4">
        <w:rPr>
          <w:sz w:val="20"/>
          <w:szCs w:val="20"/>
        </w:rPr>
        <w:t>W przypadku, o którym mowa w pkt 9 lit. c) zamawiający wyznacza wykonawcy odpowiedni termin na wyrażenie zgody na poprawienie w ofercie omyłki lub zakwestionowanie je</w:t>
      </w:r>
      <w:r w:rsidR="00072AE4">
        <w:rPr>
          <w:sz w:val="20"/>
          <w:szCs w:val="20"/>
        </w:rPr>
        <w:t xml:space="preserve">j poprawienia. Brak odpowiedzi </w:t>
      </w:r>
      <w:r w:rsidRPr="00072AE4">
        <w:rPr>
          <w:sz w:val="20"/>
          <w:szCs w:val="20"/>
        </w:rPr>
        <w:t>w wyznaczonym terminie uznaje się za wyrażenie zgody na poprawienie omyłki.</w:t>
      </w:r>
    </w:p>
    <w:p w:rsidR="00157C80" w:rsidRPr="00072AE4" w:rsidRDefault="00EA459D" w:rsidP="00A22621">
      <w:pPr>
        <w:numPr>
          <w:ilvl w:val="0"/>
          <w:numId w:val="5"/>
        </w:numPr>
        <w:spacing w:line="276" w:lineRule="auto"/>
        <w:ind w:left="709" w:hanging="425"/>
        <w:jc w:val="both"/>
        <w:rPr>
          <w:i/>
          <w:color w:val="00B050"/>
          <w:sz w:val="20"/>
          <w:szCs w:val="20"/>
        </w:rPr>
      </w:pPr>
      <w:r w:rsidRPr="00072AE4">
        <w:rPr>
          <w:rFonts w:cs="Arial"/>
          <w:sz w:val="20"/>
          <w:szCs w:val="20"/>
        </w:rPr>
        <w:t xml:space="preserve">W przypadku, gdy zamawiający nie będzie mógł wybrać oferty najkorzystniejszej  z uwagi na to, że dwie lub więcej ofert przedstawia taki sam bilans ceny i innych kryteriów, zamawiający wybierze ofertę z najniższą ceną; w przypadku, gdy zamawiający nie będzie mógł wybrać oferty najkorzystniejszej z uwagi na to, że dwie lub więcej ofert przedstawia taką samą cenę lub gdy cena najkorzystniejszej oferty jest wyższa </w:t>
      </w:r>
      <w:r w:rsidR="00FD6EBE" w:rsidRPr="00072AE4">
        <w:rPr>
          <w:rFonts w:cs="Arial"/>
          <w:sz w:val="20"/>
          <w:szCs w:val="20"/>
        </w:rPr>
        <w:br/>
      </w:r>
      <w:r w:rsidRPr="00072AE4">
        <w:rPr>
          <w:rFonts w:cs="Arial"/>
          <w:sz w:val="20"/>
          <w:szCs w:val="20"/>
        </w:rPr>
        <w:t xml:space="preserve">od kwoty, jaką zamawiający zamierzał przeznaczyć na realizację zamówienia, zamawiający przeprowadzi negocjacje za </w:t>
      </w:r>
      <w:r w:rsidR="007339DD" w:rsidRPr="00072AE4">
        <w:rPr>
          <w:rFonts w:cs="Arial"/>
          <w:b/>
          <w:sz w:val="20"/>
          <w:szCs w:val="20"/>
        </w:rPr>
        <w:t>pośrednictwem platformy zakupowej</w:t>
      </w:r>
      <w:r w:rsidR="007339DD" w:rsidRPr="00072AE4">
        <w:rPr>
          <w:rFonts w:cs="Arial"/>
          <w:sz w:val="20"/>
          <w:szCs w:val="20"/>
        </w:rPr>
        <w:t xml:space="preserve"> </w:t>
      </w:r>
      <w:r w:rsidRPr="00072AE4">
        <w:rPr>
          <w:rFonts w:cs="Arial"/>
          <w:sz w:val="20"/>
          <w:szCs w:val="20"/>
        </w:rPr>
        <w:t xml:space="preserve">z wykonawcami/ą, którzy złożyli te oferty/ lub ofertę, celem wynegocjowania ceny niższej. Wartość oferty najkorzystniejszej netto nie może </w:t>
      </w:r>
      <w:r w:rsidR="00847F4A" w:rsidRPr="00072AE4">
        <w:rPr>
          <w:rFonts w:cs="Arial"/>
          <w:sz w:val="20"/>
          <w:szCs w:val="20"/>
        </w:rPr>
        <w:t xml:space="preserve">przekroczyć kwoty 130 000,00 zł </w:t>
      </w:r>
      <w:r w:rsidR="00847F4A" w:rsidRPr="00072AE4">
        <w:rPr>
          <w:rFonts w:cs="Arial"/>
          <w:sz w:val="20"/>
          <w:szCs w:val="20"/>
        </w:rPr>
        <w:br/>
        <w:t>w przypadku robót budowlanych i wyrażonej w złotych równowartości kwoty 428 000,00 euro w przypadku dostaw i usług</w:t>
      </w:r>
    </w:p>
    <w:p w:rsidR="00EA459D" w:rsidRPr="00072AE4" w:rsidRDefault="00EA459D" w:rsidP="00B71DEB">
      <w:pPr>
        <w:spacing w:line="276" w:lineRule="auto"/>
        <w:jc w:val="both"/>
        <w:rPr>
          <w:b/>
          <w:i/>
          <w:sz w:val="20"/>
          <w:szCs w:val="20"/>
          <w:lang w:eastAsia="zh-CN"/>
        </w:rPr>
      </w:pPr>
    </w:p>
    <w:p w:rsidR="00A66555" w:rsidRPr="00072AE4" w:rsidRDefault="00C529C6" w:rsidP="00B71DEB">
      <w:pPr>
        <w:spacing w:line="276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072AE4">
        <w:rPr>
          <w:rFonts w:cs="Arial"/>
          <w:b/>
          <w:sz w:val="20"/>
          <w:szCs w:val="20"/>
        </w:rPr>
        <w:t>18</w:t>
      </w:r>
      <w:r w:rsidR="00A66555" w:rsidRPr="00072AE4">
        <w:rPr>
          <w:rFonts w:cs="Arial"/>
          <w:b/>
          <w:sz w:val="20"/>
          <w:szCs w:val="20"/>
        </w:rPr>
        <w:t>. ODRZUCENIE OFERTY</w:t>
      </w:r>
    </w:p>
    <w:p w:rsidR="00EA459D" w:rsidRPr="00072AE4" w:rsidRDefault="00EA459D" w:rsidP="00B71DEB">
      <w:pPr>
        <w:spacing w:line="276" w:lineRule="auto"/>
        <w:ind w:left="426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1) Zamawiający odrzuca ofertę, jeżeli: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została złożona przez wykonawcę</w:t>
      </w:r>
      <w:r w:rsidR="00A252C3">
        <w:rPr>
          <w:rFonts w:cs="Arial"/>
          <w:sz w:val="20"/>
          <w:szCs w:val="20"/>
        </w:rPr>
        <w:t xml:space="preserve">: podlegającego wykluczeniu </w:t>
      </w:r>
      <w:r w:rsidR="007339DD" w:rsidRPr="00072AE4">
        <w:rPr>
          <w:rFonts w:cs="Arial"/>
          <w:sz w:val="20"/>
          <w:szCs w:val="20"/>
        </w:rPr>
        <w:t>z postępowania o udzielenie zamówienia;</w:t>
      </w:r>
      <w:r w:rsidRPr="00072AE4">
        <w:rPr>
          <w:rFonts w:cs="Arial"/>
          <w:sz w:val="20"/>
          <w:szCs w:val="20"/>
        </w:rPr>
        <w:t xml:space="preserve"> niespełniającego warunków udziału w postępowaniu o udzieleni</w:t>
      </w:r>
      <w:r w:rsidR="00A252C3">
        <w:rPr>
          <w:rFonts w:cs="Arial"/>
          <w:sz w:val="20"/>
          <w:szCs w:val="20"/>
        </w:rPr>
        <w:t xml:space="preserve">e zamówienia; który nie złożył </w:t>
      </w:r>
      <w:r w:rsidRPr="00072AE4">
        <w:rPr>
          <w:rFonts w:cs="Arial"/>
          <w:sz w:val="20"/>
          <w:szCs w:val="20"/>
        </w:rPr>
        <w:t xml:space="preserve">w wyznaczonym przez zamawiającego terminie dokumentów potwierdzających </w:t>
      </w:r>
      <w:r w:rsidR="007339DD" w:rsidRPr="00072AE4">
        <w:rPr>
          <w:rFonts w:cs="Arial"/>
          <w:sz w:val="20"/>
          <w:szCs w:val="20"/>
        </w:rPr>
        <w:t>brak podst</w:t>
      </w:r>
      <w:r w:rsidR="00B71DEB" w:rsidRPr="00072AE4">
        <w:rPr>
          <w:rFonts w:cs="Arial"/>
          <w:sz w:val="20"/>
          <w:szCs w:val="20"/>
        </w:rPr>
        <w:t>aw wykluczenia  lub/i spełnienie</w:t>
      </w:r>
      <w:r w:rsidRPr="00072AE4">
        <w:rPr>
          <w:rFonts w:cs="Arial"/>
          <w:sz w:val="20"/>
          <w:szCs w:val="20"/>
        </w:rPr>
        <w:t xml:space="preserve"> warunków udziału w postępowaniu</w:t>
      </w:r>
      <w:r w:rsidR="007339DD" w:rsidRPr="00072AE4">
        <w:rPr>
          <w:rFonts w:cs="Arial"/>
          <w:sz w:val="20"/>
          <w:szCs w:val="20"/>
        </w:rPr>
        <w:t xml:space="preserve"> lub/i że oferowana robota budowlana, dostawa, usługa spełnia wymagania zamawiającego</w:t>
      </w:r>
      <w:r w:rsidRPr="00072AE4">
        <w:rPr>
          <w:rFonts w:cs="Arial"/>
          <w:sz w:val="20"/>
          <w:szCs w:val="20"/>
        </w:rPr>
        <w:t xml:space="preserve">; </w:t>
      </w:r>
      <w:r w:rsidR="001373BC" w:rsidRPr="00072AE4">
        <w:rPr>
          <w:rFonts w:cs="Arial"/>
          <w:b/>
          <w:sz w:val="20"/>
          <w:szCs w:val="20"/>
        </w:rPr>
        <w:t>który nie złożył w wyznaczonym</w:t>
      </w:r>
      <w:r w:rsidR="000C0F4A" w:rsidRPr="00072AE4">
        <w:rPr>
          <w:rFonts w:cs="Arial"/>
          <w:b/>
          <w:sz w:val="20"/>
          <w:szCs w:val="20"/>
        </w:rPr>
        <w:t xml:space="preserve"> przez zamawiającego</w:t>
      </w:r>
      <w:r w:rsidR="001373BC" w:rsidRPr="00072AE4">
        <w:rPr>
          <w:rFonts w:cs="Arial"/>
          <w:b/>
          <w:sz w:val="20"/>
          <w:szCs w:val="20"/>
        </w:rPr>
        <w:t xml:space="preserve"> terminie innych dokumentów składanych w postępowaniu;</w:t>
      </w:r>
      <w:r w:rsidR="001373BC" w:rsidRPr="00072AE4">
        <w:rPr>
          <w:rFonts w:cs="Arial"/>
          <w:sz w:val="20"/>
          <w:szCs w:val="20"/>
        </w:rPr>
        <w:t xml:space="preserve"> </w:t>
      </w:r>
      <w:r w:rsidR="00B71DEB" w:rsidRPr="00072AE4">
        <w:rPr>
          <w:rFonts w:cs="Arial"/>
          <w:sz w:val="20"/>
          <w:szCs w:val="20"/>
        </w:rPr>
        <w:t>który nie złożył w wyznaczonym przez zamawiającego terminie t</w:t>
      </w:r>
      <w:r w:rsidR="00A252C3">
        <w:rPr>
          <w:rFonts w:cs="Arial"/>
          <w:sz w:val="20"/>
          <w:szCs w:val="20"/>
        </w:rPr>
        <w:t xml:space="preserve">łumaczeń dokumentów składanych </w:t>
      </w:r>
      <w:r w:rsidR="00A252C3">
        <w:rPr>
          <w:rFonts w:cs="Arial"/>
          <w:sz w:val="20"/>
          <w:szCs w:val="20"/>
        </w:rPr>
        <w:br/>
      </w:r>
      <w:r w:rsidR="00B71DEB" w:rsidRPr="00072AE4">
        <w:rPr>
          <w:rFonts w:cs="Arial"/>
          <w:sz w:val="20"/>
          <w:szCs w:val="20"/>
        </w:rPr>
        <w:t xml:space="preserve">w postępowaniu; </w:t>
      </w:r>
      <w:r w:rsidRPr="00072AE4">
        <w:rPr>
          <w:rFonts w:cs="Arial"/>
          <w:sz w:val="20"/>
          <w:szCs w:val="20"/>
        </w:rPr>
        <w:t xml:space="preserve">który nie złożył w wyznaczonym przez zamawiającego terminie </w:t>
      </w:r>
      <w:r w:rsidRPr="00072AE4">
        <w:rPr>
          <w:rFonts w:cs="Arial"/>
          <w:sz w:val="20"/>
          <w:szCs w:val="20"/>
        </w:rPr>
        <w:lastRenderedPageBreak/>
        <w:t>wyjaśnień dotyczących złożonych w postępowaniu dokumentów, co uniemożliwiło zamawiającemu ocenę prawidłowości złożonych dokumentów,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została złożona po terminie składania ofert,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jest nieważna na podstawie odrębnych przepisów,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jej treść jest niezgodna z zaproszeniem do złożenia oferty,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 xml:space="preserve">nie została sporządzona </w:t>
      </w:r>
      <w:r w:rsidR="00A252C3">
        <w:rPr>
          <w:rFonts w:cs="Arial"/>
          <w:sz w:val="20"/>
          <w:szCs w:val="20"/>
        </w:rPr>
        <w:t xml:space="preserve">lub przekazana w sposób zgodny </w:t>
      </w:r>
      <w:r w:rsidRPr="00072AE4">
        <w:rPr>
          <w:rFonts w:cs="Arial"/>
          <w:sz w:val="20"/>
          <w:szCs w:val="20"/>
        </w:rPr>
        <w:t>z wymaganiami technicznymi ora</w:t>
      </w:r>
      <w:r w:rsidR="00A252C3">
        <w:rPr>
          <w:rFonts w:cs="Arial"/>
          <w:sz w:val="20"/>
          <w:szCs w:val="20"/>
        </w:rPr>
        <w:t xml:space="preserve">z organizacyjnymi sporządzania </w:t>
      </w:r>
      <w:r w:rsidRPr="00072AE4">
        <w:rPr>
          <w:rFonts w:cs="Arial"/>
          <w:sz w:val="20"/>
          <w:szCs w:val="20"/>
        </w:rPr>
        <w:t>lub przekazywania określonymi przez zamawiającego,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 xml:space="preserve">zawiera błędy w obliczeniu ceny, a zamawiający nie może ich poprawić </w:t>
      </w:r>
      <w:r w:rsidRPr="00072AE4">
        <w:rPr>
          <w:rFonts w:cs="Arial"/>
          <w:sz w:val="20"/>
          <w:szCs w:val="20"/>
        </w:rPr>
        <w:br/>
        <w:t>w</w:t>
      </w:r>
      <w:r w:rsidR="00C529C6" w:rsidRPr="00072AE4">
        <w:rPr>
          <w:rFonts w:cs="Arial"/>
          <w:sz w:val="20"/>
          <w:szCs w:val="20"/>
        </w:rPr>
        <w:t xml:space="preserve"> trybie, o którym mowa w ust. 17</w:t>
      </w:r>
      <w:r w:rsidRPr="00072AE4">
        <w:rPr>
          <w:rFonts w:cs="Arial"/>
          <w:sz w:val="20"/>
          <w:szCs w:val="20"/>
        </w:rPr>
        <w:t xml:space="preserve"> pkt 9,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wykonawca w wyznaczonym terminie zakwestionował poprawienie</w:t>
      </w:r>
      <w:r w:rsidR="00C529C6" w:rsidRPr="00072AE4">
        <w:rPr>
          <w:rFonts w:cs="Arial"/>
          <w:sz w:val="20"/>
          <w:szCs w:val="20"/>
        </w:rPr>
        <w:t xml:space="preserve"> omyłki, o której mowa w ust. 17</w:t>
      </w:r>
      <w:r w:rsidRPr="00072AE4">
        <w:rPr>
          <w:rFonts w:cs="Arial"/>
          <w:sz w:val="20"/>
          <w:szCs w:val="20"/>
        </w:rPr>
        <w:t xml:space="preserve"> pkt 9 lit. c),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wykonawca nie wyraził pisemnej zgody na przedłużenie terminu związania ofertą w terminie wyznaczonym przez zamawiającego,</w:t>
      </w:r>
    </w:p>
    <w:p w:rsidR="00EA459D" w:rsidRPr="00072AE4" w:rsidRDefault="00EA459D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wykonawca nie wyraził pisemnej zgody na wybór jego oferty po u</w:t>
      </w:r>
      <w:r w:rsidR="00C529C6" w:rsidRPr="00072AE4">
        <w:rPr>
          <w:rFonts w:cs="Arial"/>
          <w:sz w:val="20"/>
          <w:szCs w:val="20"/>
        </w:rPr>
        <w:t>pływie terminu związania ofertą,</w:t>
      </w:r>
    </w:p>
    <w:p w:rsidR="00C529C6" w:rsidRPr="00072AE4" w:rsidRDefault="00C529C6" w:rsidP="00A22621">
      <w:pPr>
        <w:numPr>
          <w:ilvl w:val="3"/>
          <w:numId w:val="9"/>
        </w:numPr>
        <w:spacing w:line="276" w:lineRule="auto"/>
        <w:ind w:left="993" w:hanging="284"/>
        <w:jc w:val="both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sz w:val="20"/>
          <w:szCs w:val="20"/>
        </w:rPr>
        <w:t>została złożona bez odbycia wizji lokalnej lub bez sprawdzenia dokumentów niezbędnych do re</w:t>
      </w:r>
      <w:r w:rsidR="00A252C3">
        <w:rPr>
          <w:rFonts w:cs="Arial"/>
          <w:sz w:val="20"/>
          <w:szCs w:val="20"/>
        </w:rPr>
        <w:t xml:space="preserve">alizacji zamówienia dostępnych </w:t>
      </w:r>
      <w:r w:rsidRPr="00072AE4">
        <w:rPr>
          <w:rFonts w:cs="Arial"/>
          <w:sz w:val="20"/>
          <w:szCs w:val="20"/>
        </w:rPr>
        <w:t>na miejscu u zamawiającego, w przypadku gdy zamawiający tego wymagał w dokumentach zamówienia.</w:t>
      </w:r>
    </w:p>
    <w:p w:rsidR="00EA459D" w:rsidRPr="00072AE4" w:rsidRDefault="00EA459D" w:rsidP="00B71DEB">
      <w:pPr>
        <w:spacing w:line="276" w:lineRule="auto"/>
        <w:ind w:left="567" w:hanging="283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2) O wynikach oceny ofert zamawiający niezwłocznie informuje wykonawców, którzy złożyli oferty w postępowaniu.</w:t>
      </w:r>
    </w:p>
    <w:p w:rsidR="00A66555" w:rsidRPr="00072AE4" w:rsidRDefault="00A66555" w:rsidP="00B71DEB">
      <w:pPr>
        <w:spacing w:line="276" w:lineRule="auto"/>
        <w:ind w:left="567"/>
        <w:jc w:val="both"/>
        <w:rPr>
          <w:b/>
          <w:i/>
          <w:color w:val="00B050"/>
          <w:sz w:val="20"/>
          <w:szCs w:val="20"/>
          <w:lang w:eastAsia="zh-CN"/>
        </w:rPr>
      </w:pPr>
    </w:p>
    <w:p w:rsidR="00A66555" w:rsidRPr="00072AE4" w:rsidRDefault="00C529C6" w:rsidP="00B71DEB">
      <w:pPr>
        <w:spacing w:line="276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072AE4">
        <w:rPr>
          <w:rFonts w:cs="Arial"/>
          <w:b/>
          <w:sz w:val="20"/>
          <w:szCs w:val="20"/>
        </w:rPr>
        <w:t>19</w:t>
      </w:r>
      <w:r w:rsidR="00A66555" w:rsidRPr="00072AE4">
        <w:rPr>
          <w:rFonts w:cs="Arial"/>
          <w:b/>
          <w:sz w:val="20"/>
          <w:szCs w:val="20"/>
        </w:rPr>
        <w:t>. UNIEWAŻNIENIE POSTĘPOWANIA</w:t>
      </w:r>
    </w:p>
    <w:p w:rsidR="00EA459D" w:rsidRPr="00072AE4" w:rsidRDefault="00EA459D" w:rsidP="00B71DEB">
      <w:pPr>
        <w:spacing w:line="276" w:lineRule="auto"/>
        <w:ind w:left="426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1) Zamawiający unieważnia postępowanie jeżeli: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a) nie złożono żadnej oferty a zamawiający nie zdecydował się na ponowną publikację zaproszenia do złożenia oferty,</w:t>
      </w:r>
    </w:p>
    <w:p w:rsidR="00EA459D" w:rsidRPr="00072AE4" w:rsidRDefault="00EA459D" w:rsidP="00B71DEB">
      <w:pPr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b) wszystkie złożone oferty podlegały odrzuceniu,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c)</w:t>
      </w:r>
      <w:r w:rsidRPr="00072AE4">
        <w:rPr>
          <w:rFonts w:cs="Arial"/>
          <w:sz w:val="20"/>
          <w:szCs w:val="20"/>
        </w:rPr>
        <w:tab/>
        <w:t>cena najkorzystniejszej oferty lub oferta z najniższą ceną, pomimo przeprowadzonych negocjacji przewyższa kwotę jaką zamawiający zamierzał przeznaczyć na s</w:t>
      </w:r>
      <w:r w:rsidR="00A252C3">
        <w:rPr>
          <w:rFonts w:cs="Arial"/>
          <w:sz w:val="20"/>
          <w:szCs w:val="20"/>
        </w:rPr>
        <w:t xml:space="preserve">finansowanie zamówienia, chyba </w:t>
      </w:r>
      <w:r w:rsidRPr="00072AE4">
        <w:rPr>
          <w:rFonts w:cs="Arial"/>
          <w:sz w:val="20"/>
          <w:szCs w:val="20"/>
        </w:rPr>
        <w:t>że zamawiający może zwiększyć tę kwotę do ceny oferty najkorzystniejszej. Zamawiający unieważnia postępowanie, jeżeli wybór oferty najkorzystniejszej, przewyższającej kwotę jaką zamawiający zamierzał przeznaczyć na sfinansowanie zamówienia wydaje mu się być sprzeczny z zasadą racjonalnego wydatkowania środków publicznych nawet jeśli mógłby zwiększyć tę kwotę do ceny oferty najkorzystniejszej,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d) w pr</w:t>
      </w:r>
      <w:r w:rsidR="00C529C6" w:rsidRPr="00072AE4">
        <w:rPr>
          <w:rFonts w:cs="Arial"/>
          <w:sz w:val="20"/>
          <w:szCs w:val="20"/>
        </w:rPr>
        <w:t>zypadku, o którym mowa w ust. 17</w:t>
      </w:r>
      <w:r w:rsidRPr="00072AE4">
        <w:rPr>
          <w:rFonts w:cs="Arial"/>
          <w:sz w:val="20"/>
          <w:szCs w:val="20"/>
        </w:rPr>
        <w:t xml:space="preserve"> pkt 13 pomimo negocjacji, zostały złożone oferty o takiej  samej cenie,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e)</w:t>
      </w:r>
      <w:r w:rsidRPr="00072AE4">
        <w:rPr>
          <w:rFonts w:cs="Arial"/>
          <w:sz w:val="20"/>
          <w:szCs w:val="20"/>
        </w:rPr>
        <w:tab/>
        <w:t>wystąpiła istotna zmiana okoliczności powodująca, że prowadzenie postępowania  lub wykonanie zamówienia  nie leży w interesie publicznym,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f) wykonawca nie wniósł zabezpiecze</w:t>
      </w:r>
      <w:r w:rsidR="00A252C3">
        <w:rPr>
          <w:rFonts w:cs="Arial"/>
          <w:sz w:val="20"/>
          <w:szCs w:val="20"/>
        </w:rPr>
        <w:t xml:space="preserve">nia należytego wykonania umowy </w:t>
      </w:r>
      <w:r w:rsidRPr="00072AE4">
        <w:rPr>
          <w:rFonts w:cs="Arial"/>
          <w:sz w:val="20"/>
          <w:szCs w:val="20"/>
        </w:rPr>
        <w:t>lub uchylił się od zawarcia umowy w sprawie zamówienia p</w:t>
      </w:r>
      <w:r w:rsidR="00A252C3">
        <w:rPr>
          <w:rFonts w:cs="Arial"/>
          <w:sz w:val="20"/>
          <w:szCs w:val="20"/>
        </w:rPr>
        <w:t xml:space="preserve">ublicznego </w:t>
      </w:r>
      <w:r w:rsidRPr="00072AE4">
        <w:rPr>
          <w:rFonts w:cs="Arial"/>
          <w:sz w:val="20"/>
          <w:szCs w:val="20"/>
        </w:rPr>
        <w:t>a zamawiający nie może dokonać wyboru oferty najkorzystniejszej spośród pozostałych ofert,</w:t>
      </w:r>
    </w:p>
    <w:p w:rsidR="00EA459D" w:rsidRPr="00072AE4" w:rsidRDefault="00EA459D" w:rsidP="00B71DEB">
      <w:pPr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g) postępowanie jest obarczone niemożliwą do usunięcia wadą,</w:t>
      </w:r>
    </w:p>
    <w:p w:rsidR="00EA459D" w:rsidRPr="00072AE4" w:rsidRDefault="00EA459D" w:rsidP="00B71DEB">
      <w:pPr>
        <w:spacing w:line="276" w:lineRule="auto"/>
        <w:ind w:left="993" w:hanging="284"/>
        <w:jc w:val="both"/>
        <w:rPr>
          <w:sz w:val="20"/>
          <w:szCs w:val="20"/>
        </w:rPr>
      </w:pPr>
      <w:r w:rsidRPr="00072AE4">
        <w:rPr>
          <w:rFonts w:cs="Arial"/>
          <w:sz w:val="20"/>
          <w:szCs w:val="20"/>
        </w:rPr>
        <w:t>h)</w:t>
      </w:r>
      <w:r w:rsidRPr="00072AE4">
        <w:rPr>
          <w:rFonts w:cs="Arial"/>
          <w:sz w:val="20"/>
          <w:szCs w:val="20"/>
        </w:rPr>
        <w:tab/>
        <w:t>wystąpiły okoliczności powodujące, że dalsze prowadzenie postępowania jest nieuzasadnione.</w:t>
      </w:r>
    </w:p>
    <w:p w:rsidR="00EA459D" w:rsidRPr="00072AE4" w:rsidRDefault="00EA459D" w:rsidP="00B71DEB">
      <w:pPr>
        <w:spacing w:line="276" w:lineRule="auto"/>
        <w:ind w:left="709" w:hanging="425"/>
        <w:jc w:val="both"/>
        <w:rPr>
          <w:rFonts w:cs="Arial"/>
          <w:sz w:val="20"/>
          <w:szCs w:val="20"/>
        </w:rPr>
      </w:pPr>
      <w:r w:rsidRPr="00072AE4">
        <w:rPr>
          <w:rFonts w:cs="Arial"/>
          <w:sz w:val="20"/>
          <w:szCs w:val="20"/>
        </w:rPr>
        <w:t>2) O unieważnieniu postępowania zamawiający niezwłocznie informuje wykonawców, którzy złożyli w postępowaniu oferty. Informację o unieważnieniu zamieszcza się na stronie internetowej prowadzonego postępowania.</w:t>
      </w:r>
    </w:p>
    <w:p w:rsidR="001373BC" w:rsidRPr="00072AE4" w:rsidRDefault="001373BC" w:rsidP="00B71DEB">
      <w:pPr>
        <w:tabs>
          <w:tab w:val="left" w:pos="426"/>
        </w:tabs>
        <w:spacing w:line="276" w:lineRule="auto"/>
        <w:jc w:val="both"/>
        <w:textAlignment w:val="baseline"/>
        <w:rPr>
          <w:rFonts w:cs="Arial"/>
          <w:kern w:val="1"/>
          <w:sz w:val="20"/>
          <w:szCs w:val="20"/>
          <w:lang w:eastAsia="zh-CN" w:bidi="hi-IN"/>
        </w:rPr>
      </w:pPr>
    </w:p>
    <w:p w:rsidR="00A66555" w:rsidRPr="00072AE4" w:rsidRDefault="00C529C6" w:rsidP="00B71DEB">
      <w:pPr>
        <w:spacing w:line="276" w:lineRule="auto"/>
        <w:contextualSpacing/>
        <w:jc w:val="both"/>
        <w:textAlignment w:val="baseline"/>
        <w:rPr>
          <w:rFonts w:eastAsia="SimSun" w:cs="Arial"/>
          <w:b/>
          <w:kern w:val="1"/>
          <w:sz w:val="20"/>
          <w:szCs w:val="20"/>
          <w:lang w:eastAsia="pl-PL" w:bidi="hi-IN"/>
        </w:rPr>
      </w:pPr>
      <w:r w:rsidRPr="00072AE4">
        <w:rPr>
          <w:rFonts w:cs="Arial"/>
          <w:b/>
          <w:kern w:val="1"/>
          <w:sz w:val="20"/>
          <w:szCs w:val="20"/>
          <w:lang w:eastAsia="zh-CN" w:bidi="hi-IN"/>
        </w:rPr>
        <w:t>20</w:t>
      </w:r>
      <w:r w:rsidR="00A66555" w:rsidRPr="00072AE4">
        <w:rPr>
          <w:rFonts w:cs="Arial"/>
          <w:b/>
          <w:kern w:val="1"/>
          <w:sz w:val="20"/>
          <w:szCs w:val="20"/>
          <w:lang w:eastAsia="zh-CN" w:bidi="hi-IN"/>
        </w:rPr>
        <w:t xml:space="preserve">. </w:t>
      </w:r>
      <w:r w:rsidR="00A66555" w:rsidRPr="00072AE4">
        <w:rPr>
          <w:rFonts w:eastAsia="SimSun" w:cs="Arial"/>
          <w:b/>
          <w:kern w:val="1"/>
          <w:sz w:val="20"/>
          <w:szCs w:val="20"/>
          <w:lang w:eastAsia="pl-PL" w:bidi="hi-IN"/>
        </w:rPr>
        <w:t>FORMALNOŚCI JAKICH NALEŻY DOKONAĆ PO WYBORZE OFERTY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>Wykonawca, którego oferta została wybrana jako najkorzystniejsza, zostanie poinformowany przez zamawiającego o miejscu i terminie podpisania umowy.</w:t>
      </w:r>
    </w:p>
    <w:p w:rsidR="004630FD" w:rsidRPr="00072AE4" w:rsidRDefault="004630FD" w:rsidP="00A22621">
      <w:pPr>
        <w:pStyle w:val="Akapitzlist"/>
        <w:numPr>
          <w:ilvl w:val="6"/>
          <w:numId w:val="15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rFonts w:cs="Arial"/>
          <w:b/>
          <w:sz w:val="20"/>
          <w:szCs w:val="20"/>
          <w:lang w:eastAsia="pl-PL"/>
        </w:rPr>
        <w:t>Wykonawca, o którym mowa w ust. 1, zobowiązany będzie przed podpisaniem umowy przedłożyć zamawiającemu:</w:t>
      </w:r>
    </w:p>
    <w:p w:rsidR="006D494B" w:rsidRPr="006D494B" w:rsidRDefault="006D494B" w:rsidP="00A22621">
      <w:pPr>
        <w:pStyle w:val="Akapitzlist"/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6D494B">
        <w:rPr>
          <w:sz w:val="20"/>
          <w:szCs w:val="20"/>
        </w:rPr>
        <w:t>Wykaz osób (w oryginale, zgodnie z załączonym wzorem do pisma informującego o wyborze oferty) wyznaczonych do realizacji przedmiotu umowy których udział wiąże się z dostępem do informacji niejawnych o klauzuli zastrzeżone</w:t>
      </w:r>
      <w:r>
        <w:rPr>
          <w:sz w:val="20"/>
          <w:szCs w:val="20"/>
        </w:rPr>
        <w:t>.</w:t>
      </w:r>
    </w:p>
    <w:p w:rsidR="006D494B" w:rsidRPr="006D494B" w:rsidRDefault="006D494B" w:rsidP="00A22621">
      <w:pPr>
        <w:pStyle w:val="Akapitzlist"/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6D494B">
        <w:rPr>
          <w:sz w:val="20"/>
          <w:szCs w:val="20"/>
        </w:rPr>
        <w:lastRenderedPageBreak/>
        <w:t>Potwierdzone za zgodność z oryginałem kopie poświadczeń bezpieczeństwa oraz zaświadczeń ze szkolenia w zakresie ochrony informacji niejawnych osób wskazanych w wykazie</w:t>
      </w:r>
      <w:r>
        <w:rPr>
          <w:sz w:val="20"/>
          <w:szCs w:val="20"/>
        </w:rPr>
        <w:t>.</w:t>
      </w:r>
    </w:p>
    <w:p w:rsidR="006D494B" w:rsidRPr="006D494B" w:rsidRDefault="006D494B" w:rsidP="00A22621">
      <w:pPr>
        <w:pStyle w:val="Akapitzlist"/>
        <w:numPr>
          <w:ilvl w:val="1"/>
          <w:numId w:val="13"/>
        </w:numPr>
        <w:suppressAutoHyphens w:val="0"/>
        <w:spacing w:line="276" w:lineRule="auto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6D494B">
        <w:rPr>
          <w:sz w:val="20"/>
          <w:szCs w:val="20"/>
        </w:rPr>
        <w:t>Kopię pisma (potwierdzoną za zgodność z oryginałem) potwierdzającego, że SKW/ABW nie wstrzymuje pracy systemu teleinformatycznego Wykonawcy</w:t>
      </w:r>
      <w:r>
        <w:rPr>
          <w:sz w:val="20"/>
          <w:szCs w:val="20"/>
        </w:rPr>
        <w:t>.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 xml:space="preserve">Wykonawca, o którym mowa w ust. 1 ma obowiązek zawrzeć umowę </w:t>
      </w:r>
      <w:r w:rsidRPr="00072AE4">
        <w:rPr>
          <w:b/>
          <w:color w:val="111111"/>
          <w:kern w:val="3"/>
          <w:sz w:val="20"/>
          <w:szCs w:val="20"/>
          <w:lang w:eastAsia="pl-PL" w:bidi="hi-IN"/>
        </w:rPr>
        <w:br/>
        <w:t xml:space="preserve">w sprawie zamówienia na warunkach określonych w projekcie umowy stanowiącym </w:t>
      </w:r>
      <w:r w:rsidR="004630FD" w:rsidRPr="00072AE4">
        <w:rPr>
          <w:b/>
          <w:color w:val="111111"/>
          <w:kern w:val="3"/>
          <w:sz w:val="20"/>
          <w:szCs w:val="20"/>
          <w:lang w:eastAsia="pl-PL" w:bidi="hi-IN"/>
        </w:rPr>
        <w:t xml:space="preserve">załącznik nr </w:t>
      </w:r>
      <w:r w:rsidR="00A70AC8">
        <w:rPr>
          <w:b/>
          <w:color w:val="111111"/>
          <w:kern w:val="3"/>
          <w:sz w:val="20"/>
          <w:szCs w:val="20"/>
          <w:lang w:eastAsia="pl-PL" w:bidi="hi-IN"/>
        </w:rPr>
        <w:t>3</w:t>
      </w:r>
      <w:bookmarkStart w:id="0" w:name="_GoBack"/>
      <w:bookmarkEnd w:id="0"/>
      <w:r w:rsidR="004630FD" w:rsidRPr="00072AE4">
        <w:rPr>
          <w:b/>
          <w:color w:val="111111"/>
          <w:kern w:val="3"/>
          <w:sz w:val="20"/>
          <w:szCs w:val="20"/>
          <w:lang w:eastAsia="pl-PL" w:bidi="hi-IN"/>
        </w:rPr>
        <w:t xml:space="preserve"> </w:t>
      </w:r>
      <w:r w:rsidRPr="00072AE4">
        <w:rPr>
          <w:b/>
          <w:color w:val="111111"/>
          <w:kern w:val="3"/>
          <w:sz w:val="20"/>
          <w:szCs w:val="20"/>
          <w:lang w:eastAsia="pl-PL" w:bidi="hi-IN"/>
        </w:rPr>
        <w:t xml:space="preserve">do zaproszenia, 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  <w:tab w:val="num" w:pos="709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>Przed podpisaniem umowy wykonawcy wspólnie ubiegający się o udzielenie zamówienia (w przypadku wyboru ich oferty jako najkorzystniejszej) przedstawią zamawiającemu umowę regulującą współpracę tych wykonawców.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  <w:tab w:val="num" w:pos="709"/>
        </w:tabs>
        <w:suppressAutoHyphens w:val="0"/>
        <w:spacing w:line="276" w:lineRule="auto"/>
        <w:ind w:left="709" w:hanging="425"/>
        <w:contextualSpacing/>
        <w:jc w:val="both"/>
        <w:rPr>
          <w:rFonts w:cs="Arial"/>
          <w:b/>
          <w:sz w:val="20"/>
          <w:szCs w:val="20"/>
          <w:lang w:eastAsia="pl-PL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>W przypadku, gdy za najkorzystniejszą zostanie uznana oferta złożona przez osobę fizyczną prowadzącą działalność gospodarczą lub w przypadku gdy za najkorzystniejszą zostanie uznana oferta osób fizycznych prowadzących działalność gospodarczą w formie spółki cywilnej wówczas wykonawcy zobowiązani są do przedłożenia zamawiającemu danych takich jak: numer identyfikacyjny PESEL oraz adres zamieszkania jeżeli jest inny niż adres prowadzonej działalności.</w:t>
      </w:r>
    </w:p>
    <w:p w:rsidR="00EA459D" w:rsidRPr="00072AE4" w:rsidRDefault="00EA459D" w:rsidP="00A22621">
      <w:pPr>
        <w:pStyle w:val="Akapitzlist"/>
        <w:numPr>
          <w:ilvl w:val="6"/>
          <w:numId w:val="15"/>
        </w:numPr>
        <w:tabs>
          <w:tab w:val="clear" w:pos="2520"/>
          <w:tab w:val="left" w:pos="709"/>
        </w:tabs>
        <w:suppressAutoHyphens w:val="0"/>
        <w:autoSpaceDN w:val="0"/>
        <w:spacing w:line="276" w:lineRule="auto"/>
        <w:ind w:left="709" w:hanging="425"/>
        <w:contextualSpacing/>
        <w:jc w:val="both"/>
        <w:textAlignment w:val="baseline"/>
        <w:rPr>
          <w:b/>
          <w:color w:val="111111"/>
          <w:kern w:val="3"/>
          <w:sz w:val="20"/>
          <w:szCs w:val="20"/>
          <w:lang w:eastAsia="pl-PL" w:bidi="hi-IN"/>
        </w:rPr>
      </w:pPr>
      <w:r w:rsidRPr="00072AE4">
        <w:rPr>
          <w:b/>
          <w:color w:val="111111"/>
          <w:kern w:val="3"/>
          <w:sz w:val="20"/>
          <w:szCs w:val="20"/>
          <w:lang w:eastAsia="pl-PL" w:bidi="hi-IN"/>
        </w:rPr>
        <w:t>Pełnomocnik wykonawcy przed podpisaniem umowy złoży zamawiającemu pełnomocnictwo (oryginał) jeżeli jego umocowanie nie wynika z przedłożonych do oferty dokumentów.</w:t>
      </w:r>
    </w:p>
    <w:p w:rsidR="00A66555" w:rsidRPr="00072AE4" w:rsidRDefault="00A66555" w:rsidP="00B71DEB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color w:val="4472C4"/>
          <w:kern w:val="1"/>
          <w:sz w:val="20"/>
          <w:szCs w:val="20"/>
          <w:lang w:eastAsia="zh-CN" w:bidi="hi-IN"/>
        </w:rPr>
      </w:pPr>
    </w:p>
    <w:p w:rsidR="00A66555" w:rsidRPr="00072AE4" w:rsidRDefault="004630FD" w:rsidP="00B71DEB">
      <w:pPr>
        <w:tabs>
          <w:tab w:val="left" w:pos="426"/>
        </w:tabs>
        <w:spacing w:line="276" w:lineRule="auto"/>
        <w:ind w:left="2160" w:hanging="2160"/>
        <w:jc w:val="both"/>
        <w:textAlignment w:val="baseline"/>
        <w:rPr>
          <w:rFonts w:cs="Arial"/>
          <w:b/>
          <w:kern w:val="1"/>
          <w:sz w:val="20"/>
          <w:szCs w:val="20"/>
          <w:lang w:eastAsia="zh-CN" w:bidi="hi-IN"/>
        </w:rPr>
      </w:pPr>
      <w:r w:rsidRPr="00072AE4">
        <w:rPr>
          <w:rFonts w:cs="Arial"/>
          <w:b/>
          <w:kern w:val="1"/>
          <w:sz w:val="20"/>
          <w:szCs w:val="20"/>
          <w:lang w:eastAsia="zh-CN" w:bidi="hi-IN"/>
        </w:rPr>
        <w:t>21</w:t>
      </w:r>
      <w:r w:rsidR="00A66555" w:rsidRPr="00072AE4">
        <w:rPr>
          <w:rFonts w:cs="Arial"/>
          <w:b/>
          <w:kern w:val="1"/>
          <w:sz w:val="20"/>
          <w:szCs w:val="20"/>
          <w:lang w:eastAsia="zh-CN" w:bidi="hi-IN"/>
        </w:rPr>
        <w:t>. ZABEZPIECZENIE NALEŻYTEGO WYKONANIA UMOWY</w:t>
      </w:r>
    </w:p>
    <w:p w:rsidR="004630FD" w:rsidRPr="00072AE4" w:rsidRDefault="00A252C3" w:rsidP="00A252C3">
      <w:pPr>
        <w:tabs>
          <w:tab w:val="left" w:pos="284"/>
        </w:tabs>
        <w:spacing w:line="276" w:lineRule="auto"/>
        <w:ind w:left="5387" w:hanging="4961"/>
        <w:jc w:val="both"/>
        <w:textAlignment w:val="baseline"/>
        <w:rPr>
          <w:rFonts w:cs="Arial"/>
          <w:kern w:val="1"/>
          <w:sz w:val="20"/>
          <w:szCs w:val="20"/>
          <w:lang w:eastAsia="zh-CN" w:bidi="hi-IN"/>
        </w:rPr>
      </w:pPr>
      <w:r>
        <w:rPr>
          <w:rFonts w:cs="Arial"/>
          <w:kern w:val="1"/>
          <w:sz w:val="20"/>
          <w:szCs w:val="20"/>
          <w:lang w:eastAsia="zh-CN" w:bidi="hi-IN"/>
        </w:rPr>
        <w:t>NIE</w:t>
      </w:r>
    </w:p>
    <w:p w:rsidR="004630FD" w:rsidRPr="00072AE4" w:rsidRDefault="004630FD" w:rsidP="00B71DEB">
      <w:pPr>
        <w:spacing w:line="276" w:lineRule="auto"/>
        <w:jc w:val="both"/>
        <w:textAlignment w:val="baseline"/>
        <w:rPr>
          <w:rFonts w:eastAsia="SimSun" w:cs="Arial"/>
          <w:color w:val="000000"/>
          <w:kern w:val="1"/>
          <w:sz w:val="20"/>
          <w:szCs w:val="20"/>
          <w:lang w:eastAsia="zh-CN" w:bidi="hi-IN"/>
        </w:rPr>
      </w:pPr>
    </w:p>
    <w:p w:rsidR="004630FD" w:rsidRPr="00072AE4" w:rsidRDefault="004630FD" w:rsidP="004400E2">
      <w:pPr>
        <w:spacing w:line="276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SimSun" w:cs="Arial"/>
          <w:b/>
          <w:color w:val="000000"/>
          <w:kern w:val="1"/>
          <w:sz w:val="20"/>
          <w:szCs w:val="20"/>
          <w:lang w:eastAsia="zh-CN" w:bidi="hi-IN"/>
        </w:rPr>
        <w:t>22. OBOWIĄZEK INFORMACYJNY WYNIKAJĄCY Z ART. 13 RODO</w:t>
      </w:r>
    </w:p>
    <w:p w:rsidR="004630FD" w:rsidRPr="00072AE4" w:rsidRDefault="004630FD" w:rsidP="00B71DEB">
      <w:pPr>
        <w:spacing w:after="150" w:line="276" w:lineRule="auto"/>
        <w:ind w:left="284"/>
        <w:contextualSpacing/>
        <w:jc w:val="both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 xml:space="preserve">Zgodnie z art. 13 ust. 1 i 2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>rozporząd</w:t>
      </w:r>
      <w:r w:rsidR="00A252C3">
        <w:rPr>
          <w:rFonts w:eastAsia="Calibri" w:cs="Arial"/>
          <w:color w:val="000000"/>
          <w:sz w:val="20"/>
          <w:szCs w:val="20"/>
          <w:lang w:eastAsia="zh-CN"/>
        </w:rPr>
        <w:t xml:space="preserve">zenia Parlamentu Europejskiego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>i Rady (UE) 2016/679 z dnia 27 kwietnia 2016 r. w sprawie ochrony osób fizycznych, w związku z przetwarzaniem danych osobowych i w sprawie swobodnego przepływu takich danych oraz uchylenia dyrektywy 95/46/WE (ogólne rozporządzenie o ochronie danych) (Dz. U</w:t>
      </w:r>
      <w:r w:rsidR="00A252C3">
        <w:rPr>
          <w:rFonts w:eastAsia="Calibri" w:cs="Arial"/>
          <w:color w:val="000000"/>
          <w:sz w:val="20"/>
          <w:szCs w:val="20"/>
          <w:lang w:eastAsia="zh-CN"/>
        </w:rPr>
        <w:t xml:space="preserve">rz. UE L 119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 xml:space="preserve">z 04.05.2016, str. 1), </w:t>
      </w:r>
      <w:r w:rsidRPr="00072AE4">
        <w:rPr>
          <w:rFonts w:cs="Arial"/>
          <w:color w:val="000000"/>
          <w:sz w:val="20"/>
          <w:szCs w:val="20"/>
          <w:lang w:eastAsia="zh-CN"/>
        </w:rPr>
        <w:t xml:space="preserve">dalej „RODO”, zamawiający informuję, że: 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 xml:space="preserve">administratorem Pani/Pana danych osobowych jest </w:t>
      </w:r>
      <w:r w:rsidRPr="00072AE4">
        <w:rPr>
          <w:rFonts w:cs="Arial"/>
          <w:i/>
          <w:color w:val="000000"/>
          <w:sz w:val="20"/>
          <w:szCs w:val="20"/>
          <w:lang w:eastAsia="zh-CN"/>
        </w:rPr>
        <w:t>Rejonowy Zarząd Infrastruktury w Gdyni, ul. Jana z Kolna 8 b, 81-301 Gdynia,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Pani/Pana dane osobowe przetwarzane będą na podstawi</w:t>
      </w:r>
      <w:r w:rsidR="00A252C3">
        <w:rPr>
          <w:rFonts w:cs="Arial"/>
          <w:color w:val="000000"/>
          <w:sz w:val="20"/>
          <w:szCs w:val="20"/>
          <w:lang w:eastAsia="zh-CN"/>
        </w:rPr>
        <w:t xml:space="preserve">e art. 6 ust. 1 </w:t>
      </w:r>
      <w:r w:rsidRPr="00072AE4">
        <w:rPr>
          <w:rFonts w:cs="Arial"/>
          <w:color w:val="000000"/>
          <w:sz w:val="20"/>
          <w:szCs w:val="20"/>
          <w:lang w:eastAsia="zh-CN"/>
        </w:rPr>
        <w:t>lit. c</w:t>
      </w:r>
      <w:r w:rsidRPr="00072AE4">
        <w:rPr>
          <w:rFonts w:cs="Arial"/>
          <w:i/>
          <w:color w:val="000000"/>
          <w:sz w:val="20"/>
          <w:szCs w:val="20"/>
          <w:lang w:eastAsia="zh-CN"/>
        </w:rPr>
        <w:t xml:space="preserve"> </w:t>
      </w:r>
      <w:r w:rsidRPr="00072AE4">
        <w:rPr>
          <w:rFonts w:cs="Arial"/>
          <w:color w:val="000000"/>
          <w:sz w:val="20"/>
          <w:szCs w:val="20"/>
          <w:lang w:eastAsia="zh-CN"/>
        </w:rPr>
        <w:t xml:space="preserve">RODO w celu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>związa</w:t>
      </w:r>
      <w:r w:rsidR="00A252C3">
        <w:rPr>
          <w:rFonts w:eastAsia="Calibri" w:cs="Arial"/>
          <w:color w:val="000000"/>
          <w:sz w:val="20"/>
          <w:szCs w:val="20"/>
          <w:lang w:eastAsia="zh-CN"/>
        </w:rPr>
        <w:t xml:space="preserve">nym z niniejszym postępowaniem </w:t>
      </w:r>
      <w:r w:rsidRPr="00072AE4">
        <w:rPr>
          <w:rFonts w:eastAsia="Calibri" w:cs="Arial"/>
          <w:color w:val="000000"/>
          <w:sz w:val="20"/>
          <w:szCs w:val="20"/>
          <w:lang w:eastAsia="zh-CN"/>
        </w:rPr>
        <w:t>o udzielenie zamówienia publicznego,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Calibri" w:cs="Arial"/>
          <w:sz w:val="20"/>
          <w:szCs w:val="20"/>
          <w:lang w:eastAsia="zh-CN"/>
        </w:rPr>
        <w:t>Podanie danych osobowych warunkuje ubieganie się o udzielenie zamówienia publicznego. Konsekwencją niepodania danych będzie odrzucenie Państwa oferty, ze względu na brak możliwości identyfikacji podmiotu składającego ofertę,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 xml:space="preserve">odbiorcami Pani/Pana danych osobowych będą osoby lub podmioty, którym udostępniona zostanie dokumentacja postępowania, </w:t>
      </w:r>
      <w:r w:rsidRPr="00072AE4">
        <w:rPr>
          <w:rFonts w:cs="Arial"/>
          <w:sz w:val="20"/>
          <w:szCs w:val="20"/>
          <w:lang w:eastAsia="zh-CN"/>
        </w:rPr>
        <w:t>na zasadach określonych w warunkach zamówienia,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sz w:val="20"/>
          <w:szCs w:val="20"/>
          <w:lang w:eastAsia="zh-CN"/>
        </w:rPr>
        <w:t>Pani/Pana dane będą przechowywane przez okres 5 lat od udzielenia zamówienia. Jeżeli okres obowiązywania umowy w sprawie zamówienia publicznego przekracza 5 lat, zamawiający przechowuje dane przez cały okres obowiązywania umowy w sprawie zamówienia publicznego.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w odniesieniu do Pani/Pana danych osobowych decyzje nie będą podejmowane w sposób zautomatyzowany, stosowanie do art. 22 RODO,</w:t>
      </w:r>
    </w:p>
    <w:p w:rsidR="004630FD" w:rsidRPr="00072AE4" w:rsidRDefault="004630FD" w:rsidP="00A22621">
      <w:pPr>
        <w:numPr>
          <w:ilvl w:val="0"/>
          <w:numId w:val="10"/>
        </w:numPr>
        <w:spacing w:after="150" w:line="276" w:lineRule="auto"/>
        <w:ind w:left="567" w:hanging="283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posiada Pani/Pan:</w:t>
      </w:r>
    </w:p>
    <w:p w:rsidR="004630FD" w:rsidRPr="00072AE4" w:rsidRDefault="004630FD" w:rsidP="00A22621">
      <w:pPr>
        <w:numPr>
          <w:ilvl w:val="0"/>
          <w:numId w:val="2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na podstawie art. 15 RODO prawo dostępu do danych osobowych Pani/Pana dotyczących;</w:t>
      </w:r>
    </w:p>
    <w:p w:rsidR="004630FD" w:rsidRPr="00072AE4" w:rsidRDefault="004630FD" w:rsidP="00A22621">
      <w:pPr>
        <w:numPr>
          <w:ilvl w:val="0"/>
          <w:numId w:val="2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na podstawie art. 16 RODO prawo do sprostowania Pani/Pana danych osobowych</w:t>
      </w:r>
      <w:r w:rsidRPr="00072AE4">
        <w:rPr>
          <w:rFonts w:cs="Arial"/>
          <w:color w:val="000000"/>
          <w:sz w:val="20"/>
          <w:szCs w:val="20"/>
          <w:vertAlign w:val="superscript"/>
          <w:lang w:eastAsia="zh-CN"/>
        </w:rPr>
        <w:t>*</w:t>
      </w:r>
      <w:r w:rsidRPr="00072AE4">
        <w:rPr>
          <w:rFonts w:cs="Arial"/>
          <w:color w:val="000000"/>
          <w:sz w:val="20"/>
          <w:szCs w:val="20"/>
          <w:lang w:eastAsia="zh-CN"/>
        </w:rPr>
        <w:t>;</w:t>
      </w:r>
    </w:p>
    <w:p w:rsidR="004630FD" w:rsidRPr="00072AE4" w:rsidRDefault="004630FD" w:rsidP="00A22621">
      <w:pPr>
        <w:numPr>
          <w:ilvl w:val="0"/>
          <w:numId w:val="2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4630FD" w:rsidRPr="00072AE4" w:rsidRDefault="004630FD" w:rsidP="00A22621">
      <w:pPr>
        <w:numPr>
          <w:ilvl w:val="0"/>
          <w:numId w:val="2"/>
        </w:numPr>
        <w:spacing w:after="150" w:line="276" w:lineRule="auto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prawo do wniesienia skargi do Prezesa Urzędu Ochrony Danych Osobowych, gdy uzna Pani/Pan, że przetwarzanie danych osobowych Pani/Pana dotyczących narusza przepisy RODO;</w:t>
      </w:r>
    </w:p>
    <w:p w:rsidR="004630FD" w:rsidRPr="00072AE4" w:rsidRDefault="004630FD" w:rsidP="00B71DEB">
      <w:pPr>
        <w:spacing w:after="150" w:line="276" w:lineRule="auto"/>
        <w:ind w:left="1068" w:hanging="78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8) nie przysługuje Pani/Panu:</w:t>
      </w:r>
    </w:p>
    <w:p w:rsidR="004630FD" w:rsidRPr="00072AE4" w:rsidRDefault="004630FD" w:rsidP="00B71DEB">
      <w:pPr>
        <w:spacing w:after="150" w:line="276" w:lineRule="auto"/>
        <w:ind w:left="1428" w:hanging="294"/>
        <w:contextualSpacing/>
        <w:jc w:val="both"/>
        <w:textAlignment w:val="baseline"/>
        <w:rPr>
          <w:rFonts w:cs="Arial"/>
          <w:color w:val="000000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a) w związku z art. 17 ust. 3 lit. b, d lub e RODO prawo do usunięcia danych osobowych;</w:t>
      </w:r>
    </w:p>
    <w:p w:rsidR="004630FD" w:rsidRPr="00072AE4" w:rsidRDefault="004630FD" w:rsidP="00B71DEB">
      <w:pPr>
        <w:spacing w:after="150" w:line="276" w:lineRule="auto"/>
        <w:ind w:left="1428" w:hanging="29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t>b) prawo do przenoszenia danych osobowych, o którym mowa w art. 20 RODO;</w:t>
      </w:r>
    </w:p>
    <w:p w:rsidR="004630FD" w:rsidRPr="00072AE4" w:rsidRDefault="004630FD" w:rsidP="00B71DEB">
      <w:pPr>
        <w:spacing w:after="150" w:line="276" w:lineRule="auto"/>
        <w:ind w:left="1428" w:hanging="294"/>
        <w:contextualSpacing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cs="Arial"/>
          <w:color w:val="000000"/>
          <w:sz w:val="20"/>
          <w:szCs w:val="20"/>
          <w:lang w:eastAsia="zh-CN"/>
        </w:rPr>
        <w:lastRenderedPageBreak/>
        <w:t xml:space="preserve">c) na podstawie art. 21 RODO prawo sprzeciwu, wobec przetwarzania danych osobowych, gdyż podstawą prawną przetwarzania Pani/Pana danych osobowych jest art. 6 ust. 1 lit. c RODO. </w:t>
      </w:r>
    </w:p>
    <w:p w:rsidR="004630FD" w:rsidRPr="00072AE4" w:rsidRDefault="004630FD" w:rsidP="00C77FA4">
      <w:pPr>
        <w:tabs>
          <w:tab w:val="left" w:pos="0"/>
          <w:tab w:val="left" w:pos="851"/>
        </w:tabs>
        <w:spacing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Calibri" w:cs="Arial"/>
          <w:color w:val="000000"/>
          <w:sz w:val="20"/>
          <w:szCs w:val="20"/>
          <w:lang w:eastAsia="zh-CN"/>
        </w:rPr>
        <w:t>______________________</w:t>
      </w:r>
    </w:p>
    <w:p w:rsidR="004630FD" w:rsidRPr="00072AE4" w:rsidRDefault="004630FD" w:rsidP="00B71DEB">
      <w:pPr>
        <w:tabs>
          <w:tab w:val="left" w:pos="0"/>
          <w:tab w:val="left" w:pos="851"/>
        </w:tabs>
        <w:spacing w:after="200" w:line="276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072AE4">
        <w:rPr>
          <w:rFonts w:eastAsia="Calibri" w:cs="Arial"/>
          <w:i/>
          <w:color w:val="000000"/>
          <w:sz w:val="20"/>
          <w:szCs w:val="20"/>
          <w:vertAlign w:val="superscript"/>
          <w:lang w:eastAsia="zh-CN"/>
        </w:rPr>
        <w:t xml:space="preserve">* </w:t>
      </w:r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>Wyjaśnienie: skorzystanie z prawa do sprostowania nie może skutk</w:t>
      </w:r>
      <w:r w:rsidR="00A252C3">
        <w:rPr>
          <w:rFonts w:eastAsia="Calibri" w:cs="Arial"/>
          <w:i/>
          <w:color w:val="000000"/>
          <w:sz w:val="20"/>
          <w:szCs w:val="20"/>
          <w:lang w:eastAsia="zh-CN"/>
        </w:rPr>
        <w:t xml:space="preserve">ować zmianą wyniku postępowania </w:t>
      </w:r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 xml:space="preserve">o udzielenie zamówienia publicznego ani zmianą postanowień umowy w zakresie niezgodnym z ustawą </w:t>
      </w:r>
      <w:proofErr w:type="spellStart"/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>Pzp</w:t>
      </w:r>
      <w:proofErr w:type="spellEnd"/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 xml:space="preserve"> oraz nie może naruszać integralności protokołu oraz jego załączników.</w:t>
      </w:r>
    </w:p>
    <w:p w:rsidR="004630FD" w:rsidRPr="00072AE4" w:rsidRDefault="004630FD" w:rsidP="00B71DEB">
      <w:pPr>
        <w:tabs>
          <w:tab w:val="left" w:pos="0"/>
          <w:tab w:val="left" w:pos="851"/>
        </w:tabs>
        <w:spacing w:after="200" w:line="276" w:lineRule="auto"/>
        <w:jc w:val="both"/>
        <w:rPr>
          <w:rFonts w:eastAsia="Calibri" w:cs="Arial"/>
          <w:i/>
          <w:color w:val="000000"/>
          <w:sz w:val="20"/>
          <w:szCs w:val="20"/>
          <w:lang w:eastAsia="zh-CN"/>
        </w:rPr>
      </w:pPr>
      <w:r w:rsidRPr="00072AE4">
        <w:rPr>
          <w:rFonts w:eastAsia="Calibri" w:cs="Arial"/>
          <w:i/>
          <w:color w:val="000000"/>
          <w:sz w:val="20"/>
          <w:szCs w:val="20"/>
          <w:vertAlign w:val="superscript"/>
          <w:lang w:eastAsia="zh-CN"/>
        </w:rPr>
        <w:t xml:space="preserve">** </w:t>
      </w:r>
      <w:r w:rsidRPr="00072AE4">
        <w:rPr>
          <w:rFonts w:eastAsia="Calibri" w:cs="Arial"/>
          <w:i/>
          <w:color w:val="000000"/>
          <w:sz w:val="20"/>
          <w:szCs w:val="20"/>
          <w:lang w:eastAsia="zh-CN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członkowskiego.”</w:t>
      </w:r>
    </w:p>
    <w:p w:rsidR="00F444F7" w:rsidRPr="00072AE4" w:rsidRDefault="00F444F7" w:rsidP="00B71DEB">
      <w:pPr>
        <w:tabs>
          <w:tab w:val="left" w:pos="0"/>
          <w:tab w:val="left" w:pos="851"/>
        </w:tabs>
        <w:spacing w:after="200" w:line="276" w:lineRule="auto"/>
        <w:jc w:val="both"/>
        <w:rPr>
          <w:rFonts w:eastAsia="Calibri" w:cs="Arial"/>
          <w:i/>
          <w:color w:val="000000"/>
          <w:sz w:val="20"/>
          <w:szCs w:val="20"/>
          <w:lang w:eastAsia="zh-CN"/>
        </w:rPr>
      </w:pPr>
    </w:p>
    <w:sectPr w:rsidR="00F444F7" w:rsidRPr="00072AE4" w:rsidSect="002C5CE3">
      <w:footerReference w:type="default" r:id="rId18"/>
      <w:pgSz w:w="11906" w:h="16838" w:code="9"/>
      <w:pgMar w:top="680" w:right="1134" w:bottom="851" w:left="1985" w:header="720" w:footer="27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762" w:rsidRDefault="00B45762">
      <w:r>
        <w:separator/>
      </w:r>
    </w:p>
  </w:endnote>
  <w:endnote w:type="continuationSeparator" w:id="0">
    <w:p w:rsidR="00B45762" w:rsidRDefault="00B4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ourier New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Mangal">
    <w:altName w:val="Cambria"/>
    <w:panose1 w:val="00000400000000000000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BE" w:rsidRPr="00A252C3" w:rsidRDefault="00FD6EBE">
    <w:pPr>
      <w:pStyle w:val="Stopka"/>
      <w:jc w:val="right"/>
      <w:rPr>
        <w:sz w:val="20"/>
        <w:szCs w:val="20"/>
      </w:rPr>
    </w:pPr>
    <w:r w:rsidRPr="00A252C3">
      <w:rPr>
        <w:sz w:val="20"/>
        <w:szCs w:val="20"/>
      </w:rPr>
      <w:fldChar w:fldCharType="begin"/>
    </w:r>
    <w:r w:rsidRPr="00A252C3">
      <w:rPr>
        <w:sz w:val="20"/>
        <w:szCs w:val="20"/>
      </w:rPr>
      <w:instrText>PAGE   \* MERGEFORMAT</w:instrText>
    </w:r>
    <w:r w:rsidRPr="00A252C3">
      <w:rPr>
        <w:sz w:val="20"/>
        <w:szCs w:val="20"/>
      </w:rPr>
      <w:fldChar w:fldCharType="separate"/>
    </w:r>
    <w:r w:rsidR="001C3470" w:rsidRPr="001C3470">
      <w:rPr>
        <w:noProof/>
        <w:sz w:val="20"/>
        <w:szCs w:val="20"/>
        <w:lang w:val="pl-PL"/>
      </w:rPr>
      <w:t>3</w:t>
    </w:r>
    <w:r w:rsidRPr="00A252C3">
      <w:rPr>
        <w:sz w:val="20"/>
        <w:szCs w:val="20"/>
      </w:rPr>
      <w:fldChar w:fldCharType="end"/>
    </w:r>
  </w:p>
  <w:p w:rsidR="00FD6EBE" w:rsidRDefault="00FD6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762" w:rsidRDefault="00B45762">
      <w:r>
        <w:separator/>
      </w:r>
    </w:p>
  </w:footnote>
  <w:footnote w:type="continuationSeparator" w:id="0">
    <w:p w:rsidR="00B45762" w:rsidRDefault="00B4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7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</w:abstractNum>
  <w:abstractNum w:abstractNumId="3" w15:restartNumberingAfterBreak="0">
    <w:nsid w:val="00000005"/>
    <w:multiLevelType w:val="singleLevel"/>
    <w:tmpl w:val="9E98AB3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4472C4"/>
      </w:rPr>
    </w:lvl>
  </w:abstractNum>
  <w:abstractNum w:abstractNumId="4" w15:restartNumberingAfterBreak="0">
    <w:nsid w:val="00000007"/>
    <w:multiLevelType w:val="singleLevel"/>
    <w:tmpl w:val="9A42520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eastAsia="Times New Roman" w:hAnsi="Arial" w:cs="Arial" w:hint="default"/>
        <w:b w:val="0"/>
        <w:i w:val="0"/>
        <w:color w:val="000000"/>
        <w:sz w:val="20"/>
        <w:szCs w:val="20"/>
        <w:lang w:eastAsia="pl-P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SimSun" w:hAnsi="Arial" w:cs="Arial"/>
        <w:kern w:val="1"/>
        <w:lang w:eastAsia="zh-CN" w:bidi="hi-I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9" w15:restartNumberingAfterBreak="0">
    <w:nsid w:val="0000000C"/>
    <w:multiLevelType w:val="multilevel"/>
    <w:tmpl w:val="7898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0F"/>
    <w:multiLevelType w:val="singleLevel"/>
    <w:tmpl w:val="0C8A6186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0" w:hanging="360"/>
      </w:pPr>
      <w:rPr>
        <w:rFonts w:ascii="Arial" w:hAnsi="Arial" w:cs="Arial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2137" w:hanging="360"/>
      </w:pPr>
      <w:rPr>
        <w:rFonts w:ascii="Arial" w:eastAsia="SimSun" w:hAnsi="Arial" w:cs="Arial" w:hint="default"/>
        <w:b w:val="0"/>
        <w:kern w:val="1"/>
        <w:lang w:eastAsia="zh-CN" w:bidi="hi-I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9"/>
        </w:tabs>
        <w:ind w:left="1777" w:hanging="360"/>
      </w:pPr>
      <w:rPr>
        <w:rFonts w:ascii="Arial" w:eastAsia="Times New Roman" w:hAnsi="Arial" w:cs="Arial" w:hint="default"/>
        <w:b/>
        <w:sz w:val="24"/>
        <w:szCs w:val="24"/>
      </w:rPr>
    </w:lvl>
  </w:abstractNum>
  <w:abstractNum w:abstractNumId="15" w15:restartNumberingAfterBreak="0">
    <w:nsid w:val="00000016"/>
    <w:multiLevelType w:val="multilevel"/>
    <w:tmpl w:val="D024B210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7"/>
    <w:multiLevelType w:val="singleLevel"/>
    <w:tmpl w:val="85FA59C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i/>
        <w:kern w:val="1"/>
        <w:sz w:val="24"/>
        <w:szCs w:val="24"/>
        <w:lang w:eastAsia="zh-CN" w:bidi="hi-IN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2137" w:hanging="360"/>
      </w:pPr>
      <w:rPr>
        <w:rFonts w:ascii="Arial" w:eastAsia="Times New Roman" w:hAnsi="Arial" w:cs="Arial" w:hint="default"/>
        <w:kern w:val="1"/>
        <w:sz w:val="24"/>
        <w:szCs w:val="24"/>
        <w:lang w:eastAsia="zh-CN" w:bidi="hi-IN"/>
      </w:rPr>
    </w:lvl>
  </w:abstractNum>
  <w:abstractNum w:abstractNumId="20" w15:restartNumberingAfterBreak="0">
    <w:nsid w:val="0000001C"/>
    <w:multiLevelType w:val="singleLevel"/>
    <w:tmpl w:val="AAF4024E"/>
    <w:name w:val="WW8Num28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ascii="Arial" w:eastAsia="SimSun" w:hAnsi="Arial" w:cs="Arial" w:hint="default"/>
        <w:i w:val="0"/>
        <w:strike w:val="0"/>
        <w:color w:val="auto"/>
        <w:kern w:val="1"/>
        <w:sz w:val="24"/>
        <w:szCs w:val="24"/>
        <w:lang w:eastAsia="zh-CN" w:bidi="hi-IN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2" w15:restartNumberingAfterBreak="0">
    <w:nsid w:val="00000024"/>
    <w:multiLevelType w:val="singleLevel"/>
    <w:tmpl w:val="2F90076C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137" w:hanging="360"/>
      </w:pPr>
      <w:rPr>
        <w:rFonts w:ascii="Arial" w:hAnsi="Arial" w:cs="Arial" w:hint="default"/>
        <w:b w:val="0"/>
      </w:rPr>
    </w:lvl>
  </w:abstractNum>
  <w:abstractNum w:abstractNumId="24" w15:restartNumberingAfterBreak="0">
    <w:nsid w:val="00000028"/>
    <w:multiLevelType w:val="singleLevel"/>
    <w:tmpl w:val="A77CCD3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25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0000007A"/>
    <w:multiLevelType w:val="singleLevel"/>
    <w:tmpl w:val="46408C6E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Arial" w:eastAsia="Calibri" w:hAnsi="Arial" w:cs="Arial"/>
        <w:sz w:val="24"/>
        <w:szCs w:val="20"/>
      </w:rPr>
    </w:lvl>
  </w:abstractNum>
  <w:abstractNum w:abstractNumId="27" w15:restartNumberingAfterBreak="0">
    <w:nsid w:val="000000BA"/>
    <w:multiLevelType w:val="multilevel"/>
    <w:tmpl w:val="0CF6A32A"/>
    <w:name w:val="WW8Num188"/>
    <w:lvl w:ilvl="0">
      <w:start w:val="1"/>
      <w:numFmt w:val="upperRoman"/>
      <w:lvlText w:val="%1."/>
      <w:lvlJc w:val="left"/>
      <w:pPr>
        <w:tabs>
          <w:tab w:val="num" w:pos="284"/>
        </w:tabs>
        <w:ind w:left="1440" w:hanging="720"/>
      </w:pPr>
      <w:rPr>
        <w:rFonts w:ascii="Verdana" w:hAnsi="Verdana" w:cs="Verdana" w:hint="default"/>
        <w:b/>
        <w:bCs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"/>
      <w:lvlJc w:val="left"/>
      <w:pPr>
        <w:tabs>
          <w:tab w:val="num" w:pos="0"/>
        </w:tabs>
        <w:ind w:left="2520" w:hanging="180"/>
      </w:pPr>
      <w:rPr>
        <w:rFonts w:ascii="Wingdings" w:hAnsi="Wingdings" w:hint="default"/>
        <w:b w:val="0"/>
        <w:bCs/>
        <w:i w:val="0"/>
        <w:iCs/>
        <w:color w:val="auto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Verdana" w:hAnsi="Verdana" w:cs="Verdana"/>
        <w:b w:val="0"/>
        <w:bCs/>
        <w:color w:val="auto"/>
        <w:sz w:val="20"/>
        <w:szCs w:val="20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8" w15:restartNumberingAfterBreak="0">
    <w:nsid w:val="00000114"/>
    <w:multiLevelType w:val="multilevel"/>
    <w:tmpl w:val="0FA0DB92"/>
    <w:name w:val="WW8Num2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9" w15:restartNumberingAfterBreak="0">
    <w:nsid w:val="0000012F"/>
    <w:multiLevelType w:val="multilevel"/>
    <w:tmpl w:val="BA386D1C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3060" w:hanging="18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30" w15:restartNumberingAfterBreak="0">
    <w:nsid w:val="00000132"/>
    <w:multiLevelType w:val="singleLevel"/>
    <w:tmpl w:val="D3FE63C8"/>
    <w:name w:val="WW8Num30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 w:hint="default"/>
        <w:b w:val="0"/>
        <w:i w:val="0"/>
        <w:color w:val="000000"/>
      </w:rPr>
    </w:lvl>
  </w:abstractNum>
  <w:abstractNum w:abstractNumId="31" w15:restartNumberingAfterBreak="0">
    <w:nsid w:val="00000135"/>
    <w:multiLevelType w:val="singleLevel"/>
    <w:tmpl w:val="4590FB7C"/>
    <w:name w:val="WW8Num31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 w:hint="default"/>
        <w:b w:val="0"/>
        <w:i w:val="0"/>
        <w:color w:val="000000"/>
        <w:sz w:val="24"/>
        <w:szCs w:val="24"/>
        <w:lang w:eastAsia="pl-PL"/>
      </w:rPr>
    </w:lvl>
  </w:abstractNum>
  <w:abstractNum w:abstractNumId="32" w15:restartNumberingAfterBreak="0">
    <w:nsid w:val="04D1626C"/>
    <w:multiLevelType w:val="hybridMultilevel"/>
    <w:tmpl w:val="8FC893DC"/>
    <w:name w:val="WW8Num72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A234A7"/>
    <w:multiLevelType w:val="hybridMultilevel"/>
    <w:tmpl w:val="2176F3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17C7CF5"/>
    <w:multiLevelType w:val="hybridMultilevel"/>
    <w:tmpl w:val="7AC0BEA2"/>
    <w:lvl w:ilvl="0" w:tplc="FA56793E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E5FA5DCA">
      <w:start w:val="1"/>
      <w:numFmt w:val="lowerLetter"/>
      <w:lvlText w:val="%4)"/>
      <w:lvlJc w:val="left"/>
      <w:pPr>
        <w:ind w:left="3589" w:hanging="360"/>
      </w:pPr>
      <w:rPr>
        <w:rFonts w:ascii="Arial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12131AD1"/>
    <w:multiLevelType w:val="hybridMultilevel"/>
    <w:tmpl w:val="F9DA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ED4816"/>
    <w:multiLevelType w:val="multilevel"/>
    <w:tmpl w:val="B35093DE"/>
    <w:name w:val="WW8Num7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22C51FF8"/>
    <w:multiLevelType w:val="hybridMultilevel"/>
    <w:tmpl w:val="BD283B6A"/>
    <w:lvl w:ilvl="0" w:tplc="AC1060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8F739B4"/>
    <w:multiLevelType w:val="multilevel"/>
    <w:tmpl w:val="185A73DC"/>
    <w:name w:val="WW8Num72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2BE6435E"/>
    <w:multiLevelType w:val="hybridMultilevel"/>
    <w:tmpl w:val="66880848"/>
    <w:lvl w:ilvl="0" w:tplc="D5941F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313737F1"/>
    <w:multiLevelType w:val="hybridMultilevel"/>
    <w:tmpl w:val="A5CAD798"/>
    <w:lvl w:ilvl="0" w:tplc="B3960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60A5965"/>
    <w:multiLevelType w:val="hybridMultilevel"/>
    <w:tmpl w:val="66F2E0A6"/>
    <w:name w:val="WW8Num72"/>
    <w:lvl w:ilvl="0" w:tplc="226CD9EA">
      <w:start w:val="4"/>
      <w:numFmt w:val="decimal"/>
      <w:lvlText w:val="%1."/>
      <w:lvlJc w:val="left"/>
      <w:pPr>
        <w:ind w:left="107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7C7E10"/>
    <w:multiLevelType w:val="hybridMultilevel"/>
    <w:tmpl w:val="FDBA95F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3" w15:restartNumberingAfterBreak="0">
    <w:nsid w:val="38583B2D"/>
    <w:multiLevelType w:val="multilevel"/>
    <w:tmpl w:val="1722D6E8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4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653ED9"/>
    <w:multiLevelType w:val="hybridMultilevel"/>
    <w:tmpl w:val="B7608F62"/>
    <w:lvl w:ilvl="0" w:tplc="229E6DAE">
      <w:start w:val="1"/>
      <w:numFmt w:val="decimal"/>
      <w:lvlText w:val="%1)"/>
      <w:lvlJc w:val="left"/>
      <w:pPr>
        <w:ind w:left="172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D0763E4"/>
    <w:multiLevelType w:val="hybridMultilevel"/>
    <w:tmpl w:val="19E0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9945D2"/>
    <w:multiLevelType w:val="hybridMultilevel"/>
    <w:tmpl w:val="6F545BFA"/>
    <w:lvl w:ilvl="0" w:tplc="893401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 w:hint="default"/>
        <w:color w:val="000000"/>
      </w:rPr>
    </w:lvl>
    <w:lvl w:ilvl="1" w:tplc="17AA2856">
      <w:start w:val="1"/>
      <w:numFmt w:val="lowerLetter"/>
      <w:lvlText w:val="%2)"/>
      <w:lvlJc w:val="left"/>
      <w:pPr>
        <w:ind w:left="1440" w:hanging="360"/>
      </w:pPr>
      <w:rPr>
        <w:rFonts w:ascii="Arial" w:eastAsia="SimSu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E80161"/>
    <w:multiLevelType w:val="hybridMultilevel"/>
    <w:tmpl w:val="4D88BA74"/>
    <w:lvl w:ilvl="0" w:tplc="AE6629D8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A163466"/>
    <w:multiLevelType w:val="hybridMultilevel"/>
    <w:tmpl w:val="C71635DA"/>
    <w:lvl w:ilvl="0" w:tplc="39EECC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8047C"/>
    <w:multiLevelType w:val="hybridMultilevel"/>
    <w:tmpl w:val="211C8154"/>
    <w:lvl w:ilvl="0" w:tplc="E5A2F7DE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6A16DF7"/>
    <w:multiLevelType w:val="multilevel"/>
    <w:tmpl w:val="B860B2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b/>
        <w:i w:val="0"/>
        <w:color w:val="auto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</w:rPr>
    </w:lvl>
  </w:abstractNum>
  <w:abstractNum w:abstractNumId="51" w15:restartNumberingAfterBreak="0">
    <w:nsid w:val="6EFC1B0C"/>
    <w:multiLevelType w:val="hybridMultilevel"/>
    <w:tmpl w:val="A20636C8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48"/>
  </w:num>
  <w:num w:numId="5">
    <w:abstractNumId w:val="49"/>
  </w:num>
  <w:num w:numId="6">
    <w:abstractNumId w:val="33"/>
  </w:num>
  <w:num w:numId="7">
    <w:abstractNumId w:val="51"/>
  </w:num>
  <w:num w:numId="8">
    <w:abstractNumId w:val="44"/>
  </w:num>
  <w:num w:numId="9">
    <w:abstractNumId w:val="34"/>
  </w:num>
  <w:num w:numId="10">
    <w:abstractNumId w:val="47"/>
  </w:num>
  <w:num w:numId="11">
    <w:abstractNumId w:val="43"/>
    <w:lvlOverride w:ilvl="1">
      <w:lvl w:ilvl="1">
        <w:start w:val="1"/>
        <w:numFmt w:val="lowerLetter"/>
        <w:lvlText w:val="%2)"/>
        <w:lvlJc w:val="left"/>
        <w:pPr>
          <w:ind w:left="1211" w:hanging="360"/>
        </w:pPr>
        <w:rPr>
          <w:rFonts w:ascii="Arial" w:hAnsi="Arial" w:cs="Arial" w:hint="default"/>
        </w:rPr>
      </w:lvl>
    </w:lvlOverride>
  </w:num>
  <w:num w:numId="12">
    <w:abstractNumId w:val="43"/>
  </w:num>
  <w:num w:numId="13">
    <w:abstractNumId w:val="46"/>
  </w:num>
  <w:num w:numId="14">
    <w:abstractNumId w:val="35"/>
  </w:num>
  <w:num w:numId="15">
    <w:abstractNumId w:val="50"/>
  </w:num>
  <w:num w:numId="16">
    <w:abstractNumId w:val="45"/>
  </w:num>
  <w:num w:numId="17">
    <w:abstractNumId w:val="42"/>
  </w:num>
  <w:num w:numId="18">
    <w:abstractNumId w:val="39"/>
  </w:num>
  <w:num w:numId="19">
    <w:abstractNumId w:val="37"/>
  </w:num>
  <w:num w:numId="20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B1"/>
    <w:rsid w:val="00000E25"/>
    <w:rsid w:val="00003FD9"/>
    <w:rsid w:val="0000416F"/>
    <w:rsid w:val="00004E33"/>
    <w:rsid w:val="00007269"/>
    <w:rsid w:val="00016FB0"/>
    <w:rsid w:val="00023290"/>
    <w:rsid w:val="00030148"/>
    <w:rsid w:val="000310D2"/>
    <w:rsid w:val="00032092"/>
    <w:rsid w:val="00035D5E"/>
    <w:rsid w:val="00051016"/>
    <w:rsid w:val="00053D25"/>
    <w:rsid w:val="0005570E"/>
    <w:rsid w:val="000616ED"/>
    <w:rsid w:val="000678E8"/>
    <w:rsid w:val="00072AE4"/>
    <w:rsid w:val="00083715"/>
    <w:rsid w:val="00086AB2"/>
    <w:rsid w:val="000872B0"/>
    <w:rsid w:val="00091EB0"/>
    <w:rsid w:val="0009308B"/>
    <w:rsid w:val="00094622"/>
    <w:rsid w:val="000A0C3B"/>
    <w:rsid w:val="000A12E7"/>
    <w:rsid w:val="000A294E"/>
    <w:rsid w:val="000A5F24"/>
    <w:rsid w:val="000B4A0A"/>
    <w:rsid w:val="000B4EC9"/>
    <w:rsid w:val="000B6CEE"/>
    <w:rsid w:val="000C024B"/>
    <w:rsid w:val="000C0F4A"/>
    <w:rsid w:val="000C1E46"/>
    <w:rsid w:val="000D034E"/>
    <w:rsid w:val="000D21F2"/>
    <w:rsid w:val="000D4EE1"/>
    <w:rsid w:val="000E0385"/>
    <w:rsid w:val="000E1C0D"/>
    <w:rsid w:val="000E2AE8"/>
    <w:rsid w:val="000E2DF9"/>
    <w:rsid w:val="000E32CC"/>
    <w:rsid w:val="000E58E1"/>
    <w:rsid w:val="000E6441"/>
    <w:rsid w:val="000E6667"/>
    <w:rsid w:val="000F1780"/>
    <w:rsid w:val="000F3D4E"/>
    <w:rsid w:val="000F659A"/>
    <w:rsid w:val="00102C24"/>
    <w:rsid w:val="0010385A"/>
    <w:rsid w:val="00113553"/>
    <w:rsid w:val="00113C2E"/>
    <w:rsid w:val="00114975"/>
    <w:rsid w:val="00117D18"/>
    <w:rsid w:val="00120051"/>
    <w:rsid w:val="00120B87"/>
    <w:rsid w:val="00120FCA"/>
    <w:rsid w:val="00123D77"/>
    <w:rsid w:val="00125EDE"/>
    <w:rsid w:val="001323AB"/>
    <w:rsid w:val="00133ED0"/>
    <w:rsid w:val="00136BB7"/>
    <w:rsid w:val="001373BC"/>
    <w:rsid w:val="00137AB4"/>
    <w:rsid w:val="00140D06"/>
    <w:rsid w:val="00143434"/>
    <w:rsid w:val="00143E1C"/>
    <w:rsid w:val="00145D7C"/>
    <w:rsid w:val="001515C2"/>
    <w:rsid w:val="00153879"/>
    <w:rsid w:val="00154880"/>
    <w:rsid w:val="001564C7"/>
    <w:rsid w:val="00157C80"/>
    <w:rsid w:val="00160E4B"/>
    <w:rsid w:val="00174B89"/>
    <w:rsid w:val="00176896"/>
    <w:rsid w:val="0017752D"/>
    <w:rsid w:val="00183A0D"/>
    <w:rsid w:val="00191B48"/>
    <w:rsid w:val="001A510E"/>
    <w:rsid w:val="001B258C"/>
    <w:rsid w:val="001B2A93"/>
    <w:rsid w:val="001B440A"/>
    <w:rsid w:val="001B4C32"/>
    <w:rsid w:val="001B6A06"/>
    <w:rsid w:val="001C1428"/>
    <w:rsid w:val="001C1A88"/>
    <w:rsid w:val="001C3470"/>
    <w:rsid w:val="001C46AB"/>
    <w:rsid w:val="001D2EC7"/>
    <w:rsid w:val="001D363D"/>
    <w:rsid w:val="001E0CED"/>
    <w:rsid w:val="001E6548"/>
    <w:rsid w:val="001F411D"/>
    <w:rsid w:val="001F69E8"/>
    <w:rsid w:val="001F7BF7"/>
    <w:rsid w:val="00210C4F"/>
    <w:rsid w:val="002113E9"/>
    <w:rsid w:val="00222CDE"/>
    <w:rsid w:val="00223681"/>
    <w:rsid w:val="00233F51"/>
    <w:rsid w:val="002346BF"/>
    <w:rsid w:val="00254D1F"/>
    <w:rsid w:val="00261EF0"/>
    <w:rsid w:val="00262AED"/>
    <w:rsid w:val="002721EC"/>
    <w:rsid w:val="00283581"/>
    <w:rsid w:val="00283A99"/>
    <w:rsid w:val="00292FC0"/>
    <w:rsid w:val="00295694"/>
    <w:rsid w:val="002A7641"/>
    <w:rsid w:val="002B2578"/>
    <w:rsid w:val="002B56CB"/>
    <w:rsid w:val="002C099B"/>
    <w:rsid w:val="002C1531"/>
    <w:rsid w:val="002C34DC"/>
    <w:rsid w:val="002C42C2"/>
    <w:rsid w:val="002C5CE3"/>
    <w:rsid w:val="002C750C"/>
    <w:rsid w:val="002D2A1A"/>
    <w:rsid w:val="002D3A40"/>
    <w:rsid w:val="002D46CE"/>
    <w:rsid w:val="002E1954"/>
    <w:rsid w:val="002E1CFF"/>
    <w:rsid w:val="002F0CA8"/>
    <w:rsid w:val="00300057"/>
    <w:rsid w:val="0030314F"/>
    <w:rsid w:val="00304D3F"/>
    <w:rsid w:val="00315ABE"/>
    <w:rsid w:val="00316A55"/>
    <w:rsid w:val="0032094A"/>
    <w:rsid w:val="00336F04"/>
    <w:rsid w:val="003448AA"/>
    <w:rsid w:val="003464A1"/>
    <w:rsid w:val="00352D7D"/>
    <w:rsid w:val="003544D4"/>
    <w:rsid w:val="00356BAA"/>
    <w:rsid w:val="00357262"/>
    <w:rsid w:val="003573CD"/>
    <w:rsid w:val="00357490"/>
    <w:rsid w:val="00361870"/>
    <w:rsid w:val="00365C92"/>
    <w:rsid w:val="0036741B"/>
    <w:rsid w:val="0036777F"/>
    <w:rsid w:val="00367F3F"/>
    <w:rsid w:val="00370A61"/>
    <w:rsid w:val="00372000"/>
    <w:rsid w:val="0037725A"/>
    <w:rsid w:val="00385275"/>
    <w:rsid w:val="0039065E"/>
    <w:rsid w:val="00392A94"/>
    <w:rsid w:val="00394454"/>
    <w:rsid w:val="003B2FCC"/>
    <w:rsid w:val="003B464A"/>
    <w:rsid w:val="003B4B66"/>
    <w:rsid w:val="003C1351"/>
    <w:rsid w:val="003C1A24"/>
    <w:rsid w:val="003C4D9A"/>
    <w:rsid w:val="003C5707"/>
    <w:rsid w:val="003C6B3C"/>
    <w:rsid w:val="003E2413"/>
    <w:rsid w:val="003E3769"/>
    <w:rsid w:val="003E4457"/>
    <w:rsid w:val="003E77E0"/>
    <w:rsid w:val="003F6620"/>
    <w:rsid w:val="003F6FC5"/>
    <w:rsid w:val="00401B16"/>
    <w:rsid w:val="004027C3"/>
    <w:rsid w:val="004073F1"/>
    <w:rsid w:val="00416536"/>
    <w:rsid w:val="00420BFD"/>
    <w:rsid w:val="0042327C"/>
    <w:rsid w:val="004232EA"/>
    <w:rsid w:val="00430AEA"/>
    <w:rsid w:val="00432860"/>
    <w:rsid w:val="004400E2"/>
    <w:rsid w:val="004417EE"/>
    <w:rsid w:val="00447604"/>
    <w:rsid w:val="0045258C"/>
    <w:rsid w:val="00452D44"/>
    <w:rsid w:val="00455B16"/>
    <w:rsid w:val="00460A33"/>
    <w:rsid w:val="004630FD"/>
    <w:rsid w:val="00470870"/>
    <w:rsid w:val="004753B2"/>
    <w:rsid w:val="00477CFC"/>
    <w:rsid w:val="00493136"/>
    <w:rsid w:val="004A0B08"/>
    <w:rsid w:val="004A2796"/>
    <w:rsid w:val="004A41E5"/>
    <w:rsid w:val="004A4754"/>
    <w:rsid w:val="004A7114"/>
    <w:rsid w:val="004B04BA"/>
    <w:rsid w:val="004B10A8"/>
    <w:rsid w:val="004B407C"/>
    <w:rsid w:val="004B7831"/>
    <w:rsid w:val="004C2884"/>
    <w:rsid w:val="004C2F25"/>
    <w:rsid w:val="004C4A26"/>
    <w:rsid w:val="004D564C"/>
    <w:rsid w:val="004E47FB"/>
    <w:rsid w:val="004F75D7"/>
    <w:rsid w:val="00502CC0"/>
    <w:rsid w:val="00502D99"/>
    <w:rsid w:val="00507823"/>
    <w:rsid w:val="005116D3"/>
    <w:rsid w:val="00511C32"/>
    <w:rsid w:val="00523B81"/>
    <w:rsid w:val="005303D8"/>
    <w:rsid w:val="00530924"/>
    <w:rsid w:val="00533204"/>
    <w:rsid w:val="005334E9"/>
    <w:rsid w:val="00544AB9"/>
    <w:rsid w:val="00545250"/>
    <w:rsid w:val="0054664F"/>
    <w:rsid w:val="005540B7"/>
    <w:rsid w:val="00556F1B"/>
    <w:rsid w:val="00560468"/>
    <w:rsid w:val="00560FC8"/>
    <w:rsid w:val="00561673"/>
    <w:rsid w:val="00570290"/>
    <w:rsid w:val="00572051"/>
    <w:rsid w:val="00574E60"/>
    <w:rsid w:val="00575244"/>
    <w:rsid w:val="00576483"/>
    <w:rsid w:val="00583171"/>
    <w:rsid w:val="0059126A"/>
    <w:rsid w:val="005917A9"/>
    <w:rsid w:val="0059705D"/>
    <w:rsid w:val="005A6CBD"/>
    <w:rsid w:val="005A75CB"/>
    <w:rsid w:val="005B5374"/>
    <w:rsid w:val="005C1BAA"/>
    <w:rsid w:val="005C43D2"/>
    <w:rsid w:val="005D2951"/>
    <w:rsid w:val="005D534D"/>
    <w:rsid w:val="005E0F33"/>
    <w:rsid w:val="005F70AC"/>
    <w:rsid w:val="00603CC7"/>
    <w:rsid w:val="00610AA5"/>
    <w:rsid w:val="00610D90"/>
    <w:rsid w:val="00612C30"/>
    <w:rsid w:val="00617147"/>
    <w:rsid w:val="006239C6"/>
    <w:rsid w:val="00630629"/>
    <w:rsid w:val="00631F34"/>
    <w:rsid w:val="006320E1"/>
    <w:rsid w:val="006368D1"/>
    <w:rsid w:val="00642713"/>
    <w:rsid w:val="006453C3"/>
    <w:rsid w:val="00656D87"/>
    <w:rsid w:val="00661873"/>
    <w:rsid w:val="00667241"/>
    <w:rsid w:val="00671F34"/>
    <w:rsid w:val="006779B2"/>
    <w:rsid w:val="00684A2C"/>
    <w:rsid w:val="00687985"/>
    <w:rsid w:val="00691D65"/>
    <w:rsid w:val="0069246E"/>
    <w:rsid w:val="00696487"/>
    <w:rsid w:val="006A10EC"/>
    <w:rsid w:val="006A472C"/>
    <w:rsid w:val="006A55B4"/>
    <w:rsid w:val="006B2C92"/>
    <w:rsid w:val="006B6C2E"/>
    <w:rsid w:val="006D065C"/>
    <w:rsid w:val="006D289E"/>
    <w:rsid w:val="006D494B"/>
    <w:rsid w:val="006E0580"/>
    <w:rsid w:val="006E10A1"/>
    <w:rsid w:val="006F20E9"/>
    <w:rsid w:val="006F28E2"/>
    <w:rsid w:val="007014E3"/>
    <w:rsid w:val="00701F50"/>
    <w:rsid w:val="00702AF4"/>
    <w:rsid w:val="00704E12"/>
    <w:rsid w:val="00707412"/>
    <w:rsid w:val="00710703"/>
    <w:rsid w:val="007118AC"/>
    <w:rsid w:val="00713390"/>
    <w:rsid w:val="00714BB7"/>
    <w:rsid w:val="007158F4"/>
    <w:rsid w:val="00722770"/>
    <w:rsid w:val="00725CAD"/>
    <w:rsid w:val="0073130B"/>
    <w:rsid w:val="007339DD"/>
    <w:rsid w:val="007341A9"/>
    <w:rsid w:val="00740DEA"/>
    <w:rsid w:val="00751A63"/>
    <w:rsid w:val="00753D14"/>
    <w:rsid w:val="00757A43"/>
    <w:rsid w:val="0076118D"/>
    <w:rsid w:val="00764FCE"/>
    <w:rsid w:val="00767453"/>
    <w:rsid w:val="00775F26"/>
    <w:rsid w:val="007835E8"/>
    <w:rsid w:val="00787301"/>
    <w:rsid w:val="007932A6"/>
    <w:rsid w:val="00796C64"/>
    <w:rsid w:val="007A0317"/>
    <w:rsid w:val="007A3BDA"/>
    <w:rsid w:val="007A5F47"/>
    <w:rsid w:val="007B65A8"/>
    <w:rsid w:val="007C0CD2"/>
    <w:rsid w:val="007C50FE"/>
    <w:rsid w:val="007C592B"/>
    <w:rsid w:val="007C74C8"/>
    <w:rsid w:val="007D5469"/>
    <w:rsid w:val="007D7F82"/>
    <w:rsid w:val="007F1781"/>
    <w:rsid w:val="007F206C"/>
    <w:rsid w:val="007F22C0"/>
    <w:rsid w:val="007F3D2B"/>
    <w:rsid w:val="007F7711"/>
    <w:rsid w:val="00800C06"/>
    <w:rsid w:val="00811608"/>
    <w:rsid w:val="00813ECD"/>
    <w:rsid w:val="0081622B"/>
    <w:rsid w:val="008167F2"/>
    <w:rsid w:val="008229BC"/>
    <w:rsid w:val="00825FBA"/>
    <w:rsid w:val="00830C66"/>
    <w:rsid w:val="00833634"/>
    <w:rsid w:val="008454AC"/>
    <w:rsid w:val="00845B0E"/>
    <w:rsid w:val="00847F4A"/>
    <w:rsid w:val="00852C75"/>
    <w:rsid w:val="00857478"/>
    <w:rsid w:val="00860A0C"/>
    <w:rsid w:val="00860BD3"/>
    <w:rsid w:val="008622AE"/>
    <w:rsid w:val="00862465"/>
    <w:rsid w:val="00863D3B"/>
    <w:rsid w:val="00872D4A"/>
    <w:rsid w:val="0087660B"/>
    <w:rsid w:val="00876DFF"/>
    <w:rsid w:val="00884ED4"/>
    <w:rsid w:val="008864A6"/>
    <w:rsid w:val="0088786E"/>
    <w:rsid w:val="00890D35"/>
    <w:rsid w:val="008929FF"/>
    <w:rsid w:val="008A0C35"/>
    <w:rsid w:val="008A1EEE"/>
    <w:rsid w:val="008A6C37"/>
    <w:rsid w:val="008B0671"/>
    <w:rsid w:val="008B1D97"/>
    <w:rsid w:val="008B3DDF"/>
    <w:rsid w:val="008B6E23"/>
    <w:rsid w:val="008B731B"/>
    <w:rsid w:val="008C081E"/>
    <w:rsid w:val="008C5404"/>
    <w:rsid w:val="008D20F7"/>
    <w:rsid w:val="008F10B9"/>
    <w:rsid w:val="008F36FD"/>
    <w:rsid w:val="008F37E2"/>
    <w:rsid w:val="008F6C29"/>
    <w:rsid w:val="008F7046"/>
    <w:rsid w:val="00900F89"/>
    <w:rsid w:val="00902D63"/>
    <w:rsid w:val="00902E67"/>
    <w:rsid w:val="009128B3"/>
    <w:rsid w:val="009145EE"/>
    <w:rsid w:val="00914663"/>
    <w:rsid w:val="0091509D"/>
    <w:rsid w:val="00921943"/>
    <w:rsid w:val="00927CE4"/>
    <w:rsid w:val="00931DFC"/>
    <w:rsid w:val="00935B69"/>
    <w:rsid w:val="00937E4F"/>
    <w:rsid w:val="00942468"/>
    <w:rsid w:val="00946A37"/>
    <w:rsid w:val="0095115D"/>
    <w:rsid w:val="009606DA"/>
    <w:rsid w:val="00962014"/>
    <w:rsid w:val="00967783"/>
    <w:rsid w:val="00986210"/>
    <w:rsid w:val="00997B91"/>
    <w:rsid w:val="009A4E40"/>
    <w:rsid w:val="009B0E0C"/>
    <w:rsid w:val="009B1C8A"/>
    <w:rsid w:val="009B5E76"/>
    <w:rsid w:val="009B7438"/>
    <w:rsid w:val="009C307B"/>
    <w:rsid w:val="009C6975"/>
    <w:rsid w:val="009C7296"/>
    <w:rsid w:val="009D003F"/>
    <w:rsid w:val="009D1397"/>
    <w:rsid w:val="009D173C"/>
    <w:rsid w:val="009D41F1"/>
    <w:rsid w:val="009F2375"/>
    <w:rsid w:val="009F54D6"/>
    <w:rsid w:val="00A1016C"/>
    <w:rsid w:val="00A12867"/>
    <w:rsid w:val="00A12CD0"/>
    <w:rsid w:val="00A1417E"/>
    <w:rsid w:val="00A216F6"/>
    <w:rsid w:val="00A22621"/>
    <w:rsid w:val="00A251AD"/>
    <w:rsid w:val="00A252C3"/>
    <w:rsid w:val="00A275D4"/>
    <w:rsid w:val="00A30AD5"/>
    <w:rsid w:val="00A41C51"/>
    <w:rsid w:val="00A52496"/>
    <w:rsid w:val="00A6290F"/>
    <w:rsid w:val="00A62FCB"/>
    <w:rsid w:val="00A64352"/>
    <w:rsid w:val="00A64BE6"/>
    <w:rsid w:val="00A64CA5"/>
    <w:rsid w:val="00A66555"/>
    <w:rsid w:val="00A70279"/>
    <w:rsid w:val="00A70AC8"/>
    <w:rsid w:val="00A76905"/>
    <w:rsid w:val="00A76B02"/>
    <w:rsid w:val="00A76FC2"/>
    <w:rsid w:val="00A7781A"/>
    <w:rsid w:val="00A80BC2"/>
    <w:rsid w:val="00A81E1F"/>
    <w:rsid w:val="00A9076B"/>
    <w:rsid w:val="00A91BD4"/>
    <w:rsid w:val="00A92B66"/>
    <w:rsid w:val="00AA5B34"/>
    <w:rsid w:val="00AC35B9"/>
    <w:rsid w:val="00AC71CA"/>
    <w:rsid w:val="00AD10F7"/>
    <w:rsid w:val="00AE1A28"/>
    <w:rsid w:val="00AF04E5"/>
    <w:rsid w:val="00AF28AA"/>
    <w:rsid w:val="00AF4B25"/>
    <w:rsid w:val="00AF547E"/>
    <w:rsid w:val="00AF578A"/>
    <w:rsid w:val="00B07310"/>
    <w:rsid w:val="00B20525"/>
    <w:rsid w:val="00B22DD6"/>
    <w:rsid w:val="00B2380A"/>
    <w:rsid w:val="00B30D90"/>
    <w:rsid w:val="00B31640"/>
    <w:rsid w:val="00B32924"/>
    <w:rsid w:val="00B332E6"/>
    <w:rsid w:val="00B369F9"/>
    <w:rsid w:val="00B431C7"/>
    <w:rsid w:val="00B45762"/>
    <w:rsid w:val="00B45AEB"/>
    <w:rsid w:val="00B4631C"/>
    <w:rsid w:val="00B475FA"/>
    <w:rsid w:val="00B574C8"/>
    <w:rsid w:val="00B61FC8"/>
    <w:rsid w:val="00B62390"/>
    <w:rsid w:val="00B64415"/>
    <w:rsid w:val="00B662D4"/>
    <w:rsid w:val="00B71DEB"/>
    <w:rsid w:val="00B7236F"/>
    <w:rsid w:val="00B74B12"/>
    <w:rsid w:val="00B75007"/>
    <w:rsid w:val="00B91487"/>
    <w:rsid w:val="00B91ECD"/>
    <w:rsid w:val="00BA56D6"/>
    <w:rsid w:val="00BA5716"/>
    <w:rsid w:val="00BC2313"/>
    <w:rsid w:val="00BC4750"/>
    <w:rsid w:val="00BC56E3"/>
    <w:rsid w:val="00BC758C"/>
    <w:rsid w:val="00BD23BD"/>
    <w:rsid w:val="00BE40BC"/>
    <w:rsid w:val="00BE6215"/>
    <w:rsid w:val="00BE79C5"/>
    <w:rsid w:val="00BF0E0D"/>
    <w:rsid w:val="00BF437A"/>
    <w:rsid w:val="00BF48BE"/>
    <w:rsid w:val="00C16607"/>
    <w:rsid w:val="00C2501E"/>
    <w:rsid w:val="00C25CDF"/>
    <w:rsid w:val="00C43DD9"/>
    <w:rsid w:val="00C44A18"/>
    <w:rsid w:val="00C44D25"/>
    <w:rsid w:val="00C525FB"/>
    <w:rsid w:val="00C5289D"/>
    <w:rsid w:val="00C529C6"/>
    <w:rsid w:val="00C657B8"/>
    <w:rsid w:val="00C70A9D"/>
    <w:rsid w:val="00C71706"/>
    <w:rsid w:val="00C74530"/>
    <w:rsid w:val="00C74C8C"/>
    <w:rsid w:val="00C77FA4"/>
    <w:rsid w:val="00C80D8F"/>
    <w:rsid w:val="00C80EF8"/>
    <w:rsid w:val="00C83EE0"/>
    <w:rsid w:val="00C97BBC"/>
    <w:rsid w:val="00CA0214"/>
    <w:rsid w:val="00CA067A"/>
    <w:rsid w:val="00CA67AB"/>
    <w:rsid w:val="00CA69CB"/>
    <w:rsid w:val="00CA7731"/>
    <w:rsid w:val="00CB5729"/>
    <w:rsid w:val="00CB5FE9"/>
    <w:rsid w:val="00CC0E9B"/>
    <w:rsid w:val="00CC1BA8"/>
    <w:rsid w:val="00CC7A25"/>
    <w:rsid w:val="00CD422B"/>
    <w:rsid w:val="00CD565D"/>
    <w:rsid w:val="00CE1F1B"/>
    <w:rsid w:val="00CE1F82"/>
    <w:rsid w:val="00CE5E9F"/>
    <w:rsid w:val="00CF0234"/>
    <w:rsid w:val="00CF0A34"/>
    <w:rsid w:val="00D00D6B"/>
    <w:rsid w:val="00D03C19"/>
    <w:rsid w:val="00D05BCC"/>
    <w:rsid w:val="00D07169"/>
    <w:rsid w:val="00D07372"/>
    <w:rsid w:val="00D10CB1"/>
    <w:rsid w:val="00D1336C"/>
    <w:rsid w:val="00D1425F"/>
    <w:rsid w:val="00D15EE6"/>
    <w:rsid w:val="00D21770"/>
    <w:rsid w:val="00D21EDF"/>
    <w:rsid w:val="00D25694"/>
    <w:rsid w:val="00D465BE"/>
    <w:rsid w:val="00D466E4"/>
    <w:rsid w:val="00D6335E"/>
    <w:rsid w:val="00D73C9D"/>
    <w:rsid w:val="00D756DE"/>
    <w:rsid w:val="00D75B70"/>
    <w:rsid w:val="00D843EF"/>
    <w:rsid w:val="00D87860"/>
    <w:rsid w:val="00D92B1B"/>
    <w:rsid w:val="00D95A81"/>
    <w:rsid w:val="00DA149B"/>
    <w:rsid w:val="00DA6E75"/>
    <w:rsid w:val="00DA704A"/>
    <w:rsid w:val="00DB112F"/>
    <w:rsid w:val="00DB2D1B"/>
    <w:rsid w:val="00DB561F"/>
    <w:rsid w:val="00DB7995"/>
    <w:rsid w:val="00DC37C3"/>
    <w:rsid w:val="00DE0BA3"/>
    <w:rsid w:val="00DE3B94"/>
    <w:rsid w:val="00DE78EA"/>
    <w:rsid w:val="00DF56D3"/>
    <w:rsid w:val="00DF6601"/>
    <w:rsid w:val="00DF6891"/>
    <w:rsid w:val="00E03310"/>
    <w:rsid w:val="00E0347E"/>
    <w:rsid w:val="00E1266F"/>
    <w:rsid w:val="00E132F2"/>
    <w:rsid w:val="00E14861"/>
    <w:rsid w:val="00E15111"/>
    <w:rsid w:val="00E17449"/>
    <w:rsid w:val="00E17B7F"/>
    <w:rsid w:val="00E20911"/>
    <w:rsid w:val="00E3071C"/>
    <w:rsid w:val="00E33E32"/>
    <w:rsid w:val="00E34001"/>
    <w:rsid w:val="00E3464E"/>
    <w:rsid w:val="00E40603"/>
    <w:rsid w:val="00E434CF"/>
    <w:rsid w:val="00E44917"/>
    <w:rsid w:val="00E61780"/>
    <w:rsid w:val="00E65E71"/>
    <w:rsid w:val="00E72CE3"/>
    <w:rsid w:val="00E72FF9"/>
    <w:rsid w:val="00E9051D"/>
    <w:rsid w:val="00E93EC5"/>
    <w:rsid w:val="00EA4024"/>
    <w:rsid w:val="00EA459D"/>
    <w:rsid w:val="00EA4A8D"/>
    <w:rsid w:val="00EB0A8A"/>
    <w:rsid w:val="00EB26F7"/>
    <w:rsid w:val="00EB434E"/>
    <w:rsid w:val="00EC5454"/>
    <w:rsid w:val="00ED3C0B"/>
    <w:rsid w:val="00EE0672"/>
    <w:rsid w:val="00EE082D"/>
    <w:rsid w:val="00EE3CF6"/>
    <w:rsid w:val="00F00414"/>
    <w:rsid w:val="00F00DCD"/>
    <w:rsid w:val="00F013FC"/>
    <w:rsid w:val="00F11983"/>
    <w:rsid w:val="00F1755E"/>
    <w:rsid w:val="00F2278D"/>
    <w:rsid w:val="00F27340"/>
    <w:rsid w:val="00F27F46"/>
    <w:rsid w:val="00F345A0"/>
    <w:rsid w:val="00F372CA"/>
    <w:rsid w:val="00F444F7"/>
    <w:rsid w:val="00F45ECE"/>
    <w:rsid w:val="00F47F15"/>
    <w:rsid w:val="00F505F6"/>
    <w:rsid w:val="00F6163F"/>
    <w:rsid w:val="00F623E9"/>
    <w:rsid w:val="00F6442E"/>
    <w:rsid w:val="00F67D69"/>
    <w:rsid w:val="00F724F6"/>
    <w:rsid w:val="00F74469"/>
    <w:rsid w:val="00F764F6"/>
    <w:rsid w:val="00F77C07"/>
    <w:rsid w:val="00F846CC"/>
    <w:rsid w:val="00F86368"/>
    <w:rsid w:val="00F916F1"/>
    <w:rsid w:val="00F92931"/>
    <w:rsid w:val="00F93F3A"/>
    <w:rsid w:val="00FB432B"/>
    <w:rsid w:val="00FC00EA"/>
    <w:rsid w:val="00FC7318"/>
    <w:rsid w:val="00FD6EBE"/>
    <w:rsid w:val="00FD78C3"/>
    <w:rsid w:val="00FF0EF3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BF949A"/>
  <w15:chartTrackingRefBased/>
  <w15:docId w15:val="{680AB829-6BF3-4736-BFD8-9D764DAD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9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hd w:val="clear" w:color="auto" w:fill="FFFF00"/>
    </w:rPr>
  </w:style>
  <w:style w:type="character" w:customStyle="1" w:styleId="WW8Num7z0">
    <w:name w:val="WW8Num7z0"/>
    <w:rPr>
      <w:rFonts w:cs="Arial"/>
      <w:b w:val="0"/>
    </w:rPr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1z1">
    <w:name w:val="WW8Num11z1"/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Symbol" w:hAnsi="Symbol" w:cs="Symbo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rFonts w:ascii="Arial" w:eastAsia="Times New Roman" w:hAnsi="Arial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hAnsi="Arial" w:cs="Arial" w:hint="default"/>
      <w:strike/>
      <w:shd w:val="clear" w:color="auto" w:fill="FFFF99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Arial" w:hAnsi="Arial" w:cs="Arial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Arial" w:hAnsi="Arial" w:cs="Aria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hAnsi="Arial" w:cs="Arial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8z4">
    <w:name w:val="WW8Num28z4"/>
    <w:rPr>
      <w:rFonts w:ascii="Courier New" w:hAnsi="Courier New" w:cs="Courier New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eastAsia="ar-SA" w:bidi="ar-SA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Tekstpodstawowywcity2Znak">
    <w:name w:val="Tekst podstawowy wcięty 2 Znak"/>
    <w:rPr>
      <w:sz w:val="24"/>
      <w:szCs w:val="24"/>
      <w:lang w:val="pl-PL" w:eastAsia="ar-SA" w:bidi="ar-SA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ezodstpwZnak">
    <w:name w:val="Bez odstępów Znak"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agwek1Znak">
    <w:name w:val="Nagłówek 1 Znak"/>
    <w:rPr>
      <w:b/>
      <w:bCs/>
      <w:szCs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Tekstpodstawowy">
    <w:name w:val="Body Text"/>
    <w:basedOn w:val="Normalny"/>
    <w:pPr>
      <w:tabs>
        <w:tab w:val="left" w:pos="0"/>
      </w:tabs>
      <w:jc w:val="both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tabs>
        <w:tab w:val="left" w:pos="360"/>
      </w:tabs>
    </w:pPr>
    <w:rPr>
      <w:b/>
      <w:bCs/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Bezodstpw">
    <w:name w:val="No Spacing"/>
    <w:qFormat/>
    <w:pPr>
      <w:suppressAutoHyphens/>
      <w:jc w:val="both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styleId="Odwoaniedokomentarza">
    <w:name w:val="annotation reference"/>
    <w:uiPriority w:val="99"/>
    <w:semiHidden/>
    <w:unhideWhenUsed/>
    <w:rsid w:val="00860A0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60A0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860A0C"/>
    <w:rPr>
      <w:rFonts w:ascii="Arial" w:hAnsi="Arial"/>
      <w:lang w:eastAsia="ar-SA"/>
    </w:rPr>
  </w:style>
  <w:style w:type="paragraph" w:styleId="NormalnyWeb">
    <w:name w:val="Normal (Web)"/>
    <w:basedOn w:val="Normalny"/>
    <w:uiPriority w:val="99"/>
    <w:unhideWhenUsed/>
    <w:rsid w:val="00B332E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link w:val="Nagwek4"/>
    <w:uiPriority w:val="9"/>
    <w:semiHidden/>
    <w:rsid w:val="0053092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9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30924"/>
    <w:rPr>
      <w:rFonts w:ascii="Arial" w:hAnsi="Arial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7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27C3"/>
    <w:rPr>
      <w:rFonts w:ascii="Arial" w:hAnsi="Arial"/>
      <w:lang w:eastAsia="ar-SA"/>
    </w:rPr>
  </w:style>
  <w:style w:type="character" w:styleId="Odwoanieprzypisukocowego">
    <w:name w:val="endnote reference"/>
    <w:uiPriority w:val="99"/>
    <w:semiHidden/>
    <w:unhideWhenUsed/>
    <w:rsid w:val="004027C3"/>
    <w:rPr>
      <w:vertAlign w:val="superscript"/>
    </w:rPr>
  </w:style>
  <w:style w:type="numbering" w:customStyle="1" w:styleId="WWNum26">
    <w:name w:val="WWNum26"/>
    <w:basedOn w:val="Bezlisty"/>
    <w:rsid w:val="00B662D4"/>
    <w:pPr>
      <w:numPr>
        <w:numId w:val="12"/>
      </w:numPr>
    </w:pPr>
  </w:style>
  <w:style w:type="character" w:customStyle="1" w:styleId="VisitedInternetLink">
    <w:name w:val="Visited Internet Link"/>
    <w:rsid w:val="009B5E76"/>
    <w:rPr>
      <w:color w:val="800000"/>
      <w:u w:val="single"/>
    </w:rPr>
  </w:style>
  <w:style w:type="paragraph" w:customStyle="1" w:styleId="Standard">
    <w:name w:val="Standard"/>
    <w:rsid w:val="00EA459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pn/rzi_gdynia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rzi_gdynia" TargetMode="External"/><Relationship Id="rId17" Type="http://schemas.openxmlformats.org/officeDocument/2006/relationships/hyperlink" Target="https://platformazakupowa.pl/pn/rzi_gdyn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rzi_gdyn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pn/rzi_gdyni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zigdynia.przetargi@ron.mil.pl" TargetMode="External"/><Relationship Id="rId10" Type="http://schemas.openxmlformats.org/officeDocument/2006/relationships/hyperlink" Target="https://platformazakupowa.pl/pn/rzi_gdyni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rzi_gdynia" TargetMode="External"/><Relationship Id="rId14" Type="http://schemas.openxmlformats.org/officeDocument/2006/relationships/hyperlink" Target="mailto:rzigdynia.kancelaria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784C-18DA-431D-9003-3F2929C71D4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111002-E381-4D03-8514-5D04C932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4544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2</vt:lpstr>
    </vt:vector>
  </TitlesOfParts>
  <Company>Microsoft</Company>
  <LinksUpToDate>false</LinksUpToDate>
  <CharactersWithSpaces>31751</CharactersWithSpaces>
  <SharedDoc>false</SharedDoc>
  <HLinks>
    <vt:vector size="54" baseType="variant">
      <vt:variant>
        <vt:i4>5111907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1703998</vt:i4>
      </vt:variant>
      <vt:variant>
        <vt:i4>18</vt:i4>
      </vt:variant>
      <vt:variant>
        <vt:i4>0</vt:i4>
      </vt:variant>
      <vt:variant>
        <vt:i4>5</vt:i4>
      </vt:variant>
      <vt:variant>
        <vt:lpwstr>mailto:rzigdynia.przetargi@ron.mil.pl</vt:lpwstr>
      </vt:variant>
      <vt:variant>
        <vt:lpwstr/>
      </vt:variant>
      <vt:variant>
        <vt:i4>5243001</vt:i4>
      </vt:variant>
      <vt:variant>
        <vt:i4>15</vt:i4>
      </vt:variant>
      <vt:variant>
        <vt:i4>0</vt:i4>
      </vt:variant>
      <vt:variant>
        <vt:i4>5</vt:i4>
      </vt:variant>
      <vt:variant>
        <vt:lpwstr>mailto:rzigdynia.kancelaria@ron.mil.pl</vt:lpwstr>
      </vt:variant>
      <vt:variant>
        <vt:lpwstr/>
      </vt:variant>
      <vt:variant>
        <vt:i4>5111907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https://platformazakupowa.pl/pn/rzi_gdynia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2</dc:title>
  <dc:subject/>
  <dc:creator>rzi</dc:creator>
  <cp:keywords/>
  <dc:description/>
  <cp:lastModifiedBy>Szostak Justyna</cp:lastModifiedBy>
  <cp:revision>34</cp:revision>
  <cp:lastPrinted>2021-08-17T07:33:00Z</cp:lastPrinted>
  <dcterms:created xsi:type="dcterms:W3CDTF">2021-07-20T11:20:00Z</dcterms:created>
  <dcterms:modified xsi:type="dcterms:W3CDTF">2021-08-23T12:14:00Z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f95745fb-0991-4bbf-9363-9eb6fb6b830a</vt:lpwstr>
  </property>
  <property fmtid="{D5CDD505-2E9C-101B-9397-08002B2CF9AE}" pid="3" name="bjSaver">
    <vt:lpwstr>Uym4SYHsVKHWzErhdS79OBbRdbaRweiy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