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5A88C9B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</w:t>
      </w:r>
      <w:r w:rsidR="00046C4B">
        <w:rPr>
          <w:szCs w:val="20"/>
        </w:rPr>
        <w:t>1</w:t>
      </w:r>
      <w:r w:rsidR="00E350BD">
        <w:rPr>
          <w:szCs w:val="20"/>
        </w:rPr>
        <w:t>9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C5F0D66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</w:t>
      </w:r>
      <w:r w:rsidR="00046C4B">
        <w:rPr>
          <w:b/>
        </w:rPr>
        <w:t>1</w:t>
      </w:r>
      <w:r w:rsidR="00E350BD">
        <w:rPr>
          <w:b/>
        </w:rPr>
        <w:t>9</w:t>
      </w:r>
      <w:r w:rsidR="00C121A1" w:rsidRPr="00C121A1">
        <w:rPr>
          <w:b/>
        </w:rPr>
        <w:t>.202</w:t>
      </w:r>
      <w:r w:rsidR="001521E6">
        <w:rPr>
          <w:b/>
        </w:rPr>
        <w:t>4</w:t>
      </w:r>
      <w:r w:rsidRPr="00C121A1">
        <w:t xml:space="preserve">, pn.: </w:t>
      </w:r>
      <w:r w:rsidR="00E350BD">
        <w:t>„</w:t>
      </w:r>
      <w:proofErr w:type="spellStart"/>
      <w:r w:rsidR="00E350BD" w:rsidRPr="00E350BD">
        <w:rPr>
          <w:b/>
          <w:bCs/>
          <w:lang w:val="en-US"/>
        </w:rPr>
        <w:t>Usługi</w:t>
      </w:r>
      <w:proofErr w:type="spellEnd"/>
      <w:r w:rsidR="00E350BD" w:rsidRPr="00E350BD">
        <w:rPr>
          <w:b/>
          <w:bCs/>
          <w:lang w:val="en-US"/>
        </w:rPr>
        <w:t xml:space="preserve"> </w:t>
      </w:r>
      <w:proofErr w:type="spellStart"/>
      <w:r w:rsidR="00E350BD" w:rsidRPr="00E350BD">
        <w:rPr>
          <w:b/>
          <w:bCs/>
          <w:lang w:val="en-US"/>
        </w:rPr>
        <w:t>cateringowe</w:t>
      </w:r>
      <w:proofErr w:type="spellEnd"/>
      <w:r w:rsidR="00E350BD" w:rsidRPr="00E350BD">
        <w:rPr>
          <w:b/>
          <w:bCs/>
          <w:lang w:val="en-US"/>
        </w:rPr>
        <w:t xml:space="preserve"> </w:t>
      </w:r>
      <w:proofErr w:type="spellStart"/>
      <w:r w:rsidR="00E350BD" w:rsidRPr="00E350BD">
        <w:rPr>
          <w:b/>
          <w:bCs/>
          <w:lang w:val="en-US"/>
        </w:rPr>
        <w:t>podczas</w:t>
      </w:r>
      <w:proofErr w:type="spellEnd"/>
      <w:r w:rsidR="00E350BD" w:rsidRPr="00E350BD">
        <w:rPr>
          <w:b/>
          <w:bCs/>
          <w:lang w:val="en-US"/>
        </w:rPr>
        <w:t xml:space="preserve"> 8 </w:t>
      </w:r>
      <w:proofErr w:type="spellStart"/>
      <w:r w:rsidR="00E350BD" w:rsidRPr="00E350BD">
        <w:rPr>
          <w:b/>
          <w:bCs/>
          <w:lang w:val="en-US"/>
        </w:rPr>
        <w:t>edycji</w:t>
      </w:r>
      <w:proofErr w:type="spellEnd"/>
      <w:r w:rsidR="00E350BD" w:rsidRPr="00E350BD">
        <w:rPr>
          <w:b/>
          <w:bCs/>
          <w:lang w:val="en-US"/>
        </w:rPr>
        <w:t xml:space="preserve"> </w:t>
      </w:r>
      <w:proofErr w:type="spellStart"/>
      <w:r w:rsidR="00E350BD" w:rsidRPr="00E350BD">
        <w:rPr>
          <w:b/>
          <w:bCs/>
          <w:lang w:val="en-US"/>
        </w:rPr>
        <w:t>Śląskiego</w:t>
      </w:r>
      <w:proofErr w:type="spellEnd"/>
      <w:r w:rsidR="00E350BD" w:rsidRPr="00E350BD">
        <w:rPr>
          <w:b/>
          <w:bCs/>
          <w:lang w:val="en-US"/>
        </w:rPr>
        <w:t xml:space="preserve"> </w:t>
      </w:r>
      <w:proofErr w:type="spellStart"/>
      <w:r w:rsidR="00E350BD" w:rsidRPr="00E350BD">
        <w:rPr>
          <w:b/>
          <w:bCs/>
          <w:lang w:val="en-US"/>
        </w:rPr>
        <w:t>Festiwalu</w:t>
      </w:r>
      <w:proofErr w:type="spellEnd"/>
      <w:r w:rsidR="00E350BD" w:rsidRPr="00E350BD">
        <w:rPr>
          <w:b/>
          <w:bCs/>
          <w:lang w:val="en-US"/>
        </w:rPr>
        <w:t xml:space="preserve"> </w:t>
      </w:r>
      <w:proofErr w:type="spellStart"/>
      <w:r w:rsidR="00E350BD" w:rsidRPr="00E350BD">
        <w:rPr>
          <w:b/>
          <w:bCs/>
          <w:lang w:val="en-US"/>
        </w:rPr>
        <w:t>Nauki</w:t>
      </w:r>
      <w:proofErr w:type="spellEnd"/>
      <w:r w:rsidR="00E350BD">
        <w:rPr>
          <w:b/>
          <w:bCs/>
          <w:lang w:val="en-US"/>
        </w:rPr>
        <w:t xml:space="preserve"> </w:t>
      </w:r>
      <w:r w:rsidR="00E350BD" w:rsidRPr="00E350BD">
        <w:rPr>
          <w:b/>
          <w:bCs/>
          <w:lang w:val="en-US"/>
        </w:rPr>
        <w:t xml:space="preserve">w </w:t>
      </w:r>
      <w:proofErr w:type="spellStart"/>
      <w:r w:rsidR="00E350BD" w:rsidRPr="00E350BD">
        <w:rPr>
          <w:b/>
          <w:bCs/>
          <w:lang w:val="en-US"/>
        </w:rPr>
        <w:t>dniach</w:t>
      </w:r>
      <w:proofErr w:type="spellEnd"/>
      <w:r w:rsidR="00E350BD" w:rsidRPr="00E350BD">
        <w:rPr>
          <w:b/>
          <w:bCs/>
          <w:lang w:val="en-US"/>
        </w:rPr>
        <w:t xml:space="preserve"> 6-9 </w:t>
      </w:r>
      <w:proofErr w:type="spellStart"/>
      <w:r w:rsidR="00E350BD" w:rsidRPr="00E350BD">
        <w:rPr>
          <w:b/>
          <w:bCs/>
          <w:lang w:val="en-US"/>
        </w:rPr>
        <w:t>grudnia</w:t>
      </w:r>
      <w:proofErr w:type="spellEnd"/>
      <w:r w:rsidR="00E350BD" w:rsidRPr="00E350BD">
        <w:rPr>
          <w:b/>
          <w:bCs/>
          <w:lang w:val="en-US"/>
        </w:rPr>
        <w:t xml:space="preserve"> 2024r.</w:t>
      </w:r>
      <w:r w:rsidR="00E350BD" w:rsidRPr="00E350BD">
        <w:rPr>
          <w:b/>
          <w:bCs/>
        </w:rPr>
        <w:t>"</w:t>
      </w:r>
      <w:r w:rsidR="00E350BD" w:rsidRPr="00DE5E63">
        <w:rPr>
          <w:bCs/>
        </w:rPr>
        <w:t>,</w:t>
      </w:r>
      <w:r w:rsidR="00DE5E63">
        <w:t xml:space="preserve"> </w:t>
      </w:r>
      <w:r w:rsidRPr="00C121A1">
        <w:t>oświadczam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5305F1E1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44150F">
        <w:t>4</w:t>
      </w:r>
      <w:r>
        <w:t xml:space="preserve"> r. poz. </w:t>
      </w:r>
      <w:r w:rsidR="0044150F">
        <w:t>619</w:t>
      </w:r>
      <w:bookmarkStart w:id="0" w:name="_GoBack"/>
      <w:bookmarkEnd w:id="0"/>
      <w:r>
        <w:t xml:space="preserve">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przez </w:t>
      </w:r>
      <w:r w:rsidRPr="00A1629F">
        <w:rPr>
          <w:sz w:val="18"/>
          <w:szCs w:val="18"/>
        </w:rPr>
        <w:lastRenderedPageBreak/>
        <w:t>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0411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54" w:right="1134" w:bottom="567" w:left="1134" w:header="142" w:footer="6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D59BC" w14:textId="77777777" w:rsidR="0004111D" w:rsidRDefault="000411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08401" w14:textId="77777777" w:rsidR="005E4E8B" w:rsidRDefault="005E4E8B" w:rsidP="00AE6047">
    <w:pPr>
      <w:pStyle w:val="Stopka"/>
      <w:spacing w:line="200" w:lineRule="exact"/>
      <w:ind w:left="0" w:right="2692" w:firstLine="0"/>
      <w:rPr>
        <w:rFonts w:ascii="PT Sans" w:hAnsi="PT Sans"/>
        <w:color w:val="002D59"/>
        <w:szCs w:val="20"/>
        <w:vertAlign w:val="subscript"/>
      </w:rPr>
    </w:pPr>
    <w:bookmarkStart w:id="1" w:name="_Hlk175308704"/>
  </w:p>
  <w:bookmarkEnd w:id="1"/>
  <w:p w14:paraId="1C17C49C" w14:textId="362A2F72" w:rsidR="00E350BD" w:rsidRPr="00E350BD" w:rsidRDefault="00046C4B" w:rsidP="00E350BD">
    <w:pPr>
      <w:tabs>
        <w:tab w:val="right" w:pos="9072"/>
      </w:tabs>
      <w:spacing w:line="200" w:lineRule="exact"/>
      <w:ind w:left="142" w:hanging="142"/>
      <w:rPr>
        <w:rFonts w:ascii="PT Sans" w:hAnsi="PT Sans"/>
        <w:b/>
        <w:bCs/>
        <w:color w:val="002D59"/>
        <w:sz w:val="16"/>
        <w:szCs w:val="16"/>
      </w:rPr>
    </w:pPr>
    <w:r>
      <w:rPr>
        <w:noProof/>
        <w:sz w:val="16"/>
        <w:szCs w:val="16"/>
        <w:lang w:val="en-GB"/>
      </w:rPr>
      <w:drawing>
        <wp:anchor distT="0" distB="0" distL="114300" distR="114300" simplePos="0" relativeHeight="251657216" behindDoc="1" locked="0" layoutInCell="1" allowOverlap="1" wp14:anchorId="240396BF" wp14:editId="5ED8BEF3">
          <wp:simplePos x="0" y="0"/>
          <wp:positionH relativeFrom="page">
            <wp:posOffset>720090</wp:posOffset>
          </wp:positionH>
          <wp:positionV relativeFrom="page">
            <wp:posOffset>10539095</wp:posOffset>
          </wp:positionV>
          <wp:extent cx="7076440" cy="1172210"/>
          <wp:effectExtent l="0" t="0" r="0" b="889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1172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50BD" w:rsidRPr="00E350BD">
      <w:rPr>
        <w:rFonts w:ascii="PT Sans" w:hAnsi="PT Sans"/>
        <w:b/>
        <w:bCs/>
        <w:color w:val="002D59"/>
        <w:sz w:val="16"/>
        <w:szCs w:val="16"/>
      </w:rPr>
      <w:t>Uniwersytet Śląski w Katowicach</w:t>
    </w:r>
  </w:p>
  <w:p w14:paraId="56DE5B2E" w14:textId="61CD43FB" w:rsidR="00E350BD" w:rsidRPr="00E350BD" w:rsidRDefault="0044150F" w:rsidP="00E350BD">
    <w:pPr>
      <w:tabs>
        <w:tab w:val="left" w:pos="7125"/>
      </w:tabs>
      <w:spacing w:line="200" w:lineRule="exact"/>
      <w:ind w:left="142" w:hanging="142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noProof/>
        <w:color w:val="002D59"/>
        <w:sz w:val="16"/>
        <w:szCs w:val="16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74087" type="#_x0000_t75" alt="Logo Uniwersytetu Śląskiego w Katowicach, logo Europejskiego Miasta Nauki Katowice 2024" style="position:absolute;left:0;text-align:left;margin-left:0;margin-top:-14.25pt;width:595.25pt;height:841.6pt;z-index:-251658240;mso-wrap-edited:f;mso-width-percent:0;mso-height-percent:0;mso-position-horizontal-relative:page;mso-position-vertical-relative:page;mso-width-percent:0;mso-height-percent:0" o:allowincell="f">
          <v:imagedata r:id="rId2" o:title="A4_papier_firmowy_PL_EMNK"/>
          <w10:wrap anchorx="page" anchory="page"/>
        </v:shape>
      </w:pict>
    </w:r>
    <w:r w:rsidR="00E350BD" w:rsidRPr="00E350BD">
      <w:rPr>
        <w:rFonts w:ascii="PT Sans" w:hAnsi="PT Sans"/>
        <w:color w:val="002D59"/>
        <w:sz w:val="16"/>
        <w:szCs w:val="16"/>
      </w:rPr>
      <w:t>ul. Bankowa 12, 40-007 Katowice</w:t>
    </w:r>
    <w:r w:rsidR="00E350BD">
      <w:rPr>
        <w:rFonts w:ascii="PT Sans" w:hAnsi="PT Sans"/>
        <w:color w:val="002D59"/>
        <w:sz w:val="16"/>
        <w:szCs w:val="16"/>
      </w:rPr>
      <w:tab/>
    </w:r>
  </w:p>
  <w:p w14:paraId="2B5CCAA1" w14:textId="77777777" w:rsidR="00E350BD" w:rsidRPr="00E350BD" w:rsidRDefault="00E350BD" w:rsidP="00E350BD">
    <w:pPr>
      <w:tabs>
        <w:tab w:val="center" w:pos="4536"/>
        <w:tab w:val="right" w:pos="9072"/>
      </w:tabs>
      <w:spacing w:line="200" w:lineRule="exact"/>
      <w:rPr>
        <w:rFonts w:ascii="PT Sans" w:hAnsi="PT Sans"/>
        <w:color w:val="002D59"/>
        <w:sz w:val="16"/>
        <w:szCs w:val="16"/>
      </w:rPr>
    </w:pPr>
  </w:p>
  <w:p w14:paraId="26030BC9" w14:textId="21D650F1" w:rsidR="00046C4B" w:rsidRDefault="00E350BD" w:rsidP="00E350BD">
    <w:pPr>
      <w:pStyle w:val="Stopka"/>
      <w:tabs>
        <w:tab w:val="clear" w:pos="4536"/>
        <w:tab w:val="clear" w:pos="9072"/>
        <w:tab w:val="left" w:pos="1335"/>
      </w:tabs>
      <w:ind w:left="0" w:firstLine="0"/>
    </w:pPr>
    <w:r w:rsidRPr="00E350BD">
      <w:rPr>
        <w:rFonts w:ascii="PT Sans" w:hAnsi="PT Sans"/>
        <w:color w:val="002D59"/>
        <w:sz w:val="18"/>
        <w:szCs w:val="18"/>
      </w:rPr>
      <w:t>www.</w:t>
    </w:r>
    <w:r w:rsidRPr="00E350BD">
      <w:rPr>
        <w:rFonts w:ascii="PT Sans" w:hAnsi="PT Sans"/>
        <w:b/>
        <w:bCs/>
        <w:color w:val="002D59"/>
        <w:sz w:val="18"/>
        <w:szCs w:val="18"/>
      </w:rPr>
      <w:t>us.</w:t>
    </w:r>
    <w:r w:rsidRPr="00E350BD">
      <w:rPr>
        <w:rFonts w:ascii="PT Sans" w:hAnsi="PT Sans"/>
        <w:color w:val="002D59"/>
        <w:sz w:val="18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6C089" w14:textId="77777777" w:rsidR="0004111D" w:rsidRDefault="00041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C1028" w14:textId="77777777" w:rsidR="0004111D" w:rsidRDefault="000411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18A39" w14:textId="6A7D4509" w:rsidR="00E350BD" w:rsidRPr="00E350BD" w:rsidRDefault="00E350BD" w:rsidP="00E350BD">
    <w:pPr>
      <w:tabs>
        <w:tab w:val="left" w:pos="6084"/>
      </w:tabs>
      <w:spacing w:line="240" w:lineRule="auto"/>
      <w:ind w:left="0" w:firstLine="0"/>
      <w:rPr>
        <w:sz w:val="16"/>
        <w:szCs w:val="16"/>
        <w:lang w:val="en-GB"/>
      </w:rPr>
    </w:pPr>
  </w:p>
  <w:p w14:paraId="69C153AA" w14:textId="4D0532E5" w:rsidR="00E937A7" w:rsidRDefault="00E937A7" w:rsidP="00E937A7">
    <w:pPr>
      <w:pStyle w:val="Nagwek"/>
    </w:pPr>
  </w:p>
  <w:p w14:paraId="38B39CC4" w14:textId="2711AC65" w:rsidR="00E937A7" w:rsidRPr="009F0E92" w:rsidRDefault="00E937A7" w:rsidP="00AA7DF1">
    <w:pPr>
      <w:pStyle w:val="Nagwek"/>
      <w:ind w:left="-142" w:firstLine="14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C63D" w14:textId="77777777" w:rsidR="0004111D" w:rsidRDefault="000411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8"/>
    <o:shapelayout v:ext="edit">
      <o:idmap v:ext="edit" data="1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111D"/>
    <w:rsid w:val="00046C4B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150F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E8B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87124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6BDB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A7DF1"/>
    <w:rsid w:val="00AB494E"/>
    <w:rsid w:val="00AD1DEF"/>
    <w:rsid w:val="00AD725D"/>
    <w:rsid w:val="00AD7B52"/>
    <w:rsid w:val="00AE0D46"/>
    <w:rsid w:val="00AE0FC0"/>
    <w:rsid w:val="00AE6047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5E63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50B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7A7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8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AA14C-6358-4F0D-AD12-37B2EA38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2119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11</cp:revision>
  <cp:lastPrinted>2023-10-04T07:12:00Z</cp:lastPrinted>
  <dcterms:created xsi:type="dcterms:W3CDTF">2024-08-12T10:55:00Z</dcterms:created>
  <dcterms:modified xsi:type="dcterms:W3CDTF">2024-11-06T09:44:00Z</dcterms:modified>
</cp:coreProperties>
</file>