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BCD0" w14:textId="54928282" w:rsidR="004A7B56" w:rsidRDefault="004A7B56" w:rsidP="004A7B56">
      <w:pPr>
        <w:spacing w:line="276" w:lineRule="auto"/>
        <w:jc w:val="right"/>
        <w:rPr>
          <w:rFonts w:ascii="Times New Roman" w:hAnsi="Times New Roman"/>
          <w:sz w:val="22"/>
          <w:szCs w:val="22"/>
        </w:rPr>
      </w:pPr>
      <w:r w:rsidRPr="00B16759">
        <w:rPr>
          <w:rFonts w:ascii="Times New Roman" w:hAnsi="Times New Roman"/>
          <w:sz w:val="22"/>
          <w:szCs w:val="22"/>
        </w:rPr>
        <w:t xml:space="preserve">Załącznik Nr 2 do </w:t>
      </w:r>
      <w:r>
        <w:rPr>
          <w:rFonts w:ascii="Times New Roman" w:hAnsi="Times New Roman"/>
          <w:sz w:val="22"/>
          <w:szCs w:val="22"/>
        </w:rPr>
        <w:t>SWZ</w:t>
      </w:r>
    </w:p>
    <w:p w14:paraId="561D3228" w14:textId="419042CE" w:rsidR="004A7B56" w:rsidRDefault="004A7B56" w:rsidP="004A7B56">
      <w:pPr>
        <w:spacing w:line="276" w:lineRule="auto"/>
        <w:jc w:val="right"/>
        <w:rPr>
          <w:rFonts w:ascii="Times New Roman" w:hAnsi="Times New Roman"/>
          <w:sz w:val="22"/>
          <w:szCs w:val="22"/>
        </w:rPr>
      </w:pPr>
      <w:r>
        <w:rPr>
          <w:rFonts w:ascii="Times New Roman" w:hAnsi="Times New Roman"/>
          <w:sz w:val="22"/>
          <w:szCs w:val="22"/>
        </w:rPr>
        <w:t>SPZOZ/DZ/</w:t>
      </w:r>
      <w:r w:rsidR="00B16759">
        <w:rPr>
          <w:rFonts w:ascii="Times New Roman" w:hAnsi="Times New Roman"/>
          <w:sz w:val="22"/>
          <w:szCs w:val="22"/>
        </w:rPr>
        <w:t>35</w:t>
      </w:r>
      <w:r>
        <w:rPr>
          <w:rFonts w:ascii="Times New Roman" w:hAnsi="Times New Roman"/>
          <w:sz w:val="22"/>
          <w:szCs w:val="22"/>
        </w:rPr>
        <w:t>/2023</w:t>
      </w:r>
    </w:p>
    <w:p w14:paraId="391A0405" w14:textId="77777777" w:rsidR="004A7B56" w:rsidRDefault="004A7B56" w:rsidP="004A7B56">
      <w:pPr>
        <w:widowControl w:val="0"/>
        <w:tabs>
          <w:tab w:val="left" w:pos="709"/>
        </w:tabs>
        <w:spacing w:line="276" w:lineRule="auto"/>
        <w:jc w:val="center"/>
        <w:rPr>
          <w:rFonts w:ascii="Times New Roman" w:eastAsiaTheme="minorHAnsi" w:hAnsi="Times New Roman"/>
          <w:iCs/>
          <w:sz w:val="22"/>
          <w:szCs w:val="22"/>
          <w:lang w:eastAsia="en-US"/>
        </w:rPr>
      </w:pPr>
    </w:p>
    <w:p w14:paraId="36190557" w14:textId="6638010D" w:rsidR="004A7B56" w:rsidRDefault="004A7B56" w:rsidP="004A7B56">
      <w:pPr>
        <w:spacing w:line="276" w:lineRule="auto"/>
        <w:jc w:val="center"/>
        <w:rPr>
          <w:rFonts w:ascii="Times New Roman" w:hAnsi="Times New Roman"/>
          <w:b/>
          <w:color w:val="FF0000"/>
          <w:sz w:val="22"/>
          <w:szCs w:val="22"/>
          <w:lang w:eastAsia="en-US"/>
        </w:rPr>
      </w:pPr>
      <w:r>
        <w:rPr>
          <w:rFonts w:ascii="Times New Roman" w:hAnsi="Times New Roman"/>
          <w:b/>
          <w:sz w:val="22"/>
          <w:szCs w:val="22"/>
          <w:lang w:eastAsia="en-US"/>
        </w:rPr>
        <w:t xml:space="preserve">Projektowane postanowienia umowy w sprawie zamówienia publicznego, które zostaną wprowadzone do umowy w sprawie zamówienia publicznego – </w:t>
      </w:r>
      <w:r w:rsidR="00E070C1">
        <w:rPr>
          <w:rFonts w:ascii="Times New Roman" w:hAnsi="Times New Roman"/>
          <w:b/>
          <w:color w:val="FF0000"/>
          <w:sz w:val="22"/>
          <w:szCs w:val="22"/>
          <w:lang w:eastAsia="en-US"/>
        </w:rPr>
        <w:t>P</w:t>
      </w:r>
      <w:r>
        <w:rPr>
          <w:rFonts w:ascii="Times New Roman" w:hAnsi="Times New Roman"/>
          <w:b/>
          <w:color w:val="FF0000"/>
          <w:sz w:val="22"/>
          <w:szCs w:val="22"/>
          <w:lang w:eastAsia="en-US"/>
        </w:rPr>
        <w:t>akiet 1</w:t>
      </w:r>
      <w:r w:rsidR="00073927">
        <w:rPr>
          <w:rFonts w:ascii="Times New Roman" w:hAnsi="Times New Roman"/>
          <w:b/>
          <w:color w:val="FF0000"/>
          <w:sz w:val="22"/>
          <w:szCs w:val="22"/>
          <w:lang w:eastAsia="en-US"/>
        </w:rPr>
        <w:t xml:space="preserve"> / </w:t>
      </w:r>
      <w:r w:rsidR="00E070C1">
        <w:rPr>
          <w:rFonts w:ascii="Times New Roman" w:hAnsi="Times New Roman"/>
          <w:b/>
          <w:color w:val="FF0000"/>
          <w:sz w:val="22"/>
          <w:szCs w:val="22"/>
          <w:lang w:eastAsia="en-US"/>
        </w:rPr>
        <w:t>P</w:t>
      </w:r>
      <w:r w:rsidR="00073927">
        <w:rPr>
          <w:rFonts w:ascii="Times New Roman" w:hAnsi="Times New Roman"/>
          <w:b/>
          <w:color w:val="FF0000"/>
          <w:sz w:val="22"/>
          <w:szCs w:val="22"/>
          <w:lang w:eastAsia="en-US"/>
        </w:rPr>
        <w:t xml:space="preserve">akiet 2 </w:t>
      </w:r>
    </w:p>
    <w:p w14:paraId="78EEA60E" w14:textId="77777777" w:rsidR="004A7B56" w:rsidRDefault="004A7B56" w:rsidP="004A7B56">
      <w:pPr>
        <w:widowControl w:val="0"/>
        <w:tabs>
          <w:tab w:val="left" w:pos="709"/>
        </w:tabs>
        <w:spacing w:line="276" w:lineRule="auto"/>
        <w:jc w:val="center"/>
        <w:rPr>
          <w:rFonts w:ascii="Times New Roman" w:hAnsi="Times New Roman"/>
          <w:b/>
          <w:color w:val="FF0000"/>
          <w:spacing w:val="20"/>
          <w:sz w:val="22"/>
          <w:szCs w:val="22"/>
        </w:rPr>
      </w:pPr>
    </w:p>
    <w:p w14:paraId="766563EA" w14:textId="77777777" w:rsidR="004A7B56" w:rsidRDefault="004A7B56" w:rsidP="004A7B56">
      <w:pPr>
        <w:spacing w:line="276" w:lineRule="auto"/>
        <w:jc w:val="center"/>
        <w:rPr>
          <w:rFonts w:ascii="Times New Roman" w:hAnsi="Times New Roman"/>
          <w:b/>
          <w:sz w:val="22"/>
          <w:szCs w:val="22"/>
        </w:rPr>
      </w:pPr>
      <w:r>
        <w:rPr>
          <w:rFonts w:ascii="Times New Roman" w:hAnsi="Times New Roman"/>
          <w:b/>
          <w:sz w:val="22"/>
          <w:szCs w:val="22"/>
        </w:rPr>
        <w:t>UMOWA Nr………./2023</w:t>
      </w:r>
    </w:p>
    <w:p w14:paraId="2AB6F987" w14:textId="77777777" w:rsidR="004A7B56" w:rsidRDefault="004A7B56" w:rsidP="004A7B56">
      <w:pPr>
        <w:spacing w:line="276" w:lineRule="auto"/>
        <w:jc w:val="both"/>
        <w:rPr>
          <w:rFonts w:ascii="Times New Roman" w:hAnsi="Times New Roman"/>
          <w:b/>
          <w:sz w:val="22"/>
          <w:szCs w:val="22"/>
        </w:rPr>
      </w:pPr>
    </w:p>
    <w:p w14:paraId="488F6AB6" w14:textId="77777777" w:rsidR="004A7B56" w:rsidRDefault="004A7B56" w:rsidP="004A7B56">
      <w:pPr>
        <w:spacing w:line="276" w:lineRule="auto"/>
        <w:jc w:val="both"/>
        <w:rPr>
          <w:rFonts w:ascii="Times New Roman" w:hAnsi="Times New Roman"/>
          <w:i/>
          <w:sz w:val="22"/>
          <w:szCs w:val="22"/>
        </w:rPr>
      </w:pPr>
      <w:r>
        <w:rPr>
          <w:rFonts w:ascii="Times New Roman" w:hAnsi="Times New Roman"/>
          <w:sz w:val="22"/>
          <w:szCs w:val="22"/>
        </w:rPr>
        <w:t>zawarta w dniu ………… .2023 r. w Myszkowie pomiędzy:</w:t>
      </w:r>
    </w:p>
    <w:p w14:paraId="40FDAA93" w14:textId="77777777" w:rsidR="004A7B56" w:rsidRDefault="004A7B56" w:rsidP="004A7B56">
      <w:pPr>
        <w:pStyle w:val="Standard"/>
        <w:spacing w:line="276" w:lineRule="auto"/>
        <w:jc w:val="both"/>
        <w:rPr>
          <w:rFonts w:ascii="Times New Roman" w:hAnsi="Times New Roman" w:cs="Times New Roman"/>
          <w:bCs/>
          <w:sz w:val="22"/>
          <w:szCs w:val="22"/>
          <w:lang w:eastAsia="pl-PL"/>
        </w:rPr>
      </w:pPr>
      <w:r>
        <w:rPr>
          <w:rFonts w:ascii="Times New Roman" w:hAnsi="Times New Roman" w:cs="Times New Roman"/>
          <w:b/>
          <w:bCs/>
          <w:sz w:val="22"/>
          <w:szCs w:val="22"/>
          <w:lang w:eastAsia="pl-PL"/>
        </w:rPr>
        <w:t>Samodzielnym Publicznym Zespołem Opieki Zdrowotnej w Myszkowie</w:t>
      </w:r>
      <w:r>
        <w:rPr>
          <w:rFonts w:ascii="Times New Roman" w:hAnsi="Times New Roman" w:cs="Times New Roman"/>
          <w:bCs/>
          <w:sz w:val="22"/>
          <w:szCs w:val="22"/>
          <w:lang w:eastAsia="pl-PL"/>
        </w:rPr>
        <w:t xml:space="preserve">, </w:t>
      </w:r>
    </w:p>
    <w:p w14:paraId="5E8596CD" w14:textId="77777777" w:rsidR="004A7B56" w:rsidRDefault="004A7B56" w:rsidP="004A7B56">
      <w:pPr>
        <w:pStyle w:val="Standard"/>
        <w:spacing w:line="276" w:lineRule="auto"/>
        <w:jc w:val="both"/>
        <w:rPr>
          <w:rFonts w:ascii="Times New Roman" w:hAnsi="Times New Roman" w:cs="Times New Roman"/>
          <w:sz w:val="22"/>
          <w:szCs w:val="22"/>
        </w:rPr>
      </w:pPr>
      <w:r>
        <w:rPr>
          <w:rFonts w:ascii="Times New Roman" w:hAnsi="Times New Roman" w:cs="Times New Roman"/>
          <w:bCs/>
          <w:sz w:val="22"/>
          <w:szCs w:val="22"/>
          <w:lang w:eastAsia="pl-PL"/>
        </w:rPr>
        <w:t xml:space="preserve">z siedzibą w Myszkowie, 42-300, ul. Aleja Wolności 29, wpisanym do Krajowego Rejestru Sądowego przez Sąd Rejonowy w Częstochowie, XVII Wydział Gospodarczy Krajowego Rejestru Sądowego, pod nr KRS:0000007638, </w:t>
      </w:r>
      <w:r>
        <w:rPr>
          <w:rFonts w:ascii="Times New Roman" w:hAnsi="Times New Roman" w:cs="Times New Roman"/>
          <w:sz w:val="22"/>
          <w:szCs w:val="22"/>
        </w:rPr>
        <w:t>NIP 577-17-44-296, REGON 000306377</w:t>
      </w:r>
    </w:p>
    <w:p w14:paraId="45F728AA" w14:textId="77777777" w:rsidR="004A7B56" w:rsidRDefault="004A7B56" w:rsidP="004A7B56">
      <w:pPr>
        <w:pStyle w:val="Standard"/>
        <w:spacing w:line="276" w:lineRule="auto"/>
        <w:jc w:val="both"/>
        <w:rPr>
          <w:rFonts w:ascii="Times New Roman" w:hAnsi="Times New Roman" w:cs="Times New Roman"/>
          <w:bCs/>
          <w:sz w:val="22"/>
          <w:szCs w:val="22"/>
          <w:lang w:eastAsia="pl-PL"/>
        </w:rPr>
      </w:pPr>
      <w:r>
        <w:rPr>
          <w:rFonts w:ascii="Times New Roman" w:hAnsi="Times New Roman" w:cs="Times New Roman"/>
          <w:bCs/>
          <w:sz w:val="22"/>
          <w:szCs w:val="22"/>
          <w:lang w:eastAsia="pl-PL"/>
        </w:rPr>
        <w:t>reprezentowanym przez</w:t>
      </w:r>
    </w:p>
    <w:p w14:paraId="35DFD4B4" w14:textId="77777777" w:rsidR="004A7B56" w:rsidRDefault="004A7B56" w:rsidP="004A7B56">
      <w:pPr>
        <w:pStyle w:val="Standard"/>
        <w:spacing w:line="276" w:lineRule="auto"/>
        <w:jc w:val="both"/>
        <w:rPr>
          <w:rFonts w:ascii="Times New Roman" w:hAnsi="Times New Roman" w:cs="Times New Roman"/>
          <w:bCs/>
          <w:sz w:val="22"/>
          <w:szCs w:val="22"/>
          <w:lang w:eastAsia="pl-PL"/>
        </w:rPr>
      </w:pPr>
      <w:r>
        <w:rPr>
          <w:rFonts w:ascii="Times New Roman" w:hAnsi="Times New Roman" w:cs="Times New Roman"/>
          <w:bCs/>
          <w:sz w:val="22"/>
          <w:szCs w:val="22"/>
          <w:lang w:eastAsia="pl-PL"/>
        </w:rPr>
        <w:t>Dyrektora - ……………………………………………………………………..</w:t>
      </w:r>
    </w:p>
    <w:p w14:paraId="1A90DF10" w14:textId="77777777" w:rsidR="004A7B56" w:rsidRDefault="004A7B56" w:rsidP="004A7B56">
      <w:pPr>
        <w:spacing w:line="276" w:lineRule="auto"/>
        <w:jc w:val="both"/>
        <w:rPr>
          <w:rFonts w:ascii="Times New Roman" w:hAnsi="Times New Roman"/>
          <w:sz w:val="22"/>
          <w:szCs w:val="22"/>
        </w:rPr>
      </w:pPr>
      <w:r>
        <w:rPr>
          <w:rFonts w:ascii="Times New Roman" w:hAnsi="Times New Roman"/>
          <w:sz w:val="22"/>
          <w:szCs w:val="22"/>
        </w:rPr>
        <w:t>zwanym w dalszej części umowy „</w:t>
      </w:r>
      <w:r>
        <w:rPr>
          <w:rFonts w:ascii="Times New Roman" w:hAnsi="Times New Roman"/>
          <w:b/>
          <w:sz w:val="22"/>
          <w:szCs w:val="22"/>
        </w:rPr>
        <w:t>Zamawiającym</w:t>
      </w:r>
      <w:r>
        <w:rPr>
          <w:rFonts w:ascii="Times New Roman" w:hAnsi="Times New Roman"/>
          <w:sz w:val="22"/>
          <w:szCs w:val="22"/>
        </w:rPr>
        <w:t>”</w:t>
      </w:r>
    </w:p>
    <w:p w14:paraId="42CA3AEF" w14:textId="77777777" w:rsidR="004A7B56" w:rsidRDefault="004A7B56" w:rsidP="004A7B56">
      <w:pPr>
        <w:spacing w:line="276" w:lineRule="auto"/>
        <w:jc w:val="both"/>
        <w:rPr>
          <w:rFonts w:ascii="Times New Roman" w:hAnsi="Times New Roman"/>
          <w:sz w:val="22"/>
          <w:szCs w:val="22"/>
        </w:rPr>
      </w:pPr>
      <w:r>
        <w:rPr>
          <w:rFonts w:ascii="Times New Roman" w:hAnsi="Times New Roman"/>
          <w:sz w:val="22"/>
          <w:szCs w:val="22"/>
        </w:rPr>
        <w:t>a</w:t>
      </w:r>
    </w:p>
    <w:p w14:paraId="6343BFA9" w14:textId="77777777" w:rsidR="004A7B56" w:rsidRDefault="004A7B56" w:rsidP="004A7B56">
      <w:pPr>
        <w:pStyle w:val="Tekstpodstawowywcity"/>
        <w:spacing w:after="0" w:line="276" w:lineRule="auto"/>
        <w:jc w:val="both"/>
        <w:rPr>
          <w:szCs w:val="22"/>
        </w:rPr>
      </w:pPr>
      <w:r>
        <w:rPr>
          <w:szCs w:val="22"/>
        </w:rPr>
        <w:t>…………………………………………………….z siedzibą ………………………….wpisaną w:</w:t>
      </w:r>
    </w:p>
    <w:p w14:paraId="391C9242" w14:textId="77777777" w:rsidR="004A7B56" w:rsidRDefault="004A7B56" w:rsidP="004A7B56">
      <w:pPr>
        <w:pStyle w:val="Tekstpodstawowywcity"/>
        <w:numPr>
          <w:ilvl w:val="0"/>
          <w:numId w:val="1"/>
        </w:numPr>
        <w:suppressAutoHyphens/>
        <w:overflowPunct w:val="0"/>
        <w:spacing w:after="0" w:line="276" w:lineRule="auto"/>
        <w:ind w:left="283" w:firstLine="0"/>
        <w:jc w:val="both"/>
        <w:textAlignment w:val="auto"/>
        <w:rPr>
          <w:szCs w:val="22"/>
        </w:rPr>
      </w:pPr>
      <w:r>
        <w:rPr>
          <w:szCs w:val="22"/>
        </w:rPr>
        <w:t>CEiDG,</w:t>
      </w:r>
    </w:p>
    <w:p w14:paraId="1823BBFB" w14:textId="77777777" w:rsidR="004A7B56" w:rsidRDefault="004A7B56" w:rsidP="004A7B56">
      <w:pPr>
        <w:pStyle w:val="Tekstpodstawowywcity"/>
        <w:numPr>
          <w:ilvl w:val="0"/>
          <w:numId w:val="1"/>
        </w:numPr>
        <w:suppressAutoHyphens/>
        <w:overflowPunct w:val="0"/>
        <w:spacing w:after="0" w:line="276" w:lineRule="auto"/>
        <w:ind w:left="283" w:firstLine="0"/>
        <w:jc w:val="both"/>
        <w:textAlignment w:val="auto"/>
        <w:rPr>
          <w:szCs w:val="22"/>
        </w:rPr>
      </w:pPr>
      <w:r>
        <w:rPr>
          <w:szCs w:val="22"/>
        </w:rPr>
        <w:t>Krajowym Rejestrze Sądowym w Sądzie Rejonowym</w:t>
      </w:r>
    </w:p>
    <w:p w14:paraId="2DEF4308" w14:textId="77777777" w:rsidR="004A7B56" w:rsidRDefault="004A7B56" w:rsidP="004A7B56">
      <w:pPr>
        <w:pStyle w:val="Tekstpodstawowywcity"/>
        <w:spacing w:after="0" w:line="276" w:lineRule="auto"/>
        <w:ind w:left="720"/>
        <w:jc w:val="both"/>
        <w:rPr>
          <w:szCs w:val="22"/>
        </w:rPr>
      </w:pPr>
      <w:r>
        <w:rPr>
          <w:szCs w:val="22"/>
        </w:rPr>
        <w:t>w ……………………. pod nr KRS………………………………..</w:t>
      </w:r>
    </w:p>
    <w:p w14:paraId="4EEB623F" w14:textId="77777777" w:rsidR="004A7B56" w:rsidRDefault="004A7B56" w:rsidP="004A7B56">
      <w:pPr>
        <w:pStyle w:val="Tekstpodstawowywcity"/>
        <w:spacing w:after="0" w:line="276" w:lineRule="auto"/>
        <w:jc w:val="both"/>
        <w:rPr>
          <w:szCs w:val="22"/>
        </w:rPr>
      </w:pPr>
      <w:r>
        <w:rPr>
          <w:szCs w:val="22"/>
        </w:rPr>
        <w:t>NIP ………………………, Regon ………………</w:t>
      </w:r>
    </w:p>
    <w:p w14:paraId="3724EAA5" w14:textId="77777777" w:rsidR="004A7B56" w:rsidRDefault="004A7B56" w:rsidP="004A7B56">
      <w:pPr>
        <w:pStyle w:val="Tekstpodstawowywcity"/>
        <w:spacing w:after="0" w:line="276" w:lineRule="auto"/>
        <w:jc w:val="both"/>
        <w:rPr>
          <w:szCs w:val="22"/>
        </w:rPr>
      </w:pPr>
      <w:r>
        <w:rPr>
          <w:szCs w:val="22"/>
        </w:rPr>
        <w:t>reprezentowaną przez:………………………………………….., o kapitale zakładowym</w:t>
      </w:r>
    </w:p>
    <w:p w14:paraId="1E4A9B07" w14:textId="77777777" w:rsidR="004A7B56" w:rsidRDefault="004A7B56" w:rsidP="004A7B56">
      <w:pPr>
        <w:pStyle w:val="Tekstpodstawowywcity"/>
        <w:spacing w:after="0" w:line="276" w:lineRule="auto"/>
        <w:jc w:val="both"/>
        <w:rPr>
          <w:i/>
          <w:szCs w:val="22"/>
        </w:rPr>
      </w:pPr>
      <w:r>
        <w:rPr>
          <w:szCs w:val="22"/>
        </w:rPr>
        <w:t xml:space="preserve">zwanym w dalszej części umowy </w:t>
      </w:r>
      <w:r>
        <w:rPr>
          <w:b/>
          <w:szCs w:val="22"/>
        </w:rPr>
        <w:t>„Wykonawcą”,</w:t>
      </w:r>
    </w:p>
    <w:p w14:paraId="2F2A2247" w14:textId="77777777" w:rsidR="004A7B56" w:rsidRDefault="004A7B56" w:rsidP="004A7B56">
      <w:pPr>
        <w:spacing w:line="276" w:lineRule="auto"/>
        <w:rPr>
          <w:rFonts w:ascii="Times New Roman" w:hAnsi="Times New Roman"/>
          <w:i/>
          <w:sz w:val="22"/>
          <w:szCs w:val="22"/>
        </w:rPr>
      </w:pPr>
    </w:p>
    <w:p w14:paraId="7E71C33F" w14:textId="77777777" w:rsidR="004A7B56" w:rsidRDefault="004A7B56" w:rsidP="004A7B56">
      <w:pPr>
        <w:spacing w:line="276" w:lineRule="auto"/>
        <w:rPr>
          <w:rFonts w:ascii="Times New Roman" w:hAnsi="Times New Roman"/>
          <w:sz w:val="22"/>
          <w:szCs w:val="22"/>
        </w:rPr>
      </w:pPr>
      <w:r>
        <w:rPr>
          <w:rFonts w:ascii="Times New Roman" w:hAnsi="Times New Roman"/>
          <w:sz w:val="22"/>
          <w:szCs w:val="22"/>
        </w:rPr>
        <w:t>zwani wspólnie „</w:t>
      </w:r>
      <w:r>
        <w:rPr>
          <w:rFonts w:ascii="Times New Roman" w:hAnsi="Times New Roman"/>
          <w:b/>
          <w:sz w:val="22"/>
          <w:szCs w:val="22"/>
        </w:rPr>
        <w:t>Stronami</w:t>
      </w:r>
      <w:r>
        <w:rPr>
          <w:rFonts w:ascii="Times New Roman" w:hAnsi="Times New Roman"/>
          <w:sz w:val="22"/>
          <w:szCs w:val="22"/>
        </w:rPr>
        <w:t>”</w:t>
      </w:r>
    </w:p>
    <w:p w14:paraId="6D5C56B3" w14:textId="77777777" w:rsidR="004A7B56" w:rsidRDefault="004A7B56" w:rsidP="004A7B56">
      <w:pPr>
        <w:spacing w:line="276" w:lineRule="auto"/>
        <w:jc w:val="both"/>
        <w:rPr>
          <w:rFonts w:ascii="Times New Roman" w:eastAsiaTheme="minorHAnsi" w:hAnsi="Times New Roman"/>
          <w:i/>
          <w:iCs/>
          <w:sz w:val="22"/>
          <w:szCs w:val="22"/>
          <w:lang w:eastAsia="en-US"/>
        </w:rPr>
      </w:pPr>
      <w:r>
        <w:rPr>
          <w:rFonts w:ascii="Times New Roman" w:eastAsiaTheme="minorHAnsi" w:hAnsi="Times New Roman"/>
          <w:i/>
          <w:iCs/>
          <w:sz w:val="22"/>
          <w:szCs w:val="22"/>
          <w:lang w:eastAsia="en-US"/>
        </w:rPr>
        <w:t>W przypadku udzielenia zamówienia wykonawcom, którzy wspólnie ubiegali się o jego udzielenie, powyżej zostaną wpisane dane wszystkich tych wykonawców oraz dane ich pełnomocnika do zawarcia umowy, a powyższe zapisy zostaną uzupełnione o następujące:</w:t>
      </w:r>
    </w:p>
    <w:p w14:paraId="0A76F2F6" w14:textId="77777777" w:rsidR="004A7B56" w:rsidRDefault="004A7B56" w:rsidP="004A7B56">
      <w:pPr>
        <w:spacing w:line="276" w:lineRule="auto"/>
        <w:jc w:val="both"/>
        <w:rPr>
          <w:rFonts w:ascii="Times New Roman" w:eastAsiaTheme="minorHAnsi" w:hAnsi="Times New Roman"/>
          <w:i/>
          <w:iCs/>
          <w:sz w:val="22"/>
          <w:szCs w:val="22"/>
          <w:lang w:eastAsia="en-US"/>
        </w:rPr>
      </w:pPr>
      <w:r>
        <w:rPr>
          <w:rFonts w:ascii="Times New Roman" w:eastAsiaTheme="minorHAnsi" w:hAnsi="Times New Roman"/>
          <w:i/>
          <w:iCs/>
          <w:sz w:val="22"/>
          <w:szCs w:val="22"/>
          <w:lang w:eastAsia="en-US"/>
        </w:rPr>
        <w:t>1. Wykonawcy wspólnie ubiegający się o udzielenie zamówienia publicznego, którym udzielono niniejszego zamówienia ponoszą solidarną odpowiedzialność za wykonanie umowy i wniesienie zabezpieczenia należytego wykonania umowy – o ile przewidziano wniesienie zabezpieczenia</w:t>
      </w:r>
    </w:p>
    <w:p w14:paraId="10538A6E" w14:textId="77777777" w:rsidR="004A7B56" w:rsidRDefault="004A7B56" w:rsidP="004A7B56">
      <w:pPr>
        <w:spacing w:line="276" w:lineRule="auto"/>
        <w:jc w:val="both"/>
      </w:pPr>
      <w:r>
        <w:rPr>
          <w:rFonts w:ascii="Times New Roman" w:eastAsiaTheme="minorHAnsi" w:hAnsi="Times New Roman"/>
          <w:i/>
          <w:iCs/>
          <w:sz w:val="22"/>
          <w:szCs w:val="22"/>
          <w:lang w:eastAsia="en-US"/>
        </w:rPr>
        <w:t>2. Pełnomocnik Konsorcjum oświadcza, że posiada ważne pełnomocnictwo do zaciągania zobowiązań w imieniu wszystkich wykonawców realizujących wspólnie umowę.</w:t>
      </w:r>
    </w:p>
    <w:p w14:paraId="6FF2673D" w14:textId="77777777" w:rsidR="004A7B56" w:rsidRDefault="004A7B56" w:rsidP="004A7B56">
      <w:pPr>
        <w:spacing w:line="276" w:lineRule="auto"/>
        <w:jc w:val="both"/>
        <w:rPr>
          <w:rFonts w:ascii="Times New Roman" w:eastAsiaTheme="minorHAnsi" w:hAnsi="Times New Roman"/>
          <w:sz w:val="22"/>
          <w:szCs w:val="22"/>
          <w:lang w:eastAsia="en-US"/>
        </w:rPr>
      </w:pPr>
    </w:p>
    <w:p w14:paraId="416F81BA" w14:textId="77777777" w:rsidR="004A7B56" w:rsidRDefault="004A7B56" w:rsidP="004A7B56">
      <w:pPr>
        <w:spacing w:line="276" w:lineRule="auto"/>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Umowa zawarta w wyniku postępowania o udzielenie zamówienia publicznego w trybie przetargu nieograniczonego (nr sprawy zgodny z numerem umowy) na podstawie art. 132 i dalsze z dnia 11 września 2019 r. – Prawo zamówień publicznych. </w:t>
      </w:r>
    </w:p>
    <w:p w14:paraId="6DD08C11" w14:textId="77777777" w:rsidR="004A7B56" w:rsidRDefault="004A7B56" w:rsidP="004A7B56">
      <w:pPr>
        <w:spacing w:line="276" w:lineRule="auto"/>
        <w:jc w:val="center"/>
        <w:rPr>
          <w:rFonts w:ascii="Times New Roman" w:hAnsi="Times New Roman"/>
          <w:sz w:val="22"/>
          <w:szCs w:val="22"/>
        </w:rPr>
      </w:pPr>
    </w:p>
    <w:p w14:paraId="749A5DA9" w14:textId="77777777" w:rsidR="004A7B56" w:rsidRDefault="004A7B56" w:rsidP="004A7B56">
      <w:pPr>
        <w:spacing w:line="276" w:lineRule="auto"/>
        <w:jc w:val="center"/>
        <w:rPr>
          <w:rFonts w:ascii="Times New Roman" w:hAnsi="Times New Roman"/>
          <w:sz w:val="22"/>
          <w:szCs w:val="22"/>
        </w:rPr>
      </w:pPr>
      <w:r>
        <w:rPr>
          <w:rFonts w:ascii="Times New Roman" w:hAnsi="Times New Roman"/>
          <w:sz w:val="22"/>
          <w:szCs w:val="22"/>
        </w:rPr>
        <w:t>§ 1</w:t>
      </w:r>
    </w:p>
    <w:p w14:paraId="61081567" w14:textId="77777777" w:rsidR="004A7B56" w:rsidRDefault="004A7B56" w:rsidP="004A7B56">
      <w:pPr>
        <w:spacing w:line="276" w:lineRule="auto"/>
        <w:jc w:val="center"/>
        <w:rPr>
          <w:rFonts w:ascii="Times New Roman" w:hAnsi="Times New Roman"/>
          <w:b/>
          <w:bCs/>
          <w:sz w:val="22"/>
          <w:szCs w:val="22"/>
        </w:rPr>
      </w:pPr>
      <w:r>
        <w:rPr>
          <w:rFonts w:ascii="Times New Roman" w:hAnsi="Times New Roman"/>
          <w:b/>
          <w:bCs/>
          <w:sz w:val="22"/>
          <w:szCs w:val="22"/>
        </w:rPr>
        <w:t>Przedmiot umowy.</w:t>
      </w:r>
    </w:p>
    <w:p w14:paraId="0E29F7BF" w14:textId="77777777" w:rsidR="004A7B56" w:rsidRDefault="004A7B56" w:rsidP="004A7B56">
      <w:pPr>
        <w:pStyle w:val="Akapitzlist"/>
        <w:widowControl w:val="0"/>
        <w:numPr>
          <w:ilvl w:val="0"/>
          <w:numId w:val="4"/>
        </w:numPr>
        <w:spacing w:after="0"/>
        <w:ind w:right="116" w:hanging="471"/>
        <w:jc w:val="both"/>
        <w:rPr>
          <w:rFonts w:ascii="Times New Roman" w:hAnsi="Times New Roman"/>
          <w:i/>
        </w:rPr>
      </w:pPr>
      <w:r>
        <w:rPr>
          <w:rFonts w:ascii="Times New Roman" w:hAnsi="Times New Roman"/>
        </w:rPr>
        <w:t xml:space="preserve">Zamawiający zamawia, a Wykonawca zobowiązuje się realizować: </w:t>
      </w:r>
    </w:p>
    <w:p w14:paraId="7B12205E" w14:textId="70BB4F5B" w:rsidR="004A7B56" w:rsidRDefault="004A7B56" w:rsidP="004A7B56">
      <w:pPr>
        <w:pStyle w:val="Akapitzlist"/>
        <w:widowControl w:val="0"/>
        <w:spacing w:after="0"/>
        <w:ind w:left="471" w:right="116"/>
        <w:jc w:val="both"/>
        <w:rPr>
          <w:rFonts w:ascii="Times New Roman" w:hAnsi="Times New Roman"/>
        </w:rPr>
      </w:pPr>
      <w:r>
        <w:rPr>
          <w:rFonts w:ascii="Times New Roman" w:hAnsi="Times New Roman"/>
        </w:rPr>
        <w:t>a) dostawy odczynników i materiałów zużywalnych do badań - wg listy stanowiącej załącznik nr 1.1</w:t>
      </w:r>
      <w:r w:rsidR="00E55482">
        <w:rPr>
          <w:rFonts w:ascii="Times New Roman" w:hAnsi="Times New Roman"/>
        </w:rPr>
        <w:t>A</w:t>
      </w:r>
      <w:r>
        <w:rPr>
          <w:rFonts w:ascii="Times New Roman" w:hAnsi="Times New Roman"/>
        </w:rPr>
        <w:t xml:space="preserve"> do niniejszej umowy – z zakresu badań </w:t>
      </w:r>
      <w:r w:rsidRPr="00464071">
        <w:rPr>
          <w:rFonts w:ascii="Times New Roman" w:hAnsi="Times New Roman"/>
        </w:rPr>
        <w:t>bio</w:t>
      </w:r>
      <w:r>
        <w:rPr>
          <w:rFonts w:ascii="Times New Roman" w:hAnsi="Times New Roman"/>
        </w:rPr>
        <w:t>chemicznych</w:t>
      </w:r>
      <w:r w:rsidR="00073927">
        <w:rPr>
          <w:rFonts w:ascii="Times New Roman" w:hAnsi="Times New Roman"/>
        </w:rPr>
        <w:t xml:space="preserve"> </w:t>
      </w:r>
      <w:r w:rsidR="00073927" w:rsidRPr="00073927">
        <w:rPr>
          <w:rFonts w:ascii="Times New Roman" w:hAnsi="Times New Roman"/>
          <w:i/>
          <w:iCs/>
          <w:color w:val="FF0000"/>
        </w:rPr>
        <w:t xml:space="preserve">(dotyczy </w:t>
      </w:r>
      <w:r w:rsidR="00E070C1">
        <w:rPr>
          <w:rFonts w:ascii="Times New Roman" w:hAnsi="Times New Roman"/>
          <w:i/>
          <w:iCs/>
          <w:color w:val="FF0000"/>
        </w:rPr>
        <w:t>P</w:t>
      </w:r>
      <w:r w:rsidR="00073927" w:rsidRPr="00073927">
        <w:rPr>
          <w:rFonts w:ascii="Times New Roman" w:hAnsi="Times New Roman"/>
          <w:i/>
          <w:iCs/>
          <w:color w:val="FF0000"/>
        </w:rPr>
        <w:t>akietu 1)</w:t>
      </w:r>
      <w:r w:rsidR="00073927" w:rsidRPr="00073927">
        <w:rPr>
          <w:rFonts w:ascii="Times New Roman" w:hAnsi="Times New Roman"/>
          <w:color w:val="FF0000"/>
        </w:rPr>
        <w:t xml:space="preserve"> </w:t>
      </w:r>
      <w:r w:rsidR="00E55482">
        <w:rPr>
          <w:rFonts w:ascii="Times New Roman" w:hAnsi="Times New Roman"/>
          <w:color w:val="FF0000"/>
        </w:rPr>
        <w:t xml:space="preserve">lub/i </w:t>
      </w:r>
      <w:r w:rsidR="00E55482">
        <w:rPr>
          <w:rFonts w:ascii="Times New Roman" w:hAnsi="Times New Roman"/>
        </w:rPr>
        <w:t xml:space="preserve">załącznik nr 1.1B do niniejszej umowy - z </w:t>
      </w:r>
      <w:r w:rsidR="00073927">
        <w:rPr>
          <w:rFonts w:ascii="Times New Roman" w:hAnsi="Times New Roman"/>
        </w:rPr>
        <w:t xml:space="preserve">badań koagulologicznych </w:t>
      </w:r>
      <w:r w:rsidR="00073927" w:rsidRPr="00073927">
        <w:rPr>
          <w:rFonts w:ascii="Times New Roman" w:hAnsi="Times New Roman"/>
          <w:i/>
          <w:iCs/>
          <w:color w:val="FF0000"/>
        </w:rPr>
        <w:t xml:space="preserve">(dotyczy </w:t>
      </w:r>
      <w:r w:rsidR="00E070C1">
        <w:rPr>
          <w:rFonts w:ascii="Times New Roman" w:hAnsi="Times New Roman"/>
          <w:i/>
          <w:iCs/>
          <w:color w:val="FF0000"/>
        </w:rPr>
        <w:t>P</w:t>
      </w:r>
      <w:r w:rsidR="00073927" w:rsidRPr="00073927">
        <w:rPr>
          <w:rFonts w:ascii="Times New Roman" w:hAnsi="Times New Roman"/>
          <w:i/>
          <w:iCs/>
          <w:color w:val="FF0000"/>
        </w:rPr>
        <w:t>akietu 2)</w:t>
      </w:r>
      <w:r w:rsidRPr="00073927">
        <w:rPr>
          <w:rFonts w:ascii="Times New Roman" w:hAnsi="Times New Roman"/>
          <w:i/>
          <w:iCs/>
          <w:color w:val="FF0000"/>
        </w:rPr>
        <w:t>,</w:t>
      </w:r>
      <w:r w:rsidRPr="00073927">
        <w:rPr>
          <w:rFonts w:ascii="Times New Roman" w:hAnsi="Times New Roman"/>
          <w:color w:val="FF0000"/>
        </w:rPr>
        <w:t xml:space="preserve"> </w:t>
      </w:r>
    </w:p>
    <w:p w14:paraId="0170A905" w14:textId="69C678E8" w:rsidR="004A7B56" w:rsidRDefault="004A7B56" w:rsidP="004A7B56">
      <w:pPr>
        <w:pStyle w:val="Akapitzlist"/>
        <w:widowControl w:val="0"/>
        <w:spacing w:after="0"/>
        <w:ind w:left="471" w:right="116"/>
        <w:jc w:val="both"/>
        <w:rPr>
          <w:rFonts w:ascii="Times New Roman" w:hAnsi="Times New Roman"/>
        </w:rPr>
      </w:pPr>
      <w:r>
        <w:rPr>
          <w:rFonts w:ascii="Times New Roman" w:hAnsi="Times New Roman"/>
        </w:rPr>
        <w:t xml:space="preserve">b) wynajem niezbędnego do wykonywania ww. badań elementów systemu, scharakteryzowanego </w:t>
      </w:r>
      <w:r w:rsidR="00E55482">
        <w:rPr>
          <w:rFonts w:ascii="Times New Roman" w:hAnsi="Times New Roman"/>
        </w:rPr>
        <w:br/>
      </w:r>
      <w:r>
        <w:rPr>
          <w:rFonts w:ascii="Times New Roman" w:hAnsi="Times New Roman"/>
        </w:rPr>
        <w:t>w załączniku nr 1.</w:t>
      </w:r>
      <w:r w:rsidR="00E55482">
        <w:rPr>
          <w:rFonts w:ascii="Times New Roman" w:hAnsi="Times New Roman"/>
        </w:rPr>
        <w:t xml:space="preserve">1A </w:t>
      </w:r>
      <w:r>
        <w:rPr>
          <w:rFonts w:ascii="Times New Roman" w:hAnsi="Times New Roman"/>
        </w:rPr>
        <w:t xml:space="preserve"> do niniejszej umowy</w:t>
      </w:r>
      <w:r w:rsidR="00E55482">
        <w:rPr>
          <w:rFonts w:ascii="Times New Roman" w:hAnsi="Times New Roman"/>
        </w:rPr>
        <w:t xml:space="preserve"> - z zakresu badań </w:t>
      </w:r>
      <w:r w:rsidR="00E55482" w:rsidRPr="00464071">
        <w:rPr>
          <w:rFonts w:ascii="Times New Roman" w:hAnsi="Times New Roman"/>
        </w:rPr>
        <w:t>bio</w:t>
      </w:r>
      <w:r w:rsidR="00E55482">
        <w:rPr>
          <w:rFonts w:ascii="Times New Roman" w:hAnsi="Times New Roman"/>
        </w:rPr>
        <w:t xml:space="preserve">chemicznych </w:t>
      </w:r>
      <w:r w:rsidR="00E55482" w:rsidRPr="00073927">
        <w:rPr>
          <w:rFonts w:ascii="Times New Roman" w:hAnsi="Times New Roman"/>
          <w:i/>
          <w:iCs/>
          <w:color w:val="FF0000"/>
        </w:rPr>
        <w:t xml:space="preserve">(dotyczy </w:t>
      </w:r>
      <w:r w:rsidR="00E55482">
        <w:rPr>
          <w:rFonts w:ascii="Times New Roman" w:hAnsi="Times New Roman"/>
          <w:i/>
          <w:iCs/>
          <w:color w:val="FF0000"/>
        </w:rPr>
        <w:t>P</w:t>
      </w:r>
      <w:r w:rsidR="00E55482" w:rsidRPr="00073927">
        <w:rPr>
          <w:rFonts w:ascii="Times New Roman" w:hAnsi="Times New Roman"/>
          <w:i/>
          <w:iCs/>
          <w:color w:val="FF0000"/>
        </w:rPr>
        <w:t>akietu 1)</w:t>
      </w:r>
      <w:r w:rsidR="00E55482" w:rsidRPr="00073927">
        <w:rPr>
          <w:rFonts w:ascii="Times New Roman" w:hAnsi="Times New Roman"/>
          <w:color w:val="FF0000"/>
        </w:rPr>
        <w:t xml:space="preserve"> </w:t>
      </w:r>
      <w:r w:rsidR="00E55482">
        <w:rPr>
          <w:rFonts w:ascii="Times New Roman" w:hAnsi="Times New Roman"/>
          <w:color w:val="FF0000"/>
        </w:rPr>
        <w:t xml:space="preserve">lub/i  </w:t>
      </w:r>
      <w:r w:rsidR="00E55482">
        <w:rPr>
          <w:rFonts w:ascii="Times New Roman" w:hAnsi="Times New Roman"/>
        </w:rPr>
        <w:t xml:space="preserve">załączniku nr 1.1B do niniejszej umowy - z zakresu badań koagulologicznych </w:t>
      </w:r>
      <w:r w:rsidR="00E55482" w:rsidRPr="00073927">
        <w:rPr>
          <w:rFonts w:ascii="Times New Roman" w:hAnsi="Times New Roman"/>
          <w:i/>
          <w:iCs/>
          <w:color w:val="FF0000"/>
        </w:rPr>
        <w:t xml:space="preserve">(dotyczy </w:t>
      </w:r>
      <w:r w:rsidR="00E55482">
        <w:rPr>
          <w:rFonts w:ascii="Times New Roman" w:hAnsi="Times New Roman"/>
          <w:i/>
          <w:iCs/>
          <w:color w:val="FF0000"/>
        </w:rPr>
        <w:t>P</w:t>
      </w:r>
      <w:r w:rsidR="00E55482" w:rsidRPr="00073927">
        <w:rPr>
          <w:rFonts w:ascii="Times New Roman" w:hAnsi="Times New Roman"/>
          <w:i/>
          <w:iCs/>
          <w:color w:val="FF0000"/>
        </w:rPr>
        <w:t>akietu 2)</w:t>
      </w:r>
      <w:r>
        <w:rPr>
          <w:rFonts w:ascii="Times New Roman" w:hAnsi="Times New Roman"/>
        </w:rPr>
        <w:t xml:space="preserve">, przy czym przez określenie „system” użyte w umowie i załącznikach do niej rozumie się: wszystkie odczynniki </w:t>
      </w:r>
      <w:r>
        <w:rPr>
          <w:rFonts w:ascii="Times New Roman" w:hAnsi="Times New Roman"/>
        </w:rPr>
        <w:lastRenderedPageBreak/>
        <w:t>i materiały zużywalne</w:t>
      </w:r>
      <w:r w:rsidR="00C216A4">
        <w:rPr>
          <w:rFonts w:ascii="Times New Roman" w:hAnsi="Times New Roman"/>
        </w:rPr>
        <w:t>, o których mowa</w:t>
      </w:r>
      <w:r>
        <w:rPr>
          <w:rFonts w:ascii="Times New Roman" w:hAnsi="Times New Roman"/>
        </w:rPr>
        <w:t xml:space="preserve"> w </w:t>
      </w:r>
      <w:r w:rsidR="00C216A4">
        <w:rPr>
          <w:rFonts w:ascii="Times New Roman" w:hAnsi="Times New Roman"/>
        </w:rPr>
        <w:t xml:space="preserve">ppkt a) </w:t>
      </w:r>
      <w:r>
        <w:rPr>
          <w:rFonts w:ascii="Times New Roman" w:hAnsi="Times New Roman"/>
        </w:rPr>
        <w:t>oraz wynajmowane urządzenie wraz z prawem do korzystania z oprogramowania w czasie obowiązywania umowy, tj. całość asortymentu dostarczanego sukcesywnie lub jednorazowo (dotyczy odczynników i materiałów) oraz jednorazowo (dotyczy wynajmowanego urządzenia), umożliwiającego wykonanie przez zamawiającego badań określonych co do rodzaju i ilości w załączniku nr 1.1</w:t>
      </w:r>
      <w:r w:rsidR="00C216A4">
        <w:rPr>
          <w:rFonts w:ascii="Times New Roman" w:hAnsi="Times New Roman"/>
        </w:rPr>
        <w:t>A lub/i załączniku nr 1.1B</w:t>
      </w:r>
      <w:r>
        <w:rPr>
          <w:rFonts w:ascii="Times New Roman" w:hAnsi="Times New Roman"/>
        </w:rPr>
        <w:t>. Charakterystykę systemu zawiera załącznik nr 1.</w:t>
      </w:r>
      <w:r w:rsidR="00C216A4">
        <w:rPr>
          <w:rFonts w:ascii="Times New Roman" w:hAnsi="Times New Roman"/>
        </w:rPr>
        <w:t>1A lub/i 1.1B</w:t>
      </w:r>
      <w:r>
        <w:rPr>
          <w:rFonts w:ascii="Times New Roman" w:hAnsi="Times New Roman"/>
        </w:rPr>
        <w:t>. („Charakterystyka wynajmowanego urządzenia”)</w:t>
      </w:r>
    </w:p>
    <w:p w14:paraId="5A10C376" w14:textId="6C13F3B4" w:rsidR="004A7B56" w:rsidRDefault="004A7B56" w:rsidP="004A7B56">
      <w:pPr>
        <w:pStyle w:val="Akapitzlist"/>
        <w:widowControl w:val="0"/>
        <w:spacing w:after="0"/>
        <w:ind w:left="471" w:right="116"/>
        <w:jc w:val="both"/>
        <w:rPr>
          <w:rFonts w:ascii="Times New Roman" w:hAnsi="Times New Roman"/>
        </w:rPr>
      </w:pPr>
      <w:r>
        <w:rPr>
          <w:rFonts w:ascii="Times New Roman" w:hAnsi="Times New Roman"/>
          <w:b/>
        </w:rPr>
        <w:t xml:space="preserve">do </w:t>
      </w:r>
      <w:r w:rsidR="00C216A4">
        <w:rPr>
          <w:rFonts w:ascii="Times New Roman" w:hAnsi="Times New Roman"/>
          <w:b/>
        </w:rPr>
        <w:t xml:space="preserve">łącznej </w:t>
      </w:r>
      <w:r>
        <w:rPr>
          <w:rFonts w:ascii="Times New Roman" w:hAnsi="Times New Roman"/>
          <w:b/>
        </w:rPr>
        <w:t>kwoty brutto:</w:t>
      </w:r>
      <w:r>
        <w:rPr>
          <w:rFonts w:ascii="Times New Roman" w:hAnsi="Times New Roman"/>
        </w:rPr>
        <w:t xml:space="preserve"> …………………………….. </w:t>
      </w:r>
      <w:r w:rsidRPr="00C216A4">
        <w:rPr>
          <w:rFonts w:ascii="Times New Roman" w:hAnsi="Times New Roman"/>
          <w:b/>
          <w:bCs/>
        </w:rPr>
        <w:t>zł.</w:t>
      </w:r>
      <w:r>
        <w:rPr>
          <w:rFonts w:ascii="Times New Roman" w:hAnsi="Times New Roman"/>
        </w:rPr>
        <w:t xml:space="preserve"> </w:t>
      </w:r>
    </w:p>
    <w:p w14:paraId="50276ADF" w14:textId="7DE775FC" w:rsidR="004A7B56" w:rsidRDefault="004A7B56" w:rsidP="004A7B56">
      <w:pPr>
        <w:pStyle w:val="Akapitzlist"/>
        <w:widowControl w:val="0"/>
        <w:numPr>
          <w:ilvl w:val="0"/>
          <w:numId w:val="4"/>
        </w:numPr>
        <w:spacing w:after="0"/>
        <w:ind w:left="426" w:right="116"/>
        <w:jc w:val="both"/>
        <w:rPr>
          <w:rFonts w:ascii="Times New Roman" w:hAnsi="Times New Roman"/>
          <w:i/>
        </w:rPr>
      </w:pPr>
      <w:r>
        <w:rPr>
          <w:rFonts w:ascii="Times New Roman" w:hAnsi="Times New Roman"/>
        </w:rPr>
        <w:t>Zakres rzeczowy przedmiotu umowy określa załącznik nr 1.1</w:t>
      </w:r>
      <w:r w:rsidR="00C216A4">
        <w:rPr>
          <w:rFonts w:ascii="Times New Roman" w:hAnsi="Times New Roman"/>
        </w:rPr>
        <w:t>A</w:t>
      </w:r>
      <w:r>
        <w:rPr>
          <w:rFonts w:ascii="Times New Roman" w:hAnsi="Times New Roman"/>
        </w:rPr>
        <w:t xml:space="preserve"> oraz</w:t>
      </w:r>
      <w:r w:rsidR="00C216A4">
        <w:rPr>
          <w:rFonts w:ascii="Times New Roman" w:hAnsi="Times New Roman"/>
        </w:rPr>
        <w:t>/lub</w:t>
      </w:r>
      <w:r>
        <w:rPr>
          <w:rFonts w:ascii="Times New Roman" w:hAnsi="Times New Roman"/>
        </w:rPr>
        <w:t xml:space="preserve"> 1.</w:t>
      </w:r>
      <w:r w:rsidR="00C216A4">
        <w:rPr>
          <w:rFonts w:ascii="Times New Roman" w:hAnsi="Times New Roman"/>
        </w:rPr>
        <w:t>1B</w:t>
      </w:r>
      <w:r>
        <w:rPr>
          <w:rFonts w:ascii="Times New Roman" w:hAnsi="Times New Roman"/>
        </w:rPr>
        <w:t xml:space="preserve"> do umowy (wg oferty). Umowa niniejsza w zakresie formularza cenowego stanowiącego załącznik </w:t>
      </w:r>
      <w:r w:rsidR="00C216A4">
        <w:rPr>
          <w:rFonts w:ascii="Times New Roman" w:hAnsi="Times New Roman"/>
        </w:rPr>
        <w:t xml:space="preserve">nr 1.1A. oraz/lub 1.1B </w:t>
      </w:r>
      <w:r>
        <w:rPr>
          <w:rFonts w:ascii="Times New Roman" w:hAnsi="Times New Roman"/>
        </w:rPr>
        <w:t>do niniejszej umowy</w:t>
      </w:r>
      <w:r w:rsidR="00C216A4">
        <w:rPr>
          <w:rFonts w:ascii="Times New Roman" w:hAnsi="Times New Roman"/>
        </w:rPr>
        <w:t>,</w:t>
      </w:r>
      <w:r>
        <w:rPr>
          <w:rFonts w:ascii="Times New Roman" w:hAnsi="Times New Roman"/>
        </w:rPr>
        <w:t xml:space="preserve"> będzie realizowana sukcesywnie przez okres </w:t>
      </w:r>
      <w:r>
        <w:rPr>
          <w:rFonts w:ascii="Times New Roman" w:hAnsi="Times New Roman"/>
          <w:b/>
        </w:rPr>
        <w:t>36 miesięcy</w:t>
      </w:r>
      <w:r>
        <w:rPr>
          <w:rFonts w:ascii="Times New Roman" w:hAnsi="Times New Roman"/>
        </w:rPr>
        <w:t xml:space="preserve"> wg bieżących potrzeb Zamawiającego określonych w składanych zamówieniach kolejnych partii towaru – po cenach jednostkowych nie wyższych niż ustalone w formularzu cenowym stanowiącym załącznik nr </w:t>
      </w:r>
      <w:r w:rsidR="00C216A4">
        <w:rPr>
          <w:rFonts w:ascii="Times New Roman" w:hAnsi="Times New Roman"/>
        </w:rPr>
        <w:t xml:space="preserve">1.1A  oraz/lub 1.1B </w:t>
      </w:r>
      <w:r>
        <w:rPr>
          <w:rFonts w:ascii="Times New Roman" w:hAnsi="Times New Roman"/>
        </w:rPr>
        <w:t>do niniejszej umowy.</w:t>
      </w:r>
    </w:p>
    <w:p w14:paraId="133BCCA0" w14:textId="77777777" w:rsidR="004A7B56" w:rsidRDefault="004A7B56" w:rsidP="004A7B56">
      <w:pPr>
        <w:pStyle w:val="Akapitzlist"/>
        <w:widowControl w:val="0"/>
        <w:numPr>
          <w:ilvl w:val="0"/>
          <w:numId w:val="4"/>
        </w:numPr>
        <w:spacing w:after="0"/>
        <w:ind w:left="426" w:right="116"/>
        <w:jc w:val="both"/>
        <w:rPr>
          <w:rFonts w:ascii="Times New Roman" w:hAnsi="Times New Roman"/>
          <w:i/>
        </w:rPr>
      </w:pPr>
      <w:r>
        <w:rPr>
          <w:rFonts w:ascii="Times New Roman" w:hAnsi="Times New Roman"/>
        </w:rPr>
        <w:t xml:space="preserve">Zamawiający zastrzega sobie prawo realizowania zamówień na towar w ilościach uzależnionych od swoich rzeczywistych potrzeb, przy czym ilość, która zostanie zrealizowana obejmuje 70 % wartości niniejszej umowy. Realizacja tego uprawnienia nie niesie dla Zamawiającego żadnych negatywnych skutków prawnych, w szczególności ograniczenie przez Zamawiającego zamówienia na towar zarówno w zakresie rzeczowym, jak i ilościowym nie stanowi odstąpienia od Umowy nawet w części, nie skutkuje odpowiedzialnością Zamawiającego z tytułu niewykonania lub nienależytego wykonania Umowy, a Wykonawcy nie przysługuje roszczenie odszkodowawcze. </w:t>
      </w:r>
    </w:p>
    <w:p w14:paraId="7825C0E8" w14:textId="77EA8B0B" w:rsidR="004A7B56" w:rsidRDefault="004A7B56" w:rsidP="004A7B56">
      <w:pPr>
        <w:pStyle w:val="Akapitzlist"/>
        <w:widowControl w:val="0"/>
        <w:numPr>
          <w:ilvl w:val="0"/>
          <w:numId w:val="4"/>
        </w:numPr>
        <w:spacing w:after="0"/>
        <w:ind w:left="426" w:right="116"/>
        <w:jc w:val="both"/>
        <w:rPr>
          <w:rFonts w:ascii="Times New Roman" w:hAnsi="Times New Roman"/>
          <w:i/>
        </w:rPr>
      </w:pPr>
      <w:r>
        <w:rPr>
          <w:rFonts w:ascii="Times New Roman" w:hAnsi="Times New Roman"/>
        </w:rPr>
        <w:t xml:space="preserve">Wykonawca za dostarczony niewadliwy przedmiot umowy określony w załączniku </w:t>
      </w:r>
      <w:r w:rsidR="003771BB">
        <w:rPr>
          <w:rFonts w:ascii="Times New Roman" w:hAnsi="Times New Roman"/>
        </w:rPr>
        <w:t xml:space="preserve">nr 1.1A. oraz/lub 1.1B </w:t>
      </w:r>
      <w:r>
        <w:rPr>
          <w:rFonts w:ascii="Times New Roman" w:hAnsi="Times New Roman"/>
        </w:rPr>
        <w:t>wystawi fakturę VAT na podstawie cen jednostkowych wyszczególnionych w tym załączniku. Faktura zostanie wystawiona zgodnie z zamówieniem, o którym mowa w § 2 ust. 1.</w:t>
      </w:r>
    </w:p>
    <w:p w14:paraId="5B66799E" w14:textId="16CBB2A7" w:rsidR="004A7B56" w:rsidRDefault="004A7B56" w:rsidP="004A7B56">
      <w:pPr>
        <w:pStyle w:val="Akapitzlist"/>
        <w:widowControl w:val="0"/>
        <w:numPr>
          <w:ilvl w:val="0"/>
          <w:numId w:val="4"/>
        </w:numPr>
        <w:spacing w:after="0"/>
        <w:ind w:left="426" w:right="116"/>
        <w:jc w:val="both"/>
        <w:rPr>
          <w:rFonts w:ascii="Times New Roman" w:hAnsi="Times New Roman"/>
          <w:i/>
        </w:rPr>
      </w:pPr>
      <w:r>
        <w:rPr>
          <w:rFonts w:ascii="Times New Roman" w:hAnsi="Times New Roman"/>
        </w:rPr>
        <w:t xml:space="preserve">Czynsz najmu z tytułu wynajm elementów systemu wynosi 1/36 wartości 3-letniej określonej w załączniku nr </w:t>
      </w:r>
      <w:r w:rsidR="003771BB">
        <w:rPr>
          <w:rFonts w:ascii="Times New Roman" w:hAnsi="Times New Roman"/>
        </w:rPr>
        <w:t xml:space="preserve">1.1A. oraz/lub 1.1B </w:t>
      </w:r>
      <w:r>
        <w:rPr>
          <w:rFonts w:ascii="Times New Roman" w:hAnsi="Times New Roman"/>
        </w:rPr>
        <w:t xml:space="preserve">za każdy miesiąc eksploatacji, tj. od momentu protokolarnego przekazania </w:t>
      </w:r>
      <w:r w:rsidR="003771BB">
        <w:rPr>
          <w:rFonts w:ascii="Times New Roman" w:hAnsi="Times New Roman"/>
        </w:rPr>
        <w:br/>
      </w:r>
      <w:r>
        <w:rPr>
          <w:rFonts w:ascii="Times New Roman" w:hAnsi="Times New Roman"/>
        </w:rPr>
        <w:t xml:space="preserve">i uruchomienia systemu. </w:t>
      </w:r>
    </w:p>
    <w:p w14:paraId="05548DA0" w14:textId="36F8BACE" w:rsidR="004A7B56" w:rsidRDefault="004A7B56" w:rsidP="004A7B56">
      <w:pPr>
        <w:pStyle w:val="Akapitzlist"/>
        <w:widowControl w:val="0"/>
        <w:numPr>
          <w:ilvl w:val="0"/>
          <w:numId w:val="4"/>
        </w:numPr>
        <w:spacing w:after="0"/>
        <w:ind w:left="426" w:right="116"/>
        <w:jc w:val="both"/>
        <w:rPr>
          <w:rFonts w:ascii="Times New Roman" w:hAnsi="Times New Roman"/>
          <w:i/>
        </w:rPr>
      </w:pPr>
      <w:r>
        <w:rPr>
          <w:rFonts w:ascii="Times New Roman" w:hAnsi="Times New Roman"/>
        </w:rPr>
        <w:t xml:space="preserve">W przypadku, gdy wskazane w załączniku </w:t>
      </w:r>
      <w:r w:rsidR="003771BB">
        <w:rPr>
          <w:rFonts w:ascii="Times New Roman" w:hAnsi="Times New Roman"/>
        </w:rPr>
        <w:t xml:space="preserve">1.1A. oraz/lub 1.1B </w:t>
      </w:r>
      <w:r>
        <w:rPr>
          <w:rFonts w:ascii="Times New Roman" w:hAnsi="Times New Roman"/>
        </w:rPr>
        <w:t xml:space="preserve"> zadeklarowane przez wykonawcę ilości odczynników i materiałów zużywalnych okażą się niewystarczające do wykonania liczby badań wskazanych w tym załączniku, Wykonawca zobowiązany jest dostarczyć odczynniki i materiały zużywalne w ilości odpowiedniej dla faktycznego wykonania liczby badań wskazanych w załączniku nr </w:t>
      </w:r>
      <w:r w:rsidR="003771BB">
        <w:rPr>
          <w:rFonts w:ascii="Times New Roman" w:hAnsi="Times New Roman"/>
        </w:rPr>
        <w:t>1.1A. oraz/lub 1.1B,</w:t>
      </w:r>
      <w:r>
        <w:rPr>
          <w:rFonts w:ascii="Times New Roman" w:hAnsi="Times New Roman"/>
        </w:rPr>
        <w:t xml:space="preserve"> bez obciążania Zamawiającego kosztami wynikającymi z dostarczenia dodatkowej ilości opakowań. </w:t>
      </w:r>
    </w:p>
    <w:p w14:paraId="17C9E3D5" w14:textId="77777777" w:rsidR="004A7B56" w:rsidRDefault="004A7B56" w:rsidP="004A7B56">
      <w:pPr>
        <w:pStyle w:val="Akapitzlist"/>
        <w:widowControl w:val="0"/>
        <w:numPr>
          <w:ilvl w:val="0"/>
          <w:numId w:val="4"/>
        </w:numPr>
        <w:spacing w:after="0"/>
        <w:ind w:left="426" w:right="116"/>
        <w:jc w:val="both"/>
        <w:rPr>
          <w:rFonts w:ascii="Times New Roman" w:hAnsi="Times New Roman"/>
          <w:i/>
        </w:rPr>
      </w:pPr>
      <w:r>
        <w:rPr>
          <w:rFonts w:ascii="Times New Roman" w:hAnsi="Times New Roman"/>
        </w:rPr>
        <w:t xml:space="preserve">Czynsz najmu z tytułu wynajmu urządzenia płatny będzie na podstawie faktury VAT za każdy miesiąc eksploatacji, tj. od momentu protokolarnego przekazania i uruchomienia elementów systemu. Termin płatności wynosi 60 dni od momentu doręczenia prawidłowo (pod względem merytorycznym i formalnym) wystawionej faktury do siedziby Zamawiającego. </w:t>
      </w:r>
    </w:p>
    <w:p w14:paraId="37361867" w14:textId="77777777" w:rsidR="004A7B56" w:rsidRDefault="004A7B56" w:rsidP="004A7B56">
      <w:pPr>
        <w:pStyle w:val="Akapitzlist"/>
        <w:widowControl w:val="0"/>
        <w:numPr>
          <w:ilvl w:val="0"/>
          <w:numId w:val="4"/>
        </w:numPr>
        <w:spacing w:after="0"/>
        <w:ind w:right="116"/>
        <w:jc w:val="both"/>
        <w:rPr>
          <w:rFonts w:ascii="Times New Roman" w:hAnsi="Times New Roman"/>
          <w:i/>
        </w:rPr>
      </w:pPr>
      <w:r>
        <w:rPr>
          <w:rFonts w:ascii="Times New Roman" w:hAnsi="Times New Roman"/>
        </w:rPr>
        <w:t xml:space="preserve">Wykonawca przez cały czas obowiązywania umowy będzie posiadał stosowne zezwolenia i dopuszczenia w zakresie objętym zamówieniem wymagane przepisami prawa i zobowiązuje się do ich przedłożenia na każde wezwanie Zamawiającego. </w:t>
      </w:r>
    </w:p>
    <w:p w14:paraId="3152FFD6" w14:textId="77777777" w:rsidR="004A7B56" w:rsidRDefault="004A7B56" w:rsidP="004A7B56">
      <w:pPr>
        <w:pStyle w:val="Akapitzlist"/>
        <w:widowControl w:val="0"/>
        <w:numPr>
          <w:ilvl w:val="0"/>
          <w:numId w:val="4"/>
        </w:numPr>
        <w:spacing w:after="0"/>
        <w:ind w:right="116"/>
        <w:jc w:val="both"/>
        <w:rPr>
          <w:rFonts w:ascii="Times New Roman" w:hAnsi="Times New Roman"/>
          <w:i/>
        </w:rPr>
      </w:pPr>
      <w:r>
        <w:rPr>
          <w:rFonts w:ascii="Times New Roman" w:hAnsi="Times New Roman"/>
        </w:rPr>
        <w:t xml:space="preserve">W przypadku zakończenia okresu obowiązywania zezwoleń, o których mowa w ust. 8 w trakcie obowiązywania umowy Wykonawca przedłoży nowe zezwolenia przed upływem ważności poprzednich. </w:t>
      </w:r>
    </w:p>
    <w:p w14:paraId="582D751B" w14:textId="77777777" w:rsidR="004A7B56" w:rsidRDefault="004A7B56" w:rsidP="004A7B56">
      <w:pPr>
        <w:pStyle w:val="Akapitzlist"/>
        <w:widowControl w:val="0"/>
        <w:numPr>
          <w:ilvl w:val="0"/>
          <w:numId w:val="4"/>
        </w:numPr>
        <w:spacing w:after="0"/>
        <w:ind w:right="116"/>
        <w:jc w:val="both"/>
        <w:rPr>
          <w:rFonts w:ascii="Times New Roman" w:hAnsi="Times New Roman"/>
          <w:i/>
        </w:rPr>
      </w:pPr>
      <w:r>
        <w:rPr>
          <w:rFonts w:ascii="Times New Roman" w:hAnsi="Times New Roman"/>
        </w:rPr>
        <w:t xml:space="preserve">W przypadku, gdy Wykonawca powierza wykonanie części umowy podwykonawcy, Zamawiający może w każdym czasie obowiązywania umowy żądać przedłożenia zezwoleń - o których mowa w ust. 8 - dla podwykonawcy. Postanowienie ust. 9 stosuje się odpowiednio. </w:t>
      </w:r>
    </w:p>
    <w:p w14:paraId="62F267C5" w14:textId="77777777" w:rsidR="004A7B56" w:rsidRDefault="004A7B56" w:rsidP="004A7B56">
      <w:pPr>
        <w:pStyle w:val="Akapitzlist"/>
        <w:widowControl w:val="0"/>
        <w:spacing w:after="0"/>
        <w:ind w:left="426" w:right="116"/>
        <w:jc w:val="both"/>
        <w:rPr>
          <w:rFonts w:ascii="Times New Roman" w:hAnsi="Times New Roman"/>
        </w:rPr>
      </w:pPr>
    </w:p>
    <w:p w14:paraId="0883DE0A"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t>§ 2.</w:t>
      </w:r>
    </w:p>
    <w:p w14:paraId="45E9E792" w14:textId="77777777" w:rsidR="004A7B56" w:rsidRDefault="004A7B56" w:rsidP="004A7B56">
      <w:pPr>
        <w:pStyle w:val="Akapitzlist"/>
        <w:spacing w:after="0"/>
        <w:ind w:left="0"/>
        <w:jc w:val="center"/>
        <w:rPr>
          <w:rFonts w:ascii="Times New Roman" w:hAnsi="Times New Roman"/>
          <w:b/>
          <w:bCs/>
        </w:rPr>
      </w:pPr>
      <w:r>
        <w:rPr>
          <w:rFonts w:ascii="Times New Roman" w:hAnsi="Times New Roman"/>
          <w:b/>
          <w:bCs/>
        </w:rPr>
        <w:t>Warunki dostawy.</w:t>
      </w:r>
    </w:p>
    <w:p w14:paraId="39659FE2" w14:textId="77777777" w:rsidR="004A7B56" w:rsidRPr="00207C58" w:rsidRDefault="004A7B56" w:rsidP="004A7B56">
      <w:pPr>
        <w:pStyle w:val="Standard"/>
        <w:numPr>
          <w:ilvl w:val="0"/>
          <w:numId w:val="14"/>
        </w:numPr>
        <w:tabs>
          <w:tab w:val="left" w:pos="284"/>
        </w:tabs>
        <w:overflowPunct w:val="0"/>
        <w:spacing w:line="276" w:lineRule="auto"/>
        <w:ind w:left="499" w:hanging="357"/>
        <w:jc w:val="both"/>
        <w:textAlignment w:val="auto"/>
        <w:rPr>
          <w:rFonts w:ascii="Times New Roman" w:hAnsi="Times New Roman" w:cs="Times New Roman"/>
          <w:sz w:val="22"/>
          <w:szCs w:val="22"/>
          <w:lang w:eastAsia="pl-PL"/>
        </w:rPr>
      </w:pPr>
      <w:r w:rsidRPr="00207C58">
        <w:rPr>
          <w:rFonts w:ascii="Times New Roman" w:hAnsi="Times New Roman" w:cs="Times New Roman"/>
          <w:sz w:val="22"/>
          <w:szCs w:val="22"/>
          <w:lang w:eastAsia="pl-PL"/>
        </w:rPr>
        <w:t xml:space="preserve">Dostawa asortymentów (odczynników) nastąpi w </w:t>
      </w:r>
      <w:r w:rsidRPr="009D6115">
        <w:rPr>
          <w:rFonts w:ascii="Times New Roman" w:hAnsi="Times New Roman" w:cs="Times New Roman"/>
          <w:b/>
          <w:bCs/>
          <w:sz w:val="22"/>
          <w:szCs w:val="22"/>
          <w:lang w:eastAsia="pl-PL"/>
        </w:rPr>
        <w:t>ciągu 3 dni roboczych</w:t>
      </w:r>
      <w:r w:rsidRPr="00207C58">
        <w:rPr>
          <w:rFonts w:ascii="Times New Roman" w:hAnsi="Times New Roman" w:cs="Times New Roman"/>
          <w:sz w:val="22"/>
          <w:szCs w:val="22"/>
          <w:lang w:eastAsia="pl-PL"/>
        </w:rPr>
        <w:t xml:space="preserve"> od momentu złożenia zamówienia za pomocą e-mail </w:t>
      </w:r>
      <w:r w:rsidRPr="00207C58">
        <w:rPr>
          <w:rFonts w:ascii="Times New Roman" w:hAnsi="Times New Roman" w:cs="Times New Roman"/>
          <w:sz w:val="22"/>
          <w:szCs w:val="22"/>
        </w:rPr>
        <w:t xml:space="preserve">przez uprawnionego przedstawiciela Zamawiającego, którym jest </w:t>
      </w:r>
      <w:r w:rsidRPr="00207C58">
        <w:rPr>
          <w:rFonts w:ascii="Times New Roman" w:hAnsi="Times New Roman" w:cs="Times New Roman"/>
          <w:sz w:val="22"/>
          <w:szCs w:val="22"/>
        </w:rPr>
        <w:lastRenderedPageBreak/>
        <w:t>Kierownik Zakładu Diagnostyki Laboratoryjnej lub osoba przez niego upoważniona</w:t>
      </w:r>
      <w:r w:rsidRPr="00207C58">
        <w:rPr>
          <w:rFonts w:ascii="Times New Roman" w:hAnsi="Times New Roman" w:cs="Times New Roman"/>
          <w:sz w:val="22"/>
          <w:szCs w:val="22"/>
          <w:lang w:eastAsia="pl-PL"/>
        </w:rPr>
        <w:t>. W przypadku pilnego zamówienia (tryb „CITO”) Wykonawca zobowiązuje się dostarczyć zamawiany asortyment do 48 godzin w dni robocze od momentu złożenia zamówienia za pomocą e-mail.</w:t>
      </w:r>
    </w:p>
    <w:p w14:paraId="0AB384C3" w14:textId="77777777" w:rsidR="004A7B56" w:rsidRDefault="004A7B56" w:rsidP="004A7B56">
      <w:pPr>
        <w:pStyle w:val="Akapitzlist"/>
        <w:widowControl w:val="0"/>
        <w:numPr>
          <w:ilvl w:val="0"/>
          <w:numId w:val="14"/>
        </w:numPr>
        <w:spacing w:after="0"/>
        <w:ind w:right="116"/>
        <w:jc w:val="both"/>
        <w:rPr>
          <w:rFonts w:ascii="Times New Roman" w:hAnsi="Times New Roman"/>
          <w:i/>
        </w:rPr>
      </w:pPr>
      <w:r>
        <w:rPr>
          <w:rFonts w:ascii="Times New Roman" w:hAnsi="Times New Roman"/>
        </w:rPr>
        <w:t xml:space="preserve">Wykonawca zobowiązuje się dostarczać zamówiony towar własnym środkiem transportu lub za pośrednictwem firmy kurierskiej na własny koszt i ryzyko bezpośrednio do Pracowni……………… SP ZOZ w Myszkowie, ul. Aleja Wolności 29, od poniedziałku do piątku w godzinach: 08:00 – 12:00. Jeżeli dostawa wypada poza dniami lub godzinami wskazanymi w niniejszym ustępie, dostawa nastąpi w pierwszym dniu roboczym po wyznaczonym terminie. </w:t>
      </w:r>
    </w:p>
    <w:p w14:paraId="23F8D048" w14:textId="77777777" w:rsidR="004A7B56" w:rsidRPr="00207C58" w:rsidRDefault="004A7B56" w:rsidP="004A7B56">
      <w:pPr>
        <w:pStyle w:val="Akapitzlist"/>
        <w:widowControl w:val="0"/>
        <w:numPr>
          <w:ilvl w:val="0"/>
          <w:numId w:val="14"/>
        </w:numPr>
        <w:spacing w:after="0"/>
        <w:ind w:right="116"/>
        <w:jc w:val="both"/>
      </w:pPr>
      <w:r>
        <w:rPr>
          <w:rFonts w:ascii="Times New Roman" w:hAnsi="Times New Roman"/>
        </w:rPr>
        <w:t xml:space="preserve">Towar będzie wydawany w odpowiednich opakowaniach, których wartość zawiera się w cenie określonej w formularzu cenowym. Do każdej dostawy Wykonawca dołączy dokument magazynowy potwierdzający rodzaj, ilość, datę ważności, serię oraz cenę (netto i brutto) towaru będącego przedmiotem dostawy. W przypadku wątpliwości, co do przekazanego towaru, przewoźnik zobowiązany jest zaczekać na sprawdzenie przez personel </w:t>
      </w:r>
      <w:r w:rsidRPr="00230172">
        <w:rPr>
          <w:rFonts w:ascii="Times New Roman" w:hAnsi="Times New Roman"/>
        </w:rPr>
        <w:t xml:space="preserve">Zamawiającego </w:t>
      </w:r>
      <w:r>
        <w:rPr>
          <w:rFonts w:ascii="Times New Roman" w:hAnsi="Times New Roman"/>
        </w:rPr>
        <w:t xml:space="preserve">zgodności przywiezionego towaru z dołączonym dokumentem magazynowym lub fakturą, z zachowaniem standardów narzuconych przez producenta. </w:t>
      </w:r>
    </w:p>
    <w:p w14:paraId="1B5B30C7" w14:textId="77777777" w:rsidR="004A7B56" w:rsidRPr="00207C58" w:rsidRDefault="004A7B56" w:rsidP="004A7B56">
      <w:pPr>
        <w:pStyle w:val="Standard"/>
        <w:numPr>
          <w:ilvl w:val="0"/>
          <w:numId w:val="14"/>
        </w:numPr>
        <w:tabs>
          <w:tab w:val="left" w:pos="284"/>
        </w:tabs>
        <w:overflowPunct w:val="0"/>
        <w:spacing w:line="276" w:lineRule="auto"/>
        <w:jc w:val="both"/>
        <w:textAlignment w:val="auto"/>
        <w:rPr>
          <w:rFonts w:ascii="Times New Roman" w:hAnsi="Times New Roman" w:cs="Times New Roman"/>
          <w:sz w:val="22"/>
          <w:szCs w:val="22"/>
          <w:lang w:eastAsia="pl-PL"/>
        </w:rPr>
      </w:pPr>
      <w:r w:rsidRPr="00207C58">
        <w:rPr>
          <w:rFonts w:ascii="Times New Roman" w:hAnsi="Times New Roman" w:cs="Times New Roman"/>
          <w:sz w:val="22"/>
          <w:szCs w:val="22"/>
          <w:lang w:eastAsia="pl-PL"/>
        </w:rPr>
        <w:t>Wraz z pierwszą dostawą Wykonawca dostarczy do wszystkich zaoferowanych odczynników karty charakterystyki substancji niebezpiecznych (w wersji papierowej).</w:t>
      </w:r>
    </w:p>
    <w:p w14:paraId="146AF4DF" w14:textId="6142A6C4" w:rsidR="004A7B56" w:rsidRPr="00B16759" w:rsidRDefault="004A7B56" w:rsidP="004A7B56">
      <w:pPr>
        <w:pStyle w:val="Standard"/>
        <w:numPr>
          <w:ilvl w:val="0"/>
          <w:numId w:val="14"/>
        </w:numPr>
        <w:tabs>
          <w:tab w:val="left" w:pos="284"/>
        </w:tabs>
        <w:overflowPunct w:val="0"/>
        <w:spacing w:line="276" w:lineRule="auto"/>
        <w:jc w:val="both"/>
        <w:textAlignment w:val="auto"/>
        <w:rPr>
          <w:rFonts w:ascii="Times New Roman" w:hAnsi="Times New Roman" w:cs="Times New Roman"/>
          <w:sz w:val="22"/>
          <w:szCs w:val="22"/>
          <w:lang w:eastAsia="pl-PL"/>
        </w:rPr>
      </w:pPr>
      <w:r w:rsidRPr="00B16759">
        <w:rPr>
          <w:rFonts w:ascii="Times New Roman" w:hAnsi="Times New Roman" w:cs="Times New Roman"/>
          <w:sz w:val="22"/>
          <w:szCs w:val="22"/>
          <w:lang w:eastAsia="pl-PL"/>
        </w:rPr>
        <w:t>Dostarczone odczynniki powinny być gotowe do użycia, bez potrzeby jakiegokolwiek wstępnego manualnego przygotowania, opakowania odczynnika winny być dostosowane do bezpośredniego włożenia na pokład analizatora</w:t>
      </w:r>
      <w:r w:rsidR="002E378B">
        <w:rPr>
          <w:rFonts w:ascii="Times New Roman" w:hAnsi="Times New Roman" w:cs="Times New Roman"/>
          <w:sz w:val="22"/>
          <w:szCs w:val="22"/>
          <w:lang w:eastAsia="pl-PL"/>
        </w:rPr>
        <w:t xml:space="preserve"> </w:t>
      </w:r>
      <w:r w:rsidR="002E378B" w:rsidRPr="002E378B">
        <w:rPr>
          <w:rFonts w:ascii="Times New Roman" w:hAnsi="Times New Roman" w:cs="Times New Roman"/>
          <w:i/>
          <w:iCs/>
          <w:color w:val="FF0000"/>
          <w:sz w:val="22"/>
          <w:szCs w:val="22"/>
          <w:lang w:eastAsia="pl-PL"/>
        </w:rPr>
        <w:t xml:space="preserve">(dotyczy Pakietu </w:t>
      </w:r>
      <w:r w:rsidR="002E378B">
        <w:rPr>
          <w:rFonts w:ascii="Times New Roman" w:hAnsi="Times New Roman" w:cs="Times New Roman"/>
          <w:i/>
          <w:iCs/>
          <w:color w:val="FF0000"/>
          <w:sz w:val="22"/>
          <w:szCs w:val="22"/>
          <w:lang w:eastAsia="pl-PL"/>
        </w:rPr>
        <w:t>1</w:t>
      </w:r>
      <w:r w:rsidR="002E378B" w:rsidRPr="002E378B">
        <w:rPr>
          <w:rFonts w:ascii="Times New Roman" w:hAnsi="Times New Roman" w:cs="Times New Roman"/>
          <w:i/>
          <w:iCs/>
          <w:color w:val="FF0000"/>
          <w:sz w:val="22"/>
          <w:szCs w:val="22"/>
          <w:lang w:eastAsia="pl-PL"/>
        </w:rPr>
        <w:t>)</w:t>
      </w:r>
      <w:r w:rsidRPr="00B16759">
        <w:rPr>
          <w:rFonts w:ascii="Times New Roman" w:hAnsi="Times New Roman" w:cs="Times New Roman"/>
          <w:sz w:val="22"/>
          <w:szCs w:val="22"/>
          <w:lang w:eastAsia="pl-PL"/>
        </w:rPr>
        <w:t>.</w:t>
      </w:r>
    </w:p>
    <w:p w14:paraId="6640D9CA" w14:textId="735BC8A3" w:rsidR="004A7B56" w:rsidRPr="009D6115" w:rsidRDefault="004A7B56" w:rsidP="004A7B56">
      <w:pPr>
        <w:pStyle w:val="Standard"/>
        <w:numPr>
          <w:ilvl w:val="0"/>
          <w:numId w:val="14"/>
        </w:numPr>
        <w:tabs>
          <w:tab w:val="left" w:pos="284"/>
        </w:tabs>
        <w:overflowPunct w:val="0"/>
        <w:spacing w:line="276" w:lineRule="auto"/>
        <w:jc w:val="both"/>
        <w:textAlignment w:val="auto"/>
        <w:rPr>
          <w:rFonts w:ascii="Times New Roman" w:hAnsi="Times New Roman" w:cs="Times New Roman"/>
          <w:sz w:val="22"/>
          <w:szCs w:val="22"/>
        </w:rPr>
      </w:pPr>
      <w:r w:rsidRPr="00207C58">
        <w:rPr>
          <w:rFonts w:ascii="Times New Roman" w:hAnsi="Times New Roman" w:cs="Times New Roman"/>
          <w:sz w:val="22"/>
          <w:szCs w:val="22"/>
          <w:lang w:eastAsia="pl-PL"/>
        </w:rPr>
        <w:t xml:space="preserve">Trwałość dostarczanych odczynników, kalibratorów i materiałów kontrolnych musi wynosić </w:t>
      </w:r>
      <w:r w:rsidRPr="00207C58">
        <w:rPr>
          <w:rFonts w:ascii="Times New Roman" w:hAnsi="Times New Roman" w:cs="Times New Roman"/>
          <w:b/>
          <w:bCs/>
          <w:sz w:val="22"/>
          <w:szCs w:val="22"/>
          <w:lang w:eastAsia="pl-PL"/>
        </w:rPr>
        <w:t xml:space="preserve">minimum 6 </w:t>
      </w:r>
      <w:r w:rsidRPr="009D6115">
        <w:rPr>
          <w:rFonts w:ascii="Times New Roman" w:hAnsi="Times New Roman" w:cs="Times New Roman"/>
          <w:b/>
          <w:bCs/>
          <w:sz w:val="22"/>
          <w:szCs w:val="22"/>
          <w:lang w:eastAsia="pl-PL"/>
        </w:rPr>
        <w:t>miesięcy</w:t>
      </w:r>
      <w:r w:rsidRPr="009D6115">
        <w:rPr>
          <w:rFonts w:ascii="Times New Roman" w:hAnsi="Times New Roman" w:cs="Times New Roman"/>
          <w:sz w:val="22"/>
          <w:szCs w:val="22"/>
          <w:lang w:eastAsia="pl-PL"/>
        </w:rPr>
        <w:t xml:space="preserve"> od daty dostawy</w:t>
      </w:r>
      <w:r w:rsidR="00073927">
        <w:rPr>
          <w:rFonts w:ascii="Times New Roman" w:hAnsi="Times New Roman" w:cs="Times New Roman"/>
          <w:sz w:val="22"/>
          <w:szCs w:val="22"/>
          <w:lang w:eastAsia="pl-PL"/>
        </w:rPr>
        <w:t xml:space="preserve"> </w:t>
      </w:r>
      <w:r w:rsidR="00073927" w:rsidRPr="00073927">
        <w:rPr>
          <w:rFonts w:ascii="Times New Roman" w:hAnsi="Times New Roman" w:cs="Times New Roman"/>
          <w:i/>
          <w:iCs/>
          <w:color w:val="FF0000"/>
          <w:sz w:val="22"/>
          <w:szCs w:val="22"/>
          <w:lang w:eastAsia="pl-PL"/>
        </w:rPr>
        <w:t>(dotyczy Pakietu 1) /</w:t>
      </w:r>
      <w:r w:rsidR="00073927" w:rsidRPr="00073927">
        <w:rPr>
          <w:rFonts w:ascii="Times New Roman" w:hAnsi="Times New Roman" w:cs="Times New Roman"/>
          <w:color w:val="FF0000"/>
          <w:sz w:val="22"/>
          <w:szCs w:val="22"/>
          <w:lang w:eastAsia="pl-PL"/>
        </w:rPr>
        <w:t xml:space="preserve"> </w:t>
      </w:r>
      <w:r w:rsidR="00073927" w:rsidRPr="00073927">
        <w:rPr>
          <w:rFonts w:ascii="Times New Roman" w:hAnsi="Times New Roman" w:cs="Times New Roman"/>
          <w:b/>
          <w:bCs/>
          <w:sz w:val="22"/>
          <w:szCs w:val="22"/>
          <w:lang w:eastAsia="pl-PL"/>
        </w:rPr>
        <w:t>minimum 9 miesięcy</w:t>
      </w:r>
      <w:r w:rsidR="00073927">
        <w:rPr>
          <w:rFonts w:ascii="Times New Roman" w:hAnsi="Times New Roman" w:cs="Times New Roman"/>
          <w:sz w:val="22"/>
          <w:szCs w:val="22"/>
          <w:lang w:eastAsia="pl-PL"/>
        </w:rPr>
        <w:t xml:space="preserve"> od daty dostawy </w:t>
      </w:r>
      <w:r w:rsidR="00073927" w:rsidRPr="00073927">
        <w:rPr>
          <w:rFonts w:ascii="Times New Roman" w:hAnsi="Times New Roman" w:cs="Times New Roman"/>
          <w:i/>
          <w:iCs/>
          <w:color w:val="FF0000"/>
          <w:sz w:val="22"/>
          <w:szCs w:val="22"/>
          <w:lang w:eastAsia="pl-PL"/>
        </w:rPr>
        <w:t xml:space="preserve">(dotyczy Pakietu 2) </w:t>
      </w:r>
    </w:p>
    <w:p w14:paraId="60EFFEDC" w14:textId="77777777" w:rsidR="004A7B56" w:rsidRPr="009D6115" w:rsidRDefault="004A7B56" w:rsidP="004A7B56">
      <w:pPr>
        <w:pStyle w:val="Standard"/>
        <w:numPr>
          <w:ilvl w:val="0"/>
          <w:numId w:val="14"/>
        </w:numPr>
        <w:tabs>
          <w:tab w:val="left" w:pos="284"/>
        </w:tabs>
        <w:overflowPunct w:val="0"/>
        <w:spacing w:line="276" w:lineRule="auto"/>
        <w:ind w:left="499" w:hanging="357"/>
        <w:jc w:val="both"/>
        <w:textAlignment w:val="auto"/>
        <w:rPr>
          <w:rFonts w:ascii="Times New Roman" w:hAnsi="Times New Roman" w:cs="Times New Roman"/>
          <w:sz w:val="22"/>
          <w:szCs w:val="22"/>
        </w:rPr>
      </w:pPr>
      <w:r w:rsidRPr="009D6115">
        <w:rPr>
          <w:rFonts w:ascii="Times New Roman" w:hAnsi="Times New Roman"/>
          <w:sz w:val="22"/>
          <w:szCs w:val="22"/>
        </w:rPr>
        <w:t xml:space="preserve">Wszelkie koszty transportu towaru do momentu wydania Zamawiającemu obciążają Wykonawcę. </w:t>
      </w:r>
    </w:p>
    <w:p w14:paraId="72112E03" w14:textId="77777777" w:rsidR="004A7B56" w:rsidRPr="009D6115" w:rsidRDefault="004A7B56" w:rsidP="004A7B56">
      <w:pPr>
        <w:pStyle w:val="Akapitzlist"/>
        <w:widowControl w:val="0"/>
        <w:numPr>
          <w:ilvl w:val="0"/>
          <w:numId w:val="14"/>
        </w:numPr>
        <w:spacing w:after="0"/>
        <w:ind w:left="499" w:right="116" w:hanging="357"/>
        <w:jc w:val="both"/>
        <w:rPr>
          <w:rFonts w:ascii="Times New Roman" w:hAnsi="Times New Roman"/>
          <w:i/>
        </w:rPr>
      </w:pPr>
      <w:r w:rsidRPr="009D6115">
        <w:rPr>
          <w:rFonts w:ascii="Times New Roman" w:hAnsi="Times New Roman"/>
        </w:rPr>
        <w:t xml:space="preserve">Wykonawca dostarczając asortyment termolabilny zobowiązany jest przy każdej dostawie dostarczyć rejestrator temperatury z wyświetlaczem umożliwiającym odczyt temperatury każdego opakowania w chwili odbioru przez Zamawiającego lub załącza wydruk z rejestratora temperatury jako potwierdzenie prawidłowych warunków transportu lub przesyła wydruk z rejestratora temperatury drogą elektroniczną (na adres laboratorium@zozmyszkow.pl). </w:t>
      </w:r>
    </w:p>
    <w:p w14:paraId="181F1F1B" w14:textId="3B4578CA" w:rsidR="004A7B56" w:rsidRPr="009D6115" w:rsidRDefault="004A7B56" w:rsidP="004A7B56">
      <w:pPr>
        <w:pStyle w:val="Standard"/>
        <w:numPr>
          <w:ilvl w:val="0"/>
          <w:numId w:val="14"/>
        </w:numPr>
        <w:tabs>
          <w:tab w:val="left" w:pos="284"/>
          <w:tab w:val="left" w:pos="426"/>
        </w:tabs>
        <w:overflowPunct w:val="0"/>
        <w:spacing w:line="276" w:lineRule="auto"/>
        <w:ind w:left="499" w:hanging="357"/>
        <w:jc w:val="both"/>
        <w:textAlignment w:val="auto"/>
        <w:rPr>
          <w:rFonts w:ascii="Times New Roman" w:hAnsi="Times New Roman" w:cs="Times New Roman"/>
          <w:sz w:val="22"/>
          <w:szCs w:val="22"/>
          <w:lang w:eastAsia="pl-PL"/>
        </w:rPr>
      </w:pPr>
      <w:r w:rsidRPr="009D6115">
        <w:rPr>
          <w:rFonts w:ascii="Times New Roman" w:hAnsi="Times New Roman" w:cs="Times New Roman"/>
          <w:sz w:val="22"/>
          <w:szCs w:val="22"/>
          <w:lang w:eastAsia="pl-PL"/>
        </w:rPr>
        <w:t>Wykonawca zapewni udział w zewnętrznej kontroli jakości badań dla wszystkich parametrów, co najmniej 2 razy w roku, nie częściej niż 1 raz na kwartał, wraz z opracowaniem wyników i możliwością uzyskania certyfikatu.</w:t>
      </w:r>
    </w:p>
    <w:p w14:paraId="7CF90594" w14:textId="77777777" w:rsidR="004A7B56" w:rsidRPr="009D6115" w:rsidRDefault="004A7B56" w:rsidP="004A7B56">
      <w:pPr>
        <w:pStyle w:val="Standard"/>
        <w:numPr>
          <w:ilvl w:val="0"/>
          <w:numId w:val="14"/>
        </w:numPr>
        <w:tabs>
          <w:tab w:val="left" w:pos="284"/>
        </w:tabs>
        <w:overflowPunct w:val="0"/>
        <w:spacing w:line="276" w:lineRule="auto"/>
        <w:ind w:left="499" w:hanging="357"/>
        <w:jc w:val="both"/>
        <w:textAlignment w:val="auto"/>
        <w:rPr>
          <w:rFonts w:ascii="Times New Roman" w:hAnsi="Times New Roman" w:cs="Times New Roman"/>
          <w:sz w:val="22"/>
          <w:szCs w:val="22"/>
          <w:lang w:eastAsia="pl-PL"/>
        </w:rPr>
      </w:pPr>
      <w:r w:rsidRPr="009D6115">
        <w:rPr>
          <w:rFonts w:ascii="Times New Roman" w:hAnsi="Times New Roman" w:cs="Times New Roman"/>
          <w:sz w:val="22"/>
          <w:szCs w:val="22"/>
          <w:lang w:eastAsia="pl-PL"/>
        </w:rPr>
        <w:t>Po podpisaniu umowy Wykonawca przekaże Zamawiającemu, w formie pisemnej, informacje o sposobie postępowania z odpadami stałymi i płynnymi powstałymi w czasie pracy analizatora.</w:t>
      </w:r>
    </w:p>
    <w:p w14:paraId="7857F67F" w14:textId="77777777" w:rsidR="004A7B56" w:rsidRDefault="004A7B56" w:rsidP="004A7B56">
      <w:pPr>
        <w:pStyle w:val="Akapitzlist"/>
        <w:widowControl w:val="0"/>
        <w:spacing w:after="0"/>
        <w:ind w:left="426" w:right="116"/>
        <w:jc w:val="both"/>
        <w:rPr>
          <w:rFonts w:ascii="Times New Roman" w:hAnsi="Times New Roman"/>
          <w:i/>
        </w:rPr>
      </w:pPr>
    </w:p>
    <w:p w14:paraId="61987087"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3.</w:t>
      </w:r>
    </w:p>
    <w:p w14:paraId="3021D7C4" w14:textId="77777777" w:rsidR="004A7B56" w:rsidRDefault="004A7B56" w:rsidP="004A7B56">
      <w:pPr>
        <w:spacing w:line="276" w:lineRule="auto"/>
        <w:jc w:val="center"/>
        <w:rPr>
          <w:rFonts w:ascii="Times New Roman" w:hAnsi="Times New Roman"/>
          <w:b/>
          <w:bCs/>
          <w:sz w:val="22"/>
          <w:szCs w:val="22"/>
        </w:rPr>
      </w:pPr>
      <w:r>
        <w:rPr>
          <w:rFonts w:ascii="Times New Roman" w:hAnsi="Times New Roman"/>
          <w:b/>
          <w:bCs/>
          <w:sz w:val="22"/>
          <w:szCs w:val="22"/>
        </w:rPr>
        <w:t>Termin obowiązywania umowy.</w:t>
      </w:r>
    </w:p>
    <w:p w14:paraId="1D5F4330" w14:textId="77777777" w:rsidR="004A7B56" w:rsidRPr="000B174B" w:rsidRDefault="004A7B56" w:rsidP="004A7B56">
      <w:pPr>
        <w:pStyle w:val="Akapitzlist"/>
        <w:widowControl w:val="0"/>
        <w:numPr>
          <w:ilvl w:val="0"/>
          <w:numId w:val="15"/>
        </w:numPr>
        <w:spacing w:after="0"/>
        <w:ind w:left="425" w:right="116"/>
        <w:jc w:val="both"/>
        <w:rPr>
          <w:rFonts w:ascii="Times New Roman" w:hAnsi="Times New Roman"/>
          <w:i/>
        </w:rPr>
      </w:pPr>
      <w:r>
        <w:rPr>
          <w:rFonts w:ascii="Times New Roman" w:hAnsi="Times New Roman"/>
        </w:rPr>
        <w:t xml:space="preserve">Umowa jest zawarta na okres 36 miesięcy i obowiązuje od daty przekazania i uruchomienia kompletu wynajmowanego systemu na podstawie podpisanego przez obie strony protokołu odbioru i uruchomienia, stwierdzającego zainstalowanie i uruchomienie systemu. </w:t>
      </w:r>
    </w:p>
    <w:p w14:paraId="6AA138C4" w14:textId="77777777" w:rsidR="004A7B56" w:rsidRPr="000B174B" w:rsidRDefault="004A7B56" w:rsidP="004A7B56">
      <w:pPr>
        <w:pStyle w:val="Akapitzlist"/>
        <w:widowControl w:val="0"/>
        <w:numPr>
          <w:ilvl w:val="0"/>
          <w:numId w:val="15"/>
        </w:numPr>
        <w:spacing w:after="0"/>
        <w:ind w:left="425" w:right="116"/>
        <w:jc w:val="both"/>
        <w:rPr>
          <w:rFonts w:ascii="Times New Roman" w:hAnsi="Times New Roman"/>
          <w:i/>
        </w:rPr>
      </w:pPr>
      <w:r>
        <w:rPr>
          <w:rFonts w:ascii="Times New Roman" w:hAnsi="Times New Roman"/>
        </w:rPr>
        <w:t xml:space="preserve">Protokolarne przekazanie i uruchomienie (w tym: walidacja) wynajmowanego systemu nastąpi do 14 dni roboczych od daty podpisania umowy. Dokumentem potwierdzającym dostarczenie i uruchomienie / zwrot przedmiotu najmu jest Protokół Przekazania podpisany przez każdą ze stron. Osobami odpowiedzialnymi ze strony Zamawiającego za podpisanie Protokołu Przekazania przedmiotu najmu są: – ………………………. – Kierownik Zakładu Diagnostyki Laboratoryjnej, a ze strony Wykonawcy: – ………………………………….…………………. . </w:t>
      </w:r>
    </w:p>
    <w:p w14:paraId="460B971C" w14:textId="77777777" w:rsidR="004A7B56" w:rsidRPr="009D6115" w:rsidRDefault="004A7B56" w:rsidP="004A7B56">
      <w:pPr>
        <w:pStyle w:val="Standard"/>
        <w:numPr>
          <w:ilvl w:val="0"/>
          <w:numId w:val="15"/>
        </w:numPr>
        <w:tabs>
          <w:tab w:val="left" w:pos="284"/>
        </w:tabs>
        <w:overflowPunct w:val="0"/>
        <w:spacing w:line="276" w:lineRule="auto"/>
        <w:ind w:left="425" w:hanging="284"/>
        <w:jc w:val="both"/>
        <w:textAlignment w:val="auto"/>
        <w:rPr>
          <w:rFonts w:ascii="Times New Roman" w:hAnsi="Times New Roman" w:cs="Times New Roman"/>
          <w:sz w:val="22"/>
          <w:szCs w:val="22"/>
          <w:lang w:eastAsia="pl-PL"/>
        </w:rPr>
      </w:pPr>
      <w:r w:rsidRPr="009D6115">
        <w:rPr>
          <w:rFonts w:ascii="Times New Roman" w:hAnsi="Times New Roman" w:cs="Times New Roman"/>
          <w:sz w:val="22"/>
          <w:szCs w:val="22"/>
          <w:lang w:eastAsia="pl-PL"/>
        </w:rPr>
        <w:t>Dostawa odczynników nastąpi w ciągu 3 dni roboczych od momentu złożenia zamówienia za pomocą e-mail. W przypadku pilnego zamówienia (tryb „CITO”) Wykonawca zobowiązuje się dostarczyć zamawiany asortyment do 48 godzin w dni robocze od momentu złożenia zamówienia za pomocą e-mail.</w:t>
      </w:r>
    </w:p>
    <w:p w14:paraId="45B0FA31" w14:textId="77777777" w:rsidR="004A7B56" w:rsidRDefault="004A7B56" w:rsidP="004A7B56">
      <w:pPr>
        <w:pStyle w:val="Akapitzlist"/>
        <w:widowControl w:val="0"/>
        <w:spacing w:after="0"/>
        <w:ind w:left="426" w:right="116"/>
        <w:jc w:val="both"/>
        <w:rPr>
          <w:rFonts w:ascii="Times New Roman" w:hAnsi="Times New Roman"/>
          <w:i/>
        </w:rPr>
      </w:pPr>
    </w:p>
    <w:p w14:paraId="317B0EA8"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4.</w:t>
      </w:r>
    </w:p>
    <w:p w14:paraId="58EE093D"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lastRenderedPageBreak/>
        <w:t>Zasady najmu</w:t>
      </w:r>
    </w:p>
    <w:p w14:paraId="3EE54A91" w14:textId="77777777" w:rsidR="004A7B56" w:rsidRDefault="004A7B56" w:rsidP="004A7B56">
      <w:pPr>
        <w:pStyle w:val="Akapitzlist"/>
        <w:widowControl w:val="0"/>
        <w:numPr>
          <w:ilvl w:val="0"/>
          <w:numId w:val="16"/>
        </w:numPr>
        <w:spacing w:after="0"/>
        <w:ind w:left="426" w:right="116" w:hanging="426"/>
        <w:jc w:val="both"/>
      </w:pPr>
      <w:r>
        <w:rPr>
          <w:rFonts w:ascii="Times New Roman" w:hAnsi="Times New Roman"/>
        </w:rPr>
        <w:t xml:space="preserve">Wykonawca jest zobowiązany do zainstalowania i uruchomienia we własnym zakresie wynajmowanego systemu w pomieszczeniach Zakładu Diagnostyki Laboratoryjnej, a jeżeli zajdzie taka konieczność – również do dostosowania instalacji Zamawiającego koniecznych do prawidłowego funkcjonowania systemu. Wykonawca oświadcza, że znany mu jest stan techniczny instalacji i nie wnosi w tym zakresie żadnych uwag. </w:t>
      </w:r>
    </w:p>
    <w:p w14:paraId="7D6A7B9B" w14:textId="77777777" w:rsidR="004A7B56" w:rsidRDefault="004A7B56" w:rsidP="004A7B56">
      <w:pPr>
        <w:pStyle w:val="Akapitzlist"/>
        <w:widowControl w:val="0"/>
        <w:numPr>
          <w:ilvl w:val="0"/>
          <w:numId w:val="16"/>
        </w:numPr>
        <w:spacing w:after="0"/>
        <w:ind w:left="426" w:right="116" w:hanging="426"/>
        <w:jc w:val="both"/>
        <w:rPr>
          <w:rFonts w:ascii="Times New Roman" w:hAnsi="Times New Roman"/>
          <w:i/>
        </w:rPr>
      </w:pPr>
      <w:r>
        <w:rPr>
          <w:rFonts w:ascii="Times New Roman" w:hAnsi="Times New Roman"/>
        </w:rPr>
        <w:t>Wykonawca jest zobowiązany do bezpłatnego dostarczenia odczynników i materiałów niezbędnych do uruchomienia wynajmowanego systemu przed datą protokolarnego przekazania i uruchomienia wynajmowanego systemu.</w:t>
      </w:r>
    </w:p>
    <w:p w14:paraId="7914EED4" w14:textId="77777777" w:rsidR="004A7B56" w:rsidRDefault="004A7B56" w:rsidP="004A7B56">
      <w:pPr>
        <w:pStyle w:val="Akapitzlist"/>
        <w:widowControl w:val="0"/>
        <w:numPr>
          <w:ilvl w:val="0"/>
          <w:numId w:val="16"/>
        </w:numPr>
        <w:spacing w:after="0"/>
        <w:ind w:left="426" w:right="116" w:hanging="426"/>
        <w:jc w:val="both"/>
        <w:rPr>
          <w:rFonts w:ascii="Times New Roman" w:hAnsi="Times New Roman"/>
          <w:i/>
        </w:rPr>
      </w:pPr>
      <w:r>
        <w:rPr>
          <w:rFonts w:ascii="Times New Roman" w:hAnsi="Times New Roman"/>
        </w:rPr>
        <w:t xml:space="preserve">Wykonawca zobowiązuje się do przeszkolenia personelu w ramach niniejszej umowy. Terminy szkoleń muszą poprzedzać przekazanie i uruchomienia wynajmowanego systemu (należy je uzgodnić z wyprzedzeniem z Kierownikiem Zakładu Diagnostyki Laboratoryjnej). </w:t>
      </w:r>
    </w:p>
    <w:p w14:paraId="331B2F3B" w14:textId="77777777" w:rsidR="004A7B56" w:rsidRPr="00FA02BC" w:rsidRDefault="004A7B56" w:rsidP="004A7B56">
      <w:pPr>
        <w:pStyle w:val="Akapitzlist"/>
        <w:widowControl w:val="0"/>
        <w:numPr>
          <w:ilvl w:val="0"/>
          <w:numId w:val="16"/>
        </w:numPr>
        <w:spacing w:after="0"/>
        <w:ind w:left="426" w:right="116" w:hanging="426"/>
        <w:jc w:val="both"/>
        <w:rPr>
          <w:rFonts w:ascii="Times New Roman" w:hAnsi="Times New Roman"/>
          <w:i/>
        </w:rPr>
      </w:pPr>
      <w:r>
        <w:rPr>
          <w:rFonts w:ascii="Times New Roman" w:hAnsi="Times New Roman"/>
        </w:rPr>
        <w:t>Wykonawca wraz z przekazaniem i uruchomieniem wynajmowanego systemu przekaże Zamawiającemu instrukcje obsługi wynajmowanych urządzeń – w języku polskim i całość dokumentacji technicznej niezbędnej do prawidłowego korzystania z urządzeń.</w:t>
      </w:r>
    </w:p>
    <w:p w14:paraId="152B3889" w14:textId="77777777" w:rsidR="00025970" w:rsidRPr="00025970" w:rsidRDefault="00025970" w:rsidP="00025970">
      <w:pPr>
        <w:pStyle w:val="Akapitzlist"/>
        <w:numPr>
          <w:ilvl w:val="0"/>
          <w:numId w:val="16"/>
        </w:numPr>
        <w:ind w:left="426" w:hanging="426"/>
        <w:rPr>
          <w:rFonts w:ascii="Times New Roman" w:hAnsi="Times New Roman"/>
          <w:bCs/>
        </w:rPr>
      </w:pPr>
      <w:r w:rsidRPr="00025970">
        <w:rPr>
          <w:rFonts w:ascii="Times New Roman" w:hAnsi="Times New Roman"/>
          <w:bCs/>
        </w:rPr>
        <w:t>„Wykonawca w okresie obowiązywania umowy na własny koszt (tj. bez naliczania kosztów dojazdu, robocizny, kosztów części zamiennych, eksploatacyjnych itp.) będzie utrzymywać wynajmowany system, określony szczegółowo w załączniku nr 1.1A. oraz/lub 1.1B do umowy, w pełnej sprawności (serwis: naprawy, konserwacje, upgrade, wymagane przeglądy, pomiary bezpieczeństwa elektrycznego – wg wytycznych producenta), przy czym przerwa w funkcjonowaniu systemu nie może być dłuższa niż 24 godzin od momentu zgłoszenia telefonicznie nr tel…………………lub pocztą elektroniczną…………………………………………..</w:t>
      </w:r>
    </w:p>
    <w:p w14:paraId="3624A049" w14:textId="77777777" w:rsidR="00025970" w:rsidRPr="00025970" w:rsidRDefault="00025970" w:rsidP="00025970">
      <w:pPr>
        <w:pStyle w:val="Akapitzlist"/>
        <w:spacing w:after="0"/>
        <w:ind w:left="426"/>
        <w:jc w:val="both"/>
        <w:rPr>
          <w:rFonts w:ascii="Times New Roman" w:hAnsi="Times New Roman"/>
          <w:bCs/>
        </w:rPr>
      </w:pPr>
      <w:r w:rsidRPr="00025970">
        <w:rPr>
          <w:rFonts w:ascii="Times New Roman" w:hAnsi="Times New Roman"/>
          <w:bCs/>
        </w:rPr>
        <w:t xml:space="preserve">- Zamawiającego: ……………………, </w:t>
      </w:r>
    </w:p>
    <w:p w14:paraId="3625D30F" w14:textId="1B9B9FA2" w:rsidR="00025970" w:rsidRPr="00E5296D" w:rsidRDefault="00025970" w:rsidP="00025970">
      <w:pPr>
        <w:pStyle w:val="NormalnyWeb"/>
        <w:shd w:val="clear" w:color="auto" w:fill="FFFFFF"/>
        <w:spacing w:before="0" w:beforeAutospacing="0" w:after="0" w:afterAutospacing="0"/>
        <w:ind w:left="426"/>
        <w:jc w:val="both"/>
        <w:rPr>
          <w:bCs/>
          <w:sz w:val="20"/>
          <w:szCs w:val="20"/>
        </w:rPr>
      </w:pPr>
      <w:r w:rsidRPr="00025970">
        <w:rPr>
          <w:bCs/>
          <w:sz w:val="22"/>
          <w:szCs w:val="22"/>
        </w:rPr>
        <w:t>- Wykonawcy</w:t>
      </w:r>
      <w:r w:rsidRPr="00E5296D">
        <w:rPr>
          <w:bCs/>
          <w:sz w:val="20"/>
          <w:szCs w:val="20"/>
        </w:rPr>
        <w:t>: ……………………</w:t>
      </w:r>
      <w:r>
        <w:rPr>
          <w:bCs/>
          <w:sz w:val="20"/>
          <w:szCs w:val="20"/>
        </w:rPr>
        <w:t>……</w:t>
      </w:r>
      <w:r w:rsidRPr="00E5296D">
        <w:rPr>
          <w:bCs/>
          <w:sz w:val="20"/>
          <w:szCs w:val="20"/>
        </w:rPr>
        <w:t xml:space="preserve">.” </w:t>
      </w:r>
    </w:p>
    <w:p w14:paraId="7028E4A7" w14:textId="77777777" w:rsidR="004A7B56" w:rsidRDefault="004A7B56" w:rsidP="004A7B56">
      <w:pPr>
        <w:pStyle w:val="Akapitzlist"/>
        <w:widowControl w:val="0"/>
        <w:numPr>
          <w:ilvl w:val="0"/>
          <w:numId w:val="16"/>
        </w:numPr>
        <w:spacing w:after="0"/>
        <w:ind w:left="426" w:right="116"/>
        <w:jc w:val="both"/>
        <w:rPr>
          <w:rFonts w:ascii="Times New Roman" w:hAnsi="Times New Roman"/>
          <w:i/>
        </w:rPr>
      </w:pPr>
      <w:r>
        <w:rPr>
          <w:rFonts w:ascii="Times New Roman" w:hAnsi="Times New Roman"/>
        </w:rPr>
        <w:t xml:space="preserve">Zamawiający będzie użytkować najmowany system w sposób odpowiadający jego właściwościom i przeznaczeniu, zgodnie z instrukcjami obsługi oraz zasadami prawidłowej eksploatacji. </w:t>
      </w:r>
    </w:p>
    <w:p w14:paraId="6BD8CE0E" w14:textId="57C8A237" w:rsidR="004A7B56" w:rsidRPr="000A621A" w:rsidRDefault="000A621A" w:rsidP="004A7B56">
      <w:pPr>
        <w:pStyle w:val="Akapitzlist"/>
        <w:widowControl w:val="0"/>
        <w:numPr>
          <w:ilvl w:val="0"/>
          <w:numId w:val="16"/>
        </w:numPr>
        <w:spacing w:after="0"/>
        <w:ind w:left="426" w:right="116"/>
        <w:jc w:val="both"/>
        <w:rPr>
          <w:rFonts w:ascii="Times New Roman" w:hAnsi="Times New Roman"/>
          <w:bCs/>
          <w:i/>
        </w:rPr>
      </w:pPr>
      <w:r w:rsidRPr="000A621A">
        <w:rPr>
          <w:rFonts w:ascii="Times New Roman" w:hAnsi="Times New Roman"/>
          <w:bCs/>
        </w:rPr>
        <w:t>Wykonawca zobowiązuje się w ramach umowy i na własny koszt do odbioru wynajmowanego systemu oraz przywrócenia pomieszczeń do stanu pierwotnego po zakończeniu realizacji umowy – na wniosek Zamawiającego – w terminie nie przekraczającym 14 dni od przesłania takiego wniosku przez Zamawiającego</w:t>
      </w:r>
      <w:r w:rsidR="004A7B56" w:rsidRPr="000A621A">
        <w:rPr>
          <w:rFonts w:ascii="Times New Roman" w:hAnsi="Times New Roman"/>
          <w:bCs/>
        </w:rPr>
        <w:t>.</w:t>
      </w:r>
    </w:p>
    <w:p w14:paraId="7765E4CC" w14:textId="77777777" w:rsidR="004A7B56" w:rsidRDefault="004A7B56" w:rsidP="004A7B56">
      <w:pPr>
        <w:pStyle w:val="Akapitzlist"/>
        <w:widowControl w:val="0"/>
        <w:numPr>
          <w:ilvl w:val="0"/>
          <w:numId w:val="16"/>
        </w:numPr>
        <w:spacing w:after="0"/>
        <w:ind w:left="426" w:right="116"/>
        <w:jc w:val="both"/>
        <w:rPr>
          <w:rFonts w:ascii="Times New Roman" w:hAnsi="Times New Roman"/>
          <w:i/>
        </w:rPr>
      </w:pPr>
      <w:r>
        <w:rPr>
          <w:rFonts w:ascii="Times New Roman" w:hAnsi="Times New Roman"/>
        </w:rPr>
        <w:t xml:space="preserve">Wartość przedmiotu najmu wynosi – dla poszczególnych urządzeń: </w:t>
      </w:r>
      <w:r>
        <w:rPr>
          <w:rFonts w:ascii="Symbol" w:eastAsia="Symbol" w:hAnsi="Symbol" w:cs="Symbol"/>
        </w:rPr>
        <w:t></w:t>
      </w:r>
      <w:r>
        <w:rPr>
          <w:rFonts w:ascii="Times New Roman" w:hAnsi="Times New Roman"/>
        </w:rPr>
        <w:t xml:space="preserve"> ………………………... zł brutto, </w:t>
      </w:r>
      <w:r>
        <w:rPr>
          <w:rFonts w:ascii="Times New Roman" w:hAnsi="Times New Roman"/>
          <w:i/>
        </w:rPr>
        <w:t>(wpisuje Wykonawca na etapie podpisywania niniejszej umowy – dla wszystkich oferowanych w najem urządzeń).</w:t>
      </w:r>
      <w:r>
        <w:rPr>
          <w:rFonts w:ascii="Times New Roman" w:hAnsi="Times New Roman"/>
        </w:rPr>
        <w:t xml:space="preserve"> </w:t>
      </w:r>
    </w:p>
    <w:p w14:paraId="1B074DBD" w14:textId="77777777" w:rsidR="004A7B56" w:rsidRDefault="004A7B56" w:rsidP="004A7B56">
      <w:pPr>
        <w:pStyle w:val="Akapitzlist"/>
        <w:widowControl w:val="0"/>
        <w:numPr>
          <w:ilvl w:val="0"/>
          <w:numId w:val="16"/>
        </w:numPr>
        <w:spacing w:after="0"/>
        <w:ind w:left="426" w:right="116"/>
        <w:jc w:val="both"/>
        <w:rPr>
          <w:rFonts w:ascii="Times New Roman" w:hAnsi="Times New Roman"/>
          <w:i/>
        </w:rPr>
      </w:pPr>
      <w:r>
        <w:rPr>
          <w:rFonts w:ascii="Times New Roman" w:hAnsi="Times New Roman"/>
        </w:rPr>
        <w:t xml:space="preserve">Wykonawca zobowiązuje się w okresie obowiązywania niniejszej umowy ubezpieczyć przedmiot umowy od wszelkich ryzyk. </w:t>
      </w:r>
    </w:p>
    <w:p w14:paraId="023E073B" w14:textId="77777777" w:rsidR="004A7B56" w:rsidRDefault="004A7B56" w:rsidP="004A7B56">
      <w:pPr>
        <w:pStyle w:val="Akapitzlist"/>
        <w:widowControl w:val="0"/>
        <w:numPr>
          <w:ilvl w:val="0"/>
          <w:numId w:val="16"/>
        </w:numPr>
        <w:spacing w:after="0"/>
        <w:ind w:left="426" w:right="116"/>
        <w:jc w:val="both"/>
        <w:rPr>
          <w:rFonts w:ascii="Times New Roman" w:hAnsi="Times New Roman"/>
          <w:i/>
        </w:rPr>
      </w:pPr>
      <w:r>
        <w:rPr>
          <w:rFonts w:ascii="Times New Roman" w:hAnsi="Times New Roman"/>
        </w:rPr>
        <w:t xml:space="preserve">Zamawiający zwolniony jest z odpowiedzialności za uszkodzenie, zniszczenie lub utratę przedmiotu najmu, za wyjątkiem sytuacji, gdy szkoda została wyrządzona przez Zamawiającego umyślnie. </w:t>
      </w:r>
    </w:p>
    <w:p w14:paraId="20A8256C" w14:textId="77777777" w:rsidR="004A7B56" w:rsidRDefault="004A7B56" w:rsidP="004A7B56">
      <w:pPr>
        <w:pStyle w:val="Akapitzlist"/>
        <w:widowControl w:val="0"/>
        <w:numPr>
          <w:ilvl w:val="0"/>
          <w:numId w:val="16"/>
        </w:numPr>
        <w:spacing w:after="0"/>
        <w:ind w:left="426" w:right="116"/>
        <w:jc w:val="both"/>
        <w:rPr>
          <w:rFonts w:ascii="Times New Roman" w:hAnsi="Times New Roman"/>
          <w:i/>
        </w:rPr>
      </w:pPr>
      <w:r>
        <w:rPr>
          <w:rFonts w:ascii="Times New Roman" w:hAnsi="Times New Roman"/>
        </w:rPr>
        <w:t xml:space="preserve">Strony niniejszej umowy ustanawiają następujące osoby odpowiedzialne za prawidłową realizację niniejszej umowy w zakresie wynajmowanego urządzenia: </w:t>
      </w:r>
    </w:p>
    <w:p w14:paraId="6DB0628C"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a) ze strony Zamawiającego - Kierownik Działu Technicznego (adres e-mail: zaopatrzenie@zozmyszkow.pl) </w:t>
      </w:r>
    </w:p>
    <w:p w14:paraId="22C17C30"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b) ze strony Wykonawcy - ………………..……….…………………………………………..……. .</w:t>
      </w:r>
    </w:p>
    <w:p w14:paraId="73C6037E" w14:textId="77777777" w:rsidR="004A7B56" w:rsidRDefault="004A7B56" w:rsidP="004A7B56">
      <w:pPr>
        <w:pStyle w:val="Akapitzlist"/>
        <w:widowControl w:val="0"/>
        <w:spacing w:after="0"/>
        <w:ind w:left="426" w:right="116"/>
        <w:jc w:val="center"/>
        <w:rPr>
          <w:rFonts w:ascii="Times New Roman" w:hAnsi="Times New Roman"/>
        </w:rPr>
      </w:pPr>
    </w:p>
    <w:p w14:paraId="0E80F29C"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5.</w:t>
      </w:r>
    </w:p>
    <w:p w14:paraId="03E80BA4"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t>Oświadczenia Wykonawcy</w:t>
      </w:r>
    </w:p>
    <w:p w14:paraId="78133232" w14:textId="77777777" w:rsidR="004A7B56" w:rsidRDefault="004A7B56" w:rsidP="004A7B56">
      <w:pPr>
        <w:pStyle w:val="Akapitzlist"/>
        <w:widowControl w:val="0"/>
        <w:numPr>
          <w:ilvl w:val="0"/>
          <w:numId w:val="17"/>
        </w:numPr>
        <w:spacing w:after="0"/>
        <w:ind w:left="426" w:right="116"/>
        <w:jc w:val="both"/>
        <w:rPr>
          <w:rFonts w:ascii="Times New Roman" w:hAnsi="Times New Roman"/>
          <w:i/>
        </w:rPr>
      </w:pPr>
      <w:r>
        <w:rPr>
          <w:rFonts w:ascii="Times New Roman" w:hAnsi="Times New Roman"/>
        </w:rPr>
        <w:t xml:space="preserve">Wykonawca oświadcza, że na dostarczany asortyment i urządzenia posiada dopuszczenia do obrotu zgodne z obowiązującymi w dniu wykonania dostawy przepisami prawa i jest gotów udostępnić te dokumenty na każde żądanie Zamawiającego. </w:t>
      </w:r>
    </w:p>
    <w:p w14:paraId="13799B08" w14:textId="77777777" w:rsidR="004A7B56" w:rsidRDefault="004A7B56" w:rsidP="004A7B56">
      <w:pPr>
        <w:pStyle w:val="Akapitzlist"/>
        <w:widowControl w:val="0"/>
        <w:numPr>
          <w:ilvl w:val="0"/>
          <w:numId w:val="17"/>
        </w:numPr>
        <w:spacing w:after="0"/>
        <w:ind w:left="426" w:right="116"/>
        <w:jc w:val="both"/>
        <w:rPr>
          <w:rFonts w:ascii="Times New Roman" w:hAnsi="Times New Roman"/>
          <w:i/>
        </w:rPr>
      </w:pPr>
      <w:r>
        <w:rPr>
          <w:rFonts w:ascii="Times New Roman" w:hAnsi="Times New Roman"/>
        </w:rPr>
        <w:t xml:space="preserve">Wykonawca oświadcza, że odczynniki, kalibratory i materiały zużywalne do badań będą posiadać termin </w:t>
      </w:r>
      <w:r>
        <w:rPr>
          <w:rFonts w:ascii="Times New Roman" w:hAnsi="Times New Roman"/>
        </w:rPr>
        <w:lastRenderedPageBreak/>
        <w:t xml:space="preserve">ważności nie krótszy niż </w:t>
      </w:r>
      <w:r>
        <w:rPr>
          <w:rFonts w:ascii="Times New Roman" w:hAnsi="Times New Roman"/>
          <w:b/>
        </w:rPr>
        <w:t>6 miesięcy</w:t>
      </w:r>
      <w:r>
        <w:rPr>
          <w:rFonts w:ascii="Times New Roman" w:hAnsi="Times New Roman"/>
        </w:rPr>
        <w:t xml:space="preserve"> od momentu dostarczenia (dotyczy asortymentu, dla którego określa się termin ważności). </w:t>
      </w:r>
    </w:p>
    <w:p w14:paraId="3B3D46EA" w14:textId="77777777" w:rsidR="004A7B56" w:rsidRDefault="004A7B56" w:rsidP="004A7B56">
      <w:pPr>
        <w:pStyle w:val="Akapitzlist"/>
        <w:widowControl w:val="0"/>
        <w:numPr>
          <w:ilvl w:val="0"/>
          <w:numId w:val="17"/>
        </w:numPr>
        <w:spacing w:after="0"/>
        <w:ind w:left="426" w:right="116"/>
        <w:jc w:val="both"/>
        <w:rPr>
          <w:rFonts w:ascii="Times New Roman" w:hAnsi="Times New Roman"/>
          <w:i/>
        </w:rPr>
      </w:pPr>
      <w:r>
        <w:rPr>
          <w:rFonts w:ascii="Times New Roman" w:hAnsi="Times New Roman"/>
        </w:rPr>
        <w:t xml:space="preserve">Wykonawca jest obowiązany do przedłożenia odpowiednich dokumentów określających zachowanie warunków, o których mowa w ust. 1 i 2 na każde wezwanie Zamawiającego. </w:t>
      </w:r>
    </w:p>
    <w:p w14:paraId="38D66403" w14:textId="0F5284A6" w:rsidR="004A7B56" w:rsidRPr="000143B3" w:rsidRDefault="004A7B56" w:rsidP="00654C2B">
      <w:pPr>
        <w:pStyle w:val="Akapitzlist"/>
        <w:widowControl w:val="0"/>
        <w:numPr>
          <w:ilvl w:val="0"/>
          <w:numId w:val="17"/>
        </w:numPr>
        <w:spacing w:after="0"/>
        <w:ind w:left="425" w:right="116"/>
        <w:jc w:val="both"/>
        <w:rPr>
          <w:rFonts w:ascii="Times New Roman" w:hAnsi="Times New Roman"/>
          <w:i/>
        </w:rPr>
      </w:pPr>
      <w:r>
        <w:rPr>
          <w:rFonts w:ascii="Times New Roman" w:hAnsi="Times New Roman"/>
        </w:rPr>
        <w:t xml:space="preserve">Zamawiający uprawniony jest odmówić przyjęcia dostawy towaru posiadającego naruszone opakowanie. Realizacja tego uprawnienia nie niesie dla Zamawiającego żadnych konsekwencji. </w:t>
      </w:r>
    </w:p>
    <w:p w14:paraId="50FAFA2D" w14:textId="72A38A01" w:rsidR="000143B3" w:rsidRPr="00C97B0D" w:rsidRDefault="000143B3" w:rsidP="00654C2B">
      <w:pPr>
        <w:pStyle w:val="Textbody"/>
        <w:numPr>
          <w:ilvl w:val="0"/>
          <w:numId w:val="17"/>
        </w:numPr>
        <w:spacing w:after="0" w:line="276" w:lineRule="auto"/>
        <w:ind w:left="425" w:hanging="426"/>
        <w:jc w:val="both"/>
        <w:rPr>
          <w:sz w:val="22"/>
          <w:szCs w:val="22"/>
        </w:rPr>
      </w:pPr>
      <w:r>
        <w:t>Wykonawca oświadcza, iż</w:t>
      </w:r>
      <w:r w:rsidRPr="000143B3">
        <w:rPr>
          <w:rFonts w:cs="Times New Roman"/>
          <w:sz w:val="22"/>
          <w:szCs w:val="22"/>
        </w:rPr>
        <w:t xml:space="preserve"> </w:t>
      </w:r>
      <w:r w:rsidRPr="00C97B0D">
        <w:rPr>
          <w:rFonts w:cs="Times New Roman"/>
          <w:sz w:val="22"/>
          <w:szCs w:val="22"/>
        </w:rPr>
        <w:t xml:space="preserve">Grupa kontrolna dla oferowanych analizatorów w Centralnym Ośrodku Badania Jakości w Diagnostyce Laboratoryjnej </w:t>
      </w:r>
      <w:r>
        <w:rPr>
          <w:rFonts w:cs="Times New Roman"/>
          <w:sz w:val="22"/>
          <w:szCs w:val="22"/>
        </w:rPr>
        <w:t xml:space="preserve">w 2022 r. jest </w:t>
      </w:r>
      <w:r w:rsidRPr="00C97B0D">
        <w:rPr>
          <w:rFonts w:cs="Times New Roman"/>
          <w:sz w:val="22"/>
          <w:szCs w:val="22"/>
        </w:rPr>
        <w:t>nie mniejsza, niż 50 aparató</w:t>
      </w:r>
      <w:r>
        <w:rPr>
          <w:rFonts w:cs="Times New Roman"/>
          <w:sz w:val="22"/>
          <w:szCs w:val="22"/>
        </w:rPr>
        <w:t>w. Poświadczenie w tym zakresie stanowi załącznik do niniejszej umowy.</w:t>
      </w:r>
    </w:p>
    <w:p w14:paraId="13C79B3D" w14:textId="77777777" w:rsidR="004A7B56" w:rsidRPr="000143B3" w:rsidRDefault="004A7B56" w:rsidP="00654C2B">
      <w:pPr>
        <w:pStyle w:val="Akapitzlist"/>
        <w:widowControl w:val="0"/>
        <w:numPr>
          <w:ilvl w:val="0"/>
          <w:numId w:val="17"/>
        </w:numPr>
        <w:spacing w:after="0"/>
        <w:ind w:left="426" w:right="116"/>
        <w:jc w:val="both"/>
        <w:rPr>
          <w:rFonts w:ascii="Times New Roman" w:hAnsi="Times New Roman"/>
          <w:i/>
        </w:rPr>
      </w:pPr>
      <w:r w:rsidRPr="000143B3">
        <w:rPr>
          <w:rFonts w:ascii="Times New Roman" w:hAnsi="Times New Roman"/>
        </w:rPr>
        <w:t xml:space="preserve">Strony niniejszej umowy ustanawiają następujące osoby odpowiedzialne za prawidłową realizację niniejszej umowy w zakresie dostaw sukcesywnych: </w:t>
      </w:r>
    </w:p>
    <w:p w14:paraId="6B9B25F6"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a) ze strony Zamawiającego - Kierownik Zakładu Diagnostyki Laboratoryjnej lub upoważniona przez niego osoba (adres e-mail: laboratorium@zozmyszkow.pl) </w:t>
      </w:r>
    </w:p>
    <w:p w14:paraId="3A0C2E0D" w14:textId="77777777" w:rsidR="004A7B56" w:rsidRDefault="004A7B56" w:rsidP="004A7B56">
      <w:pPr>
        <w:pStyle w:val="Akapitzlist"/>
        <w:widowControl w:val="0"/>
        <w:spacing w:after="0"/>
        <w:ind w:left="426" w:right="116"/>
        <w:jc w:val="both"/>
        <w:rPr>
          <w:rFonts w:ascii="Times New Roman" w:hAnsi="Times New Roman"/>
          <w:color w:val="FF0000"/>
        </w:rPr>
      </w:pPr>
      <w:r>
        <w:rPr>
          <w:rFonts w:ascii="Times New Roman" w:hAnsi="Times New Roman"/>
        </w:rPr>
        <w:t>b) ze strony Wykonawcy - ………………..……….…………………………….</w:t>
      </w:r>
      <w:r>
        <w:rPr>
          <w:rFonts w:ascii="Times New Roman" w:hAnsi="Times New Roman"/>
          <w:color w:val="FF0000"/>
        </w:rPr>
        <w:t xml:space="preserve"> </w:t>
      </w:r>
    </w:p>
    <w:p w14:paraId="004F80EB" w14:textId="77777777" w:rsidR="004A7B56" w:rsidRDefault="004A7B56" w:rsidP="004A7B56">
      <w:pPr>
        <w:pStyle w:val="Akapitzlist"/>
        <w:widowControl w:val="0"/>
        <w:spacing w:after="0"/>
        <w:ind w:left="426" w:right="116"/>
        <w:jc w:val="center"/>
        <w:rPr>
          <w:rFonts w:ascii="Times New Roman" w:hAnsi="Times New Roman"/>
        </w:rPr>
      </w:pPr>
    </w:p>
    <w:p w14:paraId="051162D5"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6.</w:t>
      </w:r>
    </w:p>
    <w:p w14:paraId="07094659"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t>Reklamacje</w:t>
      </w:r>
    </w:p>
    <w:p w14:paraId="09DC7254" w14:textId="77777777" w:rsidR="004A7B56" w:rsidRPr="00A625A0" w:rsidRDefault="004A7B56" w:rsidP="004A7B56">
      <w:pPr>
        <w:pStyle w:val="Akapitzlist"/>
        <w:widowControl w:val="0"/>
        <w:numPr>
          <w:ilvl w:val="0"/>
          <w:numId w:val="18"/>
        </w:numPr>
        <w:spacing w:after="0"/>
        <w:ind w:left="426" w:right="116"/>
        <w:jc w:val="both"/>
        <w:rPr>
          <w:rFonts w:ascii="Times New Roman" w:hAnsi="Times New Roman"/>
          <w:i/>
        </w:rPr>
      </w:pPr>
      <w:r>
        <w:rPr>
          <w:rFonts w:ascii="Times New Roman" w:hAnsi="Times New Roman"/>
        </w:rPr>
        <w:t xml:space="preserve">W razie stwierdzenia wad Zamawiający jest obowiązany sporządzić reklamację oraz powiadomić niezwłocznie Wykonawcę o wadliwości towaru, </w:t>
      </w:r>
      <w:r w:rsidRPr="00A625A0">
        <w:rPr>
          <w:rFonts w:ascii="Times New Roman" w:hAnsi="Times New Roman"/>
        </w:rPr>
        <w:t>określ</w:t>
      </w:r>
      <w:r>
        <w:rPr>
          <w:rFonts w:ascii="Times New Roman" w:hAnsi="Times New Roman"/>
        </w:rPr>
        <w:t>ić</w:t>
      </w:r>
      <w:r w:rsidRPr="00A625A0">
        <w:rPr>
          <w:rFonts w:ascii="Times New Roman" w:hAnsi="Times New Roman"/>
        </w:rPr>
        <w:t xml:space="preserve"> żądanie reklamacyjne oraz termin jego realizacji albo odm</w:t>
      </w:r>
      <w:r>
        <w:rPr>
          <w:rFonts w:ascii="Times New Roman" w:hAnsi="Times New Roman"/>
        </w:rPr>
        <w:t>owę</w:t>
      </w:r>
      <w:r w:rsidRPr="00A625A0">
        <w:rPr>
          <w:rFonts w:ascii="Times New Roman" w:hAnsi="Times New Roman"/>
        </w:rPr>
        <w:t xml:space="preserve"> przyjęcia danej partii towaru, co odnotowuje w treści reklamacji. </w:t>
      </w:r>
    </w:p>
    <w:p w14:paraId="691AB154" w14:textId="77777777" w:rsidR="004A7B56" w:rsidRPr="00BC2217" w:rsidRDefault="004A7B56" w:rsidP="004A7B56">
      <w:pPr>
        <w:pStyle w:val="Standard"/>
        <w:numPr>
          <w:ilvl w:val="0"/>
          <w:numId w:val="18"/>
        </w:numPr>
        <w:tabs>
          <w:tab w:val="left" w:pos="284"/>
          <w:tab w:val="left" w:pos="426"/>
        </w:tabs>
        <w:overflowPunct w:val="0"/>
        <w:spacing w:line="276" w:lineRule="auto"/>
        <w:ind w:left="426" w:hanging="284"/>
        <w:jc w:val="both"/>
        <w:textAlignment w:val="auto"/>
        <w:rPr>
          <w:rFonts w:ascii="Times New Roman" w:hAnsi="Times New Roman" w:cs="Times New Roman"/>
          <w:sz w:val="22"/>
          <w:szCs w:val="22"/>
          <w:lang w:eastAsia="pl-PL"/>
        </w:rPr>
      </w:pPr>
      <w:r w:rsidRPr="00BC2217">
        <w:rPr>
          <w:rFonts w:ascii="Times New Roman" w:hAnsi="Times New Roman" w:cs="Times New Roman"/>
          <w:sz w:val="22"/>
          <w:szCs w:val="22"/>
          <w:lang w:eastAsia="pl-PL"/>
        </w:rPr>
        <w:t xml:space="preserve">W przypadku reklamacji ilościowej </w:t>
      </w:r>
      <w:r w:rsidRPr="00BC2217">
        <w:rPr>
          <w:rFonts w:ascii="Times New Roman" w:hAnsi="Times New Roman" w:cs="Times New Roman"/>
          <w:sz w:val="22"/>
          <w:szCs w:val="22"/>
          <w:shd w:val="clear" w:color="auto" w:fill="FFFFFF"/>
          <w:lang w:eastAsia="pl-PL"/>
        </w:rPr>
        <w:t>Wykonawca zobowiązuje się uzupełnić braki w otrzymanym towarze w terminie do 48 godzin w dni robocze, od zgłoszenia w formie e-mail.</w:t>
      </w:r>
      <w:r w:rsidRPr="00BC2217">
        <w:rPr>
          <w:rFonts w:ascii="Times New Roman" w:hAnsi="Times New Roman" w:cs="Times New Roman"/>
          <w:sz w:val="22"/>
          <w:szCs w:val="22"/>
          <w:lang w:eastAsia="pl-PL"/>
        </w:rPr>
        <w:t xml:space="preserve"> Po upływie tego czasu, gdy nadal nie zostały uzupełnione braki ilościowe, Zamawiający w celu utrzymania ciągłości wykonywania badań, ma prawo Zamawiający ma prawo zlecić wykonanie badań w innej placówce przez siebie wskazanej. W takiej sytuacji Wykonawca pokryje koszty tychże badań, łącznie z kosztem transportu związanym z dostarczeniem materiału i odbiorem wyników badań. W przypadku, kiedy Wykonawca zapewnia transport, Wykonawca poniesie wyłącznie koszt badań wykonanych przez tę placówkę.</w:t>
      </w:r>
    </w:p>
    <w:p w14:paraId="4011DD89" w14:textId="77777777" w:rsidR="004A7B56" w:rsidRPr="00BC2217" w:rsidRDefault="004A7B56" w:rsidP="004A7B56">
      <w:pPr>
        <w:pStyle w:val="Standard"/>
        <w:numPr>
          <w:ilvl w:val="0"/>
          <w:numId w:val="18"/>
        </w:numPr>
        <w:tabs>
          <w:tab w:val="left" w:pos="284"/>
          <w:tab w:val="left" w:pos="426"/>
        </w:tabs>
        <w:overflowPunct w:val="0"/>
        <w:spacing w:line="276" w:lineRule="auto"/>
        <w:ind w:left="426" w:hanging="284"/>
        <w:jc w:val="both"/>
        <w:textAlignment w:val="auto"/>
        <w:rPr>
          <w:rFonts w:ascii="Times New Roman" w:hAnsi="Times New Roman" w:cs="Times New Roman"/>
          <w:sz w:val="22"/>
          <w:szCs w:val="22"/>
          <w:lang w:eastAsia="pl-PL"/>
        </w:rPr>
      </w:pPr>
      <w:r w:rsidRPr="00BC2217">
        <w:rPr>
          <w:rFonts w:ascii="Times New Roman" w:hAnsi="Times New Roman" w:cs="Times New Roman"/>
          <w:sz w:val="22"/>
          <w:szCs w:val="22"/>
          <w:lang w:eastAsia="pl-PL"/>
        </w:rPr>
        <w:t xml:space="preserve">W przypadku reklamacji jakościowej termin jej rozpatrzenia nie może przekroczyć 48 godz. </w:t>
      </w:r>
      <w:r w:rsidRPr="00BC2217">
        <w:rPr>
          <w:rFonts w:ascii="Times New Roman" w:hAnsi="Times New Roman" w:cs="Times New Roman"/>
          <w:color w:val="000000" w:themeColor="text1"/>
          <w:sz w:val="22"/>
          <w:szCs w:val="22"/>
          <w:shd w:val="clear" w:color="auto" w:fill="FFFFFF"/>
          <w:lang w:eastAsia="pl-PL"/>
        </w:rPr>
        <w:t xml:space="preserve">w dni robocze </w:t>
      </w:r>
      <w:r w:rsidRPr="00BC2217">
        <w:rPr>
          <w:rFonts w:ascii="Times New Roman" w:hAnsi="Times New Roman" w:cs="Times New Roman"/>
          <w:sz w:val="22"/>
          <w:szCs w:val="22"/>
          <w:lang w:eastAsia="pl-PL"/>
        </w:rPr>
        <w:t>od daty zgłoszenia reklamacji (zgłoszenie dokonane w formie e-mail) Wymiana odczynników, kalibratorów, materiałów kontrolnych, materiałów zużywalnych, wszystkich elementów, bez których analizator nie będzie prawidłowo funkcjonował, musi nastąpić przed upływem kolejnych 48 godzin. Po tym czasie, gdy nadal nie otrzymano pełnowartościowego asortymentu lub w sytuacji, gdy powtórnie, w ramach wymiany otrzymano uszkodzony, niepełnowartościowy asortyment, w efekcie powodując zatrzymanie ciągłości pracy analizatora, Zamawiający ma prawo zlecić wykonanie badań w innej placówce przez siebie wskazanej. W takiej sytuacji Wykonawca pokryje koszty tychże badań, łącznie z kosztem transportu związanym z dostarczeniem materiału i odbiorem wyników badań. W przypadku, kiedy Wykonawca zapewnia transport, Wykonawca poniesie wyłącznie koszt badań przez tę placówkę.</w:t>
      </w:r>
    </w:p>
    <w:p w14:paraId="086CB63A" w14:textId="77777777" w:rsidR="004A7B56" w:rsidRDefault="004A7B56" w:rsidP="004A7B56">
      <w:pPr>
        <w:pStyle w:val="Akapitzlist"/>
        <w:widowControl w:val="0"/>
        <w:numPr>
          <w:ilvl w:val="0"/>
          <w:numId w:val="18"/>
        </w:numPr>
        <w:autoSpaceDE w:val="0"/>
        <w:autoSpaceDN w:val="0"/>
        <w:spacing w:after="0"/>
        <w:ind w:left="426" w:right="116" w:hanging="284"/>
        <w:contextualSpacing w:val="0"/>
        <w:jc w:val="both"/>
        <w:rPr>
          <w:rFonts w:ascii="Times New Roman" w:hAnsi="Times New Roman"/>
        </w:rPr>
      </w:pPr>
      <w:r w:rsidRPr="004E31A5">
        <w:rPr>
          <w:rFonts w:ascii="Times New Roman" w:hAnsi="Times New Roman"/>
        </w:rPr>
        <w:t>W przypadku powstania zwłoki w realizacji zamówienia o co najmniej 3 dni, Zamawiający w celu utrzymania ciągłości wykonywania badań, ma prawo zlecić wykonanie badań w innej placówce na koszt Wykonawcy, a Wykonawca pokrywa koszty badań wykonanych u podmiotu wskazanego przez Zamawiającego, łącznie z kosztem transportu związanym z dostarczeniem materiału i odbiorem wyników badań</w:t>
      </w:r>
      <w:r>
        <w:rPr>
          <w:rFonts w:ascii="Times New Roman" w:hAnsi="Times New Roman"/>
        </w:rPr>
        <w:t xml:space="preserve"> (wykonanie zastępcze)</w:t>
      </w:r>
      <w:r w:rsidRPr="004E31A5">
        <w:rPr>
          <w:rFonts w:ascii="Times New Roman" w:hAnsi="Times New Roman"/>
        </w:rPr>
        <w:t>. W przypadku zapewnienia przez Wykonawcę transportu, Wykonawca pokrywa wyłącznie koszt badań wykonanych u podmiotu wskazanego przez Zamawiającego.</w:t>
      </w:r>
    </w:p>
    <w:p w14:paraId="4D97804C" w14:textId="77777777" w:rsidR="004A7B56" w:rsidRPr="00BC2217" w:rsidRDefault="004A7B56" w:rsidP="004A7B56">
      <w:pPr>
        <w:pStyle w:val="Akapitzlist"/>
        <w:widowControl w:val="0"/>
        <w:numPr>
          <w:ilvl w:val="0"/>
          <w:numId w:val="18"/>
        </w:numPr>
        <w:autoSpaceDE w:val="0"/>
        <w:autoSpaceDN w:val="0"/>
        <w:spacing w:after="0"/>
        <w:ind w:left="426" w:right="116" w:hanging="284"/>
        <w:contextualSpacing w:val="0"/>
        <w:jc w:val="both"/>
        <w:rPr>
          <w:rFonts w:ascii="Times New Roman" w:hAnsi="Times New Roman"/>
        </w:rPr>
      </w:pPr>
      <w:r w:rsidRPr="004E31A5">
        <w:rPr>
          <w:rFonts w:ascii="Times New Roman" w:hAnsi="Times New Roman"/>
        </w:rPr>
        <w:t>Wykonawca zobowiązuje się do usunięcia awarii analizatora lub aparatury stanowiącej jego integralną część w czasie do 24 godzin od momentu zgłoszenia pisemnego (e-mail). W przypadku nie usunięcia awarii w ciągu 24 godzin Wykonawca pokrywa koszty wykonania badań oraz ich transportu do podmiotu wskazanego przez Zamawiającego. W przypadku zapewnienia przez Wykonawcę transportu na czas awarii, Wykonawca pokrywa wyłącznie koszt badań wykonanych u Podwykonawcy wskazanego przez Zamawiającego.</w:t>
      </w:r>
    </w:p>
    <w:p w14:paraId="4821CA69" w14:textId="77777777" w:rsidR="004A7B56" w:rsidRPr="00BC2217" w:rsidRDefault="004A7B56" w:rsidP="004A7B56">
      <w:pPr>
        <w:pStyle w:val="Standard"/>
        <w:numPr>
          <w:ilvl w:val="0"/>
          <w:numId w:val="18"/>
        </w:numPr>
        <w:tabs>
          <w:tab w:val="left" w:pos="284"/>
          <w:tab w:val="left" w:pos="426"/>
        </w:tabs>
        <w:overflowPunct w:val="0"/>
        <w:spacing w:line="276" w:lineRule="auto"/>
        <w:ind w:left="426" w:hanging="284"/>
        <w:jc w:val="both"/>
        <w:textAlignment w:val="auto"/>
        <w:rPr>
          <w:rFonts w:ascii="Times New Roman" w:hAnsi="Times New Roman" w:cs="Times New Roman"/>
          <w:sz w:val="22"/>
          <w:szCs w:val="22"/>
          <w:lang w:eastAsia="pl-PL"/>
        </w:rPr>
      </w:pPr>
      <w:r w:rsidRPr="00BC2217">
        <w:rPr>
          <w:rFonts w:ascii="Times New Roman" w:hAnsi="Times New Roman" w:cs="Times New Roman"/>
          <w:sz w:val="22"/>
          <w:szCs w:val="22"/>
          <w:lang w:eastAsia="pl-PL"/>
        </w:rPr>
        <w:lastRenderedPageBreak/>
        <w:t>Wykonawca zapewni wyrównanie udokumentowanych strat odczynnikowych w sytuacji awarii analizatora w trakcie trwania procesu analitycznego i uzyskania niewiarygodnych wyników.</w:t>
      </w:r>
    </w:p>
    <w:p w14:paraId="535F0013" w14:textId="77777777" w:rsidR="004A7B56" w:rsidRPr="00A47D3B" w:rsidRDefault="004A7B56" w:rsidP="004A7B56">
      <w:pPr>
        <w:widowControl w:val="0"/>
        <w:ind w:right="116"/>
        <w:rPr>
          <w:rFonts w:ascii="Times New Roman" w:hAnsi="Times New Roman"/>
        </w:rPr>
      </w:pPr>
    </w:p>
    <w:p w14:paraId="7E92C23F"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7.</w:t>
      </w:r>
    </w:p>
    <w:p w14:paraId="5F32F9EC" w14:textId="77777777" w:rsidR="004A7B56" w:rsidRDefault="004A7B56" w:rsidP="004A7B56">
      <w:pPr>
        <w:pStyle w:val="Tekstpodstawowy"/>
        <w:spacing w:line="276" w:lineRule="auto"/>
        <w:jc w:val="center"/>
        <w:rPr>
          <w:rFonts w:ascii="Times New Roman" w:hAnsi="Times New Roman"/>
          <w:i w:val="0"/>
          <w:sz w:val="22"/>
          <w:szCs w:val="22"/>
        </w:rPr>
      </w:pPr>
      <w:r>
        <w:rPr>
          <w:rFonts w:ascii="Times New Roman" w:hAnsi="Times New Roman"/>
          <w:b/>
          <w:bCs/>
          <w:i w:val="0"/>
          <w:sz w:val="22"/>
          <w:szCs w:val="22"/>
        </w:rPr>
        <w:t>Zasady</w:t>
      </w:r>
      <w:r>
        <w:rPr>
          <w:rFonts w:ascii="Times New Roman" w:hAnsi="Times New Roman"/>
          <w:b/>
          <w:bCs/>
          <w:sz w:val="22"/>
          <w:szCs w:val="22"/>
        </w:rPr>
        <w:t xml:space="preserve"> </w:t>
      </w:r>
      <w:r>
        <w:rPr>
          <w:rFonts w:ascii="Times New Roman" w:hAnsi="Times New Roman"/>
          <w:b/>
          <w:bCs/>
          <w:i w:val="0"/>
          <w:sz w:val="22"/>
          <w:szCs w:val="22"/>
        </w:rPr>
        <w:t>rozliczeń</w:t>
      </w:r>
    </w:p>
    <w:p w14:paraId="41AAC97F" w14:textId="77777777" w:rsidR="004A7B56" w:rsidRDefault="004A7B56" w:rsidP="004A7B56">
      <w:pPr>
        <w:pStyle w:val="Akapitzlist"/>
        <w:widowControl w:val="0"/>
        <w:numPr>
          <w:ilvl w:val="0"/>
          <w:numId w:val="19"/>
        </w:numPr>
        <w:spacing w:after="0"/>
        <w:ind w:left="426" w:right="116" w:hanging="426"/>
        <w:jc w:val="both"/>
        <w:rPr>
          <w:rFonts w:ascii="Times New Roman" w:hAnsi="Times New Roman"/>
          <w:i/>
        </w:rPr>
      </w:pPr>
      <w:r>
        <w:rPr>
          <w:rFonts w:ascii="Times New Roman" w:hAnsi="Times New Roman"/>
        </w:rPr>
        <w:t>Wykonawca za dostarczony niewadliwy przedmiot umowy wystawi fakturę VAT na podstawie cen jednostkowych wyszczególnionych w załączniku nr 1.1 do niniejszej umowy, przy czym:</w:t>
      </w:r>
    </w:p>
    <w:p w14:paraId="5000E327"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a)  fakturę Wykonawca wystawia nie częściej niż raz w miesiącu. </w:t>
      </w:r>
    </w:p>
    <w:p w14:paraId="4D173D16" w14:textId="77777777" w:rsidR="004A7B56" w:rsidRDefault="004A7B56" w:rsidP="004A7B56">
      <w:pPr>
        <w:pStyle w:val="Akapitzlist"/>
        <w:widowControl w:val="0"/>
        <w:spacing w:after="0"/>
        <w:ind w:left="426" w:right="116"/>
        <w:rPr>
          <w:rFonts w:ascii="Times New Roman" w:hAnsi="Times New Roman"/>
        </w:rPr>
      </w:pPr>
      <w:r>
        <w:rPr>
          <w:rFonts w:ascii="Times New Roman" w:hAnsi="Times New Roman"/>
        </w:rPr>
        <w:t xml:space="preserve">b)  faktura miesięczna będzie obejmowała wszystkie dostawy (partie dostarczanego towaru), które  </w:t>
      </w:r>
    </w:p>
    <w:p w14:paraId="0F8F60BE" w14:textId="77777777" w:rsidR="004A7B56" w:rsidRDefault="004A7B56" w:rsidP="004A7B56">
      <w:pPr>
        <w:pStyle w:val="Akapitzlist"/>
        <w:widowControl w:val="0"/>
        <w:spacing w:after="0"/>
        <w:ind w:left="426" w:right="116"/>
        <w:rPr>
          <w:rFonts w:ascii="Times New Roman" w:hAnsi="Times New Roman"/>
        </w:rPr>
      </w:pPr>
      <w:r>
        <w:rPr>
          <w:rFonts w:ascii="Times New Roman" w:hAnsi="Times New Roman"/>
        </w:rPr>
        <w:t xml:space="preserve">      zostały wykonane za okres od pierwszego do ostatniego dnia miesiąca rozliczeniowego. </w:t>
      </w:r>
    </w:p>
    <w:p w14:paraId="0A7F1425"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c)  fakturę, o której mowa Wykonawca wystawia nie później niż do 5 dnia miesiąca następującego po  </w:t>
      </w:r>
      <w:r>
        <w:rPr>
          <w:rFonts w:ascii="Times New Roman" w:hAnsi="Times New Roman"/>
        </w:rPr>
        <w:br/>
        <w:t xml:space="preserve">      miesiącu, w którym dokonano dostawy towaru. </w:t>
      </w:r>
    </w:p>
    <w:p w14:paraId="48348EFB"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d) w przypadku wystawienia przez Wykonawcę faktury elektronicznej adres Zamawiającego na     </w:t>
      </w:r>
      <w:r>
        <w:rPr>
          <w:rFonts w:ascii="Times New Roman" w:hAnsi="Times New Roman"/>
        </w:rPr>
        <w:br/>
        <w:t xml:space="preserve">      Platformie Elektronicznego Fakturowania (PEF) to: 5771744296. </w:t>
      </w:r>
    </w:p>
    <w:p w14:paraId="235E0E39" w14:textId="77777777" w:rsidR="004A7B56" w:rsidRPr="00426110" w:rsidRDefault="004A7B56" w:rsidP="004A7B56">
      <w:pPr>
        <w:pStyle w:val="Akapitzlist"/>
        <w:widowControl w:val="0"/>
        <w:numPr>
          <w:ilvl w:val="0"/>
          <w:numId w:val="19"/>
        </w:numPr>
        <w:spacing w:after="0"/>
        <w:ind w:left="426" w:right="116"/>
        <w:jc w:val="both"/>
        <w:rPr>
          <w:rFonts w:ascii="Times New Roman" w:hAnsi="Times New Roman"/>
          <w:i/>
        </w:rPr>
      </w:pPr>
      <w:r>
        <w:rPr>
          <w:rFonts w:ascii="Times New Roman" w:hAnsi="Times New Roman"/>
        </w:rPr>
        <w:t xml:space="preserve">Termin płatności faktury VAT wystawionej zgodnie z ust. 1 wynosi 60 dni, licząc od dnia doręczenia prawidłowo (pod względem merytorycznym i formalnym) wystawionej faktury VAT do siedziby Zamawiającego. Podstawą do zapłaty za dostarczony towar będzie prawidłowo wystawiona faktura VAT. </w:t>
      </w:r>
    </w:p>
    <w:p w14:paraId="6A546EC8" w14:textId="77777777" w:rsidR="004A7B56" w:rsidRDefault="004A7B56" w:rsidP="004A7B56">
      <w:pPr>
        <w:pStyle w:val="Akapitzlist"/>
        <w:widowControl w:val="0"/>
        <w:numPr>
          <w:ilvl w:val="0"/>
          <w:numId w:val="19"/>
        </w:numPr>
        <w:spacing w:after="0"/>
        <w:ind w:left="426" w:right="116"/>
        <w:jc w:val="both"/>
        <w:rPr>
          <w:rFonts w:ascii="Times New Roman" w:hAnsi="Times New Roman"/>
          <w:i/>
        </w:rPr>
      </w:pPr>
      <w:r>
        <w:rPr>
          <w:rFonts w:ascii="Times New Roman" w:hAnsi="Times New Roman"/>
        </w:rPr>
        <w:t xml:space="preserve">Należność z faktury VAT płatna będzie przelewem na rachunek bankowy Wykonawcy wskazany w treści faktury. Za datę spełnienia świadczenia przyjmuje się datę obciążenia rachunku Zamawiającego. </w:t>
      </w:r>
    </w:p>
    <w:p w14:paraId="442AD2D6" w14:textId="77777777" w:rsidR="004A7B56" w:rsidRDefault="004A7B56" w:rsidP="004A7B56">
      <w:pPr>
        <w:pStyle w:val="Akapitzlist"/>
        <w:widowControl w:val="0"/>
        <w:spacing w:after="0"/>
        <w:ind w:left="426" w:right="116"/>
        <w:jc w:val="both"/>
        <w:rPr>
          <w:rFonts w:ascii="Times New Roman" w:hAnsi="Times New Roman"/>
        </w:rPr>
      </w:pPr>
    </w:p>
    <w:p w14:paraId="39E72FF6"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8.</w:t>
      </w:r>
    </w:p>
    <w:p w14:paraId="7527D07F"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t>Zmiana wynagrodzenia</w:t>
      </w:r>
    </w:p>
    <w:p w14:paraId="13769A11" w14:textId="77777777" w:rsidR="004A7B56" w:rsidRDefault="004A7B56" w:rsidP="004A7B56">
      <w:pPr>
        <w:pStyle w:val="Akapitzlist"/>
        <w:widowControl w:val="0"/>
        <w:numPr>
          <w:ilvl w:val="0"/>
          <w:numId w:val="21"/>
        </w:numPr>
        <w:spacing w:after="0"/>
        <w:ind w:left="426" w:right="116"/>
        <w:jc w:val="both"/>
        <w:rPr>
          <w:rFonts w:ascii="Times New Roman" w:hAnsi="Times New Roman"/>
          <w:i/>
        </w:rPr>
      </w:pPr>
      <w:r>
        <w:rPr>
          <w:rFonts w:ascii="Times New Roman" w:hAnsi="Times New Roman"/>
        </w:rPr>
        <w:t>Cenami obowiązującymi są ceny brutto, które nie mogą ulec zmianie, za wyjątkiem sytuacji wejścia w życie zmian powszechnie obowiązujących w Rzeczypospolitej Polskiej przepisów o podatku VAT w trakcie obowiązywania umowy. W takim przypadku obowiązująca pozostaje cena netto powiększona o należny podatek VAT.</w:t>
      </w:r>
    </w:p>
    <w:p w14:paraId="48013074" w14:textId="77777777" w:rsidR="004A7B56" w:rsidRDefault="004A7B56" w:rsidP="004A7B56">
      <w:pPr>
        <w:pStyle w:val="Akapitzlist"/>
        <w:widowControl w:val="0"/>
        <w:numPr>
          <w:ilvl w:val="0"/>
          <w:numId w:val="21"/>
        </w:numPr>
        <w:spacing w:after="0"/>
        <w:ind w:left="426" w:right="116"/>
        <w:jc w:val="both"/>
        <w:rPr>
          <w:rFonts w:ascii="Times New Roman" w:hAnsi="Times New Roman"/>
          <w:i/>
        </w:rPr>
      </w:pPr>
      <w:r>
        <w:rPr>
          <w:rFonts w:ascii="Times New Roman" w:hAnsi="Times New Roman"/>
        </w:rPr>
        <w:t xml:space="preserve">Wykonawca w razie zajścia okoliczności, o której mowa w ust. 1 jest zobowiązany do przedłożenia Zamawiającemu pisemnej informacji w zakresie uzasadniającym zmiany cen. </w:t>
      </w:r>
    </w:p>
    <w:p w14:paraId="70ACA768" w14:textId="11A66866" w:rsidR="004A7B56" w:rsidRDefault="004A7B56" w:rsidP="004A7B56">
      <w:pPr>
        <w:pStyle w:val="Akapitzlist"/>
        <w:widowControl w:val="0"/>
        <w:numPr>
          <w:ilvl w:val="0"/>
          <w:numId w:val="21"/>
        </w:numPr>
        <w:spacing w:after="0"/>
        <w:ind w:left="426" w:right="116"/>
        <w:jc w:val="both"/>
        <w:rPr>
          <w:rFonts w:ascii="Times New Roman" w:hAnsi="Times New Roman"/>
          <w:i/>
        </w:rPr>
      </w:pPr>
      <w:r>
        <w:rPr>
          <w:rFonts w:ascii="Times New Roman" w:hAnsi="Times New Roman"/>
        </w:rPr>
        <w:t xml:space="preserve">W przypadku zmian wysokości minimalnego wynagrodzenia za pracę oraz zmian zasad podlegania ubezpieczeniom społecznym lub ubezpieczeniu zdrowotnemu lub wysokości stawki składki na ubezpieczenia społeczne lub zdrowotne oraz zmian zasad gromadzenia i wysokości wpłat do pracowniczych planów kapitałowych, o których mowa w ustawie z dnia 4 października 2018 r. o pracowniczych planach kapitałowych (Dz. U. poz. 2215 oraz z 2019 r. poz. 1074 i 1572) , jeżeli zmiany te będą miały wpływ na koszty wykonania zamówienia przez Wykonawcę, nie wcześniej niż z dniem wejścia w życie </w:t>
      </w:r>
      <w:r w:rsidRPr="00DA1E3E">
        <w:rPr>
          <w:rFonts w:ascii="Times New Roman" w:hAnsi="Times New Roman"/>
        </w:rPr>
        <w:t>przepisów, z których wynikają ww. zmiany, wynagrodzenie Wykonawcy, ulegnie odpowiednim zmianom</w:t>
      </w:r>
      <w:r w:rsidR="00DA1E3E" w:rsidRPr="00DA1E3E">
        <w:rPr>
          <w:rFonts w:ascii="Times New Roman" w:hAnsi="Times New Roman"/>
        </w:rPr>
        <w:t xml:space="preserve">, </w:t>
      </w:r>
      <w:r w:rsidR="00DA1E3E" w:rsidRPr="00DA1E3E">
        <w:rPr>
          <w:rFonts w:ascii="Times New Roman" w:hAnsi="Times New Roman"/>
          <w:color w:val="000000"/>
        </w:rPr>
        <w:t>pod warunkiem przedstawienia przez Wykonawcę oświadczenia uzasadniającego wpływ tych zmian na koszty wykonania zamówienia.</w:t>
      </w:r>
    </w:p>
    <w:p w14:paraId="2A9F35BF"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rPr>
        <w:t>W przypadku zmiany ceny materiałów lub kosztów związanych z realizacją niniejszej umowy Strony przewidują możliwość zmiany wynagrodzenia Wykonawcy na następujących zasadach:</w:t>
      </w:r>
    </w:p>
    <w:p w14:paraId="38DDA8B1" w14:textId="77777777" w:rsidR="004A7B56" w:rsidRDefault="004A7B56" w:rsidP="004A7B56">
      <w:pPr>
        <w:pStyle w:val="Akapitzlist"/>
        <w:widowControl w:val="0"/>
        <w:tabs>
          <w:tab w:val="left" w:pos="472"/>
        </w:tabs>
        <w:ind w:left="426" w:right="123"/>
        <w:jc w:val="both"/>
        <w:rPr>
          <w:rFonts w:ascii="Times New Roman" w:hAnsi="Times New Roman"/>
        </w:rPr>
      </w:pPr>
      <w:r>
        <w:rPr>
          <w:rFonts w:ascii="Times New Roman" w:hAnsi="Times New Roman"/>
        </w:rPr>
        <w:t>1)</w:t>
      </w:r>
      <w:r>
        <w:rPr>
          <w:rFonts w:ascii="Times New Roman" w:hAnsi="Times New Roman"/>
        </w:rPr>
        <w:tab/>
        <w:t>każda ze Stron jest uprawniona do żądania zmiany wysokości wynagrodzenia, gdy wskaźnik ceny towarów i usług konsumpcyjnych ogłaszany w komunikacie Prezesa Głównego Urzędu Statystycznego (dalej również „Wskaźnik”) za ostatni kwartał poprzedzający wniosek o waloryzację wzrośnie/spadnie o co najmniej 12% w stosunku do wysokości tego wskaźnika w kwartale zawarcia umowy;</w:t>
      </w:r>
    </w:p>
    <w:p w14:paraId="2A9D7302" w14:textId="77777777" w:rsidR="004A7B56" w:rsidRDefault="004A7B56" w:rsidP="004A7B56">
      <w:pPr>
        <w:pStyle w:val="Akapitzlist"/>
        <w:widowControl w:val="0"/>
        <w:tabs>
          <w:tab w:val="left" w:pos="472"/>
        </w:tabs>
        <w:ind w:left="426" w:right="123"/>
        <w:jc w:val="both"/>
        <w:rPr>
          <w:rFonts w:ascii="Times New Roman" w:hAnsi="Times New Roman"/>
        </w:rPr>
      </w:pPr>
      <w:r>
        <w:rPr>
          <w:rFonts w:ascii="Times New Roman" w:hAnsi="Times New Roman"/>
        </w:rPr>
        <w:t>2)</w:t>
      </w:r>
      <w:r>
        <w:rPr>
          <w:rFonts w:ascii="Times New Roman" w:hAnsi="Times New Roman"/>
        </w:rPr>
        <w:tab/>
      </w:r>
      <w:r w:rsidRPr="00E441A4">
        <w:rPr>
          <w:rFonts w:ascii="Times New Roman" w:hAnsi="Times New Roman"/>
        </w:rPr>
        <w:t>waloryzacja wynagrodzenia dopuszczalna jest tylko raz w roku kalendarzowym, nie wcześniej niż 12 miesięcy od zawarcia umowy i nie później niż 3 miesiące przed upływem terminu realizacji umowy. Wydłużenie terminu umownego realizacji przedmiotu zamówienia nie wpływa na zmianę terminu żądania zmiany wysokości wynagrodzenia;</w:t>
      </w:r>
    </w:p>
    <w:p w14:paraId="7551CBFF" w14:textId="77777777" w:rsidR="004A7B56" w:rsidRDefault="004A7B56" w:rsidP="004A7B56">
      <w:pPr>
        <w:pStyle w:val="Akapitzlist"/>
        <w:widowControl w:val="0"/>
        <w:tabs>
          <w:tab w:val="left" w:pos="472"/>
        </w:tabs>
        <w:ind w:left="426" w:right="123"/>
        <w:jc w:val="both"/>
        <w:rPr>
          <w:rFonts w:ascii="Times New Roman" w:hAnsi="Times New Roman"/>
        </w:rPr>
      </w:pPr>
      <w:r>
        <w:rPr>
          <w:rFonts w:ascii="Times New Roman" w:hAnsi="Times New Roman"/>
        </w:rPr>
        <w:t>3)</w:t>
      </w:r>
      <w:r>
        <w:rPr>
          <w:rFonts w:ascii="Times New Roman" w:hAnsi="Times New Roman"/>
        </w:rPr>
        <w:tab/>
        <w:t xml:space="preserve">w przypadku opóźnienia w opublikowaniu Wskaźnika przez Prezesa Głównego Urzędu Statystycznego, Wykonawca wystawi fakturę lub faktury korygujące za okres, w którym wynagrodzenie </w:t>
      </w:r>
      <w:r>
        <w:rPr>
          <w:rFonts w:ascii="Times New Roman" w:hAnsi="Times New Roman"/>
        </w:rPr>
        <w:lastRenderedPageBreak/>
        <w:t>powinno ulec waloryzacji lub dokona odpowiedniego zwiększenia lub zmniejszenia kwoty wskazanej na fakturze wystawionej już po publikacji Wskaźnika;</w:t>
      </w:r>
    </w:p>
    <w:p w14:paraId="5E0BDF49" w14:textId="77777777" w:rsidR="004A7B56" w:rsidRDefault="004A7B56" w:rsidP="004A7B56">
      <w:pPr>
        <w:pStyle w:val="Akapitzlist"/>
        <w:widowControl w:val="0"/>
        <w:tabs>
          <w:tab w:val="left" w:pos="472"/>
        </w:tabs>
        <w:ind w:left="426" w:right="123"/>
        <w:jc w:val="both"/>
        <w:rPr>
          <w:rFonts w:ascii="Times New Roman" w:hAnsi="Times New Roman"/>
        </w:rPr>
      </w:pPr>
      <w:r>
        <w:rPr>
          <w:rFonts w:ascii="Times New Roman" w:hAnsi="Times New Roman"/>
        </w:rPr>
        <w:t>4)</w:t>
      </w:r>
      <w:r>
        <w:rPr>
          <w:rFonts w:ascii="Times New Roman" w:hAnsi="Times New Roman"/>
        </w:rPr>
        <w:tab/>
        <w:t>waloryzacji mogą podlegać jedynie elementy które nie zostały odebrane i zafakturowane na dzień złożenia wniosku, z zastrzeżeniem pkt 3;</w:t>
      </w:r>
    </w:p>
    <w:p w14:paraId="0881D1DC" w14:textId="77777777" w:rsidR="004A7B56" w:rsidRDefault="004A7B56" w:rsidP="004A7B56">
      <w:pPr>
        <w:pStyle w:val="Akapitzlist"/>
        <w:widowControl w:val="0"/>
        <w:tabs>
          <w:tab w:val="left" w:pos="472"/>
        </w:tabs>
        <w:ind w:left="426" w:right="123"/>
        <w:jc w:val="both"/>
        <w:rPr>
          <w:rFonts w:ascii="Times New Roman" w:hAnsi="Times New Roman"/>
        </w:rPr>
      </w:pPr>
      <w:r>
        <w:rPr>
          <w:rFonts w:ascii="Times New Roman" w:hAnsi="Times New Roman"/>
        </w:rPr>
        <w:t>5)</w:t>
      </w:r>
      <w:r>
        <w:rPr>
          <w:rFonts w:ascii="Times New Roman" w:hAnsi="Times New Roman"/>
        </w:rPr>
        <w:tab/>
        <w:t>waloryzacja stanowi zmianę Umowy i wymaga wskazania w aneksie podstawy obliczenia wysokości zmiany wynagrodzenia;</w:t>
      </w:r>
    </w:p>
    <w:p w14:paraId="775C8C55" w14:textId="77777777" w:rsidR="004A7B56" w:rsidRDefault="004A7B56" w:rsidP="004A7B56">
      <w:pPr>
        <w:pStyle w:val="Akapitzlist"/>
        <w:widowControl w:val="0"/>
        <w:tabs>
          <w:tab w:val="left" w:pos="472"/>
        </w:tabs>
        <w:ind w:left="426" w:right="123"/>
        <w:jc w:val="both"/>
        <w:rPr>
          <w:rFonts w:ascii="Times New Roman" w:hAnsi="Times New Roman"/>
        </w:rPr>
      </w:pPr>
      <w:r>
        <w:rPr>
          <w:rFonts w:ascii="Times New Roman" w:hAnsi="Times New Roman"/>
        </w:rPr>
        <w:t>6)</w:t>
      </w:r>
      <w:r>
        <w:rPr>
          <w:rFonts w:ascii="Times New Roman" w:hAnsi="Times New Roman"/>
        </w:rPr>
        <w:tab/>
        <w:t>sposób określenia wpływu zmiany ceny materiałów lub kosztów związanych z  wykonaniem umowy nastąpi na podstawie wniosku Strony wnioskującej o zmianę i dokumentów dołączonych do tego wniosku potwierdzających wskazywane okoliczności. Strona wnioskująca powinna wykazać, że zaistniała zmiana ma bezpośredni wpływ na koszty wykonania umowy oraz określić stopień, w jakim wpłynie ona na wysokość wynagrodzenia. Strona wnioskująca zobowiązana jest przedłożyć do wniosku dokumenty, z których będzie wynikać, w jakim zakresie zmiany te mają rzeczywisty wpływ na koszty wykonania umowy;</w:t>
      </w:r>
    </w:p>
    <w:p w14:paraId="3480878D" w14:textId="77777777" w:rsidR="004A7B56" w:rsidRDefault="004A7B56" w:rsidP="004A7B56">
      <w:pPr>
        <w:pStyle w:val="Akapitzlist"/>
        <w:widowControl w:val="0"/>
        <w:tabs>
          <w:tab w:val="left" w:pos="472"/>
        </w:tabs>
        <w:ind w:left="426" w:right="123"/>
        <w:jc w:val="both"/>
        <w:rPr>
          <w:rFonts w:ascii="Times New Roman" w:hAnsi="Times New Roman"/>
        </w:rPr>
      </w:pPr>
      <w:r>
        <w:rPr>
          <w:rFonts w:ascii="Times New Roman" w:hAnsi="Times New Roman"/>
        </w:rPr>
        <w:t>7)</w:t>
      </w:r>
      <w:r>
        <w:rPr>
          <w:rFonts w:ascii="Times New Roman" w:hAnsi="Times New Roman"/>
        </w:rPr>
        <w:tab/>
        <w:t>maksymalna wartość zmiany wynagrodzenia jaką dopuszcza Zamawiający na podstawie ust</w:t>
      </w:r>
      <w:r w:rsidRPr="00810C34">
        <w:rPr>
          <w:rFonts w:ascii="Times New Roman" w:hAnsi="Times New Roman"/>
        </w:rPr>
        <w:t>. 4</w:t>
      </w:r>
      <w:r w:rsidRPr="00810C34">
        <w:rPr>
          <w:rFonts w:ascii="Times New Roman" w:hAnsi="Times New Roman"/>
          <w:color w:val="FF0000"/>
        </w:rPr>
        <w:t xml:space="preserve"> </w:t>
      </w:r>
      <w:r>
        <w:rPr>
          <w:rFonts w:ascii="Times New Roman" w:hAnsi="Times New Roman"/>
        </w:rPr>
        <w:t xml:space="preserve">wynosi 10 % pierwotnej wartości umowy netto. </w:t>
      </w:r>
    </w:p>
    <w:p w14:paraId="41DCEAA3"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rPr>
        <w:t>Wykonawca, którego wynagrodzenie zostało zmienione zgodnie z ust. 4, zobowiązany jest do zmiany wynagrodzenia przysługującego podwykonawcy z którym zawarł umowę, której przedmiotem są dostawy lub usługi i której okres obowiązywania przekracza 6 miesięcy, w zakresie odpowiadającym zmianom cen materiałów lub kosztów dotyczących zobowiązania podwykonawcy.</w:t>
      </w:r>
    </w:p>
    <w:p w14:paraId="532254D1"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rPr>
        <w:t>W przypadku naruszenia ust. 5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671CBB74"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żądać przedłożenia oświadczeń lub dokumentów w niezbędnym zakresie (w tym także kopii umów podwykonawczych lub dowodów płatności wynagrodzenia), nie później niż w terminie 3 dni.</w:t>
      </w:r>
    </w:p>
    <w:p w14:paraId="54502FB3"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rPr>
        <w:t>W przypadku naruszenia ust. 7 powyżej, Wykonawca zapłaci Zamawiającemu karę umowną w wysokości 1.000 zł za każdy przypadek.</w:t>
      </w:r>
    </w:p>
    <w:p w14:paraId="2342C8B6"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iCs/>
        </w:rPr>
        <w:t>Z uwagi na objęcie Zamawiającego dyscypliną finansów publicznych, strony uzgadniają, że w przypadku opóźnienia w zapłacie należnego Wykonawcy wynagrodzenia, o którym mowa w § 1, Zamawiający zapłaci Wykonawcy należne mu odsetki wyłącznie na podstawie noty odsetkowej doręczonej Zamawiającemu</w:t>
      </w:r>
      <w:r>
        <w:rPr>
          <w:rFonts w:ascii="Times New Roman" w:hAnsi="Times New Roman"/>
        </w:rPr>
        <w:t>.</w:t>
      </w:r>
    </w:p>
    <w:p w14:paraId="541AAA0F"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lang w:eastAsia="ar-SA"/>
        </w:rPr>
        <w:t>W przypadku niezastosowania przez Wykonawcę adnotacji o mechanizmie podzielonej płatności, pomimo istnienia takiego obowiązku, wskutek czego zapłata przez Zamawiającego zostanie dokonana z pominięciem tego mechanizmu, Wykonawca odpowiada wobec Zamawiającego za wszelkie szkody poniesione przez Zamawiającego w związku z odpowiedzialnością za rozliczenie należnego podatku VAT.</w:t>
      </w:r>
    </w:p>
    <w:p w14:paraId="1DFAE747" w14:textId="77777777" w:rsidR="004A7B56"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lang w:eastAsia="ar-SA"/>
        </w:rPr>
        <w:t>Wykonawca oświadcza, że rachunek bankowy wskazany na fakturze jest zbieżny z rachunkiem bankowym zawartym w wykazie podmiotów, o którym mowa w art. 96b ust. 1 ustawy o podatku od towarów i usług.</w:t>
      </w:r>
    </w:p>
    <w:p w14:paraId="3D8762DD" w14:textId="77777777" w:rsidR="004A7B56" w:rsidRPr="00E441A4" w:rsidRDefault="004A7B56" w:rsidP="004A7B56">
      <w:pPr>
        <w:pStyle w:val="Akapitzlist"/>
        <w:widowControl w:val="0"/>
        <w:numPr>
          <w:ilvl w:val="0"/>
          <w:numId w:val="21"/>
        </w:numPr>
        <w:tabs>
          <w:tab w:val="left" w:pos="472"/>
        </w:tabs>
        <w:ind w:left="426" w:right="123"/>
        <w:jc w:val="both"/>
        <w:rPr>
          <w:rFonts w:ascii="Times New Roman" w:hAnsi="Times New Roman"/>
        </w:rPr>
      </w:pPr>
      <w:r>
        <w:rPr>
          <w:rFonts w:ascii="Times New Roman" w:hAnsi="Times New Roman"/>
          <w:lang w:eastAsia="ar-SA"/>
        </w:rPr>
        <w:t>W przypadku braku zbieżności, o której mowa w ust. 11 i dokonania przez Zamawiającego zapłaty na rachunek bankowy wskazany w treści faktury, Wykonawca odpowiada wobec Zamawiającego za wszelkie szkody poniesione przez Zamawiającego w związku z odpowiedzialnością za rozliczenie należności publicznoprawnych.</w:t>
      </w:r>
    </w:p>
    <w:p w14:paraId="0DE88A7C"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9</w:t>
      </w:r>
    </w:p>
    <w:p w14:paraId="2D15747D"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t>Kary umowne</w:t>
      </w:r>
    </w:p>
    <w:p w14:paraId="2B22B727"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 xml:space="preserve">Zamawiający może nałożyć na Wykonawcę kary umowne w przypadku niedotrzymania terminu dostawy, tj. niedostarczenia towaru w terminie i na warunkach określonych w § 2 ust. 1 lub w przypadku niedotrzymania terminów określonych w § 6 w wysokości 2 % wartości dostawy brutto objętej </w:t>
      </w:r>
      <w:r>
        <w:rPr>
          <w:rFonts w:ascii="Times New Roman" w:hAnsi="Times New Roman"/>
        </w:rPr>
        <w:lastRenderedPageBreak/>
        <w:t xml:space="preserve">zamówieniem za każdy dzień zwłoki i za każde naruszenie. </w:t>
      </w:r>
    </w:p>
    <w:p w14:paraId="6DD9218A" w14:textId="493BAEE1" w:rsidR="004A7B56" w:rsidRPr="00D73FCD" w:rsidRDefault="00D73FCD" w:rsidP="004A7B56">
      <w:pPr>
        <w:pStyle w:val="Akapitzlist"/>
        <w:widowControl w:val="0"/>
        <w:numPr>
          <w:ilvl w:val="0"/>
          <w:numId w:val="20"/>
        </w:numPr>
        <w:spacing w:after="0"/>
        <w:ind w:left="426" w:right="116"/>
        <w:jc w:val="both"/>
        <w:rPr>
          <w:rFonts w:ascii="Times New Roman" w:hAnsi="Times New Roman"/>
          <w:i/>
        </w:rPr>
      </w:pPr>
      <w:r w:rsidRPr="00D73FCD">
        <w:rPr>
          <w:rFonts w:ascii="Times New Roman" w:hAnsi="Times New Roman"/>
          <w:color w:val="000000"/>
        </w:rPr>
        <w:t>Zamawiający może nałożyć na Wykonawcę karę umowną w wysokości 10 % całkowitego wynagrodzenia brutto, o którym mowa w § 1 ust. 1 za rozwiązanie umowy przez Zamawiającego z przyczyn leżących po stronie Wykonawcy</w:t>
      </w:r>
      <w:r w:rsidR="004A7B56" w:rsidRPr="00D73FCD">
        <w:rPr>
          <w:rFonts w:ascii="Times New Roman" w:hAnsi="Times New Roman"/>
        </w:rPr>
        <w:t xml:space="preserve">. </w:t>
      </w:r>
    </w:p>
    <w:p w14:paraId="21FC1440"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sidRPr="00D73FCD">
        <w:rPr>
          <w:rFonts w:ascii="Times New Roman" w:hAnsi="Times New Roman"/>
        </w:rPr>
        <w:t>W przypadku przekroczenia czasu przerwy w funkcjonowaniu systemu ponad 24 godzin – za każdą</w:t>
      </w:r>
      <w:r>
        <w:rPr>
          <w:rFonts w:ascii="Times New Roman" w:hAnsi="Times New Roman"/>
        </w:rPr>
        <w:t xml:space="preserve"> rozpoczętą dobę Zamawiający może obciążyć Wykonawcę karą umowną w wysokości 500 zł (niezależnie od liczby nie funkcjonujących elementów). </w:t>
      </w:r>
    </w:p>
    <w:p w14:paraId="5EA19D7C" w14:textId="62C1D08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 xml:space="preserve">Strony postanawiają, że wysokość zastrzeżonej w ust. </w:t>
      </w:r>
      <w:r w:rsidR="00E070C1">
        <w:rPr>
          <w:rFonts w:ascii="Times New Roman" w:hAnsi="Times New Roman"/>
        </w:rPr>
        <w:t>3</w:t>
      </w:r>
      <w:r>
        <w:rPr>
          <w:rFonts w:ascii="Times New Roman" w:hAnsi="Times New Roman"/>
        </w:rPr>
        <w:t xml:space="preserve"> kary umownej ulega 2-krotnemu podwyższeniu </w:t>
      </w:r>
      <w:r w:rsidR="00E070C1">
        <w:rPr>
          <w:rFonts w:ascii="Times New Roman" w:hAnsi="Times New Roman"/>
        </w:rPr>
        <w:br/>
      </w:r>
      <w:r>
        <w:rPr>
          <w:rFonts w:ascii="Times New Roman" w:hAnsi="Times New Roman"/>
        </w:rPr>
        <w:t xml:space="preserve">w przypadku zaistnienia trzeciej przerwy w funkcjonowaniu systemu ponad 48 godzin w danym miesiącu. Wysokość podwyższonej kary umownej obowiązuje w okresie dwóch miesięcy od daty zaistnienia przesłanek jej zastosowania. </w:t>
      </w:r>
    </w:p>
    <w:p w14:paraId="79238DC3"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 xml:space="preserve">W przypadku niedotrzymania terminu, o którym mowa w § 4 ust. 7 - odbioru wynajmowanego systemu oraz przywrócenia pomieszczeń do stanu pierwotnego – Zamawiający może zlecić ww. czynności na koszt i ryzyko Wykonawcy. Zamawiający nie ponosi odpowiedzialności za ewentualne uszkodzenia urządzeń w czasie transportu. </w:t>
      </w:r>
    </w:p>
    <w:p w14:paraId="64026B5F"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Zamawiający</w:t>
      </w:r>
      <w:r>
        <w:rPr>
          <w:rFonts w:ascii="Times New Roman" w:hAnsi="Times New Roman"/>
          <w:spacing w:val="-1"/>
        </w:rPr>
        <w:t xml:space="preserve"> </w:t>
      </w:r>
      <w:r>
        <w:rPr>
          <w:rFonts w:ascii="Times New Roman" w:hAnsi="Times New Roman"/>
        </w:rPr>
        <w:t>może nałożyć na</w:t>
      </w:r>
      <w:r>
        <w:rPr>
          <w:rFonts w:ascii="Times New Roman" w:hAnsi="Times New Roman"/>
          <w:spacing w:val="-4"/>
        </w:rPr>
        <w:t xml:space="preserve"> </w:t>
      </w:r>
      <w:r>
        <w:rPr>
          <w:rFonts w:ascii="Times New Roman" w:hAnsi="Times New Roman"/>
        </w:rPr>
        <w:t>Wykonawcę karę umowną za naruszenie obowiązku zawarcia na fakturze VAT lub fakturach VAT adnotacji o mechanizmie podzielonej płatności, o którym mowa w § 8 ust. 10 powyżej, w wysokości równej stawce należnego podatku VAT, wynikającego z tej faktury albo faktur.</w:t>
      </w:r>
    </w:p>
    <w:p w14:paraId="4BDE0D54"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Zamawiający</w:t>
      </w:r>
      <w:r>
        <w:rPr>
          <w:rFonts w:ascii="Times New Roman" w:hAnsi="Times New Roman"/>
          <w:spacing w:val="-1"/>
        </w:rPr>
        <w:t xml:space="preserve"> </w:t>
      </w:r>
      <w:r>
        <w:rPr>
          <w:rFonts w:ascii="Times New Roman" w:hAnsi="Times New Roman"/>
        </w:rPr>
        <w:t>może nałożyć na</w:t>
      </w:r>
      <w:r>
        <w:rPr>
          <w:rFonts w:ascii="Times New Roman" w:hAnsi="Times New Roman"/>
          <w:spacing w:val="-4"/>
        </w:rPr>
        <w:t xml:space="preserve"> </w:t>
      </w:r>
      <w:r>
        <w:rPr>
          <w:rFonts w:ascii="Times New Roman" w:hAnsi="Times New Roman"/>
        </w:rPr>
        <w:t>Wykonawcę karę umowną za naruszenie obowiązku zbieżności numeru rachunku bankowego, o którym mowa w § 8 ust. 11, w wystawianych przez Wykonawcę fakturach VAT oraz w wykazie podmiotów, o którym mowa w art. 96 b ust. 1 ustawy o podatku od towarów i usług – w wysokości kwoty brutto każdej z faktur VAT, na której widnieje rachunek bankowy inny, niż określony w wykazie podmiotów.</w:t>
      </w:r>
    </w:p>
    <w:p w14:paraId="20B225FC" w14:textId="77777777" w:rsidR="004A7B56" w:rsidRPr="00CE6C10" w:rsidRDefault="004A7B56" w:rsidP="004A7B56">
      <w:pPr>
        <w:pStyle w:val="Akapitzlist"/>
        <w:widowControl w:val="0"/>
        <w:numPr>
          <w:ilvl w:val="0"/>
          <w:numId w:val="20"/>
        </w:numPr>
        <w:spacing w:after="0"/>
        <w:ind w:left="426" w:right="116"/>
        <w:jc w:val="both"/>
        <w:rPr>
          <w:rFonts w:ascii="Times New Roman" w:hAnsi="Times New Roman"/>
          <w:i/>
        </w:rPr>
      </w:pPr>
      <w:r w:rsidRPr="00CE6C10">
        <w:rPr>
          <w:rFonts w:ascii="Times New Roman" w:hAnsi="Times New Roman"/>
        </w:rPr>
        <w:t>Kary umowne Wykonawca zapłaci na wskazany przez Zamawiającego rachunek bankowy przelewem, w terminie 14 dni kalendarzowych od dnia doręczenia mu uzasadnionego żądania Zamawiającego zapłaty takiej kary umownej. Po bezskutecznym upływie terminu Zamawiający ma prawo potrącić kary umowne z należnego wynagrodzenia Wykonawcy.</w:t>
      </w:r>
    </w:p>
    <w:p w14:paraId="6D67FF8C"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 xml:space="preserve">Zamawiający ma prawo potrącić kary umowne z wynagrodzenia Wykonawcy, niezależnie od wymagalności obu wierzytelności (potrącenie umowne). </w:t>
      </w:r>
    </w:p>
    <w:p w14:paraId="49C3973E"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Zapłata kar umownych, o których mowa powyżej nie zwalnia Wykonawcy z obowiązku realizacji przedmiotu umowy.</w:t>
      </w:r>
    </w:p>
    <w:p w14:paraId="6F8E0940" w14:textId="77777777" w:rsidR="004A7B56" w:rsidRDefault="004A7B56" w:rsidP="004A7B56">
      <w:pPr>
        <w:pStyle w:val="Akapitzlist"/>
        <w:widowControl w:val="0"/>
        <w:numPr>
          <w:ilvl w:val="0"/>
          <w:numId w:val="20"/>
        </w:numPr>
        <w:spacing w:after="0"/>
        <w:ind w:left="426" w:right="116"/>
        <w:jc w:val="both"/>
        <w:rPr>
          <w:rFonts w:ascii="Times New Roman" w:hAnsi="Times New Roman"/>
          <w:i/>
        </w:rPr>
      </w:pPr>
      <w:r>
        <w:rPr>
          <w:rFonts w:ascii="Times New Roman" w:hAnsi="Times New Roman"/>
        </w:rPr>
        <w:t>Zamawiający zastrzega sobie prawo dochodzenia odszkodowania przenoszącego wysokość zastrzeżonych kar umownych.</w:t>
      </w:r>
    </w:p>
    <w:p w14:paraId="4DC6FDC8" w14:textId="7DF26D13" w:rsidR="00D73FCD" w:rsidRPr="00D73FCD" w:rsidRDefault="00D73FCD" w:rsidP="00D73FCD">
      <w:pPr>
        <w:pStyle w:val="Akapitzlist"/>
        <w:widowControl w:val="0"/>
        <w:numPr>
          <w:ilvl w:val="0"/>
          <w:numId w:val="20"/>
        </w:numPr>
        <w:spacing w:after="0"/>
        <w:ind w:left="426" w:right="116" w:hanging="426"/>
        <w:rPr>
          <w:rFonts w:ascii="Times New Roman" w:hAnsi="Times New Roman"/>
          <w:color w:val="000000"/>
        </w:rPr>
      </w:pPr>
      <w:r w:rsidRPr="00D73FCD">
        <w:rPr>
          <w:rFonts w:ascii="Times New Roman" w:hAnsi="Times New Roman"/>
          <w:color w:val="000000"/>
        </w:rPr>
        <w:t>Łączna wysokość kar umownych naliczonych wobec Wykonawcy w okresie obowiązywania umowy nie może przekroczyć 10 % całkowitego wynagrodzenia brutto, o którym mowa w § 1 ust. 1.</w:t>
      </w:r>
    </w:p>
    <w:p w14:paraId="38BFFB6A" w14:textId="77777777" w:rsidR="00D73FCD" w:rsidRDefault="00D73FCD" w:rsidP="004A7B56">
      <w:pPr>
        <w:pStyle w:val="Akapitzlist"/>
        <w:widowControl w:val="0"/>
        <w:spacing w:after="0"/>
        <w:ind w:left="426" w:right="116"/>
        <w:jc w:val="center"/>
        <w:rPr>
          <w:rFonts w:ascii="Times New Roman" w:hAnsi="Times New Roman"/>
        </w:rPr>
      </w:pPr>
    </w:p>
    <w:p w14:paraId="758B4F9C" w14:textId="49831B3C"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10</w:t>
      </w:r>
      <w:r w:rsidR="00D73FCD">
        <w:rPr>
          <w:rFonts w:ascii="Times New Roman" w:hAnsi="Times New Roman"/>
        </w:rPr>
        <w:t>.</w:t>
      </w:r>
    </w:p>
    <w:p w14:paraId="7C79FAEB"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t>Rozwiązanie i prawo do odstąpienia od umowy</w:t>
      </w:r>
    </w:p>
    <w:p w14:paraId="6E9C1542" w14:textId="77777777" w:rsidR="004A7B56" w:rsidRPr="00CC0ADF" w:rsidRDefault="004A7B56" w:rsidP="004A7B56">
      <w:pPr>
        <w:pStyle w:val="Akapitzlist"/>
        <w:widowControl w:val="0"/>
        <w:numPr>
          <w:ilvl w:val="0"/>
          <w:numId w:val="22"/>
        </w:numPr>
        <w:autoSpaceDE w:val="0"/>
        <w:autoSpaceDN w:val="0"/>
        <w:spacing w:after="0"/>
        <w:ind w:left="426" w:right="116"/>
        <w:contextualSpacing w:val="0"/>
        <w:jc w:val="both"/>
        <w:rPr>
          <w:rFonts w:ascii="Times New Roman" w:hAnsi="Times New Roman"/>
        </w:rPr>
      </w:pPr>
      <w:r w:rsidRPr="00CC0ADF">
        <w:rPr>
          <w:rFonts w:ascii="Times New Roman" w:hAnsi="Times New Roman"/>
        </w:rPr>
        <w:t xml:space="preserve">Oprócz uprawnień, o których mowa w § 9 Zamawiającemu przysługuje prawo do rozwiązania umowy ze skutkiem natychmiastowym, z przyczyn leżących po stronie Wykonawcy, w przypadku, gdy: </w:t>
      </w:r>
    </w:p>
    <w:p w14:paraId="74E889F9" w14:textId="77777777" w:rsidR="004A7B56" w:rsidRPr="00F033B7" w:rsidRDefault="004A7B56" w:rsidP="004A7B56">
      <w:pPr>
        <w:pStyle w:val="Akapitzlist"/>
        <w:widowControl w:val="0"/>
        <w:numPr>
          <w:ilvl w:val="0"/>
          <w:numId w:val="23"/>
        </w:numPr>
        <w:autoSpaceDE w:val="0"/>
        <w:autoSpaceDN w:val="0"/>
        <w:ind w:left="709" w:right="116" w:hanging="283"/>
        <w:jc w:val="both"/>
        <w:rPr>
          <w:rFonts w:ascii="Times New Roman" w:hAnsi="Times New Roman"/>
        </w:rPr>
      </w:pPr>
      <w:r w:rsidRPr="00F033B7">
        <w:rPr>
          <w:rFonts w:ascii="Times New Roman" w:hAnsi="Times New Roman"/>
        </w:rPr>
        <w:t>Jednorazowa zwłoka Wykonawcy względem terminu wykonania dostawy przekroczy 7 dni kalendarzowych,</w:t>
      </w:r>
    </w:p>
    <w:p w14:paraId="1801FF2F" w14:textId="77777777" w:rsidR="004A7B56" w:rsidRPr="00CC0ADF" w:rsidRDefault="004A7B56" w:rsidP="004A7B56">
      <w:pPr>
        <w:pStyle w:val="Akapitzlist"/>
        <w:widowControl w:val="0"/>
        <w:numPr>
          <w:ilvl w:val="0"/>
          <w:numId w:val="23"/>
        </w:numPr>
        <w:autoSpaceDE w:val="0"/>
        <w:autoSpaceDN w:val="0"/>
        <w:spacing w:after="0"/>
        <w:ind w:left="709" w:right="116" w:hanging="283"/>
        <w:contextualSpacing w:val="0"/>
        <w:jc w:val="both"/>
        <w:rPr>
          <w:rFonts w:ascii="Times New Roman" w:hAnsi="Times New Roman"/>
        </w:rPr>
      </w:pPr>
      <w:r w:rsidRPr="00CC0ADF">
        <w:rPr>
          <w:rFonts w:ascii="Times New Roman" w:hAnsi="Times New Roman"/>
        </w:rPr>
        <w:t xml:space="preserve">Wykonawca trzykrotnie nie dochowa terminu dostawy lub terminu usunięcia awarii, </w:t>
      </w:r>
    </w:p>
    <w:p w14:paraId="1FA76CF1" w14:textId="77777777" w:rsidR="004A7B56" w:rsidRPr="00CC0ADF" w:rsidRDefault="004A7B56" w:rsidP="004A7B56">
      <w:pPr>
        <w:pStyle w:val="Akapitzlist"/>
        <w:widowControl w:val="0"/>
        <w:numPr>
          <w:ilvl w:val="0"/>
          <w:numId w:val="23"/>
        </w:numPr>
        <w:autoSpaceDE w:val="0"/>
        <w:autoSpaceDN w:val="0"/>
        <w:spacing w:after="0"/>
        <w:ind w:left="709" w:right="116" w:hanging="283"/>
        <w:contextualSpacing w:val="0"/>
        <w:rPr>
          <w:rFonts w:ascii="Times New Roman" w:hAnsi="Times New Roman"/>
        </w:rPr>
      </w:pPr>
      <w:r w:rsidRPr="00CC0ADF">
        <w:rPr>
          <w:rFonts w:ascii="Times New Roman" w:hAnsi="Times New Roman"/>
        </w:rPr>
        <w:t xml:space="preserve">Wykonawca dwukrotnie dostarczy towar nie odpowiadający wymaganiom określonym w specyfikacji i w zamówieniu lub nie spełniający prawidłowo swojej funkcji, w tym – w naruszonym opakowaniu, </w:t>
      </w:r>
    </w:p>
    <w:p w14:paraId="750B1C3C" w14:textId="77777777" w:rsidR="004A7B56" w:rsidRPr="00CC0ADF" w:rsidRDefault="004A7B56" w:rsidP="004A7B56">
      <w:pPr>
        <w:pStyle w:val="Akapitzlist"/>
        <w:widowControl w:val="0"/>
        <w:numPr>
          <w:ilvl w:val="0"/>
          <w:numId w:val="23"/>
        </w:numPr>
        <w:autoSpaceDE w:val="0"/>
        <w:autoSpaceDN w:val="0"/>
        <w:spacing w:after="0"/>
        <w:ind w:left="709" w:right="116" w:hanging="283"/>
        <w:contextualSpacing w:val="0"/>
        <w:jc w:val="both"/>
        <w:rPr>
          <w:rFonts w:ascii="Times New Roman" w:hAnsi="Times New Roman"/>
        </w:rPr>
      </w:pPr>
      <w:r w:rsidRPr="00CC0ADF">
        <w:rPr>
          <w:rFonts w:ascii="Times New Roman" w:hAnsi="Times New Roman"/>
        </w:rPr>
        <w:t xml:space="preserve">Wykonawca trzykrotnie nie dochowa terminów reklamacji zakreślonych zgodnie z warunkami określonymi w § 6 ust. 3, </w:t>
      </w:r>
    </w:p>
    <w:p w14:paraId="46471CF6" w14:textId="77777777" w:rsidR="004A7B56" w:rsidRPr="00CC0ADF" w:rsidRDefault="004A7B56" w:rsidP="004A7B56">
      <w:pPr>
        <w:pStyle w:val="Akapitzlist"/>
        <w:widowControl w:val="0"/>
        <w:numPr>
          <w:ilvl w:val="0"/>
          <w:numId w:val="23"/>
        </w:numPr>
        <w:autoSpaceDE w:val="0"/>
        <w:autoSpaceDN w:val="0"/>
        <w:spacing w:after="0"/>
        <w:ind w:left="709" w:right="116" w:hanging="283"/>
        <w:contextualSpacing w:val="0"/>
        <w:jc w:val="both"/>
        <w:rPr>
          <w:rFonts w:ascii="Times New Roman" w:hAnsi="Times New Roman"/>
        </w:rPr>
      </w:pPr>
      <w:r w:rsidRPr="00CC0ADF">
        <w:rPr>
          <w:rFonts w:ascii="Times New Roman" w:hAnsi="Times New Roman"/>
        </w:rPr>
        <w:t xml:space="preserve">W przypadku wystąpienia przerw w funkcjonowaniu systemu ponad 24 godziny w przypadku liczby ww. przerw większej niż 3 w danym miesiącu, </w:t>
      </w:r>
    </w:p>
    <w:p w14:paraId="312EEA40" w14:textId="77777777" w:rsidR="004A7B56" w:rsidRPr="00CC0ADF" w:rsidRDefault="004A7B56" w:rsidP="004A7B56">
      <w:pPr>
        <w:pStyle w:val="Akapitzlist"/>
        <w:widowControl w:val="0"/>
        <w:numPr>
          <w:ilvl w:val="0"/>
          <w:numId w:val="23"/>
        </w:numPr>
        <w:autoSpaceDE w:val="0"/>
        <w:autoSpaceDN w:val="0"/>
        <w:spacing w:after="0"/>
        <w:ind w:left="709" w:right="116" w:hanging="283"/>
        <w:contextualSpacing w:val="0"/>
        <w:jc w:val="both"/>
        <w:rPr>
          <w:rFonts w:ascii="Times New Roman" w:hAnsi="Times New Roman"/>
        </w:rPr>
      </w:pPr>
      <w:r w:rsidRPr="00CC0ADF">
        <w:rPr>
          <w:rFonts w:ascii="Times New Roman" w:hAnsi="Times New Roman"/>
        </w:rPr>
        <w:lastRenderedPageBreak/>
        <w:t xml:space="preserve">Wobec towaru zostanie wydana decyzja odpowiednich organów o wycofaniu z obrotu, wstrzymaniu </w:t>
      </w:r>
      <w:r>
        <w:rPr>
          <w:rFonts w:ascii="Times New Roman" w:hAnsi="Times New Roman"/>
        </w:rPr>
        <w:t xml:space="preserve">  </w:t>
      </w:r>
      <w:r>
        <w:rPr>
          <w:rFonts w:ascii="Times New Roman" w:hAnsi="Times New Roman"/>
        </w:rPr>
        <w:br/>
        <w:t xml:space="preserve">  </w:t>
      </w:r>
      <w:r w:rsidRPr="00CC0ADF">
        <w:rPr>
          <w:rFonts w:ascii="Times New Roman" w:hAnsi="Times New Roman"/>
        </w:rPr>
        <w:t xml:space="preserve">w obrocie, zakazie wprowadzania, </w:t>
      </w:r>
    </w:p>
    <w:p w14:paraId="6FDD6DC4" w14:textId="77777777" w:rsidR="004A7B56" w:rsidRPr="00CC0ADF" w:rsidRDefault="004A7B56" w:rsidP="004A7B56">
      <w:pPr>
        <w:pStyle w:val="Akapitzlist"/>
        <w:widowControl w:val="0"/>
        <w:numPr>
          <w:ilvl w:val="0"/>
          <w:numId w:val="23"/>
        </w:numPr>
        <w:autoSpaceDE w:val="0"/>
        <w:autoSpaceDN w:val="0"/>
        <w:spacing w:after="0"/>
        <w:ind w:left="851" w:right="116" w:hanging="425"/>
        <w:contextualSpacing w:val="0"/>
        <w:jc w:val="both"/>
        <w:rPr>
          <w:rFonts w:ascii="Times New Roman" w:hAnsi="Times New Roman"/>
        </w:rPr>
      </w:pPr>
      <w:r w:rsidRPr="00CC0ADF">
        <w:rPr>
          <w:rFonts w:ascii="Times New Roman" w:hAnsi="Times New Roman"/>
        </w:rPr>
        <w:t xml:space="preserve">Wykonawca zostanie pozbawiony prawa do dystrybucji i sprzedaży towaru określonego w § 1 na obszarze Rzeczypospolitej Polskiej. </w:t>
      </w:r>
    </w:p>
    <w:p w14:paraId="1CC8F436" w14:textId="77777777" w:rsidR="004A7B56" w:rsidRPr="00CC0ADF" w:rsidRDefault="004A7B56" w:rsidP="004A7B56">
      <w:pPr>
        <w:pStyle w:val="Akapitzlist"/>
        <w:widowControl w:val="0"/>
        <w:numPr>
          <w:ilvl w:val="0"/>
          <w:numId w:val="22"/>
        </w:numPr>
        <w:autoSpaceDE w:val="0"/>
        <w:autoSpaceDN w:val="0"/>
        <w:spacing w:after="0"/>
        <w:ind w:left="426" w:right="116"/>
        <w:contextualSpacing w:val="0"/>
        <w:jc w:val="both"/>
        <w:rPr>
          <w:rFonts w:ascii="Times New Roman" w:hAnsi="Times New Roman"/>
          <w:i/>
        </w:rPr>
      </w:pPr>
      <w:r w:rsidRPr="00CC0ADF">
        <w:rPr>
          <w:rFonts w:ascii="Times New Roman" w:hAnsi="Times New Roman"/>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44D86C5" w14:textId="77777777" w:rsidR="004A7B56" w:rsidRPr="00CC0ADF" w:rsidRDefault="004A7B56" w:rsidP="004A7B56">
      <w:pPr>
        <w:pStyle w:val="Akapitzlist"/>
        <w:widowControl w:val="0"/>
        <w:numPr>
          <w:ilvl w:val="0"/>
          <w:numId w:val="22"/>
        </w:numPr>
        <w:autoSpaceDE w:val="0"/>
        <w:autoSpaceDN w:val="0"/>
        <w:spacing w:after="0"/>
        <w:ind w:left="426" w:right="116"/>
        <w:contextualSpacing w:val="0"/>
        <w:jc w:val="both"/>
        <w:rPr>
          <w:rFonts w:ascii="Times New Roman" w:hAnsi="Times New Roman"/>
          <w:i/>
        </w:rPr>
      </w:pPr>
      <w:r w:rsidRPr="00CC0ADF">
        <w:rPr>
          <w:rFonts w:ascii="Times New Roman" w:hAnsi="Times New Roman"/>
        </w:rPr>
        <w:t>W przypadku, o którym mowa w ust. 2, Wykonawca może żądać wyłącznie wynagrodzenia należnego z tytułu wykonania części umowy.</w:t>
      </w:r>
    </w:p>
    <w:p w14:paraId="3B78342B" w14:textId="104D3E79" w:rsidR="004A7B56" w:rsidRPr="00D33985" w:rsidRDefault="004A7B56" w:rsidP="00D33985">
      <w:pPr>
        <w:pStyle w:val="Akapitzlist"/>
        <w:widowControl w:val="0"/>
        <w:numPr>
          <w:ilvl w:val="0"/>
          <w:numId w:val="22"/>
        </w:numPr>
        <w:tabs>
          <w:tab w:val="left" w:pos="472"/>
        </w:tabs>
        <w:autoSpaceDE w:val="0"/>
        <w:autoSpaceDN w:val="0"/>
        <w:spacing w:after="0"/>
        <w:ind w:left="426" w:right="119"/>
        <w:contextualSpacing w:val="0"/>
        <w:jc w:val="both"/>
        <w:rPr>
          <w:rFonts w:ascii="Times New Roman" w:hAnsi="Times New Roman"/>
        </w:rPr>
      </w:pPr>
      <w:r w:rsidRPr="00CC0ADF">
        <w:rPr>
          <w:rFonts w:ascii="Times New Roman" w:hAnsi="Times New Roman"/>
        </w:rPr>
        <w:t xml:space="preserve">Odstąpienie lub rozwiązanie umowy dla swej ważności i skuteczności wymaga zachowania formy </w:t>
      </w:r>
      <w:r w:rsidRPr="00CC0ADF">
        <w:rPr>
          <w:rFonts w:ascii="Times New Roman" w:hAnsi="Times New Roman"/>
          <w:spacing w:val="-2"/>
        </w:rPr>
        <w:t>pisemnej.</w:t>
      </w:r>
    </w:p>
    <w:p w14:paraId="0D762726" w14:textId="77777777" w:rsidR="004A7B56" w:rsidRPr="003D14EB" w:rsidRDefault="004A7B56" w:rsidP="004A7B56">
      <w:pPr>
        <w:pStyle w:val="Akapitzlist"/>
        <w:widowControl w:val="0"/>
        <w:spacing w:after="0"/>
        <w:ind w:left="0" w:right="116"/>
        <w:jc w:val="center"/>
        <w:rPr>
          <w:rFonts w:ascii="Times New Roman" w:hAnsi="Times New Roman"/>
        </w:rPr>
      </w:pPr>
      <w:r w:rsidRPr="003D14EB">
        <w:rPr>
          <w:rFonts w:ascii="Times New Roman" w:hAnsi="Times New Roman"/>
        </w:rPr>
        <w:t>§ 11.</w:t>
      </w:r>
    </w:p>
    <w:p w14:paraId="08C881E6" w14:textId="77777777" w:rsidR="004A7B56" w:rsidRPr="003D14EB" w:rsidRDefault="004A7B56" w:rsidP="004A7B56">
      <w:pPr>
        <w:pStyle w:val="Tekstpodstawowy"/>
        <w:spacing w:line="276" w:lineRule="auto"/>
        <w:jc w:val="center"/>
        <w:rPr>
          <w:rFonts w:ascii="Times New Roman" w:hAnsi="Times New Roman"/>
          <w:b/>
          <w:i w:val="0"/>
          <w:sz w:val="22"/>
          <w:szCs w:val="22"/>
        </w:rPr>
      </w:pPr>
      <w:r w:rsidRPr="003D14EB">
        <w:rPr>
          <w:rFonts w:ascii="Times New Roman" w:hAnsi="Times New Roman"/>
          <w:b/>
          <w:i w:val="0"/>
          <w:spacing w:val="-5"/>
          <w:sz w:val="22"/>
          <w:szCs w:val="22"/>
        </w:rPr>
        <w:t>Podwykonawstwo</w:t>
      </w:r>
    </w:p>
    <w:p w14:paraId="26BB9266" w14:textId="5CC07E78" w:rsidR="004A7B56" w:rsidRPr="00E92868" w:rsidRDefault="004A7B56" w:rsidP="00E92868">
      <w:pPr>
        <w:pStyle w:val="Akapitzlist"/>
        <w:widowControl w:val="0"/>
        <w:numPr>
          <w:ilvl w:val="0"/>
          <w:numId w:val="3"/>
        </w:numPr>
        <w:spacing w:after="0"/>
        <w:ind w:left="471" w:right="120" w:hanging="471"/>
        <w:rPr>
          <w:rFonts w:ascii="Times New Roman" w:hAnsi="Times New Roman"/>
        </w:rPr>
      </w:pPr>
      <w:r>
        <w:rPr>
          <w:rFonts w:ascii="Times New Roman" w:hAnsi="Times New Roman"/>
        </w:rPr>
        <w:t>Wykonawca</w:t>
      </w:r>
      <w:r>
        <w:rPr>
          <w:rFonts w:ascii="Times New Roman" w:hAnsi="Times New Roman"/>
          <w:spacing w:val="35"/>
        </w:rPr>
        <w:t xml:space="preserve"> </w:t>
      </w:r>
      <w:r>
        <w:rPr>
          <w:rFonts w:ascii="Times New Roman" w:hAnsi="Times New Roman"/>
        </w:rPr>
        <w:t>oświadcza</w:t>
      </w:r>
      <w:r>
        <w:rPr>
          <w:rFonts w:ascii="Times New Roman" w:hAnsi="Times New Roman"/>
          <w:spacing w:val="37"/>
        </w:rPr>
        <w:t xml:space="preserve"> </w:t>
      </w:r>
      <w:r>
        <w:rPr>
          <w:rFonts w:ascii="Times New Roman" w:hAnsi="Times New Roman"/>
        </w:rPr>
        <w:t>(wg</w:t>
      </w:r>
      <w:r>
        <w:rPr>
          <w:rFonts w:ascii="Times New Roman" w:hAnsi="Times New Roman"/>
          <w:spacing w:val="37"/>
        </w:rPr>
        <w:t xml:space="preserve"> </w:t>
      </w:r>
      <w:r>
        <w:rPr>
          <w:rFonts w:ascii="Times New Roman" w:hAnsi="Times New Roman"/>
        </w:rPr>
        <w:t>oferty),</w:t>
      </w:r>
      <w:r>
        <w:rPr>
          <w:rFonts w:ascii="Times New Roman" w:hAnsi="Times New Roman"/>
          <w:spacing w:val="36"/>
        </w:rPr>
        <w:t xml:space="preserve"> </w:t>
      </w:r>
      <w:r>
        <w:rPr>
          <w:rFonts w:ascii="Times New Roman" w:hAnsi="Times New Roman"/>
        </w:rPr>
        <w:t>że</w:t>
      </w:r>
      <w:r>
        <w:rPr>
          <w:rFonts w:ascii="Times New Roman" w:hAnsi="Times New Roman"/>
          <w:spacing w:val="35"/>
        </w:rPr>
        <w:t xml:space="preserve"> </w:t>
      </w:r>
      <w:r>
        <w:rPr>
          <w:rFonts w:ascii="Times New Roman" w:hAnsi="Times New Roman"/>
        </w:rPr>
        <w:t>powierzy</w:t>
      </w:r>
      <w:r>
        <w:rPr>
          <w:rFonts w:ascii="Times New Roman" w:hAnsi="Times New Roman"/>
          <w:spacing w:val="35"/>
        </w:rPr>
        <w:t xml:space="preserve"> </w:t>
      </w:r>
      <w:r>
        <w:rPr>
          <w:rFonts w:ascii="Times New Roman" w:hAnsi="Times New Roman"/>
        </w:rPr>
        <w:t>podwykonawcom</w:t>
      </w:r>
      <w:r>
        <w:rPr>
          <w:rFonts w:ascii="Times New Roman" w:hAnsi="Times New Roman"/>
          <w:spacing w:val="38"/>
        </w:rPr>
        <w:t xml:space="preserve"> </w:t>
      </w:r>
      <w:r>
        <w:rPr>
          <w:rFonts w:ascii="Times New Roman" w:hAnsi="Times New Roman"/>
        </w:rPr>
        <w:t>wykonanie</w:t>
      </w:r>
      <w:r>
        <w:rPr>
          <w:rFonts w:ascii="Times New Roman" w:hAnsi="Times New Roman"/>
          <w:spacing w:val="35"/>
        </w:rPr>
        <w:t xml:space="preserve"> </w:t>
      </w:r>
      <w:r>
        <w:rPr>
          <w:rFonts w:ascii="Times New Roman" w:hAnsi="Times New Roman"/>
        </w:rPr>
        <w:t>następującej</w:t>
      </w:r>
      <w:r>
        <w:rPr>
          <w:rFonts w:ascii="Times New Roman" w:hAnsi="Times New Roman"/>
          <w:spacing w:val="36"/>
        </w:rPr>
        <w:t xml:space="preserve"> </w:t>
      </w:r>
      <w:r>
        <w:rPr>
          <w:rFonts w:ascii="Times New Roman" w:hAnsi="Times New Roman"/>
        </w:rPr>
        <w:t xml:space="preserve">części </w:t>
      </w:r>
      <w:r>
        <w:rPr>
          <w:rFonts w:ascii="Times New Roman" w:hAnsi="Times New Roman"/>
          <w:spacing w:val="-2"/>
        </w:rPr>
        <w:t>zamówienia:*</w:t>
      </w:r>
      <w:r w:rsidRPr="00E92868">
        <w:rPr>
          <w:rFonts w:ascii="Times New Roman" w:hAnsi="Times New Roman"/>
          <w:spacing w:val="-2"/>
        </w:rPr>
        <w:t>……………………………………………………………………………………………</w:t>
      </w:r>
    </w:p>
    <w:p w14:paraId="04EC2614" w14:textId="77777777" w:rsidR="004A7B56" w:rsidRDefault="004A7B56" w:rsidP="004A7B56">
      <w:pPr>
        <w:pStyle w:val="Akapitzlist"/>
        <w:widowControl w:val="0"/>
        <w:numPr>
          <w:ilvl w:val="0"/>
          <w:numId w:val="3"/>
        </w:numPr>
        <w:spacing w:after="0"/>
        <w:ind w:left="471" w:right="117" w:hanging="471"/>
        <w:jc w:val="both"/>
        <w:rPr>
          <w:rFonts w:ascii="Times New Roman" w:hAnsi="Times New Roman"/>
        </w:rPr>
      </w:pPr>
      <w:r>
        <w:rPr>
          <w:rFonts w:ascii="Times New Roman" w:hAnsi="Times New Roman"/>
        </w:rPr>
        <w:t>Zamawiający dopuszcza wprowadzenie lub zmianę podwykonawcy na etapie realizacji zamówienia pod</w:t>
      </w:r>
      <w:r>
        <w:rPr>
          <w:rFonts w:ascii="Times New Roman" w:hAnsi="Times New Roman"/>
          <w:spacing w:val="40"/>
        </w:rPr>
        <w:t xml:space="preserve"> </w:t>
      </w:r>
      <w:r>
        <w:rPr>
          <w:rFonts w:ascii="Times New Roman" w:hAnsi="Times New Roman"/>
        </w:rPr>
        <w:t>warunkiem,</w:t>
      </w:r>
      <w:r>
        <w:rPr>
          <w:rFonts w:ascii="Times New Roman" w:hAnsi="Times New Roman"/>
          <w:spacing w:val="40"/>
        </w:rPr>
        <w:t xml:space="preserve"> </w:t>
      </w:r>
      <w:r>
        <w:rPr>
          <w:rFonts w:ascii="Times New Roman" w:hAnsi="Times New Roman"/>
        </w:rPr>
        <w:t>że</w:t>
      </w:r>
      <w:r>
        <w:rPr>
          <w:rFonts w:ascii="Times New Roman" w:hAnsi="Times New Roman"/>
          <w:spacing w:val="40"/>
        </w:rPr>
        <w:t xml:space="preserve"> </w:t>
      </w:r>
      <w:r>
        <w:rPr>
          <w:rFonts w:ascii="Times New Roman" w:hAnsi="Times New Roman"/>
        </w:rPr>
        <w:t>nowy</w:t>
      </w:r>
      <w:r>
        <w:rPr>
          <w:rFonts w:ascii="Times New Roman" w:hAnsi="Times New Roman"/>
          <w:spacing w:val="40"/>
        </w:rPr>
        <w:t xml:space="preserve"> </w:t>
      </w:r>
      <w:r>
        <w:rPr>
          <w:rFonts w:ascii="Times New Roman" w:hAnsi="Times New Roman"/>
        </w:rPr>
        <w:t>podwykonawca</w:t>
      </w:r>
      <w:r>
        <w:rPr>
          <w:rFonts w:ascii="Times New Roman" w:hAnsi="Times New Roman"/>
          <w:spacing w:val="40"/>
        </w:rPr>
        <w:t xml:space="preserve"> </w:t>
      </w:r>
      <w:r>
        <w:rPr>
          <w:rFonts w:ascii="Times New Roman" w:hAnsi="Times New Roman"/>
        </w:rPr>
        <w:t>wykaże</w:t>
      </w:r>
      <w:r>
        <w:rPr>
          <w:rFonts w:ascii="Times New Roman" w:hAnsi="Times New Roman"/>
          <w:spacing w:val="40"/>
        </w:rPr>
        <w:t xml:space="preserve"> </w:t>
      </w:r>
      <w:r>
        <w:rPr>
          <w:rFonts w:ascii="Times New Roman" w:hAnsi="Times New Roman"/>
        </w:rPr>
        <w:t>spełnianie</w:t>
      </w:r>
      <w:r>
        <w:rPr>
          <w:rFonts w:ascii="Times New Roman" w:hAnsi="Times New Roman"/>
          <w:spacing w:val="40"/>
        </w:rPr>
        <w:t xml:space="preserve"> </w:t>
      </w:r>
      <w:r>
        <w:rPr>
          <w:rFonts w:ascii="Times New Roman" w:hAnsi="Times New Roman"/>
        </w:rPr>
        <w:t>warunków</w:t>
      </w:r>
      <w:r>
        <w:rPr>
          <w:rFonts w:ascii="Times New Roman" w:hAnsi="Times New Roman"/>
          <w:spacing w:val="40"/>
        </w:rPr>
        <w:t xml:space="preserve"> </w:t>
      </w:r>
      <w:r>
        <w:rPr>
          <w:rFonts w:ascii="Times New Roman" w:hAnsi="Times New Roman"/>
        </w:rPr>
        <w:t>udziału</w:t>
      </w:r>
      <w:r>
        <w:rPr>
          <w:rFonts w:ascii="Times New Roman" w:hAnsi="Times New Roman"/>
          <w:spacing w:val="40"/>
        </w:rPr>
        <w:t xml:space="preserve"> </w:t>
      </w:r>
      <w:r>
        <w:rPr>
          <w:rFonts w:ascii="Times New Roman" w:hAnsi="Times New Roman"/>
        </w:rPr>
        <w:t>w</w:t>
      </w:r>
      <w:r>
        <w:rPr>
          <w:rFonts w:ascii="Times New Roman" w:hAnsi="Times New Roman"/>
          <w:spacing w:val="40"/>
        </w:rPr>
        <w:t xml:space="preserve"> </w:t>
      </w:r>
      <w:r>
        <w:rPr>
          <w:rFonts w:ascii="Times New Roman" w:hAnsi="Times New Roman"/>
        </w:rPr>
        <w:t>postępowaniu w</w:t>
      </w:r>
      <w:r>
        <w:rPr>
          <w:rFonts w:ascii="Times New Roman" w:hAnsi="Times New Roman"/>
          <w:spacing w:val="-2"/>
        </w:rPr>
        <w:t xml:space="preserve"> </w:t>
      </w:r>
      <w:r>
        <w:rPr>
          <w:rFonts w:ascii="Times New Roman" w:hAnsi="Times New Roman"/>
        </w:rPr>
        <w:t>zakresie nie mniejszym niż wskazany na etapie postępowania o udzielenie zamówienia publicznego, dotychczasowy</w:t>
      </w:r>
      <w:r>
        <w:rPr>
          <w:rFonts w:ascii="Times New Roman" w:hAnsi="Times New Roman"/>
          <w:spacing w:val="-3"/>
        </w:rPr>
        <w:t xml:space="preserve"> </w:t>
      </w:r>
      <w:r>
        <w:rPr>
          <w:rFonts w:ascii="Times New Roman" w:hAnsi="Times New Roman"/>
        </w:rPr>
        <w:t>podwykonawca. Zamawiający</w:t>
      </w:r>
      <w:r>
        <w:rPr>
          <w:rFonts w:ascii="Times New Roman" w:hAnsi="Times New Roman"/>
          <w:spacing w:val="-3"/>
        </w:rPr>
        <w:t xml:space="preserve"> </w:t>
      </w:r>
      <w:r>
        <w:rPr>
          <w:rFonts w:ascii="Times New Roman" w:hAnsi="Times New Roman"/>
        </w:rPr>
        <w:t>może</w:t>
      </w:r>
      <w:r>
        <w:rPr>
          <w:rFonts w:ascii="Times New Roman" w:hAnsi="Times New Roman"/>
          <w:spacing w:val="-1"/>
        </w:rPr>
        <w:t xml:space="preserve"> </w:t>
      </w:r>
      <w:r>
        <w:rPr>
          <w:rFonts w:ascii="Times New Roman" w:hAnsi="Times New Roman"/>
        </w:rPr>
        <w:t>żądać okazania</w:t>
      </w:r>
      <w:r>
        <w:rPr>
          <w:rFonts w:ascii="Times New Roman" w:hAnsi="Times New Roman"/>
          <w:spacing w:val="-1"/>
        </w:rPr>
        <w:t xml:space="preserve"> </w:t>
      </w:r>
      <w:r>
        <w:rPr>
          <w:rFonts w:ascii="Times New Roman" w:hAnsi="Times New Roman"/>
        </w:rPr>
        <w:t>umowy</w:t>
      </w:r>
      <w:r>
        <w:rPr>
          <w:rFonts w:ascii="Times New Roman" w:hAnsi="Times New Roman"/>
          <w:spacing w:val="-3"/>
        </w:rPr>
        <w:t xml:space="preserve"> </w:t>
      </w:r>
      <w:r>
        <w:rPr>
          <w:rFonts w:ascii="Times New Roman" w:hAnsi="Times New Roman"/>
        </w:rPr>
        <w:t>z</w:t>
      </w:r>
      <w:r>
        <w:rPr>
          <w:rFonts w:ascii="Times New Roman" w:hAnsi="Times New Roman"/>
          <w:spacing w:val="-3"/>
        </w:rPr>
        <w:t xml:space="preserve"> </w:t>
      </w:r>
      <w:r>
        <w:rPr>
          <w:rFonts w:ascii="Times New Roman" w:hAnsi="Times New Roman"/>
        </w:rPr>
        <w:t>podwykonawcą.</w:t>
      </w:r>
    </w:p>
    <w:p w14:paraId="727D8AA1" w14:textId="77777777" w:rsidR="004A7B56" w:rsidRDefault="004A7B56" w:rsidP="004A7B56">
      <w:pPr>
        <w:pStyle w:val="Akapitzlist"/>
        <w:widowControl w:val="0"/>
        <w:numPr>
          <w:ilvl w:val="0"/>
          <w:numId w:val="3"/>
        </w:numPr>
        <w:spacing w:after="0"/>
        <w:ind w:left="471" w:right="118" w:hanging="471"/>
        <w:jc w:val="both"/>
        <w:rPr>
          <w:rFonts w:ascii="Times New Roman" w:hAnsi="Times New Roman"/>
        </w:rPr>
      </w:pPr>
      <w:r>
        <w:rPr>
          <w:rFonts w:ascii="Times New Roman" w:hAnsi="Times New Roman"/>
        </w:rPr>
        <w:t xml:space="preserve">Wykonawca ponosi wobec Zamawiającego pełną odpowiedzialność za prace, które wykonuje przy pomocy podwykonawców, w szczególności zgodnie z treścią art. 415, 429, 430 i 474 Kodeksu </w:t>
      </w:r>
      <w:r>
        <w:rPr>
          <w:rFonts w:ascii="Times New Roman" w:hAnsi="Times New Roman"/>
          <w:spacing w:val="-2"/>
        </w:rPr>
        <w:t>cywilnego.</w:t>
      </w:r>
    </w:p>
    <w:p w14:paraId="027B81C6" w14:textId="617982E7" w:rsidR="004A7B56" w:rsidRPr="00E92868" w:rsidRDefault="004A7B56" w:rsidP="00E92868">
      <w:pPr>
        <w:spacing w:line="276" w:lineRule="auto"/>
        <w:ind w:left="111" w:right="122"/>
        <w:jc w:val="both"/>
        <w:rPr>
          <w:rFonts w:ascii="Times New Roman" w:hAnsi="Times New Roman"/>
          <w:i/>
          <w:sz w:val="18"/>
          <w:szCs w:val="18"/>
        </w:rPr>
      </w:pPr>
      <w:r w:rsidRPr="00E92868">
        <w:rPr>
          <w:rFonts w:ascii="Times New Roman" w:hAnsi="Times New Roman"/>
          <w:i/>
          <w:sz w:val="18"/>
          <w:szCs w:val="18"/>
        </w:rPr>
        <w:t>*</w:t>
      </w:r>
      <w:r w:rsidR="00E92868">
        <w:rPr>
          <w:rFonts w:ascii="Times New Roman" w:hAnsi="Times New Roman"/>
          <w:i/>
          <w:sz w:val="18"/>
          <w:szCs w:val="18"/>
        </w:rPr>
        <w:t>w</w:t>
      </w:r>
      <w:r w:rsidRPr="00E92868">
        <w:rPr>
          <w:rFonts w:ascii="Times New Roman" w:hAnsi="Times New Roman"/>
          <w:i/>
          <w:sz w:val="18"/>
          <w:szCs w:val="18"/>
        </w:rPr>
        <w:t xml:space="preserve"> przypadku zadeklarowania w ofercie, że Wykonawca nie powierzy podwykonawcom żadnej części zamówienia – w ust. 1 wpisuje się: „NIE DOTYCZY”.</w:t>
      </w:r>
    </w:p>
    <w:p w14:paraId="572E49D1" w14:textId="77777777" w:rsidR="004A7B56" w:rsidRDefault="004A7B56" w:rsidP="004A7B56">
      <w:pPr>
        <w:pStyle w:val="Akapitzlist"/>
        <w:widowControl w:val="0"/>
        <w:spacing w:after="0"/>
        <w:ind w:left="0" w:right="116"/>
        <w:jc w:val="center"/>
        <w:rPr>
          <w:rFonts w:ascii="Times New Roman" w:hAnsi="Times New Roman"/>
        </w:rPr>
      </w:pPr>
      <w:r>
        <w:rPr>
          <w:rFonts w:ascii="Times New Roman" w:hAnsi="Times New Roman"/>
        </w:rPr>
        <w:t>§ 12.</w:t>
      </w:r>
    </w:p>
    <w:p w14:paraId="25D2BC4F" w14:textId="77777777" w:rsidR="004A7B56" w:rsidRPr="003D14EB" w:rsidRDefault="004A7B56" w:rsidP="004A7B56">
      <w:pPr>
        <w:pStyle w:val="Akapitzlist"/>
        <w:ind w:left="471"/>
        <w:rPr>
          <w:rFonts w:ascii="Times New Roman" w:hAnsi="Times New Roman"/>
          <w:b/>
        </w:rPr>
      </w:pPr>
      <w:r>
        <w:rPr>
          <w:rFonts w:ascii="Times New Roman" w:hAnsi="Times New Roman"/>
          <w:b/>
        </w:rPr>
        <w:t xml:space="preserve">                                     </w:t>
      </w:r>
      <w:r w:rsidRPr="003D14EB">
        <w:rPr>
          <w:rFonts w:ascii="Times New Roman" w:hAnsi="Times New Roman"/>
          <w:b/>
        </w:rPr>
        <w:t>Zakaz czynności skutkujących zmianą wierzyciela</w:t>
      </w:r>
    </w:p>
    <w:p w14:paraId="208EE3F7" w14:textId="77777777" w:rsidR="004A7B56" w:rsidRDefault="004A7B56" w:rsidP="004A7B56">
      <w:pPr>
        <w:pStyle w:val="Akapitzlist"/>
        <w:widowControl w:val="0"/>
        <w:numPr>
          <w:ilvl w:val="0"/>
          <w:numId w:val="2"/>
        </w:numPr>
        <w:spacing w:after="0"/>
        <w:ind w:right="115" w:hanging="471"/>
        <w:jc w:val="both"/>
        <w:rPr>
          <w:rFonts w:ascii="Times New Roman" w:hAnsi="Times New Roman"/>
        </w:rPr>
      </w:pPr>
      <w:r>
        <w:rPr>
          <w:rFonts w:ascii="Times New Roman" w:hAnsi="Times New Roman"/>
        </w:rPr>
        <w:t>Wykonawca</w:t>
      </w:r>
      <w:r>
        <w:rPr>
          <w:rFonts w:ascii="Times New Roman" w:hAnsi="Times New Roman"/>
          <w:spacing w:val="28"/>
        </w:rPr>
        <w:t xml:space="preserve"> </w:t>
      </w:r>
      <w:r>
        <w:rPr>
          <w:rFonts w:ascii="Times New Roman" w:hAnsi="Times New Roman"/>
        </w:rPr>
        <w:t>przyjmuje</w:t>
      </w:r>
      <w:r>
        <w:rPr>
          <w:rFonts w:ascii="Times New Roman" w:hAnsi="Times New Roman"/>
          <w:spacing w:val="28"/>
        </w:rPr>
        <w:t xml:space="preserve"> </w:t>
      </w:r>
      <w:r>
        <w:rPr>
          <w:rFonts w:ascii="Times New Roman" w:hAnsi="Times New Roman"/>
        </w:rPr>
        <w:t>do</w:t>
      </w:r>
      <w:r>
        <w:rPr>
          <w:rFonts w:ascii="Times New Roman" w:hAnsi="Times New Roman"/>
          <w:spacing w:val="28"/>
        </w:rPr>
        <w:t xml:space="preserve"> </w:t>
      </w:r>
      <w:r>
        <w:rPr>
          <w:rFonts w:ascii="Times New Roman" w:hAnsi="Times New Roman"/>
        </w:rPr>
        <w:t>wiadomości,</w:t>
      </w:r>
      <w:r>
        <w:rPr>
          <w:rFonts w:ascii="Times New Roman" w:hAnsi="Times New Roman"/>
          <w:spacing w:val="29"/>
        </w:rPr>
        <w:t xml:space="preserve"> </w:t>
      </w:r>
      <w:r>
        <w:rPr>
          <w:rFonts w:ascii="Times New Roman" w:hAnsi="Times New Roman"/>
        </w:rPr>
        <w:t>zgodnie</w:t>
      </w:r>
      <w:r>
        <w:rPr>
          <w:rFonts w:ascii="Times New Roman" w:hAnsi="Times New Roman"/>
          <w:spacing w:val="28"/>
        </w:rPr>
        <w:t xml:space="preserve"> </w:t>
      </w:r>
      <w:r>
        <w:rPr>
          <w:rFonts w:ascii="Times New Roman" w:hAnsi="Times New Roman"/>
        </w:rPr>
        <w:t>z</w:t>
      </w:r>
      <w:r>
        <w:rPr>
          <w:rFonts w:ascii="Times New Roman" w:hAnsi="Times New Roman"/>
          <w:spacing w:val="26"/>
        </w:rPr>
        <w:t xml:space="preserve"> </w:t>
      </w:r>
      <w:r>
        <w:rPr>
          <w:rFonts w:ascii="Times New Roman" w:hAnsi="Times New Roman"/>
        </w:rPr>
        <w:t>art.</w:t>
      </w:r>
      <w:r>
        <w:rPr>
          <w:rFonts w:ascii="Times New Roman" w:hAnsi="Times New Roman"/>
          <w:spacing w:val="29"/>
        </w:rPr>
        <w:t xml:space="preserve"> </w:t>
      </w:r>
      <w:r>
        <w:rPr>
          <w:rFonts w:ascii="Times New Roman" w:hAnsi="Times New Roman"/>
        </w:rPr>
        <w:t>54</w:t>
      </w:r>
      <w:r>
        <w:rPr>
          <w:rFonts w:ascii="Times New Roman" w:hAnsi="Times New Roman"/>
          <w:spacing w:val="28"/>
        </w:rPr>
        <w:t xml:space="preserve"> </w:t>
      </w:r>
      <w:r>
        <w:rPr>
          <w:rFonts w:ascii="Times New Roman" w:hAnsi="Times New Roman"/>
        </w:rPr>
        <w:t>ust.</w:t>
      </w:r>
      <w:r>
        <w:rPr>
          <w:rFonts w:ascii="Times New Roman" w:hAnsi="Times New Roman"/>
          <w:spacing w:val="29"/>
        </w:rPr>
        <w:t xml:space="preserve"> </w:t>
      </w:r>
      <w:r>
        <w:rPr>
          <w:rFonts w:ascii="Times New Roman" w:hAnsi="Times New Roman"/>
        </w:rPr>
        <w:t>5</w:t>
      </w:r>
      <w:r>
        <w:rPr>
          <w:rFonts w:ascii="Times New Roman" w:hAnsi="Times New Roman"/>
          <w:spacing w:val="28"/>
        </w:rPr>
        <w:t xml:space="preserve"> </w:t>
      </w:r>
      <w:r>
        <w:rPr>
          <w:rFonts w:ascii="Times New Roman" w:hAnsi="Times New Roman"/>
        </w:rPr>
        <w:t>ustawy</w:t>
      </w:r>
      <w:r>
        <w:rPr>
          <w:rFonts w:ascii="Times New Roman" w:hAnsi="Times New Roman"/>
          <w:spacing w:val="31"/>
        </w:rPr>
        <w:t xml:space="preserve"> </w:t>
      </w:r>
      <w:r>
        <w:rPr>
          <w:rFonts w:ascii="Times New Roman" w:hAnsi="Times New Roman"/>
        </w:rPr>
        <w:t>z</w:t>
      </w:r>
      <w:r>
        <w:rPr>
          <w:rFonts w:ascii="Times New Roman" w:hAnsi="Times New Roman"/>
          <w:spacing w:val="26"/>
        </w:rPr>
        <w:t xml:space="preserve"> </w:t>
      </w:r>
      <w:r>
        <w:rPr>
          <w:rFonts w:ascii="Times New Roman" w:hAnsi="Times New Roman"/>
        </w:rPr>
        <w:t>dnia</w:t>
      </w:r>
      <w:r>
        <w:rPr>
          <w:rFonts w:ascii="Times New Roman" w:hAnsi="Times New Roman"/>
          <w:spacing w:val="31"/>
        </w:rPr>
        <w:t xml:space="preserve"> </w:t>
      </w:r>
      <w:r>
        <w:rPr>
          <w:rFonts w:ascii="Times New Roman" w:hAnsi="Times New Roman"/>
        </w:rPr>
        <w:t>15</w:t>
      </w:r>
      <w:r>
        <w:rPr>
          <w:rFonts w:ascii="Times New Roman" w:hAnsi="Times New Roman"/>
          <w:spacing w:val="28"/>
        </w:rPr>
        <w:t xml:space="preserve"> </w:t>
      </w:r>
      <w:r>
        <w:rPr>
          <w:rFonts w:ascii="Times New Roman" w:hAnsi="Times New Roman"/>
        </w:rPr>
        <w:t>kwietnia</w:t>
      </w:r>
      <w:r>
        <w:rPr>
          <w:rFonts w:ascii="Times New Roman" w:hAnsi="Times New Roman"/>
          <w:spacing w:val="28"/>
        </w:rPr>
        <w:t xml:space="preserve"> </w:t>
      </w:r>
      <w:r>
        <w:rPr>
          <w:rFonts w:ascii="Times New Roman" w:hAnsi="Times New Roman"/>
        </w:rPr>
        <w:t>2011</w:t>
      </w:r>
      <w:r>
        <w:rPr>
          <w:rFonts w:ascii="Times New Roman" w:hAnsi="Times New Roman"/>
          <w:spacing w:val="31"/>
        </w:rPr>
        <w:t xml:space="preserve"> </w:t>
      </w:r>
      <w:r>
        <w:rPr>
          <w:rFonts w:ascii="Times New Roman" w:hAnsi="Times New Roman"/>
        </w:rPr>
        <w:t>r. o</w:t>
      </w:r>
      <w:r>
        <w:rPr>
          <w:rFonts w:ascii="Times New Roman" w:hAnsi="Times New Roman"/>
          <w:spacing w:val="-2"/>
        </w:rPr>
        <w:t xml:space="preserve"> </w:t>
      </w:r>
      <w:r>
        <w:rPr>
          <w:rFonts w:ascii="Times New Roman" w:hAnsi="Times New Roman"/>
        </w:rPr>
        <w:t>działalności leczniczej, że czynność prawna mająca na celu zmianę wierzyciela samodzielnego publicznego zakładu opieki zdrowotnej może nastąpić po wyrażeniu zgody przez podmiot tworzący. Czynność prawna dokonana bez zgody, o której mowa powyżej, jest nieważna.</w:t>
      </w:r>
    </w:p>
    <w:p w14:paraId="24CC363A" w14:textId="77777777" w:rsidR="004A7B56" w:rsidRDefault="004A7B56" w:rsidP="004A7B56">
      <w:pPr>
        <w:pStyle w:val="Akapitzlist"/>
        <w:widowControl w:val="0"/>
        <w:numPr>
          <w:ilvl w:val="0"/>
          <w:numId w:val="2"/>
        </w:numPr>
        <w:ind w:right="116"/>
        <w:jc w:val="both"/>
        <w:rPr>
          <w:rFonts w:ascii="Times New Roman" w:hAnsi="Times New Roman"/>
        </w:rPr>
      </w:pPr>
      <w:r>
        <w:rPr>
          <w:rFonts w:ascii="Times New Roman" w:hAnsi="Times New Roman"/>
        </w:rPr>
        <w:t>Wykonawca</w:t>
      </w:r>
      <w:r>
        <w:rPr>
          <w:rFonts w:ascii="Times New Roman" w:hAnsi="Times New Roman"/>
          <w:spacing w:val="40"/>
        </w:rPr>
        <w:t xml:space="preserve"> </w:t>
      </w:r>
      <w:r>
        <w:rPr>
          <w:rFonts w:ascii="Times New Roman" w:hAnsi="Times New Roman"/>
        </w:rPr>
        <w:t>gwarantuje</w:t>
      </w:r>
      <w:r>
        <w:rPr>
          <w:rFonts w:ascii="Times New Roman" w:hAnsi="Times New Roman"/>
          <w:spacing w:val="40"/>
        </w:rPr>
        <w:t xml:space="preserve"> </w:t>
      </w:r>
      <w:r>
        <w:rPr>
          <w:rFonts w:ascii="Times New Roman" w:hAnsi="Times New Roman"/>
        </w:rPr>
        <w:t>i</w:t>
      </w:r>
      <w:r>
        <w:rPr>
          <w:rFonts w:ascii="Times New Roman" w:hAnsi="Times New Roman"/>
          <w:spacing w:val="40"/>
        </w:rPr>
        <w:t xml:space="preserve"> </w:t>
      </w:r>
      <w:r>
        <w:rPr>
          <w:rFonts w:ascii="Times New Roman" w:hAnsi="Times New Roman"/>
        </w:rPr>
        <w:t>zobowiązuje</w:t>
      </w:r>
      <w:r>
        <w:rPr>
          <w:rFonts w:ascii="Times New Roman" w:hAnsi="Times New Roman"/>
          <w:spacing w:val="40"/>
        </w:rPr>
        <w:t xml:space="preserve"> </w:t>
      </w:r>
      <w:r>
        <w:rPr>
          <w:rFonts w:ascii="Times New Roman" w:hAnsi="Times New Roman"/>
        </w:rPr>
        <w:t>się,</w:t>
      </w:r>
      <w:r>
        <w:rPr>
          <w:rFonts w:ascii="Times New Roman" w:hAnsi="Times New Roman"/>
          <w:spacing w:val="40"/>
        </w:rPr>
        <w:t xml:space="preserve"> </w:t>
      </w:r>
      <w:r>
        <w:rPr>
          <w:rFonts w:ascii="Times New Roman" w:hAnsi="Times New Roman"/>
        </w:rPr>
        <w:t>że</w:t>
      </w:r>
      <w:r>
        <w:rPr>
          <w:rFonts w:ascii="Times New Roman" w:hAnsi="Times New Roman"/>
          <w:spacing w:val="40"/>
        </w:rPr>
        <w:t xml:space="preserve"> </w:t>
      </w:r>
      <w:r>
        <w:rPr>
          <w:rFonts w:ascii="Times New Roman" w:hAnsi="Times New Roman"/>
        </w:rPr>
        <w:t>bez</w:t>
      </w:r>
      <w:r>
        <w:rPr>
          <w:rFonts w:ascii="Times New Roman" w:hAnsi="Times New Roman"/>
          <w:spacing w:val="40"/>
        </w:rPr>
        <w:t xml:space="preserve"> </w:t>
      </w:r>
      <w:r>
        <w:rPr>
          <w:rFonts w:ascii="Times New Roman" w:hAnsi="Times New Roman"/>
        </w:rPr>
        <w:t>uprzedniej</w:t>
      </w:r>
      <w:r>
        <w:rPr>
          <w:rFonts w:ascii="Times New Roman" w:hAnsi="Times New Roman"/>
          <w:spacing w:val="40"/>
        </w:rPr>
        <w:t xml:space="preserve"> </w:t>
      </w:r>
      <w:r>
        <w:rPr>
          <w:rFonts w:ascii="Times New Roman" w:hAnsi="Times New Roman"/>
        </w:rPr>
        <w:t>pisemnej</w:t>
      </w:r>
      <w:r>
        <w:rPr>
          <w:rFonts w:ascii="Times New Roman" w:hAnsi="Times New Roman"/>
          <w:spacing w:val="40"/>
        </w:rPr>
        <w:t xml:space="preserve"> </w:t>
      </w:r>
      <w:r>
        <w:rPr>
          <w:rFonts w:ascii="Times New Roman" w:hAnsi="Times New Roman"/>
        </w:rPr>
        <w:t>zgody</w:t>
      </w:r>
      <w:r>
        <w:rPr>
          <w:rFonts w:ascii="Times New Roman" w:hAnsi="Times New Roman"/>
          <w:spacing w:val="40"/>
        </w:rPr>
        <w:t xml:space="preserve"> </w:t>
      </w:r>
      <w:r>
        <w:rPr>
          <w:rFonts w:ascii="Times New Roman" w:hAnsi="Times New Roman"/>
        </w:rPr>
        <w:t>Zamawiającego pod rygorem bezskuteczności:</w:t>
      </w:r>
    </w:p>
    <w:p w14:paraId="49490B16" w14:textId="77777777" w:rsidR="004A7B56" w:rsidRDefault="004A7B56" w:rsidP="004A7B56">
      <w:pPr>
        <w:pStyle w:val="Akapitzlist"/>
        <w:widowControl w:val="0"/>
        <w:numPr>
          <w:ilvl w:val="0"/>
          <w:numId w:val="6"/>
        </w:numPr>
        <w:ind w:left="851" w:right="119"/>
        <w:jc w:val="both"/>
        <w:rPr>
          <w:rFonts w:ascii="Times New Roman" w:hAnsi="Times New Roman"/>
        </w:rPr>
      </w:pPr>
      <w:r>
        <w:rPr>
          <w:rFonts w:ascii="Times New Roman" w:hAnsi="Times New Roman"/>
        </w:rPr>
        <w:t>jakiekolwiek prawa Wykonawcy związane bezpośrednio lub pośrednio z umową, a w tym wierzytelności Wykonawcy z tytułu wykonania umowy i związane z nimi należności uboczne (m. in. odsetki), nie zostaną przeniesione na rzecz osób trzecich;</w:t>
      </w:r>
    </w:p>
    <w:p w14:paraId="123B37CB" w14:textId="77777777" w:rsidR="004A7B56" w:rsidRDefault="004A7B56" w:rsidP="004A7B56">
      <w:pPr>
        <w:pStyle w:val="Akapitzlist"/>
        <w:widowControl w:val="0"/>
        <w:numPr>
          <w:ilvl w:val="0"/>
          <w:numId w:val="6"/>
        </w:numPr>
        <w:ind w:left="851" w:right="122"/>
        <w:jc w:val="both"/>
        <w:rPr>
          <w:rFonts w:ascii="Times New Roman" w:hAnsi="Times New Roman"/>
        </w:rPr>
      </w:pPr>
      <w:r>
        <w:rPr>
          <w:rFonts w:ascii="Times New Roman" w:hAnsi="Times New Roman"/>
        </w:rPr>
        <w:t>nie dokona jakiejkolwiek czynności prawnej lub też faktycznej, której bezpośrednim lub pośrednim skutkiem będzie zmiana wierzyciela Zamawiającego;</w:t>
      </w:r>
    </w:p>
    <w:p w14:paraId="04D81056" w14:textId="77777777" w:rsidR="004A7B56" w:rsidRDefault="004A7B56" w:rsidP="004A7B56">
      <w:pPr>
        <w:pStyle w:val="Akapitzlist"/>
        <w:widowControl w:val="0"/>
        <w:numPr>
          <w:ilvl w:val="0"/>
          <w:numId w:val="6"/>
        </w:numPr>
        <w:ind w:left="851" w:right="117"/>
        <w:jc w:val="both"/>
        <w:rPr>
          <w:rFonts w:ascii="Times New Roman" w:hAnsi="Times New Roman"/>
        </w:rPr>
      </w:pPr>
      <w:r>
        <w:rPr>
          <w:rFonts w:ascii="Times New Roman" w:hAnsi="Times New Roman"/>
        </w:rPr>
        <w:t>nie zawrze umów przelewu, poręczenia, zastawu, hipoteki, przekazu oraz o skutku subrogacji ustawowej lub umownej;</w:t>
      </w:r>
    </w:p>
    <w:p w14:paraId="6FF75F73" w14:textId="77777777" w:rsidR="004A7B56" w:rsidRDefault="004A7B56" w:rsidP="004A7B56">
      <w:pPr>
        <w:pStyle w:val="Akapitzlist"/>
        <w:widowControl w:val="0"/>
        <w:numPr>
          <w:ilvl w:val="0"/>
          <w:numId w:val="6"/>
        </w:numPr>
        <w:ind w:left="851" w:right="120"/>
        <w:jc w:val="both"/>
        <w:rPr>
          <w:rFonts w:ascii="Times New Roman" w:hAnsi="Times New Roman"/>
        </w:rPr>
      </w:pPr>
      <w:r>
        <w:rPr>
          <w:rFonts w:ascii="Times New Roman" w:hAnsi="Times New Roman"/>
        </w:rPr>
        <w:t>celem dochodzenia jakichkolwiek praw z umowy nie udzieli upoważnienia, w tym upoważnienia inkasowego, innej firmie, w</w:t>
      </w:r>
      <w:r>
        <w:rPr>
          <w:rFonts w:ascii="Times New Roman" w:hAnsi="Times New Roman"/>
          <w:spacing w:val="-1"/>
        </w:rPr>
        <w:t xml:space="preserve"> </w:t>
      </w:r>
      <w:r>
        <w:rPr>
          <w:rFonts w:ascii="Times New Roman" w:hAnsi="Times New Roman"/>
        </w:rPr>
        <w:t>tym firmie prowadzącej pozostałą finansową działalność usługową, gdzie indziej nie sklasyfikowaną, jak i pozostałe doradztwo w zakresie prowadzenia działalności gospodarczej i zarządzania w</w:t>
      </w:r>
      <w:r>
        <w:rPr>
          <w:rFonts w:ascii="Times New Roman" w:hAnsi="Times New Roman"/>
          <w:spacing w:val="-5"/>
        </w:rPr>
        <w:t xml:space="preserve"> </w:t>
      </w:r>
      <w:r>
        <w:rPr>
          <w:rFonts w:ascii="Times New Roman" w:hAnsi="Times New Roman"/>
        </w:rPr>
        <w:t>rozumieniu m.in. przepisów rozporządzenia Rady Ministrów z dnia</w:t>
      </w:r>
      <w:r>
        <w:rPr>
          <w:rFonts w:ascii="Times New Roman" w:hAnsi="Times New Roman"/>
          <w:spacing w:val="40"/>
        </w:rPr>
        <w:t xml:space="preserve"> </w:t>
      </w:r>
      <w:r>
        <w:rPr>
          <w:rFonts w:ascii="Times New Roman" w:hAnsi="Times New Roman"/>
        </w:rPr>
        <w:t xml:space="preserve">24 grudnia 2007 r. w sprawie Polskiej Klasyfikacji Działalności, tj. firmom zajmującym się działalnością </w:t>
      </w:r>
      <w:r>
        <w:rPr>
          <w:rFonts w:ascii="Times New Roman" w:hAnsi="Times New Roman"/>
          <w:spacing w:val="-2"/>
        </w:rPr>
        <w:t>windykacyjną.</w:t>
      </w:r>
    </w:p>
    <w:p w14:paraId="00159F10" w14:textId="77777777" w:rsidR="004A7B56" w:rsidRDefault="004A7B56" w:rsidP="004A7B56">
      <w:pPr>
        <w:pStyle w:val="Akapitzlist"/>
        <w:widowControl w:val="0"/>
        <w:numPr>
          <w:ilvl w:val="0"/>
          <w:numId w:val="2"/>
        </w:numPr>
        <w:ind w:right="120"/>
        <w:jc w:val="both"/>
        <w:rPr>
          <w:rFonts w:ascii="Times New Roman" w:hAnsi="Times New Roman"/>
        </w:rPr>
      </w:pPr>
      <w:r>
        <w:rPr>
          <w:rFonts w:ascii="Times New Roman" w:hAnsi="Times New Roman"/>
        </w:rPr>
        <w:t>Wykonawca</w:t>
      </w:r>
      <w:r>
        <w:rPr>
          <w:rFonts w:ascii="Times New Roman" w:hAnsi="Times New Roman"/>
          <w:spacing w:val="32"/>
        </w:rPr>
        <w:t xml:space="preserve"> </w:t>
      </w:r>
      <w:r>
        <w:rPr>
          <w:rFonts w:ascii="Times New Roman" w:hAnsi="Times New Roman"/>
        </w:rPr>
        <w:t>przyjmuje</w:t>
      </w:r>
      <w:r>
        <w:rPr>
          <w:rFonts w:ascii="Times New Roman" w:hAnsi="Times New Roman"/>
          <w:spacing w:val="32"/>
        </w:rPr>
        <w:t xml:space="preserve"> </w:t>
      </w:r>
      <w:r>
        <w:rPr>
          <w:rFonts w:ascii="Times New Roman" w:hAnsi="Times New Roman"/>
        </w:rPr>
        <w:t>do</w:t>
      </w:r>
      <w:r>
        <w:rPr>
          <w:rFonts w:ascii="Times New Roman" w:hAnsi="Times New Roman"/>
          <w:spacing w:val="32"/>
        </w:rPr>
        <w:t xml:space="preserve"> </w:t>
      </w:r>
      <w:r>
        <w:rPr>
          <w:rFonts w:ascii="Times New Roman" w:hAnsi="Times New Roman"/>
        </w:rPr>
        <w:t>wiadomości,</w:t>
      </w:r>
      <w:r>
        <w:rPr>
          <w:rFonts w:ascii="Times New Roman" w:hAnsi="Times New Roman"/>
          <w:spacing w:val="34"/>
        </w:rPr>
        <w:t xml:space="preserve"> </w:t>
      </w:r>
      <w:r>
        <w:rPr>
          <w:rFonts w:ascii="Times New Roman" w:hAnsi="Times New Roman"/>
        </w:rPr>
        <w:t>że</w:t>
      </w:r>
      <w:r>
        <w:rPr>
          <w:rFonts w:ascii="Times New Roman" w:hAnsi="Times New Roman"/>
          <w:spacing w:val="32"/>
        </w:rPr>
        <w:t xml:space="preserve"> </w:t>
      </w:r>
      <w:r>
        <w:rPr>
          <w:rFonts w:ascii="Times New Roman" w:hAnsi="Times New Roman"/>
        </w:rPr>
        <w:t>złożenie</w:t>
      </w:r>
      <w:r>
        <w:rPr>
          <w:rFonts w:ascii="Times New Roman" w:hAnsi="Times New Roman"/>
          <w:spacing w:val="32"/>
        </w:rPr>
        <w:t xml:space="preserve"> </w:t>
      </w:r>
      <w:r>
        <w:rPr>
          <w:rFonts w:ascii="Times New Roman" w:hAnsi="Times New Roman"/>
        </w:rPr>
        <w:t>oświadczenia</w:t>
      </w:r>
      <w:r>
        <w:rPr>
          <w:rFonts w:ascii="Times New Roman" w:hAnsi="Times New Roman"/>
          <w:spacing w:val="35"/>
        </w:rPr>
        <w:t xml:space="preserve"> </w:t>
      </w:r>
      <w:r>
        <w:rPr>
          <w:rFonts w:ascii="Times New Roman" w:hAnsi="Times New Roman"/>
        </w:rPr>
        <w:t>woli</w:t>
      </w:r>
      <w:r>
        <w:rPr>
          <w:rFonts w:ascii="Times New Roman" w:hAnsi="Times New Roman"/>
          <w:spacing w:val="32"/>
        </w:rPr>
        <w:t xml:space="preserve"> </w:t>
      </w:r>
      <w:r>
        <w:rPr>
          <w:rFonts w:ascii="Times New Roman" w:hAnsi="Times New Roman"/>
        </w:rPr>
        <w:t>obejmującego</w:t>
      </w:r>
      <w:r>
        <w:rPr>
          <w:rFonts w:ascii="Times New Roman" w:hAnsi="Times New Roman"/>
          <w:spacing w:val="30"/>
        </w:rPr>
        <w:t xml:space="preserve"> </w:t>
      </w:r>
      <w:r>
        <w:rPr>
          <w:rFonts w:ascii="Times New Roman" w:hAnsi="Times New Roman"/>
        </w:rPr>
        <w:t>treść</w:t>
      </w:r>
      <w:r>
        <w:rPr>
          <w:rFonts w:ascii="Times New Roman" w:hAnsi="Times New Roman"/>
          <w:spacing w:val="39"/>
        </w:rPr>
        <w:t xml:space="preserve"> </w:t>
      </w:r>
      <w:r>
        <w:rPr>
          <w:rFonts w:ascii="Times New Roman" w:hAnsi="Times New Roman"/>
        </w:rPr>
        <w:t>umowy o</w:t>
      </w:r>
      <w:r>
        <w:rPr>
          <w:rFonts w:ascii="Times New Roman" w:hAnsi="Times New Roman"/>
          <w:spacing w:val="-3"/>
        </w:rPr>
        <w:t xml:space="preserve"> </w:t>
      </w:r>
      <w:r>
        <w:rPr>
          <w:rFonts w:ascii="Times New Roman" w:hAnsi="Times New Roman"/>
        </w:rPr>
        <w:t>cechach poręczenia zobowiązania Zamawiającego, stanowi naruszenie przez Wykonawcę zakazu umownego, bez względu na skuteczność prawną składanego oświadczenia woli.</w:t>
      </w:r>
    </w:p>
    <w:p w14:paraId="5883EC06" w14:textId="77777777" w:rsidR="004A7B56" w:rsidRDefault="004A7B56" w:rsidP="004A7B56">
      <w:pPr>
        <w:pStyle w:val="Akapitzlist"/>
        <w:widowControl w:val="0"/>
        <w:numPr>
          <w:ilvl w:val="0"/>
          <w:numId w:val="2"/>
        </w:numPr>
        <w:jc w:val="both"/>
        <w:rPr>
          <w:rFonts w:ascii="Times New Roman" w:hAnsi="Times New Roman"/>
        </w:rPr>
      </w:pPr>
      <w:r>
        <w:rPr>
          <w:rFonts w:ascii="Times New Roman" w:hAnsi="Times New Roman"/>
        </w:rPr>
        <w:lastRenderedPageBreak/>
        <w:t>Wykonawca</w:t>
      </w:r>
      <w:r>
        <w:rPr>
          <w:rFonts w:ascii="Times New Roman" w:hAnsi="Times New Roman"/>
          <w:spacing w:val="-7"/>
        </w:rPr>
        <w:t xml:space="preserve"> </w:t>
      </w:r>
      <w:r>
        <w:rPr>
          <w:rFonts w:ascii="Times New Roman" w:hAnsi="Times New Roman"/>
        </w:rPr>
        <w:t>zobowiązuje</w:t>
      </w:r>
      <w:r>
        <w:rPr>
          <w:rFonts w:ascii="Times New Roman" w:hAnsi="Times New Roman"/>
          <w:spacing w:val="-4"/>
        </w:rPr>
        <w:t xml:space="preserve"> </w:t>
      </w:r>
      <w:r>
        <w:rPr>
          <w:rFonts w:ascii="Times New Roman" w:hAnsi="Times New Roman"/>
        </w:rPr>
        <w:t>się</w:t>
      </w:r>
      <w:r>
        <w:rPr>
          <w:rFonts w:ascii="Times New Roman" w:hAnsi="Times New Roman"/>
          <w:spacing w:val="3"/>
        </w:rPr>
        <w:t xml:space="preserve"> </w:t>
      </w:r>
      <w:r>
        <w:rPr>
          <w:rFonts w:ascii="Times New Roman" w:hAnsi="Times New Roman"/>
        </w:rPr>
        <w:t>i</w:t>
      </w:r>
      <w:r>
        <w:rPr>
          <w:rFonts w:ascii="Times New Roman" w:hAnsi="Times New Roman"/>
          <w:spacing w:val="-5"/>
        </w:rPr>
        <w:t xml:space="preserve"> </w:t>
      </w:r>
      <w:r>
        <w:rPr>
          <w:rFonts w:ascii="Times New Roman" w:hAnsi="Times New Roman"/>
        </w:rPr>
        <w:t>przyjmuje</w:t>
      </w:r>
      <w:r>
        <w:rPr>
          <w:rFonts w:ascii="Times New Roman" w:hAnsi="Times New Roman"/>
          <w:spacing w:val="-4"/>
        </w:rPr>
        <w:t xml:space="preserve"> </w:t>
      </w:r>
      <w:r>
        <w:rPr>
          <w:rFonts w:ascii="Times New Roman" w:hAnsi="Times New Roman"/>
        </w:rPr>
        <w:t>do</w:t>
      </w:r>
      <w:r>
        <w:rPr>
          <w:rFonts w:ascii="Times New Roman" w:hAnsi="Times New Roman"/>
          <w:spacing w:val="-6"/>
        </w:rPr>
        <w:t xml:space="preserve"> </w:t>
      </w:r>
      <w:r>
        <w:rPr>
          <w:rFonts w:ascii="Times New Roman" w:hAnsi="Times New Roman"/>
        </w:rPr>
        <w:t>wiadomości</w:t>
      </w:r>
      <w:r>
        <w:rPr>
          <w:rFonts w:ascii="Times New Roman" w:hAnsi="Times New Roman"/>
          <w:spacing w:val="-4"/>
        </w:rPr>
        <w:t xml:space="preserve"> </w:t>
      </w:r>
      <w:r>
        <w:rPr>
          <w:rFonts w:ascii="Times New Roman" w:hAnsi="Times New Roman"/>
        </w:rPr>
        <w:t>co</w:t>
      </w:r>
      <w:r>
        <w:rPr>
          <w:rFonts w:ascii="Times New Roman" w:hAnsi="Times New Roman"/>
          <w:spacing w:val="-6"/>
        </w:rPr>
        <w:t xml:space="preserve"> </w:t>
      </w:r>
      <w:r>
        <w:rPr>
          <w:rFonts w:ascii="Times New Roman" w:hAnsi="Times New Roman"/>
          <w:spacing w:val="-2"/>
        </w:rPr>
        <w:t>następuje:</w:t>
      </w:r>
    </w:p>
    <w:p w14:paraId="58027965" w14:textId="77777777" w:rsidR="004A7B56" w:rsidRDefault="004A7B56" w:rsidP="004A7B56">
      <w:pPr>
        <w:pStyle w:val="Akapitzlist"/>
        <w:widowControl w:val="0"/>
        <w:numPr>
          <w:ilvl w:val="0"/>
          <w:numId w:val="7"/>
        </w:numPr>
        <w:ind w:left="851" w:right="121"/>
        <w:jc w:val="both"/>
        <w:rPr>
          <w:rFonts w:ascii="Times New Roman" w:hAnsi="Times New Roman"/>
        </w:rPr>
      </w:pPr>
      <w:r>
        <w:rPr>
          <w:rFonts w:ascii="Times New Roman" w:hAnsi="Times New Roman"/>
        </w:rPr>
        <w:t xml:space="preserve">zapłata za świadczenia wykonane zgodnie z umową nastąpi tylko i wyłącznie przez Zamawiającego bezpośrednio na rzecz Wykonawcy, i tylko w drodze przelewu na rachunek </w:t>
      </w:r>
      <w:r>
        <w:rPr>
          <w:rFonts w:ascii="Times New Roman" w:hAnsi="Times New Roman"/>
          <w:spacing w:val="-2"/>
        </w:rPr>
        <w:t>Wykonawcy;</w:t>
      </w:r>
    </w:p>
    <w:p w14:paraId="547D4C17" w14:textId="63158A4E" w:rsidR="004A7B56" w:rsidRPr="00CD6F5F" w:rsidRDefault="004A7B56" w:rsidP="00CD6F5F">
      <w:pPr>
        <w:pStyle w:val="Akapitzlist"/>
        <w:widowControl w:val="0"/>
        <w:numPr>
          <w:ilvl w:val="0"/>
          <w:numId w:val="7"/>
        </w:numPr>
        <w:ind w:left="851" w:right="119"/>
        <w:jc w:val="both"/>
        <w:rPr>
          <w:rFonts w:ascii="Times New Roman" w:hAnsi="Times New Roman"/>
        </w:rPr>
      </w:pPr>
      <w:r>
        <w:rPr>
          <w:rFonts w:ascii="Times New Roman" w:hAnsi="Times New Roman"/>
        </w:rPr>
        <w:t>umorzenie długu Zamawiającego do Wykonawcy poprzez uregulowanie</w:t>
      </w:r>
      <w:r>
        <w:rPr>
          <w:rFonts w:ascii="Times New Roman" w:hAnsi="Times New Roman"/>
          <w:spacing w:val="-1"/>
        </w:rPr>
        <w:t xml:space="preserve"> </w:t>
      </w:r>
      <w:r>
        <w:rPr>
          <w:rFonts w:ascii="Times New Roman" w:hAnsi="Times New Roman"/>
        </w:rPr>
        <w:t>w</w:t>
      </w:r>
      <w:r>
        <w:rPr>
          <w:rFonts w:ascii="Times New Roman" w:hAnsi="Times New Roman"/>
          <w:spacing w:val="-4"/>
        </w:rPr>
        <w:t xml:space="preserve"> </w:t>
      </w:r>
      <w:r>
        <w:rPr>
          <w:rFonts w:ascii="Times New Roman" w:hAnsi="Times New Roman"/>
        </w:rPr>
        <w:t xml:space="preserve">jakiejkolwiek formie na rzecz innych podmiotów niż bezpośrednio na rzecz Wykonawcy, może nastąpić wyłącznie za po- przedzającą to uregulowanie zgodą Zamawiającego wyrażoną w formie pisemnej pod rygorem </w:t>
      </w:r>
      <w:r>
        <w:rPr>
          <w:rFonts w:ascii="Times New Roman" w:hAnsi="Times New Roman"/>
          <w:spacing w:val="-2"/>
        </w:rPr>
        <w:t>bezskuteczności.</w:t>
      </w:r>
    </w:p>
    <w:p w14:paraId="65DCE0B3"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13.</w:t>
      </w:r>
    </w:p>
    <w:p w14:paraId="65A524C4" w14:textId="77777777" w:rsidR="004A7B56" w:rsidRDefault="004A7B56" w:rsidP="004A7B56">
      <w:pPr>
        <w:pStyle w:val="Akapitzlist"/>
        <w:widowControl w:val="0"/>
        <w:spacing w:after="0"/>
        <w:ind w:left="426" w:right="116"/>
        <w:jc w:val="center"/>
        <w:rPr>
          <w:rFonts w:ascii="Times New Roman" w:hAnsi="Times New Roman"/>
          <w:b/>
        </w:rPr>
      </w:pPr>
      <w:r>
        <w:rPr>
          <w:rFonts w:ascii="Times New Roman" w:hAnsi="Times New Roman"/>
          <w:b/>
        </w:rPr>
        <w:t>Zmiana umowy</w:t>
      </w:r>
    </w:p>
    <w:p w14:paraId="0B806912" w14:textId="19239ABE" w:rsidR="004A7B56" w:rsidRDefault="004A7B56" w:rsidP="003A0C4F">
      <w:pPr>
        <w:pStyle w:val="Akapitzlist"/>
        <w:widowControl w:val="0"/>
        <w:spacing w:after="0"/>
        <w:ind w:left="426" w:right="116" w:hanging="284"/>
        <w:jc w:val="both"/>
        <w:rPr>
          <w:rFonts w:ascii="Times New Roman" w:hAnsi="Times New Roman"/>
        </w:rPr>
      </w:pPr>
      <w:r>
        <w:rPr>
          <w:rFonts w:ascii="Times New Roman" w:hAnsi="Times New Roman"/>
        </w:rPr>
        <w:t>1. Zamawiający przewiduje dokonanie zmian umowy w toku jej realizacji w przypadku zaistnienia okoliczności, o których mowa w art. 455 ustawy z dnia 11 września 2019 r. - Prawo zamówień publicznych</w:t>
      </w:r>
      <w:r w:rsidR="00B27891">
        <w:rPr>
          <w:rFonts w:ascii="Times New Roman" w:hAnsi="Times New Roman"/>
        </w:rPr>
        <w:t>.</w:t>
      </w:r>
    </w:p>
    <w:p w14:paraId="584B804D" w14:textId="31686CE5" w:rsidR="004A7B56" w:rsidRDefault="004A7B56" w:rsidP="003A0C4F">
      <w:pPr>
        <w:pStyle w:val="Akapitzlist"/>
        <w:widowControl w:val="0"/>
        <w:spacing w:after="0"/>
        <w:ind w:left="142" w:right="116"/>
        <w:jc w:val="both"/>
        <w:rPr>
          <w:rFonts w:ascii="Times New Roman" w:hAnsi="Times New Roman"/>
        </w:rPr>
      </w:pPr>
      <w:r>
        <w:rPr>
          <w:rFonts w:ascii="Times New Roman" w:hAnsi="Times New Roman"/>
        </w:rPr>
        <w:t>2.</w:t>
      </w:r>
      <w:r w:rsidR="003A0C4F">
        <w:rPr>
          <w:rFonts w:ascii="Times New Roman" w:hAnsi="Times New Roman"/>
        </w:rPr>
        <w:t xml:space="preserve"> </w:t>
      </w:r>
      <w:r>
        <w:rPr>
          <w:rFonts w:ascii="Times New Roman" w:hAnsi="Times New Roman"/>
        </w:rPr>
        <w:t xml:space="preserve"> Zamawiający dopuszcza </w:t>
      </w:r>
      <w:r w:rsidR="00B27891">
        <w:rPr>
          <w:rFonts w:ascii="Times New Roman" w:hAnsi="Times New Roman"/>
        </w:rPr>
        <w:t xml:space="preserve">również </w:t>
      </w:r>
      <w:r>
        <w:rPr>
          <w:rFonts w:ascii="Times New Roman" w:hAnsi="Times New Roman"/>
        </w:rPr>
        <w:t xml:space="preserve">zmianę postanowień umowy w przypadku: </w:t>
      </w:r>
    </w:p>
    <w:p w14:paraId="6385DC9E" w14:textId="0F422DA4"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a) zmi</w:t>
      </w:r>
      <w:r w:rsidR="00CD6F5F">
        <w:rPr>
          <w:rFonts w:ascii="Times New Roman" w:hAnsi="Times New Roman"/>
        </w:rPr>
        <w:t>any</w:t>
      </w:r>
      <w:r>
        <w:rPr>
          <w:rFonts w:ascii="Times New Roman" w:hAnsi="Times New Roman"/>
        </w:rPr>
        <w:t xml:space="preserve"> powszechnie obowiązujących przepisów prawa w zakresie mającym bezpośredni wpływ na realizację przedmiotu umowy, </w:t>
      </w:r>
    </w:p>
    <w:p w14:paraId="216D80A7" w14:textId="2718671A"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b) obniżenia przez Wykonawcę cen towaru będącego przedmiotem umowy - zmiana ta nie wymaga sporządzania aneksu do umowy</w:t>
      </w:r>
      <w:r w:rsidR="00E92868">
        <w:rPr>
          <w:rFonts w:ascii="Times New Roman" w:hAnsi="Times New Roman"/>
        </w:rPr>
        <w:t>,</w:t>
      </w:r>
    </w:p>
    <w:p w14:paraId="00ED45B0" w14:textId="6E381321"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c) przekroczeni</w:t>
      </w:r>
      <w:r w:rsidR="00CD6F5F">
        <w:rPr>
          <w:rFonts w:ascii="Times New Roman" w:hAnsi="Times New Roman"/>
        </w:rPr>
        <w:t>a</w:t>
      </w:r>
      <w:r>
        <w:rPr>
          <w:rFonts w:ascii="Times New Roman" w:hAnsi="Times New Roman"/>
        </w:rPr>
        <w:t xml:space="preserve"> szacunkowej ilości jednostek miary w danej pozycji formularza cenowego, pod warunkiem, że zmiana taka nie narusza równowagi ekonomicznej umowy, w szczególności nie powoduje przekroczenia wartości zmiana ta nie wymaga sporządzenia aneksu do umowy</w:t>
      </w:r>
      <w:r w:rsidR="00E92868">
        <w:rPr>
          <w:rFonts w:ascii="Times New Roman" w:hAnsi="Times New Roman"/>
        </w:rPr>
        <w:t>,</w:t>
      </w:r>
      <w:r>
        <w:rPr>
          <w:rFonts w:ascii="Times New Roman" w:hAnsi="Times New Roman"/>
        </w:rPr>
        <w:t xml:space="preserve"> </w:t>
      </w:r>
    </w:p>
    <w:p w14:paraId="29971B33"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d) nie wykorzystania towaru będącego przedmiotem umowy lub jego części, poprzez wydłużenie czasu obowiązywania umowy o okres nie dłuższy niż 3 miesiące, </w:t>
      </w:r>
    </w:p>
    <w:p w14:paraId="24FB3817" w14:textId="77777777"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e) w sytuacji gdy wprowadzony zostanie do sprzedaży przez Wykonawcę produkt zmodyfikowany/ udoskonalony o parametrach niegorszych niż pierwotnie oferowane, </w:t>
      </w:r>
    </w:p>
    <w:p w14:paraId="54A3910D" w14:textId="09ABC6FD" w:rsidR="004A7B56" w:rsidRDefault="004A7B56" w:rsidP="004A7B56">
      <w:pPr>
        <w:pStyle w:val="Akapitzlist"/>
        <w:widowControl w:val="0"/>
        <w:spacing w:after="0"/>
        <w:ind w:left="426" w:right="116"/>
        <w:jc w:val="both"/>
        <w:rPr>
          <w:rFonts w:ascii="Times New Roman" w:hAnsi="Times New Roman"/>
        </w:rPr>
      </w:pPr>
      <w:r>
        <w:rPr>
          <w:rFonts w:ascii="Times New Roman" w:hAnsi="Times New Roman"/>
        </w:rPr>
        <w:t xml:space="preserve">f) zmian: </w:t>
      </w:r>
    </w:p>
    <w:p w14:paraId="220074E1" w14:textId="014049EC" w:rsidR="004A7B56" w:rsidRDefault="007A69AB" w:rsidP="004A7B56">
      <w:pPr>
        <w:pStyle w:val="Akapitzlist"/>
        <w:widowControl w:val="0"/>
        <w:spacing w:after="0"/>
        <w:ind w:left="426" w:right="116"/>
        <w:jc w:val="both"/>
        <w:rPr>
          <w:rFonts w:ascii="Times New Roman" w:hAnsi="Times New Roman"/>
        </w:rPr>
      </w:pPr>
      <w:r>
        <w:rPr>
          <w:rFonts w:ascii="Times New Roman" w:hAnsi="Times New Roman"/>
        </w:rPr>
        <w:t xml:space="preserve">   </w:t>
      </w:r>
      <w:r w:rsidR="004A7B56">
        <w:rPr>
          <w:rFonts w:ascii="Times New Roman" w:hAnsi="Times New Roman"/>
        </w:rPr>
        <w:t xml:space="preserve">– numeru katalogowego towaru, </w:t>
      </w:r>
    </w:p>
    <w:p w14:paraId="0690B31C" w14:textId="7AF983E1" w:rsidR="004A7B56" w:rsidRDefault="007A69AB" w:rsidP="004A7B56">
      <w:pPr>
        <w:pStyle w:val="Akapitzlist"/>
        <w:widowControl w:val="0"/>
        <w:spacing w:after="0"/>
        <w:ind w:left="426" w:right="116"/>
        <w:jc w:val="both"/>
        <w:rPr>
          <w:rFonts w:ascii="Times New Roman" w:hAnsi="Times New Roman"/>
        </w:rPr>
      </w:pPr>
      <w:r>
        <w:rPr>
          <w:rFonts w:ascii="Times New Roman" w:hAnsi="Times New Roman"/>
        </w:rPr>
        <w:t xml:space="preserve">   </w:t>
      </w:r>
      <w:r w:rsidR="004A7B56">
        <w:rPr>
          <w:rFonts w:ascii="Times New Roman" w:hAnsi="Times New Roman"/>
        </w:rPr>
        <w:t xml:space="preserve">– nazwy towaru przy zachowaniu jego parametrów, </w:t>
      </w:r>
    </w:p>
    <w:p w14:paraId="7833E4B4" w14:textId="5E1A1702" w:rsidR="004A7B56" w:rsidRDefault="007A69AB" w:rsidP="004A7B56">
      <w:pPr>
        <w:pStyle w:val="Akapitzlist"/>
        <w:widowControl w:val="0"/>
        <w:spacing w:after="0"/>
        <w:ind w:left="426" w:right="116"/>
        <w:jc w:val="both"/>
        <w:rPr>
          <w:rFonts w:ascii="Times New Roman" w:hAnsi="Times New Roman"/>
        </w:rPr>
      </w:pPr>
      <w:r>
        <w:rPr>
          <w:rFonts w:ascii="Times New Roman" w:hAnsi="Times New Roman"/>
        </w:rPr>
        <w:t xml:space="preserve">   </w:t>
      </w:r>
      <w:r w:rsidR="004A7B56">
        <w:rPr>
          <w:rFonts w:ascii="Times New Roman" w:hAnsi="Times New Roman"/>
        </w:rPr>
        <w:t xml:space="preserve">– sposobu konfekcjonowania, </w:t>
      </w:r>
    </w:p>
    <w:p w14:paraId="3AF27F36" w14:textId="4D2F69F5" w:rsidR="00B27891" w:rsidRDefault="007A69AB" w:rsidP="007A69AB">
      <w:pPr>
        <w:pStyle w:val="Akapitzlist"/>
        <w:widowControl w:val="0"/>
        <w:tabs>
          <w:tab w:val="left" w:pos="426"/>
        </w:tabs>
        <w:spacing w:after="0"/>
        <w:ind w:left="471" w:right="116"/>
        <w:rPr>
          <w:rFonts w:ascii="Times New Roman" w:hAnsi="Times New Roman"/>
        </w:rPr>
      </w:pPr>
      <w:r>
        <w:rPr>
          <w:rFonts w:ascii="Times New Roman" w:hAnsi="Times New Roman"/>
        </w:rPr>
        <w:t xml:space="preserve">   </w:t>
      </w:r>
      <w:r w:rsidR="004A7B56">
        <w:rPr>
          <w:rFonts w:ascii="Times New Roman" w:hAnsi="Times New Roman"/>
        </w:rPr>
        <w:t>– liczby opakowań</w:t>
      </w:r>
      <w:r w:rsidR="00B27891">
        <w:rPr>
          <w:rFonts w:ascii="Times New Roman" w:hAnsi="Times New Roman"/>
        </w:rPr>
        <w:t>,</w:t>
      </w:r>
      <w:r w:rsidR="00B27891">
        <w:rPr>
          <w:rFonts w:ascii="Times New Roman" w:hAnsi="Times New Roman"/>
        </w:rPr>
        <w:br/>
        <w:t>g) zmiany wynagrodzenia</w:t>
      </w:r>
      <w:r>
        <w:rPr>
          <w:rFonts w:ascii="Times New Roman" w:hAnsi="Times New Roman"/>
        </w:rPr>
        <w:t xml:space="preserve"> w okolicznościach, </w:t>
      </w:r>
      <w:r w:rsidR="00B27891">
        <w:rPr>
          <w:rFonts w:ascii="Times New Roman" w:hAnsi="Times New Roman"/>
        </w:rPr>
        <w:t>o których mowa w § 8 ust. 3 i 4</w:t>
      </w:r>
      <w:r>
        <w:rPr>
          <w:rFonts w:ascii="Times New Roman" w:hAnsi="Times New Roman"/>
        </w:rPr>
        <w:t xml:space="preserve">. </w:t>
      </w:r>
    </w:p>
    <w:p w14:paraId="27B43563" w14:textId="54DC578C" w:rsidR="00B27891" w:rsidRPr="007A69AB" w:rsidRDefault="007A69AB" w:rsidP="007A69AB">
      <w:pPr>
        <w:pStyle w:val="Akapitzlist"/>
        <w:widowControl w:val="0"/>
        <w:tabs>
          <w:tab w:val="left" w:pos="471"/>
        </w:tabs>
        <w:spacing w:after="0"/>
        <w:ind w:left="471" w:right="116" w:hanging="329"/>
        <w:jc w:val="both"/>
        <w:rPr>
          <w:rFonts w:ascii="Times New Roman" w:hAnsi="Times New Roman"/>
        </w:rPr>
      </w:pPr>
      <w:r>
        <w:rPr>
          <w:rFonts w:ascii="Times New Roman" w:hAnsi="Times New Roman"/>
        </w:rPr>
        <w:t xml:space="preserve">3. </w:t>
      </w:r>
      <w:r w:rsidR="00980E5A">
        <w:rPr>
          <w:rFonts w:ascii="Times New Roman" w:hAnsi="Times New Roman"/>
        </w:rPr>
        <w:t xml:space="preserve"> </w:t>
      </w:r>
      <w:r w:rsidR="00B27891" w:rsidRPr="007A69AB">
        <w:rPr>
          <w:rFonts w:ascii="Times New Roman" w:hAnsi="Times New Roman"/>
        </w:rPr>
        <w:t>Zmiany, o których mowa w pkt e i f  nie mogą skutkować zwiększeniem ceny jednostkowej, wartości umowy  i nie mogą być niekorzystne dla Zamawiającego.</w:t>
      </w:r>
    </w:p>
    <w:p w14:paraId="374B556D" w14:textId="1F6A7DD3" w:rsidR="004A7B56" w:rsidRPr="007A69AB" w:rsidRDefault="004A7B56" w:rsidP="007A69AB">
      <w:pPr>
        <w:pStyle w:val="Akapitzlist"/>
        <w:widowControl w:val="0"/>
        <w:numPr>
          <w:ilvl w:val="0"/>
          <w:numId w:val="3"/>
        </w:numPr>
        <w:ind w:right="116"/>
        <w:jc w:val="both"/>
        <w:rPr>
          <w:rFonts w:ascii="Times New Roman" w:hAnsi="Times New Roman"/>
        </w:rPr>
      </w:pPr>
      <w:r w:rsidRPr="007A69AB">
        <w:rPr>
          <w:rFonts w:ascii="Times New Roman" w:hAnsi="Times New Roman"/>
        </w:rPr>
        <w:t xml:space="preserve">Wszelkie zmiany umowy - wymagają zgody obu stron w formie pisemnej, pod rygorem nieważności. </w:t>
      </w:r>
    </w:p>
    <w:p w14:paraId="6018FEFA" w14:textId="77777777" w:rsidR="004A7B56" w:rsidRDefault="004A7B56" w:rsidP="004A7B56">
      <w:pPr>
        <w:pStyle w:val="Akapitzlist"/>
        <w:widowControl w:val="0"/>
        <w:spacing w:after="0"/>
        <w:ind w:left="426" w:right="116"/>
        <w:jc w:val="both"/>
        <w:rPr>
          <w:rFonts w:ascii="Times New Roman" w:hAnsi="Times New Roman"/>
        </w:rPr>
      </w:pPr>
    </w:p>
    <w:p w14:paraId="39FAA87E" w14:textId="77777777" w:rsidR="004A7B56" w:rsidRDefault="004A7B56" w:rsidP="004A7B56">
      <w:pPr>
        <w:pStyle w:val="Akapitzlist"/>
        <w:widowControl w:val="0"/>
        <w:spacing w:after="0"/>
        <w:ind w:left="426" w:right="116"/>
        <w:jc w:val="center"/>
        <w:rPr>
          <w:rFonts w:ascii="Times New Roman" w:hAnsi="Times New Roman"/>
        </w:rPr>
      </w:pPr>
      <w:r>
        <w:rPr>
          <w:rFonts w:ascii="Times New Roman" w:hAnsi="Times New Roman"/>
        </w:rPr>
        <w:t>§ 14.</w:t>
      </w:r>
    </w:p>
    <w:p w14:paraId="601EC449" w14:textId="77777777" w:rsidR="004A7B56" w:rsidRDefault="004A7B56" w:rsidP="004A7B56">
      <w:pPr>
        <w:spacing w:line="276" w:lineRule="auto"/>
        <w:jc w:val="center"/>
        <w:rPr>
          <w:rFonts w:ascii="Times New Roman" w:hAnsi="Times New Roman"/>
          <w:b/>
          <w:sz w:val="22"/>
          <w:szCs w:val="22"/>
        </w:rPr>
      </w:pPr>
      <w:r>
        <w:rPr>
          <w:rFonts w:ascii="Times New Roman" w:hAnsi="Times New Roman"/>
          <w:b/>
          <w:sz w:val="22"/>
          <w:szCs w:val="22"/>
        </w:rPr>
        <w:t>Klauzula RODO.</w:t>
      </w:r>
    </w:p>
    <w:p w14:paraId="175D0E8C" w14:textId="77777777" w:rsidR="004A7B56" w:rsidRDefault="004A7B56" w:rsidP="004A7B56">
      <w:pPr>
        <w:pStyle w:val="Akapitzlist"/>
        <w:numPr>
          <w:ilvl w:val="3"/>
          <w:numId w:val="8"/>
        </w:numPr>
        <w:tabs>
          <w:tab w:val="left" w:pos="426"/>
        </w:tabs>
        <w:spacing w:after="0"/>
        <w:ind w:left="426"/>
        <w:jc w:val="both"/>
        <w:rPr>
          <w:rFonts w:ascii="Times New Roman" w:hAnsi="Times New Roman"/>
          <w:color w:val="000000"/>
        </w:rPr>
      </w:pPr>
      <w:r>
        <w:rPr>
          <w:rFonts w:ascii="Times New Roman" w:eastAsia="ArialMT" w:hAnsi="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Zamawiający informuje, że:</w:t>
      </w:r>
    </w:p>
    <w:p w14:paraId="6803C528"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administratorem danych osobowych jest SP ZOZ w Myszkowie, ul. Aleja Wolności 29, 42-300 Myszków;</w:t>
      </w:r>
    </w:p>
    <w:p w14:paraId="73AF877D" w14:textId="77777777" w:rsidR="004A7B56" w:rsidRDefault="004A7B56" w:rsidP="004A7B56">
      <w:pPr>
        <w:numPr>
          <w:ilvl w:val="0"/>
          <w:numId w:val="9"/>
        </w:numPr>
        <w:suppressAutoHyphens/>
        <w:spacing w:line="276" w:lineRule="auto"/>
        <w:ind w:left="709" w:hanging="425"/>
        <w:jc w:val="both"/>
      </w:pPr>
      <w:r>
        <w:rPr>
          <w:rFonts w:ascii="Times New Roman" w:eastAsia="ArialMT" w:hAnsi="Times New Roman"/>
          <w:sz w:val="22"/>
          <w:szCs w:val="22"/>
          <w:lang w:eastAsia="zh-CN" w:bidi="hi-IN"/>
        </w:rPr>
        <w:t>powołał inspektora ochrony danych osobowych w SP ZOZ w Myszkowie, dane</w:t>
      </w:r>
      <w:r>
        <w:rPr>
          <w:rFonts w:ascii="Times New Roman" w:eastAsia="ArialMT" w:hAnsi="Times New Roman"/>
          <w:i/>
          <w:iCs/>
          <w:sz w:val="22"/>
          <w:szCs w:val="22"/>
          <w:lang w:eastAsia="zh-CN" w:bidi="hi-IN"/>
        </w:rPr>
        <w:t xml:space="preserve"> </w:t>
      </w:r>
      <w:r>
        <w:rPr>
          <w:rFonts w:ascii="Times New Roman" w:eastAsia="ArialMT" w:hAnsi="Times New Roman"/>
          <w:sz w:val="22"/>
          <w:szCs w:val="22"/>
          <w:lang w:eastAsia="zh-CN" w:bidi="hi-IN"/>
        </w:rPr>
        <w:t xml:space="preserve">kontaktowe: </w:t>
      </w:r>
      <w:hyperlink r:id="rId7">
        <w:r>
          <w:rPr>
            <w:rStyle w:val="czeinternetowe"/>
            <w:rFonts w:ascii="Times New Roman" w:eastAsia="ArialMT" w:hAnsi="Times New Roman"/>
            <w:sz w:val="22"/>
            <w:szCs w:val="22"/>
            <w:lang w:eastAsia="zh-CN" w:bidi="hi-IN"/>
          </w:rPr>
          <w:t>iod@zozmyszkow.pl</w:t>
        </w:r>
      </w:hyperlink>
    </w:p>
    <w:p w14:paraId="2FEDBF32"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 xml:space="preserve">dane osobowe osoby, której dane dotyczą, przetwarzane będą na podstawie art. 6 ust. 1 lit. b RODO w celu zawarcia i realizacji niniejszej umowy; na podstawie art. 6 ust. 1 lit. c RODO wypełnienia obowiązków ustawowych, w szczególności przepisów podatkowych; art. 6 ust. 1 lit. f RODO tj. uzasadnionego celu administratora polegającego na dochodzeniu, obronie lub ustaleniu roszczeń związanych z niniejszą umową; </w:t>
      </w:r>
    </w:p>
    <w:p w14:paraId="4ECCB382"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lastRenderedPageBreak/>
        <w:t xml:space="preserve">podanie przez Panią/Pana danych osobowych bezpośrednio Pani/Pana dotyczących jest dobrowolne, ale konieczne do zawarcia niniejszej umowy; </w:t>
      </w:r>
    </w:p>
    <w:p w14:paraId="1E0F73F8"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color w:val="FF0000"/>
          <w:sz w:val="22"/>
          <w:szCs w:val="22"/>
          <w:lang w:eastAsia="zh-CN" w:bidi="hi-IN"/>
        </w:rPr>
      </w:pPr>
      <w:r>
        <w:rPr>
          <w:rFonts w:ascii="Times New Roman" w:eastAsia="ArialMT" w:hAnsi="Times New Roman"/>
          <w:sz w:val="22"/>
          <w:szCs w:val="22"/>
          <w:lang w:eastAsia="zh-CN" w:bidi="hi-IN"/>
        </w:rPr>
        <w:t>odbiorcami Pani/Pana danych osobowych mogą być osoby/podmioty, którym udostępniona zostanie dokumentacja postępowania i/lub zewnętrzna kancelaria prawna, i/lub operator pocztowy w rozumieniu ustawy z dnia 23 listopada 2012 r. Prawo pocztowe (Dz. U. z 2020 r. poz. 1041, 2320 z póź. zmianami), i/lub posłaniec (kurier) dostarczający korespondencję;</w:t>
      </w:r>
    </w:p>
    <w:p w14:paraId="51E0C098"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Pani/Pana dane osobowe mogą zostać powierzone do przetwarzania zewnętrznemu podmiotowi dostarczającemu (realizującemu) usługi teleinformatyczne i/lub narzędzia/urządzenia komunikacji elektronicznej.</w:t>
      </w:r>
    </w:p>
    <w:p w14:paraId="36495658"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 xml:space="preserve">Administrator przechowuje przez okres realizacji umowy, okres przedawnienia wszelkich roszczeń mogących powstać w związku z realizacją niniejszej umowy oraz okres wynikających z obowiązków ustawowych; </w:t>
      </w:r>
    </w:p>
    <w:p w14:paraId="3682409E"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color w:val="FF0000"/>
          <w:sz w:val="22"/>
          <w:szCs w:val="22"/>
          <w:lang w:eastAsia="zh-CN" w:bidi="hi-IN"/>
        </w:rPr>
      </w:pPr>
      <w:r>
        <w:rPr>
          <w:rFonts w:ascii="Times New Roman" w:eastAsia="ArialMT" w:hAnsi="Times New Roman"/>
          <w:sz w:val="22"/>
          <w:szCs w:val="22"/>
          <w:lang w:eastAsia="zh-CN" w:bidi="hi-IN"/>
        </w:rPr>
        <w:t>zebrane od Pana/Pani dane osobowe nie będą przekazywane do podmiotów poza Unią Europejską lub Europejskim Obszarem Gospodarczym.</w:t>
      </w:r>
    </w:p>
    <w:p w14:paraId="3DF5AE49" w14:textId="77777777" w:rsidR="004A7B56" w:rsidRDefault="004A7B56" w:rsidP="004A7B56">
      <w:pPr>
        <w:numPr>
          <w:ilvl w:val="0"/>
          <w:numId w:val="9"/>
        </w:numPr>
        <w:suppressAutoHyphens/>
        <w:spacing w:line="276" w:lineRule="auto"/>
        <w:ind w:left="709" w:hanging="425"/>
        <w:jc w:val="both"/>
        <w:rPr>
          <w:rFonts w:ascii="Times New Roman" w:eastAsia="ArialMT" w:hAnsi="Times New Roman"/>
          <w:color w:val="FF0000"/>
          <w:sz w:val="22"/>
          <w:szCs w:val="22"/>
          <w:lang w:eastAsia="zh-CN" w:bidi="hi-IN"/>
        </w:rPr>
      </w:pPr>
      <w:r>
        <w:rPr>
          <w:rFonts w:ascii="Times New Roman" w:eastAsia="ArialMT" w:hAnsi="Times New Roman"/>
          <w:sz w:val="22"/>
          <w:szCs w:val="22"/>
          <w:lang w:eastAsia="zh-CN" w:bidi="hi-IN"/>
        </w:rPr>
        <w:t>ma Pani/Pan prawo do:</w:t>
      </w:r>
    </w:p>
    <w:p w14:paraId="152C0BE7" w14:textId="77777777" w:rsidR="004A7B56" w:rsidRDefault="004A7B56" w:rsidP="004A7B56">
      <w:pPr>
        <w:numPr>
          <w:ilvl w:val="0"/>
          <w:numId w:val="10"/>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żądania od Administratora dostępu do danych osobowych dotyczących Pani/Pana osoby;</w:t>
      </w:r>
    </w:p>
    <w:p w14:paraId="55D1472D" w14:textId="77777777" w:rsidR="004A7B56" w:rsidRDefault="004A7B56" w:rsidP="004A7B56">
      <w:pPr>
        <w:numPr>
          <w:ilvl w:val="0"/>
          <w:numId w:val="10"/>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żądania od Administratora sprostowania danych osobowych dotyczących Pani/Pana osoby;</w:t>
      </w:r>
    </w:p>
    <w:p w14:paraId="58A47445" w14:textId="77777777" w:rsidR="004A7B56" w:rsidRDefault="004A7B56" w:rsidP="004A7B56">
      <w:pPr>
        <w:numPr>
          <w:ilvl w:val="0"/>
          <w:numId w:val="10"/>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żądania od Administratora usunięcia danych osobowych dotyczących Pani/Pana osoby, w sytuacji, gdy przetwarzanie danych nie następuje w celu wywiązania się z obowiązku wynikającego z przepisu prawa;</w:t>
      </w:r>
    </w:p>
    <w:p w14:paraId="380D5CA0" w14:textId="77777777" w:rsidR="004A7B56" w:rsidRDefault="004A7B56" w:rsidP="004A7B56">
      <w:pPr>
        <w:numPr>
          <w:ilvl w:val="0"/>
          <w:numId w:val="10"/>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żądania od Administratora ograniczenia przetwarzania danych osobowych dotyczących Pani/Pana osoby.</w:t>
      </w:r>
    </w:p>
    <w:p w14:paraId="73A72CA1" w14:textId="77777777" w:rsidR="004A7B56" w:rsidRDefault="004A7B56" w:rsidP="004A7B56">
      <w:pPr>
        <w:suppressAutoHyphens/>
        <w:spacing w:line="276" w:lineRule="auto"/>
        <w:ind w:left="709"/>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Zakres każdego z powyższych praw oraz sytuacje, w których można z nich skorzystać, wynikają z przepisów RODO. Z powyższych praw może Pan/Pani skorzystać składając wniosek u Administratora.</w:t>
      </w:r>
    </w:p>
    <w:p w14:paraId="6F6819C4" w14:textId="77777777" w:rsidR="004A7B56" w:rsidRDefault="004A7B56" w:rsidP="004A7B56">
      <w:pPr>
        <w:numPr>
          <w:ilvl w:val="0"/>
          <w:numId w:val="11"/>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nie przysługuje Pani/Panu w związku z:</w:t>
      </w:r>
    </w:p>
    <w:p w14:paraId="07B16905" w14:textId="77777777" w:rsidR="004A7B56" w:rsidRDefault="004A7B56" w:rsidP="004A7B56">
      <w:pPr>
        <w:numPr>
          <w:ilvl w:val="0"/>
          <w:numId w:val="12"/>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art. 17 ust. 3 lit. b), d) lub e) RODO prawo do usunięcia danych osobowych;</w:t>
      </w:r>
    </w:p>
    <w:p w14:paraId="3C169F30" w14:textId="77777777" w:rsidR="004A7B56" w:rsidRDefault="004A7B56" w:rsidP="004A7B56">
      <w:pPr>
        <w:numPr>
          <w:ilvl w:val="0"/>
          <w:numId w:val="12"/>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prawo do przenoszenia danych osobowych, o którym mowa w art. 20 RODO;</w:t>
      </w:r>
    </w:p>
    <w:p w14:paraId="4AE5BB05" w14:textId="77777777" w:rsidR="004A7B56" w:rsidRDefault="004A7B56" w:rsidP="004A7B56">
      <w:pPr>
        <w:numPr>
          <w:ilvl w:val="0"/>
          <w:numId w:val="12"/>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na podstawie art. 21 RODO prawo sprzeciwu, wobec przetwarzania danych osobowych, gdyż podstawą prawną przetwarzania Pani/Pana danych osobowych jest art. 6 ust. 1 lit. c) RODO.</w:t>
      </w:r>
    </w:p>
    <w:p w14:paraId="6A448CB3" w14:textId="77777777" w:rsidR="004A7B56" w:rsidRDefault="004A7B56" w:rsidP="004A7B56">
      <w:pPr>
        <w:numPr>
          <w:ilvl w:val="0"/>
          <w:numId w:val="13"/>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SimSun" w:hAnsi="Times New Roman"/>
          <w:sz w:val="22"/>
          <w:szCs w:val="22"/>
          <w:lang w:eastAsia="zh-CN" w:bidi="hi-IN"/>
        </w:rPr>
        <w:t>m</w:t>
      </w:r>
      <w:r>
        <w:rPr>
          <w:rFonts w:ascii="Times New Roman" w:eastAsia="ArialMT" w:hAnsi="Times New Roman"/>
          <w:sz w:val="22"/>
          <w:szCs w:val="22"/>
          <w:lang w:eastAsia="zh-CN" w:bidi="hi-IN"/>
        </w:rPr>
        <w:t>a Pani/Pan prawo wniesienia skargi do Prezesa Urzędu Ochrony Danych Osobowych, gdy uzna Pani/Pan, iż przetwarzanie danych osobowych Pani/Pana dotyczących narusza przepisy RODO;</w:t>
      </w:r>
    </w:p>
    <w:p w14:paraId="62D69FB8" w14:textId="77777777" w:rsidR="004A7B56" w:rsidRDefault="004A7B56" w:rsidP="004A7B56">
      <w:pPr>
        <w:numPr>
          <w:ilvl w:val="0"/>
          <w:numId w:val="13"/>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w odniesieniu do Pani/Pana danych osobowych decyzje nie będą podejmowane w sposób zautomatyzowany, stosownie do art. 22 RODO.</w:t>
      </w:r>
    </w:p>
    <w:p w14:paraId="28D811D5" w14:textId="524A2632" w:rsidR="004A7B56" w:rsidRPr="00CD6F5F" w:rsidRDefault="004A7B56" w:rsidP="00CD6F5F">
      <w:pPr>
        <w:numPr>
          <w:ilvl w:val="0"/>
          <w:numId w:val="13"/>
        </w:numPr>
        <w:suppressAutoHyphens/>
        <w:spacing w:line="276" w:lineRule="auto"/>
        <w:ind w:left="709" w:hanging="425"/>
        <w:jc w:val="both"/>
        <w:rPr>
          <w:rFonts w:ascii="Times New Roman" w:eastAsia="ArialMT" w:hAnsi="Times New Roman"/>
          <w:sz w:val="22"/>
          <w:szCs w:val="22"/>
          <w:lang w:eastAsia="zh-CN" w:bidi="hi-IN"/>
        </w:rPr>
      </w:pPr>
      <w:r>
        <w:rPr>
          <w:rFonts w:ascii="Times New Roman" w:eastAsia="ArialMT" w:hAnsi="Times New Roman"/>
          <w:sz w:val="22"/>
          <w:szCs w:val="22"/>
          <w:lang w:eastAsia="zh-CN" w:bidi="hi-IN"/>
        </w:rPr>
        <w:t>jednocześnie Administrator przypomina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chyba że ma zastosowanie co najmniej jedno z wyłączeń, o których mowa w art. 14 ust. 5 RODO.</w:t>
      </w:r>
    </w:p>
    <w:p w14:paraId="0430E5C9" w14:textId="77777777" w:rsidR="004A7B56" w:rsidRDefault="004A7B56" w:rsidP="004A7B56">
      <w:pPr>
        <w:pStyle w:val="Akapitzlist"/>
        <w:widowControl w:val="0"/>
        <w:spacing w:after="0"/>
        <w:ind w:right="116"/>
        <w:jc w:val="center"/>
        <w:rPr>
          <w:rFonts w:ascii="Times New Roman" w:hAnsi="Times New Roman"/>
        </w:rPr>
      </w:pPr>
      <w:r>
        <w:rPr>
          <w:rFonts w:ascii="Times New Roman" w:hAnsi="Times New Roman"/>
        </w:rPr>
        <w:t>§ 15.</w:t>
      </w:r>
    </w:p>
    <w:p w14:paraId="62EBF57B" w14:textId="77777777" w:rsidR="004A7B56" w:rsidRDefault="004A7B56" w:rsidP="004A7B56">
      <w:pPr>
        <w:pStyle w:val="Akapitzlist"/>
        <w:widowControl w:val="0"/>
        <w:spacing w:after="0"/>
        <w:ind w:right="116"/>
        <w:jc w:val="center"/>
        <w:rPr>
          <w:rFonts w:ascii="Times New Roman" w:hAnsi="Times New Roman"/>
          <w:b/>
        </w:rPr>
      </w:pPr>
      <w:r>
        <w:rPr>
          <w:rFonts w:ascii="Times New Roman" w:hAnsi="Times New Roman"/>
          <w:b/>
        </w:rPr>
        <w:t>Postanowienia końcowe</w:t>
      </w:r>
    </w:p>
    <w:p w14:paraId="113568FF" w14:textId="77777777" w:rsidR="004A7B56" w:rsidRDefault="004A7B56" w:rsidP="004A7B56">
      <w:pPr>
        <w:pStyle w:val="Tekstpodstawowy"/>
        <w:numPr>
          <w:ilvl w:val="0"/>
          <w:numId w:val="5"/>
        </w:numPr>
        <w:spacing w:line="276" w:lineRule="auto"/>
        <w:ind w:left="426" w:right="155"/>
        <w:rPr>
          <w:rFonts w:ascii="Times New Roman" w:hAnsi="Times New Roman"/>
          <w:i w:val="0"/>
          <w:sz w:val="22"/>
          <w:szCs w:val="22"/>
        </w:rPr>
      </w:pPr>
      <w:r>
        <w:rPr>
          <w:rFonts w:ascii="Times New Roman" w:hAnsi="Times New Roman"/>
          <w:i w:val="0"/>
          <w:sz w:val="22"/>
          <w:szCs w:val="22"/>
        </w:rPr>
        <w:t>W</w:t>
      </w:r>
      <w:r>
        <w:rPr>
          <w:rFonts w:ascii="Times New Roman" w:hAnsi="Times New Roman"/>
          <w:i w:val="0"/>
          <w:spacing w:val="40"/>
          <w:sz w:val="22"/>
          <w:szCs w:val="22"/>
        </w:rPr>
        <w:t xml:space="preserve"> </w:t>
      </w:r>
      <w:r>
        <w:rPr>
          <w:rFonts w:ascii="Times New Roman" w:hAnsi="Times New Roman"/>
          <w:i w:val="0"/>
          <w:sz w:val="22"/>
          <w:szCs w:val="22"/>
        </w:rPr>
        <w:t>sprawach</w:t>
      </w:r>
      <w:r>
        <w:rPr>
          <w:rFonts w:ascii="Times New Roman" w:hAnsi="Times New Roman"/>
          <w:i w:val="0"/>
          <w:spacing w:val="40"/>
          <w:sz w:val="22"/>
          <w:szCs w:val="22"/>
        </w:rPr>
        <w:t xml:space="preserve"> </w:t>
      </w:r>
      <w:r>
        <w:rPr>
          <w:rFonts w:ascii="Times New Roman" w:hAnsi="Times New Roman"/>
          <w:i w:val="0"/>
          <w:sz w:val="22"/>
          <w:szCs w:val="22"/>
        </w:rPr>
        <w:t>nie</w:t>
      </w:r>
      <w:r>
        <w:rPr>
          <w:rFonts w:ascii="Times New Roman" w:hAnsi="Times New Roman"/>
          <w:i w:val="0"/>
          <w:spacing w:val="40"/>
          <w:sz w:val="22"/>
          <w:szCs w:val="22"/>
        </w:rPr>
        <w:t xml:space="preserve"> </w:t>
      </w:r>
      <w:r>
        <w:rPr>
          <w:rFonts w:ascii="Times New Roman" w:hAnsi="Times New Roman"/>
          <w:i w:val="0"/>
          <w:sz w:val="22"/>
          <w:szCs w:val="22"/>
        </w:rPr>
        <w:t>uregulowanych</w:t>
      </w:r>
      <w:r>
        <w:rPr>
          <w:rFonts w:ascii="Times New Roman" w:hAnsi="Times New Roman"/>
          <w:i w:val="0"/>
          <w:spacing w:val="40"/>
          <w:sz w:val="22"/>
          <w:szCs w:val="22"/>
        </w:rPr>
        <w:t xml:space="preserve"> </w:t>
      </w:r>
      <w:r>
        <w:rPr>
          <w:rFonts w:ascii="Times New Roman" w:hAnsi="Times New Roman"/>
          <w:i w:val="0"/>
          <w:sz w:val="22"/>
          <w:szCs w:val="22"/>
        </w:rPr>
        <w:t>niniejszą</w:t>
      </w:r>
      <w:r>
        <w:rPr>
          <w:rFonts w:ascii="Times New Roman" w:hAnsi="Times New Roman"/>
          <w:i w:val="0"/>
          <w:spacing w:val="40"/>
          <w:sz w:val="22"/>
          <w:szCs w:val="22"/>
        </w:rPr>
        <w:t xml:space="preserve"> </w:t>
      </w:r>
      <w:r>
        <w:rPr>
          <w:rFonts w:ascii="Times New Roman" w:hAnsi="Times New Roman"/>
          <w:i w:val="0"/>
          <w:sz w:val="22"/>
          <w:szCs w:val="22"/>
        </w:rPr>
        <w:t>umową</w:t>
      </w:r>
      <w:r>
        <w:rPr>
          <w:rFonts w:ascii="Times New Roman" w:hAnsi="Times New Roman"/>
          <w:i w:val="0"/>
          <w:spacing w:val="59"/>
          <w:sz w:val="22"/>
          <w:szCs w:val="22"/>
        </w:rPr>
        <w:t xml:space="preserve"> </w:t>
      </w:r>
      <w:r>
        <w:rPr>
          <w:rFonts w:ascii="Times New Roman" w:hAnsi="Times New Roman"/>
          <w:i w:val="0"/>
          <w:sz w:val="22"/>
          <w:szCs w:val="22"/>
        </w:rPr>
        <w:t>zastosowanie</w:t>
      </w:r>
      <w:r>
        <w:rPr>
          <w:rFonts w:ascii="Times New Roman" w:hAnsi="Times New Roman"/>
          <w:i w:val="0"/>
          <w:spacing w:val="40"/>
          <w:sz w:val="22"/>
          <w:szCs w:val="22"/>
        </w:rPr>
        <w:t xml:space="preserve"> </w:t>
      </w:r>
      <w:r>
        <w:rPr>
          <w:rFonts w:ascii="Times New Roman" w:hAnsi="Times New Roman"/>
          <w:i w:val="0"/>
          <w:sz w:val="22"/>
          <w:szCs w:val="22"/>
        </w:rPr>
        <w:t>mają</w:t>
      </w:r>
      <w:r>
        <w:rPr>
          <w:rFonts w:ascii="Times New Roman" w:hAnsi="Times New Roman"/>
          <w:i w:val="0"/>
          <w:spacing w:val="40"/>
          <w:sz w:val="22"/>
          <w:szCs w:val="22"/>
        </w:rPr>
        <w:t xml:space="preserve"> </w:t>
      </w:r>
      <w:r>
        <w:rPr>
          <w:rFonts w:ascii="Times New Roman" w:hAnsi="Times New Roman"/>
          <w:i w:val="0"/>
          <w:sz w:val="22"/>
          <w:szCs w:val="22"/>
        </w:rPr>
        <w:t>przepisy</w:t>
      </w:r>
      <w:r>
        <w:rPr>
          <w:rFonts w:ascii="Times New Roman" w:hAnsi="Times New Roman"/>
          <w:i w:val="0"/>
          <w:spacing w:val="40"/>
          <w:sz w:val="22"/>
          <w:szCs w:val="22"/>
        </w:rPr>
        <w:t xml:space="preserve"> </w:t>
      </w:r>
      <w:r>
        <w:rPr>
          <w:rFonts w:ascii="Times New Roman" w:hAnsi="Times New Roman"/>
          <w:i w:val="0"/>
          <w:sz w:val="22"/>
          <w:szCs w:val="22"/>
        </w:rPr>
        <w:t>Kodeksu</w:t>
      </w:r>
      <w:r>
        <w:rPr>
          <w:rFonts w:ascii="Times New Roman" w:hAnsi="Times New Roman"/>
          <w:i w:val="0"/>
          <w:spacing w:val="40"/>
          <w:sz w:val="22"/>
          <w:szCs w:val="22"/>
        </w:rPr>
        <w:t xml:space="preserve"> </w:t>
      </w:r>
      <w:r>
        <w:rPr>
          <w:rFonts w:ascii="Times New Roman" w:hAnsi="Times New Roman"/>
          <w:i w:val="0"/>
          <w:sz w:val="22"/>
          <w:szCs w:val="22"/>
        </w:rPr>
        <w:t>cywilnego</w:t>
      </w:r>
      <w:r>
        <w:rPr>
          <w:rFonts w:ascii="Times New Roman" w:hAnsi="Times New Roman"/>
          <w:i w:val="0"/>
          <w:spacing w:val="40"/>
          <w:sz w:val="22"/>
          <w:szCs w:val="22"/>
        </w:rPr>
        <w:t xml:space="preserve"> </w:t>
      </w:r>
      <w:r>
        <w:rPr>
          <w:rFonts w:ascii="Times New Roman" w:hAnsi="Times New Roman"/>
          <w:i w:val="0"/>
          <w:sz w:val="22"/>
          <w:szCs w:val="22"/>
        </w:rPr>
        <w:t>z zastrzeżeniem przepisów ustawy z dnia 11 września 2019 r. - Prawo zamówień publicznych.</w:t>
      </w:r>
    </w:p>
    <w:p w14:paraId="4909B509" w14:textId="77777777" w:rsidR="004A7B56" w:rsidRDefault="004A7B56" w:rsidP="004A7B56">
      <w:pPr>
        <w:pStyle w:val="Akapitzlist"/>
        <w:numPr>
          <w:ilvl w:val="0"/>
          <w:numId w:val="5"/>
        </w:numPr>
        <w:spacing w:after="0"/>
        <w:ind w:left="426"/>
        <w:jc w:val="both"/>
        <w:rPr>
          <w:rFonts w:ascii="Times New Roman" w:hAnsi="Times New Roman"/>
        </w:rPr>
      </w:pPr>
      <w:r>
        <w:rPr>
          <w:rFonts w:ascii="Times New Roman" w:hAnsi="Times New Roman"/>
        </w:rPr>
        <w:t xml:space="preserve">Wszelkie zmiany i uzupełnienia niniejszej umowy wymagają dla swej ważności formy pisemnej w postaci aneksu akceptowanego przez upoważnione osoby obu stron, z zastrzeżeniem wyjątków wskazanych jej postanowieniami. </w:t>
      </w:r>
    </w:p>
    <w:p w14:paraId="1472EF2B" w14:textId="77777777" w:rsidR="004A7B56" w:rsidRDefault="004A7B56" w:rsidP="004A7B56">
      <w:pPr>
        <w:pStyle w:val="Akapitzlist"/>
        <w:numPr>
          <w:ilvl w:val="0"/>
          <w:numId w:val="5"/>
        </w:numPr>
        <w:spacing w:after="0"/>
        <w:ind w:left="426"/>
        <w:jc w:val="both"/>
        <w:textAlignment w:val="baseline"/>
        <w:rPr>
          <w:rFonts w:ascii="Times New Roman" w:hAnsi="Times New Roman"/>
        </w:rPr>
      </w:pPr>
      <w:r>
        <w:rPr>
          <w:rFonts w:ascii="Times New Roman" w:hAnsi="Times New Roman"/>
        </w:rPr>
        <w:t xml:space="preserve">Ewentualne spory powstałe w związku z realizacją niniejszej umowy Strony będą rozstrzygać polubownie, </w:t>
      </w:r>
      <w:r>
        <w:rPr>
          <w:rFonts w:ascii="Times New Roman" w:hAnsi="Times New Roman"/>
          <w:lang w:bidi="he-IL"/>
        </w:rPr>
        <w:t xml:space="preserve">a przypadku niemożliwości osiągnięcia porozumienia, sprawy sporne </w:t>
      </w:r>
      <w:r>
        <w:rPr>
          <w:rFonts w:ascii="Times New Roman" w:hAnsi="Times New Roman"/>
        </w:rPr>
        <w:t>rozstrzygać będzie Sąd właściwy miejscowo dla siedziby Zamawiającego.</w:t>
      </w:r>
    </w:p>
    <w:p w14:paraId="0E6D5735" w14:textId="25C453CE" w:rsidR="004A7B56" w:rsidRPr="00CD6F5F" w:rsidRDefault="004A7B56" w:rsidP="00CD6F5F">
      <w:pPr>
        <w:pStyle w:val="Akapitzlist"/>
        <w:numPr>
          <w:ilvl w:val="0"/>
          <w:numId w:val="5"/>
        </w:numPr>
        <w:spacing w:after="0"/>
        <w:ind w:left="426"/>
        <w:jc w:val="both"/>
        <w:textAlignment w:val="baseline"/>
        <w:rPr>
          <w:rFonts w:ascii="Times New Roman" w:hAnsi="Times New Roman"/>
        </w:rPr>
      </w:pPr>
      <w:r>
        <w:rPr>
          <w:rFonts w:ascii="Times New Roman" w:hAnsi="Times New Roman"/>
        </w:rPr>
        <w:t>Umowę sporządzono w dwóch jednobrzmiących egzemplarzach po jednym dla każdej ze Stron.</w:t>
      </w:r>
    </w:p>
    <w:p w14:paraId="469AC14C" w14:textId="77777777" w:rsidR="00E92868" w:rsidRDefault="00E92868" w:rsidP="00E92868">
      <w:pPr>
        <w:tabs>
          <w:tab w:val="left" w:pos="6371"/>
        </w:tabs>
        <w:spacing w:line="276" w:lineRule="auto"/>
        <w:ind w:right="9"/>
        <w:rPr>
          <w:rFonts w:ascii="Times New Roman" w:hAnsi="Times New Roman"/>
          <w:spacing w:val="-2"/>
          <w:sz w:val="22"/>
          <w:szCs w:val="22"/>
        </w:rPr>
      </w:pPr>
      <w:r>
        <w:rPr>
          <w:rFonts w:ascii="Times New Roman" w:hAnsi="Times New Roman"/>
          <w:spacing w:val="-2"/>
          <w:sz w:val="22"/>
          <w:szCs w:val="22"/>
        </w:rPr>
        <w:t xml:space="preserve">                </w:t>
      </w:r>
    </w:p>
    <w:p w14:paraId="4DE45858" w14:textId="0D9FCD7C" w:rsidR="004A7B56" w:rsidRDefault="00E92868" w:rsidP="00E92868">
      <w:pPr>
        <w:tabs>
          <w:tab w:val="left" w:pos="6371"/>
        </w:tabs>
        <w:spacing w:line="276" w:lineRule="auto"/>
        <w:ind w:right="9"/>
        <w:rPr>
          <w:rFonts w:ascii="Times New Roman" w:hAnsi="Times New Roman"/>
          <w:sz w:val="22"/>
          <w:szCs w:val="22"/>
        </w:rPr>
      </w:pPr>
      <w:r>
        <w:rPr>
          <w:rFonts w:ascii="Times New Roman" w:hAnsi="Times New Roman"/>
          <w:spacing w:val="-2"/>
          <w:sz w:val="22"/>
          <w:szCs w:val="22"/>
        </w:rPr>
        <w:lastRenderedPageBreak/>
        <w:t xml:space="preserve">  </w:t>
      </w:r>
      <w:r w:rsidR="004A7B56">
        <w:rPr>
          <w:rFonts w:ascii="Times New Roman" w:hAnsi="Times New Roman"/>
          <w:spacing w:val="-2"/>
          <w:sz w:val="22"/>
          <w:szCs w:val="22"/>
        </w:rPr>
        <w:t>……………………..…</w:t>
      </w:r>
      <w:r w:rsidR="004A7B56">
        <w:rPr>
          <w:rFonts w:ascii="Times New Roman" w:hAnsi="Times New Roman"/>
          <w:sz w:val="22"/>
          <w:szCs w:val="22"/>
        </w:rPr>
        <w:tab/>
      </w:r>
      <w:r>
        <w:rPr>
          <w:rFonts w:ascii="Times New Roman" w:hAnsi="Times New Roman"/>
          <w:sz w:val="22"/>
          <w:szCs w:val="22"/>
        </w:rPr>
        <w:t xml:space="preserve">    </w:t>
      </w:r>
      <w:r w:rsidR="004A7B56">
        <w:rPr>
          <w:rFonts w:ascii="Times New Roman" w:hAnsi="Times New Roman"/>
          <w:spacing w:val="-2"/>
          <w:sz w:val="22"/>
          <w:szCs w:val="22"/>
        </w:rPr>
        <w:t>……..…………………</w:t>
      </w:r>
    </w:p>
    <w:p w14:paraId="272D0B85" w14:textId="39F663BD" w:rsidR="00F165F4" w:rsidRPr="00E92868" w:rsidRDefault="004A7B56" w:rsidP="00E92868">
      <w:pPr>
        <w:pStyle w:val="Tekstpodstawowy"/>
        <w:tabs>
          <w:tab w:val="left" w:pos="6371"/>
        </w:tabs>
        <w:spacing w:line="276" w:lineRule="auto"/>
        <w:ind w:right="11"/>
        <w:jc w:val="center"/>
      </w:pPr>
      <w:r>
        <w:rPr>
          <w:rFonts w:ascii="Times New Roman" w:hAnsi="Times New Roman"/>
          <w:spacing w:val="-2"/>
          <w:sz w:val="22"/>
          <w:szCs w:val="22"/>
        </w:rPr>
        <w:t>Zamawiający</w:t>
      </w:r>
      <w:r>
        <w:rPr>
          <w:rFonts w:ascii="Times New Roman" w:hAnsi="Times New Roman"/>
          <w:sz w:val="22"/>
          <w:szCs w:val="22"/>
        </w:rPr>
        <w:tab/>
      </w:r>
      <w:r>
        <w:rPr>
          <w:rFonts w:ascii="Times New Roman" w:hAnsi="Times New Roman"/>
          <w:spacing w:val="-2"/>
          <w:sz w:val="22"/>
          <w:szCs w:val="22"/>
        </w:rPr>
        <w:t>Wykonawca</w:t>
      </w:r>
    </w:p>
    <w:p w14:paraId="746B862D" w14:textId="53376552" w:rsidR="00CD6F5F" w:rsidRPr="00F165F4" w:rsidRDefault="00CD6F5F" w:rsidP="00CD6F5F">
      <w:pPr>
        <w:widowControl w:val="0"/>
        <w:ind w:right="116"/>
        <w:rPr>
          <w:rFonts w:ascii="Times New Roman" w:hAnsi="Times New Roman"/>
          <w:sz w:val="18"/>
          <w:szCs w:val="18"/>
          <w:u w:val="single"/>
        </w:rPr>
      </w:pPr>
      <w:r w:rsidRPr="00F165F4">
        <w:rPr>
          <w:rFonts w:ascii="Times New Roman" w:hAnsi="Times New Roman"/>
          <w:sz w:val="18"/>
          <w:szCs w:val="18"/>
          <w:u w:val="single"/>
        </w:rPr>
        <w:t xml:space="preserve">Załącznik do umowy: </w:t>
      </w:r>
    </w:p>
    <w:p w14:paraId="31CEE272" w14:textId="01271403" w:rsidR="00527DE3" w:rsidRPr="00CD6F5F" w:rsidRDefault="00CD6F5F" w:rsidP="00CD6F5F">
      <w:pPr>
        <w:widowControl w:val="0"/>
        <w:ind w:right="116"/>
        <w:jc w:val="both"/>
        <w:rPr>
          <w:rFonts w:ascii="Times New Roman" w:hAnsi="Times New Roman"/>
          <w:i/>
          <w:sz w:val="18"/>
          <w:szCs w:val="18"/>
        </w:rPr>
      </w:pPr>
      <w:r w:rsidRPr="00CD6F5F">
        <w:rPr>
          <w:rFonts w:ascii="Times New Roman" w:hAnsi="Times New Roman"/>
          <w:sz w:val="18"/>
          <w:szCs w:val="18"/>
        </w:rPr>
        <w:t xml:space="preserve">Formularz cenowy </w:t>
      </w:r>
      <w:r w:rsidR="00F165F4">
        <w:rPr>
          <w:rFonts w:ascii="Times New Roman" w:hAnsi="Times New Roman"/>
          <w:sz w:val="18"/>
          <w:szCs w:val="18"/>
        </w:rPr>
        <w:t>wraz z c</w:t>
      </w:r>
      <w:r w:rsidR="00F165F4" w:rsidRPr="00CD6F5F">
        <w:rPr>
          <w:rFonts w:ascii="Times New Roman" w:hAnsi="Times New Roman"/>
          <w:sz w:val="18"/>
          <w:szCs w:val="18"/>
        </w:rPr>
        <w:t>harakterystyk</w:t>
      </w:r>
      <w:r w:rsidR="00F165F4">
        <w:rPr>
          <w:rFonts w:ascii="Times New Roman" w:hAnsi="Times New Roman"/>
          <w:sz w:val="18"/>
          <w:szCs w:val="18"/>
        </w:rPr>
        <w:t>ą</w:t>
      </w:r>
      <w:r w:rsidR="00F165F4" w:rsidRPr="00CD6F5F">
        <w:rPr>
          <w:rFonts w:ascii="Times New Roman" w:hAnsi="Times New Roman"/>
          <w:sz w:val="18"/>
          <w:szCs w:val="18"/>
        </w:rPr>
        <w:t xml:space="preserve"> </w:t>
      </w:r>
      <w:r w:rsidR="00F165F4">
        <w:rPr>
          <w:rFonts w:ascii="Times New Roman" w:hAnsi="Times New Roman"/>
          <w:sz w:val="18"/>
          <w:szCs w:val="18"/>
        </w:rPr>
        <w:t>najmowanego</w:t>
      </w:r>
      <w:r w:rsidR="00F165F4" w:rsidRPr="00CD6F5F">
        <w:rPr>
          <w:rFonts w:ascii="Times New Roman" w:hAnsi="Times New Roman"/>
          <w:sz w:val="18"/>
          <w:szCs w:val="18"/>
        </w:rPr>
        <w:t xml:space="preserve"> urządzenia </w:t>
      </w:r>
      <w:r w:rsidRPr="00CD6F5F">
        <w:rPr>
          <w:rFonts w:ascii="Times New Roman" w:hAnsi="Times New Roman"/>
          <w:sz w:val="18"/>
          <w:szCs w:val="18"/>
        </w:rPr>
        <w:t>(zgodny z załącznikiem nr 1.1</w:t>
      </w:r>
      <w:r w:rsidR="00F165F4">
        <w:rPr>
          <w:rFonts w:ascii="Times New Roman" w:hAnsi="Times New Roman"/>
          <w:sz w:val="18"/>
          <w:szCs w:val="18"/>
        </w:rPr>
        <w:t>A lub/i 1.1B</w:t>
      </w:r>
      <w:r w:rsidRPr="00CD6F5F">
        <w:rPr>
          <w:rFonts w:ascii="Times New Roman" w:hAnsi="Times New Roman"/>
          <w:sz w:val="18"/>
          <w:szCs w:val="18"/>
        </w:rPr>
        <w:t xml:space="preserve"> do oferty). </w:t>
      </w:r>
    </w:p>
    <w:sectPr w:rsidR="00527DE3" w:rsidRPr="00CD6F5F" w:rsidSect="009D6115">
      <w:footerReference w:type="default" r:id="rId8"/>
      <w:footerReference w:type="first" r:id="rId9"/>
      <w:pgSz w:w="11906" w:h="16838"/>
      <w:pgMar w:top="993" w:right="1080" w:bottom="1440" w:left="993" w:header="0" w:footer="567"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7A2F" w14:textId="77777777" w:rsidR="00E56CDC" w:rsidRDefault="00E56CDC">
      <w:r>
        <w:separator/>
      </w:r>
    </w:p>
  </w:endnote>
  <w:endnote w:type="continuationSeparator" w:id="0">
    <w:p w14:paraId="059AA3EB" w14:textId="77777777" w:rsidR="00E56CDC" w:rsidRDefault="00E5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5D7D" w14:textId="789D9630" w:rsidR="008C098E" w:rsidRDefault="00000000">
    <w:pPr>
      <w:pStyle w:val="Stopka1"/>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F489" w14:textId="77777777" w:rsidR="008C098E" w:rsidRDefault="00000000">
    <w:pPr>
      <w:pStyle w:val="Stopka1"/>
    </w:pPr>
    <w:r>
      <w:fldChar w:fldCharType="begin"/>
    </w:r>
    <w:r>
      <w:instrText>PAGE</w:instrText>
    </w:r>
    <w:r>
      <w:fldChar w:fldCharType="separate"/>
    </w:r>
    <w:r>
      <w:t>1</w:t>
    </w:r>
    <w:r>
      <w:fldChar w:fldCharType="end"/>
    </w:r>
  </w:p>
  <w:p w14:paraId="2D3C2ED2" w14:textId="77777777" w:rsidR="008C098E" w:rsidRDefault="00000000">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A72B" w14:textId="77777777" w:rsidR="00E56CDC" w:rsidRDefault="00E56CDC">
      <w:r>
        <w:separator/>
      </w:r>
    </w:p>
  </w:footnote>
  <w:footnote w:type="continuationSeparator" w:id="0">
    <w:p w14:paraId="7B1AD461" w14:textId="77777777" w:rsidR="00E56CDC" w:rsidRDefault="00E5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A34"/>
    <w:multiLevelType w:val="multilevel"/>
    <w:tmpl w:val="87204A78"/>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2555D"/>
    <w:multiLevelType w:val="multilevel"/>
    <w:tmpl w:val="39AE5892"/>
    <w:lvl w:ilvl="0">
      <w:start w:val="1"/>
      <w:numFmt w:val="bullet"/>
      <w:lvlText w:val="-"/>
      <w:lvlJc w:val="left"/>
      <w:pPr>
        <w:ind w:left="471" w:hanging="360"/>
      </w:pPr>
      <w:rPr>
        <w:rFonts w:ascii="Arial" w:hAnsi="Arial" w:cs="Arial" w:hint="default"/>
        <w:b w:val="0"/>
        <w:bCs w:val="0"/>
        <w:i w:val="0"/>
        <w:iCs w:val="0"/>
        <w:spacing w:val="-1"/>
        <w:w w:val="100"/>
        <w:sz w:val="22"/>
        <w:szCs w:val="22"/>
        <w:lang w:val="pl-PL" w:eastAsia="en-US" w:bidi="ar-SA"/>
      </w:rPr>
    </w:lvl>
    <w:lvl w:ilvl="1">
      <w:start w:val="1"/>
      <w:numFmt w:val="bullet"/>
      <w:lvlText w:val="-"/>
      <w:lvlJc w:val="left"/>
      <w:pPr>
        <w:ind w:left="472" w:hanging="226"/>
      </w:pPr>
      <w:rPr>
        <w:rFonts w:ascii="Arial" w:hAnsi="Arial" w:cs="Arial" w:hint="default"/>
        <w:b w:val="0"/>
        <w:bCs w:val="0"/>
        <w:i w:val="0"/>
        <w:iCs w:val="0"/>
        <w:w w:val="100"/>
        <w:sz w:val="22"/>
        <w:szCs w:val="22"/>
        <w:lang w:val="pl-PL" w:eastAsia="en-US" w:bidi="ar-SA"/>
      </w:rPr>
    </w:lvl>
    <w:lvl w:ilvl="2">
      <w:start w:val="1"/>
      <w:numFmt w:val="bullet"/>
      <w:lvlText w:val=""/>
      <w:lvlJc w:val="left"/>
      <w:pPr>
        <w:ind w:left="1764" w:hanging="226"/>
      </w:pPr>
      <w:rPr>
        <w:rFonts w:ascii="Symbol" w:hAnsi="Symbol" w:cs="Symbol" w:hint="default"/>
        <w:lang w:val="pl-PL" w:eastAsia="en-US" w:bidi="ar-SA"/>
      </w:rPr>
    </w:lvl>
    <w:lvl w:ilvl="3">
      <w:start w:val="1"/>
      <w:numFmt w:val="bullet"/>
      <w:lvlText w:val=""/>
      <w:lvlJc w:val="left"/>
      <w:pPr>
        <w:ind w:left="2848" w:hanging="226"/>
      </w:pPr>
      <w:rPr>
        <w:rFonts w:ascii="Symbol" w:hAnsi="Symbol" w:cs="Symbol" w:hint="default"/>
        <w:lang w:val="pl-PL" w:eastAsia="en-US" w:bidi="ar-SA"/>
      </w:rPr>
    </w:lvl>
    <w:lvl w:ilvl="4">
      <w:start w:val="1"/>
      <w:numFmt w:val="bullet"/>
      <w:lvlText w:val=""/>
      <w:lvlJc w:val="left"/>
      <w:pPr>
        <w:ind w:left="3933" w:hanging="226"/>
      </w:pPr>
      <w:rPr>
        <w:rFonts w:ascii="Symbol" w:hAnsi="Symbol" w:cs="Symbol" w:hint="default"/>
        <w:lang w:val="pl-PL" w:eastAsia="en-US" w:bidi="ar-SA"/>
      </w:rPr>
    </w:lvl>
    <w:lvl w:ilvl="5">
      <w:start w:val="1"/>
      <w:numFmt w:val="bullet"/>
      <w:lvlText w:val=""/>
      <w:lvlJc w:val="left"/>
      <w:pPr>
        <w:ind w:left="5017" w:hanging="226"/>
      </w:pPr>
      <w:rPr>
        <w:rFonts w:ascii="Symbol" w:hAnsi="Symbol" w:cs="Symbol" w:hint="default"/>
        <w:lang w:val="pl-PL" w:eastAsia="en-US" w:bidi="ar-SA"/>
      </w:rPr>
    </w:lvl>
    <w:lvl w:ilvl="6">
      <w:start w:val="1"/>
      <w:numFmt w:val="bullet"/>
      <w:lvlText w:val=""/>
      <w:lvlJc w:val="left"/>
      <w:pPr>
        <w:ind w:left="6102" w:hanging="226"/>
      </w:pPr>
      <w:rPr>
        <w:rFonts w:ascii="Symbol" w:hAnsi="Symbol" w:cs="Symbol" w:hint="default"/>
        <w:lang w:val="pl-PL" w:eastAsia="en-US" w:bidi="ar-SA"/>
      </w:rPr>
    </w:lvl>
    <w:lvl w:ilvl="7">
      <w:start w:val="1"/>
      <w:numFmt w:val="bullet"/>
      <w:lvlText w:val=""/>
      <w:lvlJc w:val="left"/>
      <w:pPr>
        <w:ind w:left="7186" w:hanging="226"/>
      </w:pPr>
      <w:rPr>
        <w:rFonts w:ascii="Symbol" w:hAnsi="Symbol" w:cs="Symbol" w:hint="default"/>
        <w:lang w:val="pl-PL" w:eastAsia="en-US" w:bidi="ar-SA"/>
      </w:rPr>
    </w:lvl>
    <w:lvl w:ilvl="8">
      <w:start w:val="1"/>
      <w:numFmt w:val="bullet"/>
      <w:lvlText w:val=""/>
      <w:lvlJc w:val="left"/>
      <w:pPr>
        <w:ind w:left="8271" w:hanging="226"/>
      </w:pPr>
      <w:rPr>
        <w:rFonts w:ascii="Symbol" w:hAnsi="Symbol" w:cs="Symbol" w:hint="default"/>
        <w:lang w:val="pl-PL" w:eastAsia="en-US" w:bidi="ar-SA"/>
      </w:rPr>
    </w:lvl>
  </w:abstractNum>
  <w:abstractNum w:abstractNumId="2" w15:restartNumberingAfterBreak="0">
    <w:nsid w:val="06F80FC5"/>
    <w:multiLevelType w:val="multilevel"/>
    <w:tmpl w:val="5C92C1FE"/>
    <w:lvl w:ilvl="0">
      <w:start w:val="1"/>
      <w:numFmt w:val="decimal"/>
      <w:lvlText w:val="%1."/>
      <w:lvlJc w:val="left"/>
      <w:pPr>
        <w:ind w:left="471" w:hanging="360"/>
      </w:pPr>
      <w:rPr>
        <w:rFonts w:ascii="Times New Roman" w:eastAsia="Arial" w:hAnsi="Times New Roman" w:cs="Times New Roman"/>
        <w:b w:val="0"/>
        <w:bCs w:val="0"/>
        <w:i w:val="0"/>
        <w:iCs w:val="0"/>
        <w:spacing w:val="-1"/>
        <w:w w:val="100"/>
        <w:sz w:val="22"/>
        <w:szCs w:val="22"/>
        <w:lang w:val="pl-PL" w:eastAsia="en-US" w:bidi="ar-SA"/>
      </w:rPr>
    </w:lvl>
    <w:lvl w:ilvl="1">
      <w:start w:val="1"/>
      <w:numFmt w:val="bullet"/>
      <w:lvlText w:val="-"/>
      <w:lvlJc w:val="left"/>
      <w:pPr>
        <w:ind w:left="472" w:hanging="226"/>
      </w:pPr>
      <w:rPr>
        <w:rFonts w:ascii="Arial" w:hAnsi="Arial" w:cs="Arial" w:hint="default"/>
        <w:b w:val="0"/>
        <w:bCs w:val="0"/>
        <w:i w:val="0"/>
        <w:iCs w:val="0"/>
        <w:w w:val="100"/>
        <w:sz w:val="22"/>
        <w:szCs w:val="22"/>
        <w:lang w:val="pl-PL" w:eastAsia="en-US" w:bidi="ar-SA"/>
      </w:rPr>
    </w:lvl>
    <w:lvl w:ilvl="2">
      <w:start w:val="1"/>
      <w:numFmt w:val="bullet"/>
      <w:lvlText w:val=""/>
      <w:lvlJc w:val="left"/>
      <w:pPr>
        <w:ind w:left="1764" w:hanging="226"/>
      </w:pPr>
      <w:rPr>
        <w:rFonts w:ascii="Symbol" w:hAnsi="Symbol" w:cs="Symbol" w:hint="default"/>
        <w:lang w:val="pl-PL" w:eastAsia="en-US" w:bidi="ar-SA"/>
      </w:rPr>
    </w:lvl>
    <w:lvl w:ilvl="3">
      <w:start w:val="1"/>
      <w:numFmt w:val="bullet"/>
      <w:lvlText w:val=""/>
      <w:lvlJc w:val="left"/>
      <w:pPr>
        <w:ind w:left="2848" w:hanging="226"/>
      </w:pPr>
      <w:rPr>
        <w:rFonts w:ascii="Symbol" w:hAnsi="Symbol" w:cs="Symbol" w:hint="default"/>
        <w:lang w:val="pl-PL" w:eastAsia="en-US" w:bidi="ar-SA"/>
      </w:rPr>
    </w:lvl>
    <w:lvl w:ilvl="4">
      <w:start w:val="1"/>
      <w:numFmt w:val="bullet"/>
      <w:lvlText w:val=""/>
      <w:lvlJc w:val="left"/>
      <w:pPr>
        <w:ind w:left="3933" w:hanging="226"/>
      </w:pPr>
      <w:rPr>
        <w:rFonts w:ascii="Symbol" w:hAnsi="Symbol" w:cs="Symbol" w:hint="default"/>
        <w:lang w:val="pl-PL" w:eastAsia="en-US" w:bidi="ar-SA"/>
      </w:rPr>
    </w:lvl>
    <w:lvl w:ilvl="5">
      <w:start w:val="1"/>
      <w:numFmt w:val="bullet"/>
      <w:lvlText w:val=""/>
      <w:lvlJc w:val="left"/>
      <w:pPr>
        <w:ind w:left="5017" w:hanging="226"/>
      </w:pPr>
      <w:rPr>
        <w:rFonts w:ascii="Symbol" w:hAnsi="Symbol" w:cs="Symbol" w:hint="default"/>
        <w:lang w:val="pl-PL" w:eastAsia="en-US" w:bidi="ar-SA"/>
      </w:rPr>
    </w:lvl>
    <w:lvl w:ilvl="6">
      <w:start w:val="1"/>
      <w:numFmt w:val="bullet"/>
      <w:lvlText w:val=""/>
      <w:lvlJc w:val="left"/>
      <w:pPr>
        <w:ind w:left="6102" w:hanging="226"/>
      </w:pPr>
      <w:rPr>
        <w:rFonts w:ascii="Symbol" w:hAnsi="Symbol" w:cs="Symbol" w:hint="default"/>
        <w:lang w:val="pl-PL" w:eastAsia="en-US" w:bidi="ar-SA"/>
      </w:rPr>
    </w:lvl>
    <w:lvl w:ilvl="7">
      <w:start w:val="1"/>
      <w:numFmt w:val="bullet"/>
      <w:lvlText w:val=""/>
      <w:lvlJc w:val="left"/>
      <w:pPr>
        <w:ind w:left="7186" w:hanging="226"/>
      </w:pPr>
      <w:rPr>
        <w:rFonts w:ascii="Symbol" w:hAnsi="Symbol" w:cs="Symbol" w:hint="default"/>
        <w:lang w:val="pl-PL" w:eastAsia="en-US" w:bidi="ar-SA"/>
      </w:rPr>
    </w:lvl>
    <w:lvl w:ilvl="8">
      <w:start w:val="1"/>
      <w:numFmt w:val="bullet"/>
      <w:lvlText w:val=""/>
      <w:lvlJc w:val="left"/>
      <w:pPr>
        <w:ind w:left="8271" w:hanging="226"/>
      </w:pPr>
      <w:rPr>
        <w:rFonts w:ascii="Symbol" w:hAnsi="Symbol" w:cs="Symbol" w:hint="default"/>
        <w:lang w:val="pl-PL" w:eastAsia="en-US" w:bidi="ar-SA"/>
      </w:rPr>
    </w:lvl>
  </w:abstractNum>
  <w:abstractNum w:abstractNumId="3" w15:restartNumberingAfterBreak="0">
    <w:nsid w:val="06FE6CEC"/>
    <w:multiLevelType w:val="multilevel"/>
    <w:tmpl w:val="C0EA5054"/>
    <w:lvl w:ilvl="0">
      <w:start w:val="1"/>
      <w:numFmt w:val="decimal"/>
      <w:lvlText w:val="%1."/>
      <w:lvlJc w:val="left"/>
      <w:pPr>
        <w:ind w:left="1146" w:hanging="360"/>
      </w:pPr>
      <w:rPr>
        <w:rFonts w:ascii="Times New Roman" w:hAnsi="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09716CE6"/>
    <w:multiLevelType w:val="hybridMultilevel"/>
    <w:tmpl w:val="0C6CC888"/>
    <w:lvl w:ilvl="0" w:tplc="8528CB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16B422">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F0386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E0AED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5002F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00617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1C982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07D2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9C0B4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3221CD"/>
    <w:multiLevelType w:val="multilevel"/>
    <w:tmpl w:val="B6BE12BA"/>
    <w:lvl w:ilvl="0">
      <w:start w:val="1"/>
      <w:numFmt w:val="decimal"/>
      <w:lvlText w:val="%1."/>
      <w:lvlJc w:val="left"/>
      <w:pPr>
        <w:ind w:left="1146" w:hanging="360"/>
      </w:pPr>
      <w:rPr>
        <w:rFonts w:ascii="Times New Roman" w:hAnsi="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E6B54C1"/>
    <w:multiLevelType w:val="multilevel"/>
    <w:tmpl w:val="6BAE54E2"/>
    <w:lvl w:ilvl="0">
      <w:start w:val="1"/>
      <w:numFmt w:val="decimal"/>
      <w:lvlText w:val="%1."/>
      <w:lvlJc w:val="left"/>
      <w:pPr>
        <w:ind w:left="720" w:hanging="360"/>
      </w:pPr>
      <w:rPr>
        <w:b w:val="0"/>
        <w:bCs w:val="0"/>
        <w:i w:val="0"/>
        <w:iCs w:val="0"/>
        <w:color w:val="00000A"/>
        <w:spacing w:val="-1"/>
        <w:w w:val="1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3A1FFE"/>
    <w:multiLevelType w:val="multilevel"/>
    <w:tmpl w:val="DD6CFC26"/>
    <w:lvl w:ilvl="0">
      <w:start w:val="1"/>
      <w:numFmt w:val="decimal"/>
      <w:lvlText w:val="%1."/>
      <w:lvlJc w:val="left"/>
      <w:pPr>
        <w:ind w:left="472" w:hanging="360"/>
      </w:pPr>
      <w:rPr>
        <w:rFonts w:ascii="Times New Roman" w:eastAsia="Arial" w:hAnsi="Times New Roman" w:cs="Times New Roman"/>
        <w:b w:val="0"/>
        <w:bCs w:val="0"/>
        <w:i w:val="0"/>
        <w:iCs w:val="0"/>
        <w:spacing w:val="-1"/>
        <w:w w:val="100"/>
        <w:sz w:val="22"/>
        <w:szCs w:val="22"/>
        <w:lang w:val="pl-PL" w:eastAsia="en-US" w:bidi="ar-SA"/>
      </w:rPr>
    </w:lvl>
    <w:lvl w:ilvl="1">
      <w:start w:val="1"/>
      <w:numFmt w:val="lowerLetter"/>
      <w:lvlText w:val="%2)"/>
      <w:lvlJc w:val="left"/>
      <w:pPr>
        <w:ind w:left="1476" w:hanging="360"/>
      </w:pPr>
    </w:lvl>
    <w:lvl w:ilvl="2">
      <w:start w:val="1"/>
      <w:numFmt w:val="bullet"/>
      <w:lvlText w:val=""/>
      <w:lvlJc w:val="left"/>
      <w:pPr>
        <w:ind w:left="2472" w:hanging="360"/>
      </w:pPr>
      <w:rPr>
        <w:rFonts w:ascii="Symbol" w:hAnsi="Symbol" w:cs="Symbol" w:hint="default"/>
        <w:lang w:val="pl-PL" w:eastAsia="en-US" w:bidi="ar-SA"/>
      </w:rPr>
    </w:lvl>
    <w:lvl w:ilvl="3">
      <w:start w:val="1"/>
      <w:numFmt w:val="bullet"/>
      <w:lvlText w:val=""/>
      <w:lvlJc w:val="left"/>
      <w:pPr>
        <w:ind w:left="3468" w:hanging="360"/>
      </w:pPr>
      <w:rPr>
        <w:rFonts w:ascii="Symbol" w:hAnsi="Symbol" w:cs="Symbol" w:hint="default"/>
        <w:lang w:val="pl-PL" w:eastAsia="en-US" w:bidi="ar-SA"/>
      </w:rPr>
    </w:lvl>
    <w:lvl w:ilvl="4">
      <w:start w:val="1"/>
      <w:numFmt w:val="bullet"/>
      <w:lvlText w:val=""/>
      <w:lvlJc w:val="left"/>
      <w:pPr>
        <w:ind w:left="4464" w:hanging="360"/>
      </w:pPr>
      <w:rPr>
        <w:rFonts w:ascii="Symbol" w:hAnsi="Symbol" w:cs="Symbol" w:hint="default"/>
        <w:lang w:val="pl-PL" w:eastAsia="en-US" w:bidi="ar-SA"/>
      </w:rPr>
    </w:lvl>
    <w:lvl w:ilvl="5">
      <w:start w:val="1"/>
      <w:numFmt w:val="bullet"/>
      <w:lvlText w:val=""/>
      <w:lvlJc w:val="left"/>
      <w:pPr>
        <w:ind w:left="5460" w:hanging="360"/>
      </w:pPr>
      <w:rPr>
        <w:rFonts w:ascii="Symbol" w:hAnsi="Symbol" w:cs="Symbol" w:hint="default"/>
        <w:lang w:val="pl-PL" w:eastAsia="en-US" w:bidi="ar-SA"/>
      </w:rPr>
    </w:lvl>
    <w:lvl w:ilvl="6">
      <w:start w:val="1"/>
      <w:numFmt w:val="bullet"/>
      <w:lvlText w:val=""/>
      <w:lvlJc w:val="left"/>
      <w:pPr>
        <w:ind w:left="6456" w:hanging="360"/>
      </w:pPr>
      <w:rPr>
        <w:rFonts w:ascii="Symbol" w:hAnsi="Symbol" w:cs="Symbol" w:hint="default"/>
        <w:lang w:val="pl-PL" w:eastAsia="en-US" w:bidi="ar-SA"/>
      </w:rPr>
    </w:lvl>
    <w:lvl w:ilvl="7">
      <w:start w:val="1"/>
      <w:numFmt w:val="bullet"/>
      <w:lvlText w:val=""/>
      <w:lvlJc w:val="left"/>
      <w:pPr>
        <w:ind w:left="7452" w:hanging="360"/>
      </w:pPr>
      <w:rPr>
        <w:rFonts w:ascii="Symbol" w:hAnsi="Symbol" w:cs="Symbol" w:hint="default"/>
        <w:lang w:val="pl-PL" w:eastAsia="en-US" w:bidi="ar-SA"/>
      </w:rPr>
    </w:lvl>
    <w:lvl w:ilvl="8">
      <w:start w:val="1"/>
      <w:numFmt w:val="bullet"/>
      <w:lvlText w:val=""/>
      <w:lvlJc w:val="left"/>
      <w:pPr>
        <w:ind w:left="8448" w:hanging="360"/>
      </w:pPr>
      <w:rPr>
        <w:rFonts w:ascii="Symbol" w:hAnsi="Symbol" w:cs="Symbol" w:hint="default"/>
        <w:lang w:val="pl-PL" w:eastAsia="en-US" w:bidi="ar-SA"/>
      </w:rPr>
    </w:lvl>
  </w:abstractNum>
  <w:abstractNum w:abstractNumId="8" w15:restartNumberingAfterBreak="0">
    <w:nsid w:val="34DD4869"/>
    <w:multiLevelType w:val="multilevel"/>
    <w:tmpl w:val="3A0C388E"/>
    <w:lvl w:ilvl="0">
      <w:start w:val="1"/>
      <w:numFmt w:val="decimal"/>
      <w:lvlText w:val="%1."/>
      <w:lvlJc w:val="left"/>
      <w:pPr>
        <w:ind w:left="1146" w:hanging="360"/>
      </w:pPr>
      <w:rPr>
        <w:rFonts w:ascii="Times New Roman" w:hAnsi="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36C86316"/>
    <w:multiLevelType w:val="multilevel"/>
    <w:tmpl w:val="205839E8"/>
    <w:lvl w:ilvl="0">
      <w:start w:val="1"/>
      <w:numFmt w:val="decimal"/>
      <w:lvlText w:val="%1."/>
      <w:lvlJc w:val="left"/>
      <w:pPr>
        <w:ind w:left="1146" w:hanging="360"/>
      </w:pPr>
      <w:rPr>
        <w:rFonts w:ascii="Times New Roman" w:hAnsi="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385B2D80"/>
    <w:multiLevelType w:val="multilevel"/>
    <w:tmpl w:val="9412F5A0"/>
    <w:lvl w:ilvl="0">
      <w:start w:val="1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8B5786"/>
    <w:multiLevelType w:val="multilevel"/>
    <w:tmpl w:val="D202126A"/>
    <w:lvl w:ilvl="0">
      <w:start w:val="1"/>
      <w:numFmt w:val="decimal"/>
      <w:lvlText w:val="%1."/>
      <w:lvlJc w:val="left"/>
      <w:pPr>
        <w:ind w:left="720" w:hanging="360"/>
      </w:pPr>
      <w:rPr>
        <w:rFonts w:ascii="Times New Roman" w:eastAsia="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C02607"/>
    <w:multiLevelType w:val="multilevel"/>
    <w:tmpl w:val="4DF8A2B6"/>
    <w:lvl w:ilvl="0">
      <w:start w:val="1"/>
      <w:numFmt w:val="decimal"/>
      <w:lvlText w:val="%1."/>
      <w:lvlJc w:val="left"/>
      <w:pPr>
        <w:ind w:left="1146" w:hanging="360"/>
      </w:pPr>
      <w:rPr>
        <w:rFonts w:ascii="Times New Roman" w:hAnsi="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47F71DD2"/>
    <w:multiLevelType w:val="multilevel"/>
    <w:tmpl w:val="7DAEF398"/>
    <w:lvl w:ilvl="0">
      <w:start w:val="1"/>
      <w:numFmt w:val="bullet"/>
      <w:lvlText w:val="-"/>
      <w:lvlJc w:val="left"/>
      <w:pPr>
        <w:ind w:left="471" w:hanging="360"/>
      </w:pPr>
      <w:rPr>
        <w:rFonts w:ascii="Arial" w:hAnsi="Arial" w:cs="Arial" w:hint="default"/>
        <w:b w:val="0"/>
        <w:bCs w:val="0"/>
        <w:i w:val="0"/>
        <w:iCs w:val="0"/>
        <w:spacing w:val="-1"/>
        <w:w w:val="100"/>
        <w:sz w:val="22"/>
        <w:szCs w:val="22"/>
        <w:lang w:val="pl-PL" w:eastAsia="en-US" w:bidi="ar-SA"/>
      </w:rPr>
    </w:lvl>
    <w:lvl w:ilvl="1">
      <w:start w:val="1"/>
      <w:numFmt w:val="bullet"/>
      <w:lvlText w:val="-"/>
      <w:lvlJc w:val="left"/>
      <w:pPr>
        <w:ind w:left="472" w:hanging="226"/>
      </w:pPr>
      <w:rPr>
        <w:rFonts w:ascii="Arial" w:hAnsi="Arial" w:cs="Arial" w:hint="default"/>
        <w:b w:val="0"/>
        <w:bCs w:val="0"/>
        <w:i w:val="0"/>
        <w:iCs w:val="0"/>
        <w:w w:val="100"/>
        <w:sz w:val="22"/>
        <w:szCs w:val="22"/>
        <w:lang w:val="pl-PL" w:eastAsia="en-US" w:bidi="ar-SA"/>
      </w:rPr>
    </w:lvl>
    <w:lvl w:ilvl="2">
      <w:start w:val="1"/>
      <w:numFmt w:val="bullet"/>
      <w:lvlText w:val=""/>
      <w:lvlJc w:val="left"/>
      <w:pPr>
        <w:ind w:left="1764" w:hanging="226"/>
      </w:pPr>
      <w:rPr>
        <w:rFonts w:ascii="Symbol" w:hAnsi="Symbol" w:cs="Symbol" w:hint="default"/>
        <w:lang w:val="pl-PL" w:eastAsia="en-US" w:bidi="ar-SA"/>
      </w:rPr>
    </w:lvl>
    <w:lvl w:ilvl="3">
      <w:start w:val="1"/>
      <w:numFmt w:val="bullet"/>
      <w:lvlText w:val=""/>
      <w:lvlJc w:val="left"/>
      <w:pPr>
        <w:ind w:left="2848" w:hanging="226"/>
      </w:pPr>
      <w:rPr>
        <w:rFonts w:ascii="Symbol" w:hAnsi="Symbol" w:cs="Symbol" w:hint="default"/>
        <w:lang w:val="pl-PL" w:eastAsia="en-US" w:bidi="ar-SA"/>
      </w:rPr>
    </w:lvl>
    <w:lvl w:ilvl="4">
      <w:start w:val="1"/>
      <w:numFmt w:val="bullet"/>
      <w:lvlText w:val=""/>
      <w:lvlJc w:val="left"/>
      <w:pPr>
        <w:ind w:left="3933" w:hanging="226"/>
      </w:pPr>
      <w:rPr>
        <w:rFonts w:ascii="Symbol" w:hAnsi="Symbol" w:cs="Symbol" w:hint="default"/>
        <w:lang w:val="pl-PL" w:eastAsia="en-US" w:bidi="ar-SA"/>
      </w:rPr>
    </w:lvl>
    <w:lvl w:ilvl="5">
      <w:start w:val="1"/>
      <w:numFmt w:val="bullet"/>
      <w:lvlText w:val=""/>
      <w:lvlJc w:val="left"/>
      <w:pPr>
        <w:ind w:left="5017" w:hanging="226"/>
      </w:pPr>
      <w:rPr>
        <w:rFonts w:ascii="Symbol" w:hAnsi="Symbol" w:cs="Symbol" w:hint="default"/>
        <w:lang w:val="pl-PL" w:eastAsia="en-US" w:bidi="ar-SA"/>
      </w:rPr>
    </w:lvl>
    <w:lvl w:ilvl="6">
      <w:start w:val="1"/>
      <w:numFmt w:val="bullet"/>
      <w:lvlText w:val=""/>
      <w:lvlJc w:val="left"/>
      <w:pPr>
        <w:ind w:left="6102" w:hanging="226"/>
      </w:pPr>
      <w:rPr>
        <w:rFonts w:ascii="Symbol" w:hAnsi="Symbol" w:cs="Symbol" w:hint="default"/>
        <w:lang w:val="pl-PL" w:eastAsia="en-US" w:bidi="ar-SA"/>
      </w:rPr>
    </w:lvl>
    <w:lvl w:ilvl="7">
      <w:start w:val="1"/>
      <w:numFmt w:val="bullet"/>
      <w:lvlText w:val=""/>
      <w:lvlJc w:val="left"/>
      <w:pPr>
        <w:ind w:left="7186" w:hanging="226"/>
      </w:pPr>
      <w:rPr>
        <w:rFonts w:ascii="Symbol" w:hAnsi="Symbol" w:cs="Symbol" w:hint="default"/>
        <w:lang w:val="pl-PL" w:eastAsia="en-US" w:bidi="ar-SA"/>
      </w:rPr>
    </w:lvl>
    <w:lvl w:ilvl="8">
      <w:start w:val="1"/>
      <w:numFmt w:val="bullet"/>
      <w:lvlText w:val=""/>
      <w:lvlJc w:val="left"/>
      <w:pPr>
        <w:ind w:left="8271" w:hanging="226"/>
      </w:pPr>
      <w:rPr>
        <w:rFonts w:ascii="Symbol" w:hAnsi="Symbol" w:cs="Symbol" w:hint="default"/>
        <w:lang w:val="pl-PL" w:eastAsia="en-US" w:bidi="ar-SA"/>
      </w:rPr>
    </w:lvl>
  </w:abstractNum>
  <w:abstractNum w:abstractNumId="14" w15:restartNumberingAfterBreak="0">
    <w:nsid w:val="47F8308D"/>
    <w:multiLevelType w:val="multilevel"/>
    <w:tmpl w:val="A72A81A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54D078C9"/>
    <w:multiLevelType w:val="hybridMultilevel"/>
    <w:tmpl w:val="6622B9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C5F0073"/>
    <w:multiLevelType w:val="multilevel"/>
    <w:tmpl w:val="C71E3F5E"/>
    <w:lvl w:ilvl="0">
      <w:start w:val="1"/>
      <w:numFmt w:val="bullet"/>
      <w:lvlText w:val=""/>
      <w:lvlJc w:val="left"/>
      <w:pPr>
        <w:tabs>
          <w:tab w:val="num" w:pos="644"/>
        </w:tabs>
        <w:ind w:left="64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E731E7B"/>
    <w:multiLevelType w:val="multilevel"/>
    <w:tmpl w:val="0AB059DE"/>
    <w:lvl w:ilvl="0">
      <w:start w:val="1"/>
      <w:numFmt w:val="decimal"/>
      <w:lvlText w:val="%1."/>
      <w:lvlJc w:val="left"/>
      <w:pPr>
        <w:ind w:left="471" w:hanging="360"/>
      </w:pPr>
      <w:rPr>
        <w:rFonts w:ascii="Times New Roman" w:eastAsia="Arial" w:hAnsi="Times New Roman" w:cs="Times New Roman"/>
        <w:b w:val="0"/>
        <w:bCs w:val="0"/>
        <w:i w:val="0"/>
        <w:iCs w:val="0"/>
        <w:spacing w:val="-1"/>
        <w:w w:val="100"/>
        <w:sz w:val="22"/>
        <w:szCs w:val="22"/>
        <w:lang w:val="pl-PL" w:eastAsia="en-US" w:bidi="ar-SA"/>
      </w:rPr>
    </w:lvl>
    <w:lvl w:ilvl="1">
      <w:start w:val="1"/>
      <w:numFmt w:val="decimal"/>
      <w:lvlText w:val="%1.%2"/>
      <w:lvlJc w:val="left"/>
      <w:pPr>
        <w:ind w:left="472" w:hanging="360"/>
      </w:pPr>
      <w:rPr>
        <w:rFonts w:eastAsia="Arial" w:cs="Arial"/>
        <w:b w:val="0"/>
        <w:bCs w:val="0"/>
        <w:i w:val="0"/>
        <w:iCs w:val="0"/>
        <w:spacing w:val="-1"/>
        <w:w w:val="100"/>
        <w:sz w:val="22"/>
        <w:szCs w:val="22"/>
        <w:lang w:val="pl-PL" w:eastAsia="en-US" w:bidi="ar-SA"/>
      </w:rPr>
    </w:lvl>
    <w:lvl w:ilvl="2">
      <w:start w:val="1"/>
      <w:numFmt w:val="bullet"/>
      <w:lvlText w:val=""/>
      <w:lvlJc w:val="left"/>
      <w:pPr>
        <w:ind w:left="2472" w:hanging="360"/>
      </w:pPr>
      <w:rPr>
        <w:rFonts w:ascii="Symbol" w:hAnsi="Symbol" w:cs="Symbol" w:hint="default"/>
        <w:lang w:val="pl-PL" w:eastAsia="en-US" w:bidi="ar-SA"/>
      </w:rPr>
    </w:lvl>
    <w:lvl w:ilvl="3">
      <w:start w:val="1"/>
      <w:numFmt w:val="bullet"/>
      <w:lvlText w:val=""/>
      <w:lvlJc w:val="left"/>
      <w:pPr>
        <w:ind w:left="3468" w:hanging="360"/>
      </w:pPr>
      <w:rPr>
        <w:rFonts w:ascii="Symbol" w:hAnsi="Symbol" w:cs="Symbol" w:hint="default"/>
        <w:lang w:val="pl-PL" w:eastAsia="en-US" w:bidi="ar-SA"/>
      </w:rPr>
    </w:lvl>
    <w:lvl w:ilvl="4">
      <w:start w:val="1"/>
      <w:numFmt w:val="bullet"/>
      <w:lvlText w:val=""/>
      <w:lvlJc w:val="left"/>
      <w:pPr>
        <w:ind w:left="4464" w:hanging="360"/>
      </w:pPr>
      <w:rPr>
        <w:rFonts w:ascii="Symbol" w:hAnsi="Symbol" w:cs="Symbol" w:hint="default"/>
        <w:lang w:val="pl-PL" w:eastAsia="en-US" w:bidi="ar-SA"/>
      </w:rPr>
    </w:lvl>
    <w:lvl w:ilvl="5">
      <w:start w:val="1"/>
      <w:numFmt w:val="bullet"/>
      <w:lvlText w:val=""/>
      <w:lvlJc w:val="left"/>
      <w:pPr>
        <w:ind w:left="5460" w:hanging="360"/>
      </w:pPr>
      <w:rPr>
        <w:rFonts w:ascii="Symbol" w:hAnsi="Symbol" w:cs="Symbol" w:hint="default"/>
        <w:lang w:val="pl-PL" w:eastAsia="en-US" w:bidi="ar-SA"/>
      </w:rPr>
    </w:lvl>
    <w:lvl w:ilvl="6">
      <w:start w:val="1"/>
      <w:numFmt w:val="bullet"/>
      <w:lvlText w:val=""/>
      <w:lvlJc w:val="left"/>
      <w:pPr>
        <w:ind w:left="6456" w:hanging="360"/>
      </w:pPr>
      <w:rPr>
        <w:rFonts w:ascii="Symbol" w:hAnsi="Symbol" w:cs="Symbol" w:hint="default"/>
        <w:lang w:val="pl-PL" w:eastAsia="en-US" w:bidi="ar-SA"/>
      </w:rPr>
    </w:lvl>
    <w:lvl w:ilvl="7">
      <w:start w:val="1"/>
      <w:numFmt w:val="bullet"/>
      <w:lvlText w:val=""/>
      <w:lvlJc w:val="left"/>
      <w:pPr>
        <w:ind w:left="7452" w:hanging="360"/>
      </w:pPr>
      <w:rPr>
        <w:rFonts w:ascii="Symbol" w:hAnsi="Symbol" w:cs="Symbol" w:hint="default"/>
        <w:lang w:val="pl-PL" w:eastAsia="en-US" w:bidi="ar-SA"/>
      </w:rPr>
    </w:lvl>
    <w:lvl w:ilvl="8">
      <w:start w:val="1"/>
      <w:numFmt w:val="bullet"/>
      <w:lvlText w:val=""/>
      <w:lvlJc w:val="left"/>
      <w:pPr>
        <w:ind w:left="8448" w:hanging="360"/>
      </w:pPr>
      <w:rPr>
        <w:rFonts w:ascii="Symbol" w:hAnsi="Symbol" w:cs="Symbol" w:hint="default"/>
        <w:lang w:val="pl-PL" w:eastAsia="en-US" w:bidi="ar-SA"/>
      </w:rPr>
    </w:lvl>
  </w:abstractNum>
  <w:abstractNum w:abstractNumId="18" w15:restartNumberingAfterBreak="0">
    <w:nsid w:val="66AD4BBE"/>
    <w:multiLevelType w:val="multilevel"/>
    <w:tmpl w:val="EACC4C8E"/>
    <w:lvl w:ilvl="0">
      <w:start w:val="1"/>
      <w:numFmt w:val="decimal"/>
      <w:lvlText w:val="%1."/>
      <w:lvlJc w:val="left"/>
      <w:pPr>
        <w:ind w:left="1146" w:hanging="360"/>
      </w:pPr>
      <w:rPr>
        <w:rFonts w:ascii="Times New Roman" w:hAnsi="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69873BBC"/>
    <w:multiLevelType w:val="multilevel"/>
    <w:tmpl w:val="580633D2"/>
    <w:lvl w:ilvl="0">
      <w:start w:val="1"/>
      <w:numFmt w:val="decimal"/>
      <w:lvlText w:val="%1."/>
      <w:lvlJc w:val="left"/>
      <w:pPr>
        <w:ind w:left="502" w:hanging="360"/>
      </w:pPr>
      <w:rPr>
        <w:rFonts w:ascii="Times New Roman" w:eastAsia="Arial" w:hAnsi="Times New Roman" w:cs="Times New Roman" w:hint="default"/>
        <w:b w:val="0"/>
        <w:bCs w:val="0"/>
        <w:i w:val="0"/>
        <w:iCs w:val="0"/>
        <w:spacing w:val="-1"/>
        <w:w w:val="100"/>
        <w:sz w:val="22"/>
        <w:szCs w:val="22"/>
        <w:lang w:val="pl-PL" w:eastAsia="en-US" w:bidi="ar-SA"/>
      </w:rPr>
    </w:lvl>
    <w:lvl w:ilvl="1">
      <w:start w:val="1"/>
      <w:numFmt w:val="decimal"/>
      <w:lvlText w:val="%1.%2"/>
      <w:lvlJc w:val="left"/>
      <w:pPr>
        <w:ind w:left="472" w:hanging="360"/>
      </w:pPr>
      <w:rPr>
        <w:rFonts w:eastAsia="Arial" w:cs="Arial"/>
        <w:b w:val="0"/>
        <w:bCs w:val="0"/>
        <w:i w:val="0"/>
        <w:iCs w:val="0"/>
        <w:spacing w:val="-1"/>
        <w:w w:val="100"/>
        <w:sz w:val="22"/>
        <w:szCs w:val="22"/>
        <w:lang w:val="pl-PL" w:eastAsia="en-US" w:bidi="ar-SA"/>
      </w:rPr>
    </w:lvl>
    <w:lvl w:ilvl="2">
      <w:start w:val="1"/>
      <w:numFmt w:val="decimal"/>
      <w:lvlText w:val="%3."/>
      <w:lvlJc w:val="left"/>
      <w:pPr>
        <w:ind w:left="2472" w:hanging="360"/>
      </w:pPr>
      <w:rPr>
        <w:rFonts w:ascii="Times New Roman" w:hAnsi="Times New Roman"/>
        <w:i w:val="0"/>
        <w:lang w:val="pl-PL" w:eastAsia="en-US" w:bidi="ar-SA"/>
      </w:rPr>
    </w:lvl>
    <w:lvl w:ilvl="3">
      <w:start w:val="1"/>
      <w:numFmt w:val="bullet"/>
      <w:lvlText w:val=""/>
      <w:lvlJc w:val="left"/>
      <w:pPr>
        <w:ind w:left="3468" w:hanging="360"/>
      </w:pPr>
      <w:rPr>
        <w:rFonts w:ascii="Symbol" w:hAnsi="Symbol" w:cs="Symbol" w:hint="default"/>
        <w:lang w:val="pl-PL" w:eastAsia="en-US" w:bidi="ar-SA"/>
      </w:rPr>
    </w:lvl>
    <w:lvl w:ilvl="4">
      <w:start w:val="1"/>
      <w:numFmt w:val="bullet"/>
      <w:lvlText w:val=""/>
      <w:lvlJc w:val="left"/>
      <w:pPr>
        <w:ind w:left="4464" w:hanging="360"/>
      </w:pPr>
      <w:rPr>
        <w:rFonts w:ascii="Symbol" w:hAnsi="Symbol" w:cs="Symbol" w:hint="default"/>
        <w:lang w:val="pl-PL" w:eastAsia="en-US" w:bidi="ar-SA"/>
      </w:rPr>
    </w:lvl>
    <w:lvl w:ilvl="5">
      <w:start w:val="1"/>
      <w:numFmt w:val="bullet"/>
      <w:lvlText w:val=""/>
      <w:lvlJc w:val="left"/>
      <w:pPr>
        <w:ind w:left="5460" w:hanging="360"/>
      </w:pPr>
      <w:rPr>
        <w:rFonts w:ascii="Symbol" w:hAnsi="Symbol" w:cs="Symbol" w:hint="default"/>
        <w:lang w:val="pl-PL" w:eastAsia="en-US" w:bidi="ar-SA"/>
      </w:rPr>
    </w:lvl>
    <w:lvl w:ilvl="6">
      <w:start w:val="1"/>
      <w:numFmt w:val="bullet"/>
      <w:lvlText w:val=""/>
      <w:lvlJc w:val="left"/>
      <w:pPr>
        <w:ind w:left="6456" w:hanging="360"/>
      </w:pPr>
      <w:rPr>
        <w:rFonts w:ascii="Symbol" w:hAnsi="Symbol" w:cs="Symbol" w:hint="default"/>
        <w:lang w:val="pl-PL" w:eastAsia="en-US" w:bidi="ar-SA"/>
      </w:rPr>
    </w:lvl>
    <w:lvl w:ilvl="7">
      <w:start w:val="1"/>
      <w:numFmt w:val="bullet"/>
      <w:lvlText w:val=""/>
      <w:lvlJc w:val="left"/>
      <w:pPr>
        <w:ind w:left="7452" w:hanging="360"/>
      </w:pPr>
      <w:rPr>
        <w:rFonts w:ascii="Symbol" w:hAnsi="Symbol" w:cs="Symbol" w:hint="default"/>
        <w:lang w:val="pl-PL" w:eastAsia="en-US" w:bidi="ar-SA"/>
      </w:rPr>
    </w:lvl>
    <w:lvl w:ilvl="8">
      <w:start w:val="1"/>
      <w:numFmt w:val="bullet"/>
      <w:lvlText w:val=""/>
      <w:lvlJc w:val="left"/>
      <w:pPr>
        <w:ind w:left="8448" w:hanging="360"/>
      </w:pPr>
      <w:rPr>
        <w:rFonts w:ascii="Symbol" w:hAnsi="Symbol" w:cs="Symbol" w:hint="default"/>
        <w:lang w:val="pl-PL" w:eastAsia="en-US" w:bidi="ar-SA"/>
      </w:rPr>
    </w:lvl>
  </w:abstractNum>
  <w:abstractNum w:abstractNumId="20" w15:restartNumberingAfterBreak="0">
    <w:nsid w:val="71336E96"/>
    <w:multiLevelType w:val="hybridMultilevel"/>
    <w:tmpl w:val="DAE2B38C"/>
    <w:lvl w:ilvl="0" w:tplc="39BEBE0E">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76555A86"/>
    <w:multiLevelType w:val="multilevel"/>
    <w:tmpl w:val="04322AC8"/>
    <w:lvl w:ilvl="0">
      <w:start w:val="1"/>
      <w:numFmt w:val="lowerLetter"/>
      <w:lvlText w:val="%1)"/>
      <w:lvlJc w:val="left"/>
      <w:pPr>
        <w:ind w:left="720" w:hanging="360"/>
      </w:pPr>
      <w:rPr>
        <w:rFonts w:ascii="Times New Roman" w:hAnsi="Times New Roman"/>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063501"/>
    <w:multiLevelType w:val="multilevel"/>
    <w:tmpl w:val="292497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A2775AF"/>
    <w:multiLevelType w:val="multilevel"/>
    <w:tmpl w:val="10F008EE"/>
    <w:lvl w:ilvl="0">
      <w:start w:val="1"/>
      <w:numFmt w:val="decimal"/>
      <w:lvlText w:val="%1."/>
      <w:lvlJc w:val="left"/>
      <w:pPr>
        <w:ind w:left="1146" w:hanging="360"/>
      </w:pPr>
      <w:rPr>
        <w:rFonts w:ascii="Times New Roman" w:hAnsi="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355157641">
    <w:abstractNumId w:val="16"/>
  </w:num>
  <w:num w:numId="2" w16cid:durableId="384913511">
    <w:abstractNumId w:val="2"/>
  </w:num>
  <w:num w:numId="3" w16cid:durableId="1279532633">
    <w:abstractNumId w:val="7"/>
  </w:num>
  <w:num w:numId="4" w16cid:durableId="2137405707">
    <w:abstractNumId w:val="17"/>
  </w:num>
  <w:num w:numId="5" w16cid:durableId="409040619">
    <w:abstractNumId w:val="11"/>
  </w:num>
  <w:num w:numId="6" w16cid:durableId="2029864870">
    <w:abstractNumId w:val="1"/>
  </w:num>
  <w:num w:numId="7" w16cid:durableId="1745100765">
    <w:abstractNumId w:val="13"/>
  </w:num>
  <w:num w:numId="8" w16cid:durableId="659501969">
    <w:abstractNumId w:val="6"/>
  </w:num>
  <w:num w:numId="9" w16cid:durableId="1981570396">
    <w:abstractNumId w:val="21"/>
  </w:num>
  <w:num w:numId="10" w16cid:durableId="1624921913">
    <w:abstractNumId w:val="22"/>
  </w:num>
  <w:num w:numId="11" w16cid:durableId="1982805549">
    <w:abstractNumId w:val="0"/>
  </w:num>
  <w:num w:numId="12" w16cid:durableId="288825062">
    <w:abstractNumId w:val="14"/>
  </w:num>
  <w:num w:numId="13" w16cid:durableId="449321325">
    <w:abstractNumId w:val="10"/>
  </w:num>
  <w:num w:numId="14" w16cid:durableId="250966384">
    <w:abstractNumId w:val="19"/>
  </w:num>
  <w:num w:numId="15" w16cid:durableId="480075344">
    <w:abstractNumId w:val="18"/>
  </w:num>
  <w:num w:numId="16" w16cid:durableId="1848858795">
    <w:abstractNumId w:val="5"/>
  </w:num>
  <w:num w:numId="17" w16cid:durableId="1441996102">
    <w:abstractNumId w:val="9"/>
  </w:num>
  <w:num w:numId="18" w16cid:durableId="1272471085">
    <w:abstractNumId w:val="3"/>
  </w:num>
  <w:num w:numId="19" w16cid:durableId="472213886">
    <w:abstractNumId w:val="8"/>
  </w:num>
  <w:num w:numId="20" w16cid:durableId="1197157172">
    <w:abstractNumId w:val="23"/>
  </w:num>
  <w:num w:numId="21" w16cid:durableId="382754645">
    <w:abstractNumId w:val="12"/>
  </w:num>
  <w:num w:numId="22" w16cid:durableId="331876603">
    <w:abstractNumId w:val="20"/>
  </w:num>
  <w:num w:numId="23" w16cid:durableId="595403451">
    <w:abstractNumId w:val="15"/>
  </w:num>
  <w:num w:numId="24" w16cid:durableId="89018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5A"/>
    <w:rsid w:val="00003905"/>
    <w:rsid w:val="000143B3"/>
    <w:rsid w:val="00025970"/>
    <w:rsid w:val="00073927"/>
    <w:rsid w:val="000A621A"/>
    <w:rsid w:val="002E378B"/>
    <w:rsid w:val="003771BB"/>
    <w:rsid w:val="003A0C4F"/>
    <w:rsid w:val="004A7B56"/>
    <w:rsid w:val="00527DE3"/>
    <w:rsid w:val="0063149E"/>
    <w:rsid w:val="00654C2B"/>
    <w:rsid w:val="00675612"/>
    <w:rsid w:val="007013FA"/>
    <w:rsid w:val="00775EC5"/>
    <w:rsid w:val="007A69AB"/>
    <w:rsid w:val="00863819"/>
    <w:rsid w:val="008723AE"/>
    <w:rsid w:val="008A3014"/>
    <w:rsid w:val="008D5003"/>
    <w:rsid w:val="00980E5A"/>
    <w:rsid w:val="009B7149"/>
    <w:rsid w:val="00A020AE"/>
    <w:rsid w:val="00A46095"/>
    <w:rsid w:val="00B16759"/>
    <w:rsid w:val="00B27891"/>
    <w:rsid w:val="00C216A4"/>
    <w:rsid w:val="00CD6F5F"/>
    <w:rsid w:val="00D15D5A"/>
    <w:rsid w:val="00D33985"/>
    <w:rsid w:val="00D73FCD"/>
    <w:rsid w:val="00DA1E3E"/>
    <w:rsid w:val="00E070C1"/>
    <w:rsid w:val="00E133E4"/>
    <w:rsid w:val="00E55482"/>
    <w:rsid w:val="00E56CDC"/>
    <w:rsid w:val="00E92868"/>
    <w:rsid w:val="00ED7C97"/>
    <w:rsid w:val="00F165F4"/>
    <w:rsid w:val="00F70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AA3A8"/>
  <w15:chartTrackingRefBased/>
  <w15:docId w15:val="{B974E8B6-1BFC-4202-BB22-FCFE733A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3AE"/>
    <w:pPr>
      <w:spacing w:after="0" w:line="240" w:lineRule="auto"/>
    </w:pPr>
    <w:rPr>
      <w:rFonts w:ascii="Arial" w:eastAsia="Times New Roman" w:hAnsi="Arial" w:cs="Times New Roman"/>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uiPriority w:val="99"/>
    <w:qFormat/>
    <w:rsid w:val="008723AE"/>
    <w:rPr>
      <w:rFonts w:ascii="Arial" w:eastAsia="Times New Roman" w:hAnsi="Arial" w:cs="Times New Roman"/>
      <w:sz w:val="24"/>
      <w:szCs w:val="20"/>
    </w:rPr>
  </w:style>
  <w:style w:type="character" w:styleId="Numerstrony">
    <w:name w:val="page number"/>
    <w:basedOn w:val="Domylnaczcionkaakapitu"/>
    <w:qFormat/>
    <w:rsid w:val="008723AE"/>
  </w:style>
  <w:style w:type="character" w:customStyle="1" w:styleId="TekstpodstawowyZnak">
    <w:name w:val="Tekst podstawowy Znak"/>
    <w:basedOn w:val="Domylnaczcionkaakapitu"/>
    <w:link w:val="Tekstpodstawowy"/>
    <w:qFormat/>
    <w:rsid w:val="008723AE"/>
    <w:rPr>
      <w:rFonts w:ascii="Arial" w:eastAsia="Times New Roman" w:hAnsi="Arial" w:cs="Times New Roman"/>
      <w:i/>
      <w:sz w:val="24"/>
      <w:szCs w:val="20"/>
      <w:lang w:eastAsia="pl-PL"/>
    </w:rPr>
  </w:style>
  <w:style w:type="character" w:customStyle="1" w:styleId="AkapitzlistZnak">
    <w:name w:val="Akapit z listą Znak"/>
    <w:link w:val="Akapitzlist"/>
    <w:uiPriority w:val="99"/>
    <w:qFormat/>
    <w:locked/>
    <w:rsid w:val="008723AE"/>
    <w:rPr>
      <w:rFonts w:ascii="Calibri" w:eastAsia="Times New Roman" w:hAnsi="Calibri" w:cs="Times New Roman"/>
    </w:rPr>
  </w:style>
  <w:style w:type="character" w:customStyle="1" w:styleId="TekstpodstawowywcityZnak">
    <w:name w:val="Tekst podstawowy wcięty Znak"/>
    <w:basedOn w:val="Domylnaczcionkaakapitu"/>
    <w:link w:val="Tekstpodstawowywcity"/>
    <w:uiPriority w:val="99"/>
    <w:semiHidden/>
    <w:qFormat/>
    <w:rsid w:val="008723AE"/>
    <w:rPr>
      <w:rFonts w:ascii="Times New Roman" w:eastAsia="Times New Roman" w:hAnsi="Times New Roman" w:cs="Times New Roman"/>
      <w:szCs w:val="20"/>
      <w:lang w:eastAsia="pl-PL"/>
    </w:rPr>
  </w:style>
  <w:style w:type="character" w:customStyle="1" w:styleId="czeinternetowe">
    <w:name w:val="Łącze internetowe"/>
    <w:basedOn w:val="Domylnaczcionkaakapitu"/>
    <w:uiPriority w:val="99"/>
    <w:unhideWhenUsed/>
    <w:rsid w:val="008723AE"/>
    <w:rPr>
      <w:color w:val="0000FF"/>
      <w:u w:val="single"/>
    </w:rPr>
  </w:style>
  <w:style w:type="paragraph" w:styleId="Tekstpodstawowy">
    <w:name w:val="Body Text"/>
    <w:basedOn w:val="Normalny"/>
    <w:link w:val="TekstpodstawowyZnak"/>
    <w:qFormat/>
    <w:rsid w:val="008723AE"/>
    <w:pPr>
      <w:jc w:val="both"/>
    </w:pPr>
    <w:rPr>
      <w:i/>
      <w:kern w:val="2"/>
      <w14:ligatures w14:val="standardContextual"/>
    </w:rPr>
  </w:style>
  <w:style w:type="character" w:customStyle="1" w:styleId="TekstpodstawowyZnak1">
    <w:name w:val="Tekst podstawowy Znak1"/>
    <w:basedOn w:val="Domylnaczcionkaakapitu"/>
    <w:uiPriority w:val="99"/>
    <w:semiHidden/>
    <w:rsid w:val="008723AE"/>
    <w:rPr>
      <w:rFonts w:ascii="Arial" w:eastAsia="Times New Roman" w:hAnsi="Arial" w:cs="Times New Roman"/>
      <w:kern w:val="0"/>
      <w:sz w:val="24"/>
      <w:szCs w:val="20"/>
      <w:lang w:eastAsia="pl-PL"/>
      <w14:ligatures w14:val="none"/>
    </w:rPr>
  </w:style>
  <w:style w:type="paragraph" w:customStyle="1" w:styleId="Stopka1">
    <w:name w:val="Stopka1"/>
    <w:basedOn w:val="Normalny"/>
    <w:link w:val="StopkaZnak"/>
    <w:uiPriority w:val="99"/>
    <w:rsid w:val="008723AE"/>
    <w:pPr>
      <w:tabs>
        <w:tab w:val="center" w:pos="4536"/>
        <w:tab w:val="right" w:pos="9072"/>
      </w:tabs>
    </w:pPr>
    <w:rPr>
      <w:kern w:val="2"/>
      <w:lang w:eastAsia="en-US"/>
      <w14:ligatures w14:val="standardContextual"/>
    </w:rPr>
  </w:style>
  <w:style w:type="paragraph" w:styleId="Akapitzlist">
    <w:name w:val="List Paragraph"/>
    <w:basedOn w:val="Normalny"/>
    <w:link w:val="AkapitzlistZnak"/>
    <w:uiPriority w:val="99"/>
    <w:qFormat/>
    <w:rsid w:val="008723AE"/>
    <w:pPr>
      <w:spacing w:after="200" w:line="276" w:lineRule="auto"/>
      <w:ind w:left="720"/>
      <w:contextualSpacing/>
    </w:pPr>
    <w:rPr>
      <w:rFonts w:ascii="Calibri" w:hAnsi="Calibri"/>
      <w:kern w:val="2"/>
      <w:sz w:val="22"/>
      <w:szCs w:val="22"/>
      <w:lang w:eastAsia="en-US"/>
      <w14:ligatures w14:val="standardContextual"/>
    </w:rPr>
  </w:style>
  <w:style w:type="paragraph" w:customStyle="1" w:styleId="Standard">
    <w:name w:val="Standard"/>
    <w:qFormat/>
    <w:rsid w:val="008723AE"/>
    <w:pPr>
      <w:widowControl w:val="0"/>
      <w:suppressAutoHyphens/>
      <w:spacing w:after="0" w:line="240" w:lineRule="auto"/>
      <w:textAlignment w:val="baseline"/>
    </w:pPr>
    <w:rPr>
      <w:rFonts w:ascii="Arial" w:eastAsia="Lucida Sans Unicode" w:hAnsi="Arial" w:cs="Mangal"/>
      <w:kern w:val="0"/>
      <w:sz w:val="24"/>
      <w:szCs w:val="24"/>
      <w:lang w:eastAsia="zh-CN" w:bidi="hi-IN"/>
      <w14:ligatures w14:val="none"/>
    </w:rPr>
  </w:style>
  <w:style w:type="paragraph" w:styleId="Tekstpodstawowywcity">
    <w:name w:val="Body Text Indent"/>
    <w:basedOn w:val="Normalny"/>
    <w:link w:val="TekstpodstawowywcityZnak"/>
    <w:uiPriority w:val="99"/>
    <w:semiHidden/>
    <w:unhideWhenUsed/>
    <w:rsid w:val="008723AE"/>
    <w:pPr>
      <w:spacing w:after="120"/>
      <w:ind w:left="283"/>
      <w:textAlignment w:val="baseline"/>
    </w:pPr>
    <w:rPr>
      <w:rFonts w:ascii="Times New Roman" w:hAnsi="Times New Roman"/>
      <w:kern w:val="2"/>
      <w:sz w:val="22"/>
      <w14:ligatures w14:val="standardContextual"/>
    </w:rPr>
  </w:style>
  <w:style w:type="character" w:customStyle="1" w:styleId="TekstpodstawowywcityZnak1">
    <w:name w:val="Tekst podstawowy wcięty Znak1"/>
    <w:basedOn w:val="Domylnaczcionkaakapitu"/>
    <w:uiPriority w:val="99"/>
    <w:semiHidden/>
    <w:rsid w:val="008723AE"/>
    <w:rPr>
      <w:rFonts w:ascii="Arial" w:eastAsia="Times New Roman" w:hAnsi="Arial" w:cs="Times New Roman"/>
      <w:kern w:val="0"/>
      <w:sz w:val="24"/>
      <w:szCs w:val="20"/>
      <w:lang w:eastAsia="pl-PL"/>
      <w14:ligatures w14:val="none"/>
    </w:rPr>
  </w:style>
  <w:style w:type="paragraph" w:styleId="Tekstkomentarza">
    <w:name w:val="annotation text"/>
    <w:basedOn w:val="Normalny"/>
    <w:link w:val="TekstkomentarzaZnak"/>
    <w:uiPriority w:val="99"/>
    <w:semiHidden/>
    <w:unhideWhenUsed/>
    <w:rPr>
      <w:sz w:val="20"/>
    </w:rPr>
  </w:style>
  <w:style w:type="character" w:customStyle="1" w:styleId="TekstkomentarzaZnak">
    <w:name w:val="Tekst komentarza Znak"/>
    <w:basedOn w:val="Domylnaczcionkaakapitu"/>
    <w:link w:val="Tekstkomentarza"/>
    <w:uiPriority w:val="99"/>
    <w:semiHidden/>
    <w:rPr>
      <w:rFonts w:ascii="Arial" w:eastAsia="Times New Roman" w:hAnsi="Arial" w:cs="Times New Roman"/>
      <w:kern w:val="0"/>
      <w:sz w:val="20"/>
      <w:szCs w:val="20"/>
      <w:lang w:eastAsia="pl-PL"/>
      <w14:ligatures w14:val="none"/>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92868"/>
    <w:pPr>
      <w:tabs>
        <w:tab w:val="center" w:pos="4536"/>
        <w:tab w:val="right" w:pos="9072"/>
      </w:tabs>
    </w:pPr>
  </w:style>
  <w:style w:type="character" w:customStyle="1" w:styleId="NagwekZnak">
    <w:name w:val="Nagłówek Znak"/>
    <w:basedOn w:val="Domylnaczcionkaakapitu"/>
    <w:link w:val="Nagwek"/>
    <w:uiPriority w:val="99"/>
    <w:rsid w:val="00E92868"/>
    <w:rPr>
      <w:rFonts w:ascii="Arial" w:eastAsia="Times New Roman" w:hAnsi="Arial" w:cs="Times New Roman"/>
      <w:kern w:val="0"/>
      <w:sz w:val="24"/>
      <w:szCs w:val="20"/>
      <w:lang w:eastAsia="pl-PL"/>
      <w14:ligatures w14:val="none"/>
    </w:rPr>
  </w:style>
  <w:style w:type="paragraph" w:styleId="Stopka">
    <w:name w:val="footer"/>
    <w:basedOn w:val="Normalny"/>
    <w:link w:val="StopkaZnak1"/>
    <w:uiPriority w:val="99"/>
    <w:unhideWhenUsed/>
    <w:rsid w:val="00E92868"/>
    <w:pPr>
      <w:tabs>
        <w:tab w:val="center" w:pos="4536"/>
        <w:tab w:val="right" w:pos="9072"/>
      </w:tabs>
    </w:pPr>
  </w:style>
  <w:style w:type="character" w:customStyle="1" w:styleId="StopkaZnak1">
    <w:name w:val="Stopka Znak1"/>
    <w:basedOn w:val="Domylnaczcionkaakapitu"/>
    <w:link w:val="Stopka"/>
    <w:uiPriority w:val="99"/>
    <w:rsid w:val="00E92868"/>
    <w:rPr>
      <w:rFonts w:ascii="Arial" w:eastAsia="Times New Roman" w:hAnsi="Arial" w:cs="Times New Roman"/>
      <w:kern w:val="0"/>
      <w:sz w:val="24"/>
      <w:szCs w:val="20"/>
      <w:lang w:eastAsia="pl-PL"/>
      <w14:ligatures w14:val="none"/>
    </w:rPr>
  </w:style>
  <w:style w:type="paragraph" w:customStyle="1" w:styleId="Textbody">
    <w:name w:val="Text body"/>
    <w:basedOn w:val="Standard"/>
    <w:qFormat/>
    <w:rsid w:val="000143B3"/>
    <w:pPr>
      <w:overflowPunct w:val="0"/>
      <w:spacing w:after="120"/>
    </w:pPr>
    <w:rPr>
      <w:rFonts w:ascii="Times New Roman" w:eastAsia="SimSun" w:hAnsi="Times New Roman" w:cs="Lucida Sans"/>
      <w:color w:val="00000A"/>
    </w:rPr>
  </w:style>
  <w:style w:type="paragraph" w:styleId="NormalnyWeb">
    <w:name w:val="Normal (Web)"/>
    <w:basedOn w:val="Normalny"/>
    <w:uiPriority w:val="99"/>
    <w:unhideWhenUsed/>
    <w:rsid w:val="0002597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zozmysz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12</Pages>
  <Words>5620</Words>
  <Characters>33724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23</cp:revision>
  <dcterms:created xsi:type="dcterms:W3CDTF">2023-02-15T21:05:00Z</dcterms:created>
  <dcterms:modified xsi:type="dcterms:W3CDTF">2023-04-04T19:52:00Z</dcterms:modified>
</cp:coreProperties>
</file>