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BEE72" w14:textId="0EC6B9A9" w:rsidR="00660A3A" w:rsidRPr="00660A3A" w:rsidRDefault="00660A3A" w:rsidP="00660A3A">
      <w:pPr>
        <w:keepNext/>
        <w:rPr>
          <w:rFonts w:ascii="Tahoma" w:eastAsia="MS Mincho" w:hAnsi="Tahoma" w:cs="Tahoma"/>
          <w:b/>
          <w:bCs/>
          <w:color w:val="000000"/>
          <w:sz w:val="20"/>
          <w:szCs w:val="20"/>
        </w:rPr>
      </w:pPr>
      <w:r w:rsidRPr="00660A3A">
        <w:rPr>
          <w:rFonts w:ascii="Tahoma" w:eastAsia="MS Mincho" w:hAnsi="Tahoma" w:cs="Tahoma"/>
          <w:sz w:val="20"/>
          <w:szCs w:val="20"/>
        </w:rPr>
        <w:t>Numer sprawy</w:t>
      </w:r>
      <w:r w:rsidRPr="00660A3A">
        <w:rPr>
          <w:rFonts w:ascii="Tahoma" w:eastAsia="MS Mincho" w:hAnsi="Tahoma" w:cs="Tahoma"/>
          <w:b/>
          <w:bCs/>
          <w:sz w:val="20"/>
          <w:szCs w:val="20"/>
        </w:rPr>
        <w:t xml:space="preserve"> ZP.271</w:t>
      </w:r>
      <w:r w:rsidR="00927CC8">
        <w:rPr>
          <w:rFonts w:ascii="Tahoma" w:eastAsia="MS Mincho" w:hAnsi="Tahoma" w:cs="Tahoma"/>
          <w:b/>
          <w:bCs/>
          <w:sz w:val="20"/>
          <w:szCs w:val="20"/>
        </w:rPr>
        <w:t>.19.</w:t>
      </w:r>
      <w:r w:rsidRPr="00660A3A">
        <w:rPr>
          <w:rFonts w:ascii="Tahoma" w:eastAsia="MS Mincho" w:hAnsi="Tahoma" w:cs="Tahoma"/>
          <w:b/>
          <w:bCs/>
          <w:sz w:val="20"/>
          <w:szCs w:val="20"/>
        </w:rPr>
        <w:t>202</w:t>
      </w:r>
      <w:r w:rsidR="003A1C72">
        <w:rPr>
          <w:rFonts w:ascii="Tahoma" w:eastAsia="MS Mincho" w:hAnsi="Tahoma" w:cs="Tahoma"/>
          <w:b/>
          <w:bCs/>
          <w:sz w:val="20"/>
          <w:szCs w:val="20"/>
        </w:rPr>
        <w:t>3</w:t>
      </w:r>
      <w:r w:rsidRPr="00660A3A">
        <w:rPr>
          <w:rFonts w:ascii="Tahoma" w:eastAsia="MS Mincho" w:hAnsi="Tahoma" w:cs="Tahoma"/>
          <w:b/>
          <w:bCs/>
          <w:sz w:val="20"/>
          <w:szCs w:val="20"/>
        </w:rPr>
        <w:tab/>
        <w:t xml:space="preserve">  </w:t>
      </w:r>
      <w:r w:rsidRPr="00660A3A">
        <w:rPr>
          <w:rFonts w:ascii="Tahoma" w:eastAsia="MS Mincho" w:hAnsi="Tahoma" w:cs="Tahoma"/>
          <w:b/>
          <w:bCs/>
          <w:sz w:val="20"/>
          <w:szCs w:val="20"/>
        </w:rPr>
        <w:tab/>
      </w:r>
      <w:r w:rsidRPr="00660A3A">
        <w:rPr>
          <w:rFonts w:ascii="Tahoma" w:eastAsia="MS Mincho" w:hAnsi="Tahoma" w:cs="Tahoma"/>
          <w:b/>
          <w:bCs/>
          <w:sz w:val="20"/>
          <w:szCs w:val="20"/>
        </w:rPr>
        <w:tab/>
      </w:r>
      <w:r w:rsidRPr="00660A3A">
        <w:rPr>
          <w:rFonts w:ascii="Tahoma" w:eastAsia="MS Mincho" w:hAnsi="Tahoma" w:cs="Tahoma"/>
          <w:b/>
          <w:bCs/>
          <w:sz w:val="20"/>
          <w:szCs w:val="20"/>
        </w:rPr>
        <w:tab/>
        <w:t xml:space="preserve">         Załącznik Nr </w:t>
      </w:r>
      <w:r w:rsidR="00927CC8">
        <w:rPr>
          <w:rFonts w:ascii="Tahoma" w:eastAsia="MS Mincho" w:hAnsi="Tahoma" w:cs="Tahoma"/>
          <w:b/>
          <w:bCs/>
          <w:sz w:val="20"/>
          <w:szCs w:val="20"/>
        </w:rPr>
        <w:t>5</w:t>
      </w:r>
      <w:r w:rsidRPr="00660A3A">
        <w:rPr>
          <w:rFonts w:ascii="Tahoma" w:eastAsia="MS Mincho" w:hAnsi="Tahoma" w:cs="Tahoma"/>
          <w:b/>
          <w:bCs/>
          <w:sz w:val="20"/>
          <w:szCs w:val="20"/>
        </w:rPr>
        <w:t xml:space="preserve"> do SWZ</w:t>
      </w:r>
    </w:p>
    <w:p w14:paraId="72E757B0"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301BF7B2"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3BFA2BC6" w14:textId="77777777" w:rsidR="00660A3A" w:rsidRPr="00660A3A" w:rsidRDefault="00660A3A" w:rsidP="00660A3A">
      <w:pPr>
        <w:keepNext/>
        <w:tabs>
          <w:tab w:val="center" w:pos="5016"/>
          <w:tab w:val="right" w:pos="9552"/>
        </w:tabs>
        <w:jc w:val="center"/>
        <w:rPr>
          <w:rFonts w:ascii="Tahoma" w:eastAsia="MS Mincho" w:hAnsi="Tahoma" w:cs="Tahoma"/>
          <w:b/>
          <w:bCs/>
          <w:sz w:val="20"/>
          <w:szCs w:val="20"/>
        </w:rPr>
      </w:pPr>
      <w:r w:rsidRPr="00660A3A">
        <w:rPr>
          <w:rFonts w:ascii="Tahoma" w:eastAsia="MS Mincho" w:hAnsi="Tahoma" w:cs="Tahoma"/>
          <w:b/>
          <w:bCs/>
          <w:color w:val="000000"/>
          <w:sz w:val="20"/>
          <w:szCs w:val="20"/>
        </w:rPr>
        <w:t>UMOWA Nr ZP.272……….</w:t>
      </w:r>
      <w:r w:rsidR="00821144" w:rsidRPr="00660A3A">
        <w:rPr>
          <w:rFonts w:ascii="Tahoma" w:eastAsia="MS Mincho" w:hAnsi="Tahoma" w:cs="Tahoma"/>
          <w:b/>
          <w:bCs/>
          <w:color w:val="000000"/>
          <w:sz w:val="20"/>
          <w:szCs w:val="20"/>
        </w:rPr>
        <w:t>20</w:t>
      </w:r>
      <w:r w:rsidR="00821144">
        <w:rPr>
          <w:rFonts w:ascii="Tahoma" w:eastAsia="MS Mincho" w:hAnsi="Tahoma" w:cs="Tahoma"/>
          <w:b/>
          <w:bCs/>
          <w:color w:val="000000"/>
          <w:sz w:val="20"/>
          <w:szCs w:val="20"/>
        </w:rPr>
        <w:t>2</w:t>
      </w:r>
      <w:r w:rsidR="003A1C72">
        <w:rPr>
          <w:rFonts w:ascii="Tahoma" w:eastAsia="MS Mincho" w:hAnsi="Tahoma" w:cs="Tahoma"/>
          <w:b/>
          <w:bCs/>
          <w:color w:val="000000"/>
          <w:sz w:val="20"/>
          <w:szCs w:val="20"/>
        </w:rPr>
        <w:t>3</w:t>
      </w:r>
      <w:r w:rsidR="00821144" w:rsidRPr="00660A3A">
        <w:rPr>
          <w:rFonts w:ascii="Tahoma" w:eastAsia="MS Mincho" w:hAnsi="Tahoma" w:cs="Tahoma"/>
          <w:b/>
          <w:bCs/>
          <w:color w:val="000000"/>
          <w:sz w:val="20"/>
          <w:szCs w:val="20"/>
        </w:rPr>
        <w:t xml:space="preserve"> </w:t>
      </w:r>
      <w:r w:rsidR="00093D24">
        <w:rPr>
          <w:rFonts w:ascii="Tahoma" w:eastAsia="MS Mincho" w:hAnsi="Tahoma" w:cs="Tahoma"/>
          <w:b/>
          <w:bCs/>
          <w:color w:val="000000"/>
          <w:sz w:val="20"/>
          <w:szCs w:val="20"/>
        </w:rPr>
        <w:t>–</w:t>
      </w:r>
      <w:r w:rsidRPr="00660A3A">
        <w:rPr>
          <w:rFonts w:ascii="Tahoma" w:eastAsia="MS Mincho" w:hAnsi="Tahoma" w:cs="Tahoma"/>
          <w:b/>
          <w:bCs/>
          <w:color w:val="000000"/>
          <w:sz w:val="20"/>
          <w:szCs w:val="20"/>
        </w:rPr>
        <w:t xml:space="preserve"> wzór</w:t>
      </w:r>
      <w:r w:rsidR="00093D24">
        <w:rPr>
          <w:rFonts w:ascii="Tahoma" w:eastAsia="MS Mincho" w:hAnsi="Tahoma" w:cs="Tahoma"/>
          <w:b/>
          <w:bCs/>
          <w:color w:val="000000"/>
          <w:sz w:val="20"/>
          <w:szCs w:val="20"/>
        </w:rPr>
        <w:t xml:space="preserve"> </w:t>
      </w:r>
    </w:p>
    <w:p w14:paraId="076E290B"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282943DE"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521D7051" w14:textId="77777777" w:rsidR="00660A3A" w:rsidRPr="00660A3A" w:rsidRDefault="00660A3A" w:rsidP="00660A3A">
      <w:pPr>
        <w:keepNext/>
        <w:tabs>
          <w:tab w:val="center" w:pos="5016"/>
          <w:tab w:val="right" w:pos="9552"/>
        </w:tabs>
        <w:jc w:val="center"/>
        <w:rPr>
          <w:rFonts w:ascii="Tahoma" w:eastAsia="MS Mincho" w:hAnsi="Tahoma" w:cs="Tahoma"/>
          <w:b/>
          <w:bCs/>
          <w:color w:val="000000"/>
          <w:sz w:val="20"/>
          <w:szCs w:val="20"/>
        </w:rPr>
      </w:pPr>
    </w:p>
    <w:p w14:paraId="4E6AB701"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Zawarta w dniu……………….. w Aleksandrowie Łódzkim pomiędzy Gminą Aleksandrów Łódzki, </w:t>
      </w:r>
      <w:r w:rsidRPr="00660A3A">
        <w:rPr>
          <w:rFonts w:ascii="Tahoma" w:eastAsia="MS Mincho" w:hAnsi="Tahoma" w:cs="Tahoma"/>
          <w:color w:val="000000"/>
          <w:sz w:val="20"/>
          <w:szCs w:val="20"/>
        </w:rPr>
        <w:br/>
        <w:t xml:space="preserve">z siedzibą: plac Kościuszki 2, 95-070 Aleksandrów Łódzki, NIP 732-213-45-37 zwaną dalej w tekście umowy </w:t>
      </w:r>
      <w:r w:rsidRPr="00660A3A">
        <w:rPr>
          <w:rFonts w:ascii="Tahoma" w:eastAsia="MS Mincho" w:hAnsi="Tahoma" w:cs="Tahoma"/>
          <w:b/>
          <w:color w:val="000000"/>
          <w:sz w:val="20"/>
          <w:szCs w:val="20"/>
        </w:rPr>
        <w:t>„Zamawiającym"</w:t>
      </w:r>
      <w:r w:rsidRPr="00660A3A">
        <w:rPr>
          <w:rFonts w:ascii="Tahoma" w:eastAsia="MS Mincho" w:hAnsi="Tahoma" w:cs="Tahoma"/>
          <w:color w:val="000000"/>
          <w:sz w:val="20"/>
          <w:szCs w:val="20"/>
        </w:rPr>
        <w:t>, reprezentowaną przez:</w:t>
      </w:r>
    </w:p>
    <w:p w14:paraId="6EFB8A8F"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Jacka Lipińskiego </w:t>
      </w:r>
      <w:r w:rsidRPr="00660A3A">
        <w:rPr>
          <w:rFonts w:ascii="Tahoma" w:eastAsia="MS Mincho" w:hAnsi="Tahoma" w:cs="Tahoma"/>
          <w:color w:val="000000"/>
          <w:sz w:val="20"/>
          <w:szCs w:val="20"/>
        </w:rPr>
        <w:tab/>
        <w:t xml:space="preserve">  –   Burmistrza Aleksandrowa Łódzkiego</w:t>
      </w:r>
    </w:p>
    <w:p w14:paraId="42FF910D" w14:textId="77777777" w:rsidR="00660A3A" w:rsidRPr="00660A3A" w:rsidRDefault="00660A3A" w:rsidP="00660A3A">
      <w:pPr>
        <w:keepNext/>
        <w:shd w:val="clear" w:color="auto" w:fill="FFFFFF"/>
        <w:jc w:val="both"/>
        <w:rPr>
          <w:rFonts w:ascii="Tahoma" w:eastAsia="MS Mincho" w:hAnsi="Tahoma" w:cs="Tahoma"/>
          <w:color w:val="000000"/>
          <w:sz w:val="20"/>
          <w:szCs w:val="20"/>
        </w:rPr>
      </w:pPr>
      <w:r w:rsidRPr="00660A3A">
        <w:rPr>
          <w:rFonts w:ascii="Tahoma" w:eastAsia="MS Mincho" w:hAnsi="Tahoma" w:cs="Tahoma"/>
          <w:color w:val="000000"/>
          <w:sz w:val="20"/>
          <w:szCs w:val="20"/>
        </w:rPr>
        <w:t>przy kontrasygnacie:</w:t>
      </w:r>
    </w:p>
    <w:p w14:paraId="616C785C" w14:textId="77777777" w:rsidR="00660A3A" w:rsidRPr="00660A3A" w:rsidRDefault="00660A3A" w:rsidP="00660A3A">
      <w:pPr>
        <w:keepNext/>
        <w:shd w:val="clear" w:color="auto" w:fill="FFFFFF"/>
        <w:tabs>
          <w:tab w:val="left" w:pos="5011"/>
        </w:tabs>
        <w:ind w:left="10" w:right="29"/>
        <w:jc w:val="both"/>
        <w:rPr>
          <w:rFonts w:ascii="Tahoma" w:eastAsia="MS Mincho" w:hAnsi="Tahoma" w:cs="Tahoma"/>
          <w:color w:val="000000"/>
          <w:sz w:val="20"/>
          <w:szCs w:val="20"/>
        </w:rPr>
      </w:pPr>
      <w:r w:rsidRPr="00660A3A">
        <w:rPr>
          <w:rFonts w:ascii="Tahoma" w:eastAsia="MS Mincho" w:hAnsi="Tahoma" w:cs="Tahoma"/>
          <w:color w:val="000000"/>
          <w:sz w:val="20"/>
          <w:szCs w:val="20"/>
        </w:rPr>
        <w:t>Grzegorza Siecha          –   Skarbnika</w:t>
      </w:r>
    </w:p>
    <w:p w14:paraId="19525D0E"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p>
    <w:p w14:paraId="07C8B0B1"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p>
    <w:p w14:paraId="392F182B"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 xml:space="preserve">a </w:t>
      </w:r>
    </w:p>
    <w:p w14:paraId="5EBF075B"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[dane identyfikujące Wykonawcę, w tym dane  adresowe , dane  o wpisie do państwowych rejestrów, takich jak NIP i REGON]</w:t>
      </w:r>
    </w:p>
    <w:p w14:paraId="618A10D0" w14:textId="77777777" w:rsidR="00660A3A" w:rsidRPr="00660A3A" w:rsidRDefault="00660A3A" w:rsidP="00660A3A">
      <w:pPr>
        <w:keepNext/>
        <w:autoSpaceDE w:val="0"/>
        <w:autoSpaceDN w:val="0"/>
        <w:adjustRightInd w:val="0"/>
        <w:jc w:val="both"/>
        <w:rPr>
          <w:rFonts w:ascii="Tahoma" w:eastAsia="MS Mincho" w:hAnsi="Tahoma" w:cs="Tahoma"/>
          <w:color w:val="000000"/>
          <w:sz w:val="20"/>
          <w:szCs w:val="20"/>
        </w:rPr>
      </w:pPr>
      <w:r w:rsidRPr="00660A3A">
        <w:rPr>
          <w:rFonts w:ascii="Tahoma" w:eastAsia="MS Mincho" w:hAnsi="Tahoma" w:cs="Tahoma"/>
          <w:color w:val="000000"/>
          <w:sz w:val="20"/>
          <w:szCs w:val="20"/>
        </w:rPr>
        <w:t>zwaną/</w:t>
      </w:r>
      <w:proofErr w:type="spellStart"/>
      <w:r w:rsidRPr="00660A3A">
        <w:rPr>
          <w:rFonts w:ascii="Tahoma" w:eastAsia="MS Mincho" w:hAnsi="Tahoma" w:cs="Tahoma"/>
          <w:color w:val="000000"/>
          <w:sz w:val="20"/>
          <w:szCs w:val="20"/>
        </w:rPr>
        <w:t>ym</w:t>
      </w:r>
      <w:proofErr w:type="spellEnd"/>
      <w:r w:rsidRPr="00660A3A">
        <w:rPr>
          <w:rFonts w:ascii="Tahoma" w:eastAsia="MS Mincho" w:hAnsi="Tahoma" w:cs="Tahoma"/>
          <w:color w:val="000000"/>
          <w:sz w:val="20"/>
          <w:szCs w:val="20"/>
        </w:rPr>
        <w:t xml:space="preserve"> dalej </w:t>
      </w:r>
      <w:r w:rsidRPr="00660A3A">
        <w:rPr>
          <w:rFonts w:ascii="Tahoma" w:eastAsia="MS Mincho" w:hAnsi="Tahoma" w:cs="Tahoma"/>
          <w:b/>
          <w:bCs/>
          <w:color w:val="000000"/>
          <w:sz w:val="20"/>
          <w:szCs w:val="20"/>
        </w:rPr>
        <w:t>„Wykonawcą</w:t>
      </w:r>
      <w:r w:rsidRPr="00660A3A">
        <w:rPr>
          <w:rFonts w:ascii="Tahoma" w:eastAsia="MS Mincho" w:hAnsi="Tahoma" w:cs="Tahoma"/>
          <w:b/>
          <w:color w:val="000000"/>
          <w:sz w:val="20"/>
          <w:szCs w:val="20"/>
        </w:rPr>
        <w:t>”</w:t>
      </w:r>
      <w:r w:rsidRPr="00660A3A">
        <w:rPr>
          <w:rFonts w:ascii="Tahoma" w:eastAsia="MS Mincho" w:hAnsi="Tahoma" w:cs="Tahoma"/>
          <w:color w:val="000000"/>
          <w:sz w:val="20"/>
          <w:szCs w:val="20"/>
        </w:rPr>
        <w:t>, reprezentowaną/</w:t>
      </w:r>
      <w:proofErr w:type="spellStart"/>
      <w:r w:rsidRPr="00660A3A">
        <w:rPr>
          <w:rFonts w:ascii="Tahoma" w:eastAsia="MS Mincho" w:hAnsi="Tahoma" w:cs="Tahoma"/>
          <w:color w:val="000000"/>
          <w:sz w:val="20"/>
          <w:szCs w:val="20"/>
        </w:rPr>
        <w:t>ym</w:t>
      </w:r>
      <w:proofErr w:type="spellEnd"/>
      <w:r w:rsidRPr="00660A3A">
        <w:rPr>
          <w:rFonts w:ascii="Tahoma" w:eastAsia="MS Mincho" w:hAnsi="Tahoma" w:cs="Tahoma"/>
          <w:color w:val="000000"/>
          <w:sz w:val="20"/>
          <w:szCs w:val="20"/>
        </w:rPr>
        <w:t xml:space="preserve"> przez:</w:t>
      </w:r>
    </w:p>
    <w:p w14:paraId="08B3E4D7" w14:textId="77777777" w:rsidR="00660A3A" w:rsidRPr="00660A3A" w:rsidRDefault="00660A3A" w:rsidP="00660A3A">
      <w:pPr>
        <w:keepNext/>
        <w:jc w:val="both"/>
        <w:rPr>
          <w:rFonts w:ascii="Tahoma" w:eastAsia="MS Mincho" w:hAnsi="Tahoma" w:cs="Tahoma"/>
          <w:color w:val="000000"/>
          <w:sz w:val="20"/>
          <w:szCs w:val="20"/>
        </w:rPr>
      </w:pPr>
      <w:r w:rsidRPr="00660A3A">
        <w:rPr>
          <w:rFonts w:ascii="Tahoma" w:eastAsia="MS Mincho" w:hAnsi="Tahoma" w:cs="Tahoma"/>
          <w:color w:val="000000"/>
          <w:sz w:val="20"/>
          <w:szCs w:val="20"/>
        </w:rPr>
        <w:t>…………………………………</w:t>
      </w:r>
    </w:p>
    <w:p w14:paraId="785EC772" w14:textId="77777777" w:rsidR="00660A3A" w:rsidRPr="00660A3A" w:rsidRDefault="00660A3A" w:rsidP="00660A3A">
      <w:pPr>
        <w:keepNext/>
        <w:jc w:val="both"/>
        <w:rPr>
          <w:rFonts w:ascii="Tahoma" w:eastAsia="MS Mincho" w:hAnsi="Tahoma" w:cs="Tahoma"/>
          <w:color w:val="000000"/>
          <w:sz w:val="20"/>
          <w:szCs w:val="20"/>
        </w:rPr>
      </w:pPr>
      <w:r w:rsidRPr="00660A3A">
        <w:rPr>
          <w:rFonts w:ascii="Tahoma" w:eastAsia="MS Mincho" w:hAnsi="Tahoma" w:cs="Tahoma"/>
          <w:color w:val="000000"/>
          <w:sz w:val="20"/>
          <w:szCs w:val="20"/>
        </w:rPr>
        <w:t> </w:t>
      </w:r>
    </w:p>
    <w:p w14:paraId="67165B38" w14:textId="77777777" w:rsidR="00660A3A" w:rsidRPr="00660A3A" w:rsidRDefault="00660A3A" w:rsidP="00660A3A">
      <w:pPr>
        <w:keepNext/>
        <w:jc w:val="both"/>
        <w:rPr>
          <w:rFonts w:ascii="Tahoma" w:eastAsia="MS Mincho" w:hAnsi="Tahoma" w:cs="Tahoma"/>
          <w:color w:val="000000"/>
          <w:sz w:val="20"/>
          <w:szCs w:val="20"/>
        </w:rPr>
      </w:pPr>
    </w:p>
    <w:p w14:paraId="5FB66874" w14:textId="0F8FD71B" w:rsidR="003D25C9" w:rsidRPr="003D25C9" w:rsidRDefault="003D25C9" w:rsidP="003D25C9">
      <w:pPr>
        <w:jc w:val="both"/>
        <w:rPr>
          <w:rFonts w:ascii="Tahoma" w:eastAsia="MS Mincho" w:hAnsi="Tahoma" w:cs="Tahoma"/>
          <w:sz w:val="20"/>
          <w:szCs w:val="20"/>
        </w:rPr>
      </w:pPr>
      <w:r w:rsidRPr="003D25C9">
        <w:rPr>
          <w:rFonts w:ascii="Tahoma" w:eastAsia="MS Mincho" w:hAnsi="Tahoma" w:cs="Tahoma"/>
          <w:sz w:val="20"/>
          <w:szCs w:val="20"/>
        </w:rPr>
        <w:t>Strony zawierają umowę w wyniku przeprowadzonego, na podstawie art. 132 ustawy z dnia 11 września 2019 r. – Prawo zamówień publicznych (Dz. U. 202</w:t>
      </w:r>
      <w:r>
        <w:rPr>
          <w:rFonts w:ascii="Tahoma" w:eastAsia="MS Mincho" w:hAnsi="Tahoma" w:cs="Tahoma"/>
          <w:sz w:val="20"/>
          <w:szCs w:val="20"/>
        </w:rPr>
        <w:t>3</w:t>
      </w:r>
      <w:r w:rsidRPr="003D25C9">
        <w:rPr>
          <w:rFonts w:ascii="Tahoma" w:eastAsia="MS Mincho" w:hAnsi="Tahoma" w:cs="Tahoma"/>
          <w:sz w:val="20"/>
          <w:szCs w:val="20"/>
        </w:rPr>
        <w:t xml:space="preserve"> poz. </w:t>
      </w:r>
      <w:r>
        <w:rPr>
          <w:rFonts w:ascii="Tahoma" w:eastAsia="MS Mincho" w:hAnsi="Tahoma" w:cs="Tahoma"/>
          <w:sz w:val="20"/>
          <w:szCs w:val="20"/>
        </w:rPr>
        <w:t>1605</w:t>
      </w:r>
      <w:r w:rsidR="00927CC8">
        <w:rPr>
          <w:rFonts w:ascii="Tahoma" w:eastAsia="MS Mincho" w:hAnsi="Tahoma" w:cs="Tahoma"/>
          <w:sz w:val="20"/>
          <w:szCs w:val="20"/>
        </w:rPr>
        <w:t xml:space="preserve"> z </w:t>
      </w:r>
      <w:proofErr w:type="spellStart"/>
      <w:r w:rsidR="00927CC8">
        <w:rPr>
          <w:rFonts w:ascii="Tahoma" w:eastAsia="MS Mincho" w:hAnsi="Tahoma" w:cs="Tahoma"/>
          <w:sz w:val="20"/>
          <w:szCs w:val="20"/>
        </w:rPr>
        <w:t>późn</w:t>
      </w:r>
      <w:proofErr w:type="spellEnd"/>
      <w:r w:rsidR="00927CC8">
        <w:rPr>
          <w:rFonts w:ascii="Tahoma" w:eastAsia="MS Mincho" w:hAnsi="Tahoma" w:cs="Tahoma"/>
          <w:sz w:val="20"/>
          <w:szCs w:val="20"/>
        </w:rPr>
        <w:t>. zm.</w:t>
      </w:r>
      <w:bookmarkStart w:id="0" w:name="_GoBack"/>
      <w:bookmarkEnd w:id="0"/>
      <w:r w:rsidRPr="003D25C9">
        <w:rPr>
          <w:rFonts w:ascii="Tahoma" w:eastAsia="MS Mincho" w:hAnsi="Tahoma" w:cs="Tahoma"/>
          <w:sz w:val="20"/>
          <w:szCs w:val="20"/>
        </w:rPr>
        <w:t>), przetargu nieograniczonego (numer sprawy ZP.271</w:t>
      </w:r>
      <w:r w:rsidR="00927CC8">
        <w:rPr>
          <w:rFonts w:ascii="Tahoma" w:eastAsia="MS Mincho" w:hAnsi="Tahoma" w:cs="Tahoma"/>
          <w:sz w:val="20"/>
          <w:szCs w:val="20"/>
        </w:rPr>
        <w:t>.19.</w:t>
      </w:r>
      <w:r w:rsidRPr="003D25C9">
        <w:rPr>
          <w:rFonts w:ascii="Tahoma" w:eastAsia="MS Mincho" w:hAnsi="Tahoma" w:cs="Tahoma"/>
          <w:sz w:val="20"/>
          <w:szCs w:val="20"/>
        </w:rPr>
        <w:t>2023), o następującej treści:</w:t>
      </w:r>
    </w:p>
    <w:p w14:paraId="73D226AB" w14:textId="77777777" w:rsidR="00EC3026" w:rsidRPr="005D1FF0" w:rsidRDefault="00EC3026" w:rsidP="00236B53">
      <w:pPr>
        <w:jc w:val="both"/>
        <w:rPr>
          <w:rFonts w:ascii="Tahoma" w:hAnsi="Tahoma" w:cs="Tahoma"/>
          <w:sz w:val="20"/>
          <w:szCs w:val="20"/>
        </w:rPr>
      </w:pPr>
    </w:p>
    <w:p w14:paraId="602269FA" w14:textId="77777777" w:rsidR="00424F1B" w:rsidRDefault="00424F1B" w:rsidP="00236B53">
      <w:pPr>
        <w:jc w:val="center"/>
        <w:rPr>
          <w:rFonts w:ascii="Tahoma" w:hAnsi="Tahoma" w:cs="Tahoma"/>
          <w:sz w:val="20"/>
          <w:szCs w:val="20"/>
        </w:rPr>
      </w:pPr>
    </w:p>
    <w:p w14:paraId="23487F67" w14:textId="77777777" w:rsidR="00236B53" w:rsidRDefault="00236B53" w:rsidP="00236B53">
      <w:pPr>
        <w:jc w:val="center"/>
        <w:rPr>
          <w:rFonts w:ascii="Tahoma" w:hAnsi="Tahoma" w:cs="Tahoma"/>
          <w:sz w:val="20"/>
          <w:szCs w:val="20"/>
        </w:rPr>
      </w:pPr>
      <w:r w:rsidRPr="005D1FF0">
        <w:rPr>
          <w:rFonts w:ascii="Tahoma" w:hAnsi="Tahoma" w:cs="Tahoma"/>
          <w:sz w:val="20"/>
          <w:szCs w:val="20"/>
        </w:rPr>
        <w:t>§1</w:t>
      </w:r>
    </w:p>
    <w:p w14:paraId="2F4C5541" w14:textId="77777777" w:rsidR="00424F1B" w:rsidRPr="005D1FF0" w:rsidRDefault="00424F1B" w:rsidP="00236B53">
      <w:pPr>
        <w:jc w:val="center"/>
        <w:rPr>
          <w:rFonts w:ascii="Tahoma" w:hAnsi="Tahoma" w:cs="Tahoma"/>
          <w:sz w:val="20"/>
          <w:szCs w:val="20"/>
        </w:rPr>
      </w:pPr>
    </w:p>
    <w:p w14:paraId="1E6F795B" w14:textId="77777777" w:rsidR="00236B53" w:rsidRPr="002B27E4" w:rsidRDefault="00093D24" w:rsidP="003D25C9">
      <w:pPr>
        <w:jc w:val="both"/>
        <w:rPr>
          <w:rFonts w:ascii="Tahoma" w:hAnsi="Tahoma" w:cs="Tahoma"/>
          <w:sz w:val="20"/>
          <w:szCs w:val="20"/>
        </w:rPr>
      </w:pPr>
      <w:r w:rsidRPr="00093D24">
        <w:rPr>
          <w:rFonts w:ascii="Tahoma" w:hAnsi="Tahoma" w:cs="Tahoma"/>
          <w:sz w:val="20"/>
          <w:szCs w:val="20"/>
        </w:rPr>
        <w:t>Przedmiotem zamówienia jest zorganizowanie i świadczenie usług przewozowych transportu zbioro</w:t>
      </w:r>
      <w:r w:rsidR="003D25C9">
        <w:rPr>
          <w:rFonts w:ascii="Tahoma" w:hAnsi="Tahoma" w:cs="Tahoma"/>
          <w:sz w:val="20"/>
          <w:szCs w:val="20"/>
        </w:rPr>
        <w:t>wego przez Wykonawcę  na trasie</w:t>
      </w:r>
      <w:r w:rsidR="002B27E4">
        <w:rPr>
          <w:rFonts w:ascii="Tahoma" w:hAnsi="Tahoma" w:cs="Tahoma"/>
          <w:sz w:val="20"/>
          <w:szCs w:val="20"/>
        </w:rPr>
        <w:t xml:space="preserve"> </w:t>
      </w:r>
      <w:r w:rsidRPr="00093D24">
        <w:rPr>
          <w:rFonts w:ascii="Tahoma" w:hAnsi="Tahoma" w:cs="Tahoma"/>
          <w:b/>
          <w:sz w:val="20"/>
          <w:szCs w:val="20"/>
        </w:rPr>
        <w:t xml:space="preserve">Aleksandrów Łódzki – </w:t>
      </w:r>
      <w:r w:rsidR="00A20831">
        <w:rPr>
          <w:rFonts w:ascii="Tahoma" w:hAnsi="Tahoma" w:cs="Tahoma"/>
          <w:b/>
          <w:sz w:val="20"/>
          <w:szCs w:val="20"/>
        </w:rPr>
        <w:t>Jastrzębie Górne</w:t>
      </w:r>
      <w:r w:rsidRPr="00093D24">
        <w:rPr>
          <w:rFonts w:ascii="Tahoma" w:hAnsi="Tahoma" w:cs="Tahoma"/>
          <w:b/>
          <w:sz w:val="20"/>
          <w:szCs w:val="20"/>
        </w:rPr>
        <w:t xml:space="preserve"> – </w:t>
      </w:r>
      <w:r w:rsidR="003D25C9">
        <w:rPr>
          <w:rFonts w:ascii="Tahoma" w:hAnsi="Tahoma" w:cs="Tahoma"/>
          <w:b/>
          <w:sz w:val="20"/>
          <w:szCs w:val="20"/>
        </w:rPr>
        <w:t xml:space="preserve">Zgierz </w:t>
      </w:r>
      <w:r w:rsidRPr="00093D24">
        <w:rPr>
          <w:rFonts w:ascii="Tahoma" w:hAnsi="Tahoma" w:cs="Tahoma"/>
          <w:color w:val="000000"/>
          <w:sz w:val="20"/>
          <w:szCs w:val="20"/>
        </w:rPr>
        <w:t>zgodnie z rozkładem jazdy stanowiącym załącznik do umowy.</w:t>
      </w:r>
    </w:p>
    <w:p w14:paraId="358F4A43" w14:textId="77777777" w:rsidR="002B27E4" w:rsidRDefault="002B27E4" w:rsidP="003D25C9">
      <w:pPr>
        <w:jc w:val="both"/>
        <w:rPr>
          <w:rFonts w:ascii="Tahoma" w:hAnsi="Tahoma" w:cs="Tahoma"/>
          <w:color w:val="000000"/>
          <w:sz w:val="20"/>
          <w:szCs w:val="20"/>
        </w:rPr>
      </w:pPr>
    </w:p>
    <w:p w14:paraId="5520BAA4" w14:textId="77777777" w:rsidR="00424F1B" w:rsidRDefault="00236B53" w:rsidP="002B27E4">
      <w:pPr>
        <w:jc w:val="center"/>
        <w:rPr>
          <w:rFonts w:ascii="Tahoma" w:hAnsi="Tahoma" w:cs="Tahoma"/>
          <w:sz w:val="20"/>
          <w:szCs w:val="20"/>
        </w:rPr>
      </w:pPr>
      <w:r w:rsidRPr="005D1FF0">
        <w:rPr>
          <w:rFonts w:ascii="Tahoma" w:hAnsi="Tahoma" w:cs="Tahoma"/>
          <w:sz w:val="20"/>
          <w:szCs w:val="20"/>
        </w:rPr>
        <w:t>§</w:t>
      </w:r>
      <w:r w:rsidR="005E209B">
        <w:rPr>
          <w:rFonts w:ascii="Tahoma" w:hAnsi="Tahoma" w:cs="Tahoma"/>
          <w:sz w:val="20"/>
          <w:szCs w:val="20"/>
        </w:rPr>
        <w:t xml:space="preserve"> </w:t>
      </w:r>
      <w:r w:rsidRPr="005D1FF0">
        <w:rPr>
          <w:rFonts w:ascii="Tahoma" w:hAnsi="Tahoma" w:cs="Tahoma"/>
          <w:sz w:val="20"/>
          <w:szCs w:val="20"/>
        </w:rPr>
        <w:t>2</w:t>
      </w:r>
    </w:p>
    <w:p w14:paraId="63A4F84C" w14:textId="77777777" w:rsidR="002B27E4" w:rsidRPr="005D1FF0" w:rsidRDefault="002B27E4" w:rsidP="002B27E4">
      <w:pPr>
        <w:rPr>
          <w:rFonts w:ascii="Tahoma" w:hAnsi="Tahoma" w:cs="Tahoma"/>
          <w:sz w:val="20"/>
          <w:szCs w:val="20"/>
        </w:rPr>
      </w:pPr>
    </w:p>
    <w:p w14:paraId="4AD669D4" w14:textId="77777777" w:rsidR="00236B53" w:rsidRDefault="00236B53" w:rsidP="001B13DD">
      <w:pPr>
        <w:jc w:val="both"/>
        <w:rPr>
          <w:rFonts w:ascii="Tahoma" w:hAnsi="Tahoma" w:cs="Tahoma"/>
          <w:sz w:val="20"/>
          <w:szCs w:val="20"/>
        </w:rPr>
      </w:pPr>
      <w:r w:rsidRPr="005D1FF0">
        <w:rPr>
          <w:rFonts w:ascii="Tahoma" w:hAnsi="Tahoma" w:cs="Tahoma"/>
          <w:sz w:val="20"/>
          <w:szCs w:val="20"/>
        </w:rPr>
        <w:t xml:space="preserve">Termin realizacji usługi obejmuje okres </w:t>
      </w:r>
      <w:r w:rsidR="00093D24">
        <w:rPr>
          <w:rFonts w:ascii="Tahoma" w:hAnsi="Tahoma" w:cs="Tahoma"/>
          <w:sz w:val="20"/>
          <w:szCs w:val="20"/>
        </w:rPr>
        <w:t>24</w:t>
      </w:r>
      <w:r w:rsidR="00E80DC3">
        <w:rPr>
          <w:rFonts w:ascii="Tahoma" w:hAnsi="Tahoma" w:cs="Tahoma"/>
          <w:sz w:val="20"/>
          <w:szCs w:val="20"/>
        </w:rPr>
        <w:t xml:space="preserve"> miesięcy </w:t>
      </w:r>
      <w:r w:rsidRPr="005D1FF0">
        <w:rPr>
          <w:rFonts w:ascii="Tahoma" w:hAnsi="Tahoma" w:cs="Tahoma"/>
          <w:sz w:val="20"/>
          <w:szCs w:val="20"/>
        </w:rPr>
        <w:t xml:space="preserve">od </w:t>
      </w:r>
      <w:r w:rsidR="00E80DC3">
        <w:rPr>
          <w:rFonts w:ascii="Tahoma" w:hAnsi="Tahoma" w:cs="Tahoma"/>
          <w:sz w:val="20"/>
          <w:szCs w:val="20"/>
        </w:rPr>
        <w:t xml:space="preserve">dnia </w:t>
      </w:r>
      <w:r w:rsidR="007559B0" w:rsidRPr="005D1FF0">
        <w:rPr>
          <w:rFonts w:ascii="Tahoma" w:hAnsi="Tahoma" w:cs="Tahoma"/>
          <w:sz w:val="20"/>
          <w:szCs w:val="20"/>
        </w:rPr>
        <w:t>0</w:t>
      </w:r>
      <w:r w:rsidR="00093D24">
        <w:rPr>
          <w:rFonts w:ascii="Tahoma" w:hAnsi="Tahoma" w:cs="Tahoma"/>
          <w:sz w:val="20"/>
          <w:szCs w:val="20"/>
        </w:rPr>
        <w:t>2</w:t>
      </w:r>
      <w:r w:rsidR="007559B0" w:rsidRPr="005D1FF0">
        <w:rPr>
          <w:rFonts w:ascii="Tahoma" w:hAnsi="Tahoma" w:cs="Tahoma"/>
          <w:sz w:val="20"/>
          <w:szCs w:val="20"/>
        </w:rPr>
        <w:t>.</w:t>
      </w:r>
      <w:r w:rsidR="000B3824" w:rsidRPr="005D1FF0">
        <w:rPr>
          <w:rFonts w:ascii="Tahoma" w:hAnsi="Tahoma" w:cs="Tahoma"/>
          <w:sz w:val="20"/>
          <w:szCs w:val="20"/>
        </w:rPr>
        <w:t>0</w:t>
      </w:r>
      <w:r w:rsidR="00424F1B">
        <w:rPr>
          <w:rFonts w:ascii="Tahoma" w:hAnsi="Tahoma" w:cs="Tahoma"/>
          <w:sz w:val="20"/>
          <w:szCs w:val="20"/>
        </w:rPr>
        <w:t>1</w:t>
      </w:r>
      <w:r w:rsidR="007559B0" w:rsidRPr="005D1FF0">
        <w:rPr>
          <w:rFonts w:ascii="Tahoma" w:hAnsi="Tahoma" w:cs="Tahoma"/>
          <w:sz w:val="20"/>
          <w:szCs w:val="20"/>
        </w:rPr>
        <w:t>.</w:t>
      </w:r>
      <w:r w:rsidR="000B3824" w:rsidRPr="005D1FF0">
        <w:rPr>
          <w:rFonts w:ascii="Tahoma" w:hAnsi="Tahoma" w:cs="Tahoma"/>
          <w:sz w:val="20"/>
          <w:szCs w:val="20"/>
        </w:rPr>
        <w:t>20</w:t>
      </w:r>
      <w:r w:rsidR="00424F1B">
        <w:rPr>
          <w:rFonts w:ascii="Tahoma" w:hAnsi="Tahoma" w:cs="Tahoma"/>
          <w:sz w:val="20"/>
          <w:szCs w:val="20"/>
        </w:rPr>
        <w:t>2</w:t>
      </w:r>
      <w:r w:rsidR="003D25C9">
        <w:rPr>
          <w:rFonts w:ascii="Tahoma" w:hAnsi="Tahoma" w:cs="Tahoma"/>
          <w:sz w:val="20"/>
          <w:szCs w:val="20"/>
        </w:rPr>
        <w:t>4</w:t>
      </w:r>
      <w:r w:rsidR="000B3824" w:rsidRPr="005D1FF0">
        <w:rPr>
          <w:rFonts w:ascii="Tahoma" w:hAnsi="Tahoma" w:cs="Tahoma"/>
          <w:sz w:val="20"/>
          <w:szCs w:val="20"/>
        </w:rPr>
        <w:t xml:space="preserve"> </w:t>
      </w:r>
      <w:r w:rsidR="007559B0" w:rsidRPr="005D1FF0">
        <w:rPr>
          <w:rFonts w:ascii="Tahoma" w:hAnsi="Tahoma" w:cs="Tahoma"/>
          <w:sz w:val="20"/>
          <w:szCs w:val="20"/>
        </w:rPr>
        <w:t>r.</w:t>
      </w:r>
    </w:p>
    <w:p w14:paraId="1EA6CB46" w14:textId="77777777" w:rsidR="002B27E4" w:rsidRPr="005D1FF0" w:rsidRDefault="002B27E4" w:rsidP="001B13DD">
      <w:pPr>
        <w:jc w:val="both"/>
        <w:rPr>
          <w:rFonts w:ascii="Tahoma" w:hAnsi="Tahoma" w:cs="Tahoma"/>
          <w:sz w:val="20"/>
          <w:szCs w:val="20"/>
        </w:rPr>
      </w:pPr>
    </w:p>
    <w:p w14:paraId="7FD10D6C" w14:textId="77777777" w:rsidR="00236B53" w:rsidRPr="005D1FF0" w:rsidRDefault="00236B53" w:rsidP="00424F1B">
      <w:pPr>
        <w:jc w:val="both"/>
        <w:rPr>
          <w:rFonts w:ascii="Tahoma" w:hAnsi="Tahoma" w:cs="Tahoma"/>
          <w:b/>
          <w:bCs/>
          <w:sz w:val="20"/>
          <w:szCs w:val="20"/>
        </w:rPr>
      </w:pPr>
      <w:r w:rsidRPr="005D1FF0">
        <w:rPr>
          <w:rFonts w:ascii="Tahoma" w:hAnsi="Tahoma" w:cs="Tahoma"/>
          <w:sz w:val="20"/>
          <w:szCs w:val="20"/>
        </w:rPr>
        <w:t xml:space="preserve">   </w:t>
      </w:r>
    </w:p>
    <w:p w14:paraId="11FCF600" w14:textId="77777777" w:rsidR="00236B53" w:rsidRDefault="00236B53" w:rsidP="00236B53">
      <w:pPr>
        <w:jc w:val="center"/>
        <w:rPr>
          <w:rFonts w:ascii="Tahoma" w:hAnsi="Tahoma" w:cs="Tahoma"/>
          <w:sz w:val="20"/>
          <w:szCs w:val="20"/>
        </w:rPr>
      </w:pPr>
      <w:r w:rsidRPr="005D1FF0">
        <w:rPr>
          <w:rFonts w:ascii="Tahoma" w:hAnsi="Tahoma" w:cs="Tahoma"/>
          <w:sz w:val="20"/>
          <w:szCs w:val="20"/>
        </w:rPr>
        <w:t>§</w:t>
      </w:r>
      <w:r w:rsidR="005E209B">
        <w:rPr>
          <w:rFonts w:ascii="Tahoma" w:hAnsi="Tahoma" w:cs="Tahoma"/>
          <w:sz w:val="20"/>
          <w:szCs w:val="20"/>
        </w:rPr>
        <w:t xml:space="preserve"> </w:t>
      </w:r>
      <w:r w:rsidRPr="005D1FF0">
        <w:rPr>
          <w:rFonts w:ascii="Tahoma" w:hAnsi="Tahoma" w:cs="Tahoma"/>
          <w:sz w:val="20"/>
          <w:szCs w:val="20"/>
        </w:rPr>
        <w:t>3</w:t>
      </w:r>
    </w:p>
    <w:p w14:paraId="30762AF4" w14:textId="77777777" w:rsidR="005E209B" w:rsidRPr="005D1FF0" w:rsidRDefault="005E209B" w:rsidP="00236B53">
      <w:pPr>
        <w:jc w:val="center"/>
        <w:rPr>
          <w:rFonts w:ascii="Tahoma" w:hAnsi="Tahoma" w:cs="Tahoma"/>
          <w:sz w:val="20"/>
          <w:szCs w:val="20"/>
        </w:rPr>
      </w:pPr>
    </w:p>
    <w:p w14:paraId="405A9B06" w14:textId="77777777" w:rsidR="00424F1B" w:rsidRDefault="00424F1B" w:rsidP="00424F1B">
      <w:pPr>
        <w:numPr>
          <w:ilvl w:val="0"/>
          <w:numId w:val="20"/>
        </w:numPr>
        <w:tabs>
          <w:tab w:val="num" w:pos="360"/>
        </w:tabs>
        <w:ind w:hanging="720"/>
        <w:jc w:val="both"/>
        <w:rPr>
          <w:rFonts w:ascii="Tahoma" w:hAnsi="Tahoma" w:cs="Tahoma"/>
          <w:sz w:val="20"/>
          <w:szCs w:val="20"/>
        </w:rPr>
      </w:pPr>
      <w:r>
        <w:rPr>
          <w:rFonts w:ascii="Tahoma" w:hAnsi="Tahoma" w:cs="Tahoma"/>
          <w:sz w:val="20"/>
          <w:szCs w:val="20"/>
        </w:rPr>
        <w:t>Do obowiązków Wykonawcy należy w szczególności:</w:t>
      </w:r>
    </w:p>
    <w:p w14:paraId="6EF9FA7C" w14:textId="77777777" w:rsidR="00424F1B" w:rsidRDefault="00424F1B" w:rsidP="00424F1B">
      <w:pPr>
        <w:ind w:left="360"/>
        <w:jc w:val="both"/>
        <w:rPr>
          <w:rFonts w:ascii="Tahoma" w:hAnsi="Tahoma" w:cs="Tahoma"/>
          <w:sz w:val="20"/>
          <w:szCs w:val="20"/>
        </w:rPr>
      </w:pPr>
      <w:r>
        <w:rPr>
          <w:rFonts w:ascii="Tahoma" w:hAnsi="Tahoma" w:cs="Tahoma"/>
          <w:sz w:val="20"/>
          <w:szCs w:val="20"/>
        </w:rPr>
        <w:t xml:space="preserve"> </w:t>
      </w:r>
    </w:p>
    <w:p w14:paraId="070B67ED"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 xml:space="preserve">przygotowanie i umieszczanie w kasetach znajdujących się na przystankach wymienionych w rozkładzie jazdy aktualnych i czytelnych rozkładów jazdy oraz informacji </w:t>
      </w:r>
      <w:r>
        <w:rPr>
          <w:rFonts w:ascii="Tahoma" w:hAnsi="Tahoma" w:cs="Tahoma"/>
          <w:sz w:val="20"/>
          <w:szCs w:val="20"/>
        </w:rPr>
        <w:br/>
        <w:t>o tym, gdzie można zakupić bilety na linię objętą zamówieniem;</w:t>
      </w:r>
    </w:p>
    <w:p w14:paraId="5B9EB2C2"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umieszczanie w każdym autobusie: opracowanych aktualnych informacji w zakresie opłat za bilety i praw pasażerów do przejazdów ulgowych i bezpłatnych, informacji o sposobie składania skarg i reklamacji. Koszty opracowania informacji ponosi Wykonawca;</w:t>
      </w:r>
    </w:p>
    <w:p w14:paraId="723C9723"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utrzymywanie należytego stanu technicznego i estetycznego pojazdów wykorzystywanych do przewozu osób, w celu zapewnienia właściwej jakości usług;</w:t>
      </w:r>
    </w:p>
    <w:p w14:paraId="197F11AD" w14:textId="77777777" w:rsidR="00C57938" w:rsidRPr="00DF1D91" w:rsidRDefault="00156371" w:rsidP="00156371">
      <w:pPr>
        <w:pStyle w:val="Akapitzlist"/>
        <w:numPr>
          <w:ilvl w:val="0"/>
          <w:numId w:val="21"/>
        </w:numPr>
        <w:jc w:val="both"/>
        <w:rPr>
          <w:rFonts w:ascii="Tahoma" w:hAnsi="Tahoma" w:cs="Tahoma"/>
          <w:b/>
          <w:sz w:val="20"/>
          <w:szCs w:val="20"/>
        </w:rPr>
      </w:pPr>
      <w:r w:rsidRPr="00DF1D91">
        <w:rPr>
          <w:rFonts w:ascii="Tahoma" w:hAnsi="Tahoma" w:cs="Tahoma"/>
          <w:sz w:val="20"/>
          <w:szCs w:val="20"/>
        </w:rPr>
        <w:t>zainstalowanie w pojazdach obsługujących przedmiotową linię systemu GPS</w:t>
      </w:r>
      <w:r w:rsidR="00C57938" w:rsidRPr="00DF1D91">
        <w:rPr>
          <w:rFonts w:ascii="Tahoma" w:hAnsi="Tahoma" w:cs="Tahoma"/>
          <w:sz w:val="20"/>
          <w:szCs w:val="20"/>
        </w:rPr>
        <w:t>;</w:t>
      </w:r>
    </w:p>
    <w:p w14:paraId="3AD5EC58" w14:textId="77777777" w:rsidR="00424F1B" w:rsidRPr="00DF1D91" w:rsidRDefault="00424F1B" w:rsidP="00DF1D91">
      <w:pPr>
        <w:pStyle w:val="Akapitzlist"/>
        <w:numPr>
          <w:ilvl w:val="0"/>
          <w:numId w:val="21"/>
        </w:numPr>
        <w:jc w:val="both"/>
        <w:rPr>
          <w:rFonts w:ascii="Tahoma" w:hAnsi="Tahoma" w:cs="Tahoma"/>
          <w:b/>
          <w:sz w:val="20"/>
          <w:szCs w:val="20"/>
        </w:rPr>
      </w:pPr>
      <w:r w:rsidRPr="00DF1D91">
        <w:rPr>
          <w:rFonts w:ascii="Tahoma" w:hAnsi="Tahoma" w:cs="Tahoma"/>
          <w:sz w:val="20"/>
          <w:szCs w:val="20"/>
        </w:rPr>
        <w:t xml:space="preserve">oznakowanie autobusów poprzez umieszczenie tablic z </w:t>
      </w:r>
      <w:r w:rsidR="00C57938" w:rsidRPr="00DF1D91">
        <w:rPr>
          <w:rFonts w:ascii="Tahoma" w:hAnsi="Tahoma" w:cs="Tahoma"/>
          <w:sz w:val="20"/>
          <w:szCs w:val="20"/>
        </w:rPr>
        <w:t xml:space="preserve">nazwą </w:t>
      </w:r>
      <w:r w:rsidRPr="00DF1D91">
        <w:rPr>
          <w:rFonts w:ascii="Tahoma" w:hAnsi="Tahoma" w:cs="Tahoma"/>
          <w:sz w:val="20"/>
          <w:szCs w:val="20"/>
        </w:rPr>
        <w:t xml:space="preserve"> linii komunikacyjn</w:t>
      </w:r>
      <w:r w:rsidR="00C57938" w:rsidRPr="00DF1D91">
        <w:rPr>
          <w:rFonts w:ascii="Tahoma" w:hAnsi="Tahoma" w:cs="Tahoma"/>
          <w:sz w:val="20"/>
          <w:szCs w:val="20"/>
        </w:rPr>
        <w:t>ej</w:t>
      </w:r>
      <w:r w:rsidRPr="00DF1D91">
        <w:rPr>
          <w:rFonts w:ascii="Tahoma" w:hAnsi="Tahoma" w:cs="Tahoma"/>
          <w:sz w:val="20"/>
          <w:szCs w:val="20"/>
        </w:rPr>
        <w:t xml:space="preserve"> </w:t>
      </w:r>
      <w:r w:rsidR="00C57938" w:rsidRPr="00DF1D91">
        <w:rPr>
          <w:rFonts w:ascii="Tahoma" w:hAnsi="Tahoma" w:cs="Tahoma"/>
          <w:sz w:val="20"/>
          <w:szCs w:val="20"/>
        </w:rPr>
        <w:t>oraz logo przewoź</w:t>
      </w:r>
      <w:r w:rsidR="00A4534A" w:rsidRPr="00DF1D91">
        <w:rPr>
          <w:rFonts w:ascii="Tahoma" w:hAnsi="Tahoma" w:cs="Tahoma"/>
          <w:sz w:val="20"/>
          <w:szCs w:val="20"/>
        </w:rPr>
        <w:t xml:space="preserve">nika </w:t>
      </w:r>
      <w:r w:rsidR="00143F07" w:rsidRPr="00DF1D91">
        <w:rPr>
          <w:rFonts w:ascii="Tahoma" w:hAnsi="Tahoma" w:cs="Tahoma"/>
          <w:sz w:val="20"/>
          <w:szCs w:val="20"/>
        </w:rPr>
        <w:t xml:space="preserve">w widocznych miejscach: </w:t>
      </w:r>
      <w:r w:rsidRPr="00DF1D91">
        <w:rPr>
          <w:rFonts w:ascii="Tahoma" w:hAnsi="Tahoma" w:cs="Tahoma"/>
          <w:sz w:val="20"/>
          <w:szCs w:val="20"/>
        </w:rPr>
        <w:t>z przodu, z tyłu oraz z boku</w:t>
      </w:r>
      <w:r w:rsidR="00143F07" w:rsidRPr="00DF1D91">
        <w:rPr>
          <w:rFonts w:ascii="Tahoma" w:hAnsi="Tahoma" w:cs="Tahoma"/>
          <w:sz w:val="20"/>
          <w:szCs w:val="20"/>
        </w:rPr>
        <w:t xml:space="preserve"> pojazdu</w:t>
      </w:r>
      <w:r w:rsidR="00C57938" w:rsidRPr="00DF1D91">
        <w:rPr>
          <w:rFonts w:ascii="Tahoma" w:hAnsi="Tahoma" w:cs="Tahoma"/>
          <w:sz w:val="20"/>
          <w:szCs w:val="20"/>
        </w:rPr>
        <w:t xml:space="preserve"> </w:t>
      </w:r>
      <w:r w:rsidR="00143F07" w:rsidRPr="00DF1D91">
        <w:rPr>
          <w:rFonts w:ascii="Tahoma" w:hAnsi="Tahoma" w:cs="Tahoma"/>
          <w:sz w:val="20"/>
          <w:szCs w:val="20"/>
        </w:rPr>
        <w:t>oraz dodatkowym oznakowaniem</w:t>
      </w:r>
      <w:r w:rsidR="00C57938" w:rsidRPr="00DF1D91">
        <w:rPr>
          <w:rFonts w:ascii="Tahoma" w:hAnsi="Tahoma" w:cs="Tahoma"/>
          <w:sz w:val="20"/>
          <w:szCs w:val="20"/>
        </w:rPr>
        <w:t xml:space="preserve">, które przekaże Zamawiający w postaci naklejek magnetycznych; </w:t>
      </w:r>
    </w:p>
    <w:p w14:paraId="3BD8C549" w14:textId="77777777" w:rsidR="00424F1B" w:rsidRDefault="00424F1B" w:rsidP="00424F1B">
      <w:pPr>
        <w:numPr>
          <w:ilvl w:val="0"/>
          <w:numId w:val="21"/>
        </w:numPr>
        <w:jc w:val="both"/>
        <w:rPr>
          <w:rFonts w:ascii="Tahoma" w:hAnsi="Tahoma" w:cs="Tahoma"/>
          <w:sz w:val="20"/>
          <w:szCs w:val="20"/>
        </w:rPr>
      </w:pPr>
      <w:r w:rsidRPr="00DF1D91">
        <w:rPr>
          <w:rFonts w:ascii="Tahoma" w:hAnsi="Tahoma" w:cs="Tahoma"/>
          <w:sz w:val="20"/>
          <w:szCs w:val="20"/>
        </w:rPr>
        <w:t>ścisłe przestrzeganie przepisów dotyczących przewozów, zarówno prawa</w:t>
      </w:r>
      <w:r>
        <w:rPr>
          <w:rFonts w:ascii="Tahoma" w:hAnsi="Tahoma" w:cs="Tahoma"/>
          <w:sz w:val="20"/>
          <w:szCs w:val="20"/>
        </w:rPr>
        <w:t xml:space="preserve"> powszechnie obowiązującego jak i miejscowego;</w:t>
      </w:r>
    </w:p>
    <w:p w14:paraId="061548C8"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wykonywanie usług z należytą starannością, a zwłaszcza ścisłe przestrzeganie rozkładów jazdy;</w:t>
      </w:r>
    </w:p>
    <w:p w14:paraId="7995CA2A"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lastRenderedPageBreak/>
        <w:t>informowanie Zamawiającego o wszelkich utrudnieniach w wykonywaniu usług oraz ścisła współpraca z Zamawiającym w celu podwyższenia standardu usług;</w:t>
      </w:r>
    </w:p>
    <w:p w14:paraId="02799F3A"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drukowanie biletów jednorazowych i okresowych oraz prowadzenie ich sprzedaży;</w:t>
      </w:r>
    </w:p>
    <w:p w14:paraId="0EDE3230" w14:textId="77777777" w:rsidR="00424F1B" w:rsidRDefault="00424F1B" w:rsidP="00424F1B">
      <w:pPr>
        <w:numPr>
          <w:ilvl w:val="0"/>
          <w:numId w:val="21"/>
        </w:numPr>
        <w:jc w:val="both"/>
        <w:rPr>
          <w:rFonts w:ascii="Tahoma" w:hAnsi="Tahoma" w:cs="Tahoma"/>
          <w:sz w:val="20"/>
          <w:szCs w:val="20"/>
        </w:rPr>
      </w:pPr>
      <w:r>
        <w:rPr>
          <w:rFonts w:ascii="Tahoma" w:hAnsi="Tahoma" w:cs="Tahoma"/>
          <w:sz w:val="20"/>
          <w:szCs w:val="20"/>
        </w:rPr>
        <w:t>sprzedaż biletów jednorazowych i ulgowych w autobusach przez kierowców w oparciu o kasy fiskalne;</w:t>
      </w:r>
    </w:p>
    <w:p w14:paraId="7D38252A" w14:textId="77777777" w:rsidR="00424F1B" w:rsidRDefault="000953B4" w:rsidP="00424F1B">
      <w:pPr>
        <w:numPr>
          <w:ilvl w:val="0"/>
          <w:numId w:val="21"/>
        </w:numPr>
        <w:jc w:val="both"/>
        <w:rPr>
          <w:rFonts w:ascii="Tahoma" w:hAnsi="Tahoma" w:cs="Tahoma"/>
          <w:sz w:val="20"/>
          <w:szCs w:val="20"/>
        </w:rPr>
      </w:pPr>
      <w:r>
        <w:rPr>
          <w:rFonts w:ascii="Tahoma" w:hAnsi="Tahoma" w:cs="Tahoma"/>
          <w:sz w:val="20"/>
          <w:szCs w:val="20"/>
        </w:rPr>
        <w:t>prowadzenie systemu</w:t>
      </w:r>
      <w:r w:rsidR="00424F1B">
        <w:rPr>
          <w:rFonts w:ascii="Tahoma" w:hAnsi="Tahoma" w:cs="Tahoma"/>
          <w:sz w:val="20"/>
          <w:szCs w:val="20"/>
        </w:rPr>
        <w:t xml:space="preserve"> sprzedaży biletów okresowych </w:t>
      </w:r>
      <w:r w:rsidR="00424F1B" w:rsidRPr="00910D32">
        <w:rPr>
          <w:rFonts w:ascii="Tahoma" w:hAnsi="Tahoma" w:cs="Tahoma"/>
          <w:sz w:val="20"/>
          <w:szCs w:val="20"/>
        </w:rPr>
        <w:t xml:space="preserve">w punktach </w:t>
      </w:r>
      <w:r w:rsidR="00424F1B">
        <w:rPr>
          <w:rFonts w:ascii="Tahoma" w:hAnsi="Tahoma" w:cs="Tahoma"/>
          <w:sz w:val="20"/>
          <w:szCs w:val="20"/>
        </w:rPr>
        <w:t>wyznaczonych przez Wykonawcę na terenie Gminy Aleksandrów Łódzki lub u kierowców</w:t>
      </w:r>
      <w:r w:rsidR="00ED094B">
        <w:rPr>
          <w:rFonts w:ascii="Tahoma" w:hAnsi="Tahoma" w:cs="Tahoma"/>
          <w:sz w:val="20"/>
          <w:szCs w:val="20"/>
        </w:rPr>
        <w:t xml:space="preserve">; </w:t>
      </w:r>
    </w:p>
    <w:p w14:paraId="6DF6C945" w14:textId="5B667A48" w:rsidR="00ED094B" w:rsidRPr="00ED094B" w:rsidRDefault="00ED094B" w:rsidP="00ED094B">
      <w:pPr>
        <w:pStyle w:val="Akapitzlist"/>
        <w:numPr>
          <w:ilvl w:val="0"/>
          <w:numId w:val="21"/>
        </w:numPr>
        <w:jc w:val="both"/>
        <w:rPr>
          <w:rFonts w:ascii="Tahoma" w:hAnsi="Tahoma" w:cs="Tahoma"/>
          <w:sz w:val="20"/>
          <w:szCs w:val="20"/>
        </w:rPr>
      </w:pPr>
      <w:r w:rsidRPr="00ED094B">
        <w:rPr>
          <w:rFonts w:ascii="Tahoma" w:hAnsi="Tahoma" w:cs="Tahoma"/>
          <w:sz w:val="20"/>
          <w:szCs w:val="20"/>
        </w:rPr>
        <w:t>)</w:t>
      </w:r>
      <w:r w:rsidRPr="00ED094B">
        <w:rPr>
          <w:rFonts w:ascii="Tahoma" w:hAnsi="Tahoma" w:cs="Tahoma"/>
          <w:b/>
        </w:rPr>
        <w:t xml:space="preserve"> </w:t>
      </w:r>
      <w:r w:rsidRPr="00ED094B">
        <w:rPr>
          <w:rFonts w:ascii="Tahoma" w:hAnsi="Tahoma" w:cs="Tahoma"/>
          <w:sz w:val="20"/>
          <w:szCs w:val="20"/>
        </w:rPr>
        <w:t xml:space="preserve">sprzedaż  biletów ulgowych zgodnie z ustawą z dnia 20 czerwca 1992 r. </w:t>
      </w:r>
      <w:r w:rsidRPr="00ED094B">
        <w:rPr>
          <w:rFonts w:ascii="Tahoma" w:hAnsi="Tahoma" w:cs="Tahoma"/>
          <w:sz w:val="20"/>
          <w:szCs w:val="20"/>
        </w:rPr>
        <w:br/>
        <w:t>o uprawnieniach do ulgowych przejazdów środkami publicznego transportu zbiorowego</w:t>
      </w:r>
      <w:r w:rsidR="006454D6">
        <w:rPr>
          <w:rFonts w:ascii="Tahoma" w:hAnsi="Tahoma" w:cs="Tahoma"/>
          <w:sz w:val="20"/>
          <w:szCs w:val="20"/>
        </w:rPr>
        <w:t xml:space="preserve">; powyższy obowiązek dotyczy w szczególności sposobu ustalania ceny </w:t>
      </w:r>
      <w:r w:rsidR="006454D6" w:rsidRPr="0092244F">
        <w:rPr>
          <w:rFonts w:ascii="Tahoma" w:hAnsi="Tahoma" w:cs="Tahoma"/>
          <w:color w:val="000000"/>
          <w:sz w:val="20"/>
          <w:szCs w:val="20"/>
        </w:rPr>
        <w:t>biletu okresowego 90-dniowego ulgow</w:t>
      </w:r>
      <w:r w:rsidR="006454D6">
        <w:rPr>
          <w:rFonts w:ascii="Tahoma" w:hAnsi="Tahoma" w:cs="Tahoma"/>
          <w:color w:val="000000"/>
          <w:sz w:val="20"/>
          <w:szCs w:val="20"/>
        </w:rPr>
        <w:t>ego</w:t>
      </w:r>
      <w:r w:rsidRPr="00ED094B">
        <w:rPr>
          <w:rFonts w:ascii="Tahoma" w:hAnsi="Tahoma" w:cs="Tahoma"/>
          <w:sz w:val="20"/>
          <w:szCs w:val="20"/>
        </w:rPr>
        <w:t xml:space="preserve"> </w:t>
      </w:r>
      <w:r w:rsidR="006454D6">
        <w:rPr>
          <w:rFonts w:ascii="Tahoma" w:hAnsi="Tahoma" w:cs="Tahoma"/>
          <w:sz w:val="20"/>
          <w:szCs w:val="20"/>
        </w:rPr>
        <w:t>;</w:t>
      </w:r>
    </w:p>
    <w:p w14:paraId="2F945693" w14:textId="77777777" w:rsidR="00424F1B" w:rsidRPr="00532BF6" w:rsidRDefault="00424F1B" w:rsidP="00532BF6">
      <w:pPr>
        <w:pStyle w:val="Akapitzlist"/>
        <w:numPr>
          <w:ilvl w:val="0"/>
          <w:numId w:val="21"/>
        </w:numPr>
        <w:jc w:val="both"/>
        <w:rPr>
          <w:rFonts w:ascii="Tahoma" w:hAnsi="Tahoma" w:cs="Tahoma"/>
          <w:sz w:val="20"/>
          <w:szCs w:val="20"/>
        </w:rPr>
      </w:pPr>
      <w:r w:rsidRPr="00532BF6">
        <w:rPr>
          <w:rFonts w:ascii="Tahoma" w:hAnsi="Tahoma" w:cs="Tahoma"/>
          <w:sz w:val="20"/>
          <w:szCs w:val="20"/>
        </w:rPr>
        <w:t>prowadzenie  kontroli biletowej pasażerów;</w:t>
      </w:r>
    </w:p>
    <w:p w14:paraId="68CA1EA4" w14:textId="77777777" w:rsidR="00532BF6" w:rsidRPr="00532BF6" w:rsidRDefault="00532BF6" w:rsidP="00532BF6">
      <w:pPr>
        <w:pStyle w:val="Akapitzlist"/>
        <w:numPr>
          <w:ilvl w:val="0"/>
          <w:numId w:val="21"/>
        </w:numPr>
        <w:jc w:val="both"/>
        <w:rPr>
          <w:rFonts w:ascii="Tahoma" w:hAnsi="Tahoma" w:cs="Tahoma"/>
          <w:sz w:val="20"/>
          <w:szCs w:val="20"/>
        </w:rPr>
      </w:pPr>
      <w:r w:rsidRPr="007C7EFA">
        <w:rPr>
          <w:rFonts w:ascii="Tahoma" w:eastAsia="Calibri" w:hAnsi="Tahoma" w:cs="Tahoma"/>
          <w:sz w:val="20"/>
          <w:szCs w:val="20"/>
        </w:rPr>
        <w:t xml:space="preserve">umożliwienie wejścia </w:t>
      </w:r>
      <w:r w:rsidR="00C01FC2">
        <w:rPr>
          <w:rFonts w:ascii="Tahoma" w:eastAsia="Calibri" w:hAnsi="Tahoma" w:cs="Tahoma"/>
          <w:sz w:val="20"/>
          <w:szCs w:val="20"/>
        </w:rPr>
        <w:t>i</w:t>
      </w:r>
      <w:r w:rsidR="00C01FC2" w:rsidRPr="007C7EFA">
        <w:rPr>
          <w:rFonts w:ascii="Tahoma" w:eastAsia="Calibri" w:hAnsi="Tahoma" w:cs="Tahoma"/>
          <w:sz w:val="20"/>
          <w:szCs w:val="20"/>
        </w:rPr>
        <w:t xml:space="preserve"> </w:t>
      </w:r>
      <w:r w:rsidRPr="007C7EFA">
        <w:rPr>
          <w:rFonts w:ascii="Tahoma" w:eastAsia="Calibri" w:hAnsi="Tahoma" w:cs="Tahoma"/>
          <w:sz w:val="20"/>
          <w:szCs w:val="20"/>
        </w:rPr>
        <w:t xml:space="preserve">wyjścia z pojazdu osobom niepełnosprawnym, z wózkami dla dzieci itp., poprzez wykorzystanie urządzeń znajdujących się na wyposażeniu pojazdu </w:t>
      </w:r>
      <w:r>
        <w:rPr>
          <w:rFonts w:ascii="Tahoma" w:eastAsia="Calibri" w:hAnsi="Tahoma" w:cs="Tahoma"/>
          <w:sz w:val="20"/>
          <w:szCs w:val="20"/>
        </w:rPr>
        <w:br/>
      </w:r>
      <w:r w:rsidRPr="007C7EFA">
        <w:rPr>
          <w:rFonts w:ascii="Tahoma" w:eastAsia="Calibri" w:hAnsi="Tahoma" w:cs="Tahoma"/>
          <w:sz w:val="20"/>
          <w:szCs w:val="20"/>
        </w:rPr>
        <w:t xml:space="preserve">i przeznaczonych do tego celu,  przy czym osobie w widoczny sposób niepełnosprawnej ruchowo, kierowca zobowiązany </w:t>
      </w:r>
      <w:r w:rsidR="00083CCE">
        <w:rPr>
          <w:rFonts w:ascii="Tahoma" w:eastAsia="Calibri" w:hAnsi="Tahoma" w:cs="Tahoma"/>
          <w:sz w:val="20"/>
          <w:szCs w:val="20"/>
        </w:rPr>
        <w:t>jest</w:t>
      </w:r>
      <w:r w:rsidRPr="007C7EFA">
        <w:rPr>
          <w:rFonts w:ascii="Tahoma" w:eastAsia="Calibri" w:hAnsi="Tahoma" w:cs="Tahoma"/>
          <w:sz w:val="20"/>
          <w:szCs w:val="20"/>
        </w:rPr>
        <w:t xml:space="preserve"> do udzielenia osobistej pomocy, o ile pom</w:t>
      </w:r>
      <w:r>
        <w:rPr>
          <w:rFonts w:ascii="Tahoma" w:eastAsia="Calibri" w:hAnsi="Tahoma" w:cs="Tahoma"/>
          <w:sz w:val="20"/>
          <w:szCs w:val="20"/>
        </w:rPr>
        <w:t>ocy tej nie udzielą pasażerowie;</w:t>
      </w:r>
    </w:p>
    <w:p w14:paraId="2D06603B" w14:textId="77777777" w:rsidR="00424F1B" w:rsidRPr="00915E2E" w:rsidRDefault="00424F1B" w:rsidP="00424F1B">
      <w:pPr>
        <w:ind w:left="720" w:hanging="360"/>
        <w:jc w:val="both"/>
        <w:rPr>
          <w:rFonts w:ascii="Tahoma" w:hAnsi="Tahoma" w:cs="Tahoma"/>
          <w:color w:val="000000"/>
          <w:sz w:val="20"/>
          <w:szCs w:val="20"/>
        </w:rPr>
      </w:pPr>
      <w:r>
        <w:rPr>
          <w:rFonts w:ascii="Tahoma" w:hAnsi="Tahoma" w:cs="Tahoma"/>
          <w:color w:val="000000"/>
          <w:sz w:val="20"/>
          <w:szCs w:val="20"/>
        </w:rPr>
        <w:t>1</w:t>
      </w:r>
      <w:r w:rsidR="0004118A">
        <w:rPr>
          <w:rFonts w:ascii="Tahoma" w:hAnsi="Tahoma" w:cs="Tahoma"/>
          <w:color w:val="000000"/>
          <w:sz w:val="20"/>
          <w:szCs w:val="20"/>
        </w:rPr>
        <w:t>5</w:t>
      </w:r>
      <w:r>
        <w:rPr>
          <w:rFonts w:ascii="Tahoma" w:hAnsi="Tahoma" w:cs="Tahoma"/>
          <w:color w:val="000000"/>
          <w:sz w:val="20"/>
          <w:szCs w:val="20"/>
        </w:rPr>
        <w:t xml:space="preserve">) zapewnienie odpowiedniego taboru samochodowego dostosowanego dla potrzeb osób </w:t>
      </w:r>
      <w:r w:rsidRPr="00915E2E">
        <w:rPr>
          <w:rFonts w:ascii="Tahoma" w:hAnsi="Tahoma" w:cs="Tahoma"/>
          <w:color w:val="000000"/>
          <w:sz w:val="20"/>
          <w:szCs w:val="20"/>
        </w:rPr>
        <w:t>starszych, niepełnosprawnych i matek z dziećmi;</w:t>
      </w:r>
    </w:p>
    <w:p w14:paraId="68A68B6D" w14:textId="0D712FCA" w:rsidR="00424F1B" w:rsidRDefault="00424F1B" w:rsidP="00424F1B">
      <w:pPr>
        <w:ind w:left="720" w:hanging="360"/>
        <w:jc w:val="both"/>
        <w:rPr>
          <w:rFonts w:ascii="Tahoma" w:hAnsi="Tahoma" w:cs="Tahoma"/>
          <w:color w:val="000000"/>
          <w:sz w:val="20"/>
          <w:szCs w:val="20"/>
        </w:rPr>
      </w:pPr>
      <w:r w:rsidRPr="00915E2E">
        <w:rPr>
          <w:rFonts w:ascii="Tahoma" w:hAnsi="Tahoma" w:cs="Tahoma"/>
          <w:color w:val="000000"/>
          <w:sz w:val="20"/>
          <w:szCs w:val="20"/>
        </w:rPr>
        <w:t>1</w:t>
      </w:r>
      <w:r w:rsidR="0004118A">
        <w:rPr>
          <w:rFonts w:ascii="Tahoma" w:hAnsi="Tahoma" w:cs="Tahoma"/>
          <w:color w:val="000000"/>
          <w:sz w:val="20"/>
          <w:szCs w:val="20"/>
        </w:rPr>
        <w:t>6</w:t>
      </w:r>
      <w:r w:rsidRPr="00915E2E">
        <w:rPr>
          <w:rFonts w:ascii="Tahoma" w:hAnsi="Tahoma" w:cs="Tahoma"/>
          <w:color w:val="000000"/>
          <w:sz w:val="20"/>
          <w:szCs w:val="20"/>
        </w:rPr>
        <w:t xml:space="preserve">) </w:t>
      </w:r>
      <w:r w:rsidR="00A90024">
        <w:rPr>
          <w:rFonts w:ascii="Tahoma" w:hAnsi="Tahoma" w:cs="Tahoma"/>
          <w:color w:val="000000"/>
          <w:sz w:val="20"/>
          <w:szCs w:val="20"/>
        </w:rPr>
        <w:t>odpowiednie</w:t>
      </w:r>
      <w:r w:rsidR="00A90024" w:rsidRPr="00915E2E">
        <w:rPr>
          <w:rFonts w:ascii="Tahoma" w:hAnsi="Tahoma" w:cs="Tahoma"/>
          <w:color w:val="000000"/>
          <w:sz w:val="20"/>
          <w:szCs w:val="20"/>
        </w:rPr>
        <w:t xml:space="preserve"> </w:t>
      </w:r>
      <w:r w:rsidRPr="00915E2E">
        <w:rPr>
          <w:rFonts w:ascii="Tahoma" w:hAnsi="Tahoma" w:cs="Tahoma"/>
          <w:color w:val="000000"/>
          <w:sz w:val="20"/>
          <w:szCs w:val="20"/>
        </w:rPr>
        <w:t>dostosowanie taboru samochodowego do natężenia ruchu tzn. uruchamianie dużych autobusów w godzinach szczytu, natomiast  w godzinach mniejszego natężenia ruchu wprowadzanie  busów</w:t>
      </w:r>
      <w:r w:rsidR="00915E2E" w:rsidRPr="00915E2E">
        <w:rPr>
          <w:rFonts w:ascii="Tahoma" w:hAnsi="Tahoma" w:cs="Tahoma"/>
          <w:color w:val="000000"/>
          <w:sz w:val="20"/>
          <w:szCs w:val="20"/>
        </w:rPr>
        <w:t>, z zastrzeżeniem, iż minimalna liczba miejsc przewozowych to 20;</w:t>
      </w:r>
    </w:p>
    <w:p w14:paraId="583FC630" w14:textId="77777777" w:rsidR="00424F1B" w:rsidRDefault="00424F1B" w:rsidP="00424F1B">
      <w:pPr>
        <w:ind w:left="720" w:hanging="360"/>
        <w:jc w:val="both"/>
        <w:rPr>
          <w:rFonts w:ascii="Tahoma" w:hAnsi="Tahoma" w:cs="Tahoma"/>
          <w:sz w:val="20"/>
          <w:szCs w:val="20"/>
        </w:rPr>
      </w:pPr>
      <w:r>
        <w:rPr>
          <w:rFonts w:ascii="Tahoma" w:hAnsi="Tahoma" w:cs="Tahoma"/>
          <w:sz w:val="20"/>
          <w:szCs w:val="20"/>
        </w:rPr>
        <w:t>1</w:t>
      </w:r>
      <w:r w:rsidR="0004118A">
        <w:rPr>
          <w:rFonts w:ascii="Tahoma" w:hAnsi="Tahoma" w:cs="Tahoma"/>
          <w:sz w:val="20"/>
          <w:szCs w:val="20"/>
        </w:rPr>
        <w:t>7</w:t>
      </w:r>
      <w:r>
        <w:rPr>
          <w:rFonts w:ascii="Tahoma" w:hAnsi="Tahoma" w:cs="Tahoma"/>
          <w:sz w:val="20"/>
          <w:szCs w:val="20"/>
        </w:rPr>
        <w:t xml:space="preserve">) uzgodnienie zasad korzystania z przystanków komunikacyjnych z ich właścicielami lub zarządcami oraz ponoszenie kosztów związanych z korzystaniem z tych przystanków, zgodnie </w:t>
      </w:r>
      <w:r w:rsidR="000953B4">
        <w:rPr>
          <w:rFonts w:ascii="Tahoma" w:hAnsi="Tahoma" w:cs="Tahoma"/>
          <w:sz w:val="20"/>
          <w:szCs w:val="20"/>
        </w:rPr>
        <w:br/>
      </w:r>
      <w:r>
        <w:rPr>
          <w:rFonts w:ascii="Tahoma" w:hAnsi="Tahoma" w:cs="Tahoma"/>
          <w:sz w:val="20"/>
          <w:szCs w:val="20"/>
        </w:rPr>
        <w:t>z obowiązującymi prze</w:t>
      </w:r>
      <w:r w:rsidR="000953B4">
        <w:rPr>
          <w:rFonts w:ascii="Tahoma" w:hAnsi="Tahoma" w:cs="Tahoma"/>
          <w:sz w:val="20"/>
          <w:szCs w:val="20"/>
        </w:rPr>
        <w:t>pisami w tym zakresie;</w:t>
      </w:r>
    </w:p>
    <w:p w14:paraId="21A3075D" w14:textId="77777777" w:rsidR="00424F1B" w:rsidRDefault="00424F1B" w:rsidP="00424F1B">
      <w:pPr>
        <w:ind w:left="720" w:hanging="360"/>
        <w:jc w:val="both"/>
        <w:rPr>
          <w:rFonts w:ascii="Tahoma" w:hAnsi="Tahoma" w:cs="Tahoma"/>
          <w:sz w:val="20"/>
          <w:szCs w:val="20"/>
        </w:rPr>
      </w:pPr>
      <w:r>
        <w:rPr>
          <w:rFonts w:ascii="Tahoma" w:hAnsi="Tahoma" w:cs="Tahoma"/>
          <w:sz w:val="20"/>
          <w:szCs w:val="20"/>
        </w:rPr>
        <w:t>1</w:t>
      </w:r>
      <w:r w:rsidR="0004118A">
        <w:rPr>
          <w:rFonts w:ascii="Tahoma" w:hAnsi="Tahoma" w:cs="Tahoma"/>
          <w:sz w:val="20"/>
          <w:szCs w:val="20"/>
        </w:rPr>
        <w:t>8</w:t>
      </w:r>
      <w:r>
        <w:rPr>
          <w:rFonts w:ascii="Tahoma" w:hAnsi="Tahoma" w:cs="Tahoma"/>
          <w:sz w:val="20"/>
          <w:szCs w:val="20"/>
        </w:rPr>
        <w:t xml:space="preserve">) opracowanie </w:t>
      </w:r>
      <w:r w:rsidRPr="00910D32">
        <w:rPr>
          <w:rFonts w:ascii="Tahoma" w:hAnsi="Tahoma" w:cs="Tahoma"/>
          <w:sz w:val="20"/>
          <w:szCs w:val="20"/>
        </w:rPr>
        <w:t>regulaminu</w:t>
      </w:r>
      <w:r>
        <w:rPr>
          <w:rFonts w:ascii="Tahoma" w:hAnsi="Tahoma" w:cs="Tahoma"/>
          <w:sz w:val="20"/>
          <w:szCs w:val="20"/>
        </w:rPr>
        <w:t xml:space="preserve"> przewozu osób i bagażu w publicznym transporcie zbiorowym oraz </w:t>
      </w:r>
      <w:r w:rsidR="00ED2F9C">
        <w:rPr>
          <w:rFonts w:ascii="Tahoma" w:hAnsi="Tahoma" w:cs="Tahoma"/>
          <w:sz w:val="20"/>
          <w:szCs w:val="20"/>
        </w:rPr>
        <w:t xml:space="preserve">podanie </w:t>
      </w:r>
      <w:r>
        <w:rPr>
          <w:rFonts w:ascii="Tahoma" w:hAnsi="Tahoma" w:cs="Tahoma"/>
          <w:sz w:val="20"/>
          <w:szCs w:val="20"/>
        </w:rPr>
        <w:t>do publicznej wiadomości poprzez umieszczenie na przystankach oraz w środkach trans</w:t>
      </w:r>
      <w:r w:rsidR="0042525F">
        <w:rPr>
          <w:rFonts w:ascii="Tahoma" w:hAnsi="Tahoma" w:cs="Tahoma"/>
          <w:sz w:val="20"/>
          <w:szCs w:val="20"/>
        </w:rPr>
        <w:t>portu wyciągu z tego regulaminu</w:t>
      </w:r>
      <w:r w:rsidR="005A1F8F">
        <w:rPr>
          <w:rFonts w:ascii="Tahoma" w:hAnsi="Tahoma" w:cs="Tahoma"/>
          <w:sz w:val="20"/>
          <w:szCs w:val="20"/>
        </w:rPr>
        <w:t>;</w:t>
      </w:r>
    </w:p>
    <w:p w14:paraId="065E5228" w14:textId="77777777" w:rsidR="0073605F" w:rsidRPr="003923CA" w:rsidRDefault="0073605F" w:rsidP="0073605F">
      <w:pPr>
        <w:ind w:left="720" w:hanging="360"/>
        <w:jc w:val="both"/>
        <w:rPr>
          <w:rFonts w:ascii="Tahoma" w:hAnsi="Tahoma" w:cs="Tahoma"/>
          <w:sz w:val="20"/>
          <w:szCs w:val="20"/>
        </w:rPr>
      </w:pPr>
      <w:r w:rsidRPr="003923CA">
        <w:rPr>
          <w:rFonts w:ascii="Tahoma" w:hAnsi="Tahoma" w:cs="Tahoma"/>
          <w:sz w:val="20"/>
          <w:szCs w:val="20"/>
        </w:rPr>
        <w:t>1</w:t>
      </w:r>
      <w:r w:rsidR="0004118A">
        <w:rPr>
          <w:rFonts w:ascii="Tahoma" w:hAnsi="Tahoma" w:cs="Tahoma"/>
          <w:sz w:val="20"/>
          <w:szCs w:val="20"/>
        </w:rPr>
        <w:t>9</w:t>
      </w:r>
      <w:r w:rsidRPr="003923CA">
        <w:rPr>
          <w:rFonts w:ascii="Tahoma" w:hAnsi="Tahoma" w:cs="Tahoma"/>
          <w:sz w:val="20"/>
          <w:szCs w:val="20"/>
        </w:rPr>
        <w:t>)</w:t>
      </w:r>
      <w:r w:rsidRPr="003923CA">
        <w:rPr>
          <w:rFonts w:ascii="Arial" w:eastAsia="Calibri" w:hAnsi="Arial" w:cs="Arial"/>
          <w:color w:val="FF0000"/>
          <w:sz w:val="22"/>
          <w:szCs w:val="22"/>
          <w:lang w:eastAsia="en-US"/>
        </w:rPr>
        <w:t xml:space="preserve"> </w:t>
      </w:r>
      <w:r w:rsidRPr="003923CA">
        <w:rPr>
          <w:rFonts w:ascii="Tahoma" w:eastAsia="Calibri" w:hAnsi="Tahoma" w:cs="Tahoma"/>
          <w:sz w:val="20"/>
          <w:szCs w:val="20"/>
          <w:lang w:eastAsia="en-US"/>
        </w:rPr>
        <w:t>zapewnienie przewozu</w:t>
      </w:r>
      <w:r w:rsidRPr="003923CA">
        <w:rPr>
          <w:rFonts w:ascii="Arial" w:eastAsia="Calibri" w:hAnsi="Arial" w:cs="Arial"/>
          <w:sz w:val="22"/>
          <w:szCs w:val="22"/>
          <w:lang w:eastAsia="en-US"/>
        </w:rPr>
        <w:t xml:space="preserve"> </w:t>
      </w:r>
      <w:r w:rsidRPr="003923CA">
        <w:rPr>
          <w:rFonts w:ascii="Tahoma" w:eastAsia="Calibri" w:hAnsi="Tahoma" w:cs="Tahoma"/>
          <w:sz w:val="20"/>
          <w:szCs w:val="20"/>
          <w:lang w:eastAsia="en-US"/>
        </w:rPr>
        <w:t xml:space="preserve">pojazdami dostosowanymi do potrzeb osób niepełnosprawnych oraz osób o ograniczonej zdolności ruchowej z wydzielonym miejscem na mocowanie wózka oraz </w:t>
      </w:r>
      <w:r w:rsidRPr="003923CA">
        <w:rPr>
          <w:rFonts w:ascii="Tahoma" w:eastAsia="Calibri" w:hAnsi="Tahoma" w:cs="Tahoma"/>
          <w:sz w:val="20"/>
          <w:szCs w:val="20"/>
          <w:lang w:eastAsia="en-US"/>
        </w:rPr>
        <w:br/>
        <w:t xml:space="preserve">z rampą umożliwiającą wjazd tego wózka; </w:t>
      </w:r>
    </w:p>
    <w:p w14:paraId="6B827410" w14:textId="77777777" w:rsidR="00522138" w:rsidRDefault="0004118A" w:rsidP="00601E29">
      <w:pPr>
        <w:ind w:left="720" w:hanging="360"/>
        <w:jc w:val="both"/>
        <w:rPr>
          <w:rFonts w:ascii="Tahoma" w:hAnsi="Tahoma" w:cs="Tahoma"/>
          <w:color w:val="000000"/>
          <w:sz w:val="20"/>
          <w:szCs w:val="20"/>
        </w:rPr>
      </w:pPr>
      <w:r>
        <w:rPr>
          <w:rFonts w:ascii="Tahoma" w:hAnsi="Tahoma" w:cs="Tahoma"/>
          <w:sz w:val="20"/>
          <w:szCs w:val="20"/>
        </w:rPr>
        <w:t>20</w:t>
      </w:r>
      <w:r w:rsidR="0042525F" w:rsidRPr="003923CA">
        <w:rPr>
          <w:rFonts w:ascii="Tahoma" w:hAnsi="Tahoma" w:cs="Tahoma"/>
          <w:sz w:val="20"/>
          <w:szCs w:val="20"/>
        </w:rPr>
        <w:t xml:space="preserve">) </w:t>
      </w:r>
      <w:r w:rsidR="00783896" w:rsidRPr="003923CA">
        <w:rPr>
          <w:rFonts w:ascii="Tahoma" w:hAnsi="Tahoma" w:cs="Tahoma"/>
          <w:sz w:val="20"/>
          <w:szCs w:val="20"/>
        </w:rPr>
        <w:t xml:space="preserve">składanie </w:t>
      </w:r>
      <w:r w:rsidR="0042525F" w:rsidRPr="003923CA">
        <w:rPr>
          <w:rFonts w:ascii="Tahoma" w:hAnsi="Tahoma" w:cs="Tahoma"/>
          <w:sz w:val="20"/>
          <w:szCs w:val="20"/>
        </w:rPr>
        <w:t>kwartalnych sprawozdań z realizacji usług świadczonych w zakresie publicznego transportu zbiorowego, w tym informacji dotyczących liczby pasażerów</w:t>
      </w:r>
      <w:r w:rsidR="00551090" w:rsidRPr="003923CA">
        <w:rPr>
          <w:rFonts w:ascii="Tahoma" w:hAnsi="Tahoma" w:cs="Tahoma"/>
          <w:sz w:val="20"/>
          <w:szCs w:val="20"/>
        </w:rPr>
        <w:t xml:space="preserve"> </w:t>
      </w:r>
      <w:r w:rsidR="0042525F" w:rsidRPr="003923CA">
        <w:rPr>
          <w:rFonts w:ascii="Tahoma" w:hAnsi="Tahoma" w:cs="Tahoma"/>
          <w:sz w:val="20"/>
          <w:szCs w:val="20"/>
        </w:rPr>
        <w:t xml:space="preserve"> na </w:t>
      </w:r>
      <w:r w:rsidR="004D5DB3" w:rsidRPr="003923CA">
        <w:rPr>
          <w:rFonts w:ascii="Tahoma" w:hAnsi="Tahoma" w:cs="Tahoma"/>
          <w:sz w:val="20"/>
          <w:szCs w:val="20"/>
        </w:rPr>
        <w:t>obsługiwanej</w:t>
      </w:r>
      <w:r w:rsidR="0042525F" w:rsidRPr="003923CA">
        <w:rPr>
          <w:rFonts w:ascii="Tahoma" w:hAnsi="Tahoma" w:cs="Tahoma"/>
          <w:sz w:val="20"/>
          <w:szCs w:val="20"/>
        </w:rPr>
        <w:t xml:space="preserve"> linii </w:t>
      </w:r>
      <w:r w:rsidR="009C333B" w:rsidRPr="003923CA">
        <w:rPr>
          <w:rFonts w:ascii="Tahoma" w:hAnsi="Tahoma" w:cs="Tahoma"/>
          <w:sz w:val="20"/>
          <w:szCs w:val="20"/>
        </w:rPr>
        <w:t xml:space="preserve">komunikacyjnej. </w:t>
      </w:r>
      <w:r w:rsidR="00601E29" w:rsidRPr="003923CA">
        <w:rPr>
          <w:rFonts w:ascii="Tahoma" w:hAnsi="Tahoma" w:cs="Tahoma"/>
          <w:color w:val="000000"/>
          <w:sz w:val="20"/>
          <w:szCs w:val="20"/>
        </w:rPr>
        <w:t>W</w:t>
      </w:r>
      <w:r w:rsidR="00970E0E" w:rsidRPr="003923CA">
        <w:rPr>
          <w:rFonts w:ascii="Tahoma" w:hAnsi="Tahoma" w:cs="Tahoma"/>
          <w:color w:val="000000"/>
          <w:sz w:val="20"/>
          <w:szCs w:val="20"/>
        </w:rPr>
        <w:t xml:space="preserve"> ostatnim sprawozdaniu kwartalnym</w:t>
      </w:r>
      <w:r w:rsidR="00703977" w:rsidRPr="003923CA">
        <w:rPr>
          <w:rFonts w:ascii="Tahoma" w:hAnsi="Tahoma" w:cs="Tahoma"/>
          <w:color w:val="000000"/>
          <w:sz w:val="20"/>
          <w:szCs w:val="20"/>
        </w:rPr>
        <w:t xml:space="preserve"> </w:t>
      </w:r>
      <w:r w:rsidR="00601E29" w:rsidRPr="003923CA">
        <w:rPr>
          <w:rFonts w:ascii="Tahoma" w:hAnsi="Tahoma" w:cs="Tahoma"/>
          <w:color w:val="000000"/>
          <w:sz w:val="20"/>
          <w:szCs w:val="20"/>
        </w:rPr>
        <w:t>Wykonawca przekaże dodatkowe</w:t>
      </w:r>
      <w:r w:rsidR="009F5914" w:rsidRPr="003923CA">
        <w:rPr>
          <w:rFonts w:ascii="Tahoma" w:hAnsi="Tahoma" w:cs="Tahoma"/>
          <w:color w:val="000000"/>
          <w:sz w:val="20"/>
          <w:szCs w:val="20"/>
        </w:rPr>
        <w:t xml:space="preserve"> </w:t>
      </w:r>
      <w:r w:rsidR="00601E29" w:rsidRPr="003923CA">
        <w:rPr>
          <w:rFonts w:ascii="Tahoma" w:hAnsi="Tahoma" w:cs="Tahoma"/>
          <w:color w:val="000000"/>
          <w:sz w:val="20"/>
          <w:szCs w:val="20"/>
        </w:rPr>
        <w:t xml:space="preserve"> informacje</w:t>
      </w:r>
      <w:r w:rsidR="00DB56F0" w:rsidRPr="003923CA">
        <w:rPr>
          <w:rFonts w:ascii="Tahoma" w:hAnsi="Tahoma" w:cs="Tahoma"/>
          <w:color w:val="000000"/>
          <w:sz w:val="20"/>
          <w:szCs w:val="20"/>
        </w:rPr>
        <w:t>, które</w:t>
      </w:r>
      <w:r w:rsidR="00E24C0B" w:rsidRPr="003923CA">
        <w:rPr>
          <w:rFonts w:ascii="Tahoma" w:hAnsi="Tahoma" w:cs="Tahoma"/>
          <w:color w:val="000000"/>
          <w:sz w:val="20"/>
          <w:szCs w:val="20"/>
        </w:rPr>
        <w:t xml:space="preserve"> </w:t>
      </w:r>
      <w:r w:rsidR="009F5914" w:rsidRPr="003923CA">
        <w:rPr>
          <w:rFonts w:ascii="Tahoma" w:hAnsi="Tahoma" w:cs="Tahoma"/>
          <w:color w:val="000000"/>
          <w:sz w:val="20"/>
          <w:szCs w:val="20"/>
        </w:rPr>
        <w:t>zostaną</w:t>
      </w:r>
      <w:r w:rsidR="00DB56F0" w:rsidRPr="003923CA">
        <w:rPr>
          <w:rFonts w:ascii="Tahoma" w:hAnsi="Tahoma" w:cs="Tahoma"/>
          <w:color w:val="000000"/>
          <w:sz w:val="20"/>
          <w:szCs w:val="20"/>
        </w:rPr>
        <w:t xml:space="preserve"> wykorzystane </w:t>
      </w:r>
      <w:r w:rsidR="00E24C0B" w:rsidRPr="003923CA">
        <w:rPr>
          <w:rFonts w:ascii="Tahoma" w:hAnsi="Tahoma" w:cs="Tahoma"/>
          <w:color w:val="000000"/>
          <w:sz w:val="20"/>
          <w:szCs w:val="20"/>
        </w:rPr>
        <w:t xml:space="preserve">do </w:t>
      </w:r>
      <w:r w:rsidR="00703977" w:rsidRPr="003923CA">
        <w:rPr>
          <w:rFonts w:ascii="Tahoma" w:hAnsi="Tahoma" w:cs="Tahoma"/>
          <w:color w:val="000000"/>
          <w:sz w:val="20"/>
          <w:szCs w:val="20"/>
        </w:rPr>
        <w:t>przeprowadzenia</w:t>
      </w:r>
      <w:r w:rsidR="002D266C" w:rsidRPr="003923CA">
        <w:rPr>
          <w:rFonts w:ascii="Tahoma" w:hAnsi="Tahoma" w:cs="Tahoma"/>
          <w:color w:val="000000"/>
          <w:sz w:val="20"/>
          <w:szCs w:val="20"/>
        </w:rPr>
        <w:t xml:space="preserve"> </w:t>
      </w:r>
      <w:r w:rsidR="00601E29" w:rsidRPr="003923CA">
        <w:rPr>
          <w:rFonts w:ascii="Tahoma" w:hAnsi="Tahoma" w:cs="Tahoma"/>
          <w:color w:val="000000"/>
          <w:sz w:val="20"/>
          <w:szCs w:val="20"/>
        </w:rPr>
        <w:t xml:space="preserve">kolejnego </w:t>
      </w:r>
      <w:r w:rsidR="002D266C" w:rsidRPr="003923CA">
        <w:rPr>
          <w:rFonts w:ascii="Tahoma" w:hAnsi="Tahoma" w:cs="Tahoma"/>
          <w:color w:val="000000"/>
          <w:sz w:val="20"/>
          <w:szCs w:val="20"/>
        </w:rPr>
        <w:t>postępowania przetargowego</w:t>
      </w:r>
      <w:r w:rsidR="00601E29" w:rsidRPr="003923CA">
        <w:rPr>
          <w:rFonts w:ascii="Tahoma" w:hAnsi="Tahoma" w:cs="Tahoma"/>
          <w:color w:val="000000"/>
          <w:sz w:val="20"/>
          <w:szCs w:val="20"/>
        </w:rPr>
        <w:t>,</w:t>
      </w:r>
      <w:r w:rsidR="00E24C0B" w:rsidRPr="003923CA">
        <w:rPr>
          <w:rFonts w:ascii="Tahoma" w:hAnsi="Tahoma" w:cs="Tahoma"/>
          <w:color w:val="000000"/>
          <w:sz w:val="20"/>
          <w:szCs w:val="20"/>
        </w:rPr>
        <w:t xml:space="preserve"> </w:t>
      </w:r>
      <w:r w:rsidR="00601E29" w:rsidRPr="003923CA">
        <w:rPr>
          <w:rFonts w:ascii="Tahoma" w:hAnsi="Tahoma" w:cs="Tahoma"/>
          <w:color w:val="000000"/>
          <w:sz w:val="20"/>
          <w:szCs w:val="20"/>
        </w:rPr>
        <w:t>dotyczące ilości i rodzaju taboru używanego do obsługi przedmiotowej linii  oraz struktury świadczonych usług przewozowych w trakcie realizacji umowy. Niniejszy zapis nie narusza prawa Wykonawcy do ochrony poufnych informacji handlowych</w:t>
      </w:r>
      <w:r w:rsidR="00E27DBD">
        <w:rPr>
          <w:rFonts w:ascii="Tahoma" w:hAnsi="Tahoma" w:cs="Tahoma"/>
          <w:color w:val="000000"/>
          <w:sz w:val="20"/>
          <w:szCs w:val="20"/>
        </w:rPr>
        <w:t>;</w:t>
      </w:r>
      <w:r w:rsidR="00601E29" w:rsidRPr="003923CA">
        <w:rPr>
          <w:rFonts w:ascii="Tahoma" w:hAnsi="Tahoma" w:cs="Tahoma"/>
          <w:color w:val="000000"/>
          <w:sz w:val="20"/>
          <w:szCs w:val="20"/>
        </w:rPr>
        <w:t xml:space="preserve"> </w:t>
      </w:r>
    </w:p>
    <w:p w14:paraId="06AB781C" w14:textId="77777777" w:rsidR="00906C9E" w:rsidRDefault="0004118A" w:rsidP="00601E29">
      <w:pPr>
        <w:ind w:left="720" w:hanging="360"/>
        <w:jc w:val="both"/>
        <w:rPr>
          <w:rStyle w:val="Odwoaniedokomentarza"/>
        </w:rPr>
      </w:pPr>
      <w:r>
        <w:rPr>
          <w:rFonts w:ascii="Tahoma" w:hAnsi="Tahoma" w:cs="Tahoma"/>
          <w:color w:val="000000"/>
          <w:sz w:val="20"/>
          <w:szCs w:val="20"/>
        </w:rPr>
        <w:t>21</w:t>
      </w:r>
      <w:r w:rsidR="00906C9E">
        <w:rPr>
          <w:rFonts w:ascii="Tahoma" w:hAnsi="Tahoma" w:cs="Tahoma"/>
          <w:color w:val="000000"/>
          <w:sz w:val="20"/>
          <w:szCs w:val="20"/>
        </w:rPr>
        <w:t xml:space="preserve">) zdanie aktualnie obowiązującego rozkładu jazdy na rzecz nowego </w:t>
      </w:r>
      <w:r w:rsidR="00C2648E">
        <w:rPr>
          <w:rFonts w:ascii="Tahoma" w:hAnsi="Tahoma" w:cs="Tahoma"/>
          <w:color w:val="000000"/>
          <w:sz w:val="20"/>
          <w:szCs w:val="20"/>
        </w:rPr>
        <w:t>Wykonawcy</w:t>
      </w:r>
      <w:r w:rsidR="00906C9E">
        <w:rPr>
          <w:rFonts w:ascii="Tahoma" w:hAnsi="Tahoma" w:cs="Tahoma"/>
          <w:color w:val="000000"/>
          <w:sz w:val="20"/>
          <w:szCs w:val="20"/>
        </w:rPr>
        <w:t>, który będzie świadczył usługi przewozowe na podstawie nowej umowy</w:t>
      </w:r>
      <w:r w:rsidR="00E27DBD">
        <w:rPr>
          <w:rStyle w:val="Odwoaniedokomentarza"/>
        </w:rPr>
        <w:t>;</w:t>
      </w:r>
    </w:p>
    <w:p w14:paraId="7B2B8C08" w14:textId="77777777" w:rsidR="00F302D3" w:rsidRDefault="00F302D3" w:rsidP="00601E29">
      <w:pPr>
        <w:ind w:left="720" w:hanging="360"/>
        <w:jc w:val="both"/>
        <w:rPr>
          <w:rFonts w:ascii="Tahoma" w:hAnsi="Tahoma" w:cs="Tahoma"/>
          <w:sz w:val="20"/>
          <w:szCs w:val="20"/>
        </w:rPr>
      </w:pPr>
      <w:r w:rsidRPr="00F302D3">
        <w:rPr>
          <w:rStyle w:val="Odwoaniedokomentarza"/>
          <w:rFonts w:ascii="Tahoma" w:hAnsi="Tahoma" w:cs="Tahoma"/>
          <w:sz w:val="20"/>
          <w:szCs w:val="20"/>
        </w:rPr>
        <w:t>2</w:t>
      </w:r>
      <w:r w:rsidR="0004118A">
        <w:rPr>
          <w:rStyle w:val="Odwoaniedokomentarza"/>
          <w:rFonts w:ascii="Tahoma" w:hAnsi="Tahoma" w:cs="Tahoma"/>
          <w:sz w:val="20"/>
          <w:szCs w:val="20"/>
        </w:rPr>
        <w:t>2</w:t>
      </w:r>
      <w:r w:rsidRPr="00F302D3">
        <w:rPr>
          <w:rStyle w:val="Odwoaniedokomentarza"/>
          <w:rFonts w:ascii="Tahoma" w:hAnsi="Tahoma" w:cs="Tahoma"/>
          <w:sz w:val="20"/>
          <w:szCs w:val="20"/>
        </w:rPr>
        <w:t>)</w:t>
      </w:r>
      <w:r w:rsidRPr="00F302D3">
        <w:rPr>
          <w:rFonts w:ascii="Tahoma" w:hAnsi="Tahoma" w:cs="Tahoma"/>
        </w:rPr>
        <w:t xml:space="preserve"> </w:t>
      </w:r>
      <w:r w:rsidR="00822888">
        <w:rPr>
          <w:rFonts w:ascii="Tahoma" w:hAnsi="Tahoma" w:cs="Tahoma"/>
          <w:sz w:val="20"/>
          <w:szCs w:val="20"/>
        </w:rPr>
        <w:t>z</w:t>
      </w:r>
      <w:r w:rsidR="00822888" w:rsidRPr="00F302D3">
        <w:rPr>
          <w:rFonts w:ascii="Tahoma" w:hAnsi="Tahoma" w:cs="Tahoma"/>
          <w:sz w:val="20"/>
          <w:szCs w:val="20"/>
        </w:rPr>
        <w:t xml:space="preserve">głoszenie </w:t>
      </w:r>
      <w:r w:rsidRPr="00F302D3">
        <w:rPr>
          <w:rFonts w:ascii="Tahoma" w:hAnsi="Tahoma" w:cs="Tahoma"/>
          <w:sz w:val="20"/>
          <w:szCs w:val="20"/>
        </w:rPr>
        <w:t>do aplikacji "Jak dojadę" przedmiotowej linii autobusowej w celu wprowadzenia jej do bazy danych poprzez naniesienie wszystkich przystanków, godz</w:t>
      </w:r>
      <w:r w:rsidR="00AB52FA">
        <w:rPr>
          <w:rFonts w:ascii="Tahoma" w:hAnsi="Tahoma" w:cs="Tahoma"/>
          <w:sz w:val="20"/>
          <w:szCs w:val="20"/>
        </w:rPr>
        <w:t>in odjazdów oraz trasy autobusu.</w:t>
      </w:r>
    </w:p>
    <w:p w14:paraId="58672D5E" w14:textId="0E1A5B7D" w:rsidR="00E057EA" w:rsidRDefault="00E057EA" w:rsidP="00C07499">
      <w:pPr>
        <w:ind w:left="720" w:hanging="360"/>
        <w:jc w:val="both"/>
        <w:rPr>
          <w:rFonts w:ascii="Tahoma" w:hAnsi="Tahoma" w:cs="Tahoma"/>
          <w:sz w:val="20"/>
          <w:szCs w:val="20"/>
        </w:rPr>
      </w:pPr>
    </w:p>
    <w:p w14:paraId="09444685" w14:textId="77777777" w:rsidR="00B21280" w:rsidRPr="00482A9F" w:rsidRDefault="002C4BAE" w:rsidP="00E041DC">
      <w:pPr>
        <w:jc w:val="both"/>
        <w:rPr>
          <w:rFonts w:ascii="Tahoma" w:hAnsi="Tahoma" w:cs="Tahoma"/>
          <w:sz w:val="20"/>
          <w:szCs w:val="20"/>
        </w:rPr>
      </w:pPr>
      <w:r>
        <w:rPr>
          <w:rFonts w:ascii="Tahoma" w:hAnsi="Tahoma" w:cs="Tahoma"/>
          <w:sz w:val="20"/>
          <w:szCs w:val="20"/>
        </w:rPr>
        <w:t xml:space="preserve">2. </w:t>
      </w:r>
      <w:r w:rsidR="009C333B" w:rsidRPr="00482A9F">
        <w:rPr>
          <w:rFonts w:ascii="Tahoma" w:hAnsi="Tahoma" w:cs="Tahoma"/>
          <w:sz w:val="20"/>
          <w:szCs w:val="20"/>
        </w:rPr>
        <w:t>Prze</w:t>
      </w:r>
      <w:r w:rsidR="00424F1B" w:rsidRPr="00482A9F">
        <w:rPr>
          <w:rFonts w:ascii="Tahoma" w:hAnsi="Tahoma" w:cs="Tahoma"/>
          <w:sz w:val="20"/>
          <w:szCs w:val="20"/>
        </w:rPr>
        <w:t>wóz osób będzie się odbywał w ramach transportu zbiorowego, zgodnie z ustawą z dnia 16 grudnia 2010 r. o publicznym transporcie zbiorowym ( Dz. U. z 20</w:t>
      </w:r>
      <w:r w:rsidR="000953B4" w:rsidRPr="00482A9F">
        <w:rPr>
          <w:rFonts w:ascii="Tahoma" w:hAnsi="Tahoma" w:cs="Tahoma"/>
          <w:sz w:val="20"/>
          <w:szCs w:val="20"/>
        </w:rPr>
        <w:t>2</w:t>
      </w:r>
      <w:r w:rsidR="0073605F" w:rsidRPr="00482A9F">
        <w:rPr>
          <w:rFonts w:ascii="Tahoma" w:hAnsi="Tahoma" w:cs="Tahoma"/>
          <w:sz w:val="20"/>
          <w:szCs w:val="20"/>
        </w:rPr>
        <w:t>2</w:t>
      </w:r>
      <w:r w:rsidR="000953B4" w:rsidRPr="00482A9F">
        <w:rPr>
          <w:rFonts w:ascii="Tahoma" w:hAnsi="Tahoma" w:cs="Tahoma"/>
          <w:sz w:val="20"/>
          <w:szCs w:val="20"/>
        </w:rPr>
        <w:t xml:space="preserve"> r.,</w:t>
      </w:r>
      <w:proofErr w:type="spellStart"/>
      <w:r w:rsidR="000953B4" w:rsidRPr="00482A9F">
        <w:rPr>
          <w:rFonts w:ascii="Tahoma" w:hAnsi="Tahoma" w:cs="Tahoma"/>
          <w:sz w:val="20"/>
          <w:szCs w:val="20"/>
        </w:rPr>
        <w:t>poz</w:t>
      </w:r>
      <w:proofErr w:type="spellEnd"/>
      <w:r w:rsidR="000953B4" w:rsidRPr="00482A9F">
        <w:rPr>
          <w:rFonts w:ascii="Tahoma" w:hAnsi="Tahoma" w:cs="Tahoma"/>
          <w:sz w:val="20"/>
          <w:szCs w:val="20"/>
        </w:rPr>
        <w:t>. 13</w:t>
      </w:r>
      <w:r w:rsidR="0073605F" w:rsidRPr="00482A9F">
        <w:rPr>
          <w:rFonts w:ascii="Tahoma" w:hAnsi="Tahoma" w:cs="Tahoma"/>
          <w:sz w:val="20"/>
          <w:szCs w:val="20"/>
        </w:rPr>
        <w:t>43</w:t>
      </w:r>
      <w:r w:rsidR="00424F1B" w:rsidRPr="00482A9F">
        <w:rPr>
          <w:rFonts w:ascii="Tahoma" w:hAnsi="Tahoma" w:cs="Tahoma"/>
          <w:sz w:val="20"/>
          <w:szCs w:val="20"/>
        </w:rPr>
        <w:t xml:space="preserve"> ).</w:t>
      </w:r>
    </w:p>
    <w:p w14:paraId="1B5207DA" w14:textId="77777777" w:rsidR="00B21280" w:rsidRPr="00482A9F" w:rsidRDefault="009F0E22" w:rsidP="00E041DC">
      <w:pPr>
        <w:jc w:val="both"/>
        <w:rPr>
          <w:rFonts w:ascii="Tahoma" w:hAnsi="Tahoma" w:cs="Tahoma"/>
          <w:sz w:val="20"/>
          <w:szCs w:val="20"/>
        </w:rPr>
      </w:pPr>
      <w:r w:rsidRPr="00482A9F">
        <w:rPr>
          <w:rFonts w:ascii="Tahoma" w:hAnsi="Tahoma" w:cs="Tahoma"/>
          <w:sz w:val="20"/>
          <w:szCs w:val="20"/>
        </w:rPr>
        <w:t xml:space="preserve">3. </w:t>
      </w:r>
      <w:r w:rsidR="00424F1B" w:rsidRPr="00482A9F">
        <w:rPr>
          <w:rFonts w:ascii="Tahoma" w:hAnsi="Tahoma" w:cs="Tahoma"/>
          <w:sz w:val="20"/>
          <w:szCs w:val="20"/>
        </w:rPr>
        <w:t>Do obsługi w/w linii Wykonawca zapewni autobusy, które będą dopuszczone do ruchu zgodnie</w:t>
      </w:r>
      <w:r w:rsidR="00822888" w:rsidRPr="00482A9F">
        <w:rPr>
          <w:rFonts w:ascii="Tahoma" w:hAnsi="Tahoma" w:cs="Tahoma"/>
          <w:sz w:val="20"/>
          <w:szCs w:val="20"/>
        </w:rPr>
        <w:t xml:space="preserve"> </w:t>
      </w:r>
      <w:r w:rsidR="00424F1B" w:rsidRPr="00482A9F">
        <w:rPr>
          <w:rFonts w:ascii="Tahoma" w:hAnsi="Tahoma" w:cs="Tahoma"/>
          <w:sz w:val="20"/>
          <w:szCs w:val="20"/>
        </w:rPr>
        <w:t>z obowiązującymi w tym zakresie przepisami.</w:t>
      </w:r>
    </w:p>
    <w:p w14:paraId="3503FE21" w14:textId="77777777" w:rsidR="00B21280" w:rsidRPr="00482A9F" w:rsidRDefault="00FA6E04" w:rsidP="00E041DC">
      <w:pPr>
        <w:jc w:val="both"/>
        <w:rPr>
          <w:rFonts w:ascii="Tahoma" w:hAnsi="Tahoma" w:cs="Tahoma"/>
          <w:sz w:val="20"/>
          <w:szCs w:val="20"/>
        </w:rPr>
      </w:pPr>
      <w:r w:rsidRPr="00482A9F">
        <w:rPr>
          <w:rFonts w:ascii="Tahoma" w:hAnsi="Tahoma" w:cs="Tahoma"/>
          <w:sz w:val="20"/>
          <w:szCs w:val="20"/>
        </w:rPr>
        <w:t>4.</w:t>
      </w:r>
      <w:r w:rsidR="00424F1B" w:rsidRPr="00482A9F">
        <w:rPr>
          <w:rFonts w:ascii="Tahoma" w:hAnsi="Tahoma" w:cs="Tahoma"/>
          <w:sz w:val="20"/>
          <w:szCs w:val="20"/>
        </w:rPr>
        <w:t>Zamawiający zastrzega sobie możliwość zmiany rozkładu jazdy, która musi zostać przedstawiona co najmniej na miesiąc przed jej wprowadzeniem.</w:t>
      </w:r>
    </w:p>
    <w:p w14:paraId="7538F9D9" w14:textId="4A431932" w:rsidR="00B21280" w:rsidRPr="00482A9F" w:rsidRDefault="00FA6E04" w:rsidP="00E041DC">
      <w:pPr>
        <w:jc w:val="both"/>
        <w:rPr>
          <w:rFonts w:ascii="Tahoma" w:hAnsi="Tahoma" w:cs="Tahoma"/>
          <w:sz w:val="20"/>
          <w:szCs w:val="20"/>
        </w:rPr>
      </w:pPr>
      <w:r w:rsidRPr="00482A9F">
        <w:rPr>
          <w:rFonts w:ascii="Tahoma" w:hAnsi="Tahoma" w:cs="Tahoma"/>
          <w:sz w:val="20"/>
          <w:szCs w:val="20"/>
        </w:rPr>
        <w:t xml:space="preserve">5. </w:t>
      </w:r>
      <w:r w:rsidR="009C333B" w:rsidRPr="00482A9F">
        <w:rPr>
          <w:rFonts w:ascii="Tahoma" w:hAnsi="Tahoma" w:cs="Tahoma"/>
          <w:sz w:val="20"/>
          <w:szCs w:val="20"/>
        </w:rPr>
        <w:t>Wpły</w:t>
      </w:r>
      <w:r w:rsidR="00424F1B" w:rsidRPr="00482A9F">
        <w:rPr>
          <w:rFonts w:ascii="Tahoma" w:hAnsi="Tahoma" w:cs="Tahoma"/>
          <w:sz w:val="20"/>
          <w:szCs w:val="20"/>
        </w:rPr>
        <w:t>wy z biletów</w:t>
      </w:r>
      <w:r w:rsidR="00A90024" w:rsidRPr="00482A9F">
        <w:rPr>
          <w:rFonts w:ascii="Tahoma" w:hAnsi="Tahoma" w:cs="Tahoma"/>
          <w:sz w:val="20"/>
          <w:szCs w:val="20"/>
        </w:rPr>
        <w:t xml:space="preserve"> będą</w:t>
      </w:r>
      <w:r w:rsidR="00424F1B" w:rsidRPr="00482A9F">
        <w:rPr>
          <w:rFonts w:ascii="Tahoma" w:hAnsi="Tahoma" w:cs="Tahoma"/>
          <w:sz w:val="20"/>
          <w:szCs w:val="20"/>
        </w:rPr>
        <w:t xml:space="preserve"> </w:t>
      </w:r>
      <w:r w:rsidR="00A90024" w:rsidRPr="00482A9F">
        <w:rPr>
          <w:rFonts w:ascii="Tahoma" w:hAnsi="Tahoma" w:cs="Tahoma"/>
          <w:sz w:val="20"/>
          <w:szCs w:val="20"/>
        </w:rPr>
        <w:t xml:space="preserve">stanowić </w:t>
      </w:r>
      <w:r w:rsidR="00424F1B" w:rsidRPr="00482A9F">
        <w:rPr>
          <w:rFonts w:ascii="Tahoma" w:hAnsi="Tahoma" w:cs="Tahoma"/>
          <w:sz w:val="20"/>
          <w:szCs w:val="20"/>
        </w:rPr>
        <w:t>przychód Wykonawcy</w:t>
      </w:r>
      <w:r w:rsidR="004B43E0" w:rsidRPr="00482A9F">
        <w:rPr>
          <w:rStyle w:val="Odwoaniedokomentarza"/>
        </w:rPr>
        <w:t>.</w:t>
      </w:r>
    </w:p>
    <w:p w14:paraId="25D5ED13" w14:textId="77777777" w:rsidR="00B21280" w:rsidRPr="00482A9F" w:rsidRDefault="00FA6E04" w:rsidP="00E041DC">
      <w:pPr>
        <w:jc w:val="both"/>
        <w:rPr>
          <w:rFonts w:ascii="Tahoma" w:hAnsi="Tahoma" w:cs="Tahoma"/>
          <w:sz w:val="20"/>
          <w:szCs w:val="20"/>
        </w:rPr>
      </w:pPr>
      <w:r w:rsidRPr="00482A9F">
        <w:rPr>
          <w:rFonts w:ascii="Tahoma" w:hAnsi="Tahoma" w:cs="Tahoma"/>
          <w:color w:val="000000"/>
          <w:sz w:val="20"/>
          <w:szCs w:val="20"/>
        </w:rPr>
        <w:t>6.</w:t>
      </w:r>
      <w:r w:rsidR="009C333B" w:rsidRPr="00482A9F">
        <w:rPr>
          <w:rFonts w:ascii="Tahoma" w:hAnsi="Tahoma" w:cs="Tahoma"/>
          <w:color w:val="000000"/>
          <w:sz w:val="20"/>
          <w:szCs w:val="20"/>
        </w:rPr>
        <w:t>W ra</w:t>
      </w:r>
      <w:r w:rsidR="00424F1B" w:rsidRPr="00482A9F">
        <w:rPr>
          <w:rFonts w:ascii="Tahoma" w:hAnsi="Tahoma" w:cs="Tahoma"/>
          <w:color w:val="000000"/>
          <w:sz w:val="20"/>
          <w:szCs w:val="20"/>
        </w:rPr>
        <w:t>mach zawartej umowy Wykonawca zagwarantuje:</w:t>
      </w:r>
    </w:p>
    <w:p w14:paraId="1AF4B378" w14:textId="77777777" w:rsidR="00424F1B" w:rsidRPr="00482A9F" w:rsidRDefault="00424F1B" w:rsidP="00424F1B">
      <w:pPr>
        <w:ind w:left="540" w:hanging="180"/>
        <w:jc w:val="both"/>
        <w:rPr>
          <w:rFonts w:ascii="Tahoma" w:hAnsi="Tahoma" w:cs="Tahoma"/>
          <w:color w:val="000000"/>
          <w:sz w:val="20"/>
          <w:szCs w:val="20"/>
        </w:rPr>
      </w:pPr>
      <w:r w:rsidRPr="00482A9F">
        <w:rPr>
          <w:rFonts w:ascii="Tahoma" w:hAnsi="Tahoma" w:cs="Tahoma"/>
          <w:color w:val="000000"/>
          <w:sz w:val="20"/>
          <w:szCs w:val="20"/>
        </w:rPr>
        <w:t>- bilety ulgowe jednorazowe i miesięczne</w:t>
      </w:r>
      <w:r w:rsidR="00630F79" w:rsidRPr="00482A9F">
        <w:rPr>
          <w:rFonts w:ascii="Tahoma" w:hAnsi="Tahoma" w:cs="Tahoma"/>
          <w:color w:val="000000"/>
          <w:sz w:val="20"/>
          <w:szCs w:val="20"/>
        </w:rPr>
        <w:t xml:space="preserve"> </w:t>
      </w:r>
      <w:r w:rsidRPr="00482A9F">
        <w:rPr>
          <w:rFonts w:ascii="Tahoma" w:hAnsi="Tahoma" w:cs="Tahoma"/>
          <w:color w:val="000000"/>
          <w:sz w:val="20"/>
          <w:szCs w:val="20"/>
        </w:rPr>
        <w:t xml:space="preserve"> dla dzieci i młodzieży uczącej się do 26 roku życia</w:t>
      </w:r>
      <w:r w:rsidR="00F4104E" w:rsidRPr="00482A9F">
        <w:rPr>
          <w:rFonts w:ascii="Tahoma" w:hAnsi="Tahoma" w:cs="Tahoma"/>
          <w:color w:val="000000"/>
          <w:sz w:val="20"/>
          <w:szCs w:val="20"/>
        </w:rPr>
        <w:t>;</w:t>
      </w:r>
      <w:r w:rsidRPr="00482A9F">
        <w:rPr>
          <w:rFonts w:ascii="Tahoma" w:hAnsi="Tahoma" w:cs="Tahoma"/>
          <w:color w:val="000000"/>
          <w:sz w:val="20"/>
          <w:szCs w:val="20"/>
        </w:rPr>
        <w:t xml:space="preserve"> </w:t>
      </w:r>
    </w:p>
    <w:p w14:paraId="3895B399" w14:textId="77777777" w:rsidR="005E78A4" w:rsidRPr="00482A9F" w:rsidRDefault="005E78A4" w:rsidP="00061CD9">
      <w:pPr>
        <w:ind w:left="540" w:hanging="180"/>
        <w:jc w:val="both"/>
        <w:rPr>
          <w:rFonts w:ascii="Tahoma" w:hAnsi="Tahoma" w:cs="Tahoma"/>
          <w:color w:val="000000"/>
          <w:sz w:val="20"/>
          <w:szCs w:val="20"/>
        </w:rPr>
      </w:pPr>
      <w:r w:rsidRPr="00482A9F">
        <w:rPr>
          <w:rFonts w:ascii="Tahoma" w:hAnsi="Tahoma" w:cs="Tahoma"/>
          <w:color w:val="000000"/>
          <w:sz w:val="20"/>
          <w:szCs w:val="20"/>
        </w:rPr>
        <w:t>- bilety jednorazowe normalne;</w:t>
      </w:r>
    </w:p>
    <w:p w14:paraId="6217C67A" w14:textId="77777777" w:rsidR="00061CD9" w:rsidRPr="00482A9F" w:rsidRDefault="00061CD9" w:rsidP="00061CD9">
      <w:pPr>
        <w:ind w:left="540" w:hanging="180"/>
        <w:jc w:val="both"/>
        <w:rPr>
          <w:rFonts w:ascii="Tahoma" w:hAnsi="Tahoma" w:cs="Tahoma"/>
          <w:color w:val="000000"/>
          <w:sz w:val="20"/>
          <w:szCs w:val="20"/>
        </w:rPr>
      </w:pPr>
      <w:r w:rsidRPr="00482A9F">
        <w:rPr>
          <w:rFonts w:ascii="Tahoma" w:hAnsi="Tahoma" w:cs="Tahoma"/>
          <w:color w:val="000000"/>
          <w:sz w:val="20"/>
          <w:szCs w:val="20"/>
        </w:rPr>
        <w:t>- bilety 30-dniowe normalne;</w:t>
      </w:r>
    </w:p>
    <w:p w14:paraId="4526249D" w14:textId="77777777" w:rsidR="003B747B" w:rsidRPr="00482A9F" w:rsidRDefault="003B747B" w:rsidP="00424F1B">
      <w:pPr>
        <w:ind w:left="540" w:hanging="180"/>
        <w:jc w:val="both"/>
        <w:rPr>
          <w:rFonts w:ascii="Tahoma" w:hAnsi="Tahoma" w:cs="Tahoma"/>
          <w:color w:val="000000"/>
          <w:sz w:val="20"/>
          <w:szCs w:val="20"/>
        </w:rPr>
      </w:pPr>
      <w:r w:rsidRPr="00482A9F">
        <w:rPr>
          <w:rFonts w:ascii="Tahoma" w:hAnsi="Tahoma" w:cs="Tahoma"/>
          <w:color w:val="000000"/>
          <w:sz w:val="20"/>
          <w:szCs w:val="20"/>
        </w:rPr>
        <w:t xml:space="preserve">- bilety </w:t>
      </w:r>
      <w:r w:rsidR="00C0341F" w:rsidRPr="00482A9F">
        <w:rPr>
          <w:rFonts w:ascii="Tahoma" w:hAnsi="Tahoma" w:cs="Tahoma"/>
          <w:color w:val="000000"/>
          <w:sz w:val="20"/>
          <w:szCs w:val="20"/>
        </w:rPr>
        <w:t>okresowe 90-dniowe ulgowe</w:t>
      </w:r>
      <w:r w:rsidR="002F5409" w:rsidRPr="00482A9F">
        <w:rPr>
          <w:rFonts w:ascii="Tahoma" w:hAnsi="Tahoma" w:cs="Tahoma"/>
          <w:color w:val="000000"/>
          <w:sz w:val="20"/>
          <w:szCs w:val="20"/>
        </w:rPr>
        <w:t xml:space="preserve"> dla dzieci </w:t>
      </w:r>
      <w:r w:rsidR="00EC5A93" w:rsidRPr="00482A9F">
        <w:rPr>
          <w:rFonts w:ascii="Tahoma" w:hAnsi="Tahoma" w:cs="Tahoma"/>
          <w:color w:val="000000"/>
          <w:sz w:val="20"/>
          <w:szCs w:val="20"/>
        </w:rPr>
        <w:t xml:space="preserve">i młodzieży od 4 lat </w:t>
      </w:r>
      <w:r w:rsidR="002F5409" w:rsidRPr="00482A9F">
        <w:rPr>
          <w:rFonts w:ascii="Tahoma" w:hAnsi="Tahoma" w:cs="Tahoma"/>
          <w:color w:val="000000"/>
          <w:sz w:val="20"/>
          <w:szCs w:val="20"/>
        </w:rPr>
        <w:t xml:space="preserve"> do ukończenia 26 roku życia</w:t>
      </w:r>
      <w:r w:rsidR="00C0341F" w:rsidRPr="00482A9F">
        <w:rPr>
          <w:rFonts w:ascii="Tahoma" w:hAnsi="Tahoma" w:cs="Tahoma"/>
          <w:color w:val="000000"/>
          <w:sz w:val="20"/>
          <w:szCs w:val="20"/>
        </w:rPr>
        <w:t>;</w:t>
      </w:r>
    </w:p>
    <w:p w14:paraId="63578342" w14:textId="77777777" w:rsidR="00E041DC" w:rsidRPr="00482A9F" w:rsidRDefault="000B1481" w:rsidP="00424F1B">
      <w:pPr>
        <w:ind w:left="360"/>
        <w:jc w:val="both"/>
        <w:rPr>
          <w:rFonts w:ascii="Tahoma" w:hAnsi="Tahoma" w:cs="Tahoma"/>
          <w:color w:val="000000"/>
          <w:sz w:val="20"/>
          <w:szCs w:val="20"/>
        </w:rPr>
      </w:pPr>
      <w:r w:rsidRPr="00482A9F">
        <w:rPr>
          <w:rFonts w:ascii="Tahoma" w:hAnsi="Tahoma" w:cs="Tahoma"/>
          <w:color w:val="000000"/>
          <w:sz w:val="20"/>
          <w:szCs w:val="20"/>
        </w:rPr>
        <w:t>- bilety okresowe 90-dniowe normalne;</w:t>
      </w:r>
    </w:p>
    <w:p w14:paraId="2F536E38"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t>- bilety ulgowe jednorazowe i miesięczne dla osób starszych i niepełnosprawnych,</w:t>
      </w:r>
    </w:p>
    <w:p w14:paraId="2EB81BC2"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lastRenderedPageBreak/>
        <w:t>- bezpłatny przejazd dla osób, które ukończyły 70 rok życia,</w:t>
      </w:r>
    </w:p>
    <w:p w14:paraId="680DAAE7" w14:textId="77777777" w:rsidR="00424F1B" w:rsidRPr="00482A9F" w:rsidRDefault="00424F1B" w:rsidP="00424F1B">
      <w:pPr>
        <w:ind w:left="360"/>
        <w:jc w:val="both"/>
        <w:rPr>
          <w:rFonts w:ascii="Tahoma" w:hAnsi="Tahoma" w:cs="Tahoma"/>
          <w:color w:val="000000"/>
          <w:sz w:val="20"/>
          <w:szCs w:val="20"/>
        </w:rPr>
      </w:pPr>
      <w:r w:rsidRPr="00482A9F">
        <w:rPr>
          <w:rFonts w:ascii="Tahoma" w:hAnsi="Tahoma" w:cs="Tahoma"/>
          <w:color w:val="000000"/>
          <w:sz w:val="20"/>
          <w:szCs w:val="20"/>
        </w:rPr>
        <w:t>- bezpłatny prze</w:t>
      </w:r>
      <w:r w:rsidR="00EF69B4" w:rsidRPr="00482A9F">
        <w:rPr>
          <w:rFonts w:ascii="Tahoma" w:hAnsi="Tahoma" w:cs="Tahoma"/>
          <w:color w:val="000000"/>
          <w:sz w:val="20"/>
          <w:szCs w:val="20"/>
        </w:rPr>
        <w:t>jazd dla dzieci do 4 roku życia</w:t>
      </w:r>
      <w:r w:rsidR="00AB52FA" w:rsidRPr="00482A9F">
        <w:rPr>
          <w:rFonts w:ascii="Tahoma" w:hAnsi="Tahoma" w:cs="Tahoma"/>
          <w:color w:val="000000"/>
          <w:sz w:val="20"/>
          <w:szCs w:val="20"/>
        </w:rPr>
        <w:t>,</w:t>
      </w:r>
    </w:p>
    <w:p w14:paraId="6F62606B" w14:textId="77777777" w:rsidR="002857F1" w:rsidRPr="00482A9F" w:rsidRDefault="00B21280" w:rsidP="005E209B">
      <w:pPr>
        <w:numPr>
          <w:ilvl w:val="0"/>
          <w:numId w:val="24"/>
        </w:numPr>
        <w:tabs>
          <w:tab w:val="clear" w:pos="1440"/>
        </w:tabs>
        <w:ind w:left="426" w:hanging="426"/>
        <w:jc w:val="both"/>
        <w:rPr>
          <w:rFonts w:ascii="Tahoma" w:hAnsi="Tahoma" w:cs="Tahoma"/>
          <w:color w:val="000000"/>
          <w:sz w:val="20"/>
          <w:szCs w:val="20"/>
        </w:rPr>
      </w:pPr>
      <w:r w:rsidRPr="00482A9F">
        <w:rPr>
          <w:rFonts w:ascii="Tahoma" w:hAnsi="Tahoma" w:cs="Tahoma"/>
          <w:color w:val="000000"/>
          <w:sz w:val="20"/>
          <w:szCs w:val="20"/>
        </w:rPr>
        <w:t>Wykonawca zobowiązuje się , iż:</w:t>
      </w:r>
    </w:p>
    <w:p w14:paraId="2C19D66B" w14:textId="77777777" w:rsidR="00B21280" w:rsidRPr="00482A9F" w:rsidRDefault="00B21280" w:rsidP="00E041DC">
      <w:pPr>
        <w:ind w:left="426"/>
        <w:jc w:val="both"/>
        <w:rPr>
          <w:rFonts w:ascii="Tahoma" w:hAnsi="Tahoma" w:cs="Tahoma"/>
          <w:color w:val="000000"/>
          <w:sz w:val="20"/>
          <w:szCs w:val="20"/>
        </w:rPr>
      </w:pPr>
      <w:r w:rsidRPr="00482A9F">
        <w:rPr>
          <w:rFonts w:ascii="Tahoma" w:hAnsi="Tahoma" w:cs="Tahoma"/>
          <w:color w:val="000000"/>
          <w:sz w:val="20"/>
          <w:szCs w:val="20"/>
        </w:rPr>
        <w:t>1) m</w:t>
      </w:r>
      <w:r w:rsidR="00424F1B" w:rsidRPr="00482A9F">
        <w:rPr>
          <w:rFonts w:ascii="Tahoma" w:hAnsi="Tahoma" w:cs="Tahoma"/>
          <w:color w:val="000000"/>
          <w:sz w:val="20"/>
          <w:szCs w:val="20"/>
        </w:rPr>
        <w:t xml:space="preserve">aksymalna cena biletu jednorazowego za przejazd całą trasą nie </w:t>
      </w:r>
      <w:r w:rsidRPr="00482A9F">
        <w:rPr>
          <w:rFonts w:ascii="Tahoma" w:hAnsi="Tahoma" w:cs="Tahoma"/>
          <w:color w:val="000000"/>
          <w:sz w:val="20"/>
          <w:szCs w:val="20"/>
        </w:rPr>
        <w:t xml:space="preserve">będzie </w:t>
      </w:r>
      <w:r w:rsidR="00CA35E5" w:rsidRPr="00482A9F">
        <w:rPr>
          <w:rFonts w:ascii="Tahoma" w:hAnsi="Tahoma" w:cs="Tahoma"/>
          <w:color w:val="000000"/>
          <w:sz w:val="20"/>
          <w:szCs w:val="20"/>
        </w:rPr>
        <w:t xml:space="preserve"> przekr</w:t>
      </w:r>
      <w:r w:rsidRPr="00482A9F">
        <w:rPr>
          <w:rFonts w:ascii="Tahoma" w:hAnsi="Tahoma" w:cs="Tahoma"/>
          <w:color w:val="000000"/>
          <w:sz w:val="20"/>
          <w:szCs w:val="20"/>
        </w:rPr>
        <w:t>a</w:t>
      </w:r>
      <w:r w:rsidR="00CA35E5" w:rsidRPr="00482A9F">
        <w:rPr>
          <w:rFonts w:ascii="Tahoma" w:hAnsi="Tahoma" w:cs="Tahoma"/>
          <w:color w:val="000000"/>
          <w:sz w:val="20"/>
          <w:szCs w:val="20"/>
        </w:rPr>
        <w:t>cz</w:t>
      </w:r>
      <w:r w:rsidRPr="00482A9F">
        <w:rPr>
          <w:rFonts w:ascii="Tahoma" w:hAnsi="Tahoma" w:cs="Tahoma"/>
          <w:color w:val="000000"/>
          <w:sz w:val="20"/>
          <w:szCs w:val="20"/>
        </w:rPr>
        <w:t>a</w:t>
      </w:r>
      <w:r w:rsidR="00CA35E5" w:rsidRPr="00482A9F">
        <w:rPr>
          <w:rFonts w:ascii="Tahoma" w:hAnsi="Tahoma" w:cs="Tahoma"/>
          <w:color w:val="000000"/>
          <w:sz w:val="20"/>
          <w:szCs w:val="20"/>
        </w:rPr>
        <w:t xml:space="preserve">ć </w:t>
      </w:r>
      <w:r w:rsidR="00EF69B4" w:rsidRPr="00482A9F">
        <w:rPr>
          <w:rFonts w:ascii="Tahoma" w:hAnsi="Tahoma" w:cs="Tahoma"/>
          <w:color w:val="000000"/>
          <w:sz w:val="20"/>
          <w:szCs w:val="20"/>
        </w:rPr>
        <w:t>6</w:t>
      </w:r>
      <w:r w:rsidR="00424F1B" w:rsidRPr="00482A9F">
        <w:rPr>
          <w:rFonts w:ascii="Tahoma" w:hAnsi="Tahoma" w:cs="Tahoma"/>
          <w:color w:val="000000"/>
          <w:sz w:val="20"/>
          <w:szCs w:val="20"/>
        </w:rPr>
        <w:t>,00 zł</w:t>
      </w:r>
      <w:r w:rsidR="00CA35E5" w:rsidRPr="00482A9F">
        <w:rPr>
          <w:rFonts w:ascii="Tahoma" w:hAnsi="Tahoma" w:cs="Tahoma"/>
          <w:color w:val="000000"/>
          <w:sz w:val="20"/>
          <w:szCs w:val="20"/>
        </w:rPr>
        <w:t>;</w:t>
      </w:r>
    </w:p>
    <w:p w14:paraId="76438FEC" w14:textId="77777777" w:rsidR="00B21280" w:rsidRPr="00482A9F" w:rsidRDefault="00B21280" w:rsidP="00E041DC">
      <w:pPr>
        <w:ind w:left="426"/>
        <w:jc w:val="both"/>
        <w:rPr>
          <w:rFonts w:ascii="Tahoma" w:hAnsi="Tahoma" w:cs="Tahoma"/>
          <w:color w:val="000000"/>
          <w:sz w:val="20"/>
          <w:szCs w:val="20"/>
        </w:rPr>
      </w:pPr>
      <w:r w:rsidRPr="00482A9F">
        <w:rPr>
          <w:rFonts w:ascii="Tahoma" w:hAnsi="Tahoma" w:cs="Tahoma"/>
          <w:color w:val="000000"/>
          <w:sz w:val="20"/>
          <w:szCs w:val="20"/>
        </w:rPr>
        <w:t>2) maksymalna cena biletu 30-dniowego normalnego nie będzie  przekraczać 114,00 zł</w:t>
      </w:r>
      <w:r w:rsidR="00CA35E5" w:rsidRPr="00482A9F">
        <w:rPr>
          <w:rFonts w:ascii="Tahoma" w:hAnsi="Tahoma" w:cs="Tahoma"/>
          <w:color w:val="000000"/>
          <w:sz w:val="20"/>
          <w:szCs w:val="20"/>
        </w:rPr>
        <w:t>;</w:t>
      </w:r>
    </w:p>
    <w:p w14:paraId="74C41E68" w14:textId="45554A86" w:rsidR="00B21280" w:rsidRPr="00482A9F" w:rsidRDefault="00B21280" w:rsidP="00C07499">
      <w:pPr>
        <w:ind w:left="426"/>
        <w:jc w:val="both"/>
        <w:rPr>
          <w:rFonts w:ascii="Tahoma" w:hAnsi="Tahoma" w:cs="Tahoma"/>
          <w:color w:val="000000"/>
          <w:sz w:val="20"/>
          <w:szCs w:val="20"/>
        </w:rPr>
      </w:pPr>
      <w:r w:rsidRPr="00482A9F">
        <w:rPr>
          <w:rFonts w:ascii="Tahoma" w:hAnsi="Tahoma" w:cs="Tahoma"/>
          <w:color w:val="000000"/>
          <w:sz w:val="20"/>
          <w:szCs w:val="20"/>
        </w:rPr>
        <w:t>3) maksymalna cena biletu okresowego 90-dniowego normalnego nie będzie  przekraczać 250,00 zł</w:t>
      </w:r>
      <w:r w:rsidR="00CA35E5" w:rsidRPr="00482A9F">
        <w:rPr>
          <w:rFonts w:ascii="Tahoma" w:hAnsi="Tahoma" w:cs="Tahoma"/>
          <w:color w:val="000000"/>
          <w:sz w:val="20"/>
          <w:szCs w:val="20"/>
        </w:rPr>
        <w:t>.</w:t>
      </w:r>
    </w:p>
    <w:p w14:paraId="22CF7ADD" w14:textId="77777777" w:rsidR="00424F1B" w:rsidRPr="00482A9F" w:rsidRDefault="00EF69B4" w:rsidP="00424F1B">
      <w:pPr>
        <w:ind w:left="360" w:hanging="360"/>
        <w:jc w:val="both"/>
        <w:rPr>
          <w:rFonts w:ascii="Tahoma" w:hAnsi="Tahoma" w:cs="Tahoma"/>
          <w:sz w:val="20"/>
          <w:szCs w:val="20"/>
        </w:rPr>
      </w:pPr>
      <w:r w:rsidRPr="00482A9F">
        <w:rPr>
          <w:rFonts w:ascii="Tahoma" w:hAnsi="Tahoma" w:cs="Tahoma"/>
          <w:sz w:val="20"/>
          <w:szCs w:val="20"/>
        </w:rPr>
        <w:t>8</w:t>
      </w:r>
      <w:r w:rsidR="00424F1B" w:rsidRPr="00482A9F">
        <w:rPr>
          <w:rFonts w:ascii="Tahoma" w:hAnsi="Tahoma" w:cs="Tahoma"/>
          <w:sz w:val="20"/>
          <w:szCs w:val="20"/>
        </w:rPr>
        <w:t>.   Wykonawca odpowiada za zabezpieczenie biletów przed sfałszowaniem i za prawidłowe pobieranie  należności od pasażerów.</w:t>
      </w:r>
    </w:p>
    <w:p w14:paraId="5029BD5F" w14:textId="0955DD78" w:rsidR="00B21280" w:rsidRDefault="00EF69B4" w:rsidP="00864DD2">
      <w:pPr>
        <w:ind w:left="360" w:hanging="360"/>
        <w:jc w:val="both"/>
        <w:rPr>
          <w:rFonts w:ascii="Tahoma" w:hAnsi="Tahoma" w:cs="Tahoma"/>
          <w:sz w:val="20"/>
          <w:szCs w:val="20"/>
        </w:rPr>
      </w:pPr>
      <w:r w:rsidRPr="00482A9F">
        <w:rPr>
          <w:rFonts w:ascii="Tahoma" w:hAnsi="Tahoma" w:cs="Tahoma"/>
          <w:sz w:val="20"/>
          <w:szCs w:val="20"/>
        </w:rPr>
        <w:t>9</w:t>
      </w:r>
      <w:r w:rsidR="00424F1B" w:rsidRPr="00482A9F">
        <w:rPr>
          <w:rFonts w:ascii="Tahoma" w:hAnsi="Tahoma" w:cs="Tahoma"/>
          <w:sz w:val="20"/>
          <w:szCs w:val="20"/>
        </w:rPr>
        <w:t>.  W przypadku nierentowności linii objętej umową Zamawiający nie będzie wypłacał rekompensaty Wykonawcy.</w:t>
      </w:r>
    </w:p>
    <w:p w14:paraId="6C52D47A" w14:textId="265A75E6" w:rsidR="00B64A64" w:rsidRPr="00B64A64" w:rsidRDefault="00B64A64" w:rsidP="00B64A64">
      <w:pPr>
        <w:jc w:val="both"/>
        <w:rPr>
          <w:rFonts w:ascii="Tahoma" w:hAnsi="Tahoma" w:cs="Tahoma"/>
          <w:color w:val="000000"/>
          <w:sz w:val="20"/>
          <w:szCs w:val="20"/>
        </w:rPr>
      </w:pPr>
      <w:r w:rsidRPr="00B64A64">
        <w:rPr>
          <w:rFonts w:ascii="Tahoma" w:hAnsi="Tahoma" w:cs="Tahoma"/>
          <w:color w:val="000000"/>
          <w:sz w:val="20"/>
          <w:szCs w:val="20"/>
        </w:rPr>
        <w:t>1</w:t>
      </w:r>
      <w:r w:rsidR="00185A42">
        <w:rPr>
          <w:rFonts w:ascii="Tahoma" w:hAnsi="Tahoma" w:cs="Tahoma"/>
          <w:color w:val="000000"/>
          <w:sz w:val="20"/>
          <w:szCs w:val="20"/>
        </w:rPr>
        <w:t>0</w:t>
      </w:r>
      <w:r w:rsidRPr="00B64A64">
        <w:rPr>
          <w:rFonts w:ascii="Tahoma" w:hAnsi="Tahoma" w:cs="Tahoma"/>
          <w:color w:val="000000"/>
          <w:sz w:val="20"/>
          <w:szCs w:val="20"/>
        </w:rPr>
        <w:t xml:space="preserve">. </w:t>
      </w:r>
      <w:r w:rsidRPr="003923CA">
        <w:rPr>
          <w:rFonts w:ascii="Tahoma" w:hAnsi="Tahoma" w:cs="Tahoma"/>
          <w:color w:val="000000"/>
          <w:sz w:val="20"/>
          <w:szCs w:val="20"/>
        </w:rPr>
        <w:t>Kursy będą realizowan</w:t>
      </w:r>
      <w:r w:rsidR="003923CA">
        <w:rPr>
          <w:rFonts w:ascii="Tahoma" w:hAnsi="Tahoma" w:cs="Tahoma"/>
          <w:color w:val="000000"/>
          <w:sz w:val="20"/>
          <w:szCs w:val="20"/>
        </w:rPr>
        <w:t>e w dwóch kierunkach, zgodnie z</w:t>
      </w:r>
      <w:r w:rsidRPr="003923CA">
        <w:rPr>
          <w:rFonts w:ascii="Tahoma" w:hAnsi="Tahoma" w:cs="Tahoma"/>
          <w:color w:val="000000"/>
          <w:sz w:val="20"/>
          <w:szCs w:val="20"/>
        </w:rPr>
        <w:t xml:space="preserve"> obowiązującym rozkładem jazdy.</w:t>
      </w:r>
      <w:r>
        <w:rPr>
          <w:rFonts w:ascii="Tahoma" w:hAnsi="Tahoma" w:cs="Tahoma"/>
          <w:color w:val="000000"/>
          <w:sz w:val="20"/>
          <w:szCs w:val="20"/>
        </w:rPr>
        <w:t xml:space="preserve">  </w:t>
      </w:r>
    </w:p>
    <w:p w14:paraId="40AE4CE6" w14:textId="77777777" w:rsidR="00DC0640" w:rsidRDefault="00DC0640" w:rsidP="00E80620">
      <w:pPr>
        <w:rPr>
          <w:rFonts w:ascii="Tahoma" w:hAnsi="Tahoma" w:cs="Tahoma"/>
          <w:sz w:val="20"/>
          <w:szCs w:val="20"/>
        </w:rPr>
      </w:pPr>
    </w:p>
    <w:p w14:paraId="79C8E1B4" w14:textId="77777777" w:rsidR="00DC0640" w:rsidRDefault="00DC0640" w:rsidP="005E209B">
      <w:pPr>
        <w:jc w:val="center"/>
        <w:rPr>
          <w:rFonts w:ascii="Tahoma" w:hAnsi="Tahoma" w:cs="Tahoma"/>
          <w:sz w:val="20"/>
          <w:szCs w:val="20"/>
        </w:rPr>
      </w:pPr>
    </w:p>
    <w:p w14:paraId="2A87A18A" w14:textId="2ACB02BE" w:rsidR="005E209B" w:rsidRDefault="005E209B" w:rsidP="005E209B">
      <w:pPr>
        <w:jc w:val="center"/>
        <w:rPr>
          <w:rFonts w:ascii="Tahoma" w:hAnsi="Tahoma" w:cs="Tahoma"/>
          <w:sz w:val="20"/>
          <w:szCs w:val="20"/>
        </w:rPr>
      </w:pPr>
      <w:r w:rsidRPr="005E209B">
        <w:rPr>
          <w:rFonts w:ascii="Tahoma" w:hAnsi="Tahoma" w:cs="Tahoma"/>
          <w:sz w:val="20"/>
          <w:szCs w:val="20"/>
        </w:rPr>
        <w:t xml:space="preserve">  § </w:t>
      </w:r>
      <w:r w:rsidR="00185A42">
        <w:rPr>
          <w:rFonts w:ascii="Tahoma" w:hAnsi="Tahoma" w:cs="Tahoma"/>
          <w:sz w:val="20"/>
          <w:szCs w:val="20"/>
        </w:rPr>
        <w:t>4</w:t>
      </w:r>
    </w:p>
    <w:p w14:paraId="304CFB62" w14:textId="77777777" w:rsidR="00C84BC0" w:rsidRDefault="00C84BC0" w:rsidP="005E209B">
      <w:pPr>
        <w:jc w:val="center"/>
        <w:rPr>
          <w:rFonts w:ascii="Tahoma" w:hAnsi="Tahoma" w:cs="Tahoma"/>
          <w:sz w:val="20"/>
          <w:szCs w:val="20"/>
        </w:rPr>
      </w:pPr>
    </w:p>
    <w:p w14:paraId="1454A6B0" w14:textId="77777777" w:rsidR="00B21280" w:rsidRPr="00E041DC" w:rsidRDefault="00B21280" w:rsidP="00E041DC">
      <w:pPr>
        <w:jc w:val="both"/>
        <w:rPr>
          <w:rFonts w:ascii="Tahoma" w:hAnsi="Tahoma" w:cs="Tahoma"/>
        </w:rPr>
      </w:pPr>
      <w:r w:rsidRPr="00E041DC">
        <w:rPr>
          <w:rFonts w:ascii="Tahoma" w:hAnsi="Tahoma" w:cs="Tahoma"/>
          <w:sz w:val="20"/>
          <w:szCs w:val="20"/>
        </w:rPr>
        <w:t xml:space="preserve"> Wykonawca zobowiązuje się ponadto do współpracy z Zamawiającym w kwestii wydawania i rozliczenia bezpłatnych biletów okresowych 90-dniowych dla dzieci i młodzieży w wieku od 4 lat do ukończenia 26 roku życia uprawnionych do bezpłatnej komunikacji zgodnie z zapisami uchwały nr LXX/508/23 Rady Miejskiej w Aleksandrowie Łódzkim z dnia 25 maja 2023r. w sprawie wprowadzenia bezpłatnej komunikacji dla dzieci i młodzieży od 4 lat do ukończenia 26 roku życia będących mieszkańcami Gminy Aleksandrów Łódzki.</w:t>
      </w:r>
      <w:r w:rsidRPr="00E041DC">
        <w:rPr>
          <w:rFonts w:ascii="Tahoma" w:hAnsi="Tahoma" w:cs="Tahoma"/>
          <w:b/>
        </w:rPr>
        <w:t xml:space="preserve"> </w:t>
      </w:r>
      <w:r w:rsidR="00817674" w:rsidRPr="003760F7">
        <w:rPr>
          <w:rFonts w:ascii="Tahoma" w:hAnsi="Tahoma" w:cs="Tahoma"/>
          <w:b/>
        </w:rPr>
        <w:t xml:space="preserve"> </w:t>
      </w:r>
      <w:r w:rsidRPr="00E041DC">
        <w:rPr>
          <w:rFonts w:ascii="Tahoma" w:hAnsi="Tahoma" w:cs="Tahoma"/>
          <w:sz w:val="20"/>
          <w:szCs w:val="20"/>
        </w:rPr>
        <w:t xml:space="preserve">W </w:t>
      </w:r>
      <w:r w:rsidR="00817674" w:rsidRPr="003760F7">
        <w:rPr>
          <w:rFonts w:ascii="Tahoma" w:hAnsi="Tahoma" w:cs="Tahoma"/>
          <w:sz w:val="20"/>
          <w:szCs w:val="20"/>
        </w:rPr>
        <w:t xml:space="preserve">ramach </w:t>
      </w:r>
      <w:proofErr w:type="spellStart"/>
      <w:r w:rsidR="00817674" w:rsidRPr="003760F7">
        <w:rPr>
          <w:rFonts w:ascii="Tahoma" w:hAnsi="Tahoma" w:cs="Tahoma"/>
          <w:sz w:val="20"/>
          <w:szCs w:val="20"/>
        </w:rPr>
        <w:t>ww</w:t>
      </w:r>
      <w:proofErr w:type="spellEnd"/>
      <w:r w:rsidR="00817674" w:rsidRPr="003760F7">
        <w:rPr>
          <w:rFonts w:ascii="Tahoma" w:hAnsi="Tahoma" w:cs="Tahoma"/>
          <w:sz w:val="20"/>
          <w:szCs w:val="20"/>
        </w:rPr>
        <w:t xml:space="preserve"> współpracy:</w:t>
      </w:r>
    </w:p>
    <w:p w14:paraId="0E8B5760" w14:textId="77777777" w:rsidR="00B21280" w:rsidRPr="00E041DC" w:rsidRDefault="00B21280" w:rsidP="00E041DC">
      <w:pPr>
        <w:ind w:left="426" w:hanging="426"/>
        <w:jc w:val="both"/>
        <w:rPr>
          <w:rFonts w:ascii="Tahoma" w:hAnsi="Tahoma" w:cs="Tahoma"/>
          <w:sz w:val="20"/>
          <w:szCs w:val="20"/>
        </w:rPr>
      </w:pPr>
    </w:p>
    <w:p w14:paraId="12A3C283" w14:textId="5D64206B" w:rsidR="00B21280" w:rsidRPr="00E041DC" w:rsidRDefault="00B21280" w:rsidP="00E041DC">
      <w:pPr>
        <w:pStyle w:val="Akapitzlist"/>
        <w:numPr>
          <w:ilvl w:val="1"/>
          <w:numId w:val="36"/>
        </w:numPr>
        <w:tabs>
          <w:tab w:val="clear" w:pos="1440"/>
          <w:tab w:val="num" w:pos="709"/>
        </w:tabs>
        <w:ind w:left="709" w:hanging="283"/>
        <w:jc w:val="both"/>
        <w:rPr>
          <w:rFonts w:ascii="Tahoma" w:hAnsi="Tahoma" w:cs="Tahoma"/>
          <w:sz w:val="20"/>
          <w:szCs w:val="20"/>
        </w:rPr>
      </w:pPr>
      <w:r w:rsidRPr="00E041DC">
        <w:rPr>
          <w:rFonts w:ascii="Tahoma" w:hAnsi="Tahoma" w:cs="Tahoma"/>
          <w:sz w:val="20"/>
          <w:szCs w:val="20"/>
        </w:rPr>
        <w:t xml:space="preserve">Zamawiający na podstawie otrzymanych wniosków  o wydanie biletów bezpłatnych, będzie wydawał </w:t>
      </w:r>
      <w:r w:rsidR="00E518C8" w:rsidRPr="003760F7">
        <w:rPr>
          <w:rFonts w:ascii="Tahoma" w:hAnsi="Tahoma" w:cs="Tahoma"/>
          <w:sz w:val="20"/>
          <w:szCs w:val="20"/>
        </w:rPr>
        <w:t xml:space="preserve">osobom uprawnionym na podstawie </w:t>
      </w:r>
      <w:proofErr w:type="spellStart"/>
      <w:r w:rsidR="00E518C8" w:rsidRPr="003760F7">
        <w:rPr>
          <w:rFonts w:ascii="Tahoma" w:hAnsi="Tahoma" w:cs="Tahoma"/>
          <w:sz w:val="20"/>
          <w:szCs w:val="20"/>
        </w:rPr>
        <w:t>ww</w:t>
      </w:r>
      <w:proofErr w:type="spellEnd"/>
      <w:r w:rsidR="00E518C8" w:rsidRPr="003760F7">
        <w:rPr>
          <w:rFonts w:ascii="Tahoma" w:hAnsi="Tahoma" w:cs="Tahoma"/>
          <w:sz w:val="20"/>
          <w:szCs w:val="20"/>
        </w:rPr>
        <w:t xml:space="preserve"> uchwały bilety okresowe 90-dniowe,</w:t>
      </w:r>
      <w:r w:rsidR="00A90024">
        <w:rPr>
          <w:rFonts w:ascii="Tahoma" w:hAnsi="Tahoma" w:cs="Tahoma"/>
          <w:sz w:val="20"/>
          <w:szCs w:val="20"/>
        </w:rPr>
        <w:t xml:space="preserve"> upoważniające do przejazdu w ramach wskazanej w §1</w:t>
      </w:r>
      <w:r w:rsidR="00AB237D">
        <w:rPr>
          <w:rFonts w:ascii="Tahoma" w:hAnsi="Tahoma" w:cs="Tahoma"/>
          <w:sz w:val="20"/>
          <w:szCs w:val="20"/>
        </w:rPr>
        <w:t xml:space="preserve"> trasy </w:t>
      </w:r>
      <w:r w:rsidR="00A90024">
        <w:rPr>
          <w:rFonts w:ascii="Tahoma" w:hAnsi="Tahoma" w:cs="Tahoma"/>
          <w:sz w:val="20"/>
          <w:szCs w:val="20"/>
        </w:rPr>
        <w:t>;</w:t>
      </w:r>
    </w:p>
    <w:p w14:paraId="2F69DDC1" w14:textId="77777777" w:rsidR="00557C82" w:rsidRPr="003760F7" w:rsidRDefault="00E518C8" w:rsidP="003760F7">
      <w:pPr>
        <w:pStyle w:val="Akapitzlist"/>
        <w:numPr>
          <w:ilvl w:val="1"/>
          <w:numId w:val="36"/>
        </w:numPr>
        <w:tabs>
          <w:tab w:val="clear" w:pos="1440"/>
        </w:tabs>
        <w:ind w:left="709" w:hanging="283"/>
        <w:jc w:val="both"/>
        <w:rPr>
          <w:rFonts w:ascii="Tahoma" w:hAnsi="Tahoma" w:cs="Tahoma"/>
          <w:sz w:val="20"/>
          <w:szCs w:val="20"/>
        </w:rPr>
      </w:pPr>
      <w:r w:rsidRPr="003760F7">
        <w:rPr>
          <w:rFonts w:ascii="Tahoma" w:hAnsi="Tahoma" w:cs="Tahoma"/>
          <w:sz w:val="20"/>
          <w:szCs w:val="20"/>
        </w:rPr>
        <w:t>b</w:t>
      </w:r>
      <w:r w:rsidR="00B21280" w:rsidRPr="00E041DC">
        <w:rPr>
          <w:rFonts w:ascii="Tahoma" w:hAnsi="Tahoma" w:cs="Tahoma"/>
          <w:sz w:val="20"/>
          <w:szCs w:val="20"/>
        </w:rPr>
        <w:t>ilety okresowe</w:t>
      </w:r>
      <w:r w:rsidRPr="003760F7">
        <w:rPr>
          <w:rFonts w:ascii="Tahoma" w:hAnsi="Tahoma" w:cs="Tahoma"/>
          <w:sz w:val="20"/>
          <w:szCs w:val="20"/>
        </w:rPr>
        <w:t xml:space="preserve"> wskazane w pkt 1</w:t>
      </w:r>
      <w:r w:rsidR="00B21280" w:rsidRPr="00E041DC">
        <w:rPr>
          <w:rFonts w:ascii="Tahoma" w:hAnsi="Tahoma" w:cs="Tahoma"/>
          <w:sz w:val="20"/>
          <w:szCs w:val="20"/>
        </w:rPr>
        <w:t xml:space="preserve"> będą drukowane przez Zamawiającego</w:t>
      </w:r>
      <w:r w:rsidR="00557C82" w:rsidRPr="003760F7">
        <w:rPr>
          <w:rFonts w:ascii="Tahoma" w:hAnsi="Tahoma" w:cs="Tahoma"/>
          <w:sz w:val="20"/>
          <w:szCs w:val="20"/>
        </w:rPr>
        <w:t>, wg jego wzoru</w:t>
      </w:r>
      <w:r w:rsidRPr="003760F7">
        <w:rPr>
          <w:rFonts w:ascii="Tahoma" w:hAnsi="Tahoma" w:cs="Tahoma"/>
          <w:sz w:val="20"/>
          <w:szCs w:val="20"/>
        </w:rPr>
        <w:t>; n</w:t>
      </w:r>
      <w:r w:rsidR="00B21280" w:rsidRPr="00E041DC">
        <w:rPr>
          <w:rFonts w:ascii="Tahoma" w:hAnsi="Tahoma" w:cs="Tahoma"/>
          <w:sz w:val="20"/>
          <w:szCs w:val="20"/>
        </w:rPr>
        <w:t xml:space="preserve">a każdym bilecie będzie umieszczone dodatkowo LOGO </w:t>
      </w:r>
      <w:r w:rsidR="00557C82" w:rsidRPr="003760F7">
        <w:rPr>
          <w:rFonts w:ascii="Tahoma" w:hAnsi="Tahoma" w:cs="Tahoma"/>
          <w:sz w:val="20"/>
          <w:szCs w:val="20"/>
        </w:rPr>
        <w:t xml:space="preserve">Wykonawcy; </w:t>
      </w:r>
    </w:p>
    <w:p w14:paraId="0B6CF781" w14:textId="07AB232F" w:rsidR="00B21280" w:rsidRDefault="00557C82" w:rsidP="00E041DC">
      <w:pPr>
        <w:pStyle w:val="Akapitzlist"/>
        <w:numPr>
          <w:ilvl w:val="1"/>
          <w:numId w:val="36"/>
        </w:numPr>
        <w:tabs>
          <w:tab w:val="clear" w:pos="1440"/>
        </w:tabs>
        <w:ind w:left="709" w:hanging="283"/>
        <w:jc w:val="both"/>
        <w:rPr>
          <w:rFonts w:ascii="Tahoma" w:hAnsi="Tahoma" w:cs="Tahoma"/>
          <w:sz w:val="20"/>
          <w:szCs w:val="20"/>
        </w:rPr>
      </w:pPr>
      <w:r w:rsidRPr="003760F7">
        <w:rPr>
          <w:rFonts w:ascii="Tahoma" w:hAnsi="Tahoma" w:cs="Tahoma"/>
          <w:sz w:val="20"/>
          <w:szCs w:val="20"/>
        </w:rPr>
        <w:t>po upływie każdego</w:t>
      </w:r>
      <w:r w:rsidR="00E518C8" w:rsidRPr="003760F7">
        <w:rPr>
          <w:rFonts w:ascii="Tahoma" w:hAnsi="Tahoma" w:cs="Tahoma"/>
          <w:sz w:val="20"/>
          <w:szCs w:val="20"/>
        </w:rPr>
        <w:t xml:space="preserve"> miesiąca</w:t>
      </w:r>
      <w:r w:rsidRPr="003760F7">
        <w:rPr>
          <w:rFonts w:ascii="Tahoma" w:hAnsi="Tahoma" w:cs="Tahoma"/>
          <w:sz w:val="20"/>
          <w:szCs w:val="20"/>
        </w:rPr>
        <w:t>,</w:t>
      </w:r>
      <w:r w:rsidR="00061B3B" w:rsidRPr="003760F7">
        <w:rPr>
          <w:rFonts w:ascii="Tahoma" w:hAnsi="Tahoma" w:cs="Tahoma"/>
          <w:sz w:val="20"/>
          <w:szCs w:val="20"/>
        </w:rPr>
        <w:t xml:space="preserve"> Zamawiający </w:t>
      </w:r>
      <w:r w:rsidRPr="003760F7">
        <w:rPr>
          <w:rFonts w:ascii="Tahoma" w:hAnsi="Tahoma" w:cs="Tahoma"/>
          <w:sz w:val="20"/>
          <w:szCs w:val="20"/>
        </w:rPr>
        <w:t xml:space="preserve">niezwłocznie </w:t>
      </w:r>
      <w:r w:rsidR="00061B3B" w:rsidRPr="003760F7">
        <w:rPr>
          <w:rFonts w:ascii="Tahoma" w:hAnsi="Tahoma" w:cs="Tahoma"/>
          <w:sz w:val="20"/>
          <w:szCs w:val="20"/>
        </w:rPr>
        <w:t>przeka</w:t>
      </w:r>
      <w:r w:rsidR="00646483" w:rsidRPr="003760F7">
        <w:rPr>
          <w:rFonts w:ascii="Tahoma" w:hAnsi="Tahoma" w:cs="Tahoma"/>
          <w:sz w:val="20"/>
          <w:szCs w:val="20"/>
        </w:rPr>
        <w:t>że Wykonawcy informację o liczbie</w:t>
      </w:r>
      <w:r w:rsidR="00061B3B" w:rsidRPr="003760F7">
        <w:rPr>
          <w:rFonts w:ascii="Tahoma" w:hAnsi="Tahoma" w:cs="Tahoma"/>
          <w:sz w:val="20"/>
          <w:szCs w:val="20"/>
        </w:rPr>
        <w:t xml:space="preserve"> wydanych </w:t>
      </w:r>
      <w:r w:rsidR="00751A03" w:rsidRPr="003760F7">
        <w:rPr>
          <w:rFonts w:ascii="Tahoma" w:hAnsi="Tahoma" w:cs="Tahoma"/>
          <w:sz w:val="20"/>
          <w:szCs w:val="20"/>
        </w:rPr>
        <w:t xml:space="preserve">mieszkańcom </w:t>
      </w:r>
      <w:r w:rsidR="00646483" w:rsidRPr="003760F7">
        <w:rPr>
          <w:rFonts w:ascii="Tahoma" w:hAnsi="Tahoma" w:cs="Tahoma"/>
          <w:sz w:val="20"/>
          <w:szCs w:val="20"/>
        </w:rPr>
        <w:t xml:space="preserve">bezpłatnych </w:t>
      </w:r>
      <w:r w:rsidR="00061B3B" w:rsidRPr="003760F7">
        <w:rPr>
          <w:rFonts w:ascii="Tahoma" w:hAnsi="Tahoma" w:cs="Tahoma"/>
          <w:sz w:val="20"/>
          <w:szCs w:val="20"/>
        </w:rPr>
        <w:t xml:space="preserve">biletów i na tej podstawie Wykonawca </w:t>
      </w:r>
      <w:r w:rsidR="00751A03" w:rsidRPr="003760F7">
        <w:rPr>
          <w:rFonts w:ascii="Tahoma" w:hAnsi="Tahoma" w:cs="Tahoma"/>
          <w:sz w:val="20"/>
          <w:szCs w:val="20"/>
        </w:rPr>
        <w:t xml:space="preserve">w ciągu 7 dni od dnia otrzymania </w:t>
      </w:r>
      <w:r w:rsidR="00185A42">
        <w:rPr>
          <w:rFonts w:ascii="Tahoma" w:hAnsi="Tahoma" w:cs="Tahoma"/>
          <w:sz w:val="20"/>
          <w:szCs w:val="20"/>
        </w:rPr>
        <w:t>informacji</w:t>
      </w:r>
      <w:r w:rsidR="00751A03" w:rsidRPr="003760F7">
        <w:rPr>
          <w:rFonts w:ascii="Tahoma" w:hAnsi="Tahoma" w:cs="Tahoma"/>
          <w:sz w:val="20"/>
          <w:szCs w:val="20"/>
        </w:rPr>
        <w:t xml:space="preserve"> wystawi fakturę</w:t>
      </w:r>
      <w:r w:rsidR="00E518C8" w:rsidRPr="003760F7">
        <w:rPr>
          <w:rFonts w:ascii="Tahoma" w:hAnsi="Tahoma" w:cs="Tahoma"/>
          <w:sz w:val="20"/>
          <w:szCs w:val="20"/>
        </w:rPr>
        <w:t xml:space="preserve"> na kwotę stanowiącą</w:t>
      </w:r>
      <w:r w:rsidR="00333DFE" w:rsidRPr="003760F7">
        <w:rPr>
          <w:rFonts w:ascii="Tahoma" w:hAnsi="Tahoma" w:cs="Tahoma"/>
          <w:sz w:val="20"/>
          <w:szCs w:val="20"/>
        </w:rPr>
        <w:t xml:space="preserve"> iloczyn wydanych biletów i </w:t>
      </w:r>
      <w:r w:rsidR="00E518C8" w:rsidRPr="003760F7">
        <w:rPr>
          <w:rFonts w:ascii="Tahoma" w:hAnsi="Tahoma" w:cs="Tahoma"/>
          <w:sz w:val="20"/>
          <w:szCs w:val="20"/>
        </w:rPr>
        <w:t>cen</w:t>
      </w:r>
      <w:r w:rsidRPr="003760F7">
        <w:rPr>
          <w:rFonts w:ascii="Tahoma" w:hAnsi="Tahoma" w:cs="Tahoma"/>
          <w:sz w:val="20"/>
          <w:szCs w:val="20"/>
        </w:rPr>
        <w:t>y biletu</w:t>
      </w:r>
      <w:r w:rsidR="00333DFE" w:rsidRPr="003760F7">
        <w:rPr>
          <w:rFonts w:ascii="Tahoma" w:hAnsi="Tahoma" w:cs="Tahoma"/>
          <w:sz w:val="20"/>
          <w:szCs w:val="20"/>
        </w:rPr>
        <w:t xml:space="preserve"> </w:t>
      </w:r>
      <w:r w:rsidR="00B21280" w:rsidRPr="00E041DC">
        <w:rPr>
          <w:rFonts w:ascii="Tahoma" w:hAnsi="Tahoma" w:cs="Tahoma"/>
          <w:sz w:val="20"/>
          <w:szCs w:val="20"/>
        </w:rPr>
        <w:t>okresowego ulgowego 90-dniowego</w:t>
      </w:r>
      <w:r w:rsidRPr="003760F7">
        <w:rPr>
          <w:rFonts w:ascii="Tahoma" w:hAnsi="Tahoma" w:cs="Tahoma"/>
          <w:sz w:val="20"/>
          <w:szCs w:val="20"/>
        </w:rPr>
        <w:t>,</w:t>
      </w:r>
      <w:r w:rsidR="00B21280" w:rsidRPr="00E041DC">
        <w:rPr>
          <w:rFonts w:ascii="Tahoma" w:hAnsi="Tahoma" w:cs="Tahoma"/>
          <w:sz w:val="20"/>
          <w:szCs w:val="20"/>
        </w:rPr>
        <w:t xml:space="preserve"> </w:t>
      </w:r>
      <w:r w:rsidR="00333DFE" w:rsidRPr="003760F7">
        <w:rPr>
          <w:rFonts w:ascii="Tahoma" w:hAnsi="Tahoma" w:cs="Tahoma"/>
          <w:sz w:val="20"/>
          <w:szCs w:val="20"/>
        </w:rPr>
        <w:t>zgodnie z obowiązującym na przedmiotowej linii cennikiem</w:t>
      </w:r>
      <w:r w:rsidR="00920EC5" w:rsidRPr="003760F7">
        <w:rPr>
          <w:rFonts w:ascii="Tahoma" w:hAnsi="Tahoma" w:cs="Tahoma"/>
          <w:sz w:val="20"/>
          <w:szCs w:val="20"/>
        </w:rPr>
        <w:t>;</w:t>
      </w:r>
    </w:p>
    <w:p w14:paraId="1E5F3E3E" w14:textId="0B2A7194" w:rsidR="00A90024" w:rsidRPr="00C468E7" w:rsidRDefault="00A90024" w:rsidP="00915EAE">
      <w:pPr>
        <w:ind w:left="709" w:hanging="349"/>
        <w:jc w:val="both"/>
        <w:rPr>
          <w:rFonts w:ascii="Tahoma" w:hAnsi="Tahoma" w:cs="Tahoma"/>
          <w:sz w:val="20"/>
          <w:szCs w:val="20"/>
        </w:rPr>
      </w:pPr>
      <w:r>
        <w:rPr>
          <w:rFonts w:ascii="Tahoma" w:hAnsi="Tahoma" w:cs="Tahoma"/>
          <w:sz w:val="20"/>
          <w:szCs w:val="20"/>
        </w:rPr>
        <w:t xml:space="preserve">4)  </w:t>
      </w:r>
      <w:r w:rsidR="00B21280" w:rsidRPr="00915EAE">
        <w:rPr>
          <w:rFonts w:ascii="Tahoma" w:hAnsi="Tahoma" w:cs="Tahoma"/>
          <w:sz w:val="20"/>
          <w:szCs w:val="20"/>
        </w:rPr>
        <w:t>należności wynikające z</w:t>
      </w:r>
      <w:r w:rsidR="00153EC3" w:rsidRPr="00915EAE">
        <w:rPr>
          <w:rFonts w:ascii="Tahoma" w:hAnsi="Tahoma" w:cs="Tahoma"/>
          <w:sz w:val="20"/>
          <w:szCs w:val="20"/>
        </w:rPr>
        <w:t xml:space="preserve"> </w:t>
      </w:r>
      <w:proofErr w:type="spellStart"/>
      <w:r w:rsidR="00153EC3" w:rsidRPr="00915EAE">
        <w:rPr>
          <w:rFonts w:ascii="Tahoma" w:hAnsi="Tahoma" w:cs="Tahoma"/>
          <w:sz w:val="20"/>
          <w:szCs w:val="20"/>
        </w:rPr>
        <w:t>ww</w:t>
      </w:r>
      <w:proofErr w:type="spellEnd"/>
      <w:r w:rsidR="00B21280" w:rsidRPr="00915EAE">
        <w:rPr>
          <w:rFonts w:ascii="Tahoma" w:hAnsi="Tahoma" w:cs="Tahoma"/>
          <w:sz w:val="20"/>
          <w:szCs w:val="20"/>
        </w:rPr>
        <w:t xml:space="preserve"> faktury płatne będą </w:t>
      </w:r>
      <w:r w:rsidRPr="007D24E7">
        <w:rPr>
          <w:rFonts w:ascii="Tahoma" w:hAnsi="Tahoma" w:cs="Tahoma"/>
          <w:sz w:val="20"/>
          <w:szCs w:val="20"/>
        </w:rPr>
        <w:t xml:space="preserve">w </w:t>
      </w:r>
      <w:r w:rsidRPr="00C468E7">
        <w:rPr>
          <w:rFonts w:ascii="Tahoma" w:hAnsi="Tahoma" w:cs="Tahoma"/>
          <w:sz w:val="20"/>
          <w:szCs w:val="20"/>
        </w:rPr>
        <w:t>terminie</w:t>
      </w:r>
      <w:r w:rsidRPr="006B4036">
        <w:rPr>
          <w:rFonts w:ascii="Tahoma" w:hAnsi="Tahoma" w:cs="Tahoma"/>
          <w:sz w:val="20"/>
          <w:szCs w:val="20"/>
        </w:rPr>
        <w:t xml:space="preserve"> 30 dni </w:t>
      </w:r>
      <w:r w:rsidRPr="00A90024">
        <w:rPr>
          <w:rFonts w:ascii="Tahoma" w:hAnsi="Tahoma" w:cs="Tahoma"/>
          <w:sz w:val="20"/>
          <w:szCs w:val="20"/>
        </w:rPr>
        <w:t xml:space="preserve">od daty otrzymania przez </w:t>
      </w:r>
      <w:r>
        <w:rPr>
          <w:rFonts w:ascii="Tahoma" w:hAnsi="Tahoma" w:cs="Tahoma"/>
          <w:sz w:val="20"/>
          <w:szCs w:val="20"/>
        </w:rPr>
        <w:t xml:space="preserve"> </w:t>
      </w:r>
      <w:r w:rsidRPr="007D24E7">
        <w:rPr>
          <w:rFonts w:ascii="Tahoma" w:hAnsi="Tahoma" w:cs="Tahoma"/>
          <w:sz w:val="20"/>
          <w:szCs w:val="20"/>
        </w:rPr>
        <w:t>Zamawiającego faktury, przelewem na konto wskazane na fakturze.</w:t>
      </w:r>
    </w:p>
    <w:p w14:paraId="6A73F6AC" w14:textId="77777777" w:rsidR="00B21280" w:rsidRDefault="00B21280" w:rsidP="00E041DC">
      <w:pPr>
        <w:jc w:val="both"/>
        <w:rPr>
          <w:rStyle w:val="FontStyle20"/>
          <w:rFonts w:ascii="Tahoma" w:hAnsi="Tahoma" w:cs="Tahoma"/>
          <w:spacing w:val="50"/>
          <w:sz w:val="20"/>
          <w:szCs w:val="20"/>
        </w:rPr>
      </w:pPr>
    </w:p>
    <w:p w14:paraId="7DCB16E5" w14:textId="04B4823D" w:rsidR="00816546" w:rsidRPr="005E209B" w:rsidRDefault="00333DFE" w:rsidP="005E209B">
      <w:pPr>
        <w:jc w:val="center"/>
        <w:rPr>
          <w:rFonts w:ascii="Tahoma" w:hAnsi="Tahoma" w:cs="Tahoma"/>
          <w:sz w:val="20"/>
          <w:szCs w:val="20"/>
        </w:rPr>
      </w:pPr>
      <w:r w:rsidRPr="005E209B">
        <w:rPr>
          <w:rStyle w:val="FontStyle20"/>
          <w:rFonts w:ascii="Tahoma" w:hAnsi="Tahoma" w:cs="Tahoma"/>
          <w:spacing w:val="50"/>
          <w:sz w:val="20"/>
          <w:szCs w:val="20"/>
        </w:rPr>
        <w:t>§</w:t>
      </w:r>
      <w:r w:rsidR="00185A42">
        <w:rPr>
          <w:rStyle w:val="FontStyle20"/>
          <w:rFonts w:ascii="Tahoma" w:hAnsi="Tahoma" w:cs="Tahoma"/>
          <w:spacing w:val="50"/>
          <w:sz w:val="20"/>
          <w:szCs w:val="20"/>
        </w:rPr>
        <w:t>5</w:t>
      </w:r>
    </w:p>
    <w:p w14:paraId="733A5D67" w14:textId="77777777" w:rsidR="005E209B" w:rsidRDefault="005E209B" w:rsidP="005E209B">
      <w:pPr>
        <w:jc w:val="both"/>
      </w:pPr>
    </w:p>
    <w:p w14:paraId="211E2F55" w14:textId="77777777" w:rsidR="004B43E0" w:rsidRDefault="004B43E0" w:rsidP="004B43E0">
      <w:pPr>
        <w:numPr>
          <w:ilvl w:val="0"/>
          <w:numId w:val="25"/>
        </w:numPr>
        <w:tabs>
          <w:tab w:val="num" w:pos="360"/>
        </w:tabs>
        <w:ind w:left="360"/>
        <w:jc w:val="both"/>
        <w:rPr>
          <w:rFonts w:ascii="Tahoma" w:hAnsi="Tahoma" w:cs="Tahoma"/>
          <w:sz w:val="20"/>
          <w:szCs w:val="20"/>
        </w:rPr>
      </w:pPr>
      <w:r>
        <w:rPr>
          <w:rFonts w:ascii="Tahoma" w:hAnsi="Tahoma" w:cs="Tahoma"/>
          <w:sz w:val="20"/>
          <w:szCs w:val="20"/>
        </w:rPr>
        <w:t xml:space="preserve">Wykonawca oświadcza, że </w:t>
      </w:r>
      <w:r w:rsidRPr="00F1286C">
        <w:rPr>
          <w:rFonts w:ascii="Tahoma" w:hAnsi="Tahoma" w:cs="Tahoma"/>
          <w:sz w:val="20"/>
          <w:szCs w:val="20"/>
        </w:rPr>
        <w:t>posiada stosowne zezwolenia</w:t>
      </w:r>
      <w:r>
        <w:rPr>
          <w:rFonts w:ascii="Tahoma" w:hAnsi="Tahoma" w:cs="Tahoma"/>
          <w:sz w:val="20"/>
          <w:szCs w:val="20"/>
        </w:rPr>
        <w:t>,</w:t>
      </w:r>
      <w:r w:rsidRPr="00BE731B">
        <w:rPr>
          <w:rFonts w:ascii="Tahoma" w:hAnsi="Tahoma" w:cs="Tahoma"/>
        </w:rPr>
        <w:t xml:space="preserve"> </w:t>
      </w:r>
      <w:r>
        <w:rPr>
          <w:rFonts w:ascii="Tahoma" w:hAnsi="Tahoma" w:cs="Tahoma"/>
          <w:sz w:val="20"/>
          <w:szCs w:val="20"/>
        </w:rPr>
        <w:t>dysponuje taborem niezbędnym do świadczenia usługi oraz że niniejsza umowa wykonywana będzie przez osoby posiadające uprawnienia zawodowe, niezbędną wiedzę i doświadczenie.</w:t>
      </w:r>
    </w:p>
    <w:p w14:paraId="1E0A8D8C"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 xml:space="preserve"> Wykonawca zapewni wykonywanie usługi, o której mowa w § 1 niniejszej umowy w sposób rzetelny i zapewniający bezpieczeństwo osób przewożonych.</w:t>
      </w:r>
    </w:p>
    <w:p w14:paraId="15E4FA25"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Wykonawca zapewni dobry stan techniczny pojazdów wykorzystywanych do świadczenia usługi  będącej przedmiotem niniejszej umowy.</w:t>
      </w:r>
    </w:p>
    <w:p w14:paraId="0C5D1F75" w14:textId="77777777" w:rsidR="005E209B" w:rsidRDefault="005E209B" w:rsidP="005E209B">
      <w:pPr>
        <w:numPr>
          <w:ilvl w:val="0"/>
          <w:numId w:val="25"/>
        </w:numPr>
        <w:tabs>
          <w:tab w:val="num" w:pos="360"/>
        </w:tabs>
        <w:ind w:left="360"/>
        <w:jc w:val="both"/>
        <w:rPr>
          <w:rFonts w:ascii="Tahoma" w:hAnsi="Tahoma" w:cs="Tahoma"/>
          <w:sz w:val="20"/>
          <w:szCs w:val="20"/>
        </w:rPr>
      </w:pPr>
      <w:r>
        <w:rPr>
          <w:rFonts w:ascii="Tahoma" w:hAnsi="Tahoma" w:cs="Tahoma"/>
          <w:sz w:val="20"/>
          <w:szCs w:val="20"/>
        </w:rPr>
        <w:t>Wykonawca nie będzie umieszczał reklam ( np. partii politycznych) na swoich pojazdach i nie będzie zaciemniał nimi wnętrza autobusu od wewnątrz.</w:t>
      </w:r>
    </w:p>
    <w:p w14:paraId="6B8C7FF4" w14:textId="77777777" w:rsidR="005E209B" w:rsidRDefault="005E209B" w:rsidP="005E209B">
      <w:pPr>
        <w:pStyle w:val="Style1"/>
        <w:widowControl/>
        <w:spacing w:before="14" w:line="240" w:lineRule="auto"/>
        <w:jc w:val="left"/>
        <w:rPr>
          <w:rStyle w:val="FontStyle20"/>
          <w:rFonts w:ascii="Tahoma" w:hAnsi="Tahoma" w:cs="Tahoma"/>
          <w:spacing w:val="50"/>
          <w:sz w:val="20"/>
          <w:szCs w:val="20"/>
        </w:rPr>
      </w:pPr>
    </w:p>
    <w:p w14:paraId="0815932E" w14:textId="05E896AE" w:rsidR="005E209B" w:rsidRPr="005E209B" w:rsidRDefault="005E209B" w:rsidP="005E209B">
      <w:pPr>
        <w:pStyle w:val="Style1"/>
        <w:widowControl/>
        <w:tabs>
          <w:tab w:val="left" w:pos="4500"/>
        </w:tabs>
        <w:spacing w:before="14" w:line="240" w:lineRule="auto"/>
        <w:ind w:left="4123"/>
        <w:jc w:val="left"/>
        <w:rPr>
          <w:rStyle w:val="FontStyle20"/>
          <w:rFonts w:ascii="Tahoma" w:hAnsi="Tahoma" w:cs="Tahoma"/>
          <w:spacing w:val="50"/>
          <w:sz w:val="20"/>
          <w:szCs w:val="20"/>
        </w:rPr>
      </w:pPr>
      <w:r w:rsidRPr="005E209B">
        <w:rPr>
          <w:rStyle w:val="FontStyle20"/>
          <w:rFonts w:ascii="Tahoma" w:hAnsi="Tahoma" w:cs="Tahoma"/>
          <w:spacing w:val="50"/>
          <w:sz w:val="20"/>
          <w:szCs w:val="20"/>
        </w:rPr>
        <w:t xml:space="preserve">    §</w:t>
      </w:r>
      <w:r w:rsidR="00A84C7F">
        <w:rPr>
          <w:rStyle w:val="FontStyle20"/>
          <w:rFonts w:ascii="Tahoma" w:hAnsi="Tahoma" w:cs="Tahoma"/>
          <w:spacing w:val="50"/>
          <w:sz w:val="20"/>
          <w:szCs w:val="20"/>
        </w:rPr>
        <w:t>6</w:t>
      </w:r>
    </w:p>
    <w:p w14:paraId="3EBBEF9A" w14:textId="77777777" w:rsidR="005E209B" w:rsidRDefault="005E209B" w:rsidP="005E209B">
      <w:pPr>
        <w:pStyle w:val="Style4"/>
        <w:widowControl/>
        <w:numPr>
          <w:ilvl w:val="0"/>
          <w:numId w:val="26"/>
        </w:numPr>
        <w:tabs>
          <w:tab w:val="left" w:pos="235"/>
        </w:tabs>
        <w:spacing w:before="130"/>
        <w:jc w:val="both"/>
        <w:rPr>
          <w:rStyle w:val="FontStyle20"/>
          <w:rFonts w:ascii="Tahoma" w:hAnsi="Tahoma" w:cs="Tahoma"/>
          <w:sz w:val="20"/>
          <w:szCs w:val="20"/>
        </w:rPr>
      </w:pPr>
      <w:r>
        <w:rPr>
          <w:rStyle w:val="FontStyle20"/>
          <w:rFonts w:ascii="Tahoma" w:hAnsi="Tahoma" w:cs="Tahoma"/>
          <w:sz w:val="20"/>
          <w:szCs w:val="20"/>
        </w:rPr>
        <w:t>Dopuszcza się możliwość zmiany przebiegu linii komunikacyjnej i rozkładu jazdy.</w:t>
      </w:r>
    </w:p>
    <w:p w14:paraId="4AE3C102" w14:textId="77777777" w:rsidR="005E209B" w:rsidRDefault="005E209B" w:rsidP="005E209B">
      <w:pPr>
        <w:pStyle w:val="Style4"/>
        <w:widowControl/>
        <w:numPr>
          <w:ilvl w:val="0"/>
          <w:numId w:val="26"/>
        </w:numPr>
        <w:tabs>
          <w:tab w:val="left" w:pos="235"/>
        </w:tabs>
        <w:spacing w:before="5"/>
        <w:ind w:left="235" w:hanging="235"/>
        <w:jc w:val="both"/>
        <w:rPr>
          <w:rStyle w:val="FontStyle20"/>
          <w:rFonts w:ascii="Tahoma" w:hAnsi="Tahoma" w:cs="Tahoma"/>
          <w:sz w:val="20"/>
          <w:szCs w:val="20"/>
        </w:rPr>
      </w:pPr>
      <w:r>
        <w:rPr>
          <w:rStyle w:val="FontStyle20"/>
          <w:rFonts w:ascii="Tahoma" w:hAnsi="Tahoma" w:cs="Tahoma"/>
          <w:sz w:val="20"/>
          <w:szCs w:val="20"/>
        </w:rPr>
        <w:t>Propozycja zmian, o których mowa w ust. 1, powinna być przedstawiona co najmniej na miesiąc przed ich wprowadzeniem.</w:t>
      </w:r>
    </w:p>
    <w:p w14:paraId="1E70504E" w14:textId="77777777" w:rsidR="005E209B" w:rsidRDefault="005E209B" w:rsidP="008300CD">
      <w:pPr>
        <w:pStyle w:val="Style4"/>
        <w:widowControl/>
        <w:tabs>
          <w:tab w:val="left" w:pos="355"/>
        </w:tabs>
        <w:ind w:left="221" w:hanging="221"/>
        <w:jc w:val="both"/>
        <w:rPr>
          <w:rStyle w:val="FontStyle20"/>
          <w:rFonts w:ascii="Tahoma" w:hAnsi="Tahoma" w:cs="Tahoma"/>
          <w:sz w:val="20"/>
          <w:szCs w:val="20"/>
        </w:rPr>
      </w:pPr>
      <w:r>
        <w:rPr>
          <w:rStyle w:val="FontStyle20"/>
          <w:rFonts w:ascii="Tahoma" w:hAnsi="Tahoma" w:cs="Tahoma"/>
          <w:sz w:val="20"/>
          <w:szCs w:val="20"/>
        </w:rPr>
        <w:t>3.</w:t>
      </w:r>
      <w:r>
        <w:rPr>
          <w:rStyle w:val="FontStyle20"/>
          <w:rFonts w:ascii="Tahoma" w:hAnsi="Tahoma" w:cs="Tahoma"/>
          <w:sz w:val="20"/>
          <w:szCs w:val="20"/>
        </w:rPr>
        <w:tab/>
        <w:t>Zmiana przebiegu linii komunikacyjnych i rozkładów jazdy proponowana przez Wykonawcę wymaga zatwierdzenia przez Zamawiającego.</w:t>
      </w:r>
    </w:p>
    <w:p w14:paraId="55C58D5C" w14:textId="77777777" w:rsidR="005E209B" w:rsidRDefault="008300CD" w:rsidP="005E209B">
      <w:pPr>
        <w:pStyle w:val="Style4"/>
        <w:widowControl/>
        <w:tabs>
          <w:tab w:val="left" w:pos="240"/>
        </w:tabs>
        <w:ind w:left="180" w:hanging="180"/>
        <w:jc w:val="both"/>
        <w:rPr>
          <w:rStyle w:val="FontStyle20"/>
          <w:rFonts w:ascii="Tahoma" w:hAnsi="Tahoma" w:cs="Tahoma"/>
          <w:sz w:val="20"/>
          <w:szCs w:val="20"/>
        </w:rPr>
      </w:pPr>
      <w:r>
        <w:rPr>
          <w:rStyle w:val="FontStyle20"/>
          <w:rFonts w:ascii="Tahoma" w:hAnsi="Tahoma" w:cs="Tahoma"/>
          <w:sz w:val="20"/>
          <w:szCs w:val="20"/>
        </w:rPr>
        <w:t>4</w:t>
      </w:r>
      <w:r w:rsidR="005E209B">
        <w:rPr>
          <w:rStyle w:val="FontStyle20"/>
          <w:rFonts w:ascii="Tahoma" w:hAnsi="Tahoma" w:cs="Tahoma"/>
          <w:sz w:val="20"/>
          <w:szCs w:val="20"/>
        </w:rPr>
        <w:t>. Dopuszcza się możliwość zmiany długości trasy określonej w § 1, z odpowiednim zastosowaniem ust 2 i 3.</w:t>
      </w:r>
    </w:p>
    <w:p w14:paraId="16CCF823" w14:textId="77777777" w:rsidR="005E209B" w:rsidRDefault="005E209B" w:rsidP="005E209B">
      <w:pPr>
        <w:pStyle w:val="Style4"/>
        <w:widowControl/>
        <w:tabs>
          <w:tab w:val="left" w:pos="240"/>
        </w:tabs>
        <w:ind w:left="180" w:hanging="180"/>
        <w:jc w:val="both"/>
        <w:rPr>
          <w:rFonts w:ascii="Tahoma" w:hAnsi="Tahoma" w:cs="Tahoma"/>
          <w:sz w:val="20"/>
          <w:szCs w:val="20"/>
        </w:rPr>
      </w:pPr>
    </w:p>
    <w:p w14:paraId="505817E7" w14:textId="4F959115" w:rsidR="00641453" w:rsidRPr="00641C3A" w:rsidRDefault="00641453" w:rsidP="00641453">
      <w:pPr>
        <w:tabs>
          <w:tab w:val="left" w:pos="4500"/>
        </w:tabs>
        <w:jc w:val="center"/>
        <w:rPr>
          <w:rFonts w:ascii="Tahoma" w:hAnsi="Tahoma" w:cs="Tahoma"/>
          <w:sz w:val="20"/>
          <w:szCs w:val="20"/>
        </w:rPr>
      </w:pPr>
      <w:r>
        <w:rPr>
          <w:rFonts w:ascii="Tahoma" w:hAnsi="Tahoma" w:cs="Tahoma"/>
          <w:b/>
          <w:sz w:val="20"/>
          <w:szCs w:val="20"/>
        </w:rPr>
        <w:t xml:space="preserve">      </w:t>
      </w:r>
      <w:r w:rsidRPr="00641C3A">
        <w:rPr>
          <w:rFonts w:ascii="Tahoma" w:hAnsi="Tahoma" w:cs="Tahoma"/>
          <w:sz w:val="20"/>
          <w:szCs w:val="20"/>
        </w:rPr>
        <w:t xml:space="preserve">§ </w:t>
      </w:r>
      <w:r w:rsidR="00A84C7F">
        <w:rPr>
          <w:rFonts w:ascii="Tahoma" w:hAnsi="Tahoma" w:cs="Tahoma"/>
          <w:sz w:val="20"/>
          <w:szCs w:val="20"/>
        </w:rPr>
        <w:t>7</w:t>
      </w:r>
    </w:p>
    <w:p w14:paraId="5E99D3CE" w14:textId="77777777" w:rsidR="00641453" w:rsidRDefault="00641453" w:rsidP="00641453">
      <w:pPr>
        <w:jc w:val="both"/>
        <w:rPr>
          <w:rFonts w:ascii="Tahoma" w:hAnsi="Tahoma" w:cs="Tahoma"/>
          <w:sz w:val="20"/>
          <w:szCs w:val="20"/>
        </w:rPr>
      </w:pPr>
    </w:p>
    <w:p w14:paraId="4E5F6C56" w14:textId="77777777" w:rsidR="00641453" w:rsidRDefault="00641453" w:rsidP="00641453">
      <w:pPr>
        <w:numPr>
          <w:ilvl w:val="0"/>
          <w:numId w:val="27"/>
        </w:numPr>
        <w:tabs>
          <w:tab w:val="num" w:pos="180"/>
        </w:tabs>
        <w:ind w:left="180" w:hanging="180"/>
        <w:jc w:val="both"/>
        <w:rPr>
          <w:rFonts w:ascii="Tahoma" w:hAnsi="Tahoma" w:cs="Tahoma"/>
          <w:sz w:val="20"/>
          <w:szCs w:val="20"/>
        </w:rPr>
      </w:pPr>
      <w:r>
        <w:rPr>
          <w:rFonts w:ascii="Tahoma" w:hAnsi="Tahoma" w:cs="Tahoma"/>
          <w:sz w:val="20"/>
          <w:szCs w:val="20"/>
        </w:rPr>
        <w:t xml:space="preserve"> Za usługi, o których mowa w § 1 niniejszej umowy Zamawiający płacił będzie Wykonawcy wynagrodzenie przyjmując stawkę odpłatności  : ……… zł/km brutto.</w:t>
      </w:r>
    </w:p>
    <w:p w14:paraId="3DCC0BAA" w14:textId="003AFB35" w:rsidR="005D269B" w:rsidRPr="005D269B" w:rsidRDefault="00641453" w:rsidP="005D269B">
      <w:pPr>
        <w:numPr>
          <w:ilvl w:val="0"/>
          <w:numId w:val="27"/>
        </w:numPr>
        <w:tabs>
          <w:tab w:val="num" w:pos="180"/>
        </w:tabs>
        <w:ind w:left="180" w:hanging="180"/>
        <w:jc w:val="both"/>
        <w:rPr>
          <w:rFonts w:ascii="Tahoma" w:hAnsi="Tahoma" w:cs="Tahoma"/>
          <w:sz w:val="20"/>
          <w:szCs w:val="20"/>
        </w:rPr>
      </w:pPr>
      <w:r>
        <w:rPr>
          <w:rFonts w:ascii="Tahoma" w:hAnsi="Tahoma" w:cs="Tahoma"/>
          <w:sz w:val="20"/>
          <w:szCs w:val="20"/>
        </w:rPr>
        <w:t xml:space="preserve"> </w:t>
      </w:r>
      <w:r w:rsidR="005D269B" w:rsidRPr="005D269B">
        <w:rPr>
          <w:rFonts w:ascii="Tahoma" w:hAnsi="Tahoma" w:cs="Tahoma"/>
          <w:sz w:val="20"/>
          <w:szCs w:val="20"/>
        </w:rPr>
        <w:t xml:space="preserve">Strony ustalają, że łączne  wynagrodzenie należne Wykonawcy z tytułu wykonywania umowy nie przekroczy kwoty </w:t>
      </w:r>
      <w:r w:rsidR="005D269B">
        <w:rPr>
          <w:rFonts w:ascii="Tahoma" w:hAnsi="Tahoma" w:cs="Tahoma"/>
          <w:b/>
          <w:sz w:val="20"/>
          <w:szCs w:val="20"/>
        </w:rPr>
        <w:t>……………….</w:t>
      </w:r>
      <w:r w:rsidR="005D269B" w:rsidRPr="005D269B">
        <w:rPr>
          <w:rFonts w:ascii="Tahoma" w:hAnsi="Tahoma" w:cs="Tahoma"/>
          <w:b/>
          <w:sz w:val="20"/>
          <w:szCs w:val="20"/>
        </w:rPr>
        <w:t xml:space="preserve"> zł brutto</w:t>
      </w:r>
      <w:r w:rsidR="005D269B" w:rsidRPr="005D269B">
        <w:rPr>
          <w:rFonts w:ascii="Tahoma" w:hAnsi="Tahoma" w:cs="Tahoma"/>
          <w:sz w:val="20"/>
          <w:szCs w:val="20"/>
        </w:rPr>
        <w:t xml:space="preserve"> (całkowita cena oferty brutto), </w:t>
      </w:r>
      <w:r w:rsidR="005D269B" w:rsidRPr="00AF6F75">
        <w:rPr>
          <w:rFonts w:ascii="Tahoma" w:hAnsi="Tahoma" w:cs="Tahoma"/>
          <w:sz w:val="20"/>
          <w:szCs w:val="20"/>
        </w:rPr>
        <w:t xml:space="preserve">z </w:t>
      </w:r>
      <w:r w:rsidR="005D269B" w:rsidRPr="006B4036">
        <w:rPr>
          <w:rFonts w:ascii="Tahoma" w:hAnsi="Tahoma" w:cs="Tahoma"/>
          <w:sz w:val="20"/>
          <w:szCs w:val="20"/>
        </w:rPr>
        <w:t xml:space="preserve">zastrzeżeniem § </w:t>
      </w:r>
      <w:r w:rsidR="00AF6F75" w:rsidRPr="006B4036">
        <w:rPr>
          <w:rFonts w:ascii="Tahoma" w:hAnsi="Tahoma" w:cs="Tahoma"/>
          <w:sz w:val="20"/>
          <w:szCs w:val="20"/>
        </w:rPr>
        <w:t>1</w:t>
      </w:r>
      <w:r w:rsidR="00AF6F75" w:rsidRPr="00915EAE">
        <w:rPr>
          <w:rFonts w:ascii="Tahoma" w:hAnsi="Tahoma" w:cs="Tahoma"/>
          <w:sz w:val="20"/>
          <w:szCs w:val="20"/>
        </w:rPr>
        <w:t>2</w:t>
      </w:r>
      <w:r w:rsidR="005D269B" w:rsidRPr="006B4036">
        <w:rPr>
          <w:rFonts w:ascii="Tahoma" w:hAnsi="Tahoma" w:cs="Tahoma"/>
          <w:sz w:val="20"/>
          <w:szCs w:val="20"/>
        </w:rPr>
        <w:t>.</w:t>
      </w:r>
      <w:r w:rsidR="005D269B" w:rsidRPr="005D269B">
        <w:rPr>
          <w:rFonts w:ascii="Tahoma" w:hAnsi="Tahoma" w:cs="Tahoma"/>
          <w:sz w:val="20"/>
          <w:szCs w:val="20"/>
        </w:rPr>
        <w:t xml:space="preserve"> </w:t>
      </w:r>
    </w:p>
    <w:p w14:paraId="792D6C60" w14:textId="758C5088" w:rsidR="00A90024" w:rsidRDefault="00A90024" w:rsidP="00915EAE">
      <w:pPr>
        <w:tabs>
          <w:tab w:val="left" w:pos="4500"/>
        </w:tabs>
        <w:ind w:left="180"/>
        <w:jc w:val="center"/>
        <w:rPr>
          <w:rFonts w:ascii="Tahoma" w:hAnsi="Tahoma" w:cs="Tahoma"/>
          <w:sz w:val="20"/>
          <w:szCs w:val="20"/>
        </w:rPr>
      </w:pPr>
    </w:p>
    <w:p w14:paraId="57E84C3A" w14:textId="5EA38FA4" w:rsidR="00641453" w:rsidRPr="00641C3A" w:rsidRDefault="00641453" w:rsidP="00641453">
      <w:pPr>
        <w:tabs>
          <w:tab w:val="left" w:pos="4500"/>
        </w:tabs>
        <w:jc w:val="center"/>
      </w:pPr>
      <w:r w:rsidRPr="00641C3A">
        <w:rPr>
          <w:rFonts w:ascii="Tahoma" w:hAnsi="Tahoma" w:cs="Tahoma"/>
          <w:sz w:val="20"/>
          <w:szCs w:val="20"/>
        </w:rPr>
        <w:t xml:space="preserve">  § </w:t>
      </w:r>
      <w:r w:rsidR="00A84C7F">
        <w:rPr>
          <w:rFonts w:ascii="Tahoma" w:hAnsi="Tahoma" w:cs="Tahoma"/>
          <w:sz w:val="20"/>
          <w:szCs w:val="20"/>
        </w:rPr>
        <w:t>8</w:t>
      </w:r>
    </w:p>
    <w:p w14:paraId="05C13440" w14:textId="77777777" w:rsidR="00641453" w:rsidRDefault="00641453" w:rsidP="00641453">
      <w:pPr>
        <w:jc w:val="center"/>
        <w:rPr>
          <w:rFonts w:ascii="Tahoma" w:hAnsi="Tahoma" w:cs="Tahoma"/>
          <w:sz w:val="20"/>
          <w:szCs w:val="20"/>
        </w:rPr>
      </w:pPr>
    </w:p>
    <w:p w14:paraId="5FFE334B" w14:textId="77A73FDF" w:rsidR="00641453" w:rsidRDefault="00641453" w:rsidP="00641453">
      <w:pPr>
        <w:numPr>
          <w:ilvl w:val="0"/>
          <w:numId w:val="28"/>
        </w:numPr>
        <w:tabs>
          <w:tab w:val="num" w:pos="180"/>
        </w:tabs>
        <w:ind w:left="180" w:hanging="180"/>
        <w:jc w:val="both"/>
        <w:rPr>
          <w:rFonts w:ascii="Tahoma" w:hAnsi="Tahoma" w:cs="Tahoma"/>
          <w:sz w:val="20"/>
          <w:szCs w:val="20"/>
        </w:rPr>
      </w:pPr>
      <w:r>
        <w:rPr>
          <w:rFonts w:ascii="Tahoma" w:hAnsi="Tahoma" w:cs="Tahoma"/>
          <w:sz w:val="20"/>
          <w:szCs w:val="20"/>
        </w:rPr>
        <w:t xml:space="preserve">Wynagrodzenie Wykonawcy, o którym mowa w § </w:t>
      </w:r>
      <w:r w:rsidR="00A84C7F">
        <w:rPr>
          <w:rFonts w:ascii="Tahoma" w:hAnsi="Tahoma" w:cs="Tahoma"/>
          <w:sz w:val="20"/>
          <w:szCs w:val="20"/>
        </w:rPr>
        <w:t xml:space="preserve">7 </w:t>
      </w:r>
      <w:r>
        <w:rPr>
          <w:rFonts w:ascii="Tahoma" w:hAnsi="Tahoma" w:cs="Tahoma"/>
          <w:sz w:val="20"/>
          <w:szCs w:val="20"/>
        </w:rPr>
        <w:t xml:space="preserve">niniejszej umowy </w:t>
      </w:r>
      <w:r w:rsidRPr="00EA4307">
        <w:rPr>
          <w:rFonts w:ascii="Tahoma" w:hAnsi="Tahoma" w:cs="Tahoma"/>
          <w:sz w:val="20"/>
          <w:szCs w:val="20"/>
        </w:rPr>
        <w:t>płatne będzie po zakończeniu danego miesiąca świadczenia usługi na podstawie prawidłowo wystawionej i zaakceptowanej faktury VAT</w:t>
      </w:r>
      <w:r>
        <w:rPr>
          <w:rFonts w:ascii="Tahoma" w:hAnsi="Tahoma" w:cs="Tahoma"/>
          <w:sz w:val="20"/>
          <w:szCs w:val="20"/>
        </w:rPr>
        <w:t>. Do faktury Wykonawca każdorazowo dołączy sprawozdanie, z którego wynikać będzie ilość kilometrów przejechanych w miesiącu rozliczeniowym z wyszczególnieniem dni i tras. W rozliczeniu  nie  będą ujmowane  dojazdy do miejsca rozpoczęcia kursu oraz dojazdy z miejsca zakończenia kursu do zajezdni /siedziby Wykonawcy.</w:t>
      </w:r>
    </w:p>
    <w:p w14:paraId="3602BF5B" w14:textId="77777777" w:rsidR="00641453" w:rsidRDefault="00641453" w:rsidP="00641453">
      <w:pPr>
        <w:numPr>
          <w:ilvl w:val="0"/>
          <w:numId w:val="28"/>
        </w:numPr>
        <w:tabs>
          <w:tab w:val="num" w:pos="180"/>
        </w:tabs>
        <w:ind w:left="180" w:hanging="180"/>
        <w:jc w:val="both"/>
        <w:rPr>
          <w:rFonts w:ascii="Tahoma" w:hAnsi="Tahoma" w:cs="Tahoma"/>
          <w:sz w:val="20"/>
          <w:szCs w:val="20"/>
        </w:rPr>
      </w:pPr>
      <w:r>
        <w:rPr>
          <w:rFonts w:ascii="Tahoma" w:hAnsi="Tahoma" w:cs="Tahoma"/>
          <w:sz w:val="20"/>
          <w:szCs w:val="20"/>
        </w:rPr>
        <w:t>Każde sprawozdanie, o którym mowa w ust. 1 niniejszego paragrafu musi być podpisane</w:t>
      </w:r>
      <w:r w:rsidR="000C3F81">
        <w:rPr>
          <w:rFonts w:ascii="Tahoma" w:hAnsi="Tahoma" w:cs="Tahoma"/>
          <w:sz w:val="20"/>
          <w:szCs w:val="20"/>
        </w:rPr>
        <w:t xml:space="preserve"> </w:t>
      </w:r>
      <w:r w:rsidR="000C3F81">
        <w:rPr>
          <w:rFonts w:ascii="Tahoma" w:hAnsi="Tahoma" w:cs="Tahoma"/>
          <w:sz w:val="20"/>
          <w:szCs w:val="20"/>
        </w:rPr>
        <w:br/>
        <w:t>i zaakceptowane</w:t>
      </w:r>
      <w:r>
        <w:rPr>
          <w:rFonts w:ascii="Tahoma" w:hAnsi="Tahoma" w:cs="Tahoma"/>
          <w:sz w:val="20"/>
          <w:szCs w:val="20"/>
        </w:rPr>
        <w:t xml:space="preserve"> przez uprawnionego przedstawiciela Zamawiającego. </w:t>
      </w:r>
    </w:p>
    <w:p w14:paraId="2273CA3F" w14:textId="77777777" w:rsidR="00641453" w:rsidRDefault="00641453" w:rsidP="00641453">
      <w:pPr>
        <w:ind w:left="142" w:hanging="142"/>
        <w:jc w:val="both"/>
        <w:rPr>
          <w:rFonts w:ascii="Tahoma" w:hAnsi="Tahoma" w:cs="Tahoma"/>
          <w:sz w:val="20"/>
          <w:szCs w:val="20"/>
        </w:rPr>
      </w:pPr>
      <w:r w:rsidRPr="00E26038">
        <w:rPr>
          <w:rFonts w:ascii="Tahoma" w:hAnsi="Tahoma" w:cs="Tahoma"/>
          <w:sz w:val="20"/>
          <w:szCs w:val="20"/>
        </w:rPr>
        <w:t xml:space="preserve">3.Wynagrodzenie będzie płatne w terminie …….. dni od </w:t>
      </w:r>
      <w:r w:rsidR="000C3F81" w:rsidRPr="00E26038">
        <w:rPr>
          <w:rFonts w:ascii="Tahoma" w:hAnsi="Tahoma" w:cs="Tahoma"/>
          <w:sz w:val="20"/>
          <w:szCs w:val="20"/>
        </w:rPr>
        <w:t xml:space="preserve">daty </w:t>
      </w:r>
      <w:r w:rsidRPr="00E26038">
        <w:rPr>
          <w:rFonts w:ascii="Tahoma" w:hAnsi="Tahoma" w:cs="Tahoma"/>
          <w:sz w:val="20"/>
          <w:szCs w:val="20"/>
        </w:rPr>
        <w:t>otrzymania przez Zamawiającego faktury, przelewem na konto wskazane na fakturze.</w:t>
      </w:r>
    </w:p>
    <w:p w14:paraId="4F22919A" w14:textId="77777777" w:rsidR="00641453" w:rsidRDefault="00641453" w:rsidP="00641453">
      <w:pPr>
        <w:ind w:left="360" w:hanging="360"/>
        <w:jc w:val="both"/>
        <w:rPr>
          <w:rFonts w:ascii="Tahoma" w:hAnsi="Tahoma" w:cs="Tahoma"/>
          <w:sz w:val="20"/>
          <w:szCs w:val="20"/>
        </w:rPr>
      </w:pPr>
      <w:r w:rsidRPr="000C3F81">
        <w:rPr>
          <w:rFonts w:ascii="Tahoma" w:hAnsi="Tahoma" w:cs="Tahoma"/>
          <w:sz w:val="20"/>
          <w:szCs w:val="20"/>
        </w:rPr>
        <w:t xml:space="preserve">4.Za dzień </w:t>
      </w:r>
      <w:r w:rsidR="000C3F81" w:rsidRPr="000C3F81">
        <w:rPr>
          <w:rFonts w:ascii="Tahoma" w:hAnsi="Tahoma" w:cs="Tahoma"/>
          <w:sz w:val="20"/>
          <w:szCs w:val="20"/>
        </w:rPr>
        <w:t xml:space="preserve">dokonania płatności przyjmuje </w:t>
      </w:r>
      <w:r w:rsidRPr="000C3F81">
        <w:rPr>
          <w:rFonts w:ascii="Tahoma" w:hAnsi="Tahoma" w:cs="Tahoma"/>
          <w:sz w:val="20"/>
          <w:szCs w:val="20"/>
        </w:rPr>
        <w:t>się dzień obciążenia rachunku bankowego Zamawiającego.</w:t>
      </w:r>
    </w:p>
    <w:p w14:paraId="7C389C0E" w14:textId="77777777" w:rsidR="00331D1E" w:rsidRDefault="00331D1E" w:rsidP="00331D1E">
      <w:pPr>
        <w:tabs>
          <w:tab w:val="left" w:pos="284"/>
        </w:tabs>
        <w:ind w:left="142" w:hanging="142"/>
        <w:jc w:val="both"/>
        <w:rPr>
          <w:rFonts w:ascii="Tahoma" w:hAnsi="Tahoma" w:cs="Tahoma"/>
          <w:sz w:val="20"/>
          <w:szCs w:val="20"/>
        </w:rPr>
      </w:pPr>
      <w:r>
        <w:rPr>
          <w:rFonts w:ascii="Tahoma" w:hAnsi="Tahoma" w:cs="Tahoma"/>
          <w:sz w:val="20"/>
          <w:szCs w:val="20"/>
        </w:rPr>
        <w:t>5.</w:t>
      </w:r>
      <w:r w:rsidRPr="00331D1E">
        <w:rPr>
          <w:rFonts w:ascii="Tahoma" w:hAnsi="Tahoma" w:cs="Tahoma"/>
          <w:sz w:val="20"/>
          <w:szCs w:val="20"/>
        </w:rPr>
        <w:t xml:space="preserve"> </w:t>
      </w:r>
      <w:r w:rsidRPr="00EA4307">
        <w:rPr>
          <w:rFonts w:ascii="Tahoma" w:hAnsi="Tahoma" w:cs="Tahoma"/>
          <w:sz w:val="20"/>
          <w:szCs w:val="20"/>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14:paraId="22C7C07F" w14:textId="77777777" w:rsidR="00331D1E" w:rsidRPr="00EA4307" w:rsidRDefault="00331D1E" w:rsidP="00331D1E">
      <w:pPr>
        <w:numPr>
          <w:ilvl w:val="0"/>
          <w:numId w:val="30"/>
        </w:numPr>
        <w:tabs>
          <w:tab w:val="clear" w:pos="915"/>
          <w:tab w:val="num" w:pos="284"/>
        </w:tabs>
        <w:ind w:left="284" w:hanging="284"/>
        <w:jc w:val="both"/>
        <w:rPr>
          <w:rFonts w:ascii="Tahoma" w:hAnsi="Tahoma" w:cs="Tahoma"/>
          <w:sz w:val="20"/>
          <w:szCs w:val="20"/>
        </w:rPr>
      </w:pPr>
      <w:r w:rsidRPr="00EA4307">
        <w:rPr>
          <w:rFonts w:ascii="Tahoma" w:hAnsi="Tahoma" w:cs="Tahoma"/>
          <w:sz w:val="20"/>
          <w:szCs w:val="20"/>
        </w:rPr>
        <w:t>Wszelkie kwoty należne Zamawiającemu, w szczególności z tytułu kar umownych, mogą być potrącane z płatności realizowanych na rzecz Wykonawcy.</w:t>
      </w:r>
    </w:p>
    <w:p w14:paraId="643081E8" w14:textId="13FE5BD7" w:rsidR="00B21280" w:rsidRDefault="00920EC5" w:rsidP="00E041DC">
      <w:pPr>
        <w:tabs>
          <w:tab w:val="left" w:pos="284"/>
        </w:tabs>
        <w:ind w:left="142" w:hanging="142"/>
        <w:jc w:val="both"/>
        <w:rPr>
          <w:rFonts w:ascii="Tahoma" w:hAnsi="Tahoma" w:cs="Tahoma"/>
          <w:sz w:val="20"/>
          <w:szCs w:val="20"/>
        </w:rPr>
      </w:pPr>
      <w:r>
        <w:rPr>
          <w:rFonts w:ascii="Tahoma" w:hAnsi="Tahoma" w:cs="Tahoma"/>
          <w:sz w:val="20"/>
          <w:szCs w:val="20"/>
        </w:rPr>
        <w:t>7.</w:t>
      </w:r>
      <w:r w:rsidR="00331D1E" w:rsidRPr="00224172">
        <w:rPr>
          <w:rFonts w:ascii="Tahoma" w:hAnsi="Tahoma" w:cs="Tahoma"/>
          <w:sz w:val="20"/>
          <w:szCs w:val="20"/>
        </w:rPr>
        <w:t xml:space="preserve">Wynagrodzenie, o którym mowa w </w:t>
      </w:r>
      <w:r w:rsidR="00224172" w:rsidRPr="00224172">
        <w:rPr>
          <w:rFonts w:ascii="Tahoma" w:hAnsi="Tahoma" w:cs="Tahoma"/>
          <w:sz w:val="20"/>
          <w:szCs w:val="20"/>
        </w:rPr>
        <w:t xml:space="preserve">§ </w:t>
      </w:r>
      <w:r w:rsidR="00A84C7F">
        <w:rPr>
          <w:rFonts w:ascii="Tahoma" w:hAnsi="Tahoma" w:cs="Tahoma"/>
          <w:sz w:val="20"/>
          <w:szCs w:val="20"/>
        </w:rPr>
        <w:t>7</w:t>
      </w:r>
      <w:r w:rsidRPr="00224172">
        <w:rPr>
          <w:rFonts w:ascii="Tahoma" w:hAnsi="Tahoma" w:cs="Tahoma"/>
          <w:sz w:val="20"/>
          <w:szCs w:val="20"/>
        </w:rPr>
        <w:t xml:space="preserve"> </w:t>
      </w:r>
      <w:r w:rsidR="00224172" w:rsidRPr="00224172">
        <w:rPr>
          <w:rFonts w:ascii="Tahoma" w:hAnsi="Tahoma" w:cs="Tahoma"/>
          <w:sz w:val="20"/>
          <w:szCs w:val="20"/>
        </w:rPr>
        <w:t>ust 1 i 2</w:t>
      </w:r>
      <w:r>
        <w:rPr>
          <w:rFonts w:ascii="Tahoma" w:hAnsi="Tahoma" w:cs="Tahoma"/>
          <w:sz w:val="20"/>
          <w:szCs w:val="20"/>
        </w:rPr>
        <w:t xml:space="preserve"> </w:t>
      </w:r>
      <w:r w:rsidR="00331D1E" w:rsidRPr="00224172">
        <w:rPr>
          <w:rFonts w:ascii="Tahoma" w:hAnsi="Tahoma" w:cs="Tahoma"/>
          <w:sz w:val="20"/>
          <w:szCs w:val="20"/>
        </w:rPr>
        <w:t xml:space="preserve"> nie ulega zmianie przez cały okres trw</w:t>
      </w:r>
      <w:r w:rsidR="00224172" w:rsidRPr="00224172">
        <w:rPr>
          <w:rFonts w:ascii="Tahoma" w:hAnsi="Tahoma" w:cs="Tahoma"/>
          <w:sz w:val="20"/>
          <w:szCs w:val="20"/>
        </w:rPr>
        <w:t xml:space="preserve">ania umowy, z </w:t>
      </w:r>
      <w:r w:rsidR="00224172" w:rsidRPr="00C468E7">
        <w:rPr>
          <w:rFonts w:ascii="Tahoma" w:hAnsi="Tahoma" w:cs="Tahoma"/>
          <w:sz w:val="20"/>
          <w:szCs w:val="20"/>
        </w:rPr>
        <w:t xml:space="preserve">zastrzeżeniem </w:t>
      </w:r>
      <w:r w:rsidR="00224172" w:rsidRPr="006B4036">
        <w:rPr>
          <w:rFonts w:ascii="Tahoma" w:hAnsi="Tahoma" w:cs="Tahoma"/>
          <w:sz w:val="20"/>
          <w:szCs w:val="20"/>
        </w:rPr>
        <w:t xml:space="preserve">§ </w:t>
      </w:r>
      <w:r w:rsidR="00A56F04" w:rsidRPr="006B4036">
        <w:rPr>
          <w:rFonts w:ascii="Tahoma" w:hAnsi="Tahoma" w:cs="Tahoma"/>
          <w:sz w:val="20"/>
          <w:szCs w:val="20"/>
        </w:rPr>
        <w:t>1</w:t>
      </w:r>
      <w:r w:rsidR="00A56F04" w:rsidRPr="00915EAE">
        <w:rPr>
          <w:rFonts w:ascii="Tahoma" w:hAnsi="Tahoma" w:cs="Tahoma"/>
          <w:sz w:val="20"/>
          <w:szCs w:val="20"/>
        </w:rPr>
        <w:t>2</w:t>
      </w:r>
      <w:r w:rsidR="00A90024" w:rsidRPr="00C468E7">
        <w:rPr>
          <w:rFonts w:ascii="Tahoma" w:hAnsi="Tahoma" w:cs="Tahoma"/>
          <w:sz w:val="20"/>
          <w:szCs w:val="20"/>
        </w:rPr>
        <w:t xml:space="preserve"> </w:t>
      </w:r>
      <w:r w:rsidR="00A56F04" w:rsidRPr="006B4036">
        <w:rPr>
          <w:rFonts w:ascii="Tahoma" w:hAnsi="Tahoma" w:cs="Tahoma"/>
          <w:sz w:val="20"/>
          <w:szCs w:val="20"/>
        </w:rPr>
        <w:t xml:space="preserve">i  </w:t>
      </w:r>
      <w:r w:rsidRPr="006B4036">
        <w:rPr>
          <w:rFonts w:ascii="Tahoma" w:hAnsi="Tahoma" w:cs="Tahoma"/>
          <w:sz w:val="20"/>
          <w:szCs w:val="20"/>
        </w:rPr>
        <w:t>wraz</w:t>
      </w:r>
      <w:r>
        <w:rPr>
          <w:rFonts w:ascii="Tahoma" w:hAnsi="Tahoma" w:cs="Tahoma"/>
          <w:sz w:val="20"/>
          <w:szCs w:val="20"/>
        </w:rPr>
        <w:t xml:space="preserve"> z kwotą należną z tytułu rozliczenia</w:t>
      </w:r>
      <w:r w:rsidR="00A2111F">
        <w:rPr>
          <w:rFonts w:ascii="Tahoma" w:hAnsi="Tahoma" w:cs="Tahoma"/>
          <w:sz w:val="20"/>
          <w:szCs w:val="20"/>
        </w:rPr>
        <w:t>,</w:t>
      </w:r>
      <w:r>
        <w:rPr>
          <w:rFonts w:ascii="Tahoma" w:hAnsi="Tahoma" w:cs="Tahoma"/>
          <w:sz w:val="20"/>
          <w:szCs w:val="20"/>
        </w:rPr>
        <w:t xml:space="preserve"> wskazaną </w:t>
      </w:r>
      <w:r w:rsidRPr="007D24E7">
        <w:rPr>
          <w:rFonts w:ascii="Tahoma" w:hAnsi="Tahoma" w:cs="Tahoma"/>
          <w:sz w:val="20"/>
          <w:szCs w:val="20"/>
        </w:rPr>
        <w:t>w § 4</w:t>
      </w:r>
      <w:r w:rsidR="004E60C0" w:rsidRPr="007D24E7">
        <w:rPr>
          <w:rFonts w:ascii="Tahoma" w:hAnsi="Tahoma" w:cs="Tahoma"/>
          <w:sz w:val="20"/>
          <w:szCs w:val="20"/>
        </w:rPr>
        <w:t xml:space="preserve"> pkt. </w:t>
      </w:r>
      <w:r w:rsidR="007D24E7">
        <w:rPr>
          <w:rFonts w:ascii="Tahoma" w:hAnsi="Tahoma" w:cs="Tahoma"/>
          <w:sz w:val="20"/>
          <w:szCs w:val="20"/>
        </w:rPr>
        <w:t xml:space="preserve">3, </w:t>
      </w:r>
      <w:r w:rsidR="00331D1E" w:rsidRPr="00224172">
        <w:rPr>
          <w:rFonts w:ascii="Tahoma" w:hAnsi="Tahoma" w:cs="Tahoma"/>
          <w:sz w:val="20"/>
          <w:szCs w:val="20"/>
        </w:rPr>
        <w:t xml:space="preserve">pokrywa wszystkie koszty Wykonawcy związane z realizacją umowy. </w:t>
      </w:r>
    </w:p>
    <w:p w14:paraId="33F47CD8" w14:textId="77777777" w:rsidR="00920EC5" w:rsidRDefault="003C3598" w:rsidP="003C3598">
      <w:pPr>
        <w:jc w:val="center"/>
        <w:rPr>
          <w:rFonts w:ascii="Tahoma" w:hAnsi="Tahoma" w:cs="Tahoma"/>
          <w:sz w:val="20"/>
          <w:szCs w:val="20"/>
        </w:rPr>
      </w:pPr>
      <w:r w:rsidRPr="00641C3A">
        <w:rPr>
          <w:rFonts w:ascii="Tahoma" w:hAnsi="Tahoma" w:cs="Tahoma"/>
          <w:sz w:val="20"/>
          <w:szCs w:val="20"/>
        </w:rPr>
        <w:t xml:space="preserve">  </w:t>
      </w:r>
    </w:p>
    <w:p w14:paraId="456642F6" w14:textId="7D2AAD42" w:rsidR="003C3598" w:rsidRPr="00641C3A" w:rsidRDefault="003C3598" w:rsidP="003C3598">
      <w:pPr>
        <w:jc w:val="center"/>
        <w:rPr>
          <w:rFonts w:ascii="Tahoma" w:hAnsi="Tahoma" w:cs="Tahoma"/>
          <w:sz w:val="20"/>
          <w:szCs w:val="20"/>
        </w:rPr>
      </w:pPr>
      <w:r w:rsidRPr="00641C3A">
        <w:rPr>
          <w:rFonts w:ascii="Tahoma" w:hAnsi="Tahoma" w:cs="Tahoma"/>
          <w:sz w:val="20"/>
          <w:szCs w:val="20"/>
        </w:rPr>
        <w:t xml:space="preserve">    § </w:t>
      </w:r>
      <w:r w:rsidR="00A84C7F">
        <w:rPr>
          <w:rFonts w:ascii="Tahoma" w:hAnsi="Tahoma" w:cs="Tahoma"/>
          <w:sz w:val="20"/>
          <w:szCs w:val="20"/>
        </w:rPr>
        <w:t>9</w:t>
      </w:r>
    </w:p>
    <w:p w14:paraId="7F239EB2" w14:textId="77777777" w:rsidR="003C3598" w:rsidRDefault="003C3598" w:rsidP="003C3598">
      <w:pPr>
        <w:jc w:val="both"/>
        <w:rPr>
          <w:rFonts w:ascii="Tahoma" w:hAnsi="Tahoma" w:cs="Tahoma"/>
          <w:sz w:val="20"/>
          <w:szCs w:val="20"/>
        </w:rPr>
      </w:pPr>
    </w:p>
    <w:p w14:paraId="148C0FDF" w14:textId="77777777" w:rsidR="003C3598" w:rsidRDefault="003C3598" w:rsidP="003C3598">
      <w:pPr>
        <w:jc w:val="both"/>
        <w:rPr>
          <w:rFonts w:ascii="Tahoma" w:hAnsi="Tahoma" w:cs="Tahoma"/>
          <w:sz w:val="20"/>
          <w:szCs w:val="20"/>
        </w:rPr>
      </w:pPr>
      <w:r>
        <w:rPr>
          <w:rFonts w:ascii="Tahoma" w:hAnsi="Tahoma" w:cs="Tahoma"/>
          <w:sz w:val="20"/>
          <w:szCs w:val="20"/>
        </w:rPr>
        <w:t>Strony ustalają następujące zasady rozliczeń za realizację usługi w zakresie publicznego transportu zbiorowego, w przypadku wystąpienia okoliczności uniemożliwiających wykonywanie świadczenia usługi zgodnie z umową:</w:t>
      </w:r>
    </w:p>
    <w:p w14:paraId="5C49A591" w14:textId="77777777" w:rsidR="003C3598" w:rsidRDefault="003C3598" w:rsidP="003C3598">
      <w:pPr>
        <w:ind w:left="180" w:hanging="180"/>
        <w:jc w:val="both"/>
        <w:rPr>
          <w:rFonts w:ascii="Tahoma" w:hAnsi="Tahoma" w:cs="Tahoma"/>
          <w:sz w:val="20"/>
          <w:szCs w:val="20"/>
        </w:rPr>
      </w:pPr>
      <w:r>
        <w:rPr>
          <w:rFonts w:ascii="Tahoma" w:hAnsi="Tahoma" w:cs="Tahoma"/>
          <w:sz w:val="20"/>
          <w:szCs w:val="20"/>
        </w:rPr>
        <w:t>1) W przypadku wykonania kursu wg trasy objazdu, Wykonawca zobowiązany jest uwzględnić tę zmianę w miesięcznym sprawozdaniu, o którym mowa w §</w:t>
      </w:r>
      <w:r w:rsidR="005D269B">
        <w:rPr>
          <w:rFonts w:ascii="Tahoma" w:hAnsi="Tahoma" w:cs="Tahoma"/>
          <w:sz w:val="20"/>
          <w:szCs w:val="20"/>
        </w:rPr>
        <w:t xml:space="preserve"> </w:t>
      </w:r>
      <w:r w:rsidR="00920EC5">
        <w:rPr>
          <w:rFonts w:ascii="Tahoma" w:hAnsi="Tahoma" w:cs="Tahoma"/>
          <w:sz w:val="20"/>
          <w:szCs w:val="20"/>
        </w:rPr>
        <w:t xml:space="preserve">8 </w:t>
      </w:r>
      <w:r w:rsidR="002957EF">
        <w:rPr>
          <w:rFonts w:ascii="Tahoma" w:hAnsi="Tahoma" w:cs="Tahoma"/>
          <w:sz w:val="20"/>
          <w:szCs w:val="20"/>
        </w:rPr>
        <w:t>ust.1</w:t>
      </w:r>
      <w:r>
        <w:rPr>
          <w:rFonts w:ascii="Tahoma" w:hAnsi="Tahoma" w:cs="Tahoma"/>
          <w:sz w:val="20"/>
          <w:szCs w:val="20"/>
        </w:rPr>
        <w:t>, wraz ze wskazaniem przyczyn konieczności objazdu,</w:t>
      </w:r>
    </w:p>
    <w:p w14:paraId="1061976D" w14:textId="77777777" w:rsidR="003C3598" w:rsidRDefault="003C3598" w:rsidP="003C3598">
      <w:pPr>
        <w:ind w:left="180" w:hanging="180"/>
        <w:jc w:val="both"/>
        <w:rPr>
          <w:rFonts w:ascii="Tahoma" w:hAnsi="Tahoma" w:cs="Tahoma"/>
          <w:sz w:val="20"/>
          <w:szCs w:val="20"/>
        </w:rPr>
      </w:pPr>
      <w:r>
        <w:rPr>
          <w:rFonts w:ascii="Tahoma" w:hAnsi="Tahoma" w:cs="Tahoma"/>
          <w:sz w:val="20"/>
          <w:szCs w:val="20"/>
        </w:rPr>
        <w:t>2) W przypadku nie wykonanych kursów Wykonawca umieści odpowiednią informację w sprawozdaniu załączanym do składanej faktury.</w:t>
      </w:r>
    </w:p>
    <w:p w14:paraId="0AFAEBB8" w14:textId="77777777" w:rsidR="00236B53" w:rsidRPr="00EA4307" w:rsidRDefault="00236B53" w:rsidP="00236B53">
      <w:pPr>
        <w:jc w:val="both"/>
        <w:rPr>
          <w:rFonts w:ascii="Tahoma" w:hAnsi="Tahoma" w:cs="Tahoma"/>
          <w:sz w:val="20"/>
          <w:szCs w:val="20"/>
        </w:rPr>
      </w:pPr>
    </w:p>
    <w:p w14:paraId="5731B162" w14:textId="3291D703" w:rsidR="00236B53" w:rsidRDefault="00641C3A" w:rsidP="00236B53">
      <w:pPr>
        <w:jc w:val="center"/>
        <w:rPr>
          <w:rFonts w:ascii="Tahoma" w:hAnsi="Tahoma" w:cs="Tahoma"/>
          <w:sz w:val="20"/>
          <w:szCs w:val="20"/>
        </w:rPr>
      </w:pPr>
      <w:r>
        <w:rPr>
          <w:rFonts w:ascii="Tahoma" w:hAnsi="Tahoma" w:cs="Tahoma"/>
          <w:sz w:val="20"/>
          <w:szCs w:val="20"/>
        </w:rPr>
        <w:t xml:space="preserve">  </w:t>
      </w:r>
      <w:r w:rsidR="00236B53" w:rsidRPr="00EA4307">
        <w:rPr>
          <w:rFonts w:ascii="Tahoma" w:hAnsi="Tahoma" w:cs="Tahoma"/>
          <w:sz w:val="20"/>
          <w:szCs w:val="20"/>
        </w:rPr>
        <w:t>§</w:t>
      </w:r>
      <w:r>
        <w:rPr>
          <w:rFonts w:ascii="Tahoma" w:hAnsi="Tahoma" w:cs="Tahoma"/>
          <w:sz w:val="20"/>
          <w:szCs w:val="20"/>
        </w:rPr>
        <w:t xml:space="preserve"> </w:t>
      </w:r>
      <w:r w:rsidR="00AB7CC1">
        <w:rPr>
          <w:rFonts w:ascii="Tahoma" w:hAnsi="Tahoma" w:cs="Tahoma"/>
          <w:sz w:val="20"/>
          <w:szCs w:val="20"/>
        </w:rPr>
        <w:t>10</w:t>
      </w:r>
    </w:p>
    <w:p w14:paraId="286ED7A4" w14:textId="77777777" w:rsidR="00641C3A" w:rsidRPr="00EA4307" w:rsidRDefault="00641C3A" w:rsidP="00236B53">
      <w:pPr>
        <w:jc w:val="center"/>
        <w:rPr>
          <w:rFonts w:ascii="Tahoma" w:hAnsi="Tahoma" w:cs="Tahoma"/>
          <w:sz w:val="20"/>
          <w:szCs w:val="20"/>
        </w:rPr>
      </w:pPr>
    </w:p>
    <w:p w14:paraId="3F537CA7" w14:textId="77777777" w:rsidR="00641C3A" w:rsidRDefault="00641C3A" w:rsidP="00641C3A">
      <w:pPr>
        <w:jc w:val="both"/>
        <w:rPr>
          <w:rFonts w:ascii="Tahoma" w:hAnsi="Tahoma" w:cs="Tahoma"/>
          <w:sz w:val="20"/>
          <w:szCs w:val="20"/>
        </w:rPr>
      </w:pPr>
      <w:r>
        <w:rPr>
          <w:rFonts w:ascii="Tahoma" w:hAnsi="Tahoma" w:cs="Tahoma"/>
          <w:sz w:val="20"/>
          <w:szCs w:val="20"/>
        </w:rPr>
        <w:t>W ter</w:t>
      </w:r>
      <w:r w:rsidR="00480DDF">
        <w:rPr>
          <w:rFonts w:ascii="Tahoma" w:hAnsi="Tahoma" w:cs="Tahoma"/>
          <w:sz w:val="20"/>
          <w:szCs w:val="20"/>
        </w:rPr>
        <w:t>minie 7 dni od podpisania umowy</w:t>
      </w:r>
      <w:r>
        <w:rPr>
          <w:rFonts w:ascii="Tahoma" w:hAnsi="Tahoma" w:cs="Tahoma"/>
          <w:sz w:val="20"/>
          <w:szCs w:val="20"/>
        </w:rPr>
        <w:t xml:space="preserve"> Wykonawca przedstawi Zamawiającemu aktualną polisę ubezpieczeniową odpowiedzialności cywilnej z tytułu prowadzonej działalności gospodarczej za szkody osobowe i rzeczowe wyrządzone przy realizacji Umowy osobom trzecim z tytułu czynów niedozwolonych, na sumę gwarancyjną nie niższą niż 200.000,00 zł. Wykonawca oświadcza że zapewni ciągłość ubezpieczenia przez cały okres realizacji niniejszej umowy i zobowiązuje się przedstawić kopie nowych polis w terminie 7 dni po upływie okresu obowiązywania poprzednich umów ubezpieczeniowych.</w:t>
      </w:r>
    </w:p>
    <w:p w14:paraId="00E1F6DA" w14:textId="77777777" w:rsidR="00236B53" w:rsidRPr="00641C3A" w:rsidRDefault="00236B53" w:rsidP="00236B53">
      <w:pPr>
        <w:jc w:val="both"/>
        <w:rPr>
          <w:rFonts w:ascii="Tahoma" w:hAnsi="Tahoma" w:cs="Tahoma"/>
          <w:sz w:val="20"/>
          <w:szCs w:val="20"/>
          <w:highlight w:val="yellow"/>
        </w:rPr>
      </w:pPr>
    </w:p>
    <w:p w14:paraId="77C7B70C" w14:textId="78099C1E" w:rsidR="00236B53" w:rsidRDefault="00236B53" w:rsidP="00236B53">
      <w:pPr>
        <w:jc w:val="center"/>
        <w:rPr>
          <w:rFonts w:ascii="Tahoma" w:hAnsi="Tahoma" w:cs="Tahoma"/>
          <w:sz w:val="20"/>
          <w:szCs w:val="20"/>
        </w:rPr>
      </w:pPr>
      <w:r w:rsidRPr="00F96D89">
        <w:rPr>
          <w:rFonts w:ascii="Tahoma" w:hAnsi="Tahoma" w:cs="Tahoma"/>
          <w:sz w:val="20"/>
          <w:szCs w:val="20"/>
        </w:rPr>
        <w:t>§</w:t>
      </w:r>
      <w:r w:rsidR="00BA0EB6" w:rsidRPr="00F96D89">
        <w:rPr>
          <w:rFonts w:ascii="Tahoma" w:hAnsi="Tahoma" w:cs="Tahoma"/>
          <w:sz w:val="20"/>
          <w:szCs w:val="20"/>
        </w:rPr>
        <w:t xml:space="preserve"> </w:t>
      </w:r>
      <w:r w:rsidR="00FD5C29" w:rsidRPr="00F96D89">
        <w:rPr>
          <w:rFonts w:ascii="Tahoma" w:hAnsi="Tahoma" w:cs="Tahoma"/>
          <w:sz w:val="20"/>
          <w:szCs w:val="20"/>
        </w:rPr>
        <w:t>1</w:t>
      </w:r>
      <w:r w:rsidR="00FD5C29">
        <w:rPr>
          <w:rFonts w:ascii="Tahoma" w:hAnsi="Tahoma" w:cs="Tahoma"/>
          <w:sz w:val="20"/>
          <w:szCs w:val="20"/>
        </w:rPr>
        <w:t>1</w:t>
      </w:r>
    </w:p>
    <w:p w14:paraId="43C64DDB" w14:textId="77777777" w:rsidR="00BA0EB6" w:rsidRPr="00DD27AC" w:rsidRDefault="00BA0EB6" w:rsidP="00236B53">
      <w:pPr>
        <w:jc w:val="center"/>
        <w:rPr>
          <w:rFonts w:ascii="Tahoma" w:hAnsi="Tahoma" w:cs="Tahoma"/>
          <w:sz w:val="20"/>
          <w:szCs w:val="20"/>
        </w:rPr>
      </w:pPr>
    </w:p>
    <w:p w14:paraId="29A5B1BD" w14:textId="77777777" w:rsidR="00236B53" w:rsidRPr="00DD27AC" w:rsidRDefault="00D045FF" w:rsidP="00BA0EB6">
      <w:pPr>
        <w:numPr>
          <w:ilvl w:val="0"/>
          <w:numId w:val="3"/>
        </w:numPr>
        <w:tabs>
          <w:tab w:val="clear" w:pos="720"/>
          <w:tab w:val="left" w:pos="284"/>
        </w:tabs>
        <w:ind w:left="284" w:hanging="284"/>
        <w:jc w:val="both"/>
        <w:rPr>
          <w:rFonts w:ascii="Tahoma" w:hAnsi="Tahoma" w:cs="Tahoma"/>
          <w:sz w:val="20"/>
          <w:szCs w:val="20"/>
        </w:rPr>
      </w:pPr>
      <w:r w:rsidRPr="00DD27AC">
        <w:rPr>
          <w:rFonts w:ascii="Tahoma" w:hAnsi="Tahoma" w:cs="Tahoma"/>
          <w:sz w:val="20"/>
          <w:szCs w:val="20"/>
        </w:rPr>
        <w:t>Poza przypadkami</w:t>
      </w:r>
      <w:r w:rsidR="00A3768D">
        <w:rPr>
          <w:rFonts w:ascii="Tahoma" w:hAnsi="Tahoma" w:cs="Tahoma"/>
          <w:sz w:val="20"/>
          <w:szCs w:val="20"/>
        </w:rPr>
        <w:t xml:space="preserve"> wskazanymi w Kodeksie cywilnym</w:t>
      </w:r>
      <w:r w:rsidRPr="00DD27AC">
        <w:rPr>
          <w:rFonts w:ascii="Tahoma" w:hAnsi="Tahoma" w:cs="Tahoma"/>
          <w:sz w:val="20"/>
          <w:szCs w:val="20"/>
        </w:rPr>
        <w:t>,</w:t>
      </w:r>
      <w:r w:rsidR="00A3768D">
        <w:rPr>
          <w:rFonts w:ascii="Tahoma" w:hAnsi="Tahoma" w:cs="Tahoma"/>
          <w:sz w:val="20"/>
          <w:szCs w:val="20"/>
        </w:rPr>
        <w:t xml:space="preserve"> </w:t>
      </w:r>
      <w:r w:rsidR="00236B53" w:rsidRPr="00DD27AC">
        <w:rPr>
          <w:rFonts w:ascii="Tahoma" w:hAnsi="Tahoma" w:cs="Tahoma"/>
          <w:sz w:val="20"/>
          <w:szCs w:val="20"/>
        </w:rPr>
        <w:t>Zamawiający ma prawo do odstąpienia od umowy, jeżeli Wykonawca narusza w sposób istotny postanowienia umowy. Oświadczenie o odstąpieniu może być złożone w terminie 30 dni od dnia powzięcia wiadomości o przyczynach stanowiących podstawę odstąpienia.</w:t>
      </w:r>
    </w:p>
    <w:p w14:paraId="54A057B5" w14:textId="77777777" w:rsidR="00236B53" w:rsidRPr="00DD27AC" w:rsidRDefault="00236B53" w:rsidP="00C35A03">
      <w:pPr>
        <w:numPr>
          <w:ilvl w:val="0"/>
          <w:numId w:val="3"/>
        </w:numPr>
        <w:tabs>
          <w:tab w:val="clear" w:pos="720"/>
          <w:tab w:val="left" w:pos="284"/>
        </w:tabs>
        <w:ind w:left="0" w:firstLine="0"/>
        <w:jc w:val="both"/>
        <w:rPr>
          <w:rFonts w:ascii="Tahoma" w:hAnsi="Tahoma" w:cs="Tahoma"/>
          <w:sz w:val="20"/>
          <w:szCs w:val="20"/>
        </w:rPr>
      </w:pPr>
      <w:r w:rsidRPr="00DD27AC">
        <w:rPr>
          <w:rFonts w:ascii="Tahoma" w:hAnsi="Tahoma" w:cs="Tahoma"/>
          <w:sz w:val="20"/>
          <w:szCs w:val="20"/>
        </w:rPr>
        <w:t>Istotne naruszenia umowy, o których mowa w ust. 1 obejmują w szczególności przypadki:</w:t>
      </w:r>
    </w:p>
    <w:p w14:paraId="26518F80"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utratę przez Wykonawcę prawa do wykonywania działalności będącej przedmiotem niniejszej umowy</w:t>
      </w:r>
      <w:r w:rsidR="00DD27AC" w:rsidRPr="00DD27AC">
        <w:rPr>
          <w:rFonts w:ascii="Tahoma" w:hAnsi="Tahoma" w:cs="Tahoma"/>
          <w:sz w:val="20"/>
          <w:szCs w:val="20"/>
        </w:rPr>
        <w:t>;</w:t>
      </w:r>
    </w:p>
    <w:p w14:paraId="21FAE5B0"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 xml:space="preserve">nierozpoczęcie w pełnym zakresie wykonywania przedmiotu </w:t>
      </w:r>
      <w:r w:rsidR="00920EC5">
        <w:rPr>
          <w:rFonts w:ascii="Tahoma" w:hAnsi="Tahoma" w:cs="Tahoma"/>
          <w:sz w:val="20"/>
          <w:szCs w:val="20"/>
        </w:rPr>
        <w:t xml:space="preserve">umowy </w:t>
      </w:r>
      <w:r w:rsidR="00920EC5" w:rsidRPr="00DD27AC">
        <w:rPr>
          <w:rFonts w:ascii="Tahoma" w:hAnsi="Tahoma" w:cs="Tahoma"/>
          <w:sz w:val="20"/>
          <w:szCs w:val="20"/>
        </w:rPr>
        <w:t xml:space="preserve"> </w:t>
      </w:r>
      <w:r w:rsidRPr="00DD27AC">
        <w:rPr>
          <w:rFonts w:ascii="Tahoma" w:hAnsi="Tahoma" w:cs="Tahoma"/>
          <w:sz w:val="20"/>
          <w:szCs w:val="20"/>
        </w:rPr>
        <w:t>bez uzasadnionej przyczyny pomimo wezwania Zamawiającego;</w:t>
      </w:r>
    </w:p>
    <w:p w14:paraId="314A4FA7"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zaniechanie realizacji umowy przez kolejnych 7 dni kalendarzowych;</w:t>
      </w:r>
    </w:p>
    <w:p w14:paraId="0ADE94C9" w14:textId="77777777" w:rsidR="00236B53" w:rsidRPr="00DD27AC" w:rsidRDefault="00236B53" w:rsidP="00C35A03">
      <w:pPr>
        <w:numPr>
          <w:ilvl w:val="1"/>
          <w:numId w:val="3"/>
        </w:numPr>
        <w:tabs>
          <w:tab w:val="clear" w:pos="1440"/>
        </w:tabs>
        <w:ind w:left="426" w:firstLine="0"/>
        <w:jc w:val="both"/>
        <w:rPr>
          <w:rFonts w:ascii="Tahoma" w:hAnsi="Tahoma" w:cs="Tahoma"/>
          <w:sz w:val="20"/>
          <w:szCs w:val="20"/>
        </w:rPr>
      </w:pPr>
      <w:r w:rsidRPr="00DD27AC">
        <w:rPr>
          <w:rFonts w:ascii="Tahoma" w:hAnsi="Tahoma" w:cs="Tahoma"/>
          <w:sz w:val="20"/>
          <w:szCs w:val="20"/>
        </w:rPr>
        <w:t xml:space="preserve">niewykonywanie przez Wykonawcę obowiązków wynikających z </w:t>
      </w:r>
      <w:r w:rsidR="00C05B06" w:rsidRPr="00DD27AC">
        <w:rPr>
          <w:rFonts w:ascii="Tahoma" w:hAnsi="Tahoma" w:cs="Tahoma"/>
          <w:sz w:val="20"/>
          <w:szCs w:val="20"/>
        </w:rPr>
        <w:t>obowiązujących przepisów prawa</w:t>
      </w:r>
      <w:r w:rsidR="00AD3243" w:rsidRPr="00DD27AC">
        <w:rPr>
          <w:rFonts w:ascii="Tahoma" w:hAnsi="Tahoma" w:cs="Tahoma"/>
          <w:sz w:val="20"/>
          <w:szCs w:val="20"/>
        </w:rPr>
        <w:t>;</w:t>
      </w:r>
    </w:p>
    <w:p w14:paraId="17FE91B4" w14:textId="77777777" w:rsidR="00236B53" w:rsidRPr="00DD27AC" w:rsidRDefault="00A3768D" w:rsidP="00C35A03">
      <w:pPr>
        <w:numPr>
          <w:ilvl w:val="1"/>
          <w:numId w:val="3"/>
        </w:numPr>
        <w:tabs>
          <w:tab w:val="clear" w:pos="1440"/>
        </w:tabs>
        <w:ind w:left="426" w:firstLine="0"/>
        <w:jc w:val="both"/>
        <w:rPr>
          <w:rFonts w:ascii="Tahoma" w:hAnsi="Tahoma" w:cs="Tahoma"/>
          <w:sz w:val="20"/>
          <w:szCs w:val="20"/>
        </w:rPr>
      </w:pPr>
      <w:r>
        <w:rPr>
          <w:rFonts w:ascii="Tahoma" w:hAnsi="Tahoma" w:cs="Tahoma"/>
          <w:sz w:val="20"/>
          <w:szCs w:val="20"/>
        </w:rPr>
        <w:t>nie</w:t>
      </w:r>
      <w:r w:rsidR="00236B53" w:rsidRPr="00DD27AC">
        <w:rPr>
          <w:rFonts w:ascii="Tahoma" w:hAnsi="Tahoma" w:cs="Tahoma"/>
          <w:sz w:val="20"/>
          <w:szCs w:val="20"/>
        </w:rPr>
        <w:t>realizowanie usług zgodnie z postanowieniami umowy i brak poprawy tego stanu rzeczy pomimo wezwania Zamawiającego.</w:t>
      </w:r>
    </w:p>
    <w:p w14:paraId="1C286017" w14:textId="77777777" w:rsidR="00236B53" w:rsidRPr="00FA58C2" w:rsidRDefault="00236B53" w:rsidP="00C35A03">
      <w:pPr>
        <w:numPr>
          <w:ilvl w:val="0"/>
          <w:numId w:val="3"/>
        </w:numPr>
        <w:tabs>
          <w:tab w:val="clear" w:pos="720"/>
          <w:tab w:val="left" w:pos="284"/>
        </w:tabs>
        <w:ind w:left="0" w:firstLine="0"/>
        <w:jc w:val="both"/>
        <w:rPr>
          <w:rFonts w:ascii="Tahoma" w:hAnsi="Tahoma" w:cs="Tahoma"/>
          <w:sz w:val="20"/>
          <w:szCs w:val="20"/>
        </w:rPr>
      </w:pPr>
      <w:r w:rsidRPr="00FA58C2">
        <w:rPr>
          <w:rFonts w:ascii="Tahoma" w:hAnsi="Tahoma" w:cs="Tahoma"/>
          <w:sz w:val="20"/>
          <w:szCs w:val="20"/>
        </w:rPr>
        <w:t>Zamawiający ma prawo również do odstąpienia od umowy w następujących przypadkach:</w:t>
      </w:r>
    </w:p>
    <w:p w14:paraId="53FB0096"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zaistnienia istotnej zmiany okoliczności powodującej, że wykonanie umowy nie leży w interesie </w:t>
      </w:r>
      <w:r w:rsidR="00400153" w:rsidRPr="00FA58C2">
        <w:rPr>
          <w:rFonts w:ascii="Tahoma" w:hAnsi="Tahoma" w:cs="Tahoma"/>
          <w:sz w:val="20"/>
          <w:szCs w:val="20"/>
        </w:rPr>
        <w:t>publicznym</w:t>
      </w:r>
      <w:r w:rsidRPr="00FA58C2">
        <w:rPr>
          <w:rFonts w:ascii="Tahoma" w:hAnsi="Tahoma" w:cs="Tahoma"/>
          <w:sz w:val="20"/>
          <w:szCs w:val="20"/>
        </w:rPr>
        <w:t>, czego nie można było przewidzieć w chwili zawarcia umowy;</w:t>
      </w:r>
    </w:p>
    <w:p w14:paraId="5F52571A"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w przypadku naliczenia kar umownych w wysokości 50% wynagrodzenia miesięcznego należnego Wykonawcy za usługi świadczone w danym miesiącu; </w:t>
      </w:r>
    </w:p>
    <w:p w14:paraId="74E46DC3"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gdy Wykonawca znajduje się w stanie zagrażającym niewypłacalnością lub przechodzi w stan likwidacji w celach innych niż przekształcenia lub połączenia się z innym przedsiębiorstwem;</w:t>
      </w:r>
    </w:p>
    <w:p w14:paraId="7A53D290" w14:textId="77777777" w:rsidR="00236B53" w:rsidRPr="00FA58C2" w:rsidRDefault="00236B53" w:rsidP="00C35A03">
      <w:pPr>
        <w:numPr>
          <w:ilvl w:val="1"/>
          <w:numId w:val="3"/>
        </w:numPr>
        <w:tabs>
          <w:tab w:val="clear" w:pos="1440"/>
          <w:tab w:val="num" w:pos="709"/>
        </w:tabs>
        <w:ind w:left="426" w:firstLine="0"/>
        <w:jc w:val="both"/>
        <w:rPr>
          <w:rFonts w:ascii="Tahoma" w:hAnsi="Tahoma" w:cs="Tahoma"/>
          <w:sz w:val="20"/>
          <w:szCs w:val="20"/>
        </w:rPr>
      </w:pPr>
      <w:r w:rsidRPr="00FA58C2">
        <w:rPr>
          <w:rFonts w:ascii="Tahoma" w:hAnsi="Tahoma" w:cs="Tahoma"/>
          <w:sz w:val="20"/>
          <w:szCs w:val="20"/>
        </w:rPr>
        <w:t xml:space="preserve">gdy zostanie wydany nakaz zajęcia majątku Wykonawcy lub gdy zostanie wszczęte postępowanie egzekucyjne w stopniu uniemożliwiającym realizację umowy. </w:t>
      </w:r>
    </w:p>
    <w:p w14:paraId="7CC1E0E9" w14:textId="77777777" w:rsidR="00236B53" w:rsidRPr="00FA58C2" w:rsidRDefault="00236B53" w:rsidP="00BA0EB6">
      <w:pPr>
        <w:numPr>
          <w:ilvl w:val="0"/>
          <w:numId w:val="3"/>
        </w:numPr>
        <w:tabs>
          <w:tab w:val="clear" w:pos="720"/>
          <w:tab w:val="left" w:pos="426"/>
        </w:tabs>
        <w:ind w:left="426" w:hanging="426"/>
        <w:jc w:val="both"/>
        <w:rPr>
          <w:rFonts w:ascii="Tahoma" w:hAnsi="Tahoma" w:cs="Tahoma"/>
          <w:sz w:val="20"/>
          <w:szCs w:val="20"/>
        </w:rPr>
      </w:pPr>
      <w:r w:rsidRPr="00FA58C2">
        <w:rPr>
          <w:rFonts w:ascii="Tahoma" w:hAnsi="Tahoma" w:cs="Tahoma"/>
          <w:sz w:val="20"/>
          <w:szCs w:val="20"/>
        </w:rPr>
        <w:t>Wykonawca może odstąpić od umowy jeżeli Zamawiający nie dotrzymuje istotnych postanowień umowy, a w szczególności gdy:</w:t>
      </w:r>
    </w:p>
    <w:p w14:paraId="34DE3B90" w14:textId="2015F231" w:rsidR="00236B53" w:rsidRPr="00FA58C2" w:rsidRDefault="00236B53" w:rsidP="00105B72">
      <w:pPr>
        <w:numPr>
          <w:ilvl w:val="1"/>
          <w:numId w:val="3"/>
        </w:numPr>
        <w:tabs>
          <w:tab w:val="clear" w:pos="1440"/>
          <w:tab w:val="num" w:pos="709"/>
        </w:tabs>
        <w:ind w:left="709" w:hanging="283"/>
        <w:jc w:val="both"/>
        <w:rPr>
          <w:rFonts w:ascii="Tahoma" w:hAnsi="Tahoma" w:cs="Tahoma"/>
          <w:sz w:val="20"/>
          <w:szCs w:val="20"/>
        </w:rPr>
      </w:pPr>
      <w:r w:rsidRPr="00FA58C2">
        <w:rPr>
          <w:rFonts w:ascii="Tahoma" w:hAnsi="Tahoma" w:cs="Tahoma"/>
          <w:sz w:val="20"/>
          <w:szCs w:val="20"/>
        </w:rPr>
        <w:t xml:space="preserve">nie wypłaca Wykonawcy wynagrodzenia za wykonane usługi w ciągu 30 dni od terminu płatności ustalonego w umowie, pomimo zaakceptowania </w:t>
      </w:r>
      <w:r w:rsidR="00FA58C2" w:rsidRPr="00FA58C2">
        <w:rPr>
          <w:rFonts w:ascii="Tahoma" w:hAnsi="Tahoma" w:cs="Tahoma"/>
          <w:sz w:val="20"/>
          <w:szCs w:val="20"/>
        </w:rPr>
        <w:t>sprawozdania o którym</w:t>
      </w:r>
      <w:r w:rsidRPr="00FA58C2">
        <w:rPr>
          <w:rFonts w:ascii="Tahoma" w:hAnsi="Tahoma" w:cs="Tahoma"/>
          <w:sz w:val="20"/>
          <w:szCs w:val="20"/>
        </w:rPr>
        <w:t xml:space="preserve"> mowa w § </w:t>
      </w:r>
      <w:r w:rsidR="001437F0">
        <w:rPr>
          <w:rFonts w:ascii="Tahoma" w:hAnsi="Tahoma" w:cs="Tahoma"/>
          <w:sz w:val="20"/>
          <w:szCs w:val="20"/>
        </w:rPr>
        <w:t>8</w:t>
      </w:r>
      <w:r w:rsidRPr="00FA58C2">
        <w:rPr>
          <w:rFonts w:ascii="Tahoma" w:hAnsi="Tahoma" w:cs="Tahoma"/>
          <w:sz w:val="20"/>
          <w:szCs w:val="20"/>
        </w:rPr>
        <w:t>us</w:t>
      </w:r>
      <w:r w:rsidR="00FA58C2" w:rsidRPr="00FA58C2">
        <w:rPr>
          <w:rFonts w:ascii="Tahoma" w:hAnsi="Tahoma" w:cs="Tahoma"/>
          <w:sz w:val="20"/>
          <w:szCs w:val="20"/>
        </w:rPr>
        <w:t>t. 1</w:t>
      </w:r>
      <w:r w:rsidR="0063620C">
        <w:rPr>
          <w:rFonts w:ascii="Tahoma" w:hAnsi="Tahoma" w:cs="Tahoma"/>
          <w:sz w:val="20"/>
          <w:szCs w:val="20"/>
        </w:rPr>
        <w:t xml:space="preserve"> i pomimo wyznaczenia przez Wykonawcę dodatkowego co najmniej 7 dniowego terminu na zrealizowanie tego obowiązku przez Zamawiającego,</w:t>
      </w:r>
    </w:p>
    <w:p w14:paraId="4C9FD2F6" w14:textId="77777777" w:rsidR="00236B53" w:rsidRPr="00FA58C2" w:rsidRDefault="00236B53" w:rsidP="00105B72">
      <w:pPr>
        <w:numPr>
          <w:ilvl w:val="1"/>
          <w:numId w:val="3"/>
        </w:numPr>
        <w:tabs>
          <w:tab w:val="clear" w:pos="1440"/>
          <w:tab w:val="num" w:pos="709"/>
        </w:tabs>
        <w:ind w:left="709" w:hanging="283"/>
        <w:jc w:val="both"/>
        <w:rPr>
          <w:rFonts w:ascii="Tahoma" w:hAnsi="Tahoma" w:cs="Tahoma"/>
          <w:sz w:val="20"/>
          <w:szCs w:val="20"/>
        </w:rPr>
      </w:pPr>
      <w:r w:rsidRPr="00FA58C2">
        <w:rPr>
          <w:rFonts w:ascii="Tahoma" w:hAnsi="Tahoma" w:cs="Tahoma"/>
          <w:sz w:val="20"/>
          <w:szCs w:val="20"/>
        </w:rPr>
        <w:t>zawiadamia Wykonawcę, że w wyniku nieprzewidzianych okoliczności nie będzie mógł pokryć zobowiązania.</w:t>
      </w:r>
    </w:p>
    <w:p w14:paraId="2A6D046E" w14:textId="77777777" w:rsidR="0063620C" w:rsidRDefault="0063620C" w:rsidP="0063620C">
      <w:pPr>
        <w:numPr>
          <w:ilvl w:val="0"/>
          <w:numId w:val="3"/>
        </w:numPr>
        <w:tabs>
          <w:tab w:val="clear" w:pos="720"/>
          <w:tab w:val="left" w:pos="284"/>
        </w:tabs>
        <w:ind w:left="284" w:hanging="284"/>
        <w:jc w:val="both"/>
        <w:rPr>
          <w:rFonts w:ascii="Tahoma" w:hAnsi="Tahoma" w:cs="Tahoma"/>
          <w:sz w:val="20"/>
          <w:szCs w:val="20"/>
        </w:rPr>
      </w:pPr>
      <w:r>
        <w:rPr>
          <w:rFonts w:ascii="Tahoma" w:hAnsi="Tahoma" w:cs="Tahoma"/>
          <w:sz w:val="20"/>
          <w:szCs w:val="20"/>
        </w:rPr>
        <w:t xml:space="preserve">W przypadkach wskazanych w ust.3-4 odstąpienie jest możliwe w terminie 30 dni </w:t>
      </w:r>
      <w:r w:rsidRPr="00DD27AC">
        <w:rPr>
          <w:rFonts w:ascii="Tahoma" w:hAnsi="Tahoma" w:cs="Tahoma"/>
          <w:sz w:val="20"/>
          <w:szCs w:val="20"/>
        </w:rPr>
        <w:t>od dnia powzięcia wiadomości o przyczynach stanowiących podstawę odstąpienia.</w:t>
      </w:r>
    </w:p>
    <w:p w14:paraId="334FBA5E" w14:textId="77777777" w:rsidR="0063620C" w:rsidRPr="00EE24CA" w:rsidRDefault="0063620C" w:rsidP="0063620C">
      <w:pPr>
        <w:numPr>
          <w:ilvl w:val="0"/>
          <w:numId w:val="3"/>
        </w:numPr>
        <w:tabs>
          <w:tab w:val="clear" w:pos="720"/>
          <w:tab w:val="left" w:pos="284"/>
        </w:tabs>
        <w:ind w:left="284" w:hanging="284"/>
        <w:jc w:val="both"/>
        <w:rPr>
          <w:rFonts w:ascii="Tahoma" w:hAnsi="Tahoma" w:cs="Tahoma"/>
          <w:sz w:val="20"/>
          <w:szCs w:val="20"/>
        </w:rPr>
      </w:pPr>
      <w:r>
        <w:rPr>
          <w:rFonts w:ascii="Tahoma" w:hAnsi="Tahoma" w:cs="Tahoma"/>
          <w:sz w:val="20"/>
          <w:szCs w:val="20"/>
        </w:rPr>
        <w:t>Odstąpienie od umowy wymaga pisemnego uzasadnienia.</w:t>
      </w:r>
    </w:p>
    <w:p w14:paraId="14AD69CA" w14:textId="77777777" w:rsidR="00236B53" w:rsidRPr="00641C3A" w:rsidRDefault="00236B53" w:rsidP="00236B53">
      <w:pPr>
        <w:ind w:left="360"/>
        <w:jc w:val="both"/>
        <w:rPr>
          <w:rFonts w:ascii="Tahoma" w:hAnsi="Tahoma" w:cs="Tahoma"/>
          <w:sz w:val="20"/>
          <w:szCs w:val="20"/>
          <w:highlight w:val="yellow"/>
        </w:rPr>
      </w:pPr>
    </w:p>
    <w:p w14:paraId="5BC0225A" w14:textId="660EDBE3" w:rsidR="00236B53" w:rsidRDefault="00236B53" w:rsidP="00236B53">
      <w:pPr>
        <w:ind w:left="360"/>
        <w:jc w:val="center"/>
        <w:rPr>
          <w:rFonts w:ascii="Tahoma" w:hAnsi="Tahoma" w:cs="Tahoma"/>
          <w:sz w:val="20"/>
          <w:szCs w:val="20"/>
        </w:rPr>
      </w:pPr>
      <w:r w:rsidRPr="00DD27AC">
        <w:rPr>
          <w:rFonts w:ascii="Tahoma" w:hAnsi="Tahoma" w:cs="Tahoma"/>
          <w:sz w:val="20"/>
          <w:szCs w:val="20"/>
        </w:rPr>
        <w:t>§</w:t>
      </w:r>
      <w:r w:rsidR="00590547">
        <w:rPr>
          <w:rFonts w:ascii="Tahoma" w:hAnsi="Tahoma" w:cs="Tahoma"/>
          <w:sz w:val="20"/>
          <w:szCs w:val="20"/>
        </w:rPr>
        <w:t xml:space="preserve"> </w:t>
      </w:r>
      <w:r w:rsidR="001437F0" w:rsidRPr="00DD27AC">
        <w:rPr>
          <w:rFonts w:ascii="Tahoma" w:hAnsi="Tahoma" w:cs="Tahoma"/>
          <w:sz w:val="20"/>
          <w:szCs w:val="20"/>
        </w:rPr>
        <w:t>1</w:t>
      </w:r>
      <w:r w:rsidR="001437F0">
        <w:rPr>
          <w:rFonts w:ascii="Tahoma" w:hAnsi="Tahoma" w:cs="Tahoma"/>
          <w:sz w:val="20"/>
          <w:szCs w:val="20"/>
        </w:rPr>
        <w:t>2</w:t>
      </w:r>
    </w:p>
    <w:p w14:paraId="74F2CAD5" w14:textId="77777777" w:rsidR="00590547" w:rsidRPr="00DD27AC" w:rsidRDefault="00590547" w:rsidP="00236B53">
      <w:pPr>
        <w:ind w:left="360"/>
        <w:jc w:val="center"/>
        <w:rPr>
          <w:rFonts w:ascii="Tahoma" w:hAnsi="Tahoma" w:cs="Tahoma"/>
          <w:sz w:val="20"/>
          <w:szCs w:val="20"/>
        </w:rPr>
      </w:pPr>
    </w:p>
    <w:p w14:paraId="215C3C0D" w14:textId="77777777" w:rsidR="00F4523B" w:rsidRPr="00D17582" w:rsidRDefault="00F4523B" w:rsidP="00CA0A96">
      <w:pPr>
        <w:jc w:val="both"/>
        <w:rPr>
          <w:rFonts w:ascii="Tahoma" w:hAnsi="Tahoma" w:cs="Tahoma"/>
          <w:sz w:val="20"/>
          <w:szCs w:val="20"/>
        </w:rPr>
      </w:pPr>
      <w:r w:rsidRPr="00D17582">
        <w:rPr>
          <w:rFonts w:ascii="Tahoma" w:hAnsi="Tahoma" w:cs="Tahoma"/>
          <w:sz w:val="20"/>
          <w:szCs w:val="20"/>
        </w:rPr>
        <w:t xml:space="preserve">1. Wykonawca może wystąpić do Zamawiającego z wnioskiem o przeprowadzenie negocjacji </w:t>
      </w:r>
      <w:r w:rsidRPr="00D17582">
        <w:rPr>
          <w:rFonts w:ascii="Tahoma" w:hAnsi="Tahoma" w:cs="Tahoma"/>
          <w:sz w:val="20"/>
          <w:szCs w:val="20"/>
        </w:rPr>
        <w:br/>
        <w:t xml:space="preserve">w sprawie odpowiedniej zmiany wynagrodzenia w razie wystąpienia jednej ze zmian przepisów wskazanych w art. </w:t>
      </w:r>
      <w:r w:rsidR="00400153" w:rsidRPr="00D17582">
        <w:rPr>
          <w:rFonts w:ascii="Tahoma" w:hAnsi="Tahoma" w:cs="Tahoma"/>
          <w:sz w:val="20"/>
          <w:szCs w:val="20"/>
        </w:rPr>
        <w:t>436</w:t>
      </w:r>
      <w:r w:rsidRPr="00D17582">
        <w:rPr>
          <w:rFonts w:ascii="Tahoma" w:hAnsi="Tahoma" w:cs="Tahoma"/>
          <w:sz w:val="20"/>
          <w:szCs w:val="20"/>
        </w:rPr>
        <w:t xml:space="preserve"> ustawy Prawo zamówień publicznych, jeżeli zmiany te będą miały wpływ na koszty wykonania przez Wykonawcę zamówienia publicznego wynikającego z umowy, tj. zmiany:</w:t>
      </w:r>
    </w:p>
    <w:p w14:paraId="6A787D23" w14:textId="77777777" w:rsidR="00F4523B" w:rsidRPr="00D17582" w:rsidRDefault="00F4523B" w:rsidP="00C35A03">
      <w:pPr>
        <w:pStyle w:val="Akapitzlist"/>
        <w:numPr>
          <w:ilvl w:val="0"/>
          <w:numId w:val="17"/>
        </w:numPr>
        <w:rPr>
          <w:rFonts w:ascii="Tahoma" w:hAnsi="Tahoma" w:cs="Tahoma"/>
          <w:sz w:val="20"/>
          <w:szCs w:val="20"/>
        </w:rPr>
      </w:pPr>
      <w:r w:rsidRPr="00D17582">
        <w:rPr>
          <w:rFonts w:ascii="Tahoma" w:hAnsi="Tahoma" w:cs="Tahoma"/>
          <w:sz w:val="20"/>
          <w:szCs w:val="20"/>
        </w:rPr>
        <w:t>stawki podatku od towarów i usług</w:t>
      </w:r>
      <w:r w:rsidR="00070013" w:rsidRPr="00D17582">
        <w:rPr>
          <w:rFonts w:ascii="Tahoma" w:hAnsi="Tahoma" w:cs="Tahoma"/>
          <w:sz w:val="20"/>
          <w:szCs w:val="20"/>
        </w:rPr>
        <w:t xml:space="preserve"> oraz podatku akcyzowego</w:t>
      </w:r>
      <w:r w:rsidRPr="00D17582">
        <w:rPr>
          <w:rFonts w:ascii="Tahoma" w:hAnsi="Tahoma" w:cs="Tahoma"/>
          <w:sz w:val="20"/>
          <w:szCs w:val="20"/>
        </w:rPr>
        <w:t>,</w:t>
      </w:r>
    </w:p>
    <w:p w14:paraId="2B658D52" w14:textId="77777777" w:rsidR="00070013" w:rsidRPr="00D17582" w:rsidRDefault="00070013" w:rsidP="00C35A03">
      <w:pPr>
        <w:pStyle w:val="Akapitzlist"/>
        <w:numPr>
          <w:ilvl w:val="0"/>
          <w:numId w:val="17"/>
        </w:numPr>
        <w:rPr>
          <w:rFonts w:ascii="Tahoma" w:hAnsi="Tahoma" w:cs="Tahoma"/>
          <w:sz w:val="20"/>
          <w:szCs w:val="20"/>
        </w:rPr>
      </w:pPr>
      <w:r w:rsidRPr="00D17582">
        <w:rPr>
          <w:rFonts w:ascii="Tahoma" w:hAnsi="Tahoma" w:cs="Tahoma"/>
          <w:sz w:val="20"/>
          <w:szCs w:val="20"/>
        </w:rPr>
        <w:t xml:space="preserve">wysokości minimalnego wynagrodzenia za pracę albo wysokości minimalnej stawki godzinowej, ustalonych na podstawie </w:t>
      </w:r>
      <w:hyperlink r:id="rId8" w:anchor="/document/16992095?cm=DOCUMENT" w:history="1">
        <w:r w:rsidRPr="00D17582">
          <w:rPr>
            <w:rStyle w:val="Hipercze"/>
            <w:rFonts w:ascii="Tahoma" w:hAnsi="Tahoma" w:cs="Tahoma"/>
            <w:sz w:val="20"/>
            <w:szCs w:val="20"/>
          </w:rPr>
          <w:t>ustawy</w:t>
        </w:r>
      </w:hyperlink>
      <w:r w:rsidRPr="00D17582">
        <w:rPr>
          <w:rFonts w:ascii="Tahoma" w:hAnsi="Tahoma" w:cs="Tahoma"/>
          <w:sz w:val="20"/>
          <w:szCs w:val="20"/>
        </w:rPr>
        <w:t xml:space="preserve"> z dnia 10 października 2002 r. o minimalnym wynagrodzeniu za pracę,</w:t>
      </w:r>
    </w:p>
    <w:p w14:paraId="71EB41F3" w14:textId="77777777" w:rsidR="00070013" w:rsidRPr="00D17582" w:rsidRDefault="00F4523B" w:rsidP="00C35A03">
      <w:pPr>
        <w:pStyle w:val="Akapitzlist"/>
        <w:numPr>
          <w:ilvl w:val="0"/>
          <w:numId w:val="17"/>
        </w:numPr>
        <w:rPr>
          <w:rFonts w:ascii="Tahoma" w:hAnsi="Tahoma" w:cs="Tahoma"/>
          <w:sz w:val="20"/>
          <w:szCs w:val="20"/>
        </w:rPr>
      </w:pPr>
      <w:r w:rsidRPr="00D17582">
        <w:rPr>
          <w:rFonts w:ascii="Tahoma" w:hAnsi="Tahoma" w:cs="Tahoma"/>
          <w:sz w:val="20"/>
          <w:szCs w:val="20"/>
        </w:rPr>
        <w:t>zasad podlegania ubezpieczeniom społecznym lub ubezpieczeniu zdrowotnemu lub wysokości stawki składki na ubezpieczenia społeczne lub zdrowotne</w:t>
      </w:r>
      <w:r w:rsidR="00070013" w:rsidRPr="00D17582">
        <w:rPr>
          <w:rFonts w:ascii="Tahoma" w:hAnsi="Tahoma" w:cs="Tahoma"/>
          <w:sz w:val="20"/>
          <w:szCs w:val="20"/>
        </w:rPr>
        <w:t>,</w:t>
      </w:r>
    </w:p>
    <w:p w14:paraId="694E0C33" w14:textId="77777777" w:rsidR="00B21280" w:rsidRDefault="00070013" w:rsidP="00E041DC">
      <w:pPr>
        <w:pStyle w:val="Akapitzlist"/>
        <w:numPr>
          <w:ilvl w:val="0"/>
          <w:numId w:val="17"/>
        </w:numPr>
        <w:jc w:val="both"/>
        <w:rPr>
          <w:rFonts w:ascii="Tahoma" w:hAnsi="Tahoma" w:cs="Tahoma"/>
          <w:sz w:val="20"/>
          <w:szCs w:val="20"/>
        </w:rPr>
      </w:pPr>
      <w:r w:rsidRPr="00920EC5">
        <w:rPr>
          <w:rFonts w:ascii="Tahoma" w:hAnsi="Tahoma" w:cs="Tahoma"/>
          <w:sz w:val="20"/>
          <w:szCs w:val="20"/>
        </w:rPr>
        <w:t xml:space="preserve">zasad gromadzenia i wysokości wpłat do pracowniczych planów kapitałowych, o których mowa w </w:t>
      </w:r>
      <w:hyperlink r:id="rId9" w:anchor="/document/18781862?cm=DOCUMENT" w:history="1">
        <w:r w:rsidRPr="00920EC5">
          <w:rPr>
            <w:rStyle w:val="Hipercze"/>
            <w:rFonts w:ascii="Tahoma" w:hAnsi="Tahoma" w:cs="Tahoma"/>
            <w:sz w:val="20"/>
            <w:szCs w:val="20"/>
          </w:rPr>
          <w:t>ustawie</w:t>
        </w:r>
      </w:hyperlink>
      <w:r w:rsidRPr="00920EC5">
        <w:rPr>
          <w:rFonts w:ascii="Tahoma" w:hAnsi="Tahoma" w:cs="Tahoma"/>
          <w:sz w:val="20"/>
          <w:szCs w:val="20"/>
        </w:rPr>
        <w:t xml:space="preserve"> z dnia 4 października 2018 r. o pracowniczych planach kapitałowych </w:t>
      </w:r>
    </w:p>
    <w:p w14:paraId="7236E35B" w14:textId="77777777" w:rsidR="00F4523B" w:rsidRPr="00E041DC" w:rsidRDefault="00B21280" w:rsidP="00920EC5">
      <w:pPr>
        <w:jc w:val="both"/>
        <w:rPr>
          <w:rFonts w:ascii="Tahoma" w:hAnsi="Tahoma" w:cs="Tahoma"/>
          <w:sz w:val="20"/>
          <w:szCs w:val="20"/>
        </w:rPr>
      </w:pPr>
      <w:r w:rsidRPr="00E041DC">
        <w:rPr>
          <w:rFonts w:ascii="Tahoma" w:hAnsi="Tahoma" w:cs="Tahoma"/>
          <w:sz w:val="20"/>
          <w:szCs w:val="20"/>
        </w:rPr>
        <w:t>2. W sytuacji wystąpienia okoliczności wskazanych w ust. 1 pkt. 1 Wykonawca składa pisemny wniosek o zmianę umowy w zakresie płatności wynikających z faktury wystawionej po wejściu w życie przepisów zmieniających stawkę podatku od towarów i usług lub podatku akcyzowego. Wniosek powinien zawierać wyczerpujące uzasadnienie faktyczne i prawne oraz dokładne wyliczenie kwoty wynagrodzenia Wykonawcy po zmianie umowy.</w:t>
      </w:r>
    </w:p>
    <w:p w14:paraId="3EBD0A4D"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3. W sytuacji wystąpienia okoliczności wskazanych w ust. 1 pkt. 2 Wykonawca składa pisemny wniosek o zmianę umowy w zakresie płatności wynikających z faktury wystawionej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r w:rsidRPr="00BA2C19">
        <w:rPr>
          <w:rFonts w:ascii="Tahoma" w:hAnsi="Tahoma" w:cs="Tahoma"/>
          <w:sz w:val="20"/>
          <w:szCs w:val="20"/>
        </w:rPr>
        <w:br/>
        <w:t xml:space="preserve">z podwyższeniem wysokości płacy minimalnej. Nie będą akceptowane koszty wynikające </w:t>
      </w:r>
      <w:r w:rsidRPr="00BA2C19">
        <w:rPr>
          <w:rFonts w:ascii="Tahoma" w:hAnsi="Tahoma" w:cs="Tahoma"/>
          <w:sz w:val="20"/>
          <w:szCs w:val="20"/>
        </w:rPr>
        <w:br/>
        <w:t>z podwyższenia wynagrodzeń pracownikom Wykonawcy, które nie są konieczne w celu ich dostosowania do wysokości minimalnego wynagrodzenia za pracę.</w:t>
      </w:r>
    </w:p>
    <w:p w14:paraId="754109B4"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4. W sytuacji wystąpienia okoliczności wskazanych w ust. 1 pkt. 3 Wykonawca składa pisemny wniosek o zmianę umowy w zakresie płatności wynikających z faktury wystawionej po zmianie zasad podlegania ubezpieczeniom społecznym lub ubezpieczeniu zdrowotnemu lub wysokości stawki składki </w:t>
      </w:r>
      <w:r w:rsidRPr="00BA2C19">
        <w:rPr>
          <w:rFonts w:ascii="Tahoma" w:hAnsi="Tahoma" w:cs="Tahoma"/>
          <w:sz w:val="20"/>
          <w:szCs w:val="20"/>
        </w:rPr>
        <w:br/>
        <w:t xml:space="preserve">na ubezpieczenia społeczne lub zdrowotne. Wniosek powinien zawierać wyczerpujące uzasadnienie faktyczne i prawne oraz dokładne wyliczenie kwoty wynagrodzenia Wykonawcy po zmianie umowy, </w:t>
      </w:r>
      <w:r w:rsidRPr="00BA2C19">
        <w:rPr>
          <w:rFonts w:ascii="Tahoma" w:hAnsi="Tahoma" w:cs="Tahoma"/>
          <w:sz w:val="20"/>
          <w:szCs w:val="20"/>
        </w:rPr>
        <w:br/>
        <w:t>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14:paraId="5B1E4782"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5. W sytuacji wystąpienia okoliczności wskazanych w ust. 1 pkt. 4 Wykonawca składa pisemny wniosek o zmianę umowy w zakresie płatności wynikających z faktury wystawionej po wejściu w życie przepisów zmieniających zasady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gromadzenia i wysokości wpłat do pracowniczych planów kapitałowych, o których mowa w ustawie z dnia 4 października 2018 r. o pracowniczych planach kapitałowych na kalkulację ceny ofertowej. Wniosek powinien obejmować jedynie te dodatkowe koszty realizacji zamówienia, które Wykonawca obowiązkowo ponosi w związku ze zmianą zasad o którym mowa w ust. 1 pkt 4 powyżej. </w:t>
      </w:r>
    </w:p>
    <w:p w14:paraId="33AA2FA7"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 xml:space="preserve">6. Zamawiający po zaakceptowaniu wniosków, o których mowa w ust. 2-5, wyznacza datę podpisania aneksu do umowy. </w:t>
      </w:r>
    </w:p>
    <w:p w14:paraId="22F2E2F3" w14:textId="77777777" w:rsidR="00F4523B" w:rsidRPr="00BA2C19" w:rsidRDefault="00F4523B" w:rsidP="00CA0A96">
      <w:pPr>
        <w:jc w:val="both"/>
        <w:rPr>
          <w:rFonts w:ascii="Tahoma" w:hAnsi="Tahoma" w:cs="Tahoma"/>
          <w:sz w:val="20"/>
          <w:szCs w:val="20"/>
        </w:rPr>
      </w:pPr>
      <w:r w:rsidRPr="00BA2C19">
        <w:rPr>
          <w:rFonts w:ascii="Tahoma" w:hAnsi="Tahoma" w:cs="Tahoma"/>
          <w:sz w:val="20"/>
          <w:szCs w:val="20"/>
        </w:rPr>
        <w:t>7. Zmiana umowy skutkuje zmianą wynagrodzenia jedynie w zakresie płatności realizowanych po dacie zawarcia aneksu do umowy, o którym mowa w ust. 6.</w:t>
      </w:r>
    </w:p>
    <w:p w14:paraId="5AF9507A" w14:textId="77777777" w:rsidR="00F4523B" w:rsidRPr="00BC3400" w:rsidRDefault="00F4523B" w:rsidP="00CA0A96">
      <w:pPr>
        <w:jc w:val="both"/>
        <w:rPr>
          <w:rFonts w:ascii="Tahoma" w:hAnsi="Tahoma" w:cs="Tahoma"/>
          <w:sz w:val="20"/>
          <w:szCs w:val="20"/>
        </w:rPr>
      </w:pPr>
      <w:r w:rsidRPr="00BC3400">
        <w:rPr>
          <w:rFonts w:ascii="Tahoma" w:hAnsi="Tahoma" w:cs="Tahoma"/>
          <w:sz w:val="20"/>
          <w:szCs w:val="20"/>
        </w:rPr>
        <w:t xml:space="preserve">8. Obowiązek wykazania wpływu zmian, o których mowa w ust. </w:t>
      </w:r>
      <w:r w:rsidR="00267C32" w:rsidRPr="00BC3400">
        <w:rPr>
          <w:rFonts w:ascii="Tahoma" w:hAnsi="Tahoma" w:cs="Tahoma"/>
          <w:sz w:val="20"/>
          <w:szCs w:val="20"/>
        </w:rPr>
        <w:t>2-</w:t>
      </w:r>
      <w:r w:rsidRPr="00BC3400">
        <w:rPr>
          <w:rFonts w:ascii="Tahoma" w:hAnsi="Tahoma" w:cs="Tahoma"/>
          <w:sz w:val="20"/>
          <w:szCs w:val="20"/>
        </w:rPr>
        <w:t>5, na koszty wykonania zamówienia należy do Wykonawcy pod rygorem odmowy dokonania zmiany umowy przez Zamawiającego.</w:t>
      </w:r>
    </w:p>
    <w:p w14:paraId="29914E1C" w14:textId="77777777" w:rsidR="000D114D" w:rsidRPr="00D01A0D" w:rsidRDefault="003E13C3" w:rsidP="000D114D">
      <w:p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9</w:t>
      </w:r>
      <w:r w:rsidR="000D114D" w:rsidRPr="00D01A0D">
        <w:rPr>
          <w:rFonts w:ascii="Tahoma" w:eastAsia="MS Mincho" w:hAnsi="Tahoma" w:cs="Tahoma"/>
          <w:sz w:val="20"/>
          <w:szCs w:val="20"/>
        </w:rPr>
        <w:t>.Strony dopuszczają możliwość żądania zmiany wysokości wynagrodzenia Wykonawcy w przypadku zmiany kosztów związanych z realizacją zamówienia zgodnie z art. 439 ustawy Prawo Zamówień Publicznych na następujących zasadach:</w:t>
      </w:r>
    </w:p>
    <w:p w14:paraId="466E5054" w14:textId="04F9064A"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waloryzacja wynagrodzenia Wykona</w:t>
      </w:r>
      <w:r w:rsidR="003E13C3" w:rsidRPr="00D01A0D">
        <w:rPr>
          <w:rFonts w:ascii="Tahoma" w:eastAsia="MS Mincho" w:hAnsi="Tahoma" w:cs="Tahoma"/>
          <w:sz w:val="20"/>
          <w:szCs w:val="20"/>
        </w:rPr>
        <w:t>wcy może nastąpić pod warunkiem</w:t>
      </w:r>
      <w:r w:rsidRPr="00D01A0D">
        <w:rPr>
          <w:rFonts w:ascii="Tahoma" w:eastAsia="MS Mincho" w:hAnsi="Tahoma" w:cs="Tahoma"/>
          <w:sz w:val="20"/>
          <w:szCs w:val="20"/>
        </w:rPr>
        <w:t xml:space="preserve">, iż zmiana wysokości kosztów ponoszonych przez Wykonawcę na realizację usługi wyniesie co najmniej 3% </w:t>
      </w:r>
      <w:r w:rsidR="003C6F4D" w:rsidRPr="00D01A0D">
        <w:rPr>
          <w:rFonts w:ascii="Tahoma" w:eastAsia="MS Mincho" w:hAnsi="Tahoma" w:cs="Tahoma"/>
          <w:sz w:val="20"/>
          <w:szCs w:val="20"/>
        </w:rPr>
        <w:br/>
      </w:r>
      <w:r w:rsidRPr="00D01A0D">
        <w:rPr>
          <w:rFonts w:ascii="Tahoma" w:eastAsia="MS Mincho" w:hAnsi="Tahoma" w:cs="Tahoma"/>
          <w:sz w:val="20"/>
          <w:szCs w:val="20"/>
        </w:rPr>
        <w:t xml:space="preserve">w stosunku do wartości kosztów przyjętych do obliczenia obowiązującego wynagrodzenia o którym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Pr="00D01A0D">
        <w:rPr>
          <w:rFonts w:ascii="Tahoma" w:eastAsia="MS Mincho" w:hAnsi="Tahoma" w:cs="Tahoma"/>
          <w:sz w:val="20"/>
          <w:szCs w:val="20"/>
        </w:rPr>
        <w:t xml:space="preserve">ust. </w:t>
      </w:r>
      <w:r w:rsidR="006B4036">
        <w:rPr>
          <w:rFonts w:ascii="Tahoma" w:eastAsia="MS Mincho" w:hAnsi="Tahoma" w:cs="Tahoma"/>
          <w:sz w:val="20"/>
          <w:szCs w:val="20"/>
        </w:rPr>
        <w:t>1</w:t>
      </w:r>
      <w:r w:rsidRPr="00D01A0D">
        <w:rPr>
          <w:rFonts w:ascii="Tahoma" w:eastAsia="MS Mincho" w:hAnsi="Tahoma" w:cs="Tahoma"/>
          <w:sz w:val="20"/>
          <w:szCs w:val="20"/>
        </w:rPr>
        <w:t>,</w:t>
      </w:r>
    </w:p>
    <w:p w14:paraId="110C7D49" w14:textId="77777777"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 xml:space="preserve">jako termin początkowy zmiany przyjmuje się dzień po upływie 12 miesięcy liczonych od dnia zawarcia umowy, </w:t>
      </w:r>
    </w:p>
    <w:p w14:paraId="272F1A09" w14:textId="0D4D59B8"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 xml:space="preserve">wysokość wynagrodzenia o którym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Pr="00D01A0D">
        <w:rPr>
          <w:rFonts w:ascii="Tahoma" w:eastAsia="MS Mincho" w:hAnsi="Tahoma" w:cs="Tahoma"/>
          <w:sz w:val="20"/>
          <w:szCs w:val="20"/>
        </w:rPr>
        <w:t xml:space="preserve">ust. </w:t>
      </w:r>
      <w:r w:rsidR="003E13C3" w:rsidRPr="00D01A0D">
        <w:rPr>
          <w:rFonts w:ascii="Tahoma" w:eastAsia="MS Mincho" w:hAnsi="Tahoma" w:cs="Tahoma"/>
          <w:sz w:val="20"/>
          <w:szCs w:val="20"/>
        </w:rPr>
        <w:t>1</w:t>
      </w:r>
      <w:r w:rsidRPr="00D01A0D">
        <w:rPr>
          <w:rFonts w:ascii="Tahoma" w:eastAsia="MS Mincho" w:hAnsi="Tahoma" w:cs="Tahoma"/>
          <w:sz w:val="20"/>
          <w:szCs w:val="20"/>
        </w:rPr>
        <w:t xml:space="preserve"> może być zmieniana w okresach 12 miesięcznych,</w:t>
      </w:r>
    </w:p>
    <w:p w14:paraId="55068DCE" w14:textId="77777777" w:rsidR="000D114D" w:rsidRPr="00D01A0D" w:rsidRDefault="000F5D80" w:rsidP="000F5D80">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zmiana wysokości kosztów ustalona zostanie w oparciu o wskaźniki zmian cen towarów i usług konsumpcyjnych</w:t>
      </w:r>
      <w:r w:rsidR="004B43E0" w:rsidRPr="00D01A0D">
        <w:rPr>
          <w:rStyle w:val="Odwoaniedokomentarza"/>
        </w:rPr>
        <w:t xml:space="preserve"> </w:t>
      </w:r>
      <w:r w:rsidRPr="00D01A0D">
        <w:rPr>
          <w:rFonts w:ascii="Tahoma" w:eastAsia="MS Mincho" w:hAnsi="Tahoma" w:cs="Tahoma"/>
          <w:sz w:val="20"/>
          <w:szCs w:val="20"/>
        </w:rPr>
        <w:t>ogłaszane przez Prezesa Głównego Urzędu Statystycznego</w:t>
      </w:r>
      <w:r w:rsidR="000D114D" w:rsidRPr="00D01A0D">
        <w:rPr>
          <w:rFonts w:ascii="Tahoma" w:eastAsia="MS Mincho" w:hAnsi="Tahoma" w:cs="Tahoma"/>
          <w:sz w:val="20"/>
          <w:szCs w:val="20"/>
        </w:rPr>
        <w:t>,</w:t>
      </w:r>
    </w:p>
    <w:p w14:paraId="777AFD10" w14:textId="162EB7D5"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sta</w:t>
      </w:r>
      <w:r w:rsidR="003E13C3" w:rsidRPr="00D01A0D">
        <w:rPr>
          <w:rFonts w:ascii="Tahoma" w:eastAsia="MS Mincho" w:hAnsi="Tahoma" w:cs="Tahoma"/>
          <w:sz w:val="20"/>
          <w:szCs w:val="20"/>
        </w:rPr>
        <w:t>wka wynagrodzenia o której</w:t>
      </w:r>
      <w:r w:rsidRPr="00D01A0D">
        <w:rPr>
          <w:rFonts w:ascii="Tahoma" w:eastAsia="MS Mincho" w:hAnsi="Tahoma" w:cs="Tahoma"/>
          <w:sz w:val="20"/>
          <w:szCs w:val="20"/>
        </w:rPr>
        <w:t xml:space="preserve"> mowa w §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003E13C3" w:rsidRPr="00D01A0D">
        <w:rPr>
          <w:rFonts w:ascii="Tahoma" w:eastAsia="MS Mincho" w:hAnsi="Tahoma" w:cs="Tahoma"/>
          <w:sz w:val="20"/>
          <w:szCs w:val="20"/>
        </w:rPr>
        <w:t>ust. 1</w:t>
      </w:r>
      <w:r w:rsidRPr="00D01A0D">
        <w:rPr>
          <w:rFonts w:ascii="Tahoma" w:eastAsia="MS Mincho" w:hAnsi="Tahoma" w:cs="Tahoma"/>
          <w:sz w:val="20"/>
          <w:szCs w:val="20"/>
        </w:rPr>
        <w:t xml:space="preserve"> nie </w:t>
      </w:r>
      <w:r w:rsidR="00B55087" w:rsidRPr="00D01A0D">
        <w:rPr>
          <w:rFonts w:ascii="Tahoma" w:eastAsia="MS Mincho" w:hAnsi="Tahoma" w:cs="Tahoma"/>
          <w:sz w:val="20"/>
          <w:szCs w:val="20"/>
        </w:rPr>
        <w:t xml:space="preserve">może </w:t>
      </w:r>
      <w:r w:rsidRPr="00D01A0D">
        <w:rPr>
          <w:rFonts w:ascii="Tahoma" w:eastAsia="MS Mincho" w:hAnsi="Tahoma" w:cs="Tahoma"/>
          <w:sz w:val="20"/>
          <w:szCs w:val="20"/>
        </w:rPr>
        <w:t xml:space="preserve">być na podstawie niniejszego ustępu </w:t>
      </w:r>
      <w:r w:rsidR="00B55087" w:rsidRPr="00D01A0D">
        <w:rPr>
          <w:rFonts w:ascii="Tahoma" w:eastAsia="MS Mincho" w:hAnsi="Tahoma" w:cs="Tahoma"/>
          <w:sz w:val="20"/>
          <w:szCs w:val="20"/>
        </w:rPr>
        <w:t xml:space="preserve">obniżona </w:t>
      </w:r>
      <w:r w:rsidRPr="00D01A0D">
        <w:rPr>
          <w:rFonts w:ascii="Tahoma" w:eastAsia="MS Mincho" w:hAnsi="Tahoma" w:cs="Tahoma"/>
          <w:sz w:val="20"/>
          <w:szCs w:val="20"/>
        </w:rPr>
        <w:t xml:space="preserve">lub </w:t>
      </w:r>
      <w:r w:rsidR="00B55087" w:rsidRPr="00D01A0D">
        <w:rPr>
          <w:rFonts w:ascii="Tahoma" w:eastAsia="MS Mincho" w:hAnsi="Tahoma" w:cs="Tahoma"/>
          <w:sz w:val="20"/>
          <w:szCs w:val="20"/>
        </w:rPr>
        <w:t xml:space="preserve">podwyższona </w:t>
      </w:r>
      <w:r w:rsidRPr="00D01A0D">
        <w:rPr>
          <w:rFonts w:ascii="Tahoma" w:eastAsia="MS Mincho" w:hAnsi="Tahoma" w:cs="Tahoma"/>
          <w:sz w:val="20"/>
          <w:szCs w:val="20"/>
        </w:rPr>
        <w:t xml:space="preserve">o wartość większą niż </w:t>
      </w:r>
      <w:r w:rsidR="003C6F4D" w:rsidRPr="00D01A0D">
        <w:rPr>
          <w:rFonts w:ascii="Tahoma" w:eastAsia="MS Mincho" w:hAnsi="Tahoma" w:cs="Tahoma"/>
          <w:sz w:val="20"/>
          <w:szCs w:val="20"/>
        </w:rPr>
        <w:t>1,00</w:t>
      </w:r>
      <w:r w:rsidRPr="00D01A0D">
        <w:rPr>
          <w:rFonts w:ascii="Tahoma" w:eastAsia="MS Mincho" w:hAnsi="Tahoma" w:cs="Tahoma"/>
          <w:sz w:val="20"/>
          <w:szCs w:val="20"/>
        </w:rPr>
        <w:t xml:space="preserve"> PLN brutto,</w:t>
      </w:r>
    </w:p>
    <w:p w14:paraId="444B37DD" w14:textId="1DEDCE59" w:rsidR="000D114D" w:rsidRPr="00D01A0D" w:rsidRDefault="000D114D" w:rsidP="000D114D">
      <w:pPr>
        <w:numPr>
          <w:ilvl w:val="0"/>
          <w:numId w:val="19"/>
        </w:numPr>
        <w:tabs>
          <w:tab w:val="right" w:leader="dot" w:pos="9072"/>
        </w:tabs>
        <w:autoSpaceDE w:val="0"/>
        <w:autoSpaceDN w:val="0"/>
        <w:adjustRightInd w:val="0"/>
        <w:spacing w:line="255" w:lineRule="atLeast"/>
        <w:jc w:val="both"/>
        <w:rPr>
          <w:rFonts w:ascii="Tahoma" w:eastAsia="MS Mincho" w:hAnsi="Tahoma" w:cs="Tahoma"/>
          <w:sz w:val="20"/>
          <w:szCs w:val="20"/>
        </w:rPr>
      </w:pPr>
      <w:r w:rsidRPr="00D01A0D">
        <w:rPr>
          <w:rFonts w:ascii="Tahoma" w:eastAsia="MS Mincho" w:hAnsi="Tahoma" w:cs="Tahoma"/>
          <w:sz w:val="20"/>
          <w:szCs w:val="20"/>
        </w:rPr>
        <w:t>strona wnosząca o zmianę wynagrodzenia przedstawi drugiej stronie zestawienie obrazujące zmianę kosztów ponoszonych przez Wykonawc</w:t>
      </w:r>
      <w:r w:rsidR="003E13C3" w:rsidRPr="00D01A0D">
        <w:rPr>
          <w:rFonts w:ascii="Tahoma" w:eastAsia="MS Mincho" w:hAnsi="Tahoma" w:cs="Tahoma"/>
          <w:sz w:val="20"/>
          <w:szCs w:val="20"/>
        </w:rPr>
        <w:t>ę i jej wpływ na wysokość stawki wynagrodzenia, o której</w:t>
      </w:r>
      <w:r w:rsidRPr="00D01A0D">
        <w:rPr>
          <w:rFonts w:ascii="Tahoma" w:eastAsia="MS Mincho" w:hAnsi="Tahoma" w:cs="Tahoma"/>
          <w:sz w:val="20"/>
          <w:szCs w:val="20"/>
        </w:rPr>
        <w:t xml:space="preserve"> mowa w §</w:t>
      </w:r>
      <w:r w:rsidR="003E13C3" w:rsidRPr="00D01A0D">
        <w:rPr>
          <w:rFonts w:ascii="Tahoma" w:eastAsia="MS Mincho" w:hAnsi="Tahoma" w:cs="Tahoma"/>
          <w:sz w:val="20"/>
          <w:szCs w:val="20"/>
        </w:rPr>
        <w:t xml:space="preserve"> </w:t>
      </w:r>
      <w:r w:rsidR="00501E95" w:rsidRPr="00915EAE">
        <w:rPr>
          <w:rFonts w:ascii="Tahoma" w:eastAsia="MS Mincho" w:hAnsi="Tahoma" w:cs="Tahoma"/>
          <w:sz w:val="20"/>
          <w:szCs w:val="20"/>
        </w:rPr>
        <w:t>7</w:t>
      </w:r>
      <w:r w:rsidR="00501E95" w:rsidRPr="00D01A0D">
        <w:rPr>
          <w:rFonts w:ascii="Tahoma" w:eastAsia="MS Mincho" w:hAnsi="Tahoma" w:cs="Tahoma"/>
          <w:sz w:val="20"/>
          <w:szCs w:val="20"/>
        </w:rPr>
        <w:t xml:space="preserve"> </w:t>
      </w:r>
      <w:r w:rsidR="003E13C3" w:rsidRPr="00D01A0D">
        <w:rPr>
          <w:rFonts w:ascii="Tahoma" w:eastAsia="MS Mincho" w:hAnsi="Tahoma" w:cs="Tahoma"/>
          <w:sz w:val="20"/>
          <w:szCs w:val="20"/>
        </w:rPr>
        <w:t>ust.1</w:t>
      </w:r>
      <w:r w:rsidRPr="00D01A0D">
        <w:rPr>
          <w:rFonts w:ascii="Tahoma" w:eastAsia="MS Mincho" w:hAnsi="Tahoma" w:cs="Tahoma"/>
          <w:sz w:val="20"/>
          <w:szCs w:val="20"/>
        </w:rPr>
        <w:t>.</w:t>
      </w:r>
    </w:p>
    <w:p w14:paraId="14AAE63D" w14:textId="77777777" w:rsidR="000D114D" w:rsidRPr="003E13C3" w:rsidRDefault="000D114D" w:rsidP="00505B8F">
      <w:pPr>
        <w:tabs>
          <w:tab w:val="right" w:leader="dot" w:pos="9072"/>
        </w:tabs>
        <w:autoSpaceDE w:val="0"/>
        <w:autoSpaceDN w:val="0"/>
        <w:adjustRightInd w:val="0"/>
        <w:spacing w:line="255" w:lineRule="atLeast"/>
        <w:jc w:val="both"/>
        <w:rPr>
          <w:rFonts w:ascii="Tahoma" w:eastAsia="MS Mincho" w:hAnsi="Tahoma" w:cs="Tahoma"/>
          <w:sz w:val="20"/>
          <w:szCs w:val="20"/>
        </w:rPr>
      </w:pPr>
      <w:r w:rsidRPr="003E13C3">
        <w:rPr>
          <w:rFonts w:ascii="Tahoma" w:eastAsia="MS Mincho" w:hAnsi="Tahoma" w:cs="Tahoma"/>
          <w:sz w:val="20"/>
          <w:szCs w:val="20"/>
        </w:rPr>
        <w:t>1</w:t>
      </w:r>
      <w:r w:rsidR="003E13C3">
        <w:rPr>
          <w:rFonts w:ascii="Tahoma" w:eastAsia="MS Mincho" w:hAnsi="Tahoma" w:cs="Tahoma"/>
          <w:sz w:val="20"/>
          <w:szCs w:val="20"/>
        </w:rPr>
        <w:t>0</w:t>
      </w:r>
      <w:r w:rsidRPr="003E13C3">
        <w:rPr>
          <w:rFonts w:ascii="Tahoma" w:eastAsia="MS Mincho" w:hAnsi="Tahoma" w:cs="Tahoma"/>
          <w:sz w:val="20"/>
          <w:szCs w:val="20"/>
        </w:rPr>
        <w:t>. Przez zmianę kosztów rozumie się wzrost kosztów, jak i ich obniżenie, względem kosztów przyjętych w celu ustalenia wynagrodzenia Wykonawcy zawartego w ofercie.</w:t>
      </w:r>
    </w:p>
    <w:p w14:paraId="7B4F7A8A" w14:textId="383DFB76" w:rsidR="000D114D" w:rsidRDefault="000D114D" w:rsidP="000D114D">
      <w:pPr>
        <w:tabs>
          <w:tab w:val="right" w:leader="dot" w:pos="9072"/>
        </w:tabs>
        <w:autoSpaceDE w:val="0"/>
        <w:autoSpaceDN w:val="0"/>
        <w:adjustRightInd w:val="0"/>
        <w:spacing w:line="255" w:lineRule="atLeast"/>
        <w:jc w:val="both"/>
        <w:rPr>
          <w:rFonts w:ascii="Tahoma" w:hAnsi="Tahoma" w:cs="Tahoma"/>
          <w:sz w:val="20"/>
          <w:szCs w:val="20"/>
        </w:rPr>
      </w:pPr>
      <w:r w:rsidRPr="003E13C3">
        <w:rPr>
          <w:rFonts w:ascii="Tahoma" w:hAnsi="Tahoma" w:cs="Tahoma"/>
          <w:sz w:val="20"/>
          <w:szCs w:val="20"/>
        </w:rPr>
        <w:t>1</w:t>
      </w:r>
      <w:r w:rsidR="003E13C3">
        <w:rPr>
          <w:rFonts w:ascii="Tahoma" w:hAnsi="Tahoma" w:cs="Tahoma"/>
          <w:sz w:val="20"/>
          <w:szCs w:val="20"/>
        </w:rPr>
        <w:t>1</w:t>
      </w:r>
      <w:r w:rsidRPr="003E13C3">
        <w:rPr>
          <w:rFonts w:ascii="Tahoma" w:hAnsi="Tahoma" w:cs="Tahoma"/>
          <w:sz w:val="20"/>
          <w:szCs w:val="20"/>
        </w:rPr>
        <w:t>.</w:t>
      </w:r>
      <w:r w:rsidRPr="003E13C3">
        <w:t xml:space="preserve"> </w:t>
      </w:r>
      <w:r w:rsidRPr="003E13C3">
        <w:rPr>
          <w:rFonts w:ascii="Tahoma" w:hAnsi="Tahoma" w:cs="Tahoma"/>
          <w:sz w:val="20"/>
          <w:szCs w:val="20"/>
        </w:rPr>
        <w:t xml:space="preserve">W przypadku zmiany wynagrodzenia Wykonawcy, którego wynagrodzenie zostało zmienione zgodnie </w:t>
      </w:r>
      <w:r w:rsidR="003C6F4D">
        <w:rPr>
          <w:rFonts w:ascii="Tahoma" w:hAnsi="Tahoma" w:cs="Tahoma"/>
          <w:sz w:val="20"/>
          <w:szCs w:val="20"/>
        </w:rPr>
        <w:t xml:space="preserve">z </w:t>
      </w:r>
      <w:r w:rsidRPr="003E13C3">
        <w:rPr>
          <w:rFonts w:ascii="Tahoma" w:hAnsi="Tahoma" w:cs="Tahoma"/>
          <w:sz w:val="20"/>
          <w:szCs w:val="20"/>
        </w:rPr>
        <w:t xml:space="preserve">ust. </w:t>
      </w:r>
      <w:r w:rsidR="003E13C3" w:rsidRPr="003E13C3">
        <w:rPr>
          <w:rFonts w:ascii="Tahoma" w:hAnsi="Tahoma" w:cs="Tahoma"/>
          <w:sz w:val="20"/>
          <w:szCs w:val="20"/>
        </w:rPr>
        <w:t>9</w:t>
      </w:r>
      <w:r w:rsidRPr="003E13C3">
        <w:rPr>
          <w:rFonts w:ascii="Tahoma" w:hAnsi="Tahoma" w:cs="Tahoma"/>
          <w:sz w:val="20"/>
          <w:szCs w:val="20"/>
        </w:rPr>
        <w:t xml:space="preserve"> zmianie ulegnie wynagrodzenie Podwykonawcy, w zakresie odpowiadającym zmianom kosztów dotyczących zobowiązania podwykonawcy, jeżeli okres obowiązywania umowy podwykonawczej przekracza </w:t>
      </w:r>
      <w:r w:rsidR="00F96D89">
        <w:rPr>
          <w:rFonts w:ascii="Tahoma" w:hAnsi="Tahoma" w:cs="Tahoma"/>
          <w:sz w:val="20"/>
          <w:szCs w:val="20"/>
        </w:rPr>
        <w:t>6</w:t>
      </w:r>
      <w:r w:rsidRPr="003E13C3">
        <w:rPr>
          <w:rFonts w:ascii="Tahoma" w:hAnsi="Tahoma" w:cs="Tahoma"/>
          <w:sz w:val="20"/>
          <w:szCs w:val="20"/>
        </w:rPr>
        <w:t xml:space="preserve"> miesięcy.</w:t>
      </w:r>
    </w:p>
    <w:p w14:paraId="3CE4AEB7" w14:textId="3D568CB0" w:rsidR="00B93C49" w:rsidRPr="003E13C3" w:rsidRDefault="00B93C49" w:rsidP="00C468E7">
      <w:pPr>
        <w:tabs>
          <w:tab w:val="right" w:leader="dot" w:pos="9072"/>
        </w:tabs>
        <w:autoSpaceDE w:val="0"/>
        <w:autoSpaceDN w:val="0"/>
        <w:adjustRightInd w:val="0"/>
        <w:spacing w:line="255" w:lineRule="atLeast"/>
        <w:jc w:val="both"/>
      </w:pPr>
      <w:r w:rsidRPr="00915EAE">
        <w:rPr>
          <w:rFonts w:ascii="Tahoma" w:hAnsi="Tahoma" w:cs="Tahoma"/>
          <w:sz w:val="20"/>
          <w:szCs w:val="20"/>
        </w:rPr>
        <w:t xml:space="preserve">12.Strony dopuszczają możliwość </w:t>
      </w:r>
      <w:r w:rsidR="007D24E7" w:rsidRPr="00915EAE">
        <w:rPr>
          <w:rFonts w:ascii="Tahoma" w:hAnsi="Tahoma" w:cs="Tahoma"/>
          <w:sz w:val="20"/>
          <w:szCs w:val="20"/>
        </w:rPr>
        <w:t xml:space="preserve">żądania przez Wykonawcę </w:t>
      </w:r>
      <w:r w:rsidRPr="00915EAE">
        <w:rPr>
          <w:rFonts w:ascii="Tahoma" w:hAnsi="Tahoma" w:cs="Tahoma"/>
          <w:sz w:val="20"/>
          <w:szCs w:val="20"/>
        </w:rPr>
        <w:t>zmiany cen biletów o których mowa w § 3 ust. 7 po upływie 12 miesięcy liczonych od dnia zawarcia umowy, z zastrzeżeniem, iż ich cena może zostać podwyższona maksymalnie o 10%, a Wykonawca złoży pisemny wniosek zawierający uzasadnienie przedmiotowej zmiany.</w:t>
      </w:r>
      <w:r w:rsidR="007D24E7">
        <w:rPr>
          <w:rFonts w:ascii="Tahoma" w:hAnsi="Tahoma" w:cs="Tahoma"/>
          <w:sz w:val="20"/>
          <w:szCs w:val="20"/>
        </w:rPr>
        <w:t xml:space="preserve"> W przypadku wyrażenia zgody przez Zamawiającego</w:t>
      </w:r>
      <w:r w:rsidR="009352F2">
        <w:rPr>
          <w:rFonts w:ascii="Tahoma" w:hAnsi="Tahoma" w:cs="Tahoma"/>
          <w:sz w:val="20"/>
          <w:szCs w:val="20"/>
        </w:rPr>
        <w:t>, odpowiednie zastosowanie ma ust.6.</w:t>
      </w:r>
      <w:r w:rsidR="007D24E7">
        <w:rPr>
          <w:rFonts w:ascii="Tahoma" w:hAnsi="Tahoma" w:cs="Tahoma"/>
          <w:sz w:val="20"/>
          <w:szCs w:val="20"/>
        </w:rPr>
        <w:t xml:space="preserve"> </w:t>
      </w:r>
    </w:p>
    <w:p w14:paraId="331CEBCE" w14:textId="77777777" w:rsidR="0054449B" w:rsidRPr="00905767" w:rsidRDefault="0054449B" w:rsidP="00C95BEE">
      <w:pPr>
        <w:tabs>
          <w:tab w:val="right" w:leader="dot" w:pos="9072"/>
        </w:tabs>
        <w:autoSpaceDE w:val="0"/>
        <w:autoSpaceDN w:val="0"/>
        <w:adjustRightInd w:val="0"/>
        <w:spacing w:line="255" w:lineRule="atLeast"/>
        <w:jc w:val="both"/>
        <w:rPr>
          <w:rFonts w:ascii="Tahoma" w:eastAsia="MS Mincho" w:hAnsi="Tahoma" w:cs="Tahoma"/>
          <w:sz w:val="20"/>
          <w:szCs w:val="20"/>
        </w:rPr>
      </w:pPr>
    </w:p>
    <w:p w14:paraId="778F186C" w14:textId="392609F5" w:rsidR="00126AE1" w:rsidRDefault="00126AE1" w:rsidP="00567BB7">
      <w:pPr>
        <w:tabs>
          <w:tab w:val="right" w:leader="dot" w:pos="9072"/>
        </w:tabs>
        <w:autoSpaceDE w:val="0"/>
        <w:autoSpaceDN w:val="0"/>
        <w:adjustRightInd w:val="0"/>
        <w:spacing w:line="255" w:lineRule="atLeast"/>
        <w:jc w:val="center"/>
        <w:rPr>
          <w:rFonts w:ascii="Tahoma" w:eastAsia="MS Mincho" w:hAnsi="Tahoma" w:cs="Tahoma"/>
          <w:sz w:val="20"/>
          <w:szCs w:val="20"/>
        </w:rPr>
      </w:pPr>
      <w:r w:rsidRPr="00E138CD">
        <w:rPr>
          <w:rFonts w:ascii="Tahoma" w:eastAsia="MS Mincho" w:hAnsi="Tahoma" w:cs="Tahoma"/>
          <w:sz w:val="20"/>
          <w:szCs w:val="20"/>
        </w:rPr>
        <w:t>§</w:t>
      </w:r>
      <w:r w:rsidR="00590547" w:rsidRPr="00E138CD">
        <w:rPr>
          <w:rFonts w:ascii="Tahoma" w:eastAsia="MS Mincho" w:hAnsi="Tahoma" w:cs="Tahoma"/>
          <w:sz w:val="20"/>
          <w:szCs w:val="20"/>
        </w:rPr>
        <w:t xml:space="preserve"> </w:t>
      </w:r>
      <w:r w:rsidR="00F554E2" w:rsidRPr="00E138CD">
        <w:rPr>
          <w:rFonts w:ascii="Tahoma" w:eastAsia="MS Mincho" w:hAnsi="Tahoma" w:cs="Tahoma"/>
          <w:sz w:val="20"/>
          <w:szCs w:val="20"/>
        </w:rPr>
        <w:t>1</w:t>
      </w:r>
      <w:r w:rsidR="00F554E2">
        <w:rPr>
          <w:rFonts w:ascii="Tahoma" w:eastAsia="MS Mincho" w:hAnsi="Tahoma" w:cs="Tahoma"/>
          <w:sz w:val="20"/>
          <w:szCs w:val="20"/>
        </w:rPr>
        <w:t>3</w:t>
      </w:r>
    </w:p>
    <w:p w14:paraId="47A8D83A" w14:textId="77777777" w:rsidR="00590547" w:rsidRPr="00905767" w:rsidRDefault="00590547" w:rsidP="00567BB7">
      <w:pPr>
        <w:tabs>
          <w:tab w:val="right" w:leader="dot" w:pos="9072"/>
        </w:tabs>
        <w:autoSpaceDE w:val="0"/>
        <w:autoSpaceDN w:val="0"/>
        <w:adjustRightInd w:val="0"/>
        <w:spacing w:line="255" w:lineRule="atLeast"/>
        <w:jc w:val="center"/>
        <w:rPr>
          <w:rFonts w:ascii="Tahoma" w:eastAsia="MS Mincho" w:hAnsi="Tahoma" w:cs="Tahoma"/>
          <w:sz w:val="20"/>
          <w:szCs w:val="20"/>
        </w:rPr>
      </w:pPr>
    </w:p>
    <w:p w14:paraId="337BFF9D" w14:textId="369E6505"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może wykonać przedmiot umowy przy udziale podwykonawców,</w:t>
      </w:r>
      <w:r w:rsidR="00D9493D" w:rsidRPr="00897CBF">
        <w:rPr>
          <w:rFonts w:ascii="Tahoma" w:eastAsia="MS Mincho" w:hAnsi="Tahoma" w:cs="Tahoma"/>
          <w:sz w:val="20"/>
          <w:szCs w:val="20"/>
        </w:rPr>
        <w:t xml:space="preserve"> pod warunkiem, że posiadają oni kwalifikacje</w:t>
      </w:r>
      <w:r w:rsidR="00D722EF" w:rsidRPr="00897CBF">
        <w:rPr>
          <w:rFonts w:ascii="Tahoma" w:eastAsia="MS Mincho" w:hAnsi="Tahoma" w:cs="Tahoma"/>
          <w:sz w:val="20"/>
          <w:szCs w:val="20"/>
        </w:rPr>
        <w:t xml:space="preserve"> oraz zezwolenia lub wpisy do odpowiedniego rejestru o ile są one wymagane</w:t>
      </w:r>
      <w:r w:rsidR="00D9493D" w:rsidRPr="00897CBF">
        <w:rPr>
          <w:rFonts w:ascii="Tahoma" w:eastAsia="MS Mincho" w:hAnsi="Tahoma" w:cs="Tahoma"/>
          <w:sz w:val="20"/>
          <w:szCs w:val="20"/>
        </w:rPr>
        <w:t xml:space="preserve"> oraz dysponują sprzętem do ich wykonania, umożliwiającym wykonywanie postanowień niniejszej umowy w sposób zgodny z jej treścią i odpowiednimi przepisami prawa.</w:t>
      </w:r>
      <w:r w:rsidRPr="00897CBF">
        <w:rPr>
          <w:rFonts w:ascii="Tahoma" w:eastAsia="MS Mincho" w:hAnsi="Tahoma" w:cs="Tahoma"/>
          <w:sz w:val="20"/>
          <w:szCs w:val="20"/>
        </w:rPr>
        <w:t xml:space="preserve"> </w:t>
      </w:r>
    </w:p>
    <w:p w14:paraId="3709FC02" w14:textId="6D2D78C2"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Przy pomocy podwykonawcy Wykonawca wykona następujący zakres usługi: …………………………………………………</w:t>
      </w:r>
      <w:r w:rsidR="005C4BE3" w:rsidRPr="00897CBF">
        <w:rPr>
          <w:rFonts w:ascii="Tahoma" w:eastAsia="MS Mincho" w:hAnsi="Tahoma" w:cs="Tahoma"/>
          <w:sz w:val="20"/>
          <w:szCs w:val="20"/>
        </w:rPr>
        <w:t>……………………………………………………………………………………………………………………………………………………………………………………………………………………………………………………………………………………………………………………………………………………………………………………</w:t>
      </w:r>
    </w:p>
    <w:p w14:paraId="1515A7A1" w14:textId="1AF53B7E"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odpowiada wobec Zamawiającego za działania lub zaniechania podwykonawcy, jak za własne działania i zaniechania.</w:t>
      </w:r>
    </w:p>
    <w:p w14:paraId="7ACC893A" w14:textId="27249801" w:rsidR="0023758E"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Wykonawca zobowiązany jest do uzyskania zgody Zamawiającego na zawarcie umowy z podwykonawcą. Celem uzyskania tej zgody Wykonawca zobowiązany jest przekazać Zamawiającemu, przed rozpoczęciem realizacji usług przez podwykonawcę umowę, projekt umowy lub kopię umowy zawieranej z podwykonawcą wraz z opisem części prac, które zostaną powierzone podwykonawcy. Jeżeli Zamawiający, w terminie do 14 dni od przedstawienia mu przez Wykonawcę umowy z podwykonawcą, jej kopii lub jej projektu, wraz z opisem części prac, które zostaną powierzone podwykonawcy, nie zgłosi na piśmie sprzeciwu lub zastrzeżeń, uważa się, że wyraził zgodę na zawarcie umowy. Zamawiający może zażądać od Wykonawcy przedstawienia dokumentów potwierdzających kwalifikacje</w:t>
      </w:r>
      <w:r w:rsidR="00D722EF" w:rsidRPr="00897CBF">
        <w:rPr>
          <w:rFonts w:ascii="Tahoma" w:eastAsia="MS Mincho" w:hAnsi="Tahoma" w:cs="Tahoma"/>
          <w:sz w:val="20"/>
          <w:szCs w:val="20"/>
        </w:rPr>
        <w:t xml:space="preserve"> oraz zezwolenia lub wpisy do odpowiedniego rejestru o ile są one wymagane</w:t>
      </w:r>
      <w:r w:rsidRPr="00897CBF">
        <w:rPr>
          <w:rFonts w:ascii="Tahoma" w:eastAsia="MS Mincho" w:hAnsi="Tahoma" w:cs="Tahoma"/>
          <w:sz w:val="20"/>
          <w:szCs w:val="20"/>
        </w:rPr>
        <w:t xml:space="preserve"> </w:t>
      </w:r>
      <w:r w:rsidR="00D722EF" w:rsidRPr="00897CBF">
        <w:rPr>
          <w:rFonts w:ascii="Tahoma" w:eastAsia="MS Mincho" w:hAnsi="Tahoma" w:cs="Tahoma"/>
          <w:sz w:val="20"/>
          <w:szCs w:val="20"/>
        </w:rPr>
        <w:t xml:space="preserve">posiadane przez </w:t>
      </w:r>
      <w:r w:rsidRPr="00897CBF">
        <w:rPr>
          <w:rFonts w:ascii="Tahoma" w:eastAsia="MS Mincho" w:hAnsi="Tahoma" w:cs="Tahoma"/>
          <w:sz w:val="20"/>
          <w:szCs w:val="20"/>
        </w:rPr>
        <w:t>podwykonawc</w:t>
      </w:r>
      <w:r w:rsidR="00D722EF" w:rsidRPr="00897CBF">
        <w:rPr>
          <w:rFonts w:ascii="Tahoma" w:eastAsia="MS Mincho" w:hAnsi="Tahoma" w:cs="Tahoma"/>
          <w:sz w:val="20"/>
          <w:szCs w:val="20"/>
        </w:rPr>
        <w:t>ę</w:t>
      </w:r>
      <w:r w:rsidRPr="00897CBF">
        <w:rPr>
          <w:rFonts w:ascii="Tahoma" w:eastAsia="MS Mincho" w:hAnsi="Tahoma" w:cs="Tahoma"/>
          <w:sz w:val="20"/>
          <w:szCs w:val="20"/>
        </w:rPr>
        <w:t>. Zamawiający wyznacza termin na dostarczenie powyższych dokumentów, termin ten jednak nie może być krótszy niż 3 dni.</w:t>
      </w:r>
    </w:p>
    <w:p w14:paraId="13B969B0" w14:textId="0AB06D7D" w:rsidR="0023758E" w:rsidRPr="00897CBF" w:rsidRDefault="00136F99"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hAnsi="Tahoma" w:cs="Tahoma"/>
          <w:sz w:val="20"/>
          <w:szCs w:val="20"/>
        </w:rPr>
        <w:t>Wykonawca lub Podwykonawca przedkłada Zamawiającemu poświadczoną za zgodność z oryginałem kopię zawartej umowy, a także kopie ewentualnych aneksów do umowy pomiędzy Wykonawcą a Podwykonawcą w terminie 7 dni od dnia jej zawarcia.</w:t>
      </w:r>
    </w:p>
    <w:p w14:paraId="4B1842E7" w14:textId="5F399623"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Zamawiający nie wyrazi zgody na zawarcie umowy z podwykonawcą, której treść będzie sprzeczna z treścią umowy zawartej z Wykonawcą, nie będzie spełniać wymogów określonych w niniejszej umowie lub będzie zawierać postanowienia niekorzystne dla Zamawiającego.</w:t>
      </w:r>
    </w:p>
    <w:p w14:paraId="7CCB7A12" w14:textId="5195AAD3"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Podwykonawca nie może prz</w:t>
      </w:r>
      <w:r w:rsidR="00905767" w:rsidRPr="00897CBF">
        <w:rPr>
          <w:rFonts w:ascii="Tahoma" w:eastAsia="MS Mincho" w:hAnsi="Tahoma" w:cs="Tahoma"/>
          <w:sz w:val="20"/>
          <w:szCs w:val="20"/>
        </w:rPr>
        <w:t>ystąpić do realizacji usługi</w:t>
      </w:r>
      <w:r w:rsidRPr="00897CBF">
        <w:rPr>
          <w:rFonts w:ascii="Tahoma" w:eastAsia="MS Mincho" w:hAnsi="Tahoma" w:cs="Tahoma"/>
          <w:sz w:val="20"/>
          <w:szCs w:val="20"/>
        </w:rPr>
        <w:t xml:space="preserve"> przed uzyskaniem przez Wykonawcę zgody Zamawiającego na zawarcie z podwykonawcą umowy.</w:t>
      </w:r>
    </w:p>
    <w:p w14:paraId="251702CC" w14:textId="14A532AC" w:rsidR="00126AE1" w:rsidRPr="00897CBF" w:rsidRDefault="00126AE1" w:rsidP="00897CBF">
      <w:pPr>
        <w:pStyle w:val="Akapitzlist"/>
        <w:numPr>
          <w:ilvl w:val="1"/>
          <w:numId w:val="27"/>
        </w:numPr>
        <w:tabs>
          <w:tab w:val="clear" w:pos="1440"/>
          <w:tab w:val="num" w:pos="284"/>
        </w:tabs>
        <w:ind w:left="284" w:hanging="284"/>
        <w:jc w:val="both"/>
        <w:rPr>
          <w:rFonts w:ascii="Tahoma" w:eastAsia="MS Mincho" w:hAnsi="Tahoma" w:cs="Tahoma"/>
          <w:sz w:val="20"/>
          <w:szCs w:val="20"/>
        </w:rPr>
      </w:pPr>
      <w:r w:rsidRPr="00897CBF">
        <w:rPr>
          <w:rFonts w:ascii="Tahoma" w:eastAsia="MS Mincho" w:hAnsi="Tahoma" w:cs="Tahoma"/>
          <w:sz w:val="20"/>
          <w:szCs w:val="20"/>
        </w:rPr>
        <w:t>W przypadku przystąpienia p</w:t>
      </w:r>
      <w:r w:rsidR="00905767" w:rsidRPr="00897CBF">
        <w:rPr>
          <w:rFonts w:ascii="Tahoma" w:eastAsia="MS Mincho" w:hAnsi="Tahoma" w:cs="Tahoma"/>
          <w:sz w:val="20"/>
          <w:szCs w:val="20"/>
        </w:rPr>
        <w:t>odwykonawcy do realizacji usługi</w:t>
      </w:r>
      <w:r w:rsidRPr="00897CBF">
        <w:rPr>
          <w:rFonts w:ascii="Tahoma" w:eastAsia="MS Mincho" w:hAnsi="Tahoma" w:cs="Tahoma"/>
          <w:sz w:val="20"/>
          <w:szCs w:val="20"/>
        </w:rPr>
        <w:t xml:space="preserve"> pomimo nie uzyskania przez Wykonawcę zgody Zamawiającego na zawarcie umowy z podwykonawcą:</w:t>
      </w:r>
    </w:p>
    <w:p w14:paraId="7ED30221" w14:textId="7979B467" w:rsidR="00126AE1" w:rsidRPr="00897CBF" w:rsidRDefault="00126AE1" w:rsidP="00897CBF">
      <w:pPr>
        <w:pStyle w:val="Akapitzlist"/>
        <w:numPr>
          <w:ilvl w:val="0"/>
          <w:numId w:val="40"/>
        </w:numPr>
        <w:ind w:hanging="272"/>
        <w:jc w:val="both"/>
        <w:rPr>
          <w:rFonts w:ascii="Tahoma" w:eastAsia="MS Mincho" w:hAnsi="Tahoma" w:cs="Tahoma"/>
          <w:sz w:val="20"/>
          <w:szCs w:val="20"/>
        </w:rPr>
      </w:pPr>
      <w:r w:rsidRPr="00897CBF">
        <w:rPr>
          <w:rFonts w:ascii="Tahoma" w:eastAsia="MS Mincho" w:hAnsi="Tahoma" w:cs="Tahoma"/>
          <w:sz w:val="20"/>
          <w:szCs w:val="20"/>
        </w:rPr>
        <w:t>Wykonawca zobowiązany będzie zapłacić Zamawiającemu karę umowną w wysokości</w:t>
      </w:r>
      <w:r w:rsidR="00C7209F" w:rsidRPr="00897CBF">
        <w:rPr>
          <w:rFonts w:ascii="Tahoma" w:eastAsia="MS Mincho" w:hAnsi="Tahoma" w:cs="Tahoma"/>
          <w:sz w:val="20"/>
          <w:szCs w:val="20"/>
        </w:rPr>
        <w:t xml:space="preserve"> </w:t>
      </w:r>
      <w:r w:rsidR="00C7209F" w:rsidRPr="00897CBF">
        <w:rPr>
          <w:rFonts w:ascii="Tahoma" w:eastAsia="MS Mincho" w:hAnsi="Tahoma" w:cs="Tahoma"/>
          <w:sz w:val="20"/>
          <w:szCs w:val="20"/>
        </w:rPr>
        <w:br/>
        <w:t>10.000,00 zł.</w:t>
      </w:r>
    </w:p>
    <w:p w14:paraId="0005AAC5" w14:textId="47A2DFF0" w:rsidR="00126AE1" w:rsidRPr="00897CBF" w:rsidRDefault="00126AE1" w:rsidP="00897CBF">
      <w:pPr>
        <w:pStyle w:val="Akapitzlist"/>
        <w:numPr>
          <w:ilvl w:val="0"/>
          <w:numId w:val="40"/>
        </w:numPr>
        <w:ind w:hanging="272"/>
        <w:jc w:val="both"/>
        <w:rPr>
          <w:rFonts w:ascii="Tahoma" w:eastAsia="MS Mincho" w:hAnsi="Tahoma" w:cs="Tahoma"/>
          <w:sz w:val="20"/>
          <w:szCs w:val="20"/>
        </w:rPr>
      </w:pPr>
      <w:r w:rsidRPr="00897CBF">
        <w:rPr>
          <w:rFonts w:ascii="Tahoma" w:eastAsia="MS Mincho" w:hAnsi="Tahoma" w:cs="Tahoma"/>
          <w:sz w:val="20"/>
          <w:szCs w:val="20"/>
        </w:rPr>
        <w:t>Zamawiający uprawniony będzie do wstrzymania wypłaty wynagrodzenia należnego Wykonawcy do czasu uzyskania przez Wykonawcę zgody Zamawiającego na zawarcia umowy z podwykonawcą.</w:t>
      </w:r>
    </w:p>
    <w:p w14:paraId="747507ED" w14:textId="0A3C0E75" w:rsidR="00126AE1" w:rsidRPr="00897CBF" w:rsidRDefault="00126AE1" w:rsidP="00897CBF">
      <w:pPr>
        <w:pStyle w:val="Akapitzlist"/>
        <w:numPr>
          <w:ilvl w:val="0"/>
          <w:numId w:val="39"/>
        </w:numPr>
        <w:ind w:left="426" w:hanging="426"/>
        <w:jc w:val="both"/>
        <w:rPr>
          <w:rFonts w:ascii="Tahoma" w:eastAsia="MS Mincho" w:hAnsi="Tahoma" w:cs="Tahoma"/>
          <w:sz w:val="20"/>
          <w:szCs w:val="20"/>
        </w:rPr>
      </w:pPr>
      <w:r w:rsidRPr="00897CBF">
        <w:rPr>
          <w:rFonts w:ascii="Tahoma" w:eastAsia="MS Mincho" w:hAnsi="Tahoma" w:cs="Tahoma"/>
          <w:sz w:val="20"/>
          <w:szCs w:val="20"/>
        </w:rPr>
        <w:t xml:space="preserve">Do zawarcia przez podwykonawcę umowy z dalszym podwykonawcą wymagana jest zgoda Zamawiającego i Wykonawcy, ust. 3- </w:t>
      </w:r>
      <w:r w:rsidR="0023758E" w:rsidRPr="00897CBF">
        <w:rPr>
          <w:rFonts w:ascii="Tahoma" w:eastAsia="MS Mincho" w:hAnsi="Tahoma" w:cs="Tahoma"/>
          <w:sz w:val="20"/>
          <w:szCs w:val="20"/>
        </w:rPr>
        <w:t>8</w:t>
      </w:r>
      <w:r w:rsidRPr="00897CBF">
        <w:rPr>
          <w:rFonts w:ascii="Tahoma" w:eastAsia="MS Mincho" w:hAnsi="Tahoma" w:cs="Tahoma"/>
          <w:sz w:val="20"/>
          <w:szCs w:val="20"/>
        </w:rPr>
        <w:t xml:space="preserve"> niniejszego paragrafu stosuje się odpowiednio.</w:t>
      </w:r>
    </w:p>
    <w:p w14:paraId="48BE106D" w14:textId="5BA22BF4" w:rsidR="00126AE1" w:rsidRPr="00897CBF" w:rsidRDefault="00126AE1" w:rsidP="0053002A">
      <w:pPr>
        <w:pStyle w:val="Akapitzlist"/>
        <w:numPr>
          <w:ilvl w:val="0"/>
          <w:numId w:val="39"/>
        </w:numPr>
        <w:ind w:left="426" w:hanging="426"/>
        <w:jc w:val="both"/>
        <w:rPr>
          <w:rFonts w:ascii="Tahoma" w:eastAsia="MS Mincho" w:hAnsi="Tahoma" w:cs="Tahoma"/>
          <w:sz w:val="20"/>
          <w:szCs w:val="20"/>
        </w:rPr>
      </w:pPr>
      <w:r w:rsidRPr="00897CBF">
        <w:rPr>
          <w:rFonts w:ascii="Tahoma" w:eastAsia="MS Mincho" w:hAnsi="Tahoma" w:cs="Tahoma"/>
          <w:sz w:val="20"/>
          <w:szCs w:val="20"/>
        </w:rPr>
        <w:t>Umowy, o których mowa w ust. 4 powinny być zawarte w formie pisemnej pod rygorem nieważności.</w:t>
      </w:r>
    </w:p>
    <w:p w14:paraId="3E88FAA4" w14:textId="77777777" w:rsidR="00224172" w:rsidRDefault="00224172" w:rsidP="007167E4">
      <w:pPr>
        <w:ind w:left="360"/>
        <w:jc w:val="center"/>
        <w:rPr>
          <w:rFonts w:ascii="Tahoma" w:hAnsi="Tahoma" w:cs="Tahoma"/>
          <w:sz w:val="20"/>
          <w:szCs w:val="20"/>
        </w:rPr>
      </w:pPr>
    </w:p>
    <w:p w14:paraId="36203059" w14:textId="77777777" w:rsidR="00897CBF" w:rsidRDefault="00897CBF" w:rsidP="007167E4">
      <w:pPr>
        <w:ind w:left="360"/>
        <w:jc w:val="center"/>
        <w:rPr>
          <w:rFonts w:ascii="Tahoma" w:hAnsi="Tahoma" w:cs="Tahoma"/>
          <w:sz w:val="20"/>
          <w:szCs w:val="20"/>
        </w:rPr>
      </w:pPr>
    </w:p>
    <w:p w14:paraId="50BDE5ED" w14:textId="4B361F05" w:rsidR="00897CBF" w:rsidRDefault="00897CBF" w:rsidP="007167E4">
      <w:pPr>
        <w:ind w:left="360"/>
        <w:jc w:val="center"/>
        <w:rPr>
          <w:rFonts w:ascii="Tahoma" w:hAnsi="Tahoma" w:cs="Tahoma"/>
          <w:sz w:val="20"/>
          <w:szCs w:val="20"/>
        </w:rPr>
      </w:pPr>
    </w:p>
    <w:p w14:paraId="7650CD98" w14:textId="77777777" w:rsidR="007E3AE7" w:rsidRDefault="007E3AE7" w:rsidP="007167E4">
      <w:pPr>
        <w:ind w:left="360"/>
        <w:jc w:val="center"/>
        <w:rPr>
          <w:rFonts w:ascii="Tahoma" w:hAnsi="Tahoma" w:cs="Tahoma"/>
          <w:sz w:val="20"/>
          <w:szCs w:val="20"/>
        </w:rPr>
      </w:pPr>
    </w:p>
    <w:p w14:paraId="06375A51" w14:textId="77777777" w:rsidR="00897CBF" w:rsidRDefault="00897CBF" w:rsidP="007167E4">
      <w:pPr>
        <w:ind w:left="360"/>
        <w:jc w:val="center"/>
        <w:rPr>
          <w:rFonts w:ascii="Tahoma" w:hAnsi="Tahoma" w:cs="Tahoma"/>
          <w:sz w:val="20"/>
          <w:szCs w:val="20"/>
        </w:rPr>
      </w:pPr>
    </w:p>
    <w:p w14:paraId="280445A3" w14:textId="1F3D1ABC" w:rsidR="007167E4" w:rsidRDefault="007167E4" w:rsidP="007167E4">
      <w:pPr>
        <w:ind w:left="360"/>
        <w:jc w:val="center"/>
        <w:rPr>
          <w:rFonts w:ascii="Tahoma" w:hAnsi="Tahoma" w:cs="Tahoma"/>
          <w:sz w:val="20"/>
          <w:szCs w:val="20"/>
        </w:rPr>
      </w:pPr>
      <w:r w:rsidRPr="00567BB7">
        <w:rPr>
          <w:rFonts w:ascii="Tahoma" w:hAnsi="Tahoma" w:cs="Tahoma"/>
          <w:sz w:val="20"/>
          <w:szCs w:val="20"/>
        </w:rPr>
        <w:t>§</w:t>
      </w:r>
      <w:r w:rsidR="00802B43">
        <w:rPr>
          <w:rFonts w:ascii="Tahoma" w:hAnsi="Tahoma" w:cs="Tahoma"/>
          <w:sz w:val="20"/>
          <w:szCs w:val="20"/>
        </w:rPr>
        <w:t xml:space="preserve"> </w:t>
      </w:r>
      <w:r w:rsidR="00A82EB1" w:rsidRPr="00567BB7">
        <w:rPr>
          <w:rFonts w:ascii="Tahoma" w:hAnsi="Tahoma" w:cs="Tahoma"/>
          <w:sz w:val="20"/>
          <w:szCs w:val="20"/>
        </w:rPr>
        <w:t>1</w:t>
      </w:r>
      <w:r w:rsidR="00A82EB1">
        <w:rPr>
          <w:rFonts w:ascii="Tahoma" w:hAnsi="Tahoma" w:cs="Tahoma"/>
          <w:sz w:val="20"/>
          <w:szCs w:val="20"/>
        </w:rPr>
        <w:t>4</w:t>
      </w:r>
    </w:p>
    <w:p w14:paraId="46F052CF" w14:textId="77777777" w:rsidR="00802B43" w:rsidRPr="00567BB7" w:rsidRDefault="00802B43" w:rsidP="007167E4">
      <w:pPr>
        <w:ind w:left="360"/>
        <w:jc w:val="center"/>
        <w:rPr>
          <w:rFonts w:ascii="Tahoma" w:hAnsi="Tahoma" w:cs="Tahoma"/>
          <w:sz w:val="20"/>
          <w:szCs w:val="20"/>
        </w:rPr>
      </w:pPr>
    </w:p>
    <w:p w14:paraId="0CA5ABD0" w14:textId="77777777" w:rsidR="00641C3A" w:rsidRDefault="00641C3A" w:rsidP="00641C3A">
      <w:pPr>
        <w:autoSpaceDE w:val="0"/>
        <w:autoSpaceDN w:val="0"/>
        <w:adjustRightInd w:val="0"/>
        <w:jc w:val="both"/>
        <w:rPr>
          <w:rFonts w:ascii="Tahoma" w:hAnsi="Tahoma" w:cs="Tahoma"/>
          <w:sz w:val="20"/>
          <w:szCs w:val="20"/>
        </w:rPr>
      </w:pPr>
      <w:r>
        <w:rPr>
          <w:rFonts w:ascii="Tahoma" w:hAnsi="Tahoma" w:cs="Tahoma"/>
          <w:sz w:val="20"/>
          <w:szCs w:val="20"/>
        </w:rPr>
        <w:t xml:space="preserve">1. </w:t>
      </w:r>
      <w:r w:rsidR="00DE6D36" w:rsidRPr="00567BB7">
        <w:rPr>
          <w:rFonts w:ascii="Tahoma" w:hAnsi="Tahoma" w:cs="Tahoma"/>
          <w:sz w:val="20"/>
          <w:szCs w:val="20"/>
        </w:rPr>
        <w:t>Stosownie do treści art. 95 ust. 1 ustawy Prawo zamówień publicznych Zamawiający wymaga zatrudnienia przez Wykonawcę lub Podwykonawcę na podstawie umowy o pracę</w:t>
      </w:r>
      <w:r w:rsidRPr="00641C3A">
        <w:rPr>
          <w:rFonts w:ascii="Tahoma" w:hAnsi="Tahoma" w:cs="Tahoma"/>
          <w:sz w:val="20"/>
          <w:szCs w:val="20"/>
        </w:rPr>
        <w:t xml:space="preserve"> </w:t>
      </w:r>
      <w:r>
        <w:rPr>
          <w:rFonts w:ascii="Tahoma" w:hAnsi="Tahoma" w:cs="Tahoma"/>
          <w:sz w:val="20"/>
          <w:szCs w:val="20"/>
        </w:rPr>
        <w:t>kierowców prowadzących autobusy/</w:t>
      </w:r>
      <w:proofErr w:type="spellStart"/>
      <w:r>
        <w:rPr>
          <w:rFonts w:ascii="Tahoma" w:hAnsi="Tahoma" w:cs="Tahoma"/>
          <w:sz w:val="20"/>
          <w:szCs w:val="20"/>
        </w:rPr>
        <w:t>busy</w:t>
      </w:r>
      <w:proofErr w:type="spellEnd"/>
      <w:r>
        <w:rPr>
          <w:rFonts w:ascii="Tahoma" w:hAnsi="Tahoma" w:cs="Tahoma"/>
          <w:sz w:val="20"/>
          <w:szCs w:val="20"/>
        </w:rPr>
        <w:t xml:space="preserve"> w ramach realizacji przedmiotu zamówienia.</w:t>
      </w:r>
    </w:p>
    <w:p w14:paraId="4ABD1185" w14:textId="77777777" w:rsidR="00DE6D36" w:rsidRPr="00567BB7" w:rsidRDefault="00DE6D36" w:rsidP="00C644FC">
      <w:pPr>
        <w:tabs>
          <w:tab w:val="left" w:pos="284"/>
        </w:tabs>
        <w:jc w:val="both"/>
        <w:rPr>
          <w:rFonts w:ascii="Tahoma" w:hAnsi="Tahoma" w:cs="Tahoma"/>
          <w:sz w:val="20"/>
          <w:szCs w:val="20"/>
        </w:rPr>
      </w:pPr>
      <w:r w:rsidRPr="00567BB7">
        <w:rPr>
          <w:rFonts w:ascii="Tahoma" w:hAnsi="Tahoma" w:cs="Tahoma"/>
          <w:sz w:val="20"/>
          <w:szCs w:val="20"/>
        </w:rPr>
        <w:t>2.</w:t>
      </w:r>
      <w:r w:rsidRPr="00567BB7">
        <w:rPr>
          <w:rFonts w:ascii="Tahoma" w:hAnsi="Tahoma" w:cs="Tahoma"/>
          <w:sz w:val="20"/>
          <w:szCs w:val="20"/>
        </w:rPr>
        <w:tab/>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255F5AE"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3.</w:t>
      </w:r>
      <w:r w:rsidRPr="00567BB7">
        <w:rPr>
          <w:rFonts w:ascii="Tahoma" w:hAnsi="Tahoma" w:cs="Tahoma"/>
          <w:sz w:val="20"/>
          <w:szCs w:val="20"/>
        </w:rPr>
        <w:tab/>
        <w:t xml:space="preserve">Wykonawca zobowiązuje się, iż zarówno on jak i Podwykonawcy będą zatrudniać  pracowników  wykonujących czynności wskazane w ust.1 w ramach umowy o pracę w rozumieniu przepisów ustawy z dnia 26 czerwca 1974 r. – </w:t>
      </w:r>
      <w:r w:rsidR="00E138CD">
        <w:rPr>
          <w:rFonts w:ascii="Tahoma" w:hAnsi="Tahoma" w:cs="Tahoma"/>
          <w:sz w:val="20"/>
          <w:szCs w:val="20"/>
        </w:rPr>
        <w:t>Kodeks pracy (</w:t>
      </w:r>
      <w:proofErr w:type="spellStart"/>
      <w:r w:rsidR="00E138CD">
        <w:rPr>
          <w:rFonts w:ascii="Tahoma" w:hAnsi="Tahoma" w:cs="Tahoma"/>
          <w:sz w:val="20"/>
          <w:szCs w:val="20"/>
        </w:rPr>
        <w:t>t.j</w:t>
      </w:r>
      <w:proofErr w:type="spellEnd"/>
      <w:r w:rsidR="00E138CD">
        <w:rPr>
          <w:rFonts w:ascii="Tahoma" w:hAnsi="Tahoma" w:cs="Tahoma"/>
          <w:sz w:val="20"/>
          <w:szCs w:val="20"/>
        </w:rPr>
        <w:t>. Dz. U. z 2023</w:t>
      </w:r>
      <w:r w:rsidRPr="00567BB7">
        <w:rPr>
          <w:rFonts w:ascii="Tahoma" w:hAnsi="Tahoma" w:cs="Tahoma"/>
          <w:sz w:val="20"/>
          <w:szCs w:val="20"/>
        </w:rPr>
        <w:t xml:space="preserve"> r. poz. 1</w:t>
      </w:r>
      <w:r w:rsidR="00E138CD">
        <w:rPr>
          <w:rFonts w:ascii="Tahoma" w:hAnsi="Tahoma" w:cs="Tahoma"/>
          <w:sz w:val="20"/>
          <w:szCs w:val="20"/>
        </w:rPr>
        <w:t>465</w:t>
      </w:r>
      <w:r w:rsidRPr="00567BB7">
        <w:rPr>
          <w:rFonts w:ascii="Tahoma" w:hAnsi="Tahoma" w:cs="Tahoma"/>
          <w:sz w:val="20"/>
          <w:szCs w:val="20"/>
        </w:rPr>
        <w:t>).</w:t>
      </w:r>
    </w:p>
    <w:p w14:paraId="46BEF04C"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4.</w:t>
      </w:r>
      <w:r w:rsidRPr="00567BB7">
        <w:rPr>
          <w:rFonts w:ascii="Tahoma" w:hAnsi="Tahoma" w:cs="Tahoma"/>
          <w:sz w:val="20"/>
          <w:szCs w:val="20"/>
        </w:rPr>
        <w:tab/>
        <w:t>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26157684" w14:textId="78541415" w:rsidR="00DE6D36" w:rsidRPr="00567BB7" w:rsidRDefault="00DE6D36" w:rsidP="00F707B3">
      <w:pPr>
        <w:tabs>
          <w:tab w:val="left" w:pos="284"/>
        </w:tabs>
        <w:jc w:val="both"/>
        <w:rPr>
          <w:rFonts w:ascii="Tahoma" w:hAnsi="Tahoma" w:cs="Tahoma"/>
          <w:sz w:val="20"/>
          <w:szCs w:val="20"/>
        </w:rPr>
      </w:pPr>
      <w:r w:rsidRPr="00567BB7">
        <w:rPr>
          <w:rFonts w:ascii="Tahoma" w:hAnsi="Tahoma" w:cs="Tahoma"/>
          <w:sz w:val="20"/>
          <w:szCs w:val="20"/>
        </w:rPr>
        <w:t>5.</w:t>
      </w:r>
      <w:r w:rsidRPr="00567BB7">
        <w:rPr>
          <w:rFonts w:ascii="Tahoma" w:hAnsi="Tahoma" w:cs="Tahoma"/>
          <w:sz w:val="20"/>
          <w:szCs w:val="20"/>
        </w:rPr>
        <w:tab/>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F707B3" w:rsidRPr="00F707B3">
        <w:rPr>
          <w:rFonts w:ascii="Tahoma" w:hAnsi="Tahoma" w:cs="Tahoma"/>
          <w:sz w:val="20"/>
          <w:szCs w:val="20"/>
        </w:rPr>
        <w:t xml:space="preserve">w </w:t>
      </w:r>
      <w:r w:rsidR="00F707B3" w:rsidRPr="00D01A0D">
        <w:rPr>
          <w:rFonts w:ascii="Tahoma" w:hAnsi="Tahoma" w:cs="Tahoma"/>
          <w:sz w:val="20"/>
          <w:szCs w:val="20"/>
        </w:rPr>
        <w:t xml:space="preserve">§ </w:t>
      </w:r>
      <w:r w:rsidR="00D01A0D" w:rsidRPr="00D01A0D">
        <w:rPr>
          <w:rFonts w:ascii="Tahoma" w:hAnsi="Tahoma" w:cs="Tahoma"/>
          <w:sz w:val="20"/>
          <w:szCs w:val="20"/>
        </w:rPr>
        <w:t>1</w:t>
      </w:r>
      <w:r w:rsidR="00D01A0D" w:rsidRPr="00915EAE">
        <w:rPr>
          <w:rFonts w:ascii="Tahoma" w:hAnsi="Tahoma" w:cs="Tahoma"/>
          <w:sz w:val="20"/>
          <w:szCs w:val="20"/>
        </w:rPr>
        <w:t>5</w:t>
      </w:r>
      <w:r w:rsidR="00D01A0D" w:rsidRPr="00D01A0D">
        <w:rPr>
          <w:rFonts w:ascii="Tahoma" w:hAnsi="Tahoma" w:cs="Tahoma"/>
          <w:sz w:val="20"/>
          <w:szCs w:val="20"/>
        </w:rPr>
        <w:t xml:space="preserve"> </w:t>
      </w:r>
      <w:r w:rsidRPr="00D01A0D">
        <w:rPr>
          <w:rFonts w:ascii="Tahoma" w:hAnsi="Tahoma" w:cs="Tahoma"/>
          <w:sz w:val="20"/>
          <w:szCs w:val="20"/>
        </w:rPr>
        <w:t xml:space="preserve">ust. 2 pkt </w:t>
      </w:r>
      <w:r w:rsidR="00F707B3" w:rsidRPr="00D01A0D">
        <w:rPr>
          <w:rFonts w:ascii="Tahoma" w:hAnsi="Tahoma" w:cs="Tahoma"/>
          <w:sz w:val="20"/>
          <w:szCs w:val="20"/>
        </w:rPr>
        <w:t>6</w:t>
      </w:r>
      <w:r w:rsidRPr="00D01A0D">
        <w:rPr>
          <w:rFonts w:ascii="Tahoma" w:hAnsi="Tahoma" w:cs="Tahoma"/>
          <w:sz w:val="20"/>
          <w:szCs w:val="20"/>
        </w:rPr>
        <w:t xml:space="preserve"> niniejszej umowy.</w:t>
      </w:r>
    </w:p>
    <w:p w14:paraId="207076CE" w14:textId="77777777" w:rsidR="00DE6D36"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6.</w:t>
      </w:r>
      <w:r w:rsidRPr="00567BB7">
        <w:rPr>
          <w:rFonts w:ascii="Tahoma" w:hAnsi="Tahoma" w:cs="Tahoma"/>
          <w:sz w:val="20"/>
          <w:szCs w:val="20"/>
        </w:rPr>
        <w:tab/>
        <w:t>Zamawiający ma prawo kontroli zatrudnienia w/w osób przez cały okres realizacji przedmio</w:t>
      </w:r>
      <w:r w:rsidR="0088690F" w:rsidRPr="00567BB7">
        <w:rPr>
          <w:rFonts w:ascii="Tahoma" w:hAnsi="Tahoma" w:cs="Tahoma"/>
          <w:sz w:val="20"/>
          <w:szCs w:val="20"/>
        </w:rPr>
        <w:t>tu umowy, o którym mowa w §2</w:t>
      </w:r>
      <w:r w:rsidRPr="00567BB7">
        <w:rPr>
          <w:rFonts w:ascii="Tahoma" w:hAnsi="Tahoma" w:cs="Tahoma"/>
          <w:sz w:val="20"/>
          <w:szCs w:val="20"/>
        </w:rPr>
        <w:t xml:space="preserve"> niniejszej umowy,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14:paraId="158A6FF1" w14:textId="77777777" w:rsidR="007167E4" w:rsidRPr="00567BB7" w:rsidRDefault="00DE6D36" w:rsidP="0088690F">
      <w:pPr>
        <w:tabs>
          <w:tab w:val="left" w:pos="284"/>
        </w:tabs>
        <w:jc w:val="both"/>
        <w:rPr>
          <w:rFonts w:ascii="Tahoma" w:hAnsi="Tahoma" w:cs="Tahoma"/>
          <w:sz w:val="20"/>
          <w:szCs w:val="20"/>
        </w:rPr>
      </w:pPr>
      <w:r w:rsidRPr="00567BB7">
        <w:rPr>
          <w:rFonts w:ascii="Tahoma" w:hAnsi="Tahoma" w:cs="Tahoma"/>
          <w:sz w:val="20"/>
          <w:szCs w:val="20"/>
        </w:rPr>
        <w:t>7.</w:t>
      </w:r>
      <w:r w:rsidRPr="00567BB7">
        <w:rPr>
          <w:rFonts w:ascii="Tahoma" w:hAnsi="Tahoma" w:cs="Tahoma"/>
          <w:sz w:val="20"/>
          <w:szCs w:val="20"/>
        </w:rPr>
        <w:tab/>
        <w:t>W uzasadnionych przypadkach, z przyczyn niezależnych od Wykonawcy lub Podwykonawcy, możliwe jest zastąpienie osoby lub osób wskazanych w oświadczeniu, o którym mowa w ust. 2, inną/</w:t>
      </w:r>
      <w:proofErr w:type="spellStart"/>
      <w:r w:rsidRPr="00567BB7">
        <w:rPr>
          <w:rFonts w:ascii="Tahoma" w:hAnsi="Tahoma" w:cs="Tahoma"/>
          <w:sz w:val="20"/>
          <w:szCs w:val="20"/>
        </w:rPr>
        <w:t>ymi</w:t>
      </w:r>
      <w:proofErr w:type="spellEnd"/>
      <w:r w:rsidRPr="00567BB7">
        <w:rPr>
          <w:rFonts w:ascii="Tahoma" w:hAnsi="Tahoma" w:cs="Tahoma"/>
          <w:sz w:val="20"/>
          <w:szCs w:val="20"/>
        </w:rPr>
        <w:t xml:space="preserve"> osobą/</w:t>
      </w:r>
      <w:proofErr w:type="spellStart"/>
      <w:r w:rsidRPr="00567BB7">
        <w:rPr>
          <w:rFonts w:ascii="Tahoma" w:hAnsi="Tahoma" w:cs="Tahoma"/>
          <w:sz w:val="20"/>
          <w:szCs w:val="20"/>
        </w:rPr>
        <w:t>ami</w:t>
      </w:r>
      <w:proofErr w:type="spellEnd"/>
      <w:r w:rsidRPr="00567BB7">
        <w:rPr>
          <w:rFonts w:ascii="Tahoma" w:hAnsi="Tahoma" w:cs="Tahoma"/>
          <w:sz w:val="20"/>
          <w:szCs w:val="20"/>
        </w:rPr>
        <w:t xml:space="preserve"> pod warunkiem, że spełnione zostaną wszystkie wymagania co do zatrudnienia na okres realizacji przedmiotu zamówienia, określone w niniejszej umowie. W takim przypadku postanowienia ust. 2 – 6 stosuje się odpowiednio.</w:t>
      </w:r>
    </w:p>
    <w:p w14:paraId="7AF51F61" w14:textId="77777777" w:rsidR="00E46AD6" w:rsidRDefault="00E46AD6" w:rsidP="00BA7F47">
      <w:pPr>
        <w:rPr>
          <w:rFonts w:ascii="Tahoma" w:hAnsi="Tahoma" w:cs="Tahoma"/>
          <w:sz w:val="20"/>
          <w:szCs w:val="20"/>
        </w:rPr>
      </w:pPr>
    </w:p>
    <w:p w14:paraId="28C1BA3C" w14:textId="0C05CD0C" w:rsidR="00236B53" w:rsidRDefault="00236B53" w:rsidP="00236B53">
      <w:pPr>
        <w:jc w:val="center"/>
        <w:rPr>
          <w:rFonts w:ascii="Tahoma" w:hAnsi="Tahoma" w:cs="Tahoma"/>
          <w:sz w:val="20"/>
          <w:szCs w:val="20"/>
        </w:rPr>
      </w:pPr>
      <w:r w:rsidRPr="005D269B">
        <w:rPr>
          <w:rFonts w:ascii="Tahoma" w:hAnsi="Tahoma" w:cs="Tahoma"/>
          <w:sz w:val="20"/>
          <w:szCs w:val="20"/>
        </w:rPr>
        <w:t>§</w:t>
      </w:r>
      <w:r w:rsidR="005D269B">
        <w:rPr>
          <w:rFonts w:ascii="Tahoma" w:hAnsi="Tahoma" w:cs="Tahoma"/>
          <w:sz w:val="20"/>
          <w:szCs w:val="20"/>
        </w:rPr>
        <w:t xml:space="preserve"> </w:t>
      </w:r>
      <w:r w:rsidR="00A82EB1" w:rsidRPr="005D269B">
        <w:rPr>
          <w:rFonts w:ascii="Tahoma" w:hAnsi="Tahoma" w:cs="Tahoma"/>
          <w:sz w:val="20"/>
          <w:szCs w:val="20"/>
        </w:rPr>
        <w:t>1</w:t>
      </w:r>
      <w:r w:rsidR="00A82EB1">
        <w:rPr>
          <w:rFonts w:ascii="Tahoma" w:hAnsi="Tahoma" w:cs="Tahoma"/>
          <w:sz w:val="20"/>
          <w:szCs w:val="20"/>
        </w:rPr>
        <w:t>5</w:t>
      </w:r>
    </w:p>
    <w:p w14:paraId="2B125C27" w14:textId="77777777" w:rsidR="00224172" w:rsidRPr="005D269B" w:rsidRDefault="00224172" w:rsidP="00236B53">
      <w:pPr>
        <w:jc w:val="center"/>
        <w:rPr>
          <w:rFonts w:ascii="Tahoma" w:hAnsi="Tahoma" w:cs="Tahoma"/>
          <w:sz w:val="20"/>
          <w:szCs w:val="20"/>
        </w:rPr>
      </w:pPr>
    </w:p>
    <w:p w14:paraId="7A65FB29" w14:textId="77777777" w:rsidR="00236B53" w:rsidRPr="005D269B" w:rsidRDefault="00236B53" w:rsidP="00C35A03">
      <w:pPr>
        <w:numPr>
          <w:ilvl w:val="0"/>
          <w:numId w:val="4"/>
        </w:numPr>
        <w:tabs>
          <w:tab w:val="clear" w:pos="720"/>
          <w:tab w:val="left" w:pos="284"/>
        </w:tabs>
        <w:ind w:left="0" w:firstLine="0"/>
        <w:jc w:val="both"/>
        <w:rPr>
          <w:rFonts w:ascii="Tahoma" w:hAnsi="Tahoma" w:cs="Tahoma"/>
          <w:sz w:val="20"/>
          <w:szCs w:val="20"/>
        </w:rPr>
      </w:pPr>
      <w:r w:rsidRPr="005D269B">
        <w:rPr>
          <w:rFonts w:ascii="Tahoma" w:hAnsi="Tahoma" w:cs="Tahoma"/>
          <w:sz w:val="20"/>
          <w:szCs w:val="20"/>
        </w:rPr>
        <w:t xml:space="preserve">Strony postanawiają, że obowiązującą formą odszkodowania za niewykonanie lub nienależyte wykonanie przedmiotu umowy będą kary umowne. </w:t>
      </w:r>
    </w:p>
    <w:p w14:paraId="35616089" w14:textId="77777777" w:rsidR="00236B53" w:rsidRPr="005D269B" w:rsidRDefault="00236B53" w:rsidP="00C35A03">
      <w:pPr>
        <w:numPr>
          <w:ilvl w:val="0"/>
          <w:numId w:val="4"/>
        </w:numPr>
        <w:tabs>
          <w:tab w:val="clear" w:pos="720"/>
          <w:tab w:val="left" w:pos="284"/>
        </w:tabs>
        <w:ind w:left="0" w:firstLine="0"/>
        <w:jc w:val="both"/>
        <w:rPr>
          <w:rFonts w:ascii="Tahoma" w:hAnsi="Tahoma" w:cs="Tahoma"/>
          <w:sz w:val="20"/>
          <w:szCs w:val="20"/>
        </w:rPr>
      </w:pPr>
      <w:r w:rsidRPr="005D269B">
        <w:rPr>
          <w:rFonts w:ascii="Tahoma" w:hAnsi="Tahoma" w:cs="Tahoma"/>
          <w:sz w:val="20"/>
          <w:szCs w:val="20"/>
        </w:rPr>
        <w:t>Zamawiający ma prawo żądania od Wykonawcy zapłaty kar umownych:</w:t>
      </w:r>
    </w:p>
    <w:p w14:paraId="73C13F5C" w14:textId="2C3AD69D" w:rsidR="00236B53" w:rsidRPr="005D269B" w:rsidRDefault="00236B53" w:rsidP="00C644FC">
      <w:pPr>
        <w:numPr>
          <w:ilvl w:val="1"/>
          <w:numId w:val="4"/>
        </w:numPr>
        <w:tabs>
          <w:tab w:val="left" w:pos="709"/>
        </w:tabs>
        <w:ind w:left="709" w:hanging="283"/>
        <w:jc w:val="both"/>
        <w:rPr>
          <w:rFonts w:ascii="Tahoma" w:hAnsi="Tahoma" w:cs="Tahoma"/>
          <w:sz w:val="20"/>
          <w:szCs w:val="20"/>
        </w:rPr>
      </w:pPr>
      <w:r w:rsidRPr="005D269B">
        <w:rPr>
          <w:rFonts w:ascii="Tahoma" w:hAnsi="Tahoma" w:cs="Tahoma"/>
          <w:sz w:val="20"/>
          <w:szCs w:val="20"/>
        </w:rPr>
        <w:t xml:space="preserve">w wysokości </w:t>
      </w:r>
      <w:r w:rsidR="005D269B">
        <w:rPr>
          <w:rFonts w:ascii="Tahoma" w:hAnsi="Tahoma" w:cs="Tahoma"/>
          <w:sz w:val="20"/>
          <w:szCs w:val="20"/>
        </w:rPr>
        <w:t>10</w:t>
      </w:r>
      <w:r w:rsidRPr="005D269B">
        <w:rPr>
          <w:rFonts w:ascii="Tahoma" w:hAnsi="Tahoma" w:cs="Tahoma"/>
          <w:sz w:val="20"/>
          <w:szCs w:val="20"/>
        </w:rPr>
        <w:t xml:space="preserve">% wartości wynagrodzenia brutto określonej </w:t>
      </w:r>
      <w:r w:rsidRPr="00D01A0D">
        <w:rPr>
          <w:rFonts w:ascii="Tahoma" w:hAnsi="Tahoma" w:cs="Tahoma"/>
          <w:sz w:val="20"/>
          <w:szCs w:val="20"/>
        </w:rPr>
        <w:t>w §</w:t>
      </w:r>
      <w:r w:rsidR="005D269B" w:rsidRPr="00D01A0D">
        <w:rPr>
          <w:rFonts w:ascii="Tahoma" w:hAnsi="Tahoma" w:cs="Tahoma"/>
          <w:sz w:val="20"/>
          <w:szCs w:val="20"/>
        </w:rPr>
        <w:t xml:space="preserve"> </w:t>
      </w:r>
      <w:r w:rsidR="00D01A0D" w:rsidRPr="00915EAE">
        <w:rPr>
          <w:rFonts w:ascii="Tahoma" w:hAnsi="Tahoma" w:cs="Tahoma"/>
          <w:sz w:val="20"/>
          <w:szCs w:val="20"/>
        </w:rPr>
        <w:t>7</w:t>
      </w:r>
      <w:r w:rsidR="00D01A0D" w:rsidRPr="00D01A0D">
        <w:rPr>
          <w:rFonts w:ascii="Tahoma" w:hAnsi="Tahoma" w:cs="Tahoma"/>
          <w:sz w:val="20"/>
          <w:szCs w:val="20"/>
        </w:rPr>
        <w:t xml:space="preserve"> </w:t>
      </w:r>
      <w:r w:rsidRPr="00D01A0D">
        <w:rPr>
          <w:rFonts w:ascii="Tahoma" w:hAnsi="Tahoma" w:cs="Tahoma"/>
          <w:sz w:val="20"/>
          <w:szCs w:val="20"/>
        </w:rPr>
        <w:t>ust. 2,</w:t>
      </w:r>
      <w:r w:rsidRPr="005D269B">
        <w:rPr>
          <w:rFonts w:ascii="Tahoma" w:hAnsi="Tahoma" w:cs="Tahoma"/>
          <w:sz w:val="20"/>
          <w:szCs w:val="20"/>
        </w:rPr>
        <w:t xml:space="preserve"> gdy od umowy odstąpiono z przyczyn leżących po stronie Wykonawcy;</w:t>
      </w:r>
    </w:p>
    <w:p w14:paraId="57A89339" w14:textId="77777777" w:rsidR="00236B53" w:rsidRPr="00C644FC" w:rsidRDefault="00C644FC" w:rsidP="00C644FC">
      <w:pPr>
        <w:pStyle w:val="Akapitzlist"/>
        <w:numPr>
          <w:ilvl w:val="1"/>
          <w:numId w:val="4"/>
        </w:numPr>
        <w:tabs>
          <w:tab w:val="clear" w:pos="6740"/>
          <w:tab w:val="num" w:pos="709"/>
        </w:tabs>
        <w:ind w:left="709" w:hanging="283"/>
        <w:rPr>
          <w:rFonts w:ascii="Tahoma" w:hAnsi="Tahoma" w:cs="Tahoma"/>
          <w:sz w:val="20"/>
          <w:szCs w:val="20"/>
        </w:rPr>
      </w:pPr>
      <w:r>
        <w:rPr>
          <w:rFonts w:ascii="Tahoma" w:hAnsi="Tahoma" w:cs="Tahoma"/>
          <w:sz w:val="20"/>
          <w:szCs w:val="20"/>
        </w:rPr>
        <w:t>z</w:t>
      </w:r>
      <w:r w:rsidRPr="00C644FC">
        <w:rPr>
          <w:rFonts w:ascii="Tahoma" w:hAnsi="Tahoma" w:cs="Tahoma"/>
          <w:sz w:val="20"/>
          <w:szCs w:val="20"/>
        </w:rPr>
        <w:t>a niewła</w:t>
      </w:r>
      <w:r w:rsidR="00675893">
        <w:rPr>
          <w:rFonts w:ascii="Tahoma" w:hAnsi="Tahoma" w:cs="Tahoma"/>
          <w:sz w:val="20"/>
          <w:szCs w:val="20"/>
        </w:rPr>
        <w:t>ściwy poziom świadczonych usług</w:t>
      </w:r>
      <w:r w:rsidRPr="00C644FC">
        <w:rPr>
          <w:rFonts w:ascii="Tahoma" w:hAnsi="Tahoma" w:cs="Tahoma"/>
          <w:sz w:val="20"/>
          <w:szCs w:val="20"/>
        </w:rPr>
        <w:t>, w tym zwłaszcza za odstępstwa od rozkładu jazdy, brak oznakowania autobusów, niepunktualność, nie utrzymywanie czystości pojazdów, niekulturalną obsługę, nieterminowe rozpatrzenie skarg lub reklamacji</w:t>
      </w:r>
      <w:r>
        <w:rPr>
          <w:rFonts w:ascii="Tahoma" w:hAnsi="Tahoma" w:cs="Tahoma"/>
          <w:sz w:val="20"/>
          <w:szCs w:val="20"/>
        </w:rPr>
        <w:t>,</w:t>
      </w:r>
      <w:r w:rsidRPr="00C644FC">
        <w:rPr>
          <w:rFonts w:ascii="Tahoma" w:hAnsi="Tahoma" w:cs="Tahoma"/>
          <w:sz w:val="20"/>
          <w:szCs w:val="20"/>
        </w:rPr>
        <w:t xml:space="preserve"> </w:t>
      </w:r>
      <w:r>
        <w:rPr>
          <w:rFonts w:ascii="Tahoma" w:hAnsi="Tahoma" w:cs="Tahoma"/>
          <w:sz w:val="20"/>
          <w:szCs w:val="20"/>
        </w:rPr>
        <w:t>w wysokości 5</w:t>
      </w:r>
      <w:r w:rsidRPr="00C644FC">
        <w:rPr>
          <w:rFonts w:ascii="Tahoma" w:hAnsi="Tahoma" w:cs="Tahoma"/>
          <w:sz w:val="20"/>
          <w:szCs w:val="20"/>
        </w:rPr>
        <w:t>00,00 zł za każde naruszenie obowiązków.</w:t>
      </w:r>
    </w:p>
    <w:p w14:paraId="7924D3A3" w14:textId="35C168EE" w:rsidR="00750102" w:rsidRPr="00C644FC" w:rsidRDefault="00750102" w:rsidP="00C35A03">
      <w:pPr>
        <w:numPr>
          <w:ilvl w:val="1"/>
          <w:numId w:val="4"/>
        </w:numPr>
        <w:tabs>
          <w:tab w:val="left" w:pos="709"/>
        </w:tabs>
        <w:ind w:left="426" w:firstLine="0"/>
        <w:jc w:val="both"/>
        <w:rPr>
          <w:rFonts w:ascii="Tahoma" w:hAnsi="Tahoma" w:cs="Tahoma"/>
          <w:sz w:val="20"/>
          <w:szCs w:val="20"/>
        </w:rPr>
      </w:pPr>
      <w:r w:rsidRPr="00C644FC">
        <w:rPr>
          <w:rFonts w:ascii="Tahoma" w:hAnsi="Tahoma" w:cs="Tahoma"/>
          <w:sz w:val="20"/>
          <w:szCs w:val="20"/>
        </w:rPr>
        <w:t xml:space="preserve">w wysokości 1000 zł w przypadku nieprzedłożenia </w:t>
      </w:r>
      <w:r w:rsidR="003959A7" w:rsidRPr="00C644FC">
        <w:rPr>
          <w:rFonts w:ascii="Tahoma" w:hAnsi="Tahoma" w:cs="Tahoma"/>
          <w:sz w:val="20"/>
          <w:szCs w:val="20"/>
        </w:rPr>
        <w:t>oświadczenia</w:t>
      </w:r>
      <w:r w:rsidRPr="00C644FC">
        <w:rPr>
          <w:rFonts w:ascii="Tahoma" w:hAnsi="Tahoma" w:cs="Tahoma"/>
          <w:sz w:val="20"/>
          <w:szCs w:val="20"/>
        </w:rPr>
        <w:t xml:space="preserve">, o którym mowa w § </w:t>
      </w:r>
      <w:r w:rsidR="00A82EB1" w:rsidRPr="00C644FC">
        <w:rPr>
          <w:rFonts w:ascii="Tahoma" w:hAnsi="Tahoma" w:cs="Tahoma"/>
          <w:sz w:val="20"/>
          <w:szCs w:val="20"/>
        </w:rPr>
        <w:t>1</w:t>
      </w:r>
      <w:r w:rsidR="00A82EB1">
        <w:rPr>
          <w:rFonts w:ascii="Tahoma" w:hAnsi="Tahoma" w:cs="Tahoma"/>
          <w:sz w:val="20"/>
          <w:szCs w:val="20"/>
        </w:rPr>
        <w:t>4</w:t>
      </w:r>
      <w:r w:rsidR="00A82EB1" w:rsidRPr="00C644FC">
        <w:rPr>
          <w:rFonts w:ascii="Tahoma" w:hAnsi="Tahoma" w:cs="Tahoma"/>
          <w:sz w:val="20"/>
          <w:szCs w:val="20"/>
        </w:rPr>
        <w:t xml:space="preserve"> </w:t>
      </w:r>
      <w:r w:rsidRPr="00C644FC">
        <w:rPr>
          <w:rFonts w:ascii="Tahoma" w:hAnsi="Tahoma" w:cs="Tahoma"/>
          <w:sz w:val="20"/>
          <w:szCs w:val="20"/>
        </w:rPr>
        <w:t>ust. 2;</w:t>
      </w:r>
    </w:p>
    <w:p w14:paraId="14D7FD91" w14:textId="41BD6089" w:rsidR="00C644FC" w:rsidRPr="00105B72" w:rsidRDefault="00750102" w:rsidP="00105B72">
      <w:pPr>
        <w:numPr>
          <w:ilvl w:val="1"/>
          <w:numId w:val="4"/>
        </w:numPr>
        <w:tabs>
          <w:tab w:val="left" w:pos="709"/>
        </w:tabs>
        <w:ind w:left="709" w:hanging="283"/>
        <w:jc w:val="both"/>
        <w:rPr>
          <w:rFonts w:ascii="Tahoma" w:hAnsi="Tahoma" w:cs="Tahoma"/>
          <w:sz w:val="20"/>
          <w:szCs w:val="20"/>
        </w:rPr>
      </w:pPr>
      <w:r w:rsidRPr="00C644FC">
        <w:rPr>
          <w:rFonts w:ascii="Tahoma" w:hAnsi="Tahoma" w:cs="Tahoma"/>
          <w:sz w:val="20"/>
          <w:szCs w:val="20"/>
        </w:rPr>
        <w:t xml:space="preserve">w wysokości stanowiącej iloczyn kwoty minimalnego wynagrodzenia za pracę ustalonego na podstawie przepisów o minimalnym wynagrodzeniu za pracę, obowiązujących w chwili stwierdzenia przez Zamawiającego niedopełnienia przez Wykonawcę </w:t>
      </w:r>
      <w:r w:rsidR="00757762" w:rsidRPr="00C644FC">
        <w:rPr>
          <w:rFonts w:ascii="Tahoma" w:hAnsi="Tahoma" w:cs="Tahoma"/>
          <w:sz w:val="20"/>
          <w:szCs w:val="20"/>
        </w:rPr>
        <w:t xml:space="preserve">wymogu zatrudniania na podstawie umowy o pracę, w rozumieniu przepisów Kodeksu pracy, osób wykonujących w trakcie realizacji przedmiotu zamówienia czynności opisanych w </w:t>
      </w:r>
      <w:r w:rsidR="00757762" w:rsidRPr="00C644FC">
        <w:rPr>
          <w:rFonts w:ascii="Tahoma" w:hAnsi="Tahoma" w:cs="Tahoma"/>
          <w:sz w:val="20"/>
          <w:szCs w:val="20"/>
          <w:lang w:eastAsia="ja-JP"/>
        </w:rPr>
        <w:t>§</w:t>
      </w:r>
      <w:r w:rsidR="006918BB" w:rsidRPr="00C644FC">
        <w:rPr>
          <w:rFonts w:ascii="Tahoma" w:hAnsi="Tahoma" w:cs="Tahoma"/>
          <w:sz w:val="20"/>
          <w:szCs w:val="20"/>
          <w:lang w:eastAsia="ja-JP"/>
        </w:rPr>
        <w:t xml:space="preserve"> </w:t>
      </w:r>
      <w:r w:rsidR="00A82EB1" w:rsidRPr="00C644FC">
        <w:rPr>
          <w:rFonts w:ascii="Tahoma" w:hAnsi="Tahoma" w:cs="Tahoma"/>
          <w:sz w:val="20"/>
          <w:szCs w:val="20"/>
          <w:lang w:eastAsia="ja-JP"/>
        </w:rPr>
        <w:t>1</w:t>
      </w:r>
      <w:r w:rsidR="00A82EB1">
        <w:rPr>
          <w:rFonts w:ascii="Tahoma" w:hAnsi="Tahoma" w:cs="Tahoma"/>
          <w:sz w:val="20"/>
          <w:szCs w:val="20"/>
          <w:lang w:eastAsia="ja-JP"/>
        </w:rPr>
        <w:t>4</w:t>
      </w:r>
      <w:r w:rsidR="00A82EB1" w:rsidRPr="00C644FC">
        <w:rPr>
          <w:rFonts w:ascii="Tahoma" w:hAnsi="Tahoma" w:cs="Tahoma"/>
          <w:sz w:val="20"/>
          <w:szCs w:val="20"/>
          <w:lang w:eastAsia="ja-JP"/>
        </w:rPr>
        <w:t xml:space="preserve"> </w:t>
      </w:r>
      <w:r w:rsidR="00757762" w:rsidRPr="00C644FC">
        <w:rPr>
          <w:rFonts w:ascii="Tahoma" w:hAnsi="Tahoma" w:cs="Tahoma"/>
          <w:sz w:val="20"/>
          <w:szCs w:val="20"/>
          <w:lang w:eastAsia="ja-JP"/>
        </w:rPr>
        <w:t>ust. 1 niniejszej umowy</w:t>
      </w:r>
      <w:r w:rsidRPr="00C644FC">
        <w:rPr>
          <w:rFonts w:ascii="Tahoma" w:hAnsi="Tahoma" w:cs="Tahoma"/>
          <w:sz w:val="20"/>
          <w:szCs w:val="20"/>
        </w:rPr>
        <w:t xml:space="preserve"> oraz liczby miesięcy w okresie realizacji Umowy, w których nie dopełniono przedmiotowego wymogu – za każdą osobę poniżej liczby pracowników wskazanych przez Wykonawcę w </w:t>
      </w:r>
      <w:r w:rsidR="003959A7" w:rsidRPr="00C644FC">
        <w:rPr>
          <w:rFonts w:ascii="Tahoma" w:hAnsi="Tahoma" w:cs="Tahoma"/>
          <w:sz w:val="20"/>
          <w:szCs w:val="20"/>
        </w:rPr>
        <w:t>oświadczeniu</w:t>
      </w:r>
      <w:r w:rsidRPr="00C644FC">
        <w:rPr>
          <w:rFonts w:ascii="Tahoma" w:hAnsi="Tahoma" w:cs="Tahoma"/>
          <w:sz w:val="20"/>
          <w:szCs w:val="20"/>
        </w:rPr>
        <w:t>, o którym mowa w §</w:t>
      </w:r>
      <w:r w:rsidR="006918BB" w:rsidRPr="00C644FC">
        <w:rPr>
          <w:rFonts w:ascii="Tahoma" w:hAnsi="Tahoma" w:cs="Tahoma"/>
          <w:sz w:val="20"/>
          <w:szCs w:val="20"/>
        </w:rPr>
        <w:t xml:space="preserve"> </w:t>
      </w:r>
      <w:r w:rsidR="00A82EB1" w:rsidRPr="00C644FC">
        <w:rPr>
          <w:rFonts w:ascii="Tahoma" w:hAnsi="Tahoma" w:cs="Tahoma"/>
          <w:sz w:val="20"/>
          <w:szCs w:val="20"/>
        </w:rPr>
        <w:t>1</w:t>
      </w:r>
      <w:r w:rsidR="00A82EB1">
        <w:rPr>
          <w:rFonts w:ascii="Tahoma" w:hAnsi="Tahoma" w:cs="Tahoma"/>
          <w:sz w:val="20"/>
          <w:szCs w:val="20"/>
        </w:rPr>
        <w:t>4</w:t>
      </w:r>
      <w:r w:rsidR="00A82EB1" w:rsidRPr="00C644FC">
        <w:rPr>
          <w:rFonts w:ascii="Tahoma" w:hAnsi="Tahoma" w:cs="Tahoma"/>
          <w:sz w:val="20"/>
          <w:szCs w:val="20"/>
        </w:rPr>
        <w:t xml:space="preserve"> </w:t>
      </w:r>
      <w:r w:rsidRPr="00C644FC">
        <w:rPr>
          <w:rFonts w:ascii="Tahoma" w:hAnsi="Tahoma" w:cs="Tahoma"/>
          <w:sz w:val="20"/>
          <w:szCs w:val="20"/>
        </w:rPr>
        <w:t>ust. 2</w:t>
      </w:r>
      <w:r w:rsidR="00757762" w:rsidRPr="00C644FC">
        <w:rPr>
          <w:rFonts w:ascii="Tahoma" w:hAnsi="Tahoma" w:cs="Tahoma"/>
          <w:sz w:val="20"/>
          <w:szCs w:val="20"/>
        </w:rPr>
        <w:t>.</w:t>
      </w:r>
    </w:p>
    <w:p w14:paraId="3D276623" w14:textId="7156DBE6" w:rsidR="002A778C" w:rsidRDefault="002A778C" w:rsidP="00105B72">
      <w:pPr>
        <w:numPr>
          <w:ilvl w:val="1"/>
          <w:numId w:val="4"/>
        </w:numPr>
        <w:tabs>
          <w:tab w:val="clear" w:pos="6740"/>
          <w:tab w:val="num" w:pos="709"/>
          <w:tab w:val="left" w:pos="851"/>
        </w:tabs>
        <w:ind w:left="709" w:hanging="283"/>
        <w:jc w:val="both"/>
        <w:rPr>
          <w:rFonts w:ascii="Tahoma" w:hAnsi="Tahoma" w:cs="Tahoma"/>
          <w:sz w:val="20"/>
          <w:szCs w:val="20"/>
        </w:rPr>
      </w:pPr>
      <w:r w:rsidRPr="005D269B">
        <w:rPr>
          <w:rFonts w:ascii="Tahoma" w:hAnsi="Tahoma" w:cs="Tahoma"/>
          <w:sz w:val="20"/>
          <w:szCs w:val="20"/>
        </w:rPr>
        <w:t xml:space="preserve">w wysokości 5% wartości całkowitego wynagrodzenia brutto przysługującego podwykonawcy z </w:t>
      </w:r>
      <w:r w:rsidR="00505B8F" w:rsidRPr="005D269B">
        <w:rPr>
          <w:rFonts w:ascii="Tahoma" w:hAnsi="Tahoma" w:cs="Tahoma"/>
          <w:sz w:val="20"/>
          <w:szCs w:val="20"/>
        </w:rPr>
        <w:t>tytuł</w:t>
      </w:r>
      <w:r w:rsidR="00505B8F">
        <w:rPr>
          <w:rFonts w:ascii="Tahoma" w:hAnsi="Tahoma" w:cs="Tahoma"/>
          <w:sz w:val="20"/>
          <w:szCs w:val="20"/>
        </w:rPr>
        <w:t>u</w:t>
      </w:r>
      <w:r w:rsidR="00505B8F" w:rsidRPr="005D269B">
        <w:rPr>
          <w:rFonts w:ascii="Tahoma" w:hAnsi="Tahoma" w:cs="Tahoma"/>
          <w:sz w:val="20"/>
          <w:szCs w:val="20"/>
        </w:rPr>
        <w:t xml:space="preserve"> </w:t>
      </w:r>
      <w:r w:rsidRPr="005D269B">
        <w:rPr>
          <w:rFonts w:ascii="Tahoma" w:hAnsi="Tahoma" w:cs="Tahoma"/>
          <w:sz w:val="20"/>
          <w:szCs w:val="20"/>
        </w:rPr>
        <w:t xml:space="preserve">braku zapłaty lub nieterminowej zapłaty wynagrodzenia przez Wykonawcę należnego podwykonawcom z tytułu zmiany wysokości wynagrodzenia o której mowa </w:t>
      </w:r>
      <w:r w:rsidRPr="00D01A0D">
        <w:rPr>
          <w:rFonts w:ascii="Tahoma" w:hAnsi="Tahoma" w:cs="Tahoma"/>
          <w:sz w:val="20"/>
          <w:szCs w:val="20"/>
        </w:rPr>
        <w:t xml:space="preserve">w § </w:t>
      </w:r>
      <w:r w:rsidR="00D01A0D" w:rsidRPr="00D01A0D">
        <w:rPr>
          <w:rFonts w:ascii="Tahoma" w:hAnsi="Tahoma" w:cs="Tahoma"/>
          <w:sz w:val="20"/>
          <w:szCs w:val="20"/>
        </w:rPr>
        <w:t>1</w:t>
      </w:r>
      <w:r w:rsidR="00D01A0D" w:rsidRPr="00915EAE">
        <w:rPr>
          <w:rFonts w:ascii="Tahoma" w:hAnsi="Tahoma" w:cs="Tahoma"/>
          <w:sz w:val="20"/>
          <w:szCs w:val="20"/>
        </w:rPr>
        <w:t>2</w:t>
      </w:r>
      <w:r w:rsidR="00D01A0D" w:rsidRPr="00D01A0D">
        <w:rPr>
          <w:rFonts w:ascii="Tahoma" w:hAnsi="Tahoma" w:cs="Tahoma"/>
          <w:sz w:val="20"/>
          <w:szCs w:val="20"/>
        </w:rPr>
        <w:t xml:space="preserve"> </w:t>
      </w:r>
      <w:r w:rsidR="007D2D39" w:rsidRPr="00D01A0D">
        <w:rPr>
          <w:rFonts w:ascii="Tahoma" w:hAnsi="Tahoma" w:cs="Tahoma"/>
          <w:sz w:val="20"/>
          <w:szCs w:val="20"/>
        </w:rPr>
        <w:t>ust. 11</w:t>
      </w:r>
      <w:r w:rsidR="007D2D39">
        <w:rPr>
          <w:rFonts w:ascii="Tahoma" w:hAnsi="Tahoma" w:cs="Tahoma"/>
          <w:sz w:val="20"/>
          <w:szCs w:val="20"/>
        </w:rPr>
        <w:t xml:space="preserve"> </w:t>
      </w:r>
      <w:r w:rsidRPr="005D269B">
        <w:rPr>
          <w:rFonts w:ascii="Tahoma" w:hAnsi="Tahoma" w:cs="Tahoma"/>
          <w:sz w:val="20"/>
          <w:szCs w:val="20"/>
        </w:rPr>
        <w:t>niniejszej umowy</w:t>
      </w:r>
      <w:r w:rsidR="005D269B">
        <w:rPr>
          <w:rFonts w:ascii="Tahoma" w:hAnsi="Tahoma" w:cs="Tahoma"/>
          <w:sz w:val="20"/>
          <w:szCs w:val="20"/>
        </w:rPr>
        <w:t>.</w:t>
      </w:r>
    </w:p>
    <w:p w14:paraId="2B862AFA" w14:textId="5C7FAA91" w:rsidR="00F707B3" w:rsidRPr="00F707B3" w:rsidRDefault="00F707B3" w:rsidP="00F707B3">
      <w:pPr>
        <w:numPr>
          <w:ilvl w:val="1"/>
          <w:numId w:val="4"/>
        </w:numPr>
        <w:tabs>
          <w:tab w:val="clear" w:pos="6740"/>
          <w:tab w:val="num" w:pos="709"/>
          <w:tab w:val="left" w:pos="851"/>
        </w:tabs>
        <w:ind w:left="709" w:hanging="283"/>
        <w:jc w:val="both"/>
        <w:rPr>
          <w:rFonts w:ascii="Tahoma" w:hAnsi="Tahoma" w:cs="Tahoma"/>
          <w:sz w:val="20"/>
          <w:szCs w:val="20"/>
        </w:rPr>
      </w:pPr>
      <w:r>
        <w:rPr>
          <w:rFonts w:ascii="Tahoma" w:hAnsi="Tahoma" w:cs="Tahoma"/>
          <w:sz w:val="20"/>
          <w:szCs w:val="20"/>
        </w:rPr>
        <w:t>w wysokości 500 zł w przypadku nieprzedłożenia</w:t>
      </w:r>
      <w:r w:rsidRPr="00567BB7">
        <w:rPr>
          <w:rFonts w:ascii="Tahoma" w:hAnsi="Tahoma" w:cs="Tahoma"/>
          <w:sz w:val="20"/>
          <w:szCs w:val="20"/>
        </w:rPr>
        <w:t xml:space="preserve"> przez Wykonawcę lub Podwykonawcę  kopii umów zawartych przez Wykonawcę lub Podwykonawcę z pracownikami wykonującymi czynności, o których mowa</w:t>
      </w:r>
      <w:r>
        <w:rPr>
          <w:rFonts w:ascii="Tahoma" w:hAnsi="Tahoma" w:cs="Tahoma"/>
          <w:sz w:val="20"/>
          <w:szCs w:val="20"/>
        </w:rPr>
        <w:t xml:space="preserve"> w § </w:t>
      </w:r>
      <w:r w:rsidR="00A82EB1">
        <w:rPr>
          <w:rFonts w:ascii="Tahoma" w:hAnsi="Tahoma" w:cs="Tahoma"/>
          <w:sz w:val="20"/>
          <w:szCs w:val="20"/>
        </w:rPr>
        <w:t xml:space="preserve">14 </w:t>
      </w:r>
      <w:r>
        <w:rPr>
          <w:rFonts w:ascii="Tahoma" w:hAnsi="Tahoma" w:cs="Tahoma"/>
          <w:sz w:val="20"/>
          <w:szCs w:val="20"/>
        </w:rPr>
        <w:t>ust 1.</w:t>
      </w:r>
    </w:p>
    <w:p w14:paraId="552B7FA0" w14:textId="39DCC06F" w:rsidR="002A778C" w:rsidRPr="005D269B" w:rsidRDefault="002A778C" w:rsidP="00C35A03">
      <w:pPr>
        <w:pStyle w:val="Akapitzlist"/>
        <w:numPr>
          <w:ilvl w:val="0"/>
          <w:numId w:val="4"/>
        </w:numPr>
        <w:tabs>
          <w:tab w:val="clear" w:pos="720"/>
          <w:tab w:val="num" w:pos="284"/>
        </w:tabs>
        <w:ind w:left="284" w:hanging="284"/>
        <w:jc w:val="both"/>
        <w:rPr>
          <w:rFonts w:ascii="Tahoma" w:hAnsi="Tahoma" w:cs="Tahoma"/>
          <w:sz w:val="20"/>
          <w:szCs w:val="20"/>
        </w:rPr>
      </w:pPr>
      <w:r w:rsidRPr="005D269B">
        <w:rPr>
          <w:rFonts w:ascii="Tahoma" w:hAnsi="Tahoma" w:cs="Tahoma"/>
          <w:sz w:val="20"/>
          <w:szCs w:val="20"/>
        </w:rPr>
        <w:t>Łączna maksymalna wysokość kar umownych, których mogą dochodzić S</w:t>
      </w:r>
      <w:r w:rsidR="005D269B" w:rsidRPr="005D269B">
        <w:rPr>
          <w:rFonts w:ascii="Tahoma" w:hAnsi="Tahoma" w:cs="Tahoma"/>
          <w:sz w:val="20"/>
          <w:szCs w:val="20"/>
        </w:rPr>
        <w:t>trony nie może  przekroczyć 20%</w:t>
      </w:r>
      <w:r w:rsidRPr="005D269B">
        <w:rPr>
          <w:rFonts w:ascii="Tahoma" w:hAnsi="Tahoma" w:cs="Tahoma"/>
          <w:sz w:val="20"/>
          <w:szCs w:val="20"/>
        </w:rPr>
        <w:t xml:space="preserve"> wynagrodzenia brutto, o którym mowa </w:t>
      </w:r>
      <w:r w:rsidRPr="00D01A0D">
        <w:rPr>
          <w:rFonts w:ascii="Tahoma" w:hAnsi="Tahoma" w:cs="Tahoma"/>
          <w:sz w:val="20"/>
          <w:szCs w:val="20"/>
        </w:rPr>
        <w:t xml:space="preserve">w § </w:t>
      </w:r>
      <w:r w:rsidR="00D01A0D" w:rsidRPr="00915EAE">
        <w:rPr>
          <w:rFonts w:ascii="Tahoma" w:hAnsi="Tahoma" w:cs="Tahoma"/>
          <w:sz w:val="20"/>
          <w:szCs w:val="20"/>
        </w:rPr>
        <w:t>7</w:t>
      </w:r>
      <w:r w:rsidR="00D01A0D" w:rsidRPr="00D01A0D">
        <w:rPr>
          <w:rFonts w:ascii="Tahoma" w:hAnsi="Tahoma" w:cs="Tahoma"/>
          <w:sz w:val="20"/>
          <w:szCs w:val="20"/>
        </w:rPr>
        <w:t xml:space="preserve"> </w:t>
      </w:r>
      <w:r w:rsidRPr="00D01A0D">
        <w:rPr>
          <w:rFonts w:ascii="Tahoma" w:hAnsi="Tahoma" w:cs="Tahoma"/>
          <w:sz w:val="20"/>
          <w:szCs w:val="20"/>
        </w:rPr>
        <w:t>ust. 2</w:t>
      </w:r>
      <w:r w:rsidRPr="005D269B">
        <w:rPr>
          <w:rFonts w:ascii="Tahoma" w:hAnsi="Tahoma" w:cs="Tahoma"/>
          <w:sz w:val="20"/>
          <w:szCs w:val="20"/>
        </w:rPr>
        <w:t xml:space="preserve"> umowy.</w:t>
      </w:r>
    </w:p>
    <w:p w14:paraId="00CC0FEB" w14:textId="77777777" w:rsidR="00C22095" w:rsidRPr="005D269B" w:rsidRDefault="00C22095" w:rsidP="00C22095">
      <w:pPr>
        <w:numPr>
          <w:ilvl w:val="0"/>
          <w:numId w:val="4"/>
        </w:numPr>
        <w:tabs>
          <w:tab w:val="clear" w:pos="720"/>
          <w:tab w:val="num" w:pos="284"/>
        </w:tabs>
        <w:ind w:hanging="720"/>
        <w:jc w:val="both"/>
        <w:rPr>
          <w:rFonts w:ascii="Tahoma" w:hAnsi="Tahoma" w:cs="Tahoma"/>
          <w:sz w:val="20"/>
          <w:szCs w:val="20"/>
        </w:rPr>
      </w:pPr>
      <w:r w:rsidRPr="005D269B">
        <w:rPr>
          <w:rFonts w:ascii="Tahoma" w:hAnsi="Tahoma" w:cs="Tahoma"/>
          <w:sz w:val="20"/>
          <w:szCs w:val="20"/>
        </w:rPr>
        <w:t>Zastrzeżenie kar umownych nie wyklucza dochodzenia odszkodowania na zasadach ogólnych.</w:t>
      </w:r>
    </w:p>
    <w:p w14:paraId="2F8B6857" w14:textId="77777777" w:rsidR="00236B53" w:rsidRPr="00802B43" w:rsidRDefault="00236B53" w:rsidP="00236B53">
      <w:pPr>
        <w:jc w:val="both"/>
        <w:outlineLvl w:val="0"/>
        <w:rPr>
          <w:rFonts w:ascii="Tahoma" w:hAnsi="Tahoma" w:cs="Tahoma"/>
          <w:b/>
          <w:bCs/>
          <w:sz w:val="20"/>
          <w:szCs w:val="20"/>
          <w:highlight w:val="yellow"/>
        </w:rPr>
      </w:pPr>
    </w:p>
    <w:p w14:paraId="122E8D67" w14:textId="6C20B3B9" w:rsidR="005035E3" w:rsidRPr="005035E3" w:rsidRDefault="005035E3" w:rsidP="005035E3">
      <w:pPr>
        <w:jc w:val="center"/>
        <w:rPr>
          <w:rFonts w:ascii="Tahoma" w:hAnsi="Tahoma" w:cs="Tahoma"/>
          <w:sz w:val="20"/>
          <w:szCs w:val="20"/>
        </w:rPr>
      </w:pPr>
      <w:r>
        <w:rPr>
          <w:rFonts w:ascii="Tahoma" w:hAnsi="Tahoma" w:cs="Tahoma"/>
          <w:b/>
          <w:sz w:val="20"/>
          <w:szCs w:val="20"/>
        </w:rPr>
        <w:t xml:space="preserve">      </w:t>
      </w:r>
      <w:r w:rsidRPr="005035E3">
        <w:rPr>
          <w:rFonts w:ascii="Tahoma" w:hAnsi="Tahoma" w:cs="Tahoma"/>
          <w:sz w:val="20"/>
          <w:szCs w:val="20"/>
        </w:rPr>
        <w:t xml:space="preserve">§ </w:t>
      </w:r>
      <w:r w:rsidR="00A82EB1" w:rsidRPr="005035E3">
        <w:rPr>
          <w:rFonts w:ascii="Tahoma" w:hAnsi="Tahoma" w:cs="Tahoma"/>
          <w:sz w:val="20"/>
          <w:szCs w:val="20"/>
        </w:rPr>
        <w:t>1</w:t>
      </w:r>
      <w:r w:rsidR="00A82EB1">
        <w:rPr>
          <w:rFonts w:ascii="Tahoma" w:hAnsi="Tahoma" w:cs="Tahoma"/>
          <w:sz w:val="20"/>
          <w:szCs w:val="20"/>
        </w:rPr>
        <w:t>6</w:t>
      </w:r>
    </w:p>
    <w:p w14:paraId="1EF36573" w14:textId="77777777" w:rsidR="005035E3" w:rsidRDefault="005035E3" w:rsidP="005035E3">
      <w:pPr>
        <w:jc w:val="center"/>
        <w:rPr>
          <w:rFonts w:ascii="Tahoma" w:hAnsi="Tahoma" w:cs="Tahoma"/>
          <w:sz w:val="20"/>
          <w:szCs w:val="20"/>
        </w:rPr>
      </w:pPr>
    </w:p>
    <w:p w14:paraId="7A87B15F" w14:textId="77777777" w:rsidR="005035E3" w:rsidRPr="005035E3" w:rsidRDefault="005035E3" w:rsidP="005035E3">
      <w:pPr>
        <w:ind w:left="180" w:hanging="180"/>
        <w:jc w:val="both"/>
        <w:rPr>
          <w:rFonts w:ascii="Tahoma" w:hAnsi="Tahoma" w:cs="Tahoma"/>
          <w:sz w:val="20"/>
          <w:szCs w:val="20"/>
        </w:rPr>
      </w:pPr>
      <w:r w:rsidRPr="005035E3">
        <w:rPr>
          <w:rFonts w:ascii="Tahoma" w:hAnsi="Tahoma" w:cs="Tahoma"/>
          <w:sz w:val="20"/>
          <w:szCs w:val="20"/>
        </w:rPr>
        <w:t>1.Wykonawca zobowiązany jest do rozpatrywania skarg i reklamacji składanych przez pasażerów, dotyczących realizacji świadczonej usługi przewozowej, z należytą starannością oraz prowadzenia ewidencji skarg i reklamacji.</w:t>
      </w:r>
    </w:p>
    <w:p w14:paraId="42AC81BC" w14:textId="77777777" w:rsidR="005035E3" w:rsidRPr="005035E3" w:rsidRDefault="005035E3" w:rsidP="005035E3">
      <w:pPr>
        <w:ind w:left="180" w:hanging="180"/>
        <w:jc w:val="both"/>
      </w:pPr>
      <w:r w:rsidRPr="005035E3">
        <w:rPr>
          <w:rFonts w:ascii="Tahoma" w:hAnsi="Tahoma" w:cs="Tahoma"/>
          <w:sz w:val="20"/>
          <w:szCs w:val="20"/>
        </w:rPr>
        <w:t>2.Skargi i reklamacje przyjmowane będą przez Wykonawcę na piśmie oraz drogą elektroniczną na adres Wykonawcy.</w:t>
      </w:r>
    </w:p>
    <w:p w14:paraId="6EF9E109" w14:textId="77777777" w:rsidR="005035E3" w:rsidRPr="005035E3" w:rsidRDefault="005035E3" w:rsidP="005035E3">
      <w:pPr>
        <w:autoSpaceDE w:val="0"/>
        <w:autoSpaceDN w:val="0"/>
        <w:adjustRightInd w:val="0"/>
        <w:ind w:left="180" w:hanging="180"/>
        <w:jc w:val="both"/>
        <w:rPr>
          <w:rFonts w:ascii="Tahoma" w:hAnsi="Tahoma" w:cs="Tahoma"/>
          <w:sz w:val="20"/>
          <w:szCs w:val="20"/>
        </w:rPr>
      </w:pPr>
      <w:r w:rsidRPr="005035E3">
        <w:rPr>
          <w:rFonts w:ascii="Tahoma" w:hAnsi="Tahoma" w:cs="Tahoma"/>
          <w:sz w:val="20"/>
          <w:szCs w:val="20"/>
        </w:rPr>
        <w:t>3.Wykonawca udziela odpowiedzi na skargi i reklamacje niezwłocznie, nie później jednak niż w ciągu 14 dni od dnia ich otrzymania.</w:t>
      </w:r>
      <w:r w:rsidRPr="005035E3">
        <w:rPr>
          <w:rFonts w:ascii="Verdana" w:hAnsi="Verdana" w:cs="Verdana"/>
          <w:sz w:val="22"/>
          <w:szCs w:val="22"/>
        </w:rPr>
        <w:t xml:space="preserve"> </w:t>
      </w:r>
      <w:r w:rsidRPr="005035E3">
        <w:rPr>
          <w:rFonts w:ascii="Tahoma" w:hAnsi="Tahoma" w:cs="Tahoma"/>
          <w:sz w:val="20"/>
          <w:szCs w:val="20"/>
        </w:rPr>
        <w:t>Dotyczy to również skarg kierowanych do Zamawiającego i przekazywanych przez Zamawiającego do Wykonawcy celem rozpatrzenia.</w:t>
      </w:r>
    </w:p>
    <w:p w14:paraId="033B0B03" w14:textId="77777777" w:rsidR="005035E3" w:rsidRPr="005035E3" w:rsidRDefault="005035E3" w:rsidP="005035E3">
      <w:pPr>
        <w:ind w:left="180" w:hanging="180"/>
        <w:jc w:val="both"/>
      </w:pPr>
      <w:r w:rsidRPr="005035E3">
        <w:rPr>
          <w:rFonts w:ascii="Tahoma" w:hAnsi="Tahoma" w:cs="Tahoma"/>
          <w:sz w:val="20"/>
          <w:szCs w:val="20"/>
        </w:rPr>
        <w:t>4.Wykonawca informuje Zamawiającego o</w:t>
      </w:r>
      <w:r>
        <w:rPr>
          <w:rFonts w:ascii="Tahoma" w:hAnsi="Tahoma" w:cs="Tahoma"/>
          <w:sz w:val="20"/>
          <w:szCs w:val="20"/>
        </w:rPr>
        <w:t xml:space="preserve"> sposobie rozpatrzenia skargi,</w:t>
      </w:r>
      <w:r w:rsidRPr="005035E3">
        <w:rPr>
          <w:rFonts w:ascii="Tahoma" w:hAnsi="Tahoma" w:cs="Tahoma"/>
          <w:sz w:val="20"/>
          <w:szCs w:val="20"/>
        </w:rPr>
        <w:t xml:space="preserve"> nie później jednak niż 7 dni od dnia udzielenia odpowiedzi skarżącemu lub składającemu reklamację.</w:t>
      </w:r>
    </w:p>
    <w:p w14:paraId="0B222592" w14:textId="77777777" w:rsidR="005035E3" w:rsidRPr="005035E3" w:rsidRDefault="005035E3" w:rsidP="005035E3">
      <w:pPr>
        <w:ind w:left="180" w:hanging="180"/>
        <w:jc w:val="both"/>
      </w:pPr>
      <w:r w:rsidRPr="005035E3">
        <w:rPr>
          <w:rFonts w:ascii="Tahoma" w:hAnsi="Tahoma" w:cs="Tahoma"/>
          <w:sz w:val="20"/>
          <w:szCs w:val="20"/>
        </w:rPr>
        <w:t xml:space="preserve">5.Wykonawca ponosi odpowiedzialność odszkodowawczą wobec pasażerów i wobec Zamawiającego </w:t>
      </w:r>
      <w:r>
        <w:rPr>
          <w:rFonts w:ascii="Tahoma" w:hAnsi="Tahoma" w:cs="Tahoma"/>
          <w:sz w:val="20"/>
          <w:szCs w:val="20"/>
        </w:rPr>
        <w:br/>
      </w:r>
      <w:r w:rsidRPr="005035E3">
        <w:rPr>
          <w:rFonts w:ascii="Tahoma" w:hAnsi="Tahoma" w:cs="Tahoma"/>
          <w:sz w:val="20"/>
          <w:szCs w:val="20"/>
        </w:rPr>
        <w:t>z tytułu niewykonania lub nienależytego wykonania umowy.</w:t>
      </w:r>
    </w:p>
    <w:p w14:paraId="3807FD5A" w14:textId="77777777" w:rsidR="005035E3" w:rsidRPr="005035E3" w:rsidRDefault="005035E3" w:rsidP="005035E3">
      <w:pPr>
        <w:jc w:val="center"/>
        <w:rPr>
          <w:rFonts w:ascii="Tahoma" w:hAnsi="Tahoma" w:cs="Tahoma"/>
          <w:sz w:val="20"/>
          <w:szCs w:val="20"/>
        </w:rPr>
      </w:pPr>
    </w:p>
    <w:p w14:paraId="258F2FB8" w14:textId="4660BAF9" w:rsidR="005035E3" w:rsidRPr="005035E3" w:rsidRDefault="005035E3" w:rsidP="005035E3">
      <w:pPr>
        <w:jc w:val="center"/>
        <w:rPr>
          <w:rFonts w:ascii="Tahoma" w:hAnsi="Tahoma" w:cs="Tahoma"/>
          <w:sz w:val="20"/>
          <w:szCs w:val="20"/>
        </w:rPr>
      </w:pPr>
      <w:r w:rsidRPr="005035E3">
        <w:rPr>
          <w:rFonts w:ascii="Tahoma" w:hAnsi="Tahoma" w:cs="Tahoma"/>
          <w:sz w:val="20"/>
          <w:szCs w:val="20"/>
        </w:rPr>
        <w:t xml:space="preserve">      § </w:t>
      </w:r>
      <w:r w:rsidR="00A82EB1" w:rsidRPr="005035E3">
        <w:rPr>
          <w:rFonts w:ascii="Tahoma" w:hAnsi="Tahoma" w:cs="Tahoma"/>
          <w:sz w:val="20"/>
          <w:szCs w:val="20"/>
        </w:rPr>
        <w:t>1</w:t>
      </w:r>
      <w:r w:rsidR="00A82EB1">
        <w:rPr>
          <w:rFonts w:ascii="Tahoma" w:hAnsi="Tahoma" w:cs="Tahoma"/>
          <w:sz w:val="20"/>
          <w:szCs w:val="20"/>
        </w:rPr>
        <w:t>7</w:t>
      </w:r>
    </w:p>
    <w:p w14:paraId="01265BB9" w14:textId="77777777" w:rsidR="005035E3" w:rsidRPr="005035E3" w:rsidRDefault="005035E3" w:rsidP="005035E3">
      <w:pPr>
        <w:ind w:left="540"/>
        <w:jc w:val="both"/>
        <w:rPr>
          <w:rFonts w:ascii="Tahoma" w:hAnsi="Tahoma" w:cs="Tahoma"/>
          <w:sz w:val="20"/>
          <w:szCs w:val="20"/>
        </w:rPr>
      </w:pPr>
    </w:p>
    <w:p w14:paraId="37996C53"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Ewentualne spory wynikające z niniejszej umowy</w:t>
      </w:r>
      <w:r>
        <w:rPr>
          <w:rFonts w:ascii="Tahoma" w:hAnsi="Tahoma" w:cs="Tahoma"/>
          <w:sz w:val="20"/>
          <w:szCs w:val="20"/>
        </w:rPr>
        <w:t xml:space="preserve"> strony poddają rozstrzygnięciu</w:t>
      </w:r>
      <w:r w:rsidRPr="005035E3">
        <w:rPr>
          <w:rFonts w:ascii="Tahoma" w:hAnsi="Tahoma" w:cs="Tahoma"/>
          <w:sz w:val="20"/>
          <w:szCs w:val="20"/>
        </w:rPr>
        <w:t xml:space="preserve"> sądu właściwego dla siedziby Zamawiającego.</w:t>
      </w:r>
    </w:p>
    <w:p w14:paraId="13DD74C3" w14:textId="77777777" w:rsidR="005035E3" w:rsidRPr="005035E3" w:rsidRDefault="00BA7F47" w:rsidP="005035E3">
      <w:pPr>
        <w:numPr>
          <w:ilvl w:val="0"/>
          <w:numId w:val="32"/>
        </w:numPr>
        <w:tabs>
          <w:tab w:val="clear" w:pos="720"/>
          <w:tab w:val="num" w:pos="180"/>
        </w:tabs>
        <w:ind w:left="180" w:hanging="180"/>
        <w:jc w:val="both"/>
        <w:rPr>
          <w:rFonts w:ascii="Tahoma" w:hAnsi="Tahoma" w:cs="Tahoma"/>
          <w:sz w:val="20"/>
          <w:szCs w:val="20"/>
        </w:rPr>
      </w:pPr>
      <w:r>
        <w:rPr>
          <w:rFonts w:ascii="Tahoma" w:hAnsi="Tahoma" w:cs="Tahoma"/>
          <w:sz w:val="20"/>
          <w:szCs w:val="20"/>
        </w:rPr>
        <w:t>W sprawach nie</w:t>
      </w:r>
      <w:r w:rsidR="005035E3" w:rsidRPr="005035E3">
        <w:rPr>
          <w:rFonts w:ascii="Tahoma" w:hAnsi="Tahoma" w:cs="Tahoma"/>
          <w:sz w:val="20"/>
          <w:szCs w:val="20"/>
        </w:rPr>
        <w:t>uregulowanych postanowieniami niniejszej umowy mają zastosowanie przepisy powszechnie obowiązujące, w szczególności Kodeksu Cywilnego oraz przepisy ustawy Prawo zamówień publicznych.</w:t>
      </w:r>
    </w:p>
    <w:p w14:paraId="31D51C28"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 xml:space="preserve">Umowę sporządzono w </w:t>
      </w:r>
      <w:r>
        <w:rPr>
          <w:rFonts w:ascii="Tahoma" w:hAnsi="Tahoma" w:cs="Tahoma"/>
          <w:sz w:val="20"/>
          <w:szCs w:val="20"/>
        </w:rPr>
        <w:t>trzech jednobrzmiących egzemplarzach, dwa</w:t>
      </w:r>
      <w:r w:rsidRPr="005035E3">
        <w:rPr>
          <w:rFonts w:ascii="Tahoma" w:hAnsi="Tahoma" w:cs="Tahoma"/>
          <w:sz w:val="20"/>
          <w:szCs w:val="20"/>
        </w:rPr>
        <w:t xml:space="preserve"> dla Zamawiającego, jeden dla Wykonawcy.</w:t>
      </w:r>
    </w:p>
    <w:p w14:paraId="57A5F0AA" w14:textId="77777777" w:rsidR="005035E3" w:rsidRP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 xml:space="preserve">Zmiany umowy wymagają formy pisemnej pod rygorem nieważności. </w:t>
      </w:r>
    </w:p>
    <w:p w14:paraId="140E8433" w14:textId="77777777" w:rsidR="005035E3" w:rsidRDefault="005035E3" w:rsidP="005035E3">
      <w:pPr>
        <w:numPr>
          <w:ilvl w:val="0"/>
          <w:numId w:val="32"/>
        </w:numPr>
        <w:tabs>
          <w:tab w:val="clear" w:pos="720"/>
          <w:tab w:val="num" w:pos="180"/>
        </w:tabs>
        <w:ind w:left="180" w:hanging="180"/>
        <w:jc w:val="both"/>
        <w:rPr>
          <w:rFonts w:ascii="Tahoma" w:hAnsi="Tahoma" w:cs="Tahoma"/>
          <w:sz w:val="20"/>
          <w:szCs w:val="20"/>
        </w:rPr>
      </w:pPr>
      <w:r w:rsidRPr="005035E3">
        <w:rPr>
          <w:rFonts w:ascii="Tahoma" w:hAnsi="Tahoma" w:cs="Tahoma"/>
          <w:sz w:val="20"/>
          <w:szCs w:val="20"/>
        </w:rPr>
        <w:t>Integralną część umowy stanowią:</w:t>
      </w:r>
    </w:p>
    <w:p w14:paraId="0BF25539"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1 – formularz oferty;</w:t>
      </w:r>
    </w:p>
    <w:p w14:paraId="6ABC2420"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2 – SWZ,</w:t>
      </w:r>
    </w:p>
    <w:p w14:paraId="4EC2D736" w14:textId="77777777" w:rsidR="005035E3" w:rsidRPr="005035E3" w:rsidRDefault="005035E3" w:rsidP="005035E3">
      <w:pPr>
        <w:numPr>
          <w:ilvl w:val="1"/>
          <w:numId w:val="32"/>
        </w:numPr>
        <w:tabs>
          <w:tab w:val="left" w:pos="993"/>
        </w:tabs>
        <w:jc w:val="both"/>
        <w:rPr>
          <w:rFonts w:ascii="Tahoma" w:hAnsi="Tahoma" w:cs="Tahoma"/>
          <w:sz w:val="20"/>
          <w:szCs w:val="20"/>
        </w:rPr>
      </w:pPr>
      <w:r w:rsidRPr="005035E3">
        <w:rPr>
          <w:rFonts w:ascii="Tahoma" w:hAnsi="Tahoma" w:cs="Tahoma"/>
          <w:sz w:val="20"/>
          <w:szCs w:val="20"/>
        </w:rPr>
        <w:t>załącznik nr 3 – rozkład jazdy.</w:t>
      </w:r>
    </w:p>
    <w:p w14:paraId="23C70890" w14:textId="77777777" w:rsidR="005035E3" w:rsidRPr="005035E3" w:rsidRDefault="005035E3" w:rsidP="005035E3">
      <w:pPr>
        <w:ind w:left="180"/>
        <w:jc w:val="both"/>
        <w:rPr>
          <w:rFonts w:ascii="Tahoma" w:hAnsi="Tahoma" w:cs="Tahoma"/>
          <w:sz w:val="20"/>
          <w:szCs w:val="20"/>
        </w:rPr>
      </w:pPr>
    </w:p>
    <w:p w14:paraId="25A03CE7" w14:textId="77777777" w:rsidR="009D6E00" w:rsidRPr="00567BB7" w:rsidRDefault="009D6E00" w:rsidP="00236B53">
      <w:pPr>
        <w:jc w:val="both"/>
        <w:rPr>
          <w:rFonts w:ascii="Tahoma" w:hAnsi="Tahoma" w:cs="Tahoma"/>
          <w:sz w:val="20"/>
          <w:szCs w:val="20"/>
        </w:rPr>
      </w:pPr>
    </w:p>
    <w:p w14:paraId="0F4D336D" w14:textId="77777777" w:rsidR="00EC3026" w:rsidRPr="00567BB7" w:rsidRDefault="00EC3026" w:rsidP="00EC3026">
      <w:pPr>
        <w:rPr>
          <w:rFonts w:ascii="Tahoma" w:hAnsi="Tahoma" w:cs="Tahoma"/>
          <w:sz w:val="20"/>
          <w:szCs w:val="20"/>
        </w:rPr>
      </w:pPr>
      <w:r w:rsidRPr="00567BB7">
        <w:rPr>
          <w:rFonts w:ascii="Tahoma" w:hAnsi="Tahoma" w:cs="Tahoma"/>
          <w:sz w:val="20"/>
          <w:szCs w:val="20"/>
        </w:rPr>
        <w:t xml:space="preserve">       Zamawiający      </w:t>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t>Wykonawca</w:t>
      </w:r>
    </w:p>
    <w:p w14:paraId="1FBA9758" w14:textId="77777777" w:rsidR="00EC3026" w:rsidRPr="00567BB7" w:rsidRDefault="00EC3026" w:rsidP="00EC3026">
      <w:pPr>
        <w:jc w:val="both"/>
        <w:rPr>
          <w:rFonts w:ascii="Tahoma" w:hAnsi="Tahoma" w:cs="Tahoma"/>
          <w:sz w:val="20"/>
          <w:szCs w:val="20"/>
        </w:rPr>
      </w:pPr>
    </w:p>
    <w:p w14:paraId="544CCE07" w14:textId="77777777" w:rsidR="00EC3026" w:rsidRPr="00424C4D" w:rsidRDefault="00EC3026" w:rsidP="00EC3026">
      <w:pPr>
        <w:jc w:val="both"/>
        <w:rPr>
          <w:rFonts w:ascii="Tahoma" w:hAnsi="Tahoma" w:cs="Tahoma"/>
          <w:sz w:val="20"/>
          <w:szCs w:val="20"/>
        </w:rPr>
      </w:pPr>
      <w:r w:rsidRPr="00567BB7">
        <w:rPr>
          <w:rFonts w:ascii="Tahoma" w:hAnsi="Tahoma" w:cs="Tahoma"/>
          <w:sz w:val="20"/>
          <w:szCs w:val="20"/>
        </w:rPr>
        <w:t xml:space="preserve">       ………………….      </w:t>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r>
      <w:r w:rsidRPr="00567BB7">
        <w:rPr>
          <w:rFonts w:ascii="Tahoma" w:hAnsi="Tahoma" w:cs="Tahoma"/>
          <w:sz w:val="20"/>
          <w:szCs w:val="20"/>
        </w:rPr>
        <w:tab/>
        <w:t>…………………</w:t>
      </w:r>
    </w:p>
    <w:p w14:paraId="2188D230" w14:textId="77777777" w:rsidR="00EC3026" w:rsidRPr="00424C4D" w:rsidRDefault="00EC3026" w:rsidP="00EC3026">
      <w:pPr>
        <w:rPr>
          <w:rFonts w:ascii="Tahoma" w:hAnsi="Tahoma" w:cs="Tahoma"/>
        </w:rPr>
        <w:sectPr w:rsidR="00EC3026" w:rsidRPr="00424C4D" w:rsidSect="00EC3026">
          <w:footerReference w:type="default" r:id="rId10"/>
          <w:type w:val="continuous"/>
          <w:pgSz w:w="11906" w:h="16838"/>
          <w:pgMar w:top="1417" w:right="1417" w:bottom="1417" w:left="1417" w:header="567" w:footer="488" w:gutter="0"/>
          <w:cols w:space="708"/>
          <w:docGrid w:linePitch="360"/>
        </w:sectPr>
      </w:pPr>
    </w:p>
    <w:p w14:paraId="18F447A4" w14:textId="77777777" w:rsidR="00236B53" w:rsidRPr="00424C4D" w:rsidRDefault="00236B53" w:rsidP="00236B53">
      <w:pPr>
        <w:jc w:val="both"/>
        <w:rPr>
          <w:rFonts w:ascii="Tahoma" w:hAnsi="Tahoma" w:cs="Tahoma"/>
          <w:sz w:val="20"/>
          <w:szCs w:val="20"/>
        </w:rPr>
      </w:pPr>
    </w:p>
    <w:p w14:paraId="6E6D2E00" w14:textId="77777777" w:rsidR="009A16A9" w:rsidRPr="004F738E" w:rsidRDefault="009A16A9" w:rsidP="00105B72">
      <w:pPr>
        <w:rPr>
          <w:rFonts w:ascii="Tahoma" w:hAnsi="Tahoma" w:cs="Tahoma"/>
          <w:sz w:val="20"/>
          <w:szCs w:val="20"/>
        </w:rPr>
      </w:pPr>
    </w:p>
    <w:sectPr w:rsidR="009A16A9" w:rsidRPr="004F738E" w:rsidSect="00AC5F4A">
      <w:footerReference w:type="even" r:id="rId11"/>
      <w:footerReference w:type="default" r:id="rId12"/>
      <w:type w:val="continuous"/>
      <w:pgSz w:w="11906" w:h="16838"/>
      <w:pgMar w:top="1438" w:right="1418" w:bottom="1418" w:left="1418"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595B60" w16cex:dateUtc="2023-10-04T16:57:00Z"/>
  <w16cex:commentExtensible w16cex:durableId="478A2431" w16cex:dateUtc="2023-10-04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88F4B9" w16cid:durableId="0227C0BA"/>
  <w16cid:commentId w16cid:paraId="315697C4" w16cid:durableId="39595B60"/>
  <w16cid:commentId w16cid:paraId="51F66B7D" w16cid:durableId="2D09FA71"/>
  <w16cid:commentId w16cid:paraId="1E84B838" w16cid:durableId="478A2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C9BDD" w14:textId="77777777" w:rsidR="00BF79F3" w:rsidRDefault="00BF79F3">
      <w:r>
        <w:separator/>
      </w:r>
    </w:p>
  </w:endnote>
  <w:endnote w:type="continuationSeparator" w:id="0">
    <w:p w14:paraId="4904F255" w14:textId="77777777" w:rsidR="00BF79F3" w:rsidRDefault="00B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87C5" w14:textId="35A34DFE" w:rsidR="00EE7C2F" w:rsidRDefault="00B21280" w:rsidP="004F3CB7">
    <w:pPr>
      <w:pStyle w:val="Stopka"/>
      <w:tabs>
        <w:tab w:val="left" w:pos="270"/>
      </w:tabs>
      <w:jc w:val="center"/>
    </w:pPr>
    <w:r>
      <w:fldChar w:fldCharType="begin"/>
    </w:r>
    <w:r w:rsidR="00EE7C2F">
      <w:instrText xml:space="preserve"> PAGE   \* MERGEFORMAT </w:instrText>
    </w:r>
    <w:r>
      <w:fldChar w:fldCharType="separate"/>
    </w:r>
    <w:r w:rsidR="00927CC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0DC7" w14:textId="77777777" w:rsidR="00EE7C2F" w:rsidRDefault="00B21280" w:rsidP="00FC65FC">
    <w:pPr>
      <w:pStyle w:val="Stopka"/>
      <w:framePr w:wrap="around" w:vAnchor="text" w:hAnchor="margin" w:xAlign="center" w:y="1"/>
      <w:rPr>
        <w:rStyle w:val="Numerstrony"/>
      </w:rPr>
    </w:pPr>
    <w:r>
      <w:rPr>
        <w:rStyle w:val="Numerstrony"/>
      </w:rPr>
      <w:fldChar w:fldCharType="begin"/>
    </w:r>
    <w:r w:rsidR="00EE7C2F">
      <w:rPr>
        <w:rStyle w:val="Numerstrony"/>
      </w:rPr>
      <w:instrText xml:space="preserve">PAGE  </w:instrText>
    </w:r>
    <w:r>
      <w:rPr>
        <w:rStyle w:val="Numerstrony"/>
      </w:rPr>
      <w:fldChar w:fldCharType="end"/>
    </w:r>
  </w:p>
  <w:p w14:paraId="0A596523" w14:textId="77777777" w:rsidR="00EE7C2F" w:rsidRDefault="00EE7C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D0E92" w14:textId="77777777" w:rsidR="00EE7C2F" w:rsidRDefault="00EE7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EDFD" w14:textId="77777777" w:rsidR="00BF79F3" w:rsidRDefault="00BF79F3">
      <w:r>
        <w:separator/>
      </w:r>
    </w:p>
  </w:footnote>
  <w:footnote w:type="continuationSeparator" w:id="0">
    <w:p w14:paraId="2BAC8790" w14:textId="77777777" w:rsidR="00BF79F3" w:rsidRDefault="00BF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4"/>
    <w:multiLevelType w:val="multilevel"/>
    <w:tmpl w:val="612E88C8"/>
    <w:name w:val="WW8Num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728E1"/>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7663E3"/>
    <w:multiLevelType w:val="hybridMultilevel"/>
    <w:tmpl w:val="88A81B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BD48CA"/>
    <w:multiLevelType w:val="hybridMultilevel"/>
    <w:tmpl w:val="935A6A9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6772277"/>
    <w:multiLevelType w:val="hybridMultilevel"/>
    <w:tmpl w:val="E8886B8A"/>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6" w15:restartNumberingAfterBreak="0">
    <w:nsid w:val="0FAE49EF"/>
    <w:multiLevelType w:val="hybridMultilevel"/>
    <w:tmpl w:val="37E26482"/>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671DDE"/>
    <w:multiLevelType w:val="hybridMultilevel"/>
    <w:tmpl w:val="F16EA646"/>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457B96"/>
    <w:multiLevelType w:val="hybridMultilevel"/>
    <w:tmpl w:val="6206F82A"/>
    <w:lvl w:ilvl="0" w:tplc="0415000F">
      <w:start w:val="1"/>
      <w:numFmt w:val="decimal"/>
      <w:lvlText w:val="%1."/>
      <w:lvlJc w:val="left"/>
      <w:pPr>
        <w:tabs>
          <w:tab w:val="num" w:pos="720"/>
        </w:tabs>
        <w:ind w:left="720" w:hanging="360"/>
      </w:pPr>
      <w:rPr>
        <w:rFonts w:cs="Times New Roman" w:hint="default"/>
      </w:rPr>
    </w:lvl>
    <w:lvl w:ilvl="1" w:tplc="E99C9AD2">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F7A47C5"/>
    <w:multiLevelType w:val="hybridMultilevel"/>
    <w:tmpl w:val="C038B388"/>
    <w:lvl w:ilvl="0" w:tplc="59987BCC">
      <w:start w:val="1"/>
      <w:numFmt w:val="decimal"/>
      <w:lvlText w:val="%1."/>
      <w:lvlJc w:val="left"/>
      <w:pPr>
        <w:tabs>
          <w:tab w:val="num" w:pos="1973"/>
        </w:tabs>
        <w:ind w:left="1973" w:hanging="555"/>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10" w15:restartNumberingAfterBreak="0">
    <w:nsid w:val="1F9D7A3C"/>
    <w:multiLevelType w:val="hybridMultilevel"/>
    <w:tmpl w:val="8BEE8AB4"/>
    <w:lvl w:ilvl="0" w:tplc="317813EA">
      <w:start w:val="1"/>
      <w:numFmt w:val="decimal"/>
      <w:lvlText w:val="%1."/>
      <w:lvlJc w:val="left"/>
      <w:pPr>
        <w:tabs>
          <w:tab w:val="num" w:pos="1035"/>
        </w:tabs>
        <w:ind w:left="1035" w:hanging="675"/>
      </w:pPr>
      <w:rPr>
        <w:rFonts w:cs="Times New Roman" w:hint="default"/>
      </w:rPr>
    </w:lvl>
    <w:lvl w:ilvl="1" w:tplc="91F86A8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3EB29A5"/>
    <w:multiLevelType w:val="hybridMultilevel"/>
    <w:tmpl w:val="D0CA682C"/>
    <w:lvl w:ilvl="0" w:tplc="96002638">
      <w:start w:val="1"/>
      <w:numFmt w:val="decimal"/>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4811136"/>
    <w:multiLevelType w:val="hybridMultilevel"/>
    <w:tmpl w:val="10B8B540"/>
    <w:lvl w:ilvl="0" w:tplc="F0242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46868"/>
    <w:multiLevelType w:val="hybridMultilevel"/>
    <w:tmpl w:val="0792B378"/>
    <w:lvl w:ilvl="0" w:tplc="0415000F">
      <w:start w:val="1"/>
      <w:numFmt w:val="decimal"/>
      <w:lvlText w:val="%1."/>
      <w:lvlJc w:val="left"/>
      <w:pPr>
        <w:tabs>
          <w:tab w:val="num" w:pos="847"/>
        </w:tabs>
        <w:ind w:left="847" w:hanging="705"/>
      </w:pPr>
      <w:rPr>
        <w:rFonts w:hint="default"/>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14" w15:restartNumberingAfterBreak="0">
    <w:nsid w:val="28D52686"/>
    <w:multiLevelType w:val="hybridMultilevel"/>
    <w:tmpl w:val="50C89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C0784"/>
    <w:multiLevelType w:val="hybridMultilevel"/>
    <w:tmpl w:val="9F44720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955BAF"/>
    <w:multiLevelType w:val="hybridMultilevel"/>
    <w:tmpl w:val="F6E65A40"/>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3481C0A"/>
    <w:multiLevelType w:val="hybridMultilevel"/>
    <w:tmpl w:val="A81EF292"/>
    <w:lvl w:ilvl="0" w:tplc="04150017">
      <w:start w:val="1"/>
      <w:numFmt w:val="lowerLetter"/>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8" w15:restartNumberingAfterBreak="0">
    <w:nsid w:val="346121AA"/>
    <w:multiLevelType w:val="hybridMultilevel"/>
    <w:tmpl w:val="4CBAE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571BF"/>
    <w:multiLevelType w:val="hybridMultilevel"/>
    <w:tmpl w:val="E7401BF4"/>
    <w:lvl w:ilvl="0" w:tplc="A61E55F6">
      <w:start w:val="1"/>
      <w:numFmt w:val="decimal"/>
      <w:lvlText w:val="%1)"/>
      <w:lvlJc w:val="left"/>
      <w:pPr>
        <w:tabs>
          <w:tab w:val="num" w:pos="720"/>
        </w:tabs>
        <w:ind w:left="720" w:hanging="360"/>
      </w:pPr>
      <w:rPr>
        <w:rFonts w:ascii="Tahoma" w:hAnsi="Tahoma" w:cs="Tahoma" w:hint="default"/>
        <w:b w:val="0"/>
        <w:sz w:val="20"/>
        <w:szCs w:val="2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3412FB"/>
    <w:multiLevelType w:val="hybridMultilevel"/>
    <w:tmpl w:val="C6183848"/>
    <w:lvl w:ilvl="0" w:tplc="04150011">
      <w:start w:val="1"/>
      <w:numFmt w:val="decimal"/>
      <w:lvlText w:val="%1)"/>
      <w:lvlJc w:val="left"/>
      <w:pPr>
        <w:ind w:left="720" w:hanging="360"/>
      </w:pPr>
    </w:lvl>
    <w:lvl w:ilvl="1" w:tplc="354AE98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7003B"/>
    <w:multiLevelType w:val="singleLevel"/>
    <w:tmpl w:val="855ED5D6"/>
    <w:lvl w:ilvl="0">
      <w:start w:val="1"/>
      <w:numFmt w:val="decimal"/>
      <w:lvlText w:val="%1."/>
      <w:legacy w:legacy="1" w:legacySpace="0" w:legacyIndent="235"/>
      <w:lvlJc w:val="left"/>
      <w:pPr>
        <w:ind w:left="0" w:firstLine="0"/>
      </w:pPr>
      <w:rPr>
        <w:rFonts w:ascii="Tahoma" w:hAnsi="Tahoma" w:cs="Tahoma" w:hint="default"/>
      </w:rPr>
    </w:lvl>
  </w:abstractNum>
  <w:abstractNum w:abstractNumId="22" w15:restartNumberingAfterBreak="0">
    <w:nsid w:val="40CA3549"/>
    <w:multiLevelType w:val="hybridMultilevel"/>
    <w:tmpl w:val="7CCC10E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2F15D7D"/>
    <w:multiLevelType w:val="hybridMultilevel"/>
    <w:tmpl w:val="B9162D02"/>
    <w:lvl w:ilvl="0" w:tplc="CB96D2A8">
      <w:start w:val="7"/>
      <w:numFmt w:val="decimal"/>
      <w:lvlText w:val="%1."/>
      <w:lvlJc w:val="left"/>
      <w:pPr>
        <w:tabs>
          <w:tab w:val="num" w:pos="1440"/>
        </w:tabs>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307352F"/>
    <w:multiLevelType w:val="hybridMultilevel"/>
    <w:tmpl w:val="CBC834FA"/>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4D145D9"/>
    <w:multiLevelType w:val="hybridMultilevel"/>
    <w:tmpl w:val="BBDA3CF6"/>
    <w:lvl w:ilvl="0" w:tplc="37BEF318">
      <w:start w:val="6"/>
      <w:numFmt w:val="decimal"/>
      <w:lvlText w:val="%1."/>
      <w:lvlJc w:val="left"/>
      <w:pPr>
        <w:tabs>
          <w:tab w:val="num" w:pos="915"/>
        </w:tabs>
        <w:ind w:left="915" w:hanging="55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330A7"/>
    <w:multiLevelType w:val="hybridMultilevel"/>
    <w:tmpl w:val="526A12A8"/>
    <w:lvl w:ilvl="0" w:tplc="94C003B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77B34"/>
    <w:multiLevelType w:val="hybridMultilevel"/>
    <w:tmpl w:val="75B2C166"/>
    <w:lvl w:ilvl="0" w:tplc="6C241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46147F"/>
    <w:multiLevelType w:val="hybridMultilevel"/>
    <w:tmpl w:val="482A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BC6CB6"/>
    <w:multiLevelType w:val="hybridMultilevel"/>
    <w:tmpl w:val="C71C240C"/>
    <w:lvl w:ilvl="0" w:tplc="0415000F">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4EF0CEF"/>
    <w:multiLevelType w:val="hybridMultilevel"/>
    <w:tmpl w:val="853A6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021A9F"/>
    <w:multiLevelType w:val="hybridMultilevel"/>
    <w:tmpl w:val="F1A020F4"/>
    <w:lvl w:ilvl="0" w:tplc="04150011">
      <w:start w:val="1"/>
      <w:numFmt w:val="decimal"/>
      <w:lvlText w:val="%1)"/>
      <w:lvlJc w:val="left"/>
      <w:pPr>
        <w:ind w:left="1070" w:hanging="360"/>
      </w:pPr>
      <w:rPr>
        <w:rFonts w:cs="Times New Roman"/>
      </w:rPr>
    </w:lvl>
    <w:lvl w:ilvl="1" w:tplc="04150019">
      <w:start w:val="1"/>
      <w:numFmt w:val="lowerLetter"/>
      <w:lvlText w:val="%2."/>
      <w:lvlJc w:val="left"/>
      <w:pPr>
        <w:ind w:left="1790" w:hanging="360"/>
      </w:pPr>
      <w:rPr>
        <w:rFonts w:cs="Times New Roman"/>
      </w:rPr>
    </w:lvl>
    <w:lvl w:ilvl="2" w:tplc="0415001B">
      <w:start w:val="1"/>
      <w:numFmt w:val="lowerRoman"/>
      <w:lvlText w:val="%3."/>
      <w:lvlJc w:val="right"/>
      <w:pPr>
        <w:ind w:left="2510" w:hanging="180"/>
      </w:pPr>
      <w:rPr>
        <w:rFonts w:cs="Times New Roman"/>
      </w:rPr>
    </w:lvl>
    <w:lvl w:ilvl="3" w:tplc="0415000F">
      <w:start w:val="1"/>
      <w:numFmt w:val="decimal"/>
      <w:lvlText w:val="%4."/>
      <w:lvlJc w:val="left"/>
      <w:pPr>
        <w:ind w:left="3230" w:hanging="360"/>
      </w:pPr>
      <w:rPr>
        <w:rFonts w:cs="Times New Roman"/>
      </w:rPr>
    </w:lvl>
    <w:lvl w:ilvl="4" w:tplc="04150019">
      <w:start w:val="1"/>
      <w:numFmt w:val="lowerLetter"/>
      <w:lvlText w:val="%5."/>
      <w:lvlJc w:val="left"/>
      <w:pPr>
        <w:ind w:left="3950" w:hanging="360"/>
      </w:pPr>
      <w:rPr>
        <w:rFonts w:cs="Times New Roman"/>
      </w:rPr>
    </w:lvl>
    <w:lvl w:ilvl="5" w:tplc="0415001B">
      <w:start w:val="1"/>
      <w:numFmt w:val="lowerRoman"/>
      <w:lvlText w:val="%6."/>
      <w:lvlJc w:val="right"/>
      <w:pPr>
        <w:ind w:left="4670" w:hanging="180"/>
      </w:pPr>
      <w:rPr>
        <w:rFonts w:cs="Times New Roman"/>
      </w:rPr>
    </w:lvl>
    <w:lvl w:ilvl="6" w:tplc="0415000F">
      <w:start w:val="1"/>
      <w:numFmt w:val="decimal"/>
      <w:lvlText w:val="%7."/>
      <w:lvlJc w:val="left"/>
      <w:pPr>
        <w:ind w:left="5390" w:hanging="360"/>
      </w:pPr>
      <w:rPr>
        <w:rFonts w:cs="Times New Roman"/>
      </w:rPr>
    </w:lvl>
    <w:lvl w:ilvl="7" w:tplc="04150019">
      <w:start w:val="1"/>
      <w:numFmt w:val="lowerLetter"/>
      <w:lvlText w:val="%8."/>
      <w:lvlJc w:val="left"/>
      <w:pPr>
        <w:ind w:left="6110" w:hanging="360"/>
      </w:pPr>
      <w:rPr>
        <w:rFonts w:cs="Times New Roman"/>
      </w:rPr>
    </w:lvl>
    <w:lvl w:ilvl="8" w:tplc="0415001B">
      <w:start w:val="1"/>
      <w:numFmt w:val="lowerRoman"/>
      <w:lvlText w:val="%9."/>
      <w:lvlJc w:val="right"/>
      <w:pPr>
        <w:ind w:left="6830" w:hanging="180"/>
      </w:pPr>
      <w:rPr>
        <w:rFonts w:cs="Times New Roman"/>
      </w:rPr>
    </w:lvl>
  </w:abstractNum>
  <w:abstractNum w:abstractNumId="32" w15:restartNumberingAfterBreak="0">
    <w:nsid w:val="60C658AF"/>
    <w:multiLevelType w:val="hybridMultilevel"/>
    <w:tmpl w:val="3CF2803C"/>
    <w:lvl w:ilvl="0" w:tplc="CB96D2A8">
      <w:start w:val="7"/>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937F6D"/>
    <w:multiLevelType w:val="hybridMultilevel"/>
    <w:tmpl w:val="9E8CC9E4"/>
    <w:lvl w:ilvl="0" w:tplc="8B3848E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326475"/>
    <w:multiLevelType w:val="hybridMultilevel"/>
    <w:tmpl w:val="E3C0FA6C"/>
    <w:lvl w:ilvl="0" w:tplc="7F067FAC">
      <w:start w:val="1"/>
      <w:numFmt w:val="decimal"/>
      <w:lvlText w:val="%1."/>
      <w:lvlJc w:val="left"/>
      <w:pPr>
        <w:tabs>
          <w:tab w:val="num" w:pos="720"/>
        </w:tabs>
        <w:ind w:left="720" w:hanging="360"/>
      </w:pPr>
      <w:rPr>
        <w:rFonts w:cs="Times New Roman" w:hint="default"/>
        <w:color w:val="auto"/>
      </w:rPr>
    </w:lvl>
    <w:lvl w:ilvl="1" w:tplc="D8E8E53C">
      <w:start w:val="1"/>
      <w:numFmt w:val="decimal"/>
      <w:lvlText w:val="%2)"/>
      <w:lvlJc w:val="left"/>
      <w:pPr>
        <w:tabs>
          <w:tab w:val="num" w:pos="6740"/>
        </w:tabs>
        <w:ind w:left="67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3811B81"/>
    <w:multiLevelType w:val="hybridMultilevel"/>
    <w:tmpl w:val="A724C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767F8"/>
    <w:multiLevelType w:val="hybridMultilevel"/>
    <w:tmpl w:val="CC9C2AE2"/>
    <w:lvl w:ilvl="0" w:tplc="FC62ED5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56039C6"/>
    <w:multiLevelType w:val="hybridMultilevel"/>
    <w:tmpl w:val="3AB6A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EA6810"/>
    <w:multiLevelType w:val="hybridMultilevel"/>
    <w:tmpl w:val="F50A4664"/>
    <w:lvl w:ilvl="0" w:tplc="5BF8AD2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FDE4149"/>
    <w:multiLevelType w:val="hybridMultilevel"/>
    <w:tmpl w:val="B8F8A218"/>
    <w:lvl w:ilvl="0" w:tplc="917267F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34"/>
  </w:num>
  <w:num w:numId="5">
    <w:abstractNumId w:val="9"/>
  </w:num>
  <w:num w:numId="6">
    <w:abstractNumId w:val="4"/>
  </w:num>
  <w:num w:numId="7">
    <w:abstractNumId w:val="13"/>
  </w:num>
  <w:num w:numId="8">
    <w:abstractNumId w:val="10"/>
  </w:num>
  <w:num w:numId="9">
    <w:abstractNumId w:val="31"/>
  </w:num>
  <w:num w:numId="10">
    <w:abstractNumId w:val="8"/>
  </w:num>
  <w:num w:numId="11">
    <w:abstractNumId w:val="39"/>
  </w:num>
  <w:num w:numId="12">
    <w:abstractNumId w:val="20"/>
  </w:num>
  <w:num w:numId="13">
    <w:abstractNumId w:val="26"/>
  </w:num>
  <w:num w:numId="14">
    <w:abstractNumId w:val="17"/>
  </w:num>
  <w:num w:numId="15">
    <w:abstractNumId w:val="35"/>
  </w:num>
  <w:num w:numId="16">
    <w:abstractNumId w:val="37"/>
  </w:num>
  <w:num w:numId="17">
    <w:abstractNumId w:val="27"/>
  </w:num>
  <w:num w:numId="18">
    <w:abstractNumId w:val="11"/>
  </w:num>
  <w:num w:numId="19">
    <w:abstractNumId w:val="1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30"/>
  </w:num>
  <w:num w:numId="32">
    <w:abstractNumId w:val="15"/>
  </w:num>
  <w:num w:numId="33">
    <w:abstractNumId w:val="28"/>
  </w:num>
  <w:num w:numId="34">
    <w:abstractNumId w:val="7"/>
  </w:num>
  <w:num w:numId="35">
    <w:abstractNumId w:val="6"/>
  </w:num>
  <w:num w:numId="36">
    <w:abstractNumId w:val="19"/>
  </w:num>
  <w:num w:numId="37">
    <w:abstractNumId w:val="18"/>
  </w:num>
  <w:num w:numId="38">
    <w:abstractNumId w:val="14"/>
  </w:num>
  <w:num w:numId="39">
    <w:abstractNumId w:val="33"/>
  </w:num>
  <w:num w:numId="4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A0"/>
    <w:rsid w:val="00001D12"/>
    <w:rsid w:val="00003870"/>
    <w:rsid w:val="0000391F"/>
    <w:rsid w:val="00004EA9"/>
    <w:rsid w:val="000074F4"/>
    <w:rsid w:val="00012446"/>
    <w:rsid w:val="000130CB"/>
    <w:rsid w:val="00025571"/>
    <w:rsid w:val="00025C36"/>
    <w:rsid w:val="000330D9"/>
    <w:rsid w:val="0003537A"/>
    <w:rsid w:val="0004118A"/>
    <w:rsid w:val="000442D7"/>
    <w:rsid w:val="00047119"/>
    <w:rsid w:val="000500E6"/>
    <w:rsid w:val="0005124F"/>
    <w:rsid w:val="00052CEE"/>
    <w:rsid w:val="000530B5"/>
    <w:rsid w:val="000543B2"/>
    <w:rsid w:val="0005575C"/>
    <w:rsid w:val="00055F7B"/>
    <w:rsid w:val="00056C9C"/>
    <w:rsid w:val="0006083A"/>
    <w:rsid w:val="00061B3B"/>
    <w:rsid w:val="00061CD9"/>
    <w:rsid w:val="0006277E"/>
    <w:rsid w:val="00063A65"/>
    <w:rsid w:val="0006473F"/>
    <w:rsid w:val="00066BF5"/>
    <w:rsid w:val="00067120"/>
    <w:rsid w:val="00067DA9"/>
    <w:rsid w:val="00070013"/>
    <w:rsid w:val="000710CC"/>
    <w:rsid w:val="000722F2"/>
    <w:rsid w:val="0007248D"/>
    <w:rsid w:val="000729E2"/>
    <w:rsid w:val="00073866"/>
    <w:rsid w:val="000800DC"/>
    <w:rsid w:val="0008179B"/>
    <w:rsid w:val="00082289"/>
    <w:rsid w:val="00082470"/>
    <w:rsid w:val="00083ABD"/>
    <w:rsid w:val="00083B4B"/>
    <w:rsid w:val="00083CCE"/>
    <w:rsid w:val="000851E6"/>
    <w:rsid w:val="0008564D"/>
    <w:rsid w:val="00092488"/>
    <w:rsid w:val="0009292A"/>
    <w:rsid w:val="00093D24"/>
    <w:rsid w:val="000953B4"/>
    <w:rsid w:val="00095546"/>
    <w:rsid w:val="00095C07"/>
    <w:rsid w:val="0009614B"/>
    <w:rsid w:val="000A0B28"/>
    <w:rsid w:val="000A1218"/>
    <w:rsid w:val="000A3ADF"/>
    <w:rsid w:val="000A5A10"/>
    <w:rsid w:val="000B05A5"/>
    <w:rsid w:val="000B1481"/>
    <w:rsid w:val="000B3824"/>
    <w:rsid w:val="000B4010"/>
    <w:rsid w:val="000B7912"/>
    <w:rsid w:val="000C047B"/>
    <w:rsid w:val="000C37A5"/>
    <w:rsid w:val="000C3F81"/>
    <w:rsid w:val="000D0657"/>
    <w:rsid w:val="000D114D"/>
    <w:rsid w:val="000D11FB"/>
    <w:rsid w:val="000D297A"/>
    <w:rsid w:val="000D32C0"/>
    <w:rsid w:val="000D4393"/>
    <w:rsid w:val="000D4EC0"/>
    <w:rsid w:val="000D5110"/>
    <w:rsid w:val="000D763B"/>
    <w:rsid w:val="000E4BE6"/>
    <w:rsid w:val="000F08E1"/>
    <w:rsid w:val="000F11A2"/>
    <w:rsid w:val="000F270B"/>
    <w:rsid w:val="000F2806"/>
    <w:rsid w:val="000F2F63"/>
    <w:rsid w:val="000F5056"/>
    <w:rsid w:val="000F5D80"/>
    <w:rsid w:val="000F6F26"/>
    <w:rsid w:val="000F782A"/>
    <w:rsid w:val="000F7B01"/>
    <w:rsid w:val="00100FEE"/>
    <w:rsid w:val="00103B86"/>
    <w:rsid w:val="0010457A"/>
    <w:rsid w:val="00104A71"/>
    <w:rsid w:val="00105B72"/>
    <w:rsid w:val="00106292"/>
    <w:rsid w:val="00106D16"/>
    <w:rsid w:val="00114A54"/>
    <w:rsid w:val="00116448"/>
    <w:rsid w:val="00116C96"/>
    <w:rsid w:val="00117B3F"/>
    <w:rsid w:val="0012269C"/>
    <w:rsid w:val="0012468E"/>
    <w:rsid w:val="001246D0"/>
    <w:rsid w:val="00126AE1"/>
    <w:rsid w:val="00126BDC"/>
    <w:rsid w:val="0012734A"/>
    <w:rsid w:val="001303E2"/>
    <w:rsid w:val="00132943"/>
    <w:rsid w:val="00135F60"/>
    <w:rsid w:val="001366A9"/>
    <w:rsid w:val="00136F99"/>
    <w:rsid w:val="00140063"/>
    <w:rsid w:val="00141DCD"/>
    <w:rsid w:val="00143767"/>
    <w:rsid w:val="001437F0"/>
    <w:rsid w:val="00143F07"/>
    <w:rsid w:val="00144B28"/>
    <w:rsid w:val="00144CB3"/>
    <w:rsid w:val="001456E8"/>
    <w:rsid w:val="001462F1"/>
    <w:rsid w:val="00146A84"/>
    <w:rsid w:val="0015094D"/>
    <w:rsid w:val="00150A46"/>
    <w:rsid w:val="00152E4A"/>
    <w:rsid w:val="00153EC3"/>
    <w:rsid w:val="00156371"/>
    <w:rsid w:val="00157C2C"/>
    <w:rsid w:val="0016147C"/>
    <w:rsid w:val="00162161"/>
    <w:rsid w:val="001640A1"/>
    <w:rsid w:val="0017160D"/>
    <w:rsid w:val="00172C7D"/>
    <w:rsid w:val="0017521F"/>
    <w:rsid w:val="00176B77"/>
    <w:rsid w:val="0017798E"/>
    <w:rsid w:val="001808AB"/>
    <w:rsid w:val="00185A42"/>
    <w:rsid w:val="001869D8"/>
    <w:rsid w:val="00187456"/>
    <w:rsid w:val="0019003F"/>
    <w:rsid w:val="00190727"/>
    <w:rsid w:val="00191D34"/>
    <w:rsid w:val="0019530C"/>
    <w:rsid w:val="001955DC"/>
    <w:rsid w:val="0019657B"/>
    <w:rsid w:val="001970C8"/>
    <w:rsid w:val="0019759C"/>
    <w:rsid w:val="001A2266"/>
    <w:rsid w:val="001A322B"/>
    <w:rsid w:val="001A3DD5"/>
    <w:rsid w:val="001A4DB5"/>
    <w:rsid w:val="001A4E65"/>
    <w:rsid w:val="001A74F4"/>
    <w:rsid w:val="001B13DD"/>
    <w:rsid w:val="001B3293"/>
    <w:rsid w:val="001B6D27"/>
    <w:rsid w:val="001C1908"/>
    <w:rsid w:val="001C1CB8"/>
    <w:rsid w:val="001C1F3C"/>
    <w:rsid w:val="001C254A"/>
    <w:rsid w:val="001C3A44"/>
    <w:rsid w:val="001C6975"/>
    <w:rsid w:val="001D1FDB"/>
    <w:rsid w:val="001D297D"/>
    <w:rsid w:val="001D31F7"/>
    <w:rsid w:val="001D34BF"/>
    <w:rsid w:val="001D4D29"/>
    <w:rsid w:val="001D5462"/>
    <w:rsid w:val="001D65AC"/>
    <w:rsid w:val="001E0D5A"/>
    <w:rsid w:val="001E1843"/>
    <w:rsid w:val="001E2272"/>
    <w:rsid w:val="001E47AF"/>
    <w:rsid w:val="001E6456"/>
    <w:rsid w:val="001F0A4E"/>
    <w:rsid w:val="001F30F4"/>
    <w:rsid w:val="001F32B0"/>
    <w:rsid w:val="001F58A1"/>
    <w:rsid w:val="001F6997"/>
    <w:rsid w:val="001F72B1"/>
    <w:rsid w:val="0020055C"/>
    <w:rsid w:val="002067F6"/>
    <w:rsid w:val="00210303"/>
    <w:rsid w:val="002103A0"/>
    <w:rsid w:val="00212007"/>
    <w:rsid w:val="00212797"/>
    <w:rsid w:val="00213CF1"/>
    <w:rsid w:val="0021621D"/>
    <w:rsid w:val="002175E0"/>
    <w:rsid w:val="002203E8"/>
    <w:rsid w:val="00220514"/>
    <w:rsid w:val="00221D94"/>
    <w:rsid w:val="00222D9D"/>
    <w:rsid w:val="00224172"/>
    <w:rsid w:val="002276E6"/>
    <w:rsid w:val="0023036D"/>
    <w:rsid w:val="0023051B"/>
    <w:rsid w:val="002306BB"/>
    <w:rsid w:val="0023071C"/>
    <w:rsid w:val="002354B8"/>
    <w:rsid w:val="00235B3B"/>
    <w:rsid w:val="00236B53"/>
    <w:rsid w:val="002373C7"/>
    <w:rsid w:val="0023758E"/>
    <w:rsid w:val="002375AF"/>
    <w:rsid w:val="00237960"/>
    <w:rsid w:val="00244AEA"/>
    <w:rsid w:val="00246F35"/>
    <w:rsid w:val="00250AA8"/>
    <w:rsid w:val="00252D22"/>
    <w:rsid w:val="002531D8"/>
    <w:rsid w:val="00257C89"/>
    <w:rsid w:val="00261D8A"/>
    <w:rsid w:val="00262506"/>
    <w:rsid w:val="00262A85"/>
    <w:rsid w:val="00263155"/>
    <w:rsid w:val="00263887"/>
    <w:rsid w:val="00264DE9"/>
    <w:rsid w:val="00265987"/>
    <w:rsid w:val="0026607F"/>
    <w:rsid w:val="00267C32"/>
    <w:rsid w:val="00270DC3"/>
    <w:rsid w:val="002723A7"/>
    <w:rsid w:val="00273DEE"/>
    <w:rsid w:val="00274268"/>
    <w:rsid w:val="0027544C"/>
    <w:rsid w:val="00275B51"/>
    <w:rsid w:val="00275BBD"/>
    <w:rsid w:val="00275F94"/>
    <w:rsid w:val="002811FA"/>
    <w:rsid w:val="00283593"/>
    <w:rsid w:val="002847F0"/>
    <w:rsid w:val="002854D0"/>
    <w:rsid w:val="002857F1"/>
    <w:rsid w:val="00285BCD"/>
    <w:rsid w:val="00286EFC"/>
    <w:rsid w:val="00292F41"/>
    <w:rsid w:val="002931A7"/>
    <w:rsid w:val="00293355"/>
    <w:rsid w:val="0029380B"/>
    <w:rsid w:val="00293D57"/>
    <w:rsid w:val="002957EF"/>
    <w:rsid w:val="002A030A"/>
    <w:rsid w:val="002A2A15"/>
    <w:rsid w:val="002A4156"/>
    <w:rsid w:val="002A778C"/>
    <w:rsid w:val="002B0BDA"/>
    <w:rsid w:val="002B27E4"/>
    <w:rsid w:val="002B457B"/>
    <w:rsid w:val="002B4B6F"/>
    <w:rsid w:val="002B50FA"/>
    <w:rsid w:val="002B55FA"/>
    <w:rsid w:val="002B61AF"/>
    <w:rsid w:val="002C02D0"/>
    <w:rsid w:val="002C1519"/>
    <w:rsid w:val="002C1580"/>
    <w:rsid w:val="002C2546"/>
    <w:rsid w:val="002C4011"/>
    <w:rsid w:val="002C42E7"/>
    <w:rsid w:val="002C4BAE"/>
    <w:rsid w:val="002C55A3"/>
    <w:rsid w:val="002C6D54"/>
    <w:rsid w:val="002C6E48"/>
    <w:rsid w:val="002C77D0"/>
    <w:rsid w:val="002D0C0B"/>
    <w:rsid w:val="002D0C2F"/>
    <w:rsid w:val="002D266C"/>
    <w:rsid w:val="002D2994"/>
    <w:rsid w:val="002D2B07"/>
    <w:rsid w:val="002D37CC"/>
    <w:rsid w:val="002D4E86"/>
    <w:rsid w:val="002D52B3"/>
    <w:rsid w:val="002D56A2"/>
    <w:rsid w:val="002D5C74"/>
    <w:rsid w:val="002D69EC"/>
    <w:rsid w:val="002E169A"/>
    <w:rsid w:val="002E3238"/>
    <w:rsid w:val="002E3552"/>
    <w:rsid w:val="002E42FC"/>
    <w:rsid w:val="002E44D0"/>
    <w:rsid w:val="002E5FDC"/>
    <w:rsid w:val="002F15C9"/>
    <w:rsid w:val="002F1AD8"/>
    <w:rsid w:val="002F3485"/>
    <w:rsid w:val="002F3E71"/>
    <w:rsid w:val="002F5409"/>
    <w:rsid w:val="0030059B"/>
    <w:rsid w:val="00301F64"/>
    <w:rsid w:val="00302A5F"/>
    <w:rsid w:val="0030660A"/>
    <w:rsid w:val="00306C86"/>
    <w:rsid w:val="003073B5"/>
    <w:rsid w:val="003103D4"/>
    <w:rsid w:val="00310779"/>
    <w:rsid w:val="0031097C"/>
    <w:rsid w:val="003114D5"/>
    <w:rsid w:val="00311A7C"/>
    <w:rsid w:val="003134B1"/>
    <w:rsid w:val="00313A9A"/>
    <w:rsid w:val="00314DFE"/>
    <w:rsid w:val="00323EF3"/>
    <w:rsid w:val="003248D1"/>
    <w:rsid w:val="003252C4"/>
    <w:rsid w:val="00325BCE"/>
    <w:rsid w:val="0032697D"/>
    <w:rsid w:val="00327769"/>
    <w:rsid w:val="00330746"/>
    <w:rsid w:val="0033171C"/>
    <w:rsid w:val="00331BA3"/>
    <w:rsid w:val="00331D1E"/>
    <w:rsid w:val="00331E10"/>
    <w:rsid w:val="00332187"/>
    <w:rsid w:val="00332A0E"/>
    <w:rsid w:val="00333DFE"/>
    <w:rsid w:val="00335756"/>
    <w:rsid w:val="00335AA9"/>
    <w:rsid w:val="003378C2"/>
    <w:rsid w:val="00341041"/>
    <w:rsid w:val="003443D8"/>
    <w:rsid w:val="003445DB"/>
    <w:rsid w:val="00344678"/>
    <w:rsid w:val="0034633B"/>
    <w:rsid w:val="00346668"/>
    <w:rsid w:val="00346CC6"/>
    <w:rsid w:val="00347A3E"/>
    <w:rsid w:val="00347FB9"/>
    <w:rsid w:val="003505D8"/>
    <w:rsid w:val="003517EB"/>
    <w:rsid w:val="00353D11"/>
    <w:rsid w:val="003550A0"/>
    <w:rsid w:val="003554DF"/>
    <w:rsid w:val="00361D33"/>
    <w:rsid w:val="00365494"/>
    <w:rsid w:val="0037034E"/>
    <w:rsid w:val="00370F76"/>
    <w:rsid w:val="00371373"/>
    <w:rsid w:val="00374246"/>
    <w:rsid w:val="00374C43"/>
    <w:rsid w:val="003760F7"/>
    <w:rsid w:val="003878E1"/>
    <w:rsid w:val="0039004A"/>
    <w:rsid w:val="00391805"/>
    <w:rsid w:val="0039193E"/>
    <w:rsid w:val="00391C90"/>
    <w:rsid w:val="003923CA"/>
    <w:rsid w:val="00393BF2"/>
    <w:rsid w:val="003955D3"/>
    <w:rsid w:val="003959A7"/>
    <w:rsid w:val="0039704A"/>
    <w:rsid w:val="003A164D"/>
    <w:rsid w:val="003A1C72"/>
    <w:rsid w:val="003A256D"/>
    <w:rsid w:val="003A606E"/>
    <w:rsid w:val="003B063E"/>
    <w:rsid w:val="003B0F6A"/>
    <w:rsid w:val="003B3293"/>
    <w:rsid w:val="003B3BEC"/>
    <w:rsid w:val="003B4950"/>
    <w:rsid w:val="003B59A3"/>
    <w:rsid w:val="003B6D94"/>
    <w:rsid w:val="003B705B"/>
    <w:rsid w:val="003B747B"/>
    <w:rsid w:val="003C0455"/>
    <w:rsid w:val="003C3598"/>
    <w:rsid w:val="003C38D6"/>
    <w:rsid w:val="003C5684"/>
    <w:rsid w:val="003C6F4D"/>
    <w:rsid w:val="003D25C9"/>
    <w:rsid w:val="003D4636"/>
    <w:rsid w:val="003D5240"/>
    <w:rsid w:val="003D55D5"/>
    <w:rsid w:val="003E0DC7"/>
    <w:rsid w:val="003E1115"/>
    <w:rsid w:val="003E13C3"/>
    <w:rsid w:val="003E20DC"/>
    <w:rsid w:val="003E329A"/>
    <w:rsid w:val="003E40BE"/>
    <w:rsid w:val="003E5F44"/>
    <w:rsid w:val="003E6122"/>
    <w:rsid w:val="003E6BB5"/>
    <w:rsid w:val="003E7169"/>
    <w:rsid w:val="003F0E83"/>
    <w:rsid w:val="003F649F"/>
    <w:rsid w:val="003F6939"/>
    <w:rsid w:val="003F73B7"/>
    <w:rsid w:val="00400153"/>
    <w:rsid w:val="0040023F"/>
    <w:rsid w:val="00400835"/>
    <w:rsid w:val="00401768"/>
    <w:rsid w:val="00401933"/>
    <w:rsid w:val="00401A5A"/>
    <w:rsid w:val="00402D90"/>
    <w:rsid w:val="00404EC9"/>
    <w:rsid w:val="00406655"/>
    <w:rsid w:val="0040707C"/>
    <w:rsid w:val="00412430"/>
    <w:rsid w:val="00412734"/>
    <w:rsid w:val="004127A1"/>
    <w:rsid w:val="00412848"/>
    <w:rsid w:val="00412911"/>
    <w:rsid w:val="004156C1"/>
    <w:rsid w:val="00420468"/>
    <w:rsid w:val="004204A4"/>
    <w:rsid w:val="00420C0C"/>
    <w:rsid w:val="00424A4C"/>
    <w:rsid w:val="00424C4D"/>
    <w:rsid w:val="00424F1B"/>
    <w:rsid w:val="0042525F"/>
    <w:rsid w:val="00425B5D"/>
    <w:rsid w:val="0043433D"/>
    <w:rsid w:val="004352B4"/>
    <w:rsid w:val="00436964"/>
    <w:rsid w:val="0044105A"/>
    <w:rsid w:val="0044178B"/>
    <w:rsid w:val="0044421A"/>
    <w:rsid w:val="004459CA"/>
    <w:rsid w:val="00446571"/>
    <w:rsid w:val="00446983"/>
    <w:rsid w:val="00452CEB"/>
    <w:rsid w:val="004536BE"/>
    <w:rsid w:val="00461C0C"/>
    <w:rsid w:val="00462DC3"/>
    <w:rsid w:val="00463589"/>
    <w:rsid w:val="00463E3B"/>
    <w:rsid w:val="00465CF5"/>
    <w:rsid w:val="00467272"/>
    <w:rsid w:val="00467FFB"/>
    <w:rsid w:val="0047076E"/>
    <w:rsid w:val="004744D7"/>
    <w:rsid w:val="00474FA8"/>
    <w:rsid w:val="00480DDF"/>
    <w:rsid w:val="00482A9F"/>
    <w:rsid w:val="00482E9C"/>
    <w:rsid w:val="00483A84"/>
    <w:rsid w:val="00487728"/>
    <w:rsid w:val="0049019E"/>
    <w:rsid w:val="00491FB9"/>
    <w:rsid w:val="00492FFC"/>
    <w:rsid w:val="004940CF"/>
    <w:rsid w:val="004966B0"/>
    <w:rsid w:val="004A0FAA"/>
    <w:rsid w:val="004A23C9"/>
    <w:rsid w:val="004A35D9"/>
    <w:rsid w:val="004A41BE"/>
    <w:rsid w:val="004A4D7F"/>
    <w:rsid w:val="004A675D"/>
    <w:rsid w:val="004A7794"/>
    <w:rsid w:val="004A77EC"/>
    <w:rsid w:val="004B185B"/>
    <w:rsid w:val="004B1DD8"/>
    <w:rsid w:val="004B1F03"/>
    <w:rsid w:val="004B43E0"/>
    <w:rsid w:val="004B495C"/>
    <w:rsid w:val="004B5439"/>
    <w:rsid w:val="004C1C58"/>
    <w:rsid w:val="004C5D9A"/>
    <w:rsid w:val="004C6506"/>
    <w:rsid w:val="004C6D8A"/>
    <w:rsid w:val="004D1C0D"/>
    <w:rsid w:val="004D4D9C"/>
    <w:rsid w:val="004D55F5"/>
    <w:rsid w:val="004D5DB3"/>
    <w:rsid w:val="004D64DD"/>
    <w:rsid w:val="004D6E79"/>
    <w:rsid w:val="004D7B20"/>
    <w:rsid w:val="004E0AAA"/>
    <w:rsid w:val="004E275F"/>
    <w:rsid w:val="004E5223"/>
    <w:rsid w:val="004E531D"/>
    <w:rsid w:val="004E5E21"/>
    <w:rsid w:val="004E60C0"/>
    <w:rsid w:val="004E7E0C"/>
    <w:rsid w:val="004F3CB7"/>
    <w:rsid w:val="004F4F24"/>
    <w:rsid w:val="004F5341"/>
    <w:rsid w:val="004F6EEF"/>
    <w:rsid w:val="004F715E"/>
    <w:rsid w:val="004F738E"/>
    <w:rsid w:val="00501372"/>
    <w:rsid w:val="00501E95"/>
    <w:rsid w:val="005035E3"/>
    <w:rsid w:val="005047EE"/>
    <w:rsid w:val="00505B8F"/>
    <w:rsid w:val="00506EC7"/>
    <w:rsid w:val="005071E4"/>
    <w:rsid w:val="00510223"/>
    <w:rsid w:val="00510AB3"/>
    <w:rsid w:val="0051198D"/>
    <w:rsid w:val="00511C0C"/>
    <w:rsid w:val="00512300"/>
    <w:rsid w:val="00512DF6"/>
    <w:rsid w:val="005173F3"/>
    <w:rsid w:val="00520102"/>
    <w:rsid w:val="0052072A"/>
    <w:rsid w:val="00520A2A"/>
    <w:rsid w:val="00522138"/>
    <w:rsid w:val="00522E59"/>
    <w:rsid w:val="00524599"/>
    <w:rsid w:val="00524919"/>
    <w:rsid w:val="00525C71"/>
    <w:rsid w:val="0053002A"/>
    <w:rsid w:val="0053078B"/>
    <w:rsid w:val="005311D5"/>
    <w:rsid w:val="00532BF6"/>
    <w:rsid w:val="00533F43"/>
    <w:rsid w:val="00534B73"/>
    <w:rsid w:val="005350C6"/>
    <w:rsid w:val="00540D04"/>
    <w:rsid w:val="0054101D"/>
    <w:rsid w:val="00542087"/>
    <w:rsid w:val="0054449B"/>
    <w:rsid w:val="00544D54"/>
    <w:rsid w:val="005453D9"/>
    <w:rsid w:val="005474B2"/>
    <w:rsid w:val="005477F8"/>
    <w:rsid w:val="00550CDB"/>
    <w:rsid w:val="00550E8A"/>
    <w:rsid w:val="00551090"/>
    <w:rsid w:val="005519E6"/>
    <w:rsid w:val="005536CF"/>
    <w:rsid w:val="00557C82"/>
    <w:rsid w:val="00557DFF"/>
    <w:rsid w:val="00560F8F"/>
    <w:rsid w:val="005620A8"/>
    <w:rsid w:val="00562DF7"/>
    <w:rsid w:val="00565790"/>
    <w:rsid w:val="00566280"/>
    <w:rsid w:val="00566F90"/>
    <w:rsid w:val="00567BB7"/>
    <w:rsid w:val="00571659"/>
    <w:rsid w:val="00571C57"/>
    <w:rsid w:val="00571E01"/>
    <w:rsid w:val="005768B0"/>
    <w:rsid w:val="00576CF1"/>
    <w:rsid w:val="005820E1"/>
    <w:rsid w:val="00582C5C"/>
    <w:rsid w:val="00585A73"/>
    <w:rsid w:val="005874B1"/>
    <w:rsid w:val="005878F9"/>
    <w:rsid w:val="00590547"/>
    <w:rsid w:val="00590FA6"/>
    <w:rsid w:val="00591535"/>
    <w:rsid w:val="00591DA6"/>
    <w:rsid w:val="00597E6E"/>
    <w:rsid w:val="005A1334"/>
    <w:rsid w:val="005A1F8F"/>
    <w:rsid w:val="005A260C"/>
    <w:rsid w:val="005A36E0"/>
    <w:rsid w:val="005A429C"/>
    <w:rsid w:val="005A5986"/>
    <w:rsid w:val="005A7372"/>
    <w:rsid w:val="005A752A"/>
    <w:rsid w:val="005B2D88"/>
    <w:rsid w:val="005B3C52"/>
    <w:rsid w:val="005B762E"/>
    <w:rsid w:val="005C0153"/>
    <w:rsid w:val="005C259B"/>
    <w:rsid w:val="005C36B2"/>
    <w:rsid w:val="005C4BE3"/>
    <w:rsid w:val="005C6E4D"/>
    <w:rsid w:val="005C7362"/>
    <w:rsid w:val="005D0266"/>
    <w:rsid w:val="005D1FF0"/>
    <w:rsid w:val="005D269B"/>
    <w:rsid w:val="005D27C0"/>
    <w:rsid w:val="005D317A"/>
    <w:rsid w:val="005D4573"/>
    <w:rsid w:val="005D5531"/>
    <w:rsid w:val="005D5601"/>
    <w:rsid w:val="005D6204"/>
    <w:rsid w:val="005D71CC"/>
    <w:rsid w:val="005E1DFA"/>
    <w:rsid w:val="005E209B"/>
    <w:rsid w:val="005E708E"/>
    <w:rsid w:val="005E72D5"/>
    <w:rsid w:val="005E78A4"/>
    <w:rsid w:val="005F1294"/>
    <w:rsid w:val="005F5070"/>
    <w:rsid w:val="005F6C25"/>
    <w:rsid w:val="005F71CD"/>
    <w:rsid w:val="005F7D8C"/>
    <w:rsid w:val="00601E29"/>
    <w:rsid w:val="006029D1"/>
    <w:rsid w:val="006031EE"/>
    <w:rsid w:val="00607FF8"/>
    <w:rsid w:val="0061277C"/>
    <w:rsid w:val="00612CDF"/>
    <w:rsid w:val="006134F7"/>
    <w:rsid w:val="00614E76"/>
    <w:rsid w:val="00615CEC"/>
    <w:rsid w:val="00617CE9"/>
    <w:rsid w:val="00620DA8"/>
    <w:rsid w:val="006239D9"/>
    <w:rsid w:val="00624275"/>
    <w:rsid w:val="00624763"/>
    <w:rsid w:val="00624A3D"/>
    <w:rsid w:val="00625AC1"/>
    <w:rsid w:val="00630F79"/>
    <w:rsid w:val="00632566"/>
    <w:rsid w:val="00633964"/>
    <w:rsid w:val="00634AD7"/>
    <w:rsid w:val="0063620C"/>
    <w:rsid w:val="00636BE3"/>
    <w:rsid w:val="00637172"/>
    <w:rsid w:val="00641453"/>
    <w:rsid w:val="00641C3A"/>
    <w:rsid w:val="0064369C"/>
    <w:rsid w:val="00643751"/>
    <w:rsid w:val="00645117"/>
    <w:rsid w:val="006454D6"/>
    <w:rsid w:val="00646483"/>
    <w:rsid w:val="0064674C"/>
    <w:rsid w:val="00651BB0"/>
    <w:rsid w:val="00652097"/>
    <w:rsid w:val="006527C0"/>
    <w:rsid w:val="00652D96"/>
    <w:rsid w:val="006533A3"/>
    <w:rsid w:val="00654214"/>
    <w:rsid w:val="006572C2"/>
    <w:rsid w:val="00660A3A"/>
    <w:rsid w:val="006615A5"/>
    <w:rsid w:val="00662B6C"/>
    <w:rsid w:val="00663097"/>
    <w:rsid w:val="00663BAB"/>
    <w:rsid w:val="00665BB7"/>
    <w:rsid w:val="006676C6"/>
    <w:rsid w:val="006700D9"/>
    <w:rsid w:val="0067272F"/>
    <w:rsid w:val="00673867"/>
    <w:rsid w:val="00675893"/>
    <w:rsid w:val="006814D6"/>
    <w:rsid w:val="00681540"/>
    <w:rsid w:val="00681F13"/>
    <w:rsid w:val="00682FE6"/>
    <w:rsid w:val="00684E3E"/>
    <w:rsid w:val="006858A9"/>
    <w:rsid w:val="0068651B"/>
    <w:rsid w:val="00686833"/>
    <w:rsid w:val="006877A0"/>
    <w:rsid w:val="00690870"/>
    <w:rsid w:val="006918BB"/>
    <w:rsid w:val="00692318"/>
    <w:rsid w:val="00693700"/>
    <w:rsid w:val="00695F1D"/>
    <w:rsid w:val="006969AD"/>
    <w:rsid w:val="00697C3B"/>
    <w:rsid w:val="006A5EED"/>
    <w:rsid w:val="006B165D"/>
    <w:rsid w:val="006B1BC6"/>
    <w:rsid w:val="006B32F3"/>
    <w:rsid w:val="006B4036"/>
    <w:rsid w:val="006B4B37"/>
    <w:rsid w:val="006B64B9"/>
    <w:rsid w:val="006B6964"/>
    <w:rsid w:val="006B78F6"/>
    <w:rsid w:val="006C0793"/>
    <w:rsid w:val="006C2904"/>
    <w:rsid w:val="006C5707"/>
    <w:rsid w:val="006C71DE"/>
    <w:rsid w:val="006D230F"/>
    <w:rsid w:val="006D4BE3"/>
    <w:rsid w:val="006D4BF8"/>
    <w:rsid w:val="006D5F9A"/>
    <w:rsid w:val="006D6190"/>
    <w:rsid w:val="006D74CD"/>
    <w:rsid w:val="006E1E96"/>
    <w:rsid w:val="006E562A"/>
    <w:rsid w:val="006F4AEF"/>
    <w:rsid w:val="006F67DD"/>
    <w:rsid w:val="00700970"/>
    <w:rsid w:val="00700BC0"/>
    <w:rsid w:val="00703977"/>
    <w:rsid w:val="00704D7D"/>
    <w:rsid w:val="00704D84"/>
    <w:rsid w:val="00704D87"/>
    <w:rsid w:val="007052ED"/>
    <w:rsid w:val="00711ED1"/>
    <w:rsid w:val="0071283D"/>
    <w:rsid w:val="00713AAF"/>
    <w:rsid w:val="00714B95"/>
    <w:rsid w:val="00715499"/>
    <w:rsid w:val="0071621F"/>
    <w:rsid w:val="00716768"/>
    <w:rsid w:val="007167E4"/>
    <w:rsid w:val="00717989"/>
    <w:rsid w:val="00717CC8"/>
    <w:rsid w:val="0072056B"/>
    <w:rsid w:val="00720AAA"/>
    <w:rsid w:val="00722895"/>
    <w:rsid w:val="00722D0E"/>
    <w:rsid w:val="00726125"/>
    <w:rsid w:val="007307DB"/>
    <w:rsid w:val="00732A0D"/>
    <w:rsid w:val="007330D5"/>
    <w:rsid w:val="007337A0"/>
    <w:rsid w:val="007355B0"/>
    <w:rsid w:val="0073605F"/>
    <w:rsid w:val="00736793"/>
    <w:rsid w:val="00737713"/>
    <w:rsid w:val="00737C2F"/>
    <w:rsid w:val="007409F7"/>
    <w:rsid w:val="007434FA"/>
    <w:rsid w:val="00743D3B"/>
    <w:rsid w:val="00750102"/>
    <w:rsid w:val="00751A03"/>
    <w:rsid w:val="007532A3"/>
    <w:rsid w:val="00754081"/>
    <w:rsid w:val="00754AFC"/>
    <w:rsid w:val="007559B0"/>
    <w:rsid w:val="00757490"/>
    <w:rsid w:val="00757762"/>
    <w:rsid w:val="00760F7E"/>
    <w:rsid w:val="007614A6"/>
    <w:rsid w:val="0076327A"/>
    <w:rsid w:val="00763472"/>
    <w:rsid w:val="007634CA"/>
    <w:rsid w:val="007651A9"/>
    <w:rsid w:val="007654D1"/>
    <w:rsid w:val="0076753D"/>
    <w:rsid w:val="00767B2C"/>
    <w:rsid w:val="00771B6C"/>
    <w:rsid w:val="00776404"/>
    <w:rsid w:val="00780F25"/>
    <w:rsid w:val="00783896"/>
    <w:rsid w:val="00783CA9"/>
    <w:rsid w:val="00786E3D"/>
    <w:rsid w:val="00790CBA"/>
    <w:rsid w:val="00790E17"/>
    <w:rsid w:val="007912E1"/>
    <w:rsid w:val="007920E1"/>
    <w:rsid w:val="007960A3"/>
    <w:rsid w:val="00797510"/>
    <w:rsid w:val="007A25D1"/>
    <w:rsid w:val="007A6317"/>
    <w:rsid w:val="007A6CCD"/>
    <w:rsid w:val="007A75B8"/>
    <w:rsid w:val="007B07DD"/>
    <w:rsid w:val="007B084B"/>
    <w:rsid w:val="007B1FCA"/>
    <w:rsid w:val="007B24F3"/>
    <w:rsid w:val="007B31DE"/>
    <w:rsid w:val="007B347D"/>
    <w:rsid w:val="007B4132"/>
    <w:rsid w:val="007B60EA"/>
    <w:rsid w:val="007B7913"/>
    <w:rsid w:val="007C10D2"/>
    <w:rsid w:val="007C1ACF"/>
    <w:rsid w:val="007C325C"/>
    <w:rsid w:val="007C4247"/>
    <w:rsid w:val="007C4849"/>
    <w:rsid w:val="007C52E7"/>
    <w:rsid w:val="007C6BC9"/>
    <w:rsid w:val="007C768C"/>
    <w:rsid w:val="007D0486"/>
    <w:rsid w:val="007D134E"/>
    <w:rsid w:val="007D169C"/>
    <w:rsid w:val="007D1B2A"/>
    <w:rsid w:val="007D24E7"/>
    <w:rsid w:val="007D2CBF"/>
    <w:rsid w:val="007D2D39"/>
    <w:rsid w:val="007D5573"/>
    <w:rsid w:val="007D5C39"/>
    <w:rsid w:val="007E01B3"/>
    <w:rsid w:val="007E31F0"/>
    <w:rsid w:val="007E3AE7"/>
    <w:rsid w:val="007E7B95"/>
    <w:rsid w:val="007F0571"/>
    <w:rsid w:val="007F0E98"/>
    <w:rsid w:val="007F1233"/>
    <w:rsid w:val="007F14B3"/>
    <w:rsid w:val="007F4FD1"/>
    <w:rsid w:val="007F5EC2"/>
    <w:rsid w:val="007F69B8"/>
    <w:rsid w:val="007F704B"/>
    <w:rsid w:val="00800E77"/>
    <w:rsid w:val="00802B43"/>
    <w:rsid w:val="0080332E"/>
    <w:rsid w:val="00803A6C"/>
    <w:rsid w:val="008040B3"/>
    <w:rsid w:val="00805822"/>
    <w:rsid w:val="00807BA2"/>
    <w:rsid w:val="00815B56"/>
    <w:rsid w:val="00816546"/>
    <w:rsid w:val="00817674"/>
    <w:rsid w:val="00821144"/>
    <w:rsid w:val="008223BB"/>
    <w:rsid w:val="00822888"/>
    <w:rsid w:val="00823DE4"/>
    <w:rsid w:val="00823FC3"/>
    <w:rsid w:val="008276F5"/>
    <w:rsid w:val="00827CC8"/>
    <w:rsid w:val="008300CD"/>
    <w:rsid w:val="00830771"/>
    <w:rsid w:val="00832341"/>
    <w:rsid w:val="00834122"/>
    <w:rsid w:val="0083503C"/>
    <w:rsid w:val="00841522"/>
    <w:rsid w:val="00845A27"/>
    <w:rsid w:val="00847835"/>
    <w:rsid w:val="00851F5B"/>
    <w:rsid w:val="008520DC"/>
    <w:rsid w:val="008555C8"/>
    <w:rsid w:val="008568F1"/>
    <w:rsid w:val="00857285"/>
    <w:rsid w:val="0085739D"/>
    <w:rsid w:val="00863359"/>
    <w:rsid w:val="00864DD2"/>
    <w:rsid w:val="00865B14"/>
    <w:rsid w:val="00866795"/>
    <w:rsid w:val="008767AA"/>
    <w:rsid w:val="00876B03"/>
    <w:rsid w:val="00877769"/>
    <w:rsid w:val="008808D8"/>
    <w:rsid w:val="0088690F"/>
    <w:rsid w:val="00890701"/>
    <w:rsid w:val="00890B7F"/>
    <w:rsid w:val="008926BF"/>
    <w:rsid w:val="00893E8C"/>
    <w:rsid w:val="00894806"/>
    <w:rsid w:val="00894A03"/>
    <w:rsid w:val="00895662"/>
    <w:rsid w:val="00895F04"/>
    <w:rsid w:val="00897257"/>
    <w:rsid w:val="00897CBF"/>
    <w:rsid w:val="008A1036"/>
    <w:rsid w:val="008A1D4A"/>
    <w:rsid w:val="008A2CFC"/>
    <w:rsid w:val="008A3CC5"/>
    <w:rsid w:val="008B0314"/>
    <w:rsid w:val="008B2D06"/>
    <w:rsid w:val="008B3F95"/>
    <w:rsid w:val="008B6386"/>
    <w:rsid w:val="008B714B"/>
    <w:rsid w:val="008B7A70"/>
    <w:rsid w:val="008B7AF8"/>
    <w:rsid w:val="008C09C0"/>
    <w:rsid w:val="008C3F6C"/>
    <w:rsid w:val="008C5150"/>
    <w:rsid w:val="008D2FF7"/>
    <w:rsid w:val="008D565B"/>
    <w:rsid w:val="008D63A8"/>
    <w:rsid w:val="008D77C6"/>
    <w:rsid w:val="008E1603"/>
    <w:rsid w:val="008E2F2B"/>
    <w:rsid w:val="008E47FB"/>
    <w:rsid w:val="008E58E9"/>
    <w:rsid w:val="008E61B3"/>
    <w:rsid w:val="008E6E64"/>
    <w:rsid w:val="008E7445"/>
    <w:rsid w:val="008F0279"/>
    <w:rsid w:val="008F1C7F"/>
    <w:rsid w:val="008F2F4A"/>
    <w:rsid w:val="008F5510"/>
    <w:rsid w:val="008F61F4"/>
    <w:rsid w:val="00900161"/>
    <w:rsid w:val="00905767"/>
    <w:rsid w:val="00906C9E"/>
    <w:rsid w:val="009107FA"/>
    <w:rsid w:val="00913320"/>
    <w:rsid w:val="009141D5"/>
    <w:rsid w:val="00914663"/>
    <w:rsid w:val="00914A05"/>
    <w:rsid w:val="00915E2E"/>
    <w:rsid w:val="00915EAE"/>
    <w:rsid w:val="00920B48"/>
    <w:rsid w:val="00920EC5"/>
    <w:rsid w:val="0092244F"/>
    <w:rsid w:val="00923F0F"/>
    <w:rsid w:val="00924DFF"/>
    <w:rsid w:val="00924FF0"/>
    <w:rsid w:val="009257CB"/>
    <w:rsid w:val="00925A2A"/>
    <w:rsid w:val="00927CC8"/>
    <w:rsid w:val="00932EC7"/>
    <w:rsid w:val="00933BA1"/>
    <w:rsid w:val="00934F8D"/>
    <w:rsid w:val="009352F2"/>
    <w:rsid w:val="009360AE"/>
    <w:rsid w:val="00942059"/>
    <w:rsid w:val="0094489B"/>
    <w:rsid w:val="009510A8"/>
    <w:rsid w:val="00952385"/>
    <w:rsid w:val="0095248A"/>
    <w:rsid w:val="00954523"/>
    <w:rsid w:val="00954576"/>
    <w:rsid w:val="00955A81"/>
    <w:rsid w:val="0095734D"/>
    <w:rsid w:val="00960026"/>
    <w:rsid w:val="0096138D"/>
    <w:rsid w:val="009615A4"/>
    <w:rsid w:val="009641F6"/>
    <w:rsid w:val="009653C4"/>
    <w:rsid w:val="00965935"/>
    <w:rsid w:val="00966F86"/>
    <w:rsid w:val="009673D5"/>
    <w:rsid w:val="009678FC"/>
    <w:rsid w:val="00970E0E"/>
    <w:rsid w:val="00972262"/>
    <w:rsid w:val="00973012"/>
    <w:rsid w:val="009741ED"/>
    <w:rsid w:val="00974DD0"/>
    <w:rsid w:val="009773CF"/>
    <w:rsid w:val="00980011"/>
    <w:rsid w:val="00980449"/>
    <w:rsid w:val="00980A8B"/>
    <w:rsid w:val="0098162E"/>
    <w:rsid w:val="00981914"/>
    <w:rsid w:val="00984105"/>
    <w:rsid w:val="009868D4"/>
    <w:rsid w:val="0099237B"/>
    <w:rsid w:val="0099383C"/>
    <w:rsid w:val="009975D7"/>
    <w:rsid w:val="009A16A9"/>
    <w:rsid w:val="009A18DA"/>
    <w:rsid w:val="009A1C3D"/>
    <w:rsid w:val="009A36C7"/>
    <w:rsid w:val="009A39CA"/>
    <w:rsid w:val="009A3D21"/>
    <w:rsid w:val="009A4AAF"/>
    <w:rsid w:val="009A5ABE"/>
    <w:rsid w:val="009B30E9"/>
    <w:rsid w:val="009B5095"/>
    <w:rsid w:val="009B7E47"/>
    <w:rsid w:val="009C026A"/>
    <w:rsid w:val="009C333B"/>
    <w:rsid w:val="009C4975"/>
    <w:rsid w:val="009D3A6A"/>
    <w:rsid w:val="009D3CAC"/>
    <w:rsid w:val="009D3DF4"/>
    <w:rsid w:val="009D42E5"/>
    <w:rsid w:val="009D6E00"/>
    <w:rsid w:val="009D743F"/>
    <w:rsid w:val="009E0063"/>
    <w:rsid w:val="009E1D5D"/>
    <w:rsid w:val="009E3A2E"/>
    <w:rsid w:val="009E5CAA"/>
    <w:rsid w:val="009E5DFB"/>
    <w:rsid w:val="009F0E22"/>
    <w:rsid w:val="009F26B2"/>
    <w:rsid w:val="009F34AB"/>
    <w:rsid w:val="009F5914"/>
    <w:rsid w:val="009F63C7"/>
    <w:rsid w:val="009F75E9"/>
    <w:rsid w:val="00A0042B"/>
    <w:rsid w:val="00A00B6C"/>
    <w:rsid w:val="00A02974"/>
    <w:rsid w:val="00A02E2D"/>
    <w:rsid w:val="00A03BD4"/>
    <w:rsid w:val="00A040FE"/>
    <w:rsid w:val="00A055F5"/>
    <w:rsid w:val="00A06F33"/>
    <w:rsid w:val="00A075EE"/>
    <w:rsid w:val="00A079EC"/>
    <w:rsid w:val="00A07B56"/>
    <w:rsid w:val="00A1261A"/>
    <w:rsid w:val="00A12DBE"/>
    <w:rsid w:val="00A13B7D"/>
    <w:rsid w:val="00A20831"/>
    <w:rsid w:val="00A2111F"/>
    <w:rsid w:val="00A2122D"/>
    <w:rsid w:val="00A2135C"/>
    <w:rsid w:val="00A25B9A"/>
    <w:rsid w:val="00A32BF6"/>
    <w:rsid w:val="00A34DC5"/>
    <w:rsid w:val="00A36473"/>
    <w:rsid w:val="00A3768D"/>
    <w:rsid w:val="00A40252"/>
    <w:rsid w:val="00A40E65"/>
    <w:rsid w:val="00A43711"/>
    <w:rsid w:val="00A43F08"/>
    <w:rsid w:val="00A440DE"/>
    <w:rsid w:val="00A4534A"/>
    <w:rsid w:val="00A45955"/>
    <w:rsid w:val="00A46FB2"/>
    <w:rsid w:val="00A50F84"/>
    <w:rsid w:val="00A51EA2"/>
    <w:rsid w:val="00A52146"/>
    <w:rsid w:val="00A56F04"/>
    <w:rsid w:val="00A570EB"/>
    <w:rsid w:val="00A627D8"/>
    <w:rsid w:val="00A63BC6"/>
    <w:rsid w:val="00A646AE"/>
    <w:rsid w:val="00A65BE8"/>
    <w:rsid w:val="00A661A6"/>
    <w:rsid w:val="00A66680"/>
    <w:rsid w:val="00A7104C"/>
    <w:rsid w:val="00A71298"/>
    <w:rsid w:val="00A72623"/>
    <w:rsid w:val="00A73925"/>
    <w:rsid w:val="00A75101"/>
    <w:rsid w:val="00A7796B"/>
    <w:rsid w:val="00A828AC"/>
    <w:rsid w:val="00A82EB1"/>
    <w:rsid w:val="00A83C5F"/>
    <w:rsid w:val="00A84193"/>
    <w:rsid w:val="00A844DB"/>
    <w:rsid w:val="00A84C7F"/>
    <w:rsid w:val="00A8676E"/>
    <w:rsid w:val="00A87BD1"/>
    <w:rsid w:val="00A90024"/>
    <w:rsid w:val="00A91640"/>
    <w:rsid w:val="00A92302"/>
    <w:rsid w:val="00AA15F6"/>
    <w:rsid w:val="00AA1639"/>
    <w:rsid w:val="00AB237D"/>
    <w:rsid w:val="00AB2C8F"/>
    <w:rsid w:val="00AB48C8"/>
    <w:rsid w:val="00AB52FA"/>
    <w:rsid w:val="00AB5497"/>
    <w:rsid w:val="00AB55FC"/>
    <w:rsid w:val="00AB797B"/>
    <w:rsid w:val="00AB7CC1"/>
    <w:rsid w:val="00AC04EE"/>
    <w:rsid w:val="00AC0AA5"/>
    <w:rsid w:val="00AC1223"/>
    <w:rsid w:val="00AC4D07"/>
    <w:rsid w:val="00AC5F4A"/>
    <w:rsid w:val="00AC62A8"/>
    <w:rsid w:val="00AC705A"/>
    <w:rsid w:val="00AD161F"/>
    <w:rsid w:val="00AD1EBA"/>
    <w:rsid w:val="00AD3243"/>
    <w:rsid w:val="00AD6CA9"/>
    <w:rsid w:val="00AD6CE1"/>
    <w:rsid w:val="00AD77CB"/>
    <w:rsid w:val="00AE0A81"/>
    <w:rsid w:val="00AE1B2F"/>
    <w:rsid w:val="00AE5066"/>
    <w:rsid w:val="00AE558A"/>
    <w:rsid w:val="00AE7194"/>
    <w:rsid w:val="00AE7D88"/>
    <w:rsid w:val="00AF03CF"/>
    <w:rsid w:val="00AF45B6"/>
    <w:rsid w:val="00AF4F3E"/>
    <w:rsid w:val="00AF570A"/>
    <w:rsid w:val="00AF6F75"/>
    <w:rsid w:val="00B025C9"/>
    <w:rsid w:val="00B060EB"/>
    <w:rsid w:val="00B07EA8"/>
    <w:rsid w:val="00B10D54"/>
    <w:rsid w:val="00B12CE6"/>
    <w:rsid w:val="00B13EBF"/>
    <w:rsid w:val="00B148E4"/>
    <w:rsid w:val="00B14D20"/>
    <w:rsid w:val="00B154FC"/>
    <w:rsid w:val="00B1680E"/>
    <w:rsid w:val="00B1729A"/>
    <w:rsid w:val="00B17D57"/>
    <w:rsid w:val="00B202C2"/>
    <w:rsid w:val="00B20416"/>
    <w:rsid w:val="00B21280"/>
    <w:rsid w:val="00B22160"/>
    <w:rsid w:val="00B22F9B"/>
    <w:rsid w:val="00B24307"/>
    <w:rsid w:val="00B2435E"/>
    <w:rsid w:val="00B2761E"/>
    <w:rsid w:val="00B301B2"/>
    <w:rsid w:val="00B30BB1"/>
    <w:rsid w:val="00B33B2A"/>
    <w:rsid w:val="00B34067"/>
    <w:rsid w:val="00B350D0"/>
    <w:rsid w:val="00B3521C"/>
    <w:rsid w:val="00B41B61"/>
    <w:rsid w:val="00B427EA"/>
    <w:rsid w:val="00B444C3"/>
    <w:rsid w:val="00B44BC6"/>
    <w:rsid w:val="00B4769B"/>
    <w:rsid w:val="00B50D56"/>
    <w:rsid w:val="00B5128E"/>
    <w:rsid w:val="00B55087"/>
    <w:rsid w:val="00B555B2"/>
    <w:rsid w:val="00B5644F"/>
    <w:rsid w:val="00B564DE"/>
    <w:rsid w:val="00B56761"/>
    <w:rsid w:val="00B567D2"/>
    <w:rsid w:val="00B61B7C"/>
    <w:rsid w:val="00B646E5"/>
    <w:rsid w:val="00B64A64"/>
    <w:rsid w:val="00B65B00"/>
    <w:rsid w:val="00B66073"/>
    <w:rsid w:val="00B67AA2"/>
    <w:rsid w:val="00B7192F"/>
    <w:rsid w:val="00B71E1A"/>
    <w:rsid w:val="00B7295F"/>
    <w:rsid w:val="00B732B9"/>
    <w:rsid w:val="00B73549"/>
    <w:rsid w:val="00B7669A"/>
    <w:rsid w:val="00B777B7"/>
    <w:rsid w:val="00B81AB5"/>
    <w:rsid w:val="00B84BA1"/>
    <w:rsid w:val="00B87F9B"/>
    <w:rsid w:val="00B91C8B"/>
    <w:rsid w:val="00B92114"/>
    <w:rsid w:val="00B92860"/>
    <w:rsid w:val="00B93C49"/>
    <w:rsid w:val="00BA0325"/>
    <w:rsid w:val="00BA051A"/>
    <w:rsid w:val="00BA0EB6"/>
    <w:rsid w:val="00BA2B61"/>
    <w:rsid w:val="00BA2C19"/>
    <w:rsid w:val="00BA5424"/>
    <w:rsid w:val="00BA5C28"/>
    <w:rsid w:val="00BA6F24"/>
    <w:rsid w:val="00BA783F"/>
    <w:rsid w:val="00BA7F47"/>
    <w:rsid w:val="00BB02BB"/>
    <w:rsid w:val="00BB1102"/>
    <w:rsid w:val="00BB225F"/>
    <w:rsid w:val="00BB304F"/>
    <w:rsid w:val="00BB538A"/>
    <w:rsid w:val="00BB69AD"/>
    <w:rsid w:val="00BC04C6"/>
    <w:rsid w:val="00BC0F95"/>
    <w:rsid w:val="00BC2830"/>
    <w:rsid w:val="00BC3400"/>
    <w:rsid w:val="00BC3CBD"/>
    <w:rsid w:val="00BD1905"/>
    <w:rsid w:val="00BD7BE8"/>
    <w:rsid w:val="00BD7D31"/>
    <w:rsid w:val="00BE0F80"/>
    <w:rsid w:val="00BE1E4C"/>
    <w:rsid w:val="00BE27F6"/>
    <w:rsid w:val="00BE4F55"/>
    <w:rsid w:val="00BE511A"/>
    <w:rsid w:val="00BF1946"/>
    <w:rsid w:val="00BF47FE"/>
    <w:rsid w:val="00BF79F3"/>
    <w:rsid w:val="00C01FC2"/>
    <w:rsid w:val="00C0341F"/>
    <w:rsid w:val="00C03D6C"/>
    <w:rsid w:val="00C05740"/>
    <w:rsid w:val="00C05B06"/>
    <w:rsid w:val="00C07499"/>
    <w:rsid w:val="00C07C47"/>
    <w:rsid w:val="00C11D2C"/>
    <w:rsid w:val="00C22095"/>
    <w:rsid w:val="00C224BE"/>
    <w:rsid w:val="00C22E87"/>
    <w:rsid w:val="00C24E37"/>
    <w:rsid w:val="00C2648E"/>
    <w:rsid w:val="00C27D6C"/>
    <w:rsid w:val="00C310CE"/>
    <w:rsid w:val="00C311E4"/>
    <w:rsid w:val="00C319B6"/>
    <w:rsid w:val="00C31AD4"/>
    <w:rsid w:val="00C3206A"/>
    <w:rsid w:val="00C332E8"/>
    <w:rsid w:val="00C3507B"/>
    <w:rsid w:val="00C35A03"/>
    <w:rsid w:val="00C42872"/>
    <w:rsid w:val="00C4637B"/>
    <w:rsid w:val="00C468E7"/>
    <w:rsid w:val="00C4748E"/>
    <w:rsid w:val="00C47B62"/>
    <w:rsid w:val="00C54C27"/>
    <w:rsid w:val="00C55360"/>
    <w:rsid w:val="00C57938"/>
    <w:rsid w:val="00C62027"/>
    <w:rsid w:val="00C644FC"/>
    <w:rsid w:val="00C64CC0"/>
    <w:rsid w:val="00C65CB3"/>
    <w:rsid w:val="00C70336"/>
    <w:rsid w:val="00C70665"/>
    <w:rsid w:val="00C71883"/>
    <w:rsid w:val="00C71A69"/>
    <w:rsid w:val="00C7209F"/>
    <w:rsid w:val="00C76B59"/>
    <w:rsid w:val="00C77B7E"/>
    <w:rsid w:val="00C8051E"/>
    <w:rsid w:val="00C81295"/>
    <w:rsid w:val="00C841BB"/>
    <w:rsid w:val="00C84BC0"/>
    <w:rsid w:val="00C87B19"/>
    <w:rsid w:val="00C87E6E"/>
    <w:rsid w:val="00C90372"/>
    <w:rsid w:val="00C91081"/>
    <w:rsid w:val="00C92295"/>
    <w:rsid w:val="00C95BEE"/>
    <w:rsid w:val="00CA04A7"/>
    <w:rsid w:val="00CA0A96"/>
    <w:rsid w:val="00CA1335"/>
    <w:rsid w:val="00CA35E5"/>
    <w:rsid w:val="00CA68D5"/>
    <w:rsid w:val="00CA6E1F"/>
    <w:rsid w:val="00CB0356"/>
    <w:rsid w:val="00CB26B6"/>
    <w:rsid w:val="00CB2DD1"/>
    <w:rsid w:val="00CB2F33"/>
    <w:rsid w:val="00CB5EBB"/>
    <w:rsid w:val="00CB7414"/>
    <w:rsid w:val="00CC4C00"/>
    <w:rsid w:val="00CC65F7"/>
    <w:rsid w:val="00CC682D"/>
    <w:rsid w:val="00CC6B6D"/>
    <w:rsid w:val="00CC6C1E"/>
    <w:rsid w:val="00CC7B37"/>
    <w:rsid w:val="00CD5425"/>
    <w:rsid w:val="00CD7C99"/>
    <w:rsid w:val="00CE12A1"/>
    <w:rsid w:val="00CE44E1"/>
    <w:rsid w:val="00CE4E79"/>
    <w:rsid w:val="00CE5A53"/>
    <w:rsid w:val="00CE605B"/>
    <w:rsid w:val="00CE7C1A"/>
    <w:rsid w:val="00CF2B3E"/>
    <w:rsid w:val="00CF38DE"/>
    <w:rsid w:val="00CF6910"/>
    <w:rsid w:val="00D0161D"/>
    <w:rsid w:val="00D01A0D"/>
    <w:rsid w:val="00D02DDA"/>
    <w:rsid w:val="00D045FF"/>
    <w:rsid w:val="00D055B8"/>
    <w:rsid w:val="00D059BA"/>
    <w:rsid w:val="00D07569"/>
    <w:rsid w:val="00D07C95"/>
    <w:rsid w:val="00D12833"/>
    <w:rsid w:val="00D143C0"/>
    <w:rsid w:val="00D148FF"/>
    <w:rsid w:val="00D163E1"/>
    <w:rsid w:val="00D17582"/>
    <w:rsid w:val="00D21056"/>
    <w:rsid w:val="00D21A8F"/>
    <w:rsid w:val="00D22697"/>
    <w:rsid w:val="00D23CBC"/>
    <w:rsid w:val="00D2467D"/>
    <w:rsid w:val="00D27A1C"/>
    <w:rsid w:val="00D37D5B"/>
    <w:rsid w:val="00D4253A"/>
    <w:rsid w:val="00D42BC4"/>
    <w:rsid w:val="00D43C88"/>
    <w:rsid w:val="00D46152"/>
    <w:rsid w:val="00D46F3A"/>
    <w:rsid w:val="00D470F3"/>
    <w:rsid w:val="00D5234F"/>
    <w:rsid w:val="00D53819"/>
    <w:rsid w:val="00D54389"/>
    <w:rsid w:val="00D55644"/>
    <w:rsid w:val="00D60F20"/>
    <w:rsid w:val="00D620D4"/>
    <w:rsid w:val="00D6319C"/>
    <w:rsid w:val="00D64CC5"/>
    <w:rsid w:val="00D65653"/>
    <w:rsid w:val="00D65740"/>
    <w:rsid w:val="00D65F14"/>
    <w:rsid w:val="00D67CEC"/>
    <w:rsid w:val="00D71218"/>
    <w:rsid w:val="00D722EF"/>
    <w:rsid w:val="00D7266A"/>
    <w:rsid w:val="00D75530"/>
    <w:rsid w:val="00D75E9A"/>
    <w:rsid w:val="00D75F74"/>
    <w:rsid w:val="00D76048"/>
    <w:rsid w:val="00D762DD"/>
    <w:rsid w:val="00D763C2"/>
    <w:rsid w:val="00D76CC3"/>
    <w:rsid w:val="00D76EF1"/>
    <w:rsid w:val="00D770A4"/>
    <w:rsid w:val="00D7799A"/>
    <w:rsid w:val="00D80864"/>
    <w:rsid w:val="00D81E36"/>
    <w:rsid w:val="00D8293A"/>
    <w:rsid w:val="00D83125"/>
    <w:rsid w:val="00D83515"/>
    <w:rsid w:val="00D83705"/>
    <w:rsid w:val="00D843C9"/>
    <w:rsid w:val="00D87B22"/>
    <w:rsid w:val="00D9493D"/>
    <w:rsid w:val="00D96B0B"/>
    <w:rsid w:val="00D973FA"/>
    <w:rsid w:val="00DA063E"/>
    <w:rsid w:val="00DA26C9"/>
    <w:rsid w:val="00DA2AE5"/>
    <w:rsid w:val="00DA40FF"/>
    <w:rsid w:val="00DA43E5"/>
    <w:rsid w:val="00DA5703"/>
    <w:rsid w:val="00DB038D"/>
    <w:rsid w:val="00DB4338"/>
    <w:rsid w:val="00DB54F2"/>
    <w:rsid w:val="00DB56F0"/>
    <w:rsid w:val="00DB60D6"/>
    <w:rsid w:val="00DC0640"/>
    <w:rsid w:val="00DC0DD0"/>
    <w:rsid w:val="00DC0F3E"/>
    <w:rsid w:val="00DC2E11"/>
    <w:rsid w:val="00DC3393"/>
    <w:rsid w:val="00DC3BED"/>
    <w:rsid w:val="00DC4402"/>
    <w:rsid w:val="00DC502A"/>
    <w:rsid w:val="00DC55B9"/>
    <w:rsid w:val="00DD0614"/>
    <w:rsid w:val="00DD27AC"/>
    <w:rsid w:val="00DD2E23"/>
    <w:rsid w:val="00DD3033"/>
    <w:rsid w:val="00DD3478"/>
    <w:rsid w:val="00DD44E4"/>
    <w:rsid w:val="00DD4CAC"/>
    <w:rsid w:val="00DE0EFA"/>
    <w:rsid w:val="00DE1484"/>
    <w:rsid w:val="00DE3C97"/>
    <w:rsid w:val="00DE4525"/>
    <w:rsid w:val="00DE5702"/>
    <w:rsid w:val="00DE5823"/>
    <w:rsid w:val="00DE6D36"/>
    <w:rsid w:val="00DE7681"/>
    <w:rsid w:val="00DE79D0"/>
    <w:rsid w:val="00DF1D91"/>
    <w:rsid w:val="00DF33CB"/>
    <w:rsid w:val="00DF432C"/>
    <w:rsid w:val="00DF7860"/>
    <w:rsid w:val="00DF7C8E"/>
    <w:rsid w:val="00E0045C"/>
    <w:rsid w:val="00E02D31"/>
    <w:rsid w:val="00E041DC"/>
    <w:rsid w:val="00E057EA"/>
    <w:rsid w:val="00E12208"/>
    <w:rsid w:val="00E12E97"/>
    <w:rsid w:val="00E138CD"/>
    <w:rsid w:val="00E15692"/>
    <w:rsid w:val="00E157B2"/>
    <w:rsid w:val="00E15843"/>
    <w:rsid w:val="00E16AC4"/>
    <w:rsid w:val="00E23310"/>
    <w:rsid w:val="00E242E6"/>
    <w:rsid w:val="00E24C0B"/>
    <w:rsid w:val="00E26038"/>
    <w:rsid w:val="00E2683A"/>
    <w:rsid w:val="00E27DBD"/>
    <w:rsid w:val="00E31711"/>
    <w:rsid w:val="00E3268C"/>
    <w:rsid w:val="00E3548D"/>
    <w:rsid w:val="00E35AE5"/>
    <w:rsid w:val="00E35CDA"/>
    <w:rsid w:val="00E3669C"/>
    <w:rsid w:val="00E36E7E"/>
    <w:rsid w:val="00E40835"/>
    <w:rsid w:val="00E434C2"/>
    <w:rsid w:val="00E446CA"/>
    <w:rsid w:val="00E45C3F"/>
    <w:rsid w:val="00E46AD6"/>
    <w:rsid w:val="00E46D4E"/>
    <w:rsid w:val="00E47D24"/>
    <w:rsid w:val="00E518C8"/>
    <w:rsid w:val="00E5585E"/>
    <w:rsid w:val="00E57CDB"/>
    <w:rsid w:val="00E6013A"/>
    <w:rsid w:val="00E62001"/>
    <w:rsid w:val="00E62FD4"/>
    <w:rsid w:val="00E657F6"/>
    <w:rsid w:val="00E6583E"/>
    <w:rsid w:val="00E713D3"/>
    <w:rsid w:val="00E7360F"/>
    <w:rsid w:val="00E73A53"/>
    <w:rsid w:val="00E746EA"/>
    <w:rsid w:val="00E778A2"/>
    <w:rsid w:val="00E80620"/>
    <w:rsid w:val="00E80DC3"/>
    <w:rsid w:val="00E820FC"/>
    <w:rsid w:val="00E841A0"/>
    <w:rsid w:val="00E85165"/>
    <w:rsid w:val="00E86045"/>
    <w:rsid w:val="00E90052"/>
    <w:rsid w:val="00E900BD"/>
    <w:rsid w:val="00E90B40"/>
    <w:rsid w:val="00E90C1A"/>
    <w:rsid w:val="00E92705"/>
    <w:rsid w:val="00EA4307"/>
    <w:rsid w:val="00EA6317"/>
    <w:rsid w:val="00EA6D68"/>
    <w:rsid w:val="00EA7320"/>
    <w:rsid w:val="00EB1CB4"/>
    <w:rsid w:val="00EB2965"/>
    <w:rsid w:val="00EB2AA7"/>
    <w:rsid w:val="00EB305D"/>
    <w:rsid w:val="00EB31D0"/>
    <w:rsid w:val="00EB65D1"/>
    <w:rsid w:val="00EB6669"/>
    <w:rsid w:val="00EC0570"/>
    <w:rsid w:val="00EC1563"/>
    <w:rsid w:val="00EC3026"/>
    <w:rsid w:val="00EC5A93"/>
    <w:rsid w:val="00EC5E0F"/>
    <w:rsid w:val="00EC6D28"/>
    <w:rsid w:val="00ED094B"/>
    <w:rsid w:val="00ED2F9C"/>
    <w:rsid w:val="00ED6FF1"/>
    <w:rsid w:val="00EE0A57"/>
    <w:rsid w:val="00EE3E74"/>
    <w:rsid w:val="00EE7C2F"/>
    <w:rsid w:val="00EF04BB"/>
    <w:rsid w:val="00EF1AB3"/>
    <w:rsid w:val="00EF23B2"/>
    <w:rsid w:val="00EF398A"/>
    <w:rsid w:val="00EF42F3"/>
    <w:rsid w:val="00EF4328"/>
    <w:rsid w:val="00EF636F"/>
    <w:rsid w:val="00EF69B4"/>
    <w:rsid w:val="00EF6F07"/>
    <w:rsid w:val="00EF7F72"/>
    <w:rsid w:val="00F05B9D"/>
    <w:rsid w:val="00F11633"/>
    <w:rsid w:val="00F1273D"/>
    <w:rsid w:val="00F1443F"/>
    <w:rsid w:val="00F1655B"/>
    <w:rsid w:val="00F171C5"/>
    <w:rsid w:val="00F2295A"/>
    <w:rsid w:val="00F275AA"/>
    <w:rsid w:val="00F302D3"/>
    <w:rsid w:val="00F31A88"/>
    <w:rsid w:val="00F335BE"/>
    <w:rsid w:val="00F3479D"/>
    <w:rsid w:val="00F36EDE"/>
    <w:rsid w:val="00F4104E"/>
    <w:rsid w:val="00F43172"/>
    <w:rsid w:val="00F43FAC"/>
    <w:rsid w:val="00F440E4"/>
    <w:rsid w:val="00F4451C"/>
    <w:rsid w:val="00F4523B"/>
    <w:rsid w:val="00F46D97"/>
    <w:rsid w:val="00F52ECC"/>
    <w:rsid w:val="00F536F4"/>
    <w:rsid w:val="00F554E2"/>
    <w:rsid w:val="00F55B79"/>
    <w:rsid w:val="00F56AEA"/>
    <w:rsid w:val="00F572AE"/>
    <w:rsid w:val="00F60268"/>
    <w:rsid w:val="00F6164B"/>
    <w:rsid w:val="00F63DE2"/>
    <w:rsid w:val="00F67B8F"/>
    <w:rsid w:val="00F707B3"/>
    <w:rsid w:val="00F77FD3"/>
    <w:rsid w:val="00F80FE6"/>
    <w:rsid w:val="00F863A2"/>
    <w:rsid w:val="00F90889"/>
    <w:rsid w:val="00F92FAE"/>
    <w:rsid w:val="00F94C70"/>
    <w:rsid w:val="00F96D89"/>
    <w:rsid w:val="00F9768A"/>
    <w:rsid w:val="00FA153E"/>
    <w:rsid w:val="00FA503A"/>
    <w:rsid w:val="00FA56A5"/>
    <w:rsid w:val="00FA58C2"/>
    <w:rsid w:val="00FA6E04"/>
    <w:rsid w:val="00FB0EAC"/>
    <w:rsid w:val="00FB460A"/>
    <w:rsid w:val="00FB6FC4"/>
    <w:rsid w:val="00FB7677"/>
    <w:rsid w:val="00FC1C23"/>
    <w:rsid w:val="00FC29CF"/>
    <w:rsid w:val="00FC629D"/>
    <w:rsid w:val="00FC65FC"/>
    <w:rsid w:val="00FC6EC7"/>
    <w:rsid w:val="00FC78D1"/>
    <w:rsid w:val="00FD023F"/>
    <w:rsid w:val="00FD2003"/>
    <w:rsid w:val="00FD5C29"/>
    <w:rsid w:val="00FD61F2"/>
    <w:rsid w:val="00FD72D7"/>
    <w:rsid w:val="00FD7D61"/>
    <w:rsid w:val="00FE09B5"/>
    <w:rsid w:val="00FE0ABF"/>
    <w:rsid w:val="00FE0BC3"/>
    <w:rsid w:val="00FE1A7F"/>
    <w:rsid w:val="00FE4553"/>
    <w:rsid w:val="00FE6030"/>
    <w:rsid w:val="00FE67A5"/>
    <w:rsid w:val="00FE7B78"/>
    <w:rsid w:val="00FF083D"/>
    <w:rsid w:val="00FF29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73432"/>
  <w15:docId w15:val="{6A105276-B43B-4CA4-B912-529C0222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5A73"/>
    <w:rPr>
      <w:sz w:val="24"/>
      <w:szCs w:val="24"/>
    </w:rPr>
  </w:style>
  <w:style w:type="paragraph" w:styleId="Nagwek1">
    <w:name w:val="heading 1"/>
    <w:aliases w:val="Nagłówek 1 Znak1,Nagłówek 1 Znak Znak"/>
    <w:basedOn w:val="Normalny"/>
    <w:next w:val="Normalny"/>
    <w:qFormat/>
    <w:rsid w:val="00585A73"/>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Heading 10"/>
    <w:basedOn w:val="Normalny"/>
    <w:next w:val="Normalny"/>
    <w:qFormat/>
    <w:rsid w:val="00585A73"/>
    <w:pPr>
      <w:keepNext/>
      <w:tabs>
        <w:tab w:val="right" w:pos="9552"/>
      </w:tabs>
      <w:spacing w:before="120" w:line="260" w:lineRule="atLeast"/>
      <w:outlineLvl w:val="1"/>
    </w:pPr>
    <w:rPr>
      <w:rFonts w:ascii="Tahoma" w:hAnsi="Tahoma" w:cs="Tahoma"/>
      <w:b/>
      <w:sz w:val="20"/>
      <w:szCs w:val="20"/>
    </w:rPr>
  </w:style>
  <w:style w:type="paragraph" w:styleId="Nagwek3">
    <w:name w:val="heading 3"/>
    <w:basedOn w:val="Normalny"/>
    <w:next w:val="Normalny"/>
    <w:qFormat/>
    <w:rsid w:val="00585A73"/>
    <w:pPr>
      <w:keepNext/>
      <w:spacing w:line="360" w:lineRule="auto"/>
      <w:ind w:left="5664" w:firstLine="708"/>
      <w:jc w:val="center"/>
      <w:outlineLvl w:val="2"/>
    </w:pPr>
    <w:rPr>
      <w:szCs w:val="20"/>
    </w:rPr>
  </w:style>
  <w:style w:type="paragraph" w:styleId="Nagwek4">
    <w:name w:val="heading 4"/>
    <w:basedOn w:val="Normalny"/>
    <w:next w:val="Normalny"/>
    <w:autoRedefine/>
    <w:qFormat/>
    <w:rsid w:val="003E1115"/>
    <w:pPr>
      <w:keepNext/>
      <w:jc w:val="both"/>
      <w:outlineLvl w:val="3"/>
    </w:pPr>
    <w:rPr>
      <w:rFonts w:ascii="Tahoma" w:hAnsi="Tahoma" w:cs="Tahoma"/>
      <w:b/>
      <w:sz w:val="20"/>
      <w:szCs w:val="20"/>
    </w:rPr>
  </w:style>
  <w:style w:type="paragraph" w:styleId="Nagwek5">
    <w:name w:val="heading 5"/>
    <w:basedOn w:val="Normalny"/>
    <w:next w:val="Normalny"/>
    <w:link w:val="Nagwek5Znak1"/>
    <w:qFormat/>
    <w:rsid w:val="00585A73"/>
    <w:pPr>
      <w:keepNext/>
      <w:spacing w:line="360" w:lineRule="auto"/>
      <w:jc w:val="center"/>
      <w:outlineLvl w:val="4"/>
    </w:pPr>
    <w:rPr>
      <w:b/>
      <w:sz w:val="32"/>
      <w:szCs w:val="20"/>
    </w:rPr>
  </w:style>
  <w:style w:type="paragraph" w:styleId="Nagwek6">
    <w:name w:val="heading 6"/>
    <w:basedOn w:val="Normalny"/>
    <w:next w:val="Normalny"/>
    <w:qFormat/>
    <w:rsid w:val="00585A73"/>
    <w:pPr>
      <w:keepNext/>
      <w:jc w:val="center"/>
      <w:outlineLvl w:val="5"/>
    </w:pPr>
    <w:rPr>
      <w:rFonts w:ascii="Arial" w:hAnsi="Arial"/>
      <w:b/>
      <w:sz w:val="20"/>
      <w:szCs w:val="20"/>
    </w:rPr>
  </w:style>
  <w:style w:type="paragraph" w:styleId="Nagwek7">
    <w:name w:val="heading 7"/>
    <w:basedOn w:val="Normalny"/>
    <w:next w:val="Normalny"/>
    <w:qFormat/>
    <w:rsid w:val="00585A73"/>
    <w:pPr>
      <w:keepNext/>
      <w:jc w:val="center"/>
      <w:outlineLvl w:val="6"/>
    </w:pPr>
    <w:rPr>
      <w:b/>
      <w:i/>
      <w:smallCaps/>
      <w:sz w:val="32"/>
      <w:szCs w:val="20"/>
    </w:rPr>
  </w:style>
  <w:style w:type="paragraph" w:styleId="Nagwek9">
    <w:name w:val="heading 9"/>
    <w:basedOn w:val="Normalny"/>
    <w:next w:val="Normalny"/>
    <w:qFormat/>
    <w:rsid w:val="00585A73"/>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1">
    <w:name w:val="Nagłówek 5 Znak1"/>
    <w:link w:val="Nagwek5"/>
    <w:rsid w:val="00A02974"/>
    <w:rPr>
      <w:b/>
      <w:sz w:val="32"/>
      <w:lang w:val="pl-PL" w:eastAsia="pl-PL" w:bidi="ar-SA"/>
    </w:rPr>
  </w:style>
  <w:style w:type="paragraph" w:styleId="Nagwek">
    <w:name w:val="header"/>
    <w:basedOn w:val="Normalny"/>
    <w:rsid w:val="00585A73"/>
    <w:pPr>
      <w:tabs>
        <w:tab w:val="center" w:pos="4536"/>
        <w:tab w:val="right" w:pos="9072"/>
      </w:tabs>
    </w:pPr>
  </w:style>
  <w:style w:type="paragraph" w:styleId="Stopka">
    <w:name w:val="footer"/>
    <w:basedOn w:val="Normalny"/>
    <w:uiPriority w:val="99"/>
    <w:rsid w:val="00585A73"/>
    <w:pPr>
      <w:tabs>
        <w:tab w:val="center" w:pos="4536"/>
        <w:tab w:val="right" w:pos="9072"/>
      </w:tabs>
    </w:pPr>
  </w:style>
  <w:style w:type="character" w:customStyle="1" w:styleId="Nagwek1Znak">
    <w:name w:val="Nagłówek 1 Znak"/>
    <w:aliases w:val="Nagłówek 1 Znak1 Znak1,Nagłówek 1 Znak Znak Znak1"/>
    <w:rsid w:val="00585A73"/>
    <w:rPr>
      <w:rFonts w:ascii="Arial" w:hAnsi="Arial" w:cs="Arial"/>
      <w:b/>
      <w:bCs/>
      <w:kern w:val="32"/>
      <w:sz w:val="32"/>
      <w:szCs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rsid w:val="00585A73"/>
    <w:rPr>
      <w:rFonts w:ascii="Tahoma" w:hAnsi="Tahoma" w:cs="Tahoma"/>
      <w:b/>
    </w:rPr>
  </w:style>
  <w:style w:type="character" w:customStyle="1" w:styleId="Nagwek3Znak">
    <w:name w:val="Nagłówek 3 Znak"/>
    <w:rsid w:val="00585A73"/>
    <w:rPr>
      <w:sz w:val="24"/>
    </w:rPr>
  </w:style>
  <w:style w:type="character" w:customStyle="1" w:styleId="Nagwek4Znak">
    <w:name w:val="Nagłówek 4 Znak"/>
    <w:rsid w:val="00585A73"/>
    <w:rPr>
      <w:rFonts w:ascii="Tahoma" w:hAnsi="Tahoma" w:cs="Tahoma"/>
      <w:b/>
    </w:rPr>
  </w:style>
  <w:style w:type="character" w:customStyle="1" w:styleId="Nagwek5Znak">
    <w:name w:val="Nagłówek 5 Znak"/>
    <w:rsid w:val="00585A73"/>
    <w:rPr>
      <w:b/>
      <w:sz w:val="32"/>
    </w:rPr>
  </w:style>
  <w:style w:type="character" w:customStyle="1" w:styleId="Nagwek6Znak">
    <w:name w:val="Nagłówek 6 Znak"/>
    <w:rsid w:val="00585A73"/>
    <w:rPr>
      <w:rFonts w:ascii="Arial" w:hAnsi="Arial"/>
      <w:b/>
    </w:rPr>
  </w:style>
  <w:style w:type="character" w:customStyle="1" w:styleId="Nagwek7Znak">
    <w:name w:val="Nagłówek 7 Znak"/>
    <w:rsid w:val="00585A73"/>
    <w:rPr>
      <w:b/>
      <w:i/>
      <w:smallCaps/>
      <w:sz w:val="32"/>
    </w:rPr>
  </w:style>
  <w:style w:type="character" w:customStyle="1" w:styleId="Nagwek9Znak">
    <w:name w:val="Nagłówek 9 Znak"/>
    <w:rsid w:val="00585A73"/>
    <w:rPr>
      <w:b/>
      <w:smallCaps/>
      <w:sz w:val="32"/>
    </w:rPr>
  </w:style>
  <w:style w:type="paragraph" w:styleId="Tekstpodstawowy2">
    <w:name w:val="Body Text 2"/>
    <w:basedOn w:val="Normalny"/>
    <w:semiHidden/>
    <w:rsid w:val="00585A73"/>
    <w:pPr>
      <w:jc w:val="both"/>
    </w:pPr>
    <w:rPr>
      <w:rFonts w:ascii="Arial" w:hAnsi="Arial"/>
      <w:szCs w:val="20"/>
    </w:rPr>
  </w:style>
  <w:style w:type="character" w:customStyle="1" w:styleId="Tekstpodstawowy2Znak">
    <w:name w:val="Tekst podstawowy 2 Znak"/>
    <w:rsid w:val="00585A73"/>
    <w:rPr>
      <w:rFonts w:ascii="Arial" w:hAnsi="Arial"/>
      <w:sz w:val="24"/>
    </w:rPr>
  </w:style>
  <w:style w:type="character" w:customStyle="1" w:styleId="NagwekZnak">
    <w:name w:val="Nagłówek Znak"/>
    <w:rsid w:val="00585A73"/>
    <w:rPr>
      <w:sz w:val="24"/>
      <w:szCs w:val="24"/>
    </w:rPr>
  </w:style>
  <w:style w:type="paragraph" w:styleId="Tekstpodstawowywcity2">
    <w:name w:val="Body Text Indent 2"/>
    <w:basedOn w:val="Normalny"/>
    <w:semiHidden/>
    <w:rsid w:val="00585A73"/>
    <w:pPr>
      <w:ind w:left="284"/>
      <w:jc w:val="both"/>
    </w:pPr>
    <w:rPr>
      <w:rFonts w:ascii="Arial" w:hAnsi="Arial"/>
      <w:i/>
      <w:sz w:val="20"/>
      <w:szCs w:val="20"/>
    </w:rPr>
  </w:style>
  <w:style w:type="character" w:customStyle="1" w:styleId="Tekstpodstawowywcity2Znak">
    <w:name w:val="Tekst podstawowy wcięty 2 Znak"/>
    <w:rsid w:val="00585A73"/>
    <w:rPr>
      <w:rFonts w:ascii="Arial" w:hAnsi="Arial"/>
      <w:i/>
    </w:rPr>
  </w:style>
  <w:style w:type="paragraph" w:styleId="Tekstpodstawowywcity3">
    <w:name w:val="Body Text Indent 3"/>
    <w:basedOn w:val="Normalny"/>
    <w:semiHidden/>
    <w:rsid w:val="00585A73"/>
    <w:pPr>
      <w:ind w:left="284"/>
      <w:jc w:val="both"/>
    </w:pPr>
    <w:rPr>
      <w:rFonts w:ascii="Arial" w:hAnsi="Arial"/>
      <w:sz w:val="20"/>
      <w:szCs w:val="20"/>
    </w:rPr>
  </w:style>
  <w:style w:type="character" w:customStyle="1" w:styleId="Tekstpodstawowywcity3Znak">
    <w:name w:val="Tekst podstawowy wcięty 3 Znak"/>
    <w:rsid w:val="00585A73"/>
    <w:rPr>
      <w:rFonts w:ascii="Arial" w:hAnsi="Arial"/>
    </w:rPr>
  </w:style>
  <w:style w:type="paragraph" w:styleId="Tekstpodstawowy3">
    <w:name w:val="Body Text 3"/>
    <w:basedOn w:val="Normalny"/>
    <w:rsid w:val="00585A73"/>
    <w:rPr>
      <w:rFonts w:ascii="Bookman Old Style" w:hAnsi="Bookman Old Style"/>
      <w:b/>
      <w:szCs w:val="20"/>
    </w:rPr>
  </w:style>
  <w:style w:type="character" w:customStyle="1" w:styleId="Tekstpodstawowy3Znak">
    <w:name w:val="Tekst podstawowy 3 Znak"/>
    <w:rsid w:val="00585A73"/>
    <w:rPr>
      <w:rFonts w:ascii="Bookman Old Style" w:hAnsi="Bookman Old Style"/>
      <w:b/>
      <w:sz w:val="24"/>
    </w:rPr>
  </w:style>
  <w:style w:type="paragraph" w:styleId="Tekstpodstawowy">
    <w:name w:val="Body Text"/>
    <w:basedOn w:val="Normalny"/>
    <w:rsid w:val="00585A73"/>
    <w:rPr>
      <w:rFonts w:ascii="Arial" w:hAnsi="Arial"/>
      <w:szCs w:val="20"/>
    </w:rPr>
  </w:style>
  <w:style w:type="character" w:customStyle="1" w:styleId="TekstpodstawowyZnak">
    <w:name w:val="Tekst podstawowy Znak"/>
    <w:rsid w:val="00585A73"/>
    <w:rPr>
      <w:rFonts w:ascii="Arial" w:hAnsi="Arial"/>
      <w:sz w:val="24"/>
    </w:rPr>
  </w:style>
  <w:style w:type="paragraph" w:styleId="Tekstpodstawowywcity">
    <w:name w:val="Body Text Indent"/>
    <w:basedOn w:val="Normalny"/>
    <w:semiHidden/>
    <w:rsid w:val="00585A73"/>
    <w:pPr>
      <w:spacing w:line="360" w:lineRule="auto"/>
      <w:jc w:val="center"/>
    </w:pPr>
    <w:rPr>
      <w:rFonts w:ascii="Arial" w:hAnsi="Arial"/>
      <w:szCs w:val="20"/>
    </w:rPr>
  </w:style>
  <w:style w:type="character" w:customStyle="1" w:styleId="TekstpodstawowywcityZnak">
    <w:name w:val="Tekst podstawowy wcięty Znak"/>
    <w:rsid w:val="00585A73"/>
    <w:rPr>
      <w:rFonts w:ascii="Arial" w:hAnsi="Arial"/>
      <w:sz w:val="24"/>
    </w:rPr>
  </w:style>
  <w:style w:type="character" w:styleId="Numerstrony">
    <w:name w:val="page number"/>
    <w:basedOn w:val="Domylnaczcionkaakapitu"/>
    <w:rsid w:val="00585A73"/>
  </w:style>
  <w:style w:type="character" w:customStyle="1" w:styleId="StopkaZnak">
    <w:name w:val="Stopka Znak"/>
    <w:uiPriority w:val="99"/>
    <w:rsid w:val="00585A73"/>
    <w:rPr>
      <w:sz w:val="24"/>
      <w:szCs w:val="24"/>
    </w:rPr>
  </w:style>
  <w:style w:type="paragraph" w:customStyle="1" w:styleId="Tekstpodstawowy31">
    <w:name w:val="Tekst podstawowy 31"/>
    <w:basedOn w:val="Normalny"/>
    <w:rsid w:val="00585A73"/>
    <w:pPr>
      <w:widowControl w:val="0"/>
      <w:suppressAutoHyphens/>
    </w:pPr>
    <w:rPr>
      <w:rFonts w:eastAsia="Lucida Sans Unicode"/>
      <w:kern w:val="1"/>
    </w:rPr>
  </w:style>
  <w:style w:type="paragraph" w:customStyle="1" w:styleId="ust">
    <w:name w:val="ust"/>
    <w:rsid w:val="00585A73"/>
    <w:pPr>
      <w:spacing w:before="60" w:after="60"/>
      <w:ind w:left="426" w:hanging="284"/>
      <w:jc w:val="both"/>
    </w:pPr>
    <w:rPr>
      <w:sz w:val="24"/>
    </w:rPr>
  </w:style>
  <w:style w:type="paragraph" w:customStyle="1" w:styleId="Standardowy1">
    <w:name w:val="Standardowy1"/>
    <w:rsid w:val="00585A73"/>
    <w:pPr>
      <w:overflowPunct w:val="0"/>
      <w:autoSpaceDE w:val="0"/>
      <w:autoSpaceDN w:val="0"/>
      <w:adjustRightInd w:val="0"/>
      <w:textAlignment w:val="baseline"/>
    </w:pPr>
  </w:style>
  <w:style w:type="paragraph" w:styleId="Tekstprzypisudolnego">
    <w:name w:val="footnote text"/>
    <w:aliases w:val="Tekst przypisu"/>
    <w:basedOn w:val="Normalny"/>
    <w:link w:val="TekstprzypisudolnegoZnak1"/>
    <w:semiHidden/>
    <w:rsid w:val="00585A73"/>
    <w:pPr>
      <w:suppressAutoHyphens/>
    </w:pPr>
    <w:rPr>
      <w:sz w:val="20"/>
      <w:szCs w:val="20"/>
      <w:lang w:eastAsia="ar-SA"/>
    </w:rPr>
  </w:style>
  <w:style w:type="character" w:customStyle="1" w:styleId="TekstprzypisudolnegoZnak1">
    <w:name w:val="Tekst przypisu dolnego Znak1"/>
    <w:aliases w:val="Tekst przypisu Znak"/>
    <w:link w:val="Tekstprzypisudolnego"/>
    <w:semiHidden/>
    <w:rsid w:val="00073866"/>
    <w:rPr>
      <w:lang w:eastAsia="ar-SA"/>
    </w:rPr>
  </w:style>
  <w:style w:type="character" w:customStyle="1" w:styleId="TekstprzypisudolnegoZnak">
    <w:name w:val="Tekst przypisu dolnego Znak"/>
    <w:aliases w:val="Tekst przypisu Znak1"/>
    <w:rsid w:val="00585A73"/>
    <w:rPr>
      <w:lang w:eastAsia="ar-SA"/>
    </w:rPr>
  </w:style>
  <w:style w:type="paragraph" w:customStyle="1" w:styleId="WW-Nagwekwykazurde">
    <w:name w:val="WW-Nagłówek wykazu źródeł"/>
    <w:basedOn w:val="Normalny"/>
    <w:next w:val="Normalny"/>
    <w:rsid w:val="00585A73"/>
    <w:pPr>
      <w:tabs>
        <w:tab w:val="left" w:pos="9000"/>
        <w:tab w:val="right" w:pos="9360"/>
      </w:tabs>
      <w:suppressAutoHyphens/>
      <w:jc w:val="both"/>
    </w:pPr>
    <w:rPr>
      <w:szCs w:val="20"/>
      <w:lang w:val="en-US" w:eastAsia="ar-SA"/>
    </w:rPr>
  </w:style>
  <w:style w:type="paragraph" w:customStyle="1" w:styleId="Document1">
    <w:name w:val="Document 1"/>
    <w:rsid w:val="00585A73"/>
    <w:pPr>
      <w:keepNext/>
      <w:keepLines/>
      <w:suppressAutoHyphens/>
    </w:pPr>
    <w:rPr>
      <w:lang w:val="en-US" w:eastAsia="ar-SA"/>
    </w:rPr>
  </w:style>
  <w:style w:type="paragraph" w:customStyle="1" w:styleId="WW-Tekstpodstawowywcity3">
    <w:name w:val="WW-Tekst podstawowy wcięty 3"/>
    <w:basedOn w:val="Normalny"/>
    <w:rsid w:val="00585A73"/>
    <w:pPr>
      <w:suppressAutoHyphens/>
      <w:spacing w:before="120"/>
      <w:ind w:left="708"/>
      <w:jc w:val="both"/>
    </w:pPr>
    <w:rPr>
      <w:lang w:eastAsia="ar-SA"/>
    </w:rPr>
  </w:style>
  <w:style w:type="paragraph" w:customStyle="1" w:styleId="WW-Tekstpodstawowy2">
    <w:name w:val="WW-Tekst podstawowy 2"/>
    <w:basedOn w:val="Normalny"/>
    <w:rsid w:val="00585A73"/>
    <w:pPr>
      <w:suppressAutoHyphens/>
      <w:spacing w:line="360" w:lineRule="auto"/>
      <w:jc w:val="both"/>
    </w:pPr>
    <w:rPr>
      <w:lang w:eastAsia="ar-SA"/>
    </w:rPr>
  </w:style>
  <w:style w:type="character" w:styleId="Odwoanieprzypisudolnego">
    <w:name w:val="footnote reference"/>
    <w:aliases w:val="Odwołanie przypisu"/>
    <w:semiHidden/>
    <w:rsid w:val="00585A73"/>
    <w:rPr>
      <w:vertAlign w:val="superscript"/>
    </w:rPr>
  </w:style>
  <w:style w:type="paragraph" w:customStyle="1" w:styleId="Standardowy0">
    <w:name w:val="Standardowy.+"/>
    <w:rsid w:val="00585A73"/>
    <w:pPr>
      <w:autoSpaceDE w:val="0"/>
      <w:autoSpaceDN w:val="0"/>
    </w:pPr>
    <w:rPr>
      <w:rFonts w:ascii="Arial" w:hAnsi="Arial" w:cs="Arial"/>
      <w:szCs w:val="24"/>
    </w:rPr>
  </w:style>
  <w:style w:type="paragraph" w:customStyle="1" w:styleId="Tekstpodstawowywcity21">
    <w:name w:val="Tekst podstawowy wcięty 21"/>
    <w:basedOn w:val="Normalny"/>
    <w:rsid w:val="00585A73"/>
    <w:pPr>
      <w:spacing w:line="360" w:lineRule="auto"/>
      <w:ind w:left="567"/>
    </w:pPr>
    <w:rPr>
      <w:szCs w:val="20"/>
    </w:rPr>
  </w:style>
  <w:style w:type="paragraph" w:styleId="Tekstdymka">
    <w:name w:val="Balloon Text"/>
    <w:basedOn w:val="Normalny"/>
    <w:rsid w:val="00585A73"/>
    <w:rPr>
      <w:rFonts w:ascii="Tahoma" w:hAnsi="Tahoma" w:cs="Tahoma"/>
      <w:sz w:val="16"/>
      <w:szCs w:val="16"/>
    </w:rPr>
  </w:style>
  <w:style w:type="character" w:customStyle="1" w:styleId="TekstdymkaZnak">
    <w:name w:val="Tekst dymka Znak"/>
    <w:uiPriority w:val="99"/>
    <w:rsid w:val="00585A73"/>
    <w:rPr>
      <w:rFonts w:ascii="Tahoma" w:hAnsi="Tahoma" w:cs="Tahoma"/>
      <w:sz w:val="16"/>
      <w:szCs w:val="16"/>
    </w:rPr>
  </w:style>
  <w:style w:type="character" w:styleId="Hipercze">
    <w:name w:val="Hyperlink"/>
    <w:uiPriority w:val="99"/>
    <w:rsid w:val="00585A73"/>
    <w:rPr>
      <w:color w:val="0000FF"/>
      <w:u w:val="single"/>
    </w:rPr>
  </w:style>
  <w:style w:type="paragraph" w:customStyle="1" w:styleId="ZnakZnak1">
    <w:name w:val="Znak Znak1"/>
    <w:basedOn w:val="Normalny"/>
    <w:rsid w:val="00585A73"/>
    <w:rPr>
      <w:rFonts w:ascii="Arial" w:hAnsi="Arial" w:cs="Arial"/>
    </w:rPr>
  </w:style>
  <w:style w:type="paragraph" w:customStyle="1" w:styleId="Default">
    <w:name w:val="Default"/>
    <w:rsid w:val="00585A73"/>
    <w:pPr>
      <w:autoSpaceDE w:val="0"/>
      <w:autoSpaceDN w:val="0"/>
      <w:adjustRightInd w:val="0"/>
    </w:pPr>
    <w:rPr>
      <w:color w:val="000000"/>
      <w:sz w:val="24"/>
      <w:szCs w:val="24"/>
    </w:rPr>
  </w:style>
  <w:style w:type="character" w:styleId="UyteHipercze">
    <w:name w:val="FollowedHyperlink"/>
    <w:semiHidden/>
    <w:rsid w:val="00585A73"/>
    <w:rPr>
      <w:color w:val="800080"/>
      <w:u w:val="single"/>
    </w:rPr>
  </w:style>
  <w:style w:type="paragraph" w:customStyle="1" w:styleId="ZnakZnakZnakZnakZnakZnak">
    <w:name w:val="Znak Znak Znak Znak Znak Znak"/>
    <w:basedOn w:val="Normalny"/>
    <w:rsid w:val="00585A73"/>
  </w:style>
  <w:style w:type="paragraph" w:styleId="Spistreci1">
    <w:name w:val="toc 1"/>
    <w:basedOn w:val="Normalny"/>
    <w:next w:val="Normalny"/>
    <w:autoRedefine/>
    <w:uiPriority w:val="39"/>
    <w:qFormat/>
    <w:rsid w:val="00585A73"/>
    <w:rPr>
      <w:sz w:val="20"/>
      <w:szCs w:val="20"/>
    </w:rPr>
  </w:style>
  <w:style w:type="paragraph" w:styleId="Spistreci2">
    <w:name w:val="toc 2"/>
    <w:basedOn w:val="Normalny"/>
    <w:next w:val="Normalny"/>
    <w:autoRedefine/>
    <w:uiPriority w:val="39"/>
    <w:qFormat/>
    <w:rsid w:val="00585A73"/>
    <w:pPr>
      <w:ind w:left="200"/>
    </w:pPr>
    <w:rPr>
      <w:sz w:val="20"/>
      <w:szCs w:val="20"/>
    </w:rPr>
  </w:style>
  <w:style w:type="paragraph" w:styleId="Spistreci3">
    <w:name w:val="toc 3"/>
    <w:basedOn w:val="Normalny"/>
    <w:next w:val="Normalny"/>
    <w:autoRedefine/>
    <w:uiPriority w:val="39"/>
    <w:rsid w:val="00585A73"/>
    <w:pPr>
      <w:ind w:left="400"/>
    </w:pPr>
    <w:rPr>
      <w:sz w:val="20"/>
      <w:szCs w:val="20"/>
    </w:rPr>
  </w:style>
  <w:style w:type="paragraph" w:styleId="Spistreci4">
    <w:name w:val="toc 4"/>
    <w:basedOn w:val="Normalny"/>
    <w:next w:val="Normalny"/>
    <w:autoRedefine/>
    <w:uiPriority w:val="39"/>
    <w:qFormat/>
    <w:rsid w:val="007920E1"/>
    <w:pPr>
      <w:tabs>
        <w:tab w:val="right" w:leader="dot" w:pos="9072"/>
      </w:tabs>
      <w:ind w:left="900" w:hanging="300"/>
    </w:pPr>
    <w:rPr>
      <w:sz w:val="20"/>
      <w:szCs w:val="20"/>
    </w:rPr>
  </w:style>
  <w:style w:type="paragraph" w:styleId="Spistreci5">
    <w:name w:val="toc 5"/>
    <w:basedOn w:val="Normalny"/>
    <w:next w:val="Normalny"/>
    <w:autoRedefine/>
    <w:uiPriority w:val="39"/>
    <w:rsid w:val="00585A73"/>
    <w:pPr>
      <w:ind w:left="800"/>
    </w:pPr>
    <w:rPr>
      <w:sz w:val="20"/>
      <w:szCs w:val="20"/>
    </w:rPr>
  </w:style>
  <w:style w:type="paragraph" w:styleId="Spistreci6">
    <w:name w:val="toc 6"/>
    <w:basedOn w:val="Normalny"/>
    <w:next w:val="Normalny"/>
    <w:autoRedefine/>
    <w:uiPriority w:val="39"/>
    <w:rsid w:val="00585A73"/>
    <w:pPr>
      <w:ind w:left="1000"/>
    </w:pPr>
    <w:rPr>
      <w:sz w:val="20"/>
      <w:szCs w:val="20"/>
    </w:rPr>
  </w:style>
  <w:style w:type="paragraph" w:styleId="Spistreci7">
    <w:name w:val="toc 7"/>
    <w:basedOn w:val="Normalny"/>
    <w:next w:val="Normalny"/>
    <w:autoRedefine/>
    <w:uiPriority w:val="39"/>
    <w:rsid w:val="00585A73"/>
    <w:pPr>
      <w:ind w:left="1200"/>
    </w:pPr>
    <w:rPr>
      <w:sz w:val="20"/>
      <w:szCs w:val="20"/>
    </w:rPr>
  </w:style>
  <w:style w:type="paragraph" w:styleId="Spistreci8">
    <w:name w:val="toc 8"/>
    <w:basedOn w:val="Normalny"/>
    <w:next w:val="Normalny"/>
    <w:autoRedefine/>
    <w:uiPriority w:val="39"/>
    <w:rsid w:val="00585A73"/>
    <w:pPr>
      <w:ind w:left="1400"/>
    </w:pPr>
    <w:rPr>
      <w:sz w:val="20"/>
      <w:szCs w:val="20"/>
    </w:rPr>
  </w:style>
  <w:style w:type="paragraph" w:styleId="Spistreci9">
    <w:name w:val="toc 9"/>
    <w:basedOn w:val="Normalny"/>
    <w:next w:val="Normalny"/>
    <w:autoRedefine/>
    <w:uiPriority w:val="39"/>
    <w:rsid w:val="00585A73"/>
    <w:pPr>
      <w:ind w:left="1600"/>
    </w:pPr>
    <w:rPr>
      <w:sz w:val="20"/>
      <w:szCs w:val="20"/>
    </w:rPr>
  </w:style>
  <w:style w:type="character" w:customStyle="1" w:styleId="FontStyle44">
    <w:name w:val="Font Style44"/>
    <w:rsid w:val="00585A73"/>
    <w:rPr>
      <w:rFonts w:ascii="Times New Roman" w:hAnsi="Times New Roman" w:cs="Times New Roman" w:hint="default"/>
      <w:b/>
      <w:bCs/>
      <w:sz w:val="30"/>
      <w:szCs w:val="30"/>
    </w:rPr>
  </w:style>
  <w:style w:type="paragraph" w:customStyle="1" w:styleId="Style4">
    <w:name w:val="Style4"/>
    <w:basedOn w:val="Normalny"/>
    <w:rsid w:val="00585A73"/>
    <w:pPr>
      <w:widowControl w:val="0"/>
      <w:autoSpaceDE w:val="0"/>
      <w:autoSpaceDN w:val="0"/>
      <w:adjustRightInd w:val="0"/>
    </w:pPr>
  </w:style>
  <w:style w:type="paragraph" w:customStyle="1" w:styleId="Style22">
    <w:name w:val="Style22"/>
    <w:basedOn w:val="Normalny"/>
    <w:rsid w:val="00585A73"/>
    <w:pPr>
      <w:widowControl w:val="0"/>
      <w:autoSpaceDE w:val="0"/>
      <w:autoSpaceDN w:val="0"/>
      <w:adjustRightInd w:val="0"/>
    </w:pPr>
  </w:style>
  <w:style w:type="paragraph" w:customStyle="1" w:styleId="Style23">
    <w:name w:val="Style23"/>
    <w:basedOn w:val="Normalny"/>
    <w:rsid w:val="00585A73"/>
    <w:pPr>
      <w:widowControl w:val="0"/>
      <w:autoSpaceDE w:val="0"/>
      <w:autoSpaceDN w:val="0"/>
      <w:adjustRightInd w:val="0"/>
    </w:pPr>
  </w:style>
  <w:style w:type="character" w:customStyle="1" w:styleId="FontStyle48">
    <w:name w:val="Font Style48"/>
    <w:rsid w:val="00585A73"/>
    <w:rPr>
      <w:rFonts w:ascii="Times New Roman" w:hAnsi="Times New Roman" w:cs="Times New Roman"/>
      <w:sz w:val="22"/>
      <w:szCs w:val="22"/>
    </w:rPr>
  </w:style>
  <w:style w:type="character" w:customStyle="1" w:styleId="FontStyle50">
    <w:name w:val="Font Style50"/>
    <w:rsid w:val="00585A73"/>
    <w:rPr>
      <w:rFonts w:ascii="Times New Roman" w:hAnsi="Times New Roman" w:cs="Times New Roman"/>
      <w:b/>
      <w:bCs/>
      <w:sz w:val="22"/>
      <w:szCs w:val="22"/>
    </w:rPr>
  </w:style>
  <w:style w:type="paragraph" w:customStyle="1" w:styleId="Style25">
    <w:name w:val="Style25"/>
    <w:basedOn w:val="Normalny"/>
    <w:rsid w:val="00585A73"/>
    <w:pPr>
      <w:widowControl w:val="0"/>
      <w:autoSpaceDE w:val="0"/>
      <w:autoSpaceDN w:val="0"/>
      <w:adjustRightInd w:val="0"/>
      <w:spacing w:line="277" w:lineRule="exact"/>
    </w:pPr>
  </w:style>
  <w:style w:type="paragraph" w:customStyle="1" w:styleId="Style12">
    <w:name w:val="Style12"/>
    <w:basedOn w:val="Normalny"/>
    <w:rsid w:val="00585A73"/>
    <w:pPr>
      <w:widowControl w:val="0"/>
      <w:autoSpaceDE w:val="0"/>
      <w:autoSpaceDN w:val="0"/>
      <w:adjustRightInd w:val="0"/>
      <w:spacing w:line="540" w:lineRule="exact"/>
    </w:pPr>
  </w:style>
  <w:style w:type="paragraph" w:customStyle="1" w:styleId="Style20">
    <w:name w:val="Style20"/>
    <w:basedOn w:val="Normalny"/>
    <w:rsid w:val="00585A73"/>
    <w:pPr>
      <w:widowControl w:val="0"/>
      <w:autoSpaceDE w:val="0"/>
      <w:autoSpaceDN w:val="0"/>
      <w:adjustRightInd w:val="0"/>
      <w:jc w:val="both"/>
    </w:pPr>
  </w:style>
  <w:style w:type="paragraph" w:customStyle="1" w:styleId="Style39">
    <w:name w:val="Style39"/>
    <w:basedOn w:val="Normalny"/>
    <w:rsid w:val="00585A73"/>
    <w:pPr>
      <w:widowControl w:val="0"/>
      <w:autoSpaceDE w:val="0"/>
      <w:autoSpaceDN w:val="0"/>
      <w:adjustRightInd w:val="0"/>
      <w:spacing w:line="318" w:lineRule="exact"/>
      <w:ind w:firstLine="720"/>
      <w:jc w:val="both"/>
    </w:pPr>
  </w:style>
  <w:style w:type="paragraph" w:styleId="Bezodstpw">
    <w:name w:val="No Spacing"/>
    <w:uiPriority w:val="1"/>
    <w:qFormat/>
    <w:rsid w:val="00585A73"/>
    <w:rPr>
      <w:rFonts w:ascii="Calibri" w:eastAsia="Calibri" w:hAnsi="Calibri"/>
      <w:sz w:val="22"/>
      <w:szCs w:val="22"/>
      <w:lang w:eastAsia="en-US"/>
    </w:rPr>
  </w:style>
  <w:style w:type="paragraph" w:styleId="Akapitzlist">
    <w:name w:val="List Paragraph"/>
    <w:basedOn w:val="Normalny"/>
    <w:uiPriority w:val="34"/>
    <w:qFormat/>
    <w:rsid w:val="00306C86"/>
    <w:pPr>
      <w:ind w:left="708"/>
    </w:pPr>
  </w:style>
  <w:style w:type="paragraph" w:customStyle="1" w:styleId="BodyTextIndent21">
    <w:name w:val="Body Text Indent 21"/>
    <w:basedOn w:val="Normalny"/>
    <w:uiPriority w:val="99"/>
    <w:rsid w:val="00AC04EE"/>
    <w:pPr>
      <w:spacing w:line="360" w:lineRule="auto"/>
      <w:ind w:left="567"/>
    </w:pPr>
  </w:style>
  <w:style w:type="character" w:customStyle="1" w:styleId="Nagwek1Znak2">
    <w:name w:val="Nagłówek 1 Znak2"/>
    <w:aliases w:val="Nagłówek 1 Znak1 Znak,Nagłówek 1 Znak Znak Znak"/>
    <w:rsid w:val="00073866"/>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073866"/>
    <w:rPr>
      <w:rFonts w:ascii="Cambria" w:eastAsia="Times New Roman" w:hAnsi="Cambria" w:cs="Times New Roman"/>
      <w:b/>
      <w:bCs/>
      <w:color w:val="4F81BD"/>
      <w:sz w:val="26"/>
      <w:szCs w:val="26"/>
      <w:lang w:eastAsia="en-US"/>
    </w:rPr>
  </w:style>
  <w:style w:type="character" w:styleId="Pogrubienie">
    <w:name w:val="Strong"/>
    <w:qFormat/>
    <w:rsid w:val="00073866"/>
    <w:rPr>
      <w:b/>
      <w:bCs w:val="0"/>
    </w:rPr>
  </w:style>
  <w:style w:type="paragraph" w:styleId="Wcicienormalne">
    <w:name w:val="Normal Indent"/>
    <w:basedOn w:val="Normalny"/>
    <w:semiHidden/>
    <w:unhideWhenUsed/>
    <w:rsid w:val="00073866"/>
    <w:pPr>
      <w:ind w:left="708"/>
    </w:pPr>
    <w:rPr>
      <w:rFonts w:ascii="Arial" w:hAnsi="Arial"/>
      <w:sz w:val="20"/>
      <w:szCs w:val="20"/>
      <w:lang w:val="en-GB"/>
    </w:rPr>
  </w:style>
  <w:style w:type="paragraph" w:styleId="Tekstkomentarza">
    <w:name w:val="annotation text"/>
    <w:basedOn w:val="Normalny"/>
    <w:link w:val="TekstkomentarzaZnak"/>
    <w:unhideWhenUsed/>
    <w:rsid w:val="00073866"/>
    <w:rPr>
      <w:sz w:val="20"/>
      <w:szCs w:val="20"/>
    </w:rPr>
  </w:style>
  <w:style w:type="character" w:customStyle="1" w:styleId="TekstkomentarzaZnak">
    <w:name w:val="Tekst komentarza Znak"/>
    <w:basedOn w:val="Domylnaczcionkaakapitu"/>
    <w:link w:val="Tekstkomentarza"/>
    <w:rsid w:val="00073866"/>
  </w:style>
  <w:style w:type="paragraph" w:styleId="Listapunktowana2">
    <w:name w:val="List Bullet 2"/>
    <w:basedOn w:val="Normalny"/>
    <w:autoRedefine/>
    <w:semiHidden/>
    <w:unhideWhenUsed/>
    <w:rsid w:val="00073866"/>
    <w:pPr>
      <w:numPr>
        <w:numId w:val="1"/>
      </w:numPr>
    </w:pPr>
  </w:style>
  <w:style w:type="paragraph" w:styleId="Tytu">
    <w:name w:val="Title"/>
    <w:basedOn w:val="Normalny"/>
    <w:link w:val="TytuZnak"/>
    <w:qFormat/>
    <w:rsid w:val="00073866"/>
    <w:pPr>
      <w:tabs>
        <w:tab w:val="center" w:pos="4986"/>
      </w:tabs>
      <w:suppressAutoHyphens/>
      <w:spacing w:before="2160"/>
      <w:ind w:right="902"/>
      <w:jc w:val="center"/>
    </w:pPr>
    <w:rPr>
      <w:rFonts w:ascii="Arial" w:hAnsi="Arial"/>
      <w:b/>
      <w:spacing w:val="-2"/>
      <w:sz w:val="40"/>
    </w:rPr>
  </w:style>
  <w:style w:type="character" w:customStyle="1" w:styleId="TytuZnak">
    <w:name w:val="Tytuł Znak"/>
    <w:link w:val="Tytu"/>
    <w:rsid w:val="00073866"/>
    <w:rPr>
      <w:rFonts w:ascii="Arial" w:hAnsi="Arial"/>
      <w:b/>
      <w:spacing w:val="-2"/>
      <w:sz w:val="40"/>
      <w:szCs w:val="24"/>
    </w:rPr>
  </w:style>
  <w:style w:type="paragraph" w:styleId="Mapadokumentu">
    <w:name w:val="Document Map"/>
    <w:basedOn w:val="Normalny"/>
    <w:link w:val="MapadokumentuZnak"/>
    <w:semiHidden/>
    <w:unhideWhenUsed/>
    <w:rsid w:val="00073866"/>
    <w:pPr>
      <w:shd w:val="clear" w:color="auto" w:fill="000080"/>
    </w:pPr>
    <w:rPr>
      <w:rFonts w:ascii="Tahoma" w:hAnsi="Tahoma"/>
    </w:rPr>
  </w:style>
  <w:style w:type="character" w:customStyle="1" w:styleId="MapadokumentuZnak">
    <w:name w:val="Mapa dokumentu Znak"/>
    <w:link w:val="Mapadokumentu"/>
    <w:semiHidden/>
    <w:locked/>
    <w:rsid w:val="00073866"/>
    <w:rPr>
      <w:rFonts w:ascii="Tahoma" w:hAnsi="Tahoma" w:cs="Tahoma"/>
      <w:sz w:val="24"/>
      <w:szCs w:val="24"/>
      <w:shd w:val="clear" w:color="auto" w:fill="000080"/>
    </w:rPr>
  </w:style>
  <w:style w:type="character" w:customStyle="1" w:styleId="PlandokumentuZnak">
    <w:name w:val="Plan dokumentu Znak"/>
    <w:semiHidden/>
    <w:rsid w:val="00073866"/>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073866"/>
    <w:rPr>
      <w:b/>
      <w:bCs/>
    </w:rPr>
  </w:style>
  <w:style w:type="character" w:customStyle="1" w:styleId="TematkomentarzaZnak1">
    <w:name w:val="Temat komentarza Znak1"/>
    <w:link w:val="Tematkomentarza"/>
    <w:semiHidden/>
    <w:locked/>
    <w:rsid w:val="00073866"/>
    <w:rPr>
      <w:b/>
      <w:bCs/>
    </w:rPr>
  </w:style>
  <w:style w:type="character" w:customStyle="1" w:styleId="TematkomentarzaZnak">
    <w:name w:val="Temat komentarza Znak"/>
    <w:semiHidden/>
    <w:rsid w:val="00073866"/>
    <w:rPr>
      <w:b/>
      <w:bCs/>
    </w:rPr>
  </w:style>
  <w:style w:type="paragraph" w:customStyle="1" w:styleId="BodyText21">
    <w:name w:val="Body Text 21"/>
    <w:basedOn w:val="Normalny"/>
    <w:rsid w:val="00073866"/>
    <w:pPr>
      <w:overflowPunct w:val="0"/>
      <w:autoSpaceDE w:val="0"/>
      <w:autoSpaceDN w:val="0"/>
      <w:adjustRightInd w:val="0"/>
      <w:ind w:left="1080"/>
      <w:jc w:val="both"/>
    </w:pPr>
    <w:rPr>
      <w:sz w:val="22"/>
      <w:szCs w:val="20"/>
    </w:rPr>
  </w:style>
  <w:style w:type="paragraph" w:customStyle="1" w:styleId="BodyText31">
    <w:name w:val="Body Text 31"/>
    <w:basedOn w:val="Normalny"/>
    <w:rsid w:val="00073866"/>
    <w:pPr>
      <w:overflowPunct w:val="0"/>
      <w:autoSpaceDE w:val="0"/>
      <w:autoSpaceDN w:val="0"/>
      <w:adjustRightInd w:val="0"/>
      <w:jc w:val="both"/>
    </w:pPr>
    <w:rPr>
      <w:color w:val="000000"/>
      <w:sz w:val="22"/>
      <w:szCs w:val="20"/>
    </w:rPr>
  </w:style>
  <w:style w:type="paragraph" w:customStyle="1" w:styleId="Standard">
    <w:name w:val="Standard"/>
    <w:rsid w:val="00073866"/>
    <w:pPr>
      <w:widowControl w:val="0"/>
      <w:autoSpaceDE w:val="0"/>
      <w:autoSpaceDN w:val="0"/>
      <w:adjustRightInd w:val="0"/>
    </w:pPr>
    <w:rPr>
      <w:sz w:val="24"/>
      <w:szCs w:val="24"/>
    </w:rPr>
  </w:style>
  <w:style w:type="paragraph" w:customStyle="1" w:styleId="Zwyky">
    <w:name w:val="Zwykły"/>
    <w:basedOn w:val="Normalny"/>
    <w:rsid w:val="00073866"/>
    <w:pPr>
      <w:spacing w:line="320" w:lineRule="atLeast"/>
    </w:pPr>
  </w:style>
  <w:style w:type="paragraph" w:customStyle="1" w:styleId="A">
    <w:name w:val="A"/>
    <w:rsid w:val="00073866"/>
    <w:pPr>
      <w:keepNext/>
      <w:spacing w:before="240" w:line="240" w:lineRule="exact"/>
      <w:ind w:left="720" w:hanging="720"/>
      <w:jc w:val="both"/>
    </w:pPr>
    <w:rPr>
      <w:sz w:val="24"/>
      <w:lang w:val="en-GB"/>
    </w:rPr>
  </w:style>
  <w:style w:type="paragraph" w:customStyle="1" w:styleId="B">
    <w:name w:val="B"/>
    <w:rsid w:val="00073866"/>
    <w:pPr>
      <w:spacing w:before="240" w:line="240" w:lineRule="exact"/>
      <w:ind w:left="720"/>
      <w:jc w:val="both"/>
    </w:pPr>
    <w:rPr>
      <w:sz w:val="24"/>
      <w:lang w:val="en-GB"/>
    </w:rPr>
  </w:style>
  <w:style w:type="paragraph" w:customStyle="1" w:styleId="oddl-nadpis">
    <w:name w:val="oddíl-nadpis"/>
    <w:basedOn w:val="Normalny"/>
    <w:rsid w:val="00073866"/>
    <w:pPr>
      <w:keepNext/>
      <w:widowControl w:val="0"/>
      <w:tabs>
        <w:tab w:val="left" w:pos="567"/>
      </w:tabs>
      <w:spacing w:before="240" w:line="240" w:lineRule="exact"/>
    </w:pPr>
    <w:rPr>
      <w:rFonts w:ascii="Arial" w:hAnsi="Arial"/>
      <w:b/>
      <w:lang w:val="cs-CZ"/>
    </w:rPr>
  </w:style>
  <w:style w:type="paragraph" w:customStyle="1" w:styleId="Blockquote">
    <w:name w:val="Blockquote"/>
    <w:basedOn w:val="Normalny"/>
    <w:rsid w:val="00073866"/>
    <w:pPr>
      <w:widowControl w:val="0"/>
      <w:snapToGrid w:val="0"/>
      <w:spacing w:before="100" w:after="100"/>
      <w:ind w:left="360" w:right="360"/>
    </w:pPr>
    <w:rPr>
      <w:lang w:val="en-US"/>
    </w:rPr>
  </w:style>
  <w:style w:type="paragraph" w:customStyle="1" w:styleId="tabulka">
    <w:name w:val="tabulka"/>
    <w:basedOn w:val="Normalny"/>
    <w:rsid w:val="00073866"/>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073866"/>
    <w:pPr>
      <w:spacing w:before="120" w:after="120"/>
      <w:jc w:val="both"/>
    </w:pPr>
    <w:rPr>
      <w:rFonts w:ascii="Optima" w:hAnsi="Optima"/>
      <w:sz w:val="22"/>
      <w:szCs w:val="20"/>
      <w:lang w:val="en-GB"/>
    </w:rPr>
  </w:style>
  <w:style w:type="paragraph" w:customStyle="1" w:styleId="pntext">
    <w:name w:val="pntext"/>
    <w:basedOn w:val="Normalny"/>
    <w:rsid w:val="00073866"/>
    <w:pPr>
      <w:spacing w:before="100" w:beforeAutospacing="1" w:after="100" w:afterAutospacing="1"/>
    </w:pPr>
  </w:style>
  <w:style w:type="paragraph" w:customStyle="1" w:styleId="Standardowy2">
    <w:name w:val="Standardowy 2"/>
    <w:basedOn w:val="Normalny"/>
    <w:autoRedefine/>
    <w:rsid w:val="00073866"/>
    <w:pPr>
      <w:tabs>
        <w:tab w:val="left" w:pos="1620"/>
        <w:tab w:val="left" w:pos="2160"/>
      </w:tabs>
      <w:spacing w:before="120"/>
      <w:ind w:left="1620" w:right="32" w:hanging="1080"/>
      <w:jc w:val="both"/>
    </w:pPr>
    <w:rPr>
      <w:rFonts w:ascii="Arial" w:hAnsi="Arial"/>
      <w:color w:val="000000"/>
      <w:sz w:val="22"/>
      <w:szCs w:val="20"/>
    </w:rPr>
  </w:style>
  <w:style w:type="paragraph" w:customStyle="1" w:styleId="BodyText22">
    <w:name w:val="Body Text 22"/>
    <w:basedOn w:val="Normalny"/>
    <w:rsid w:val="00073866"/>
    <w:pPr>
      <w:spacing w:before="120" w:after="120"/>
      <w:ind w:left="1440"/>
      <w:jc w:val="both"/>
    </w:pPr>
    <w:rPr>
      <w:rFonts w:ascii="Arial" w:hAnsi="Arial" w:cs="Arial"/>
      <w:sz w:val="22"/>
      <w:lang w:eastAsia="en-US"/>
    </w:rPr>
  </w:style>
  <w:style w:type="paragraph" w:customStyle="1" w:styleId="Standardowy10">
    <w:name w:val="Standardowy1"/>
    <w:basedOn w:val="Normalny"/>
    <w:autoRedefine/>
    <w:rsid w:val="00073866"/>
    <w:pPr>
      <w:tabs>
        <w:tab w:val="left" w:pos="1800"/>
        <w:tab w:val="left" w:pos="2160"/>
      </w:tabs>
      <w:spacing w:before="120"/>
      <w:ind w:left="1622" w:right="34"/>
      <w:jc w:val="both"/>
    </w:pPr>
    <w:rPr>
      <w:rFonts w:ascii="Arial" w:hAnsi="Arial"/>
      <w:color w:val="000000"/>
      <w:sz w:val="22"/>
      <w:szCs w:val="20"/>
    </w:rPr>
  </w:style>
  <w:style w:type="paragraph" w:customStyle="1" w:styleId="standardpodnag2">
    <w:name w:val="standard_pod_nag2"/>
    <w:basedOn w:val="Normalny"/>
    <w:autoRedefine/>
    <w:rsid w:val="00073866"/>
    <w:pPr>
      <w:tabs>
        <w:tab w:val="left" w:pos="1304"/>
        <w:tab w:val="left" w:pos="1701"/>
      </w:tabs>
      <w:spacing w:after="100" w:afterAutospacing="1"/>
      <w:ind w:left="737" w:right="23"/>
      <w:jc w:val="both"/>
    </w:pPr>
    <w:rPr>
      <w:rFonts w:ascii="Arial" w:hAnsi="Arial" w:cs="Arial"/>
    </w:rPr>
  </w:style>
  <w:style w:type="paragraph" w:customStyle="1" w:styleId="Angebot">
    <w:name w:val="Angebot"/>
    <w:basedOn w:val="Normalny"/>
    <w:rsid w:val="001A322B"/>
    <w:pPr>
      <w:tabs>
        <w:tab w:val="left" w:pos="1134"/>
        <w:tab w:val="left" w:pos="3402"/>
        <w:tab w:val="left" w:pos="6804"/>
        <w:tab w:val="decimal" w:pos="8505"/>
      </w:tabs>
    </w:pPr>
    <w:rPr>
      <w:rFonts w:ascii="Arial" w:hAnsi="Arial"/>
      <w:sz w:val="22"/>
      <w:szCs w:val="20"/>
      <w:lang w:val="de-DE" w:eastAsia="de-DE"/>
    </w:rPr>
  </w:style>
  <w:style w:type="paragraph" w:customStyle="1" w:styleId="Akapitzlist1">
    <w:name w:val="Akapit z listą1"/>
    <w:basedOn w:val="Normalny"/>
    <w:rsid w:val="00330746"/>
    <w:pPr>
      <w:spacing w:before="120" w:after="120"/>
      <w:ind w:left="720"/>
      <w:jc w:val="both"/>
    </w:pPr>
    <w:rPr>
      <w:rFonts w:ascii="Calibri" w:hAnsi="Calibri"/>
      <w:sz w:val="22"/>
      <w:szCs w:val="22"/>
      <w:lang w:eastAsia="en-US"/>
    </w:rPr>
  </w:style>
  <w:style w:type="paragraph" w:customStyle="1" w:styleId="TableContents">
    <w:name w:val="Table Contents"/>
    <w:basedOn w:val="Normalny"/>
    <w:rsid w:val="00330746"/>
    <w:pPr>
      <w:widowControl w:val="0"/>
      <w:suppressLineNumbers/>
      <w:suppressAutoHyphens/>
      <w:overflowPunct w:val="0"/>
      <w:autoSpaceDE w:val="0"/>
      <w:autoSpaceDN w:val="0"/>
      <w:adjustRightInd w:val="0"/>
      <w:spacing w:before="120" w:after="120"/>
      <w:textAlignment w:val="baseline"/>
    </w:pPr>
    <w:rPr>
      <w:kern w:val="1"/>
      <w:szCs w:val="20"/>
    </w:rPr>
  </w:style>
  <w:style w:type="paragraph" w:customStyle="1" w:styleId="Tekstblokowy2">
    <w:name w:val="Tekst blokowy2"/>
    <w:basedOn w:val="Normalny"/>
    <w:rsid w:val="00330746"/>
    <w:pPr>
      <w:suppressAutoHyphens/>
      <w:spacing w:before="120" w:after="120"/>
      <w:ind w:left="1134" w:right="3401"/>
      <w:jc w:val="both"/>
    </w:pPr>
    <w:rPr>
      <w:rFonts w:ascii="Verdana" w:hAnsi="Verdana"/>
      <w:b/>
      <w:sz w:val="22"/>
      <w:szCs w:val="20"/>
      <w:lang w:eastAsia="ar-SA"/>
    </w:rPr>
  </w:style>
  <w:style w:type="paragraph" w:styleId="Tekstprzypisukocowego">
    <w:name w:val="endnote text"/>
    <w:basedOn w:val="Normalny"/>
    <w:link w:val="TekstprzypisukocowegoZnak"/>
    <w:rsid w:val="00330746"/>
    <w:pPr>
      <w:widowControl w:val="0"/>
      <w:autoSpaceDE w:val="0"/>
      <w:autoSpaceDN w:val="0"/>
      <w:adjustRightInd w:val="0"/>
      <w:spacing w:before="120" w:after="120"/>
    </w:pPr>
    <w:rPr>
      <w:sz w:val="20"/>
      <w:szCs w:val="20"/>
    </w:rPr>
  </w:style>
  <w:style w:type="character" w:customStyle="1" w:styleId="TekstprzypisukocowegoZnak">
    <w:name w:val="Tekst przypisu końcowego Znak"/>
    <w:basedOn w:val="Domylnaczcionkaakapitu"/>
    <w:link w:val="Tekstprzypisukocowego"/>
    <w:rsid w:val="00330746"/>
  </w:style>
  <w:style w:type="character" w:styleId="Odwoanieprzypisukocowego">
    <w:name w:val="endnote reference"/>
    <w:rsid w:val="00330746"/>
    <w:rPr>
      <w:vertAlign w:val="superscript"/>
    </w:rPr>
  </w:style>
  <w:style w:type="paragraph" w:styleId="NormalnyWeb">
    <w:name w:val="Normal (Web)"/>
    <w:basedOn w:val="Normalny"/>
    <w:rsid w:val="00330746"/>
    <w:pPr>
      <w:spacing w:before="100" w:beforeAutospacing="1" w:after="100" w:afterAutospacing="1"/>
    </w:pPr>
  </w:style>
  <w:style w:type="character" w:styleId="Odwoaniedokomentarza">
    <w:name w:val="annotation reference"/>
    <w:uiPriority w:val="99"/>
    <w:semiHidden/>
    <w:unhideWhenUsed/>
    <w:rsid w:val="00D6319C"/>
    <w:rPr>
      <w:sz w:val="16"/>
      <w:szCs w:val="16"/>
    </w:rPr>
  </w:style>
  <w:style w:type="table" w:styleId="Tabela-Siatka">
    <w:name w:val="Table Grid"/>
    <w:basedOn w:val="Standardowy"/>
    <w:rsid w:val="00FE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FE6030"/>
    <w:rPr>
      <w:lang w:val="pl-PL" w:eastAsia="pl-PL" w:bidi="ar-SA"/>
    </w:rPr>
  </w:style>
  <w:style w:type="paragraph" w:customStyle="1" w:styleId="Akapitzlist2">
    <w:name w:val="Akapit z listą2"/>
    <w:basedOn w:val="Normalny"/>
    <w:rsid w:val="00DC3BED"/>
    <w:pPr>
      <w:ind w:left="720"/>
    </w:pPr>
    <w:rPr>
      <w:rFonts w:eastAsia="Calibri"/>
    </w:rPr>
  </w:style>
  <w:style w:type="paragraph" w:customStyle="1" w:styleId="Zal1">
    <w:name w:val="Zal 1."/>
    <w:rsid w:val="00152E4A"/>
    <w:pPr>
      <w:tabs>
        <w:tab w:val="left" w:pos="567"/>
        <w:tab w:val="right" w:leader="dot" w:pos="9072"/>
      </w:tabs>
      <w:autoSpaceDE w:val="0"/>
      <w:autoSpaceDN w:val="0"/>
      <w:adjustRightInd w:val="0"/>
      <w:spacing w:line="255" w:lineRule="atLeast"/>
      <w:ind w:left="568" w:hanging="284"/>
      <w:jc w:val="both"/>
    </w:pPr>
    <w:rPr>
      <w:rFonts w:eastAsia="MS Mincho"/>
      <w:sz w:val="22"/>
      <w:szCs w:val="19"/>
    </w:rPr>
  </w:style>
  <w:style w:type="paragraph" w:customStyle="1" w:styleId="Zal2">
    <w:name w:val="Zal 2."/>
    <w:rsid w:val="00152E4A"/>
    <w:pPr>
      <w:widowControl w:val="0"/>
      <w:tabs>
        <w:tab w:val="left" w:pos="850"/>
        <w:tab w:val="right" w:leader="dot" w:pos="7087"/>
      </w:tabs>
      <w:autoSpaceDE w:val="0"/>
      <w:autoSpaceDN w:val="0"/>
      <w:adjustRightInd w:val="0"/>
      <w:spacing w:line="255" w:lineRule="atLeast"/>
      <w:ind w:left="850" w:hanging="283"/>
      <w:jc w:val="both"/>
    </w:pPr>
    <w:rPr>
      <w:rFonts w:eastAsia="MS Mincho"/>
      <w:sz w:val="22"/>
      <w:szCs w:val="19"/>
    </w:rPr>
  </w:style>
  <w:style w:type="character" w:customStyle="1" w:styleId="changed-paragraph">
    <w:name w:val="changed-paragraph"/>
    <w:basedOn w:val="Domylnaczcionkaakapitu"/>
    <w:rsid w:val="001C1908"/>
  </w:style>
  <w:style w:type="character" w:customStyle="1" w:styleId="FontStyle20">
    <w:name w:val="Font Style20"/>
    <w:rsid w:val="00660A3A"/>
    <w:rPr>
      <w:rFonts w:ascii="Times New Roman" w:hAnsi="Times New Roman" w:cs="Times New Roman" w:hint="default"/>
      <w:sz w:val="22"/>
      <w:szCs w:val="22"/>
    </w:rPr>
  </w:style>
  <w:style w:type="paragraph" w:customStyle="1" w:styleId="Style1">
    <w:name w:val="Style1"/>
    <w:basedOn w:val="Normalny"/>
    <w:rsid w:val="005E209B"/>
    <w:pPr>
      <w:widowControl w:val="0"/>
      <w:autoSpaceDE w:val="0"/>
      <w:autoSpaceDN w:val="0"/>
      <w:adjustRightInd w:val="0"/>
      <w:spacing w:line="274" w:lineRule="exact"/>
      <w:jc w:val="both"/>
    </w:pPr>
  </w:style>
  <w:style w:type="paragraph" w:styleId="Poprawka">
    <w:name w:val="Revision"/>
    <w:hidden/>
    <w:uiPriority w:val="99"/>
    <w:semiHidden/>
    <w:rsid w:val="00B13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888">
      <w:bodyDiv w:val="1"/>
      <w:marLeft w:val="0"/>
      <w:marRight w:val="0"/>
      <w:marTop w:val="0"/>
      <w:marBottom w:val="0"/>
      <w:divBdr>
        <w:top w:val="none" w:sz="0" w:space="0" w:color="auto"/>
        <w:left w:val="none" w:sz="0" w:space="0" w:color="auto"/>
        <w:bottom w:val="none" w:sz="0" w:space="0" w:color="auto"/>
        <w:right w:val="none" w:sz="0" w:space="0" w:color="auto"/>
      </w:divBdr>
    </w:div>
    <w:div w:id="187062886">
      <w:bodyDiv w:val="1"/>
      <w:marLeft w:val="0"/>
      <w:marRight w:val="0"/>
      <w:marTop w:val="0"/>
      <w:marBottom w:val="0"/>
      <w:divBdr>
        <w:top w:val="none" w:sz="0" w:space="0" w:color="auto"/>
        <w:left w:val="none" w:sz="0" w:space="0" w:color="auto"/>
        <w:bottom w:val="none" w:sz="0" w:space="0" w:color="auto"/>
        <w:right w:val="none" w:sz="0" w:space="0" w:color="auto"/>
      </w:divBdr>
    </w:div>
    <w:div w:id="275868017">
      <w:bodyDiv w:val="1"/>
      <w:marLeft w:val="0"/>
      <w:marRight w:val="0"/>
      <w:marTop w:val="0"/>
      <w:marBottom w:val="0"/>
      <w:divBdr>
        <w:top w:val="none" w:sz="0" w:space="0" w:color="auto"/>
        <w:left w:val="none" w:sz="0" w:space="0" w:color="auto"/>
        <w:bottom w:val="none" w:sz="0" w:space="0" w:color="auto"/>
        <w:right w:val="none" w:sz="0" w:space="0" w:color="auto"/>
      </w:divBdr>
      <w:divsChild>
        <w:div w:id="1365793679">
          <w:marLeft w:val="0"/>
          <w:marRight w:val="0"/>
          <w:marTop w:val="0"/>
          <w:marBottom w:val="0"/>
          <w:divBdr>
            <w:top w:val="none" w:sz="0" w:space="0" w:color="auto"/>
            <w:left w:val="none" w:sz="0" w:space="0" w:color="auto"/>
            <w:bottom w:val="none" w:sz="0" w:space="0" w:color="auto"/>
            <w:right w:val="none" w:sz="0" w:space="0" w:color="auto"/>
          </w:divBdr>
          <w:divsChild>
            <w:div w:id="76290697">
              <w:marLeft w:val="0"/>
              <w:marRight w:val="0"/>
              <w:marTop w:val="0"/>
              <w:marBottom w:val="0"/>
              <w:divBdr>
                <w:top w:val="none" w:sz="0" w:space="0" w:color="auto"/>
                <w:left w:val="none" w:sz="0" w:space="0" w:color="auto"/>
                <w:bottom w:val="none" w:sz="0" w:space="0" w:color="auto"/>
                <w:right w:val="none" w:sz="0" w:space="0" w:color="auto"/>
              </w:divBdr>
            </w:div>
            <w:div w:id="184560647">
              <w:marLeft w:val="0"/>
              <w:marRight w:val="0"/>
              <w:marTop w:val="0"/>
              <w:marBottom w:val="0"/>
              <w:divBdr>
                <w:top w:val="none" w:sz="0" w:space="0" w:color="auto"/>
                <w:left w:val="none" w:sz="0" w:space="0" w:color="auto"/>
                <w:bottom w:val="none" w:sz="0" w:space="0" w:color="auto"/>
                <w:right w:val="none" w:sz="0" w:space="0" w:color="auto"/>
              </w:divBdr>
            </w:div>
            <w:div w:id="393553150">
              <w:marLeft w:val="0"/>
              <w:marRight w:val="0"/>
              <w:marTop w:val="0"/>
              <w:marBottom w:val="0"/>
              <w:divBdr>
                <w:top w:val="none" w:sz="0" w:space="0" w:color="auto"/>
                <w:left w:val="none" w:sz="0" w:space="0" w:color="auto"/>
                <w:bottom w:val="none" w:sz="0" w:space="0" w:color="auto"/>
                <w:right w:val="none" w:sz="0" w:space="0" w:color="auto"/>
              </w:divBdr>
            </w:div>
            <w:div w:id="488598226">
              <w:marLeft w:val="0"/>
              <w:marRight w:val="0"/>
              <w:marTop w:val="0"/>
              <w:marBottom w:val="0"/>
              <w:divBdr>
                <w:top w:val="none" w:sz="0" w:space="0" w:color="auto"/>
                <w:left w:val="none" w:sz="0" w:space="0" w:color="auto"/>
                <w:bottom w:val="none" w:sz="0" w:space="0" w:color="auto"/>
                <w:right w:val="none" w:sz="0" w:space="0" w:color="auto"/>
              </w:divBdr>
            </w:div>
            <w:div w:id="625089494">
              <w:marLeft w:val="0"/>
              <w:marRight w:val="0"/>
              <w:marTop w:val="0"/>
              <w:marBottom w:val="0"/>
              <w:divBdr>
                <w:top w:val="none" w:sz="0" w:space="0" w:color="auto"/>
                <w:left w:val="none" w:sz="0" w:space="0" w:color="auto"/>
                <w:bottom w:val="none" w:sz="0" w:space="0" w:color="auto"/>
                <w:right w:val="none" w:sz="0" w:space="0" w:color="auto"/>
              </w:divBdr>
            </w:div>
            <w:div w:id="762192233">
              <w:marLeft w:val="0"/>
              <w:marRight w:val="0"/>
              <w:marTop w:val="0"/>
              <w:marBottom w:val="0"/>
              <w:divBdr>
                <w:top w:val="none" w:sz="0" w:space="0" w:color="auto"/>
                <w:left w:val="none" w:sz="0" w:space="0" w:color="auto"/>
                <w:bottom w:val="none" w:sz="0" w:space="0" w:color="auto"/>
                <w:right w:val="none" w:sz="0" w:space="0" w:color="auto"/>
              </w:divBdr>
            </w:div>
            <w:div w:id="781726462">
              <w:marLeft w:val="0"/>
              <w:marRight w:val="0"/>
              <w:marTop w:val="0"/>
              <w:marBottom w:val="0"/>
              <w:divBdr>
                <w:top w:val="none" w:sz="0" w:space="0" w:color="auto"/>
                <w:left w:val="none" w:sz="0" w:space="0" w:color="auto"/>
                <w:bottom w:val="none" w:sz="0" w:space="0" w:color="auto"/>
                <w:right w:val="none" w:sz="0" w:space="0" w:color="auto"/>
              </w:divBdr>
            </w:div>
            <w:div w:id="806171273">
              <w:marLeft w:val="0"/>
              <w:marRight w:val="0"/>
              <w:marTop w:val="0"/>
              <w:marBottom w:val="0"/>
              <w:divBdr>
                <w:top w:val="none" w:sz="0" w:space="0" w:color="auto"/>
                <w:left w:val="none" w:sz="0" w:space="0" w:color="auto"/>
                <w:bottom w:val="none" w:sz="0" w:space="0" w:color="auto"/>
                <w:right w:val="none" w:sz="0" w:space="0" w:color="auto"/>
              </w:divBdr>
            </w:div>
            <w:div w:id="811405386">
              <w:marLeft w:val="0"/>
              <w:marRight w:val="0"/>
              <w:marTop w:val="0"/>
              <w:marBottom w:val="0"/>
              <w:divBdr>
                <w:top w:val="none" w:sz="0" w:space="0" w:color="auto"/>
                <w:left w:val="none" w:sz="0" w:space="0" w:color="auto"/>
                <w:bottom w:val="none" w:sz="0" w:space="0" w:color="auto"/>
                <w:right w:val="none" w:sz="0" w:space="0" w:color="auto"/>
              </w:divBdr>
            </w:div>
            <w:div w:id="843976977">
              <w:marLeft w:val="0"/>
              <w:marRight w:val="0"/>
              <w:marTop w:val="0"/>
              <w:marBottom w:val="0"/>
              <w:divBdr>
                <w:top w:val="none" w:sz="0" w:space="0" w:color="auto"/>
                <w:left w:val="none" w:sz="0" w:space="0" w:color="auto"/>
                <w:bottom w:val="none" w:sz="0" w:space="0" w:color="auto"/>
                <w:right w:val="none" w:sz="0" w:space="0" w:color="auto"/>
              </w:divBdr>
            </w:div>
            <w:div w:id="936717339">
              <w:marLeft w:val="0"/>
              <w:marRight w:val="0"/>
              <w:marTop w:val="0"/>
              <w:marBottom w:val="0"/>
              <w:divBdr>
                <w:top w:val="none" w:sz="0" w:space="0" w:color="auto"/>
                <w:left w:val="none" w:sz="0" w:space="0" w:color="auto"/>
                <w:bottom w:val="none" w:sz="0" w:space="0" w:color="auto"/>
                <w:right w:val="none" w:sz="0" w:space="0" w:color="auto"/>
              </w:divBdr>
            </w:div>
            <w:div w:id="950552359">
              <w:marLeft w:val="0"/>
              <w:marRight w:val="0"/>
              <w:marTop w:val="0"/>
              <w:marBottom w:val="0"/>
              <w:divBdr>
                <w:top w:val="none" w:sz="0" w:space="0" w:color="auto"/>
                <w:left w:val="none" w:sz="0" w:space="0" w:color="auto"/>
                <w:bottom w:val="none" w:sz="0" w:space="0" w:color="auto"/>
                <w:right w:val="none" w:sz="0" w:space="0" w:color="auto"/>
              </w:divBdr>
            </w:div>
            <w:div w:id="969629511">
              <w:marLeft w:val="0"/>
              <w:marRight w:val="0"/>
              <w:marTop w:val="0"/>
              <w:marBottom w:val="0"/>
              <w:divBdr>
                <w:top w:val="none" w:sz="0" w:space="0" w:color="auto"/>
                <w:left w:val="none" w:sz="0" w:space="0" w:color="auto"/>
                <w:bottom w:val="none" w:sz="0" w:space="0" w:color="auto"/>
                <w:right w:val="none" w:sz="0" w:space="0" w:color="auto"/>
              </w:divBdr>
            </w:div>
            <w:div w:id="984503074">
              <w:marLeft w:val="0"/>
              <w:marRight w:val="0"/>
              <w:marTop w:val="0"/>
              <w:marBottom w:val="0"/>
              <w:divBdr>
                <w:top w:val="none" w:sz="0" w:space="0" w:color="auto"/>
                <w:left w:val="none" w:sz="0" w:space="0" w:color="auto"/>
                <w:bottom w:val="none" w:sz="0" w:space="0" w:color="auto"/>
                <w:right w:val="none" w:sz="0" w:space="0" w:color="auto"/>
              </w:divBdr>
            </w:div>
            <w:div w:id="991251610">
              <w:marLeft w:val="0"/>
              <w:marRight w:val="0"/>
              <w:marTop w:val="0"/>
              <w:marBottom w:val="0"/>
              <w:divBdr>
                <w:top w:val="none" w:sz="0" w:space="0" w:color="auto"/>
                <w:left w:val="none" w:sz="0" w:space="0" w:color="auto"/>
                <w:bottom w:val="none" w:sz="0" w:space="0" w:color="auto"/>
                <w:right w:val="none" w:sz="0" w:space="0" w:color="auto"/>
              </w:divBdr>
            </w:div>
            <w:div w:id="1026255093">
              <w:marLeft w:val="0"/>
              <w:marRight w:val="0"/>
              <w:marTop w:val="0"/>
              <w:marBottom w:val="0"/>
              <w:divBdr>
                <w:top w:val="none" w:sz="0" w:space="0" w:color="auto"/>
                <w:left w:val="none" w:sz="0" w:space="0" w:color="auto"/>
                <w:bottom w:val="none" w:sz="0" w:space="0" w:color="auto"/>
                <w:right w:val="none" w:sz="0" w:space="0" w:color="auto"/>
              </w:divBdr>
            </w:div>
            <w:div w:id="1114322947">
              <w:marLeft w:val="0"/>
              <w:marRight w:val="0"/>
              <w:marTop w:val="0"/>
              <w:marBottom w:val="0"/>
              <w:divBdr>
                <w:top w:val="none" w:sz="0" w:space="0" w:color="auto"/>
                <w:left w:val="none" w:sz="0" w:space="0" w:color="auto"/>
                <w:bottom w:val="none" w:sz="0" w:space="0" w:color="auto"/>
                <w:right w:val="none" w:sz="0" w:space="0" w:color="auto"/>
              </w:divBdr>
            </w:div>
            <w:div w:id="1118911400">
              <w:marLeft w:val="0"/>
              <w:marRight w:val="0"/>
              <w:marTop w:val="0"/>
              <w:marBottom w:val="0"/>
              <w:divBdr>
                <w:top w:val="none" w:sz="0" w:space="0" w:color="auto"/>
                <w:left w:val="none" w:sz="0" w:space="0" w:color="auto"/>
                <w:bottom w:val="none" w:sz="0" w:space="0" w:color="auto"/>
                <w:right w:val="none" w:sz="0" w:space="0" w:color="auto"/>
              </w:divBdr>
            </w:div>
            <w:div w:id="1119833078">
              <w:marLeft w:val="0"/>
              <w:marRight w:val="0"/>
              <w:marTop w:val="0"/>
              <w:marBottom w:val="0"/>
              <w:divBdr>
                <w:top w:val="none" w:sz="0" w:space="0" w:color="auto"/>
                <w:left w:val="none" w:sz="0" w:space="0" w:color="auto"/>
                <w:bottom w:val="none" w:sz="0" w:space="0" w:color="auto"/>
                <w:right w:val="none" w:sz="0" w:space="0" w:color="auto"/>
              </w:divBdr>
            </w:div>
            <w:div w:id="1267076238">
              <w:marLeft w:val="0"/>
              <w:marRight w:val="0"/>
              <w:marTop w:val="0"/>
              <w:marBottom w:val="0"/>
              <w:divBdr>
                <w:top w:val="none" w:sz="0" w:space="0" w:color="auto"/>
                <w:left w:val="none" w:sz="0" w:space="0" w:color="auto"/>
                <w:bottom w:val="none" w:sz="0" w:space="0" w:color="auto"/>
                <w:right w:val="none" w:sz="0" w:space="0" w:color="auto"/>
              </w:divBdr>
            </w:div>
            <w:div w:id="1316908493">
              <w:marLeft w:val="0"/>
              <w:marRight w:val="0"/>
              <w:marTop w:val="0"/>
              <w:marBottom w:val="0"/>
              <w:divBdr>
                <w:top w:val="none" w:sz="0" w:space="0" w:color="auto"/>
                <w:left w:val="none" w:sz="0" w:space="0" w:color="auto"/>
                <w:bottom w:val="none" w:sz="0" w:space="0" w:color="auto"/>
                <w:right w:val="none" w:sz="0" w:space="0" w:color="auto"/>
              </w:divBdr>
            </w:div>
            <w:div w:id="1355427308">
              <w:marLeft w:val="0"/>
              <w:marRight w:val="0"/>
              <w:marTop w:val="0"/>
              <w:marBottom w:val="0"/>
              <w:divBdr>
                <w:top w:val="none" w:sz="0" w:space="0" w:color="auto"/>
                <w:left w:val="none" w:sz="0" w:space="0" w:color="auto"/>
                <w:bottom w:val="none" w:sz="0" w:space="0" w:color="auto"/>
                <w:right w:val="none" w:sz="0" w:space="0" w:color="auto"/>
              </w:divBdr>
            </w:div>
            <w:div w:id="1494905745">
              <w:marLeft w:val="0"/>
              <w:marRight w:val="0"/>
              <w:marTop w:val="0"/>
              <w:marBottom w:val="0"/>
              <w:divBdr>
                <w:top w:val="none" w:sz="0" w:space="0" w:color="auto"/>
                <w:left w:val="none" w:sz="0" w:space="0" w:color="auto"/>
                <w:bottom w:val="none" w:sz="0" w:space="0" w:color="auto"/>
                <w:right w:val="none" w:sz="0" w:space="0" w:color="auto"/>
              </w:divBdr>
            </w:div>
            <w:div w:id="1552963085">
              <w:marLeft w:val="0"/>
              <w:marRight w:val="0"/>
              <w:marTop w:val="0"/>
              <w:marBottom w:val="0"/>
              <w:divBdr>
                <w:top w:val="none" w:sz="0" w:space="0" w:color="auto"/>
                <w:left w:val="none" w:sz="0" w:space="0" w:color="auto"/>
                <w:bottom w:val="none" w:sz="0" w:space="0" w:color="auto"/>
                <w:right w:val="none" w:sz="0" w:space="0" w:color="auto"/>
              </w:divBdr>
            </w:div>
            <w:div w:id="1599629986">
              <w:marLeft w:val="0"/>
              <w:marRight w:val="0"/>
              <w:marTop w:val="0"/>
              <w:marBottom w:val="0"/>
              <w:divBdr>
                <w:top w:val="none" w:sz="0" w:space="0" w:color="auto"/>
                <w:left w:val="none" w:sz="0" w:space="0" w:color="auto"/>
                <w:bottom w:val="none" w:sz="0" w:space="0" w:color="auto"/>
                <w:right w:val="none" w:sz="0" w:space="0" w:color="auto"/>
              </w:divBdr>
            </w:div>
            <w:div w:id="1632516810">
              <w:marLeft w:val="0"/>
              <w:marRight w:val="0"/>
              <w:marTop w:val="0"/>
              <w:marBottom w:val="0"/>
              <w:divBdr>
                <w:top w:val="none" w:sz="0" w:space="0" w:color="auto"/>
                <w:left w:val="none" w:sz="0" w:space="0" w:color="auto"/>
                <w:bottom w:val="none" w:sz="0" w:space="0" w:color="auto"/>
                <w:right w:val="none" w:sz="0" w:space="0" w:color="auto"/>
              </w:divBdr>
            </w:div>
            <w:div w:id="1914124047">
              <w:marLeft w:val="0"/>
              <w:marRight w:val="0"/>
              <w:marTop w:val="0"/>
              <w:marBottom w:val="0"/>
              <w:divBdr>
                <w:top w:val="none" w:sz="0" w:space="0" w:color="auto"/>
                <w:left w:val="none" w:sz="0" w:space="0" w:color="auto"/>
                <w:bottom w:val="none" w:sz="0" w:space="0" w:color="auto"/>
                <w:right w:val="none" w:sz="0" w:space="0" w:color="auto"/>
              </w:divBdr>
            </w:div>
            <w:div w:id="1959987556">
              <w:marLeft w:val="0"/>
              <w:marRight w:val="0"/>
              <w:marTop w:val="0"/>
              <w:marBottom w:val="0"/>
              <w:divBdr>
                <w:top w:val="none" w:sz="0" w:space="0" w:color="auto"/>
                <w:left w:val="none" w:sz="0" w:space="0" w:color="auto"/>
                <w:bottom w:val="none" w:sz="0" w:space="0" w:color="auto"/>
                <w:right w:val="none" w:sz="0" w:space="0" w:color="auto"/>
              </w:divBdr>
            </w:div>
            <w:div w:id="2085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449">
      <w:bodyDiv w:val="1"/>
      <w:marLeft w:val="0"/>
      <w:marRight w:val="0"/>
      <w:marTop w:val="0"/>
      <w:marBottom w:val="0"/>
      <w:divBdr>
        <w:top w:val="none" w:sz="0" w:space="0" w:color="auto"/>
        <w:left w:val="none" w:sz="0" w:space="0" w:color="auto"/>
        <w:bottom w:val="none" w:sz="0" w:space="0" w:color="auto"/>
        <w:right w:val="none" w:sz="0" w:space="0" w:color="auto"/>
      </w:divBdr>
    </w:div>
    <w:div w:id="20111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4C2DE-A2A6-404C-84E2-1EC49BF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4561</Words>
  <Characters>27368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ZAMAWIAJĄCY:</vt:lpstr>
    </vt:vector>
  </TitlesOfParts>
  <Company>Hewlett-Packard Company</Company>
  <LinksUpToDate>false</LinksUpToDate>
  <CharactersWithSpaces>31866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Admin_2</dc:creator>
  <cp:lastModifiedBy>Artur Golinia</cp:lastModifiedBy>
  <cp:revision>3</cp:revision>
  <cp:lastPrinted>2023-10-05T06:44:00Z</cp:lastPrinted>
  <dcterms:created xsi:type="dcterms:W3CDTF">2023-10-05T08:33:00Z</dcterms:created>
  <dcterms:modified xsi:type="dcterms:W3CDTF">2023-10-05T08:34:00Z</dcterms:modified>
</cp:coreProperties>
</file>