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D278" w14:textId="1C4DB91E" w:rsidR="00EF76DF" w:rsidRPr="00EF76DF" w:rsidRDefault="00EF76DF" w:rsidP="00EF76DF">
      <w:pPr>
        <w:widowControl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F76DF">
        <w:rPr>
          <w:sz w:val="24"/>
          <w:szCs w:val="24"/>
        </w:rPr>
        <w:t xml:space="preserve">Gorzów Wlkp. dn. </w:t>
      </w:r>
      <w:r w:rsidR="00E32FF9">
        <w:rPr>
          <w:sz w:val="24"/>
          <w:szCs w:val="24"/>
        </w:rPr>
        <w:t>09</w:t>
      </w:r>
      <w:r w:rsidRPr="00EF76DF">
        <w:rPr>
          <w:sz w:val="24"/>
          <w:szCs w:val="24"/>
        </w:rPr>
        <w:t>.1</w:t>
      </w:r>
      <w:r w:rsidR="00475C1D">
        <w:rPr>
          <w:sz w:val="24"/>
          <w:szCs w:val="24"/>
        </w:rPr>
        <w:t>1</w:t>
      </w:r>
      <w:r w:rsidRPr="00EF76DF">
        <w:rPr>
          <w:sz w:val="24"/>
          <w:szCs w:val="24"/>
        </w:rPr>
        <w:t>.20</w:t>
      </w:r>
      <w:r w:rsidR="00C36CC9">
        <w:rPr>
          <w:sz w:val="24"/>
          <w:szCs w:val="24"/>
        </w:rPr>
        <w:t>2</w:t>
      </w:r>
      <w:r w:rsidR="00E32FF9">
        <w:rPr>
          <w:sz w:val="24"/>
          <w:szCs w:val="24"/>
        </w:rPr>
        <w:t>2</w:t>
      </w:r>
      <w:r w:rsidRPr="00EF76DF">
        <w:rPr>
          <w:sz w:val="24"/>
          <w:szCs w:val="24"/>
        </w:rPr>
        <w:t>r.</w:t>
      </w:r>
    </w:p>
    <w:p w14:paraId="23AC1A6A" w14:textId="77777777" w:rsidR="00060BD5" w:rsidRDefault="00060BD5" w:rsidP="00CE60CF">
      <w:pPr>
        <w:widowControl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1C7E1FAA" w14:textId="77777777" w:rsidR="00475C1D" w:rsidRDefault="00475C1D" w:rsidP="00CE60CF">
      <w:pPr>
        <w:widowControl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2D91775A" w14:textId="77777777" w:rsidR="00CE60CF" w:rsidRPr="00C36F73" w:rsidRDefault="00475C1D" w:rsidP="00CE60CF">
      <w:pPr>
        <w:widowControl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USŁUGI BANKOWE</w:t>
      </w:r>
    </w:p>
    <w:p w14:paraId="409C932F" w14:textId="77777777" w:rsidR="00CE60CF" w:rsidRPr="00DB152B" w:rsidRDefault="00CE60CF" w:rsidP="00CE60CF">
      <w:pPr>
        <w:widowControl w:val="0"/>
        <w:autoSpaceDN w:val="0"/>
        <w:adjustRightInd w:val="0"/>
        <w:spacing w:line="360" w:lineRule="auto"/>
        <w:jc w:val="both"/>
      </w:pPr>
    </w:p>
    <w:p w14:paraId="51C74398" w14:textId="77777777" w:rsidR="0025607C" w:rsidRDefault="00C36CC9" w:rsidP="00C71F6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Przedmiot szacowania</w:t>
      </w:r>
      <w:r w:rsidR="009C51F9" w:rsidRPr="009C51F9">
        <w:rPr>
          <w:sz w:val="24"/>
          <w:szCs w:val="24"/>
          <w:u w:val="single"/>
        </w:rPr>
        <w:t xml:space="preserve">: </w:t>
      </w:r>
      <w:r w:rsidR="0025607C">
        <w:rPr>
          <w:sz w:val="24"/>
          <w:szCs w:val="24"/>
          <w:u w:val="single"/>
        </w:rPr>
        <w:t xml:space="preserve"> </w:t>
      </w:r>
    </w:p>
    <w:p w14:paraId="64791008" w14:textId="11EDE616" w:rsidR="00A72979" w:rsidRDefault="00475C1D" w:rsidP="00C71F64">
      <w:pPr>
        <w:spacing w:line="360" w:lineRule="auto"/>
        <w:jc w:val="both"/>
        <w:rPr>
          <w:b/>
          <w:sz w:val="24"/>
          <w:szCs w:val="24"/>
        </w:rPr>
      </w:pPr>
      <w:r w:rsidRPr="00475C1D">
        <w:rPr>
          <w:b/>
          <w:sz w:val="24"/>
          <w:szCs w:val="24"/>
        </w:rPr>
        <w:t xml:space="preserve">Prowadzenie obsługi bankowej - objętej zryczałtowaną opłatą, w tym: prowadzenie rachunków bankowych, </w:t>
      </w:r>
      <w:r w:rsidR="00E32FF9">
        <w:rPr>
          <w:b/>
          <w:sz w:val="24"/>
          <w:szCs w:val="24"/>
        </w:rPr>
        <w:t xml:space="preserve">rozmienianie banknotów na bilon, </w:t>
      </w:r>
      <w:r w:rsidRPr="00475C1D">
        <w:rPr>
          <w:b/>
          <w:sz w:val="24"/>
          <w:szCs w:val="24"/>
        </w:rPr>
        <w:t>realizację wpłat gotówkowych</w:t>
      </w:r>
      <w:r w:rsidR="00E32FF9">
        <w:rPr>
          <w:b/>
          <w:sz w:val="24"/>
          <w:szCs w:val="24"/>
        </w:rPr>
        <w:t xml:space="preserve"> </w:t>
      </w:r>
      <w:r w:rsidRPr="00475C1D">
        <w:rPr>
          <w:b/>
          <w:sz w:val="24"/>
          <w:szCs w:val="24"/>
        </w:rPr>
        <w:t>oraz utargów ze sprzedaży biletów uprawniających do przejazdów środkami lokalnego publicznego transportu zbiorowego</w:t>
      </w:r>
      <w:r>
        <w:rPr>
          <w:b/>
          <w:sz w:val="24"/>
          <w:szCs w:val="24"/>
        </w:rPr>
        <w:t>.</w:t>
      </w:r>
    </w:p>
    <w:p w14:paraId="1368FFBD" w14:textId="77777777" w:rsidR="00475C1D" w:rsidRDefault="00475C1D" w:rsidP="00C71F64">
      <w:pPr>
        <w:spacing w:line="360" w:lineRule="auto"/>
        <w:jc w:val="both"/>
        <w:rPr>
          <w:b/>
          <w:sz w:val="24"/>
          <w:szCs w:val="24"/>
        </w:rPr>
      </w:pPr>
    </w:p>
    <w:p w14:paraId="3E27C0AA" w14:textId="67700C6F" w:rsidR="00A72979" w:rsidRDefault="00A72979" w:rsidP="00A7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Uwaga: zapytanie nie dotyczy kompleksowej obsługi bankowej</w:t>
      </w:r>
      <w:r w:rsidR="00C36CC9">
        <w:rPr>
          <w:b/>
          <w:sz w:val="24"/>
          <w:szCs w:val="24"/>
        </w:rPr>
        <w:t xml:space="preserve"> całej Spółki</w:t>
      </w:r>
      <w:r>
        <w:rPr>
          <w:b/>
          <w:sz w:val="24"/>
          <w:szCs w:val="24"/>
        </w:rPr>
        <w:t xml:space="preserve">, a jedynie </w:t>
      </w:r>
      <w:r w:rsidR="00C36CC9" w:rsidRPr="00475C1D">
        <w:rPr>
          <w:b/>
          <w:sz w:val="24"/>
          <w:szCs w:val="24"/>
          <w:u w:val="single"/>
        </w:rPr>
        <w:t>prowadzenia rachunku</w:t>
      </w:r>
      <w:r w:rsidR="00C36CC9">
        <w:rPr>
          <w:b/>
          <w:sz w:val="24"/>
          <w:szCs w:val="24"/>
        </w:rPr>
        <w:t xml:space="preserve"> na który wpłacane są środki pieniężne, w tym</w:t>
      </w:r>
      <w:r w:rsidR="00475C1D">
        <w:rPr>
          <w:b/>
          <w:sz w:val="24"/>
          <w:szCs w:val="24"/>
        </w:rPr>
        <w:t>:</w:t>
      </w:r>
      <w:r w:rsidR="00C36CC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przyjmowania i przeliczania gotówki </w:t>
      </w:r>
      <w:r w:rsidR="00C36CC9">
        <w:rPr>
          <w:b/>
          <w:sz w:val="24"/>
          <w:szCs w:val="24"/>
        </w:rPr>
        <w:t>(także bilonu)</w:t>
      </w:r>
      <w:r w:rsidR="00475C1D">
        <w:rPr>
          <w:b/>
          <w:sz w:val="24"/>
          <w:szCs w:val="24"/>
        </w:rPr>
        <w:t>, utargów z kas biletowych, przyjmowania i realizowania przelewów środków pieniężnych</w:t>
      </w:r>
      <w:r w:rsidR="00C36C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 utargów ze sprzedaży biletów.</w:t>
      </w:r>
    </w:p>
    <w:p w14:paraId="16170CC8" w14:textId="77777777" w:rsidR="00C71F64" w:rsidRDefault="00C71F64" w:rsidP="00C71F64">
      <w:pPr>
        <w:spacing w:line="360" w:lineRule="auto"/>
        <w:jc w:val="both"/>
        <w:rPr>
          <w:sz w:val="24"/>
          <w:szCs w:val="24"/>
          <w:u w:val="single"/>
        </w:rPr>
      </w:pPr>
    </w:p>
    <w:p w14:paraId="0D521207" w14:textId="77777777" w:rsidR="009C51F9" w:rsidRDefault="009C51F9" w:rsidP="00C71F64">
      <w:pPr>
        <w:spacing w:line="360" w:lineRule="auto"/>
        <w:jc w:val="both"/>
        <w:rPr>
          <w:sz w:val="24"/>
          <w:szCs w:val="24"/>
        </w:rPr>
      </w:pPr>
      <w:r w:rsidRPr="009C51F9">
        <w:rPr>
          <w:sz w:val="24"/>
          <w:szCs w:val="24"/>
          <w:u w:val="single"/>
        </w:rPr>
        <w:t xml:space="preserve">Szczegółowy opis przedmiotu </w:t>
      </w:r>
      <w:r w:rsidR="00C36CC9">
        <w:rPr>
          <w:sz w:val="24"/>
          <w:szCs w:val="24"/>
          <w:u w:val="single"/>
        </w:rPr>
        <w:t>szacowania</w:t>
      </w:r>
      <w:r w:rsidRPr="008D5B3C">
        <w:rPr>
          <w:sz w:val="24"/>
          <w:szCs w:val="24"/>
        </w:rPr>
        <w:t>:</w:t>
      </w:r>
    </w:p>
    <w:p w14:paraId="208A40F4" w14:textId="77777777" w:rsidR="00C21CAC" w:rsidRPr="00E61F91" w:rsidRDefault="00867759" w:rsidP="00C21CAC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overflowPunct/>
        <w:autoSpaceDE/>
        <w:spacing w:line="360" w:lineRule="auto"/>
        <w:ind w:hanging="72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Zakres </w:t>
      </w:r>
      <w:r w:rsidR="00AA4DCB">
        <w:rPr>
          <w:b/>
          <w:sz w:val="24"/>
          <w:szCs w:val="24"/>
        </w:rPr>
        <w:t>świadczonych usług bankowych</w:t>
      </w:r>
      <w:r>
        <w:rPr>
          <w:b/>
          <w:sz w:val="24"/>
          <w:szCs w:val="24"/>
        </w:rPr>
        <w:t>:</w:t>
      </w:r>
    </w:p>
    <w:p w14:paraId="72EAA322" w14:textId="77777777" w:rsidR="00E61F91" w:rsidRDefault="00E61F91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 w:rsidRPr="00E61F91">
        <w:rPr>
          <w:sz w:val="24"/>
          <w:szCs w:val="24"/>
        </w:rPr>
        <w:t>Prowadzenie (o</w:t>
      </w:r>
      <w:r>
        <w:rPr>
          <w:sz w:val="24"/>
          <w:szCs w:val="24"/>
        </w:rPr>
        <w:t>twarcie) dwóch rachunk</w:t>
      </w:r>
      <w:r w:rsidR="00060BD5">
        <w:rPr>
          <w:sz w:val="24"/>
          <w:szCs w:val="24"/>
        </w:rPr>
        <w:t xml:space="preserve">ów, w tym rachunku bieżącego oraz pomocniczego </w:t>
      </w:r>
      <w:r w:rsidR="00FD66B8">
        <w:rPr>
          <w:sz w:val="24"/>
          <w:szCs w:val="24"/>
        </w:rPr>
        <w:t>(</w:t>
      </w:r>
      <w:r>
        <w:rPr>
          <w:sz w:val="24"/>
          <w:szCs w:val="24"/>
        </w:rPr>
        <w:t>do obsługi wpływów ze sprzedaży biletów</w:t>
      </w:r>
      <w:r w:rsidR="00FD66B8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060BD5">
        <w:rPr>
          <w:sz w:val="24"/>
          <w:szCs w:val="24"/>
        </w:rPr>
        <w:t xml:space="preserve"> oraz w razie konieczności</w:t>
      </w:r>
      <w:r>
        <w:rPr>
          <w:sz w:val="24"/>
          <w:szCs w:val="24"/>
        </w:rPr>
        <w:t xml:space="preserve"> likwidacji rachunków.</w:t>
      </w:r>
    </w:p>
    <w:p w14:paraId="2E814F08" w14:textId="77777777" w:rsidR="00060BD5" w:rsidRDefault="00060BD5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Prowadzenie (otwarcie, likwidacja) rachunków lokat.</w:t>
      </w:r>
    </w:p>
    <w:p w14:paraId="31C1AD2A" w14:textId="77777777" w:rsidR="00060BD5" w:rsidRDefault="00060BD5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Prowadzenie rachunku VAT.</w:t>
      </w:r>
    </w:p>
    <w:p w14:paraId="6E1CF421" w14:textId="77777777" w:rsidR="00E61F91" w:rsidRDefault="00E61F91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Korporacyjny bank internetowy.</w:t>
      </w:r>
    </w:p>
    <w:p w14:paraId="67CE87F4" w14:textId="77777777" w:rsidR="00E61F91" w:rsidRDefault="00E61F91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poleceń wpłaty (przekazów) do innych banków w kraju.</w:t>
      </w:r>
    </w:p>
    <w:p w14:paraId="7942801E" w14:textId="77777777" w:rsidR="00E61F91" w:rsidRDefault="00E61F91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wpłat gotówkowych na rachunki dokonywane w placówce Banku.</w:t>
      </w:r>
    </w:p>
    <w:p w14:paraId="0739EEFF" w14:textId="0D0D35F0" w:rsidR="00E61F91" w:rsidRDefault="00E61F91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Korzystanie z </w:t>
      </w:r>
      <w:proofErr w:type="spellStart"/>
      <w:r>
        <w:rPr>
          <w:sz w:val="24"/>
          <w:szCs w:val="24"/>
        </w:rPr>
        <w:t>wrzutni</w:t>
      </w:r>
      <w:proofErr w:type="spellEnd"/>
      <w:r>
        <w:rPr>
          <w:sz w:val="24"/>
          <w:szCs w:val="24"/>
        </w:rPr>
        <w:t xml:space="preserve"> nocnej – wpłaty gotówkowe</w:t>
      </w:r>
      <w:r w:rsidR="0085224E">
        <w:rPr>
          <w:sz w:val="24"/>
          <w:szCs w:val="24"/>
        </w:rPr>
        <w:t xml:space="preserve"> z utargów</w:t>
      </w:r>
      <w:r w:rsidR="00681163">
        <w:rPr>
          <w:sz w:val="24"/>
          <w:szCs w:val="24"/>
        </w:rPr>
        <w:t xml:space="preserve"> z kas biletowych</w:t>
      </w:r>
      <w:r w:rsidR="0085224E">
        <w:rPr>
          <w:sz w:val="24"/>
          <w:szCs w:val="24"/>
        </w:rPr>
        <w:t>.</w:t>
      </w:r>
    </w:p>
    <w:p w14:paraId="549255EC" w14:textId="0BD61AC8" w:rsidR="00E61F91" w:rsidRDefault="00E61F91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Przyjmowanie do sortowni Banku wpłat gotówkowych</w:t>
      </w:r>
      <w:r w:rsidR="0085224E">
        <w:rPr>
          <w:sz w:val="24"/>
          <w:szCs w:val="24"/>
        </w:rPr>
        <w:t xml:space="preserve"> (bilonu) z utargów</w:t>
      </w:r>
      <w:r w:rsidR="00681163">
        <w:rPr>
          <w:sz w:val="24"/>
          <w:szCs w:val="24"/>
        </w:rPr>
        <w:t xml:space="preserve"> z kas biletowych (w niewielkim zakresie) oraz z automatów biletowych</w:t>
      </w:r>
      <w:r w:rsidR="0085224E">
        <w:rPr>
          <w:sz w:val="24"/>
          <w:szCs w:val="24"/>
        </w:rPr>
        <w:t>.</w:t>
      </w:r>
    </w:p>
    <w:p w14:paraId="0CF71BCC" w14:textId="77777777" w:rsidR="00475C1D" w:rsidRDefault="00475C1D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Przyjmowanie przelewów na rachunek ze sprzedaży biletów (płatności faktur),</w:t>
      </w:r>
    </w:p>
    <w:p w14:paraId="7EF22B82" w14:textId="77777777" w:rsidR="00E61F91" w:rsidRDefault="00E61F91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Wydawanie portfeli/kaset do </w:t>
      </w:r>
      <w:proofErr w:type="spellStart"/>
      <w:r>
        <w:rPr>
          <w:sz w:val="24"/>
          <w:szCs w:val="24"/>
        </w:rPr>
        <w:t>wrzutni</w:t>
      </w:r>
      <w:proofErr w:type="spellEnd"/>
      <w:r>
        <w:rPr>
          <w:sz w:val="24"/>
          <w:szCs w:val="24"/>
        </w:rPr>
        <w:t xml:space="preserve"> nocnej/sortowni Banku.</w:t>
      </w:r>
    </w:p>
    <w:p w14:paraId="2B7C2898" w14:textId="77777777" w:rsidR="00E61F91" w:rsidRDefault="00E61F91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Dokonanie zmian w umowie rachunku oraz karcie wzorów podpisów.</w:t>
      </w:r>
    </w:p>
    <w:p w14:paraId="552E0730" w14:textId="77777777" w:rsidR="00E61F91" w:rsidRDefault="0004762A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wpłat gotówkowych do skarbca nocnego (rzutni), realizacja wpłat gotówkowych do sortowni banku (bilon);</w:t>
      </w:r>
    </w:p>
    <w:p w14:paraId="61D6B093" w14:textId="77777777" w:rsidR="0004762A" w:rsidRDefault="0004762A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Oprocentowanie rachunków bankowych;</w:t>
      </w:r>
    </w:p>
    <w:p w14:paraId="0440E613" w14:textId="77777777" w:rsidR="0004762A" w:rsidRDefault="0004762A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Lokowanie wolnych śro</w:t>
      </w:r>
      <w:r w:rsidR="002954FA">
        <w:rPr>
          <w:sz w:val="24"/>
          <w:szCs w:val="24"/>
        </w:rPr>
        <w:t>dków na lokatach ON (</w:t>
      </w:r>
      <w:proofErr w:type="spellStart"/>
      <w:r w:rsidR="002954FA">
        <w:rPr>
          <w:sz w:val="24"/>
          <w:szCs w:val="24"/>
        </w:rPr>
        <w:t>overnight</w:t>
      </w:r>
      <w:proofErr w:type="spellEnd"/>
      <w:r w:rsidR="002954FA">
        <w:rPr>
          <w:sz w:val="24"/>
          <w:szCs w:val="24"/>
        </w:rPr>
        <w:t>);</w:t>
      </w:r>
    </w:p>
    <w:p w14:paraId="48C7253E" w14:textId="0ECC4BE9" w:rsidR="002954FA" w:rsidRDefault="002954FA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Wydawanie czeków</w:t>
      </w:r>
      <w:r w:rsidR="00E32FF9">
        <w:rPr>
          <w:sz w:val="24"/>
          <w:szCs w:val="24"/>
        </w:rPr>
        <w:t>;</w:t>
      </w:r>
    </w:p>
    <w:p w14:paraId="4E88F0AD" w14:textId="70E93A30" w:rsidR="00E32FF9" w:rsidRDefault="00E32FF9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Rozmienianie banknotów na bilon w razie składania takiego zapotrzebowania przez pracowników kas biletowych;</w:t>
      </w:r>
    </w:p>
    <w:p w14:paraId="1AEC9A29" w14:textId="77777777" w:rsidR="00060BD5" w:rsidRPr="00E61F91" w:rsidRDefault="00060BD5" w:rsidP="00E61F91">
      <w:pPr>
        <w:numPr>
          <w:ilvl w:val="0"/>
          <w:numId w:val="22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Zapewnienie Zamawiającemu dostępu do jego rachunków otwartych na podstawie zawartej umowy oraz możliwości korzystania z innych usług Banku powiązanych z prowadzeniem poszczególnych rodzajów rachunków.</w:t>
      </w:r>
    </w:p>
    <w:p w14:paraId="01E2DA2F" w14:textId="77777777" w:rsidR="00A72979" w:rsidRDefault="00A72979" w:rsidP="00A72979">
      <w:pPr>
        <w:suppressAutoHyphens w:val="0"/>
        <w:overflowPunct/>
        <w:autoSpaceDE/>
        <w:spacing w:line="360" w:lineRule="auto"/>
        <w:ind w:left="360"/>
        <w:jc w:val="both"/>
        <w:textAlignment w:val="auto"/>
        <w:rPr>
          <w:sz w:val="24"/>
          <w:szCs w:val="24"/>
        </w:rPr>
      </w:pPr>
    </w:p>
    <w:p w14:paraId="76D8F4E5" w14:textId="77777777" w:rsidR="00C21CAC" w:rsidRPr="00A72979" w:rsidRDefault="00A72979" w:rsidP="00A7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E/>
        <w:spacing w:line="360" w:lineRule="auto"/>
        <w:ind w:left="360"/>
        <w:jc w:val="both"/>
        <w:textAlignment w:val="auto"/>
        <w:rPr>
          <w:b/>
          <w:sz w:val="24"/>
          <w:szCs w:val="24"/>
        </w:rPr>
      </w:pPr>
      <w:r w:rsidRPr="00A72979">
        <w:rPr>
          <w:b/>
          <w:sz w:val="24"/>
          <w:szCs w:val="24"/>
        </w:rPr>
        <w:t xml:space="preserve">Uwaga: Konwojowanie gotówki do banku, realizowane będzie na koszt Zamawiającego w ramach umowy z koncesjonowaną firmą ochroniarską, przy czym zastrzega się, że konwój może być realizowany tylko na terenie miasta Gorzowa Wlkp. tj. skarbiec banku / </w:t>
      </w:r>
      <w:proofErr w:type="spellStart"/>
      <w:r w:rsidRPr="00A72979">
        <w:rPr>
          <w:b/>
          <w:sz w:val="24"/>
          <w:szCs w:val="24"/>
        </w:rPr>
        <w:t>wrzutnie</w:t>
      </w:r>
      <w:proofErr w:type="spellEnd"/>
      <w:r w:rsidRPr="00A72979">
        <w:rPr>
          <w:b/>
          <w:sz w:val="24"/>
          <w:szCs w:val="24"/>
        </w:rPr>
        <w:t xml:space="preserve"> bankowe (do których przyjmowane będą wpłaty gotówki) muszą być zlokalizowane w</w:t>
      </w:r>
      <w:r>
        <w:rPr>
          <w:b/>
          <w:sz w:val="24"/>
          <w:szCs w:val="24"/>
        </w:rPr>
        <w:t> </w:t>
      </w:r>
      <w:r w:rsidRPr="00A72979">
        <w:rPr>
          <w:b/>
          <w:sz w:val="24"/>
          <w:szCs w:val="24"/>
        </w:rPr>
        <w:t>granicach administracyjnych miasta Gorzowa Wlkp.</w:t>
      </w:r>
    </w:p>
    <w:p w14:paraId="7C37DB65" w14:textId="77777777" w:rsidR="00A72979" w:rsidRDefault="00A72979" w:rsidP="00C21CAC">
      <w:pPr>
        <w:suppressAutoHyphens w:val="0"/>
        <w:overflowPunct/>
        <w:autoSpaceDE/>
        <w:spacing w:line="360" w:lineRule="auto"/>
        <w:ind w:left="720"/>
        <w:jc w:val="both"/>
        <w:textAlignment w:val="auto"/>
        <w:rPr>
          <w:sz w:val="24"/>
          <w:szCs w:val="24"/>
        </w:rPr>
      </w:pPr>
    </w:p>
    <w:p w14:paraId="05E89952" w14:textId="77777777" w:rsidR="00C21CAC" w:rsidRPr="00C21CAC" w:rsidRDefault="0004762A" w:rsidP="0004762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Realizacja przez Bank wpłat gotówkowych ze sprzedaży biletów, w tym</w:t>
      </w:r>
      <w:r w:rsidR="00C21CAC" w:rsidRPr="00C21CAC">
        <w:rPr>
          <w:b/>
          <w:sz w:val="24"/>
          <w:szCs w:val="24"/>
        </w:rPr>
        <w:t>:</w:t>
      </w:r>
    </w:p>
    <w:p w14:paraId="474E9A5B" w14:textId="77777777" w:rsidR="0004762A" w:rsidRDefault="0004762A" w:rsidP="0004762A">
      <w:pPr>
        <w:numPr>
          <w:ilvl w:val="4"/>
          <w:numId w:val="10"/>
        </w:numPr>
        <w:suppressAutoHyphens w:val="0"/>
        <w:overflowPunct/>
        <w:autoSpaceDE/>
        <w:spacing w:line="360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wrzutni</w:t>
      </w:r>
      <w:proofErr w:type="spellEnd"/>
      <w:r>
        <w:rPr>
          <w:sz w:val="24"/>
          <w:szCs w:val="24"/>
        </w:rPr>
        <w:t xml:space="preserve"> nocnej – gotówka z kas biletowych (w portfelach – dostarczonych przez bank lub w kopertach bezpiecznych);</w:t>
      </w:r>
    </w:p>
    <w:p w14:paraId="2D847E69" w14:textId="77777777" w:rsidR="0004762A" w:rsidRDefault="0004762A" w:rsidP="0004762A">
      <w:pPr>
        <w:numPr>
          <w:ilvl w:val="4"/>
          <w:numId w:val="10"/>
        </w:numPr>
        <w:suppressAutoHyphens w:val="0"/>
        <w:overflowPunct/>
        <w:autoSpaceDE/>
        <w:spacing w:line="360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 sortowni banku – gotówka (bilon) z kas biletowych (w workach na bilon, portfelach lub kopertach bezpiecznych);</w:t>
      </w:r>
    </w:p>
    <w:p w14:paraId="4EF24475" w14:textId="77777777" w:rsidR="0004762A" w:rsidRDefault="0004762A" w:rsidP="0004762A">
      <w:pPr>
        <w:numPr>
          <w:ilvl w:val="4"/>
          <w:numId w:val="10"/>
        </w:numPr>
        <w:suppressAutoHyphens w:val="0"/>
        <w:overflowPunct/>
        <w:autoSpaceDE/>
        <w:spacing w:line="360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 sortowni banku – gotówka (bilon) z automatów biletowych (w workach na bilon lub kopertach bezpiecznych) – kwota zadeklarowana na wpłacie jest kwotą z raportu wydrukowanego z automatu, gotówka nie jest posortowana;</w:t>
      </w:r>
    </w:p>
    <w:p w14:paraId="3F390CD4" w14:textId="77777777" w:rsidR="00A72979" w:rsidRDefault="0004762A" w:rsidP="00A72979">
      <w:pPr>
        <w:numPr>
          <w:ilvl w:val="4"/>
          <w:numId w:val="10"/>
        </w:numPr>
        <w:suppressAutoHyphens w:val="0"/>
        <w:overflowPunct/>
        <w:autoSpaceDE/>
        <w:spacing w:line="360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Przeliczanie wpłat, zarówno z kas jak i automatów biletowych; </w:t>
      </w:r>
    </w:p>
    <w:p w14:paraId="0AADF012" w14:textId="77777777" w:rsidR="00A72979" w:rsidRPr="00A72979" w:rsidRDefault="002954FA" w:rsidP="00A72979">
      <w:pPr>
        <w:numPr>
          <w:ilvl w:val="4"/>
          <w:numId w:val="10"/>
        </w:numPr>
        <w:suppressAutoHyphens w:val="0"/>
        <w:overflowPunct/>
        <w:autoSpaceDE/>
        <w:spacing w:line="360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A72979" w:rsidRPr="00A72979">
        <w:rPr>
          <w:sz w:val="24"/>
          <w:szCs w:val="24"/>
        </w:rPr>
        <w:t>ank będzie dokonywał uznania rachunku z zadeklarowaną na dowodach wpłaty kwotą, w następnym dniu roboczym po dokonaniu wpłaty gotówki do skarbca nocnego oraz do sortown</w:t>
      </w:r>
      <w:r w:rsidR="00A72979">
        <w:rPr>
          <w:sz w:val="24"/>
          <w:szCs w:val="24"/>
        </w:rPr>
        <w:t>i, natomiast w</w:t>
      </w:r>
      <w:r w:rsidR="00A72979" w:rsidRPr="00A72979">
        <w:rPr>
          <w:sz w:val="24"/>
          <w:szCs w:val="24"/>
        </w:rPr>
        <w:t xml:space="preserve"> przypadku stwierdzenia nadwyżki, niedoboru bądź falsyfikatu bank sporządza </w:t>
      </w:r>
      <w:r w:rsidR="0085224E">
        <w:rPr>
          <w:sz w:val="24"/>
          <w:szCs w:val="24"/>
        </w:rPr>
        <w:t>stosowny protokół, w terminie maksymalnie do</w:t>
      </w:r>
      <w:r w:rsidR="00A72979" w:rsidRPr="00A72979">
        <w:rPr>
          <w:sz w:val="24"/>
          <w:szCs w:val="24"/>
        </w:rPr>
        <w:t xml:space="preserve"> 3 dni od dokonania wpłaty;</w:t>
      </w:r>
    </w:p>
    <w:p w14:paraId="4DDF87DA" w14:textId="617B1C9F" w:rsidR="0004762A" w:rsidRDefault="0004762A" w:rsidP="0004762A">
      <w:pPr>
        <w:numPr>
          <w:ilvl w:val="4"/>
          <w:numId w:val="10"/>
        </w:numPr>
        <w:suppressAutoHyphens w:val="0"/>
        <w:overflowPunct/>
        <w:autoSpaceDE/>
        <w:spacing w:line="360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Przelew środków z wpływów ze sprzedaży na rachunek Urzędu Miasta Gorzów Wlkp.</w:t>
      </w:r>
    </w:p>
    <w:p w14:paraId="4B05F121" w14:textId="77777777" w:rsidR="00B30128" w:rsidRDefault="00B30128" w:rsidP="00B30128">
      <w:pPr>
        <w:suppressAutoHyphens w:val="0"/>
        <w:overflowPunct/>
        <w:autoSpaceDE/>
        <w:spacing w:line="360" w:lineRule="auto"/>
        <w:ind w:left="709"/>
        <w:jc w:val="both"/>
        <w:textAlignment w:val="auto"/>
        <w:rPr>
          <w:sz w:val="24"/>
          <w:szCs w:val="24"/>
        </w:rPr>
      </w:pPr>
    </w:p>
    <w:p w14:paraId="0EBD3113" w14:textId="77777777" w:rsidR="00B30128" w:rsidRPr="003B1494" w:rsidRDefault="00B30128" w:rsidP="00B3012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37"/>
        <w:jc w:val="both"/>
        <w:rPr>
          <w:b/>
        </w:rPr>
      </w:pPr>
      <w:r w:rsidRPr="003B1494">
        <w:rPr>
          <w:b/>
        </w:rPr>
        <w:t>Dane dodatkowe dotyczące</w:t>
      </w:r>
      <w:r w:rsidRPr="003B1494">
        <w:rPr>
          <w:b/>
        </w:rPr>
        <w:t>:</w:t>
      </w:r>
    </w:p>
    <w:p w14:paraId="76B5F029" w14:textId="01CCC9DE" w:rsidR="00B30128" w:rsidRDefault="00B30128" w:rsidP="00B3012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37"/>
        <w:jc w:val="both"/>
        <w:rPr>
          <w:bCs/>
        </w:rPr>
      </w:pPr>
      <w:r>
        <w:rPr>
          <w:bCs/>
        </w:rPr>
        <w:t>*</w:t>
      </w:r>
      <w:r w:rsidRPr="00B30128">
        <w:rPr>
          <w:bCs/>
        </w:rPr>
        <w:t xml:space="preserve"> wpłat bilonu – średni</w:t>
      </w:r>
      <w:r>
        <w:rPr>
          <w:bCs/>
        </w:rPr>
        <w:t>a ilość wpłat</w:t>
      </w:r>
      <w:r w:rsidR="003B1494">
        <w:rPr>
          <w:bCs/>
        </w:rPr>
        <w:t xml:space="preserve"> w miesiącu</w:t>
      </w:r>
      <w:r>
        <w:rPr>
          <w:bCs/>
        </w:rPr>
        <w:t xml:space="preserve"> ok. 7, </w:t>
      </w:r>
      <w:r w:rsidRPr="00B30128">
        <w:rPr>
          <w:bCs/>
        </w:rPr>
        <w:t xml:space="preserve">w </w:t>
      </w:r>
      <w:r>
        <w:rPr>
          <w:bCs/>
        </w:rPr>
        <w:t>kwocie</w:t>
      </w:r>
      <w:r w:rsidRPr="00B30128">
        <w:rPr>
          <w:bCs/>
        </w:rPr>
        <w:t xml:space="preserve"> ok</w:t>
      </w:r>
      <w:r>
        <w:rPr>
          <w:bCs/>
        </w:rPr>
        <w:t>.</w:t>
      </w:r>
      <w:r w:rsidRPr="00B30128">
        <w:rPr>
          <w:bCs/>
        </w:rPr>
        <w:t xml:space="preserve"> 4</w:t>
      </w:r>
      <w:r w:rsidR="003B1494">
        <w:rPr>
          <w:bCs/>
        </w:rPr>
        <w:t>2</w:t>
      </w:r>
      <w:r w:rsidRPr="00B30128">
        <w:rPr>
          <w:bCs/>
        </w:rPr>
        <w:t xml:space="preserve"> </w:t>
      </w:r>
      <w:r w:rsidR="003B1494">
        <w:rPr>
          <w:bCs/>
        </w:rPr>
        <w:t>8</w:t>
      </w:r>
      <w:r w:rsidRPr="00B30128">
        <w:rPr>
          <w:bCs/>
        </w:rPr>
        <w:t>00 zł w bilonie</w:t>
      </w:r>
      <w:r>
        <w:rPr>
          <w:bCs/>
        </w:rPr>
        <w:t>/jedna wpłata,</w:t>
      </w:r>
      <w:r w:rsidR="003B1494">
        <w:rPr>
          <w:bCs/>
        </w:rPr>
        <w:t xml:space="preserve"> tj. miesięczna wpłata w bilonie może wynieść ok. 300 000 zł;</w:t>
      </w:r>
    </w:p>
    <w:p w14:paraId="1268ACA7" w14:textId="608E50F5" w:rsidR="00B30128" w:rsidRPr="00B30128" w:rsidRDefault="00B30128" w:rsidP="00B3012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37"/>
        <w:jc w:val="both"/>
        <w:rPr>
          <w:bCs/>
        </w:rPr>
      </w:pPr>
      <w:r>
        <w:rPr>
          <w:bCs/>
        </w:rPr>
        <w:t>* ilość zapotrzebowania na bilon (rozmieniania banknotów wg potrzeb kasjerek kas biletowych – ok. 2 razy w mies</w:t>
      </w:r>
      <w:r w:rsidR="003B1494">
        <w:rPr>
          <w:bCs/>
        </w:rPr>
        <w:t>iącu w kwocie ok. 2 000 zł)</w:t>
      </w:r>
    </w:p>
    <w:p w14:paraId="136BA192" w14:textId="77777777" w:rsidR="002954FA" w:rsidRDefault="002954FA" w:rsidP="00B30128">
      <w:p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</w:p>
    <w:p w14:paraId="23221CAE" w14:textId="77777777" w:rsidR="0099726F" w:rsidRPr="00DB152B" w:rsidRDefault="00C36CC9" w:rsidP="00C36CC9">
      <w:pPr>
        <w:widowControl w:val="0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Ogólne warunki szacowania oferty:</w:t>
      </w:r>
    </w:p>
    <w:p w14:paraId="6EB3135A" w14:textId="77777777" w:rsidR="00C36CC9" w:rsidRDefault="0052761D" w:rsidP="00186CF6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C36CC9">
        <w:t xml:space="preserve">Oferta winna być tak skalkulowana, aby obejmowała wszelkie koszty związane z wykonaniem przedmiotu </w:t>
      </w:r>
      <w:r w:rsidR="00E8272E" w:rsidRPr="00C36CC9">
        <w:t>zamówienia</w:t>
      </w:r>
      <w:r w:rsidR="00282F32" w:rsidRPr="00C36CC9">
        <w:t xml:space="preserve">, w tym również tych, </w:t>
      </w:r>
      <w:r w:rsidR="00E8272E" w:rsidRPr="00C36CC9">
        <w:t xml:space="preserve">których Zamawiający nie mógł określić, a które będą związane z </w:t>
      </w:r>
      <w:r w:rsidR="00282F32" w:rsidRPr="00C36CC9">
        <w:t>realizacją usługi przez</w:t>
      </w:r>
      <w:r w:rsidR="002954FA" w:rsidRPr="00C36CC9">
        <w:t xml:space="preserve"> Bank, w tym również opłat i prowizji za czynności i usługi bankowe zgodnie z obowiązującą w danym banku tabelą opłat i prowizji za czynności i usługi bankowe.</w:t>
      </w:r>
    </w:p>
    <w:p w14:paraId="66FA6339" w14:textId="77777777" w:rsidR="00282F32" w:rsidRPr="00C36CC9" w:rsidRDefault="00282F32" w:rsidP="00186CF6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C36CC9">
        <w:t>Zamawiający zastrzega, że szczegółowe warunki wykonania usługi zostaną określone w umowie, która zostanie sporządzona w p</w:t>
      </w:r>
      <w:r w:rsidR="00C15E96" w:rsidRPr="00C36CC9">
        <w:t>orozumieniu z wybranym Bankiem</w:t>
      </w:r>
      <w:r w:rsidRPr="00C36CC9">
        <w:t>.</w:t>
      </w:r>
    </w:p>
    <w:p w14:paraId="2EBD618B" w14:textId="77777777" w:rsidR="0054723F" w:rsidRDefault="0099726F" w:rsidP="00C36CC9">
      <w:pPr>
        <w:widowControl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152B">
        <w:rPr>
          <w:sz w:val="24"/>
          <w:szCs w:val="24"/>
        </w:rPr>
        <w:t xml:space="preserve"> </w:t>
      </w:r>
    </w:p>
    <w:sectPr w:rsidR="0054723F" w:rsidSect="00DB6B86">
      <w:headerReference w:type="default" r:id="rId8"/>
      <w:footerReference w:type="default" r:id="rId9"/>
      <w:pgSz w:w="12132" w:h="17065"/>
      <w:pgMar w:top="2552" w:right="1134" w:bottom="2268" w:left="1134" w:header="284" w:footer="907" w:gutter="0"/>
      <w:cols w:space="708" w:equalWidth="0">
        <w:col w:w="986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2838" w14:textId="77777777" w:rsidR="005E7952" w:rsidRDefault="005E7952">
      <w:r>
        <w:separator/>
      </w:r>
    </w:p>
  </w:endnote>
  <w:endnote w:type="continuationSeparator" w:id="0">
    <w:p w14:paraId="13823CFD" w14:textId="77777777" w:rsidR="005E7952" w:rsidRDefault="005E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0"/>
      <w:gridCol w:w="2320"/>
      <w:gridCol w:w="2120"/>
    </w:tblGrid>
    <w:tr w:rsidR="001978F8" w14:paraId="5E1B272B" w14:textId="77777777">
      <w:trPr>
        <w:trHeight w:val="168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A790FC" w14:textId="77777777" w:rsidR="001978F8" w:rsidRDefault="001978F8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>Miejski Zakład Komunikacji w Gorzowie Wielkopolskim Sp. z o.o.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71F27B" w14:textId="77777777" w:rsidR="001978F8" w:rsidRDefault="001978F8" w:rsidP="00290723">
          <w:pPr>
            <w:widowControl w:val="0"/>
            <w:autoSpaceDN w:val="0"/>
            <w:adjustRightInd w:val="0"/>
            <w:ind w:left="1000"/>
          </w:pPr>
          <w:r>
            <w:rPr>
              <w:rFonts w:ascii="Arial" w:hAnsi="Arial" w:cs="Arial"/>
              <w:b/>
              <w:bCs/>
              <w:color w:val="FD9907"/>
              <w:sz w:val="14"/>
              <w:szCs w:val="14"/>
            </w:rPr>
            <w:t xml:space="preserve">T </w:t>
          </w:r>
          <w:r>
            <w:rPr>
              <w:rFonts w:ascii="Arial" w:hAnsi="Arial" w:cs="Arial"/>
              <w:sz w:val="14"/>
              <w:szCs w:val="14"/>
            </w:rPr>
            <w:t>+48 957 287 800</w:t>
          </w:r>
        </w:p>
      </w:tc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7037D8" w14:textId="77777777" w:rsidR="001978F8" w:rsidRDefault="001978F8" w:rsidP="00290723">
          <w:pPr>
            <w:widowControl w:val="0"/>
            <w:autoSpaceDN w:val="0"/>
            <w:adjustRightInd w:val="0"/>
            <w:ind w:left="100"/>
          </w:pPr>
          <w:r>
            <w:rPr>
              <w:rFonts w:ascii="Arial" w:hAnsi="Arial" w:cs="Arial"/>
              <w:b/>
              <w:bCs/>
              <w:color w:val="FD9907"/>
              <w:sz w:val="14"/>
              <w:szCs w:val="14"/>
            </w:rPr>
            <w:t xml:space="preserve">F </w:t>
          </w:r>
          <w:r>
            <w:rPr>
              <w:rFonts w:ascii="Arial" w:hAnsi="Arial" w:cs="Arial"/>
              <w:sz w:val="14"/>
              <w:szCs w:val="14"/>
            </w:rPr>
            <w:t>+48 957 287 801</w:t>
          </w:r>
        </w:p>
      </w:tc>
    </w:tr>
    <w:tr w:rsidR="001978F8" w14:paraId="2DC5B16B" w14:textId="77777777">
      <w:trPr>
        <w:trHeight w:val="175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BA8452" w14:textId="77777777" w:rsidR="001978F8" w:rsidRDefault="001978F8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>66-400 Gorzów Wlkp., ul. Kostrzyńska 46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873269D" w14:textId="77777777" w:rsidR="001978F8" w:rsidRDefault="001978F8" w:rsidP="00290723">
          <w:pPr>
            <w:widowControl w:val="0"/>
            <w:autoSpaceDN w:val="0"/>
            <w:adjustRightInd w:val="0"/>
            <w:rPr>
              <w:sz w:val="12"/>
              <w:szCs w:val="12"/>
            </w:rPr>
          </w:pPr>
        </w:p>
      </w:tc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9D334B" w14:textId="77777777" w:rsidR="001978F8" w:rsidRDefault="001978F8" w:rsidP="00290723">
          <w:pPr>
            <w:widowControl w:val="0"/>
            <w:autoSpaceDN w:val="0"/>
            <w:adjustRightInd w:val="0"/>
            <w:rPr>
              <w:sz w:val="12"/>
              <w:szCs w:val="12"/>
            </w:rPr>
          </w:pPr>
        </w:p>
      </w:tc>
    </w:tr>
    <w:tr w:rsidR="001978F8" w14:paraId="45955658" w14:textId="77777777">
      <w:trPr>
        <w:trHeight w:val="329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34224D" w14:textId="77777777" w:rsidR="001978F8" w:rsidRDefault="001978F8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>Sąd Rejonowy w Zielonej Górze VIII Wydział Gospodarczy</w:t>
          </w:r>
        </w:p>
      </w:tc>
      <w:tc>
        <w:tcPr>
          <w:tcW w:w="444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14A1F1" w14:textId="77777777" w:rsidR="001978F8" w:rsidRDefault="001978F8" w:rsidP="00290723">
          <w:pPr>
            <w:widowControl w:val="0"/>
            <w:autoSpaceDN w:val="0"/>
            <w:adjustRightInd w:val="0"/>
            <w:ind w:left="1000"/>
          </w:pPr>
          <w:r>
            <w:rPr>
              <w:rFonts w:ascii="Arial" w:hAnsi="Arial" w:cs="Arial"/>
              <w:sz w:val="14"/>
              <w:szCs w:val="14"/>
            </w:rPr>
            <w:t xml:space="preserve">mzk@mzk-gorzow.com.pl </w:t>
          </w:r>
          <w:r>
            <w:rPr>
              <w:rFonts w:ascii="Arial" w:hAnsi="Arial" w:cs="Arial"/>
              <w:color w:val="FD9907"/>
              <w:sz w:val="14"/>
              <w:szCs w:val="14"/>
            </w:rPr>
            <w:t>|</w:t>
          </w:r>
          <w:r>
            <w:rPr>
              <w:rFonts w:ascii="Arial" w:hAnsi="Arial" w:cs="Arial"/>
              <w:sz w:val="14"/>
              <w:szCs w:val="14"/>
            </w:rPr>
            <w:t xml:space="preserve">   www.mzk-gorzow.com.pl</w:t>
          </w:r>
        </w:p>
      </w:tc>
    </w:tr>
    <w:tr w:rsidR="001978F8" w14:paraId="4DBB355F" w14:textId="77777777">
      <w:trPr>
        <w:trHeight w:val="175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D1E45DD" w14:textId="77777777" w:rsidR="001978F8" w:rsidRDefault="001978F8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>KRS 0000446109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D6AE53B" w14:textId="77777777" w:rsidR="001978F8" w:rsidRDefault="001978F8" w:rsidP="00290723">
          <w:pPr>
            <w:widowControl w:val="0"/>
            <w:autoSpaceDN w:val="0"/>
            <w:adjustRightInd w:val="0"/>
            <w:rPr>
              <w:sz w:val="12"/>
              <w:szCs w:val="12"/>
            </w:rPr>
          </w:pPr>
        </w:p>
      </w:tc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8E9003E" w14:textId="77777777" w:rsidR="001978F8" w:rsidRDefault="001978F8" w:rsidP="00290723">
          <w:pPr>
            <w:widowControl w:val="0"/>
            <w:autoSpaceDN w:val="0"/>
            <w:adjustRightInd w:val="0"/>
            <w:rPr>
              <w:sz w:val="12"/>
              <w:szCs w:val="12"/>
            </w:rPr>
          </w:pPr>
        </w:p>
      </w:tc>
    </w:tr>
    <w:tr w:rsidR="001978F8" w14:paraId="347D6263" w14:textId="77777777">
      <w:trPr>
        <w:trHeight w:val="336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FB581A" w14:textId="77777777" w:rsidR="001978F8" w:rsidRDefault="001978F8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 xml:space="preserve">NIP 599-000-36-19 </w:t>
          </w:r>
          <w:r>
            <w:rPr>
              <w:rFonts w:ascii="Arial" w:hAnsi="Arial" w:cs="Arial"/>
              <w:color w:val="FD9907"/>
              <w:sz w:val="14"/>
              <w:szCs w:val="14"/>
            </w:rPr>
            <w:t>|</w:t>
          </w:r>
          <w:r>
            <w:rPr>
              <w:rFonts w:ascii="Arial" w:hAnsi="Arial" w:cs="Arial"/>
              <w:sz w:val="14"/>
              <w:szCs w:val="14"/>
            </w:rPr>
            <w:t xml:space="preserve">   Kapitał zakładowy: 17 331 000,00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6FA813" w14:textId="77777777" w:rsidR="001978F8" w:rsidRDefault="00C36CC9" w:rsidP="00290723">
          <w:pPr>
            <w:widowControl w:val="0"/>
            <w:autoSpaceDN w:val="0"/>
            <w:adjustRightInd w:val="0"/>
            <w:rPr>
              <w:sz w:val="23"/>
              <w:szCs w:val="23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4EFD245" wp14:editId="1F625704">
                    <wp:simplePos x="0" y="0"/>
                    <wp:positionH relativeFrom="column">
                      <wp:posOffset>-480060</wp:posOffset>
                    </wp:positionH>
                    <wp:positionV relativeFrom="paragraph">
                      <wp:posOffset>-584835</wp:posOffset>
                    </wp:positionV>
                    <wp:extent cx="899795" cy="970915"/>
                    <wp:effectExtent l="0" t="0" r="0" b="0"/>
                    <wp:wrapNone/>
                    <wp:docPr id="1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9795" cy="970915"/>
                            </a:xfrm>
                            <a:prstGeom prst="rect">
                              <a:avLst/>
                            </a:prstGeom>
                            <a:solidFill>
                              <a:srgbClr val="F80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A422B6" id="Rectangle 14" o:spid="_x0000_s1026" style="position:absolute;margin-left:-37.8pt;margin-top:-46.05pt;width:70.85pt;height:7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" fillcolor="#f80029" stroked="f"/>
                </w:pict>
              </mc:Fallback>
            </mc:AlternateContent>
          </w:r>
        </w:p>
      </w:tc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08FB772" w14:textId="77777777" w:rsidR="001978F8" w:rsidRDefault="001978F8" w:rsidP="00290723">
          <w:pPr>
            <w:widowControl w:val="0"/>
            <w:autoSpaceDN w:val="0"/>
            <w:adjustRightInd w:val="0"/>
            <w:rPr>
              <w:sz w:val="23"/>
              <w:szCs w:val="23"/>
            </w:rPr>
          </w:pPr>
        </w:p>
      </w:tc>
    </w:tr>
  </w:tbl>
  <w:p w14:paraId="49343EDD" w14:textId="77777777" w:rsidR="001978F8" w:rsidRDefault="00197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97CE" w14:textId="77777777" w:rsidR="005E7952" w:rsidRDefault="005E7952">
      <w:r>
        <w:separator/>
      </w:r>
    </w:p>
  </w:footnote>
  <w:footnote w:type="continuationSeparator" w:id="0">
    <w:p w14:paraId="7D9A6D34" w14:textId="77777777" w:rsidR="005E7952" w:rsidRDefault="005E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0E11" w14:textId="77777777" w:rsidR="001978F8" w:rsidRDefault="00AD6516" w:rsidP="00AE56EC">
    <w:pPr>
      <w:pStyle w:val="Nagwek"/>
      <w:jc w:val="right"/>
      <w:rPr>
        <w:sz w:val="24"/>
        <w:szCs w:val="24"/>
      </w:rPr>
    </w:pPr>
    <w:r w:rsidRPr="00AE56EC">
      <w:rPr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391FDF18" wp14:editId="16BE7DE1">
          <wp:simplePos x="0" y="0"/>
          <wp:positionH relativeFrom="page">
            <wp:posOffset>3366135</wp:posOffset>
          </wp:positionH>
          <wp:positionV relativeFrom="page">
            <wp:posOffset>193040</wp:posOffset>
          </wp:positionV>
          <wp:extent cx="925195" cy="1271270"/>
          <wp:effectExtent l="0" t="0" r="8255" b="508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F8BE6" w14:textId="77777777" w:rsidR="001978F8" w:rsidRPr="00AE56EC" w:rsidRDefault="001978F8" w:rsidP="00AE56EC">
    <w:pPr>
      <w:pStyle w:val="Nagwek"/>
      <w:jc w:val="right"/>
      <w:rPr>
        <w:sz w:val="24"/>
        <w:szCs w:val="24"/>
      </w:rPr>
    </w:pPr>
    <w:r w:rsidRPr="00AE56EC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8CE"/>
    <w:multiLevelType w:val="hybridMultilevel"/>
    <w:tmpl w:val="C23C1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FA7"/>
    <w:multiLevelType w:val="hybridMultilevel"/>
    <w:tmpl w:val="EF9CF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19A"/>
    <w:multiLevelType w:val="hybridMultilevel"/>
    <w:tmpl w:val="54024884"/>
    <w:lvl w:ilvl="0" w:tplc="7F600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628FB"/>
    <w:multiLevelType w:val="hybridMultilevel"/>
    <w:tmpl w:val="FBB280E8"/>
    <w:lvl w:ilvl="0" w:tplc="D38E6F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7C69"/>
    <w:multiLevelType w:val="hybridMultilevel"/>
    <w:tmpl w:val="DD06C23E"/>
    <w:lvl w:ilvl="0" w:tplc="6E8671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58A"/>
    <w:multiLevelType w:val="hybridMultilevel"/>
    <w:tmpl w:val="323EE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23D8"/>
    <w:multiLevelType w:val="hybridMultilevel"/>
    <w:tmpl w:val="9F5071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90DE0"/>
    <w:multiLevelType w:val="hybridMultilevel"/>
    <w:tmpl w:val="CF34A9E8"/>
    <w:lvl w:ilvl="0" w:tplc="BAF83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62582"/>
    <w:multiLevelType w:val="hybridMultilevel"/>
    <w:tmpl w:val="47B69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070DB"/>
    <w:multiLevelType w:val="hybridMultilevel"/>
    <w:tmpl w:val="1CEA9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38E1"/>
    <w:multiLevelType w:val="hybridMultilevel"/>
    <w:tmpl w:val="18C00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22CDD"/>
    <w:multiLevelType w:val="hybridMultilevel"/>
    <w:tmpl w:val="B4525AFA"/>
    <w:lvl w:ilvl="0" w:tplc="D9DC4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B7D31"/>
    <w:multiLevelType w:val="hybridMultilevel"/>
    <w:tmpl w:val="3448F8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0B0846"/>
    <w:multiLevelType w:val="hybridMultilevel"/>
    <w:tmpl w:val="CC7439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45DD"/>
    <w:multiLevelType w:val="hybridMultilevel"/>
    <w:tmpl w:val="7182E528"/>
    <w:lvl w:ilvl="0" w:tplc="275EC5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D9DC4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6433CE"/>
    <w:multiLevelType w:val="hybridMultilevel"/>
    <w:tmpl w:val="D93AFF68"/>
    <w:lvl w:ilvl="0" w:tplc="2F0AE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E7736"/>
    <w:multiLevelType w:val="hybridMultilevel"/>
    <w:tmpl w:val="186E7B80"/>
    <w:lvl w:ilvl="0" w:tplc="154E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4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B927CB"/>
    <w:multiLevelType w:val="hybridMultilevel"/>
    <w:tmpl w:val="06CC3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89B"/>
    <w:multiLevelType w:val="hybridMultilevel"/>
    <w:tmpl w:val="961A012C"/>
    <w:lvl w:ilvl="0" w:tplc="275EC5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B4F38"/>
    <w:multiLevelType w:val="hybridMultilevel"/>
    <w:tmpl w:val="27BCC712"/>
    <w:lvl w:ilvl="0" w:tplc="77849B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61F08"/>
    <w:multiLevelType w:val="hybridMultilevel"/>
    <w:tmpl w:val="3F62EE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644E5"/>
    <w:multiLevelType w:val="hybridMultilevel"/>
    <w:tmpl w:val="ADE837CE"/>
    <w:lvl w:ilvl="0" w:tplc="154E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C61C5"/>
    <w:multiLevelType w:val="hybridMultilevel"/>
    <w:tmpl w:val="F498279E"/>
    <w:lvl w:ilvl="0" w:tplc="976C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C77B0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26E56"/>
    <w:multiLevelType w:val="hybridMultilevel"/>
    <w:tmpl w:val="8D243BE0"/>
    <w:lvl w:ilvl="0" w:tplc="275EC5EE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  <w:sz w:val="24"/>
        <w:szCs w:val="24"/>
      </w:rPr>
    </w:lvl>
    <w:lvl w:ilvl="1" w:tplc="D9DC4D14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24" w15:restartNumberingAfterBreak="0">
    <w:nsid w:val="736F4248"/>
    <w:multiLevelType w:val="hybridMultilevel"/>
    <w:tmpl w:val="0FAC7EF8"/>
    <w:lvl w:ilvl="0" w:tplc="5B3A4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066C79"/>
    <w:multiLevelType w:val="hybridMultilevel"/>
    <w:tmpl w:val="58A63A9E"/>
    <w:lvl w:ilvl="0" w:tplc="275EC5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D9DC4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E64CAB"/>
    <w:multiLevelType w:val="hybridMultilevel"/>
    <w:tmpl w:val="875C3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227096">
    <w:abstractNumId w:val="14"/>
  </w:num>
  <w:num w:numId="2" w16cid:durableId="1910575484">
    <w:abstractNumId w:val="25"/>
  </w:num>
  <w:num w:numId="3" w16cid:durableId="440493046">
    <w:abstractNumId w:val="18"/>
  </w:num>
  <w:num w:numId="4" w16cid:durableId="903028109">
    <w:abstractNumId w:val="23"/>
  </w:num>
  <w:num w:numId="5" w16cid:durableId="1451632816">
    <w:abstractNumId w:val="16"/>
  </w:num>
  <w:num w:numId="6" w16cid:durableId="1819105142">
    <w:abstractNumId w:val="11"/>
  </w:num>
  <w:num w:numId="7" w16cid:durableId="942036961">
    <w:abstractNumId w:val="21"/>
  </w:num>
  <w:num w:numId="8" w16cid:durableId="2129424525">
    <w:abstractNumId w:val="15"/>
  </w:num>
  <w:num w:numId="9" w16cid:durableId="2054311078">
    <w:abstractNumId w:val="4"/>
  </w:num>
  <w:num w:numId="10" w16cid:durableId="735933790">
    <w:abstractNumId w:val="22"/>
  </w:num>
  <w:num w:numId="11" w16cid:durableId="818621344">
    <w:abstractNumId w:val="13"/>
  </w:num>
  <w:num w:numId="12" w16cid:durableId="62535859">
    <w:abstractNumId w:val="7"/>
  </w:num>
  <w:num w:numId="13" w16cid:durableId="1384792347">
    <w:abstractNumId w:val="26"/>
  </w:num>
  <w:num w:numId="14" w16cid:durableId="330641531">
    <w:abstractNumId w:val="5"/>
  </w:num>
  <w:num w:numId="15" w16cid:durableId="1092168863">
    <w:abstractNumId w:val="6"/>
  </w:num>
  <w:num w:numId="16" w16cid:durableId="249781670">
    <w:abstractNumId w:val="20"/>
  </w:num>
  <w:num w:numId="17" w16cid:durableId="1395817471">
    <w:abstractNumId w:val="12"/>
  </w:num>
  <w:num w:numId="18" w16cid:durableId="1007751034">
    <w:abstractNumId w:val="3"/>
  </w:num>
  <w:num w:numId="19" w16cid:durableId="780420382">
    <w:abstractNumId w:val="24"/>
  </w:num>
  <w:num w:numId="20" w16cid:durableId="1844708072">
    <w:abstractNumId w:val="2"/>
  </w:num>
  <w:num w:numId="21" w16cid:durableId="191578495">
    <w:abstractNumId w:val="19"/>
  </w:num>
  <w:num w:numId="22" w16cid:durableId="6369685">
    <w:abstractNumId w:val="1"/>
  </w:num>
  <w:num w:numId="23" w16cid:durableId="2026445210">
    <w:abstractNumId w:val="10"/>
  </w:num>
  <w:num w:numId="24" w16cid:durableId="1171800621">
    <w:abstractNumId w:val="17"/>
  </w:num>
  <w:num w:numId="25" w16cid:durableId="1704205341">
    <w:abstractNumId w:val="0"/>
  </w:num>
  <w:num w:numId="26" w16cid:durableId="99879733">
    <w:abstractNumId w:val="8"/>
  </w:num>
  <w:num w:numId="27" w16cid:durableId="949899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BB"/>
    <w:rsid w:val="0004262C"/>
    <w:rsid w:val="0004762A"/>
    <w:rsid w:val="00060BD5"/>
    <w:rsid w:val="000704CE"/>
    <w:rsid w:val="00082DFD"/>
    <w:rsid w:val="000A0CF8"/>
    <w:rsid w:val="000F39D3"/>
    <w:rsid w:val="000F60C5"/>
    <w:rsid w:val="000F7826"/>
    <w:rsid w:val="00116153"/>
    <w:rsid w:val="001208EC"/>
    <w:rsid w:val="001269D6"/>
    <w:rsid w:val="001358CF"/>
    <w:rsid w:val="001513D9"/>
    <w:rsid w:val="00172F20"/>
    <w:rsid w:val="00175AA4"/>
    <w:rsid w:val="001761F5"/>
    <w:rsid w:val="001906CF"/>
    <w:rsid w:val="00193016"/>
    <w:rsid w:val="001978F8"/>
    <w:rsid w:val="001A2839"/>
    <w:rsid w:val="001B3D7F"/>
    <w:rsid w:val="001D10EB"/>
    <w:rsid w:val="001E5875"/>
    <w:rsid w:val="002053D5"/>
    <w:rsid w:val="00241DCB"/>
    <w:rsid w:val="0025607C"/>
    <w:rsid w:val="002629CD"/>
    <w:rsid w:val="00274279"/>
    <w:rsid w:val="00282F32"/>
    <w:rsid w:val="00290723"/>
    <w:rsid w:val="002954FA"/>
    <w:rsid w:val="002A353C"/>
    <w:rsid w:val="002A6E64"/>
    <w:rsid w:val="002B3084"/>
    <w:rsid w:val="002B7923"/>
    <w:rsid w:val="00303DC1"/>
    <w:rsid w:val="0033431D"/>
    <w:rsid w:val="00341510"/>
    <w:rsid w:val="00352160"/>
    <w:rsid w:val="003633A7"/>
    <w:rsid w:val="00364B7A"/>
    <w:rsid w:val="0038153A"/>
    <w:rsid w:val="003A2DFD"/>
    <w:rsid w:val="003B1494"/>
    <w:rsid w:val="003B5040"/>
    <w:rsid w:val="003C511A"/>
    <w:rsid w:val="003E2DD5"/>
    <w:rsid w:val="00400731"/>
    <w:rsid w:val="00401C34"/>
    <w:rsid w:val="00413EE4"/>
    <w:rsid w:val="00414439"/>
    <w:rsid w:val="00452B27"/>
    <w:rsid w:val="00466B22"/>
    <w:rsid w:val="00475C1D"/>
    <w:rsid w:val="00487D66"/>
    <w:rsid w:val="004A69CF"/>
    <w:rsid w:val="004B44F3"/>
    <w:rsid w:val="004C20D6"/>
    <w:rsid w:val="004C378F"/>
    <w:rsid w:val="004C52DC"/>
    <w:rsid w:val="005013F5"/>
    <w:rsid w:val="00506C83"/>
    <w:rsid w:val="005077BA"/>
    <w:rsid w:val="00512C19"/>
    <w:rsid w:val="0052761D"/>
    <w:rsid w:val="0054723F"/>
    <w:rsid w:val="005560BB"/>
    <w:rsid w:val="00557623"/>
    <w:rsid w:val="005803D1"/>
    <w:rsid w:val="005837E7"/>
    <w:rsid w:val="00591821"/>
    <w:rsid w:val="0059581D"/>
    <w:rsid w:val="005A02DF"/>
    <w:rsid w:val="005C48D1"/>
    <w:rsid w:val="005E0E5A"/>
    <w:rsid w:val="005E7952"/>
    <w:rsid w:val="005F2C79"/>
    <w:rsid w:val="006026E9"/>
    <w:rsid w:val="00605B44"/>
    <w:rsid w:val="00615E02"/>
    <w:rsid w:val="00635AEA"/>
    <w:rsid w:val="00664001"/>
    <w:rsid w:val="00681163"/>
    <w:rsid w:val="0069366D"/>
    <w:rsid w:val="00693E15"/>
    <w:rsid w:val="00694A11"/>
    <w:rsid w:val="00696626"/>
    <w:rsid w:val="006A1E15"/>
    <w:rsid w:val="006C2A0F"/>
    <w:rsid w:val="006C2C2E"/>
    <w:rsid w:val="006D5C5F"/>
    <w:rsid w:val="0070435A"/>
    <w:rsid w:val="00704BCE"/>
    <w:rsid w:val="00705397"/>
    <w:rsid w:val="007056ED"/>
    <w:rsid w:val="00727CBE"/>
    <w:rsid w:val="00743A38"/>
    <w:rsid w:val="00765B2E"/>
    <w:rsid w:val="00776988"/>
    <w:rsid w:val="007847B3"/>
    <w:rsid w:val="00791BDF"/>
    <w:rsid w:val="007A21A7"/>
    <w:rsid w:val="007B0C28"/>
    <w:rsid w:val="007B558B"/>
    <w:rsid w:val="007C6056"/>
    <w:rsid w:val="007E6091"/>
    <w:rsid w:val="00806438"/>
    <w:rsid w:val="008452FF"/>
    <w:rsid w:val="0085224E"/>
    <w:rsid w:val="008544EA"/>
    <w:rsid w:val="00867759"/>
    <w:rsid w:val="008810D6"/>
    <w:rsid w:val="008A60CD"/>
    <w:rsid w:val="008B5732"/>
    <w:rsid w:val="008C415E"/>
    <w:rsid w:val="00916B4F"/>
    <w:rsid w:val="00937E8E"/>
    <w:rsid w:val="00942A56"/>
    <w:rsid w:val="00962778"/>
    <w:rsid w:val="00965EFB"/>
    <w:rsid w:val="009665C2"/>
    <w:rsid w:val="0099726F"/>
    <w:rsid w:val="009B6B6D"/>
    <w:rsid w:val="009C51F9"/>
    <w:rsid w:val="009D1908"/>
    <w:rsid w:val="009D6B6A"/>
    <w:rsid w:val="009D6DED"/>
    <w:rsid w:val="009E3B33"/>
    <w:rsid w:val="00A02658"/>
    <w:rsid w:val="00A03D05"/>
    <w:rsid w:val="00A05EEC"/>
    <w:rsid w:val="00A14317"/>
    <w:rsid w:val="00A31995"/>
    <w:rsid w:val="00A3332A"/>
    <w:rsid w:val="00A366A5"/>
    <w:rsid w:val="00A375DD"/>
    <w:rsid w:val="00A54585"/>
    <w:rsid w:val="00A72979"/>
    <w:rsid w:val="00AA4DCB"/>
    <w:rsid w:val="00AA656D"/>
    <w:rsid w:val="00AB1233"/>
    <w:rsid w:val="00AD35DB"/>
    <w:rsid w:val="00AD6516"/>
    <w:rsid w:val="00AE3C7F"/>
    <w:rsid w:val="00AE56EC"/>
    <w:rsid w:val="00B00921"/>
    <w:rsid w:val="00B30128"/>
    <w:rsid w:val="00B30D01"/>
    <w:rsid w:val="00B50962"/>
    <w:rsid w:val="00B63EBA"/>
    <w:rsid w:val="00B73D1A"/>
    <w:rsid w:val="00BB223C"/>
    <w:rsid w:val="00BB2693"/>
    <w:rsid w:val="00BB67FD"/>
    <w:rsid w:val="00BD1E33"/>
    <w:rsid w:val="00BF0EA8"/>
    <w:rsid w:val="00C15E96"/>
    <w:rsid w:val="00C20FFA"/>
    <w:rsid w:val="00C21CAC"/>
    <w:rsid w:val="00C264BB"/>
    <w:rsid w:val="00C36CC9"/>
    <w:rsid w:val="00C36F73"/>
    <w:rsid w:val="00C432E7"/>
    <w:rsid w:val="00C71F64"/>
    <w:rsid w:val="00C74D18"/>
    <w:rsid w:val="00C809D0"/>
    <w:rsid w:val="00C843A4"/>
    <w:rsid w:val="00CB6801"/>
    <w:rsid w:val="00CB7E09"/>
    <w:rsid w:val="00CB7FBC"/>
    <w:rsid w:val="00CC2308"/>
    <w:rsid w:val="00CE13D0"/>
    <w:rsid w:val="00CE60CF"/>
    <w:rsid w:val="00D054A0"/>
    <w:rsid w:val="00D112BA"/>
    <w:rsid w:val="00D85FF9"/>
    <w:rsid w:val="00D93D81"/>
    <w:rsid w:val="00DA0605"/>
    <w:rsid w:val="00DA61B9"/>
    <w:rsid w:val="00DB152B"/>
    <w:rsid w:val="00DB4D29"/>
    <w:rsid w:val="00DB6B86"/>
    <w:rsid w:val="00DC2BB3"/>
    <w:rsid w:val="00DD0660"/>
    <w:rsid w:val="00DD364E"/>
    <w:rsid w:val="00DF52B8"/>
    <w:rsid w:val="00E26892"/>
    <w:rsid w:val="00E32FF9"/>
    <w:rsid w:val="00E61F91"/>
    <w:rsid w:val="00E67A74"/>
    <w:rsid w:val="00E77855"/>
    <w:rsid w:val="00E8272E"/>
    <w:rsid w:val="00E87494"/>
    <w:rsid w:val="00EF4C72"/>
    <w:rsid w:val="00EF76DF"/>
    <w:rsid w:val="00F247E9"/>
    <w:rsid w:val="00F35491"/>
    <w:rsid w:val="00F630FF"/>
    <w:rsid w:val="00F71EAD"/>
    <w:rsid w:val="00F85869"/>
    <w:rsid w:val="00F870F5"/>
    <w:rsid w:val="00F97226"/>
    <w:rsid w:val="00FA0A06"/>
    <w:rsid w:val="00FA524D"/>
    <w:rsid w:val="00FD1D6F"/>
    <w:rsid w:val="00FD66B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C3368"/>
  <w15:chartTrackingRefBased/>
  <w15:docId w15:val="{6C190D44-5933-441F-AC5F-B22435E6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4A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560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60BB"/>
    <w:pPr>
      <w:tabs>
        <w:tab w:val="center" w:pos="4536"/>
        <w:tab w:val="right" w:pos="9072"/>
      </w:tabs>
    </w:pPr>
  </w:style>
  <w:style w:type="character" w:styleId="Hipercze">
    <w:name w:val="Hyperlink"/>
    <w:rsid w:val="00364B7A"/>
    <w:rPr>
      <w:color w:val="0000FF"/>
      <w:u w:val="single"/>
    </w:rPr>
  </w:style>
  <w:style w:type="paragraph" w:styleId="Akapitzlist">
    <w:name w:val="List Paragraph"/>
    <w:basedOn w:val="Normalny"/>
    <w:qFormat/>
    <w:rsid w:val="00364B7A"/>
    <w:pPr>
      <w:overflowPunct/>
      <w:autoSpaceDE/>
      <w:spacing w:after="200" w:line="276" w:lineRule="auto"/>
      <w:ind w:left="720"/>
      <w:textAlignment w:val="auto"/>
    </w:pPr>
    <w:rPr>
      <w:rFonts w:eastAsia="Calibri"/>
      <w:sz w:val="24"/>
      <w:szCs w:val="24"/>
    </w:rPr>
  </w:style>
  <w:style w:type="paragraph" w:customStyle="1" w:styleId="WW-Tekstpodstawowy2">
    <w:name w:val="WW-Tekst podstawowy 2"/>
    <w:basedOn w:val="Normalny"/>
    <w:rsid w:val="00C71F64"/>
    <w:pPr>
      <w:overflowPunct/>
      <w:autoSpaceDE/>
      <w:spacing w:line="360" w:lineRule="auto"/>
      <w:jc w:val="both"/>
      <w:textAlignment w:val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0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7E09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C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C1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F018-8F5D-4AC1-9E9E-7BFE305C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Gorzów Wlkp</vt:lpstr>
    </vt:vector>
  </TitlesOfParts>
  <Company/>
  <LinksUpToDate>false</LinksUpToDate>
  <CharactersWithSpaces>4402</CharactersWithSpaces>
  <SharedDoc>false</SharedDoc>
  <HLinks>
    <vt:vector size="6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mailto:u.popiel@mzk-gorzow.com.pl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Gorzów Wlkp</dc:title>
  <dc:subject/>
  <dc:creator>Ula</dc:creator>
  <cp:keywords/>
  <dc:description/>
  <cp:lastModifiedBy>Urszula Popiel</cp:lastModifiedBy>
  <cp:revision>5</cp:revision>
  <cp:lastPrinted>2019-11-27T06:13:00Z</cp:lastPrinted>
  <dcterms:created xsi:type="dcterms:W3CDTF">2022-11-08T12:35:00Z</dcterms:created>
  <dcterms:modified xsi:type="dcterms:W3CDTF">2022-11-09T13:00:00Z</dcterms:modified>
</cp:coreProperties>
</file>