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271.15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EA4AD5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6F1E7D" w:rsidRPr="00EA4AD5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2168F73AC05040FF8016A62F58FED7B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65A47096536349A49DE00AE4668709C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Pr="006F1E7D">
        <w:rPr>
          <w:rFonts w:asciiTheme="minorHAnsi" w:hAnsiTheme="minorHAnsi" w:cstheme="minorHAnsi"/>
          <w:b/>
          <w:bCs/>
          <w:sz w:val="28"/>
        </w:rPr>
        <w:t>Przebudowa przejść dla pieszych na drogach gminnych</w:t>
      </w:r>
      <w:r>
        <w:rPr>
          <w:rFonts w:asciiTheme="minorHAnsi" w:hAnsiTheme="minorHAnsi" w:cstheme="minorHAnsi"/>
          <w:b/>
          <w:bCs/>
          <w:sz w:val="28"/>
        </w:rPr>
        <w:br/>
      </w:r>
      <w:r w:rsidRPr="006F1E7D">
        <w:rPr>
          <w:rFonts w:asciiTheme="minorHAnsi" w:hAnsiTheme="minorHAnsi" w:cstheme="minorHAnsi"/>
          <w:b/>
          <w:bCs/>
          <w:sz w:val="28"/>
        </w:rPr>
        <w:t xml:space="preserve"> – ul. Zamkowa, Plac Bohaterów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placeholder>
            <w:docPart w:val="C8B232ED9E3D4E8DB5D82F84008FDE7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placeholder>
            <w:docPart w:val="DCE260BD0B3D4E98990BC7A2219015D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placeholder>
            <w:docPart w:val="6263D18EFDE94F4DBA2BF52EF144A73F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FB32B2" w:rsidRDefault="006F1E7D" w:rsidP="006F1E7D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5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7F35B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Pr="007F35B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22.12.2021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bookmarkStart w:id="0" w:name="_GoBack"/>
      <w:bookmarkEnd w:id="0"/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425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7F35BA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7F35BA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7F35BA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7F35BA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7F35BA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7F35BA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674E0E"/>
    <w:rsid w:val="006F1E7D"/>
    <w:rsid w:val="007A160D"/>
    <w:rsid w:val="007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B27D3E" w:rsidP="00B27D3E">
          <w:pPr>
            <w:pStyle w:val="2168F73AC05040FF8016A62F58FED7B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B27D3E" w:rsidP="00B27D3E">
          <w:pPr>
            <w:pStyle w:val="65A47096536349A49DE00AE4668709C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265F5A"/>
    <w:rsid w:val="00B27D3E"/>
    <w:rsid w:val="00B807CE"/>
    <w:rsid w:val="00C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7D3E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7D3E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2021-11-04T11:18:00Z</dcterms:created>
  <dcterms:modified xsi:type="dcterms:W3CDTF">2021-11-05T08:19:00Z</dcterms:modified>
</cp:coreProperties>
</file>