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8319" w14:textId="2D430B92" w:rsidR="00602D24" w:rsidRPr="009F2AD0" w:rsidRDefault="00586BE9" w:rsidP="00586BE9">
      <w:pPr>
        <w:pStyle w:val="Tekstpodstawowy"/>
        <w:widowControl/>
        <w:spacing w:line="280" w:lineRule="atLeast"/>
        <w:jc w:val="right"/>
        <w:rPr>
          <w:szCs w:val="24"/>
          <w:lang w:val="pl-PL"/>
        </w:rPr>
      </w:pPr>
      <w:r w:rsidRPr="009F2AD0">
        <w:rPr>
          <w:szCs w:val="24"/>
          <w:lang w:val="pl-PL"/>
        </w:rPr>
        <w:t>Olsztynek</w:t>
      </w:r>
      <w:r w:rsidR="00602D24" w:rsidRPr="00107D8E">
        <w:rPr>
          <w:szCs w:val="24"/>
          <w:lang w:val="pl-PL"/>
        </w:rPr>
        <w:t xml:space="preserve">, </w:t>
      </w:r>
      <w:r w:rsidR="00A50274">
        <w:rPr>
          <w:szCs w:val="24"/>
          <w:lang w:val="pl-PL"/>
        </w:rPr>
        <w:t>3</w:t>
      </w:r>
      <w:r w:rsidR="00602D24" w:rsidRPr="00107D8E">
        <w:rPr>
          <w:szCs w:val="24"/>
          <w:lang w:val="pl-PL"/>
        </w:rPr>
        <w:t xml:space="preserve"> </w:t>
      </w:r>
      <w:r w:rsidR="00A50274">
        <w:rPr>
          <w:szCs w:val="24"/>
          <w:lang w:val="pl-PL"/>
        </w:rPr>
        <w:t>listopada</w:t>
      </w:r>
      <w:r w:rsidR="00602D24" w:rsidRPr="009F2AD0">
        <w:rPr>
          <w:szCs w:val="24"/>
          <w:lang w:val="pl-PL"/>
        </w:rPr>
        <w:t xml:space="preserve"> 202</w:t>
      </w:r>
      <w:r w:rsidR="00767AA4">
        <w:rPr>
          <w:szCs w:val="24"/>
          <w:lang w:val="pl-PL"/>
        </w:rPr>
        <w:t>2</w:t>
      </w:r>
      <w:r w:rsidR="00602D24" w:rsidRPr="009F2AD0">
        <w:rPr>
          <w:szCs w:val="24"/>
          <w:lang w:val="pl-PL"/>
        </w:rPr>
        <w:t xml:space="preserve"> r.</w:t>
      </w:r>
    </w:p>
    <w:p w14:paraId="6F1A59BA" w14:textId="5C477D1E" w:rsidR="007B1392" w:rsidRPr="001E4474" w:rsidRDefault="001B4646" w:rsidP="00833404">
      <w:pPr>
        <w:pStyle w:val="Tekstpodstawowy"/>
        <w:widowControl/>
        <w:spacing w:after="160" w:line="280" w:lineRule="atLeast"/>
        <w:rPr>
          <w:b/>
          <w:szCs w:val="24"/>
          <w:lang w:val="pl-PL"/>
        </w:rPr>
      </w:pPr>
      <w:bookmarkStart w:id="0" w:name="_Hlk99698569"/>
      <w:r w:rsidRPr="009F2AD0">
        <w:rPr>
          <w:lang w:val="pl-PL"/>
        </w:rPr>
        <w:t>SA.270.</w:t>
      </w:r>
      <w:r w:rsidR="00A50274">
        <w:rPr>
          <w:lang w:val="pl-PL"/>
        </w:rPr>
        <w:t>7</w:t>
      </w:r>
      <w:r w:rsidRPr="009F2AD0">
        <w:rPr>
          <w:lang w:val="pl-PL"/>
        </w:rPr>
        <w:t>.202</w:t>
      </w:r>
      <w:bookmarkEnd w:id="0"/>
      <w:r w:rsidR="00767AA4">
        <w:rPr>
          <w:lang w:val="pl-PL"/>
        </w:rPr>
        <w:t>2</w:t>
      </w:r>
    </w:p>
    <w:p w14:paraId="60F13A51" w14:textId="36D6F894" w:rsidR="00B82816" w:rsidRDefault="00A2614E" w:rsidP="00F04482">
      <w:pPr>
        <w:spacing w:line="240" w:lineRule="atLeast"/>
        <w:jc w:val="center"/>
        <w:rPr>
          <w:b/>
          <w:sz w:val="28"/>
          <w:szCs w:val="28"/>
        </w:rPr>
      </w:pPr>
      <w:r w:rsidRPr="00AD556A">
        <w:rPr>
          <w:noProof/>
        </w:rPr>
        <w:drawing>
          <wp:inline distT="0" distB="0" distL="0" distR="0" wp14:anchorId="1A2AC4F2" wp14:editId="64BD51A5">
            <wp:extent cx="1463040" cy="1051894"/>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041" cy="1059084"/>
                    </a:xfrm>
                    <a:prstGeom prst="rect">
                      <a:avLst/>
                    </a:prstGeom>
                    <a:noFill/>
                    <a:ln>
                      <a:noFill/>
                    </a:ln>
                  </pic:spPr>
                </pic:pic>
              </a:graphicData>
            </a:graphic>
          </wp:inline>
        </w:drawing>
      </w:r>
    </w:p>
    <w:p w14:paraId="2157181C" w14:textId="77777777" w:rsidR="00B82816" w:rsidRPr="00833404" w:rsidRDefault="00B82816" w:rsidP="00833404">
      <w:pPr>
        <w:rPr>
          <w:b/>
          <w:sz w:val="14"/>
          <w:szCs w:val="14"/>
        </w:rPr>
      </w:pPr>
    </w:p>
    <w:p w14:paraId="2544A61E" w14:textId="77777777" w:rsidR="00F21EA1" w:rsidRPr="009F3AE5" w:rsidRDefault="00F21EA1" w:rsidP="00F27018">
      <w:pPr>
        <w:pStyle w:val="Nagwek1"/>
        <w:spacing w:line="240" w:lineRule="atLeast"/>
        <w:rPr>
          <w:b w:val="0"/>
          <w:bCs/>
          <w:sz w:val="24"/>
        </w:rPr>
      </w:pPr>
      <w:r w:rsidRPr="008531C2">
        <w:rPr>
          <w:sz w:val="28"/>
          <w:szCs w:val="28"/>
        </w:rPr>
        <w:t xml:space="preserve"> Specyfikacja</w:t>
      </w:r>
      <w:r w:rsidR="008531C2" w:rsidRPr="008531C2">
        <w:rPr>
          <w:sz w:val="28"/>
          <w:szCs w:val="28"/>
        </w:rPr>
        <w:t xml:space="preserve"> </w:t>
      </w:r>
      <w:r w:rsidR="004660AA" w:rsidRPr="008531C2">
        <w:rPr>
          <w:sz w:val="28"/>
          <w:szCs w:val="28"/>
        </w:rPr>
        <w:t>Warunków Zamówienia</w:t>
      </w:r>
    </w:p>
    <w:p w14:paraId="55A58C5D" w14:textId="77777777" w:rsidR="00F21EA1" w:rsidRPr="005E7EDD" w:rsidRDefault="00F21EA1" w:rsidP="00F27018">
      <w:pPr>
        <w:spacing w:line="240" w:lineRule="atLeast"/>
        <w:rPr>
          <w:sz w:val="18"/>
          <w:szCs w:val="18"/>
        </w:rPr>
      </w:pPr>
    </w:p>
    <w:p w14:paraId="4B069FDB" w14:textId="77777777" w:rsidR="00BE104B" w:rsidRPr="00833404" w:rsidRDefault="00BE104B" w:rsidP="00833404">
      <w:pPr>
        <w:rPr>
          <w:sz w:val="18"/>
          <w:szCs w:val="18"/>
        </w:rPr>
      </w:pPr>
    </w:p>
    <w:p w14:paraId="582F66C1" w14:textId="77777777" w:rsidR="00822D58" w:rsidRPr="00CA4E63" w:rsidRDefault="00822D58"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CA4E63">
        <w:t>Rozdział I.</w:t>
      </w:r>
      <w:r w:rsidRPr="00CA4E63">
        <w:rPr>
          <w:b/>
        </w:rPr>
        <w:t xml:space="preserve"> </w:t>
      </w:r>
      <w:r w:rsidRPr="00DC167E">
        <w:rPr>
          <w:b/>
        </w:rPr>
        <w:t>Nazwa</w:t>
      </w:r>
      <w:r w:rsidR="008531C2" w:rsidRPr="00DC167E">
        <w:rPr>
          <w:b/>
        </w:rPr>
        <w:t xml:space="preserve"> i </w:t>
      </w:r>
      <w:r w:rsidRPr="00DC167E">
        <w:rPr>
          <w:b/>
        </w:rPr>
        <w:t>adres zamawiającego</w:t>
      </w:r>
      <w:r w:rsidR="008531C2" w:rsidRPr="00DC167E">
        <w:rPr>
          <w:b/>
        </w:rPr>
        <w:t xml:space="preserve">, </w:t>
      </w:r>
      <w:r w:rsidR="009035A6" w:rsidRPr="00DC167E">
        <w:rPr>
          <w:b/>
        </w:rPr>
        <w:t xml:space="preserve">nazwa </w:t>
      </w:r>
      <w:r w:rsidR="008531C2" w:rsidRPr="00DC167E">
        <w:rPr>
          <w:b/>
        </w:rPr>
        <w:t>strony internetowej prowadzonego postępowania</w:t>
      </w:r>
      <w:r w:rsidR="009035A6" w:rsidRPr="00DC167E">
        <w:rPr>
          <w:b/>
        </w:rPr>
        <w:t>.</w:t>
      </w:r>
    </w:p>
    <w:p w14:paraId="2D85DDEB" w14:textId="77777777" w:rsidR="00F21EA1" w:rsidRPr="00833404" w:rsidRDefault="00F21EA1" w:rsidP="00F27018">
      <w:pPr>
        <w:tabs>
          <w:tab w:val="left" w:pos="3525"/>
        </w:tabs>
        <w:spacing w:line="240" w:lineRule="atLeast"/>
        <w:jc w:val="both"/>
        <w:rPr>
          <w:sz w:val="22"/>
          <w:szCs w:val="22"/>
        </w:rPr>
      </w:pPr>
    </w:p>
    <w:p w14:paraId="039F581E" w14:textId="77777777" w:rsidR="000252F2" w:rsidRPr="00771673" w:rsidRDefault="00771673" w:rsidP="00771673">
      <w:pPr>
        <w:numPr>
          <w:ilvl w:val="0"/>
          <w:numId w:val="12"/>
        </w:numPr>
        <w:spacing w:line="240" w:lineRule="atLeast"/>
        <w:ind w:left="284" w:hanging="284"/>
        <w:jc w:val="both"/>
      </w:pPr>
      <w:r w:rsidRPr="00771673">
        <w:t xml:space="preserve">Skarb Państwa </w:t>
      </w:r>
      <w:r>
        <w:t>–</w:t>
      </w:r>
      <w:r w:rsidRPr="00771673">
        <w:t xml:space="preserve"> Państwowe Gospodarstwo Leśne Lasy Państwowe</w:t>
      </w:r>
      <w:r>
        <w:t xml:space="preserve"> Nadleśnictwo Olsztynek</w:t>
      </w:r>
      <w:r w:rsidR="00602D24">
        <w:t xml:space="preserve">, ul. </w:t>
      </w:r>
      <w:r>
        <w:t>Mrongowiusza 35</w:t>
      </w:r>
      <w:r w:rsidR="00602D24">
        <w:t xml:space="preserve">, </w:t>
      </w:r>
      <w:r>
        <w:t>11-015 Olsztynek</w:t>
      </w:r>
      <w:r w:rsidR="00602D24">
        <w:t xml:space="preserve">, </w:t>
      </w:r>
      <w:r w:rsidR="00602D24" w:rsidRPr="00B07DED">
        <w:t xml:space="preserve">NIP </w:t>
      </w:r>
      <w:r w:rsidR="00B07DED" w:rsidRPr="00B07DED">
        <w:t>7390001978, REGON 510543183</w:t>
      </w:r>
      <w:r w:rsidR="00602D24" w:rsidRPr="00B07DED">
        <w:t>,</w:t>
      </w:r>
      <w:r w:rsidR="00602D24" w:rsidRPr="008B3EF6">
        <w:t xml:space="preserve"> </w:t>
      </w:r>
      <w:r w:rsidR="00602D24" w:rsidRPr="00A50274">
        <w:rPr>
          <w:spacing w:val="-4"/>
        </w:rPr>
        <w:t xml:space="preserve">tel. </w:t>
      </w:r>
      <w:r w:rsidRPr="00A50274">
        <w:rPr>
          <w:spacing w:val="-4"/>
        </w:rPr>
        <w:t>(89) 519 20 03</w:t>
      </w:r>
      <w:r w:rsidR="00602D24" w:rsidRPr="00A50274">
        <w:rPr>
          <w:spacing w:val="-4"/>
        </w:rPr>
        <w:t xml:space="preserve">, faks </w:t>
      </w:r>
      <w:r w:rsidRPr="00A50274">
        <w:rPr>
          <w:spacing w:val="-4"/>
        </w:rPr>
        <w:t>(89) 519 19 13</w:t>
      </w:r>
      <w:r w:rsidR="00602D24" w:rsidRPr="00A50274">
        <w:rPr>
          <w:spacing w:val="-4"/>
        </w:rPr>
        <w:t xml:space="preserve">, strona internetowa: </w:t>
      </w:r>
      <w:hyperlink r:id="rId9" w:history="1">
        <w:r w:rsidRPr="00A50274">
          <w:rPr>
            <w:rStyle w:val="Hipercze"/>
            <w:spacing w:val="-4"/>
          </w:rPr>
          <w:t>www.olsztynek.olsztyn.lasy.gov.pl</w:t>
        </w:r>
      </w:hyperlink>
      <w:r>
        <w:t>, g</w:t>
      </w:r>
      <w:r w:rsidR="00602D24" w:rsidRPr="008B3EF6">
        <w:t xml:space="preserve">odziny urzędowania: poniedziałek – piątek </w:t>
      </w:r>
      <w:r w:rsidR="00602D24" w:rsidRPr="00E147E1">
        <w:t>od 7:</w:t>
      </w:r>
      <w:r w:rsidR="00B07DED">
        <w:t>15</w:t>
      </w:r>
      <w:r w:rsidR="00602D24" w:rsidRPr="00E147E1">
        <w:t xml:space="preserve"> do 15:</w:t>
      </w:r>
      <w:r w:rsidR="00B07DED">
        <w:t>15</w:t>
      </w:r>
      <w:r w:rsidR="009035A6">
        <w:t>.</w:t>
      </w:r>
    </w:p>
    <w:p w14:paraId="13041EEA" w14:textId="77777777" w:rsidR="000252F2" w:rsidRPr="000252F2" w:rsidRDefault="000252F2" w:rsidP="004C4E0B">
      <w:pPr>
        <w:numPr>
          <w:ilvl w:val="0"/>
          <w:numId w:val="12"/>
        </w:numPr>
        <w:spacing w:line="240" w:lineRule="atLeast"/>
        <w:ind w:left="284" w:hanging="284"/>
        <w:jc w:val="both"/>
        <w:rPr>
          <w:bCs/>
        </w:rPr>
      </w:pPr>
      <w:r>
        <w:t xml:space="preserve">Adres poczty elektronicznej: </w:t>
      </w:r>
      <w:hyperlink r:id="rId10" w:history="1">
        <w:r w:rsidR="00B07DED" w:rsidRPr="00406E70">
          <w:rPr>
            <w:rStyle w:val="Hipercze"/>
            <w:sz w:val="23"/>
            <w:szCs w:val="23"/>
          </w:rPr>
          <w:t>olsztynek@olsztyn.lasy.gov.pl</w:t>
        </w:r>
      </w:hyperlink>
      <w:r w:rsidR="00B07DED">
        <w:rPr>
          <w:sz w:val="23"/>
          <w:szCs w:val="23"/>
          <w:u w:val="single"/>
        </w:rPr>
        <w:t>.</w:t>
      </w:r>
    </w:p>
    <w:p w14:paraId="2022AA56" w14:textId="77777777" w:rsidR="001E4474" w:rsidRDefault="000252F2" w:rsidP="004C4E0B">
      <w:pPr>
        <w:numPr>
          <w:ilvl w:val="0"/>
          <w:numId w:val="12"/>
        </w:numPr>
        <w:spacing w:line="240" w:lineRule="atLeast"/>
        <w:ind w:left="284" w:hanging="284"/>
        <w:jc w:val="both"/>
        <w:rPr>
          <w:bCs/>
        </w:rPr>
      </w:pPr>
      <w:r w:rsidRPr="000252F2">
        <w:rPr>
          <w:bCs/>
        </w:rPr>
        <w:t>Adres strony internetowej prowadzonego postępowania:</w:t>
      </w:r>
    </w:p>
    <w:p w14:paraId="6CED68FA" w14:textId="77777777" w:rsidR="000252F2" w:rsidRPr="000252F2" w:rsidRDefault="00000000" w:rsidP="001E4474">
      <w:pPr>
        <w:spacing w:line="240" w:lineRule="atLeast"/>
        <w:ind w:left="284"/>
        <w:jc w:val="both"/>
        <w:rPr>
          <w:bCs/>
        </w:rPr>
      </w:pPr>
      <w:hyperlink r:id="rId11" w:history="1">
        <w:r w:rsidR="001E4474" w:rsidRPr="00314886">
          <w:rPr>
            <w:rStyle w:val="Hipercze"/>
            <w:bCs/>
          </w:rPr>
          <w:t>https://platformazakupowa.pl/pn/lasy_olsztynek</w:t>
        </w:r>
      </w:hyperlink>
    </w:p>
    <w:p w14:paraId="6AE12073" w14:textId="77777777" w:rsidR="00455DEA" w:rsidRPr="009F3AE5" w:rsidRDefault="00455DEA" w:rsidP="00F27018">
      <w:pPr>
        <w:spacing w:line="240" w:lineRule="atLeast"/>
        <w:rPr>
          <w:bCs/>
          <w:sz w:val="32"/>
          <w:szCs w:val="32"/>
        </w:rPr>
      </w:pPr>
    </w:p>
    <w:p w14:paraId="59A6CFB1" w14:textId="77777777" w:rsidR="000252F2" w:rsidRPr="00E06F15" w:rsidRDefault="000252F2"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II.</w:t>
      </w:r>
      <w:r w:rsidRPr="00E06F15">
        <w:rPr>
          <w:b/>
        </w:rPr>
        <w:t xml:space="preserve"> </w:t>
      </w:r>
      <w:r w:rsidRPr="000252F2">
        <w:rPr>
          <w:b/>
        </w:rPr>
        <w:t>Adres strony internetowej, na której udostępniane będą zmiany i wyjaśnienia treści S</w:t>
      </w:r>
      <w:r w:rsidR="009F3AE5">
        <w:rPr>
          <w:b/>
        </w:rPr>
        <w:t xml:space="preserve">pecyfikacji </w:t>
      </w:r>
      <w:r w:rsidRPr="000252F2">
        <w:rPr>
          <w:b/>
        </w:rPr>
        <w:t>W</w:t>
      </w:r>
      <w:r w:rsidR="009F3AE5">
        <w:rPr>
          <w:b/>
        </w:rPr>
        <w:t xml:space="preserve">arunków </w:t>
      </w:r>
      <w:r w:rsidRPr="000252F2">
        <w:rPr>
          <w:b/>
        </w:rPr>
        <w:t>Z</w:t>
      </w:r>
      <w:r w:rsidR="009F3AE5">
        <w:rPr>
          <w:b/>
        </w:rPr>
        <w:t>amówienia</w:t>
      </w:r>
      <w:r w:rsidRPr="000252F2">
        <w:rPr>
          <w:b/>
        </w:rPr>
        <w:t xml:space="preserve"> oraz inne dokumenty zamówienia bezpośrednio związane z postępowaniem o udzielenie zamówienia</w:t>
      </w:r>
      <w:r w:rsidRPr="00E06F15">
        <w:rPr>
          <w:b/>
        </w:rPr>
        <w:t>.</w:t>
      </w:r>
    </w:p>
    <w:p w14:paraId="6F7A9323" w14:textId="77777777" w:rsidR="000252F2" w:rsidRPr="00833404" w:rsidRDefault="000252F2" w:rsidP="00F27018">
      <w:pPr>
        <w:spacing w:line="240" w:lineRule="atLeast"/>
        <w:ind w:left="114"/>
        <w:rPr>
          <w:sz w:val="22"/>
          <w:szCs w:val="22"/>
        </w:rPr>
      </w:pPr>
    </w:p>
    <w:p w14:paraId="4C6B9DC0" w14:textId="77777777" w:rsidR="001E4474" w:rsidRPr="000252F2" w:rsidRDefault="00000000" w:rsidP="001E4474">
      <w:pPr>
        <w:spacing w:line="240" w:lineRule="atLeast"/>
        <w:jc w:val="both"/>
        <w:rPr>
          <w:bCs/>
        </w:rPr>
      </w:pPr>
      <w:hyperlink r:id="rId12" w:history="1">
        <w:r w:rsidR="001E4474" w:rsidRPr="00314886">
          <w:rPr>
            <w:rStyle w:val="Hipercze"/>
            <w:bCs/>
          </w:rPr>
          <w:t>https://platformazakupowa.pl/pn/lasy_olsztynek</w:t>
        </w:r>
      </w:hyperlink>
    </w:p>
    <w:p w14:paraId="578FA84A" w14:textId="77777777" w:rsidR="009E7840" w:rsidRPr="009F3AE5" w:rsidRDefault="009E7840" w:rsidP="00F27018">
      <w:pPr>
        <w:spacing w:line="240" w:lineRule="atLeast"/>
        <w:rPr>
          <w:bCs/>
          <w:sz w:val="32"/>
          <w:szCs w:val="32"/>
        </w:rPr>
      </w:pPr>
    </w:p>
    <w:p w14:paraId="3D37FB0C" w14:textId="77777777" w:rsidR="00822D58" w:rsidRPr="00E06F15" w:rsidRDefault="00822D58"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Rozdział I</w:t>
      </w:r>
      <w:r w:rsidR="0072093C">
        <w:t>I</w:t>
      </w:r>
      <w:r w:rsidRPr="00E06F15">
        <w:t>I.</w:t>
      </w:r>
      <w:r w:rsidRPr="00E06F15">
        <w:rPr>
          <w:b/>
        </w:rPr>
        <w:t xml:space="preserve"> Tryb udzielenia zamówienia.</w:t>
      </w:r>
    </w:p>
    <w:p w14:paraId="27A6BEDF" w14:textId="77777777" w:rsidR="00F21EA1" w:rsidRPr="00833404" w:rsidRDefault="00F21EA1" w:rsidP="00F27018">
      <w:pPr>
        <w:spacing w:line="240" w:lineRule="atLeast"/>
        <w:ind w:left="114"/>
        <w:rPr>
          <w:sz w:val="22"/>
          <w:szCs w:val="22"/>
        </w:rPr>
      </w:pPr>
    </w:p>
    <w:p w14:paraId="42F53DBD" w14:textId="68C52E49" w:rsidR="0085627C" w:rsidRDefault="00E904AD" w:rsidP="000A381D">
      <w:pPr>
        <w:numPr>
          <w:ilvl w:val="0"/>
          <w:numId w:val="11"/>
        </w:numPr>
        <w:spacing w:line="240" w:lineRule="atLeast"/>
        <w:ind w:left="284" w:hanging="284"/>
        <w:jc w:val="both"/>
      </w:pPr>
      <w:r w:rsidRPr="009C0111">
        <w:t>Zamówienie udzielane jest w trybie</w:t>
      </w:r>
      <w:r>
        <w:t xml:space="preserve"> </w:t>
      </w:r>
      <w:r w:rsidRPr="009C0111">
        <w:t>podstawowym na podstawie art. 275</w:t>
      </w:r>
      <w:r>
        <w:t xml:space="preserve"> </w:t>
      </w:r>
      <w:r w:rsidRPr="009C0111">
        <w:t xml:space="preserve">pkt </w:t>
      </w:r>
      <w:r>
        <w:t xml:space="preserve">1 </w:t>
      </w:r>
      <w:r>
        <w:br/>
      </w:r>
      <w:r w:rsidRPr="00E06F15">
        <w:t>u</w:t>
      </w:r>
      <w:r>
        <w:t>stawy</w:t>
      </w:r>
      <w:r w:rsidRPr="00E06F15">
        <w:t xml:space="preserve"> z dnia </w:t>
      </w:r>
      <w:r>
        <w:t>11 września</w:t>
      </w:r>
      <w:r w:rsidRPr="00E06F15">
        <w:t xml:space="preserve"> 20</w:t>
      </w:r>
      <w:r>
        <w:t>19</w:t>
      </w:r>
      <w:r w:rsidRPr="00E06F15">
        <w:t xml:space="preserve"> roku Prawo zamówień publicznych (</w:t>
      </w:r>
      <w:r w:rsidRPr="004D73DF">
        <w:t>Dz. U. z 20</w:t>
      </w:r>
      <w:r>
        <w:t>2</w:t>
      </w:r>
      <w:r w:rsidR="00FD09D2">
        <w:t>2</w:t>
      </w:r>
      <w:r w:rsidRPr="004D73DF">
        <w:t xml:space="preserve"> r. </w:t>
      </w:r>
      <w:r>
        <w:br/>
      </w:r>
      <w:r w:rsidRPr="004D73DF">
        <w:t xml:space="preserve">poz. </w:t>
      </w:r>
      <w:r>
        <w:t>1</w:t>
      </w:r>
      <w:r w:rsidR="00FD09D2">
        <w:t>710</w:t>
      </w:r>
      <w:r w:rsidR="00A50274">
        <w:t xml:space="preserve"> z późn. zm.</w:t>
      </w:r>
      <w:r w:rsidRPr="00E06F15">
        <w:t>)</w:t>
      </w:r>
      <w:r>
        <w:t>, zwanej dalej Pzp</w:t>
      </w:r>
      <w:r w:rsidR="00410DB8">
        <w:t>.</w:t>
      </w:r>
    </w:p>
    <w:p w14:paraId="554E5580" w14:textId="77777777" w:rsidR="00A9453F" w:rsidRPr="00A9453F" w:rsidRDefault="00265E21" w:rsidP="000A381D">
      <w:pPr>
        <w:numPr>
          <w:ilvl w:val="0"/>
          <w:numId w:val="11"/>
        </w:numPr>
        <w:spacing w:line="240" w:lineRule="atLeast"/>
        <w:ind w:left="284" w:hanging="284"/>
        <w:jc w:val="both"/>
      </w:pPr>
      <w:r w:rsidRPr="00E06F15">
        <w:t xml:space="preserve">Rodzaj zamówienia – </w:t>
      </w:r>
      <w:r w:rsidR="00602D24">
        <w:t>roboty budowlane</w:t>
      </w:r>
      <w:r w:rsidR="00C73476">
        <w:t>.</w:t>
      </w:r>
    </w:p>
    <w:p w14:paraId="3932E12C" w14:textId="77777777" w:rsidR="00F21EA1" w:rsidRDefault="00E904AD" w:rsidP="000A381D">
      <w:pPr>
        <w:numPr>
          <w:ilvl w:val="0"/>
          <w:numId w:val="11"/>
        </w:numPr>
        <w:spacing w:line="240" w:lineRule="atLeast"/>
        <w:ind w:left="284" w:hanging="284"/>
        <w:jc w:val="both"/>
      </w:pPr>
      <w:r w:rsidRPr="009E0974">
        <w:t xml:space="preserve">Wartość zamówienia </w:t>
      </w:r>
      <w:r>
        <w:t>jest wyższa od</w:t>
      </w:r>
      <w:r w:rsidRPr="009E0974">
        <w:t xml:space="preserve"> kwoty 130.000,00 złotych netto</w:t>
      </w:r>
      <w:r w:rsidRPr="00E31D84">
        <w:t xml:space="preserve"> </w:t>
      </w:r>
      <w:r>
        <w:t>i</w:t>
      </w:r>
      <w:r w:rsidRPr="00E31D84">
        <w:t xml:space="preserve"> nie przekracza wyrażonej w złotych równowartości kwoty </w:t>
      </w:r>
      <w:r>
        <w:t>5.382</w:t>
      </w:r>
      <w:r w:rsidRPr="004E74A9">
        <w:t>.000,00 euro</w:t>
      </w:r>
      <w:r w:rsidR="00F21EA1" w:rsidRPr="00E06F15">
        <w:t>.</w:t>
      </w:r>
    </w:p>
    <w:p w14:paraId="6FF52E5F" w14:textId="77777777" w:rsidR="009C0111" w:rsidRDefault="009C0111" w:rsidP="00F27018">
      <w:pPr>
        <w:spacing w:line="240" w:lineRule="atLeast"/>
        <w:ind w:left="284"/>
        <w:jc w:val="both"/>
        <w:rPr>
          <w:sz w:val="32"/>
          <w:szCs w:val="32"/>
        </w:rPr>
      </w:pPr>
    </w:p>
    <w:p w14:paraId="2C00E71A" w14:textId="77777777" w:rsidR="00367E33" w:rsidRPr="00E06F15" w:rsidRDefault="00367E33"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I</w:t>
      </w:r>
      <w:r>
        <w:t>V</w:t>
      </w:r>
      <w:r w:rsidRPr="00E06F15">
        <w:t>.</w:t>
      </w:r>
      <w:r>
        <w:rPr>
          <w:b/>
        </w:rPr>
        <w:t xml:space="preserve"> </w:t>
      </w:r>
      <w:r w:rsidRPr="00367E33">
        <w:rPr>
          <w:b/>
        </w:rPr>
        <w:t>Informacja dotycząca wyboru najkorzystniejszej oferty z możliwością prowadzenia negocjacji</w:t>
      </w:r>
      <w:r w:rsidRPr="00E06F15">
        <w:rPr>
          <w:b/>
        </w:rPr>
        <w:t>.</w:t>
      </w:r>
    </w:p>
    <w:p w14:paraId="39AE9C33" w14:textId="77777777" w:rsidR="00367E33" w:rsidRPr="00833404" w:rsidRDefault="00367E33" w:rsidP="00F27018">
      <w:pPr>
        <w:spacing w:line="240" w:lineRule="atLeast"/>
        <w:ind w:left="114"/>
        <w:rPr>
          <w:sz w:val="22"/>
          <w:szCs w:val="22"/>
        </w:rPr>
      </w:pPr>
    </w:p>
    <w:p w14:paraId="7AAB1C80" w14:textId="77777777" w:rsidR="00367E33" w:rsidRDefault="00405195" w:rsidP="00F27018">
      <w:pPr>
        <w:spacing w:line="240" w:lineRule="atLeast"/>
        <w:jc w:val="both"/>
      </w:pPr>
      <w:r w:rsidRPr="00405195">
        <w:t>Zamawiający nie przewiduje wyboru najkorzystniejszej oferty z możliwością prowadzenia negocjacji</w:t>
      </w:r>
      <w:r>
        <w:t>.</w:t>
      </w:r>
    </w:p>
    <w:p w14:paraId="45BFB0FB" w14:textId="77777777" w:rsidR="001E4474" w:rsidRPr="009C0111" w:rsidRDefault="001E4474" w:rsidP="00A50274">
      <w:pPr>
        <w:spacing w:line="240" w:lineRule="atLeast"/>
        <w:jc w:val="both"/>
        <w:rPr>
          <w:sz w:val="32"/>
          <w:szCs w:val="32"/>
        </w:rPr>
      </w:pPr>
    </w:p>
    <w:p w14:paraId="65F569CB" w14:textId="77777777" w:rsidR="00822D58" w:rsidRPr="00E06F15" w:rsidRDefault="00822D58"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 xml:space="preserve">Rozdział </w:t>
      </w:r>
      <w:r w:rsidR="00302FC8">
        <w:t>V</w:t>
      </w:r>
      <w:r w:rsidRPr="00E06F15">
        <w:t>.</w:t>
      </w:r>
      <w:r w:rsidRPr="00E06F15">
        <w:rPr>
          <w:b/>
        </w:rPr>
        <w:t xml:space="preserve"> Opis przedmiotu zamówienia.</w:t>
      </w:r>
    </w:p>
    <w:p w14:paraId="12E87E12" w14:textId="77777777" w:rsidR="00F21EA1" w:rsidRPr="00833404" w:rsidRDefault="00F21EA1" w:rsidP="00F27018">
      <w:pPr>
        <w:pStyle w:val="Tekstpodstawowy"/>
        <w:spacing w:line="240" w:lineRule="atLeast"/>
        <w:ind w:left="113"/>
        <w:rPr>
          <w:sz w:val="22"/>
          <w:szCs w:val="22"/>
          <w:lang w:val="pl-PL"/>
        </w:rPr>
      </w:pPr>
    </w:p>
    <w:p w14:paraId="7C392C89" w14:textId="6EE11DC9" w:rsidR="00F21EA1" w:rsidRPr="0082073E" w:rsidRDefault="00822D58" w:rsidP="00F27018">
      <w:pPr>
        <w:pStyle w:val="Tekstpodstawowy"/>
        <w:numPr>
          <w:ilvl w:val="0"/>
          <w:numId w:val="1"/>
        </w:numPr>
        <w:tabs>
          <w:tab w:val="clear" w:pos="4396"/>
        </w:tabs>
        <w:spacing w:line="240" w:lineRule="atLeast"/>
        <w:ind w:left="284" w:hanging="284"/>
      </w:pPr>
      <w:r w:rsidRPr="0082073E">
        <w:rPr>
          <w:szCs w:val="24"/>
          <w:lang w:val="pl-PL"/>
        </w:rPr>
        <w:t>N</w:t>
      </w:r>
      <w:r w:rsidR="00F21EA1" w:rsidRPr="0082073E">
        <w:rPr>
          <w:szCs w:val="24"/>
          <w:lang w:val="pl-PL"/>
        </w:rPr>
        <w:t xml:space="preserve">azwa przedmiotu zamówienia: </w:t>
      </w:r>
      <w:r w:rsidR="00A50274">
        <w:t>b</w:t>
      </w:r>
      <w:r w:rsidR="00A50274" w:rsidRPr="00714F0A">
        <w:t>ieżące utrzymanie dróg w Nadleśnictwie Olsztynek w 2022</w:t>
      </w:r>
      <w:r w:rsidR="00A50274">
        <w:t xml:space="preserve"> roku</w:t>
      </w:r>
      <w:r w:rsidRPr="0082073E">
        <w:rPr>
          <w:szCs w:val="24"/>
          <w:lang w:val="pl-PL"/>
        </w:rPr>
        <w:t>.</w:t>
      </w:r>
    </w:p>
    <w:p w14:paraId="386E8638" w14:textId="77777777" w:rsidR="00606EBF" w:rsidRPr="00141546" w:rsidRDefault="00606EBF" w:rsidP="00606EBF">
      <w:pPr>
        <w:pStyle w:val="Tekstpodstawowy"/>
        <w:numPr>
          <w:ilvl w:val="0"/>
          <w:numId w:val="1"/>
        </w:numPr>
        <w:tabs>
          <w:tab w:val="clear" w:pos="4396"/>
        </w:tabs>
        <w:spacing w:line="280" w:lineRule="atLeast"/>
        <w:ind w:left="284" w:hanging="284"/>
        <w:rPr>
          <w:szCs w:val="24"/>
          <w:lang w:val="pl-PL"/>
        </w:rPr>
      </w:pPr>
      <w:r w:rsidRPr="00141546">
        <w:rPr>
          <w:szCs w:val="24"/>
          <w:lang w:val="pl-PL"/>
        </w:rPr>
        <w:lastRenderedPageBreak/>
        <w:t xml:space="preserve">Nazwa i kod przedmiotu zamówienia według Wspólnego Słownika Zamówień: </w:t>
      </w:r>
    </w:p>
    <w:p w14:paraId="031FF554" w14:textId="221CADF9" w:rsidR="00606EBF" w:rsidRPr="00141546" w:rsidRDefault="00141546" w:rsidP="00843DA8">
      <w:pPr>
        <w:pStyle w:val="Tekstpodstawowy"/>
        <w:numPr>
          <w:ilvl w:val="0"/>
          <w:numId w:val="26"/>
        </w:numPr>
        <w:spacing w:line="280" w:lineRule="atLeast"/>
        <w:ind w:left="397" w:hanging="284"/>
      </w:pPr>
      <w:r>
        <w:rPr>
          <w:rFonts w:eastAsia="Batang"/>
          <w:lang w:val="pl-PL"/>
        </w:rPr>
        <w:t>r</w:t>
      </w:r>
      <w:r w:rsidRPr="00141546">
        <w:rPr>
          <w:rFonts w:eastAsia="Batang"/>
          <w:lang w:val="pl-PL"/>
        </w:rPr>
        <w:t xml:space="preserve">oboty </w:t>
      </w:r>
      <w:r w:rsidR="00455D89">
        <w:rPr>
          <w:rFonts w:eastAsia="Batang"/>
          <w:lang w:val="pl-PL"/>
        </w:rPr>
        <w:t>w zakresie konserwacji dróg</w:t>
      </w:r>
      <w:r w:rsidR="00606EBF" w:rsidRPr="00141546">
        <w:rPr>
          <w:rFonts w:eastAsia="Batang"/>
        </w:rPr>
        <w:t xml:space="preserve"> </w:t>
      </w:r>
      <w:r w:rsidRPr="00141546">
        <w:rPr>
          <w:rFonts w:eastAsia="Batang"/>
          <w:lang w:val="pl-PL"/>
        </w:rPr>
        <w:t>452</w:t>
      </w:r>
      <w:r w:rsidR="00455D89">
        <w:rPr>
          <w:rFonts w:eastAsia="Batang"/>
          <w:lang w:val="pl-PL"/>
        </w:rPr>
        <w:t>33141</w:t>
      </w:r>
      <w:r w:rsidRPr="00141546">
        <w:rPr>
          <w:rFonts w:eastAsia="Batang"/>
          <w:lang w:val="pl-PL"/>
        </w:rPr>
        <w:t>-</w:t>
      </w:r>
      <w:r w:rsidR="00455D89">
        <w:rPr>
          <w:rFonts w:eastAsia="Batang"/>
          <w:lang w:val="pl-PL"/>
        </w:rPr>
        <w:t>9</w:t>
      </w:r>
      <w:r w:rsidR="00FF4A20" w:rsidRPr="00141546">
        <w:rPr>
          <w:rFonts w:eastAsia="Batang"/>
          <w:lang w:val="pl-PL"/>
        </w:rPr>
        <w:t>,</w:t>
      </w:r>
    </w:p>
    <w:p w14:paraId="7C1348F7" w14:textId="617F7348" w:rsidR="00141546" w:rsidRPr="00141546" w:rsidRDefault="00455D89" w:rsidP="00843DA8">
      <w:pPr>
        <w:pStyle w:val="Tekstpodstawowy"/>
        <w:numPr>
          <w:ilvl w:val="0"/>
          <w:numId w:val="26"/>
        </w:numPr>
        <w:spacing w:line="280" w:lineRule="atLeast"/>
        <w:ind w:left="397" w:hanging="284"/>
      </w:pPr>
      <w:r>
        <w:rPr>
          <w:lang w:val="pl-PL"/>
        </w:rPr>
        <w:t>roboty w zakresie naprawy dróg</w:t>
      </w:r>
      <w:r w:rsidR="00141546">
        <w:rPr>
          <w:lang w:val="pl-PL"/>
        </w:rPr>
        <w:t xml:space="preserve"> </w:t>
      </w:r>
      <w:r w:rsidRPr="00141546">
        <w:rPr>
          <w:rFonts w:eastAsia="Batang"/>
          <w:lang w:val="pl-PL"/>
        </w:rPr>
        <w:t>452</w:t>
      </w:r>
      <w:r>
        <w:rPr>
          <w:rFonts w:eastAsia="Batang"/>
          <w:lang w:val="pl-PL"/>
        </w:rPr>
        <w:t>33142</w:t>
      </w:r>
      <w:r w:rsidRPr="00141546">
        <w:rPr>
          <w:rFonts w:eastAsia="Batang"/>
          <w:lang w:val="pl-PL"/>
        </w:rPr>
        <w:t>-</w:t>
      </w:r>
      <w:r>
        <w:rPr>
          <w:rFonts w:eastAsia="Batang"/>
          <w:lang w:val="pl-PL"/>
        </w:rPr>
        <w:t>6</w:t>
      </w:r>
      <w:r w:rsidR="00141546">
        <w:rPr>
          <w:lang w:val="pl-PL"/>
        </w:rPr>
        <w:t>.</w:t>
      </w:r>
    </w:p>
    <w:p w14:paraId="0AE32771" w14:textId="131FDD2A" w:rsidR="00606EBF" w:rsidRPr="00AC60C6" w:rsidRDefault="00606EBF" w:rsidP="00606EBF">
      <w:pPr>
        <w:pStyle w:val="Tekstpodstawowy"/>
        <w:numPr>
          <w:ilvl w:val="0"/>
          <w:numId w:val="1"/>
        </w:numPr>
        <w:tabs>
          <w:tab w:val="clear" w:pos="4396"/>
        </w:tabs>
        <w:spacing w:line="280" w:lineRule="atLeast"/>
        <w:ind w:left="284" w:hanging="284"/>
        <w:rPr>
          <w:szCs w:val="24"/>
          <w:lang w:val="pl-PL"/>
        </w:rPr>
      </w:pPr>
      <w:bookmarkStart w:id="1" w:name="_Hlk99699955"/>
      <w:r w:rsidRPr="00AC60C6">
        <w:rPr>
          <w:lang w:val="pl-PL"/>
        </w:rPr>
        <w:t>Przedmiot</w:t>
      </w:r>
      <w:r w:rsidR="002B0540">
        <w:rPr>
          <w:lang w:val="pl-PL"/>
        </w:rPr>
        <w:t>em</w:t>
      </w:r>
      <w:r w:rsidRPr="00AC60C6">
        <w:rPr>
          <w:lang w:val="pl-PL"/>
        </w:rPr>
        <w:t xml:space="preserve"> zamówienia </w:t>
      </w:r>
      <w:r w:rsidR="002B0540">
        <w:rPr>
          <w:lang w:val="pl-PL"/>
        </w:rPr>
        <w:t>jest</w:t>
      </w:r>
      <w:r w:rsidR="009B0AB7">
        <w:rPr>
          <w:color w:val="000000"/>
          <w:lang w:val="pl-PL"/>
        </w:rPr>
        <w:t xml:space="preserve"> </w:t>
      </w:r>
      <w:bookmarkStart w:id="2" w:name="_Hlk118188394"/>
      <w:r w:rsidR="0092764D">
        <w:rPr>
          <w:color w:val="000000"/>
          <w:lang w:val="pl-PL"/>
        </w:rPr>
        <w:t xml:space="preserve">utrzymanie dróg leśnych </w:t>
      </w:r>
      <w:r w:rsidR="007A7318">
        <w:rPr>
          <w:color w:val="000000"/>
          <w:lang w:val="pl-PL"/>
        </w:rPr>
        <w:t xml:space="preserve">w </w:t>
      </w:r>
      <w:r w:rsidR="0092764D">
        <w:rPr>
          <w:color w:val="000000"/>
          <w:lang w:val="pl-PL"/>
        </w:rPr>
        <w:t>leśnictw</w:t>
      </w:r>
      <w:r w:rsidR="007A7318">
        <w:rPr>
          <w:color w:val="000000"/>
          <w:lang w:val="pl-PL"/>
        </w:rPr>
        <w:t>ach znajdujących się</w:t>
      </w:r>
      <w:r w:rsidR="0092764D">
        <w:rPr>
          <w:color w:val="000000"/>
          <w:lang w:val="pl-PL"/>
        </w:rPr>
        <w:t xml:space="preserve"> </w:t>
      </w:r>
      <w:r w:rsidR="007A7318">
        <w:rPr>
          <w:color w:val="000000"/>
          <w:lang w:val="pl-PL"/>
        </w:rPr>
        <w:t xml:space="preserve">na terenie administrowanym przez </w:t>
      </w:r>
      <w:r w:rsidR="0092764D">
        <w:rPr>
          <w:color w:val="000000"/>
          <w:lang w:val="pl-PL"/>
        </w:rPr>
        <w:t>Nadleśnictw</w:t>
      </w:r>
      <w:r w:rsidR="007A7318">
        <w:rPr>
          <w:color w:val="000000"/>
          <w:lang w:val="pl-PL"/>
        </w:rPr>
        <w:t>o</w:t>
      </w:r>
      <w:r w:rsidR="0092764D">
        <w:rPr>
          <w:color w:val="000000"/>
          <w:lang w:val="pl-PL"/>
        </w:rPr>
        <w:t xml:space="preserve"> Olsztynek </w:t>
      </w:r>
      <w:r w:rsidR="00133B26">
        <w:rPr>
          <w:color w:val="000000"/>
          <w:lang w:val="pl-PL"/>
        </w:rPr>
        <w:t>w następującym zakresie</w:t>
      </w:r>
      <w:bookmarkEnd w:id="2"/>
      <w:r w:rsidR="00360EB9" w:rsidRPr="00AC60C6">
        <w:rPr>
          <w:lang w:val="pl-PL"/>
        </w:rPr>
        <w:t>:</w:t>
      </w:r>
    </w:p>
    <w:p w14:paraId="000ED8F7" w14:textId="64B596B4" w:rsidR="00E51DA2" w:rsidRPr="009F0C5C" w:rsidRDefault="00E76925" w:rsidP="000E736E">
      <w:pPr>
        <w:pStyle w:val="Tekstpodstawowy"/>
        <w:numPr>
          <w:ilvl w:val="0"/>
          <w:numId w:val="27"/>
        </w:numPr>
        <w:spacing w:line="280" w:lineRule="atLeast"/>
        <w:ind w:left="397" w:hanging="284"/>
        <w:rPr>
          <w:szCs w:val="24"/>
          <w:lang w:val="pl-PL"/>
        </w:rPr>
      </w:pPr>
      <w:bookmarkStart w:id="3" w:name="_Hlk118188656"/>
      <w:r w:rsidRPr="00E049A6">
        <w:rPr>
          <w:szCs w:val="24"/>
        </w:rPr>
        <w:t xml:space="preserve">uzupełnienie </w:t>
      </w:r>
      <w:r>
        <w:rPr>
          <w:szCs w:val="24"/>
        </w:rPr>
        <w:t xml:space="preserve">jednostkowych </w:t>
      </w:r>
      <w:r w:rsidRPr="00E049A6">
        <w:rPr>
          <w:szCs w:val="24"/>
        </w:rPr>
        <w:t xml:space="preserve">ubytków w nawierzchni kruszywem o frakcji 0-31,5 mm </w:t>
      </w:r>
      <w:r>
        <w:rPr>
          <w:szCs w:val="24"/>
        </w:rPr>
        <w:t xml:space="preserve">w szacunkowej łącznej ilości 855 t </w:t>
      </w:r>
      <w:r w:rsidRPr="00E049A6">
        <w:rPr>
          <w:szCs w:val="24"/>
        </w:rPr>
        <w:t>wraz z wbudowaniem</w:t>
      </w:r>
      <w:r>
        <w:rPr>
          <w:szCs w:val="24"/>
        </w:rPr>
        <w:t>,</w:t>
      </w:r>
      <w:r w:rsidRPr="00E049A6">
        <w:rPr>
          <w:szCs w:val="24"/>
        </w:rPr>
        <w:t xml:space="preserve"> </w:t>
      </w:r>
      <w:r>
        <w:rPr>
          <w:szCs w:val="24"/>
        </w:rPr>
        <w:t xml:space="preserve">równaniem oraz </w:t>
      </w:r>
      <w:r w:rsidRPr="00E049A6">
        <w:rPr>
          <w:szCs w:val="24"/>
        </w:rPr>
        <w:t>zagęszczeniem mechanicznym</w:t>
      </w:r>
      <w:r w:rsidR="009F0C5C">
        <w:rPr>
          <w:color w:val="000000"/>
          <w:lang w:val="pl-PL"/>
        </w:rPr>
        <w:t>,</w:t>
      </w:r>
    </w:p>
    <w:p w14:paraId="2C435911" w14:textId="4697FB90" w:rsidR="009F0C5C" w:rsidRPr="00B1612C" w:rsidRDefault="00E76925" w:rsidP="000E736E">
      <w:pPr>
        <w:pStyle w:val="Tekstpodstawowy"/>
        <w:numPr>
          <w:ilvl w:val="0"/>
          <w:numId w:val="27"/>
        </w:numPr>
        <w:spacing w:line="280" w:lineRule="atLeast"/>
        <w:ind w:left="397" w:hanging="284"/>
        <w:rPr>
          <w:szCs w:val="24"/>
          <w:lang w:val="pl-PL"/>
        </w:rPr>
      </w:pPr>
      <w:bookmarkStart w:id="4" w:name="_Hlk118191863"/>
      <w:bookmarkEnd w:id="3"/>
      <w:r w:rsidRPr="00E049A6">
        <w:rPr>
          <w:szCs w:val="24"/>
        </w:rPr>
        <w:t xml:space="preserve">uzupełnienie </w:t>
      </w:r>
      <w:r>
        <w:rPr>
          <w:szCs w:val="24"/>
        </w:rPr>
        <w:t xml:space="preserve">jednostkowych </w:t>
      </w:r>
      <w:r w:rsidRPr="00E049A6">
        <w:rPr>
          <w:szCs w:val="24"/>
        </w:rPr>
        <w:t xml:space="preserve">ubytków w nawierzchni kruszywem </w:t>
      </w:r>
      <w:r>
        <w:rPr>
          <w:szCs w:val="24"/>
        </w:rPr>
        <w:t>o</w:t>
      </w:r>
      <w:r w:rsidRPr="00E049A6">
        <w:rPr>
          <w:szCs w:val="24"/>
        </w:rPr>
        <w:t xml:space="preserve"> frakcji 0-63 mm </w:t>
      </w:r>
      <w:r>
        <w:rPr>
          <w:szCs w:val="24"/>
        </w:rPr>
        <w:t xml:space="preserve">w szacunkowej łącznej ilości 2240 t </w:t>
      </w:r>
      <w:r w:rsidRPr="00E049A6">
        <w:rPr>
          <w:szCs w:val="24"/>
        </w:rPr>
        <w:t>wraz z wbudowaniem</w:t>
      </w:r>
      <w:r>
        <w:rPr>
          <w:szCs w:val="24"/>
        </w:rPr>
        <w:t>, równaniem</w:t>
      </w:r>
      <w:r w:rsidRPr="00E049A6">
        <w:rPr>
          <w:szCs w:val="24"/>
        </w:rPr>
        <w:t xml:space="preserve"> oraz zagęszczeniem mechanicznym</w:t>
      </w:r>
      <w:r w:rsidR="00B1612C">
        <w:rPr>
          <w:color w:val="000000"/>
          <w:lang w:val="pl-PL"/>
        </w:rPr>
        <w:t>,</w:t>
      </w:r>
    </w:p>
    <w:bookmarkEnd w:id="4"/>
    <w:p w14:paraId="533E9A6E" w14:textId="4B37E896" w:rsidR="00532D64" w:rsidRPr="00532D64" w:rsidRDefault="00532D64" w:rsidP="00532D64">
      <w:pPr>
        <w:pStyle w:val="Tekstpodstawowy"/>
        <w:numPr>
          <w:ilvl w:val="0"/>
          <w:numId w:val="27"/>
        </w:numPr>
        <w:spacing w:line="280" w:lineRule="atLeast"/>
        <w:ind w:left="397" w:hanging="284"/>
        <w:rPr>
          <w:szCs w:val="24"/>
          <w:lang w:val="pl-PL"/>
        </w:rPr>
      </w:pPr>
      <w:r w:rsidRPr="00B7166D">
        <w:rPr>
          <w:szCs w:val="24"/>
        </w:rPr>
        <w:t xml:space="preserve">uzupełnienie </w:t>
      </w:r>
      <w:r>
        <w:rPr>
          <w:szCs w:val="24"/>
        </w:rPr>
        <w:t xml:space="preserve">jednostkowych </w:t>
      </w:r>
      <w:r w:rsidRPr="00B7166D">
        <w:rPr>
          <w:szCs w:val="24"/>
        </w:rPr>
        <w:t>ubytków w nawierzchni mieszanką mineraln</w:t>
      </w:r>
      <w:r>
        <w:rPr>
          <w:szCs w:val="24"/>
          <w:lang w:val="pl-PL"/>
        </w:rPr>
        <w:t>o-asfaltową</w:t>
      </w:r>
      <w:r w:rsidRPr="00B7166D">
        <w:rPr>
          <w:szCs w:val="24"/>
        </w:rPr>
        <w:t xml:space="preserve"> w leśnictwach Tymawa i Dylewo</w:t>
      </w:r>
      <w:r>
        <w:rPr>
          <w:szCs w:val="24"/>
        </w:rPr>
        <w:t xml:space="preserve"> w szacunkowej </w:t>
      </w:r>
      <w:r>
        <w:rPr>
          <w:szCs w:val="24"/>
          <w:lang w:val="pl-PL"/>
        </w:rPr>
        <w:t>łącznej</w:t>
      </w:r>
      <w:r>
        <w:rPr>
          <w:szCs w:val="24"/>
        </w:rPr>
        <w:t xml:space="preserve"> ilości </w:t>
      </w:r>
      <w:r>
        <w:rPr>
          <w:szCs w:val="24"/>
          <w:lang w:val="pl-PL"/>
        </w:rPr>
        <w:t xml:space="preserve">2 t </w:t>
      </w:r>
      <w:r w:rsidRPr="00E049A6">
        <w:rPr>
          <w:szCs w:val="24"/>
        </w:rPr>
        <w:t>wraz z wbudowaniem</w:t>
      </w:r>
      <w:r>
        <w:rPr>
          <w:szCs w:val="24"/>
        </w:rPr>
        <w:t xml:space="preserve">, </w:t>
      </w:r>
      <w:r>
        <w:rPr>
          <w:szCs w:val="24"/>
          <w:lang w:val="pl-PL"/>
        </w:rPr>
        <w:t>wy</w:t>
      </w:r>
      <w:r>
        <w:rPr>
          <w:szCs w:val="24"/>
        </w:rPr>
        <w:t>równaniem</w:t>
      </w:r>
      <w:r w:rsidRPr="00E049A6">
        <w:rPr>
          <w:szCs w:val="24"/>
        </w:rPr>
        <w:t xml:space="preserve"> oraz zagęszczeniem mechanicznym</w:t>
      </w:r>
      <w:r>
        <w:rPr>
          <w:szCs w:val="24"/>
          <w:lang w:val="pl-PL"/>
        </w:rPr>
        <w:t>,</w:t>
      </w:r>
    </w:p>
    <w:p w14:paraId="2394A284" w14:textId="7421E441" w:rsidR="00315714" w:rsidRPr="00532D64" w:rsidRDefault="00E76925" w:rsidP="00532D64">
      <w:pPr>
        <w:pStyle w:val="Tekstpodstawowy"/>
        <w:numPr>
          <w:ilvl w:val="0"/>
          <w:numId w:val="27"/>
        </w:numPr>
        <w:spacing w:line="280" w:lineRule="atLeast"/>
        <w:ind w:left="397" w:hanging="284"/>
        <w:rPr>
          <w:szCs w:val="24"/>
          <w:lang w:val="pl-PL"/>
        </w:rPr>
      </w:pPr>
      <w:r w:rsidRPr="00806C0F">
        <w:rPr>
          <w:szCs w:val="24"/>
        </w:rPr>
        <w:t>napraw</w:t>
      </w:r>
      <w:r>
        <w:rPr>
          <w:szCs w:val="24"/>
          <w:lang w:val="pl-PL"/>
        </w:rPr>
        <w:t>a</w:t>
      </w:r>
      <w:r w:rsidRPr="00806C0F">
        <w:rPr>
          <w:szCs w:val="24"/>
        </w:rPr>
        <w:t xml:space="preserve"> zjazdu w leśnictwie Dylewo </w:t>
      </w:r>
      <w:r>
        <w:rPr>
          <w:szCs w:val="24"/>
        </w:rPr>
        <w:t>obejmując</w:t>
      </w:r>
      <w:r>
        <w:rPr>
          <w:szCs w:val="24"/>
          <w:lang w:val="pl-PL"/>
        </w:rPr>
        <w:t>a</w:t>
      </w:r>
      <w:r w:rsidRPr="00806C0F">
        <w:rPr>
          <w:szCs w:val="24"/>
        </w:rPr>
        <w:t xml:space="preserve"> wbudowani</w:t>
      </w:r>
      <w:r>
        <w:rPr>
          <w:szCs w:val="24"/>
        </w:rPr>
        <w:t>e</w:t>
      </w:r>
      <w:r w:rsidRPr="00806C0F">
        <w:rPr>
          <w:szCs w:val="24"/>
        </w:rPr>
        <w:t xml:space="preserve"> rury o </w:t>
      </w:r>
      <w:r>
        <w:rPr>
          <w:szCs w:val="24"/>
        </w:rPr>
        <w:t xml:space="preserve">szacunkowej </w:t>
      </w:r>
      <w:r w:rsidRPr="00806C0F">
        <w:rPr>
          <w:szCs w:val="24"/>
        </w:rPr>
        <w:t>długości 10 m, uzupełnieni</w:t>
      </w:r>
      <w:r>
        <w:rPr>
          <w:szCs w:val="24"/>
        </w:rPr>
        <w:t>e</w:t>
      </w:r>
      <w:r w:rsidRPr="00806C0F">
        <w:rPr>
          <w:szCs w:val="24"/>
        </w:rPr>
        <w:t xml:space="preserve"> nawierzchni podsypką </w:t>
      </w:r>
      <w:r>
        <w:rPr>
          <w:szCs w:val="24"/>
        </w:rPr>
        <w:t xml:space="preserve">o </w:t>
      </w:r>
      <w:r w:rsidRPr="00806C0F">
        <w:rPr>
          <w:szCs w:val="24"/>
        </w:rPr>
        <w:t>frakcj</w:t>
      </w:r>
      <w:r>
        <w:rPr>
          <w:szCs w:val="24"/>
        </w:rPr>
        <w:t>i</w:t>
      </w:r>
      <w:r w:rsidRPr="00806C0F">
        <w:rPr>
          <w:szCs w:val="24"/>
        </w:rPr>
        <w:t xml:space="preserve"> 0-31,5 mm</w:t>
      </w:r>
      <w:r>
        <w:rPr>
          <w:szCs w:val="24"/>
        </w:rPr>
        <w:t xml:space="preserve"> w szacunkowej ilości 80 t</w:t>
      </w:r>
      <w:r w:rsidRPr="00806C0F">
        <w:rPr>
          <w:szCs w:val="24"/>
        </w:rPr>
        <w:t xml:space="preserve"> </w:t>
      </w:r>
      <w:r w:rsidRPr="00E049A6">
        <w:rPr>
          <w:szCs w:val="24"/>
        </w:rPr>
        <w:t>wraz z wbudowaniem</w:t>
      </w:r>
      <w:r>
        <w:rPr>
          <w:szCs w:val="24"/>
        </w:rPr>
        <w:t>,</w:t>
      </w:r>
      <w:r w:rsidRPr="00E049A6">
        <w:rPr>
          <w:szCs w:val="24"/>
        </w:rPr>
        <w:t xml:space="preserve"> </w:t>
      </w:r>
      <w:r>
        <w:rPr>
          <w:szCs w:val="24"/>
        </w:rPr>
        <w:t xml:space="preserve">równaniem oraz </w:t>
      </w:r>
      <w:r w:rsidRPr="00E049A6">
        <w:rPr>
          <w:szCs w:val="24"/>
        </w:rPr>
        <w:t>zagęszczeniem mechanicznym</w:t>
      </w:r>
      <w:r>
        <w:rPr>
          <w:szCs w:val="24"/>
        </w:rPr>
        <w:t xml:space="preserve">, a także </w:t>
      </w:r>
      <w:r w:rsidRPr="00806C0F">
        <w:rPr>
          <w:szCs w:val="24"/>
        </w:rPr>
        <w:t>ułożeni</w:t>
      </w:r>
      <w:r>
        <w:rPr>
          <w:szCs w:val="24"/>
        </w:rPr>
        <w:t>e</w:t>
      </w:r>
      <w:r w:rsidRPr="00806C0F">
        <w:rPr>
          <w:szCs w:val="24"/>
        </w:rPr>
        <w:t xml:space="preserve"> płyt betonowych na powierzchni 17 m x 9 m</w:t>
      </w:r>
      <w:r w:rsidR="00315714">
        <w:rPr>
          <w:szCs w:val="24"/>
          <w:lang w:val="pl-PL"/>
        </w:rPr>
        <w:t>,</w:t>
      </w:r>
    </w:p>
    <w:p w14:paraId="7DC0E388" w14:textId="0231A8D5" w:rsidR="0092764D" w:rsidRPr="004F0665" w:rsidRDefault="00A53807" w:rsidP="004F0665">
      <w:pPr>
        <w:pStyle w:val="Tekstpodstawowy"/>
        <w:numPr>
          <w:ilvl w:val="0"/>
          <w:numId w:val="27"/>
        </w:numPr>
        <w:spacing w:line="280" w:lineRule="atLeast"/>
        <w:ind w:left="397" w:hanging="284"/>
        <w:rPr>
          <w:szCs w:val="24"/>
          <w:lang w:val="pl-PL"/>
        </w:rPr>
      </w:pPr>
      <w:bookmarkStart w:id="5" w:name="_Hlk118192735"/>
      <w:r w:rsidRPr="00A53807">
        <w:rPr>
          <w:szCs w:val="24"/>
          <w:lang w:val="pl-PL"/>
        </w:rPr>
        <w:t>remont przepust</w:t>
      </w:r>
      <w:r>
        <w:rPr>
          <w:szCs w:val="24"/>
          <w:lang w:val="pl-PL"/>
        </w:rPr>
        <w:t>u</w:t>
      </w:r>
      <w:r w:rsidRPr="00A53807">
        <w:rPr>
          <w:szCs w:val="24"/>
          <w:lang w:val="pl-PL"/>
        </w:rPr>
        <w:t xml:space="preserve"> </w:t>
      </w:r>
      <w:r>
        <w:rPr>
          <w:szCs w:val="24"/>
          <w:lang w:val="pl-PL"/>
        </w:rPr>
        <w:t>w leśnictwie Dylewo</w:t>
      </w:r>
      <w:bookmarkEnd w:id="5"/>
      <w:r w:rsidR="00E76925">
        <w:rPr>
          <w:szCs w:val="24"/>
          <w:lang w:val="pl-PL"/>
        </w:rPr>
        <w:t xml:space="preserve">, którego zakres określa przedmiar robót stanowiący załącznik nr 5 do </w:t>
      </w:r>
      <w:r w:rsidR="00E76925" w:rsidRPr="006E7B55">
        <w:t>specyfikacji warunków zamówienia</w:t>
      </w:r>
      <w:r w:rsidR="00E76925" w:rsidRPr="006E7B55">
        <w:rPr>
          <w:lang w:val="pl-PL"/>
        </w:rPr>
        <w:t xml:space="preserve">, </w:t>
      </w:r>
      <w:r w:rsidR="00E76925" w:rsidRPr="006E7B55">
        <w:t>zwanej dalej SWZ</w:t>
      </w:r>
      <w:r w:rsidR="00E76925">
        <w:rPr>
          <w:lang w:val="pl-PL"/>
        </w:rPr>
        <w:t>.</w:t>
      </w:r>
    </w:p>
    <w:bookmarkEnd w:id="1"/>
    <w:p w14:paraId="35F98686" w14:textId="605179F4" w:rsidR="00D94937" w:rsidRPr="005E5985" w:rsidRDefault="009A5D8B" w:rsidP="00F27018">
      <w:pPr>
        <w:pStyle w:val="Tekstpodstawowy"/>
        <w:numPr>
          <w:ilvl w:val="0"/>
          <w:numId w:val="1"/>
        </w:numPr>
        <w:tabs>
          <w:tab w:val="clear" w:pos="4396"/>
        </w:tabs>
        <w:spacing w:line="240" w:lineRule="atLeast"/>
        <w:ind w:left="284" w:hanging="284"/>
        <w:rPr>
          <w:szCs w:val="24"/>
          <w:lang w:val="pl-PL"/>
        </w:rPr>
      </w:pPr>
      <w:r w:rsidRPr="006E7B55">
        <w:t>Szczegółowy opis</w:t>
      </w:r>
      <w:r w:rsidR="007B6279">
        <w:rPr>
          <w:lang w:val="pl-PL"/>
        </w:rPr>
        <w:t>,</w:t>
      </w:r>
      <w:r w:rsidRPr="006E7B55">
        <w:t xml:space="preserve"> zakres</w:t>
      </w:r>
      <w:r w:rsidR="007B6279">
        <w:rPr>
          <w:lang w:val="pl-PL"/>
        </w:rPr>
        <w:t xml:space="preserve"> oraz sposób realizacji</w:t>
      </w:r>
      <w:r w:rsidRPr="006E7B55">
        <w:t xml:space="preserve"> zamówienia </w:t>
      </w:r>
      <w:r w:rsidR="007B6279">
        <w:rPr>
          <w:lang w:val="pl-PL"/>
        </w:rPr>
        <w:t>znajduje się</w:t>
      </w:r>
      <w:r w:rsidRPr="006E7B55">
        <w:t xml:space="preserve"> </w:t>
      </w:r>
      <w:r w:rsidR="006E7B55">
        <w:rPr>
          <w:lang w:val="pl-PL"/>
        </w:rPr>
        <w:t>w opisie przedmiotu zamówienia,</w:t>
      </w:r>
      <w:r w:rsidRPr="006E7B55">
        <w:t xml:space="preserve"> specyfikacj</w:t>
      </w:r>
      <w:r w:rsidR="00FC7036" w:rsidRPr="006E7B55">
        <w:rPr>
          <w:lang w:val="pl-PL"/>
        </w:rPr>
        <w:t>i</w:t>
      </w:r>
      <w:r w:rsidRPr="006E7B55">
        <w:t xml:space="preserve"> techniczn</w:t>
      </w:r>
      <w:r w:rsidR="00FC7036" w:rsidRPr="006E7B55">
        <w:rPr>
          <w:lang w:val="pl-PL"/>
        </w:rPr>
        <w:t>ej</w:t>
      </w:r>
      <w:r w:rsidRPr="006E7B55">
        <w:t xml:space="preserve"> wykonania i odbioru robót</w:t>
      </w:r>
      <w:r w:rsidR="00E76925">
        <w:rPr>
          <w:lang w:val="pl-PL"/>
        </w:rPr>
        <w:t>, przedmiarze robót</w:t>
      </w:r>
      <w:r w:rsidR="006E7B55">
        <w:rPr>
          <w:lang w:val="pl-PL"/>
        </w:rPr>
        <w:t xml:space="preserve"> oraz mapie leśnictw</w:t>
      </w:r>
      <w:r w:rsidR="00872B07">
        <w:rPr>
          <w:lang w:val="pl-PL"/>
        </w:rPr>
        <w:t>, tj.</w:t>
      </w:r>
      <w:r w:rsidRPr="006E7B55">
        <w:t xml:space="preserve"> załącznikach</w:t>
      </w:r>
      <w:r w:rsidRPr="006E7B55">
        <w:rPr>
          <w:lang w:val="pl-PL"/>
        </w:rPr>
        <w:t xml:space="preserve"> nr </w:t>
      </w:r>
      <w:r w:rsidR="005C6EBE" w:rsidRPr="006E7B55">
        <w:rPr>
          <w:lang w:val="pl-PL"/>
        </w:rPr>
        <w:t>4</w:t>
      </w:r>
      <w:r w:rsidR="006E7B55">
        <w:rPr>
          <w:lang w:val="pl-PL"/>
        </w:rPr>
        <w:t xml:space="preserve"> –</w:t>
      </w:r>
      <w:r w:rsidRPr="006E7B55">
        <w:rPr>
          <w:lang w:val="pl-PL"/>
        </w:rPr>
        <w:t xml:space="preserve"> </w:t>
      </w:r>
      <w:r w:rsidR="00E76925">
        <w:rPr>
          <w:lang w:val="pl-PL"/>
        </w:rPr>
        <w:t>7</w:t>
      </w:r>
      <w:r w:rsidR="006E7B55">
        <w:rPr>
          <w:lang w:val="pl-PL"/>
        </w:rPr>
        <w:t xml:space="preserve"> </w:t>
      </w:r>
      <w:r w:rsidRPr="006E7B55">
        <w:t>do SWZ</w:t>
      </w:r>
      <w:r w:rsidR="00D94937" w:rsidRPr="006E7B55">
        <w:t>.</w:t>
      </w:r>
    </w:p>
    <w:p w14:paraId="27CF1FF9" w14:textId="50DA6FD7" w:rsidR="005E5985" w:rsidRPr="005E5985" w:rsidRDefault="005E5985" w:rsidP="005E5985">
      <w:pPr>
        <w:pStyle w:val="Tekstpodstawowy"/>
        <w:numPr>
          <w:ilvl w:val="0"/>
          <w:numId w:val="1"/>
        </w:numPr>
        <w:tabs>
          <w:tab w:val="clear" w:pos="4396"/>
        </w:tabs>
        <w:spacing w:line="240" w:lineRule="atLeast"/>
        <w:ind w:left="284" w:hanging="284"/>
        <w:rPr>
          <w:szCs w:val="24"/>
          <w:lang w:val="pl-PL"/>
        </w:rPr>
      </w:pPr>
      <w:r w:rsidRPr="005E5985">
        <w:rPr>
          <w:szCs w:val="24"/>
          <w:lang w:val="pl-PL"/>
        </w:rPr>
        <w:t>Wykonawca zobowiązany jest zapewnić we własnym zakresie wszelkie materiały, sprzęt i transport niezbędny do wykonania przedmiotu zamówienia oraz uwzględnić w cenach jednostkowych koszty towarzyszące, tj. koszty zaplecza budowy, projektu organizacji ruchu drogowego, oznakowania tymczasowego miejsca robót, koszty robót gdzie indziej niesklasyfikowanych, koszty prac pomiarowych (w tym geodezyjnych w niezbędnym zakresie) i przygotowawczych, koszty utrzymania i pracy sprzętu budowlanego, wynagrodzenia pracowników, ubezpieczenia robót, itp.</w:t>
      </w:r>
    </w:p>
    <w:p w14:paraId="46339D3D" w14:textId="476E5ECC" w:rsidR="00AC4824" w:rsidRDefault="00AC4824" w:rsidP="00560BF2">
      <w:pPr>
        <w:pStyle w:val="Tekstpodstawowy"/>
        <w:numPr>
          <w:ilvl w:val="0"/>
          <w:numId w:val="1"/>
        </w:numPr>
        <w:tabs>
          <w:tab w:val="clear" w:pos="4396"/>
        </w:tabs>
        <w:spacing w:line="240" w:lineRule="atLeast"/>
        <w:ind w:left="284" w:hanging="284"/>
        <w:rPr>
          <w:lang w:val="pl-PL"/>
        </w:rPr>
      </w:pPr>
      <w:r w:rsidRPr="00CB2513">
        <w:t>Wszystkie zastosowane podczas realizacji przedmiotu zamówienia materiały muszą mieć atest dopuszczający do stosowania w budownictwie</w:t>
      </w:r>
      <w:r>
        <w:rPr>
          <w:lang w:val="pl-PL"/>
        </w:rPr>
        <w:t>.</w:t>
      </w:r>
    </w:p>
    <w:p w14:paraId="0FA699C6" w14:textId="08888254" w:rsidR="00E55E68" w:rsidRPr="00833404" w:rsidRDefault="00E40E91" w:rsidP="00833404">
      <w:pPr>
        <w:pStyle w:val="Tekstpodstawowy"/>
        <w:numPr>
          <w:ilvl w:val="0"/>
          <w:numId w:val="1"/>
        </w:numPr>
        <w:tabs>
          <w:tab w:val="clear" w:pos="4396"/>
        </w:tabs>
        <w:spacing w:line="240" w:lineRule="atLeast"/>
        <w:ind w:left="284" w:hanging="284"/>
        <w:rPr>
          <w:lang w:val="pl-PL"/>
        </w:rPr>
      </w:pPr>
      <w:r w:rsidRPr="00833404">
        <w:rPr>
          <w:szCs w:val="24"/>
        </w:rPr>
        <w:t>Wykonawca zobowiązany jest do realizacji zamówienia zgodnie z zasadami współczesnej wiedzy, obowiązującymi przepisami oraz z poszanowaniem zasad bezpieczeństwa i higieny pracy</w:t>
      </w:r>
      <w:r w:rsidR="00302FC8">
        <w:t>.</w:t>
      </w:r>
    </w:p>
    <w:p w14:paraId="05C7D51B" w14:textId="77777777" w:rsidR="00833404" w:rsidRPr="00833404" w:rsidRDefault="00833404" w:rsidP="00833404">
      <w:pPr>
        <w:pStyle w:val="Tekstpodstawowy"/>
        <w:numPr>
          <w:ilvl w:val="0"/>
          <w:numId w:val="1"/>
        </w:numPr>
        <w:tabs>
          <w:tab w:val="clear" w:pos="4396"/>
        </w:tabs>
        <w:spacing w:line="240" w:lineRule="atLeast"/>
        <w:ind w:left="284" w:hanging="284"/>
        <w:rPr>
          <w:lang w:val="pl-PL"/>
        </w:rPr>
      </w:pPr>
      <w:r w:rsidRPr="00833404">
        <w:rPr>
          <w:szCs w:val="24"/>
          <w:lang w:val="pl-PL"/>
        </w:rPr>
        <w:t>Wskazany zakres ilościowy prac wchodzących w skład przedmiotu zamówienia ma charakter szacunkowy. Wykonanie prac w zakresie poszczególnych sposobów utrzymania dróg leśnych opisanych w SWZ może ulec zmianie ilościowej, gdyż zamawiający dopuszcza według obiektywnych potrzeb warunkujących konieczność takich zmian, możliwość zwiększenia lub zmniejszenia wielkości danego sposobu utrzymania dróg, co nie może być podstawą jakichkolwiek roszczeń wykonawcy w stosunku do zamawiającego, przy czym:</w:t>
      </w:r>
    </w:p>
    <w:p w14:paraId="5E472BBF" w14:textId="77777777" w:rsidR="00833404" w:rsidRDefault="00833404" w:rsidP="00833404">
      <w:pPr>
        <w:pStyle w:val="Tekstpodstawowy"/>
        <w:numPr>
          <w:ilvl w:val="0"/>
          <w:numId w:val="53"/>
        </w:numPr>
        <w:spacing w:line="280" w:lineRule="atLeast"/>
        <w:ind w:left="397" w:hanging="284"/>
        <w:rPr>
          <w:szCs w:val="24"/>
          <w:lang w:val="pl-PL"/>
        </w:rPr>
      </w:pPr>
      <w:r>
        <w:rPr>
          <w:szCs w:val="24"/>
          <w:lang w:val="pl-PL"/>
        </w:rPr>
        <w:t>wartość zleconego wykonawcy zakresu prac nie będzie mniejsza niż 70% łącznej wartości umowy,</w:t>
      </w:r>
    </w:p>
    <w:p w14:paraId="1BAAE2B4" w14:textId="5AFEE2B6" w:rsidR="00833404" w:rsidRPr="00833404" w:rsidRDefault="00833404" w:rsidP="00833404">
      <w:pPr>
        <w:pStyle w:val="Tekstpodstawowy"/>
        <w:numPr>
          <w:ilvl w:val="0"/>
          <w:numId w:val="53"/>
        </w:numPr>
        <w:spacing w:line="280" w:lineRule="atLeast"/>
        <w:ind w:left="397" w:hanging="284"/>
        <w:rPr>
          <w:szCs w:val="24"/>
          <w:lang w:val="pl-PL"/>
        </w:rPr>
      </w:pPr>
      <w:r>
        <w:rPr>
          <w:szCs w:val="24"/>
          <w:lang w:val="pl-PL"/>
        </w:rPr>
        <w:t>wartość zleconego wykonawcy zwiększonego zakresu prac nie przekroczy łącznej wartości umowy o więcej niż 30%.</w:t>
      </w:r>
    </w:p>
    <w:p w14:paraId="5BD4977F" w14:textId="1F0125A5" w:rsidR="009F6646" w:rsidRPr="0087684D" w:rsidRDefault="009F6646" w:rsidP="00E23665">
      <w:pPr>
        <w:pStyle w:val="Tekstpodstawowy"/>
        <w:numPr>
          <w:ilvl w:val="0"/>
          <w:numId w:val="1"/>
        </w:numPr>
        <w:tabs>
          <w:tab w:val="clear" w:pos="4396"/>
        </w:tabs>
        <w:spacing w:line="240" w:lineRule="atLeast"/>
        <w:ind w:left="284" w:hanging="284"/>
        <w:rPr>
          <w:lang w:val="pl-PL"/>
        </w:rPr>
      </w:pPr>
      <w:r w:rsidRPr="006558F6">
        <w:rPr>
          <w:szCs w:val="28"/>
        </w:rPr>
        <w:t>W przypadku rozbieżności</w:t>
      </w:r>
      <w:r>
        <w:rPr>
          <w:szCs w:val="28"/>
        </w:rPr>
        <w:t xml:space="preserve"> interpretacyjnych</w:t>
      </w:r>
      <w:r w:rsidRPr="006558F6">
        <w:rPr>
          <w:szCs w:val="28"/>
        </w:rPr>
        <w:t xml:space="preserve"> pomiędzy </w:t>
      </w:r>
      <w:r>
        <w:rPr>
          <w:szCs w:val="28"/>
        </w:rPr>
        <w:t xml:space="preserve">postanowieniami SWZ, a treścią załączników do SWZ, </w:t>
      </w:r>
      <w:r>
        <w:t>pierwszeństwo mają postanowienia SWZ</w:t>
      </w:r>
      <w:r>
        <w:rPr>
          <w:lang w:val="pl-PL"/>
        </w:rPr>
        <w:t>.</w:t>
      </w:r>
    </w:p>
    <w:p w14:paraId="3446E0FB" w14:textId="1C0E84BD" w:rsidR="00667059" w:rsidRDefault="00667059" w:rsidP="00F27018">
      <w:pPr>
        <w:spacing w:line="240" w:lineRule="atLeast"/>
        <w:jc w:val="both"/>
        <w:rPr>
          <w:sz w:val="32"/>
          <w:szCs w:val="32"/>
        </w:rPr>
      </w:pPr>
    </w:p>
    <w:p w14:paraId="74071ABA" w14:textId="77777777" w:rsidR="00833404" w:rsidRPr="0077596A" w:rsidRDefault="00833404" w:rsidP="00F27018">
      <w:pPr>
        <w:spacing w:line="240" w:lineRule="atLeast"/>
        <w:jc w:val="both"/>
        <w:rPr>
          <w:sz w:val="32"/>
          <w:szCs w:val="32"/>
        </w:rPr>
      </w:pPr>
    </w:p>
    <w:p w14:paraId="1E31BBAD" w14:textId="77777777" w:rsidR="00C25629" w:rsidRPr="00107D8E" w:rsidRDefault="00C25629"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107D8E">
        <w:lastRenderedPageBreak/>
        <w:t>Rozdział V</w:t>
      </w:r>
      <w:r w:rsidR="000A2829" w:rsidRPr="00107D8E">
        <w:t>I</w:t>
      </w:r>
      <w:r w:rsidRPr="00107D8E">
        <w:t>.</w:t>
      </w:r>
      <w:r w:rsidRPr="00107D8E">
        <w:rPr>
          <w:b/>
        </w:rPr>
        <w:t xml:space="preserve"> Termin wykonania zamówienia</w:t>
      </w:r>
      <w:r w:rsidR="00FD4664" w:rsidRPr="00107D8E">
        <w:rPr>
          <w:b/>
        </w:rPr>
        <w:t>.</w:t>
      </w:r>
    </w:p>
    <w:p w14:paraId="74F9A20D" w14:textId="77777777" w:rsidR="00F21EA1" w:rsidRPr="00107D8E" w:rsidRDefault="00F21EA1" w:rsidP="00F27018">
      <w:pPr>
        <w:spacing w:line="240" w:lineRule="atLeast"/>
        <w:jc w:val="both"/>
        <w:rPr>
          <w:sz w:val="22"/>
          <w:szCs w:val="28"/>
          <w:u w:val="single"/>
        </w:rPr>
      </w:pPr>
    </w:p>
    <w:p w14:paraId="27CAD47F" w14:textId="1CFC3E82" w:rsidR="001B6143" w:rsidRPr="00107D8E" w:rsidRDefault="00872B07" w:rsidP="00107D8E">
      <w:pPr>
        <w:pStyle w:val="Tekstpodstawowy"/>
        <w:spacing w:line="240" w:lineRule="atLeast"/>
        <w:rPr>
          <w:lang w:val="pl-PL"/>
        </w:rPr>
      </w:pPr>
      <w:r>
        <w:rPr>
          <w:lang w:val="pl-PL"/>
        </w:rPr>
        <w:t>30 dni</w:t>
      </w:r>
      <w:r w:rsidR="001B4646" w:rsidRPr="001052F7">
        <w:rPr>
          <w:lang w:val="pl-PL"/>
        </w:rPr>
        <w:t xml:space="preserve"> licząc</w:t>
      </w:r>
      <w:r w:rsidR="00FD2FB4" w:rsidRPr="001052F7">
        <w:rPr>
          <w:lang w:val="pl-PL"/>
        </w:rPr>
        <w:t xml:space="preserve"> o</w:t>
      </w:r>
      <w:r w:rsidR="00BA2B89" w:rsidRPr="001052F7">
        <w:t>d dnia podpisania umowy</w:t>
      </w:r>
      <w:r w:rsidR="009A5619">
        <w:rPr>
          <w:lang w:val="pl-PL"/>
        </w:rPr>
        <w:t>, nie później jednak niż do dnia 29 grudnia 2022 r.</w:t>
      </w:r>
    </w:p>
    <w:p w14:paraId="2B46C4B6" w14:textId="77777777" w:rsidR="001B7D12" w:rsidRPr="0077596A" w:rsidRDefault="001B7D12" w:rsidP="00F27018">
      <w:pPr>
        <w:pStyle w:val="Tekstpodstawowy"/>
        <w:spacing w:line="240" w:lineRule="atLeast"/>
        <w:rPr>
          <w:sz w:val="32"/>
          <w:szCs w:val="32"/>
          <w:lang w:val="pl-PL"/>
        </w:rPr>
      </w:pPr>
    </w:p>
    <w:p w14:paraId="54F532E9" w14:textId="77777777" w:rsidR="00C25629" w:rsidRPr="00E06F15" w:rsidRDefault="00C25629"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V</w:t>
      </w:r>
      <w:r w:rsidR="000A2829">
        <w:t>II</w:t>
      </w:r>
      <w:r w:rsidRPr="00E06F15">
        <w:t>.</w:t>
      </w:r>
      <w:r w:rsidRPr="00E06F15">
        <w:rPr>
          <w:b/>
        </w:rPr>
        <w:t xml:space="preserve"> </w:t>
      </w:r>
      <w:r w:rsidR="000A2829" w:rsidRPr="000A2829">
        <w:rPr>
          <w:b/>
          <w:bCs/>
        </w:rPr>
        <w:t>Projektowane postanowienia umowy w sprawie zamówienia publicznego, które zostaną wprowadzone do treści tej umowy</w:t>
      </w:r>
      <w:r w:rsidRPr="00E06F15">
        <w:rPr>
          <w:b/>
        </w:rPr>
        <w:t>.</w:t>
      </w:r>
    </w:p>
    <w:p w14:paraId="5DAF08B5" w14:textId="77777777" w:rsidR="00F21EA1" w:rsidRPr="0077596A" w:rsidRDefault="00F21EA1" w:rsidP="00F27018">
      <w:pPr>
        <w:pStyle w:val="Tekstpodstawowy"/>
        <w:spacing w:line="240" w:lineRule="atLeast"/>
        <w:rPr>
          <w:szCs w:val="24"/>
          <w:lang w:val="pl-PL"/>
        </w:rPr>
      </w:pPr>
    </w:p>
    <w:p w14:paraId="1EEDEF75" w14:textId="77777777" w:rsidR="000A2829" w:rsidRPr="00112F28" w:rsidRDefault="000A2829" w:rsidP="00F27018">
      <w:pPr>
        <w:pStyle w:val="Tekstpodstawowy"/>
        <w:spacing w:line="240" w:lineRule="atLeast"/>
        <w:rPr>
          <w:szCs w:val="24"/>
          <w:lang w:val="pl-PL"/>
        </w:rPr>
      </w:pPr>
      <w:r w:rsidRPr="00E06F15">
        <w:t xml:space="preserve">Wszelkie przyszłe zobowiązania wykonawcy związane z umową w sprawie zamówienia publicznego, istotne dla </w:t>
      </w:r>
      <w:r>
        <w:rPr>
          <w:lang w:val="pl-PL"/>
        </w:rPr>
        <w:t>stron</w:t>
      </w:r>
      <w:r w:rsidRPr="00E06F15">
        <w:t xml:space="preserve"> postanowienia, w tym wysokość kar umownych z tytułu niewykonania lub nienależytego wykonania umowy oraz zakres możliwych zmian </w:t>
      </w:r>
      <w:r w:rsidRPr="00D96DB6">
        <w:t xml:space="preserve">postanowień umowy w stosunku do treści oferty wykonawcy, określają </w:t>
      </w:r>
      <w:r>
        <w:rPr>
          <w:lang w:val="pl-PL"/>
        </w:rPr>
        <w:t>projektowane postanowienia umowy</w:t>
      </w:r>
      <w:r w:rsidRPr="00D96DB6">
        <w:t xml:space="preserve"> </w:t>
      </w:r>
      <w:r w:rsidR="00112F28">
        <w:rPr>
          <w:lang w:val="pl-PL"/>
        </w:rPr>
        <w:t>stanowiące</w:t>
      </w:r>
      <w:r w:rsidRPr="00D96DB6">
        <w:t xml:space="preserve"> </w:t>
      </w:r>
      <w:r w:rsidRPr="00BB3F0C">
        <w:t xml:space="preserve">załącznik nr </w:t>
      </w:r>
      <w:r w:rsidR="00107D8E">
        <w:rPr>
          <w:lang w:val="pl-PL"/>
        </w:rPr>
        <w:t>3</w:t>
      </w:r>
      <w:r w:rsidRPr="00BB3F0C">
        <w:t xml:space="preserve"> do</w:t>
      </w:r>
      <w:r w:rsidRPr="00D96DB6">
        <w:t xml:space="preserve"> SWZ</w:t>
      </w:r>
      <w:r w:rsidR="00112F28">
        <w:rPr>
          <w:lang w:val="pl-PL"/>
        </w:rPr>
        <w:t>.</w:t>
      </w:r>
    </w:p>
    <w:p w14:paraId="29081DF8" w14:textId="77777777" w:rsidR="004143F7" w:rsidRPr="0077596A" w:rsidRDefault="004143F7" w:rsidP="00F27018">
      <w:pPr>
        <w:spacing w:line="240" w:lineRule="atLeast"/>
        <w:ind w:left="284"/>
        <w:jc w:val="both"/>
        <w:rPr>
          <w:sz w:val="32"/>
          <w:szCs w:val="32"/>
        </w:rPr>
      </w:pPr>
    </w:p>
    <w:p w14:paraId="37726AFE" w14:textId="77777777" w:rsidR="00097000" w:rsidRPr="00E06F15" w:rsidRDefault="00097000"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VI</w:t>
      </w:r>
      <w:r w:rsidR="00F23EC3">
        <w:t>II</w:t>
      </w:r>
      <w:r w:rsidRPr="00E06F15">
        <w:t>.</w:t>
      </w:r>
      <w:r w:rsidRPr="00E06F15">
        <w:rPr>
          <w:b/>
        </w:rPr>
        <w:t xml:space="preserve"> </w:t>
      </w:r>
      <w:r w:rsidR="00F23EC3" w:rsidRPr="00F23EC3">
        <w:rPr>
          <w:b/>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E06F15">
        <w:rPr>
          <w:b/>
        </w:rPr>
        <w:t>.</w:t>
      </w:r>
    </w:p>
    <w:p w14:paraId="3B7F5915" w14:textId="77777777" w:rsidR="00097000" w:rsidRPr="0077596A" w:rsidRDefault="00097000" w:rsidP="00F27018">
      <w:pPr>
        <w:spacing w:line="240" w:lineRule="atLeast"/>
        <w:ind w:left="284"/>
        <w:jc w:val="both"/>
      </w:pPr>
    </w:p>
    <w:p w14:paraId="1F89470F" w14:textId="77777777" w:rsidR="00E458C9" w:rsidRPr="009C440C" w:rsidRDefault="00E458C9" w:rsidP="00E458C9">
      <w:pPr>
        <w:numPr>
          <w:ilvl w:val="0"/>
          <w:numId w:val="13"/>
        </w:numPr>
        <w:spacing w:line="240" w:lineRule="atLeast"/>
        <w:ind w:left="284" w:hanging="284"/>
        <w:jc w:val="both"/>
      </w:pPr>
      <w:bookmarkStart w:id="6" w:name="_Hlk62999028"/>
      <w:r w:rsidRPr="009C440C">
        <w:rPr>
          <w:bCs/>
        </w:rPr>
        <w:t>W postępowaniu komunikacja pomiędzy zamawiającym a wykonawcami, w szczególności składanie zapytań do treści SWZ, oświadczeń, zawiadomień oraz przekazywanie informacji, odbywa się elektronicznie:</w:t>
      </w:r>
    </w:p>
    <w:p w14:paraId="7077C86A" w14:textId="77777777" w:rsidR="000E66C9" w:rsidRPr="000E66C9" w:rsidRDefault="00E458C9" w:rsidP="00AC0DA9">
      <w:pPr>
        <w:numPr>
          <w:ilvl w:val="0"/>
          <w:numId w:val="14"/>
        </w:numPr>
        <w:spacing w:line="240" w:lineRule="atLeast"/>
        <w:ind w:left="397" w:hanging="284"/>
        <w:jc w:val="both"/>
      </w:pPr>
      <w:r w:rsidRPr="009C440C">
        <w:rPr>
          <w:bCs/>
        </w:rPr>
        <w:t>za pośrednictwem platformy zakupowej znajdującej się</w:t>
      </w:r>
      <w:r w:rsidR="005C3605">
        <w:rPr>
          <w:bCs/>
        </w:rPr>
        <w:t xml:space="preserve"> na stronie internetowej</w:t>
      </w:r>
      <w:r w:rsidRPr="009C440C">
        <w:rPr>
          <w:bCs/>
        </w:rPr>
        <w:t xml:space="preserve"> pod adresem</w:t>
      </w:r>
      <w:r w:rsidR="00314886">
        <w:t xml:space="preserve"> </w:t>
      </w:r>
      <w:hyperlink r:id="rId13" w:history="1">
        <w:r w:rsidR="00314886" w:rsidRPr="003343B8">
          <w:rPr>
            <w:rStyle w:val="Hipercze"/>
            <w:bCs/>
          </w:rPr>
          <w:t>https://platformazakupowa.pl/pn/lasy_olsztynek</w:t>
        </w:r>
      </w:hyperlink>
      <w:r w:rsidR="00314886">
        <w:t xml:space="preserve">, </w:t>
      </w:r>
      <w:r w:rsidR="00314886">
        <w:rPr>
          <w:lang w:val="pl"/>
        </w:rPr>
        <w:t>gdzie po wybraniu właściwego postępowania</w:t>
      </w:r>
      <w:r w:rsidR="00AC0DA9">
        <w:rPr>
          <w:lang w:val="pl"/>
        </w:rPr>
        <w:t xml:space="preserve"> należy skorzystać z</w:t>
      </w:r>
      <w:r w:rsidR="00314886" w:rsidRPr="00314886">
        <w:rPr>
          <w:lang w:val="pl"/>
        </w:rPr>
        <w:t xml:space="preserve"> formularza „</w:t>
      </w:r>
      <w:r w:rsidR="00314886" w:rsidRPr="00AC0DA9">
        <w:rPr>
          <w:bCs/>
          <w:lang w:val="pl"/>
        </w:rPr>
        <w:t>Wyślij wiadomość do zamawiającego</w:t>
      </w:r>
      <w:r w:rsidR="00AC0DA9">
        <w:rPr>
          <w:bCs/>
        </w:rPr>
        <w:t>”</w:t>
      </w:r>
      <w:r w:rsidRPr="00314886">
        <w:rPr>
          <w:bCs/>
        </w:rPr>
        <w:t xml:space="preserve"> lub</w:t>
      </w:r>
    </w:p>
    <w:p w14:paraId="3E506CAA" w14:textId="77777777" w:rsidR="00E458C9" w:rsidRPr="009C440C" w:rsidRDefault="00E458C9" w:rsidP="00AC0DA9">
      <w:pPr>
        <w:numPr>
          <w:ilvl w:val="0"/>
          <w:numId w:val="14"/>
        </w:numPr>
        <w:spacing w:line="240" w:lineRule="atLeast"/>
        <w:ind w:left="397" w:hanging="284"/>
        <w:jc w:val="both"/>
      </w:pPr>
      <w:r w:rsidRPr="00AC0DA9">
        <w:rPr>
          <w:bCs/>
        </w:rPr>
        <w:t xml:space="preserve">za pomocą poczty elektronicznej </w:t>
      </w:r>
      <w:hyperlink r:id="rId14" w:history="1">
        <w:r w:rsidR="00AC0DA9" w:rsidRPr="00B22ADA">
          <w:rPr>
            <w:rStyle w:val="Hipercze"/>
            <w:bCs/>
            <w:lang w:val="en-US"/>
          </w:rPr>
          <w:t>miroslaw.koczwara@op.pl</w:t>
        </w:r>
      </w:hyperlink>
      <w:r w:rsidRPr="009C440C">
        <w:t>.</w:t>
      </w:r>
    </w:p>
    <w:bookmarkEnd w:id="6"/>
    <w:p w14:paraId="2E658DCD" w14:textId="77777777" w:rsidR="00E458C9" w:rsidRPr="009C440C" w:rsidRDefault="00E458C9" w:rsidP="00E458C9">
      <w:pPr>
        <w:numPr>
          <w:ilvl w:val="0"/>
          <w:numId w:val="13"/>
        </w:numPr>
        <w:spacing w:line="240" w:lineRule="atLeast"/>
        <w:ind w:left="284" w:hanging="284"/>
        <w:jc w:val="both"/>
      </w:pPr>
      <w:r w:rsidRPr="009C440C">
        <w:t xml:space="preserve">Zasady korzystania z platformy zakupowej </w:t>
      </w:r>
      <w:hyperlink r:id="rId15" w:history="1">
        <w:r w:rsidR="003343B8" w:rsidRPr="003343B8">
          <w:rPr>
            <w:rStyle w:val="Hipercze"/>
            <w:bCs/>
            <w:spacing w:val="-2"/>
          </w:rPr>
          <w:t>https://platformazakupowa.pl/pn/lasy_olsztynek</w:t>
        </w:r>
      </w:hyperlink>
      <w:r w:rsidRPr="009C440C">
        <w:t>:</w:t>
      </w:r>
    </w:p>
    <w:p w14:paraId="08FDB55D" w14:textId="77777777" w:rsidR="00E458C9" w:rsidRPr="009C440C" w:rsidRDefault="00E458C9">
      <w:pPr>
        <w:numPr>
          <w:ilvl w:val="0"/>
          <w:numId w:val="42"/>
        </w:numPr>
        <w:spacing w:line="240" w:lineRule="atLeast"/>
        <w:ind w:left="397" w:hanging="284"/>
        <w:jc w:val="both"/>
      </w:pPr>
      <w:r w:rsidRPr="009C440C">
        <w:t>korzystanie z platformy zakupowej jest bezpłatne,</w:t>
      </w:r>
    </w:p>
    <w:p w14:paraId="082353A1" w14:textId="77777777" w:rsidR="00E458C9" w:rsidRPr="009C440C" w:rsidRDefault="00E458C9">
      <w:pPr>
        <w:numPr>
          <w:ilvl w:val="0"/>
          <w:numId w:val="42"/>
        </w:numPr>
        <w:spacing w:line="240" w:lineRule="atLeast"/>
        <w:ind w:left="397" w:hanging="284"/>
        <w:jc w:val="both"/>
      </w:pPr>
      <w:r w:rsidRPr="009C440C">
        <w:t xml:space="preserve">zgłoszenie do postępowania wymaga zalogowania wykonawcy  na platformie zakupowej </w:t>
      </w:r>
      <w:hyperlink r:id="rId16" w:history="1">
        <w:r w:rsidR="003343B8" w:rsidRPr="003343B8">
          <w:rPr>
            <w:rStyle w:val="Hipercze"/>
            <w:bCs/>
            <w:spacing w:val="-2"/>
          </w:rPr>
          <w:t>https://platformazakupowa.pl/pn/lasy_olsztynek</w:t>
        </w:r>
      </w:hyperlink>
      <w:r w:rsidRPr="009C440C">
        <w:t>,</w:t>
      </w:r>
    </w:p>
    <w:p w14:paraId="4E4C0CB9" w14:textId="77777777" w:rsidR="00982727" w:rsidRPr="00982727" w:rsidRDefault="00982727">
      <w:pPr>
        <w:numPr>
          <w:ilvl w:val="0"/>
          <w:numId w:val="42"/>
        </w:numPr>
        <w:spacing w:line="240" w:lineRule="atLeast"/>
        <w:ind w:left="397" w:hanging="284"/>
        <w:jc w:val="both"/>
      </w:pPr>
      <w:r>
        <w:t xml:space="preserve">wszelkie </w:t>
      </w:r>
      <w:r w:rsidRPr="00982727">
        <w:t xml:space="preserve">instrukcje </w:t>
      </w:r>
      <w:r w:rsidR="005C3605">
        <w:t xml:space="preserve">związane z </w:t>
      </w:r>
      <w:r w:rsidRPr="00982727">
        <w:t>korzystani</w:t>
      </w:r>
      <w:r w:rsidR="005C3605">
        <w:t>em</w:t>
      </w:r>
      <w:r w:rsidRPr="00982727">
        <w:t xml:space="preserve"> z</w:t>
      </w:r>
      <w:r>
        <w:rPr>
          <w:color w:val="1155CC"/>
        </w:rPr>
        <w:t xml:space="preserve"> </w:t>
      </w:r>
      <w:r w:rsidRPr="00982727">
        <w:t>platformy zakupowej</w:t>
      </w:r>
      <w:r w:rsidR="005C3605">
        <w:t>,</w:t>
      </w:r>
      <w:r>
        <w:rPr>
          <w:color w:val="1155CC"/>
        </w:rPr>
        <w:t xml:space="preserve"> </w:t>
      </w:r>
      <w:r w:rsidRPr="00982727">
        <w:t>w szczególności</w:t>
      </w:r>
      <w:r w:rsidR="005C3605">
        <w:t xml:space="preserve"> dotyczące</w:t>
      </w:r>
      <w:r w:rsidRPr="00982727">
        <w:t xml:space="preserve"> logowania, składania wniosków o wyjaśnienie treści SWZ, składania ofert oraz innych czynności podejmowanych w postępowaniu</w:t>
      </w:r>
      <w:r w:rsidR="005C3605">
        <w:t xml:space="preserve">, </w:t>
      </w:r>
      <w:r w:rsidRPr="00982727">
        <w:t xml:space="preserve">znajdują się na stronie internetowej pod adresem: </w:t>
      </w:r>
      <w:hyperlink r:id="rId17">
        <w:r w:rsidRPr="000E66C9">
          <w:rPr>
            <w:color w:val="3333FF"/>
            <w:u w:val="single"/>
          </w:rPr>
          <w:t>https://platformazakupowa.pl/strona/45-instrukcje</w:t>
        </w:r>
      </w:hyperlink>
      <w:r w:rsidR="000E66C9">
        <w:t>,</w:t>
      </w:r>
    </w:p>
    <w:p w14:paraId="5690E8C0" w14:textId="77777777" w:rsidR="00C04234" w:rsidRPr="0096786C" w:rsidRDefault="00E458C9">
      <w:pPr>
        <w:numPr>
          <w:ilvl w:val="0"/>
          <w:numId w:val="42"/>
        </w:numPr>
        <w:spacing w:line="240" w:lineRule="atLeast"/>
        <w:ind w:left="397" w:hanging="284"/>
        <w:jc w:val="both"/>
      </w:pPr>
      <w:r w:rsidRPr="0096786C">
        <w:t xml:space="preserve">w przypadku jakichkolwiek wątpliwości związanych z zasadami korzystania z platformy zakupowej wykonawca winien skontaktować się z dostawcą rozwiązania teleinformatycznego </w:t>
      </w:r>
      <w:hyperlink r:id="rId18" w:history="1">
        <w:r w:rsidR="00C04234" w:rsidRPr="003343B8">
          <w:rPr>
            <w:rStyle w:val="Hipercze"/>
            <w:bCs/>
            <w:spacing w:val="-2"/>
          </w:rPr>
          <w:t>https://platformazakupowa.pl/pn/lasy_olsztynek</w:t>
        </w:r>
      </w:hyperlink>
      <w:r w:rsidRPr="00C04234">
        <w:rPr>
          <w:bCs/>
        </w:rPr>
        <w:t xml:space="preserve"> pod nr </w:t>
      </w:r>
      <w:r w:rsidRPr="0096786C">
        <w:t xml:space="preserve">tel. +48 22 </w:t>
      </w:r>
      <w:r w:rsidR="00C04234">
        <w:t>101</w:t>
      </w:r>
      <w:r w:rsidRPr="0096786C">
        <w:t xml:space="preserve"> </w:t>
      </w:r>
      <w:r w:rsidR="00C04234">
        <w:t>0</w:t>
      </w:r>
      <w:r w:rsidRPr="0096786C">
        <w:t xml:space="preserve">2 </w:t>
      </w:r>
      <w:r w:rsidR="00C04234">
        <w:t>02</w:t>
      </w:r>
      <w:r w:rsidRPr="0096786C">
        <w:t xml:space="preserve"> (infolinia dostępna w dni robocze w godzinach </w:t>
      </w:r>
      <w:r w:rsidR="00C04234">
        <w:t>8</w:t>
      </w:r>
      <w:r w:rsidRPr="0096786C">
        <w:t xml:space="preserve">.00-17.00) lub za pomocą poczty elektronicznej </w:t>
      </w:r>
      <w:hyperlink r:id="rId19" w:history="1">
        <w:r w:rsidR="00C04234" w:rsidRPr="002E2F25">
          <w:rPr>
            <w:rStyle w:val="Hipercze"/>
          </w:rPr>
          <w:t>cwk@platformazakupowa.pl</w:t>
        </w:r>
      </w:hyperlink>
      <w:r w:rsidR="00C04234">
        <w:t xml:space="preserve">. </w:t>
      </w:r>
    </w:p>
    <w:p w14:paraId="103DFBE6" w14:textId="77777777" w:rsidR="00E458C9" w:rsidRPr="00275469" w:rsidRDefault="00E458C9" w:rsidP="00E458C9">
      <w:pPr>
        <w:numPr>
          <w:ilvl w:val="0"/>
          <w:numId w:val="13"/>
        </w:numPr>
        <w:spacing w:line="240" w:lineRule="atLeast"/>
        <w:ind w:left="284" w:hanging="284"/>
        <w:jc w:val="both"/>
        <w:rPr>
          <w:spacing w:val="-2"/>
        </w:rPr>
      </w:pPr>
      <w:r w:rsidRPr="00275469">
        <w:rPr>
          <w:bCs/>
          <w:spacing w:val="-2"/>
        </w:rPr>
        <w:t>Za datę wpływu zapytań do treści SWZ, oświadczeń, wniosków, zawiadomień oraz informacji przekazywanych na adres e-mail zamawiającego przyjmuje się datę dostarczenia wiadomości na adres e-mail zamawiającego. W przypadku skorzystania z platformy zakupowej za datę wpływu zapytań do treści SWZ, oświadczeń, wniosków, zawiadomień oraz informacji przyjmuje się datę ich złożenia/wysłania na platformie zakupowej.</w:t>
      </w:r>
    </w:p>
    <w:p w14:paraId="34F55A7B" w14:textId="77777777" w:rsidR="00180F3D" w:rsidRDefault="00E458C9" w:rsidP="00E458C9">
      <w:pPr>
        <w:numPr>
          <w:ilvl w:val="0"/>
          <w:numId w:val="13"/>
        </w:numPr>
        <w:spacing w:line="240" w:lineRule="atLeast"/>
        <w:ind w:left="284" w:hanging="284"/>
        <w:jc w:val="both"/>
      </w:pPr>
      <w:r w:rsidRPr="009C440C">
        <w:rPr>
          <w:lang w:eastAsia="x-none"/>
        </w:rPr>
        <w:t xml:space="preserve">Oznaczenie czasu odbioru danych przez </w:t>
      </w:r>
      <w:r w:rsidRPr="009C440C">
        <w:t>platformę zakupową</w:t>
      </w:r>
      <w:r w:rsidRPr="009C440C">
        <w:rPr>
          <w:lang w:eastAsia="x-none"/>
        </w:rPr>
        <w:t xml:space="preserve"> stanowi datę oraz dokładny</w:t>
      </w:r>
    </w:p>
    <w:p w14:paraId="439CF5CD" w14:textId="77777777" w:rsidR="00E458C9" w:rsidRDefault="00E458C9" w:rsidP="00180F3D">
      <w:pPr>
        <w:spacing w:line="240" w:lineRule="atLeast"/>
        <w:ind w:left="284"/>
        <w:jc w:val="both"/>
      </w:pPr>
      <w:r w:rsidRPr="009C440C">
        <w:rPr>
          <w:lang w:eastAsia="x-none"/>
        </w:rPr>
        <w:t>czas (</w:t>
      </w:r>
      <w:proofErr w:type="spellStart"/>
      <w:r w:rsidRPr="009C440C">
        <w:rPr>
          <w:lang w:eastAsia="x-none"/>
        </w:rPr>
        <w:t>hh:mm:ss</w:t>
      </w:r>
      <w:proofErr w:type="spellEnd"/>
      <w:r w:rsidRPr="009C440C">
        <w:rPr>
          <w:lang w:eastAsia="x-none"/>
        </w:rPr>
        <w:t>) generowany w</w:t>
      </w:r>
      <w:r w:rsidRPr="009C440C">
        <w:t>edług</w:t>
      </w:r>
      <w:r w:rsidRPr="009C440C">
        <w:rPr>
          <w:lang w:eastAsia="x-none"/>
        </w:rPr>
        <w:t xml:space="preserve"> czasu lokalnego serwera synchronizowanego </w:t>
      </w:r>
      <w:r w:rsidR="00254F0E">
        <w:rPr>
          <w:lang w:eastAsia="x-none"/>
        </w:rPr>
        <w:t>automatycznie z serwerem Głównego Urzędu Miar.</w:t>
      </w:r>
    </w:p>
    <w:p w14:paraId="778EA07F" w14:textId="77777777" w:rsidR="00E458C9" w:rsidRPr="009C440C" w:rsidRDefault="00E458C9" w:rsidP="00E458C9">
      <w:pPr>
        <w:numPr>
          <w:ilvl w:val="0"/>
          <w:numId w:val="13"/>
        </w:numPr>
        <w:spacing w:line="240" w:lineRule="atLeast"/>
        <w:ind w:left="284" w:hanging="284"/>
        <w:jc w:val="both"/>
      </w:pPr>
      <w:r w:rsidRPr="009C440C">
        <w:t>Zamawiający określa dopuszczalny format podpisu elektronicznego jako:</w:t>
      </w:r>
    </w:p>
    <w:p w14:paraId="35B01EF9" w14:textId="77A3FF9B" w:rsidR="00E458C9" w:rsidRDefault="00E458C9">
      <w:pPr>
        <w:numPr>
          <w:ilvl w:val="0"/>
          <w:numId w:val="43"/>
        </w:numPr>
        <w:spacing w:line="240" w:lineRule="atLeast"/>
        <w:ind w:left="397" w:hanging="284"/>
        <w:jc w:val="both"/>
      </w:pPr>
      <w:r w:rsidRPr="009C440C">
        <w:t xml:space="preserve">dokumenty w formacie „pdf" zaleca się podpisywać formatem </w:t>
      </w:r>
      <w:proofErr w:type="spellStart"/>
      <w:r w:rsidRPr="009C440C">
        <w:t>PAdES</w:t>
      </w:r>
      <w:proofErr w:type="spellEnd"/>
      <w:r w:rsidRPr="009C440C">
        <w:t>,</w:t>
      </w:r>
    </w:p>
    <w:p w14:paraId="60B4EF64" w14:textId="77777777" w:rsidR="00B208EB" w:rsidRPr="00B208EB" w:rsidRDefault="00E458C9" w:rsidP="00B208EB">
      <w:pPr>
        <w:numPr>
          <w:ilvl w:val="0"/>
          <w:numId w:val="43"/>
        </w:numPr>
        <w:spacing w:line="240" w:lineRule="atLeast"/>
        <w:ind w:left="397" w:hanging="284"/>
        <w:jc w:val="both"/>
      </w:pPr>
      <w:r w:rsidRPr="00B208EB">
        <w:rPr>
          <w:spacing w:val="-4"/>
        </w:rPr>
        <w:t>dopuszcza się podpisanie dokumentów w formacie innym niż „pdf", wtedy będzie</w:t>
      </w:r>
      <w:r w:rsidR="00B208EB" w:rsidRPr="00B208EB">
        <w:rPr>
          <w:spacing w:val="-4"/>
        </w:rPr>
        <w:t xml:space="preserve"> </w:t>
      </w:r>
      <w:r w:rsidRPr="00B208EB">
        <w:rPr>
          <w:spacing w:val="-4"/>
        </w:rPr>
        <w:t>wymagany</w:t>
      </w:r>
    </w:p>
    <w:p w14:paraId="1850A7F9" w14:textId="77777777" w:rsidR="00B208EB" w:rsidRDefault="00B208EB" w:rsidP="00B208EB">
      <w:pPr>
        <w:pStyle w:val="Akapitzlist"/>
      </w:pPr>
    </w:p>
    <w:p w14:paraId="40A11398" w14:textId="16AB245F" w:rsidR="00E458C9" w:rsidRPr="00B208EB" w:rsidRDefault="00E458C9" w:rsidP="00B208EB">
      <w:pPr>
        <w:spacing w:line="240" w:lineRule="atLeast"/>
        <w:ind w:left="397"/>
        <w:jc w:val="both"/>
        <w:rPr>
          <w:spacing w:val="-4"/>
        </w:rPr>
      </w:pPr>
      <w:r w:rsidRPr="009C440C">
        <w:t>oddzielny plik z podpisem. W związku z tym wykonawca będzie zobowiązany załączyć, prócz podpisanego dokumentu, oddzielny plik z podpisem.</w:t>
      </w:r>
    </w:p>
    <w:p w14:paraId="7E797F96" w14:textId="77777777" w:rsidR="00E458C9" w:rsidRPr="009C440C" w:rsidRDefault="00E458C9" w:rsidP="00E458C9">
      <w:pPr>
        <w:numPr>
          <w:ilvl w:val="0"/>
          <w:numId w:val="13"/>
        </w:numPr>
        <w:spacing w:line="240" w:lineRule="atLeast"/>
        <w:ind w:left="284" w:hanging="284"/>
        <w:jc w:val="both"/>
        <w:rPr>
          <w:bCs/>
        </w:rPr>
      </w:pPr>
      <w:r w:rsidRPr="009C440C">
        <w:rPr>
          <w:bCs/>
        </w:rPr>
        <w:t>Zamawiający określa niezbędne wymagania sprzętowo – aplikacyjne umożliwiające pracę na platformie zakupowej, tj.:</w:t>
      </w:r>
    </w:p>
    <w:p w14:paraId="1620A7BD" w14:textId="77777777" w:rsidR="00E458C9" w:rsidRPr="009C440C" w:rsidRDefault="00E458C9">
      <w:pPr>
        <w:numPr>
          <w:ilvl w:val="0"/>
          <w:numId w:val="44"/>
        </w:numPr>
        <w:spacing w:line="240" w:lineRule="atLeast"/>
        <w:ind w:left="397" w:hanging="284"/>
        <w:jc w:val="both"/>
        <w:rPr>
          <w:bCs/>
        </w:rPr>
      </w:pPr>
      <w:r w:rsidRPr="009C440C">
        <w:rPr>
          <w:bCs/>
        </w:rPr>
        <w:t xml:space="preserve">stały dostęp do sieci Internet o gwarantowanej przepustowości nie mniejszej niż 512 </w:t>
      </w:r>
      <w:proofErr w:type="spellStart"/>
      <w:r w:rsidRPr="009C440C">
        <w:rPr>
          <w:bCs/>
        </w:rPr>
        <w:t>kb</w:t>
      </w:r>
      <w:proofErr w:type="spellEnd"/>
      <w:r w:rsidRPr="009C440C">
        <w:rPr>
          <w:bCs/>
        </w:rPr>
        <w:t>/s,</w:t>
      </w:r>
    </w:p>
    <w:p w14:paraId="7DCFB614" w14:textId="77777777" w:rsidR="00E458C9" w:rsidRPr="009C440C" w:rsidRDefault="00E458C9">
      <w:pPr>
        <w:numPr>
          <w:ilvl w:val="0"/>
          <w:numId w:val="44"/>
        </w:numPr>
        <w:spacing w:line="240" w:lineRule="atLeast"/>
        <w:ind w:left="397" w:hanging="284"/>
        <w:jc w:val="both"/>
        <w:rPr>
          <w:bCs/>
        </w:rPr>
      </w:pPr>
      <w:r w:rsidRPr="009C440C">
        <w:rPr>
          <w:bCs/>
        </w:rPr>
        <w:t>komputer klasy PC lub MAC o następującej konfiguracji: pamięć min 2GB Ram, procesor Intel IV 2GHZ, jeden z systemów operacyjnych: MS Windows 7, Mac Os x 10.4, Linux, lub ich nowsze wersje,</w:t>
      </w:r>
    </w:p>
    <w:p w14:paraId="248914DA" w14:textId="77777777" w:rsidR="00E458C9" w:rsidRPr="009C440C" w:rsidRDefault="00E458C9">
      <w:pPr>
        <w:numPr>
          <w:ilvl w:val="0"/>
          <w:numId w:val="44"/>
        </w:numPr>
        <w:spacing w:line="240" w:lineRule="atLeast"/>
        <w:ind w:left="397" w:hanging="284"/>
        <w:jc w:val="both"/>
        <w:rPr>
          <w:bCs/>
        </w:rPr>
      </w:pPr>
      <w:r w:rsidRPr="009C440C">
        <w:rPr>
          <w:bCs/>
        </w:rPr>
        <w:t>zainstalowana dowolna przeglądarka internetowa obsługująca TLS 1.2, najlepiej w najnowszej wersji, w przypadku Internet Explorer minimalnie wersja 10.0,</w:t>
      </w:r>
    </w:p>
    <w:p w14:paraId="39F1C524" w14:textId="77777777" w:rsidR="00E458C9" w:rsidRPr="009C440C" w:rsidRDefault="00E458C9">
      <w:pPr>
        <w:numPr>
          <w:ilvl w:val="0"/>
          <w:numId w:val="44"/>
        </w:numPr>
        <w:spacing w:line="240" w:lineRule="atLeast"/>
        <w:ind w:left="397" w:hanging="284"/>
        <w:jc w:val="both"/>
        <w:rPr>
          <w:bCs/>
        </w:rPr>
      </w:pPr>
      <w:r w:rsidRPr="009C440C">
        <w:rPr>
          <w:bCs/>
        </w:rPr>
        <w:t>włączona obsługa JavaScript,</w:t>
      </w:r>
    </w:p>
    <w:p w14:paraId="0B24B6AB" w14:textId="77777777" w:rsidR="00E458C9" w:rsidRPr="009C440C" w:rsidRDefault="00E458C9">
      <w:pPr>
        <w:numPr>
          <w:ilvl w:val="0"/>
          <w:numId w:val="44"/>
        </w:numPr>
        <w:spacing w:line="240" w:lineRule="atLeast"/>
        <w:ind w:left="397" w:hanging="284"/>
        <w:jc w:val="both"/>
        <w:rPr>
          <w:bCs/>
        </w:rPr>
      </w:pPr>
      <w:r w:rsidRPr="009C440C">
        <w:rPr>
          <w:bCs/>
        </w:rPr>
        <w:t xml:space="preserve">zainstalowany program </w:t>
      </w:r>
      <w:proofErr w:type="spellStart"/>
      <w:r w:rsidRPr="009C440C">
        <w:rPr>
          <w:bCs/>
        </w:rPr>
        <w:t>Acrobat</w:t>
      </w:r>
      <w:proofErr w:type="spellEnd"/>
      <w:r w:rsidRPr="009C440C">
        <w:rPr>
          <w:bCs/>
        </w:rPr>
        <w:t xml:space="preserve"> Reader lub inny obsługujący pliki w formacie „pdf”.</w:t>
      </w:r>
    </w:p>
    <w:p w14:paraId="1A8087A1" w14:textId="77777777" w:rsidR="00E458C9" w:rsidRPr="00275469" w:rsidRDefault="00E458C9" w:rsidP="00E458C9">
      <w:pPr>
        <w:numPr>
          <w:ilvl w:val="0"/>
          <w:numId w:val="13"/>
        </w:numPr>
        <w:spacing w:line="240" w:lineRule="atLeast"/>
        <w:ind w:left="284" w:hanging="284"/>
        <w:jc w:val="both"/>
        <w:rPr>
          <w:bCs/>
          <w:spacing w:val="-6"/>
        </w:rPr>
      </w:pPr>
      <w:r w:rsidRPr="00275469">
        <w:rPr>
          <w:bCs/>
          <w:spacing w:val="-6"/>
        </w:rPr>
        <w:t xml:space="preserve">Zamawiający określa dopuszczalne formaty przesyłanych danych, tj. plików o wielkości do </w:t>
      </w:r>
      <w:r w:rsidR="00275469">
        <w:rPr>
          <w:bCs/>
          <w:spacing w:val="-6"/>
        </w:rPr>
        <w:br/>
      </w:r>
      <w:r w:rsidRPr="00275469">
        <w:rPr>
          <w:bCs/>
          <w:spacing w:val="-6"/>
        </w:rPr>
        <w:t>1</w:t>
      </w:r>
      <w:r w:rsidR="00FF197B" w:rsidRPr="00275469">
        <w:rPr>
          <w:bCs/>
          <w:spacing w:val="-6"/>
        </w:rPr>
        <w:t>5</w:t>
      </w:r>
      <w:r w:rsidRPr="00275469">
        <w:rPr>
          <w:bCs/>
          <w:spacing w:val="-6"/>
        </w:rPr>
        <w:t>0 MB w txt, rtf, pdf ,</w:t>
      </w:r>
      <w:proofErr w:type="spellStart"/>
      <w:r w:rsidRPr="00275469">
        <w:rPr>
          <w:bCs/>
          <w:spacing w:val="-6"/>
        </w:rPr>
        <w:t>xps</w:t>
      </w:r>
      <w:proofErr w:type="spellEnd"/>
      <w:r w:rsidRPr="00275469">
        <w:rPr>
          <w:bCs/>
          <w:spacing w:val="-6"/>
        </w:rPr>
        <w:t xml:space="preserve">, </w:t>
      </w:r>
      <w:proofErr w:type="spellStart"/>
      <w:r w:rsidRPr="00275469">
        <w:rPr>
          <w:bCs/>
          <w:spacing w:val="-6"/>
        </w:rPr>
        <w:t>odt</w:t>
      </w:r>
      <w:proofErr w:type="spellEnd"/>
      <w:r w:rsidRPr="00275469">
        <w:rPr>
          <w:bCs/>
          <w:spacing w:val="-6"/>
        </w:rPr>
        <w:t xml:space="preserve">, </w:t>
      </w:r>
      <w:proofErr w:type="spellStart"/>
      <w:r w:rsidRPr="00275469">
        <w:rPr>
          <w:bCs/>
          <w:spacing w:val="-6"/>
        </w:rPr>
        <w:t>ods</w:t>
      </w:r>
      <w:proofErr w:type="spellEnd"/>
      <w:r w:rsidRPr="00275469">
        <w:rPr>
          <w:bCs/>
          <w:spacing w:val="-6"/>
        </w:rPr>
        <w:t xml:space="preserve">, </w:t>
      </w:r>
      <w:proofErr w:type="spellStart"/>
      <w:r w:rsidRPr="00275469">
        <w:rPr>
          <w:bCs/>
          <w:spacing w:val="-6"/>
        </w:rPr>
        <w:t>odp</w:t>
      </w:r>
      <w:proofErr w:type="spellEnd"/>
      <w:r w:rsidRPr="00275469">
        <w:rPr>
          <w:bCs/>
          <w:spacing w:val="-6"/>
        </w:rPr>
        <w:t xml:space="preserve">, </w:t>
      </w:r>
      <w:proofErr w:type="spellStart"/>
      <w:r w:rsidRPr="00275469">
        <w:rPr>
          <w:bCs/>
          <w:spacing w:val="-6"/>
        </w:rPr>
        <w:t>doc</w:t>
      </w:r>
      <w:proofErr w:type="spellEnd"/>
      <w:r w:rsidRPr="00275469">
        <w:rPr>
          <w:bCs/>
          <w:spacing w:val="-6"/>
        </w:rPr>
        <w:t xml:space="preserve">, xls, </w:t>
      </w:r>
      <w:proofErr w:type="spellStart"/>
      <w:r w:rsidRPr="00275469">
        <w:rPr>
          <w:bCs/>
          <w:spacing w:val="-6"/>
        </w:rPr>
        <w:t>ppt</w:t>
      </w:r>
      <w:proofErr w:type="spellEnd"/>
      <w:r w:rsidRPr="00275469">
        <w:rPr>
          <w:bCs/>
          <w:spacing w:val="-6"/>
        </w:rPr>
        <w:t xml:space="preserve">, </w:t>
      </w:r>
      <w:proofErr w:type="spellStart"/>
      <w:r w:rsidRPr="00275469">
        <w:rPr>
          <w:bCs/>
          <w:spacing w:val="-6"/>
        </w:rPr>
        <w:t>docx</w:t>
      </w:r>
      <w:proofErr w:type="spellEnd"/>
      <w:r w:rsidRPr="00275469">
        <w:rPr>
          <w:bCs/>
          <w:spacing w:val="-6"/>
        </w:rPr>
        <w:t xml:space="preserve">, </w:t>
      </w:r>
      <w:proofErr w:type="spellStart"/>
      <w:r w:rsidRPr="00275469">
        <w:rPr>
          <w:bCs/>
          <w:spacing w:val="-6"/>
        </w:rPr>
        <w:t>xlsx</w:t>
      </w:r>
      <w:proofErr w:type="spellEnd"/>
      <w:r w:rsidRPr="00275469">
        <w:rPr>
          <w:bCs/>
          <w:spacing w:val="-6"/>
        </w:rPr>
        <w:t xml:space="preserve">, </w:t>
      </w:r>
      <w:proofErr w:type="spellStart"/>
      <w:r w:rsidRPr="00275469">
        <w:rPr>
          <w:bCs/>
          <w:spacing w:val="-6"/>
        </w:rPr>
        <w:t>pptx</w:t>
      </w:r>
      <w:proofErr w:type="spellEnd"/>
      <w:r w:rsidRPr="00275469">
        <w:rPr>
          <w:bCs/>
          <w:spacing w:val="-6"/>
        </w:rPr>
        <w:t xml:space="preserve">, </w:t>
      </w:r>
      <w:proofErr w:type="spellStart"/>
      <w:r w:rsidRPr="00275469">
        <w:rPr>
          <w:bCs/>
          <w:spacing w:val="-6"/>
        </w:rPr>
        <w:t>csv</w:t>
      </w:r>
      <w:proofErr w:type="spellEnd"/>
      <w:r w:rsidRPr="00275469">
        <w:rPr>
          <w:bCs/>
          <w:spacing w:val="-6"/>
        </w:rPr>
        <w:t xml:space="preserve">, jpg, </w:t>
      </w:r>
      <w:proofErr w:type="spellStart"/>
      <w:r w:rsidRPr="00275469">
        <w:rPr>
          <w:bCs/>
          <w:spacing w:val="-6"/>
        </w:rPr>
        <w:t>jpeg</w:t>
      </w:r>
      <w:proofErr w:type="spellEnd"/>
      <w:r w:rsidRPr="00275469">
        <w:rPr>
          <w:bCs/>
          <w:spacing w:val="-6"/>
        </w:rPr>
        <w:t xml:space="preserve">, </w:t>
      </w:r>
      <w:proofErr w:type="spellStart"/>
      <w:r w:rsidRPr="00275469">
        <w:rPr>
          <w:bCs/>
          <w:spacing w:val="-6"/>
        </w:rPr>
        <w:t>tif</w:t>
      </w:r>
      <w:proofErr w:type="spellEnd"/>
      <w:r w:rsidRPr="00275469">
        <w:rPr>
          <w:bCs/>
          <w:spacing w:val="-6"/>
        </w:rPr>
        <w:t xml:space="preserve">, </w:t>
      </w:r>
      <w:proofErr w:type="spellStart"/>
      <w:r w:rsidRPr="00275469">
        <w:rPr>
          <w:bCs/>
          <w:spacing w:val="-6"/>
        </w:rPr>
        <w:t>tiff</w:t>
      </w:r>
      <w:proofErr w:type="spellEnd"/>
      <w:r w:rsidRPr="00275469">
        <w:rPr>
          <w:bCs/>
          <w:spacing w:val="-6"/>
        </w:rPr>
        <w:t xml:space="preserve">, </w:t>
      </w:r>
      <w:proofErr w:type="spellStart"/>
      <w:r w:rsidRPr="00275469">
        <w:rPr>
          <w:bCs/>
          <w:spacing w:val="-6"/>
        </w:rPr>
        <w:t>geotiff</w:t>
      </w:r>
      <w:proofErr w:type="spellEnd"/>
      <w:r w:rsidRPr="00275469">
        <w:rPr>
          <w:bCs/>
          <w:spacing w:val="-6"/>
        </w:rPr>
        <w:t xml:space="preserve">, </w:t>
      </w:r>
      <w:proofErr w:type="spellStart"/>
      <w:r w:rsidRPr="00275469">
        <w:rPr>
          <w:bCs/>
          <w:spacing w:val="-6"/>
        </w:rPr>
        <w:t>png</w:t>
      </w:r>
      <w:proofErr w:type="spellEnd"/>
      <w:r w:rsidRPr="00275469">
        <w:rPr>
          <w:bCs/>
          <w:spacing w:val="-6"/>
        </w:rPr>
        <w:t xml:space="preserve">, </w:t>
      </w:r>
      <w:proofErr w:type="spellStart"/>
      <w:r w:rsidRPr="00275469">
        <w:rPr>
          <w:bCs/>
          <w:spacing w:val="-6"/>
        </w:rPr>
        <w:t>svg</w:t>
      </w:r>
      <w:proofErr w:type="spellEnd"/>
      <w:r w:rsidRPr="00275469">
        <w:rPr>
          <w:bCs/>
          <w:spacing w:val="-6"/>
        </w:rPr>
        <w:t xml:space="preserve">, </w:t>
      </w:r>
      <w:proofErr w:type="spellStart"/>
      <w:r w:rsidRPr="00275469">
        <w:rPr>
          <w:bCs/>
          <w:spacing w:val="-6"/>
        </w:rPr>
        <w:t>wav</w:t>
      </w:r>
      <w:proofErr w:type="spellEnd"/>
      <w:r w:rsidRPr="00275469">
        <w:rPr>
          <w:bCs/>
          <w:spacing w:val="-6"/>
        </w:rPr>
        <w:t xml:space="preserve">, </w:t>
      </w:r>
      <w:proofErr w:type="spellStart"/>
      <w:r w:rsidRPr="00275469">
        <w:rPr>
          <w:bCs/>
          <w:spacing w:val="-6"/>
        </w:rPr>
        <w:t>mp3</w:t>
      </w:r>
      <w:proofErr w:type="spellEnd"/>
      <w:r w:rsidRPr="00275469">
        <w:rPr>
          <w:bCs/>
          <w:spacing w:val="-6"/>
        </w:rPr>
        <w:t xml:space="preserve">, </w:t>
      </w:r>
      <w:proofErr w:type="spellStart"/>
      <w:r w:rsidRPr="00275469">
        <w:rPr>
          <w:bCs/>
          <w:spacing w:val="-6"/>
        </w:rPr>
        <w:t>avi</w:t>
      </w:r>
      <w:proofErr w:type="spellEnd"/>
      <w:r w:rsidRPr="00275469">
        <w:rPr>
          <w:bCs/>
          <w:spacing w:val="-6"/>
        </w:rPr>
        <w:t xml:space="preserve">, </w:t>
      </w:r>
      <w:proofErr w:type="spellStart"/>
      <w:r w:rsidRPr="00275469">
        <w:rPr>
          <w:bCs/>
          <w:spacing w:val="-6"/>
        </w:rPr>
        <w:t>mpg</w:t>
      </w:r>
      <w:proofErr w:type="spellEnd"/>
      <w:r w:rsidRPr="00275469">
        <w:rPr>
          <w:bCs/>
          <w:spacing w:val="-6"/>
        </w:rPr>
        <w:t xml:space="preserve">, </w:t>
      </w:r>
      <w:proofErr w:type="spellStart"/>
      <w:r w:rsidRPr="00275469">
        <w:rPr>
          <w:bCs/>
          <w:spacing w:val="-6"/>
        </w:rPr>
        <w:t>mpeg</w:t>
      </w:r>
      <w:proofErr w:type="spellEnd"/>
      <w:r w:rsidRPr="00275469">
        <w:rPr>
          <w:bCs/>
          <w:spacing w:val="-6"/>
        </w:rPr>
        <w:t xml:space="preserve">, </w:t>
      </w:r>
      <w:proofErr w:type="spellStart"/>
      <w:r w:rsidRPr="00275469">
        <w:rPr>
          <w:bCs/>
          <w:spacing w:val="-6"/>
        </w:rPr>
        <w:t>mp4</w:t>
      </w:r>
      <w:proofErr w:type="spellEnd"/>
      <w:r w:rsidRPr="00275469">
        <w:rPr>
          <w:bCs/>
          <w:spacing w:val="-6"/>
        </w:rPr>
        <w:t xml:space="preserve">, </w:t>
      </w:r>
      <w:proofErr w:type="spellStart"/>
      <w:r w:rsidRPr="00275469">
        <w:rPr>
          <w:bCs/>
          <w:spacing w:val="-6"/>
        </w:rPr>
        <w:t>m4a</w:t>
      </w:r>
      <w:proofErr w:type="spellEnd"/>
      <w:r w:rsidRPr="00275469">
        <w:rPr>
          <w:bCs/>
          <w:spacing w:val="-6"/>
        </w:rPr>
        <w:t xml:space="preserve">, </w:t>
      </w:r>
      <w:proofErr w:type="spellStart"/>
      <w:r w:rsidRPr="00275469">
        <w:rPr>
          <w:bCs/>
          <w:spacing w:val="-6"/>
        </w:rPr>
        <w:t>mpeg4</w:t>
      </w:r>
      <w:proofErr w:type="spellEnd"/>
      <w:r w:rsidRPr="00275469">
        <w:rPr>
          <w:bCs/>
          <w:spacing w:val="-6"/>
        </w:rPr>
        <w:t xml:space="preserve">, </w:t>
      </w:r>
      <w:proofErr w:type="spellStart"/>
      <w:r w:rsidRPr="00275469">
        <w:rPr>
          <w:bCs/>
          <w:spacing w:val="-6"/>
        </w:rPr>
        <w:t>ogg</w:t>
      </w:r>
      <w:proofErr w:type="spellEnd"/>
      <w:r w:rsidRPr="00275469">
        <w:rPr>
          <w:bCs/>
          <w:spacing w:val="-6"/>
        </w:rPr>
        <w:t xml:space="preserve">, </w:t>
      </w:r>
      <w:proofErr w:type="spellStart"/>
      <w:r w:rsidRPr="00275469">
        <w:rPr>
          <w:bCs/>
          <w:spacing w:val="-6"/>
        </w:rPr>
        <w:t>ogv</w:t>
      </w:r>
      <w:proofErr w:type="spellEnd"/>
      <w:r w:rsidRPr="00275469">
        <w:rPr>
          <w:bCs/>
          <w:spacing w:val="-6"/>
        </w:rPr>
        <w:t xml:space="preserve">, zip, tar, </w:t>
      </w:r>
      <w:proofErr w:type="spellStart"/>
      <w:r w:rsidRPr="00275469">
        <w:rPr>
          <w:bCs/>
          <w:spacing w:val="-6"/>
        </w:rPr>
        <w:t>gz</w:t>
      </w:r>
      <w:proofErr w:type="spellEnd"/>
      <w:r w:rsidRPr="00275469">
        <w:rPr>
          <w:bCs/>
          <w:spacing w:val="-6"/>
        </w:rPr>
        <w:t xml:space="preserve">, </w:t>
      </w:r>
      <w:proofErr w:type="spellStart"/>
      <w:r w:rsidRPr="00275469">
        <w:rPr>
          <w:bCs/>
          <w:spacing w:val="-6"/>
        </w:rPr>
        <w:t>gzip</w:t>
      </w:r>
      <w:proofErr w:type="spellEnd"/>
      <w:r w:rsidRPr="00275469">
        <w:rPr>
          <w:bCs/>
          <w:spacing w:val="-6"/>
        </w:rPr>
        <w:t xml:space="preserve">, </w:t>
      </w:r>
      <w:proofErr w:type="spellStart"/>
      <w:r w:rsidRPr="00275469">
        <w:rPr>
          <w:bCs/>
          <w:spacing w:val="-6"/>
        </w:rPr>
        <w:t>7z</w:t>
      </w:r>
      <w:proofErr w:type="spellEnd"/>
      <w:r w:rsidRPr="00275469">
        <w:rPr>
          <w:bCs/>
          <w:spacing w:val="-6"/>
        </w:rPr>
        <w:t xml:space="preserve">, </w:t>
      </w:r>
      <w:proofErr w:type="spellStart"/>
      <w:r w:rsidRPr="00275469">
        <w:rPr>
          <w:bCs/>
          <w:spacing w:val="-6"/>
        </w:rPr>
        <w:t>html</w:t>
      </w:r>
      <w:proofErr w:type="spellEnd"/>
      <w:r w:rsidRPr="00275469">
        <w:rPr>
          <w:bCs/>
          <w:spacing w:val="-6"/>
        </w:rPr>
        <w:t xml:space="preserve">, </w:t>
      </w:r>
      <w:proofErr w:type="spellStart"/>
      <w:r w:rsidRPr="00275469">
        <w:rPr>
          <w:bCs/>
          <w:spacing w:val="-6"/>
        </w:rPr>
        <w:t>xhtml</w:t>
      </w:r>
      <w:proofErr w:type="spellEnd"/>
      <w:r w:rsidRPr="00275469">
        <w:rPr>
          <w:bCs/>
          <w:spacing w:val="-6"/>
        </w:rPr>
        <w:t xml:space="preserve">, </w:t>
      </w:r>
      <w:proofErr w:type="spellStart"/>
      <w:r w:rsidRPr="00275469">
        <w:rPr>
          <w:bCs/>
          <w:spacing w:val="-6"/>
        </w:rPr>
        <w:t>css</w:t>
      </w:r>
      <w:proofErr w:type="spellEnd"/>
      <w:r w:rsidRPr="00275469">
        <w:rPr>
          <w:bCs/>
          <w:spacing w:val="-6"/>
        </w:rPr>
        <w:t xml:space="preserve">, </w:t>
      </w:r>
      <w:proofErr w:type="spellStart"/>
      <w:r w:rsidRPr="00275469">
        <w:rPr>
          <w:bCs/>
          <w:spacing w:val="-6"/>
        </w:rPr>
        <w:t>xml</w:t>
      </w:r>
      <w:proofErr w:type="spellEnd"/>
      <w:r w:rsidRPr="00275469">
        <w:rPr>
          <w:bCs/>
          <w:spacing w:val="-6"/>
        </w:rPr>
        <w:t xml:space="preserve">, </w:t>
      </w:r>
      <w:proofErr w:type="spellStart"/>
      <w:r w:rsidRPr="00275469">
        <w:rPr>
          <w:bCs/>
          <w:spacing w:val="-6"/>
        </w:rPr>
        <w:t>xsd</w:t>
      </w:r>
      <w:proofErr w:type="spellEnd"/>
      <w:r w:rsidRPr="00275469">
        <w:rPr>
          <w:bCs/>
          <w:spacing w:val="-6"/>
        </w:rPr>
        <w:t xml:space="preserve">, </w:t>
      </w:r>
      <w:proofErr w:type="spellStart"/>
      <w:r w:rsidRPr="00275469">
        <w:rPr>
          <w:bCs/>
          <w:spacing w:val="-6"/>
        </w:rPr>
        <w:t>gml</w:t>
      </w:r>
      <w:proofErr w:type="spellEnd"/>
      <w:r w:rsidRPr="00275469">
        <w:rPr>
          <w:bCs/>
          <w:spacing w:val="-6"/>
        </w:rPr>
        <w:t xml:space="preserve">, </w:t>
      </w:r>
      <w:proofErr w:type="spellStart"/>
      <w:r w:rsidRPr="00275469">
        <w:rPr>
          <w:bCs/>
          <w:spacing w:val="-6"/>
        </w:rPr>
        <w:t>rng</w:t>
      </w:r>
      <w:proofErr w:type="spellEnd"/>
      <w:r w:rsidRPr="00275469">
        <w:rPr>
          <w:bCs/>
          <w:spacing w:val="-6"/>
        </w:rPr>
        <w:t xml:space="preserve">, </w:t>
      </w:r>
      <w:proofErr w:type="spellStart"/>
      <w:r w:rsidRPr="00275469">
        <w:rPr>
          <w:bCs/>
          <w:spacing w:val="-6"/>
        </w:rPr>
        <w:t>xsl</w:t>
      </w:r>
      <w:proofErr w:type="spellEnd"/>
      <w:r w:rsidRPr="00275469">
        <w:rPr>
          <w:bCs/>
          <w:spacing w:val="-6"/>
        </w:rPr>
        <w:t xml:space="preserve">, </w:t>
      </w:r>
      <w:proofErr w:type="spellStart"/>
      <w:r w:rsidRPr="00275469">
        <w:rPr>
          <w:bCs/>
          <w:spacing w:val="-6"/>
        </w:rPr>
        <w:t>xslt</w:t>
      </w:r>
      <w:proofErr w:type="spellEnd"/>
      <w:r w:rsidRPr="00275469">
        <w:rPr>
          <w:bCs/>
          <w:spacing w:val="-6"/>
        </w:rPr>
        <w:t xml:space="preserve">, TSL, </w:t>
      </w:r>
      <w:proofErr w:type="spellStart"/>
      <w:r w:rsidRPr="00275469">
        <w:rPr>
          <w:bCs/>
          <w:spacing w:val="-6"/>
        </w:rPr>
        <w:t>XMLsig</w:t>
      </w:r>
      <w:proofErr w:type="spellEnd"/>
      <w:r w:rsidRPr="00275469">
        <w:rPr>
          <w:bCs/>
          <w:spacing w:val="-6"/>
        </w:rPr>
        <w:t xml:space="preserve">, </w:t>
      </w:r>
      <w:proofErr w:type="spellStart"/>
      <w:r w:rsidRPr="00275469">
        <w:rPr>
          <w:bCs/>
          <w:spacing w:val="-6"/>
        </w:rPr>
        <w:t>XAdES</w:t>
      </w:r>
      <w:proofErr w:type="spellEnd"/>
      <w:r w:rsidRPr="00275469">
        <w:rPr>
          <w:bCs/>
          <w:spacing w:val="-6"/>
        </w:rPr>
        <w:t xml:space="preserve">, </w:t>
      </w:r>
      <w:proofErr w:type="spellStart"/>
      <w:r w:rsidRPr="00275469">
        <w:rPr>
          <w:bCs/>
          <w:spacing w:val="-6"/>
        </w:rPr>
        <w:t>CAdES</w:t>
      </w:r>
      <w:proofErr w:type="spellEnd"/>
      <w:r w:rsidRPr="00275469">
        <w:rPr>
          <w:bCs/>
          <w:spacing w:val="-6"/>
        </w:rPr>
        <w:t xml:space="preserve">, ASIC, </w:t>
      </w:r>
      <w:proofErr w:type="spellStart"/>
      <w:r w:rsidRPr="00275469">
        <w:rPr>
          <w:bCs/>
          <w:spacing w:val="-6"/>
        </w:rPr>
        <w:t>XMLenc</w:t>
      </w:r>
      <w:proofErr w:type="spellEnd"/>
      <w:r w:rsidRPr="00275469">
        <w:rPr>
          <w:bCs/>
          <w:spacing w:val="-6"/>
        </w:rPr>
        <w:t>.</w:t>
      </w:r>
    </w:p>
    <w:p w14:paraId="4FDFE63B" w14:textId="77777777" w:rsidR="00E458C9" w:rsidRDefault="00E458C9" w:rsidP="00E458C9">
      <w:pPr>
        <w:numPr>
          <w:ilvl w:val="0"/>
          <w:numId w:val="13"/>
        </w:numPr>
        <w:spacing w:line="240" w:lineRule="atLeast"/>
        <w:ind w:left="284" w:hanging="284"/>
        <w:jc w:val="both"/>
        <w:rPr>
          <w:bCs/>
        </w:rPr>
      </w:pPr>
      <w:r w:rsidRPr="009C440C">
        <w:rPr>
          <w:bCs/>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B904EDB" w14:textId="77777777" w:rsidR="00402235" w:rsidRDefault="00402235" w:rsidP="00402235">
      <w:pPr>
        <w:numPr>
          <w:ilvl w:val="0"/>
          <w:numId w:val="13"/>
        </w:numPr>
        <w:spacing w:line="240" w:lineRule="atLeast"/>
        <w:ind w:left="284" w:hanging="284"/>
        <w:jc w:val="both"/>
        <w:rPr>
          <w:bCs/>
          <w:lang w:val="pl"/>
        </w:rPr>
      </w:pPr>
      <w:r w:rsidRPr="00402235">
        <w:rPr>
          <w:bCs/>
          <w:lang w:val="pl"/>
        </w:rPr>
        <w:t xml:space="preserve">Wykonawca, przystępując do </w:t>
      </w:r>
      <w:r>
        <w:rPr>
          <w:bCs/>
          <w:lang w:val="pl"/>
        </w:rPr>
        <w:t>prowadzonego</w:t>
      </w:r>
      <w:r w:rsidRPr="00402235">
        <w:rPr>
          <w:bCs/>
          <w:lang w:val="pl"/>
        </w:rPr>
        <w:t xml:space="preserve"> postępowania o udzielenie zamówienia publicznego</w:t>
      </w:r>
      <w:r>
        <w:rPr>
          <w:bCs/>
          <w:lang w:val="pl"/>
        </w:rPr>
        <w:t>:</w:t>
      </w:r>
    </w:p>
    <w:p w14:paraId="4A2E1734" w14:textId="77777777" w:rsidR="00402235" w:rsidRPr="004615A8" w:rsidRDefault="00402235">
      <w:pPr>
        <w:numPr>
          <w:ilvl w:val="0"/>
          <w:numId w:val="45"/>
        </w:numPr>
        <w:spacing w:line="240" w:lineRule="atLeast"/>
        <w:ind w:left="397" w:hanging="284"/>
        <w:jc w:val="both"/>
      </w:pPr>
      <w:r w:rsidRPr="00402235">
        <w:rPr>
          <w:bCs/>
          <w:lang w:val="pl"/>
        </w:rPr>
        <w:t xml:space="preserve">akceptuje warunki korzystania z </w:t>
      </w:r>
      <w:r w:rsidR="00F66696" w:rsidRPr="00F66696">
        <w:rPr>
          <w:bCs/>
          <w:lang w:val="pl"/>
        </w:rPr>
        <w:t>platfor</w:t>
      </w:r>
      <w:r w:rsidR="00F66696">
        <w:rPr>
          <w:bCs/>
          <w:lang w:val="pl"/>
        </w:rPr>
        <w:t>my zakupowej</w:t>
      </w:r>
      <w:r w:rsidRPr="00402235">
        <w:rPr>
          <w:bCs/>
          <w:lang w:val="pl"/>
        </w:rPr>
        <w:t xml:space="preserve"> określone w </w:t>
      </w:r>
      <w:r w:rsidR="004615A8" w:rsidRPr="004615A8">
        <w:t>Regulamin</w:t>
      </w:r>
      <w:r w:rsidR="004615A8">
        <w:t>ie</w:t>
      </w:r>
      <w:r w:rsidR="004615A8" w:rsidRPr="004615A8">
        <w:t xml:space="preserve"> Internetowej Platformy zakupowej platformazakupowa.pl Open </w:t>
      </w:r>
      <w:proofErr w:type="spellStart"/>
      <w:r w:rsidR="004615A8" w:rsidRPr="004615A8">
        <w:t>Nexus</w:t>
      </w:r>
      <w:proofErr w:type="spellEnd"/>
      <w:r w:rsidR="004615A8" w:rsidRPr="004615A8">
        <w:t xml:space="preserve"> Sp</w:t>
      </w:r>
      <w:r w:rsidR="004615A8">
        <w:t>ółka</w:t>
      </w:r>
      <w:r w:rsidR="004615A8" w:rsidRPr="004615A8">
        <w:t xml:space="preserve"> z o.o.</w:t>
      </w:r>
      <w:r w:rsidR="004615A8">
        <w:t xml:space="preserve"> </w:t>
      </w:r>
      <w:r w:rsidR="004615A8" w:rsidRPr="00402235">
        <w:rPr>
          <w:bCs/>
          <w:lang w:val="pl"/>
        </w:rPr>
        <w:t>zamieszczonym</w:t>
      </w:r>
      <w:r w:rsidRPr="00402235">
        <w:rPr>
          <w:bCs/>
          <w:lang w:val="pl"/>
        </w:rPr>
        <w:t xml:space="preserve"> na stronie internetowej </w:t>
      </w:r>
      <w:hyperlink r:id="rId20" w:history="1">
        <w:r w:rsidR="004615A8" w:rsidRPr="00E80010">
          <w:rPr>
            <w:rStyle w:val="Hipercze"/>
            <w:bCs/>
            <w:lang w:val="pl"/>
          </w:rPr>
          <w:t>https://platformazakupowa.pl/</w:t>
        </w:r>
      </w:hyperlink>
      <w:r w:rsidR="004615A8">
        <w:rPr>
          <w:bCs/>
          <w:lang w:val="pl"/>
        </w:rPr>
        <w:t xml:space="preserve"> </w:t>
      </w:r>
      <w:r w:rsidRPr="00402235">
        <w:rPr>
          <w:bCs/>
          <w:lang w:val="pl"/>
        </w:rPr>
        <w:t>w zakładce „Regulamin" oraz uznaje go za wiążący,</w:t>
      </w:r>
    </w:p>
    <w:p w14:paraId="653CF217" w14:textId="77777777" w:rsidR="00402235" w:rsidRPr="004615A8" w:rsidRDefault="00402235">
      <w:pPr>
        <w:numPr>
          <w:ilvl w:val="0"/>
          <w:numId w:val="45"/>
        </w:numPr>
        <w:spacing w:line="240" w:lineRule="atLeast"/>
        <w:ind w:left="397" w:hanging="284"/>
        <w:jc w:val="both"/>
      </w:pPr>
      <w:r w:rsidRPr="00402235">
        <w:rPr>
          <w:bCs/>
          <w:lang w:val="pl"/>
        </w:rPr>
        <w:t>zapoznał i stosuje się do Instrukcji składania ofert/</w:t>
      </w:r>
      <w:r w:rsidR="0046165F">
        <w:rPr>
          <w:bCs/>
          <w:lang w:val="pl"/>
        </w:rPr>
        <w:t>wysyłania wiadomości</w:t>
      </w:r>
      <w:r w:rsidRPr="00402235">
        <w:rPr>
          <w:bCs/>
          <w:lang w:val="pl"/>
        </w:rPr>
        <w:t xml:space="preserve"> dostępnej</w:t>
      </w:r>
      <w:r w:rsidR="004615A8">
        <w:rPr>
          <w:bCs/>
          <w:lang w:val="pl"/>
        </w:rPr>
        <w:t xml:space="preserve"> pod adresem </w:t>
      </w:r>
      <w:hyperlink r:id="rId21">
        <w:r w:rsidR="004615A8" w:rsidRPr="000E66C9">
          <w:rPr>
            <w:color w:val="3333FF"/>
            <w:u w:val="single"/>
          </w:rPr>
          <w:t>https://platformazakupowa.pl/strona/45-instrukcje</w:t>
        </w:r>
      </w:hyperlink>
    </w:p>
    <w:p w14:paraId="6E205224" w14:textId="77777777" w:rsidR="009E68B2" w:rsidRPr="00860CEE" w:rsidRDefault="009E68B2" w:rsidP="00860CEE">
      <w:pPr>
        <w:pStyle w:val="Tekstpodstawowy"/>
        <w:spacing w:line="240" w:lineRule="atLeast"/>
        <w:rPr>
          <w:sz w:val="32"/>
          <w:szCs w:val="32"/>
          <w:lang w:val="pl-PL"/>
        </w:rPr>
      </w:pPr>
    </w:p>
    <w:p w14:paraId="68FC1D98" w14:textId="77777777" w:rsidR="00E03E47" w:rsidRPr="00E06F15" w:rsidRDefault="00E03E47"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 xml:space="preserve">Rozdział </w:t>
      </w:r>
      <w:r w:rsidR="001E05D5">
        <w:t>IX</w:t>
      </w:r>
      <w:r w:rsidRPr="00E06F15">
        <w:t>.</w:t>
      </w:r>
      <w:r w:rsidRPr="00E06F15">
        <w:rPr>
          <w:b/>
        </w:rPr>
        <w:t xml:space="preserve"> </w:t>
      </w:r>
      <w:r w:rsidR="00410DB8" w:rsidRPr="00410DB8">
        <w:rPr>
          <w:b/>
          <w:bCs/>
        </w:rPr>
        <w:t>Informacje o sposobie komunikowania się zamawiającego z wykonawcami w inny sposób niż przy użyciu środków komunikacji elektronicznej w przypadku zaistnienia jednej z sytuacji określonych w art. 65 ust. 1, art. 66 i art. 69</w:t>
      </w:r>
      <w:r w:rsidR="001E05D5">
        <w:rPr>
          <w:b/>
          <w:bCs/>
        </w:rPr>
        <w:t xml:space="preserve"> Pzp</w:t>
      </w:r>
      <w:r w:rsidRPr="00E06F15">
        <w:rPr>
          <w:b/>
        </w:rPr>
        <w:t>.</w:t>
      </w:r>
    </w:p>
    <w:p w14:paraId="2B084D6D" w14:textId="77777777" w:rsidR="00F21EA1" w:rsidRPr="00833404" w:rsidRDefault="00F21EA1" w:rsidP="00F27018">
      <w:pPr>
        <w:pStyle w:val="Tekstpodstawowy"/>
        <w:spacing w:line="240" w:lineRule="atLeast"/>
        <w:rPr>
          <w:sz w:val="22"/>
          <w:szCs w:val="22"/>
          <w:lang w:val="pl-PL"/>
        </w:rPr>
      </w:pPr>
    </w:p>
    <w:p w14:paraId="788F1613" w14:textId="77777777" w:rsidR="001E05D5" w:rsidRDefault="001E05D5" w:rsidP="00F27018">
      <w:pPr>
        <w:pStyle w:val="Tekstpodstawowy"/>
        <w:spacing w:line="240" w:lineRule="atLeast"/>
      </w:pPr>
      <w:r w:rsidRPr="001E05D5">
        <w:t xml:space="preserve">W przedmiotowym postepowaniu nie zaistniała żadna z sytuacji określonych w art. 65 ust. 1, art. 66 i art. 69 </w:t>
      </w:r>
      <w:r>
        <w:rPr>
          <w:lang w:val="pl-PL"/>
        </w:rPr>
        <w:t>Pzp</w:t>
      </w:r>
      <w:r w:rsidRPr="001E05D5">
        <w:t>.</w:t>
      </w:r>
    </w:p>
    <w:p w14:paraId="244EE20C" w14:textId="77777777" w:rsidR="00531D96" w:rsidRPr="00531D96" w:rsidRDefault="00531D96" w:rsidP="00F27018">
      <w:pPr>
        <w:pStyle w:val="Tekstpodstawowy"/>
        <w:spacing w:line="240" w:lineRule="atLeast"/>
        <w:rPr>
          <w:sz w:val="32"/>
          <w:szCs w:val="24"/>
        </w:rPr>
      </w:pPr>
    </w:p>
    <w:p w14:paraId="0142A5AE" w14:textId="77777777" w:rsidR="00A01426" w:rsidRPr="00E06F15" w:rsidRDefault="00A01426"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 xml:space="preserve">Rozdział </w:t>
      </w:r>
      <w:r w:rsidR="005016DA">
        <w:t>X</w:t>
      </w:r>
      <w:r w:rsidRPr="00E06F15">
        <w:t>.</w:t>
      </w:r>
      <w:r w:rsidRPr="00E06F15">
        <w:rPr>
          <w:b/>
        </w:rPr>
        <w:t xml:space="preserve"> </w:t>
      </w:r>
      <w:r w:rsidR="005016DA">
        <w:rPr>
          <w:b/>
        </w:rPr>
        <w:t>W</w:t>
      </w:r>
      <w:r w:rsidR="005016DA" w:rsidRPr="005016DA">
        <w:rPr>
          <w:b/>
        </w:rPr>
        <w:t>skazanie osób uprawnionych do komunikowania się z wykonawcami</w:t>
      </w:r>
      <w:r w:rsidRPr="00E06F15">
        <w:rPr>
          <w:b/>
        </w:rPr>
        <w:t>.</w:t>
      </w:r>
    </w:p>
    <w:p w14:paraId="74DAA3FA" w14:textId="77777777" w:rsidR="00F21EA1" w:rsidRPr="00B208EB" w:rsidRDefault="00F21EA1" w:rsidP="00F27018">
      <w:pPr>
        <w:spacing w:line="240" w:lineRule="atLeast"/>
        <w:jc w:val="both"/>
        <w:rPr>
          <w:bCs/>
          <w:sz w:val="20"/>
          <w:szCs w:val="20"/>
        </w:rPr>
      </w:pPr>
    </w:p>
    <w:p w14:paraId="02D1AEA1" w14:textId="77777777" w:rsidR="00F21EA1" w:rsidRDefault="00A01426" w:rsidP="00F27018">
      <w:pPr>
        <w:spacing w:line="240" w:lineRule="atLeast"/>
        <w:jc w:val="both"/>
        <w:rPr>
          <w:sz w:val="23"/>
          <w:szCs w:val="23"/>
        </w:rPr>
      </w:pPr>
      <w:r w:rsidRPr="00BD3E09">
        <w:t>O</w:t>
      </w:r>
      <w:r w:rsidR="00F21EA1" w:rsidRPr="00BD3E09">
        <w:t>soby uprawnione do porozumiewania się z wykonawcami:</w:t>
      </w:r>
      <w:r w:rsidR="0062706C" w:rsidRPr="00BD3E09">
        <w:t xml:space="preserve"> </w:t>
      </w:r>
      <w:r w:rsidR="00860CEE">
        <w:t>Mirosław Koczwara</w:t>
      </w:r>
      <w:r w:rsidR="00C77E67">
        <w:t>,</w:t>
      </w:r>
      <w:r w:rsidR="00C77E67" w:rsidRPr="00C77E67">
        <w:t xml:space="preserve"> </w:t>
      </w:r>
      <w:r w:rsidR="00BB3F0C">
        <w:br/>
      </w:r>
      <w:r w:rsidR="00C77E67" w:rsidRPr="00C77E67">
        <w:t xml:space="preserve">tel. </w:t>
      </w:r>
      <w:r w:rsidR="00860CEE">
        <w:t>504 140 086</w:t>
      </w:r>
      <w:r w:rsidR="005016DA">
        <w:t xml:space="preserve">, email: </w:t>
      </w:r>
      <w:hyperlink r:id="rId22" w:history="1">
        <w:r w:rsidR="00860CEE" w:rsidRPr="00FC3EED">
          <w:rPr>
            <w:rStyle w:val="Hipercze"/>
            <w:sz w:val="23"/>
            <w:szCs w:val="23"/>
          </w:rPr>
          <w:t>miroslaw.koczwara@op.pl</w:t>
        </w:r>
      </w:hyperlink>
    </w:p>
    <w:p w14:paraId="425B78AB" w14:textId="77777777" w:rsidR="001052F7" w:rsidRPr="00B208EB" w:rsidRDefault="001052F7" w:rsidP="00F27018">
      <w:pPr>
        <w:spacing w:line="240" w:lineRule="atLeast"/>
        <w:jc w:val="both"/>
        <w:rPr>
          <w:sz w:val="32"/>
          <w:szCs w:val="32"/>
        </w:rPr>
      </w:pPr>
    </w:p>
    <w:p w14:paraId="4A310765" w14:textId="77777777" w:rsidR="001631F1" w:rsidRPr="00E06F15" w:rsidRDefault="001631F1"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Rozdział X</w:t>
      </w:r>
      <w:r>
        <w:t>I</w:t>
      </w:r>
      <w:r w:rsidRPr="00E06F15">
        <w:t>.</w:t>
      </w:r>
      <w:r w:rsidRPr="00E06F15">
        <w:rPr>
          <w:b/>
        </w:rPr>
        <w:t xml:space="preserve"> Termin związania ofertą.</w:t>
      </w:r>
    </w:p>
    <w:p w14:paraId="55F58E46" w14:textId="77777777" w:rsidR="001631F1" w:rsidRPr="00B208EB" w:rsidRDefault="001631F1" w:rsidP="00F27018">
      <w:pPr>
        <w:spacing w:line="240" w:lineRule="atLeast"/>
        <w:jc w:val="both"/>
        <w:rPr>
          <w:bCs/>
          <w:sz w:val="20"/>
          <w:szCs w:val="20"/>
        </w:rPr>
      </w:pPr>
    </w:p>
    <w:p w14:paraId="641BB255" w14:textId="09899E60" w:rsidR="00B208EB" w:rsidRDefault="007A0E65" w:rsidP="00F27018">
      <w:pPr>
        <w:spacing w:line="240" w:lineRule="atLeast"/>
        <w:jc w:val="both"/>
      </w:pPr>
      <w:r w:rsidRPr="009F2AD0">
        <w:t xml:space="preserve">Wykonawca </w:t>
      </w:r>
      <w:r w:rsidR="00B208EB">
        <w:t xml:space="preserve"> </w:t>
      </w:r>
      <w:r w:rsidRPr="009F2AD0">
        <w:t xml:space="preserve">jest </w:t>
      </w:r>
      <w:r w:rsidR="00B208EB">
        <w:t xml:space="preserve"> </w:t>
      </w:r>
      <w:r w:rsidRPr="009F2AD0">
        <w:t xml:space="preserve">związany </w:t>
      </w:r>
      <w:r w:rsidR="00B208EB">
        <w:t xml:space="preserve"> </w:t>
      </w:r>
      <w:r w:rsidRPr="009F2AD0">
        <w:t xml:space="preserve">ofertą </w:t>
      </w:r>
      <w:r w:rsidR="00B208EB">
        <w:t xml:space="preserve"> </w:t>
      </w:r>
      <w:r w:rsidRPr="009F2AD0">
        <w:t xml:space="preserve">do </w:t>
      </w:r>
      <w:r w:rsidR="00B208EB">
        <w:t xml:space="preserve"> </w:t>
      </w:r>
      <w:r w:rsidRPr="009F2AD0">
        <w:t xml:space="preserve">dnia </w:t>
      </w:r>
      <w:r w:rsidR="00872B07">
        <w:rPr>
          <w:b/>
          <w:bCs/>
        </w:rPr>
        <w:t>17</w:t>
      </w:r>
      <w:r w:rsidR="00BF2B62" w:rsidRPr="00974404">
        <w:rPr>
          <w:b/>
          <w:bCs/>
        </w:rPr>
        <w:t xml:space="preserve"> </w:t>
      </w:r>
      <w:r w:rsidR="00872B07">
        <w:rPr>
          <w:b/>
          <w:bCs/>
        </w:rPr>
        <w:t>grudnia</w:t>
      </w:r>
      <w:r w:rsidR="00BF2B62" w:rsidRPr="00974404">
        <w:rPr>
          <w:b/>
          <w:bCs/>
        </w:rPr>
        <w:t xml:space="preserve"> </w:t>
      </w:r>
      <w:r w:rsidR="006E0826" w:rsidRPr="00974404">
        <w:rPr>
          <w:b/>
          <w:bCs/>
        </w:rPr>
        <w:t>202</w:t>
      </w:r>
      <w:r w:rsidR="00974404" w:rsidRPr="00974404">
        <w:rPr>
          <w:b/>
          <w:bCs/>
        </w:rPr>
        <w:t>2</w:t>
      </w:r>
      <w:r w:rsidR="006E0826" w:rsidRPr="00974404">
        <w:rPr>
          <w:b/>
          <w:bCs/>
        </w:rPr>
        <w:t xml:space="preserve"> r.</w:t>
      </w:r>
      <w:r w:rsidRPr="009F2AD0">
        <w:t xml:space="preserve">, przy </w:t>
      </w:r>
      <w:r w:rsidR="00B208EB">
        <w:t xml:space="preserve"> </w:t>
      </w:r>
      <w:r w:rsidRPr="009F2AD0">
        <w:t xml:space="preserve">czym </w:t>
      </w:r>
      <w:r w:rsidR="00B208EB">
        <w:t xml:space="preserve"> </w:t>
      </w:r>
      <w:r w:rsidRPr="009F2AD0">
        <w:t xml:space="preserve">pierwszym </w:t>
      </w:r>
      <w:r w:rsidR="00B208EB">
        <w:t xml:space="preserve"> </w:t>
      </w:r>
      <w:r w:rsidRPr="009F2AD0">
        <w:t>dniem</w:t>
      </w:r>
    </w:p>
    <w:p w14:paraId="485FF270" w14:textId="105D3DE2" w:rsidR="007A0E65" w:rsidRDefault="007A0E65" w:rsidP="00F27018">
      <w:pPr>
        <w:spacing w:line="240" w:lineRule="atLeast"/>
        <w:jc w:val="both"/>
      </w:pPr>
      <w:r w:rsidRPr="00C474DD">
        <w:lastRenderedPageBreak/>
        <w:t xml:space="preserve"> terminu</w:t>
      </w:r>
      <w:r w:rsidRPr="007A0E65">
        <w:t xml:space="preserve"> związania ofertą jest dzień, w którym upływa termin składania ofert</w:t>
      </w:r>
      <w:r>
        <w:t>.</w:t>
      </w:r>
    </w:p>
    <w:p w14:paraId="23E498D1" w14:textId="77777777" w:rsidR="00860CEE" w:rsidRPr="00860CEE" w:rsidRDefault="00860CEE" w:rsidP="00F27018">
      <w:pPr>
        <w:spacing w:line="240" w:lineRule="atLeast"/>
        <w:jc w:val="both"/>
        <w:rPr>
          <w:sz w:val="32"/>
          <w:szCs w:val="32"/>
        </w:rPr>
      </w:pPr>
    </w:p>
    <w:p w14:paraId="13C75382" w14:textId="77777777" w:rsidR="00A01426" w:rsidRPr="00E06F15" w:rsidRDefault="00A01426"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 xml:space="preserve">Rozdział </w:t>
      </w:r>
      <w:r w:rsidR="003E5A83" w:rsidRPr="00E06F15">
        <w:t>X</w:t>
      </w:r>
      <w:r w:rsidR="00F82931">
        <w:t>II</w:t>
      </w:r>
      <w:r w:rsidRPr="00E06F15">
        <w:t>.</w:t>
      </w:r>
      <w:r w:rsidRPr="00E06F15">
        <w:rPr>
          <w:b/>
        </w:rPr>
        <w:t xml:space="preserve"> </w:t>
      </w:r>
      <w:bookmarkStart w:id="7" w:name="bookmark12"/>
      <w:r w:rsidR="00B04937" w:rsidRPr="00B04937">
        <w:rPr>
          <w:b/>
          <w:bCs/>
        </w:rPr>
        <w:t>Opis sposobu przygotowania ofer</w:t>
      </w:r>
      <w:bookmarkEnd w:id="7"/>
      <w:r w:rsidR="00B04937" w:rsidRPr="00B04937">
        <w:rPr>
          <w:b/>
          <w:bCs/>
        </w:rPr>
        <w:t>ty</w:t>
      </w:r>
      <w:r w:rsidRPr="00E06F15">
        <w:rPr>
          <w:b/>
        </w:rPr>
        <w:t>.</w:t>
      </w:r>
    </w:p>
    <w:p w14:paraId="60DB63F0" w14:textId="77777777" w:rsidR="00A01426" w:rsidRDefault="00A01426" w:rsidP="00F27018">
      <w:pPr>
        <w:spacing w:line="240" w:lineRule="atLeast"/>
        <w:jc w:val="both"/>
      </w:pPr>
    </w:p>
    <w:p w14:paraId="5B95D37D" w14:textId="77777777" w:rsidR="00F82931" w:rsidRPr="00F82931" w:rsidRDefault="00F82931" w:rsidP="004C4E0B">
      <w:pPr>
        <w:numPr>
          <w:ilvl w:val="0"/>
          <w:numId w:val="15"/>
        </w:numPr>
        <w:spacing w:line="240" w:lineRule="atLeast"/>
        <w:ind w:left="284" w:hanging="284"/>
        <w:jc w:val="both"/>
      </w:pPr>
      <w:r w:rsidRPr="00F82931">
        <w:t>Oferta musi zawierać:</w:t>
      </w:r>
    </w:p>
    <w:p w14:paraId="1DDF526E" w14:textId="59D1530C" w:rsidR="00F160F3" w:rsidRDefault="00F160F3" w:rsidP="004C4E0B">
      <w:pPr>
        <w:numPr>
          <w:ilvl w:val="0"/>
          <w:numId w:val="16"/>
        </w:numPr>
        <w:spacing w:line="240" w:lineRule="atLeast"/>
        <w:ind w:left="397" w:hanging="284"/>
        <w:jc w:val="both"/>
      </w:pPr>
      <w:r w:rsidRPr="005A0358">
        <w:t xml:space="preserve">wypełniony formularz oferty </w:t>
      </w:r>
      <w:r w:rsidRPr="00D96DB6">
        <w:t>– załącznik nr 1 do SWZ</w:t>
      </w:r>
      <w:r w:rsidR="00F82931" w:rsidRPr="00F82931">
        <w:t>,</w:t>
      </w:r>
    </w:p>
    <w:p w14:paraId="4E6BD0B8" w14:textId="216A8BE8" w:rsidR="00872B07" w:rsidRDefault="00184C2E" w:rsidP="004C4E0B">
      <w:pPr>
        <w:numPr>
          <w:ilvl w:val="0"/>
          <w:numId w:val="16"/>
        </w:numPr>
        <w:spacing w:line="240" w:lineRule="atLeast"/>
        <w:ind w:left="397" w:hanging="284"/>
        <w:jc w:val="both"/>
      </w:pPr>
      <w:r w:rsidRPr="00ED7D05">
        <w:t>kosztorys ofertowy uproszczony</w:t>
      </w:r>
      <w:r>
        <w:t xml:space="preserve"> dotyczący </w:t>
      </w:r>
      <w:r w:rsidRPr="00A53807">
        <w:t>remont</w:t>
      </w:r>
      <w:r>
        <w:t>u</w:t>
      </w:r>
      <w:r w:rsidRPr="00A53807">
        <w:t xml:space="preserve"> przepust</w:t>
      </w:r>
      <w:r>
        <w:t>u</w:t>
      </w:r>
      <w:r w:rsidRPr="00A53807">
        <w:t xml:space="preserve"> </w:t>
      </w:r>
      <w:r>
        <w:t>w leśnictwie Dylewo,</w:t>
      </w:r>
      <w:r w:rsidRPr="00ED7D05">
        <w:t xml:space="preserve"> sporządzony zgodnie z przedmiar</w:t>
      </w:r>
      <w:r>
        <w:t>em</w:t>
      </w:r>
      <w:r w:rsidRPr="00ED7D05">
        <w:t xml:space="preserve"> robót </w:t>
      </w:r>
      <w:r>
        <w:t xml:space="preserve">stanowiącym </w:t>
      </w:r>
      <w:r w:rsidRPr="00ED7D05">
        <w:t>załąc</w:t>
      </w:r>
      <w:r>
        <w:t>znik nr 5</w:t>
      </w:r>
      <w:r w:rsidRPr="00ED7D05">
        <w:t xml:space="preserve"> do SWZ, </w:t>
      </w:r>
      <w:r w:rsidRPr="00384800">
        <w:rPr>
          <w:bCs/>
        </w:rPr>
        <w:t>zakres robót ujęty w kosztorysie ofertowym musi być tożsamy z zakresem robót określonym w przedmiar</w:t>
      </w:r>
      <w:r>
        <w:rPr>
          <w:bCs/>
        </w:rPr>
        <w:t>ze</w:t>
      </w:r>
      <w:r w:rsidRPr="00384800">
        <w:rPr>
          <w:bCs/>
        </w:rPr>
        <w:t xml:space="preserve"> robót</w:t>
      </w:r>
      <w:r>
        <w:rPr>
          <w:bCs/>
        </w:rPr>
        <w:t>,</w:t>
      </w:r>
    </w:p>
    <w:p w14:paraId="1B6A0EA5" w14:textId="77777777" w:rsidR="00F82931" w:rsidRPr="00276087" w:rsidRDefault="00180F3D" w:rsidP="004C4E0B">
      <w:pPr>
        <w:numPr>
          <w:ilvl w:val="0"/>
          <w:numId w:val="16"/>
        </w:numPr>
        <w:spacing w:line="240" w:lineRule="atLeast"/>
        <w:ind w:left="397" w:hanging="284"/>
        <w:jc w:val="both"/>
      </w:pPr>
      <w:r>
        <w:rPr>
          <w:rFonts w:cs="Calibri"/>
        </w:rPr>
        <w:t xml:space="preserve">wypełnione </w:t>
      </w:r>
      <w:r w:rsidRPr="00626595">
        <w:rPr>
          <w:rFonts w:cs="Calibri"/>
        </w:rPr>
        <w:t xml:space="preserve">oświadczenie </w:t>
      </w:r>
      <w:r w:rsidRPr="00626595">
        <w:rPr>
          <w:rFonts w:cs="Calibri"/>
          <w:bCs/>
        </w:rPr>
        <w:t xml:space="preserve">o niepodleganiu wykluczeniu </w:t>
      </w:r>
      <w:r w:rsidRPr="00626595">
        <w:rPr>
          <w:rFonts w:cs="Calibri"/>
        </w:rPr>
        <w:t>– załącznik nr 2 do SWZ.</w:t>
      </w:r>
      <w:r w:rsidRPr="00626595">
        <w:rPr>
          <w:rFonts w:cs="Calibri"/>
          <w:bCs/>
        </w:rPr>
        <w:t xml:space="preserve"> W przypadku wspólnego ubiegania się o zamówienie przez wykonawców, oświadczenie o niepodleganiu wykluczeniu składa każdy z wykonawców</w:t>
      </w:r>
      <w:r w:rsidR="00F82931" w:rsidRPr="00276087">
        <w:rPr>
          <w:bCs/>
        </w:rPr>
        <w:t>,</w:t>
      </w:r>
    </w:p>
    <w:p w14:paraId="4EC08AC2" w14:textId="77777777" w:rsidR="00974404" w:rsidRPr="00626595" w:rsidRDefault="00974404" w:rsidP="00974404">
      <w:pPr>
        <w:numPr>
          <w:ilvl w:val="0"/>
          <w:numId w:val="16"/>
        </w:numPr>
        <w:spacing w:line="240" w:lineRule="atLeast"/>
        <w:ind w:left="397" w:hanging="284"/>
        <w:jc w:val="both"/>
        <w:rPr>
          <w:rFonts w:cs="Calibri"/>
        </w:rPr>
      </w:pPr>
      <w:r w:rsidRPr="00626595">
        <w:rPr>
          <w:rFonts w:cs="Calibri"/>
        </w:rPr>
        <w:t xml:space="preserve">pełnomocnictwo </w:t>
      </w:r>
      <w:r>
        <w:rPr>
          <w:rFonts w:cs="Calibri"/>
        </w:rPr>
        <w:t xml:space="preserve">lub inny dokument potwierdzający umocowanie </w:t>
      </w:r>
      <w:r w:rsidRPr="00626595">
        <w:rPr>
          <w:rFonts w:cs="Calibri"/>
        </w:rPr>
        <w:t>do reprezentowania wykonawców wspólnie ubiegających się o zamówienie w postępowaniu o udzielenie zamówienia albo reprezentowania w postępowaniu i zawarcia umowy w sprawie zamówienia publicznego, podpisan</w:t>
      </w:r>
      <w:r>
        <w:rPr>
          <w:rFonts w:cs="Calibri"/>
        </w:rPr>
        <w:t>y</w:t>
      </w:r>
      <w:r w:rsidRPr="00626595">
        <w:rPr>
          <w:rFonts w:cs="Calibri"/>
        </w:rPr>
        <w:t xml:space="preserve"> przez wszystkich wykonawców ubiegających się wspólnie o udzielenie zamówienia</w:t>
      </w:r>
      <w:r>
        <w:rPr>
          <w:rFonts w:cs="Calibri"/>
        </w:rPr>
        <w:t xml:space="preserve"> </w:t>
      </w:r>
      <w:r w:rsidRPr="00626595">
        <w:rPr>
          <w:rFonts w:cs="Calibri"/>
        </w:rPr>
        <w:t xml:space="preserve">– w przypadku </w:t>
      </w:r>
      <w:r w:rsidRPr="00626595">
        <w:rPr>
          <w:rFonts w:cs="Calibri"/>
          <w:bCs/>
        </w:rPr>
        <w:t>wspólnego ubiegania się o zamówienie przez wykonawców,</w:t>
      </w:r>
    </w:p>
    <w:p w14:paraId="4B9824DE" w14:textId="77777777" w:rsidR="00402235" w:rsidRPr="00B072C1" w:rsidRDefault="00974404" w:rsidP="00B072C1">
      <w:pPr>
        <w:numPr>
          <w:ilvl w:val="0"/>
          <w:numId w:val="16"/>
        </w:numPr>
        <w:spacing w:line="240" w:lineRule="atLeast"/>
        <w:ind w:left="397" w:hanging="284"/>
        <w:jc w:val="both"/>
        <w:rPr>
          <w:rFonts w:cs="Calibri"/>
        </w:rPr>
      </w:pPr>
      <w:r w:rsidRPr="00626595">
        <w:rPr>
          <w:rFonts w:cs="Calibri"/>
        </w:rPr>
        <w:t xml:space="preserve">pełnomocnictwo </w:t>
      </w:r>
      <w:r>
        <w:rPr>
          <w:rFonts w:cs="Calibri"/>
        </w:rPr>
        <w:t xml:space="preserve">lub inny dokument potwierdzający umocowanie </w:t>
      </w:r>
      <w:r w:rsidRPr="00626595">
        <w:rPr>
          <w:rFonts w:cs="Calibri"/>
        </w:rPr>
        <w:t>do reprezentowania wykonawcy w przedmiotowym postępowaniu – w przypadku podpisania oferty przez osobę niewymienioną w dokumencie rejestracyjnym (ewidencyjnym) wykonawcy</w:t>
      </w:r>
      <w:r w:rsidR="00402235" w:rsidRPr="00B072C1">
        <w:rPr>
          <w:bCs/>
        </w:rPr>
        <w:t>.</w:t>
      </w:r>
    </w:p>
    <w:p w14:paraId="26CB442C" w14:textId="77777777" w:rsidR="00F82931" w:rsidRDefault="00F82931" w:rsidP="004C4E0B">
      <w:pPr>
        <w:numPr>
          <w:ilvl w:val="0"/>
          <w:numId w:val="15"/>
        </w:numPr>
        <w:spacing w:line="240" w:lineRule="atLeast"/>
        <w:ind w:left="284" w:hanging="284"/>
        <w:jc w:val="both"/>
      </w:pPr>
      <w:r w:rsidRPr="00F82931">
        <w:t>Pełnomocnictwo do złożenia oferty musi być złożone w oryginale w takiej samej formie, jak składana oferta (</w:t>
      </w:r>
      <w:r w:rsidRPr="0074371C">
        <w:t>w formie elektronicznej</w:t>
      </w:r>
      <w:r w:rsidRPr="00F82931">
        <w:t xml:space="preserve"> lub postaci elektronicznej opatrzonej </w:t>
      </w:r>
      <w:r w:rsidR="00101A26" w:rsidRPr="00F82931">
        <w:t>kwalifikowanym podpisem elektronicznym, podpisem zaufanym lub podpisem osobistym</w:t>
      </w:r>
      <w:r w:rsidRPr="00F82931">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F03188F" w14:textId="77777777" w:rsidR="005D37A9" w:rsidRDefault="005D37A9" w:rsidP="004C4E0B">
      <w:pPr>
        <w:numPr>
          <w:ilvl w:val="0"/>
          <w:numId w:val="15"/>
        </w:numPr>
        <w:spacing w:line="240" w:lineRule="atLeast"/>
        <w:ind w:left="284" w:hanging="284"/>
        <w:jc w:val="both"/>
      </w:pPr>
      <w:r w:rsidRPr="00F82931">
        <w:t>Oferta musi być sporządzona w języku polskim, w postaci elektronicznej</w:t>
      </w:r>
      <w:r>
        <w:t>,</w:t>
      </w:r>
      <w:r w:rsidRPr="00F82931">
        <w:t xml:space="preserve"> w</w:t>
      </w:r>
      <w:r>
        <w:t xml:space="preserve"> szczególności</w:t>
      </w:r>
      <w:r w:rsidRPr="00F82931">
        <w:t xml:space="preserve"> formacie danych: .pdf, .</w:t>
      </w:r>
      <w:proofErr w:type="spellStart"/>
      <w:r w:rsidRPr="00F82931">
        <w:t>doc</w:t>
      </w:r>
      <w:proofErr w:type="spellEnd"/>
      <w:r w:rsidRPr="00F82931">
        <w:t>, .</w:t>
      </w:r>
      <w:proofErr w:type="spellStart"/>
      <w:r w:rsidRPr="00F82931">
        <w:t>docx</w:t>
      </w:r>
      <w:proofErr w:type="spellEnd"/>
      <w:r w:rsidRPr="00F82931">
        <w:t>, .rtf,</w:t>
      </w:r>
      <w:r>
        <w:t xml:space="preserve"> </w:t>
      </w:r>
      <w:r w:rsidRPr="00F82931">
        <w:t>.</w:t>
      </w:r>
      <w:proofErr w:type="spellStart"/>
      <w:r w:rsidRPr="00F82931">
        <w:t>xps</w:t>
      </w:r>
      <w:proofErr w:type="spellEnd"/>
      <w:r w:rsidRPr="00F82931">
        <w:t>, .</w:t>
      </w:r>
      <w:proofErr w:type="spellStart"/>
      <w:r w:rsidRPr="00F82931">
        <w:t>odt</w:t>
      </w:r>
      <w:proofErr w:type="spellEnd"/>
      <w:r w:rsidRPr="00F82931">
        <w:t xml:space="preserve"> i opatrzona kwalifikowanym podpisem elektronicznym, podpisem zaufanym lub podpisem osobistym.</w:t>
      </w:r>
    </w:p>
    <w:p w14:paraId="14D21838" w14:textId="77777777" w:rsidR="00D24906" w:rsidRDefault="0011581E" w:rsidP="004C4E0B">
      <w:pPr>
        <w:numPr>
          <w:ilvl w:val="0"/>
          <w:numId w:val="15"/>
        </w:numPr>
        <w:spacing w:line="240" w:lineRule="atLeast"/>
        <w:ind w:left="284" w:hanging="284"/>
        <w:jc w:val="both"/>
      </w:pPr>
      <w:r w:rsidRPr="00DB79F7">
        <w:t xml:space="preserve">W związku z tym, iż na ofertę składa kilka dokumentów wymienionych w rozdziale XII pkt 1 SWZ, </w:t>
      </w:r>
      <w:r w:rsidR="00056B4B" w:rsidRPr="00DB79F7">
        <w:t>zamawiający zaleca wykonawcom zastosowanie ścieżki uwzględniającej</w:t>
      </w:r>
      <w:r w:rsidR="00056B4B">
        <w:t xml:space="preserve"> </w:t>
      </w:r>
      <w:r w:rsidR="00056B4B" w:rsidRPr="0011581E">
        <w:t>podpisanie każdego załączanego pliku</w:t>
      </w:r>
      <w:r w:rsidR="00056B4B">
        <w:t xml:space="preserve"> wchodzącego w skład oferty</w:t>
      </w:r>
      <w:r w:rsidR="00056B4B" w:rsidRPr="0011581E">
        <w:t xml:space="preserve"> osobno</w:t>
      </w:r>
      <w:r w:rsidR="00056B4B">
        <w:t>, wyjaśnionej poniżej:</w:t>
      </w:r>
    </w:p>
    <w:p w14:paraId="5AF7CFE5" w14:textId="77777777" w:rsidR="0011581E" w:rsidRDefault="0011581E">
      <w:pPr>
        <w:numPr>
          <w:ilvl w:val="0"/>
          <w:numId w:val="47"/>
        </w:numPr>
        <w:spacing w:line="240" w:lineRule="atLeast"/>
        <w:ind w:left="397" w:hanging="284"/>
        <w:jc w:val="both"/>
      </w:pPr>
      <w:r w:rsidRPr="00DB79F7">
        <w:t xml:space="preserve">pobierz wszystkie pliki </w:t>
      </w:r>
      <w:r w:rsidR="00DB79F7">
        <w:t>składane w ramach</w:t>
      </w:r>
      <w:r w:rsidRPr="00DB79F7">
        <w:t xml:space="preserve"> postępowania na swój komputer,</w:t>
      </w:r>
    </w:p>
    <w:p w14:paraId="6FEF5CD4" w14:textId="77777777" w:rsidR="0011581E" w:rsidRDefault="0011581E">
      <w:pPr>
        <w:numPr>
          <w:ilvl w:val="0"/>
          <w:numId w:val="47"/>
        </w:numPr>
        <w:spacing w:line="240" w:lineRule="atLeast"/>
        <w:ind w:left="397" w:hanging="284"/>
        <w:jc w:val="both"/>
      </w:pPr>
      <w:r w:rsidRPr="00DB79F7">
        <w:t>wypełnij pliki na swoim komputerze, a następnie podpisz pliki, które zamierzasz dołączyć do oferty kwalifikowanym podpisem elektronicznym, podpisem zaufanym lub podpisem osobistym,</w:t>
      </w:r>
    </w:p>
    <w:p w14:paraId="4CC92CA6" w14:textId="77777777" w:rsidR="0011581E" w:rsidRDefault="00DB79F7">
      <w:pPr>
        <w:numPr>
          <w:ilvl w:val="0"/>
          <w:numId w:val="47"/>
        </w:numPr>
        <w:spacing w:line="240" w:lineRule="atLeast"/>
        <w:ind w:left="397" w:hanging="284"/>
        <w:jc w:val="both"/>
      </w:pPr>
      <w:r>
        <w:t>d</w:t>
      </w:r>
      <w:r w:rsidR="0011581E" w:rsidRPr="00DB79F7">
        <w:t>ołącz wszystkie podpisane pliki do Formularza składania oferty na</w:t>
      </w:r>
      <w:r>
        <w:t xml:space="preserve"> </w:t>
      </w:r>
      <w:r w:rsidR="00E71EBC">
        <w:rPr>
          <w:bCs/>
          <w:lang w:val="pl"/>
        </w:rPr>
        <w:t>platformie zakupowej,</w:t>
      </w:r>
    </w:p>
    <w:p w14:paraId="5CC2AB0E" w14:textId="77777777" w:rsidR="0011581E" w:rsidRDefault="0011581E">
      <w:pPr>
        <w:numPr>
          <w:ilvl w:val="0"/>
          <w:numId w:val="47"/>
        </w:numPr>
        <w:spacing w:line="240" w:lineRule="atLeast"/>
        <w:ind w:left="397" w:hanging="284"/>
        <w:jc w:val="both"/>
      </w:pPr>
      <w:r w:rsidRPr="00DB79F7">
        <w:t>kliknij w przycisk Przejdź do podsumowania,</w:t>
      </w:r>
    </w:p>
    <w:p w14:paraId="33290E41" w14:textId="77777777" w:rsidR="0011581E" w:rsidRDefault="0011581E">
      <w:pPr>
        <w:numPr>
          <w:ilvl w:val="0"/>
          <w:numId w:val="47"/>
        </w:numPr>
        <w:spacing w:line="240" w:lineRule="atLeast"/>
        <w:ind w:left="397" w:hanging="284"/>
        <w:jc w:val="both"/>
      </w:pPr>
      <w:r w:rsidRPr="00DB79F7">
        <w:t>następnie w drugim kroku składania oferty sprawd</w:t>
      </w:r>
      <w:r w:rsidR="00E71EBC">
        <w:t>ź</w:t>
      </w:r>
      <w:r w:rsidRPr="00DB79F7">
        <w:t xml:space="preserve"> poprawność złożonej oferty, załączonych plików oraz ich ilości,</w:t>
      </w:r>
    </w:p>
    <w:p w14:paraId="4914A91B" w14:textId="77777777" w:rsidR="0011581E" w:rsidRDefault="0011581E">
      <w:pPr>
        <w:numPr>
          <w:ilvl w:val="0"/>
          <w:numId w:val="47"/>
        </w:numPr>
        <w:spacing w:line="240" w:lineRule="atLeast"/>
        <w:ind w:left="397" w:hanging="284"/>
        <w:jc w:val="both"/>
      </w:pPr>
      <w:r w:rsidRPr="00DB79F7">
        <w:t>niezależnie od wyświetlonego komunikatu możesz kliknąć przycisk Złóż ofertę, aby zakończyć etap składania oferty,</w:t>
      </w:r>
    </w:p>
    <w:p w14:paraId="38A85450" w14:textId="77777777" w:rsidR="0011581E" w:rsidRDefault="0011581E">
      <w:pPr>
        <w:numPr>
          <w:ilvl w:val="0"/>
          <w:numId w:val="47"/>
        </w:numPr>
        <w:spacing w:line="240" w:lineRule="atLeast"/>
        <w:ind w:left="397" w:hanging="284"/>
        <w:jc w:val="both"/>
      </w:pPr>
      <w:r w:rsidRPr="00DB79F7">
        <w:lastRenderedPageBreak/>
        <w:t>następnie system zaszyfruje ofertę</w:t>
      </w:r>
      <w:r w:rsidR="00DB79F7">
        <w:t xml:space="preserve"> w taki sposób</w:t>
      </w:r>
      <w:r w:rsidRPr="00DB79F7">
        <w:t xml:space="preserve">, </w:t>
      </w:r>
      <w:r w:rsidR="00E71EBC">
        <w:t>a</w:t>
      </w:r>
      <w:r w:rsidRPr="00DB79F7">
        <w:t>by ta była niedostępna dla zamawiającego do terminu otwarcia ofert,</w:t>
      </w:r>
    </w:p>
    <w:p w14:paraId="2CB7634C" w14:textId="77777777" w:rsidR="0011581E" w:rsidRPr="00F82931" w:rsidRDefault="0011581E">
      <w:pPr>
        <w:numPr>
          <w:ilvl w:val="0"/>
          <w:numId w:val="47"/>
        </w:numPr>
        <w:spacing w:line="240" w:lineRule="atLeast"/>
        <w:ind w:left="397" w:hanging="284"/>
        <w:jc w:val="both"/>
      </w:pPr>
      <w:r w:rsidRPr="00DB79F7">
        <w:t>ostatnim krokiem jest wyświetlenie komunikatu i przesłanie wiadomości email z</w:t>
      </w:r>
      <w:r w:rsidR="00E71EBC">
        <w:t xml:space="preserve"> platformy </w:t>
      </w:r>
      <w:r w:rsidR="00E71EBC">
        <w:rPr>
          <w:bCs/>
          <w:lang w:val="pl"/>
        </w:rPr>
        <w:t>zakupowej</w:t>
      </w:r>
      <w:r w:rsidR="00DB79F7">
        <w:t xml:space="preserve"> </w:t>
      </w:r>
      <w:r w:rsidRPr="00DB79F7">
        <w:t>z informacją na temat złożonej oferty.</w:t>
      </w:r>
    </w:p>
    <w:p w14:paraId="1269131C" w14:textId="77777777" w:rsidR="005D37A9" w:rsidRPr="00F82931" w:rsidRDefault="005D37A9" w:rsidP="004C4E0B">
      <w:pPr>
        <w:numPr>
          <w:ilvl w:val="0"/>
          <w:numId w:val="15"/>
        </w:numPr>
        <w:spacing w:line="280" w:lineRule="atLeast"/>
        <w:ind w:left="284" w:hanging="284"/>
        <w:jc w:val="both"/>
      </w:pPr>
      <w:r w:rsidRPr="00F82931">
        <w:t>Treść złożonej oferty musi odpowiadać treści SWZ</w:t>
      </w:r>
      <w:r>
        <w:t>.</w:t>
      </w:r>
    </w:p>
    <w:p w14:paraId="640ECAFF" w14:textId="77777777" w:rsidR="005D37A9" w:rsidRPr="00F82931" w:rsidRDefault="005D37A9" w:rsidP="004C4E0B">
      <w:pPr>
        <w:numPr>
          <w:ilvl w:val="0"/>
          <w:numId w:val="15"/>
        </w:numPr>
        <w:spacing w:line="280" w:lineRule="atLeast"/>
        <w:ind w:left="284" w:hanging="284"/>
        <w:jc w:val="both"/>
      </w:pPr>
      <w:r w:rsidRPr="00F82931">
        <w:t>Wykonawca może złożyć tylko jedną ofertę.</w:t>
      </w:r>
    </w:p>
    <w:p w14:paraId="268E90D3" w14:textId="77777777" w:rsidR="005D37A9" w:rsidRDefault="005D37A9" w:rsidP="004C4E0B">
      <w:pPr>
        <w:numPr>
          <w:ilvl w:val="0"/>
          <w:numId w:val="15"/>
        </w:numPr>
        <w:spacing w:line="280" w:lineRule="atLeast"/>
        <w:ind w:left="284" w:hanging="284"/>
        <w:jc w:val="both"/>
      </w:pPr>
      <w:r w:rsidRPr="00F82931">
        <w:t>Koszty przygotowania i złożenia oferty ponosi wykonawca.</w:t>
      </w:r>
    </w:p>
    <w:p w14:paraId="4656AF9D" w14:textId="77777777" w:rsidR="00826789" w:rsidRDefault="00F23DDE" w:rsidP="006B0E00">
      <w:pPr>
        <w:numPr>
          <w:ilvl w:val="0"/>
          <w:numId w:val="15"/>
        </w:numPr>
        <w:spacing w:line="280" w:lineRule="atLeast"/>
        <w:ind w:left="284" w:hanging="284"/>
        <w:jc w:val="both"/>
      </w:pPr>
      <w:r w:rsidRPr="00D7556E">
        <w:t>Jeżeli dokumenty elektroniczne, przekazywane przy użyciu środków komunikacji elektronicznej</w:t>
      </w:r>
      <w:r w:rsidR="004046A3">
        <w:t>,</w:t>
      </w:r>
      <w:r w:rsidRPr="00D7556E">
        <w:t xml:space="preserve"> zawierają informacje stanowiące tajemnicę przedsiębiorstwa w rozumieniu przepisów ustawy z dnia 16 kwietnia 1993 r. o zwalczaniu nieuczciwej konkurencji </w:t>
      </w:r>
      <w:r w:rsidRPr="00D7556E">
        <w:br/>
      </w:r>
      <w:r w:rsidR="00B072C1" w:rsidRPr="00D7556E">
        <w:t>(Dz. U. z 202</w:t>
      </w:r>
      <w:r w:rsidR="00B072C1">
        <w:t>2</w:t>
      </w:r>
      <w:r w:rsidR="00B072C1" w:rsidRPr="00D7556E">
        <w:t xml:space="preserve"> r. poz. </w:t>
      </w:r>
      <w:r w:rsidR="00B072C1">
        <w:t>1233</w:t>
      </w:r>
      <w:r w:rsidRPr="00D7556E">
        <w:t xml:space="preserve">) </w:t>
      </w:r>
      <w:r w:rsidR="004046A3" w:rsidRPr="00D7556E">
        <w:t>wykonawca, w celu utrzymania w poufności tych informacji</w:t>
      </w:r>
      <w:r w:rsidRPr="00D7556E">
        <w:t xml:space="preserve">, </w:t>
      </w:r>
      <w:r w:rsidR="004046A3" w:rsidRPr="00D7556E">
        <w:t>przekazuje je w wydzielonym i odpowiednio oznaczonym pliku</w:t>
      </w:r>
      <w:r w:rsidR="006B0E00" w:rsidRPr="006B0E00">
        <w:t>.</w:t>
      </w:r>
      <w:r w:rsidR="006B0E00">
        <w:t xml:space="preserve"> Toteż w</w:t>
      </w:r>
      <w:r w:rsidR="003616B9" w:rsidRPr="003616B9">
        <w:t>szelkie informacje stanowiące tajemnicę przedsiębiorstwa</w:t>
      </w:r>
      <w:r w:rsidR="003616B9">
        <w:t>,</w:t>
      </w:r>
      <w:r w:rsidR="005D37A9" w:rsidRPr="00F82931">
        <w:t xml:space="preserve"> </w:t>
      </w:r>
      <w:r w:rsidR="003616B9" w:rsidRPr="003616B9">
        <w:t xml:space="preserve">które wykonawca zastrzeże jako tajemnicę przedsiębiorstwa, </w:t>
      </w:r>
      <w:r w:rsidR="0011581E">
        <w:t>muszą</w:t>
      </w:r>
      <w:r w:rsidR="003616B9" w:rsidRPr="003616B9">
        <w:t xml:space="preserve"> zostać załączone w osobnym miejscu</w:t>
      </w:r>
      <w:r w:rsidR="003616B9">
        <w:t>,</w:t>
      </w:r>
      <w:r w:rsidR="003616B9" w:rsidRPr="003616B9">
        <w:t xml:space="preserve"> w kroku 1 składania oferty</w:t>
      </w:r>
      <w:r w:rsidR="0011581E">
        <w:t>,</w:t>
      </w:r>
      <w:r w:rsidR="003616B9" w:rsidRPr="003616B9">
        <w:t xml:space="preserve"> przeznaczonym na zamieszczenie tajemnicy przedsiębiorstwa</w:t>
      </w:r>
      <w:r w:rsidR="003616B9">
        <w:t>.</w:t>
      </w:r>
    </w:p>
    <w:p w14:paraId="069C0663" w14:textId="77777777" w:rsidR="00F76CF1" w:rsidRPr="008475F1" w:rsidRDefault="00F76CF1" w:rsidP="00F76CF1">
      <w:pPr>
        <w:numPr>
          <w:ilvl w:val="0"/>
          <w:numId w:val="15"/>
        </w:numPr>
        <w:spacing w:line="240" w:lineRule="atLeast"/>
        <w:ind w:left="284" w:hanging="284"/>
        <w:jc w:val="both"/>
      </w:pPr>
      <w:r w:rsidRPr="008475F1">
        <w:t xml:space="preserve">W przypadku </w:t>
      </w:r>
      <w:r w:rsidRPr="008475F1">
        <w:rPr>
          <w:iCs/>
        </w:rPr>
        <w:t>wykonawców wspólnie ubiegających się o udzielenie zamówienia:</w:t>
      </w:r>
    </w:p>
    <w:p w14:paraId="2AADAA1B" w14:textId="77777777" w:rsidR="00B072C1" w:rsidRPr="00B43753" w:rsidRDefault="00B072C1">
      <w:pPr>
        <w:numPr>
          <w:ilvl w:val="0"/>
          <w:numId w:val="28"/>
        </w:numPr>
        <w:spacing w:line="280" w:lineRule="atLeast"/>
        <w:ind w:left="397" w:hanging="284"/>
        <w:jc w:val="both"/>
      </w:pPr>
      <w:r w:rsidRPr="00B43753">
        <w:t>wykonawcy zobowiązani są do ustanawiania pełnomocnika do reprezentowania ich w postępowaniu o udzielenie zamówienia albo reprezentowania w postępowaniu i zawarcia umowy w sprawie zamówienia publicznego,</w:t>
      </w:r>
    </w:p>
    <w:p w14:paraId="636392BE" w14:textId="77777777" w:rsidR="00F76CF1" w:rsidRPr="008475F1" w:rsidRDefault="00B072C1">
      <w:pPr>
        <w:numPr>
          <w:ilvl w:val="0"/>
          <w:numId w:val="28"/>
        </w:numPr>
        <w:spacing w:line="280" w:lineRule="atLeast"/>
        <w:ind w:left="397" w:hanging="284"/>
        <w:jc w:val="both"/>
      </w:pPr>
      <w:r w:rsidRPr="00B43753">
        <w:t>wypełnione oświadczenie dotyczące niepodlegania wykluczeniu (zgodnie z załącznikiem nr 2 do SWZ)</w:t>
      </w:r>
      <w:r w:rsidRPr="00B43753">
        <w:rPr>
          <w:b/>
        </w:rPr>
        <w:t xml:space="preserve"> </w:t>
      </w:r>
      <w:r w:rsidRPr="00B43753">
        <w:t>składa każdy z wykonawców wspólnie ubiegających się o zamówienie</w:t>
      </w:r>
      <w:r>
        <w:t>.</w:t>
      </w:r>
    </w:p>
    <w:p w14:paraId="7E01610E" w14:textId="77777777" w:rsidR="00F34A86" w:rsidRPr="00D606DF" w:rsidRDefault="00F34A86" w:rsidP="00F27018">
      <w:pPr>
        <w:pStyle w:val="Tekstpodstawowy"/>
        <w:spacing w:line="240" w:lineRule="atLeast"/>
        <w:rPr>
          <w:sz w:val="32"/>
          <w:szCs w:val="24"/>
          <w:lang w:val="pl-PL"/>
        </w:rPr>
      </w:pPr>
    </w:p>
    <w:p w14:paraId="15F554B8" w14:textId="77777777" w:rsidR="009F62CD" w:rsidRPr="005909DE" w:rsidRDefault="009F62CD"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5909DE">
        <w:t>Rozdział X</w:t>
      </w:r>
      <w:r w:rsidR="003E5A83" w:rsidRPr="005909DE">
        <w:t>I</w:t>
      </w:r>
      <w:r w:rsidR="005909DE">
        <w:t>II</w:t>
      </w:r>
      <w:r w:rsidRPr="005909DE">
        <w:t>.</w:t>
      </w:r>
      <w:r w:rsidRPr="005909DE">
        <w:rPr>
          <w:b/>
        </w:rPr>
        <w:t xml:space="preserve"> </w:t>
      </w:r>
      <w:r w:rsidR="00B342E0">
        <w:rPr>
          <w:b/>
        </w:rPr>
        <w:t>Opis s</w:t>
      </w:r>
      <w:r w:rsidR="005909DE" w:rsidRPr="005909DE">
        <w:rPr>
          <w:b/>
        </w:rPr>
        <w:t>pos</w:t>
      </w:r>
      <w:r w:rsidR="00B342E0">
        <w:rPr>
          <w:b/>
        </w:rPr>
        <w:t>o</w:t>
      </w:r>
      <w:r w:rsidR="005909DE" w:rsidRPr="005909DE">
        <w:rPr>
          <w:b/>
        </w:rPr>
        <w:t>b</w:t>
      </w:r>
      <w:r w:rsidR="00B342E0">
        <w:rPr>
          <w:b/>
        </w:rPr>
        <w:t>u składania ofert</w:t>
      </w:r>
      <w:r w:rsidR="005909DE" w:rsidRPr="005909DE">
        <w:rPr>
          <w:b/>
        </w:rPr>
        <w:t xml:space="preserve"> oraz termin składania ofert</w:t>
      </w:r>
      <w:r w:rsidRPr="005909DE">
        <w:rPr>
          <w:b/>
        </w:rPr>
        <w:t>.</w:t>
      </w:r>
    </w:p>
    <w:p w14:paraId="7FBFC96B" w14:textId="77777777" w:rsidR="00F21EA1" w:rsidRPr="005909DE" w:rsidRDefault="00F21EA1" w:rsidP="00F27018">
      <w:pPr>
        <w:pStyle w:val="Tekstpodstawowy"/>
        <w:spacing w:line="240" w:lineRule="atLeast"/>
        <w:rPr>
          <w:szCs w:val="24"/>
          <w:lang w:val="pl-PL"/>
        </w:rPr>
      </w:pPr>
    </w:p>
    <w:p w14:paraId="7B9EFF02" w14:textId="0229149F" w:rsidR="0020099F" w:rsidRPr="009F2AD0" w:rsidRDefault="00C32F0E" w:rsidP="009F2AD0">
      <w:pPr>
        <w:pStyle w:val="Tekstpodstawowy"/>
        <w:numPr>
          <w:ilvl w:val="0"/>
          <w:numId w:val="2"/>
        </w:numPr>
        <w:tabs>
          <w:tab w:val="clear" w:pos="502"/>
        </w:tabs>
        <w:spacing w:line="240" w:lineRule="atLeast"/>
        <w:ind w:left="284" w:hanging="284"/>
        <w:rPr>
          <w:szCs w:val="24"/>
          <w:lang w:val="pl-PL"/>
        </w:rPr>
      </w:pPr>
      <w:r w:rsidRPr="00BF2B62">
        <w:rPr>
          <w:szCs w:val="24"/>
          <w:lang w:val="pl-PL"/>
        </w:rPr>
        <w:t xml:space="preserve">Ofertę należy złożyć </w:t>
      </w:r>
      <w:r w:rsidR="00B35924">
        <w:rPr>
          <w:szCs w:val="24"/>
          <w:lang w:val="pl-PL"/>
        </w:rPr>
        <w:t>za pośrednictwem</w:t>
      </w:r>
      <w:r w:rsidRPr="00BF2B62">
        <w:rPr>
          <w:szCs w:val="24"/>
          <w:lang w:val="pl-PL"/>
        </w:rPr>
        <w:t xml:space="preserve"> </w:t>
      </w:r>
      <w:hyperlink r:id="rId23" w:history="1">
        <w:r w:rsidR="009F2AD0" w:rsidRPr="009F2AD0">
          <w:rPr>
            <w:rStyle w:val="Hipercze"/>
            <w:bCs/>
          </w:rPr>
          <w:t>https://platformazakupowa.pl/pn/lasy_olsztynek</w:t>
        </w:r>
      </w:hyperlink>
      <w:r w:rsidR="007B10BD" w:rsidRPr="009F2AD0">
        <w:rPr>
          <w:szCs w:val="24"/>
          <w:lang w:val="pl-PL"/>
        </w:rPr>
        <w:t xml:space="preserve"> </w:t>
      </w:r>
      <w:r w:rsidRPr="009F2AD0">
        <w:rPr>
          <w:szCs w:val="24"/>
          <w:lang w:val="pl-PL"/>
        </w:rPr>
        <w:t>w terminie</w:t>
      </w:r>
      <w:r w:rsidRPr="009F2AD0">
        <w:rPr>
          <w:b/>
          <w:bCs/>
          <w:szCs w:val="24"/>
          <w:lang w:val="pl-PL"/>
        </w:rPr>
        <w:t xml:space="preserve"> </w:t>
      </w:r>
      <w:r w:rsidRPr="009F2AD0">
        <w:rPr>
          <w:szCs w:val="24"/>
          <w:lang w:val="pl-PL"/>
        </w:rPr>
        <w:t xml:space="preserve">do dnia </w:t>
      </w:r>
      <w:r w:rsidR="00184C2E">
        <w:rPr>
          <w:b/>
          <w:bCs/>
          <w:szCs w:val="24"/>
          <w:lang w:val="pl-PL"/>
        </w:rPr>
        <w:t>18</w:t>
      </w:r>
      <w:r w:rsidR="00BF2B62" w:rsidRPr="009F614E">
        <w:rPr>
          <w:b/>
          <w:bCs/>
          <w:szCs w:val="24"/>
          <w:lang w:val="pl-PL"/>
        </w:rPr>
        <w:t xml:space="preserve"> </w:t>
      </w:r>
      <w:r w:rsidR="00184C2E">
        <w:rPr>
          <w:b/>
          <w:bCs/>
          <w:szCs w:val="24"/>
          <w:lang w:val="pl-PL"/>
        </w:rPr>
        <w:t>listopada</w:t>
      </w:r>
      <w:r w:rsidR="00BF2B62" w:rsidRPr="009F614E">
        <w:rPr>
          <w:b/>
          <w:bCs/>
          <w:szCs w:val="24"/>
          <w:lang w:val="pl-PL"/>
        </w:rPr>
        <w:t xml:space="preserve"> 202</w:t>
      </w:r>
      <w:r w:rsidR="009F614E">
        <w:rPr>
          <w:b/>
          <w:bCs/>
          <w:szCs w:val="24"/>
          <w:lang w:val="pl-PL"/>
        </w:rPr>
        <w:t>2</w:t>
      </w:r>
      <w:r w:rsidRPr="009F614E">
        <w:rPr>
          <w:b/>
          <w:bCs/>
          <w:szCs w:val="24"/>
          <w:lang w:val="pl-PL"/>
        </w:rPr>
        <w:t xml:space="preserve"> r. </w:t>
      </w:r>
      <w:r w:rsidRPr="00CF6720">
        <w:rPr>
          <w:szCs w:val="24"/>
          <w:lang w:val="pl-PL"/>
        </w:rPr>
        <w:t>do godziny</w:t>
      </w:r>
      <w:r w:rsidRPr="009F614E">
        <w:rPr>
          <w:b/>
          <w:bCs/>
          <w:szCs w:val="24"/>
          <w:lang w:val="pl-PL"/>
        </w:rPr>
        <w:t xml:space="preserve"> </w:t>
      </w:r>
      <w:r w:rsidR="00BF2B62" w:rsidRPr="009F614E">
        <w:rPr>
          <w:b/>
          <w:bCs/>
          <w:szCs w:val="24"/>
          <w:lang w:val="pl-PL"/>
        </w:rPr>
        <w:t>10</w:t>
      </w:r>
      <w:r w:rsidRPr="009F614E">
        <w:rPr>
          <w:b/>
          <w:bCs/>
          <w:szCs w:val="24"/>
          <w:lang w:val="pl-PL"/>
        </w:rPr>
        <w:t>:00</w:t>
      </w:r>
      <w:r w:rsidR="0020099F" w:rsidRPr="009F2AD0">
        <w:rPr>
          <w:lang w:val="pl-PL"/>
        </w:rPr>
        <w:t>.</w:t>
      </w:r>
    </w:p>
    <w:p w14:paraId="1DA9FAB9" w14:textId="77777777" w:rsidR="00801C03" w:rsidRPr="00B86B2C" w:rsidRDefault="00801C03" w:rsidP="00801C03">
      <w:pPr>
        <w:pStyle w:val="Tekstpodstawowy"/>
        <w:numPr>
          <w:ilvl w:val="0"/>
          <w:numId w:val="2"/>
        </w:numPr>
        <w:tabs>
          <w:tab w:val="clear" w:pos="502"/>
        </w:tabs>
        <w:spacing w:line="240" w:lineRule="atLeast"/>
        <w:ind w:left="284" w:hanging="284"/>
        <w:rPr>
          <w:szCs w:val="24"/>
          <w:lang w:val="pl-PL"/>
        </w:rPr>
      </w:pPr>
      <w:r w:rsidRPr="00B86B2C">
        <w:rPr>
          <w:szCs w:val="24"/>
          <w:lang w:val="pl-PL"/>
        </w:rPr>
        <w:t>Wykonawca składa ofertę za pośrednictwem Formularz</w:t>
      </w:r>
      <w:r w:rsidR="00B86B2C">
        <w:rPr>
          <w:szCs w:val="24"/>
          <w:lang w:val="pl-PL"/>
        </w:rPr>
        <w:t>a</w:t>
      </w:r>
      <w:r w:rsidRPr="00B86B2C">
        <w:rPr>
          <w:szCs w:val="24"/>
          <w:lang w:val="pl-PL"/>
        </w:rPr>
        <w:t xml:space="preserve"> składania oferty dostępnego na </w:t>
      </w:r>
      <w:r w:rsidR="00826789">
        <w:rPr>
          <w:szCs w:val="24"/>
          <w:lang w:val="pl-PL"/>
        </w:rPr>
        <w:t>platformie zakupowej</w:t>
      </w:r>
      <w:r w:rsidRPr="00B86B2C">
        <w:rPr>
          <w:szCs w:val="24"/>
          <w:lang w:val="pl-PL"/>
        </w:rPr>
        <w:t xml:space="preserve"> w konkretnym postępowaniu </w:t>
      </w:r>
      <w:r w:rsidR="00826789">
        <w:rPr>
          <w:szCs w:val="24"/>
          <w:lang w:val="pl-PL"/>
        </w:rPr>
        <w:t>o</w:t>
      </w:r>
      <w:r w:rsidRPr="00B86B2C">
        <w:rPr>
          <w:szCs w:val="24"/>
          <w:lang w:val="pl-PL"/>
        </w:rPr>
        <w:t xml:space="preserve"> udzieleni</w:t>
      </w:r>
      <w:r w:rsidR="00826789">
        <w:rPr>
          <w:szCs w:val="24"/>
          <w:lang w:val="pl-PL"/>
        </w:rPr>
        <w:t>e</w:t>
      </w:r>
      <w:r w:rsidRPr="00B86B2C">
        <w:rPr>
          <w:szCs w:val="24"/>
          <w:lang w:val="pl-PL"/>
        </w:rPr>
        <w:t xml:space="preserve"> zamówienia publicznego.</w:t>
      </w:r>
    </w:p>
    <w:p w14:paraId="1D043C96" w14:textId="77777777" w:rsidR="00801C03" w:rsidRPr="00826789" w:rsidRDefault="00801C03" w:rsidP="00250BB4">
      <w:pPr>
        <w:pStyle w:val="Tekstpodstawowy"/>
        <w:numPr>
          <w:ilvl w:val="0"/>
          <w:numId w:val="2"/>
        </w:numPr>
        <w:tabs>
          <w:tab w:val="clear" w:pos="502"/>
        </w:tabs>
        <w:spacing w:line="240" w:lineRule="atLeast"/>
        <w:ind w:left="284" w:hanging="284"/>
        <w:rPr>
          <w:szCs w:val="24"/>
          <w:lang w:val="pl-PL"/>
        </w:rPr>
      </w:pPr>
      <w:r w:rsidRPr="00826789">
        <w:rPr>
          <w:szCs w:val="24"/>
          <w:lang w:val="pl-PL"/>
        </w:rPr>
        <w:t>Zaleca się, aby przed rozpoczęciem wypełniania Formularzu składania oferty wykonawca zalogował się do systemu, a jeżeli nie posiada konta, założył</w:t>
      </w:r>
      <w:r w:rsidR="00250BB4" w:rsidRPr="00826789">
        <w:rPr>
          <w:szCs w:val="24"/>
          <w:lang w:val="pl-PL"/>
        </w:rPr>
        <w:t xml:space="preserve"> </w:t>
      </w:r>
      <w:r w:rsidRPr="00826789">
        <w:rPr>
          <w:szCs w:val="24"/>
          <w:lang w:val="pl-PL"/>
        </w:rPr>
        <w:t>bezpłatne konto. W przeciwnym wypadku wykonawca będzie miał ograniczone</w:t>
      </w:r>
      <w:r w:rsidR="00250BB4" w:rsidRPr="00826789">
        <w:rPr>
          <w:szCs w:val="24"/>
          <w:lang w:val="pl-PL"/>
        </w:rPr>
        <w:t xml:space="preserve"> </w:t>
      </w:r>
      <w:r w:rsidRPr="00826789">
        <w:rPr>
          <w:szCs w:val="24"/>
          <w:lang w:val="pl-PL"/>
        </w:rPr>
        <w:t>funkcjonalności, np. brak widoku wiadomości prywatnych od zamawiającego w</w:t>
      </w:r>
      <w:r w:rsidR="00250BB4" w:rsidRPr="00826789">
        <w:rPr>
          <w:szCs w:val="24"/>
          <w:lang w:val="pl-PL"/>
        </w:rPr>
        <w:t xml:space="preserve"> </w:t>
      </w:r>
      <w:r w:rsidRPr="00826789">
        <w:rPr>
          <w:szCs w:val="24"/>
          <w:lang w:val="pl-PL"/>
        </w:rPr>
        <w:t>systemie lub wycofania oferty bez kontaktu z Centrum Wsparcia Klienta.</w:t>
      </w:r>
    </w:p>
    <w:p w14:paraId="469514DE" w14:textId="77777777" w:rsidR="00FF197B" w:rsidRDefault="00FF197B" w:rsidP="00FF197B">
      <w:pPr>
        <w:pStyle w:val="Tekstpodstawowy"/>
        <w:numPr>
          <w:ilvl w:val="0"/>
          <w:numId w:val="2"/>
        </w:numPr>
        <w:tabs>
          <w:tab w:val="clear" w:pos="502"/>
        </w:tabs>
        <w:spacing w:line="280" w:lineRule="atLeast"/>
        <w:ind w:left="284" w:hanging="284"/>
        <w:rPr>
          <w:szCs w:val="24"/>
          <w:lang w:val="pl-PL"/>
        </w:rPr>
      </w:pPr>
      <w:r w:rsidRPr="00826789">
        <w:rPr>
          <w:szCs w:val="24"/>
          <w:lang w:val="pl-PL"/>
        </w:rPr>
        <w:t>Za datę przekazania oferty przyjmuje się datę jej przekazania w systemie poprzez kliknięcie przycisku Złóż ofertę i wyświetl</w:t>
      </w:r>
      <w:r w:rsidR="00826789">
        <w:rPr>
          <w:szCs w:val="24"/>
          <w:lang w:val="pl-PL"/>
        </w:rPr>
        <w:t>e</w:t>
      </w:r>
      <w:r w:rsidRPr="00826789">
        <w:rPr>
          <w:szCs w:val="24"/>
          <w:lang w:val="pl-PL"/>
        </w:rPr>
        <w:t>niu komunikatu, że oferta została złożona.</w:t>
      </w:r>
    </w:p>
    <w:p w14:paraId="604E6256" w14:textId="77777777" w:rsidR="00C32F0E" w:rsidRDefault="00C32F0E" w:rsidP="006F696A">
      <w:pPr>
        <w:pStyle w:val="Tekstpodstawowy"/>
        <w:numPr>
          <w:ilvl w:val="0"/>
          <w:numId w:val="2"/>
        </w:numPr>
        <w:tabs>
          <w:tab w:val="clear" w:pos="502"/>
        </w:tabs>
        <w:spacing w:line="280" w:lineRule="atLeast"/>
        <w:ind w:left="284" w:hanging="284"/>
        <w:rPr>
          <w:szCs w:val="24"/>
          <w:lang w:val="pl-PL"/>
        </w:rPr>
      </w:pPr>
      <w:r w:rsidRPr="006F696A">
        <w:rPr>
          <w:szCs w:val="24"/>
          <w:lang w:val="pl-PL"/>
        </w:rPr>
        <w:t>Oferta może być złożona</w:t>
      </w:r>
      <w:r w:rsidR="009B2B9B" w:rsidRPr="006F696A">
        <w:rPr>
          <w:szCs w:val="24"/>
          <w:lang w:val="pl-PL"/>
        </w:rPr>
        <w:t xml:space="preserve"> skutecznie</w:t>
      </w:r>
      <w:r w:rsidRPr="006F696A">
        <w:rPr>
          <w:szCs w:val="24"/>
          <w:lang w:val="pl-PL"/>
        </w:rPr>
        <w:t xml:space="preserve"> tylko do upływu terminu składania ofert.</w:t>
      </w:r>
    </w:p>
    <w:p w14:paraId="3A1F6757" w14:textId="77777777" w:rsidR="009B2B9B" w:rsidRPr="006F696A" w:rsidRDefault="009B2B9B" w:rsidP="006F696A">
      <w:pPr>
        <w:pStyle w:val="Tekstpodstawowy"/>
        <w:numPr>
          <w:ilvl w:val="0"/>
          <w:numId w:val="2"/>
        </w:numPr>
        <w:tabs>
          <w:tab w:val="clear" w:pos="502"/>
        </w:tabs>
        <w:spacing w:line="280" w:lineRule="atLeast"/>
        <w:ind w:left="284" w:hanging="284"/>
        <w:rPr>
          <w:szCs w:val="24"/>
          <w:lang w:val="pl-PL"/>
        </w:rPr>
      </w:pPr>
      <w:r w:rsidRPr="006F696A">
        <w:rPr>
          <w:szCs w:val="24"/>
          <w:lang w:val="pl-PL"/>
        </w:rPr>
        <w:t>Wykonawca może przed upływem terminu do składania ofert wycofać ofertę za pośrednictwem Formularza składania oferty.</w:t>
      </w:r>
    </w:p>
    <w:p w14:paraId="61CC563C" w14:textId="77777777" w:rsidR="009B2B9B" w:rsidRDefault="009B2B9B" w:rsidP="00B35924">
      <w:pPr>
        <w:pStyle w:val="Tekstpodstawowy"/>
        <w:numPr>
          <w:ilvl w:val="0"/>
          <w:numId w:val="2"/>
        </w:numPr>
        <w:tabs>
          <w:tab w:val="clear" w:pos="502"/>
        </w:tabs>
        <w:spacing w:line="280" w:lineRule="atLeast"/>
        <w:ind w:left="284" w:hanging="284"/>
        <w:rPr>
          <w:szCs w:val="24"/>
          <w:lang w:val="pl-PL"/>
        </w:rPr>
      </w:pPr>
      <w:r w:rsidRPr="009B2B9B">
        <w:rPr>
          <w:szCs w:val="24"/>
          <w:lang w:val="pl-PL"/>
        </w:rPr>
        <w:t xml:space="preserve">Z uwagi na to, że oferta </w:t>
      </w:r>
      <w:r w:rsidR="00B35924">
        <w:rPr>
          <w:szCs w:val="24"/>
          <w:lang w:val="pl-PL"/>
        </w:rPr>
        <w:t>jest</w:t>
      </w:r>
      <w:r w:rsidRPr="009B2B9B">
        <w:rPr>
          <w:szCs w:val="24"/>
          <w:lang w:val="pl-PL"/>
        </w:rPr>
        <w:t xml:space="preserve"> zaszyfrowan</w:t>
      </w:r>
      <w:r w:rsidR="00B35924">
        <w:rPr>
          <w:szCs w:val="24"/>
          <w:lang w:val="pl-PL"/>
        </w:rPr>
        <w:t>a,</w:t>
      </w:r>
      <w:r w:rsidRPr="009B2B9B">
        <w:rPr>
          <w:szCs w:val="24"/>
          <w:lang w:val="pl-PL"/>
        </w:rPr>
        <w:t xml:space="preserve"> nie można </w:t>
      </w:r>
      <w:r w:rsidR="00B35924">
        <w:rPr>
          <w:szCs w:val="24"/>
          <w:lang w:val="pl-PL"/>
        </w:rPr>
        <w:t>jej</w:t>
      </w:r>
      <w:r>
        <w:rPr>
          <w:szCs w:val="24"/>
          <w:lang w:val="pl-PL"/>
        </w:rPr>
        <w:t xml:space="preserve"> </w:t>
      </w:r>
      <w:r w:rsidRPr="009B2B9B">
        <w:rPr>
          <w:szCs w:val="24"/>
          <w:lang w:val="pl-PL"/>
        </w:rPr>
        <w:t>edytować. Przez zmianę oferty rozumie się złożenie nowej oferty i</w:t>
      </w:r>
      <w:r>
        <w:rPr>
          <w:szCs w:val="24"/>
          <w:lang w:val="pl-PL"/>
        </w:rPr>
        <w:t xml:space="preserve"> </w:t>
      </w:r>
      <w:r w:rsidRPr="009B2B9B">
        <w:rPr>
          <w:szCs w:val="24"/>
          <w:lang w:val="pl-PL"/>
        </w:rPr>
        <w:t>wycofanie poprzedniej, jednak należy to zrobić przed upływem terminu zakończenia</w:t>
      </w:r>
      <w:r>
        <w:rPr>
          <w:szCs w:val="24"/>
          <w:lang w:val="pl-PL"/>
        </w:rPr>
        <w:t xml:space="preserve"> </w:t>
      </w:r>
      <w:r w:rsidRPr="009B2B9B">
        <w:rPr>
          <w:szCs w:val="24"/>
          <w:lang w:val="pl-PL"/>
        </w:rPr>
        <w:t>składania ofert w postępowaniu.</w:t>
      </w:r>
    </w:p>
    <w:p w14:paraId="77152FA2" w14:textId="77777777" w:rsidR="009B2B9B" w:rsidRDefault="00063945" w:rsidP="00B35924">
      <w:pPr>
        <w:pStyle w:val="Tekstpodstawowy"/>
        <w:numPr>
          <w:ilvl w:val="0"/>
          <w:numId w:val="2"/>
        </w:numPr>
        <w:tabs>
          <w:tab w:val="clear" w:pos="502"/>
        </w:tabs>
        <w:spacing w:line="280" w:lineRule="atLeast"/>
        <w:ind w:left="284" w:hanging="284"/>
        <w:rPr>
          <w:szCs w:val="24"/>
          <w:lang w:val="pl-PL"/>
        </w:rPr>
      </w:pPr>
      <w:r w:rsidRPr="00B35924">
        <w:rPr>
          <w:szCs w:val="24"/>
          <w:lang w:val="pl-PL"/>
        </w:rPr>
        <w:t>Złożenie nowej oferty i wycofanie poprzedniej przed upływem terminu zakończenia składania ofert w postępowaniu powoduje wycofanie oferty poprzednio złożonej.</w:t>
      </w:r>
    </w:p>
    <w:p w14:paraId="02D15304" w14:textId="77777777" w:rsidR="00063945" w:rsidRPr="00B35924" w:rsidRDefault="00063945" w:rsidP="00B35924">
      <w:pPr>
        <w:pStyle w:val="Tekstpodstawowy"/>
        <w:numPr>
          <w:ilvl w:val="0"/>
          <w:numId w:val="2"/>
        </w:numPr>
        <w:tabs>
          <w:tab w:val="clear" w:pos="502"/>
        </w:tabs>
        <w:spacing w:line="280" w:lineRule="atLeast"/>
        <w:ind w:left="284" w:hanging="284"/>
        <w:rPr>
          <w:szCs w:val="24"/>
          <w:lang w:val="pl-PL"/>
        </w:rPr>
      </w:pPr>
      <w:r w:rsidRPr="00B35924">
        <w:rPr>
          <w:szCs w:val="24"/>
          <w:lang w:val="pl-PL"/>
        </w:rPr>
        <w:t>Jeśli wykonawca składający ofertę jest zautoryzowany (zalogowany), to wycofanie oferty następuje od razu po złożeniu nowej oferty.</w:t>
      </w:r>
    </w:p>
    <w:p w14:paraId="336A68FE" w14:textId="77777777" w:rsidR="00063945" w:rsidRDefault="00063945" w:rsidP="00FD756A">
      <w:pPr>
        <w:pStyle w:val="Tekstpodstawowy"/>
        <w:numPr>
          <w:ilvl w:val="0"/>
          <w:numId w:val="2"/>
        </w:numPr>
        <w:tabs>
          <w:tab w:val="clear" w:pos="502"/>
        </w:tabs>
        <w:spacing w:line="280" w:lineRule="atLeast"/>
        <w:ind w:left="340" w:hanging="340"/>
        <w:rPr>
          <w:szCs w:val="24"/>
          <w:lang w:val="pl-PL"/>
        </w:rPr>
      </w:pPr>
      <w:r w:rsidRPr="00063945">
        <w:rPr>
          <w:szCs w:val="24"/>
          <w:lang w:val="pl-PL"/>
        </w:rPr>
        <w:t>Jeżeli oferta składana jest przez niezautoryzowanego wykonawcę</w:t>
      </w:r>
      <w:r>
        <w:rPr>
          <w:szCs w:val="24"/>
          <w:lang w:val="pl-PL"/>
        </w:rPr>
        <w:t xml:space="preserve"> </w:t>
      </w:r>
      <w:r w:rsidRPr="00063945">
        <w:rPr>
          <w:szCs w:val="24"/>
          <w:lang w:val="pl-PL"/>
        </w:rPr>
        <w:t>(niezalogowan</w:t>
      </w:r>
      <w:r w:rsidR="00B35924">
        <w:rPr>
          <w:szCs w:val="24"/>
          <w:lang w:val="pl-PL"/>
        </w:rPr>
        <w:t>ego</w:t>
      </w:r>
      <w:r w:rsidRPr="00063945">
        <w:rPr>
          <w:szCs w:val="24"/>
          <w:lang w:val="pl-PL"/>
        </w:rPr>
        <w:t xml:space="preserve"> lub nieposiadając</w:t>
      </w:r>
      <w:r w:rsidR="00B35924">
        <w:rPr>
          <w:szCs w:val="24"/>
          <w:lang w:val="pl-PL"/>
        </w:rPr>
        <w:t>ego</w:t>
      </w:r>
      <w:r w:rsidRPr="00063945">
        <w:rPr>
          <w:szCs w:val="24"/>
          <w:lang w:val="pl-PL"/>
        </w:rPr>
        <w:t xml:space="preserve"> konta) to wycofanie oferty musi być przez niego</w:t>
      </w:r>
      <w:r w:rsidR="00FD756A">
        <w:rPr>
          <w:szCs w:val="24"/>
          <w:lang w:val="pl-PL"/>
        </w:rPr>
        <w:t xml:space="preserve"> </w:t>
      </w:r>
      <w:r w:rsidRPr="00FD756A">
        <w:rPr>
          <w:szCs w:val="24"/>
          <w:lang w:val="pl-PL"/>
        </w:rPr>
        <w:t>potwierdzone:</w:t>
      </w:r>
    </w:p>
    <w:p w14:paraId="144A9605" w14:textId="77777777" w:rsidR="00FD756A" w:rsidRDefault="00FD756A">
      <w:pPr>
        <w:pStyle w:val="Tekstpodstawowy"/>
        <w:numPr>
          <w:ilvl w:val="0"/>
          <w:numId w:val="46"/>
        </w:numPr>
        <w:spacing w:line="280" w:lineRule="atLeast"/>
        <w:ind w:left="397" w:hanging="284"/>
        <w:rPr>
          <w:szCs w:val="24"/>
          <w:lang w:val="pl-PL"/>
        </w:rPr>
      </w:pPr>
      <w:r w:rsidRPr="00FD756A">
        <w:rPr>
          <w:szCs w:val="24"/>
          <w:lang w:val="pl-PL"/>
        </w:rPr>
        <w:t>przez kliknięcie w link wysłany w wiadomości email, który musi być zgodny z</w:t>
      </w:r>
      <w:r>
        <w:rPr>
          <w:szCs w:val="24"/>
          <w:lang w:val="pl-PL"/>
        </w:rPr>
        <w:t xml:space="preserve"> </w:t>
      </w:r>
      <w:r w:rsidRPr="00FD756A">
        <w:rPr>
          <w:szCs w:val="24"/>
          <w:lang w:val="pl-PL"/>
        </w:rPr>
        <w:t>adres</w:t>
      </w:r>
      <w:r w:rsidR="00B35924">
        <w:rPr>
          <w:szCs w:val="24"/>
          <w:lang w:val="pl-PL"/>
        </w:rPr>
        <w:t>em</w:t>
      </w:r>
      <w:r w:rsidRPr="00FD756A">
        <w:rPr>
          <w:szCs w:val="24"/>
          <w:lang w:val="pl-PL"/>
        </w:rPr>
        <w:t xml:space="preserve"> email podanym podczas pierwotnego składania oferty lub</w:t>
      </w:r>
    </w:p>
    <w:p w14:paraId="0C69FBB6" w14:textId="77777777" w:rsidR="00FD756A" w:rsidRPr="00FD756A" w:rsidRDefault="00FD756A">
      <w:pPr>
        <w:pStyle w:val="Tekstpodstawowy"/>
        <w:numPr>
          <w:ilvl w:val="0"/>
          <w:numId w:val="46"/>
        </w:numPr>
        <w:spacing w:line="280" w:lineRule="atLeast"/>
        <w:ind w:left="397" w:hanging="284"/>
        <w:rPr>
          <w:szCs w:val="24"/>
          <w:lang w:val="pl-PL"/>
        </w:rPr>
      </w:pPr>
      <w:r w:rsidRPr="00FD756A">
        <w:rPr>
          <w:szCs w:val="24"/>
          <w:lang w:val="pl-PL"/>
        </w:rPr>
        <w:lastRenderedPageBreak/>
        <w:t>zalogowanie i kliknięcie w przycisk Potwierdź ofertę.</w:t>
      </w:r>
    </w:p>
    <w:p w14:paraId="58EA29F1" w14:textId="77777777" w:rsidR="00FD756A" w:rsidRDefault="00FD756A">
      <w:pPr>
        <w:pStyle w:val="Tekstpodstawowy"/>
        <w:numPr>
          <w:ilvl w:val="0"/>
          <w:numId w:val="48"/>
        </w:numPr>
        <w:spacing w:line="280" w:lineRule="atLeast"/>
        <w:ind w:left="340" w:hanging="340"/>
        <w:rPr>
          <w:szCs w:val="24"/>
          <w:lang w:val="pl-PL"/>
        </w:rPr>
      </w:pPr>
      <w:r w:rsidRPr="00B35924">
        <w:rPr>
          <w:szCs w:val="24"/>
          <w:lang w:val="pl-PL"/>
        </w:rPr>
        <w:t>Wycofanie oferty możliwe jest do zakończeniu terminu składania ofert w postępowaniu.</w:t>
      </w:r>
    </w:p>
    <w:p w14:paraId="2A57DE90" w14:textId="77777777" w:rsidR="00D24906" w:rsidRPr="009F2AD0" w:rsidRDefault="00D24906">
      <w:pPr>
        <w:pStyle w:val="Tekstpodstawowy"/>
        <w:numPr>
          <w:ilvl w:val="0"/>
          <w:numId w:val="48"/>
        </w:numPr>
        <w:spacing w:line="280" w:lineRule="atLeast"/>
        <w:ind w:left="340" w:hanging="340"/>
        <w:rPr>
          <w:szCs w:val="24"/>
          <w:lang w:val="pl-PL"/>
        </w:rPr>
      </w:pPr>
      <w:r w:rsidRPr="009F2AD0">
        <w:rPr>
          <w:szCs w:val="24"/>
          <w:lang w:val="pl-PL"/>
        </w:rPr>
        <w:t>Wykonawca po upływie terminu składania ofert nie może dokonać zmiany złożonej oferty.</w:t>
      </w:r>
    </w:p>
    <w:p w14:paraId="08021641" w14:textId="77777777" w:rsidR="00C32F0E" w:rsidRPr="00C32F0E" w:rsidRDefault="00C32F0E" w:rsidP="00C32F0E">
      <w:pPr>
        <w:pStyle w:val="Tekstpodstawowy"/>
        <w:spacing w:line="240" w:lineRule="atLeast"/>
        <w:rPr>
          <w:sz w:val="32"/>
          <w:szCs w:val="32"/>
          <w:lang w:val="pl-PL"/>
        </w:rPr>
      </w:pPr>
    </w:p>
    <w:p w14:paraId="531C6A38" w14:textId="77777777" w:rsidR="009F62CD" w:rsidRPr="00CF6720" w:rsidRDefault="009F62CD"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CF6720">
        <w:t>Rozdział XI</w:t>
      </w:r>
      <w:r w:rsidR="00665F1E" w:rsidRPr="00CF6720">
        <w:t>V</w:t>
      </w:r>
      <w:r w:rsidRPr="00CF6720">
        <w:t>.</w:t>
      </w:r>
      <w:r w:rsidRPr="00CF6720">
        <w:rPr>
          <w:b/>
        </w:rPr>
        <w:t xml:space="preserve"> </w:t>
      </w:r>
      <w:r w:rsidR="00665F1E" w:rsidRPr="00CF6720">
        <w:rPr>
          <w:b/>
        </w:rPr>
        <w:t>Termin</w:t>
      </w:r>
      <w:r w:rsidR="00B342E0" w:rsidRPr="00CF6720">
        <w:rPr>
          <w:b/>
        </w:rPr>
        <w:t xml:space="preserve"> otwarcia ofert</w:t>
      </w:r>
      <w:r w:rsidR="00665F1E" w:rsidRPr="00CF6720">
        <w:rPr>
          <w:b/>
        </w:rPr>
        <w:t xml:space="preserve"> oraz </w:t>
      </w:r>
      <w:r w:rsidR="00B342E0" w:rsidRPr="00CF6720">
        <w:rPr>
          <w:b/>
        </w:rPr>
        <w:t xml:space="preserve">opis </w:t>
      </w:r>
      <w:r w:rsidR="00665F1E" w:rsidRPr="00CF6720">
        <w:rPr>
          <w:b/>
        </w:rPr>
        <w:t>spos</w:t>
      </w:r>
      <w:r w:rsidR="00B342E0" w:rsidRPr="00CF6720">
        <w:rPr>
          <w:b/>
        </w:rPr>
        <w:t>o</w:t>
      </w:r>
      <w:r w:rsidR="00665F1E" w:rsidRPr="00CF6720">
        <w:rPr>
          <w:b/>
        </w:rPr>
        <w:t>b</w:t>
      </w:r>
      <w:r w:rsidR="00B342E0" w:rsidRPr="00CF6720">
        <w:rPr>
          <w:b/>
        </w:rPr>
        <w:t>u</w:t>
      </w:r>
      <w:r w:rsidR="00665F1E" w:rsidRPr="00CF6720">
        <w:rPr>
          <w:b/>
        </w:rPr>
        <w:t xml:space="preserve"> otwarcia ofert</w:t>
      </w:r>
      <w:r w:rsidRPr="00CF6720">
        <w:rPr>
          <w:b/>
        </w:rPr>
        <w:t>.</w:t>
      </w:r>
    </w:p>
    <w:p w14:paraId="0423BF70" w14:textId="77777777" w:rsidR="00F21EA1" w:rsidRPr="00CF6720" w:rsidRDefault="00F21EA1" w:rsidP="00F27018">
      <w:pPr>
        <w:spacing w:line="240" w:lineRule="atLeast"/>
        <w:ind w:left="-23"/>
        <w:jc w:val="both"/>
      </w:pPr>
    </w:p>
    <w:p w14:paraId="6A73DE09" w14:textId="7A8F6268" w:rsidR="00C32F0E" w:rsidRPr="00CF6720" w:rsidRDefault="00C32F0E" w:rsidP="00C32F0E">
      <w:pPr>
        <w:numPr>
          <w:ilvl w:val="0"/>
          <w:numId w:val="3"/>
        </w:numPr>
        <w:spacing w:line="280" w:lineRule="atLeast"/>
        <w:ind w:left="284" w:hanging="284"/>
        <w:jc w:val="both"/>
      </w:pPr>
      <w:r w:rsidRPr="00CF6720">
        <w:t xml:space="preserve">Otwarcie ofert nastąpi w dniu </w:t>
      </w:r>
      <w:r w:rsidR="00184C2E">
        <w:rPr>
          <w:b/>
          <w:bCs/>
        </w:rPr>
        <w:t>18</w:t>
      </w:r>
      <w:r w:rsidR="00BF2B62" w:rsidRPr="00CF6720">
        <w:rPr>
          <w:b/>
          <w:bCs/>
        </w:rPr>
        <w:t xml:space="preserve"> </w:t>
      </w:r>
      <w:r w:rsidR="00184C2E">
        <w:rPr>
          <w:b/>
          <w:bCs/>
        </w:rPr>
        <w:t>listopada</w:t>
      </w:r>
      <w:r w:rsidR="00BF2B62" w:rsidRPr="00CF6720">
        <w:rPr>
          <w:b/>
          <w:bCs/>
        </w:rPr>
        <w:t xml:space="preserve"> 202</w:t>
      </w:r>
      <w:r w:rsidR="00CF6720" w:rsidRPr="00CF6720">
        <w:rPr>
          <w:b/>
          <w:bCs/>
        </w:rPr>
        <w:t>2</w:t>
      </w:r>
      <w:r w:rsidR="00BF2B62" w:rsidRPr="00CF6720">
        <w:rPr>
          <w:b/>
          <w:bCs/>
        </w:rPr>
        <w:t xml:space="preserve"> r.</w:t>
      </w:r>
      <w:r w:rsidRPr="00CF6720">
        <w:t xml:space="preserve"> o godzinie </w:t>
      </w:r>
      <w:r w:rsidR="00BF2B62" w:rsidRPr="00CF6720">
        <w:rPr>
          <w:b/>
          <w:bCs/>
        </w:rPr>
        <w:t>10</w:t>
      </w:r>
      <w:r w:rsidRPr="00CF6720">
        <w:rPr>
          <w:b/>
          <w:bCs/>
        </w:rPr>
        <w:t>:30</w:t>
      </w:r>
      <w:r w:rsidRPr="00CF6720">
        <w:t>.</w:t>
      </w:r>
    </w:p>
    <w:p w14:paraId="7A1A01DE" w14:textId="77777777" w:rsidR="008821C5" w:rsidRPr="00CF6720" w:rsidRDefault="008821C5" w:rsidP="008821C5">
      <w:pPr>
        <w:numPr>
          <w:ilvl w:val="0"/>
          <w:numId w:val="3"/>
        </w:numPr>
        <w:spacing w:line="280" w:lineRule="atLeast"/>
        <w:ind w:left="284" w:hanging="284"/>
        <w:jc w:val="both"/>
      </w:pPr>
      <w:r w:rsidRPr="00CF6720">
        <w:t xml:space="preserve">Otwarcie ofert nastąpi poprzez użycie mechanizmu do odszyfrowania ofert dostępnego </w:t>
      </w:r>
      <w:r w:rsidR="00990F4D" w:rsidRPr="00CF6720">
        <w:t>zamawiającemu</w:t>
      </w:r>
      <w:r w:rsidRPr="00CF6720">
        <w:t xml:space="preserve"> po upływie terminu wskazanego na otwarcie ofert, polegającego na użyciu przycisku Odszyfruj oferty.</w:t>
      </w:r>
    </w:p>
    <w:p w14:paraId="52C6927D" w14:textId="77777777" w:rsidR="002465C0" w:rsidRPr="00CF6720" w:rsidRDefault="002465C0" w:rsidP="00F27018">
      <w:pPr>
        <w:numPr>
          <w:ilvl w:val="0"/>
          <w:numId w:val="3"/>
        </w:numPr>
        <w:spacing w:line="240" w:lineRule="atLeast"/>
        <w:ind w:left="284" w:hanging="284"/>
        <w:jc w:val="both"/>
      </w:pPr>
      <w:r w:rsidRPr="00CF6720">
        <w:t xml:space="preserve">Niezwłocznie po otwarciu ofert zamawiający udostępni na stronie internetowej prowadzonego postępowania informacje o: </w:t>
      </w:r>
    </w:p>
    <w:p w14:paraId="26EEB488" w14:textId="77777777" w:rsidR="002465C0" w:rsidRDefault="002465C0" w:rsidP="004C4E0B">
      <w:pPr>
        <w:numPr>
          <w:ilvl w:val="0"/>
          <w:numId w:val="17"/>
        </w:numPr>
        <w:spacing w:line="240" w:lineRule="atLeast"/>
        <w:ind w:left="397" w:hanging="284"/>
        <w:jc w:val="both"/>
      </w:pPr>
      <w:r>
        <w:t>nazwach albo imionach i nazwiskach oraz siedzibach lub miejscach prowadzonej działalności gospodarczej albo miejscach zamieszkania wykonawców, których oferty zostały otwarte,</w:t>
      </w:r>
    </w:p>
    <w:p w14:paraId="2E908732" w14:textId="77777777" w:rsidR="002465C0" w:rsidRDefault="002465C0" w:rsidP="004C4E0B">
      <w:pPr>
        <w:numPr>
          <w:ilvl w:val="0"/>
          <w:numId w:val="17"/>
        </w:numPr>
        <w:spacing w:line="240" w:lineRule="atLeast"/>
        <w:ind w:left="397" w:hanging="284"/>
        <w:jc w:val="both"/>
      </w:pPr>
      <w:r>
        <w:t>cenach zawartych w ofertach.</w:t>
      </w:r>
    </w:p>
    <w:p w14:paraId="799F4F12" w14:textId="77777777" w:rsidR="002465C0" w:rsidRDefault="002465C0" w:rsidP="00F27018">
      <w:pPr>
        <w:numPr>
          <w:ilvl w:val="0"/>
          <w:numId w:val="3"/>
        </w:numPr>
        <w:spacing w:line="240" w:lineRule="atLeast"/>
        <w:ind w:left="284" w:hanging="284"/>
        <w:jc w:val="both"/>
      </w:pPr>
      <w:r>
        <w:t>Zamawiający najpóźniej przed otwarciem ofert udostępni na stronie internetowej prowadzonego postępowania informację o kwocie, jaką zamierza przeznaczyć na sfinansowanie zamówienia.</w:t>
      </w:r>
    </w:p>
    <w:p w14:paraId="6FA9516F" w14:textId="77777777" w:rsidR="00762466" w:rsidRPr="00251B98" w:rsidRDefault="002465C0" w:rsidP="00F27018">
      <w:pPr>
        <w:numPr>
          <w:ilvl w:val="0"/>
          <w:numId w:val="3"/>
        </w:numPr>
        <w:spacing w:line="240" w:lineRule="atLeast"/>
        <w:ind w:left="284" w:hanging="284"/>
        <w:jc w:val="both"/>
      </w:pPr>
      <w: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4DA5FEBE" w14:textId="77777777" w:rsidR="0061788F" w:rsidRPr="00665F1E" w:rsidRDefault="0061788F" w:rsidP="00F27018">
      <w:pPr>
        <w:spacing w:line="240" w:lineRule="atLeast"/>
        <w:jc w:val="both"/>
        <w:rPr>
          <w:sz w:val="32"/>
          <w:szCs w:val="40"/>
        </w:rPr>
      </w:pPr>
    </w:p>
    <w:p w14:paraId="742A9CC2" w14:textId="77777777" w:rsidR="008630BC" w:rsidRPr="00E06F15" w:rsidRDefault="008630BC"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Rozdział X</w:t>
      </w:r>
      <w:r w:rsidR="00C17D6C">
        <w:t>V</w:t>
      </w:r>
      <w:r w:rsidRPr="00E06F15">
        <w:t>.</w:t>
      </w:r>
      <w:r w:rsidRPr="00E06F15">
        <w:rPr>
          <w:b/>
        </w:rPr>
        <w:t xml:space="preserve"> </w:t>
      </w:r>
      <w:r w:rsidR="00C17D6C" w:rsidRPr="00C17D6C">
        <w:rPr>
          <w:b/>
        </w:rPr>
        <w:t xml:space="preserve">Podstawy wykluczenia, o których mowa w art. 108 ust. 1 i 109 ust. 1 </w:t>
      </w:r>
      <w:r w:rsidR="00C17D6C">
        <w:rPr>
          <w:b/>
        </w:rPr>
        <w:t>Pzp.</w:t>
      </w:r>
    </w:p>
    <w:p w14:paraId="21CCA13C" w14:textId="77777777" w:rsidR="00F21EA1" w:rsidRPr="0061788F" w:rsidRDefault="00F21EA1" w:rsidP="00F27018">
      <w:pPr>
        <w:spacing w:line="240" w:lineRule="atLeast"/>
        <w:ind w:left="-23"/>
        <w:jc w:val="both"/>
        <w:rPr>
          <w:sz w:val="22"/>
        </w:rPr>
      </w:pPr>
    </w:p>
    <w:p w14:paraId="42523DDC" w14:textId="77777777" w:rsidR="00CF6720" w:rsidRPr="00CF6720" w:rsidRDefault="00CF6720" w:rsidP="00CF6720">
      <w:pPr>
        <w:pStyle w:val="Tekstpodstawowy"/>
        <w:numPr>
          <w:ilvl w:val="0"/>
          <w:numId w:val="8"/>
        </w:numPr>
        <w:spacing w:line="240" w:lineRule="atLeast"/>
        <w:ind w:left="284" w:hanging="284"/>
        <w:rPr>
          <w:szCs w:val="24"/>
          <w:lang w:val="pl-PL"/>
        </w:rPr>
      </w:pPr>
      <w:r w:rsidRPr="00CF6720">
        <w:rPr>
          <w:szCs w:val="24"/>
          <w:lang w:val="pl-PL"/>
        </w:rPr>
        <w:t>Z postępowania o udzielenie zamówienia zamawiający wykluczy wykonawcę, w stosunku do którego zachodzi którakolwiek z okoliczności wskazanych:</w:t>
      </w:r>
    </w:p>
    <w:p w14:paraId="681BEA33" w14:textId="77777777" w:rsidR="00CF6720" w:rsidRPr="00CF6720" w:rsidRDefault="00CF6720" w:rsidP="00CF6720">
      <w:pPr>
        <w:pStyle w:val="Tekstpodstawowy"/>
        <w:numPr>
          <w:ilvl w:val="0"/>
          <w:numId w:val="18"/>
        </w:numPr>
        <w:spacing w:line="240" w:lineRule="atLeast"/>
        <w:ind w:left="397" w:hanging="284"/>
        <w:rPr>
          <w:szCs w:val="24"/>
          <w:lang w:val="pl-PL"/>
        </w:rPr>
      </w:pPr>
      <w:r w:rsidRPr="00CF6720">
        <w:rPr>
          <w:szCs w:val="24"/>
          <w:lang w:val="pl-PL"/>
        </w:rPr>
        <w:t>w art. 108 ust. 1 Pzp, tj.:</w:t>
      </w:r>
    </w:p>
    <w:p w14:paraId="11F49919" w14:textId="77777777" w:rsidR="00CF6720" w:rsidRPr="00CF6720" w:rsidRDefault="00CF6720" w:rsidP="00CF6720">
      <w:pPr>
        <w:pStyle w:val="Tekstpodstawowy"/>
        <w:numPr>
          <w:ilvl w:val="0"/>
          <w:numId w:val="24"/>
        </w:numPr>
        <w:spacing w:line="240" w:lineRule="atLeast"/>
        <w:ind w:left="511" w:hanging="284"/>
        <w:rPr>
          <w:szCs w:val="24"/>
          <w:lang w:val="pl-PL"/>
        </w:rPr>
      </w:pPr>
      <w:r w:rsidRPr="00CF6720">
        <w:rPr>
          <w:szCs w:val="24"/>
          <w:lang w:val="pl-PL"/>
        </w:rPr>
        <w:t xml:space="preserve">wykonawcę </w:t>
      </w:r>
      <w:r w:rsidRPr="00CF6720">
        <w:rPr>
          <w:szCs w:val="24"/>
        </w:rPr>
        <w:t>będącego osobą fizyczną, którego prawomocnie skazano za przestępstwo</w:t>
      </w:r>
      <w:r w:rsidRPr="00CF6720">
        <w:rPr>
          <w:szCs w:val="24"/>
          <w:lang w:val="pl-PL"/>
        </w:rPr>
        <w:t>:</w:t>
      </w:r>
    </w:p>
    <w:p w14:paraId="6FA1FD24" w14:textId="77777777" w:rsidR="00CF6720" w:rsidRPr="00CF6720" w:rsidRDefault="00CF6720" w:rsidP="00CF6720">
      <w:pPr>
        <w:pStyle w:val="Default"/>
        <w:numPr>
          <w:ilvl w:val="0"/>
          <w:numId w:val="25"/>
        </w:numPr>
        <w:spacing w:line="240" w:lineRule="atLeast"/>
        <w:ind w:left="568" w:hanging="284"/>
        <w:jc w:val="both"/>
      </w:pPr>
      <w:r w:rsidRPr="00CF6720">
        <w:t xml:space="preserve">udziału w zorganizowanej grupie przestępczej albo związku mającym na celu popełnienie przestępstwa lub przestępstwa skarbowego, o którym mowa w art. 258 Kodeksu karnego, </w:t>
      </w:r>
    </w:p>
    <w:p w14:paraId="34793C99" w14:textId="77777777" w:rsidR="00CF6720" w:rsidRPr="00CF6720" w:rsidRDefault="00CF6720" w:rsidP="00CF6720">
      <w:pPr>
        <w:pStyle w:val="Default"/>
        <w:numPr>
          <w:ilvl w:val="0"/>
          <w:numId w:val="25"/>
        </w:numPr>
        <w:spacing w:line="240" w:lineRule="atLeast"/>
        <w:ind w:left="568" w:hanging="284"/>
        <w:jc w:val="both"/>
      </w:pPr>
      <w:r w:rsidRPr="00CF6720">
        <w:t xml:space="preserve">handlu ludźmi, o którym mowa w art. 189a Kodeksu karnego, </w:t>
      </w:r>
    </w:p>
    <w:p w14:paraId="2A16906D" w14:textId="77777777" w:rsidR="00CF6720" w:rsidRPr="00CF6720" w:rsidRDefault="00CF6720" w:rsidP="00CF6720">
      <w:pPr>
        <w:pStyle w:val="Default"/>
        <w:numPr>
          <w:ilvl w:val="0"/>
          <w:numId w:val="25"/>
        </w:numPr>
        <w:spacing w:line="240" w:lineRule="atLeast"/>
        <w:ind w:left="568" w:hanging="284"/>
        <w:jc w:val="both"/>
      </w:pPr>
      <w:r w:rsidRPr="00CF6720">
        <w:t>o którym mowa w art. 228–230a, art. 250a Kodeksu karnego, w art. 46-48 ustawy z dnia 25 czerwca 2010 r. o sporcie (</w:t>
      </w:r>
      <w:r w:rsidR="00B072C1" w:rsidRPr="00B072C1">
        <w:t>Dz. U. z 2022 r. poz. 1599</w:t>
      </w:r>
      <w:r w:rsidRPr="00CF6720">
        <w:t>) lub w art. 54 ust. 1–4 ustawy z dnia 12 maja 2011 r. o refundacji leków, środków spożywczych specjalnego przeznaczenia żywieniowego oraz wyrobów medycznych (</w:t>
      </w:r>
      <w:r w:rsidR="00B072C1" w:rsidRPr="00B072C1">
        <w:t xml:space="preserve">Dz. U. z 2022 r. poz. 463 </w:t>
      </w:r>
      <w:r w:rsidR="00B072C1">
        <w:br/>
      </w:r>
      <w:r w:rsidR="00B072C1" w:rsidRPr="00B072C1">
        <w:t>z późn. zm.</w:t>
      </w:r>
      <w:r w:rsidRPr="00CF6720">
        <w:t xml:space="preserve">), </w:t>
      </w:r>
    </w:p>
    <w:p w14:paraId="3EAF6D14" w14:textId="77777777" w:rsidR="00CF6720" w:rsidRPr="00CF6720" w:rsidRDefault="00CF6720" w:rsidP="00CF6720">
      <w:pPr>
        <w:pStyle w:val="Akapitzlist"/>
        <w:numPr>
          <w:ilvl w:val="0"/>
          <w:numId w:val="25"/>
        </w:numPr>
        <w:spacing w:line="240" w:lineRule="atLeast"/>
        <w:ind w:left="568" w:hanging="284"/>
        <w:contextualSpacing/>
        <w:jc w:val="both"/>
      </w:pPr>
      <w:r w:rsidRPr="00CF6720">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F87D0B" w14:textId="77777777" w:rsidR="00CF6720" w:rsidRPr="00CF6720" w:rsidRDefault="00CF6720" w:rsidP="00CF6720">
      <w:pPr>
        <w:pStyle w:val="Default"/>
        <w:numPr>
          <w:ilvl w:val="0"/>
          <w:numId w:val="25"/>
        </w:numPr>
        <w:spacing w:line="240" w:lineRule="atLeast"/>
        <w:ind w:left="568" w:hanging="284"/>
        <w:jc w:val="both"/>
      </w:pPr>
      <w:r w:rsidRPr="00CF6720">
        <w:t xml:space="preserve">o charakterze terrorystycznym, o którym mowa w art. 115 § 20 Kodeksu karnego, lub mające na celu popełnienie tego przestępstwa, </w:t>
      </w:r>
    </w:p>
    <w:p w14:paraId="59E1F499" w14:textId="77777777" w:rsidR="00CF6720" w:rsidRPr="00CF6720" w:rsidRDefault="00CF6720" w:rsidP="00CF6720">
      <w:pPr>
        <w:pStyle w:val="Default"/>
        <w:numPr>
          <w:ilvl w:val="0"/>
          <w:numId w:val="25"/>
        </w:numPr>
        <w:spacing w:line="240" w:lineRule="atLeast"/>
        <w:ind w:left="568" w:hanging="284"/>
        <w:jc w:val="both"/>
      </w:pPr>
      <w:r w:rsidRPr="00CF6720">
        <w:t xml:space="preserve">powierzenia wykonywania pracy małoletniemu cudzoziemcowi, o którym mowa w </w:t>
      </w:r>
      <w:r w:rsidRPr="00CF6720">
        <w:br/>
        <w:t xml:space="preserve">art. 9 ust. 2 ustawy z dnia 15 czerwca 2012 r. o skutkach powierzania wykonywania pracy cudzoziemcom przebywającym wbrew przepisom na terytorium Rzeczypospolitej Polskiej </w:t>
      </w:r>
      <w:r w:rsidR="00B072C1" w:rsidRPr="00B072C1">
        <w:t>Dz. U. z 2021 r. poz. 1745</w:t>
      </w:r>
      <w:r w:rsidRPr="00CF6720">
        <w:t xml:space="preserve">), </w:t>
      </w:r>
    </w:p>
    <w:p w14:paraId="4C71771C" w14:textId="77777777" w:rsidR="00CF6720" w:rsidRPr="00CF6720" w:rsidRDefault="00CF6720" w:rsidP="00CF6720">
      <w:pPr>
        <w:pStyle w:val="Default"/>
        <w:numPr>
          <w:ilvl w:val="0"/>
          <w:numId w:val="25"/>
        </w:numPr>
        <w:spacing w:line="240" w:lineRule="atLeast"/>
        <w:ind w:left="568" w:hanging="284"/>
        <w:jc w:val="both"/>
      </w:pPr>
      <w:r w:rsidRPr="00CF6720">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7F34BBB" w14:textId="77777777" w:rsidR="00CF6720" w:rsidRPr="00CF6720" w:rsidRDefault="00CF6720" w:rsidP="00CF6720">
      <w:pPr>
        <w:pStyle w:val="Default"/>
        <w:numPr>
          <w:ilvl w:val="0"/>
          <w:numId w:val="25"/>
        </w:numPr>
        <w:spacing w:line="240" w:lineRule="atLeast"/>
        <w:ind w:left="568" w:hanging="284"/>
        <w:jc w:val="both"/>
      </w:pPr>
      <w:r w:rsidRPr="00CF6720">
        <w:t>o którym mowa w art. 9 ust. 1 i 3 lub art. 10 ustawy z dnia 15 czerwca 2012 r. o skutkach powierzania wykonywania pracy cudzoziemcom przebywającym wbrew przepisom na terytorium Rzeczypospolitej Polskiej</w:t>
      </w:r>
    </w:p>
    <w:p w14:paraId="0BAD279E" w14:textId="77777777" w:rsidR="00CF6720" w:rsidRPr="00CF6720" w:rsidRDefault="00CF6720" w:rsidP="00CF6720">
      <w:pPr>
        <w:pStyle w:val="Default"/>
        <w:spacing w:line="240" w:lineRule="atLeast"/>
        <w:ind w:left="284"/>
        <w:jc w:val="both"/>
      </w:pPr>
      <w:r w:rsidRPr="00CF6720">
        <w:t>lub za odpowiedni czyn zabroniony określony w przepisach prawa obcego,</w:t>
      </w:r>
    </w:p>
    <w:p w14:paraId="0CD59458" w14:textId="77777777" w:rsidR="00CF6720" w:rsidRPr="00CF6720" w:rsidRDefault="00CF6720" w:rsidP="00CF6720">
      <w:pPr>
        <w:pStyle w:val="Default"/>
        <w:numPr>
          <w:ilvl w:val="0"/>
          <w:numId w:val="24"/>
        </w:numPr>
        <w:spacing w:line="240" w:lineRule="atLeast"/>
        <w:ind w:left="511" w:hanging="284"/>
        <w:jc w:val="both"/>
      </w:pPr>
      <w:r w:rsidRPr="00CF6720">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CF6720">
        <w:t>ppkt</w:t>
      </w:r>
      <w:proofErr w:type="spellEnd"/>
      <w:r w:rsidRPr="00CF6720">
        <w:t xml:space="preserve"> 1 </w:t>
      </w:r>
      <w:r w:rsidRPr="00CF6720">
        <w:rPr>
          <w:color w:val="auto"/>
        </w:rPr>
        <w:t>lit a,</w:t>
      </w:r>
    </w:p>
    <w:p w14:paraId="78A8B36E" w14:textId="77777777" w:rsidR="00CF6720" w:rsidRPr="00CF6720" w:rsidRDefault="00CF6720" w:rsidP="00CF6720">
      <w:pPr>
        <w:pStyle w:val="Default"/>
        <w:numPr>
          <w:ilvl w:val="0"/>
          <w:numId w:val="24"/>
        </w:numPr>
        <w:spacing w:line="240" w:lineRule="atLeast"/>
        <w:ind w:left="511" w:hanging="284"/>
        <w:jc w:val="both"/>
      </w:pPr>
      <w:r w:rsidRPr="00CF6720">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F87D64" w14:textId="77777777" w:rsidR="00CF6720" w:rsidRPr="00CF6720" w:rsidRDefault="00CF6720" w:rsidP="00CF6720">
      <w:pPr>
        <w:pStyle w:val="Default"/>
        <w:numPr>
          <w:ilvl w:val="0"/>
          <w:numId w:val="24"/>
        </w:numPr>
        <w:spacing w:line="240" w:lineRule="atLeast"/>
        <w:ind w:left="511" w:hanging="284"/>
        <w:jc w:val="both"/>
      </w:pPr>
      <w:r w:rsidRPr="00CF6720">
        <w:t>wobec którego prawomocnie orzeczono zakaz ubiegania się o zamówienia publiczne,</w:t>
      </w:r>
    </w:p>
    <w:p w14:paraId="29EF5E0A" w14:textId="77777777" w:rsidR="00CF6720" w:rsidRPr="00CF6720" w:rsidRDefault="00CF6720" w:rsidP="00CF6720">
      <w:pPr>
        <w:pStyle w:val="Default"/>
        <w:numPr>
          <w:ilvl w:val="0"/>
          <w:numId w:val="24"/>
        </w:numPr>
        <w:spacing w:line="240" w:lineRule="atLeast"/>
        <w:ind w:left="511" w:hanging="284"/>
        <w:jc w:val="both"/>
      </w:pPr>
      <w:r w:rsidRPr="00CF6720">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EF77116" w14:textId="77777777" w:rsidR="00CF6720" w:rsidRPr="00CF6720" w:rsidRDefault="00CF6720" w:rsidP="00CF6720">
      <w:pPr>
        <w:pStyle w:val="Default"/>
        <w:numPr>
          <w:ilvl w:val="0"/>
          <w:numId w:val="24"/>
        </w:numPr>
        <w:spacing w:line="240" w:lineRule="atLeast"/>
        <w:ind w:left="511" w:hanging="284"/>
        <w:jc w:val="both"/>
      </w:pPr>
      <w:r w:rsidRPr="00CF6720">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5BA2F75" w14:textId="77777777" w:rsidR="00CF6720" w:rsidRPr="00CF6720" w:rsidRDefault="00CF6720" w:rsidP="00CF6720">
      <w:pPr>
        <w:pStyle w:val="Tekstpodstawowy"/>
        <w:numPr>
          <w:ilvl w:val="0"/>
          <w:numId w:val="18"/>
        </w:numPr>
        <w:spacing w:line="240" w:lineRule="atLeast"/>
        <w:ind w:left="397" w:hanging="284"/>
        <w:rPr>
          <w:szCs w:val="24"/>
          <w:lang w:val="pl-PL"/>
        </w:rPr>
      </w:pPr>
      <w:r w:rsidRPr="00CF6720">
        <w:rPr>
          <w:szCs w:val="24"/>
          <w:lang w:val="pl-PL"/>
        </w:rPr>
        <w:t>w art. 109 ust. 1 pkt. 4, 5, 7, 8 i 10 Pzp, tj.:</w:t>
      </w:r>
    </w:p>
    <w:p w14:paraId="62BB8CDE" w14:textId="77777777" w:rsidR="00CF6720" w:rsidRPr="00CF6720" w:rsidRDefault="00CF6720" w:rsidP="00CF6720">
      <w:pPr>
        <w:pStyle w:val="Tekstpodstawowy"/>
        <w:numPr>
          <w:ilvl w:val="0"/>
          <w:numId w:val="19"/>
        </w:numPr>
        <w:spacing w:line="240" w:lineRule="atLeast"/>
        <w:ind w:left="511" w:hanging="284"/>
        <w:rPr>
          <w:szCs w:val="24"/>
          <w:lang w:val="pl-PL"/>
        </w:rPr>
      </w:pPr>
      <w:r w:rsidRPr="00CF6720">
        <w:rPr>
          <w:szCs w:val="24"/>
        </w:rPr>
        <w:t>w stosunku do którego otwarto likwidację, ogłoszono upadłość, którego aktywami zarządza likwidator lub sąd, zawarł układ z wierzycielami, którego działalność</w:t>
      </w:r>
      <w:r w:rsidRPr="00CF6720">
        <w:rPr>
          <w:szCs w:val="24"/>
          <w:lang w:val="pl-PL"/>
        </w:rPr>
        <w:t xml:space="preserve"> </w:t>
      </w:r>
      <w:r w:rsidRPr="00CF6720">
        <w:rPr>
          <w:szCs w:val="24"/>
        </w:rPr>
        <w:t>gospodarcza jest zawieszona albo znajduje się on w innej tego rodzaju sytuacji wynikającej z podobnej procedury przewidzianej w przepisach miejsca wszczęcia tej procedury</w:t>
      </w:r>
      <w:r w:rsidRPr="00CF6720">
        <w:rPr>
          <w:szCs w:val="24"/>
          <w:lang w:val="pl-PL"/>
        </w:rPr>
        <w:t>,</w:t>
      </w:r>
    </w:p>
    <w:p w14:paraId="50181A08" w14:textId="77777777" w:rsidR="00CF6720" w:rsidRPr="00CF6720" w:rsidRDefault="00CF6720" w:rsidP="00CF6720">
      <w:pPr>
        <w:pStyle w:val="Tekstpodstawowy"/>
        <w:numPr>
          <w:ilvl w:val="0"/>
          <w:numId w:val="19"/>
        </w:numPr>
        <w:spacing w:line="240" w:lineRule="atLeast"/>
        <w:ind w:left="511" w:hanging="284"/>
        <w:rPr>
          <w:szCs w:val="24"/>
          <w:lang w:val="pl-PL"/>
        </w:rPr>
      </w:pPr>
      <w:r w:rsidRPr="00CF6720">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CF6720">
        <w:rPr>
          <w:szCs w:val="24"/>
          <w:lang w:val="pl-PL"/>
        </w:rPr>
        <w:t>,</w:t>
      </w:r>
    </w:p>
    <w:p w14:paraId="47AB88A3" w14:textId="77777777" w:rsidR="00CF6720" w:rsidRPr="00CF6720" w:rsidRDefault="00CF6720" w:rsidP="00CF6720">
      <w:pPr>
        <w:pStyle w:val="Tekstpodstawowy"/>
        <w:numPr>
          <w:ilvl w:val="0"/>
          <w:numId w:val="19"/>
        </w:numPr>
        <w:spacing w:line="240" w:lineRule="atLeast"/>
        <w:ind w:left="511" w:hanging="284"/>
        <w:rPr>
          <w:szCs w:val="24"/>
          <w:lang w:val="pl-PL"/>
        </w:rPr>
      </w:pPr>
      <w:r w:rsidRPr="00CF6720">
        <w:rPr>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CF6720">
        <w:rPr>
          <w:szCs w:val="24"/>
          <w:lang w:val="pl-PL"/>
        </w:rPr>
        <w:t>,</w:t>
      </w:r>
    </w:p>
    <w:p w14:paraId="1AA5A5FD" w14:textId="77777777" w:rsidR="00CF6720" w:rsidRPr="00CF6720" w:rsidRDefault="00CF6720" w:rsidP="00CF6720">
      <w:pPr>
        <w:pStyle w:val="Tekstpodstawowy"/>
        <w:numPr>
          <w:ilvl w:val="0"/>
          <w:numId w:val="19"/>
        </w:numPr>
        <w:spacing w:line="240" w:lineRule="atLeast"/>
        <w:ind w:left="511" w:hanging="284"/>
        <w:rPr>
          <w:szCs w:val="24"/>
          <w:lang w:val="pl-PL"/>
        </w:rPr>
      </w:pPr>
      <w:r w:rsidRPr="00CF6720">
        <w:rPr>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t>
      </w:r>
      <w:r w:rsidRPr="00CF6720">
        <w:rPr>
          <w:szCs w:val="24"/>
        </w:rPr>
        <w:lastRenderedPageBreak/>
        <w:t>wpływ na decyzje podejmowane przez zamawiającego w postępowaniu o udzielenie zamówienia, lub który zataił te informacje lub nie jest w stanie przedstawić wymaganych podmiotowych środków dowodowych</w:t>
      </w:r>
      <w:r w:rsidRPr="00CF6720">
        <w:rPr>
          <w:szCs w:val="24"/>
          <w:lang w:val="pl-PL"/>
        </w:rPr>
        <w:t>,</w:t>
      </w:r>
    </w:p>
    <w:p w14:paraId="5FDDAD68" w14:textId="77777777" w:rsidR="00CF6720" w:rsidRPr="00CF6720" w:rsidRDefault="00CF6720" w:rsidP="00CF6720">
      <w:pPr>
        <w:pStyle w:val="Tekstpodstawowy"/>
        <w:numPr>
          <w:ilvl w:val="0"/>
          <w:numId w:val="19"/>
        </w:numPr>
        <w:spacing w:line="240" w:lineRule="atLeast"/>
        <w:ind w:left="511" w:hanging="284"/>
        <w:rPr>
          <w:szCs w:val="24"/>
          <w:lang w:val="pl-PL"/>
        </w:rPr>
      </w:pPr>
      <w:r w:rsidRPr="00CF6720">
        <w:rPr>
          <w:szCs w:val="24"/>
        </w:rPr>
        <w:t>który w wyniku lekkomyślności lub niedbalstwa przedstawił informacje wprowadzające w błąd, co mogło mieć istotny wpływ na decyzje podejmowane przez zamawiającego w postępowaniu o udzielenie zamówienia</w:t>
      </w:r>
      <w:r w:rsidRPr="00CF6720">
        <w:rPr>
          <w:szCs w:val="24"/>
          <w:lang w:val="pl-PL"/>
        </w:rPr>
        <w:t>.</w:t>
      </w:r>
    </w:p>
    <w:p w14:paraId="56524818" w14:textId="77777777" w:rsidR="00CF6720" w:rsidRDefault="00CF6720" w:rsidP="00CF6720">
      <w:pPr>
        <w:pStyle w:val="Tekstpodstawowy"/>
        <w:numPr>
          <w:ilvl w:val="0"/>
          <w:numId w:val="20"/>
        </w:numPr>
        <w:spacing w:line="240" w:lineRule="atLeast"/>
        <w:ind w:left="284" w:hanging="284"/>
        <w:rPr>
          <w:szCs w:val="24"/>
          <w:lang w:val="pl-PL"/>
        </w:rPr>
      </w:pPr>
      <w:r w:rsidRPr="00CF6720">
        <w:rPr>
          <w:szCs w:val="24"/>
          <w:lang w:val="pl-PL"/>
        </w:rPr>
        <w:t>Wykluczenie wykonawcy nastąpi przy uwzględnieniu postanowień art. 110 i 111 Pzp.</w:t>
      </w:r>
    </w:p>
    <w:p w14:paraId="2DA4AE57" w14:textId="77777777" w:rsidR="00B072C1" w:rsidRPr="00B072C1" w:rsidRDefault="00B072C1" w:rsidP="00B072C1">
      <w:pPr>
        <w:widowControl w:val="0"/>
        <w:numPr>
          <w:ilvl w:val="0"/>
          <w:numId w:val="20"/>
        </w:numPr>
        <w:overflowPunct w:val="0"/>
        <w:autoSpaceDE w:val="0"/>
        <w:autoSpaceDN w:val="0"/>
        <w:adjustRightInd w:val="0"/>
        <w:spacing w:line="240" w:lineRule="atLeast"/>
        <w:ind w:left="284" w:hanging="284"/>
        <w:jc w:val="both"/>
        <w:rPr>
          <w:szCs w:val="20"/>
          <w:lang w:eastAsia="x-none"/>
        </w:rPr>
      </w:pPr>
      <w:r w:rsidRPr="00B072C1">
        <w:rPr>
          <w:szCs w:val="20"/>
          <w:lang w:eastAsia="x-none"/>
        </w:rPr>
        <w:t>Z postępowania o udzielenie zamówienia zamawiający wykluczy wykonawcę, w stosunku do którego zachodzi którakolwiek z okoliczności wskazanych w art. 7 ust. 1 ustawy z dnia 13 kwietnia 2022 r. o szczególnych rozwiązaniach w zakresie przeciwdziałania wspieraniu agresji na Ukrainę oraz służących ochronie bezpieczeństwa narodowego (Dz. u. z 2022 r. poz. 835 z późn. zm.), tj.:</w:t>
      </w:r>
    </w:p>
    <w:p w14:paraId="21C10F7B" w14:textId="77777777" w:rsidR="00B072C1" w:rsidRPr="00B072C1" w:rsidRDefault="00B072C1">
      <w:pPr>
        <w:numPr>
          <w:ilvl w:val="0"/>
          <w:numId w:val="50"/>
        </w:numPr>
        <w:overflowPunct w:val="0"/>
        <w:autoSpaceDE w:val="0"/>
        <w:autoSpaceDN w:val="0"/>
        <w:adjustRightInd w:val="0"/>
        <w:spacing w:line="240" w:lineRule="atLeast"/>
        <w:ind w:left="397" w:hanging="284"/>
        <w:contextualSpacing/>
        <w:jc w:val="both"/>
        <w:rPr>
          <w:color w:val="000000"/>
        </w:rPr>
      </w:pPr>
      <w:r w:rsidRPr="00B072C1">
        <w:rPr>
          <w:color w:val="000000"/>
        </w:rPr>
        <w:t>wykonawcę wymienionego w wykazach określonych w rozporządzeniu Rady (WE) 765/2006 i rozporządzeniu Rady (UE)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067BAD4A" w14:textId="77777777" w:rsidR="00B072C1" w:rsidRPr="00B072C1" w:rsidRDefault="00B072C1">
      <w:pPr>
        <w:numPr>
          <w:ilvl w:val="0"/>
          <w:numId w:val="50"/>
        </w:numPr>
        <w:overflowPunct w:val="0"/>
        <w:autoSpaceDE w:val="0"/>
        <w:autoSpaceDN w:val="0"/>
        <w:adjustRightInd w:val="0"/>
        <w:spacing w:line="240" w:lineRule="atLeast"/>
        <w:ind w:left="397" w:hanging="284"/>
        <w:contextualSpacing/>
        <w:jc w:val="both"/>
        <w:rPr>
          <w:color w:val="000000"/>
          <w:spacing w:val="-4"/>
        </w:rPr>
      </w:pPr>
      <w:r w:rsidRPr="00B072C1">
        <w:rPr>
          <w:color w:val="000000"/>
          <w:spacing w:val="-4"/>
        </w:rPr>
        <w:t xml:space="preserve">wykonawcę, którego beneficjentem rzeczywistym w rozumieniu ustawy z dnia 1 marca </w:t>
      </w:r>
      <w:r w:rsidR="00E77370">
        <w:rPr>
          <w:color w:val="000000"/>
          <w:spacing w:val="-4"/>
        </w:rPr>
        <w:br/>
      </w:r>
      <w:r w:rsidRPr="00B072C1">
        <w:rPr>
          <w:color w:val="000000"/>
          <w:spacing w:val="-4"/>
        </w:rPr>
        <w:t>2018 r. o przeciwdziałaniu praniu pieniędzy oraz finansowaniu terroryzmu (Dz. U. z 2022 r. poz. 593 z późn. zm.) jest osoba wymieniona w wykazach określonych w rozporządzeniu Rady (WE) 765/2006 i rozporządzeniu Rady (UE)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51B3ADEC" w14:textId="77777777" w:rsidR="00B072C1" w:rsidRPr="00B072C1" w:rsidRDefault="00B072C1">
      <w:pPr>
        <w:numPr>
          <w:ilvl w:val="0"/>
          <w:numId w:val="50"/>
        </w:numPr>
        <w:overflowPunct w:val="0"/>
        <w:autoSpaceDE w:val="0"/>
        <w:autoSpaceDN w:val="0"/>
        <w:adjustRightInd w:val="0"/>
        <w:spacing w:line="240" w:lineRule="atLeast"/>
        <w:ind w:left="397" w:hanging="284"/>
        <w:contextualSpacing/>
        <w:jc w:val="both"/>
        <w:rPr>
          <w:color w:val="000000"/>
        </w:rPr>
      </w:pPr>
      <w:r w:rsidRPr="00B072C1">
        <w:rPr>
          <w:color w:val="000000"/>
        </w:rPr>
        <w:t xml:space="preserve">wykonawcę, którego jednostką dominującą w rozumieniu art. 3 ust. 1 pkt 37 ustawy z dnia 29 września 1994 r. o rachunkowości (Dz. U. z 2021 r. poz. 217 z późn. zm.) jest podmiot wymieniony w wykazach określonych w rozporządzeniu Rady (WE) 765/2006 i rozporządzeniu Rady (UE) 269/2014 albo wpisany na listę lub będący taką jednostką dominującą od dnia 24 lutego 2022 r., o ile został wpisany na listę na podstawie decyzji w sprawie wpisu na listę rozstrzygającej o zastosowaniu środka, o którym mowa w art. 1 </w:t>
      </w:r>
      <w:r w:rsidRPr="00B072C1">
        <w:rPr>
          <w:color w:val="000000"/>
        </w:rPr>
        <w:br/>
        <w:t>pkt 3 ustawy o szczególnych rozwiązaniach w zakresie przeciwdziałania wspieraniu agresji na Ukrainę oraz służących ochronie bezpieczeństwa narodowego.</w:t>
      </w:r>
    </w:p>
    <w:p w14:paraId="75241FDB" w14:textId="77777777" w:rsidR="00B072C1" w:rsidRPr="00B072C1" w:rsidRDefault="00B072C1">
      <w:pPr>
        <w:widowControl w:val="0"/>
        <w:numPr>
          <w:ilvl w:val="0"/>
          <w:numId w:val="51"/>
        </w:numPr>
        <w:overflowPunct w:val="0"/>
        <w:autoSpaceDE w:val="0"/>
        <w:autoSpaceDN w:val="0"/>
        <w:adjustRightInd w:val="0"/>
        <w:spacing w:line="240" w:lineRule="atLeast"/>
        <w:ind w:left="284" w:hanging="284"/>
        <w:jc w:val="both"/>
        <w:rPr>
          <w:szCs w:val="20"/>
          <w:lang w:eastAsia="x-none"/>
        </w:rPr>
      </w:pPr>
      <w:r w:rsidRPr="00B072C1">
        <w:rPr>
          <w:szCs w:val="20"/>
          <w:lang w:eastAsia="x-none"/>
        </w:rPr>
        <w:t>Wykluczenie wykonawcy, o którym mowa w pkt 3 następować będzie na okres trwania wymienionych tam okoliczności. Ofertę wykluczonego wykonawcy zamawiający odrzuca.</w:t>
      </w:r>
    </w:p>
    <w:p w14:paraId="05E70EB2" w14:textId="77777777" w:rsidR="00CF6720" w:rsidRPr="008D4278" w:rsidRDefault="00CF6720" w:rsidP="00275469">
      <w:pPr>
        <w:pStyle w:val="Tekstpodstawowy"/>
        <w:spacing w:line="240" w:lineRule="atLeast"/>
        <w:rPr>
          <w:sz w:val="32"/>
          <w:szCs w:val="32"/>
          <w:lang w:val="pl-PL"/>
        </w:rPr>
      </w:pPr>
    </w:p>
    <w:p w14:paraId="0C2B7924" w14:textId="77777777" w:rsidR="0044386B" w:rsidRPr="00E06F15" w:rsidRDefault="0044386B"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Rozdział X</w:t>
      </w:r>
      <w:r>
        <w:t>VI</w:t>
      </w:r>
      <w:r w:rsidRPr="00E06F15">
        <w:t>.</w:t>
      </w:r>
      <w:r w:rsidRPr="00E06F15">
        <w:rPr>
          <w:b/>
        </w:rPr>
        <w:t xml:space="preserve"> </w:t>
      </w:r>
      <w:r w:rsidRPr="0044386B">
        <w:rPr>
          <w:b/>
        </w:rPr>
        <w:t>Informacja o warunkach udziału w postępowaniu</w:t>
      </w:r>
      <w:r>
        <w:rPr>
          <w:b/>
        </w:rPr>
        <w:t>.</w:t>
      </w:r>
    </w:p>
    <w:p w14:paraId="7AD30F93" w14:textId="77777777" w:rsidR="0044386B" w:rsidRPr="0061788F" w:rsidRDefault="0044386B" w:rsidP="00F27018">
      <w:pPr>
        <w:spacing w:line="240" w:lineRule="atLeast"/>
        <w:ind w:left="-23"/>
        <w:jc w:val="both"/>
        <w:rPr>
          <w:sz w:val="22"/>
        </w:rPr>
      </w:pPr>
    </w:p>
    <w:p w14:paraId="0E096EC5" w14:textId="77777777" w:rsidR="000C5588" w:rsidRPr="00FC6A59" w:rsidRDefault="001B3251" w:rsidP="001B3251">
      <w:pPr>
        <w:pStyle w:val="Tekstpodstawowy"/>
        <w:spacing w:line="240" w:lineRule="atLeast"/>
        <w:rPr>
          <w:lang w:val="pl-PL"/>
        </w:rPr>
      </w:pPr>
      <w:r w:rsidRPr="00264E20">
        <w:rPr>
          <w:szCs w:val="24"/>
        </w:rPr>
        <w:t>Zamawiający nie określa warunków udziału w postępowaniu</w:t>
      </w:r>
      <w:r>
        <w:rPr>
          <w:szCs w:val="24"/>
          <w:lang w:val="pl-PL"/>
        </w:rPr>
        <w:t>.</w:t>
      </w:r>
      <w:r w:rsidR="00BB37E1" w:rsidRPr="00BB37E1">
        <w:rPr>
          <w:lang w:val="pl-PL"/>
        </w:rPr>
        <w:t xml:space="preserve"> </w:t>
      </w:r>
    </w:p>
    <w:p w14:paraId="1AEB327E" w14:textId="77777777" w:rsidR="0044386B" w:rsidRDefault="0044386B" w:rsidP="00F27018">
      <w:pPr>
        <w:spacing w:line="240" w:lineRule="atLeast"/>
        <w:jc w:val="both"/>
        <w:rPr>
          <w:sz w:val="32"/>
          <w:szCs w:val="32"/>
        </w:rPr>
      </w:pPr>
    </w:p>
    <w:p w14:paraId="4BFCC4B8" w14:textId="77777777" w:rsidR="0044386B" w:rsidRPr="00E06F15" w:rsidRDefault="0044386B"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Rozdział X</w:t>
      </w:r>
      <w:r>
        <w:t>VII</w:t>
      </w:r>
      <w:r w:rsidRPr="00E06F15">
        <w:t>.</w:t>
      </w:r>
      <w:r w:rsidRPr="00E06F15">
        <w:rPr>
          <w:b/>
        </w:rPr>
        <w:t xml:space="preserve"> </w:t>
      </w:r>
      <w:r w:rsidRPr="0044386B">
        <w:rPr>
          <w:b/>
        </w:rPr>
        <w:t>Informacja o podmiotowych środkach dowodowych</w:t>
      </w:r>
      <w:r>
        <w:rPr>
          <w:b/>
        </w:rPr>
        <w:t>.</w:t>
      </w:r>
    </w:p>
    <w:p w14:paraId="3B13A27B" w14:textId="77777777" w:rsidR="0044386B" w:rsidRPr="0061788F" w:rsidRDefault="0044386B" w:rsidP="00F27018">
      <w:pPr>
        <w:spacing w:line="240" w:lineRule="atLeast"/>
        <w:ind w:left="-23"/>
        <w:jc w:val="both"/>
        <w:rPr>
          <w:sz w:val="22"/>
        </w:rPr>
      </w:pPr>
    </w:p>
    <w:p w14:paraId="7B4D2824" w14:textId="69BF2531" w:rsidR="004767C8" w:rsidRDefault="00FA08A3" w:rsidP="00FA08A3">
      <w:pPr>
        <w:pStyle w:val="Tekstpodstawowy"/>
        <w:spacing w:line="240" w:lineRule="atLeast"/>
        <w:rPr>
          <w:lang w:val="pl-PL"/>
        </w:rPr>
      </w:pPr>
      <w:r>
        <w:t>Zamawiający nie wymaga złożenia podmiotowych środków dowodowych</w:t>
      </w:r>
      <w:r w:rsidR="004767C8" w:rsidRPr="00EC2C6D">
        <w:rPr>
          <w:lang w:val="pl-PL"/>
        </w:rPr>
        <w:t>.</w:t>
      </w:r>
    </w:p>
    <w:p w14:paraId="6502BAEA" w14:textId="77777777" w:rsidR="00184C2E" w:rsidRPr="00184C2E" w:rsidRDefault="00184C2E" w:rsidP="00FA08A3">
      <w:pPr>
        <w:pStyle w:val="Tekstpodstawowy"/>
        <w:spacing w:line="240" w:lineRule="atLeast"/>
        <w:rPr>
          <w:sz w:val="32"/>
          <w:szCs w:val="24"/>
          <w:lang w:val="pl-PL"/>
        </w:rPr>
      </w:pPr>
    </w:p>
    <w:p w14:paraId="5A09D6A7" w14:textId="77777777" w:rsidR="00FA08A3" w:rsidRPr="00FA08A3" w:rsidRDefault="00FA08A3" w:rsidP="00FA08A3">
      <w:pPr>
        <w:pBdr>
          <w:top w:val="single" w:sz="4" w:space="1" w:color="000000" w:shadow="1"/>
          <w:left w:val="single" w:sz="4" w:space="4" w:color="000000" w:shadow="1"/>
          <w:bottom w:val="single" w:sz="4" w:space="1" w:color="000000" w:shadow="1"/>
          <w:right w:val="single" w:sz="4" w:space="4" w:color="000000" w:shadow="1"/>
        </w:pBdr>
        <w:spacing w:line="280" w:lineRule="atLeast"/>
        <w:rPr>
          <w:b/>
        </w:rPr>
      </w:pPr>
      <w:r w:rsidRPr="00FA08A3">
        <w:t>Rozdział XVIII.</w:t>
      </w:r>
      <w:r w:rsidRPr="00FA08A3">
        <w:rPr>
          <w:b/>
        </w:rPr>
        <w:t xml:space="preserve"> Informacja o przedmiotowych środkach dowodowych.</w:t>
      </w:r>
    </w:p>
    <w:p w14:paraId="467C9BF6" w14:textId="77777777" w:rsidR="00FA08A3" w:rsidRPr="00FA08A3" w:rsidRDefault="00FA08A3" w:rsidP="00FA08A3">
      <w:pPr>
        <w:ind w:left="-23"/>
        <w:jc w:val="both"/>
      </w:pPr>
    </w:p>
    <w:p w14:paraId="3577F74C" w14:textId="77777777" w:rsidR="00FA08A3" w:rsidRPr="00FA08A3" w:rsidRDefault="00FA08A3" w:rsidP="00FA08A3">
      <w:pPr>
        <w:widowControl w:val="0"/>
        <w:overflowPunct w:val="0"/>
        <w:autoSpaceDE w:val="0"/>
        <w:autoSpaceDN w:val="0"/>
        <w:adjustRightInd w:val="0"/>
        <w:spacing w:line="240" w:lineRule="atLeast"/>
        <w:jc w:val="both"/>
        <w:rPr>
          <w:szCs w:val="20"/>
          <w:lang w:eastAsia="x-none"/>
        </w:rPr>
      </w:pPr>
      <w:r w:rsidRPr="00FA08A3">
        <w:rPr>
          <w:szCs w:val="20"/>
          <w:lang w:eastAsia="x-none"/>
        </w:rPr>
        <w:t>Zamawiający nie wymaga złożenia przedmiotowych środków dowodowych.</w:t>
      </w:r>
    </w:p>
    <w:p w14:paraId="5656EAA9" w14:textId="77777777" w:rsidR="00FA08A3" w:rsidRDefault="00FA08A3" w:rsidP="00F27018">
      <w:pPr>
        <w:spacing w:line="240" w:lineRule="atLeast"/>
        <w:jc w:val="both"/>
        <w:rPr>
          <w:sz w:val="32"/>
          <w:szCs w:val="32"/>
        </w:rPr>
      </w:pPr>
    </w:p>
    <w:p w14:paraId="5F753D3E" w14:textId="77777777" w:rsidR="005C1460" w:rsidRPr="00E06F15" w:rsidRDefault="005C1460"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lastRenderedPageBreak/>
        <w:t>Rozdział X</w:t>
      </w:r>
      <w:r w:rsidR="00FA08A3">
        <w:t>IX</w:t>
      </w:r>
      <w:r w:rsidRPr="00E06F15">
        <w:t>.</w:t>
      </w:r>
      <w:r w:rsidRPr="00E06F15">
        <w:rPr>
          <w:b/>
        </w:rPr>
        <w:t xml:space="preserve"> </w:t>
      </w:r>
      <w:r w:rsidR="00B342E0">
        <w:rPr>
          <w:b/>
        </w:rPr>
        <w:t>Opis sposobu</w:t>
      </w:r>
      <w:r>
        <w:rPr>
          <w:b/>
        </w:rPr>
        <w:t xml:space="preserve"> obliczenia ceny.</w:t>
      </w:r>
    </w:p>
    <w:p w14:paraId="2FBB6A49" w14:textId="77777777" w:rsidR="005C1460" w:rsidRPr="0061788F" w:rsidRDefault="005C1460" w:rsidP="00F27018">
      <w:pPr>
        <w:spacing w:line="240" w:lineRule="atLeast"/>
        <w:ind w:left="-23"/>
        <w:jc w:val="both"/>
        <w:rPr>
          <w:sz w:val="22"/>
        </w:rPr>
      </w:pPr>
    </w:p>
    <w:p w14:paraId="22E7A488" w14:textId="4E5EA3DE" w:rsidR="007A7C1F" w:rsidRDefault="007A7C1F">
      <w:pPr>
        <w:pStyle w:val="Tekstpodstawowy"/>
        <w:numPr>
          <w:ilvl w:val="0"/>
          <w:numId w:val="30"/>
        </w:numPr>
        <w:spacing w:line="240" w:lineRule="atLeast"/>
        <w:ind w:left="284" w:hanging="284"/>
        <w:rPr>
          <w:szCs w:val="24"/>
          <w:lang w:val="pl-PL"/>
        </w:rPr>
      </w:pPr>
      <w:r w:rsidRPr="007A7C1F">
        <w:rPr>
          <w:szCs w:val="24"/>
          <w:lang w:val="pl-PL"/>
        </w:rPr>
        <w:t>Zamawiający przyjął za podstawę rozliczenia wykonania przedmiotu zamówienia z wykonawcą wynagrodzenie kosztorysowe</w:t>
      </w:r>
      <w:r w:rsidR="00522E4F">
        <w:rPr>
          <w:szCs w:val="24"/>
          <w:lang w:val="pl-PL"/>
        </w:rPr>
        <w:t>.</w:t>
      </w:r>
      <w:r w:rsidRPr="007A7C1F">
        <w:rPr>
          <w:szCs w:val="24"/>
          <w:lang w:val="pl-PL"/>
        </w:rPr>
        <w:t xml:space="preserve"> </w:t>
      </w:r>
      <w:r w:rsidR="00522E4F">
        <w:rPr>
          <w:szCs w:val="24"/>
          <w:lang w:val="pl-PL"/>
        </w:rPr>
        <w:t>R</w:t>
      </w:r>
      <w:r w:rsidRPr="007A7C1F">
        <w:rPr>
          <w:szCs w:val="24"/>
          <w:lang w:val="pl-PL"/>
        </w:rPr>
        <w:t>ozliczenie wynagrodzenia na etapie realizacji umowy nastąpi na podstawie ilości faktycznie wykonanych robót</w:t>
      </w:r>
      <w:r w:rsidR="00522E4F">
        <w:rPr>
          <w:szCs w:val="24"/>
          <w:lang w:val="pl-PL"/>
        </w:rPr>
        <w:t>.</w:t>
      </w:r>
      <w:r w:rsidRPr="007A7C1F">
        <w:rPr>
          <w:szCs w:val="24"/>
          <w:lang w:val="pl-PL"/>
        </w:rPr>
        <w:t xml:space="preserve"> </w:t>
      </w:r>
      <w:r w:rsidR="00522E4F">
        <w:rPr>
          <w:szCs w:val="24"/>
          <w:lang w:val="pl-PL"/>
        </w:rPr>
        <w:t>U</w:t>
      </w:r>
      <w:r w:rsidRPr="007A7C1F">
        <w:rPr>
          <w:szCs w:val="24"/>
          <w:lang w:val="pl-PL"/>
        </w:rPr>
        <w:t>stalenie ilości robót wykonanych w ramach umowy nastąpi na podstawie</w:t>
      </w:r>
      <w:r w:rsidR="00522E4F" w:rsidRPr="00522E4F">
        <w:rPr>
          <w:szCs w:val="24"/>
          <w:lang w:val="pl-PL"/>
        </w:rPr>
        <w:t xml:space="preserve"> zleceń i obmiarów</w:t>
      </w:r>
      <w:r w:rsidR="00522E4F">
        <w:rPr>
          <w:szCs w:val="24"/>
          <w:lang w:val="pl-PL"/>
        </w:rPr>
        <w:t xml:space="preserve"> robót</w:t>
      </w:r>
      <w:r w:rsidR="00522E4F" w:rsidRPr="00522E4F">
        <w:rPr>
          <w:szCs w:val="24"/>
          <w:lang w:val="pl-PL"/>
        </w:rPr>
        <w:t xml:space="preserve"> potwierdzonych przez leśniczego z danego leśnictwa</w:t>
      </w:r>
      <w:r w:rsidRPr="007A7C1F">
        <w:rPr>
          <w:szCs w:val="24"/>
          <w:lang w:val="pl-PL"/>
        </w:rPr>
        <w:t>.</w:t>
      </w:r>
    </w:p>
    <w:p w14:paraId="1326C344" w14:textId="2D716B79" w:rsidR="00CA001A" w:rsidRPr="00CA001A" w:rsidRDefault="007A7C1F">
      <w:pPr>
        <w:pStyle w:val="Tekstpodstawowy"/>
        <w:numPr>
          <w:ilvl w:val="0"/>
          <w:numId w:val="30"/>
        </w:numPr>
        <w:spacing w:line="240" w:lineRule="atLeast"/>
        <w:ind w:left="284" w:hanging="284"/>
        <w:rPr>
          <w:szCs w:val="24"/>
          <w:lang w:val="pl-PL"/>
        </w:rPr>
      </w:pPr>
      <w:r w:rsidRPr="00E51DA2">
        <w:t>Rozliczenie za wykonan</w:t>
      </w:r>
      <w:r w:rsidRPr="00522E4F">
        <w:rPr>
          <w:lang w:val="pl-PL"/>
        </w:rPr>
        <w:t>y przedmiot zamówienia</w:t>
      </w:r>
      <w:r w:rsidRPr="00E51DA2">
        <w:t xml:space="preserve"> </w:t>
      </w:r>
      <w:r w:rsidRPr="00CA001A">
        <w:rPr>
          <w:lang w:val="pl-PL"/>
        </w:rPr>
        <w:t>odbędzie</w:t>
      </w:r>
      <w:r w:rsidRPr="00522E4F">
        <w:rPr>
          <w:lang w:val="pl-PL"/>
        </w:rPr>
        <w:t xml:space="preserve"> się na podstawie </w:t>
      </w:r>
      <w:r w:rsidR="00522E4F">
        <w:rPr>
          <w:lang w:val="pl-PL"/>
        </w:rPr>
        <w:t xml:space="preserve">odpowiednio </w:t>
      </w:r>
      <w:r w:rsidRPr="00522E4F">
        <w:rPr>
          <w:lang w:val="pl-PL"/>
        </w:rPr>
        <w:t>cen jednostkowych</w:t>
      </w:r>
      <w:r w:rsidR="00522E4F">
        <w:rPr>
          <w:lang w:val="pl-PL"/>
        </w:rPr>
        <w:t xml:space="preserve"> lub</w:t>
      </w:r>
      <w:r w:rsidRPr="00522E4F">
        <w:rPr>
          <w:lang w:val="pl-PL"/>
        </w:rPr>
        <w:t xml:space="preserve"> cen za wykonanie </w:t>
      </w:r>
      <w:r w:rsidR="00522E4F">
        <w:rPr>
          <w:lang w:val="pl-PL"/>
        </w:rPr>
        <w:t xml:space="preserve">całości </w:t>
      </w:r>
      <w:r w:rsidR="00CA001A">
        <w:rPr>
          <w:lang w:val="pl-PL"/>
        </w:rPr>
        <w:t xml:space="preserve">danych </w:t>
      </w:r>
      <w:r w:rsidR="00522E4F">
        <w:rPr>
          <w:lang w:val="pl-PL"/>
        </w:rPr>
        <w:t>robót –</w:t>
      </w:r>
      <w:r w:rsidR="00522E4F" w:rsidRPr="00522E4F">
        <w:rPr>
          <w:lang w:val="pl-PL"/>
        </w:rPr>
        <w:t xml:space="preserve"> </w:t>
      </w:r>
      <w:r w:rsidR="00522E4F">
        <w:rPr>
          <w:lang w:val="pl-PL"/>
        </w:rPr>
        <w:t>w zależności od s</w:t>
      </w:r>
      <w:r w:rsidR="00522E4F" w:rsidRPr="00522E4F">
        <w:rPr>
          <w:lang w:val="pl-PL"/>
        </w:rPr>
        <w:t>pos</w:t>
      </w:r>
      <w:r w:rsidR="00522E4F">
        <w:rPr>
          <w:lang w:val="pl-PL"/>
        </w:rPr>
        <w:t>obu</w:t>
      </w:r>
      <w:r w:rsidR="00522E4F" w:rsidRPr="00522E4F">
        <w:rPr>
          <w:lang w:val="pl-PL"/>
        </w:rPr>
        <w:t xml:space="preserve"> utrzymania dróg leśnych</w:t>
      </w:r>
      <w:r w:rsidR="00CA001A">
        <w:rPr>
          <w:lang w:val="pl-PL"/>
        </w:rPr>
        <w:t>,</w:t>
      </w:r>
      <w:r w:rsidR="00522E4F">
        <w:rPr>
          <w:lang w:val="pl-PL"/>
        </w:rPr>
        <w:t xml:space="preserve"> </w:t>
      </w:r>
      <w:r w:rsidRPr="00522E4F">
        <w:rPr>
          <w:lang w:val="pl-PL"/>
        </w:rPr>
        <w:t>zawartych w formularzu oferty – załączniku nr 1 do SWZ</w:t>
      </w:r>
      <w:r w:rsidR="00522E4F">
        <w:rPr>
          <w:lang w:val="pl-PL"/>
        </w:rPr>
        <w:t>.</w:t>
      </w:r>
    </w:p>
    <w:p w14:paraId="2B9FC1AF" w14:textId="429951A0" w:rsidR="007A7C1F" w:rsidRPr="007A7C1F" w:rsidRDefault="007A7C1F">
      <w:pPr>
        <w:pStyle w:val="Tekstpodstawowy"/>
        <w:numPr>
          <w:ilvl w:val="0"/>
          <w:numId w:val="30"/>
        </w:numPr>
        <w:spacing w:line="240" w:lineRule="atLeast"/>
        <w:ind w:left="284" w:hanging="284"/>
        <w:rPr>
          <w:szCs w:val="24"/>
          <w:lang w:val="pl-PL"/>
        </w:rPr>
      </w:pPr>
      <w:r w:rsidRPr="007A7C1F">
        <w:rPr>
          <w:szCs w:val="24"/>
          <w:lang w:val="pl-PL"/>
        </w:rPr>
        <w:t xml:space="preserve">Cena </w:t>
      </w:r>
      <w:r w:rsidR="00CA001A">
        <w:rPr>
          <w:szCs w:val="24"/>
          <w:lang w:val="pl-PL"/>
        </w:rPr>
        <w:t>wykonania r</w:t>
      </w:r>
      <w:r w:rsidR="00CA001A" w:rsidRPr="00CA001A">
        <w:rPr>
          <w:szCs w:val="24"/>
          <w:lang w:val="pl-PL"/>
        </w:rPr>
        <w:t>emont</w:t>
      </w:r>
      <w:r w:rsidR="00CA001A">
        <w:rPr>
          <w:szCs w:val="24"/>
          <w:lang w:val="pl-PL"/>
        </w:rPr>
        <w:t>u</w:t>
      </w:r>
      <w:r w:rsidR="00CA001A" w:rsidRPr="00CA001A">
        <w:rPr>
          <w:szCs w:val="24"/>
          <w:lang w:val="pl-PL"/>
        </w:rPr>
        <w:t xml:space="preserve"> przepustu w leśnictwie Dylewo</w:t>
      </w:r>
      <w:r w:rsidRPr="007A7C1F">
        <w:rPr>
          <w:szCs w:val="24"/>
          <w:lang w:val="pl-PL"/>
        </w:rPr>
        <w:t xml:space="preserve"> będzie wynikała z kosztorysu ofertowego opracowanego przez wykonawcę na podstawie przedmiar</w:t>
      </w:r>
      <w:r w:rsidR="00CA001A">
        <w:rPr>
          <w:szCs w:val="24"/>
          <w:lang w:val="pl-PL"/>
        </w:rPr>
        <w:t>u</w:t>
      </w:r>
      <w:r w:rsidRPr="007A7C1F">
        <w:rPr>
          <w:szCs w:val="24"/>
          <w:lang w:val="pl-PL"/>
        </w:rPr>
        <w:t xml:space="preserve"> robót</w:t>
      </w:r>
      <w:r w:rsidR="00CA001A">
        <w:rPr>
          <w:szCs w:val="24"/>
          <w:lang w:val="pl-PL"/>
        </w:rPr>
        <w:t xml:space="preserve"> stanowiącego załącznik nr 5 do SWZ.</w:t>
      </w:r>
    </w:p>
    <w:p w14:paraId="2AD62CF8" w14:textId="1A3D40F2" w:rsidR="007A7C1F" w:rsidRPr="007A7C1F" w:rsidRDefault="007A7C1F">
      <w:pPr>
        <w:pStyle w:val="Tekstpodstawowy"/>
        <w:numPr>
          <w:ilvl w:val="0"/>
          <w:numId w:val="30"/>
        </w:numPr>
        <w:spacing w:line="240" w:lineRule="atLeast"/>
        <w:ind w:left="284" w:hanging="284"/>
        <w:rPr>
          <w:szCs w:val="24"/>
          <w:lang w:val="pl-PL"/>
        </w:rPr>
      </w:pPr>
      <w:r w:rsidRPr="007A7C1F">
        <w:rPr>
          <w:szCs w:val="24"/>
          <w:lang w:val="pl-PL"/>
        </w:rPr>
        <w:t xml:space="preserve">Wykonawca zobowiązany jest sporządzić kosztorys ofertowy </w:t>
      </w:r>
      <w:r w:rsidR="00CA001A" w:rsidRPr="00CA001A">
        <w:rPr>
          <w:szCs w:val="24"/>
          <w:lang w:val="pl-PL"/>
        </w:rPr>
        <w:t xml:space="preserve">wykonania remontu przepustu w leśnictwie Dylewo </w:t>
      </w:r>
      <w:r w:rsidRPr="007A7C1F">
        <w:rPr>
          <w:szCs w:val="24"/>
          <w:lang w:val="pl-PL"/>
        </w:rPr>
        <w:t>w następujący sposób:</w:t>
      </w:r>
    </w:p>
    <w:p w14:paraId="7587EA20" w14:textId="1071B054" w:rsidR="007A7C1F" w:rsidRPr="007A7C1F" w:rsidRDefault="007A7C1F">
      <w:pPr>
        <w:numPr>
          <w:ilvl w:val="0"/>
          <w:numId w:val="29"/>
        </w:numPr>
        <w:spacing w:line="240" w:lineRule="atLeast"/>
        <w:ind w:left="397" w:hanging="284"/>
        <w:jc w:val="both"/>
        <w:rPr>
          <w:lang w:eastAsia="x-none"/>
        </w:rPr>
      </w:pPr>
      <w:bookmarkStart w:id="8" w:name="_Hlk530993543"/>
      <w:r w:rsidRPr="007A7C1F">
        <w:rPr>
          <w:lang w:eastAsia="x-none"/>
        </w:rPr>
        <w:t>kosztorys musi zawierać wszystkie</w:t>
      </w:r>
      <w:bookmarkEnd w:id="8"/>
      <w:r w:rsidRPr="007A7C1F">
        <w:rPr>
          <w:lang w:eastAsia="x-none"/>
        </w:rPr>
        <w:t xml:space="preserve"> pozycje z przedmiar</w:t>
      </w:r>
      <w:r w:rsidR="00CA001A">
        <w:rPr>
          <w:lang w:eastAsia="x-none"/>
        </w:rPr>
        <w:t>u</w:t>
      </w:r>
      <w:r w:rsidRPr="007A7C1F">
        <w:rPr>
          <w:lang w:eastAsia="x-none"/>
        </w:rPr>
        <w:t xml:space="preserve"> robót stanowiąc</w:t>
      </w:r>
      <w:r w:rsidR="00CA001A">
        <w:rPr>
          <w:lang w:eastAsia="x-none"/>
        </w:rPr>
        <w:t>ego</w:t>
      </w:r>
      <w:r w:rsidRPr="007A7C1F">
        <w:rPr>
          <w:lang w:eastAsia="x-none"/>
        </w:rPr>
        <w:t xml:space="preserve"> załącznik do SWZ, </w:t>
      </w:r>
    </w:p>
    <w:p w14:paraId="7A2DCB20" w14:textId="05B331D1" w:rsidR="007A7C1F" w:rsidRPr="00CA001A" w:rsidRDefault="007A7C1F">
      <w:pPr>
        <w:numPr>
          <w:ilvl w:val="0"/>
          <w:numId w:val="29"/>
        </w:numPr>
        <w:spacing w:line="240" w:lineRule="atLeast"/>
        <w:ind w:left="397" w:hanging="284"/>
        <w:jc w:val="both"/>
        <w:rPr>
          <w:lang w:eastAsia="x-none"/>
        </w:rPr>
      </w:pPr>
      <w:r w:rsidRPr="00CA001A">
        <w:rPr>
          <w:lang w:eastAsia="x-none"/>
        </w:rPr>
        <w:t>kolejność pozycji kosztorysowych zawartych w kosztorysie ofertowym wraz z opisami i ilościami musi być zgodna z przedmiar</w:t>
      </w:r>
      <w:r w:rsidR="00CA001A">
        <w:rPr>
          <w:lang w:eastAsia="x-none"/>
        </w:rPr>
        <w:t>em</w:t>
      </w:r>
      <w:r w:rsidRPr="00CA001A">
        <w:rPr>
          <w:lang w:eastAsia="x-none"/>
        </w:rPr>
        <w:t xml:space="preserve"> robót, </w:t>
      </w:r>
    </w:p>
    <w:p w14:paraId="49D6946B" w14:textId="77777777" w:rsidR="007A7C1F" w:rsidRPr="007A7C1F" w:rsidRDefault="007A7C1F">
      <w:pPr>
        <w:numPr>
          <w:ilvl w:val="0"/>
          <w:numId w:val="29"/>
        </w:numPr>
        <w:spacing w:line="240" w:lineRule="atLeast"/>
        <w:ind w:left="397" w:hanging="284"/>
        <w:jc w:val="both"/>
        <w:rPr>
          <w:lang w:eastAsia="x-none"/>
        </w:rPr>
      </w:pPr>
      <w:r w:rsidRPr="007A7C1F">
        <w:rPr>
          <w:lang w:eastAsia="x-none"/>
        </w:rPr>
        <w:t xml:space="preserve">cena jednostkowa musi uwzględniać wszystkie koszty robocizny, materiałów, pracy sprzętu i środków transportu technologicznego niezbędnych do wykonania robót objętych daną jednostką przedmiarową oraz koszty pośrednie, koszty zakupy i zysk, </w:t>
      </w:r>
    </w:p>
    <w:p w14:paraId="4808A835" w14:textId="77777777" w:rsidR="007A7C1F" w:rsidRPr="00CA001A" w:rsidRDefault="007A7C1F">
      <w:pPr>
        <w:numPr>
          <w:ilvl w:val="0"/>
          <w:numId w:val="29"/>
        </w:numPr>
        <w:spacing w:line="240" w:lineRule="atLeast"/>
        <w:ind w:left="397" w:hanging="284"/>
        <w:jc w:val="both"/>
        <w:rPr>
          <w:lang w:eastAsia="x-none"/>
        </w:rPr>
      </w:pPr>
      <w:r w:rsidRPr="00CA001A">
        <w:rPr>
          <w:lang w:eastAsia="x-none"/>
        </w:rPr>
        <w:t xml:space="preserve">cenę pozycji kosztorysowej należy obliczyć w następujący sposób: ilość/liczba x cena jednostkowa = wartość pozycji przedmiarowej, </w:t>
      </w:r>
    </w:p>
    <w:p w14:paraId="0F29E335" w14:textId="30F99330" w:rsidR="007A7C1F" w:rsidRPr="00CA001A" w:rsidRDefault="007A7C1F">
      <w:pPr>
        <w:numPr>
          <w:ilvl w:val="0"/>
          <w:numId w:val="29"/>
        </w:numPr>
        <w:spacing w:line="240" w:lineRule="atLeast"/>
        <w:ind w:left="397" w:hanging="284"/>
        <w:jc w:val="both"/>
        <w:rPr>
          <w:b/>
          <w:bCs/>
          <w:lang w:eastAsia="x-none"/>
        </w:rPr>
      </w:pPr>
      <w:r w:rsidRPr="007A7C1F">
        <w:rPr>
          <w:lang w:eastAsia="x-none"/>
        </w:rPr>
        <w:t>koszty wykonania dokumentacji powykonawczej (jeżeli nie uwzględniono w pozycjach przedmiarowych), BHP, zabezpieczenia placu budowy i robót, naprawy uszkodzeń, itp., wykonawca ujmie w kosztach pośrednich budowy</w:t>
      </w:r>
      <w:r w:rsidR="00CA001A">
        <w:rPr>
          <w:lang w:eastAsia="x-none"/>
        </w:rPr>
        <w:t>,</w:t>
      </w:r>
    </w:p>
    <w:p w14:paraId="54FE1596" w14:textId="7E263D3B" w:rsidR="007A7C1F" w:rsidRPr="00CA001A" w:rsidRDefault="00CA001A">
      <w:pPr>
        <w:numPr>
          <w:ilvl w:val="0"/>
          <w:numId w:val="29"/>
        </w:numPr>
        <w:spacing w:line="240" w:lineRule="atLeast"/>
        <w:ind w:left="397" w:hanging="284"/>
        <w:jc w:val="both"/>
        <w:rPr>
          <w:b/>
          <w:bCs/>
          <w:lang w:eastAsia="x-none"/>
        </w:rPr>
      </w:pPr>
      <w:r w:rsidRPr="00CA001A">
        <w:rPr>
          <w:lang w:eastAsia="x-none"/>
        </w:rPr>
        <w:t>p</w:t>
      </w:r>
      <w:r w:rsidR="007A7C1F" w:rsidRPr="00CA001A">
        <w:rPr>
          <w:lang w:eastAsia="x-none"/>
        </w:rPr>
        <w:t>odstawy wyceny (pozycje KNR) podane zostały w przedmiar</w:t>
      </w:r>
      <w:r w:rsidR="006B53FD">
        <w:rPr>
          <w:lang w:eastAsia="x-none"/>
        </w:rPr>
        <w:t>ze</w:t>
      </w:r>
      <w:r w:rsidR="007A7C1F" w:rsidRPr="00CA001A">
        <w:rPr>
          <w:lang w:eastAsia="x-none"/>
        </w:rPr>
        <w:t xml:space="preserve"> robót pomocniczo, w</w:t>
      </w:r>
      <w:r w:rsidR="007A7C1F" w:rsidRPr="007A7C1F">
        <w:rPr>
          <w:lang w:eastAsia="x-none"/>
        </w:rPr>
        <w:t xml:space="preserve"> przypadku rozbieżności pomiędzy opisem pozycji w przedmiarze z opisem pozycji KNR, za wiążącą przyjmuje się treść opisu znajdującego się w przedmiarze.</w:t>
      </w:r>
    </w:p>
    <w:p w14:paraId="328EF136" w14:textId="77777777" w:rsidR="007A7C1F" w:rsidRPr="007A7C1F" w:rsidRDefault="007A7C1F">
      <w:pPr>
        <w:numPr>
          <w:ilvl w:val="0"/>
          <w:numId w:val="30"/>
        </w:numPr>
        <w:spacing w:line="240" w:lineRule="atLeast"/>
        <w:ind w:left="284" w:hanging="284"/>
        <w:jc w:val="both"/>
        <w:rPr>
          <w:lang w:eastAsia="x-none"/>
        </w:rPr>
      </w:pPr>
      <w:r w:rsidRPr="007A7C1F">
        <w:rPr>
          <w:lang w:eastAsia="x-none"/>
        </w:rPr>
        <w:t>Zaleca się, aby każdy z wykonawców odwiedził miejsce realizacji zamówienia celem sprawdzenia warunków jego realizacji oraz uzyskania informacji przydatnych do oceny prac.</w:t>
      </w:r>
    </w:p>
    <w:p w14:paraId="30C876AA" w14:textId="77777777" w:rsidR="007A7C1F" w:rsidRPr="007A7C1F" w:rsidRDefault="007A7C1F">
      <w:pPr>
        <w:numPr>
          <w:ilvl w:val="0"/>
          <w:numId w:val="30"/>
        </w:numPr>
        <w:spacing w:line="240" w:lineRule="atLeast"/>
        <w:ind w:left="284" w:hanging="284"/>
        <w:jc w:val="both"/>
        <w:rPr>
          <w:b/>
          <w:bCs/>
          <w:lang w:eastAsia="x-none"/>
        </w:rPr>
      </w:pPr>
      <w:r w:rsidRPr="007A7C1F">
        <w:rPr>
          <w:lang w:eastAsia="x-none"/>
        </w:rPr>
        <w:t>Cena oferty musi być liczona z dokładnością do dwóch miejsc po przecinku.</w:t>
      </w:r>
    </w:p>
    <w:p w14:paraId="7E4C331B" w14:textId="783B93E9" w:rsidR="007A7C1F" w:rsidRDefault="007A7C1F">
      <w:pPr>
        <w:numPr>
          <w:ilvl w:val="0"/>
          <w:numId w:val="30"/>
        </w:numPr>
        <w:spacing w:line="240" w:lineRule="atLeast"/>
        <w:ind w:left="284" w:hanging="284"/>
        <w:jc w:val="both"/>
        <w:rPr>
          <w:lang w:eastAsia="x-none"/>
        </w:rPr>
      </w:pPr>
      <w:r w:rsidRPr="007A7C1F">
        <w:t>Cenę za wykonanie zamówienia należy przedstawić w formularzu oferty stanowiącym załącznik nr 1 do SWZ.</w:t>
      </w:r>
    </w:p>
    <w:p w14:paraId="699BA98B" w14:textId="6D9465AE" w:rsidR="001912C1" w:rsidRDefault="001912C1">
      <w:pPr>
        <w:numPr>
          <w:ilvl w:val="0"/>
          <w:numId w:val="30"/>
        </w:numPr>
        <w:spacing w:line="240" w:lineRule="atLeast"/>
        <w:ind w:left="284" w:hanging="284"/>
        <w:jc w:val="both"/>
        <w:rPr>
          <w:lang w:eastAsia="x-none"/>
        </w:rPr>
      </w:pPr>
      <w:r w:rsidRPr="007A7C1F">
        <w:t>Upusty oferowane przez wykonawcę muszą być zawarte w cenie oferty.</w:t>
      </w:r>
    </w:p>
    <w:p w14:paraId="13C41D01" w14:textId="77777777" w:rsidR="00CB0770" w:rsidRPr="006B53FD" w:rsidRDefault="00CB0770">
      <w:pPr>
        <w:numPr>
          <w:ilvl w:val="0"/>
          <w:numId w:val="30"/>
        </w:numPr>
        <w:spacing w:line="240" w:lineRule="atLeast"/>
        <w:ind w:left="284" w:hanging="284"/>
        <w:jc w:val="both"/>
        <w:rPr>
          <w:lang w:eastAsia="x-none"/>
        </w:rPr>
      </w:pPr>
      <w:r w:rsidRPr="007A7C1F">
        <w:rPr>
          <w:lang w:eastAsia="x-none"/>
        </w:rPr>
        <w:t>Jeżeli została złożona oferta, której wybór prowadziłby do powstania u zamawiającego obowiązku podatkowego zgodnie z ustawą z dnia 11 marca 2004 r. o podatku od towarów i usług (</w:t>
      </w:r>
      <w:r w:rsidR="00AC56F2" w:rsidRPr="007A7C1F">
        <w:rPr>
          <w:lang w:eastAsia="x-none"/>
        </w:rPr>
        <w:t>Dz. U. z 2022 r. poz. 931 z późn. zm.</w:t>
      </w:r>
      <w:r w:rsidRPr="007A7C1F">
        <w:rPr>
          <w:lang w:eastAsia="x-none"/>
        </w:rPr>
        <w:t>), dla celów zastosowania kryterium ceny zamawiający doliczy do przedstawionej w tej ofercie ceny kwotę podatku od towarów i usług, którą miałby obowiązek rozliczyć. W ofercie wykonawca ma obowiązek:</w:t>
      </w:r>
    </w:p>
    <w:p w14:paraId="65996B3B" w14:textId="77777777" w:rsidR="00CB0770" w:rsidRPr="007A7C1F" w:rsidRDefault="00CB0770">
      <w:pPr>
        <w:widowControl w:val="0"/>
        <w:numPr>
          <w:ilvl w:val="0"/>
          <w:numId w:val="41"/>
        </w:numPr>
        <w:overflowPunct w:val="0"/>
        <w:autoSpaceDE w:val="0"/>
        <w:autoSpaceDN w:val="0"/>
        <w:adjustRightInd w:val="0"/>
        <w:spacing w:line="240" w:lineRule="atLeast"/>
        <w:ind w:left="397" w:hanging="284"/>
        <w:jc w:val="both"/>
        <w:rPr>
          <w:lang w:eastAsia="x-none"/>
        </w:rPr>
      </w:pPr>
      <w:r w:rsidRPr="007A7C1F">
        <w:rPr>
          <w:lang w:eastAsia="x-none"/>
        </w:rPr>
        <w:t>poinformowania zamawiającego, że wybór jego oferty będzie prowadził do powstania u zamawiającego obowiązku podatkowego,</w:t>
      </w:r>
    </w:p>
    <w:p w14:paraId="49B3954B" w14:textId="77777777" w:rsidR="00CB0770" w:rsidRPr="007A7C1F" w:rsidRDefault="00CB0770">
      <w:pPr>
        <w:widowControl w:val="0"/>
        <w:numPr>
          <w:ilvl w:val="0"/>
          <w:numId w:val="41"/>
        </w:numPr>
        <w:overflowPunct w:val="0"/>
        <w:autoSpaceDE w:val="0"/>
        <w:autoSpaceDN w:val="0"/>
        <w:adjustRightInd w:val="0"/>
        <w:spacing w:line="240" w:lineRule="atLeast"/>
        <w:ind w:left="397" w:hanging="284"/>
        <w:jc w:val="both"/>
        <w:rPr>
          <w:lang w:eastAsia="x-none"/>
        </w:rPr>
      </w:pPr>
      <w:r w:rsidRPr="007A7C1F">
        <w:rPr>
          <w:lang w:eastAsia="x-none"/>
        </w:rPr>
        <w:t>wskazania nazwy (rodzaju) towaru lub usługi, których dostawa lub świadczenie będą prowadziły do powstania obowiązku podatkowego,</w:t>
      </w:r>
    </w:p>
    <w:p w14:paraId="09733671" w14:textId="77777777" w:rsidR="00CB0770" w:rsidRPr="007A7C1F" w:rsidRDefault="00CB0770">
      <w:pPr>
        <w:widowControl w:val="0"/>
        <w:numPr>
          <w:ilvl w:val="0"/>
          <w:numId w:val="41"/>
        </w:numPr>
        <w:overflowPunct w:val="0"/>
        <w:autoSpaceDE w:val="0"/>
        <w:autoSpaceDN w:val="0"/>
        <w:adjustRightInd w:val="0"/>
        <w:spacing w:line="240" w:lineRule="atLeast"/>
        <w:ind w:left="397" w:hanging="284"/>
        <w:jc w:val="both"/>
        <w:rPr>
          <w:lang w:eastAsia="x-none"/>
        </w:rPr>
      </w:pPr>
      <w:r w:rsidRPr="007A7C1F">
        <w:rPr>
          <w:lang w:eastAsia="x-none"/>
        </w:rPr>
        <w:t>wskazania wartości towaru lub usługi objętego obowiązkiem podatkowym zamawiającego, bez kwoty podatku,</w:t>
      </w:r>
    </w:p>
    <w:p w14:paraId="23FC3883" w14:textId="77777777" w:rsidR="00CB0770" w:rsidRPr="007A7C1F" w:rsidRDefault="00CB0770">
      <w:pPr>
        <w:widowControl w:val="0"/>
        <w:numPr>
          <w:ilvl w:val="0"/>
          <w:numId w:val="41"/>
        </w:numPr>
        <w:overflowPunct w:val="0"/>
        <w:autoSpaceDE w:val="0"/>
        <w:autoSpaceDN w:val="0"/>
        <w:adjustRightInd w:val="0"/>
        <w:spacing w:line="240" w:lineRule="atLeast"/>
        <w:ind w:left="397" w:hanging="284"/>
        <w:jc w:val="both"/>
        <w:rPr>
          <w:lang w:eastAsia="x-none"/>
        </w:rPr>
      </w:pPr>
      <w:r w:rsidRPr="007A7C1F">
        <w:rPr>
          <w:lang w:eastAsia="x-none"/>
        </w:rPr>
        <w:t>wskazania stawki podatku od towarów i usług, która zgodnie z wiedzą wykonawcy, będzie miała zastosowanie.</w:t>
      </w:r>
    </w:p>
    <w:p w14:paraId="3EE3708B" w14:textId="77777777" w:rsidR="008630BC" w:rsidRPr="00917C5C" w:rsidRDefault="008630BC"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pPr>
      <w:r w:rsidRPr="00917C5C">
        <w:lastRenderedPageBreak/>
        <w:t>Rozdział X</w:t>
      </w:r>
      <w:r w:rsidR="006B70BB">
        <w:t>X</w:t>
      </w:r>
      <w:r w:rsidRPr="00917C5C">
        <w:t>.</w:t>
      </w:r>
      <w:r w:rsidRPr="00917C5C">
        <w:rPr>
          <w:b/>
        </w:rPr>
        <w:t xml:space="preserve"> Opis kryteriów</w:t>
      </w:r>
      <w:r w:rsidR="00321096">
        <w:rPr>
          <w:b/>
        </w:rPr>
        <w:t xml:space="preserve"> oceny ofert</w:t>
      </w:r>
      <w:r w:rsidRPr="00917C5C">
        <w:rPr>
          <w:b/>
        </w:rPr>
        <w:t xml:space="preserve">, którymi zamawiający będzie się kierował przy wyborze oferty wraz z podaniem </w:t>
      </w:r>
      <w:r w:rsidR="00DF5093" w:rsidRPr="00917C5C">
        <w:rPr>
          <w:b/>
        </w:rPr>
        <w:t>wag</w:t>
      </w:r>
      <w:r w:rsidRPr="00917C5C">
        <w:rPr>
          <w:b/>
        </w:rPr>
        <w:t xml:space="preserve"> tych kryteriów i sposobu oceny ofert.</w:t>
      </w:r>
    </w:p>
    <w:p w14:paraId="3661496F" w14:textId="77777777" w:rsidR="00F21EA1" w:rsidRPr="00917C5C" w:rsidRDefault="00F21EA1" w:rsidP="00F27018">
      <w:pPr>
        <w:spacing w:line="240" w:lineRule="atLeast"/>
        <w:ind w:left="170"/>
        <w:jc w:val="both"/>
      </w:pPr>
    </w:p>
    <w:p w14:paraId="4D4AF600" w14:textId="4C562258" w:rsidR="002B1AA9" w:rsidRPr="001052F7" w:rsidRDefault="002B1AA9" w:rsidP="00F27018">
      <w:pPr>
        <w:numPr>
          <w:ilvl w:val="0"/>
          <w:numId w:val="6"/>
        </w:numPr>
        <w:spacing w:line="240" w:lineRule="atLeast"/>
        <w:ind w:left="284" w:hanging="284"/>
        <w:jc w:val="both"/>
      </w:pPr>
      <w:r w:rsidRPr="001052F7">
        <w:rPr>
          <w:b/>
        </w:rPr>
        <w:t xml:space="preserve">Cena – </w:t>
      </w:r>
      <w:r w:rsidR="00B54354">
        <w:rPr>
          <w:b/>
        </w:rPr>
        <w:t>9</w:t>
      </w:r>
      <w:r w:rsidRPr="001052F7">
        <w:rPr>
          <w:b/>
        </w:rPr>
        <w:t>0%</w:t>
      </w:r>
      <w:r w:rsidR="00321096" w:rsidRPr="001052F7">
        <w:t>:</w:t>
      </w:r>
    </w:p>
    <w:p w14:paraId="4FCC2D33" w14:textId="6CAB9894" w:rsidR="002B1AA9" w:rsidRPr="001052F7" w:rsidRDefault="001052F7" w:rsidP="00F27018">
      <w:pPr>
        <w:numPr>
          <w:ilvl w:val="0"/>
          <w:numId w:val="7"/>
        </w:numPr>
        <w:spacing w:line="240" w:lineRule="atLeast"/>
        <w:ind w:left="397" w:hanging="284"/>
        <w:jc w:val="both"/>
      </w:pPr>
      <w:r w:rsidRPr="001052F7">
        <w:t xml:space="preserve">zamawiający zastosował kryterium ceny o wadze </w:t>
      </w:r>
      <w:r w:rsidR="00342F18">
        <w:t>9</w:t>
      </w:r>
      <w:r w:rsidRPr="001052F7">
        <w:t>0%, gdyż określił w opisie przedmiotu zamówienia wymagania jakościowe odnoszące się do głównych elementów składających się na przedmiot zamówienia</w:t>
      </w:r>
      <w:r w:rsidR="002B1AA9" w:rsidRPr="001052F7">
        <w:t>,</w:t>
      </w:r>
    </w:p>
    <w:p w14:paraId="66EED724" w14:textId="77777777" w:rsidR="002B1AA9" w:rsidRPr="001052F7" w:rsidRDefault="002B1AA9" w:rsidP="00F27018">
      <w:pPr>
        <w:numPr>
          <w:ilvl w:val="0"/>
          <w:numId w:val="7"/>
        </w:numPr>
        <w:spacing w:line="240" w:lineRule="atLeast"/>
        <w:ind w:left="397" w:hanging="284"/>
        <w:jc w:val="both"/>
      </w:pPr>
      <w:r w:rsidRPr="001052F7">
        <w:t>oferta z najniższą ceną otrzyma maksymalną ilość punktów,</w:t>
      </w:r>
    </w:p>
    <w:p w14:paraId="73C06335" w14:textId="77777777" w:rsidR="002B1AA9" w:rsidRPr="001052F7" w:rsidRDefault="002B1AA9" w:rsidP="00F27018">
      <w:pPr>
        <w:numPr>
          <w:ilvl w:val="0"/>
          <w:numId w:val="7"/>
        </w:numPr>
        <w:spacing w:after="180" w:line="240" w:lineRule="atLeast"/>
        <w:ind w:left="397" w:hanging="284"/>
        <w:jc w:val="both"/>
      </w:pPr>
      <w:r w:rsidRPr="001052F7">
        <w:t>ocena punktowa tego kryterium dokonana zostanie zgodnie z formułą:</w:t>
      </w:r>
    </w:p>
    <w:p w14:paraId="36AACE02" w14:textId="77777777" w:rsidR="002B1AA9" w:rsidRPr="001052F7" w:rsidRDefault="002B1AA9" w:rsidP="00275469">
      <w:pPr>
        <w:widowControl w:val="0"/>
        <w:numPr>
          <w:ilvl w:val="12"/>
          <w:numId w:val="0"/>
        </w:numPr>
        <w:overflowPunct w:val="0"/>
        <w:autoSpaceDE w:val="0"/>
        <w:autoSpaceDN w:val="0"/>
        <w:adjustRightInd w:val="0"/>
        <w:ind w:left="397"/>
        <w:jc w:val="both"/>
        <w:rPr>
          <w:szCs w:val="20"/>
        </w:rPr>
      </w:pPr>
      <w:r w:rsidRPr="001052F7">
        <w:rPr>
          <w:szCs w:val="20"/>
        </w:rPr>
        <w:tab/>
      </w:r>
      <w:r w:rsidRPr="001052F7">
        <w:rPr>
          <w:szCs w:val="20"/>
        </w:rPr>
        <w:tab/>
      </w:r>
      <w:r w:rsidRPr="001052F7">
        <w:rPr>
          <w:szCs w:val="20"/>
        </w:rPr>
        <w:tab/>
      </w:r>
      <w:r w:rsidRPr="001052F7">
        <w:rPr>
          <w:szCs w:val="20"/>
        </w:rPr>
        <w:tab/>
        <w:t xml:space="preserve">     najniższa cena brutto spośród badanych ofert</w:t>
      </w:r>
    </w:p>
    <w:p w14:paraId="51ADEFFA" w14:textId="34E2D72F" w:rsidR="002B1AA9" w:rsidRPr="001052F7" w:rsidRDefault="002B1AA9" w:rsidP="00275469">
      <w:pPr>
        <w:widowControl w:val="0"/>
        <w:numPr>
          <w:ilvl w:val="12"/>
          <w:numId w:val="0"/>
        </w:numPr>
        <w:overflowPunct w:val="0"/>
        <w:autoSpaceDE w:val="0"/>
        <w:autoSpaceDN w:val="0"/>
        <w:adjustRightInd w:val="0"/>
        <w:jc w:val="center"/>
        <w:rPr>
          <w:szCs w:val="20"/>
        </w:rPr>
      </w:pPr>
      <w:r w:rsidRPr="001052F7">
        <w:rPr>
          <w:szCs w:val="20"/>
        </w:rPr>
        <w:t xml:space="preserve">wartość punktowa oferty  = </w:t>
      </w:r>
      <w:r w:rsidRPr="001052F7">
        <w:rPr>
          <w:szCs w:val="20"/>
          <w:vertAlign w:val="superscript"/>
        </w:rPr>
        <w:t>_____________________________________________</w:t>
      </w:r>
      <w:r w:rsidR="005A3DF7" w:rsidRPr="001052F7">
        <w:rPr>
          <w:szCs w:val="20"/>
          <w:vertAlign w:val="superscript"/>
        </w:rPr>
        <w:t>________</w:t>
      </w:r>
      <w:r w:rsidRPr="001052F7">
        <w:rPr>
          <w:szCs w:val="20"/>
          <w:vertAlign w:val="superscript"/>
        </w:rPr>
        <w:t>_____</w:t>
      </w:r>
      <w:r w:rsidR="005A3DF7" w:rsidRPr="001052F7">
        <w:rPr>
          <w:szCs w:val="20"/>
          <w:vertAlign w:val="superscript"/>
        </w:rPr>
        <w:t>_</w:t>
      </w:r>
      <w:r w:rsidRPr="001052F7">
        <w:rPr>
          <w:szCs w:val="20"/>
        </w:rPr>
        <w:t xml:space="preserve"> x 10 x </w:t>
      </w:r>
      <w:r w:rsidR="00B54354">
        <w:rPr>
          <w:szCs w:val="20"/>
        </w:rPr>
        <w:t>9</w:t>
      </w:r>
      <w:r w:rsidRPr="001052F7">
        <w:rPr>
          <w:szCs w:val="20"/>
        </w:rPr>
        <w:t>0%</w:t>
      </w:r>
    </w:p>
    <w:p w14:paraId="18DC2E14" w14:textId="77777777" w:rsidR="002B1AA9" w:rsidRPr="001052F7" w:rsidRDefault="002B1AA9" w:rsidP="00275469">
      <w:pPr>
        <w:widowControl w:val="0"/>
        <w:numPr>
          <w:ilvl w:val="12"/>
          <w:numId w:val="0"/>
        </w:numPr>
        <w:overflowPunct w:val="0"/>
        <w:autoSpaceDE w:val="0"/>
        <w:autoSpaceDN w:val="0"/>
        <w:adjustRightInd w:val="0"/>
        <w:ind w:left="397"/>
        <w:jc w:val="both"/>
        <w:rPr>
          <w:szCs w:val="20"/>
        </w:rPr>
      </w:pPr>
      <w:r w:rsidRPr="001052F7">
        <w:rPr>
          <w:szCs w:val="20"/>
        </w:rPr>
        <w:t xml:space="preserve">    </w:t>
      </w:r>
      <w:r w:rsidRPr="001052F7">
        <w:rPr>
          <w:szCs w:val="20"/>
        </w:rPr>
        <w:tab/>
      </w:r>
      <w:r w:rsidRPr="001052F7">
        <w:rPr>
          <w:szCs w:val="20"/>
        </w:rPr>
        <w:tab/>
      </w:r>
      <w:r w:rsidRPr="001052F7">
        <w:rPr>
          <w:szCs w:val="20"/>
        </w:rPr>
        <w:tab/>
      </w:r>
      <w:r w:rsidRPr="001052F7">
        <w:rPr>
          <w:szCs w:val="20"/>
        </w:rPr>
        <w:tab/>
        <w:t xml:space="preserve">                    cena brutto badanej oferty </w:t>
      </w:r>
    </w:p>
    <w:p w14:paraId="51E06A17" w14:textId="77777777" w:rsidR="00DA1F4C" w:rsidRPr="00543A41" w:rsidRDefault="00DA1F4C" w:rsidP="00DA1F4C">
      <w:pPr>
        <w:widowControl w:val="0"/>
        <w:overflowPunct w:val="0"/>
        <w:autoSpaceDE w:val="0"/>
        <w:autoSpaceDN w:val="0"/>
        <w:adjustRightInd w:val="0"/>
        <w:spacing w:line="240" w:lineRule="atLeast"/>
        <w:ind w:left="284"/>
        <w:jc w:val="both"/>
        <w:rPr>
          <w:szCs w:val="20"/>
          <w:highlight w:val="cyan"/>
        </w:rPr>
      </w:pPr>
    </w:p>
    <w:p w14:paraId="2952D05E" w14:textId="1560DD78" w:rsidR="009319EE" w:rsidRPr="001052F7" w:rsidRDefault="009319EE">
      <w:pPr>
        <w:numPr>
          <w:ilvl w:val="0"/>
          <w:numId w:val="32"/>
        </w:numPr>
        <w:spacing w:line="280" w:lineRule="atLeast"/>
        <w:ind w:left="284" w:hanging="284"/>
        <w:jc w:val="both"/>
      </w:pPr>
      <w:bookmarkStart w:id="9" w:name="_Hlk482907903"/>
      <w:r w:rsidRPr="001052F7">
        <w:rPr>
          <w:b/>
        </w:rPr>
        <w:t xml:space="preserve">Termin gwarancji – </w:t>
      </w:r>
      <w:r w:rsidR="00342F18">
        <w:rPr>
          <w:b/>
        </w:rPr>
        <w:t>1</w:t>
      </w:r>
      <w:r w:rsidRPr="001052F7">
        <w:rPr>
          <w:b/>
        </w:rPr>
        <w:t>0%</w:t>
      </w:r>
      <w:r w:rsidRPr="001052F7">
        <w:t>:</w:t>
      </w:r>
    </w:p>
    <w:p w14:paraId="69108215" w14:textId="69429FD4" w:rsidR="009319EE" w:rsidRPr="001052F7" w:rsidRDefault="009319EE">
      <w:pPr>
        <w:numPr>
          <w:ilvl w:val="0"/>
          <w:numId w:val="31"/>
        </w:numPr>
        <w:spacing w:line="280" w:lineRule="atLeast"/>
        <w:ind w:left="426" w:hanging="284"/>
        <w:jc w:val="both"/>
      </w:pPr>
      <w:r w:rsidRPr="001052F7">
        <w:t xml:space="preserve">oferty w tym kryterium oceniane będą w odniesieniu do najdłuższego terminu gwarancji przedstawionego przez wykonawców </w:t>
      </w:r>
      <w:bookmarkStart w:id="10" w:name="_Hlk107955552"/>
      <w:r w:rsidRPr="001052F7">
        <w:t xml:space="preserve">zastrzegając, iż minimalny termin gwarancji wynosi </w:t>
      </w:r>
      <w:bookmarkEnd w:id="10"/>
      <w:r w:rsidR="00342F18">
        <w:t>12 miesięcy</w:t>
      </w:r>
      <w:r w:rsidRPr="001052F7">
        <w:t>, przy uwzględnieniu następujących zasad oceny punktowej:</w:t>
      </w:r>
    </w:p>
    <w:p w14:paraId="395B5AF6" w14:textId="7D0B26A3" w:rsidR="009319EE" w:rsidRPr="001052F7" w:rsidRDefault="00342F18">
      <w:pPr>
        <w:numPr>
          <w:ilvl w:val="1"/>
          <w:numId w:val="31"/>
        </w:numPr>
        <w:tabs>
          <w:tab w:val="clear" w:pos="1724"/>
        </w:tabs>
        <w:spacing w:line="280" w:lineRule="atLeast"/>
        <w:ind w:left="568" w:hanging="284"/>
        <w:jc w:val="both"/>
      </w:pPr>
      <w:r>
        <w:t>12</w:t>
      </w:r>
      <w:r w:rsidR="009319EE" w:rsidRPr="001052F7">
        <w:t xml:space="preserve"> </w:t>
      </w:r>
      <w:r>
        <w:t>miesięcy</w:t>
      </w:r>
      <w:r w:rsidR="009319EE" w:rsidRPr="001052F7">
        <w:t xml:space="preserve"> gwarancji – 1 punkt,</w:t>
      </w:r>
    </w:p>
    <w:p w14:paraId="00BD6876" w14:textId="68D04142" w:rsidR="009319EE" w:rsidRPr="001052F7" w:rsidRDefault="00342F18">
      <w:pPr>
        <w:numPr>
          <w:ilvl w:val="1"/>
          <w:numId w:val="31"/>
        </w:numPr>
        <w:tabs>
          <w:tab w:val="clear" w:pos="1724"/>
        </w:tabs>
        <w:spacing w:line="280" w:lineRule="atLeast"/>
        <w:ind w:left="568" w:hanging="284"/>
        <w:jc w:val="both"/>
      </w:pPr>
      <w:r>
        <w:t>18</w:t>
      </w:r>
      <w:r w:rsidRPr="001052F7">
        <w:t xml:space="preserve"> </w:t>
      </w:r>
      <w:r>
        <w:t>miesięcy</w:t>
      </w:r>
      <w:r w:rsidRPr="001052F7">
        <w:t xml:space="preserve"> gwarancji</w:t>
      </w:r>
      <w:r w:rsidR="009319EE" w:rsidRPr="001052F7">
        <w:t xml:space="preserve"> – 2 punkty,</w:t>
      </w:r>
    </w:p>
    <w:p w14:paraId="7D5D2937" w14:textId="13CDF201" w:rsidR="009319EE" w:rsidRPr="001052F7" w:rsidRDefault="00342F18">
      <w:pPr>
        <w:numPr>
          <w:ilvl w:val="1"/>
          <w:numId w:val="31"/>
        </w:numPr>
        <w:tabs>
          <w:tab w:val="clear" w:pos="1724"/>
        </w:tabs>
        <w:spacing w:line="280" w:lineRule="atLeast"/>
        <w:ind w:left="568" w:hanging="284"/>
        <w:jc w:val="both"/>
      </w:pPr>
      <w:r>
        <w:t>24</w:t>
      </w:r>
      <w:r w:rsidRPr="001052F7">
        <w:t xml:space="preserve"> </w:t>
      </w:r>
      <w:r>
        <w:t>miesiące</w:t>
      </w:r>
      <w:r w:rsidRPr="001052F7">
        <w:t xml:space="preserve"> gwarancji </w:t>
      </w:r>
      <w:r w:rsidR="009319EE" w:rsidRPr="001052F7">
        <w:t>i więcej – 3 punkty,</w:t>
      </w:r>
    </w:p>
    <w:p w14:paraId="7A032594" w14:textId="627D7B54" w:rsidR="009319EE" w:rsidRPr="001052F7" w:rsidRDefault="009319EE">
      <w:pPr>
        <w:numPr>
          <w:ilvl w:val="0"/>
          <w:numId w:val="31"/>
        </w:numPr>
        <w:spacing w:line="280" w:lineRule="atLeast"/>
        <w:ind w:left="426" w:hanging="284"/>
        <w:jc w:val="both"/>
      </w:pPr>
      <w:r w:rsidRPr="001052F7">
        <w:t xml:space="preserve">informacje dotyczące terminu gwarancji wykonawca poda w formularzu oferty – </w:t>
      </w:r>
      <w:r w:rsidRPr="001052F7">
        <w:rPr>
          <w:bCs/>
        </w:rPr>
        <w:t xml:space="preserve">załączniku nr 1 do SWZ, </w:t>
      </w:r>
      <w:r w:rsidRPr="001052F7">
        <w:rPr>
          <w:bCs/>
          <w:shd w:val="clear" w:color="auto" w:fill="FFFFFF"/>
          <w:lang w:eastAsia="ar-SA"/>
        </w:rPr>
        <w:t>w przypadku niepodania informacji dotyczących terminu</w:t>
      </w:r>
      <w:r w:rsidRPr="001052F7">
        <w:rPr>
          <w:shd w:val="clear" w:color="auto" w:fill="FFFFFF"/>
          <w:lang w:eastAsia="ar-SA"/>
        </w:rPr>
        <w:t xml:space="preserve"> gwarancji w formularzu oferty, do oceny punktowej przyjęty zostanie</w:t>
      </w:r>
      <w:r w:rsidRPr="001052F7">
        <w:t xml:space="preserve"> minimalny termin gwarancji wynoszący </w:t>
      </w:r>
      <w:r w:rsidR="00342F18">
        <w:t>12 miesięcy</w:t>
      </w:r>
      <w:r w:rsidRPr="001052F7">
        <w:t>,</w:t>
      </w:r>
      <w:r w:rsidRPr="001052F7">
        <w:rPr>
          <w:shd w:val="clear" w:color="auto" w:fill="FFFFFF"/>
          <w:lang w:eastAsia="ar-SA"/>
        </w:rPr>
        <w:t xml:space="preserve"> i taki termin zostanie wskazany w umowie,</w:t>
      </w:r>
    </w:p>
    <w:p w14:paraId="65C59B38" w14:textId="77777777" w:rsidR="009319EE" w:rsidRPr="001052F7" w:rsidRDefault="009319EE">
      <w:pPr>
        <w:numPr>
          <w:ilvl w:val="0"/>
          <w:numId w:val="31"/>
        </w:numPr>
        <w:spacing w:after="180" w:line="280" w:lineRule="atLeast"/>
        <w:ind w:left="426" w:hanging="284"/>
        <w:jc w:val="both"/>
      </w:pPr>
      <w:r w:rsidRPr="001052F7">
        <w:t>ocena punktowa tego kryterium dokonana zostanie zgodnie z formułą:</w:t>
      </w:r>
    </w:p>
    <w:p w14:paraId="68E0A84E" w14:textId="77777777" w:rsidR="009319EE" w:rsidRPr="001052F7" w:rsidRDefault="009319EE" w:rsidP="00275469">
      <w:pPr>
        <w:widowControl w:val="0"/>
        <w:numPr>
          <w:ilvl w:val="12"/>
          <w:numId w:val="0"/>
        </w:numPr>
        <w:overflowPunct w:val="0"/>
        <w:autoSpaceDE w:val="0"/>
        <w:autoSpaceDN w:val="0"/>
        <w:adjustRightInd w:val="0"/>
        <w:ind w:left="397"/>
        <w:jc w:val="both"/>
        <w:rPr>
          <w:szCs w:val="20"/>
        </w:rPr>
      </w:pPr>
      <w:r w:rsidRPr="001052F7">
        <w:rPr>
          <w:szCs w:val="20"/>
        </w:rPr>
        <w:tab/>
      </w:r>
      <w:r w:rsidRPr="001052F7">
        <w:rPr>
          <w:szCs w:val="20"/>
        </w:rPr>
        <w:tab/>
      </w:r>
      <w:r w:rsidRPr="001052F7">
        <w:rPr>
          <w:szCs w:val="20"/>
        </w:rPr>
        <w:tab/>
      </w:r>
      <w:r w:rsidRPr="001052F7">
        <w:rPr>
          <w:szCs w:val="20"/>
        </w:rPr>
        <w:tab/>
        <w:t xml:space="preserve">      liczba punktów przyznanych badanej ofercie</w:t>
      </w:r>
    </w:p>
    <w:p w14:paraId="0DA5A6EF" w14:textId="7AB0D0AC" w:rsidR="009319EE" w:rsidRPr="001052F7" w:rsidRDefault="009319EE" w:rsidP="00275469">
      <w:pPr>
        <w:widowControl w:val="0"/>
        <w:numPr>
          <w:ilvl w:val="12"/>
          <w:numId w:val="0"/>
        </w:numPr>
        <w:overflowPunct w:val="0"/>
        <w:autoSpaceDE w:val="0"/>
        <w:autoSpaceDN w:val="0"/>
        <w:adjustRightInd w:val="0"/>
        <w:jc w:val="center"/>
        <w:rPr>
          <w:szCs w:val="20"/>
        </w:rPr>
      </w:pPr>
      <w:r w:rsidRPr="001052F7">
        <w:rPr>
          <w:szCs w:val="20"/>
        </w:rPr>
        <w:t xml:space="preserve">wartość punktowa oferty  = </w:t>
      </w:r>
      <w:r w:rsidRPr="001052F7">
        <w:rPr>
          <w:szCs w:val="20"/>
          <w:vertAlign w:val="superscript"/>
        </w:rPr>
        <w:t>__________________________________________</w:t>
      </w:r>
      <w:r w:rsidR="0021442F" w:rsidRPr="001052F7">
        <w:rPr>
          <w:szCs w:val="20"/>
          <w:vertAlign w:val="superscript"/>
        </w:rPr>
        <w:t>_________</w:t>
      </w:r>
      <w:r w:rsidRPr="001052F7">
        <w:rPr>
          <w:szCs w:val="20"/>
          <w:vertAlign w:val="superscript"/>
        </w:rPr>
        <w:t>_____________</w:t>
      </w:r>
      <w:r w:rsidRPr="001052F7">
        <w:rPr>
          <w:szCs w:val="20"/>
        </w:rPr>
        <w:t xml:space="preserve"> x 10 x </w:t>
      </w:r>
      <w:r w:rsidR="00342F18">
        <w:rPr>
          <w:szCs w:val="20"/>
        </w:rPr>
        <w:t>1</w:t>
      </w:r>
      <w:r w:rsidRPr="001052F7">
        <w:rPr>
          <w:szCs w:val="20"/>
        </w:rPr>
        <w:t>0%</w:t>
      </w:r>
    </w:p>
    <w:p w14:paraId="2701D633" w14:textId="77777777" w:rsidR="009319EE" w:rsidRPr="001052F7" w:rsidRDefault="009319EE" w:rsidP="00275469">
      <w:pPr>
        <w:jc w:val="center"/>
      </w:pPr>
      <w:r w:rsidRPr="001052F7">
        <w:t xml:space="preserve">    </w:t>
      </w:r>
      <w:r w:rsidRPr="001052F7">
        <w:tab/>
      </w:r>
      <w:r w:rsidRPr="001052F7">
        <w:tab/>
        <w:t xml:space="preserve">   najwyższa liczba punktów spośród badanych ofert</w:t>
      </w:r>
    </w:p>
    <w:bookmarkEnd w:id="9"/>
    <w:p w14:paraId="0C831EEC" w14:textId="77777777" w:rsidR="00F81C2B" w:rsidRPr="001052F7" w:rsidRDefault="00F81C2B" w:rsidP="008B7029">
      <w:pPr>
        <w:spacing w:line="220" w:lineRule="exact"/>
        <w:jc w:val="both"/>
      </w:pPr>
    </w:p>
    <w:p w14:paraId="1D4606A6" w14:textId="77777777" w:rsidR="001858A3" w:rsidRPr="001052F7" w:rsidRDefault="00590D3F" w:rsidP="004C4E0B">
      <w:pPr>
        <w:pStyle w:val="Akapitzlist"/>
        <w:widowControl w:val="0"/>
        <w:numPr>
          <w:ilvl w:val="0"/>
          <w:numId w:val="23"/>
        </w:numPr>
        <w:overflowPunct w:val="0"/>
        <w:autoSpaceDE w:val="0"/>
        <w:autoSpaceDN w:val="0"/>
        <w:adjustRightInd w:val="0"/>
        <w:spacing w:line="240" w:lineRule="atLeast"/>
        <w:ind w:left="284" w:hanging="284"/>
        <w:jc w:val="both"/>
        <w:rPr>
          <w:szCs w:val="20"/>
        </w:rPr>
      </w:pPr>
      <w:r w:rsidRPr="001052F7">
        <w:t>Zamawiający udzieli zamówienia temu wykonawcy, którego oferta spełni wszystkie wymagania postawione w SWZ oraz zdobędzie najwyższą łączną liczbę punktów przyznanych w oparciu o wymienione wyżej kryteria oceny ofert</w:t>
      </w:r>
      <w:r w:rsidR="001858A3" w:rsidRPr="001052F7">
        <w:rPr>
          <w:szCs w:val="20"/>
        </w:rPr>
        <w:t>.</w:t>
      </w:r>
    </w:p>
    <w:p w14:paraId="2279C9A6" w14:textId="77777777" w:rsidR="00C84A82" w:rsidRPr="001052F7" w:rsidRDefault="00C84A82" w:rsidP="00C84A82">
      <w:pPr>
        <w:pStyle w:val="Akapitzlist"/>
        <w:widowControl w:val="0"/>
        <w:overflowPunct w:val="0"/>
        <w:autoSpaceDE w:val="0"/>
        <w:autoSpaceDN w:val="0"/>
        <w:adjustRightInd w:val="0"/>
        <w:spacing w:line="240" w:lineRule="atLeast"/>
        <w:ind w:left="0"/>
        <w:jc w:val="both"/>
        <w:rPr>
          <w:sz w:val="32"/>
        </w:rPr>
      </w:pPr>
    </w:p>
    <w:p w14:paraId="3539B9C0" w14:textId="77777777" w:rsidR="00AB19F9" w:rsidRPr="001052F7" w:rsidRDefault="003E5A83"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1052F7">
        <w:t>Rozdział X</w:t>
      </w:r>
      <w:r w:rsidR="006B70BB" w:rsidRPr="001052F7">
        <w:t>X</w:t>
      </w:r>
      <w:r w:rsidR="00D412B7" w:rsidRPr="001052F7">
        <w:t>I</w:t>
      </w:r>
      <w:r w:rsidR="00AB19F9" w:rsidRPr="001052F7">
        <w:t>.</w:t>
      </w:r>
      <w:r w:rsidR="00AB19F9" w:rsidRPr="001052F7">
        <w:rPr>
          <w:b/>
        </w:rPr>
        <w:t xml:space="preserve"> Informacje o formalnościach, jakie </w:t>
      </w:r>
      <w:r w:rsidR="006B70BB" w:rsidRPr="001052F7">
        <w:rPr>
          <w:b/>
        </w:rPr>
        <w:t>musz</w:t>
      </w:r>
      <w:r w:rsidR="003852F6" w:rsidRPr="001052F7">
        <w:rPr>
          <w:b/>
        </w:rPr>
        <w:t>ą</w:t>
      </w:r>
      <w:r w:rsidR="00AB19F9" w:rsidRPr="001052F7">
        <w:rPr>
          <w:b/>
        </w:rPr>
        <w:t xml:space="preserve"> zostać dopełnione po wyborze oferty w celu zawarcia umowy w</w:t>
      </w:r>
      <w:r w:rsidR="006B304F" w:rsidRPr="001052F7">
        <w:rPr>
          <w:b/>
        </w:rPr>
        <w:t xml:space="preserve"> sprawie zamówienia publicznego</w:t>
      </w:r>
      <w:r w:rsidR="00FC2350" w:rsidRPr="001052F7">
        <w:rPr>
          <w:b/>
        </w:rPr>
        <w:t>.</w:t>
      </w:r>
    </w:p>
    <w:p w14:paraId="0297C96E" w14:textId="77777777" w:rsidR="00F21EA1" w:rsidRPr="001052F7" w:rsidRDefault="00F21EA1" w:rsidP="00F27018">
      <w:pPr>
        <w:spacing w:line="240" w:lineRule="atLeast"/>
        <w:jc w:val="both"/>
      </w:pPr>
    </w:p>
    <w:p w14:paraId="141729CD" w14:textId="77777777" w:rsidR="000F0A22" w:rsidRPr="001052F7" w:rsidRDefault="000F0A22" w:rsidP="00F27018">
      <w:pPr>
        <w:pStyle w:val="Tekstpodstawowy"/>
        <w:numPr>
          <w:ilvl w:val="0"/>
          <w:numId w:val="5"/>
        </w:numPr>
        <w:tabs>
          <w:tab w:val="clear" w:pos="2149"/>
        </w:tabs>
        <w:spacing w:line="240" w:lineRule="atLeast"/>
        <w:ind w:left="284"/>
        <w:textAlignment w:val="baseline"/>
        <w:rPr>
          <w:szCs w:val="24"/>
          <w:lang w:val="pl-PL"/>
        </w:rPr>
      </w:pPr>
      <w:r w:rsidRPr="001052F7">
        <w:rPr>
          <w:szCs w:val="24"/>
          <w:lang w:val="pl-PL"/>
        </w:rPr>
        <w:t>W zawiadomieniu o wyborze oferty najkorzystniejszej zamawiający poinformuje wykonawcę o terminie i miejscu zawarcia umowy.</w:t>
      </w:r>
    </w:p>
    <w:p w14:paraId="4B10F22C" w14:textId="77777777" w:rsidR="007B43B3" w:rsidRDefault="00161AE8" w:rsidP="00342F18">
      <w:pPr>
        <w:pStyle w:val="Tekstpodstawowy"/>
        <w:numPr>
          <w:ilvl w:val="0"/>
          <w:numId w:val="5"/>
        </w:numPr>
        <w:tabs>
          <w:tab w:val="clear" w:pos="2149"/>
        </w:tabs>
        <w:spacing w:line="240" w:lineRule="atLeast"/>
        <w:ind w:left="284"/>
        <w:textAlignment w:val="baseline"/>
        <w:rPr>
          <w:szCs w:val="24"/>
          <w:lang w:val="pl-PL"/>
        </w:rPr>
      </w:pPr>
      <w:r w:rsidRPr="001052F7">
        <w:rPr>
          <w:szCs w:val="24"/>
          <w:lang w:val="pl-PL"/>
        </w:rPr>
        <w:t>Przed podpisaniem umowy wykonawca zobowiązany będzie do</w:t>
      </w:r>
      <w:r w:rsidR="007B43B3">
        <w:rPr>
          <w:szCs w:val="24"/>
          <w:lang w:val="pl-PL"/>
        </w:rPr>
        <w:t>:</w:t>
      </w:r>
    </w:p>
    <w:p w14:paraId="6244C357" w14:textId="283A0164" w:rsidR="00161AE8" w:rsidRPr="007B43B3" w:rsidRDefault="00161AE8" w:rsidP="007B43B3">
      <w:pPr>
        <w:pStyle w:val="Tekstpodstawowy"/>
        <w:numPr>
          <w:ilvl w:val="0"/>
          <w:numId w:val="54"/>
        </w:numPr>
        <w:spacing w:line="240" w:lineRule="atLeast"/>
        <w:ind w:left="397" w:hanging="284"/>
        <w:textAlignment w:val="baseline"/>
        <w:rPr>
          <w:szCs w:val="24"/>
          <w:lang w:val="pl-PL"/>
        </w:rPr>
      </w:pPr>
      <w:r w:rsidRPr="007B43B3">
        <w:rPr>
          <w:spacing w:val="-4"/>
        </w:rPr>
        <w:t>wniesie</w:t>
      </w:r>
      <w:r w:rsidRPr="007B43B3">
        <w:rPr>
          <w:spacing w:val="-4"/>
          <w:lang w:val="pl-PL"/>
        </w:rPr>
        <w:t>nia</w:t>
      </w:r>
      <w:r w:rsidRPr="007B43B3">
        <w:rPr>
          <w:spacing w:val="-4"/>
        </w:rPr>
        <w:t xml:space="preserve"> zabezpieczeni</w:t>
      </w:r>
      <w:r w:rsidRPr="007B43B3">
        <w:rPr>
          <w:spacing w:val="-4"/>
          <w:lang w:val="pl-PL"/>
        </w:rPr>
        <w:t>a</w:t>
      </w:r>
      <w:r w:rsidRPr="007B43B3">
        <w:rPr>
          <w:spacing w:val="-4"/>
        </w:rPr>
        <w:t xml:space="preserve"> należytego wykonania umowy, o którym mowa w </w:t>
      </w:r>
      <w:r w:rsidRPr="007B43B3">
        <w:rPr>
          <w:spacing w:val="-4"/>
          <w:lang w:val="pl-PL"/>
        </w:rPr>
        <w:t>Rozdziale</w:t>
      </w:r>
      <w:r w:rsidRPr="007B43B3">
        <w:rPr>
          <w:spacing w:val="-4"/>
        </w:rPr>
        <w:t xml:space="preserve"> </w:t>
      </w:r>
      <w:r w:rsidRPr="007B43B3">
        <w:rPr>
          <w:spacing w:val="-4"/>
          <w:lang w:val="pl-PL"/>
        </w:rPr>
        <w:t>XXX</w:t>
      </w:r>
      <w:r w:rsidRPr="001052F7">
        <w:t xml:space="preserve"> </w:t>
      </w:r>
      <w:r w:rsidRPr="00342F18">
        <w:rPr>
          <w:lang w:val="pl-PL"/>
        </w:rPr>
        <w:t>SWZ</w:t>
      </w:r>
      <w:r w:rsidR="007B43B3">
        <w:rPr>
          <w:lang w:val="pl-PL"/>
        </w:rPr>
        <w:t>,</w:t>
      </w:r>
    </w:p>
    <w:p w14:paraId="36DBAC53" w14:textId="5B8FB179" w:rsidR="007B43B3" w:rsidRDefault="007B43B3" w:rsidP="007B43B3">
      <w:pPr>
        <w:pStyle w:val="Tekstpodstawowy"/>
        <w:numPr>
          <w:ilvl w:val="0"/>
          <w:numId w:val="54"/>
        </w:numPr>
        <w:spacing w:line="240" w:lineRule="atLeast"/>
        <w:ind w:left="397" w:hanging="284"/>
        <w:textAlignment w:val="baseline"/>
        <w:rPr>
          <w:szCs w:val="24"/>
          <w:lang w:val="pl-PL"/>
        </w:rPr>
      </w:pPr>
      <w:r w:rsidRPr="007B43B3">
        <w:rPr>
          <w:szCs w:val="24"/>
          <w:lang w:val="pl-PL"/>
        </w:rPr>
        <w:t xml:space="preserve">dostarczenia dokumentu zawierającego składniki cenotwórcze, na podstawie których dokonano wyceny </w:t>
      </w:r>
      <w:r w:rsidRPr="00A53807">
        <w:t>remont</w:t>
      </w:r>
      <w:r>
        <w:t>u</w:t>
      </w:r>
      <w:r w:rsidRPr="00A53807">
        <w:t xml:space="preserve"> przepust</w:t>
      </w:r>
      <w:r>
        <w:t>u</w:t>
      </w:r>
      <w:r w:rsidRPr="00A53807">
        <w:t xml:space="preserve"> </w:t>
      </w:r>
      <w:r>
        <w:t>w leśnictwie Dylewo</w:t>
      </w:r>
      <w:r w:rsidRPr="007B43B3">
        <w:rPr>
          <w:szCs w:val="24"/>
          <w:lang w:val="pl-PL"/>
        </w:rPr>
        <w:t xml:space="preserve"> (R-g, </w:t>
      </w:r>
      <w:proofErr w:type="spellStart"/>
      <w:r w:rsidRPr="007B43B3">
        <w:rPr>
          <w:szCs w:val="24"/>
          <w:lang w:val="pl-PL"/>
        </w:rPr>
        <w:t>Kp</w:t>
      </w:r>
      <w:proofErr w:type="spellEnd"/>
      <w:r w:rsidRPr="007B43B3">
        <w:rPr>
          <w:szCs w:val="24"/>
          <w:lang w:val="pl-PL"/>
        </w:rPr>
        <w:t xml:space="preserve">, </w:t>
      </w:r>
      <w:proofErr w:type="spellStart"/>
      <w:r w:rsidRPr="007B43B3">
        <w:rPr>
          <w:szCs w:val="24"/>
          <w:lang w:val="pl-PL"/>
        </w:rPr>
        <w:t>Kz</w:t>
      </w:r>
      <w:proofErr w:type="spellEnd"/>
      <w:r w:rsidRPr="007B43B3">
        <w:rPr>
          <w:szCs w:val="24"/>
          <w:lang w:val="pl-PL"/>
        </w:rPr>
        <w:t>, Z), tabele elementów scalonych, zestawienie materiałów z podaniem cen jednostkowych oraz zestawienie sprzętu z podaniem cen jednostkowych</w:t>
      </w:r>
      <w:r>
        <w:rPr>
          <w:szCs w:val="24"/>
          <w:lang w:val="pl-PL"/>
        </w:rPr>
        <w:t>,</w:t>
      </w:r>
    </w:p>
    <w:p w14:paraId="368F6778" w14:textId="32984786" w:rsidR="007B43B3" w:rsidRPr="00342F18" w:rsidRDefault="007B43B3" w:rsidP="007B43B3">
      <w:pPr>
        <w:pStyle w:val="Tekstpodstawowy"/>
        <w:numPr>
          <w:ilvl w:val="0"/>
          <w:numId w:val="54"/>
        </w:numPr>
        <w:spacing w:line="240" w:lineRule="atLeast"/>
        <w:ind w:left="397" w:hanging="284"/>
        <w:textAlignment w:val="baseline"/>
        <w:rPr>
          <w:szCs w:val="24"/>
          <w:lang w:val="pl-PL"/>
        </w:rPr>
      </w:pPr>
      <w:r w:rsidRPr="007B43B3">
        <w:rPr>
          <w:szCs w:val="24"/>
          <w:lang w:val="pl-PL"/>
        </w:rPr>
        <w:t>podania nazw, danych kontaktowych oraz przedstawicieli podwykonawców zaangażowanych w realizację robót budowlanych objętych zamówieniem, jeżeli będą już znani</w:t>
      </w:r>
      <w:r>
        <w:rPr>
          <w:szCs w:val="24"/>
          <w:lang w:val="pl-PL"/>
        </w:rPr>
        <w:t>.</w:t>
      </w:r>
    </w:p>
    <w:p w14:paraId="2841EE89" w14:textId="77777777" w:rsidR="003852F6" w:rsidRDefault="003852F6" w:rsidP="00F27018">
      <w:pPr>
        <w:pStyle w:val="Tekstpodstawowy"/>
        <w:numPr>
          <w:ilvl w:val="0"/>
          <w:numId w:val="5"/>
        </w:numPr>
        <w:tabs>
          <w:tab w:val="clear" w:pos="2149"/>
        </w:tabs>
        <w:spacing w:line="240" w:lineRule="atLeast"/>
        <w:ind w:left="284"/>
        <w:textAlignment w:val="baseline"/>
        <w:rPr>
          <w:szCs w:val="24"/>
          <w:lang w:val="pl-PL"/>
        </w:rPr>
      </w:pPr>
      <w:r w:rsidRPr="001052F7">
        <w:rPr>
          <w:szCs w:val="24"/>
          <w:lang w:val="pl-PL"/>
        </w:rPr>
        <w:lastRenderedPageBreak/>
        <w:t>W przypadku wyboru oferty złożonej przez wykonawców wspólnie ubiegających się o udzielenie zamówienia zamawiający zastrzega sobie prawo żądania przed zawarciem umowy w sprawie zamówienia publicznego umowy regulującej współpracę tych</w:t>
      </w:r>
      <w:r w:rsidRPr="003852F6">
        <w:rPr>
          <w:szCs w:val="24"/>
          <w:lang w:val="pl-PL"/>
        </w:rPr>
        <w:t xml:space="preserve"> </w:t>
      </w:r>
      <w:r>
        <w:rPr>
          <w:szCs w:val="24"/>
          <w:lang w:val="pl-PL"/>
        </w:rPr>
        <w:t>w</w:t>
      </w:r>
      <w:r w:rsidRPr="003852F6">
        <w:rPr>
          <w:szCs w:val="24"/>
          <w:lang w:val="pl-PL"/>
        </w:rPr>
        <w:t>ykonawców.</w:t>
      </w:r>
    </w:p>
    <w:p w14:paraId="0468D417" w14:textId="77777777" w:rsidR="003852F6" w:rsidRPr="00D412B7" w:rsidRDefault="00D412B7" w:rsidP="00F27018">
      <w:pPr>
        <w:pStyle w:val="Tekstpodstawowy"/>
        <w:numPr>
          <w:ilvl w:val="0"/>
          <w:numId w:val="5"/>
        </w:numPr>
        <w:tabs>
          <w:tab w:val="clear" w:pos="2149"/>
        </w:tabs>
        <w:spacing w:line="240" w:lineRule="atLeast"/>
        <w:ind w:left="284"/>
        <w:textAlignment w:val="baseline"/>
        <w:rPr>
          <w:szCs w:val="24"/>
          <w:lang w:val="pl-PL"/>
        </w:rPr>
      </w:pPr>
      <w:r w:rsidRPr="00D412B7">
        <w:rPr>
          <w:szCs w:val="24"/>
          <w:lang w:val="pl-PL"/>
        </w:rPr>
        <w:t>Osoby reprezentujące wykonawcę przy podpisywaniu umowy muszą posiadać dokumenty potwierdzające ich umocowanie do podpisania umowy, o ile umocowanie to nie będzie wynikało z dokumentów załączonych do oferty</w:t>
      </w:r>
      <w:r w:rsidR="003852F6" w:rsidRPr="00D412B7">
        <w:rPr>
          <w:szCs w:val="24"/>
          <w:lang w:val="pl-PL"/>
        </w:rPr>
        <w:t>.</w:t>
      </w:r>
    </w:p>
    <w:p w14:paraId="449D336C" w14:textId="77777777" w:rsidR="003852F6" w:rsidRPr="003852F6" w:rsidRDefault="003852F6" w:rsidP="00F27018">
      <w:pPr>
        <w:pStyle w:val="Tekstpodstawowy"/>
        <w:numPr>
          <w:ilvl w:val="0"/>
          <w:numId w:val="5"/>
        </w:numPr>
        <w:tabs>
          <w:tab w:val="clear" w:pos="2149"/>
        </w:tabs>
        <w:spacing w:line="240" w:lineRule="atLeast"/>
        <w:ind w:left="284"/>
        <w:textAlignment w:val="baseline"/>
        <w:rPr>
          <w:szCs w:val="24"/>
          <w:lang w:val="pl-PL"/>
        </w:rPr>
      </w:pPr>
      <w:r w:rsidRPr="003852F6">
        <w:rPr>
          <w:szCs w:val="24"/>
          <w:lang w:val="pl-PL"/>
        </w:rPr>
        <w:t xml:space="preserve">Wybrany </w:t>
      </w:r>
      <w:r>
        <w:rPr>
          <w:szCs w:val="24"/>
          <w:lang w:val="pl-PL"/>
        </w:rPr>
        <w:t>w</w:t>
      </w:r>
      <w:r w:rsidRPr="003852F6">
        <w:rPr>
          <w:szCs w:val="24"/>
          <w:lang w:val="pl-PL"/>
        </w:rPr>
        <w:t xml:space="preserve">ykonawca ma obowiązek zawrzeć umowę w sprawie zamówienia na warunkach określonych w projektowanych postanowieniach umowy stanowiących </w:t>
      </w:r>
      <w:r w:rsidRPr="004423BC">
        <w:rPr>
          <w:szCs w:val="24"/>
          <w:lang w:val="pl-PL"/>
        </w:rPr>
        <w:t xml:space="preserve">załącznik nr </w:t>
      </w:r>
      <w:r w:rsidR="00D412B7">
        <w:rPr>
          <w:szCs w:val="24"/>
          <w:lang w:val="pl-PL"/>
        </w:rPr>
        <w:t>3</w:t>
      </w:r>
      <w:r w:rsidRPr="003852F6">
        <w:rPr>
          <w:szCs w:val="24"/>
          <w:lang w:val="pl-PL"/>
        </w:rPr>
        <w:t xml:space="preserve"> do SWZ. Umowa zostanie uzupełniona o zapisy wynikające ze złożonej oferty.</w:t>
      </w:r>
    </w:p>
    <w:p w14:paraId="5DCA917F" w14:textId="77777777" w:rsidR="000F0A22" w:rsidRPr="00692F67" w:rsidRDefault="000F0A22" w:rsidP="00F27018">
      <w:pPr>
        <w:pStyle w:val="Tekstpodstawowy"/>
        <w:numPr>
          <w:ilvl w:val="0"/>
          <w:numId w:val="5"/>
        </w:numPr>
        <w:tabs>
          <w:tab w:val="clear" w:pos="2149"/>
        </w:tabs>
        <w:spacing w:line="240" w:lineRule="atLeast"/>
        <w:ind w:left="284"/>
        <w:textAlignment w:val="baseline"/>
        <w:rPr>
          <w:szCs w:val="24"/>
          <w:lang w:val="pl-PL"/>
        </w:rPr>
      </w:pPr>
      <w:r w:rsidRPr="00A423E7">
        <w:rPr>
          <w:szCs w:val="24"/>
          <w:lang w:val="pl-PL"/>
        </w:rPr>
        <w:t xml:space="preserve">Niedopełnienie przez wykonawcę w wyznaczonym przez zamawiającego terminie wymogów określonych w </w:t>
      </w:r>
      <w:r w:rsidR="003852F6">
        <w:rPr>
          <w:szCs w:val="24"/>
          <w:lang w:val="pl-PL"/>
        </w:rPr>
        <w:t>niniejszym Rozdziale</w:t>
      </w:r>
      <w:r w:rsidRPr="00A423E7">
        <w:rPr>
          <w:szCs w:val="24"/>
          <w:lang w:val="pl-PL"/>
        </w:rPr>
        <w:t xml:space="preserve"> zostanie uznane przez zamawiającego jako uchylenie się od podpisania umowy i skutkować będzie zastosowaniem przez zamawiającego procedury określonej w art. </w:t>
      </w:r>
      <w:r w:rsidR="003E3557">
        <w:rPr>
          <w:szCs w:val="24"/>
          <w:lang w:val="pl-PL"/>
        </w:rPr>
        <w:t>263</w:t>
      </w:r>
      <w:r w:rsidRPr="00A423E7">
        <w:rPr>
          <w:szCs w:val="24"/>
          <w:lang w:val="pl-PL"/>
        </w:rPr>
        <w:t xml:space="preserve"> </w:t>
      </w:r>
      <w:r w:rsidR="003852F6">
        <w:rPr>
          <w:szCs w:val="24"/>
          <w:lang w:val="pl-PL"/>
        </w:rPr>
        <w:t>Pzp.</w:t>
      </w:r>
    </w:p>
    <w:p w14:paraId="23AFA596" w14:textId="77777777" w:rsidR="00342F18" w:rsidRPr="008B58A9" w:rsidRDefault="00342F18" w:rsidP="00F27018">
      <w:pPr>
        <w:pStyle w:val="Tekstpodstawowy"/>
        <w:spacing w:line="240" w:lineRule="atLeast"/>
        <w:textAlignment w:val="baseline"/>
        <w:rPr>
          <w:sz w:val="32"/>
          <w:szCs w:val="32"/>
          <w:lang w:val="pl-PL"/>
        </w:rPr>
      </w:pPr>
    </w:p>
    <w:p w14:paraId="12A48EB8" w14:textId="77777777" w:rsidR="008B58A9" w:rsidRPr="00E06F15" w:rsidRDefault="008B58A9"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t>X</w:t>
      </w:r>
      <w:r w:rsidR="0001209A">
        <w:t>I</w:t>
      </w:r>
      <w:r>
        <w:t>I</w:t>
      </w:r>
      <w:r w:rsidRPr="00E06F15">
        <w:t>.</w:t>
      </w:r>
      <w:r w:rsidRPr="00E06F15">
        <w:rPr>
          <w:b/>
        </w:rPr>
        <w:t xml:space="preserve"> </w:t>
      </w:r>
      <w:r w:rsidRPr="008B58A9">
        <w:rPr>
          <w:b/>
        </w:rPr>
        <w:t xml:space="preserve">Pouczenie o </w:t>
      </w:r>
      <w:r w:rsidRPr="008B58A9">
        <w:rPr>
          <w:b/>
          <w:bCs/>
        </w:rPr>
        <w:t>środkach</w:t>
      </w:r>
      <w:r w:rsidRPr="008B58A9">
        <w:rPr>
          <w:b/>
        </w:rPr>
        <w:t xml:space="preserve"> ochrony prawnej przysługujących wykonawcy</w:t>
      </w:r>
      <w:r w:rsidRPr="00E06F15">
        <w:rPr>
          <w:b/>
        </w:rPr>
        <w:t>.</w:t>
      </w:r>
    </w:p>
    <w:p w14:paraId="4E03D7D3" w14:textId="77777777" w:rsidR="008B58A9" w:rsidRPr="00E06F15" w:rsidRDefault="008B58A9" w:rsidP="00F27018">
      <w:pPr>
        <w:spacing w:line="240" w:lineRule="atLeast"/>
        <w:jc w:val="both"/>
      </w:pPr>
    </w:p>
    <w:p w14:paraId="047B8F39" w14:textId="77777777" w:rsidR="008B58A9" w:rsidRPr="008B58A9" w:rsidRDefault="008B58A9" w:rsidP="004C4E0B">
      <w:pPr>
        <w:pStyle w:val="Tekstpodstawowy"/>
        <w:numPr>
          <w:ilvl w:val="0"/>
          <w:numId w:val="21"/>
        </w:numPr>
        <w:spacing w:line="240" w:lineRule="atLeast"/>
        <w:ind w:left="284" w:hanging="284"/>
        <w:textAlignment w:val="baseline"/>
        <w:rPr>
          <w:szCs w:val="24"/>
          <w:lang w:val="pl-PL"/>
        </w:rPr>
      </w:pPr>
      <w:r w:rsidRPr="008B58A9">
        <w:rPr>
          <w:lang w:val="pl-PL"/>
        </w:rPr>
        <w:t>Środki ochrony prawnej przysługują̨ wykonawcy, jeżeli ma lub miał interes w uzyskaniu zamówienia oraz poniósł lub może ponieść́ szkodę̨ w wyniku naruszenia przez zamawiającego przepisów Pzp.</w:t>
      </w:r>
    </w:p>
    <w:p w14:paraId="133241D2" w14:textId="77777777" w:rsidR="008B58A9" w:rsidRPr="008B58A9" w:rsidRDefault="008B58A9" w:rsidP="004C4E0B">
      <w:pPr>
        <w:pStyle w:val="Tekstpodstawowy"/>
        <w:numPr>
          <w:ilvl w:val="0"/>
          <w:numId w:val="21"/>
        </w:numPr>
        <w:spacing w:line="240" w:lineRule="atLeast"/>
        <w:ind w:left="284" w:hanging="284"/>
        <w:textAlignment w:val="baseline"/>
        <w:rPr>
          <w:szCs w:val="24"/>
          <w:lang w:val="pl-PL"/>
        </w:rPr>
      </w:pPr>
      <w:r w:rsidRPr="008B58A9">
        <w:t>Odwołanie przysługuje na:</w:t>
      </w:r>
    </w:p>
    <w:p w14:paraId="0A13CD0A" w14:textId="77777777" w:rsidR="008B58A9" w:rsidRPr="008B58A9" w:rsidRDefault="008B58A9" w:rsidP="004C4E0B">
      <w:pPr>
        <w:pStyle w:val="Tekstpodstawowy"/>
        <w:numPr>
          <w:ilvl w:val="0"/>
          <w:numId w:val="22"/>
        </w:numPr>
        <w:spacing w:line="240" w:lineRule="atLeast"/>
        <w:ind w:left="397" w:hanging="284"/>
        <w:textAlignment w:val="baseline"/>
        <w:rPr>
          <w:lang w:val="pl-PL"/>
        </w:rPr>
      </w:pPr>
      <w:r w:rsidRPr="008B58A9">
        <w:rPr>
          <w:lang w:val="pl-PL"/>
        </w:rPr>
        <w:t>niezgodną z przepisami ustawy czynność́ zamawiającego podjętą̨ w postepowaniu o udzielenie zamówienia, w tym na projektowane postanowienie umowy,</w:t>
      </w:r>
    </w:p>
    <w:p w14:paraId="34ADB181" w14:textId="77777777" w:rsidR="008B58A9" w:rsidRPr="008B58A9" w:rsidRDefault="008B58A9" w:rsidP="004C4E0B">
      <w:pPr>
        <w:pStyle w:val="Tekstpodstawowy"/>
        <w:numPr>
          <w:ilvl w:val="0"/>
          <w:numId w:val="22"/>
        </w:numPr>
        <w:spacing w:line="240" w:lineRule="atLeast"/>
        <w:ind w:left="397" w:hanging="284"/>
        <w:textAlignment w:val="baseline"/>
      </w:pPr>
      <w:r w:rsidRPr="008B58A9">
        <w:rPr>
          <w:lang w:val="pl-PL"/>
        </w:rPr>
        <w:t>zaniechanie czynności w postepowaniu o udzielenie zamówienia, do której zamawiający</w:t>
      </w:r>
      <w:r w:rsidRPr="008B58A9">
        <w:t xml:space="preserve"> był obowiązany na podstawie </w:t>
      </w:r>
      <w:r>
        <w:rPr>
          <w:lang w:val="pl-PL"/>
        </w:rPr>
        <w:t>Pzp</w:t>
      </w:r>
      <w:r w:rsidRPr="008B58A9">
        <w:t>.</w:t>
      </w:r>
    </w:p>
    <w:p w14:paraId="067F7689" w14:textId="77777777" w:rsidR="008B58A9" w:rsidRDefault="008B58A9" w:rsidP="004C4E0B">
      <w:pPr>
        <w:pStyle w:val="Tekstpodstawowy"/>
        <w:numPr>
          <w:ilvl w:val="0"/>
          <w:numId w:val="21"/>
        </w:numPr>
        <w:spacing w:line="240" w:lineRule="atLeast"/>
        <w:ind w:left="284" w:hanging="284"/>
        <w:textAlignment w:val="baseline"/>
      </w:pPr>
      <w:r w:rsidRPr="008B58A9">
        <w:t>Odwołanie wnosi się</w:t>
      </w:r>
      <w:r w:rsidRPr="008B58A9">
        <w:rPr>
          <w:rFonts w:hint="eastAsia"/>
        </w:rPr>
        <w:t>̨</w:t>
      </w:r>
      <w:r w:rsidRPr="008B58A9">
        <w:t xml:space="preserve"> do Prezesa Krajowej Izby Odwoławczej w formie pisemnej albo w formie elektronicznej albo w postaci elektronicznej opatrzone</w:t>
      </w:r>
      <w:r>
        <w:rPr>
          <w:lang w:val="pl-PL"/>
        </w:rPr>
        <w:t>j</w:t>
      </w:r>
      <w:r w:rsidRPr="008B58A9">
        <w:t xml:space="preserve"> podpisem zaufanym.</w:t>
      </w:r>
    </w:p>
    <w:p w14:paraId="62F322FC" w14:textId="77777777" w:rsidR="008B58A9" w:rsidRDefault="008B58A9" w:rsidP="004C4E0B">
      <w:pPr>
        <w:pStyle w:val="Tekstpodstawowy"/>
        <w:numPr>
          <w:ilvl w:val="0"/>
          <w:numId w:val="21"/>
        </w:numPr>
        <w:spacing w:line="240" w:lineRule="atLeast"/>
        <w:ind w:left="284" w:hanging="284"/>
        <w:textAlignment w:val="baseline"/>
      </w:pPr>
      <w:r w:rsidRPr="008B58A9">
        <w:t xml:space="preserve">Na orzeczenie Krajowej Izby Odwoławczej oraz postanowienie Prezesa Krajowej Izby Odwoławczej, o którym mowa w art. 519 ust. 1 </w:t>
      </w:r>
      <w:r>
        <w:rPr>
          <w:lang w:val="pl-PL"/>
        </w:rPr>
        <w:t>Pzp</w:t>
      </w:r>
      <w:r w:rsidRPr="008B58A9">
        <w:t>, stronom oraz uczestnikom postępowania odwoławczego przysługuje skarga do sadu. Skargę</w:t>
      </w:r>
      <w:r w:rsidRPr="008B58A9">
        <w:rPr>
          <w:rFonts w:hint="eastAsia"/>
        </w:rPr>
        <w:t>̨</w:t>
      </w:r>
      <w:r w:rsidRPr="008B58A9">
        <w:t xml:space="preserve"> wnosi się</w:t>
      </w:r>
      <w:r w:rsidRPr="008B58A9">
        <w:rPr>
          <w:rFonts w:hint="eastAsia"/>
        </w:rPr>
        <w:t>̨</w:t>
      </w:r>
      <w:r w:rsidRPr="008B58A9">
        <w:t xml:space="preserve"> do Sądu Okręgowego w Warszawie za pośrednictwem Prezesa Krajowej Izby Odwoławczej.</w:t>
      </w:r>
    </w:p>
    <w:p w14:paraId="249206C0" w14:textId="77777777" w:rsidR="008B58A9" w:rsidRPr="001B2F2F" w:rsidRDefault="008B58A9" w:rsidP="004C4E0B">
      <w:pPr>
        <w:pStyle w:val="Tekstpodstawowy"/>
        <w:numPr>
          <w:ilvl w:val="0"/>
          <w:numId w:val="21"/>
        </w:numPr>
        <w:spacing w:line="240" w:lineRule="atLeast"/>
        <w:ind w:left="284" w:hanging="284"/>
        <w:textAlignment w:val="baseline"/>
      </w:pPr>
      <w:r w:rsidRPr="008B58A9">
        <w:rPr>
          <w:szCs w:val="24"/>
          <w:lang w:val="pl-PL"/>
        </w:rPr>
        <w:t xml:space="preserve">Szczegółowe informacje dotyczące środków ochrony prawnej </w:t>
      </w:r>
      <w:r>
        <w:rPr>
          <w:szCs w:val="24"/>
          <w:lang w:val="pl-PL"/>
        </w:rPr>
        <w:t>znajdują</w:t>
      </w:r>
      <w:r w:rsidRPr="008B58A9">
        <w:rPr>
          <w:szCs w:val="24"/>
          <w:lang w:val="pl-PL"/>
        </w:rPr>
        <w:t xml:space="preserve"> są w Dziale IX „Środki ochrony prawnej” </w:t>
      </w:r>
      <w:r>
        <w:rPr>
          <w:szCs w:val="24"/>
          <w:lang w:val="pl-PL"/>
        </w:rPr>
        <w:t>Pzp.</w:t>
      </w:r>
    </w:p>
    <w:p w14:paraId="1119A821" w14:textId="77777777" w:rsidR="001B2F2F" w:rsidRPr="001B2F2F" w:rsidRDefault="001B2F2F" w:rsidP="001B2F2F">
      <w:pPr>
        <w:pStyle w:val="Tekstpodstawowy"/>
        <w:spacing w:line="240" w:lineRule="atLeast"/>
        <w:textAlignment w:val="baseline"/>
        <w:rPr>
          <w:sz w:val="32"/>
          <w:szCs w:val="24"/>
        </w:rPr>
      </w:pPr>
    </w:p>
    <w:p w14:paraId="2053AC31" w14:textId="77777777" w:rsidR="00993DC2" w:rsidRPr="00E06F15" w:rsidRDefault="00993DC2"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XX</w:t>
      </w:r>
      <w:r>
        <w:t>II</w:t>
      </w:r>
      <w:r w:rsidR="0001209A">
        <w:t>I</w:t>
      </w:r>
      <w:r w:rsidRPr="00E06F15">
        <w:t>.</w:t>
      </w:r>
      <w:r w:rsidRPr="00E06F15">
        <w:rPr>
          <w:b/>
        </w:rPr>
        <w:t xml:space="preserve"> Opis części zamówienia, jeżeli zamawiający dopuszcza składanie ofert częściowych.</w:t>
      </w:r>
    </w:p>
    <w:p w14:paraId="4501A21A" w14:textId="77777777" w:rsidR="00993DC2" w:rsidRPr="00E06F15" w:rsidRDefault="00993DC2" w:rsidP="00F27018">
      <w:pPr>
        <w:spacing w:line="240" w:lineRule="atLeast"/>
        <w:jc w:val="both"/>
      </w:pPr>
    </w:p>
    <w:p w14:paraId="6AB4922A" w14:textId="50240EF4" w:rsidR="00993DC2" w:rsidRPr="0001209A" w:rsidRDefault="0001209A" w:rsidP="00F27018">
      <w:pPr>
        <w:pStyle w:val="Tekstpodstawowy"/>
        <w:spacing w:line="240" w:lineRule="atLeast"/>
        <w:rPr>
          <w:szCs w:val="24"/>
          <w:lang w:val="pl-PL"/>
        </w:rPr>
      </w:pPr>
      <w:r w:rsidRPr="0001209A">
        <w:rPr>
          <w:szCs w:val="24"/>
        </w:rPr>
        <w:t xml:space="preserve">Zamawiający </w:t>
      </w:r>
      <w:r w:rsidRPr="0001209A">
        <w:rPr>
          <w:szCs w:val="24"/>
          <w:lang w:val="pl-PL"/>
        </w:rPr>
        <w:t>odstąpił od podziału zamówienia na części</w:t>
      </w:r>
      <w:r w:rsidR="00D316EC">
        <w:rPr>
          <w:szCs w:val="24"/>
          <w:lang w:val="pl-PL"/>
        </w:rPr>
        <w:t xml:space="preserve">. </w:t>
      </w:r>
      <w:r w:rsidR="00D316EC">
        <w:rPr>
          <w:szCs w:val="24"/>
          <w:shd w:val="clear" w:color="auto" w:fill="FFFFFF"/>
          <w:lang w:val="pl-PL"/>
        </w:rPr>
        <w:t>P</w:t>
      </w:r>
      <w:r w:rsidRPr="0001209A">
        <w:rPr>
          <w:szCs w:val="24"/>
          <w:shd w:val="clear" w:color="auto" w:fill="FFFFFF"/>
          <w:lang w:val="pl-PL"/>
        </w:rPr>
        <w:t>odzielenie</w:t>
      </w:r>
      <w:r w:rsidRPr="0001209A">
        <w:rPr>
          <w:szCs w:val="24"/>
          <w:shd w:val="clear" w:color="auto" w:fill="FFFFFF"/>
        </w:rPr>
        <w:t xml:space="preserve"> zamówienia na części stanowiłoby poważne zagrożenie dla właściwej realizacji zamówienia, gdyż wymagałoby skoordynowania działań różnych wykonawców realizujących poszczególne jego części</w:t>
      </w:r>
      <w:r w:rsidR="00F269C1" w:rsidRPr="0001209A">
        <w:rPr>
          <w:szCs w:val="24"/>
          <w:shd w:val="clear" w:color="auto" w:fill="FFFFFF"/>
          <w:lang w:val="pl-PL"/>
        </w:rPr>
        <w:t>.</w:t>
      </w:r>
    </w:p>
    <w:p w14:paraId="2C58437B" w14:textId="77777777" w:rsidR="007A0D7E" w:rsidRDefault="007A0D7E" w:rsidP="00F27018">
      <w:pPr>
        <w:pStyle w:val="Tekstpodstawowy"/>
        <w:spacing w:line="240" w:lineRule="atLeast"/>
        <w:textAlignment w:val="baseline"/>
        <w:rPr>
          <w:sz w:val="32"/>
          <w:szCs w:val="32"/>
          <w:lang w:val="pl-PL"/>
        </w:rPr>
      </w:pPr>
    </w:p>
    <w:p w14:paraId="51218094" w14:textId="77777777" w:rsidR="0042616C" w:rsidRPr="00E06F15" w:rsidRDefault="0042616C"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XXI</w:t>
      </w:r>
      <w:r w:rsidR="0001209A">
        <w:t>V</w:t>
      </w:r>
      <w:r w:rsidRPr="00E06F15">
        <w:t>.</w:t>
      </w:r>
      <w:r w:rsidRPr="00E06F15">
        <w:rPr>
          <w:b/>
        </w:rPr>
        <w:t xml:space="preserve"> </w:t>
      </w:r>
      <w:r>
        <w:rPr>
          <w:b/>
        </w:rPr>
        <w:t>L</w:t>
      </w:r>
      <w:r w:rsidRPr="0042616C">
        <w:rPr>
          <w:b/>
        </w:rPr>
        <w:t>iczb</w:t>
      </w:r>
      <w:r>
        <w:rPr>
          <w:b/>
        </w:rPr>
        <w:t>a</w:t>
      </w:r>
      <w:r w:rsidRPr="0042616C">
        <w:rPr>
          <w:b/>
        </w:rPr>
        <w:t xml:space="preserve"> części zamówienia, na którą wykonawca może złożyć ofertę, lub maksymaln</w:t>
      </w:r>
      <w:r>
        <w:rPr>
          <w:b/>
        </w:rPr>
        <w:t>a</w:t>
      </w:r>
      <w:r w:rsidRPr="0042616C">
        <w:rPr>
          <w:b/>
        </w:rPr>
        <w:t xml:space="preserve"> liczb</w:t>
      </w:r>
      <w:r w:rsidR="00A21AE6">
        <w:rPr>
          <w:b/>
        </w:rPr>
        <w:t>a</w:t>
      </w:r>
      <w:r w:rsidRPr="0042616C">
        <w:rPr>
          <w:b/>
        </w:rPr>
        <w:t xml:space="preserve"> części, na które zamówienie może zostać udzielone temu samemu wykonawcy</w:t>
      </w:r>
      <w:r w:rsidR="000C00B2">
        <w:rPr>
          <w:b/>
        </w:rPr>
        <w:t xml:space="preserve">, </w:t>
      </w:r>
      <w:r w:rsidR="000C00B2" w:rsidRPr="000C00B2">
        <w:rPr>
          <w:b/>
        </w:rPr>
        <w:t>oraz kryteria lub zasady mające zastosowanie do ustalenia, które części zamówienia zostaną udzielone jednemu wykonawcy, w przypadku wyboru jego oferty w większej niż maksymalna liczbie części</w:t>
      </w:r>
      <w:r w:rsidR="00A21AE6">
        <w:rPr>
          <w:b/>
        </w:rPr>
        <w:t>.</w:t>
      </w:r>
    </w:p>
    <w:p w14:paraId="0D4E7EC4" w14:textId="77777777" w:rsidR="0042616C" w:rsidRPr="000E7D12" w:rsidRDefault="0042616C" w:rsidP="000E7D12">
      <w:pPr>
        <w:jc w:val="both"/>
        <w:rPr>
          <w:bCs/>
        </w:rPr>
      </w:pPr>
    </w:p>
    <w:p w14:paraId="1761E63E" w14:textId="77777777" w:rsidR="0042616C" w:rsidRPr="000C00B2" w:rsidRDefault="00705BFF" w:rsidP="00F27018">
      <w:pPr>
        <w:spacing w:line="240" w:lineRule="atLeast"/>
        <w:jc w:val="both"/>
        <w:rPr>
          <w:bCs/>
        </w:rPr>
      </w:pPr>
      <w:r w:rsidRPr="00F269C1">
        <w:t>Zamawiający nie dopuszcza składania ofert częściowych</w:t>
      </w:r>
      <w:r w:rsidR="000C00B2" w:rsidRPr="00F269C1">
        <w:rPr>
          <w:bCs/>
        </w:rPr>
        <w:t>.</w:t>
      </w:r>
    </w:p>
    <w:p w14:paraId="763B01B3" w14:textId="77777777" w:rsidR="00DE19C5" w:rsidRPr="00E06F15" w:rsidRDefault="00DE19C5"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lastRenderedPageBreak/>
        <w:t>Rozdział X</w:t>
      </w:r>
      <w:r w:rsidR="006606F5">
        <w:t>X</w:t>
      </w:r>
      <w:r w:rsidRPr="00E06F15">
        <w:t>V.</w:t>
      </w:r>
      <w:r w:rsidRPr="00E06F15">
        <w:rPr>
          <w:b/>
        </w:rPr>
        <w:t xml:space="preserve"> </w:t>
      </w:r>
      <w:r w:rsidR="006606F5" w:rsidRPr="006606F5">
        <w:rPr>
          <w:b/>
        </w:rPr>
        <w:t>Informacje dotyczące ofert wariantowych</w:t>
      </w:r>
      <w:r w:rsidRPr="00E06F15">
        <w:rPr>
          <w:b/>
        </w:rPr>
        <w:t>.</w:t>
      </w:r>
    </w:p>
    <w:p w14:paraId="50BD1BB3" w14:textId="77777777" w:rsidR="00BE0639" w:rsidRPr="000E7D12" w:rsidRDefault="00BE0639" w:rsidP="00F27018">
      <w:pPr>
        <w:spacing w:line="240" w:lineRule="atLeast"/>
        <w:jc w:val="both"/>
      </w:pPr>
    </w:p>
    <w:p w14:paraId="01DC7C9F" w14:textId="125E8CC5" w:rsidR="00A52555" w:rsidRDefault="006606F5" w:rsidP="00F27018">
      <w:pPr>
        <w:spacing w:line="240" w:lineRule="atLeast"/>
        <w:jc w:val="both"/>
      </w:pPr>
      <w:r w:rsidRPr="006606F5">
        <w:t>Zamawiający nie dopuszcza składania ofert wariantowych</w:t>
      </w:r>
      <w:r w:rsidR="00A52555">
        <w:t>.</w:t>
      </w:r>
    </w:p>
    <w:p w14:paraId="504B2B25" w14:textId="77777777" w:rsidR="00D316EC" w:rsidRPr="00D316EC" w:rsidRDefault="00D316EC" w:rsidP="00F27018">
      <w:pPr>
        <w:spacing w:line="240" w:lineRule="atLeast"/>
        <w:jc w:val="both"/>
        <w:rPr>
          <w:sz w:val="32"/>
          <w:szCs w:val="32"/>
        </w:rPr>
      </w:pPr>
    </w:p>
    <w:p w14:paraId="22C6D717" w14:textId="77777777" w:rsidR="006606F5" w:rsidRPr="00E06F15" w:rsidRDefault="006606F5"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t>X</w:t>
      </w:r>
      <w:r w:rsidRPr="00E06F15">
        <w:t>V</w:t>
      </w:r>
      <w:r w:rsidR="0087684D">
        <w:t>I</w:t>
      </w:r>
      <w:r w:rsidRPr="00E06F15">
        <w:t>.</w:t>
      </w:r>
      <w:r w:rsidRPr="00E06F15">
        <w:rPr>
          <w:b/>
        </w:rPr>
        <w:t xml:space="preserve"> </w:t>
      </w:r>
      <w:r w:rsidRPr="006606F5">
        <w:rPr>
          <w:b/>
        </w:rPr>
        <w:t xml:space="preserve">Wymagania w zakresie zatrudnienia na podstawie stosunku pracy, w okolicznościach, o których mowa w art. 95 </w:t>
      </w:r>
      <w:r>
        <w:rPr>
          <w:b/>
        </w:rPr>
        <w:t>Pzp.</w:t>
      </w:r>
    </w:p>
    <w:p w14:paraId="41364FF6" w14:textId="77777777" w:rsidR="006606F5" w:rsidRPr="000E7D12" w:rsidRDefault="006606F5" w:rsidP="00F27018">
      <w:pPr>
        <w:spacing w:line="240" w:lineRule="atLeast"/>
        <w:jc w:val="both"/>
      </w:pPr>
    </w:p>
    <w:p w14:paraId="5BA674EB" w14:textId="522DEDE1" w:rsidR="00E15895" w:rsidRPr="00FE2B02" w:rsidRDefault="00E15895">
      <w:pPr>
        <w:widowControl w:val="0"/>
        <w:numPr>
          <w:ilvl w:val="0"/>
          <w:numId w:val="38"/>
        </w:numPr>
        <w:overflowPunct w:val="0"/>
        <w:autoSpaceDE w:val="0"/>
        <w:autoSpaceDN w:val="0"/>
        <w:adjustRightInd w:val="0"/>
        <w:spacing w:line="240" w:lineRule="atLeast"/>
        <w:ind w:left="284" w:hanging="284"/>
        <w:jc w:val="both"/>
        <w:rPr>
          <w:lang w:eastAsia="x-none"/>
        </w:rPr>
      </w:pPr>
      <w:bookmarkStart w:id="11" w:name="_Hlk107953857"/>
      <w:r w:rsidRPr="00FE2B02">
        <w:rPr>
          <w:lang w:eastAsia="x-none"/>
        </w:rPr>
        <w:t>Stosownie</w:t>
      </w:r>
      <w:r w:rsidRPr="00FE2B02">
        <w:rPr>
          <w:lang w:val="x-none" w:eastAsia="x-none"/>
        </w:rPr>
        <w:t xml:space="preserve"> do postanowień art. 9</w:t>
      </w:r>
      <w:r w:rsidRPr="00FE2B02">
        <w:rPr>
          <w:lang w:eastAsia="x-none"/>
        </w:rPr>
        <w:t>5</w:t>
      </w:r>
      <w:r w:rsidRPr="00FE2B02">
        <w:rPr>
          <w:lang w:val="x-none" w:eastAsia="x-none"/>
        </w:rPr>
        <w:t xml:space="preserve"> ust. </w:t>
      </w:r>
      <w:r w:rsidRPr="00FE2B02">
        <w:rPr>
          <w:lang w:eastAsia="x-none"/>
        </w:rPr>
        <w:t>1</w:t>
      </w:r>
      <w:r w:rsidRPr="00FE2B02">
        <w:rPr>
          <w:lang w:val="x-none" w:eastAsia="x-none"/>
        </w:rPr>
        <w:t xml:space="preserve"> Pzp zamawiający wymaga, aby osoby wykonujące następujące czynności w zakresie realizacji zamówienia były zatrudnione przez wykonawcę lub podwykonawcę </w:t>
      </w:r>
      <w:r w:rsidRPr="00FE2B02">
        <w:rPr>
          <w:lang w:eastAsia="x-none"/>
        </w:rPr>
        <w:t>na podstawie stosunku pracy</w:t>
      </w:r>
      <w:r w:rsidR="007F2883" w:rsidRPr="00FE2B02">
        <w:rPr>
          <w:lang w:eastAsia="x-none"/>
        </w:rPr>
        <w:t xml:space="preserve">, </w:t>
      </w:r>
      <w:bookmarkStart w:id="12" w:name="_Hlk99711090"/>
      <w:r w:rsidR="007F2883" w:rsidRPr="00FE2B02">
        <w:rPr>
          <w:lang w:eastAsia="x-none"/>
        </w:rPr>
        <w:t>jeżeli wykonanie tych czynności polega na wykonywaniu pracy w sposób określony w art. 22 § 1 ustawy z dnia 26 czerwca 1974 r. – Kodeks pracy</w:t>
      </w:r>
      <w:bookmarkEnd w:id="11"/>
      <w:bookmarkEnd w:id="12"/>
      <w:r w:rsidR="007F2883" w:rsidRPr="00FE2B02">
        <w:rPr>
          <w:lang w:eastAsia="x-none"/>
        </w:rPr>
        <w:t>:</w:t>
      </w:r>
    </w:p>
    <w:p w14:paraId="3FD5BAE9" w14:textId="0CF40616" w:rsidR="00CF2DD3" w:rsidRPr="00A34D6C" w:rsidRDefault="008B7660" w:rsidP="00A34D6C">
      <w:pPr>
        <w:numPr>
          <w:ilvl w:val="0"/>
          <w:numId w:val="49"/>
        </w:numPr>
        <w:spacing w:line="240" w:lineRule="atLeast"/>
        <w:ind w:left="426" w:hanging="284"/>
        <w:jc w:val="both"/>
        <w:rPr>
          <w:rFonts w:eastAsia="Calibri"/>
          <w:lang w:eastAsia="en-US"/>
        </w:rPr>
      </w:pPr>
      <w:bookmarkStart w:id="13" w:name="_Hlk113730629"/>
      <w:bookmarkStart w:id="14" w:name="_Hlk99711115"/>
      <w:r w:rsidRPr="00937799">
        <w:t xml:space="preserve">osoby wykonujące czynności </w:t>
      </w:r>
      <w:r w:rsidR="00CF2DD3">
        <w:t>kierowcy samochodu ciężarowego</w:t>
      </w:r>
      <w:r w:rsidRPr="00937799">
        <w:t xml:space="preserve"> obejmujące</w:t>
      </w:r>
      <w:r>
        <w:t xml:space="preserve"> w szczególności</w:t>
      </w:r>
      <w:r w:rsidRPr="00937799">
        <w:t xml:space="preserve">: </w:t>
      </w:r>
      <w:r w:rsidR="00CF2DD3" w:rsidRPr="00A34D6C">
        <w:rPr>
          <w:rFonts w:eastAsia="Calibri"/>
          <w:lang w:eastAsia="en-US"/>
        </w:rPr>
        <w:t>kierowanie i obsługę samochodów ciężarowych z naczepą lub bez naczepy albo samochodu wywrotki w celu przewozu towarów, w tym sypkich materiałów ciężkich; czuwanie nad prawidłowym załadowaniem, zamocowaniem i nakryciem towaru celem zapobiegnięcia jego stratom i uszkodzeniom oraz zapewnienia bezpieczeństwa przejazdu; określanie najdogodniejszej trasy przejazdu oraz ciężaru ładunku uwzględniającego ograniczenia drogowe na tej trasie; obserwację ruchu drogowego w celu zapewnienia bezpiecznego przejazdu; pomoc lub wykonywanie czynności ładunkowych i rozładunkowych przy użyciu różnych urządzeń podnoszących i przechylających; usuwanie usterek powstałych w czasie jazdy, przeprowadzanie drobnych prac konserwacyjnych oraz organizowanie napraw i konserwacji głównych; prowadzenie dokumentacji jazdy,</w:t>
      </w:r>
    </w:p>
    <w:p w14:paraId="07C737DB" w14:textId="719BC54C" w:rsidR="00E44ADA" w:rsidRPr="00A34D6C" w:rsidRDefault="008B7660" w:rsidP="00A34D6C">
      <w:pPr>
        <w:numPr>
          <w:ilvl w:val="0"/>
          <w:numId w:val="49"/>
        </w:numPr>
        <w:spacing w:line="240" w:lineRule="atLeast"/>
        <w:ind w:left="426" w:hanging="284"/>
        <w:jc w:val="both"/>
        <w:rPr>
          <w:rFonts w:eastAsia="Calibri"/>
          <w:lang w:eastAsia="en-US"/>
        </w:rPr>
      </w:pPr>
      <w:r w:rsidRPr="00937799">
        <w:t xml:space="preserve">osoby wykonujące czynności </w:t>
      </w:r>
      <w:r w:rsidR="00E23856">
        <w:t>o</w:t>
      </w:r>
      <w:r w:rsidR="00E23856" w:rsidRPr="00E23856">
        <w:t>perator</w:t>
      </w:r>
      <w:r w:rsidR="00E23856">
        <w:t>a</w:t>
      </w:r>
      <w:r w:rsidR="00E23856" w:rsidRPr="00E23856">
        <w:t xml:space="preserve"> sprzętu do robót ziemnych </w:t>
      </w:r>
      <w:r w:rsidRPr="00937799">
        <w:t>obejmujące</w:t>
      </w:r>
      <w:r>
        <w:t xml:space="preserve"> w szczególności</w:t>
      </w:r>
      <w:r w:rsidRPr="00937799">
        <w:t xml:space="preserve">: </w:t>
      </w:r>
      <w:r w:rsidR="00E23856" w:rsidRPr="00E23856">
        <w:t>obsługę i monitorowanie maszyn kopiących do kopania i przemieszczania ziemi, głazów, piasku, żwiru lub podobnych materiałów; obsługę i monitorowanie pracy maszyn kopiących kanały ściekowe, rowy odwadniające, rurociągi wodne, olejowe, gazowe lub podobne; obsługę i monitorowanie pracy maszyn przeznaczonych do przemieszczania, rozdzielania i wyrównywania ziemi, piasku i innych materiałów; obsługę i monitorowanie pracy sprzętu do usuwania piasku, żwiru i szlamu z dna zbiorników wodnych; obsługę i monitorowanie pracy walców samobieżnych do ubijania i wygładzania warstw różnych materiałów przy budowie dróg, chodników i przy podobnych pracach; obsługę i monitorowanie pracy maszyn do rozściełania i wygładzania betonu, preparatów bitumowych lub smolnych, stosowanych przy budowie jezdni, dróg lub podobnych powierzchni; przeprowadzanie konserwacji sprzętu oraz drobnych napraw jego zespołów roboczych</w:t>
      </w:r>
      <w:r w:rsidR="00E23856">
        <w:t>,</w:t>
      </w:r>
    </w:p>
    <w:p w14:paraId="00B683A3" w14:textId="2C678744" w:rsidR="008B7660" w:rsidRPr="00A34D6C" w:rsidRDefault="00E44ADA" w:rsidP="00A34D6C">
      <w:pPr>
        <w:numPr>
          <w:ilvl w:val="0"/>
          <w:numId w:val="49"/>
        </w:numPr>
        <w:spacing w:line="240" w:lineRule="atLeast"/>
        <w:ind w:left="426" w:hanging="284"/>
        <w:jc w:val="both"/>
        <w:rPr>
          <w:rFonts w:eastAsia="Calibri"/>
          <w:lang w:eastAsia="en-US"/>
        </w:rPr>
      </w:pPr>
      <w:r w:rsidRPr="00937799">
        <w:t xml:space="preserve">osoby wykonujące czynności </w:t>
      </w:r>
      <w:r>
        <w:t>robotnika prostych prac w budownictwie</w:t>
      </w:r>
      <w:r w:rsidRPr="00937799">
        <w:t xml:space="preserve"> obejmujące</w:t>
      </w:r>
      <w:r>
        <w:t xml:space="preserve"> w szczególności: </w:t>
      </w:r>
      <w:r w:rsidRPr="000F4CD6">
        <w:t>uprzątanie zużyt</w:t>
      </w:r>
      <w:r>
        <w:t xml:space="preserve">ego materiału </w:t>
      </w:r>
      <w:r w:rsidRPr="000F4CD6">
        <w:t>i wykonywanie innych prostych prac w miejscach rozbiórki; mieszanie, wylewanie i rozpościeranie materiałów; kopanie i wypełnianie dołów i rowów przy użyciu narzędzi ręcznych; rozpościeranie piasku, ziemi, żwiru i podobnych materiałów; ładowanie i rozładowywanie materiałów budowlanych, materiałów wydobytych oraz sprzętu i transportowanie ich w obrębie miejsc prowadzenia prac przy użyciu taczek</w:t>
      </w:r>
      <w:r w:rsidR="00E23856">
        <w:t xml:space="preserve"> </w:t>
      </w:r>
      <w:r w:rsidRPr="000F4CD6">
        <w:t>i wózków ręcznych; sprzątanie miejsc pracy i usuwanie przeszkód</w:t>
      </w:r>
      <w:bookmarkEnd w:id="13"/>
      <w:r>
        <w:t>.</w:t>
      </w:r>
    </w:p>
    <w:p w14:paraId="74E4A4BB" w14:textId="77777777" w:rsidR="00E15895" w:rsidRPr="008B7660" w:rsidRDefault="00E15895">
      <w:pPr>
        <w:widowControl w:val="0"/>
        <w:numPr>
          <w:ilvl w:val="0"/>
          <w:numId w:val="38"/>
        </w:numPr>
        <w:overflowPunct w:val="0"/>
        <w:autoSpaceDE w:val="0"/>
        <w:autoSpaceDN w:val="0"/>
        <w:adjustRightInd w:val="0"/>
        <w:spacing w:line="240" w:lineRule="atLeast"/>
        <w:ind w:left="284" w:hanging="284"/>
        <w:jc w:val="both"/>
        <w:rPr>
          <w:lang w:eastAsia="x-none"/>
        </w:rPr>
      </w:pPr>
      <w:bookmarkStart w:id="15" w:name="_Hlk107954097"/>
      <w:bookmarkEnd w:id="14"/>
      <w:r w:rsidRPr="008B7660">
        <w:rPr>
          <w:lang w:eastAsia="x-none"/>
        </w:rPr>
        <w:t xml:space="preserve">W celu weryfikacji zatrudniania przez wykonawcę lub podwykonawcę na podstawie umowy o pracę osób wykonujących wskazane </w:t>
      </w:r>
      <w:r w:rsidRPr="008B7660">
        <w:rPr>
          <w:lang w:val="x-none" w:eastAsia="x-none"/>
        </w:rPr>
        <w:t xml:space="preserve">w </w:t>
      </w:r>
      <w:r w:rsidRPr="008B7660">
        <w:rPr>
          <w:lang w:eastAsia="x-none"/>
        </w:rPr>
        <w:t>Rozdziale XXVI pkt 1 SWZ</w:t>
      </w:r>
      <w:r w:rsidRPr="008B7660">
        <w:rPr>
          <w:lang w:val="x-none" w:eastAsia="x-none"/>
        </w:rPr>
        <w:t xml:space="preserve"> czynności</w:t>
      </w:r>
      <w:r w:rsidRPr="008B7660">
        <w:rPr>
          <w:lang w:eastAsia="x-none"/>
        </w:rPr>
        <w:t xml:space="preserve"> w zakresie realizacji zamówienia, zamawiający przewiduje możliwość żądania przez zamawiającego w szczególności:</w:t>
      </w:r>
    </w:p>
    <w:p w14:paraId="029093B3" w14:textId="77777777" w:rsidR="00E15895" w:rsidRPr="008B7660" w:rsidRDefault="00E15895">
      <w:pPr>
        <w:widowControl w:val="0"/>
        <w:numPr>
          <w:ilvl w:val="0"/>
          <w:numId w:val="39"/>
        </w:numPr>
        <w:overflowPunct w:val="0"/>
        <w:autoSpaceDE w:val="0"/>
        <w:autoSpaceDN w:val="0"/>
        <w:adjustRightInd w:val="0"/>
        <w:spacing w:line="240" w:lineRule="atLeast"/>
        <w:ind w:left="397" w:hanging="284"/>
        <w:jc w:val="both"/>
        <w:rPr>
          <w:lang w:eastAsia="x-none"/>
        </w:rPr>
      </w:pPr>
      <w:r w:rsidRPr="008B7660">
        <w:rPr>
          <w:lang w:eastAsia="x-none"/>
        </w:rPr>
        <w:t>oświadczenia zatrudnionego pracownika,</w:t>
      </w:r>
    </w:p>
    <w:p w14:paraId="7F7ED91E" w14:textId="77777777" w:rsidR="00E15895" w:rsidRPr="008B7660" w:rsidRDefault="00E15895">
      <w:pPr>
        <w:widowControl w:val="0"/>
        <w:numPr>
          <w:ilvl w:val="0"/>
          <w:numId w:val="39"/>
        </w:numPr>
        <w:overflowPunct w:val="0"/>
        <w:autoSpaceDE w:val="0"/>
        <w:autoSpaceDN w:val="0"/>
        <w:adjustRightInd w:val="0"/>
        <w:spacing w:line="240" w:lineRule="atLeast"/>
        <w:ind w:left="397" w:hanging="284"/>
        <w:jc w:val="both"/>
        <w:rPr>
          <w:lang w:eastAsia="x-none"/>
        </w:rPr>
      </w:pPr>
      <w:r w:rsidRPr="008B7660">
        <w:rPr>
          <w:lang w:eastAsia="x-none"/>
        </w:rPr>
        <w:t xml:space="preserve">oświadczenia wykonawcy lub podwykonawcy o zatrudnieniu pracownika na podstawie </w:t>
      </w:r>
      <w:r w:rsidRPr="008B7660">
        <w:rPr>
          <w:lang w:eastAsia="x-none"/>
        </w:rPr>
        <w:lastRenderedPageBreak/>
        <w:t>umowy o pracę,</w:t>
      </w:r>
    </w:p>
    <w:p w14:paraId="405C62B7" w14:textId="77777777" w:rsidR="00E15895" w:rsidRPr="008B7660" w:rsidRDefault="00E15895">
      <w:pPr>
        <w:widowControl w:val="0"/>
        <w:numPr>
          <w:ilvl w:val="0"/>
          <w:numId w:val="39"/>
        </w:numPr>
        <w:overflowPunct w:val="0"/>
        <w:autoSpaceDE w:val="0"/>
        <w:autoSpaceDN w:val="0"/>
        <w:adjustRightInd w:val="0"/>
        <w:spacing w:line="240" w:lineRule="atLeast"/>
        <w:ind w:left="397" w:hanging="284"/>
        <w:jc w:val="both"/>
        <w:rPr>
          <w:lang w:eastAsia="x-none"/>
        </w:rPr>
      </w:pPr>
      <w:r w:rsidRPr="008B7660">
        <w:rPr>
          <w:lang w:eastAsia="x-none"/>
        </w:rPr>
        <w:t>poświadczonej za zgodność z oryginałem kopii umowy o pracę zatrudnionego pracownika,</w:t>
      </w:r>
    </w:p>
    <w:p w14:paraId="3343D8FA" w14:textId="77777777" w:rsidR="00E15895" w:rsidRPr="008B7660" w:rsidRDefault="00E15895">
      <w:pPr>
        <w:widowControl w:val="0"/>
        <w:numPr>
          <w:ilvl w:val="0"/>
          <w:numId w:val="39"/>
        </w:numPr>
        <w:overflowPunct w:val="0"/>
        <w:autoSpaceDE w:val="0"/>
        <w:autoSpaceDN w:val="0"/>
        <w:adjustRightInd w:val="0"/>
        <w:spacing w:line="240" w:lineRule="atLeast"/>
        <w:ind w:left="397" w:hanging="284"/>
        <w:jc w:val="both"/>
        <w:rPr>
          <w:lang w:eastAsia="x-none"/>
        </w:rPr>
      </w:pPr>
      <w:r w:rsidRPr="008B7660">
        <w:rPr>
          <w:lang w:val="x-none" w:eastAsia="x-none"/>
        </w:rPr>
        <w:t>innych dokumentów</w:t>
      </w:r>
    </w:p>
    <w:p w14:paraId="4CE7C822" w14:textId="77777777" w:rsidR="00E15895" w:rsidRPr="008B7660" w:rsidRDefault="00E15895" w:rsidP="00E15895">
      <w:pPr>
        <w:widowControl w:val="0"/>
        <w:overflowPunct w:val="0"/>
        <w:autoSpaceDE w:val="0"/>
        <w:autoSpaceDN w:val="0"/>
        <w:adjustRightInd w:val="0"/>
        <w:spacing w:line="240" w:lineRule="atLeast"/>
        <w:ind w:left="397" w:hanging="255"/>
        <w:jc w:val="both"/>
        <w:rPr>
          <w:lang w:eastAsia="x-none"/>
        </w:rPr>
      </w:pPr>
      <w:r w:rsidRPr="008B7660">
        <w:rPr>
          <w:lang w:val="x-none" w:eastAsia="x-none"/>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8B7660">
        <w:rPr>
          <w:lang w:eastAsia="x-none"/>
        </w:rPr>
        <w:t>.</w:t>
      </w:r>
    </w:p>
    <w:p w14:paraId="72F5ADF8" w14:textId="77777777" w:rsidR="00E15895" w:rsidRPr="008B7660" w:rsidRDefault="00E15895">
      <w:pPr>
        <w:widowControl w:val="0"/>
        <w:numPr>
          <w:ilvl w:val="0"/>
          <w:numId w:val="38"/>
        </w:numPr>
        <w:overflowPunct w:val="0"/>
        <w:autoSpaceDE w:val="0"/>
        <w:autoSpaceDN w:val="0"/>
        <w:adjustRightInd w:val="0"/>
        <w:spacing w:line="240" w:lineRule="atLeast"/>
        <w:ind w:left="284" w:hanging="284"/>
        <w:jc w:val="both"/>
        <w:rPr>
          <w:lang w:eastAsia="x-none"/>
        </w:rPr>
      </w:pPr>
      <w:r w:rsidRPr="008B7660">
        <w:rPr>
          <w:lang w:eastAsia="x-none"/>
        </w:rPr>
        <w:t xml:space="preserve">Każdorazowo na żądanie zamawiającego, w terminie 3 dni roboczych, wykonawca zobowiązany będzie do przedłożenia zamawiającemu dokumentu/dokumentów, o których mowa w </w:t>
      </w:r>
      <w:bookmarkStart w:id="16" w:name="_Hlk9254214"/>
      <w:r w:rsidRPr="008B7660">
        <w:rPr>
          <w:lang w:eastAsia="x-none"/>
        </w:rPr>
        <w:t>Rozdziale XXVI pkt 2 SWZ</w:t>
      </w:r>
      <w:bookmarkEnd w:id="16"/>
      <w:r w:rsidRPr="008B7660">
        <w:rPr>
          <w:lang w:eastAsia="x-none"/>
        </w:rPr>
        <w:t>.</w:t>
      </w:r>
    </w:p>
    <w:p w14:paraId="561FF954" w14:textId="77777777" w:rsidR="00E15895" w:rsidRPr="008B7660" w:rsidRDefault="00E15895">
      <w:pPr>
        <w:widowControl w:val="0"/>
        <w:numPr>
          <w:ilvl w:val="0"/>
          <w:numId w:val="38"/>
        </w:numPr>
        <w:overflowPunct w:val="0"/>
        <w:autoSpaceDE w:val="0"/>
        <w:autoSpaceDN w:val="0"/>
        <w:adjustRightInd w:val="0"/>
        <w:spacing w:line="240" w:lineRule="atLeast"/>
        <w:ind w:left="284" w:hanging="284"/>
        <w:jc w:val="both"/>
        <w:rPr>
          <w:lang w:eastAsia="x-none"/>
        </w:rPr>
      </w:pPr>
      <w:r w:rsidRPr="008B7660">
        <w:rPr>
          <w:color w:val="000000"/>
          <w:lang w:val="x-none" w:eastAsia="x-none"/>
        </w:rPr>
        <w:t>W przypadku uzasadnionych wątpliwości co do przestrzegania prawa pracy przez wykonawcę lub podwykonawcę, zamawiający może zwrócić się o przeprowadzenie kontroli przez Państwową</w:t>
      </w:r>
      <w:r w:rsidRPr="008B7660">
        <w:rPr>
          <w:lang w:val="x-none" w:eastAsia="x-none"/>
        </w:rPr>
        <w:t xml:space="preserve"> Inspekcję Pracy</w:t>
      </w:r>
      <w:r w:rsidRPr="008B7660">
        <w:rPr>
          <w:lang w:eastAsia="x-none"/>
        </w:rPr>
        <w:t>.</w:t>
      </w:r>
    </w:p>
    <w:p w14:paraId="23ACFDA2" w14:textId="77777777" w:rsidR="00E15895" w:rsidRPr="008B7660" w:rsidRDefault="00E15895">
      <w:pPr>
        <w:widowControl w:val="0"/>
        <w:numPr>
          <w:ilvl w:val="0"/>
          <w:numId w:val="38"/>
        </w:numPr>
        <w:overflowPunct w:val="0"/>
        <w:autoSpaceDE w:val="0"/>
        <w:autoSpaceDN w:val="0"/>
        <w:adjustRightInd w:val="0"/>
        <w:spacing w:line="240" w:lineRule="atLeast"/>
        <w:ind w:left="284" w:hanging="284"/>
        <w:jc w:val="both"/>
        <w:rPr>
          <w:lang w:eastAsia="x-none"/>
        </w:rPr>
      </w:pPr>
      <w:r w:rsidRPr="008B7660">
        <w:rPr>
          <w:lang w:val="x-none" w:eastAsia="x-none"/>
        </w:rPr>
        <w:t>Za niedopełnienie wymogu zatrudnienia przez wykonawcę lub podwykonawcę osób na podstawie umowy o pracę wykonujących czynności wymienione w Rozdziale XXV</w:t>
      </w:r>
      <w:r w:rsidRPr="008B7660">
        <w:rPr>
          <w:lang w:eastAsia="x-none"/>
        </w:rPr>
        <w:t>I</w:t>
      </w:r>
      <w:r w:rsidRPr="008B7660">
        <w:rPr>
          <w:lang w:val="x-none" w:eastAsia="x-none"/>
        </w:rPr>
        <w:t xml:space="preserve"> pkt 1 SWZ wykonawca zapłaci karę umowną </w:t>
      </w:r>
      <w:r w:rsidRPr="008B7660">
        <w:rPr>
          <w:lang w:eastAsia="x-none"/>
        </w:rPr>
        <w:t xml:space="preserve">określoną w projektowanych postanowieniach umowy – załączniku nr </w:t>
      </w:r>
      <w:r w:rsidR="0087684D" w:rsidRPr="008B7660">
        <w:rPr>
          <w:lang w:eastAsia="x-none"/>
        </w:rPr>
        <w:t>3</w:t>
      </w:r>
      <w:r w:rsidRPr="008B7660">
        <w:rPr>
          <w:lang w:eastAsia="x-none"/>
        </w:rPr>
        <w:t xml:space="preserve"> do umowy.</w:t>
      </w:r>
    </w:p>
    <w:bookmarkEnd w:id="15"/>
    <w:p w14:paraId="3E8AFBD4" w14:textId="77777777" w:rsidR="00847DCB" w:rsidRPr="00847DCB" w:rsidRDefault="00847DCB" w:rsidP="00847DCB">
      <w:pPr>
        <w:pStyle w:val="Tekstpodstawowy"/>
        <w:spacing w:line="240" w:lineRule="atLeast"/>
        <w:rPr>
          <w:sz w:val="32"/>
          <w:szCs w:val="32"/>
          <w:lang w:val="pl-PL"/>
        </w:rPr>
      </w:pPr>
    </w:p>
    <w:p w14:paraId="74EBD4E5" w14:textId="77777777" w:rsidR="006606F5" w:rsidRPr="00E06F15" w:rsidRDefault="006606F5"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t>X</w:t>
      </w:r>
      <w:r w:rsidRPr="00E06F15">
        <w:t>VI</w:t>
      </w:r>
      <w:r w:rsidR="0001209A">
        <w:t>I</w:t>
      </w:r>
      <w:r w:rsidRPr="00E06F15">
        <w:t>.</w:t>
      </w:r>
      <w:r w:rsidRPr="00E06F15">
        <w:rPr>
          <w:b/>
        </w:rPr>
        <w:t xml:space="preserve"> </w:t>
      </w:r>
      <w:r w:rsidRPr="006606F5">
        <w:rPr>
          <w:b/>
        </w:rPr>
        <w:t xml:space="preserve">Wymagania w zakresie zatrudnienia osób, o których mowa w art. 96 </w:t>
      </w:r>
      <w:r>
        <w:rPr>
          <w:b/>
        </w:rPr>
        <w:br/>
      </w:r>
      <w:r w:rsidRPr="006606F5">
        <w:rPr>
          <w:b/>
        </w:rPr>
        <w:t xml:space="preserve">ust. 2 pkt 2 </w:t>
      </w:r>
      <w:r>
        <w:rPr>
          <w:b/>
        </w:rPr>
        <w:t>Pzp</w:t>
      </w:r>
      <w:r w:rsidRPr="00E06F15">
        <w:rPr>
          <w:b/>
        </w:rPr>
        <w:t>.</w:t>
      </w:r>
    </w:p>
    <w:p w14:paraId="16535014" w14:textId="77777777" w:rsidR="006606F5" w:rsidRPr="00E06F15" w:rsidRDefault="006606F5" w:rsidP="00F27018">
      <w:pPr>
        <w:spacing w:line="240" w:lineRule="atLeast"/>
        <w:jc w:val="both"/>
      </w:pPr>
    </w:p>
    <w:p w14:paraId="1533BE8C" w14:textId="77777777" w:rsidR="00CD2BCF" w:rsidRDefault="000A462C" w:rsidP="000A462C">
      <w:pPr>
        <w:spacing w:line="280" w:lineRule="atLeast"/>
        <w:jc w:val="both"/>
      </w:pPr>
      <w:r w:rsidRPr="006606F5">
        <w:t xml:space="preserve">Zamawiający nie określa wymagań związanych z realizacją zamówienia w zakresie </w:t>
      </w:r>
      <w:r w:rsidRPr="00C7683D">
        <w:t>zatrudnienia osób, o których mowa w art. 96 ust. 2 pkt 2 Pzp</w:t>
      </w:r>
      <w:r>
        <w:t>.</w:t>
      </w:r>
    </w:p>
    <w:p w14:paraId="7D21CBEF" w14:textId="77777777" w:rsidR="000E7D12" w:rsidRPr="00847DCB" w:rsidRDefault="000E7D12" w:rsidP="00847DCB">
      <w:pPr>
        <w:spacing w:line="280" w:lineRule="atLeast"/>
        <w:jc w:val="both"/>
        <w:rPr>
          <w:sz w:val="32"/>
          <w:szCs w:val="32"/>
        </w:rPr>
      </w:pPr>
    </w:p>
    <w:p w14:paraId="1499902E" w14:textId="77777777" w:rsidR="006606F5" w:rsidRPr="00E06F15" w:rsidRDefault="006606F5"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t>X</w:t>
      </w:r>
      <w:r w:rsidRPr="00E06F15">
        <w:t>V</w:t>
      </w:r>
      <w:r w:rsidR="00C7683D">
        <w:t>I</w:t>
      </w:r>
      <w:r w:rsidR="0001209A">
        <w:t>I</w:t>
      </w:r>
      <w:r w:rsidRPr="00E06F15">
        <w:t>I.</w:t>
      </w:r>
      <w:r w:rsidRPr="00E06F15">
        <w:rPr>
          <w:b/>
        </w:rPr>
        <w:t xml:space="preserve"> </w:t>
      </w:r>
      <w:r w:rsidR="00DF1A41" w:rsidRPr="00DF1A41">
        <w:rPr>
          <w:b/>
        </w:rPr>
        <w:t xml:space="preserve">Informacja o zastrzeżeniu możliwości ubiegania się o udzielenie zamówienia wyłącznie przez wykonawców, o których mowa w art. 94 </w:t>
      </w:r>
      <w:r w:rsidR="00DF1A41">
        <w:rPr>
          <w:b/>
        </w:rPr>
        <w:t>Pzp</w:t>
      </w:r>
      <w:r w:rsidRPr="00E06F15">
        <w:rPr>
          <w:b/>
        </w:rPr>
        <w:t>.</w:t>
      </w:r>
    </w:p>
    <w:p w14:paraId="623CEE08" w14:textId="77777777" w:rsidR="006606F5" w:rsidRPr="00E06F15" w:rsidRDefault="006606F5" w:rsidP="00F27018">
      <w:pPr>
        <w:spacing w:line="240" w:lineRule="atLeast"/>
        <w:jc w:val="both"/>
      </w:pPr>
    </w:p>
    <w:p w14:paraId="56848105" w14:textId="77777777" w:rsidR="006606F5" w:rsidRPr="00E06F15" w:rsidRDefault="00DF1A41" w:rsidP="00F27018">
      <w:pPr>
        <w:spacing w:line="240" w:lineRule="atLeast"/>
        <w:jc w:val="both"/>
      </w:pPr>
      <w:r w:rsidRPr="00DF1A41">
        <w:t xml:space="preserve">Zamawiający nie zastrzega możliwości ubiegania się o udzielenie zamówienia wyłącznie przez wykonawców, o których mowa w art. 94 </w:t>
      </w:r>
      <w:r>
        <w:t>Pzp</w:t>
      </w:r>
      <w:r w:rsidR="006606F5">
        <w:t>.</w:t>
      </w:r>
    </w:p>
    <w:p w14:paraId="34568E09" w14:textId="77777777" w:rsidR="006606F5" w:rsidRDefault="006606F5" w:rsidP="00F27018">
      <w:pPr>
        <w:spacing w:line="240" w:lineRule="atLeast"/>
        <w:jc w:val="both"/>
        <w:rPr>
          <w:sz w:val="32"/>
          <w:szCs w:val="32"/>
        </w:rPr>
      </w:pPr>
    </w:p>
    <w:p w14:paraId="7793B45A" w14:textId="77777777" w:rsidR="00DF1A41" w:rsidRPr="00E06F15" w:rsidRDefault="00DF1A41"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t>X</w:t>
      </w:r>
      <w:r w:rsidR="0001209A">
        <w:t>IX</w:t>
      </w:r>
      <w:r w:rsidRPr="00E06F15">
        <w:t>.</w:t>
      </w:r>
      <w:r w:rsidRPr="00E06F15">
        <w:rPr>
          <w:b/>
        </w:rPr>
        <w:t xml:space="preserve"> </w:t>
      </w:r>
      <w:r w:rsidRPr="00DF1A41">
        <w:rPr>
          <w:b/>
        </w:rPr>
        <w:t>Wymagania dotyczące wadium</w:t>
      </w:r>
      <w:r w:rsidRPr="00E06F15">
        <w:rPr>
          <w:b/>
        </w:rPr>
        <w:t>.</w:t>
      </w:r>
    </w:p>
    <w:p w14:paraId="787ACCAA" w14:textId="77777777" w:rsidR="00DF1A41" w:rsidRPr="00E06F15" w:rsidRDefault="00DF1A41" w:rsidP="00F27018">
      <w:pPr>
        <w:spacing w:line="240" w:lineRule="atLeast"/>
        <w:jc w:val="both"/>
      </w:pPr>
    </w:p>
    <w:p w14:paraId="1A0A8C39" w14:textId="33807328" w:rsidR="006D1E96" w:rsidRPr="00FC6A59" w:rsidRDefault="006D1E96" w:rsidP="00E23856">
      <w:pPr>
        <w:pStyle w:val="Tekstpodstawowy"/>
        <w:suppressAutoHyphens/>
        <w:overflowPunct/>
        <w:autoSpaceDE/>
        <w:autoSpaceDN/>
        <w:adjustRightInd/>
        <w:spacing w:line="280" w:lineRule="atLeast"/>
        <w:rPr>
          <w:lang w:val="pl-PL"/>
        </w:rPr>
      </w:pPr>
      <w:r w:rsidRPr="00CB1A00">
        <w:rPr>
          <w:lang w:val="pl-PL"/>
        </w:rPr>
        <w:t xml:space="preserve">Zamawiający </w:t>
      </w:r>
      <w:r w:rsidR="00E23856">
        <w:rPr>
          <w:lang w:val="pl-PL"/>
        </w:rPr>
        <w:t xml:space="preserve">nie </w:t>
      </w:r>
      <w:r w:rsidRPr="00CB1A00">
        <w:rPr>
          <w:lang w:val="pl-PL"/>
        </w:rPr>
        <w:t>żąda wniesienia wadium</w:t>
      </w:r>
      <w:r w:rsidR="00E23856">
        <w:rPr>
          <w:lang w:val="pl-PL"/>
        </w:rPr>
        <w:t>.</w:t>
      </w:r>
      <w:r w:rsidRPr="00CB1A00">
        <w:rPr>
          <w:lang w:val="pl-PL"/>
        </w:rPr>
        <w:t xml:space="preserve"> </w:t>
      </w:r>
    </w:p>
    <w:p w14:paraId="6EF6EEF3" w14:textId="77777777" w:rsidR="00AD2BD5" w:rsidRPr="00AD2BD5" w:rsidRDefault="00AD2BD5" w:rsidP="00AD2BD5">
      <w:pPr>
        <w:pStyle w:val="Tekstpodstawowy"/>
        <w:suppressAutoHyphens/>
        <w:overflowPunct/>
        <w:autoSpaceDE/>
        <w:autoSpaceDN/>
        <w:adjustRightInd/>
        <w:spacing w:line="280" w:lineRule="atLeast"/>
        <w:rPr>
          <w:sz w:val="32"/>
          <w:szCs w:val="24"/>
          <w:lang w:val="pl-PL"/>
        </w:rPr>
      </w:pPr>
    </w:p>
    <w:p w14:paraId="1239DE4F" w14:textId="77777777" w:rsidR="00DF1A41" w:rsidRPr="00E06F15" w:rsidRDefault="00DF1A41"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t>XX</w:t>
      </w:r>
      <w:r w:rsidRPr="00E06F15">
        <w:t>.</w:t>
      </w:r>
      <w:r w:rsidRPr="00E06F15">
        <w:rPr>
          <w:b/>
        </w:rPr>
        <w:t xml:space="preserve"> </w:t>
      </w:r>
      <w:r w:rsidRPr="00DF1A41">
        <w:rPr>
          <w:b/>
        </w:rPr>
        <w:t>Wymagania dotyczące zabezpieczenia należytego wykonania umowy</w:t>
      </w:r>
      <w:r w:rsidRPr="00E06F15">
        <w:rPr>
          <w:b/>
        </w:rPr>
        <w:t>.</w:t>
      </w:r>
    </w:p>
    <w:p w14:paraId="51124441" w14:textId="77777777" w:rsidR="00DF1A41" w:rsidRPr="00E06F15" w:rsidRDefault="00DF1A41" w:rsidP="00F27018">
      <w:pPr>
        <w:spacing w:line="240" w:lineRule="atLeast"/>
        <w:jc w:val="both"/>
      </w:pPr>
    </w:p>
    <w:p w14:paraId="44D15D5C" w14:textId="77777777" w:rsidR="007D0045" w:rsidRPr="00112945" w:rsidRDefault="007D0045">
      <w:pPr>
        <w:numPr>
          <w:ilvl w:val="0"/>
          <w:numId w:val="34"/>
        </w:numPr>
        <w:spacing w:line="280" w:lineRule="atLeast"/>
        <w:ind w:left="284" w:hanging="284"/>
        <w:jc w:val="both"/>
      </w:pPr>
      <w:r w:rsidRPr="00112945">
        <w:t xml:space="preserve">Wykonawca przed podpisaniem umowy wniesie zabezpieczenie należytego wykonania umowy w wysokości </w:t>
      </w:r>
      <w:r>
        <w:t>5</w:t>
      </w:r>
      <w:r w:rsidRPr="00112945">
        <w:t>% ceny całkowitej podanej w ofercie.</w:t>
      </w:r>
    </w:p>
    <w:p w14:paraId="2EF773E8" w14:textId="77777777" w:rsidR="007D0045" w:rsidRDefault="007D0045">
      <w:pPr>
        <w:numPr>
          <w:ilvl w:val="0"/>
          <w:numId w:val="34"/>
        </w:numPr>
        <w:spacing w:line="280" w:lineRule="atLeast"/>
        <w:ind w:left="284" w:hanging="284"/>
        <w:jc w:val="both"/>
      </w:pPr>
      <w:r w:rsidRPr="00112945">
        <w:t>Zabezpieczenie może być wniesione w</w:t>
      </w:r>
      <w:r>
        <w:t>:</w:t>
      </w:r>
    </w:p>
    <w:p w14:paraId="66264AD2" w14:textId="77777777" w:rsidR="007D0045" w:rsidRDefault="007D0045">
      <w:pPr>
        <w:numPr>
          <w:ilvl w:val="0"/>
          <w:numId w:val="37"/>
        </w:numPr>
        <w:spacing w:line="280" w:lineRule="atLeast"/>
        <w:ind w:left="397" w:hanging="284"/>
        <w:jc w:val="both"/>
      </w:pPr>
      <w:r w:rsidRPr="00900D98">
        <w:t>pieniądzu</w:t>
      </w:r>
      <w:r>
        <w:t>,</w:t>
      </w:r>
    </w:p>
    <w:p w14:paraId="66113553" w14:textId="77777777" w:rsidR="007D0045" w:rsidRDefault="007D0045">
      <w:pPr>
        <w:numPr>
          <w:ilvl w:val="0"/>
          <w:numId w:val="37"/>
        </w:numPr>
        <w:spacing w:line="280" w:lineRule="atLeast"/>
        <w:ind w:left="397" w:hanging="284"/>
        <w:jc w:val="both"/>
      </w:pPr>
      <w:r w:rsidRPr="00900D98">
        <w:t>poręczeniach bankowych lub poręczeniach spółdzielczej kasy oszczędnościowo-kredytowej, z tym że zobowiązanie kasy jest zawsze zobowiązaniem pieniężnym</w:t>
      </w:r>
      <w:r>
        <w:t>,</w:t>
      </w:r>
    </w:p>
    <w:p w14:paraId="3D37A597" w14:textId="77777777" w:rsidR="007D0045" w:rsidRDefault="007D0045">
      <w:pPr>
        <w:numPr>
          <w:ilvl w:val="0"/>
          <w:numId w:val="37"/>
        </w:numPr>
        <w:spacing w:line="280" w:lineRule="atLeast"/>
        <w:ind w:left="397" w:hanging="284"/>
        <w:jc w:val="both"/>
      </w:pPr>
      <w:r w:rsidRPr="00900D98">
        <w:t>gwarancjach bankowych</w:t>
      </w:r>
      <w:r>
        <w:t>,</w:t>
      </w:r>
    </w:p>
    <w:p w14:paraId="1AD8760A" w14:textId="77777777" w:rsidR="007D0045" w:rsidRDefault="007D0045">
      <w:pPr>
        <w:numPr>
          <w:ilvl w:val="0"/>
          <w:numId w:val="37"/>
        </w:numPr>
        <w:spacing w:line="280" w:lineRule="atLeast"/>
        <w:ind w:left="397" w:hanging="284"/>
        <w:jc w:val="both"/>
      </w:pPr>
      <w:r w:rsidRPr="00900D98">
        <w:t xml:space="preserve"> gwarancjach ubezpieczeniowych</w:t>
      </w:r>
      <w:r>
        <w:t>,</w:t>
      </w:r>
    </w:p>
    <w:p w14:paraId="7D350B7C" w14:textId="77777777" w:rsidR="007D0045" w:rsidRPr="00112945" w:rsidRDefault="007D0045">
      <w:pPr>
        <w:numPr>
          <w:ilvl w:val="0"/>
          <w:numId w:val="37"/>
        </w:numPr>
        <w:spacing w:line="280" w:lineRule="atLeast"/>
        <w:ind w:left="397" w:hanging="284"/>
        <w:jc w:val="both"/>
      </w:pPr>
      <w:r w:rsidRPr="00900D98">
        <w:t>poręczeniach udzielanych przez podmioty, o których mowa w art. 6b ust. 5 pkt 2 ustawy z dnia 9 listopada 2000 r. o utworzeniu Polskiej Agencji Rozwoju Przedsiębiorczości</w:t>
      </w:r>
      <w:r>
        <w:t>.</w:t>
      </w:r>
    </w:p>
    <w:p w14:paraId="77069A8A" w14:textId="77777777" w:rsidR="007D0045" w:rsidRDefault="007D0045">
      <w:pPr>
        <w:numPr>
          <w:ilvl w:val="0"/>
          <w:numId w:val="34"/>
        </w:numPr>
        <w:spacing w:line="280" w:lineRule="atLeast"/>
        <w:ind w:left="284" w:hanging="284"/>
        <w:jc w:val="both"/>
      </w:pPr>
      <w:r w:rsidRPr="00112945">
        <w:lastRenderedPageBreak/>
        <w:t xml:space="preserve">Zamawiający zwróci 70% zabezpieczenia w terminie 30 dni od dnia wykonania zamówienia i uznania przez </w:t>
      </w:r>
      <w:r>
        <w:t>Z</w:t>
      </w:r>
      <w:r w:rsidRPr="00112945">
        <w:t xml:space="preserve">amawiającego za należycie wykonane, pozostałe 30% </w:t>
      </w:r>
      <w:r>
        <w:t>Z</w:t>
      </w:r>
      <w:r w:rsidRPr="00112945">
        <w:t xml:space="preserve">amawiający zwróci nie później niż w 15 dniu po upływie okresu </w:t>
      </w:r>
      <w:r>
        <w:t>gwarancji</w:t>
      </w:r>
      <w:r w:rsidRPr="00112945">
        <w:t>.</w:t>
      </w:r>
    </w:p>
    <w:p w14:paraId="5363A222" w14:textId="77777777" w:rsidR="00FF3FC3" w:rsidRPr="00FF3FC3" w:rsidRDefault="00FF3FC3">
      <w:pPr>
        <w:numPr>
          <w:ilvl w:val="0"/>
          <w:numId w:val="34"/>
        </w:numPr>
        <w:spacing w:line="280" w:lineRule="atLeast"/>
        <w:ind w:left="284" w:hanging="284"/>
        <w:jc w:val="both"/>
      </w:pPr>
      <w:r w:rsidRPr="00FF3FC3">
        <w:rPr>
          <w:szCs w:val="28"/>
          <w:lang w:eastAsia="ar-SA"/>
        </w:rPr>
        <w:t>Koszty związane z wystawieniem zabezpieczenia należytego wykonania umowy ponosi wykonawca.</w:t>
      </w:r>
    </w:p>
    <w:p w14:paraId="304FD1E3" w14:textId="77777777" w:rsidR="00FF3FC3" w:rsidRPr="00FF3FC3" w:rsidRDefault="00FF3FC3">
      <w:pPr>
        <w:numPr>
          <w:ilvl w:val="0"/>
          <w:numId w:val="34"/>
        </w:numPr>
        <w:spacing w:line="280" w:lineRule="atLeast"/>
        <w:ind w:left="284" w:hanging="284"/>
        <w:jc w:val="both"/>
      </w:pPr>
      <w:r w:rsidRPr="00FF3FC3">
        <w:rPr>
          <w:szCs w:val="28"/>
          <w:lang w:eastAsia="ar-SA"/>
        </w:rPr>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0133BBA6" w14:textId="77777777" w:rsidR="00DF1A41" w:rsidRDefault="00DF1A41" w:rsidP="00F27018">
      <w:pPr>
        <w:spacing w:line="240" w:lineRule="atLeast"/>
        <w:jc w:val="both"/>
        <w:rPr>
          <w:sz w:val="32"/>
          <w:szCs w:val="32"/>
        </w:rPr>
      </w:pPr>
    </w:p>
    <w:p w14:paraId="38B27C0A" w14:textId="77777777" w:rsidR="00174984" w:rsidRPr="00174984" w:rsidRDefault="00174984"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174984">
        <w:t>Rozdział XXX</w:t>
      </w:r>
      <w:r w:rsidR="007379B9">
        <w:t>I</w:t>
      </w:r>
      <w:r w:rsidRPr="00174984">
        <w:t>.</w:t>
      </w:r>
      <w:r w:rsidRPr="00174984">
        <w:rPr>
          <w:b/>
        </w:rPr>
        <w:t xml:space="preserve"> Informacje o przewidywanych zamówieniach, o których mowa w </w:t>
      </w:r>
      <w:r w:rsidR="007379B9">
        <w:rPr>
          <w:b/>
        </w:rPr>
        <w:br/>
      </w:r>
      <w:r w:rsidRPr="00174984">
        <w:rPr>
          <w:b/>
        </w:rPr>
        <w:t xml:space="preserve">art. 214 ust. 1 pkt 7 i 8 </w:t>
      </w:r>
      <w:r>
        <w:rPr>
          <w:b/>
        </w:rPr>
        <w:t>Pzp</w:t>
      </w:r>
    </w:p>
    <w:p w14:paraId="324D4FF8" w14:textId="77777777" w:rsidR="00174984" w:rsidRPr="00D316EC" w:rsidRDefault="00174984" w:rsidP="00F27018">
      <w:pPr>
        <w:spacing w:line="240" w:lineRule="atLeast"/>
        <w:jc w:val="both"/>
        <w:rPr>
          <w:sz w:val="22"/>
          <w:szCs w:val="22"/>
        </w:rPr>
      </w:pPr>
    </w:p>
    <w:p w14:paraId="5B01B535" w14:textId="77777777" w:rsidR="00174984" w:rsidRPr="00174984" w:rsidRDefault="00174984" w:rsidP="00F27018">
      <w:pPr>
        <w:spacing w:line="240" w:lineRule="atLeast"/>
        <w:jc w:val="both"/>
      </w:pPr>
      <w:r w:rsidRPr="00174984">
        <w:t xml:space="preserve">Zamawiający nie </w:t>
      </w:r>
      <w:r>
        <w:t>przewiduje</w:t>
      </w:r>
      <w:r w:rsidRPr="00174984">
        <w:t xml:space="preserve"> możliwości udzielenia zamówień, o których mowa w art. 214 ust. 1 pkt 7 i 8 </w:t>
      </w:r>
      <w:r>
        <w:t>Pzp</w:t>
      </w:r>
      <w:r w:rsidRPr="00174984">
        <w:t>.</w:t>
      </w:r>
    </w:p>
    <w:p w14:paraId="6B91A378" w14:textId="77777777" w:rsidR="00174984" w:rsidRPr="00951D0C" w:rsidRDefault="00174984" w:rsidP="00F27018">
      <w:pPr>
        <w:spacing w:line="240" w:lineRule="atLeast"/>
        <w:jc w:val="both"/>
        <w:rPr>
          <w:sz w:val="30"/>
          <w:szCs w:val="30"/>
        </w:rPr>
      </w:pPr>
    </w:p>
    <w:p w14:paraId="4D391E0A" w14:textId="77777777" w:rsidR="00174984" w:rsidRPr="00174984" w:rsidRDefault="00174984"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174984">
        <w:t>Rozdział XXXI</w:t>
      </w:r>
      <w:r w:rsidR="007379B9">
        <w:t>I</w:t>
      </w:r>
      <w:r w:rsidRPr="00174984">
        <w:t>.</w:t>
      </w:r>
      <w:r w:rsidRPr="00174984">
        <w:rPr>
          <w:b/>
        </w:rPr>
        <w:t xml:space="preserve"> Informacje dotyczące przeprowadzenia przez wykonawcę wizji lokalnej lub sprawdzenia przez niego dokumentów niezbędnych do realizacji zamówienia, o których mowa w art. 131 ust. 2 </w:t>
      </w:r>
      <w:r>
        <w:rPr>
          <w:b/>
        </w:rPr>
        <w:t>Pzp</w:t>
      </w:r>
      <w:r w:rsidRPr="00174984">
        <w:rPr>
          <w:b/>
        </w:rPr>
        <w:t>.</w:t>
      </w:r>
    </w:p>
    <w:p w14:paraId="234251C2" w14:textId="77777777" w:rsidR="00174984" w:rsidRPr="00D316EC" w:rsidRDefault="00174984" w:rsidP="00F27018">
      <w:pPr>
        <w:spacing w:line="240" w:lineRule="atLeast"/>
        <w:jc w:val="both"/>
        <w:rPr>
          <w:sz w:val="22"/>
          <w:szCs w:val="22"/>
        </w:rPr>
      </w:pPr>
    </w:p>
    <w:p w14:paraId="42473713" w14:textId="77777777" w:rsidR="00951D0C" w:rsidRDefault="00174984">
      <w:pPr>
        <w:numPr>
          <w:ilvl w:val="0"/>
          <w:numId w:val="40"/>
        </w:numPr>
        <w:spacing w:line="240" w:lineRule="atLeast"/>
        <w:ind w:left="284" w:hanging="284"/>
        <w:jc w:val="both"/>
      </w:pPr>
      <w:r w:rsidRPr="00174984">
        <w:t>Z</w:t>
      </w:r>
      <w:r w:rsidRPr="00174984">
        <w:rPr>
          <w:bCs/>
        </w:rPr>
        <w:t xml:space="preserve">amawiający nie przewiduje wymogu odbycia wizji lokalnej lub sprawdzenia dokumentów </w:t>
      </w:r>
      <w:r w:rsidRPr="00174984">
        <w:t xml:space="preserve">niezbędnych do realizacji zamówienia, o których mowa w art. 131 ust. 2 </w:t>
      </w:r>
      <w:r>
        <w:t>Pzp</w:t>
      </w:r>
      <w:r w:rsidRPr="00174984">
        <w:t>.</w:t>
      </w:r>
    </w:p>
    <w:p w14:paraId="4118A533" w14:textId="77777777" w:rsidR="00174984" w:rsidRDefault="007379B9">
      <w:pPr>
        <w:numPr>
          <w:ilvl w:val="0"/>
          <w:numId w:val="40"/>
        </w:numPr>
        <w:spacing w:line="240" w:lineRule="atLeast"/>
        <w:ind w:left="284" w:hanging="284"/>
        <w:jc w:val="both"/>
      </w:pPr>
      <w:r w:rsidRPr="004D2FFB">
        <w:rPr>
          <w:rFonts w:cs="Calibri"/>
          <w:lang w:eastAsia="x-none"/>
        </w:rPr>
        <w:t>Zaleca się, aby każdy z wykonawców odwiedził miejsce realizacji zamówienia celem sprawdzenia warunków jego realizacji oraz uzyskania informacji przydatnych do oceny prac</w:t>
      </w:r>
      <w:r w:rsidR="00AD2BD5">
        <w:rPr>
          <w:szCs w:val="20"/>
          <w:lang w:eastAsia="x-none"/>
        </w:rPr>
        <w:t>.</w:t>
      </w:r>
    </w:p>
    <w:p w14:paraId="69867270" w14:textId="77777777" w:rsidR="00695096" w:rsidRPr="00373442" w:rsidRDefault="00695096" w:rsidP="00695096">
      <w:pPr>
        <w:spacing w:line="240" w:lineRule="atLeast"/>
        <w:jc w:val="both"/>
        <w:rPr>
          <w:sz w:val="32"/>
          <w:szCs w:val="32"/>
        </w:rPr>
      </w:pPr>
    </w:p>
    <w:p w14:paraId="65E11584" w14:textId="77777777" w:rsidR="00174984" w:rsidRPr="00A065D3" w:rsidRDefault="00174984"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A065D3">
        <w:t>Rozdział XXX</w:t>
      </w:r>
      <w:r w:rsidR="00A065D3" w:rsidRPr="00A065D3">
        <w:t>I</w:t>
      </w:r>
      <w:r w:rsidR="007379B9">
        <w:t>I</w:t>
      </w:r>
      <w:r w:rsidR="00A065D3" w:rsidRPr="00A065D3">
        <w:t>I</w:t>
      </w:r>
      <w:r w:rsidRPr="00A065D3">
        <w:t>.</w:t>
      </w:r>
      <w:r w:rsidRPr="00A065D3">
        <w:rPr>
          <w:b/>
        </w:rPr>
        <w:t xml:space="preserve"> </w:t>
      </w:r>
      <w:r w:rsidR="00A065D3" w:rsidRPr="00A065D3">
        <w:rPr>
          <w:b/>
        </w:rPr>
        <w:t>Informacje dotyczące walut obcych, w jakich mogą być prowadzone rozliczenia między zamawiającym a wykonawcą</w:t>
      </w:r>
      <w:r w:rsidRPr="00A065D3">
        <w:rPr>
          <w:b/>
        </w:rPr>
        <w:t>.</w:t>
      </w:r>
    </w:p>
    <w:p w14:paraId="07035933" w14:textId="77777777" w:rsidR="00174984" w:rsidRPr="00D316EC" w:rsidRDefault="00174984" w:rsidP="00F27018">
      <w:pPr>
        <w:spacing w:line="240" w:lineRule="atLeast"/>
        <w:jc w:val="both"/>
        <w:rPr>
          <w:sz w:val="22"/>
          <w:szCs w:val="22"/>
        </w:rPr>
      </w:pPr>
    </w:p>
    <w:p w14:paraId="2681B0C0" w14:textId="77777777" w:rsidR="00174984" w:rsidRPr="00E06F15" w:rsidRDefault="00A065D3" w:rsidP="00F27018">
      <w:pPr>
        <w:spacing w:line="240" w:lineRule="atLeast"/>
        <w:jc w:val="both"/>
      </w:pPr>
      <w:r w:rsidRPr="00A065D3">
        <w:t>Rozliczenia między zamawiającym a wykonawcą będą prowadzone w złotych polskich</w:t>
      </w:r>
      <w:r w:rsidR="00174984" w:rsidRPr="00A065D3">
        <w:t>.</w:t>
      </w:r>
    </w:p>
    <w:p w14:paraId="58668A91" w14:textId="77777777" w:rsidR="00C84A82" w:rsidRDefault="00C84A82" w:rsidP="00F27018">
      <w:pPr>
        <w:spacing w:line="240" w:lineRule="atLeast"/>
        <w:jc w:val="both"/>
        <w:rPr>
          <w:sz w:val="32"/>
          <w:szCs w:val="32"/>
        </w:rPr>
      </w:pPr>
    </w:p>
    <w:p w14:paraId="70DECE31" w14:textId="77777777" w:rsidR="00A065D3" w:rsidRPr="00F50DDA" w:rsidRDefault="00A065D3"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F50DDA">
        <w:t>Rozdział XXX</w:t>
      </w:r>
      <w:r w:rsidR="00F50DDA" w:rsidRPr="00F50DDA">
        <w:t>I</w:t>
      </w:r>
      <w:r w:rsidR="007379B9">
        <w:t>V</w:t>
      </w:r>
      <w:r w:rsidRPr="00F50DDA">
        <w:t>.</w:t>
      </w:r>
      <w:r w:rsidRPr="00F50DDA">
        <w:rPr>
          <w:b/>
        </w:rPr>
        <w:t xml:space="preserve"> </w:t>
      </w:r>
      <w:r w:rsidR="00F50DDA" w:rsidRPr="00F50DDA">
        <w:rPr>
          <w:b/>
        </w:rPr>
        <w:t>Informacje dotyczące zwrotu kosztów udziału w postępowaniu</w:t>
      </w:r>
      <w:r w:rsidRPr="00F50DDA">
        <w:rPr>
          <w:b/>
        </w:rPr>
        <w:t>.</w:t>
      </w:r>
    </w:p>
    <w:p w14:paraId="2E990EC2" w14:textId="77777777" w:rsidR="00A065D3" w:rsidRPr="00D316EC" w:rsidRDefault="00A065D3" w:rsidP="00F27018">
      <w:pPr>
        <w:spacing w:line="240" w:lineRule="atLeast"/>
        <w:jc w:val="both"/>
        <w:rPr>
          <w:sz w:val="22"/>
          <w:szCs w:val="22"/>
        </w:rPr>
      </w:pPr>
    </w:p>
    <w:p w14:paraId="40D8041D" w14:textId="77777777" w:rsidR="00A065D3" w:rsidRPr="00E06F15" w:rsidRDefault="00F50DDA" w:rsidP="00F27018">
      <w:pPr>
        <w:spacing w:line="240" w:lineRule="atLeast"/>
        <w:jc w:val="both"/>
      </w:pPr>
      <w:r w:rsidRPr="00F50DDA">
        <w:t>Zamawiający nie przewiduje zwrotu kosztów udziału w postępowaniu</w:t>
      </w:r>
      <w:r w:rsidR="00A065D3" w:rsidRPr="00F50DDA">
        <w:t>.</w:t>
      </w:r>
    </w:p>
    <w:p w14:paraId="3A22ABFF" w14:textId="77777777" w:rsidR="00373442" w:rsidRDefault="00373442" w:rsidP="00F27018">
      <w:pPr>
        <w:spacing w:line="240" w:lineRule="atLeast"/>
        <w:jc w:val="both"/>
        <w:rPr>
          <w:sz w:val="32"/>
          <w:szCs w:val="32"/>
        </w:rPr>
      </w:pPr>
    </w:p>
    <w:p w14:paraId="5F2D18D9" w14:textId="77777777" w:rsidR="00A065D3" w:rsidRPr="00F50DDA" w:rsidRDefault="00A065D3"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F50DDA">
        <w:t>Rozdział XX</w:t>
      </w:r>
      <w:r w:rsidR="00F50DDA">
        <w:t>XV</w:t>
      </w:r>
      <w:r w:rsidRPr="00F50DDA">
        <w:t>.</w:t>
      </w:r>
      <w:r w:rsidRPr="00F50DDA">
        <w:rPr>
          <w:b/>
        </w:rPr>
        <w:t xml:space="preserve"> </w:t>
      </w:r>
      <w:r w:rsidR="00F50DDA">
        <w:rPr>
          <w:b/>
        </w:rPr>
        <w:t>I</w:t>
      </w:r>
      <w:r w:rsidR="00F50DDA" w:rsidRPr="00F50DDA">
        <w:rPr>
          <w:b/>
        </w:rPr>
        <w:t>nformacj</w:t>
      </w:r>
      <w:r w:rsidR="00F50DDA">
        <w:rPr>
          <w:b/>
        </w:rPr>
        <w:t>a dotycząca</w:t>
      </w:r>
      <w:r w:rsidR="00F50DDA" w:rsidRPr="00F50DDA">
        <w:rPr>
          <w:b/>
        </w:rPr>
        <w:t xml:space="preserve"> obowiązku osobistego wykonania przez wykonawcę kluczowych zadań, jeżeli zamawiający dokonuje takiego zastrzeżenia zgodnie z art. 60 i art. 121</w:t>
      </w:r>
      <w:r w:rsidR="00F50DDA">
        <w:rPr>
          <w:b/>
        </w:rPr>
        <w:t xml:space="preserve"> Pzp</w:t>
      </w:r>
      <w:r w:rsidRPr="00F50DDA">
        <w:rPr>
          <w:b/>
        </w:rPr>
        <w:t>.</w:t>
      </w:r>
    </w:p>
    <w:p w14:paraId="601F140C" w14:textId="77777777" w:rsidR="00A065D3" w:rsidRPr="00D316EC" w:rsidRDefault="00A065D3" w:rsidP="00F27018">
      <w:pPr>
        <w:spacing w:line="240" w:lineRule="atLeast"/>
        <w:jc w:val="both"/>
        <w:rPr>
          <w:sz w:val="22"/>
          <w:szCs w:val="22"/>
        </w:rPr>
      </w:pPr>
    </w:p>
    <w:p w14:paraId="2350FAAF" w14:textId="77777777" w:rsidR="00A065D3" w:rsidRPr="00E06F15" w:rsidRDefault="00F50DDA" w:rsidP="00F27018">
      <w:pPr>
        <w:spacing w:line="240" w:lineRule="atLeast"/>
        <w:jc w:val="both"/>
      </w:pPr>
      <w:r w:rsidRPr="00F50DDA">
        <w:t>Zamawiający nie zastrzega obowiązku osobistego wykonania przez wykonawcę kluczowych zadań</w:t>
      </w:r>
      <w:r w:rsidR="00A065D3" w:rsidRPr="00F50DDA">
        <w:t>.</w:t>
      </w:r>
    </w:p>
    <w:p w14:paraId="74ADDBBF" w14:textId="77777777" w:rsidR="00A065D3" w:rsidRDefault="00A065D3" w:rsidP="00F27018">
      <w:pPr>
        <w:spacing w:line="240" w:lineRule="atLeast"/>
        <w:jc w:val="both"/>
        <w:rPr>
          <w:sz w:val="32"/>
          <w:szCs w:val="32"/>
        </w:rPr>
      </w:pPr>
    </w:p>
    <w:p w14:paraId="4CD415DD" w14:textId="77777777" w:rsidR="00A065D3" w:rsidRPr="00F50DDA" w:rsidRDefault="00A065D3"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F50DDA">
        <w:t>Rozdział XXX</w:t>
      </w:r>
      <w:r w:rsidR="00F50DDA" w:rsidRPr="00F50DDA">
        <w:t>V</w:t>
      </w:r>
      <w:r w:rsidR="007379B9">
        <w:t>I</w:t>
      </w:r>
      <w:r w:rsidRPr="00F50DDA">
        <w:t>.</w:t>
      </w:r>
      <w:r w:rsidRPr="00F50DDA">
        <w:rPr>
          <w:b/>
        </w:rPr>
        <w:t xml:space="preserve"> </w:t>
      </w:r>
      <w:r w:rsidR="00F50DDA" w:rsidRPr="00F50DDA">
        <w:rPr>
          <w:b/>
        </w:rPr>
        <w:t>Maksymalna liczba wykonawców, z którymi zamawiający zawrze umowę ramową</w:t>
      </w:r>
      <w:r w:rsidRPr="00F50DDA">
        <w:rPr>
          <w:b/>
        </w:rPr>
        <w:t>.</w:t>
      </w:r>
    </w:p>
    <w:p w14:paraId="7F579347" w14:textId="77777777" w:rsidR="00A065D3" w:rsidRPr="00D316EC" w:rsidRDefault="00A065D3" w:rsidP="00F27018">
      <w:pPr>
        <w:spacing w:line="240" w:lineRule="atLeast"/>
        <w:jc w:val="both"/>
        <w:rPr>
          <w:sz w:val="22"/>
          <w:szCs w:val="22"/>
        </w:rPr>
      </w:pPr>
    </w:p>
    <w:p w14:paraId="5DB9FC62" w14:textId="77777777" w:rsidR="00A065D3" w:rsidRPr="00E06F15" w:rsidRDefault="00F50DDA" w:rsidP="00F27018">
      <w:pPr>
        <w:spacing w:line="240" w:lineRule="atLeast"/>
        <w:jc w:val="both"/>
      </w:pPr>
      <w:r w:rsidRPr="00F50DDA">
        <w:t>Zamawiający nie przewiduje zawarcia z wykonawcami umowy ramowej</w:t>
      </w:r>
      <w:r w:rsidR="00A065D3" w:rsidRPr="00F50DDA">
        <w:t>.</w:t>
      </w:r>
    </w:p>
    <w:p w14:paraId="76A3C968" w14:textId="77777777" w:rsidR="002912FC" w:rsidRPr="00E06F15" w:rsidRDefault="002912FC"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lastRenderedPageBreak/>
        <w:t>Rozdział X</w:t>
      </w:r>
      <w:r w:rsidR="00F50DDA">
        <w:t>XX</w:t>
      </w:r>
      <w:r w:rsidRPr="00E06F15">
        <w:t>V</w:t>
      </w:r>
      <w:r w:rsidR="003E5A83" w:rsidRPr="00E06F15">
        <w:t>I</w:t>
      </w:r>
      <w:r w:rsidR="007379B9">
        <w:t>I</w:t>
      </w:r>
      <w:r w:rsidRPr="00E06F15">
        <w:t>.</w:t>
      </w:r>
      <w:r w:rsidRPr="00E06F15">
        <w:rPr>
          <w:b/>
        </w:rPr>
        <w:t xml:space="preserve"> </w:t>
      </w:r>
      <w:r w:rsidR="00F076A8" w:rsidRPr="00F076A8">
        <w:rPr>
          <w:b/>
        </w:rPr>
        <w:t>Informacja o przewidywanym wyborze najkorzystniejszej oferty z zastosowaniem aukcji elektronicznej</w:t>
      </w:r>
      <w:r w:rsidRPr="00E06F15">
        <w:rPr>
          <w:b/>
        </w:rPr>
        <w:t>.</w:t>
      </w:r>
    </w:p>
    <w:p w14:paraId="0472930C" w14:textId="77777777" w:rsidR="00F21EA1" w:rsidRPr="00E06F15" w:rsidRDefault="00F21EA1" w:rsidP="00F27018">
      <w:pPr>
        <w:spacing w:line="240" w:lineRule="atLeast"/>
        <w:jc w:val="both"/>
        <w:rPr>
          <w:sz w:val="22"/>
        </w:rPr>
      </w:pPr>
    </w:p>
    <w:p w14:paraId="3A7FD501" w14:textId="470BAABA" w:rsidR="00F21EA1" w:rsidRDefault="00F076A8" w:rsidP="00F27018">
      <w:pPr>
        <w:spacing w:line="240" w:lineRule="atLeast"/>
        <w:jc w:val="both"/>
      </w:pPr>
      <w:r w:rsidRPr="00F076A8">
        <w:t>Zamawiający nie przewiduje przeprowadzenia aukcji elektronicznej</w:t>
      </w:r>
      <w:r w:rsidR="00F21EA1" w:rsidRPr="00AF6472">
        <w:t>.</w:t>
      </w:r>
    </w:p>
    <w:p w14:paraId="25A1812E" w14:textId="77777777" w:rsidR="00D316EC" w:rsidRPr="00D316EC" w:rsidRDefault="00D316EC" w:rsidP="00F27018">
      <w:pPr>
        <w:spacing w:line="240" w:lineRule="atLeast"/>
        <w:jc w:val="both"/>
        <w:rPr>
          <w:sz w:val="32"/>
          <w:szCs w:val="32"/>
        </w:rPr>
      </w:pPr>
    </w:p>
    <w:p w14:paraId="13E056EC" w14:textId="77777777" w:rsidR="003E3F04" w:rsidRPr="00E06F15" w:rsidRDefault="003E5A83"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rsidR="003E3F04" w:rsidRPr="00E06F15">
        <w:t>X</w:t>
      </w:r>
      <w:r w:rsidR="00F076A8">
        <w:t>XVII</w:t>
      </w:r>
      <w:r w:rsidR="007379B9">
        <w:t>I</w:t>
      </w:r>
      <w:r w:rsidR="003E3F04" w:rsidRPr="00E06F15">
        <w:t>.</w:t>
      </w:r>
      <w:r w:rsidR="003E3F04" w:rsidRPr="00E06F15">
        <w:rPr>
          <w:b/>
        </w:rPr>
        <w:t xml:space="preserve"> </w:t>
      </w:r>
      <w:r w:rsidR="00F076A8" w:rsidRPr="00F076A8">
        <w:rPr>
          <w:b/>
        </w:rPr>
        <w:t xml:space="preserve">Wymóg lub możliwość złożenia ofert w postaci katalogów elektronicznych lub dołączenia katalogów elektronicznych do oferty, w sytuacji określonej w art. 93 </w:t>
      </w:r>
      <w:r w:rsidR="00F076A8">
        <w:rPr>
          <w:b/>
        </w:rPr>
        <w:t>Pzp</w:t>
      </w:r>
      <w:r w:rsidR="003E3F04" w:rsidRPr="00E06F15">
        <w:rPr>
          <w:b/>
        </w:rPr>
        <w:t>.</w:t>
      </w:r>
    </w:p>
    <w:p w14:paraId="20735D86" w14:textId="77777777" w:rsidR="00F21EA1" w:rsidRPr="00E06F15" w:rsidRDefault="00F21EA1" w:rsidP="00F27018">
      <w:pPr>
        <w:pStyle w:val="Tekstpodstawowy"/>
        <w:spacing w:line="240" w:lineRule="atLeast"/>
        <w:rPr>
          <w:szCs w:val="24"/>
          <w:lang w:val="pl-PL"/>
        </w:rPr>
      </w:pPr>
    </w:p>
    <w:p w14:paraId="04D7A397" w14:textId="77777777" w:rsidR="00F21EA1" w:rsidRDefault="00F076A8" w:rsidP="00F27018">
      <w:pPr>
        <w:pStyle w:val="Tekstpodstawowy"/>
        <w:spacing w:line="240" w:lineRule="atLeast"/>
        <w:rPr>
          <w:szCs w:val="24"/>
          <w:lang w:val="pl-PL"/>
        </w:rPr>
      </w:pPr>
      <w:r w:rsidRPr="00F076A8">
        <w:rPr>
          <w:szCs w:val="24"/>
          <w:lang w:val="pl-PL"/>
        </w:rPr>
        <w:t>Zamawiający nie dopuszcza możliwości złożenia ofert w postaci katalogów elektronicznych lub dołączenia katalogów elektronicznych do oferty</w:t>
      </w:r>
      <w:r w:rsidR="00F21EA1" w:rsidRPr="00E06F15">
        <w:rPr>
          <w:szCs w:val="24"/>
          <w:lang w:val="pl-PL"/>
        </w:rPr>
        <w:t>.</w:t>
      </w:r>
    </w:p>
    <w:p w14:paraId="5FAB9D63" w14:textId="77777777" w:rsidR="007379B9" w:rsidRPr="00695096" w:rsidRDefault="007379B9" w:rsidP="00F27018">
      <w:pPr>
        <w:pStyle w:val="Tekstpodstawowy"/>
        <w:spacing w:line="240" w:lineRule="atLeast"/>
        <w:rPr>
          <w:sz w:val="32"/>
          <w:szCs w:val="32"/>
          <w:lang w:val="pl-PL"/>
        </w:rPr>
      </w:pPr>
    </w:p>
    <w:p w14:paraId="55C1CE62" w14:textId="77777777" w:rsidR="00E31FC2" w:rsidRPr="00E06F15" w:rsidRDefault="00E31FC2"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XX</w:t>
      </w:r>
      <w:r w:rsidR="007379B9">
        <w:t>X</w:t>
      </w:r>
      <w:r>
        <w:t>I</w:t>
      </w:r>
      <w:r w:rsidR="007379B9">
        <w:t>X</w:t>
      </w:r>
      <w:r w:rsidRPr="00E06F15">
        <w:t>.</w:t>
      </w:r>
      <w:r w:rsidRPr="00E06F15">
        <w:rPr>
          <w:b/>
        </w:rPr>
        <w:t xml:space="preserve"> </w:t>
      </w:r>
      <w:r w:rsidRPr="00403B2E">
        <w:rPr>
          <w:b/>
        </w:rPr>
        <w:t>Informacj</w:t>
      </w:r>
      <w:r>
        <w:rPr>
          <w:b/>
        </w:rPr>
        <w:t>e</w:t>
      </w:r>
      <w:r w:rsidRPr="00403B2E">
        <w:rPr>
          <w:b/>
        </w:rPr>
        <w:t xml:space="preserve"> dotycząc</w:t>
      </w:r>
      <w:r>
        <w:rPr>
          <w:b/>
        </w:rPr>
        <w:t>e</w:t>
      </w:r>
      <w:r w:rsidRPr="00403B2E">
        <w:rPr>
          <w:b/>
        </w:rPr>
        <w:t xml:space="preserve"> przetwarzania danych osobowych</w:t>
      </w:r>
      <w:r w:rsidRPr="00E06F15">
        <w:rPr>
          <w:b/>
        </w:rPr>
        <w:t>.</w:t>
      </w:r>
    </w:p>
    <w:p w14:paraId="07176344" w14:textId="77777777" w:rsidR="00E31FC2" w:rsidRDefault="00E31FC2" w:rsidP="00F27018">
      <w:pPr>
        <w:pStyle w:val="Tekstpodstawowy"/>
        <w:spacing w:line="240" w:lineRule="atLeast"/>
        <w:rPr>
          <w:b/>
          <w:szCs w:val="40"/>
          <w:lang w:val="pl-PL"/>
        </w:rPr>
      </w:pPr>
    </w:p>
    <w:p w14:paraId="2747DD21" w14:textId="77777777" w:rsidR="00CC78DF" w:rsidRPr="00FF3FC3" w:rsidRDefault="00CC78DF" w:rsidP="00FF3FC3">
      <w:pPr>
        <w:numPr>
          <w:ilvl w:val="0"/>
          <w:numId w:val="9"/>
        </w:numPr>
        <w:spacing w:line="240" w:lineRule="atLeast"/>
        <w:ind w:left="284" w:hanging="284"/>
        <w:contextualSpacing/>
        <w:jc w:val="both"/>
        <w:rPr>
          <w:rFonts w:eastAsia="Calibri"/>
          <w:b/>
          <w:lang w:eastAsia="en-US"/>
        </w:rPr>
      </w:pPr>
      <w:r w:rsidRPr="00F61262">
        <w:t>Zgodnie</w:t>
      </w:r>
      <w:r w:rsidRPr="00F61262">
        <w:rPr>
          <w:rFonts w:eastAsia="Calibri"/>
          <w:lang w:eastAsia="en-US"/>
        </w:rPr>
        <w:t xml:space="preserve"> z rozporządzeniem Parlamentu Europejskiego i Rady (UE) 2016/679 z</w:t>
      </w:r>
      <w:r>
        <w:rPr>
          <w:rFonts w:eastAsia="Calibri"/>
          <w:lang w:eastAsia="en-US"/>
        </w:rPr>
        <w:t xml:space="preserve"> </w:t>
      </w:r>
      <w:r w:rsidRPr="00F61262">
        <w:rPr>
          <w:rFonts w:eastAsia="Calibri"/>
          <w:lang w:eastAsia="en-US"/>
        </w:rPr>
        <w:t xml:space="preserve">dnia </w:t>
      </w:r>
      <w:r w:rsidRPr="00F61262">
        <w:rPr>
          <w:rFonts w:eastAsia="Calibri"/>
          <w:lang w:eastAsia="en-US"/>
        </w:rPr>
        <w:br/>
        <w:t xml:space="preserve">27 kwietnia 2016 r. w sprawie ochrony osób fizycznych w związku z przetwarzaniem danych osobowych i w sprawie swobodnego przepływu takich danych oraz uchylenia dyrektywy 95/46/WE (ogólne rozporządzenie o ochronie danych) (Dz. Urz. UE L 119 </w:t>
      </w:r>
      <w:r w:rsidRPr="00F61262">
        <w:rPr>
          <w:rFonts w:eastAsia="Calibri"/>
          <w:lang w:eastAsia="en-US"/>
        </w:rPr>
        <w:br/>
        <w:t xml:space="preserve">z 04.05.2016, str. 1), zwanym dalej RODO, Administratorem Danych Osobowych przetwarzanych w celu przeprowadzenia postępowania o udzielenie zamówienia publicznego oraz późniejszej realizacji umowy jest </w:t>
      </w:r>
      <w:bookmarkStart w:id="17" w:name="_Hlk99898409"/>
      <w:r w:rsidR="00E47A99" w:rsidRPr="00771673">
        <w:t>Państwowe Gospodarstwo Leśne Lasy Państwowe</w:t>
      </w:r>
      <w:r w:rsidR="00E47A99">
        <w:t xml:space="preserve"> Nadleśnictwo Olsztynek, ul. Mrongowiusza 35, 11-015 Olsztynek</w:t>
      </w:r>
      <w:bookmarkEnd w:id="17"/>
      <w:r w:rsidRPr="00F61262">
        <w:rPr>
          <w:rFonts w:eastAsia="Calibri"/>
          <w:lang w:eastAsia="en-US"/>
        </w:rPr>
        <w:t>.</w:t>
      </w:r>
    </w:p>
    <w:p w14:paraId="0AFB0206" w14:textId="77777777" w:rsidR="00FF3FC3" w:rsidRPr="00FF3FC3" w:rsidRDefault="00FF3FC3" w:rsidP="00FF3FC3">
      <w:pPr>
        <w:numPr>
          <w:ilvl w:val="0"/>
          <w:numId w:val="9"/>
        </w:numPr>
        <w:spacing w:line="240" w:lineRule="atLeast"/>
        <w:ind w:left="284" w:hanging="284"/>
        <w:contextualSpacing/>
        <w:jc w:val="both"/>
        <w:rPr>
          <w:rFonts w:eastAsia="Calibri"/>
          <w:b/>
          <w:lang w:eastAsia="en-US"/>
        </w:rPr>
      </w:pPr>
      <w:r w:rsidRPr="00FF3FC3">
        <w:rPr>
          <w:rFonts w:eastAsia="Calibri"/>
          <w:bCs/>
          <w:lang w:eastAsia="en-US"/>
        </w:rPr>
        <w:t xml:space="preserve">Jako właściciel platformy zakupowej, na której </w:t>
      </w:r>
      <w:r>
        <w:rPr>
          <w:rFonts w:eastAsia="Calibri"/>
          <w:bCs/>
          <w:lang w:eastAsia="en-US"/>
        </w:rPr>
        <w:t>z</w:t>
      </w:r>
      <w:r w:rsidRPr="00FF3FC3">
        <w:rPr>
          <w:rFonts w:eastAsia="Calibri"/>
          <w:bCs/>
          <w:lang w:eastAsia="en-US"/>
        </w:rPr>
        <w:t>amawiający prowadzi przedmiotowe</w:t>
      </w:r>
      <w:r w:rsidRPr="00FF3FC3">
        <w:rPr>
          <w:rFonts w:eastAsia="Calibri"/>
          <w:bCs/>
          <w:color w:val="FF0000"/>
          <w:lang w:eastAsia="en-US"/>
        </w:rPr>
        <w:t xml:space="preserve"> </w:t>
      </w:r>
      <w:r w:rsidRPr="00FF3FC3">
        <w:rPr>
          <w:rFonts w:eastAsia="Calibri"/>
          <w:bCs/>
          <w:lang w:eastAsia="en-US"/>
        </w:rPr>
        <w:t>postępowanie, działając</w:t>
      </w:r>
      <w:r>
        <w:rPr>
          <w:rFonts w:eastAsia="Calibri"/>
          <w:bCs/>
          <w:lang w:eastAsia="en-US"/>
        </w:rPr>
        <w:t>ej</w:t>
      </w:r>
      <w:r w:rsidRPr="00FF3FC3">
        <w:rPr>
          <w:rFonts w:eastAsia="Calibri"/>
          <w:bCs/>
          <w:lang w:eastAsia="en-US"/>
        </w:rPr>
        <w:t xml:space="preserve"> pod adresem</w:t>
      </w:r>
      <w:r w:rsidRPr="00FF3FC3">
        <w:rPr>
          <w:rFonts w:eastAsia="Calibri"/>
          <w:bCs/>
          <w:color w:val="FF0000"/>
          <w:lang w:eastAsia="en-US"/>
        </w:rPr>
        <w:t xml:space="preserve"> </w:t>
      </w:r>
      <w:hyperlink r:id="rId24" w:history="1">
        <w:r w:rsidRPr="00FF3FC3">
          <w:rPr>
            <w:rStyle w:val="Hipercze"/>
            <w:bCs/>
          </w:rPr>
          <w:t>https://platformazakupowa.pl/pn/lasy_olsztynek</w:t>
        </w:r>
      </w:hyperlink>
      <w:r w:rsidRPr="00FF3FC3">
        <w:rPr>
          <w:bCs/>
        </w:rPr>
        <w:t>,</w:t>
      </w:r>
      <w:r w:rsidRPr="00FF3FC3">
        <w:rPr>
          <w:rFonts w:eastAsia="Calibri"/>
          <w:b/>
          <w:lang w:eastAsia="en-US"/>
        </w:rPr>
        <w:t xml:space="preserve"> </w:t>
      </w:r>
      <w:r w:rsidRPr="00FF3FC3">
        <w:rPr>
          <w:rFonts w:eastAsia="Calibri"/>
          <w:bCs/>
          <w:lang w:eastAsia="en-US"/>
        </w:rPr>
        <w:t xml:space="preserve">odbiorcą danych osobowych jest także </w:t>
      </w:r>
      <w:r w:rsidR="002C1635">
        <w:rPr>
          <w:rFonts w:eastAsia="Calibri"/>
          <w:bCs/>
          <w:lang w:eastAsia="en-US"/>
        </w:rPr>
        <w:t>„</w:t>
      </w:r>
      <w:r w:rsidR="002C1635">
        <w:rPr>
          <w:rFonts w:eastAsia="Calibri"/>
          <w:lang w:eastAsia="en-US"/>
        </w:rPr>
        <w:t>OPEN NEXUS”</w:t>
      </w:r>
      <w:r w:rsidRPr="00FF3FC3">
        <w:rPr>
          <w:rFonts w:eastAsia="Calibri"/>
          <w:lang w:eastAsia="en-US"/>
        </w:rPr>
        <w:t xml:space="preserve"> Spółka z o. o. </w:t>
      </w:r>
      <w:r w:rsidR="002C1635">
        <w:rPr>
          <w:rFonts w:eastAsia="Calibri"/>
          <w:bCs/>
          <w:lang w:eastAsia="en-US"/>
        </w:rPr>
        <w:t>61-144 Poznań</w:t>
      </w:r>
      <w:r w:rsidRPr="00FF3FC3">
        <w:rPr>
          <w:rFonts w:eastAsia="Calibri"/>
          <w:bCs/>
          <w:lang w:eastAsia="en-US"/>
        </w:rPr>
        <w:t xml:space="preserve">, </w:t>
      </w:r>
      <w:r w:rsidR="002C1635">
        <w:rPr>
          <w:rFonts w:eastAsia="Calibri"/>
          <w:bCs/>
          <w:lang w:eastAsia="en-US"/>
        </w:rPr>
        <w:br/>
      </w:r>
      <w:r w:rsidRPr="00FF3FC3">
        <w:rPr>
          <w:rFonts w:eastAsia="Calibri"/>
          <w:bCs/>
          <w:lang w:eastAsia="en-US"/>
        </w:rPr>
        <w:t xml:space="preserve">ul. </w:t>
      </w:r>
      <w:r w:rsidR="002C1635">
        <w:rPr>
          <w:rFonts w:eastAsia="Calibri"/>
          <w:bCs/>
          <w:lang w:eastAsia="en-US"/>
        </w:rPr>
        <w:t>Bolesława Krzywoustego 3</w:t>
      </w:r>
      <w:r w:rsidRPr="00FF3FC3">
        <w:rPr>
          <w:rFonts w:eastAsia="Calibri"/>
          <w:bCs/>
          <w:lang w:eastAsia="en-US"/>
        </w:rPr>
        <w:t xml:space="preserve">, wpisana do Rejestru Przedsiębiorców Krajowego Rejestru Sądowego, prowadzonego przez </w:t>
      </w:r>
      <w:r w:rsidR="002C1635" w:rsidRPr="002C1635">
        <w:rPr>
          <w:rFonts w:eastAsia="Calibri"/>
          <w:bCs/>
          <w:lang w:eastAsia="en-US"/>
        </w:rPr>
        <w:t xml:space="preserve">Sad Rejonowy Poznań - Nowe Miasto </w:t>
      </w:r>
      <w:r w:rsidR="002C1635">
        <w:rPr>
          <w:rFonts w:eastAsia="Calibri"/>
          <w:bCs/>
          <w:lang w:eastAsia="en-US"/>
        </w:rPr>
        <w:t>i</w:t>
      </w:r>
      <w:r w:rsidR="002C1635" w:rsidRPr="002C1635">
        <w:rPr>
          <w:rFonts w:eastAsia="Calibri"/>
          <w:bCs/>
          <w:lang w:eastAsia="en-US"/>
        </w:rPr>
        <w:t xml:space="preserve"> Wilda </w:t>
      </w:r>
      <w:r w:rsidR="002C1635">
        <w:rPr>
          <w:rFonts w:eastAsia="Calibri"/>
          <w:bCs/>
          <w:lang w:eastAsia="en-US"/>
        </w:rPr>
        <w:t>w</w:t>
      </w:r>
      <w:r w:rsidR="002C1635" w:rsidRPr="002C1635">
        <w:rPr>
          <w:rFonts w:eastAsia="Calibri"/>
          <w:bCs/>
          <w:lang w:eastAsia="en-US"/>
        </w:rPr>
        <w:t xml:space="preserve"> Poznaniu</w:t>
      </w:r>
      <w:r w:rsidR="002C1635">
        <w:rPr>
          <w:rFonts w:eastAsia="Calibri"/>
          <w:bCs/>
          <w:lang w:eastAsia="en-US"/>
        </w:rPr>
        <w:t>, VI</w:t>
      </w:r>
      <w:r w:rsidRPr="00FF3FC3">
        <w:rPr>
          <w:rFonts w:eastAsia="Calibri"/>
          <w:bCs/>
          <w:lang w:eastAsia="en-US"/>
        </w:rPr>
        <w:t xml:space="preserve">II Wydział Gospodarczy Krajowego Rejestru Sądowego pod numerem KRS </w:t>
      </w:r>
      <w:r w:rsidR="002C1635" w:rsidRPr="002C1635">
        <w:rPr>
          <w:rFonts w:eastAsia="Calibri"/>
          <w:lang w:eastAsia="en-US"/>
        </w:rPr>
        <w:t>0000335959</w:t>
      </w:r>
      <w:r w:rsidRPr="002C1635">
        <w:rPr>
          <w:rFonts w:eastAsia="Calibri"/>
          <w:lang w:eastAsia="en-US"/>
        </w:rPr>
        <w:t xml:space="preserve">, REGON </w:t>
      </w:r>
      <w:r w:rsidR="002C1635" w:rsidRPr="002C1635">
        <w:rPr>
          <w:rFonts w:eastAsia="Calibri"/>
          <w:lang w:eastAsia="en-US"/>
        </w:rPr>
        <w:t>301196705</w:t>
      </w:r>
      <w:r w:rsidRPr="002C1635">
        <w:rPr>
          <w:rFonts w:eastAsia="Calibri"/>
          <w:lang w:eastAsia="en-US"/>
        </w:rPr>
        <w:t xml:space="preserve">, </w:t>
      </w:r>
      <w:r w:rsidRPr="00FF3FC3">
        <w:rPr>
          <w:rFonts w:eastAsia="Calibri"/>
          <w:bCs/>
          <w:lang w:eastAsia="en-US"/>
        </w:rPr>
        <w:t xml:space="preserve">NIP </w:t>
      </w:r>
      <w:r w:rsidR="002C1635" w:rsidRPr="002C1635">
        <w:rPr>
          <w:rFonts w:eastAsia="Calibri"/>
          <w:bCs/>
          <w:lang w:eastAsia="en-US"/>
        </w:rPr>
        <w:t>7792363577</w:t>
      </w:r>
      <w:r w:rsidRPr="00FF3FC3">
        <w:rPr>
          <w:rFonts w:eastAsia="Calibri"/>
          <w:bCs/>
          <w:lang w:eastAsia="en-US"/>
        </w:rPr>
        <w:t>.</w:t>
      </w:r>
    </w:p>
    <w:p w14:paraId="5A895B26" w14:textId="77777777" w:rsidR="00CC78DF" w:rsidRPr="00B72BDB" w:rsidRDefault="00CC78DF" w:rsidP="000A381D">
      <w:pPr>
        <w:numPr>
          <w:ilvl w:val="0"/>
          <w:numId w:val="9"/>
        </w:numPr>
        <w:spacing w:line="240" w:lineRule="atLeast"/>
        <w:ind w:left="284" w:hanging="284"/>
        <w:contextualSpacing/>
        <w:jc w:val="both"/>
        <w:rPr>
          <w:rFonts w:eastAsia="Calibri"/>
          <w:lang w:eastAsia="en-US"/>
        </w:rPr>
      </w:pPr>
      <w:r w:rsidRPr="00F61262">
        <w:rPr>
          <w:rFonts w:eastAsia="Calibri"/>
          <w:lang w:eastAsia="en-US"/>
        </w:rPr>
        <w:t xml:space="preserve">W </w:t>
      </w:r>
      <w:r w:rsidRPr="00F61262">
        <w:t>sprawach</w:t>
      </w:r>
      <w:r w:rsidRPr="00F61262">
        <w:rPr>
          <w:rFonts w:eastAsia="Calibri"/>
          <w:lang w:eastAsia="en-US"/>
        </w:rPr>
        <w:t xml:space="preserve"> dotyczących przetwarzania danych osobowych można kontaktować się z </w:t>
      </w:r>
      <w:r w:rsidRPr="00B72BDB">
        <w:rPr>
          <w:rFonts w:eastAsia="Calibri"/>
          <w:lang w:eastAsia="en-US"/>
        </w:rPr>
        <w:t>Inspektorem Ochrony Danych na adres email:</w:t>
      </w:r>
      <w:r w:rsidR="00B72BDB">
        <w:rPr>
          <w:rFonts w:eastAsia="Calibri"/>
          <w:lang w:eastAsia="en-US"/>
        </w:rPr>
        <w:t xml:space="preserve"> </w:t>
      </w:r>
      <w:hyperlink r:id="rId25" w:history="1">
        <w:r w:rsidR="006142F3" w:rsidRPr="006639E9">
          <w:rPr>
            <w:rStyle w:val="Hipercze"/>
            <w:rFonts w:eastAsia="Calibri"/>
            <w:lang w:eastAsia="en-US"/>
          </w:rPr>
          <w:t>olsztynek@olsztyn.lasy.gov.pl</w:t>
        </w:r>
      </w:hyperlink>
      <w:r w:rsidR="006142F3">
        <w:rPr>
          <w:rFonts w:eastAsia="Calibri"/>
          <w:lang w:eastAsia="en-US"/>
        </w:rPr>
        <w:t xml:space="preserve"> </w:t>
      </w:r>
    </w:p>
    <w:p w14:paraId="627A98C5" w14:textId="77777777" w:rsidR="00CC78DF" w:rsidRPr="00B07533" w:rsidRDefault="00CC78DF" w:rsidP="000A381D">
      <w:pPr>
        <w:numPr>
          <w:ilvl w:val="0"/>
          <w:numId w:val="9"/>
        </w:numPr>
        <w:spacing w:after="150" w:line="240" w:lineRule="atLeast"/>
        <w:ind w:left="284" w:hanging="284"/>
        <w:contextualSpacing/>
        <w:jc w:val="both"/>
      </w:pPr>
      <w:r w:rsidRPr="00F61262">
        <w:t>Dane osobowe przetwarzane będą na podstawie art. 6 ust. 1 lit. c</w:t>
      </w:r>
      <w:r w:rsidRPr="00F61262">
        <w:rPr>
          <w:i/>
        </w:rPr>
        <w:t xml:space="preserve"> </w:t>
      </w:r>
      <w:r w:rsidRPr="00F61262">
        <w:t xml:space="preserve">RODO w związku </w:t>
      </w:r>
      <w:r w:rsidRPr="00F61262">
        <w:rPr>
          <w:rFonts w:eastAsia="Calibri"/>
          <w:lang w:eastAsia="en-US"/>
        </w:rPr>
        <w:t xml:space="preserve">z przeprowadzeniem przedmiotowego postępowania o udzielenie zamówienia publicznego oraz późniejszą realizacją </w:t>
      </w:r>
      <w:r w:rsidRPr="00B07533">
        <w:rPr>
          <w:rFonts w:eastAsia="Calibri"/>
          <w:lang w:eastAsia="en-US"/>
        </w:rPr>
        <w:t>umowy.</w:t>
      </w:r>
    </w:p>
    <w:p w14:paraId="1443A0D9" w14:textId="77777777" w:rsidR="00CC78DF" w:rsidRDefault="007379B9" w:rsidP="000A381D">
      <w:pPr>
        <w:numPr>
          <w:ilvl w:val="0"/>
          <w:numId w:val="9"/>
        </w:numPr>
        <w:spacing w:after="150" w:line="240" w:lineRule="atLeast"/>
        <w:ind w:left="284" w:hanging="284"/>
        <w:contextualSpacing/>
        <w:jc w:val="both"/>
      </w:pPr>
      <w:r w:rsidRPr="007379B9">
        <w:rPr>
          <w:rFonts w:cs="Calibri"/>
        </w:rPr>
        <w:t>Odbiorcami danych osobowych będą osoby lub podmioty, którym udostępniona zostanie dokumentacja postępowania w oparciu o art. 74 Pzp, lub którym udostępniona zostanie umowa. Zgromadzone dane osobowe udostępniane będą pracownikom zamawiającego oceniającym złożone oferty. Dane mogą być także udostępniane podmiotom zapewniającym zamawiającemu komunikację elektroniczną oraz bankom podczas wykonywania transakcji rozliczeniowych. W celu zapewnienia stałego dostępu do danych osobowych, ich skutecznego, bezbłędnego i bezpiecznego przetwarzania, rozwoju i utrzymania systemów informatycznych, dane będą udostępniane dostawcom wykorzystywanych przez zamawiającego systemów informatycznych z zachowaniem poufności i bezpieczeństwa przetwarzania</w:t>
      </w:r>
      <w:r w:rsidR="00CC78DF" w:rsidRPr="007379B9">
        <w:t>.</w:t>
      </w:r>
    </w:p>
    <w:p w14:paraId="017E722A" w14:textId="77777777" w:rsidR="007379B9" w:rsidRPr="007379B9" w:rsidRDefault="007379B9" w:rsidP="000A381D">
      <w:pPr>
        <w:numPr>
          <w:ilvl w:val="0"/>
          <w:numId w:val="9"/>
        </w:numPr>
        <w:spacing w:after="150" w:line="240" w:lineRule="atLeast"/>
        <w:ind w:left="284" w:hanging="284"/>
        <w:contextualSpacing/>
        <w:jc w:val="both"/>
      </w:pPr>
      <w:r w:rsidRPr="007379B9">
        <w:rPr>
          <w:rFonts w:cs="Calibri"/>
        </w:rPr>
        <w:t>W przypadku korzystania przez wykonawców z prawa do środków ochrony prawnej określonych w Dziale IX Pzp, mogą być udostępniane informacje o wyrokach skazujących, naruszeniach prawa i powiązanych z tym środkach bezpieczeństwa (o których mowa w art. 10 RODO).</w:t>
      </w:r>
    </w:p>
    <w:p w14:paraId="6AEE53C0" w14:textId="77777777" w:rsidR="00CC78DF" w:rsidRPr="00657F9E" w:rsidRDefault="00657F9E" w:rsidP="000A381D">
      <w:pPr>
        <w:numPr>
          <w:ilvl w:val="0"/>
          <w:numId w:val="9"/>
        </w:numPr>
        <w:spacing w:after="150" w:line="240" w:lineRule="atLeast"/>
        <w:ind w:left="284" w:hanging="284"/>
        <w:contextualSpacing/>
        <w:jc w:val="both"/>
      </w:pPr>
      <w:r w:rsidRPr="00657F9E">
        <w:rPr>
          <w:rFonts w:cs="Calibri"/>
        </w:rPr>
        <w:lastRenderedPageBreak/>
        <w:t>Dane osobowe będą przechowywane przez okres 5 lat od dnia zakończenia postępowania o udzielenie zamówienia publicznego, a w przypadku umowy przez okres 10 lat. Okres przechowywania umowy obejmuje czas niezbędny do umożliwienia dochodzenia roszczeń przez strony</w:t>
      </w:r>
      <w:r w:rsidR="00CC78DF" w:rsidRPr="00657F9E">
        <w:t>.</w:t>
      </w:r>
    </w:p>
    <w:p w14:paraId="540FEA2E" w14:textId="77777777" w:rsidR="00CC78DF" w:rsidRPr="00B07533" w:rsidRDefault="00CC78DF" w:rsidP="000A381D">
      <w:pPr>
        <w:numPr>
          <w:ilvl w:val="0"/>
          <w:numId w:val="9"/>
        </w:numPr>
        <w:spacing w:after="150" w:line="240" w:lineRule="atLeast"/>
        <w:ind w:left="284" w:hanging="284"/>
        <w:contextualSpacing/>
        <w:jc w:val="both"/>
        <w:rPr>
          <w:b/>
          <w:i/>
        </w:rPr>
      </w:pPr>
      <w:r w:rsidRPr="00B07533">
        <w:t xml:space="preserve">Obowiązek podania przez wykonawcę danych osobowych jest wymogiem wynikającym z przepisów </w:t>
      </w:r>
      <w:r w:rsidR="00704EFB">
        <w:t>Pzp</w:t>
      </w:r>
      <w:r w:rsidRPr="00B07533">
        <w:t>, związanym z udziałem wykonawcy w postępowaniu o udzielenie zamówienia publicznego. N</w:t>
      </w:r>
      <w:r w:rsidRPr="00B07533">
        <w:rPr>
          <w:rFonts w:eastAsia="Calibri"/>
          <w:szCs w:val="22"/>
        </w:rPr>
        <w:t>iepodanie przez wykonawcę danych osobowych uniemożliwi zamawiającemu wykonanie czynności związanych z badaniem i oceną oferty oraz ewentualne zawarcie umowy</w:t>
      </w:r>
      <w:r w:rsidRPr="00B07533">
        <w:t>.</w:t>
      </w:r>
    </w:p>
    <w:p w14:paraId="0197CEA4" w14:textId="77777777" w:rsidR="00CC78DF" w:rsidRPr="00B07533" w:rsidRDefault="00CC78DF" w:rsidP="000A381D">
      <w:pPr>
        <w:numPr>
          <w:ilvl w:val="0"/>
          <w:numId w:val="9"/>
        </w:numPr>
        <w:spacing w:after="150" w:line="240" w:lineRule="atLeast"/>
        <w:ind w:left="284" w:hanging="284"/>
        <w:contextualSpacing/>
        <w:jc w:val="both"/>
      </w:pPr>
      <w:r w:rsidRPr="00B07533">
        <w:t>Każdy wykonawca udostępniający dane osobowe posiada prawo:</w:t>
      </w:r>
    </w:p>
    <w:p w14:paraId="37DF1A95" w14:textId="77777777" w:rsidR="00CC78DF" w:rsidRPr="00B07533" w:rsidRDefault="00CC78DF" w:rsidP="000A381D">
      <w:pPr>
        <w:numPr>
          <w:ilvl w:val="0"/>
          <w:numId w:val="10"/>
        </w:numPr>
        <w:spacing w:after="150" w:line="240" w:lineRule="atLeast"/>
        <w:ind w:left="426" w:hanging="284"/>
        <w:contextualSpacing/>
        <w:jc w:val="both"/>
      </w:pPr>
      <w:r w:rsidRPr="00B07533">
        <w:t>dostępu do swoich danych osobowych,</w:t>
      </w:r>
    </w:p>
    <w:p w14:paraId="050B9808" w14:textId="77777777" w:rsidR="00CC78DF" w:rsidRPr="00B07533" w:rsidRDefault="00CC78DF" w:rsidP="000A381D">
      <w:pPr>
        <w:numPr>
          <w:ilvl w:val="0"/>
          <w:numId w:val="10"/>
        </w:numPr>
        <w:spacing w:after="150" w:line="240" w:lineRule="atLeast"/>
        <w:ind w:left="426" w:hanging="284"/>
        <w:contextualSpacing/>
        <w:jc w:val="both"/>
      </w:pPr>
      <w:r w:rsidRPr="00B07533">
        <w:t>do sprostowania swoich danych osobowych,</w:t>
      </w:r>
    </w:p>
    <w:p w14:paraId="28D417F1" w14:textId="77777777" w:rsidR="00657F9E" w:rsidRDefault="00CC78DF" w:rsidP="000A381D">
      <w:pPr>
        <w:numPr>
          <w:ilvl w:val="0"/>
          <w:numId w:val="10"/>
        </w:numPr>
        <w:spacing w:line="240" w:lineRule="atLeast"/>
        <w:ind w:left="426" w:hanging="284"/>
        <w:contextualSpacing/>
        <w:jc w:val="both"/>
      </w:pPr>
      <w:r w:rsidRPr="00F61262">
        <w:t>żądania od Administratora ograniczenia przetwarzania danych osobowych z zastrzeżeniem przypadków, o których mowa w art. 18 ust. 2 RODO,</w:t>
      </w:r>
    </w:p>
    <w:p w14:paraId="6BA73265" w14:textId="77777777" w:rsidR="00CC78DF" w:rsidRDefault="00CC78DF" w:rsidP="000A381D">
      <w:pPr>
        <w:numPr>
          <w:ilvl w:val="0"/>
          <w:numId w:val="10"/>
        </w:numPr>
        <w:spacing w:line="240" w:lineRule="atLeast"/>
        <w:ind w:left="426" w:hanging="284"/>
        <w:contextualSpacing/>
        <w:jc w:val="both"/>
      </w:pPr>
      <w:r w:rsidRPr="00F61262">
        <w:t>do wniesienia skargi do Prezesa Urzędu Ochrony Danych Osobowych w przypadku stwierdzenia, że przetwarzanie danych osobowych dotyczących wykonawcy narusza przepisy RODO</w:t>
      </w:r>
      <w:r>
        <w:t xml:space="preserve">. </w:t>
      </w:r>
    </w:p>
    <w:p w14:paraId="08452F3A" w14:textId="77777777" w:rsidR="00BB1EA9" w:rsidRPr="00D74538" w:rsidRDefault="00BB1EA9" w:rsidP="00F27018">
      <w:pPr>
        <w:pStyle w:val="Akapitzlist"/>
        <w:spacing w:line="240" w:lineRule="atLeast"/>
        <w:ind w:left="425"/>
        <w:contextualSpacing/>
        <w:jc w:val="both"/>
        <w:rPr>
          <w:sz w:val="32"/>
          <w:szCs w:val="48"/>
        </w:rPr>
      </w:pPr>
    </w:p>
    <w:p w14:paraId="61317226" w14:textId="77777777" w:rsidR="00F21EA1" w:rsidRPr="00E06F15" w:rsidRDefault="00F21EA1" w:rsidP="00F27018">
      <w:pPr>
        <w:pStyle w:val="Tekstpodstawowy"/>
        <w:spacing w:line="240" w:lineRule="atLeast"/>
        <w:rPr>
          <w:szCs w:val="24"/>
          <w:lang w:val="pl-PL"/>
        </w:rPr>
      </w:pPr>
      <w:r w:rsidRPr="00DD7684">
        <w:rPr>
          <w:b/>
          <w:szCs w:val="24"/>
          <w:lang w:val="pl-PL"/>
        </w:rPr>
        <w:t xml:space="preserve">Załączniki do </w:t>
      </w:r>
      <w:r w:rsidR="003C636D" w:rsidRPr="00DD7684">
        <w:rPr>
          <w:b/>
          <w:szCs w:val="24"/>
          <w:lang w:val="pl-PL"/>
        </w:rPr>
        <w:t>SWZ</w:t>
      </w:r>
      <w:r w:rsidR="0045689B" w:rsidRPr="00DD7684">
        <w:rPr>
          <w:b/>
          <w:szCs w:val="24"/>
          <w:lang w:val="pl-PL"/>
        </w:rPr>
        <w:t>.</w:t>
      </w:r>
    </w:p>
    <w:p w14:paraId="40F510D8" w14:textId="77777777" w:rsidR="000C602C" w:rsidRPr="00210EDE" w:rsidRDefault="000C602C" w:rsidP="000C602C">
      <w:pPr>
        <w:pStyle w:val="Tekstpodstawowy"/>
        <w:numPr>
          <w:ilvl w:val="0"/>
          <w:numId w:val="4"/>
        </w:numPr>
        <w:tabs>
          <w:tab w:val="clear" w:pos="720"/>
        </w:tabs>
        <w:spacing w:line="240" w:lineRule="atLeast"/>
        <w:ind w:left="284" w:hanging="284"/>
        <w:rPr>
          <w:szCs w:val="24"/>
          <w:lang w:val="pl-PL"/>
        </w:rPr>
      </w:pPr>
      <w:r w:rsidRPr="00E06F15">
        <w:rPr>
          <w:szCs w:val="24"/>
          <w:lang w:val="pl-PL"/>
        </w:rPr>
        <w:t>Formularz oferty.</w:t>
      </w:r>
    </w:p>
    <w:p w14:paraId="1493FDAC" w14:textId="77777777" w:rsidR="000C602C" w:rsidRDefault="00B73443" w:rsidP="000C602C">
      <w:pPr>
        <w:pStyle w:val="Tekstpodstawowy"/>
        <w:numPr>
          <w:ilvl w:val="0"/>
          <w:numId w:val="4"/>
        </w:numPr>
        <w:tabs>
          <w:tab w:val="clear" w:pos="720"/>
        </w:tabs>
        <w:spacing w:line="240" w:lineRule="atLeast"/>
        <w:ind w:left="284" w:hanging="284"/>
        <w:rPr>
          <w:szCs w:val="24"/>
          <w:lang w:val="pl-PL"/>
        </w:rPr>
      </w:pPr>
      <w:r w:rsidRPr="00B73443">
        <w:rPr>
          <w:lang w:val="pl-PL"/>
        </w:rPr>
        <w:t>Oświadczenie o niepodleganiu wykluczeniu z udziału w postępowaniu</w:t>
      </w:r>
      <w:r w:rsidR="000C602C" w:rsidRPr="00E06F15">
        <w:rPr>
          <w:szCs w:val="24"/>
          <w:lang w:val="pl-PL"/>
        </w:rPr>
        <w:t>.</w:t>
      </w:r>
    </w:p>
    <w:p w14:paraId="0C7762BD" w14:textId="77777777" w:rsidR="000C602C" w:rsidRDefault="000C602C" w:rsidP="000C602C">
      <w:pPr>
        <w:pStyle w:val="Tekstpodstawowy"/>
        <w:numPr>
          <w:ilvl w:val="0"/>
          <w:numId w:val="4"/>
        </w:numPr>
        <w:tabs>
          <w:tab w:val="clear" w:pos="720"/>
        </w:tabs>
        <w:spacing w:line="240" w:lineRule="atLeast"/>
        <w:ind w:left="284" w:hanging="284"/>
        <w:rPr>
          <w:szCs w:val="24"/>
          <w:lang w:val="pl-PL"/>
        </w:rPr>
      </w:pPr>
      <w:r w:rsidRPr="00F23EC3">
        <w:rPr>
          <w:lang w:val="pl-PL"/>
        </w:rPr>
        <w:t>Projektowane postanowienia umowy</w:t>
      </w:r>
      <w:r w:rsidRPr="00F23EC3">
        <w:rPr>
          <w:szCs w:val="24"/>
          <w:lang w:val="pl-PL"/>
        </w:rPr>
        <w:t>.</w:t>
      </w:r>
    </w:p>
    <w:p w14:paraId="5B13A96D" w14:textId="0D5108EA" w:rsidR="00CF60F6" w:rsidRDefault="006E7B55" w:rsidP="00F27018">
      <w:pPr>
        <w:pStyle w:val="Tekstpodstawowy"/>
        <w:numPr>
          <w:ilvl w:val="0"/>
          <w:numId w:val="4"/>
        </w:numPr>
        <w:tabs>
          <w:tab w:val="clear" w:pos="720"/>
        </w:tabs>
        <w:spacing w:line="240" w:lineRule="atLeast"/>
        <w:ind w:left="284" w:hanging="284"/>
        <w:rPr>
          <w:szCs w:val="24"/>
          <w:lang w:val="pl-PL"/>
        </w:rPr>
      </w:pPr>
      <w:r>
        <w:rPr>
          <w:szCs w:val="24"/>
          <w:lang w:val="pl-PL"/>
        </w:rPr>
        <w:t>Opis przedmiotu zamówienia.</w:t>
      </w:r>
    </w:p>
    <w:p w14:paraId="78CFB506" w14:textId="67CA1C02" w:rsidR="001C6FC6" w:rsidRDefault="001C6FC6" w:rsidP="00F27018">
      <w:pPr>
        <w:pStyle w:val="Tekstpodstawowy"/>
        <w:numPr>
          <w:ilvl w:val="0"/>
          <w:numId w:val="4"/>
        </w:numPr>
        <w:tabs>
          <w:tab w:val="clear" w:pos="720"/>
        </w:tabs>
        <w:spacing w:line="240" w:lineRule="atLeast"/>
        <w:ind w:left="284" w:hanging="284"/>
        <w:rPr>
          <w:szCs w:val="24"/>
          <w:lang w:val="pl-PL"/>
        </w:rPr>
      </w:pPr>
      <w:r>
        <w:rPr>
          <w:szCs w:val="24"/>
          <w:lang w:val="pl-PL"/>
        </w:rPr>
        <w:t xml:space="preserve">Przedmiar robót – </w:t>
      </w:r>
      <w:r w:rsidR="00D501DF">
        <w:rPr>
          <w:szCs w:val="24"/>
          <w:lang w:val="pl-PL"/>
        </w:rPr>
        <w:t xml:space="preserve">remont </w:t>
      </w:r>
      <w:r>
        <w:rPr>
          <w:szCs w:val="24"/>
          <w:lang w:val="pl-PL"/>
        </w:rPr>
        <w:t>przepust</w:t>
      </w:r>
      <w:r w:rsidR="00D501DF">
        <w:rPr>
          <w:szCs w:val="24"/>
          <w:lang w:val="pl-PL"/>
        </w:rPr>
        <w:t>u</w:t>
      </w:r>
      <w:r>
        <w:rPr>
          <w:szCs w:val="24"/>
          <w:lang w:val="pl-PL"/>
        </w:rPr>
        <w:t xml:space="preserve"> w Dylewie.</w:t>
      </w:r>
    </w:p>
    <w:p w14:paraId="1DCD3347" w14:textId="071A9901" w:rsidR="006E7B55" w:rsidRDefault="006E7B55" w:rsidP="00F27018">
      <w:pPr>
        <w:pStyle w:val="Tekstpodstawowy"/>
        <w:numPr>
          <w:ilvl w:val="0"/>
          <w:numId w:val="4"/>
        </w:numPr>
        <w:tabs>
          <w:tab w:val="clear" w:pos="720"/>
        </w:tabs>
        <w:spacing w:line="240" w:lineRule="atLeast"/>
        <w:ind w:left="284" w:hanging="284"/>
        <w:rPr>
          <w:szCs w:val="24"/>
          <w:lang w:val="pl-PL"/>
        </w:rPr>
      </w:pPr>
      <w:proofErr w:type="spellStart"/>
      <w:r>
        <w:rPr>
          <w:szCs w:val="24"/>
          <w:lang w:val="pl-PL"/>
        </w:rPr>
        <w:t>STWiOR</w:t>
      </w:r>
      <w:proofErr w:type="spellEnd"/>
      <w:r>
        <w:rPr>
          <w:szCs w:val="24"/>
          <w:lang w:val="pl-PL"/>
        </w:rPr>
        <w:t>.</w:t>
      </w:r>
    </w:p>
    <w:p w14:paraId="7998F91E" w14:textId="34C9BF25" w:rsidR="005C7558" w:rsidRPr="0050582D" w:rsidRDefault="006E7B55" w:rsidP="006E7B55">
      <w:pPr>
        <w:pStyle w:val="Tekstpodstawowy"/>
        <w:numPr>
          <w:ilvl w:val="0"/>
          <w:numId w:val="4"/>
        </w:numPr>
        <w:tabs>
          <w:tab w:val="clear" w:pos="720"/>
        </w:tabs>
        <w:spacing w:line="240" w:lineRule="atLeast"/>
        <w:ind w:left="284" w:hanging="284"/>
        <w:rPr>
          <w:szCs w:val="24"/>
          <w:lang w:val="pl-PL"/>
        </w:rPr>
      </w:pPr>
      <w:r w:rsidRPr="0050582D">
        <w:rPr>
          <w:szCs w:val="24"/>
          <w:lang w:val="pl-PL"/>
        </w:rPr>
        <w:t xml:space="preserve">Mapa </w:t>
      </w:r>
      <w:r w:rsidR="0050582D" w:rsidRPr="0050582D">
        <w:rPr>
          <w:szCs w:val="24"/>
          <w:lang w:val="pl-PL"/>
        </w:rPr>
        <w:t>sieci drogowej Nadleśnictwa Olsztynek.</w:t>
      </w:r>
    </w:p>
    <w:p w14:paraId="7C99FDB0" w14:textId="77777777" w:rsidR="00755AF5" w:rsidRPr="00D316EC" w:rsidRDefault="00755AF5" w:rsidP="00B36CCB">
      <w:pPr>
        <w:pStyle w:val="Tekstpodstawowy"/>
        <w:spacing w:line="280" w:lineRule="atLeast"/>
        <w:rPr>
          <w:sz w:val="56"/>
          <w:szCs w:val="56"/>
          <w:lang w:val="pl-PL"/>
        </w:rPr>
      </w:pPr>
    </w:p>
    <w:p w14:paraId="3AA64AA4" w14:textId="77777777" w:rsidR="00755AF5" w:rsidRPr="00755AF5" w:rsidRDefault="00755AF5" w:rsidP="00755AF5">
      <w:pPr>
        <w:spacing w:line="280" w:lineRule="atLeast"/>
        <w:rPr>
          <w:rFonts w:eastAsia="Calibri"/>
          <w:lang w:val="x-none" w:eastAsia="en-US"/>
        </w:rPr>
      </w:pPr>
      <w:r w:rsidRPr="00755AF5">
        <w:rPr>
          <w:rFonts w:eastAsia="Calibri"/>
          <w:lang w:val="x-none" w:eastAsia="en-US"/>
        </w:rPr>
        <w:tab/>
      </w:r>
      <w:r w:rsidRPr="00755AF5">
        <w:rPr>
          <w:rFonts w:eastAsia="Calibri"/>
          <w:lang w:val="x-none" w:eastAsia="en-US"/>
        </w:rPr>
        <w:tab/>
      </w:r>
      <w:r w:rsidRPr="00755AF5">
        <w:rPr>
          <w:rFonts w:eastAsia="Calibri"/>
          <w:lang w:val="x-none" w:eastAsia="en-US"/>
        </w:rPr>
        <w:tab/>
      </w:r>
      <w:r w:rsidRPr="00755AF5">
        <w:rPr>
          <w:rFonts w:eastAsia="Calibri"/>
          <w:lang w:val="x-none" w:eastAsia="en-US"/>
        </w:rPr>
        <w:tab/>
      </w:r>
      <w:r w:rsidRPr="00755AF5">
        <w:rPr>
          <w:rFonts w:eastAsia="Calibri"/>
          <w:lang w:val="x-none" w:eastAsia="en-US"/>
        </w:rPr>
        <w:tab/>
      </w:r>
      <w:r w:rsidRPr="00755AF5">
        <w:rPr>
          <w:rFonts w:eastAsia="Calibri"/>
          <w:lang w:val="x-none" w:eastAsia="en-US"/>
        </w:rPr>
        <w:tab/>
      </w:r>
      <w:r w:rsidRPr="00755AF5">
        <w:rPr>
          <w:rFonts w:eastAsia="Calibri"/>
          <w:lang w:val="x-none" w:eastAsia="en-US"/>
        </w:rPr>
        <w:tab/>
      </w:r>
      <w:r w:rsidRPr="00755AF5">
        <w:rPr>
          <w:rFonts w:eastAsia="Calibri"/>
          <w:lang w:val="x-none" w:eastAsia="en-US"/>
        </w:rPr>
        <w:tab/>
      </w:r>
      <w:r w:rsidRPr="00755AF5">
        <w:rPr>
          <w:rFonts w:eastAsia="Calibri"/>
          <w:lang w:val="x-none" w:eastAsia="en-US"/>
        </w:rPr>
        <w:tab/>
      </w:r>
      <w:r w:rsidRPr="00755AF5">
        <w:rPr>
          <w:rFonts w:eastAsia="Calibri"/>
          <w:lang w:eastAsia="en-US"/>
        </w:rPr>
        <w:t xml:space="preserve">    </w:t>
      </w:r>
      <w:r w:rsidR="00045A44">
        <w:rPr>
          <w:rFonts w:eastAsia="Calibri"/>
          <w:lang w:eastAsia="en-US"/>
        </w:rPr>
        <w:t xml:space="preserve"> </w:t>
      </w:r>
      <w:r w:rsidRPr="00755AF5">
        <w:rPr>
          <w:rFonts w:eastAsia="Calibri"/>
          <w:lang w:val="x-none" w:eastAsia="en-US"/>
        </w:rPr>
        <w:t>Zatwierdził:</w:t>
      </w:r>
      <w:r w:rsidRPr="00755AF5">
        <w:rPr>
          <w:rFonts w:eastAsia="Calibri"/>
          <w:lang w:val="x-none" w:eastAsia="en-US"/>
        </w:rPr>
        <w:tab/>
        <w:t xml:space="preserve"> </w:t>
      </w:r>
    </w:p>
    <w:p w14:paraId="188A393E" w14:textId="77777777" w:rsidR="00755AF5" w:rsidRPr="00755AF5" w:rsidRDefault="00755AF5" w:rsidP="00755AF5">
      <w:pPr>
        <w:jc w:val="both"/>
        <w:rPr>
          <w:rFonts w:eastAsia="Calibri"/>
          <w:sz w:val="10"/>
          <w:lang w:eastAsia="en-US"/>
        </w:rPr>
      </w:pPr>
    </w:p>
    <w:p w14:paraId="09C2B3D4" w14:textId="77777777" w:rsidR="00755AF5" w:rsidRPr="00755AF5" w:rsidRDefault="00755AF5" w:rsidP="00755AF5">
      <w:pPr>
        <w:autoSpaceDE w:val="0"/>
        <w:autoSpaceDN w:val="0"/>
        <w:adjustRightInd w:val="0"/>
        <w:spacing w:line="240" w:lineRule="atLeast"/>
        <w:ind w:left="6372"/>
        <w:rPr>
          <w:rFonts w:eastAsia="Calibri"/>
          <w:color w:val="000000"/>
          <w:lang w:eastAsia="en-US"/>
        </w:rPr>
      </w:pPr>
      <w:r w:rsidRPr="00755AF5">
        <w:rPr>
          <w:rFonts w:eastAsia="Calibri"/>
          <w:color w:val="000000"/>
          <w:lang w:eastAsia="en-US"/>
        </w:rPr>
        <w:t xml:space="preserve"> </w:t>
      </w:r>
      <w:r w:rsidR="00695096">
        <w:rPr>
          <w:rFonts w:eastAsia="Calibri"/>
          <w:color w:val="000000"/>
          <w:lang w:eastAsia="en-US"/>
        </w:rPr>
        <w:t xml:space="preserve"> </w:t>
      </w:r>
      <w:r w:rsidR="006D4B70">
        <w:rPr>
          <w:rFonts w:eastAsia="Calibri"/>
          <w:color w:val="000000"/>
          <w:lang w:eastAsia="en-US"/>
        </w:rPr>
        <w:t>NADLEŚNICZY</w:t>
      </w:r>
      <w:r w:rsidRPr="00755AF5">
        <w:rPr>
          <w:rFonts w:eastAsia="Calibri"/>
          <w:color w:val="000000"/>
          <w:lang w:eastAsia="en-US"/>
        </w:rPr>
        <w:t xml:space="preserve"> </w:t>
      </w:r>
    </w:p>
    <w:p w14:paraId="0D797741" w14:textId="70392A7B" w:rsidR="00755AF5" w:rsidRPr="00755AF5" w:rsidRDefault="00045A44" w:rsidP="00695096">
      <w:pPr>
        <w:spacing w:line="240" w:lineRule="atLeast"/>
        <w:ind w:left="4963" w:firstLine="709"/>
        <w:jc w:val="both"/>
        <w:rPr>
          <w:rFonts w:eastAsia="Calibri"/>
          <w:lang w:eastAsia="en-US"/>
        </w:rPr>
      </w:pPr>
      <w:r>
        <w:rPr>
          <w:rFonts w:eastAsia="Calibri"/>
          <w:color w:val="000000"/>
          <w:lang w:eastAsia="en-US"/>
        </w:rPr>
        <w:t xml:space="preserve">  </w:t>
      </w:r>
      <w:r w:rsidR="006D4B70">
        <w:rPr>
          <w:rFonts w:eastAsia="Calibri"/>
          <w:color w:val="000000"/>
          <w:lang w:eastAsia="en-US"/>
        </w:rPr>
        <w:t xml:space="preserve">  </w:t>
      </w:r>
      <w:r w:rsidR="00D316EC">
        <w:rPr>
          <w:rFonts w:eastAsia="Calibri"/>
          <w:color w:val="000000"/>
          <w:lang w:eastAsia="en-US"/>
        </w:rPr>
        <w:t xml:space="preserve"> </w:t>
      </w:r>
      <w:r w:rsidR="00695096">
        <w:rPr>
          <w:rFonts w:eastAsia="Calibri"/>
          <w:color w:val="000000"/>
          <w:lang w:eastAsia="en-US"/>
        </w:rPr>
        <w:t>/-/</w:t>
      </w:r>
      <w:r w:rsidR="006D4B70">
        <w:rPr>
          <w:rFonts w:eastAsia="Calibri"/>
          <w:color w:val="000000"/>
          <w:lang w:eastAsia="en-US"/>
        </w:rPr>
        <w:t xml:space="preserve"> </w:t>
      </w:r>
      <w:r w:rsidR="006D4B70" w:rsidRPr="006D4B70">
        <w:rPr>
          <w:rFonts w:eastAsia="Calibri"/>
          <w:lang w:eastAsia="en-US"/>
        </w:rPr>
        <w:t>Dariusz Krzyżanowski</w:t>
      </w:r>
    </w:p>
    <w:p w14:paraId="07E0A4AD" w14:textId="77777777" w:rsidR="00076AAC" w:rsidRPr="00E258E3" w:rsidRDefault="00076AAC" w:rsidP="00E258E3">
      <w:pPr>
        <w:pStyle w:val="Tekstpodstawowy"/>
        <w:spacing w:line="240" w:lineRule="auto"/>
        <w:rPr>
          <w:sz w:val="12"/>
          <w:szCs w:val="12"/>
          <w:lang w:val="pl-PL"/>
        </w:rPr>
      </w:pPr>
    </w:p>
    <w:p w14:paraId="501A2CD4" w14:textId="77777777" w:rsidR="00755AF5" w:rsidRDefault="00755AF5" w:rsidP="00755AF5">
      <w:pPr>
        <w:ind w:left="4962" w:right="-1"/>
        <w:jc w:val="center"/>
        <w:rPr>
          <w:sz w:val="22"/>
          <w:szCs w:val="22"/>
        </w:rPr>
      </w:pPr>
    </w:p>
    <w:p w14:paraId="1736B2C2" w14:textId="77777777" w:rsidR="00755AF5" w:rsidRDefault="00755AF5" w:rsidP="00755AF5">
      <w:pPr>
        <w:ind w:left="4962" w:right="-1"/>
        <w:jc w:val="center"/>
        <w:rPr>
          <w:sz w:val="22"/>
          <w:szCs w:val="22"/>
        </w:rPr>
      </w:pPr>
    </w:p>
    <w:sectPr w:rsidR="00755AF5" w:rsidSect="001E4474">
      <w:headerReference w:type="default" r:id="rId26"/>
      <w:footerReference w:type="even" r:id="rId27"/>
      <w:footerReference w:type="default" r:id="rId28"/>
      <w:pgSz w:w="11907" w:h="16840" w:code="9"/>
      <w:pgMar w:top="1417" w:right="1417" w:bottom="1417" w:left="1417" w:header="284"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1DAA" w14:textId="77777777" w:rsidR="00095E6C" w:rsidRDefault="00095E6C">
      <w:r>
        <w:separator/>
      </w:r>
    </w:p>
  </w:endnote>
  <w:endnote w:type="continuationSeparator" w:id="0">
    <w:p w14:paraId="4E6D95B7" w14:textId="77777777" w:rsidR="00095E6C" w:rsidRDefault="0009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6007" w14:textId="77777777" w:rsidR="006C17B1" w:rsidRDefault="006C17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C9B932" w14:textId="77777777" w:rsidR="006C17B1" w:rsidRDefault="006C17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DD10" w14:textId="77777777" w:rsidR="006C17B1" w:rsidRPr="00F70ED6" w:rsidRDefault="006C17B1">
    <w:pPr>
      <w:pStyle w:val="Stopka"/>
      <w:framePr w:wrap="around" w:vAnchor="text" w:hAnchor="margin" w:xAlign="right" w:y="1"/>
      <w:rPr>
        <w:rStyle w:val="Numerstrony"/>
        <w:sz w:val="20"/>
        <w:szCs w:val="20"/>
      </w:rPr>
    </w:pPr>
    <w:r w:rsidRPr="00F70ED6">
      <w:rPr>
        <w:rStyle w:val="Numerstrony"/>
        <w:sz w:val="20"/>
        <w:szCs w:val="20"/>
      </w:rPr>
      <w:fldChar w:fldCharType="begin"/>
    </w:r>
    <w:r w:rsidRPr="00F70ED6">
      <w:rPr>
        <w:rStyle w:val="Numerstrony"/>
        <w:sz w:val="20"/>
        <w:szCs w:val="20"/>
      </w:rPr>
      <w:instrText xml:space="preserve">PAGE  </w:instrText>
    </w:r>
    <w:r w:rsidRPr="00F70ED6">
      <w:rPr>
        <w:rStyle w:val="Numerstrony"/>
        <w:sz w:val="20"/>
        <w:szCs w:val="20"/>
      </w:rPr>
      <w:fldChar w:fldCharType="separate"/>
    </w:r>
    <w:r w:rsidR="00B67BB7">
      <w:rPr>
        <w:rStyle w:val="Numerstrony"/>
        <w:noProof/>
        <w:sz w:val="20"/>
        <w:szCs w:val="20"/>
      </w:rPr>
      <w:t>18</w:t>
    </w:r>
    <w:r w:rsidRPr="00F70ED6">
      <w:rPr>
        <w:rStyle w:val="Numerstrony"/>
        <w:sz w:val="20"/>
        <w:szCs w:val="20"/>
      </w:rPr>
      <w:fldChar w:fldCharType="end"/>
    </w:r>
  </w:p>
  <w:p w14:paraId="116987D5" w14:textId="77777777" w:rsidR="006C17B1" w:rsidRDefault="006C17B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33A2" w14:textId="77777777" w:rsidR="00095E6C" w:rsidRDefault="00095E6C">
      <w:r>
        <w:separator/>
      </w:r>
    </w:p>
  </w:footnote>
  <w:footnote w:type="continuationSeparator" w:id="0">
    <w:p w14:paraId="60D91DD0" w14:textId="77777777" w:rsidR="00095E6C" w:rsidRDefault="00095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26BC" w14:textId="77777777" w:rsidR="008531C2" w:rsidRPr="008531C2" w:rsidRDefault="008531C2" w:rsidP="00586BE9">
    <w:pPr>
      <w:suppressAutoHyphens/>
      <w:spacing w:after="200" w:line="276" w:lineRule="auto"/>
      <w:rPr>
        <w:rFonts w:ascii="Calibri" w:eastAsia="SimSun" w:hAnsi="Calibri"/>
        <w:noProof/>
        <w:color w:val="808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3F8"/>
    <w:multiLevelType w:val="singleLevel"/>
    <w:tmpl w:val="46604708"/>
    <w:lvl w:ilvl="0">
      <w:start w:val="1"/>
      <w:numFmt w:val="decimal"/>
      <w:lvlText w:val="%1."/>
      <w:lvlJc w:val="left"/>
      <w:pPr>
        <w:ind w:left="2149" w:hanging="360"/>
      </w:pPr>
      <w:rPr>
        <w:rFonts w:hint="default"/>
        <w:b w:val="0"/>
        <w:i w:val="0"/>
        <w:sz w:val="24"/>
      </w:rPr>
    </w:lvl>
  </w:abstractNum>
  <w:abstractNum w:abstractNumId="1" w15:restartNumberingAfterBreak="0">
    <w:nsid w:val="01356D33"/>
    <w:multiLevelType w:val="multilevel"/>
    <w:tmpl w:val="2E0E42B8"/>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15:restartNumberingAfterBreak="0">
    <w:nsid w:val="058158E6"/>
    <w:multiLevelType w:val="hybridMultilevel"/>
    <w:tmpl w:val="4D2293AC"/>
    <w:lvl w:ilvl="0" w:tplc="BEC4E8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45522"/>
    <w:multiLevelType w:val="hybridMultilevel"/>
    <w:tmpl w:val="704A679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085B4555"/>
    <w:multiLevelType w:val="hybridMultilevel"/>
    <w:tmpl w:val="21C27A1E"/>
    <w:lvl w:ilvl="0" w:tplc="84D8CA4E">
      <w:start w:val="1"/>
      <w:numFmt w:val="decimal"/>
      <w:lvlText w:val="%1)"/>
      <w:lvlJc w:val="left"/>
      <w:pPr>
        <w:ind w:left="1004" w:hanging="360"/>
      </w:pPr>
      <w:rPr>
        <w:rFonts w:hint="default"/>
        <w:b w:val="0"/>
        <w:i w:val="0"/>
        <w:sz w:val="24"/>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D2079B"/>
    <w:multiLevelType w:val="hybridMultilevel"/>
    <w:tmpl w:val="F7CE4B9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9" w15:restartNumberingAfterBreak="0">
    <w:nsid w:val="1B8902CF"/>
    <w:multiLevelType w:val="hybridMultilevel"/>
    <w:tmpl w:val="C5980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FE4D75"/>
    <w:multiLevelType w:val="hybridMultilevel"/>
    <w:tmpl w:val="439C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B1DC9"/>
    <w:multiLevelType w:val="hybridMultilevel"/>
    <w:tmpl w:val="C2060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B8385E"/>
    <w:multiLevelType w:val="multilevel"/>
    <w:tmpl w:val="91E0DE9A"/>
    <w:lvl w:ilvl="0">
      <w:start w:val="1"/>
      <w:numFmt w:val="decimal"/>
      <w:lvlText w:val="%1."/>
      <w:lvlJc w:val="left"/>
      <w:pPr>
        <w:ind w:left="1004" w:hanging="360"/>
      </w:pPr>
      <w:rPr>
        <w:rFonts w:hint="default"/>
        <w:b w:val="0"/>
        <w:bCs w:val="0"/>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3" w15:restartNumberingAfterBreak="0">
    <w:nsid w:val="23BA4A98"/>
    <w:multiLevelType w:val="hybridMultilevel"/>
    <w:tmpl w:val="5178D760"/>
    <w:lvl w:ilvl="0" w:tplc="390C122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48E1D1A"/>
    <w:multiLevelType w:val="hybridMultilevel"/>
    <w:tmpl w:val="AA22881C"/>
    <w:lvl w:ilvl="0" w:tplc="40EE4F4E">
      <w:start w:val="1"/>
      <w:numFmt w:val="decimal"/>
      <w:lvlText w:val="%1)"/>
      <w:lvlJc w:val="left"/>
      <w:pPr>
        <w:ind w:left="780" w:hanging="360"/>
      </w:pPr>
      <w:rPr>
        <w:rFonts w:ascii="Times New Roman" w:hAnsi="Times New Roman"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B52C89"/>
    <w:multiLevelType w:val="hybridMultilevel"/>
    <w:tmpl w:val="AE72E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9B6B8F"/>
    <w:multiLevelType w:val="hybridMultilevel"/>
    <w:tmpl w:val="19D8B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277CCF"/>
    <w:multiLevelType w:val="hybridMultilevel"/>
    <w:tmpl w:val="AC70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2D6700"/>
    <w:multiLevelType w:val="multilevel"/>
    <w:tmpl w:val="A2C4DD2E"/>
    <w:lvl w:ilvl="0">
      <w:start w:val="1"/>
      <w:numFmt w:val="decimal"/>
      <w:lvlText w:val="%1."/>
      <w:lvlJc w:val="left"/>
      <w:pPr>
        <w:tabs>
          <w:tab w:val="num" w:pos="2149"/>
        </w:tabs>
        <w:ind w:left="2073" w:hanging="284"/>
      </w:pPr>
      <w:rPr>
        <w:rFonts w:hint="default"/>
        <w:b w:val="0"/>
        <w:i w:val="0"/>
        <w:sz w:val="24"/>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20" w15:restartNumberingAfterBreak="0">
    <w:nsid w:val="2D3F7A71"/>
    <w:multiLevelType w:val="hybridMultilevel"/>
    <w:tmpl w:val="03F668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D4738AF"/>
    <w:multiLevelType w:val="hybridMultilevel"/>
    <w:tmpl w:val="9D58B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FF5107"/>
    <w:multiLevelType w:val="hybridMultilevel"/>
    <w:tmpl w:val="7CA8C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CD7C2C"/>
    <w:multiLevelType w:val="hybridMultilevel"/>
    <w:tmpl w:val="0630D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F0529D"/>
    <w:multiLevelType w:val="hybridMultilevel"/>
    <w:tmpl w:val="3C20F074"/>
    <w:lvl w:ilvl="0" w:tplc="DD103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4324E1"/>
    <w:multiLevelType w:val="hybridMultilevel"/>
    <w:tmpl w:val="ED2EA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9A2AEB"/>
    <w:multiLevelType w:val="hybridMultilevel"/>
    <w:tmpl w:val="736A24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0530B3"/>
    <w:multiLevelType w:val="hybridMultilevel"/>
    <w:tmpl w:val="AE1E3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C6B07"/>
    <w:multiLevelType w:val="hybridMultilevel"/>
    <w:tmpl w:val="67360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E05259"/>
    <w:multiLevelType w:val="hybridMultilevel"/>
    <w:tmpl w:val="D2884F28"/>
    <w:lvl w:ilvl="0" w:tplc="FAAE88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B4275E"/>
    <w:multiLevelType w:val="hybridMultilevel"/>
    <w:tmpl w:val="25BCE4B2"/>
    <w:lvl w:ilvl="0" w:tplc="04150011">
      <w:start w:val="1"/>
      <w:numFmt w:val="decimal"/>
      <w:lvlText w:val="%1)"/>
      <w:lvlJc w:val="left"/>
      <w:pPr>
        <w:ind w:left="1004" w:hanging="360"/>
      </w:pPr>
      <w:rPr>
        <w:rFonts w:hint="default"/>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30A24AD"/>
    <w:multiLevelType w:val="hybridMultilevel"/>
    <w:tmpl w:val="5254D998"/>
    <w:lvl w:ilvl="0" w:tplc="6F18632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4D4E7A34"/>
    <w:multiLevelType w:val="hybridMultilevel"/>
    <w:tmpl w:val="DE261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1249E3"/>
    <w:multiLevelType w:val="hybridMultilevel"/>
    <w:tmpl w:val="8960BF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2D611DA"/>
    <w:multiLevelType w:val="hybridMultilevel"/>
    <w:tmpl w:val="B2805B28"/>
    <w:lvl w:ilvl="0" w:tplc="9336F5FA">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5BF5219"/>
    <w:multiLevelType w:val="hybridMultilevel"/>
    <w:tmpl w:val="502E72CC"/>
    <w:lvl w:ilvl="0" w:tplc="B1DE470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1B0E07"/>
    <w:multiLevelType w:val="hybridMultilevel"/>
    <w:tmpl w:val="8FD8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3A3F6C"/>
    <w:multiLevelType w:val="hybridMultilevel"/>
    <w:tmpl w:val="6D9C6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77653A"/>
    <w:multiLevelType w:val="hybridMultilevel"/>
    <w:tmpl w:val="7FA08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245F79"/>
    <w:multiLevelType w:val="hybridMultilevel"/>
    <w:tmpl w:val="995E3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D55CEA"/>
    <w:multiLevelType w:val="hybridMultilevel"/>
    <w:tmpl w:val="078276B4"/>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4" w15:restartNumberingAfterBreak="0">
    <w:nsid w:val="6E3F3775"/>
    <w:multiLevelType w:val="hybridMultilevel"/>
    <w:tmpl w:val="B2F4BAD2"/>
    <w:lvl w:ilvl="0" w:tplc="04150011">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5B6EA2"/>
    <w:multiLevelType w:val="hybridMultilevel"/>
    <w:tmpl w:val="0DA60CD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3DE668D"/>
    <w:multiLevelType w:val="hybridMultilevel"/>
    <w:tmpl w:val="ECBEF66A"/>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5B641E"/>
    <w:multiLevelType w:val="hybridMultilevel"/>
    <w:tmpl w:val="460CA1FC"/>
    <w:lvl w:ilvl="0" w:tplc="2168FB64">
      <w:start w:val="3"/>
      <w:numFmt w:val="decimal"/>
      <w:lvlText w:val="%1."/>
      <w:lvlJc w:val="left"/>
      <w:pPr>
        <w:ind w:left="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187B43"/>
    <w:multiLevelType w:val="hybridMultilevel"/>
    <w:tmpl w:val="12EC538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9" w15:restartNumberingAfterBreak="0">
    <w:nsid w:val="784828C5"/>
    <w:multiLevelType w:val="hybridMultilevel"/>
    <w:tmpl w:val="7D76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E1465"/>
    <w:multiLevelType w:val="hybridMultilevel"/>
    <w:tmpl w:val="3C66A90A"/>
    <w:lvl w:ilvl="0" w:tplc="04150011">
      <w:start w:val="1"/>
      <w:numFmt w:val="decimal"/>
      <w:lvlText w:val="%1)"/>
      <w:lvlJc w:val="left"/>
      <w:pPr>
        <w:ind w:left="206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B65AF0"/>
    <w:multiLevelType w:val="hybridMultilevel"/>
    <w:tmpl w:val="C8D29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357400"/>
    <w:multiLevelType w:val="hybridMultilevel"/>
    <w:tmpl w:val="D7963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C42922"/>
    <w:multiLevelType w:val="hybridMultilevel"/>
    <w:tmpl w:val="8C226256"/>
    <w:lvl w:ilvl="0" w:tplc="4660470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7787841">
    <w:abstractNumId w:val="36"/>
  </w:num>
  <w:num w:numId="2" w16cid:durableId="1899975927">
    <w:abstractNumId w:val="6"/>
  </w:num>
  <w:num w:numId="3" w16cid:durableId="1067073507">
    <w:abstractNumId w:val="8"/>
  </w:num>
  <w:num w:numId="4" w16cid:durableId="624427270">
    <w:abstractNumId w:val="5"/>
  </w:num>
  <w:num w:numId="5" w16cid:durableId="1981375078">
    <w:abstractNumId w:val="19"/>
  </w:num>
  <w:num w:numId="6" w16cid:durableId="695279999">
    <w:abstractNumId w:val="46"/>
  </w:num>
  <w:num w:numId="7" w16cid:durableId="1121386866">
    <w:abstractNumId w:val="44"/>
  </w:num>
  <w:num w:numId="8" w16cid:durableId="519244074">
    <w:abstractNumId w:val="1"/>
  </w:num>
  <w:num w:numId="9" w16cid:durableId="1347899407">
    <w:abstractNumId w:val="15"/>
  </w:num>
  <w:num w:numId="10" w16cid:durableId="448159149">
    <w:abstractNumId w:val="33"/>
  </w:num>
  <w:num w:numId="11" w16cid:durableId="2020616217">
    <w:abstractNumId w:val="28"/>
  </w:num>
  <w:num w:numId="12" w16cid:durableId="121505105">
    <w:abstractNumId w:val="11"/>
  </w:num>
  <w:num w:numId="13" w16cid:durableId="403912721">
    <w:abstractNumId w:val="49"/>
  </w:num>
  <w:num w:numId="14" w16cid:durableId="889341389">
    <w:abstractNumId w:val="7"/>
  </w:num>
  <w:num w:numId="15" w16cid:durableId="56130841">
    <w:abstractNumId w:val="10"/>
  </w:num>
  <w:num w:numId="16" w16cid:durableId="1796486744">
    <w:abstractNumId w:val="50"/>
  </w:num>
  <w:num w:numId="17" w16cid:durableId="476343472">
    <w:abstractNumId w:val="26"/>
  </w:num>
  <w:num w:numId="18" w16cid:durableId="2010016614">
    <w:abstractNumId w:val="16"/>
  </w:num>
  <w:num w:numId="19" w16cid:durableId="1750229879">
    <w:abstractNumId w:val="29"/>
  </w:num>
  <w:num w:numId="20" w16cid:durableId="131098595">
    <w:abstractNumId w:val="30"/>
  </w:num>
  <w:num w:numId="21" w16cid:durableId="753477057">
    <w:abstractNumId w:val="22"/>
  </w:num>
  <w:num w:numId="22" w16cid:durableId="336200440">
    <w:abstractNumId w:val="18"/>
  </w:num>
  <w:num w:numId="23" w16cid:durableId="83962012">
    <w:abstractNumId w:val="47"/>
  </w:num>
  <w:num w:numId="24" w16cid:durableId="864445601">
    <w:abstractNumId w:val="43"/>
  </w:num>
  <w:num w:numId="25" w16cid:durableId="1022510421">
    <w:abstractNumId w:val="24"/>
  </w:num>
  <w:num w:numId="26" w16cid:durableId="510224357">
    <w:abstractNumId w:val="14"/>
  </w:num>
  <w:num w:numId="27" w16cid:durableId="339285367">
    <w:abstractNumId w:val="35"/>
  </w:num>
  <w:num w:numId="28" w16cid:durableId="1347318860">
    <w:abstractNumId w:val="3"/>
  </w:num>
  <w:num w:numId="29" w16cid:durableId="114521131">
    <w:abstractNumId w:val="4"/>
  </w:num>
  <w:num w:numId="30" w16cid:durableId="2004354269">
    <w:abstractNumId w:val="12"/>
  </w:num>
  <w:num w:numId="31" w16cid:durableId="1345474884">
    <w:abstractNumId w:val="31"/>
  </w:num>
  <w:num w:numId="32" w16cid:durableId="1453282229">
    <w:abstractNumId w:val="13"/>
  </w:num>
  <w:num w:numId="33" w16cid:durableId="396127497">
    <w:abstractNumId w:val="45"/>
  </w:num>
  <w:num w:numId="34" w16cid:durableId="866676928">
    <w:abstractNumId w:val="0"/>
  </w:num>
  <w:num w:numId="35" w16cid:durableId="1041438121">
    <w:abstractNumId w:val="25"/>
  </w:num>
  <w:num w:numId="36" w16cid:durableId="391778399">
    <w:abstractNumId w:val="27"/>
  </w:num>
  <w:num w:numId="37" w16cid:durableId="979379638">
    <w:abstractNumId w:val="21"/>
  </w:num>
  <w:num w:numId="38" w16cid:durableId="1773817028">
    <w:abstractNumId w:val="53"/>
  </w:num>
  <w:num w:numId="39" w16cid:durableId="1289969348">
    <w:abstractNumId w:val="23"/>
  </w:num>
  <w:num w:numId="40" w16cid:durableId="1177620922">
    <w:abstractNumId w:val="42"/>
  </w:num>
  <w:num w:numId="41" w16cid:durableId="1258322772">
    <w:abstractNumId w:val="52"/>
  </w:num>
  <w:num w:numId="42" w16cid:durableId="696005852">
    <w:abstractNumId w:val="51"/>
  </w:num>
  <w:num w:numId="43" w16cid:durableId="430441176">
    <w:abstractNumId w:val="34"/>
  </w:num>
  <w:num w:numId="44" w16cid:durableId="1138768457">
    <w:abstractNumId w:val="41"/>
  </w:num>
  <w:num w:numId="45" w16cid:durableId="996302685">
    <w:abstractNumId w:val="40"/>
  </w:num>
  <w:num w:numId="46" w16cid:durableId="791942364">
    <w:abstractNumId w:val="17"/>
  </w:num>
  <w:num w:numId="47" w16cid:durableId="1719624960">
    <w:abstractNumId w:val="38"/>
  </w:num>
  <w:num w:numId="48" w16cid:durableId="1830708542">
    <w:abstractNumId w:val="32"/>
  </w:num>
  <w:num w:numId="49" w16cid:durableId="1238175991">
    <w:abstractNumId w:val="37"/>
  </w:num>
  <w:num w:numId="50" w16cid:durableId="952707085">
    <w:abstractNumId w:val="48"/>
  </w:num>
  <w:num w:numId="51" w16cid:durableId="1137574092">
    <w:abstractNumId w:val="2"/>
  </w:num>
  <w:num w:numId="52" w16cid:durableId="134952351">
    <w:abstractNumId w:val="39"/>
  </w:num>
  <w:num w:numId="53" w16cid:durableId="1096561137">
    <w:abstractNumId w:val="20"/>
  </w:num>
  <w:num w:numId="54" w16cid:durableId="135731955">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39"/>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D4"/>
    <w:rsid w:val="000007EB"/>
    <w:rsid w:val="00000F46"/>
    <w:rsid w:val="000016FA"/>
    <w:rsid w:val="00001BE8"/>
    <w:rsid w:val="0000211E"/>
    <w:rsid w:val="0000275B"/>
    <w:rsid w:val="00002B6C"/>
    <w:rsid w:val="000042A4"/>
    <w:rsid w:val="00006F79"/>
    <w:rsid w:val="000106AA"/>
    <w:rsid w:val="00010A65"/>
    <w:rsid w:val="00011C8F"/>
    <w:rsid w:val="0001209A"/>
    <w:rsid w:val="00012E21"/>
    <w:rsid w:val="000147D7"/>
    <w:rsid w:val="00014CD5"/>
    <w:rsid w:val="00015279"/>
    <w:rsid w:val="00015CA8"/>
    <w:rsid w:val="00016598"/>
    <w:rsid w:val="00020068"/>
    <w:rsid w:val="00020861"/>
    <w:rsid w:val="00023068"/>
    <w:rsid w:val="000244AA"/>
    <w:rsid w:val="00024B88"/>
    <w:rsid w:val="00024F5A"/>
    <w:rsid w:val="00025121"/>
    <w:rsid w:val="0002516E"/>
    <w:rsid w:val="000252F2"/>
    <w:rsid w:val="00026005"/>
    <w:rsid w:val="00032371"/>
    <w:rsid w:val="000326D7"/>
    <w:rsid w:val="00033163"/>
    <w:rsid w:val="00034BB6"/>
    <w:rsid w:val="0003561E"/>
    <w:rsid w:val="00035E19"/>
    <w:rsid w:val="00036C4C"/>
    <w:rsid w:val="000372F5"/>
    <w:rsid w:val="000378DF"/>
    <w:rsid w:val="00040F10"/>
    <w:rsid w:val="000428D4"/>
    <w:rsid w:val="00042AA8"/>
    <w:rsid w:val="0004334F"/>
    <w:rsid w:val="00043AA3"/>
    <w:rsid w:val="000442B9"/>
    <w:rsid w:val="00045A44"/>
    <w:rsid w:val="00050A3E"/>
    <w:rsid w:val="00050D7D"/>
    <w:rsid w:val="0005432A"/>
    <w:rsid w:val="0005632C"/>
    <w:rsid w:val="00056B4B"/>
    <w:rsid w:val="00060258"/>
    <w:rsid w:val="00061FB8"/>
    <w:rsid w:val="00062ACD"/>
    <w:rsid w:val="00063417"/>
    <w:rsid w:val="00063945"/>
    <w:rsid w:val="00065C50"/>
    <w:rsid w:val="0006714B"/>
    <w:rsid w:val="00071762"/>
    <w:rsid w:val="00076AAC"/>
    <w:rsid w:val="00077B49"/>
    <w:rsid w:val="00080007"/>
    <w:rsid w:val="0008126F"/>
    <w:rsid w:val="00084B38"/>
    <w:rsid w:val="00086435"/>
    <w:rsid w:val="00087911"/>
    <w:rsid w:val="00087C90"/>
    <w:rsid w:val="00090665"/>
    <w:rsid w:val="00090B69"/>
    <w:rsid w:val="00090BD6"/>
    <w:rsid w:val="00091C7D"/>
    <w:rsid w:val="00093479"/>
    <w:rsid w:val="00095171"/>
    <w:rsid w:val="000953E7"/>
    <w:rsid w:val="000958AE"/>
    <w:rsid w:val="00095E6C"/>
    <w:rsid w:val="000962A4"/>
    <w:rsid w:val="0009671D"/>
    <w:rsid w:val="00097000"/>
    <w:rsid w:val="000973C6"/>
    <w:rsid w:val="00097FCB"/>
    <w:rsid w:val="000A2829"/>
    <w:rsid w:val="000A3010"/>
    <w:rsid w:val="000A381D"/>
    <w:rsid w:val="000A462C"/>
    <w:rsid w:val="000A49D0"/>
    <w:rsid w:val="000A5449"/>
    <w:rsid w:val="000A58CD"/>
    <w:rsid w:val="000A5D4A"/>
    <w:rsid w:val="000A5E70"/>
    <w:rsid w:val="000A6331"/>
    <w:rsid w:val="000A7DB2"/>
    <w:rsid w:val="000B240F"/>
    <w:rsid w:val="000B540F"/>
    <w:rsid w:val="000B676E"/>
    <w:rsid w:val="000B7805"/>
    <w:rsid w:val="000B791F"/>
    <w:rsid w:val="000C00B2"/>
    <w:rsid w:val="000C044D"/>
    <w:rsid w:val="000C12D9"/>
    <w:rsid w:val="000C19E1"/>
    <w:rsid w:val="000C1DEB"/>
    <w:rsid w:val="000C2DE9"/>
    <w:rsid w:val="000C3569"/>
    <w:rsid w:val="000C3D4B"/>
    <w:rsid w:val="000C41AF"/>
    <w:rsid w:val="000C5588"/>
    <w:rsid w:val="000C602C"/>
    <w:rsid w:val="000C7737"/>
    <w:rsid w:val="000D1607"/>
    <w:rsid w:val="000D1D1C"/>
    <w:rsid w:val="000D2FBA"/>
    <w:rsid w:val="000D388C"/>
    <w:rsid w:val="000D38B9"/>
    <w:rsid w:val="000D420B"/>
    <w:rsid w:val="000D5678"/>
    <w:rsid w:val="000D6BE8"/>
    <w:rsid w:val="000D6E25"/>
    <w:rsid w:val="000E0A32"/>
    <w:rsid w:val="000E14EA"/>
    <w:rsid w:val="000E2B38"/>
    <w:rsid w:val="000E3893"/>
    <w:rsid w:val="000E4B4C"/>
    <w:rsid w:val="000E5058"/>
    <w:rsid w:val="000E66C9"/>
    <w:rsid w:val="000E736E"/>
    <w:rsid w:val="000E7D12"/>
    <w:rsid w:val="000F0A22"/>
    <w:rsid w:val="000F238F"/>
    <w:rsid w:val="000F2B84"/>
    <w:rsid w:val="000F3722"/>
    <w:rsid w:val="000F3832"/>
    <w:rsid w:val="000F477D"/>
    <w:rsid w:val="000F4FF1"/>
    <w:rsid w:val="000F7261"/>
    <w:rsid w:val="00100EFD"/>
    <w:rsid w:val="00100FE2"/>
    <w:rsid w:val="00101A26"/>
    <w:rsid w:val="00101B57"/>
    <w:rsid w:val="00101F9F"/>
    <w:rsid w:val="001021BE"/>
    <w:rsid w:val="001052F7"/>
    <w:rsid w:val="0010604F"/>
    <w:rsid w:val="0010743E"/>
    <w:rsid w:val="00107D8E"/>
    <w:rsid w:val="001105E3"/>
    <w:rsid w:val="00110845"/>
    <w:rsid w:val="00110903"/>
    <w:rsid w:val="00111E4C"/>
    <w:rsid w:val="00111F39"/>
    <w:rsid w:val="00112DA7"/>
    <w:rsid w:val="00112DD8"/>
    <w:rsid w:val="00112F28"/>
    <w:rsid w:val="001133B0"/>
    <w:rsid w:val="0011359D"/>
    <w:rsid w:val="0011581E"/>
    <w:rsid w:val="00117D47"/>
    <w:rsid w:val="00120047"/>
    <w:rsid w:val="001207C9"/>
    <w:rsid w:val="00121A57"/>
    <w:rsid w:val="00123DD8"/>
    <w:rsid w:val="00124246"/>
    <w:rsid w:val="0012518E"/>
    <w:rsid w:val="00125254"/>
    <w:rsid w:val="00126097"/>
    <w:rsid w:val="00127939"/>
    <w:rsid w:val="00127B6B"/>
    <w:rsid w:val="00132E55"/>
    <w:rsid w:val="00133468"/>
    <w:rsid w:val="00133B26"/>
    <w:rsid w:val="00134366"/>
    <w:rsid w:val="0013685E"/>
    <w:rsid w:val="00136956"/>
    <w:rsid w:val="0013696D"/>
    <w:rsid w:val="00141546"/>
    <w:rsid w:val="0014199F"/>
    <w:rsid w:val="00142AF2"/>
    <w:rsid w:val="00142D08"/>
    <w:rsid w:val="001438F4"/>
    <w:rsid w:val="00144FAF"/>
    <w:rsid w:val="001453EA"/>
    <w:rsid w:val="0014655C"/>
    <w:rsid w:val="001465F3"/>
    <w:rsid w:val="00147757"/>
    <w:rsid w:val="00147E92"/>
    <w:rsid w:val="00151035"/>
    <w:rsid w:val="0015439F"/>
    <w:rsid w:val="00154C71"/>
    <w:rsid w:val="001553BA"/>
    <w:rsid w:val="00156868"/>
    <w:rsid w:val="001609B7"/>
    <w:rsid w:val="00160F3E"/>
    <w:rsid w:val="00160FA6"/>
    <w:rsid w:val="001611AC"/>
    <w:rsid w:val="00161AE8"/>
    <w:rsid w:val="001631F1"/>
    <w:rsid w:val="0016426C"/>
    <w:rsid w:val="001649E8"/>
    <w:rsid w:val="001660D2"/>
    <w:rsid w:val="00171AD1"/>
    <w:rsid w:val="001722E7"/>
    <w:rsid w:val="001723B0"/>
    <w:rsid w:val="00174984"/>
    <w:rsid w:val="001752AF"/>
    <w:rsid w:val="00175A46"/>
    <w:rsid w:val="001764B0"/>
    <w:rsid w:val="00177A28"/>
    <w:rsid w:val="00180F3D"/>
    <w:rsid w:val="00181E11"/>
    <w:rsid w:val="00182155"/>
    <w:rsid w:val="001829F7"/>
    <w:rsid w:val="0018333F"/>
    <w:rsid w:val="00183657"/>
    <w:rsid w:val="00183C9A"/>
    <w:rsid w:val="00184C2E"/>
    <w:rsid w:val="001858A3"/>
    <w:rsid w:val="00185BCF"/>
    <w:rsid w:val="001863C0"/>
    <w:rsid w:val="001869EA"/>
    <w:rsid w:val="00186B0A"/>
    <w:rsid w:val="00187C40"/>
    <w:rsid w:val="00187C71"/>
    <w:rsid w:val="001912C1"/>
    <w:rsid w:val="00191C0B"/>
    <w:rsid w:val="001924AA"/>
    <w:rsid w:val="00192A5C"/>
    <w:rsid w:val="001948A4"/>
    <w:rsid w:val="0019668C"/>
    <w:rsid w:val="0019761B"/>
    <w:rsid w:val="001A031D"/>
    <w:rsid w:val="001A080A"/>
    <w:rsid w:val="001A0960"/>
    <w:rsid w:val="001A0B1C"/>
    <w:rsid w:val="001A1B4C"/>
    <w:rsid w:val="001A249F"/>
    <w:rsid w:val="001A31F9"/>
    <w:rsid w:val="001A442F"/>
    <w:rsid w:val="001A4A42"/>
    <w:rsid w:val="001A5349"/>
    <w:rsid w:val="001A61FD"/>
    <w:rsid w:val="001A683F"/>
    <w:rsid w:val="001A77C8"/>
    <w:rsid w:val="001B102F"/>
    <w:rsid w:val="001B2F2F"/>
    <w:rsid w:val="001B3251"/>
    <w:rsid w:val="001B390D"/>
    <w:rsid w:val="001B4646"/>
    <w:rsid w:val="001B4AA5"/>
    <w:rsid w:val="001B4CE4"/>
    <w:rsid w:val="001B55EB"/>
    <w:rsid w:val="001B6143"/>
    <w:rsid w:val="001B6258"/>
    <w:rsid w:val="001B72AB"/>
    <w:rsid w:val="001B79B8"/>
    <w:rsid w:val="001B7D12"/>
    <w:rsid w:val="001B7EAE"/>
    <w:rsid w:val="001C01F0"/>
    <w:rsid w:val="001C11C3"/>
    <w:rsid w:val="001C262C"/>
    <w:rsid w:val="001C352A"/>
    <w:rsid w:val="001C3F9C"/>
    <w:rsid w:val="001C5514"/>
    <w:rsid w:val="001C571D"/>
    <w:rsid w:val="001C5B84"/>
    <w:rsid w:val="001C5CAF"/>
    <w:rsid w:val="001C6104"/>
    <w:rsid w:val="001C6B3F"/>
    <w:rsid w:val="001C6FC6"/>
    <w:rsid w:val="001C7AB5"/>
    <w:rsid w:val="001D122C"/>
    <w:rsid w:val="001D22E4"/>
    <w:rsid w:val="001D4232"/>
    <w:rsid w:val="001D4ACA"/>
    <w:rsid w:val="001D51C1"/>
    <w:rsid w:val="001D6536"/>
    <w:rsid w:val="001D71B8"/>
    <w:rsid w:val="001E05D5"/>
    <w:rsid w:val="001E3D48"/>
    <w:rsid w:val="001E4474"/>
    <w:rsid w:val="001E53A0"/>
    <w:rsid w:val="001E6631"/>
    <w:rsid w:val="001E6C72"/>
    <w:rsid w:val="001E716E"/>
    <w:rsid w:val="001E7319"/>
    <w:rsid w:val="001E734A"/>
    <w:rsid w:val="001E79C6"/>
    <w:rsid w:val="001F145B"/>
    <w:rsid w:val="001F33F7"/>
    <w:rsid w:val="001F4767"/>
    <w:rsid w:val="001F5AAC"/>
    <w:rsid w:val="001F6E1B"/>
    <w:rsid w:val="001F75EC"/>
    <w:rsid w:val="001F7EE5"/>
    <w:rsid w:val="0020099F"/>
    <w:rsid w:val="00203028"/>
    <w:rsid w:val="00203264"/>
    <w:rsid w:val="0020492D"/>
    <w:rsid w:val="00204F0B"/>
    <w:rsid w:val="00205112"/>
    <w:rsid w:val="00206ACB"/>
    <w:rsid w:val="002079B6"/>
    <w:rsid w:val="00210C3E"/>
    <w:rsid w:val="002115CD"/>
    <w:rsid w:val="002137ED"/>
    <w:rsid w:val="002141C2"/>
    <w:rsid w:val="0021442F"/>
    <w:rsid w:val="00215697"/>
    <w:rsid w:val="0021675C"/>
    <w:rsid w:val="00217351"/>
    <w:rsid w:val="002179A0"/>
    <w:rsid w:val="00217B56"/>
    <w:rsid w:val="002236C2"/>
    <w:rsid w:val="00223F1A"/>
    <w:rsid w:val="00224497"/>
    <w:rsid w:val="0022494B"/>
    <w:rsid w:val="00230C39"/>
    <w:rsid w:val="00231E58"/>
    <w:rsid w:val="002330F3"/>
    <w:rsid w:val="0023347F"/>
    <w:rsid w:val="002372C6"/>
    <w:rsid w:val="002379B2"/>
    <w:rsid w:val="00237CC8"/>
    <w:rsid w:val="00240913"/>
    <w:rsid w:val="002409F1"/>
    <w:rsid w:val="002417C0"/>
    <w:rsid w:val="0024229C"/>
    <w:rsid w:val="00243279"/>
    <w:rsid w:val="00243882"/>
    <w:rsid w:val="0024442A"/>
    <w:rsid w:val="002455EB"/>
    <w:rsid w:val="00245B7E"/>
    <w:rsid w:val="002465C0"/>
    <w:rsid w:val="00246725"/>
    <w:rsid w:val="002474C3"/>
    <w:rsid w:val="002476B5"/>
    <w:rsid w:val="00247A1C"/>
    <w:rsid w:val="0025000A"/>
    <w:rsid w:val="00250BB4"/>
    <w:rsid w:val="0025100A"/>
    <w:rsid w:val="002514EA"/>
    <w:rsid w:val="00251B98"/>
    <w:rsid w:val="00251EAE"/>
    <w:rsid w:val="0025221C"/>
    <w:rsid w:val="002529A8"/>
    <w:rsid w:val="002537D9"/>
    <w:rsid w:val="00254F0E"/>
    <w:rsid w:val="002553C5"/>
    <w:rsid w:val="002554A7"/>
    <w:rsid w:val="002561A5"/>
    <w:rsid w:val="002563CF"/>
    <w:rsid w:val="0026010F"/>
    <w:rsid w:val="00260A5D"/>
    <w:rsid w:val="002614E8"/>
    <w:rsid w:val="00261A72"/>
    <w:rsid w:val="00261D09"/>
    <w:rsid w:val="0026209C"/>
    <w:rsid w:val="00262693"/>
    <w:rsid w:val="0026326D"/>
    <w:rsid w:val="00265E21"/>
    <w:rsid w:val="00267275"/>
    <w:rsid w:val="002710EC"/>
    <w:rsid w:val="002721DF"/>
    <w:rsid w:val="0027265C"/>
    <w:rsid w:val="00272D58"/>
    <w:rsid w:val="00273750"/>
    <w:rsid w:val="00275469"/>
    <w:rsid w:val="00275A00"/>
    <w:rsid w:val="00276087"/>
    <w:rsid w:val="00276651"/>
    <w:rsid w:val="00276880"/>
    <w:rsid w:val="00277C31"/>
    <w:rsid w:val="00280806"/>
    <w:rsid w:val="00282CA0"/>
    <w:rsid w:val="00283434"/>
    <w:rsid w:val="00283533"/>
    <w:rsid w:val="00283DFE"/>
    <w:rsid w:val="00284024"/>
    <w:rsid w:val="00286F3F"/>
    <w:rsid w:val="002912FC"/>
    <w:rsid w:val="002913A1"/>
    <w:rsid w:val="002924FF"/>
    <w:rsid w:val="002928BB"/>
    <w:rsid w:val="00293CF7"/>
    <w:rsid w:val="0029520C"/>
    <w:rsid w:val="00295CB0"/>
    <w:rsid w:val="0029612E"/>
    <w:rsid w:val="00296693"/>
    <w:rsid w:val="0029706B"/>
    <w:rsid w:val="00297D30"/>
    <w:rsid w:val="002A0166"/>
    <w:rsid w:val="002A0DF3"/>
    <w:rsid w:val="002A16D9"/>
    <w:rsid w:val="002A193E"/>
    <w:rsid w:val="002A37DC"/>
    <w:rsid w:val="002A3A0C"/>
    <w:rsid w:val="002A3F9B"/>
    <w:rsid w:val="002A558A"/>
    <w:rsid w:val="002A56EA"/>
    <w:rsid w:val="002A652E"/>
    <w:rsid w:val="002A7FC3"/>
    <w:rsid w:val="002B0540"/>
    <w:rsid w:val="002B0E86"/>
    <w:rsid w:val="002B180B"/>
    <w:rsid w:val="002B195B"/>
    <w:rsid w:val="002B1AA9"/>
    <w:rsid w:val="002B1CB7"/>
    <w:rsid w:val="002B2256"/>
    <w:rsid w:val="002B3B12"/>
    <w:rsid w:val="002B4551"/>
    <w:rsid w:val="002B670A"/>
    <w:rsid w:val="002B6F98"/>
    <w:rsid w:val="002B7A39"/>
    <w:rsid w:val="002C1635"/>
    <w:rsid w:val="002C259C"/>
    <w:rsid w:val="002C347E"/>
    <w:rsid w:val="002C49DB"/>
    <w:rsid w:val="002C5A62"/>
    <w:rsid w:val="002C5C28"/>
    <w:rsid w:val="002C5DDC"/>
    <w:rsid w:val="002C6A6E"/>
    <w:rsid w:val="002C72F2"/>
    <w:rsid w:val="002C7AE3"/>
    <w:rsid w:val="002D1710"/>
    <w:rsid w:val="002D302A"/>
    <w:rsid w:val="002D468A"/>
    <w:rsid w:val="002D46D3"/>
    <w:rsid w:val="002D5BA2"/>
    <w:rsid w:val="002D5E5F"/>
    <w:rsid w:val="002D7779"/>
    <w:rsid w:val="002E0BD3"/>
    <w:rsid w:val="002E11E4"/>
    <w:rsid w:val="002E159E"/>
    <w:rsid w:val="002E1D2E"/>
    <w:rsid w:val="002E2756"/>
    <w:rsid w:val="002E2E8B"/>
    <w:rsid w:val="002E3168"/>
    <w:rsid w:val="002E3908"/>
    <w:rsid w:val="002E4453"/>
    <w:rsid w:val="002E4AFE"/>
    <w:rsid w:val="002E5A40"/>
    <w:rsid w:val="002E7561"/>
    <w:rsid w:val="002E7642"/>
    <w:rsid w:val="002E7E62"/>
    <w:rsid w:val="002F0052"/>
    <w:rsid w:val="002F09E4"/>
    <w:rsid w:val="002F1709"/>
    <w:rsid w:val="002F1EF7"/>
    <w:rsid w:val="002F2864"/>
    <w:rsid w:val="002F2AEF"/>
    <w:rsid w:val="002F2B22"/>
    <w:rsid w:val="002F503D"/>
    <w:rsid w:val="002F5730"/>
    <w:rsid w:val="002F5ECC"/>
    <w:rsid w:val="002F5F46"/>
    <w:rsid w:val="00302FC8"/>
    <w:rsid w:val="003031D0"/>
    <w:rsid w:val="00303CCD"/>
    <w:rsid w:val="00305114"/>
    <w:rsid w:val="003052B5"/>
    <w:rsid w:val="00305443"/>
    <w:rsid w:val="003059AB"/>
    <w:rsid w:val="00305E30"/>
    <w:rsid w:val="00306D3B"/>
    <w:rsid w:val="00307617"/>
    <w:rsid w:val="00312AD6"/>
    <w:rsid w:val="0031329D"/>
    <w:rsid w:val="00314886"/>
    <w:rsid w:val="003150C8"/>
    <w:rsid w:val="00315714"/>
    <w:rsid w:val="00317197"/>
    <w:rsid w:val="00321096"/>
    <w:rsid w:val="00322EC5"/>
    <w:rsid w:val="00323F81"/>
    <w:rsid w:val="003242BB"/>
    <w:rsid w:val="00330D1B"/>
    <w:rsid w:val="00330D9E"/>
    <w:rsid w:val="00330F51"/>
    <w:rsid w:val="00330F76"/>
    <w:rsid w:val="003325F2"/>
    <w:rsid w:val="00332A83"/>
    <w:rsid w:val="00333C09"/>
    <w:rsid w:val="003343B8"/>
    <w:rsid w:val="00342955"/>
    <w:rsid w:val="00342CC2"/>
    <w:rsid w:val="00342F18"/>
    <w:rsid w:val="00350698"/>
    <w:rsid w:val="00350B42"/>
    <w:rsid w:val="00350F3F"/>
    <w:rsid w:val="00351D37"/>
    <w:rsid w:val="003569F3"/>
    <w:rsid w:val="00360EB9"/>
    <w:rsid w:val="003616B9"/>
    <w:rsid w:val="0036485F"/>
    <w:rsid w:val="003650DB"/>
    <w:rsid w:val="0036544C"/>
    <w:rsid w:val="00365E6B"/>
    <w:rsid w:val="003664CD"/>
    <w:rsid w:val="00367758"/>
    <w:rsid w:val="00367E33"/>
    <w:rsid w:val="00370A8E"/>
    <w:rsid w:val="00371F4A"/>
    <w:rsid w:val="00373442"/>
    <w:rsid w:val="003740DF"/>
    <w:rsid w:val="003741F8"/>
    <w:rsid w:val="00374CCC"/>
    <w:rsid w:val="003779DB"/>
    <w:rsid w:val="00380170"/>
    <w:rsid w:val="00380AE4"/>
    <w:rsid w:val="00381BDF"/>
    <w:rsid w:val="00382D77"/>
    <w:rsid w:val="003834E2"/>
    <w:rsid w:val="003852C7"/>
    <w:rsid w:val="003852F6"/>
    <w:rsid w:val="0038550C"/>
    <w:rsid w:val="00387201"/>
    <w:rsid w:val="00390A83"/>
    <w:rsid w:val="00390AA4"/>
    <w:rsid w:val="003910B4"/>
    <w:rsid w:val="00392A10"/>
    <w:rsid w:val="003948E2"/>
    <w:rsid w:val="00395CDC"/>
    <w:rsid w:val="003967E6"/>
    <w:rsid w:val="00396A55"/>
    <w:rsid w:val="003A0A84"/>
    <w:rsid w:val="003A1B2B"/>
    <w:rsid w:val="003A1D42"/>
    <w:rsid w:val="003A2DE8"/>
    <w:rsid w:val="003A3F62"/>
    <w:rsid w:val="003A6AC9"/>
    <w:rsid w:val="003A6E3B"/>
    <w:rsid w:val="003B1D2C"/>
    <w:rsid w:val="003B2893"/>
    <w:rsid w:val="003B2AAB"/>
    <w:rsid w:val="003B3D62"/>
    <w:rsid w:val="003B4937"/>
    <w:rsid w:val="003B6948"/>
    <w:rsid w:val="003B73E9"/>
    <w:rsid w:val="003B7BCC"/>
    <w:rsid w:val="003B7D41"/>
    <w:rsid w:val="003C0959"/>
    <w:rsid w:val="003C12F9"/>
    <w:rsid w:val="003C1D24"/>
    <w:rsid w:val="003C4B72"/>
    <w:rsid w:val="003C4BB3"/>
    <w:rsid w:val="003C4FE2"/>
    <w:rsid w:val="003C52CC"/>
    <w:rsid w:val="003C5584"/>
    <w:rsid w:val="003C636D"/>
    <w:rsid w:val="003C7C86"/>
    <w:rsid w:val="003D1CC3"/>
    <w:rsid w:val="003D4C10"/>
    <w:rsid w:val="003D5DF2"/>
    <w:rsid w:val="003D637E"/>
    <w:rsid w:val="003D6B03"/>
    <w:rsid w:val="003D6F60"/>
    <w:rsid w:val="003D7C7A"/>
    <w:rsid w:val="003E1294"/>
    <w:rsid w:val="003E17D8"/>
    <w:rsid w:val="003E299B"/>
    <w:rsid w:val="003E3158"/>
    <w:rsid w:val="003E3557"/>
    <w:rsid w:val="003E3F04"/>
    <w:rsid w:val="003E46A5"/>
    <w:rsid w:val="003E5A83"/>
    <w:rsid w:val="003E5ABD"/>
    <w:rsid w:val="003E5B58"/>
    <w:rsid w:val="003E6B5A"/>
    <w:rsid w:val="003E7158"/>
    <w:rsid w:val="003F0A9B"/>
    <w:rsid w:val="003F1252"/>
    <w:rsid w:val="003F2A68"/>
    <w:rsid w:val="003F4796"/>
    <w:rsid w:val="003F4A1F"/>
    <w:rsid w:val="003F4A45"/>
    <w:rsid w:val="003F5870"/>
    <w:rsid w:val="003F675E"/>
    <w:rsid w:val="003F70E4"/>
    <w:rsid w:val="003F7423"/>
    <w:rsid w:val="003F7EEE"/>
    <w:rsid w:val="003F7F65"/>
    <w:rsid w:val="00400482"/>
    <w:rsid w:val="00401BA6"/>
    <w:rsid w:val="00401DCB"/>
    <w:rsid w:val="00402235"/>
    <w:rsid w:val="00403B1E"/>
    <w:rsid w:val="004046A3"/>
    <w:rsid w:val="00405195"/>
    <w:rsid w:val="00405696"/>
    <w:rsid w:val="0041096A"/>
    <w:rsid w:val="00410DB8"/>
    <w:rsid w:val="004114BE"/>
    <w:rsid w:val="00411561"/>
    <w:rsid w:val="004117D5"/>
    <w:rsid w:val="00412DC2"/>
    <w:rsid w:val="0041386E"/>
    <w:rsid w:val="00413C7C"/>
    <w:rsid w:val="004142EB"/>
    <w:rsid w:val="004143F7"/>
    <w:rsid w:val="004152CE"/>
    <w:rsid w:val="0041687A"/>
    <w:rsid w:val="00416D9A"/>
    <w:rsid w:val="00416F3E"/>
    <w:rsid w:val="0042029F"/>
    <w:rsid w:val="004214DD"/>
    <w:rsid w:val="00422F74"/>
    <w:rsid w:val="00423827"/>
    <w:rsid w:val="00424611"/>
    <w:rsid w:val="00425425"/>
    <w:rsid w:val="0042616C"/>
    <w:rsid w:val="00426D01"/>
    <w:rsid w:val="00430291"/>
    <w:rsid w:val="00430603"/>
    <w:rsid w:val="00431005"/>
    <w:rsid w:val="00431266"/>
    <w:rsid w:val="0043127A"/>
    <w:rsid w:val="00431FC0"/>
    <w:rsid w:val="00433E01"/>
    <w:rsid w:val="004353FB"/>
    <w:rsid w:val="00435582"/>
    <w:rsid w:val="004364EC"/>
    <w:rsid w:val="00436743"/>
    <w:rsid w:val="00440E09"/>
    <w:rsid w:val="00441803"/>
    <w:rsid w:val="00441C2A"/>
    <w:rsid w:val="00441C45"/>
    <w:rsid w:val="0044237A"/>
    <w:rsid w:val="004423BC"/>
    <w:rsid w:val="00442C66"/>
    <w:rsid w:val="0044386B"/>
    <w:rsid w:val="00443E8F"/>
    <w:rsid w:val="00445CB0"/>
    <w:rsid w:val="00446E5B"/>
    <w:rsid w:val="0044731D"/>
    <w:rsid w:val="004512A1"/>
    <w:rsid w:val="00452247"/>
    <w:rsid w:val="00454A82"/>
    <w:rsid w:val="00455044"/>
    <w:rsid w:val="00455890"/>
    <w:rsid w:val="00455D89"/>
    <w:rsid w:val="00455DEA"/>
    <w:rsid w:val="0045689B"/>
    <w:rsid w:val="0045701F"/>
    <w:rsid w:val="00457E63"/>
    <w:rsid w:val="004615A8"/>
    <w:rsid w:val="0046165F"/>
    <w:rsid w:val="00462BD1"/>
    <w:rsid w:val="00462CD9"/>
    <w:rsid w:val="004640F7"/>
    <w:rsid w:val="004641BE"/>
    <w:rsid w:val="00464379"/>
    <w:rsid w:val="0046538C"/>
    <w:rsid w:val="004660AA"/>
    <w:rsid w:val="004713FC"/>
    <w:rsid w:val="004717A3"/>
    <w:rsid w:val="00472AC0"/>
    <w:rsid w:val="004730A1"/>
    <w:rsid w:val="00473403"/>
    <w:rsid w:val="004751BA"/>
    <w:rsid w:val="00476349"/>
    <w:rsid w:val="004767C8"/>
    <w:rsid w:val="00477D25"/>
    <w:rsid w:val="0048112C"/>
    <w:rsid w:val="00481303"/>
    <w:rsid w:val="00481305"/>
    <w:rsid w:val="0048388E"/>
    <w:rsid w:val="00490A76"/>
    <w:rsid w:val="0049473A"/>
    <w:rsid w:val="004A0884"/>
    <w:rsid w:val="004A423C"/>
    <w:rsid w:val="004A5090"/>
    <w:rsid w:val="004A5A58"/>
    <w:rsid w:val="004A5A5E"/>
    <w:rsid w:val="004A718E"/>
    <w:rsid w:val="004A7B8C"/>
    <w:rsid w:val="004B22AB"/>
    <w:rsid w:val="004B4B58"/>
    <w:rsid w:val="004B4BDB"/>
    <w:rsid w:val="004C119F"/>
    <w:rsid w:val="004C2C67"/>
    <w:rsid w:val="004C4E0B"/>
    <w:rsid w:val="004C5F60"/>
    <w:rsid w:val="004D08EE"/>
    <w:rsid w:val="004D0AD8"/>
    <w:rsid w:val="004D17B0"/>
    <w:rsid w:val="004D1BA7"/>
    <w:rsid w:val="004D2826"/>
    <w:rsid w:val="004D322C"/>
    <w:rsid w:val="004D48D5"/>
    <w:rsid w:val="004D590B"/>
    <w:rsid w:val="004D5B1A"/>
    <w:rsid w:val="004D6AF9"/>
    <w:rsid w:val="004D6FFC"/>
    <w:rsid w:val="004E0B2A"/>
    <w:rsid w:val="004E1F57"/>
    <w:rsid w:val="004E3159"/>
    <w:rsid w:val="004E3F01"/>
    <w:rsid w:val="004E41B5"/>
    <w:rsid w:val="004E743D"/>
    <w:rsid w:val="004E79ED"/>
    <w:rsid w:val="004F0548"/>
    <w:rsid w:val="004F0665"/>
    <w:rsid w:val="004F125A"/>
    <w:rsid w:val="004F14AA"/>
    <w:rsid w:val="004F1BE1"/>
    <w:rsid w:val="004F1E21"/>
    <w:rsid w:val="004F1EA8"/>
    <w:rsid w:val="004F4A35"/>
    <w:rsid w:val="004F5A40"/>
    <w:rsid w:val="00500833"/>
    <w:rsid w:val="00500AC3"/>
    <w:rsid w:val="00500B3A"/>
    <w:rsid w:val="005016DA"/>
    <w:rsid w:val="00503B17"/>
    <w:rsid w:val="0050582D"/>
    <w:rsid w:val="00505F3F"/>
    <w:rsid w:val="005061E9"/>
    <w:rsid w:val="00507258"/>
    <w:rsid w:val="00507735"/>
    <w:rsid w:val="005107CC"/>
    <w:rsid w:val="00510C2A"/>
    <w:rsid w:val="00510CE6"/>
    <w:rsid w:val="00511E0A"/>
    <w:rsid w:val="005120B4"/>
    <w:rsid w:val="00512AF1"/>
    <w:rsid w:val="00512B33"/>
    <w:rsid w:val="00512E27"/>
    <w:rsid w:val="00513C6B"/>
    <w:rsid w:val="00513FB8"/>
    <w:rsid w:val="005142FB"/>
    <w:rsid w:val="005166D6"/>
    <w:rsid w:val="0051717B"/>
    <w:rsid w:val="00517274"/>
    <w:rsid w:val="00520419"/>
    <w:rsid w:val="00520BCA"/>
    <w:rsid w:val="00521BEB"/>
    <w:rsid w:val="005223EB"/>
    <w:rsid w:val="00522C35"/>
    <w:rsid w:val="00522E4F"/>
    <w:rsid w:val="00523342"/>
    <w:rsid w:val="0052388C"/>
    <w:rsid w:val="00523D06"/>
    <w:rsid w:val="00523D55"/>
    <w:rsid w:val="0052759F"/>
    <w:rsid w:val="00527E04"/>
    <w:rsid w:val="00530FF3"/>
    <w:rsid w:val="00531A15"/>
    <w:rsid w:val="00531A4F"/>
    <w:rsid w:val="00531D96"/>
    <w:rsid w:val="005320B7"/>
    <w:rsid w:val="00532D64"/>
    <w:rsid w:val="00532E2D"/>
    <w:rsid w:val="0053531E"/>
    <w:rsid w:val="00535F94"/>
    <w:rsid w:val="0053687F"/>
    <w:rsid w:val="005403A9"/>
    <w:rsid w:val="00540E88"/>
    <w:rsid w:val="005431B9"/>
    <w:rsid w:val="00543A41"/>
    <w:rsid w:val="00545847"/>
    <w:rsid w:val="005459D6"/>
    <w:rsid w:val="005479BC"/>
    <w:rsid w:val="005500DD"/>
    <w:rsid w:val="00551960"/>
    <w:rsid w:val="00551E86"/>
    <w:rsid w:val="0055357A"/>
    <w:rsid w:val="00553A1E"/>
    <w:rsid w:val="00554FDD"/>
    <w:rsid w:val="00555675"/>
    <w:rsid w:val="005571F5"/>
    <w:rsid w:val="0055779B"/>
    <w:rsid w:val="005609D4"/>
    <w:rsid w:val="00560A69"/>
    <w:rsid w:val="00560BF2"/>
    <w:rsid w:val="00563D34"/>
    <w:rsid w:val="00563F8C"/>
    <w:rsid w:val="00565115"/>
    <w:rsid w:val="00566177"/>
    <w:rsid w:val="005665EE"/>
    <w:rsid w:val="0056728C"/>
    <w:rsid w:val="00571298"/>
    <w:rsid w:val="0057169D"/>
    <w:rsid w:val="005729A5"/>
    <w:rsid w:val="005735D5"/>
    <w:rsid w:val="00577DD0"/>
    <w:rsid w:val="00580B7E"/>
    <w:rsid w:val="00581D7C"/>
    <w:rsid w:val="00582B62"/>
    <w:rsid w:val="005832FC"/>
    <w:rsid w:val="00583D12"/>
    <w:rsid w:val="0058452E"/>
    <w:rsid w:val="00586549"/>
    <w:rsid w:val="00586BE9"/>
    <w:rsid w:val="005906E2"/>
    <w:rsid w:val="00590725"/>
    <w:rsid w:val="005909DE"/>
    <w:rsid w:val="00590D3F"/>
    <w:rsid w:val="0059159A"/>
    <w:rsid w:val="0059220C"/>
    <w:rsid w:val="00592EA5"/>
    <w:rsid w:val="005948D4"/>
    <w:rsid w:val="00595C58"/>
    <w:rsid w:val="005971B3"/>
    <w:rsid w:val="005A27F2"/>
    <w:rsid w:val="005A2EB1"/>
    <w:rsid w:val="005A3DF7"/>
    <w:rsid w:val="005A4324"/>
    <w:rsid w:val="005A4486"/>
    <w:rsid w:val="005A4E9F"/>
    <w:rsid w:val="005A6055"/>
    <w:rsid w:val="005A6337"/>
    <w:rsid w:val="005A7B3B"/>
    <w:rsid w:val="005A7B7A"/>
    <w:rsid w:val="005B2068"/>
    <w:rsid w:val="005B34D1"/>
    <w:rsid w:val="005B3F81"/>
    <w:rsid w:val="005B64EA"/>
    <w:rsid w:val="005B70DA"/>
    <w:rsid w:val="005C018C"/>
    <w:rsid w:val="005C05F0"/>
    <w:rsid w:val="005C1460"/>
    <w:rsid w:val="005C16E1"/>
    <w:rsid w:val="005C1E42"/>
    <w:rsid w:val="005C29B1"/>
    <w:rsid w:val="005C3605"/>
    <w:rsid w:val="005C567C"/>
    <w:rsid w:val="005C6EBE"/>
    <w:rsid w:val="005C7558"/>
    <w:rsid w:val="005C7E89"/>
    <w:rsid w:val="005D1527"/>
    <w:rsid w:val="005D1B1C"/>
    <w:rsid w:val="005D2381"/>
    <w:rsid w:val="005D2DB3"/>
    <w:rsid w:val="005D37A9"/>
    <w:rsid w:val="005D42FB"/>
    <w:rsid w:val="005D4804"/>
    <w:rsid w:val="005D5C21"/>
    <w:rsid w:val="005D659F"/>
    <w:rsid w:val="005D7A0F"/>
    <w:rsid w:val="005E0A26"/>
    <w:rsid w:val="005E1AC8"/>
    <w:rsid w:val="005E1CB6"/>
    <w:rsid w:val="005E281A"/>
    <w:rsid w:val="005E33D5"/>
    <w:rsid w:val="005E5985"/>
    <w:rsid w:val="005E59F8"/>
    <w:rsid w:val="005E7EDD"/>
    <w:rsid w:val="005F0E9B"/>
    <w:rsid w:val="005F120C"/>
    <w:rsid w:val="005F2269"/>
    <w:rsid w:val="005F3696"/>
    <w:rsid w:val="005F3EEF"/>
    <w:rsid w:val="005F40F0"/>
    <w:rsid w:val="005F4BC6"/>
    <w:rsid w:val="005F7CAD"/>
    <w:rsid w:val="0060163D"/>
    <w:rsid w:val="00602D24"/>
    <w:rsid w:val="00603D50"/>
    <w:rsid w:val="00604D21"/>
    <w:rsid w:val="00606EBF"/>
    <w:rsid w:val="00607708"/>
    <w:rsid w:val="0061264B"/>
    <w:rsid w:val="006132BF"/>
    <w:rsid w:val="006142F3"/>
    <w:rsid w:val="00614B4E"/>
    <w:rsid w:val="00615A1B"/>
    <w:rsid w:val="00615C0E"/>
    <w:rsid w:val="00617779"/>
    <w:rsid w:val="0061788F"/>
    <w:rsid w:val="00620167"/>
    <w:rsid w:val="00621254"/>
    <w:rsid w:val="006212FE"/>
    <w:rsid w:val="006220C7"/>
    <w:rsid w:val="006229DB"/>
    <w:rsid w:val="00623195"/>
    <w:rsid w:val="00624191"/>
    <w:rsid w:val="00624F9F"/>
    <w:rsid w:val="00626E18"/>
    <w:rsid w:val="0062706C"/>
    <w:rsid w:val="00627869"/>
    <w:rsid w:val="00627C2B"/>
    <w:rsid w:val="00630823"/>
    <w:rsid w:val="00630B99"/>
    <w:rsid w:val="006349D6"/>
    <w:rsid w:val="00635A06"/>
    <w:rsid w:val="00636A8B"/>
    <w:rsid w:val="0063706D"/>
    <w:rsid w:val="006464C2"/>
    <w:rsid w:val="0064723A"/>
    <w:rsid w:val="006477F0"/>
    <w:rsid w:val="00647FD9"/>
    <w:rsid w:val="00650B53"/>
    <w:rsid w:val="00650E56"/>
    <w:rsid w:val="00651C5A"/>
    <w:rsid w:val="006529F1"/>
    <w:rsid w:val="00652CE1"/>
    <w:rsid w:val="00652DFE"/>
    <w:rsid w:val="00653E5D"/>
    <w:rsid w:val="00653F0E"/>
    <w:rsid w:val="0065445D"/>
    <w:rsid w:val="006558F6"/>
    <w:rsid w:val="0065741A"/>
    <w:rsid w:val="00657F9E"/>
    <w:rsid w:val="006606F5"/>
    <w:rsid w:val="00662060"/>
    <w:rsid w:val="006632F8"/>
    <w:rsid w:val="00664B29"/>
    <w:rsid w:val="00665F1E"/>
    <w:rsid w:val="00666298"/>
    <w:rsid w:val="00667059"/>
    <w:rsid w:val="00670929"/>
    <w:rsid w:val="00670E67"/>
    <w:rsid w:val="006729C7"/>
    <w:rsid w:val="00673F02"/>
    <w:rsid w:val="006745BE"/>
    <w:rsid w:val="00674795"/>
    <w:rsid w:val="0067569C"/>
    <w:rsid w:val="006756B2"/>
    <w:rsid w:val="006758DA"/>
    <w:rsid w:val="0068042B"/>
    <w:rsid w:val="00680A1B"/>
    <w:rsid w:val="0068193E"/>
    <w:rsid w:val="00682D9A"/>
    <w:rsid w:val="00683465"/>
    <w:rsid w:val="006900D0"/>
    <w:rsid w:val="006902A5"/>
    <w:rsid w:val="00691C9B"/>
    <w:rsid w:val="0069211C"/>
    <w:rsid w:val="00692909"/>
    <w:rsid w:val="006941AA"/>
    <w:rsid w:val="006947AE"/>
    <w:rsid w:val="00695096"/>
    <w:rsid w:val="00696461"/>
    <w:rsid w:val="006A05DE"/>
    <w:rsid w:val="006A0694"/>
    <w:rsid w:val="006A14C3"/>
    <w:rsid w:val="006A15F7"/>
    <w:rsid w:val="006A3406"/>
    <w:rsid w:val="006A3E29"/>
    <w:rsid w:val="006A3F55"/>
    <w:rsid w:val="006A4B8E"/>
    <w:rsid w:val="006A4DA6"/>
    <w:rsid w:val="006A579A"/>
    <w:rsid w:val="006B009A"/>
    <w:rsid w:val="006B0E00"/>
    <w:rsid w:val="006B13DD"/>
    <w:rsid w:val="006B2FDE"/>
    <w:rsid w:val="006B304F"/>
    <w:rsid w:val="006B432A"/>
    <w:rsid w:val="006B53FD"/>
    <w:rsid w:val="006B70BB"/>
    <w:rsid w:val="006C09B8"/>
    <w:rsid w:val="006C17B1"/>
    <w:rsid w:val="006C1C2F"/>
    <w:rsid w:val="006C1CB0"/>
    <w:rsid w:val="006C1F5B"/>
    <w:rsid w:val="006C20EE"/>
    <w:rsid w:val="006C22F2"/>
    <w:rsid w:val="006C231D"/>
    <w:rsid w:val="006C6031"/>
    <w:rsid w:val="006C6730"/>
    <w:rsid w:val="006D1D22"/>
    <w:rsid w:val="006D1DE5"/>
    <w:rsid w:val="006D1E96"/>
    <w:rsid w:val="006D2C0C"/>
    <w:rsid w:val="006D2F7E"/>
    <w:rsid w:val="006D3852"/>
    <w:rsid w:val="006D447D"/>
    <w:rsid w:val="006D4B70"/>
    <w:rsid w:val="006D66ED"/>
    <w:rsid w:val="006D7B22"/>
    <w:rsid w:val="006E03F7"/>
    <w:rsid w:val="006E0826"/>
    <w:rsid w:val="006E48FE"/>
    <w:rsid w:val="006E4B24"/>
    <w:rsid w:val="006E532F"/>
    <w:rsid w:val="006E62D3"/>
    <w:rsid w:val="006E7B55"/>
    <w:rsid w:val="006E7E89"/>
    <w:rsid w:val="006F0FEE"/>
    <w:rsid w:val="006F1036"/>
    <w:rsid w:val="006F2457"/>
    <w:rsid w:val="006F294A"/>
    <w:rsid w:val="006F4872"/>
    <w:rsid w:val="006F696A"/>
    <w:rsid w:val="006F6EC8"/>
    <w:rsid w:val="006F6F13"/>
    <w:rsid w:val="006F7727"/>
    <w:rsid w:val="006F7861"/>
    <w:rsid w:val="00700BBD"/>
    <w:rsid w:val="00701629"/>
    <w:rsid w:val="0070257A"/>
    <w:rsid w:val="00702E9D"/>
    <w:rsid w:val="00703738"/>
    <w:rsid w:val="007047E7"/>
    <w:rsid w:val="00704EFB"/>
    <w:rsid w:val="00705457"/>
    <w:rsid w:val="007054D8"/>
    <w:rsid w:val="007054E3"/>
    <w:rsid w:val="00705538"/>
    <w:rsid w:val="00705BFF"/>
    <w:rsid w:val="00706283"/>
    <w:rsid w:val="00706922"/>
    <w:rsid w:val="00707162"/>
    <w:rsid w:val="00707B47"/>
    <w:rsid w:val="007142C5"/>
    <w:rsid w:val="0071483B"/>
    <w:rsid w:val="0072093C"/>
    <w:rsid w:val="00722F4F"/>
    <w:rsid w:val="00723112"/>
    <w:rsid w:val="00723116"/>
    <w:rsid w:val="0072758B"/>
    <w:rsid w:val="00727877"/>
    <w:rsid w:val="00727EF8"/>
    <w:rsid w:val="00735006"/>
    <w:rsid w:val="00736A32"/>
    <w:rsid w:val="007379B9"/>
    <w:rsid w:val="007403DF"/>
    <w:rsid w:val="00740B7F"/>
    <w:rsid w:val="00742A39"/>
    <w:rsid w:val="0074371C"/>
    <w:rsid w:val="00746971"/>
    <w:rsid w:val="007518DC"/>
    <w:rsid w:val="00751C15"/>
    <w:rsid w:val="007528D6"/>
    <w:rsid w:val="0075299A"/>
    <w:rsid w:val="00753635"/>
    <w:rsid w:val="00753B49"/>
    <w:rsid w:val="00754D77"/>
    <w:rsid w:val="007554D1"/>
    <w:rsid w:val="00755AF5"/>
    <w:rsid w:val="00756903"/>
    <w:rsid w:val="00756947"/>
    <w:rsid w:val="0075717B"/>
    <w:rsid w:val="00757541"/>
    <w:rsid w:val="007577B2"/>
    <w:rsid w:val="00757E22"/>
    <w:rsid w:val="00761A46"/>
    <w:rsid w:val="00761A4A"/>
    <w:rsid w:val="00762466"/>
    <w:rsid w:val="007629A8"/>
    <w:rsid w:val="00763B1C"/>
    <w:rsid w:val="00763D0B"/>
    <w:rsid w:val="00764D9F"/>
    <w:rsid w:val="00767AA4"/>
    <w:rsid w:val="00770E3B"/>
    <w:rsid w:val="00771673"/>
    <w:rsid w:val="00771D61"/>
    <w:rsid w:val="00774113"/>
    <w:rsid w:val="00774DB2"/>
    <w:rsid w:val="007753FC"/>
    <w:rsid w:val="0077596A"/>
    <w:rsid w:val="0077612A"/>
    <w:rsid w:val="0077656C"/>
    <w:rsid w:val="007766A6"/>
    <w:rsid w:val="00777C81"/>
    <w:rsid w:val="00780FF0"/>
    <w:rsid w:val="007826BE"/>
    <w:rsid w:val="007827C7"/>
    <w:rsid w:val="007829E5"/>
    <w:rsid w:val="00782F12"/>
    <w:rsid w:val="00783595"/>
    <w:rsid w:val="007854DD"/>
    <w:rsid w:val="00786DCD"/>
    <w:rsid w:val="00792C81"/>
    <w:rsid w:val="007939D5"/>
    <w:rsid w:val="00796464"/>
    <w:rsid w:val="00797ABF"/>
    <w:rsid w:val="00797DA2"/>
    <w:rsid w:val="007A026A"/>
    <w:rsid w:val="007A0D7E"/>
    <w:rsid w:val="007A0E65"/>
    <w:rsid w:val="007A2690"/>
    <w:rsid w:val="007A3D79"/>
    <w:rsid w:val="007A5854"/>
    <w:rsid w:val="007A60B4"/>
    <w:rsid w:val="007A64B0"/>
    <w:rsid w:val="007A7318"/>
    <w:rsid w:val="007A7C1F"/>
    <w:rsid w:val="007B0278"/>
    <w:rsid w:val="007B0340"/>
    <w:rsid w:val="007B0B04"/>
    <w:rsid w:val="007B10BD"/>
    <w:rsid w:val="007B1392"/>
    <w:rsid w:val="007B3A78"/>
    <w:rsid w:val="007B43B3"/>
    <w:rsid w:val="007B4A55"/>
    <w:rsid w:val="007B6279"/>
    <w:rsid w:val="007B6D56"/>
    <w:rsid w:val="007B7633"/>
    <w:rsid w:val="007C23C7"/>
    <w:rsid w:val="007C24F6"/>
    <w:rsid w:val="007C25CA"/>
    <w:rsid w:val="007C5C50"/>
    <w:rsid w:val="007C5DB1"/>
    <w:rsid w:val="007C5F83"/>
    <w:rsid w:val="007C65E0"/>
    <w:rsid w:val="007C7AA9"/>
    <w:rsid w:val="007D0045"/>
    <w:rsid w:val="007D11B3"/>
    <w:rsid w:val="007D1EA0"/>
    <w:rsid w:val="007D3E06"/>
    <w:rsid w:val="007D48D0"/>
    <w:rsid w:val="007D5520"/>
    <w:rsid w:val="007D6F79"/>
    <w:rsid w:val="007D7686"/>
    <w:rsid w:val="007D78DF"/>
    <w:rsid w:val="007D7D45"/>
    <w:rsid w:val="007E4606"/>
    <w:rsid w:val="007E47F1"/>
    <w:rsid w:val="007E5935"/>
    <w:rsid w:val="007E5985"/>
    <w:rsid w:val="007E7BB2"/>
    <w:rsid w:val="007F0019"/>
    <w:rsid w:val="007F0192"/>
    <w:rsid w:val="007F0C7D"/>
    <w:rsid w:val="007F0E20"/>
    <w:rsid w:val="007F2883"/>
    <w:rsid w:val="007F3B76"/>
    <w:rsid w:val="00800AB7"/>
    <w:rsid w:val="008019B3"/>
    <w:rsid w:val="00801C03"/>
    <w:rsid w:val="00801F55"/>
    <w:rsid w:val="008026E0"/>
    <w:rsid w:val="00803881"/>
    <w:rsid w:val="00804882"/>
    <w:rsid w:val="00805E5C"/>
    <w:rsid w:val="00805EEE"/>
    <w:rsid w:val="00806EDC"/>
    <w:rsid w:val="00807C4F"/>
    <w:rsid w:val="00810116"/>
    <w:rsid w:val="00810481"/>
    <w:rsid w:val="0081064E"/>
    <w:rsid w:val="00810EB8"/>
    <w:rsid w:val="00811E86"/>
    <w:rsid w:val="00812939"/>
    <w:rsid w:val="0081437B"/>
    <w:rsid w:val="008160EA"/>
    <w:rsid w:val="00817198"/>
    <w:rsid w:val="0082073E"/>
    <w:rsid w:val="0082179A"/>
    <w:rsid w:val="0082263F"/>
    <w:rsid w:val="0082264A"/>
    <w:rsid w:val="008229AB"/>
    <w:rsid w:val="00822D58"/>
    <w:rsid w:val="00824CB9"/>
    <w:rsid w:val="00825A29"/>
    <w:rsid w:val="00825DA7"/>
    <w:rsid w:val="00826789"/>
    <w:rsid w:val="00830F6C"/>
    <w:rsid w:val="00831440"/>
    <w:rsid w:val="00833404"/>
    <w:rsid w:val="008339ED"/>
    <w:rsid w:val="008343B7"/>
    <w:rsid w:val="008354EA"/>
    <w:rsid w:val="00835D28"/>
    <w:rsid w:val="00836C58"/>
    <w:rsid w:val="00842C8D"/>
    <w:rsid w:val="00843A3F"/>
    <w:rsid w:val="00843DA8"/>
    <w:rsid w:val="00845183"/>
    <w:rsid w:val="00846623"/>
    <w:rsid w:val="008475F1"/>
    <w:rsid w:val="00847808"/>
    <w:rsid w:val="00847DCB"/>
    <w:rsid w:val="00852367"/>
    <w:rsid w:val="008526E0"/>
    <w:rsid w:val="008531C2"/>
    <w:rsid w:val="00856001"/>
    <w:rsid w:val="0085627C"/>
    <w:rsid w:val="008565D7"/>
    <w:rsid w:val="00860CEE"/>
    <w:rsid w:val="0086113B"/>
    <w:rsid w:val="00861865"/>
    <w:rsid w:val="008628E3"/>
    <w:rsid w:val="008630BC"/>
    <w:rsid w:val="008631D6"/>
    <w:rsid w:val="0086321B"/>
    <w:rsid w:val="008635EE"/>
    <w:rsid w:val="00865C40"/>
    <w:rsid w:val="008668D2"/>
    <w:rsid w:val="00866A4F"/>
    <w:rsid w:val="00867715"/>
    <w:rsid w:val="008700CB"/>
    <w:rsid w:val="0087054E"/>
    <w:rsid w:val="00872B07"/>
    <w:rsid w:val="00875619"/>
    <w:rsid w:val="0087618F"/>
    <w:rsid w:val="0087684D"/>
    <w:rsid w:val="00876957"/>
    <w:rsid w:val="0087786D"/>
    <w:rsid w:val="00877A41"/>
    <w:rsid w:val="0088101F"/>
    <w:rsid w:val="008821C5"/>
    <w:rsid w:val="00883496"/>
    <w:rsid w:val="008845A2"/>
    <w:rsid w:val="00884D52"/>
    <w:rsid w:val="0088610F"/>
    <w:rsid w:val="00886285"/>
    <w:rsid w:val="00886978"/>
    <w:rsid w:val="00886BD8"/>
    <w:rsid w:val="00886DAD"/>
    <w:rsid w:val="00887928"/>
    <w:rsid w:val="00891D0D"/>
    <w:rsid w:val="008937FF"/>
    <w:rsid w:val="0089414F"/>
    <w:rsid w:val="00894C03"/>
    <w:rsid w:val="008958D6"/>
    <w:rsid w:val="008A2EFB"/>
    <w:rsid w:val="008A3FA2"/>
    <w:rsid w:val="008A7856"/>
    <w:rsid w:val="008A7FF7"/>
    <w:rsid w:val="008B0AD9"/>
    <w:rsid w:val="008B216D"/>
    <w:rsid w:val="008B228E"/>
    <w:rsid w:val="008B58A9"/>
    <w:rsid w:val="008B7029"/>
    <w:rsid w:val="008B7660"/>
    <w:rsid w:val="008C16A1"/>
    <w:rsid w:val="008C2042"/>
    <w:rsid w:val="008C2CFA"/>
    <w:rsid w:val="008C3FFB"/>
    <w:rsid w:val="008D07C7"/>
    <w:rsid w:val="008D3060"/>
    <w:rsid w:val="008D3B6F"/>
    <w:rsid w:val="008D4278"/>
    <w:rsid w:val="008D5BCE"/>
    <w:rsid w:val="008D72D5"/>
    <w:rsid w:val="008D733A"/>
    <w:rsid w:val="008E0DF6"/>
    <w:rsid w:val="008E171E"/>
    <w:rsid w:val="008E2CCF"/>
    <w:rsid w:val="008E5663"/>
    <w:rsid w:val="008E5C1A"/>
    <w:rsid w:val="008F01A1"/>
    <w:rsid w:val="008F0398"/>
    <w:rsid w:val="008F28A4"/>
    <w:rsid w:val="008F2DDA"/>
    <w:rsid w:val="008F5029"/>
    <w:rsid w:val="008F5BE2"/>
    <w:rsid w:val="008F695A"/>
    <w:rsid w:val="008F7A92"/>
    <w:rsid w:val="009004DA"/>
    <w:rsid w:val="0090071F"/>
    <w:rsid w:val="0090152A"/>
    <w:rsid w:val="009025B6"/>
    <w:rsid w:val="009035A6"/>
    <w:rsid w:val="0090416A"/>
    <w:rsid w:val="0090571B"/>
    <w:rsid w:val="00906946"/>
    <w:rsid w:val="00910996"/>
    <w:rsid w:val="00910FFD"/>
    <w:rsid w:val="00913AE9"/>
    <w:rsid w:val="00914361"/>
    <w:rsid w:val="0091468D"/>
    <w:rsid w:val="0091474C"/>
    <w:rsid w:val="00914CCA"/>
    <w:rsid w:val="00914E84"/>
    <w:rsid w:val="00914FAA"/>
    <w:rsid w:val="009154D8"/>
    <w:rsid w:val="00916746"/>
    <w:rsid w:val="00917C5C"/>
    <w:rsid w:val="00921BFE"/>
    <w:rsid w:val="00922244"/>
    <w:rsid w:val="00923A6C"/>
    <w:rsid w:val="00923EAB"/>
    <w:rsid w:val="009246DF"/>
    <w:rsid w:val="00926C41"/>
    <w:rsid w:val="0092722E"/>
    <w:rsid w:val="0092764D"/>
    <w:rsid w:val="00930032"/>
    <w:rsid w:val="00930B08"/>
    <w:rsid w:val="009319EE"/>
    <w:rsid w:val="00931A1C"/>
    <w:rsid w:val="009321EA"/>
    <w:rsid w:val="00932D22"/>
    <w:rsid w:val="009339D2"/>
    <w:rsid w:val="00934D24"/>
    <w:rsid w:val="0093606D"/>
    <w:rsid w:val="009362AB"/>
    <w:rsid w:val="00940973"/>
    <w:rsid w:val="00940A86"/>
    <w:rsid w:val="009426ED"/>
    <w:rsid w:val="00942AFC"/>
    <w:rsid w:val="0094572F"/>
    <w:rsid w:val="00945E8E"/>
    <w:rsid w:val="009467F4"/>
    <w:rsid w:val="00951C08"/>
    <w:rsid w:val="00951D0C"/>
    <w:rsid w:val="00952BA1"/>
    <w:rsid w:val="00952D41"/>
    <w:rsid w:val="00953083"/>
    <w:rsid w:val="00953267"/>
    <w:rsid w:val="00956F11"/>
    <w:rsid w:val="009571CE"/>
    <w:rsid w:val="009605D0"/>
    <w:rsid w:val="00960D28"/>
    <w:rsid w:val="00961166"/>
    <w:rsid w:val="009618B6"/>
    <w:rsid w:val="009625AB"/>
    <w:rsid w:val="00963CA0"/>
    <w:rsid w:val="00965E9D"/>
    <w:rsid w:val="00966BA7"/>
    <w:rsid w:val="0096786C"/>
    <w:rsid w:val="009679A1"/>
    <w:rsid w:val="009712EA"/>
    <w:rsid w:val="00972D94"/>
    <w:rsid w:val="009743D3"/>
    <w:rsid w:val="00974404"/>
    <w:rsid w:val="00977077"/>
    <w:rsid w:val="00977861"/>
    <w:rsid w:val="009804D2"/>
    <w:rsid w:val="00981170"/>
    <w:rsid w:val="00982483"/>
    <w:rsid w:val="00982727"/>
    <w:rsid w:val="00985CDF"/>
    <w:rsid w:val="0098666B"/>
    <w:rsid w:val="0099074C"/>
    <w:rsid w:val="00990F4D"/>
    <w:rsid w:val="00991257"/>
    <w:rsid w:val="00992FA5"/>
    <w:rsid w:val="00993201"/>
    <w:rsid w:val="00993DC2"/>
    <w:rsid w:val="00994A8C"/>
    <w:rsid w:val="009950C9"/>
    <w:rsid w:val="00995853"/>
    <w:rsid w:val="00995EEE"/>
    <w:rsid w:val="00997B6A"/>
    <w:rsid w:val="009A039C"/>
    <w:rsid w:val="009A11A0"/>
    <w:rsid w:val="009A1B54"/>
    <w:rsid w:val="009A2D7D"/>
    <w:rsid w:val="009A3ECE"/>
    <w:rsid w:val="009A5619"/>
    <w:rsid w:val="009A5D8B"/>
    <w:rsid w:val="009A72E8"/>
    <w:rsid w:val="009A7534"/>
    <w:rsid w:val="009B0148"/>
    <w:rsid w:val="009B090E"/>
    <w:rsid w:val="009B0AB7"/>
    <w:rsid w:val="009B2B9B"/>
    <w:rsid w:val="009B40EB"/>
    <w:rsid w:val="009B45BF"/>
    <w:rsid w:val="009B6CB1"/>
    <w:rsid w:val="009B7AF0"/>
    <w:rsid w:val="009C0111"/>
    <w:rsid w:val="009C21E9"/>
    <w:rsid w:val="009C27BC"/>
    <w:rsid w:val="009C483F"/>
    <w:rsid w:val="009C7B48"/>
    <w:rsid w:val="009D039F"/>
    <w:rsid w:val="009D28CD"/>
    <w:rsid w:val="009D3104"/>
    <w:rsid w:val="009D3665"/>
    <w:rsid w:val="009D390E"/>
    <w:rsid w:val="009D4260"/>
    <w:rsid w:val="009D4A86"/>
    <w:rsid w:val="009D4B9F"/>
    <w:rsid w:val="009E1521"/>
    <w:rsid w:val="009E18D5"/>
    <w:rsid w:val="009E2ED9"/>
    <w:rsid w:val="009E6202"/>
    <w:rsid w:val="009E68B2"/>
    <w:rsid w:val="009E73C1"/>
    <w:rsid w:val="009E7840"/>
    <w:rsid w:val="009F095A"/>
    <w:rsid w:val="009F0C5C"/>
    <w:rsid w:val="009F0DE0"/>
    <w:rsid w:val="009F1EED"/>
    <w:rsid w:val="009F2AD0"/>
    <w:rsid w:val="009F2F1A"/>
    <w:rsid w:val="009F3AE5"/>
    <w:rsid w:val="009F454A"/>
    <w:rsid w:val="009F60A8"/>
    <w:rsid w:val="009F614E"/>
    <w:rsid w:val="009F62CD"/>
    <w:rsid w:val="009F6646"/>
    <w:rsid w:val="009F6E4C"/>
    <w:rsid w:val="009F7325"/>
    <w:rsid w:val="009F7941"/>
    <w:rsid w:val="009F7E40"/>
    <w:rsid w:val="00A01426"/>
    <w:rsid w:val="00A02A1E"/>
    <w:rsid w:val="00A0329D"/>
    <w:rsid w:val="00A0388E"/>
    <w:rsid w:val="00A03F3C"/>
    <w:rsid w:val="00A04716"/>
    <w:rsid w:val="00A050E8"/>
    <w:rsid w:val="00A065D3"/>
    <w:rsid w:val="00A111DD"/>
    <w:rsid w:val="00A11456"/>
    <w:rsid w:val="00A12AA8"/>
    <w:rsid w:val="00A13D45"/>
    <w:rsid w:val="00A14F65"/>
    <w:rsid w:val="00A154F9"/>
    <w:rsid w:val="00A15BFA"/>
    <w:rsid w:val="00A17E9A"/>
    <w:rsid w:val="00A21931"/>
    <w:rsid w:val="00A21AE6"/>
    <w:rsid w:val="00A221DC"/>
    <w:rsid w:val="00A242B3"/>
    <w:rsid w:val="00A24484"/>
    <w:rsid w:val="00A24AFB"/>
    <w:rsid w:val="00A2541C"/>
    <w:rsid w:val="00A25761"/>
    <w:rsid w:val="00A2614E"/>
    <w:rsid w:val="00A2670E"/>
    <w:rsid w:val="00A26AC3"/>
    <w:rsid w:val="00A272E3"/>
    <w:rsid w:val="00A30598"/>
    <w:rsid w:val="00A30C48"/>
    <w:rsid w:val="00A34477"/>
    <w:rsid w:val="00A34D6C"/>
    <w:rsid w:val="00A34F61"/>
    <w:rsid w:val="00A35DEA"/>
    <w:rsid w:val="00A36CA9"/>
    <w:rsid w:val="00A36EDA"/>
    <w:rsid w:val="00A37B41"/>
    <w:rsid w:val="00A41669"/>
    <w:rsid w:val="00A43674"/>
    <w:rsid w:val="00A466C3"/>
    <w:rsid w:val="00A46FD4"/>
    <w:rsid w:val="00A47C98"/>
    <w:rsid w:val="00A47F9A"/>
    <w:rsid w:val="00A50274"/>
    <w:rsid w:val="00A52555"/>
    <w:rsid w:val="00A53807"/>
    <w:rsid w:val="00A55655"/>
    <w:rsid w:val="00A577F9"/>
    <w:rsid w:val="00A60A06"/>
    <w:rsid w:val="00A60DD4"/>
    <w:rsid w:val="00A63803"/>
    <w:rsid w:val="00A6397B"/>
    <w:rsid w:val="00A6494F"/>
    <w:rsid w:val="00A65C7E"/>
    <w:rsid w:val="00A66FA8"/>
    <w:rsid w:val="00A71228"/>
    <w:rsid w:val="00A71729"/>
    <w:rsid w:val="00A71EAE"/>
    <w:rsid w:val="00A76C3E"/>
    <w:rsid w:val="00A77FDF"/>
    <w:rsid w:val="00A80D15"/>
    <w:rsid w:val="00A81800"/>
    <w:rsid w:val="00A81C04"/>
    <w:rsid w:val="00A81E0D"/>
    <w:rsid w:val="00A829AA"/>
    <w:rsid w:val="00A86360"/>
    <w:rsid w:val="00A871D7"/>
    <w:rsid w:val="00A92EDA"/>
    <w:rsid w:val="00A9453F"/>
    <w:rsid w:val="00A94ACB"/>
    <w:rsid w:val="00A971B3"/>
    <w:rsid w:val="00AA29D9"/>
    <w:rsid w:val="00AA3DCF"/>
    <w:rsid w:val="00AA4CE0"/>
    <w:rsid w:val="00AA6625"/>
    <w:rsid w:val="00AA6ED3"/>
    <w:rsid w:val="00AB17F6"/>
    <w:rsid w:val="00AB19F9"/>
    <w:rsid w:val="00AB2FC3"/>
    <w:rsid w:val="00AB34D4"/>
    <w:rsid w:val="00AB4ECA"/>
    <w:rsid w:val="00AB6A18"/>
    <w:rsid w:val="00AB6A1D"/>
    <w:rsid w:val="00AB744C"/>
    <w:rsid w:val="00AB7D12"/>
    <w:rsid w:val="00AC0DA9"/>
    <w:rsid w:val="00AC1C9E"/>
    <w:rsid w:val="00AC2BD5"/>
    <w:rsid w:val="00AC3938"/>
    <w:rsid w:val="00AC3F5C"/>
    <w:rsid w:val="00AC4824"/>
    <w:rsid w:val="00AC4FBD"/>
    <w:rsid w:val="00AC56F2"/>
    <w:rsid w:val="00AC60C6"/>
    <w:rsid w:val="00AC793C"/>
    <w:rsid w:val="00AD0993"/>
    <w:rsid w:val="00AD21CB"/>
    <w:rsid w:val="00AD2BD5"/>
    <w:rsid w:val="00AD3CD6"/>
    <w:rsid w:val="00AD698E"/>
    <w:rsid w:val="00AD75D6"/>
    <w:rsid w:val="00AE1B36"/>
    <w:rsid w:val="00AE1E1D"/>
    <w:rsid w:val="00AE1EC5"/>
    <w:rsid w:val="00AE2039"/>
    <w:rsid w:val="00AE28F4"/>
    <w:rsid w:val="00AE44D9"/>
    <w:rsid w:val="00AE4911"/>
    <w:rsid w:val="00AE5588"/>
    <w:rsid w:val="00AE609E"/>
    <w:rsid w:val="00AF0F9B"/>
    <w:rsid w:val="00AF3FA0"/>
    <w:rsid w:val="00AF44BD"/>
    <w:rsid w:val="00AF535F"/>
    <w:rsid w:val="00AF5ECA"/>
    <w:rsid w:val="00AF6472"/>
    <w:rsid w:val="00AF779A"/>
    <w:rsid w:val="00B00B29"/>
    <w:rsid w:val="00B00D47"/>
    <w:rsid w:val="00B04937"/>
    <w:rsid w:val="00B05665"/>
    <w:rsid w:val="00B05BBB"/>
    <w:rsid w:val="00B072C1"/>
    <w:rsid w:val="00B077B2"/>
    <w:rsid w:val="00B07DED"/>
    <w:rsid w:val="00B12A2D"/>
    <w:rsid w:val="00B13166"/>
    <w:rsid w:val="00B14082"/>
    <w:rsid w:val="00B14B2C"/>
    <w:rsid w:val="00B1612C"/>
    <w:rsid w:val="00B208EB"/>
    <w:rsid w:val="00B228E3"/>
    <w:rsid w:val="00B2559B"/>
    <w:rsid w:val="00B305EA"/>
    <w:rsid w:val="00B312D7"/>
    <w:rsid w:val="00B316A3"/>
    <w:rsid w:val="00B31A6C"/>
    <w:rsid w:val="00B32FFF"/>
    <w:rsid w:val="00B33B59"/>
    <w:rsid w:val="00B33C77"/>
    <w:rsid w:val="00B34217"/>
    <w:rsid w:val="00B342E0"/>
    <w:rsid w:val="00B353CE"/>
    <w:rsid w:val="00B35924"/>
    <w:rsid w:val="00B36CCB"/>
    <w:rsid w:val="00B36DB5"/>
    <w:rsid w:val="00B40104"/>
    <w:rsid w:val="00B401D0"/>
    <w:rsid w:val="00B401EE"/>
    <w:rsid w:val="00B40723"/>
    <w:rsid w:val="00B41030"/>
    <w:rsid w:val="00B410F6"/>
    <w:rsid w:val="00B50A7B"/>
    <w:rsid w:val="00B52B2E"/>
    <w:rsid w:val="00B5372C"/>
    <w:rsid w:val="00B53A47"/>
    <w:rsid w:val="00B54354"/>
    <w:rsid w:val="00B5488C"/>
    <w:rsid w:val="00B54F6A"/>
    <w:rsid w:val="00B55C4D"/>
    <w:rsid w:val="00B56EB7"/>
    <w:rsid w:val="00B57109"/>
    <w:rsid w:val="00B60665"/>
    <w:rsid w:val="00B60A26"/>
    <w:rsid w:val="00B61C76"/>
    <w:rsid w:val="00B664D0"/>
    <w:rsid w:val="00B67BB7"/>
    <w:rsid w:val="00B7152B"/>
    <w:rsid w:val="00B71638"/>
    <w:rsid w:val="00B7228D"/>
    <w:rsid w:val="00B72BDB"/>
    <w:rsid w:val="00B73443"/>
    <w:rsid w:val="00B73851"/>
    <w:rsid w:val="00B7705F"/>
    <w:rsid w:val="00B77A27"/>
    <w:rsid w:val="00B80940"/>
    <w:rsid w:val="00B80A0B"/>
    <w:rsid w:val="00B8169D"/>
    <w:rsid w:val="00B82816"/>
    <w:rsid w:val="00B83374"/>
    <w:rsid w:val="00B84201"/>
    <w:rsid w:val="00B85379"/>
    <w:rsid w:val="00B86371"/>
    <w:rsid w:val="00B86B2C"/>
    <w:rsid w:val="00B86B5F"/>
    <w:rsid w:val="00B86B65"/>
    <w:rsid w:val="00B8756F"/>
    <w:rsid w:val="00B87F8D"/>
    <w:rsid w:val="00B94D2C"/>
    <w:rsid w:val="00B94FF8"/>
    <w:rsid w:val="00B96FA7"/>
    <w:rsid w:val="00B976E6"/>
    <w:rsid w:val="00BA0E0B"/>
    <w:rsid w:val="00BA21F8"/>
    <w:rsid w:val="00BA2B89"/>
    <w:rsid w:val="00BA2E78"/>
    <w:rsid w:val="00BA49EC"/>
    <w:rsid w:val="00BA52A7"/>
    <w:rsid w:val="00BA69AB"/>
    <w:rsid w:val="00BB1596"/>
    <w:rsid w:val="00BB1EA9"/>
    <w:rsid w:val="00BB2750"/>
    <w:rsid w:val="00BB296E"/>
    <w:rsid w:val="00BB32AA"/>
    <w:rsid w:val="00BB37E1"/>
    <w:rsid w:val="00BB3F0C"/>
    <w:rsid w:val="00BB4312"/>
    <w:rsid w:val="00BB4A85"/>
    <w:rsid w:val="00BB5287"/>
    <w:rsid w:val="00BB5859"/>
    <w:rsid w:val="00BC303B"/>
    <w:rsid w:val="00BC4227"/>
    <w:rsid w:val="00BC4618"/>
    <w:rsid w:val="00BC69C0"/>
    <w:rsid w:val="00BC6EF7"/>
    <w:rsid w:val="00BC7DA8"/>
    <w:rsid w:val="00BD1E75"/>
    <w:rsid w:val="00BD20E4"/>
    <w:rsid w:val="00BD3043"/>
    <w:rsid w:val="00BD3E09"/>
    <w:rsid w:val="00BD4275"/>
    <w:rsid w:val="00BD4648"/>
    <w:rsid w:val="00BD74DE"/>
    <w:rsid w:val="00BE0639"/>
    <w:rsid w:val="00BE0A40"/>
    <w:rsid w:val="00BE104B"/>
    <w:rsid w:val="00BE2660"/>
    <w:rsid w:val="00BE424A"/>
    <w:rsid w:val="00BE4523"/>
    <w:rsid w:val="00BE4F13"/>
    <w:rsid w:val="00BF1D51"/>
    <w:rsid w:val="00BF2B34"/>
    <w:rsid w:val="00BF2B62"/>
    <w:rsid w:val="00BF2E04"/>
    <w:rsid w:val="00BF3442"/>
    <w:rsid w:val="00BF34C8"/>
    <w:rsid w:val="00BF5014"/>
    <w:rsid w:val="00BF53B7"/>
    <w:rsid w:val="00BF592A"/>
    <w:rsid w:val="00BF5A68"/>
    <w:rsid w:val="00BF67AC"/>
    <w:rsid w:val="00BF6E43"/>
    <w:rsid w:val="00C01BA1"/>
    <w:rsid w:val="00C02024"/>
    <w:rsid w:val="00C021F3"/>
    <w:rsid w:val="00C02D25"/>
    <w:rsid w:val="00C04234"/>
    <w:rsid w:val="00C06215"/>
    <w:rsid w:val="00C06656"/>
    <w:rsid w:val="00C07154"/>
    <w:rsid w:val="00C07BF6"/>
    <w:rsid w:val="00C1304F"/>
    <w:rsid w:val="00C13D39"/>
    <w:rsid w:val="00C14493"/>
    <w:rsid w:val="00C14895"/>
    <w:rsid w:val="00C15473"/>
    <w:rsid w:val="00C16477"/>
    <w:rsid w:val="00C1686A"/>
    <w:rsid w:val="00C1690A"/>
    <w:rsid w:val="00C17D6C"/>
    <w:rsid w:val="00C17EE6"/>
    <w:rsid w:val="00C20DBA"/>
    <w:rsid w:val="00C211B5"/>
    <w:rsid w:val="00C23A9E"/>
    <w:rsid w:val="00C2486A"/>
    <w:rsid w:val="00C25629"/>
    <w:rsid w:val="00C26539"/>
    <w:rsid w:val="00C269ED"/>
    <w:rsid w:val="00C306F3"/>
    <w:rsid w:val="00C31ABD"/>
    <w:rsid w:val="00C32F0E"/>
    <w:rsid w:val="00C331BB"/>
    <w:rsid w:val="00C34616"/>
    <w:rsid w:val="00C34BEC"/>
    <w:rsid w:val="00C34D3C"/>
    <w:rsid w:val="00C368E7"/>
    <w:rsid w:val="00C3761E"/>
    <w:rsid w:val="00C408EC"/>
    <w:rsid w:val="00C41C70"/>
    <w:rsid w:val="00C42AAB"/>
    <w:rsid w:val="00C43EBF"/>
    <w:rsid w:val="00C452F9"/>
    <w:rsid w:val="00C46A64"/>
    <w:rsid w:val="00C474DD"/>
    <w:rsid w:val="00C50EF4"/>
    <w:rsid w:val="00C52DB5"/>
    <w:rsid w:val="00C534CB"/>
    <w:rsid w:val="00C535A7"/>
    <w:rsid w:val="00C541D4"/>
    <w:rsid w:val="00C54DB0"/>
    <w:rsid w:val="00C606B0"/>
    <w:rsid w:val="00C61E2D"/>
    <w:rsid w:val="00C63A3B"/>
    <w:rsid w:val="00C63D65"/>
    <w:rsid w:val="00C64FDD"/>
    <w:rsid w:val="00C65904"/>
    <w:rsid w:val="00C65AD0"/>
    <w:rsid w:val="00C66383"/>
    <w:rsid w:val="00C6646E"/>
    <w:rsid w:val="00C66BC1"/>
    <w:rsid w:val="00C66CD5"/>
    <w:rsid w:val="00C7150E"/>
    <w:rsid w:val="00C721FF"/>
    <w:rsid w:val="00C73476"/>
    <w:rsid w:val="00C739D8"/>
    <w:rsid w:val="00C73E92"/>
    <w:rsid w:val="00C7472C"/>
    <w:rsid w:val="00C74BCC"/>
    <w:rsid w:val="00C7683D"/>
    <w:rsid w:val="00C77E67"/>
    <w:rsid w:val="00C80128"/>
    <w:rsid w:val="00C82E4A"/>
    <w:rsid w:val="00C83010"/>
    <w:rsid w:val="00C839EC"/>
    <w:rsid w:val="00C84A82"/>
    <w:rsid w:val="00C84BD9"/>
    <w:rsid w:val="00C867E2"/>
    <w:rsid w:val="00C9055C"/>
    <w:rsid w:val="00C9058F"/>
    <w:rsid w:val="00C95B69"/>
    <w:rsid w:val="00C96CF3"/>
    <w:rsid w:val="00C96FE8"/>
    <w:rsid w:val="00C97A71"/>
    <w:rsid w:val="00CA001A"/>
    <w:rsid w:val="00CA1148"/>
    <w:rsid w:val="00CA1766"/>
    <w:rsid w:val="00CA17AD"/>
    <w:rsid w:val="00CA1BA7"/>
    <w:rsid w:val="00CA3BEB"/>
    <w:rsid w:val="00CA4E63"/>
    <w:rsid w:val="00CA54AC"/>
    <w:rsid w:val="00CB068D"/>
    <w:rsid w:val="00CB0770"/>
    <w:rsid w:val="00CB1772"/>
    <w:rsid w:val="00CB2704"/>
    <w:rsid w:val="00CB51F0"/>
    <w:rsid w:val="00CB5979"/>
    <w:rsid w:val="00CB5A36"/>
    <w:rsid w:val="00CB643E"/>
    <w:rsid w:val="00CB6A94"/>
    <w:rsid w:val="00CC0B51"/>
    <w:rsid w:val="00CC1DDD"/>
    <w:rsid w:val="00CC22ED"/>
    <w:rsid w:val="00CC525C"/>
    <w:rsid w:val="00CC5A85"/>
    <w:rsid w:val="00CC78DF"/>
    <w:rsid w:val="00CD021D"/>
    <w:rsid w:val="00CD03E0"/>
    <w:rsid w:val="00CD1323"/>
    <w:rsid w:val="00CD192C"/>
    <w:rsid w:val="00CD1EFC"/>
    <w:rsid w:val="00CD2BCF"/>
    <w:rsid w:val="00CD3CDC"/>
    <w:rsid w:val="00CD3F67"/>
    <w:rsid w:val="00CD56CA"/>
    <w:rsid w:val="00CD60BE"/>
    <w:rsid w:val="00CD65C0"/>
    <w:rsid w:val="00CD67A5"/>
    <w:rsid w:val="00CE2DA6"/>
    <w:rsid w:val="00CE4E48"/>
    <w:rsid w:val="00CE5EC3"/>
    <w:rsid w:val="00CF1957"/>
    <w:rsid w:val="00CF2874"/>
    <w:rsid w:val="00CF29D6"/>
    <w:rsid w:val="00CF2DD3"/>
    <w:rsid w:val="00CF4646"/>
    <w:rsid w:val="00CF5066"/>
    <w:rsid w:val="00CF60F6"/>
    <w:rsid w:val="00CF6720"/>
    <w:rsid w:val="00CF6AED"/>
    <w:rsid w:val="00CF6CE6"/>
    <w:rsid w:val="00CF786E"/>
    <w:rsid w:val="00D006D8"/>
    <w:rsid w:val="00D006FC"/>
    <w:rsid w:val="00D00D2D"/>
    <w:rsid w:val="00D01E7A"/>
    <w:rsid w:val="00D0267A"/>
    <w:rsid w:val="00D041C6"/>
    <w:rsid w:val="00D048C0"/>
    <w:rsid w:val="00D05C43"/>
    <w:rsid w:val="00D07906"/>
    <w:rsid w:val="00D104F1"/>
    <w:rsid w:val="00D10D03"/>
    <w:rsid w:val="00D11261"/>
    <w:rsid w:val="00D11E2E"/>
    <w:rsid w:val="00D126E2"/>
    <w:rsid w:val="00D12AEC"/>
    <w:rsid w:val="00D13591"/>
    <w:rsid w:val="00D13ABC"/>
    <w:rsid w:val="00D1462D"/>
    <w:rsid w:val="00D160CA"/>
    <w:rsid w:val="00D168A2"/>
    <w:rsid w:val="00D16F81"/>
    <w:rsid w:val="00D20322"/>
    <w:rsid w:val="00D21B96"/>
    <w:rsid w:val="00D22B71"/>
    <w:rsid w:val="00D22E69"/>
    <w:rsid w:val="00D23631"/>
    <w:rsid w:val="00D23767"/>
    <w:rsid w:val="00D24194"/>
    <w:rsid w:val="00D24879"/>
    <w:rsid w:val="00D24906"/>
    <w:rsid w:val="00D24985"/>
    <w:rsid w:val="00D26B12"/>
    <w:rsid w:val="00D302D5"/>
    <w:rsid w:val="00D316EC"/>
    <w:rsid w:val="00D3330D"/>
    <w:rsid w:val="00D33AE1"/>
    <w:rsid w:val="00D33E96"/>
    <w:rsid w:val="00D36335"/>
    <w:rsid w:val="00D410DD"/>
    <w:rsid w:val="00D41140"/>
    <w:rsid w:val="00D412B7"/>
    <w:rsid w:val="00D412F5"/>
    <w:rsid w:val="00D43302"/>
    <w:rsid w:val="00D442CD"/>
    <w:rsid w:val="00D458EB"/>
    <w:rsid w:val="00D45EEB"/>
    <w:rsid w:val="00D46AF3"/>
    <w:rsid w:val="00D47D89"/>
    <w:rsid w:val="00D501DF"/>
    <w:rsid w:val="00D5064E"/>
    <w:rsid w:val="00D506CD"/>
    <w:rsid w:val="00D50862"/>
    <w:rsid w:val="00D50D9A"/>
    <w:rsid w:val="00D51FB2"/>
    <w:rsid w:val="00D532B0"/>
    <w:rsid w:val="00D533AA"/>
    <w:rsid w:val="00D53B12"/>
    <w:rsid w:val="00D5437B"/>
    <w:rsid w:val="00D57373"/>
    <w:rsid w:val="00D57FC8"/>
    <w:rsid w:val="00D606DF"/>
    <w:rsid w:val="00D62970"/>
    <w:rsid w:val="00D62A4E"/>
    <w:rsid w:val="00D62F16"/>
    <w:rsid w:val="00D633C7"/>
    <w:rsid w:val="00D6466F"/>
    <w:rsid w:val="00D64FDD"/>
    <w:rsid w:val="00D65A4C"/>
    <w:rsid w:val="00D661AB"/>
    <w:rsid w:val="00D6665E"/>
    <w:rsid w:val="00D670EF"/>
    <w:rsid w:val="00D67147"/>
    <w:rsid w:val="00D67F93"/>
    <w:rsid w:val="00D71E52"/>
    <w:rsid w:val="00D723AB"/>
    <w:rsid w:val="00D734E5"/>
    <w:rsid w:val="00D73ACA"/>
    <w:rsid w:val="00D74538"/>
    <w:rsid w:val="00D75E6B"/>
    <w:rsid w:val="00D760AB"/>
    <w:rsid w:val="00D77E61"/>
    <w:rsid w:val="00D82221"/>
    <w:rsid w:val="00D84070"/>
    <w:rsid w:val="00D8457C"/>
    <w:rsid w:val="00D84EC1"/>
    <w:rsid w:val="00D85363"/>
    <w:rsid w:val="00D855F1"/>
    <w:rsid w:val="00D859D9"/>
    <w:rsid w:val="00D8783D"/>
    <w:rsid w:val="00D9016F"/>
    <w:rsid w:val="00D90A89"/>
    <w:rsid w:val="00D9103E"/>
    <w:rsid w:val="00D9130F"/>
    <w:rsid w:val="00D93091"/>
    <w:rsid w:val="00D93E5D"/>
    <w:rsid w:val="00D94937"/>
    <w:rsid w:val="00DA1F4C"/>
    <w:rsid w:val="00DA22DB"/>
    <w:rsid w:val="00DA36F8"/>
    <w:rsid w:val="00DA3FC8"/>
    <w:rsid w:val="00DA42A4"/>
    <w:rsid w:val="00DA4857"/>
    <w:rsid w:val="00DA5108"/>
    <w:rsid w:val="00DA596F"/>
    <w:rsid w:val="00DA7016"/>
    <w:rsid w:val="00DA7230"/>
    <w:rsid w:val="00DB00E2"/>
    <w:rsid w:val="00DB0378"/>
    <w:rsid w:val="00DB090D"/>
    <w:rsid w:val="00DB2D61"/>
    <w:rsid w:val="00DB3301"/>
    <w:rsid w:val="00DB3AFB"/>
    <w:rsid w:val="00DB3C29"/>
    <w:rsid w:val="00DB40C0"/>
    <w:rsid w:val="00DB44D6"/>
    <w:rsid w:val="00DB4D2D"/>
    <w:rsid w:val="00DB5453"/>
    <w:rsid w:val="00DB79F7"/>
    <w:rsid w:val="00DB7FA7"/>
    <w:rsid w:val="00DC07DB"/>
    <w:rsid w:val="00DC167E"/>
    <w:rsid w:val="00DC2E05"/>
    <w:rsid w:val="00DC379F"/>
    <w:rsid w:val="00DC390E"/>
    <w:rsid w:val="00DC3A78"/>
    <w:rsid w:val="00DC4A1F"/>
    <w:rsid w:val="00DC5ABC"/>
    <w:rsid w:val="00DC5F54"/>
    <w:rsid w:val="00DC6098"/>
    <w:rsid w:val="00DC6891"/>
    <w:rsid w:val="00DC7C6A"/>
    <w:rsid w:val="00DD03B2"/>
    <w:rsid w:val="00DD15CE"/>
    <w:rsid w:val="00DD1E03"/>
    <w:rsid w:val="00DD3096"/>
    <w:rsid w:val="00DD3914"/>
    <w:rsid w:val="00DD5820"/>
    <w:rsid w:val="00DD598A"/>
    <w:rsid w:val="00DD5DC1"/>
    <w:rsid w:val="00DD5F20"/>
    <w:rsid w:val="00DD715A"/>
    <w:rsid w:val="00DD7684"/>
    <w:rsid w:val="00DD76C8"/>
    <w:rsid w:val="00DD7866"/>
    <w:rsid w:val="00DE19C5"/>
    <w:rsid w:val="00DE4057"/>
    <w:rsid w:val="00DE529A"/>
    <w:rsid w:val="00DE5755"/>
    <w:rsid w:val="00DE6B1C"/>
    <w:rsid w:val="00DE6E79"/>
    <w:rsid w:val="00DF0945"/>
    <w:rsid w:val="00DF1673"/>
    <w:rsid w:val="00DF1A41"/>
    <w:rsid w:val="00DF2329"/>
    <w:rsid w:val="00DF2EB8"/>
    <w:rsid w:val="00DF3922"/>
    <w:rsid w:val="00DF4265"/>
    <w:rsid w:val="00DF5093"/>
    <w:rsid w:val="00DF703A"/>
    <w:rsid w:val="00E0035C"/>
    <w:rsid w:val="00E00EBD"/>
    <w:rsid w:val="00E02082"/>
    <w:rsid w:val="00E03BAC"/>
    <w:rsid w:val="00E03E47"/>
    <w:rsid w:val="00E0406D"/>
    <w:rsid w:val="00E046B4"/>
    <w:rsid w:val="00E04CDA"/>
    <w:rsid w:val="00E0560F"/>
    <w:rsid w:val="00E06F15"/>
    <w:rsid w:val="00E076A7"/>
    <w:rsid w:val="00E07AD9"/>
    <w:rsid w:val="00E07ED0"/>
    <w:rsid w:val="00E10D8F"/>
    <w:rsid w:val="00E11057"/>
    <w:rsid w:val="00E113D9"/>
    <w:rsid w:val="00E12AAF"/>
    <w:rsid w:val="00E13E5F"/>
    <w:rsid w:val="00E15895"/>
    <w:rsid w:val="00E1593E"/>
    <w:rsid w:val="00E1594E"/>
    <w:rsid w:val="00E1779E"/>
    <w:rsid w:val="00E17D9F"/>
    <w:rsid w:val="00E20606"/>
    <w:rsid w:val="00E20B6E"/>
    <w:rsid w:val="00E23665"/>
    <w:rsid w:val="00E23856"/>
    <w:rsid w:val="00E23BB0"/>
    <w:rsid w:val="00E24E64"/>
    <w:rsid w:val="00E258E3"/>
    <w:rsid w:val="00E26554"/>
    <w:rsid w:val="00E26FF0"/>
    <w:rsid w:val="00E27B34"/>
    <w:rsid w:val="00E309FA"/>
    <w:rsid w:val="00E31FC2"/>
    <w:rsid w:val="00E32BE1"/>
    <w:rsid w:val="00E32CF7"/>
    <w:rsid w:val="00E33884"/>
    <w:rsid w:val="00E33E79"/>
    <w:rsid w:val="00E3661F"/>
    <w:rsid w:val="00E372F7"/>
    <w:rsid w:val="00E40E91"/>
    <w:rsid w:val="00E42540"/>
    <w:rsid w:val="00E42848"/>
    <w:rsid w:val="00E431E6"/>
    <w:rsid w:val="00E43EF8"/>
    <w:rsid w:val="00E446AC"/>
    <w:rsid w:val="00E44810"/>
    <w:rsid w:val="00E44ADA"/>
    <w:rsid w:val="00E457A0"/>
    <w:rsid w:val="00E458C9"/>
    <w:rsid w:val="00E45970"/>
    <w:rsid w:val="00E469E8"/>
    <w:rsid w:val="00E47A99"/>
    <w:rsid w:val="00E51DA2"/>
    <w:rsid w:val="00E52707"/>
    <w:rsid w:val="00E52AAF"/>
    <w:rsid w:val="00E53EA3"/>
    <w:rsid w:val="00E54A64"/>
    <w:rsid w:val="00E55E68"/>
    <w:rsid w:val="00E560CF"/>
    <w:rsid w:val="00E563FF"/>
    <w:rsid w:val="00E56990"/>
    <w:rsid w:val="00E619ED"/>
    <w:rsid w:val="00E61B59"/>
    <w:rsid w:val="00E6395A"/>
    <w:rsid w:val="00E6481E"/>
    <w:rsid w:val="00E6539E"/>
    <w:rsid w:val="00E6706A"/>
    <w:rsid w:val="00E673CB"/>
    <w:rsid w:val="00E678AA"/>
    <w:rsid w:val="00E67BF0"/>
    <w:rsid w:val="00E70500"/>
    <w:rsid w:val="00E7064D"/>
    <w:rsid w:val="00E70ED7"/>
    <w:rsid w:val="00E71BD2"/>
    <w:rsid w:val="00E71EBC"/>
    <w:rsid w:val="00E72446"/>
    <w:rsid w:val="00E751D2"/>
    <w:rsid w:val="00E76925"/>
    <w:rsid w:val="00E77370"/>
    <w:rsid w:val="00E77DC7"/>
    <w:rsid w:val="00E80342"/>
    <w:rsid w:val="00E806AC"/>
    <w:rsid w:val="00E80BC5"/>
    <w:rsid w:val="00E818E9"/>
    <w:rsid w:val="00E84A4C"/>
    <w:rsid w:val="00E85142"/>
    <w:rsid w:val="00E85BD0"/>
    <w:rsid w:val="00E8617C"/>
    <w:rsid w:val="00E904AD"/>
    <w:rsid w:val="00E921C1"/>
    <w:rsid w:val="00E9310F"/>
    <w:rsid w:val="00E93115"/>
    <w:rsid w:val="00E93DA4"/>
    <w:rsid w:val="00E956F3"/>
    <w:rsid w:val="00E95C1F"/>
    <w:rsid w:val="00EA0744"/>
    <w:rsid w:val="00EA104B"/>
    <w:rsid w:val="00EA1283"/>
    <w:rsid w:val="00EA2492"/>
    <w:rsid w:val="00EA25B3"/>
    <w:rsid w:val="00EA3119"/>
    <w:rsid w:val="00EA344F"/>
    <w:rsid w:val="00EA34BF"/>
    <w:rsid w:val="00EA41CB"/>
    <w:rsid w:val="00EA52F3"/>
    <w:rsid w:val="00EA5ECC"/>
    <w:rsid w:val="00EA6BE0"/>
    <w:rsid w:val="00EB009A"/>
    <w:rsid w:val="00EB0ED2"/>
    <w:rsid w:val="00EB1A2E"/>
    <w:rsid w:val="00EB23E9"/>
    <w:rsid w:val="00EB2967"/>
    <w:rsid w:val="00EB4E37"/>
    <w:rsid w:val="00EB74B4"/>
    <w:rsid w:val="00EC074D"/>
    <w:rsid w:val="00EC112A"/>
    <w:rsid w:val="00EC2869"/>
    <w:rsid w:val="00EC2C6D"/>
    <w:rsid w:val="00EC7713"/>
    <w:rsid w:val="00ED0889"/>
    <w:rsid w:val="00ED2071"/>
    <w:rsid w:val="00ED2167"/>
    <w:rsid w:val="00ED358D"/>
    <w:rsid w:val="00ED38F1"/>
    <w:rsid w:val="00ED3986"/>
    <w:rsid w:val="00ED5194"/>
    <w:rsid w:val="00ED6953"/>
    <w:rsid w:val="00EE084D"/>
    <w:rsid w:val="00EE0CE7"/>
    <w:rsid w:val="00EE129E"/>
    <w:rsid w:val="00EE35E9"/>
    <w:rsid w:val="00EE3D1D"/>
    <w:rsid w:val="00EF0681"/>
    <w:rsid w:val="00EF12DE"/>
    <w:rsid w:val="00EF14EA"/>
    <w:rsid w:val="00EF3FD4"/>
    <w:rsid w:val="00EF683E"/>
    <w:rsid w:val="00F000AA"/>
    <w:rsid w:val="00F02D51"/>
    <w:rsid w:val="00F04482"/>
    <w:rsid w:val="00F05F4E"/>
    <w:rsid w:val="00F05F6F"/>
    <w:rsid w:val="00F06612"/>
    <w:rsid w:val="00F06D9B"/>
    <w:rsid w:val="00F076A8"/>
    <w:rsid w:val="00F077CD"/>
    <w:rsid w:val="00F10AB8"/>
    <w:rsid w:val="00F12D14"/>
    <w:rsid w:val="00F12F75"/>
    <w:rsid w:val="00F1499A"/>
    <w:rsid w:val="00F160F3"/>
    <w:rsid w:val="00F21EA1"/>
    <w:rsid w:val="00F22B6D"/>
    <w:rsid w:val="00F23DDE"/>
    <w:rsid w:val="00F23EC3"/>
    <w:rsid w:val="00F24359"/>
    <w:rsid w:val="00F2489E"/>
    <w:rsid w:val="00F2622B"/>
    <w:rsid w:val="00F269C1"/>
    <w:rsid w:val="00F27018"/>
    <w:rsid w:val="00F27AC1"/>
    <w:rsid w:val="00F30545"/>
    <w:rsid w:val="00F30985"/>
    <w:rsid w:val="00F31542"/>
    <w:rsid w:val="00F34279"/>
    <w:rsid w:val="00F342D2"/>
    <w:rsid w:val="00F34316"/>
    <w:rsid w:val="00F34A86"/>
    <w:rsid w:val="00F34C9D"/>
    <w:rsid w:val="00F35E84"/>
    <w:rsid w:val="00F36404"/>
    <w:rsid w:val="00F37B38"/>
    <w:rsid w:val="00F37D04"/>
    <w:rsid w:val="00F40A5C"/>
    <w:rsid w:val="00F4194A"/>
    <w:rsid w:val="00F43007"/>
    <w:rsid w:val="00F454AD"/>
    <w:rsid w:val="00F471FD"/>
    <w:rsid w:val="00F50DDA"/>
    <w:rsid w:val="00F5112B"/>
    <w:rsid w:val="00F522F1"/>
    <w:rsid w:val="00F52AD9"/>
    <w:rsid w:val="00F5312E"/>
    <w:rsid w:val="00F53327"/>
    <w:rsid w:val="00F5388A"/>
    <w:rsid w:val="00F56513"/>
    <w:rsid w:val="00F569EE"/>
    <w:rsid w:val="00F60F67"/>
    <w:rsid w:val="00F62916"/>
    <w:rsid w:val="00F62B4C"/>
    <w:rsid w:val="00F62BC1"/>
    <w:rsid w:val="00F63AC4"/>
    <w:rsid w:val="00F63C7E"/>
    <w:rsid w:val="00F63D46"/>
    <w:rsid w:val="00F66696"/>
    <w:rsid w:val="00F70AE4"/>
    <w:rsid w:val="00F70ED6"/>
    <w:rsid w:val="00F7109E"/>
    <w:rsid w:val="00F72B35"/>
    <w:rsid w:val="00F72DEB"/>
    <w:rsid w:val="00F73921"/>
    <w:rsid w:val="00F73E0D"/>
    <w:rsid w:val="00F74561"/>
    <w:rsid w:val="00F750DA"/>
    <w:rsid w:val="00F766AE"/>
    <w:rsid w:val="00F76CF1"/>
    <w:rsid w:val="00F77483"/>
    <w:rsid w:val="00F80A24"/>
    <w:rsid w:val="00F810E4"/>
    <w:rsid w:val="00F81C2B"/>
    <w:rsid w:val="00F82931"/>
    <w:rsid w:val="00F836F2"/>
    <w:rsid w:val="00F85788"/>
    <w:rsid w:val="00F87058"/>
    <w:rsid w:val="00F9022D"/>
    <w:rsid w:val="00F910C1"/>
    <w:rsid w:val="00F91284"/>
    <w:rsid w:val="00F92A22"/>
    <w:rsid w:val="00F931BC"/>
    <w:rsid w:val="00F9349E"/>
    <w:rsid w:val="00F93926"/>
    <w:rsid w:val="00F94995"/>
    <w:rsid w:val="00F95CB7"/>
    <w:rsid w:val="00F96856"/>
    <w:rsid w:val="00F97B36"/>
    <w:rsid w:val="00FA08A3"/>
    <w:rsid w:val="00FA09ED"/>
    <w:rsid w:val="00FA29E5"/>
    <w:rsid w:val="00FA52BE"/>
    <w:rsid w:val="00FA5CB3"/>
    <w:rsid w:val="00FB1CE6"/>
    <w:rsid w:val="00FB69EE"/>
    <w:rsid w:val="00FC194E"/>
    <w:rsid w:val="00FC1F57"/>
    <w:rsid w:val="00FC2350"/>
    <w:rsid w:val="00FC3332"/>
    <w:rsid w:val="00FC5D7D"/>
    <w:rsid w:val="00FC6A59"/>
    <w:rsid w:val="00FC7036"/>
    <w:rsid w:val="00FC7E92"/>
    <w:rsid w:val="00FD053A"/>
    <w:rsid w:val="00FD09D2"/>
    <w:rsid w:val="00FD2FB4"/>
    <w:rsid w:val="00FD37C0"/>
    <w:rsid w:val="00FD4664"/>
    <w:rsid w:val="00FD5F31"/>
    <w:rsid w:val="00FD6B60"/>
    <w:rsid w:val="00FD756A"/>
    <w:rsid w:val="00FE13E5"/>
    <w:rsid w:val="00FE1AF2"/>
    <w:rsid w:val="00FE1E5B"/>
    <w:rsid w:val="00FE1E89"/>
    <w:rsid w:val="00FE2A1E"/>
    <w:rsid w:val="00FE2B02"/>
    <w:rsid w:val="00FF1134"/>
    <w:rsid w:val="00FF14D9"/>
    <w:rsid w:val="00FF197B"/>
    <w:rsid w:val="00FF3FC3"/>
    <w:rsid w:val="00FF439F"/>
    <w:rsid w:val="00FF4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ECEFB"/>
  <w15:chartTrackingRefBased/>
  <w15:docId w15:val="{D348CB35-D278-456D-A8FE-7CD91118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1EA1"/>
    <w:rPr>
      <w:sz w:val="24"/>
      <w:szCs w:val="24"/>
    </w:rPr>
  </w:style>
  <w:style w:type="paragraph" w:styleId="Nagwek1">
    <w:name w:val="heading 1"/>
    <w:basedOn w:val="Normalny"/>
    <w:next w:val="Normalny"/>
    <w:link w:val="Nagwek1Znak"/>
    <w:qFormat/>
    <w:pPr>
      <w:keepNext/>
      <w:spacing w:line="260" w:lineRule="atLeast"/>
      <w:jc w:val="center"/>
      <w:outlineLvl w:val="0"/>
    </w:pPr>
    <w:rPr>
      <w:b/>
      <w:i/>
      <w:sz w:val="32"/>
    </w:rPr>
  </w:style>
  <w:style w:type="paragraph" w:styleId="Nagwek3">
    <w:name w:val="heading 3"/>
    <w:basedOn w:val="Normalny"/>
    <w:next w:val="Normalny"/>
    <w:link w:val="Nagwek3Znak"/>
    <w:uiPriority w:val="9"/>
    <w:semiHidden/>
    <w:unhideWhenUsed/>
    <w:qFormat/>
    <w:rsid w:val="004615A8"/>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
    <w:semiHidden/>
    <w:unhideWhenUsed/>
    <w:qFormat/>
    <w:rsid w:val="00C04234"/>
    <w:pPr>
      <w:keepNext/>
      <w:spacing w:before="240" w:after="60"/>
      <w:outlineLvl w:val="3"/>
    </w:pPr>
    <w:rPr>
      <w:rFonts w:ascii="Calibri" w:hAnsi="Calibri"/>
      <w:b/>
      <w:b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pPr>
      <w:widowControl w:val="0"/>
      <w:overflowPunct w:val="0"/>
      <w:autoSpaceDE w:val="0"/>
      <w:autoSpaceDN w:val="0"/>
      <w:adjustRightInd w:val="0"/>
      <w:spacing w:line="360" w:lineRule="auto"/>
      <w:jc w:val="both"/>
    </w:pPr>
    <w:rPr>
      <w:szCs w:val="20"/>
      <w:lang w:val="x-none" w:eastAsia="x-none"/>
    </w:rPr>
  </w:style>
  <w:style w:type="paragraph" w:styleId="Tekstpodstawowywcity">
    <w:name w:val="Body Text Indent"/>
    <w:basedOn w:val="Normalny"/>
    <w:link w:val="TekstpodstawowywcityZnak"/>
    <w:pPr>
      <w:spacing w:line="340" w:lineRule="atLeast"/>
      <w:ind w:left="426" w:hanging="284"/>
      <w:jc w:val="both"/>
    </w:pPr>
    <w:rPr>
      <w:lang w:val="x-none" w:eastAsia="x-none"/>
    </w:rPr>
  </w:style>
  <w:style w:type="paragraph" w:styleId="Tekstpodstawowywcity2">
    <w:name w:val="Body Text Indent 2"/>
    <w:basedOn w:val="Normalny"/>
    <w:link w:val="Tekstpodstawowywcity2Znak"/>
    <w:pPr>
      <w:spacing w:line="260" w:lineRule="atLeast"/>
      <w:ind w:left="374"/>
      <w:jc w:val="both"/>
    </w:pPr>
    <w:rPr>
      <w:lang w:val="x-none" w:eastAsia="x-none"/>
    </w:rPr>
  </w:style>
  <w:style w:type="paragraph" w:styleId="Tekstpodstawowywcity3">
    <w:name w:val="Body Text Indent 3"/>
    <w:basedOn w:val="Normalny"/>
    <w:link w:val="Tekstpodstawowywcity3Znak"/>
    <w:pPr>
      <w:spacing w:line="300" w:lineRule="atLeast"/>
      <w:ind w:left="187"/>
      <w:jc w:val="both"/>
    </w:pPr>
  </w:style>
  <w:style w:type="paragraph" w:customStyle="1" w:styleId="Tekstpodstawowy21">
    <w:name w:val="Tekst podstawowy 21"/>
    <w:basedOn w:val="Normalny"/>
    <w:pPr>
      <w:widowControl w:val="0"/>
      <w:overflowPunct w:val="0"/>
      <w:autoSpaceDE w:val="0"/>
      <w:autoSpaceDN w:val="0"/>
      <w:adjustRightInd w:val="0"/>
      <w:spacing w:line="360" w:lineRule="auto"/>
      <w:ind w:firstLine="454"/>
      <w:jc w:val="both"/>
    </w:pPr>
    <w:rPr>
      <w:szCs w:val="20"/>
    </w:rPr>
  </w:style>
  <w:style w:type="paragraph" w:customStyle="1" w:styleId="Tekstpodstawowy31">
    <w:name w:val="Tekst podstawowy 31"/>
    <w:basedOn w:val="Normalny"/>
    <w:pPr>
      <w:widowControl w:val="0"/>
      <w:overflowPunct w:val="0"/>
      <w:autoSpaceDE w:val="0"/>
      <w:autoSpaceDN w:val="0"/>
      <w:adjustRightInd w:val="0"/>
    </w:pPr>
    <w:rPr>
      <w:szCs w:val="20"/>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Hipercze">
    <w:name w:val="Hyperlink"/>
    <w:rsid w:val="007B3A78"/>
    <w:rPr>
      <w:color w:val="0000FF"/>
      <w:u w:val="singl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link w:val="Tekstpodstawowy"/>
    <w:rsid w:val="006D2C0C"/>
    <w:rPr>
      <w:sz w:val="24"/>
    </w:rPr>
  </w:style>
  <w:style w:type="character" w:customStyle="1" w:styleId="TekstpodstawowywcityZnak">
    <w:name w:val="Tekst podstawowy wcięty Znak"/>
    <w:link w:val="Tekstpodstawowywcity"/>
    <w:rsid w:val="00026005"/>
    <w:rPr>
      <w:sz w:val="24"/>
      <w:szCs w:val="24"/>
    </w:rPr>
  </w:style>
  <w:style w:type="character" w:customStyle="1" w:styleId="Tekstpodstawowywcity2Znak">
    <w:name w:val="Tekst podstawowy wcięty 2 Znak"/>
    <w:link w:val="Tekstpodstawowywcity2"/>
    <w:rsid w:val="008630BC"/>
    <w:rPr>
      <w:sz w:val="24"/>
      <w:szCs w:val="24"/>
    </w:rPr>
  </w:style>
  <w:style w:type="paragraph" w:styleId="Tekstdymka">
    <w:name w:val="Balloon Text"/>
    <w:basedOn w:val="Normalny"/>
    <w:link w:val="TekstdymkaZnak"/>
    <w:uiPriority w:val="99"/>
    <w:semiHidden/>
    <w:unhideWhenUsed/>
    <w:rsid w:val="002D5BA2"/>
    <w:rPr>
      <w:rFonts w:ascii="Tahoma" w:hAnsi="Tahoma" w:cs="Tahoma"/>
      <w:sz w:val="16"/>
      <w:szCs w:val="16"/>
    </w:rPr>
  </w:style>
  <w:style w:type="character" w:customStyle="1" w:styleId="TekstdymkaZnak">
    <w:name w:val="Tekst dymka Znak"/>
    <w:link w:val="Tekstdymka"/>
    <w:uiPriority w:val="99"/>
    <w:semiHidden/>
    <w:rsid w:val="002D5BA2"/>
    <w:rPr>
      <w:rFonts w:ascii="Tahoma" w:hAnsi="Tahoma" w:cs="Tahoma"/>
      <w:sz w:val="16"/>
      <w:szCs w:val="16"/>
    </w:rPr>
  </w:style>
  <w:style w:type="paragraph" w:styleId="Akapitzlist">
    <w:name w:val="List Paragraph"/>
    <w:basedOn w:val="Normalny"/>
    <w:link w:val="AkapitzlistZnak"/>
    <w:uiPriority w:val="34"/>
    <w:qFormat/>
    <w:rsid w:val="004353FB"/>
    <w:pPr>
      <w:ind w:left="708"/>
    </w:pPr>
  </w:style>
  <w:style w:type="character" w:styleId="Wzmianka">
    <w:name w:val="Mention"/>
    <w:uiPriority w:val="99"/>
    <w:semiHidden/>
    <w:unhideWhenUsed/>
    <w:rsid w:val="00D410DD"/>
    <w:rPr>
      <w:color w:val="2B579A"/>
      <w:shd w:val="clear" w:color="auto" w:fill="E6E6E6"/>
    </w:rPr>
  </w:style>
  <w:style w:type="character" w:customStyle="1" w:styleId="Tekstpodstawowywcity3Znak">
    <w:name w:val="Tekst podstawowy wcięty 3 Znak"/>
    <w:link w:val="Tekstpodstawowywcity3"/>
    <w:rsid w:val="00D410DD"/>
    <w:rPr>
      <w:sz w:val="24"/>
      <w:szCs w:val="24"/>
    </w:rPr>
  </w:style>
  <w:style w:type="character" w:customStyle="1" w:styleId="StopkaZnak">
    <w:name w:val="Stopka Znak"/>
    <w:link w:val="Stopka"/>
    <w:uiPriority w:val="99"/>
    <w:locked/>
    <w:rsid w:val="000953E7"/>
    <w:rPr>
      <w:sz w:val="24"/>
      <w:szCs w:val="24"/>
    </w:rPr>
  </w:style>
  <w:style w:type="character" w:styleId="Nierozpoznanawzmianka">
    <w:name w:val="Unresolved Mention"/>
    <w:uiPriority w:val="99"/>
    <w:semiHidden/>
    <w:unhideWhenUsed/>
    <w:rsid w:val="00DA596F"/>
    <w:rPr>
      <w:color w:val="605E5C"/>
      <w:shd w:val="clear" w:color="auto" w:fill="E1DFDD"/>
    </w:rPr>
  </w:style>
  <w:style w:type="paragraph" w:styleId="Tekstpodstawowy3">
    <w:name w:val="Body Text 3"/>
    <w:basedOn w:val="Normalny"/>
    <w:link w:val="Tekstpodstawowy3Znak"/>
    <w:uiPriority w:val="99"/>
    <w:rsid w:val="00F2622B"/>
    <w:pPr>
      <w:spacing w:after="120"/>
    </w:pPr>
    <w:rPr>
      <w:rFonts w:ascii="Calibri" w:hAnsi="Calibri" w:cs="Calibri"/>
      <w:color w:val="000000"/>
      <w:sz w:val="16"/>
      <w:szCs w:val="16"/>
      <w:lang w:eastAsia="en-US"/>
    </w:rPr>
  </w:style>
  <w:style w:type="character" w:customStyle="1" w:styleId="Tekstpodstawowy3Znak">
    <w:name w:val="Tekst podstawowy 3 Znak"/>
    <w:link w:val="Tekstpodstawowy3"/>
    <w:uiPriority w:val="99"/>
    <w:rsid w:val="00F2622B"/>
    <w:rPr>
      <w:rFonts w:ascii="Calibri" w:hAnsi="Calibri" w:cs="Calibri"/>
      <w:color w:val="000000"/>
      <w:sz w:val="16"/>
      <w:szCs w:val="16"/>
      <w:lang w:eastAsia="en-US"/>
    </w:rPr>
  </w:style>
  <w:style w:type="character" w:customStyle="1" w:styleId="Nagwek1Znak">
    <w:name w:val="Nagłówek 1 Znak"/>
    <w:link w:val="Nagwek1"/>
    <w:locked/>
    <w:rsid w:val="00374CCC"/>
    <w:rPr>
      <w:b/>
      <w:i/>
      <w:sz w:val="32"/>
      <w:szCs w:val="24"/>
    </w:rPr>
  </w:style>
  <w:style w:type="character" w:customStyle="1" w:styleId="AkapitzlistZnak">
    <w:name w:val="Akapit z listą Znak"/>
    <w:link w:val="Akapitzlist"/>
    <w:uiPriority w:val="34"/>
    <w:qFormat/>
    <w:locked/>
    <w:rsid w:val="00374CCC"/>
    <w:rPr>
      <w:sz w:val="24"/>
      <w:szCs w:val="24"/>
    </w:rPr>
  </w:style>
  <w:style w:type="paragraph" w:customStyle="1" w:styleId="Standard">
    <w:name w:val="Standard"/>
    <w:rsid w:val="005A3DF7"/>
    <w:pPr>
      <w:suppressAutoHyphens/>
      <w:autoSpaceDN w:val="0"/>
      <w:textAlignment w:val="baseline"/>
    </w:pPr>
    <w:rPr>
      <w:rFonts w:cs="Calibri"/>
      <w:kern w:val="3"/>
      <w:sz w:val="24"/>
      <w:szCs w:val="24"/>
      <w:lang w:eastAsia="zh-CN"/>
    </w:rPr>
  </w:style>
  <w:style w:type="character" w:customStyle="1" w:styleId="czeinternetowe">
    <w:name w:val="Łącze internetowe"/>
    <w:uiPriority w:val="99"/>
    <w:unhideWhenUsed/>
    <w:rsid w:val="006464C2"/>
    <w:rPr>
      <w:color w:val="0563C1"/>
      <w:u w:val="single"/>
    </w:rPr>
  </w:style>
  <w:style w:type="paragraph" w:customStyle="1" w:styleId="Default">
    <w:name w:val="Default"/>
    <w:rsid w:val="002537D9"/>
    <w:pPr>
      <w:autoSpaceDE w:val="0"/>
      <w:autoSpaceDN w:val="0"/>
      <w:adjustRightInd w:val="0"/>
    </w:pPr>
    <w:rPr>
      <w:rFonts w:eastAsia="Calibri"/>
      <w:color w:val="000000"/>
      <w:sz w:val="24"/>
      <w:szCs w:val="24"/>
      <w:lang w:eastAsia="en-US"/>
    </w:rPr>
  </w:style>
  <w:style w:type="character" w:styleId="UyteHipercze">
    <w:name w:val="FollowedHyperlink"/>
    <w:uiPriority w:val="99"/>
    <w:semiHidden/>
    <w:unhideWhenUsed/>
    <w:rsid w:val="001E4474"/>
    <w:rPr>
      <w:color w:val="954F72"/>
      <w:u w:val="single"/>
    </w:rPr>
  </w:style>
  <w:style w:type="character" w:customStyle="1" w:styleId="Nagwek4Znak">
    <w:name w:val="Nagłówek 4 Znak"/>
    <w:link w:val="Nagwek4"/>
    <w:uiPriority w:val="9"/>
    <w:semiHidden/>
    <w:rsid w:val="00C04234"/>
    <w:rPr>
      <w:rFonts w:ascii="Calibri" w:eastAsia="Times New Roman" w:hAnsi="Calibri" w:cs="Times New Roman"/>
      <w:b/>
      <w:bCs/>
      <w:sz w:val="28"/>
      <w:szCs w:val="28"/>
    </w:rPr>
  </w:style>
  <w:style w:type="character" w:customStyle="1" w:styleId="Nagwek3Znak">
    <w:name w:val="Nagłówek 3 Znak"/>
    <w:link w:val="Nagwek3"/>
    <w:uiPriority w:val="9"/>
    <w:semiHidden/>
    <w:rsid w:val="004615A8"/>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256">
      <w:bodyDiv w:val="1"/>
      <w:marLeft w:val="0"/>
      <w:marRight w:val="0"/>
      <w:marTop w:val="0"/>
      <w:marBottom w:val="0"/>
      <w:divBdr>
        <w:top w:val="none" w:sz="0" w:space="0" w:color="auto"/>
        <w:left w:val="none" w:sz="0" w:space="0" w:color="auto"/>
        <w:bottom w:val="none" w:sz="0" w:space="0" w:color="auto"/>
        <w:right w:val="none" w:sz="0" w:space="0" w:color="auto"/>
      </w:divBdr>
    </w:div>
    <w:div w:id="188302364">
      <w:bodyDiv w:val="1"/>
      <w:marLeft w:val="0"/>
      <w:marRight w:val="0"/>
      <w:marTop w:val="0"/>
      <w:marBottom w:val="0"/>
      <w:divBdr>
        <w:top w:val="none" w:sz="0" w:space="0" w:color="auto"/>
        <w:left w:val="none" w:sz="0" w:space="0" w:color="auto"/>
        <w:bottom w:val="none" w:sz="0" w:space="0" w:color="auto"/>
        <w:right w:val="none" w:sz="0" w:space="0" w:color="auto"/>
      </w:divBdr>
    </w:div>
    <w:div w:id="370686216">
      <w:bodyDiv w:val="1"/>
      <w:marLeft w:val="0"/>
      <w:marRight w:val="0"/>
      <w:marTop w:val="0"/>
      <w:marBottom w:val="0"/>
      <w:divBdr>
        <w:top w:val="none" w:sz="0" w:space="0" w:color="auto"/>
        <w:left w:val="none" w:sz="0" w:space="0" w:color="auto"/>
        <w:bottom w:val="none" w:sz="0" w:space="0" w:color="auto"/>
        <w:right w:val="none" w:sz="0" w:space="0" w:color="auto"/>
      </w:divBdr>
    </w:div>
    <w:div w:id="399527270">
      <w:bodyDiv w:val="1"/>
      <w:marLeft w:val="0"/>
      <w:marRight w:val="0"/>
      <w:marTop w:val="0"/>
      <w:marBottom w:val="0"/>
      <w:divBdr>
        <w:top w:val="none" w:sz="0" w:space="0" w:color="auto"/>
        <w:left w:val="none" w:sz="0" w:space="0" w:color="auto"/>
        <w:bottom w:val="none" w:sz="0" w:space="0" w:color="auto"/>
        <w:right w:val="none" w:sz="0" w:space="0" w:color="auto"/>
      </w:divBdr>
    </w:div>
    <w:div w:id="416243631">
      <w:bodyDiv w:val="1"/>
      <w:marLeft w:val="0"/>
      <w:marRight w:val="0"/>
      <w:marTop w:val="0"/>
      <w:marBottom w:val="0"/>
      <w:divBdr>
        <w:top w:val="none" w:sz="0" w:space="0" w:color="auto"/>
        <w:left w:val="none" w:sz="0" w:space="0" w:color="auto"/>
        <w:bottom w:val="none" w:sz="0" w:space="0" w:color="auto"/>
        <w:right w:val="none" w:sz="0" w:space="0" w:color="auto"/>
      </w:divBdr>
    </w:div>
    <w:div w:id="596641252">
      <w:bodyDiv w:val="1"/>
      <w:marLeft w:val="0"/>
      <w:marRight w:val="0"/>
      <w:marTop w:val="0"/>
      <w:marBottom w:val="0"/>
      <w:divBdr>
        <w:top w:val="none" w:sz="0" w:space="0" w:color="auto"/>
        <w:left w:val="none" w:sz="0" w:space="0" w:color="auto"/>
        <w:bottom w:val="none" w:sz="0" w:space="0" w:color="auto"/>
        <w:right w:val="none" w:sz="0" w:space="0" w:color="auto"/>
      </w:divBdr>
    </w:div>
    <w:div w:id="1732342419">
      <w:bodyDiv w:val="1"/>
      <w:marLeft w:val="0"/>
      <w:marRight w:val="0"/>
      <w:marTop w:val="0"/>
      <w:marBottom w:val="0"/>
      <w:divBdr>
        <w:top w:val="none" w:sz="0" w:space="0" w:color="auto"/>
        <w:left w:val="none" w:sz="0" w:space="0" w:color="auto"/>
        <w:bottom w:val="none" w:sz="0" w:space="0" w:color="auto"/>
        <w:right w:val="none" w:sz="0" w:space="0" w:color="auto"/>
      </w:divBdr>
    </w:div>
    <w:div w:id="1800027176">
      <w:bodyDiv w:val="1"/>
      <w:marLeft w:val="0"/>
      <w:marRight w:val="0"/>
      <w:marTop w:val="0"/>
      <w:marBottom w:val="0"/>
      <w:divBdr>
        <w:top w:val="none" w:sz="0" w:space="0" w:color="auto"/>
        <w:left w:val="none" w:sz="0" w:space="0" w:color="auto"/>
        <w:bottom w:val="none" w:sz="0" w:space="0" w:color="auto"/>
        <w:right w:val="none" w:sz="0" w:space="0" w:color="auto"/>
      </w:divBdr>
    </w:div>
    <w:div w:id="21445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pn/lasy_olsztynek" TargetMode="External"/><Relationship Id="rId18" Type="http://schemas.openxmlformats.org/officeDocument/2006/relationships/hyperlink" Target="https://platformazakupowa.pl/pn/lasy_olsztyne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lasy_olsztynek"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olsztynek@olsztyn.lasy.gov.pl" TargetMode="External"/><Relationship Id="rId2" Type="http://schemas.openxmlformats.org/officeDocument/2006/relationships/numbering" Target="numbering.xml"/><Relationship Id="rId16" Type="http://schemas.openxmlformats.org/officeDocument/2006/relationships/hyperlink" Target="https://platformazakupowa.pl/pn/lasy_olsztynek"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asy_olsztynek" TargetMode="External"/><Relationship Id="rId24" Type="http://schemas.openxmlformats.org/officeDocument/2006/relationships/hyperlink" Target="https://platformazakupowa.pl/pn/lasy_olsztynek" TargetMode="External"/><Relationship Id="rId5" Type="http://schemas.openxmlformats.org/officeDocument/2006/relationships/webSettings" Target="webSettings.xml"/><Relationship Id="rId15" Type="http://schemas.openxmlformats.org/officeDocument/2006/relationships/hyperlink" Target="https://platformazakupowa.pl/pn/lasy_olsztynek" TargetMode="External"/><Relationship Id="rId23" Type="http://schemas.openxmlformats.org/officeDocument/2006/relationships/hyperlink" Target="https://platformazakupowa.pl/pn/lasy_olsztynek" TargetMode="External"/><Relationship Id="rId28" Type="http://schemas.openxmlformats.org/officeDocument/2006/relationships/footer" Target="footer2.xml"/><Relationship Id="rId10" Type="http://schemas.openxmlformats.org/officeDocument/2006/relationships/hyperlink" Target="mailto:olsztynek@olsztyn.lasy.gov.pl" TargetMode="External"/><Relationship Id="rId19"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www.olsztynek.olsztyn.lasy.gov.pl/" TargetMode="External"/><Relationship Id="rId14" Type="http://schemas.openxmlformats.org/officeDocument/2006/relationships/hyperlink" Target="mailto:miroslaw.koczwara@op.pl" TargetMode="External"/><Relationship Id="rId22" Type="http://schemas.openxmlformats.org/officeDocument/2006/relationships/hyperlink" Target="mailto:miroslaw.koczwara@op.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AC4BB-EFBA-4DDC-ACE0-AA5AA9E3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17</Pages>
  <Words>7141</Words>
  <Characters>42848</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zouw</Company>
  <LinksUpToDate>false</LinksUpToDate>
  <CharactersWithSpaces>49890</CharactersWithSpaces>
  <SharedDoc>false</SharedDoc>
  <HLinks>
    <vt:vector size="102" baseType="variant">
      <vt:variant>
        <vt:i4>1376312</vt:i4>
      </vt:variant>
      <vt:variant>
        <vt:i4>48</vt:i4>
      </vt:variant>
      <vt:variant>
        <vt:i4>0</vt:i4>
      </vt:variant>
      <vt:variant>
        <vt:i4>5</vt:i4>
      </vt:variant>
      <vt:variant>
        <vt:lpwstr>mailto:olsztynek@olsztyn.lasy.gov.pl</vt:lpwstr>
      </vt:variant>
      <vt:variant>
        <vt:lpwstr/>
      </vt:variant>
      <vt:variant>
        <vt:i4>7667781</vt:i4>
      </vt:variant>
      <vt:variant>
        <vt:i4>45</vt:i4>
      </vt:variant>
      <vt:variant>
        <vt:i4>0</vt:i4>
      </vt:variant>
      <vt:variant>
        <vt:i4>5</vt:i4>
      </vt:variant>
      <vt:variant>
        <vt:lpwstr>https://platformazakupowa.pl/pn/lasy_olsztynek</vt:lpwstr>
      </vt:variant>
      <vt:variant>
        <vt:lpwstr/>
      </vt:variant>
      <vt:variant>
        <vt:i4>7667781</vt:i4>
      </vt:variant>
      <vt:variant>
        <vt:i4>42</vt:i4>
      </vt:variant>
      <vt:variant>
        <vt:i4>0</vt:i4>
      </vt:variant>
      <vt:variant>
        <vt:i4>5</vt:i4>
      </vt:variant>
      <vt:variant>
        <vt:lpwstr>https://platformazakupowa.pl/pn/lasy_olsztynek</vt:lpwstr>
      </vt:variant>
      <vt:variant>
        <vt:lpwstr/>
      </vt:variant>
      <vt:variant>
        <vt:i4>7929882</vt:i4>
      </vt:variant>
      <vt:variant>
        <vt:i4>39</vt:i4>
      </vt:variant>
      <vt:variant>
        <vt:i4>0</vt:i4>
      </vt:variant>
      <vt:variant>
        <vt:i4>5</vt:i4>
      </vt:variant>
      <vt:variant>
        <vt:lpwstr>mailto:miroslaw.koczwara@op.pl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6553695</vt:i4>
      </vt:variant>
      <vt:variant>
        <vt:i4>30</vt:i4>
      </vt:variant>
      <vt:variant>
        <vt:i4>0</vt:i4>
      </vt:variant>
      <vt:variant>
        <vt:i4>5</vt:i4>
      </vt:variant>
      <vt:variant>
        <vt:lpwstr>mailto:cwk@platformazakupowa.pl</vt:lpwstr>
      </vt:variant>
      <vt:variant>
        <vt:lpwstr/>
      </vt:variant>
      <vt:variant>
        <vt:i4>7667781</vt:i4>
      </vt:variant>
      <vt:variant>
        <vt:i4>27</vt:i4>
      </vt:variant>
      <vt:variant>
        <vt:i4>0</vt:i4>
      </vt:variant>
      <vt:variant>
        <vt:i4>5</vt:i4>
      </vt:variant>
      <vt:variant>
        <vt:lpwstr>https://platformazakupowa.pl/pn/lasy_olsztynek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7667781</vt:i4>
      </vt:variant>
      <vt:variant>
        <vt:i4>21</vt:i4>
      </vt:variant>
      <vt:variant>
        <vt:i4>0</vt:i4>
      </vt:variant>
      <vt:variant>
        <vt:i4>5</vt:i4>
      </vt:variant>
      <vt:variant>
        <vt:lpwstr>https://platformazakupowa.pl/pn/lasy_olsztynek</vt:lpwstr>
      </vt:variant>
      <vt:variant>
        <vt:lpwstr/>
      </vt:variant>
      <vt:variant>
        <vt:i4>7667781</vt:i4>
      </vt:variant>
      <vt:variant>
        <vt:i4>18</vt:i4>
      </vt:variant>
      <vt:variant>
        <vt:i4>0</vt:i4>
      </vt:variant>
      <vt:variant>
        <vt:i4>5</vt:i4>
      </vt:variant>
      <vt:variant>
        <vt:lpwstr>https://platformazakupowa.pl/pn/lasy_olsztynek</vt:lpwstr>
      </vt:variant>
      <vt:variant>
        <vt:lpwstr/>
      </vt:variant>
      <vt:variant>
        <vt:i4>7929882</vt:i4>
      </vt:variant>
      <vt:variant>
        <vt:i4>15</vt:i4>
      </vt:variant>
      <vt:variant>
        <vt:i4>0</vt:i4>
      </vt:variant>
      <vt:variant>
        <vt:i4>5</vt:i4>
      </vt:variant>
      <vt:variant>
        <vt:lpwstr>mailto:miroslaw.koczwara@op.pl</vt:lpwstr>
      </vt:variant>
      <vt:variant>
        <vt:lpwstr/>
      </vt:variant>
      <vt:variant>
        <vt:i4>7667781</vt:i4>
      </vt:variant>
      <vt:variant>
        <vt:i4>12</vt:i4>
      </vt:variant>
      <vt:variant>
        <vt:i4>0</vt:i4>
      </vt:variant>
      <vt:variant>
        <vt:i4>5</vt:i4>
      </vt:variant>
      <vt:variant>
        <vt:lpwstr>https://platformazakupowa.pl/pn/lasy_olsztynek</vt:lpwstr>
      </vt:variant>
      <vt:variant>
        <vt:lpwstr/>
      </vt:variant>
      <vt:variant>
        <vt:i4>7667781</vt:i4>
      </vt:variant>
      <vt:variant>
        <vt:i4>9</vt:i4>
      </vt:variant>
      <vt:variant>
        <vt:i4>0</vt:i4>
      </vt:variant>
      <vt:variant>
        <vt:i4>5</vt:i4>
      </vt:variant>
      <vt:variant>
        <vt:lpwstr>https://platformazakupowa.pl/pn/lasy_olsztynek</vt:lpwstr>
      </vt:variant>
      <vt:variant>
        <vt:lpwstr/>
      </vt:variant>
      <vt:variant>
        <vt:i4>7667781</vt:i4>
      </vt:variant>
      <vt:variant>
        <vt:i4>6</vt:i4>
      </vt:variant>
      <vt:variant>
        <vt:i4>0</vt:i4>
      </vt:variant>
      <vt:variant>
        <vt:i4>5</vt:i4>
      </vt:variant>
      <vt:variant>
        <vt:lpwstr>https://platformazakupowa.pl/pn/lasy_olsztynek</vt:lpwstr>
      </vt:variant>
      <vt:variant>
        <vt:lpwstr/>
      </vt:variant>
      <vt:variant>
        <vt:i4>1376312</vt:i4>
      </vt:variant>
      <vt:variant>
        <vt:i4>3</vt:i4>
      </vt:variant>
      <vt:variant>
        <vt:i4>0</vt:i4>
      </vt:variant>
      <vt:variant>
        <vt:i4>5</vt:i4>
      </vt:variant>
      <vt:variant>
        <vt:lpwstr>mailto:olsztynek@olsztyn.lasy.gov.pl</vt:lpwstr>
      </vt:variant>
      <vt:variant>
        <vt:lpwstr/>
      </vt:variant>
      <vt:variant>
        <vt:i4>6029388</vt:i4>
      </vt:variant>
      <vt:variant>
        <vt:i4>0</vt:i4>
      </vt:variant>
      <vt:variant>
        <vt:i4>0</vt:i4>
      </vt:variant>
      <vt:variant>
        <vt:i4>5</vt:i4>
      </vt:variant>
      <vt:variant>
        <vt:lpwstr>http://www.olsztynek.olsztyn.lasy.gov.pl/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c:creator>
  <cp:keywords/>
  <cp:lastModifiedBy>Mirosław Koczwara - Lokalne</cp:lastModifiedBy>
  <cp:revision>11</cp:revision>
  <cp:lastPrinted>2016-09-14T09:51:00Z</cp:lastPrinted>
  <dcterms:created xsi:type="dcterms:W3CDTF">2022-10-29T11:47:00Z</dcterms:created>
  <dcterms:modified xsi:type="dcterms:W3CDTF">2022-11-03T17:45:00Z</dcterms:modified>
</cp:coreProperties>
</file>