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F38E5" w14:textId="31B1BB88" w:rsidR="00663316" w:rsidRDefault="00E216AE">
      <w:pPr>
        <w:rPr>
          <w:rFonts w:ascii="Times New Roman" w:hAnsi="Times New Roman" w:cs="Times New Roman"/>
        </w:rPr>
      </w:pPr>
      <w:r w:rsidRPr="00E216AE">
        <w:rPr>
          <w:rFonts w:ascii="Times New Roman" w:hAnsi="Times New Roman" w:cs="Times New Roman"/>
          <w:b/>
          <w:bCs/>
        </w:rPr>
        <w:t>WGS.600….2024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Mogilno, 13 maja 2024 r.</w:t>
      </w:r>
    </w:p>
    <w:p w14:paraId="2191B215" w14:textId="77777777" w:rsidR="00E216AE" w:rsidRDefault="00E216AE">
      <w:pPr>
        <w:rPr>
          <w:rFonts w:ascii="Times New Roman" w:hAnsi="Times New Roman" w:cs="Times New Roman"/>
        </w:rPr>
      </w:pPr>
    </w:p>
    <w:p w14:paraId="0871FF76" w14:textId="04D00455" w:rsidR="00E216AE" w:rsidRDefault="00E21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MOGILNO</w:t>
      </w:r>
    </w:p>
    <w:p w14:paraId="11AF382E" w14:textId="39B3D469" w:rsidR="00E216AE" w:rsidRDefault="00E21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Narutowicza 1</w:t>
      </w:r>
    </w:p>
    <w:p w14:paraId="6FB8D21B" w14:textId="5656A51D" w:rsidR="00E216AE" w:rsidRDefault="00E21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88-300 Mogilno</w:t>
      </w:r>
    </w:p>
    <w:p w14:paraId="5BE3BCEE" w14:textId="77777777" w:rsidR="00E216AE" w:rsidRDefault="00E216AE">
      <w:pPr>
        <w:rPr>
          <w:rFonts w:ascii="Times New Roman" w:hAnsi="Times New Roman" w:cs="Times New Roman"/>
        </w:rPr>
      </w:pPr>
    </w:p>
    <w:p w14:paraId="3FCD5363" w14:textId="47E3137B" w:rsidR="00E216AE" w:rsidRDefault="00E216AE" w:rsidP="00E216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 MOGILNA</w:t>
      </w:r>
    </w:p>
    <w:p w14:paraId="5E81ADB6" w14:textId="390321DA" w:rsidR="00E216AE" w:rsidRDefault="00E216AE" w:rsidP="00E216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ZAPRASZA DO SKŁADANIA OFERT NA WYKONANIE ZADANIA</w:t>
      </w:r>
      <w:r w:rsidR="002B2DD3">
        <w:rPr>
          <w:rFonts w:ascii="Times New Roman" w:hAnsi="Times New Roman" w:cs="Times New Roman"/>
          <w:b/>
          <w:bCs/>
        </w:rPr>
        <w:t xml:space="preserve"> PN.:</w:t>
      </w:r>
      <w:r>
        <w:rPr>
          <w:rFonts w:ascii="Times New Roman" w:hAnsi="Times New Roman" w:cs="Times New Roman"/>
          <w:b/>
          <w:bCs/>
        </w:rPr>
        <w:t xml:space="preserve"> „USUWANIE WYROBÓW ZAWIERAJĄCYCH AZBEST Z TERENU GMINY MOGILNO”</w:t>
      </w:r>
    </w:p>
    <w:p w14:paraId="6C94CDE8" w14:textId="77777777" w:rsidR="00E216AE" w:rsidRDefault="00E216AE" w:rsidP="00E216AE">
      <w:pPr>
        <w:jc w:val="center"/>
        <w:rPr>
          <w:rFonts w:ascii="Times New Roman" w:hAnsi="Times New Roman" w:cs="Times New Roman"/>
          <w:b/>
          <w:bCs/>
        </w:rPr>
      </w:pPr>
    </w:p>
    <w:p w14:paraId="1CE007EC" w14:textId="1CA97C7C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zamówienia nie przekracza równowartości kwoty 130 000 złotych. Do zamówienia zgodnie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art. 2 ust. 1 pkt 1 ustawy z dnia 11 września 2019 r. Prawo zamówień publicznych (tj. Dz. U. z 2023 r., poz. 1605 ze zm.) nie stosuje się przepisów ustawy.</w:t>
      </w:r>
    </w:p>
    <w:p w14:paraId="380116A8" w14:textId="26DED68E" w:rsidR="00E216AE" w:rsidRDefault="00E216AE" w:rsidP="00E216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Przedmiot zamówienia:</w:t>
      </w:r>
    </w:p>
    <w:p w14:paraId="38496232" w14:textId="686FB250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są usługi polegające na: transporcie i unieszkodliwieniu azbestu i wyrobów zawierających azbest z obiektów budowlanych (mieszkalnych i gospodarczych) z terenu Gminy Mogilno.</w:t>
      </w:r>
    </w:p>
    <w:p w14:paraId="6C237564" w14:textId="71058207" w:rsidR="00E216AE" w:rsidRDefault="00E216AE" w:rsidP="00E216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Przewidywana wielkość przedmiotu zamówienia:</w:t>
      </w:r>
    </w:p>
    <w:p w14:paraId="4F679595" w14:textId="38797037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odpadów do unieszkodliwienia – około 103,39 Mg z połaci dachowych, w tym:</w:t>
      </w:r>
    </w:p>
    <w:p w14:paraId="2245B518" w14:textId="2D195174" w:rsidR="00E216AE" w:rsidRDefault="002B2DD3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16AE">
        <w:rPr>
          <w:rFonts w:ascii="Times New Roman" w:hAnsi="Times New Roman" w:cs="Times New Roman"/>
        </w:rPr>
        <w:t>abezpieczenie wraz z załadunkiem oraz transportem i unieszkodliwieniem na składowisku odpadów niebezpiecznych wyrobów zawierających azbest</w:t>
      </w:r>
      <w:r>
        <w:rPr>
          <w:rFonts w:ascii="Times New Roman" w:hAnsi="Times New Roman" w:cs="Times New Roman"/>
        </w:rPr>
        <w:t>,</w:t>
      </w:r>
      <w:r w:rsidR="00E216AE">
        <w:rPr>
          <w:rFonts w:ascii="Times New Roman" w:hAnsi="Times New Roman" w:cs="Times New Roman"/>
        </w:rPr>
        <w:t xml:space="preserve"> złożonych na nieruchomościach położonych </w:t>
      </w:r>
      <w:r w:rsidR="00F15B60">
        <w:rPr>
          <w:rFonts w:ascii="Times New Roman" w:hAnsi="Times New Roman" w:cs="Times New Roman"/>
        </w:rPr>
        <w:br/>
      </w:r>
      <w:r w:rsidR="00E216AE">
        <w:rPr>
          <w:rFonts w:ascii="Times New Roman" w:hAnsi="Times New Roman" w:cs="Times New Roman"/>
        </w:rPr>
        <w:t>na terenie Gminy Mogilno. Szacunkowa ilość wyrobów zawierających azbest do odbioru, załadunku, transportu oraz unieszkodliwienia na składowisku odpadów niebezpiecznych</w:t>
      </w:r>
      <w:r>
        <w:rPr>
          <w:rFonts w:ascii="Times New Roman" w:hAnsi="Times New Roman" w:cs="Times New Roman"/>
        </w:rPr>
        <w:t>,</w:t>
      </w:r>
      <w:r w:rsidR="00E216AE">
        <w:rPr>
          <w:rFonts w:ascii="Times New Roman" w:hAnsi="Times New Roman" w:cs="Times New Roman"/>
        </w:rPr>
        <w:t xml:space="preserve"> zgodnie z wnioskami właścicieli nieruchomości została określona na około </w:t>
      </w:r>
      <w:r w:rsidR="00E216AE">
        <w:rPr>
          <w:rFonts w:ascii="Times New Roman" w:hAnsi="Times New Roman" w:cs="Times New Roman"/>
          <w:b/>
          <w:bCs/>
        </w:rPr>
        <w:t>103,39 Mg</w:t>
      </w:r>
      <w:r w:rsidR="00E216AE">
        <w:rPr>
          <w:rFonts w:ascii="Times New Roman" w:hAnsi="Times New Roman" w:cs="Times New Roman"/>
        </w:rPr>
        <w:t xml:space="preserve"> – zastosowano przelicznik, gdzie 1 m</w:t>
      </w:r>
      <w:r w:rsidR="00E216AE">
        <w:rPr>
          <w:rFonts w:ascii="Times New Roman" w:hAnsi="Times New Roman" w:cs="Times New Roman"/>
          <w:vertAlign w:val="superscript"/>
        </w:rPr>
        <w:t>2</w:t>
      </w:r>
      <w:r w:rsidR="00E216AE">
        <w:rPr>
          <w:rFonts w:ascii="Times New Roman" w:hAnsi="Times New Roman" w:cs="Times New Roman"/>
        </w:rPr>
        <w:t xml:space="preserve"> pokrycia dachowego ~ 15 kg.</w:t>
      </w:r>
    </w:p>
    <w:p w14:paraId="5DCFB4E9" w14:textId="64744445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Wykonawca przy wykonywaniu prac dokonuje:</w:t>
      </w:r>
    </w:p>
    <w:p w14:paraId="5A554F1C" w14:textId="3F568FA7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elementów zawierających azbest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obowiązującymi przepisami,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tj. ułożenie na paletach i zabezpieczenie folią;</w:t>
      </w:r>
    </w:p>
    <w:p w14:paraId="036A3BB7" w14:textId="4BFD2838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ważenia płyt przy użyciu własnych urządzeń (urządzeń Wykonawcy), z przeprowadzonej czynności ważenia </w:t>
      </w:r>
      <w:r w:rsidR="002B2DD3">
        <w:rPr>
          <w:rFonts w:ascii="Times New Roman" w:hAnsi="Times New Roman" w:cs="Times New Roman"/>
        </w:rPr>
        <w:t>sporządza</w:t>
      </w:r>
      <w:r>
        <w:rPr>
          <w:rFonts w:ascii="Times New Roman" w:hAnsi="Times New Roman" w:cs="Times New Roman"/>
        </w:rPr>
        <w:t xml:space="preserve"> protokół, który będzie zawierał następujące informacje: imię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nazwisko osoby, od której odbierane są odpady, wskazanie miejsca odbioru, dat</w:t>
      </w:r>
      <w:r w:rsidR="002B2DD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odbioru, iloś</w:t>
      </w:r>
      <w:r w:rsidR="002B2DD3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odebranych odpadów, rodzaj</w:t>
      </w:r>
      <w:r w:rsidR="002B2D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odpadu</w:t>
      </w:r>
      <w:r w:rsidR="002B2DD3">
        <w:rPr>
          <w:rFonts w:ascii="Times New Roman" w:hAnsi="Times New Roman" w:cs="Times New Roman"/>
        </w:rPr>
        <w:t xml:space="preserve"> wraz z</w:t>
      </w:r>
      <w:r>
        <w:rPr>
          <w:rFonts w:ascii="Times New Roman" w:hAnsi="Times New Roman" w:cs="Times New Roman"/>
        </w:rPr>
        <w:t xml:space="preserve"> podpis</w:t>
      </w:r>
      <w:r w:rsidR="002B2DD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właściciela;</w:t>
      </w:r>
    </w:p>
    <w:p w14:paraId="50B8112A" w14:textId="4C991D64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 do transportu i załadunku;</w:t>
      </w:r>
    </w:p>
    <w:p w14:paraId="65B79BC2" w14:textId="421757C4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uporządkowania miejsca wykonania usługi z odpadów zawierających azbest oraz oczyszczeni</w:t>
      </w:r>
      <w:r w:rsidR="002B2D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płyt azbestu w sposób uniemożliwiający jego emisję do środowiska;</w:t>
      </w:r>
    </w:p>
    <w:p w14:paraId="7738D36A" w14:textId="148ECEBA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</w:t>
      </w:r>
      <w:r w:rsidR="002B2D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odebranych odpadów do miejsca ich unieszkodliwienia;</w:t>
      </w:r>
    </w:p>
    <w:p w14:paraId="14DE7B68" w14:textId="49FCD4A5" w:rsidR="00E216AE" w:rsidRDefault="00E216AE" w:rsidP="00E21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przekazania odpadów na składowisko posiadające odpowiednie zezwolenie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unieszkodliwienie tego rodzaju odpadów</w:t>
      </w:r>
      <w:r w:rsidR="002B2D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7092EFB" w14:textId="037691CA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wyłoniony w postępowaniu we własnym zakresie i na własny koszt skontaktuje się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umówi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dogodny termin z właścicielem posesji, </w:t>
      </w:r>
      <w:r w:rsidR="002B2DD3">
        <w:rPr>
          <w:rFonts w:ascii="Times New Roman" w:hAnsi="Times New Roman" w:cs="Times New Roman"/>
        </w:rPr>
        <w:t>celem</w:t>
      </w:r>
      <w:r>
        <w:rPr>
          <w:rFonts w:ascii="Times New Roman" w:hAnsi="Times New Roman" w:cs="Times New Roman"/>
        </w:rPr>
        <w:t xml:space="preserve"> odbiór i transport wyrobów zawierających azbest.</w:t>
      </w:r>
    </w:p>
    <w:p w14:paraId="7F9B264E" w14:textId="76C3AFAC" w:rsidR="00E216AE" w:rsidRDefault="00E216AE" w:rsidP="00E21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</w:t>
      </w:r>
      <w:r w:rsidR="0094236D">
        <w:rPr>
          <w:rFonts w:ascii="Times New Roman" w:hAnsi="Times New Roman" w:cs="Times New Roman"/>
        </w:rPr>
        <w:t xml:space="preserve">zastrzega sobie prawo ograniczenia przedmiotu zamówienia w zakresie ilościowym, </w:t>
      </w:r>
      <w:r w:rsidR="00F15B60">
        <w:rPr>
          <w:rFonts w:ascii="Times New Roman" w:hAnsi="Times New Roman" w:cs="Times New Roman"/>
        </w:rPr>
        <w:br/>
      </w:r>
      <w:r w:rsidR="0094236D">
        <w:rPr>
          <w:rFonts w:ascii="Times New Roman" w:hAnsi="Times New Roman" w:cs="Times New Roman"/>
        </w:rPr>
        <w:t xml:space="preserve">w związku z realizacją zadania przy dofinansowaniu przez Wojewódzki Fundusz Ochrony Środowiska i Gospodarki Wodnej w Toruniu. W przypadku ograniczenia przedmiotu zamówienia, Wykonawcy nie będą przysługiwać wobec Zamawiającego żadne roszczenia, a cena jednostkowa pozostanie niezmieniona. </w:t>
      </w:r>
    </w:p>
    <w:p w14:paraId="340E1A54" w14:textId="5FB002DE" w:rsidR="0094236D" w:rsidRDefault="0094236D" w:rsidP="00E216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Przedmiot zamówienia należy wykonać zgodnie z obowiązującymi przepisami, tj.:</w:t>
      </w:r>
    </w:p>
    <w:p w14:paraId="674FFEEE" w14:textId="6DD6F570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grudnia 2012 r. o odpadach (tj. Dz. U. z 202</w:t>
      </w:r>
      <w:r w:rsidR="002B2D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1587</w:t>
      </w:r>
      <w:r>
        <w:rPr>
          <w:rFonts w:ascii="Times New Roman" w:hAnsi="Times New Roman" w:cs="Times New Roman"/>
        </w:rPr>
        <w:t xml:space="preserve"> ze zm.);</w:t>
      </w:r>
    </w:p>
    <w:p w14:paraId="78CA3E56" w14:textId="382D6D7E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27 kwietnia 2001 r. Prawo ochrony środowiska (tj. Dz. U. z 202</w:t>
      </w:r>
      <w:r w:rsidR="002B2D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);</w:t>
      </w:r>
    </w:p>
    <w:p w14:paraId="7196BAD3" w14:textId="292A56C2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19 czerwca 1997 r. o zakazie stosowania wyrobów zawierających azbest (tj. Dz. U. z 2020 r., poz. 1680 ze zm.);</w:t>
      </w:r>
    </w:p>
    <w:p w14:paraId="7008D7BE" w14:textId="2826E4D9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19 sierpnia 2011 r. o przewozie drogowym towarów niebezpiecznych (tj. Dz. U. z 202</w:t>
      </w:r>
      <w:r w:rsidR="002B2D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643</w:t>
      </w:r>
      <w:r>
        <w:rPr>
          <w:rFonts w:ascii="Times New Roman" w:hAnsi="Times New Roman" w:cs="Times New Roman"/>
        </w:rPr>
        <w:t>);</w:t>
      </w:r>
    </w:p>
    <w:p w14:paraId="01A76909" w14:textId="4C3749A7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rozporządzeniem Ministra Gospodarki i Pracy z dnia 14 października 2005 r. w sprawie zasad bezpieczeństwa i higieny pracy przy zabezpieczaniu i usuwaniu wyrobów zawierających azbest oraz programu szkolenia w zakresie bezpieczeństwa użytkowania takich wyrobów (Dz. U.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2005 r., nr 216 poz. 1824 ze zm.);</w:t>
      </w:r>
    </w:p>
    <w:p w14:paraId="6F3B9FF2" w14:textId="0011625D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Gospodarki, Pracy i Polityki Społecznej z dnia 2 kwietnia 2004 r.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sposobów i warunków bezpiecznego użytkowania i usuwania wyrobów zawierających azbest (Dz. U. nr 71, poz. 649 ze zm.);</w:t>
      </w:r>
    </w:p>
    <w:p w14:paraId="61C47C70" w14:textId="36710850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Gospodarki z dnia 13 grudnia 2010 r. w sprawie wymagań w zakresie wykorzystywania wyrobów zawierających azbest oraz wykorzystywania i oczyszczania instalacji lub urządzeń, w których były lub są wykorzystywane wyroby zawierające azbest oraz wykorzystywania i oczyszczania instalacji lub urządzeń w których były lub są wykorzystywane wyroby zawierające azbest (Dz. U z 2011 r., nr 8 poz. 31 ze zm.);</w:t>
      </w:r>
    </w:p>
    <w:p w14:paraId="48DAA10B" w14:textId="1AB661C5" w:rsidR="0094236D" w:rsidRDefault="0094236D" w:rsidP="009423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Środowiska z dnia 8 grudnia 2010 r. </w:t>
      </w:r>
      <w:r w:rsidR="006D6023">
        <w:rPr>
          <w:rFonts w:ascii="Times New Roman" w:hAnsi="Times New Roman" w:cs="Times New Roman"/>
        </w:rPr>
        <w:t>w sprawie wzorów dokumentów stosowanych na potrzeby ewidencji odpadów (Dz. U. z 2019 r., poz. 819 ze zm.).</w:t>
      </w:r>
    </w:p>
    <w:p w14:paraId="3C8A8B95" w14:textId="77595BB7" w:rsidR="006D6023" w:rsidRDefault="006D6023" w:rsidP="006D60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Potwierdzeniem unieszkodliwienia odpadów niebezpiecznych zawierających azbest będzie:</w:t>
      </w:r>
    </w:p>
    <w:p w14:paraId="0C4F6DA7" w14:textId="0B8D4F09" w:rsidR="006D6023" w:rsidRDefault="002B2DD3" w:rsidP="006D60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6023">
        <w:rPr>
          <w:rFonts w:ascii="Times New Roman" w:hAnsi="Times New Roman" w:cs="Times New Roman"/>
        </w:rPr>
        <w:t>ostarczenie Zamawiającemu (w 3 egzemplarzach):</w:t>
      </w:r>
    </w:p>
    <w:p w14:paraId="3CCC8B3D" w14:textId="471DC9EF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oryginału karty przekazania odpadów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zgodnej z Rozporządzeniem Ministra Środowiska z dnia 8 grudnia 2001 r. w sprawie wzorów dokumentów stosowanych na potrzeby ewidencji odpadów (Dz. U. z 2019 r., poz. 819 ze zm.);</w:t>
      </w:r>
    </w:p>
    <w:p w14:paraId="5A3BECD0" w14:textId="5CD8C278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 prawidłowości wykonanych prac związanych z usunięciem odpadów zawierających azbest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§ 8 ust. 3 rozporządzenia Ministra Gospodarki, Pracy i Polityki Społecznej z dnia 2 kwietnia 2004 r. w sprawie sposobów i warunków bezpiecznego użytkowania i usuwania wyrobów zawierających azbest (Dz. U. nr 71, poz. 649 ze zm.);</w:t>
      </w:r>
    </w:p>
    <w:p w14:paraId="64B1EE0A" w14:textId="77777777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dokumentacji fotograficznej z każdego miejsca, z którego usuwane będą odpady zawierające azbest (2,3 fotografie z każdej posesji);</w:t>
      </w:r>
    </w:p>
    <w:p w14:paraId="1EB42812" w14:textId="77777777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protokołu odbioru azbestu z każdej nieruchomości;</w:t>
      </w:r>
    </w:p>
    <w:p w14:paraId="401D9B32" w14:textId="77777777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protokołu odbioru końcowego wykonanych prac;</w:t>
      </w:r>
    </w:p>
    <w:p w14:paraId="3BA467DF" w14:textId="02A95DF9" w:rsidR="006D6023" w:rsidRDefault="006D6023" w:rsidP="006D60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przekazania odpadu z każdej nieruchomości na składowisko odpadów, którego prowadzący posiada zezwolenie na unieszkodliwianie tego typu odpadów.</w:t>
      </w:r>
    </w:p>
    <w:p w14:paraId="29676D28" w14:textId="77777777" w:rsidR="006D6023" w:rsidRDefault="006D6023" w:rsidP="006D60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Opis warunków udziału w postępowaniu </w:t>
      </w:r>
    </w:p>
    <w:p w14:paraId="194F18FA" w14:textId="35F74355" w:rsidR="006D6023" w:rsidRDefault="006D6023" w:rsidP="006D60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potwierdzenia, że Wykonawca posiada uprawnienia do wykonania określonej działalności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czynności umożliwiającej wykonanie przedmiotu zamówienia Wykonawca złoży:</w:t>
      </w:r>
    </w:p>
    <w:p w14:paraId="52E9BB11" w14:textId="69DEDA89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 lub zezwolenie na transport odpadów niebezpiecznych, o których mowa w art. 233 ustawy z dnia 14 grudnia 2012 r. o odpadach (Dz. U. z 202</w:t>
      </w:r>
      <w:r w:rsidR="002B2D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</w:t>
      </w:r>
      <w:r w:rsidR="002B2DD3">
        <w:rPr>
          <w:rFonts w:ascii="Times New Roman" w:hAnsi="Times New Roman" w:cs="Times New Roman"/>
        </w:rPr>
        <w:t>1587</w:t>
      </w:r>
      <w:r>
        <w:rPr>
          <w:rFonts w:ascii="Times New Roman" w:hAnsi="Times New Roman" w:cs="Times New Roman"/>
        </w:rPr>
        <w:t xml:space="preserve"> ze zm.) lub inny </w:t>
      </w:r>
      <w:r>
        <w:rPr>
          <w:rFonts w:ascii="Times New Roman" w:hAnsi="Times New Roman" w:cs="Times New Roman"/>
        </w:rPr>
        <w:lastRenderedPageBreak/>
        <w:t xml:space="preserve">obowiązujący dokument, o którym mowa w art. 6 ust. 1 pkt. 1 rozporządzenia Ministra Gospodarki Pracy i Polityki Społecznej z dnia 2 kwietnia 2004 r. w sprawie sposobów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warunków bezpiecznego użytkowania i usuwania wyrobów zawierających azbest (Dz. U. nr 71 poz. 649 ze zm.);</w:t>
      </w:r>
    </w:p>
    <w:p w14:paraId="1EBA1558" w14:textId="2572AC43" w:rsidR="002B2DD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z zarządzającym składowiskiem, bądź inny dokument potwierdzający przyjęcie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unieszkodliwienia na stałe odpadów zawierających azbest na składowisko</w:t>
      </w:r>
      <w:r w:rsidR="002B2DD3">
        <w:rPr>
          <w:rFonts w:ascii="Times New Roman" w:hAnsi="Times New Roman" w:cs="Times New Roman"/>
        </w:rPr>
        <w:t xml:space="preserve">; </w:t>
      </w:r>
    </w:p>
    <w:p w14:paraId="23899D6D" w14:textId="11E5249B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ukończenie szkolenia, kursu w sprawie zasad BHP przy zabezpieczaniu i usuwaniu wyrobów zawierających azbest;</w:t>
      </w:r>
    </w:p>
    <w:p w14:paraId="6ADBEB96" w14:textId="3B474ECC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polisy ubezpieczeniowej wykonawcy od odpowiedzialności cywilnej w zakresie prowadzonej działalności gospodarczej związanej z przedmiotem zamówienia na kwotę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30 000,00 zł (słownie: trzydzieści tysięcy złotych 00/100);</w:t>
      </w:r>
    </w:p>
    <w:p w14:paraId="398F83EB" w14:textId="4DD4E089" w:rsidR="006D6023" w:rsidRDefault="006D6023" w:rsidP="006D60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referencje w zakresie kompleksowych wykonywanych prac (wytwarzanie, pakowanie, przewóz i składowanie w kontakcie z azbestem – minimum 2 prac na łączną kwotę co najmniej 100 000,00 zł</w:t>
      </w:r>
    </w:p>
    <w:p w14:paraId="4FDAF318" w14:textId="63C45DB1" w:rsidR="006D6023" w:rsidRDefault="006D6023" w:rsidP="006D60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VI. Informacja o oświadczeniach i dokumentach, jakie Wykonawcy mają dostarczyć w celu potwierdzenia spełnienia warunków udziału w postępowaniu </w:t>
      </w:r>
    </w:p>
    <w:p w14:paraId="0704FBBD" w14:textId="7A7FB481" w:rsidR="006D6023" w:rsidRDefault="006D6023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formularz ofertowy (załącznik nr 1);</w:t>
      </w:r>
    </w:p>
    <w:p w14:paraId="046694FF" w14:textId="6A480DE0" w:rsidR="006D6023" w:rsidRDefault="006D6023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Podpisaną klauzulę informacyjną (załącznik nr 2);</w:t>
      </w:r>
    </w:p>
    <w:p w14:paraId="37F90CE4" w14:textId="39A6B463" w:rsidR="006D6023" w:rsidRDefault="006D6023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Decyzję właściwego organu </w:t>
      </w:r>
      <w:r w:rsidR="001F1ABB">
        <w:rPr>
          <w:rFonts w:ascii="Times New Roman" w:hAnsi="Times New Roman" w:cs="Times New Roman"/>
        </w:rPr>
        <w:t>administracji publicznej</w:t>
      </w:r>
      <w:r w:rsidR="002B2DD3">
        <w:rPr>
          <w:rFonts w:ascii="Times New Roman" w:hAnsi="Times New Roman" w:cs="Times New Roman"/>
        </w:rPr>
        <w:t>,</w:t>
      </w:r>
      <w:r w:rsidR="001F1ABB">
        <w:rPr>
          <w:rFonts w:ascii="Times New Roman" w:hAnsi="Times New Roman" w:cs="Times New Roman"/>
        </w:rPr>
        <w:t xml:space="preserve"> wydaną na podstawie art. 31 ust. 3 lub art. 32 ust. 3 ustawy z dnia 14 grudnia 2012 r. o odpadach – w zakresie zbierania, odzysku lub unieszkodliwienia odpadów niebezpiecznych (azbestowych) na okres obowiązywania przynajmniej do 31.12.2024 r. lub zezwolenie na transport odpadów niebezpiecznych, o którym mowa w art. 233 ustawy z dnia 14 grudnia 2012 r. o odpadach (Dz. U. z 2020 r., poz. 797 ze zm.), lub inny obowiązujący na cały rok 2024 dokument o którym mowa w art. 6 ust. 1 pkt 1 rozporządzenia Ministra Gospodarki, Pracy i Polityki Społecznej z dnia 2 kwietnia 2004 r. </w:t>
      </w:r>
      <w:r w:rsidR="00F15B60">
        <w:rPr>
          <w:rFonts w:ascii="Times New Roman" w:hAnsi="Times New Roman" w:cs="Times New Roman"/>
        </w:rPr>
        <w:br/>
      </w:r>
      <w:r w:rsidR="001F1ABB">
        <w:rPr>
          <w:rFonts w:ascii="Times New Roman" w:hAnsi="Times New Roman" w:cs="Times New Roman"/>
        </w:rPr>
        <w:t>w sprawie sposobów i warunków bezpiecznego użytkowania i usuwania wyrobów zawierających azbest (Dz. U. nr 71, poz. 649 ze zm.);</w:t>
      </w:r>
    </w:p>
    <w:p w14:paraId="1C670BA1" w14:textId="78F24E26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 zarządzającym składowiskiem bądź inny dokument potwierdzający przyjęcie do unieszkodliwienia na stałe odpadów zawierających azbest na składowisko;</w:t>
      </w:r>
    </w:p>
    <w:p w14:paraId="6EACBD3C" w14:textId="59186212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polisy potwierdzającej ubezpieczenie na co najmniej 30 000,00 złotych;</w:t>
      </w:r>
    </w:p>
    <w:p w14:paraId="179A529E" w14:textId="2123853C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ukończenie szkolenia, kursu w sprawie zasad BHP przy zabezpieczaniu i usuwaniu wyrobów zawierających azbest;</w:t>
      </w:r>
    </w:p>
    <w:p w14:paraId="53470F0B" w14:textId="4B63105B" w:rsidR="001F1ABB" w:rsidRDefault="001F1ABB" w:rsidP="006D6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Referencje w zakresie kompleksowych wykonanych prac (wytwarzanie, pakowanie, przewóz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składowanie w kontakcie z azbestem – minimum 2 prac na łączną kwotę co najmniej 100 000,00 zł.</w:t>
      </w:r>
    </w:p>
    <w:p w14:paraId="6EE450CD" w14:textId="1C6FE214" w:rsidR="001F1ABB" w:rsidRDefault="001F1ABB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Opis sposobu przygotowania oferty:</w:t>
      </w:r>
    </w:p>
    <w:p w14:paraId="50D01D20" w14:textId="260FA8C4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elektronicznie, poprzez platformę zakupową </w:t>
      </w:r>
      <w:proofErr w:type="spellStart"/>
      <w:r>
        <w:rPr>
          <w:rFonts w:ascii="Times New Roman" w:hAnsi="Times New Roman" w:cs="Times New Roman"/>
        </w:rPr>
        <w:t>OpenNexus</w:t>
      </w:r>
      <w:proofErr w:type="spellEnd"/>
      <w:r>
        <w:rPr>
          <w:rFonts w:ascii="Times New Roman" w:hAnsi="Times New Roman" w:cs="Times New Roman"/>
        </w:rPr>
        <w:t>.</w:t>
      </w:r>
    </w:p>
    <w:p w14:paraId="05DDC3CE" w14:textId="6AC20C07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wszelkie koszty związane z przygotowaniem i złożeniem oferty.</w:t>
      </w:r>
    </w:p>
    <w:p w14:paraId="0E51986A" w14:textId="3AF28A33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być napisana i sporządzona w języku polskim, oraz podpisana przez osobę upoważnioną do składania oświadczenia woli.</w:t>
      </w:r>
    </w:p>
    <w:p w14:paraId="4C73F218" w14:textId="3CF385FA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może złożyć tylko jedną ofertę z jedną ostateczną ceną na załączonym do zapytania formularzu ofertowym. </w:t>
      </w:r>
    </w:p>
    <w:p w14:paraId="535B65F2" w14:textId="68B63814" w:rsidR="001F1ABB" w:rsidRDefault="001F1ABB" w:rsidP="001F1A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unieważnienia zapytania na każdym etapie jego trwania.</w:t>
      </w:r>
    </w:p>
    <w:p w14:paraId="51F3D926" w14:textId="326A200B" w:rsidR="001F1ABB" w:rsidRDefault="001F1ABB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 Opis kryteriów i sposobu dokonania oceny oferty:</w:t>
      </w:r>
    </w:p>
    <w:p w14:paraId="63893A12" w14:textId="5A8D8608" w:rsidR="001F1ABB" w:rsidRDefault="001F1ABB" w:rsidP="001F1A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wyznaczył następujące kryteria i ich znaczenie: cena – 100 %.</w:t>
      </w:r>
    </w:p>
    <w:p w14:paraId="5937A838" w14:textId="32775D75" w:rsidR="001F1ABB" w:rsidRDefault="001F1ABB" w:rsidP="001F1A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ofertową</w:t>
      </w:r>
      <w:r w:rsidR="002B2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wyrażoną w złotych polskich z wyodrębnieniem wartości podatku VAT,  Wykonawca poda na formularzu ofertowym stanowiącym załącznik nr 1 do zapytania ofertowego. Cena podana </w:t>
      </w:r>
      <w:r w:rsidR="00F15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w ofercie powinna obejmować wszystkie koszty i składniki związane z wykonaniem zamówienia oraz warunkami stawianymi przez Zamawiającego. </w:t>
      </w:r>
    </w:p>
    <w:p w14:paraId="1617B781" w14:textId="459297B3" w:rsidR="001F1ABB" w:rsidRDefault="001F1ABB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IX. Termin wykonania zamówienia:</w:t>
      </w:r>
    </w:p>
    <w:p w14:paraId="5C20DEEF" w14:textId="4479834A" w:rsidR="001F1ABB" w:rsidRDefault="00732C42" w:rsidP="001F1A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Transport i przekazanie do unieszkodliwienia: do dnia </w:t>
      </w:r>
      <w:r>
        <w:rPr>
          <w:rFonts w:ascii="Times New Roman" w:hAnsi="Times New Roman" w:cs="Times New Roman"/>
          <w:b/>
          <w:bCs/>
        </w:rPr>
        <w:t xml:space="preserve">31 lipca 2024 r. </w:t>
      </w:r>
    </w:p>
    <w:p w14:paraId="3501683E" w14:textId="69FC0942" w:rsidR="00732C42" w:rsidRDefault="00732C42" w:rsidP="00F15B6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Miejsce oraz termin składania ofert:</w:t>
      </w:r>
    </w:p>
    <w:p w14:paraId="6760F92F" w14:textId="4483362E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 xml:space="preserve">Ofertę należy złożyć na druku stanowiącego załącznik nr 1 do zapytania w postaci elektronicznej lub w postaci elektronicznej opatrzonej podpisem zaufanym lub podpisem osobistym za pośrednictwem platformy zakupowej dostępnej pod adresem internetowym: https://platformazakupowa.pl/pn/mogilno </w:t>
      </w:r>
    </w:p>
    <w:p w14:paraId="6F54BB32" w14:textId="177581E8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 xml:space="preserve">Termin składania ofert upływa </w:t>
      </w:r>
      <w:r w:rsidRPr="00732C42">
        <w:rPr>
          <w:rFonts w:ascii="Times New Roman" w:hAnsi="Times New Roman" w:cs="Times New Roman"/>
          <w:b/>
          <w:bCs/>
        </w:rPr>
        <w:t>dnia 2</w:t>
      </w:r>
      <w:r w:rsidR="00FB440D">
        <w:rPr>
          <w:rFonts w:ascii="Times New Roman" w:hAnsi="Times New Roman" w:cs="Times New Roman"/>
          <w:b/>
          <w:bCs/>
        </w:rPr>
        <w:t>1</w:t>
      </w:r>
      <w:r w:rsidRPr="00732C42">
        <w:rPr>
          <w:rFonts w:ascii="Times New Roman" w:hAnsi="Times New Roman" w:cs="Times New Roman"/>
          <w:b/>
          <w:bCs/>
        </w:rPr>
        <w:t xml:space="preserve"> maja 2024  r. godz. 12:00</w:t>
      </w:r>
    </w:p>
    <w:p w14:paraId="22F66C4A" w14:textId="1FF893A9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 xml:space="preserve">Zamawiający zastrzega sobie prawo do wzywania Wykonawców do uzupełniania i składania wyjaśnień dotyczących treści złożonych dokumentów i treści oferty oraz do uzupełnienia dokumentów, jak również do poprawiania w ofertach oczywistych omyłek rachunkowych </w:t>
      </w:r>
      <w:r w:rsidR="00A431EA">
        <w:rPr>
          <w:rFonts w:ascii="Times New Roman" w:hAnsi="Times New Roman" w:cs="Times New Roman"/>
        </w:rPr>
        <w:br/>
      </w:r>
      <w:r w:rsidRPr="00732C42">
        <w:rPr>
          <w:rFonts w:ascii="Times New Roman" w:hAnsi="Times New Roman" w:cs="Times New Roman"/>
        </w:rPr>
        <w:t>i pisarskich.</w:t>
      </w:r>
    </w:p>
    <w:p w14:paraId="04A15750" w14:textId="77777777" w:rsidR="00732C42" w:rsidRPr="00732C42" w:rsidRDefault="00732C42" w:rsidP="00F15B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C42">
        <w:rPr>
          <w:rFonts w:ascii="Times New Roman" w:hAnsi="Times New Roman" w:cs="Times New Roman"/>
        </w:rPr>
        <w:t>Jeżeli Wykonawca, którego oferta została wybrana, wycofa się z postępowania lub odmawia podpisania umowy, Zamawiający może wybrać ofertę najkorzystniejszą spośród pozostałych ofert bez przeprowadzania ich ponownego badania i oceny, chyba że zachodzą przesłanki unieważnienia postępowania.</w:t>
      </w:r>
    </w:p>
    <w:p w14:paraId="54386FC2" w14:textId="26B5CF03" w:rsidR="00732C42" w:rsidRDefault="00732C42" w:rsidP="00732C4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14:paraId="732E1530" w14:textId="35061ECD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ofertowy.</w:t>
      </w:r>
    </w:p>
    <w:p w14:paraId="770E4FA1" w14:textId="46D871DE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umowy.</w:t>
      </w:r>
    </w:p>
    <w:p w14:paraId="78C79FC8" w14:textId="789531DA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(RODO).</w:t>
      </w:r>
    </w:p>
    <w:p w14:paraId="336CE655" w14:textId="0EA68118" w:rsidR="00732C42" w:rsidRDefault="00732C42" w:rsidP="00732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powierzenia przetwarzania danych osobowych.</w:t>
      </w:r>
    </w:p>
    <w:p w14:paraId="30D6F0B7" w14:textId="60D7A5D1" w:rsidR="00732C42" w:rsidRPr="00732C42" w:rsidRDefault="00732C42" w:rsidP="00732C42">
      <w:pPr>
        <w:jc w:val="both"/>
        <w:rPr>
          <w:rFonts w:ascii="Times New Roman" w:hAnsi="Times New Roman" w:cs="Times New Roman"/>
        </w:rPr>
      </w:pPr>
    </w:p>
    <w:sectPr w:rsidR="00732C42" w:rsidRPr="00732C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A039D" w14:textId="77777777" w:rsidR="00F15EC7" w:rsidRDefault="00F15EC7" w:rsidP="00732C42">
      <w:pPr>
        <w:spacing w:after="0" w:line="240" w:lineRule="auto"/>
      </w:pPr>
      <w:r>
        <w:separator/>
      </w:r>
    </w:p>
  </w:endnote>
  <w:endnote w:type="continuationSeparator" w:id="0">
    <w:p w14:paraId="4BF2E475" w14:textId="77777777" w:rsidR="00F15EC7" w:rsidRDefault="00F15EC7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AF107" w14:textId="77777777" w:rsidR="00F15EC7" w:rsidRDefault="00F15EC7" w:rsidP="00732C42">
      <w:pPr>
        <w:spacing w:after="0" w:line="240" w:lineRule="auto"/>
      </w:pPr>
      <w:r>
        <w:separator/>
      </w:r>
    </w:p>
  </w:footnote>
  <w:footnote w:type="continuationSeparator" w:id="0">
    <w:p w14:paraId="2344E3C0" w14:textId="77777777" w:rsidR="00F15EC7" w:rsidRDefault="00F15EC7" w:rsidP="007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32F970F2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USUWANIE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39176">
    <w:abstractNumId w:val="1"/>
  </w:num>
  <w:num w:numId="2" w16cid:durableId="1130976436">
    <w:abstractNumId w:val="2"/>
  </w:num>
  <w:num w:numId="3" w16cid:durableId="386993017">
    <w:abstractNumId w:val="5"/>
  </w:num>
  <w:num w:numId="4" w16cid:durableId="1121144049">
    <w:abstractNumId w:val="0"/>
  </w:num>
  <w:num w:numId="5" w16cid:durableId="1942255105">
    <w:abstractNumId w:val="3"/>
  </w:num>
  <w:num w:numId="6" w16cid:durableId="734619814">
    <w:abstractNumId w:val="7"/>
  </w:num>
  <w:num w:numId="7" w16cid:durableId="557976819">
    <w:abstractNumId w:val="6"/>
  </w:num>
  <w:num w:numId="8" w16cid:durableId="1547795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1F1ABB"/>
    <w:rsid w:val="002B2DD3"/>
    <w:rsid w:val="003B175F"/>
    <w:rsid w:val="00424969"/>
    <w:rsid w:val="00663316"/>
    <w:rsid w:val="006D6023"/>
    <w:rsid w:val="00732C42"/>
    <w:rsid w:val="00860C4A"/>
    <w:rsid w:val="0094236D"/>
    <w:rsid w:val="00A431EA"/>
    <w:rsid w:val="00B64284"/>
    <w:rsid w:val="00E216AE"/>
    <w:rsid w:val="00F15B60"/>
    <w:rsid w:val="00F15EC7"/>
    <w:rsid w:val="00FB440D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5</cp:revision>
  <dcterms:created xsi:type="dcterms:W3CDTF">2024-05-08T09:58:00Z</dcterms:created>
  <dcterms:modified xsi:type="dcterms:W3CDTF">2024-05-15T05:41:00Z</dcterms:modified>
</cp:coreProperties>
</file>