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CAA" w:rsidRPr="00726026" w:rsidRDefault="00726026" w:rsidP="000B1C80">
      <w:pPr>
        <w:ind w:right="-233"/>
        <w:rPr>
          <w:b/>
          <w:bCs/>
          <w:u w:val="single"/>
        </w:rPr>
      </w:pPr>
      <w:r w:rsidRPr="00726026">
        <w:rPr>
          <w:b/>
          <w:bCs/>
          <w:u w:val="single"/>
        </w:rPr>
        <w:t>Wykaz części do wymiany :</w:t>
      </w:r>
    </w:p>
    <w:p w:rsidR="00726026" w:rsidRPr="00726026" w:rsidRDefault="00726026" w:rsidP="000B1C80">
      <w:pPr>
        <w:ind w:right="-233"/>
        <w:rPr>
          <w:b/>
          <w:bCs/>
        </w:rPr>
      </w:pPr>
    </w:p>
    <w:p w:rsidR="00726026" w:rsidRPr="00726026" w:rsidRDefault="00726026" w:rsidP="000B1C80">
      <w:pPr>
        <w:ind w:right="-233"/>
        <w:rPr>
          <w:bCs/>
        </w:rPr>
      </w:pPr>
    </w:p>
    <w:p w:rsidR="00E37043" w:rsidRDefault="00E37043" w:rsidP="0016237B">
      <w:pPr>
        <w:pStyle w:val="Tekstpodstawowywcity"/>
        <w:ind w:left="0" w:firstLine="708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A348C0" w:rsidRPr="00CF73FD">
        <w:rPr>
          <w:rFonts w:ascii="Times New Roman" w:hAnsi="Times New Roman"/>
          <w:sz w:val="22"/>
          <w:szCs w:val="22"/>
        </w:rPr>
        <w:t>panewk</w:t>
      </w:r>
      <w:r>
        <w:rPr>
          <w:rFonts w:ascii="Times New Roman" w:hAnsi="Times New Roman"/>
          <w:sz w:val="22"/>
          <w:szCs w:val="22"/>
        </w:rPr>
        <w:t>i</w:t>
      </w:r>
      <w:r w:rsidR="00A348C0" w:rsidRPr="00CF73FD">
        <w:rPr>
          <w:rFonts w:ascii="Times New Roman" w:hAnsi="Times New Roman"/>
          <w:sz w:val="22"/>
          <w:szCs w:val="22"/>
        </w:rPr>
        <w:t xml:space="preserve"> </w:t>
      </w:r>
      <w:r w:rsidR="00A348C0" w:rsidRPr="00CF73FD">
        <w:rPr>
          <w:rFonts w:ascii="Times New Roman" w:hAnsi="Times New Roman"/>
          <w:color w:val="000000"/>
          <w:sz w:val="22"/>
          <w:szCs w:val="22"/>
        </w:rPr>
        <w:t>CL+P4-F0612 Lagerbuche</w:t>
      </w:r>
      <w:r w:rsidR="00B13DF8">
        <w:rPr>
          <w:rFonts w:ascii="Times New Roman" w:hAnsi="Times New Roman"/>
          <w:color w:val="000000"/>
          <w:sz w:val="22"/>
          <w:szCs w:val="22"/>
        </w:rPr>
        <w:t xml:space="preserve">         </w:t>
      </w:r>
      <w:r w:rsidR="001D3EE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13DF8">
        <w:rPr>
          <w:rFonts w:ascii="Times New Roman" w:hAnsi="Times New Roman"/>
          <w:color w:val="000000"/>
          <w:sz w:val="22"/>
          <w:szCs w:val="22"/>
        </w:rPr>
        <w:t xml:space="preserve">        </w:t>
      </w:r>
      <w:r w:rsidR="00B11B9C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A348C0" w:rsidRPr="00CF73FD">
        <w:rPr>
          <w:rFonts w:ascii="Times New Roman" w:hAnsi="Times New Roman"/>
          <w:color w:val="000000"/>
          <w:sz w:val="22"/>
          <w:szCs w:val="22"/>
        </w:rPr>
        <w:t>- 60</w:t>
      </w:r>
      <w:r w:rsidR="00B11B9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348C0" w:rsidRPr="00CF73FD">
        <w:rPr>
          <w:rFonts w:ascii="Times New Roman" w:hAnsi="Times New Roman"/>
          <w:color w:val="000000"/>
          <w:sz w:val="22"/>
          <w:szCs w:val="22"/>
        </w:rPr>
        <w:t>szt</w:t>
      </w:r>
      <w:r w:rsidR="00B11B9C">
        <w:rPr>
          <w:rFonts w:ascii="Times New Roman" w:hAnsi="Times New Roman"/>
          <w:color w:val="000000"/>
          <w:sz w:val="22"/>
          <w:szCs w:val="22"/>
        </w:rPr>
        <w:t>.</w:t>
      </w:r>
      <w:r w:rsidR="00B13DF8"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="0016237B">
        <w:rPr>
          <w:rFonts w:ascii="Times New Roman" w:hAnsi="Times New Roman"/>
          <w:color w:val="000000"/>
          <w:sz w:val="22"/>
          <w:szCs w:val="22"/>
        </w:rPr>
        <w:t xml:space="preserve">    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E37043" w:rsidRDefault="00E37043" w:rsidP="0016237B">
      <w:pPr>
        <w:pStyle w:val="Tekstpodstawowywcity"/>
        <w:ind w:left="0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- w</w:t>
      </w:r>
      <w:r w:rsidR="00DF24B8" w:rsidRPr="00DF24B8">
        <w:rPr>
          <w:rFonts w:ascii="Times New Roman" w:hAnsi="Times New Roman"/>
          <w:color w:val="000000"/>
          <w:sz w:val="22"/>
          <w:szCs w:val="22"/>
        </w:rPr>
        <w:t xml:space="preserve">ałki  CL+P3-E9511 Rolle   </w:t>
      </w:r>
      <w:r w:rsidR="00B13DF8">
        <w:rPr>
          <w:rFonts w:ascii="Times New Roman" w:hAnsi="Times New Roman"/>
          <w:color w:val="000000"/>
          <w:sz w:val="22"/>
          <w:szCs w:val="22"/>
        </w:rPr>
        <w:t xml:space="preserve">                           </w:t>
      </w:r>
      <w:r w:rsidR="00B11B9C"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="00B13DF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F24B8" w:rsidRPr="00DF24B8">
        <w:rPr>
          <w:rFonts w:ascii="Times New Roman" w:hAnsi="Times New Roman"/>
          <w:color w:val="000000"/>
          <w:sz w:val="22"/>
          <w:szCs w:val="22"/>
        </w:rPr>
        <w:t>-</w:t>
      </w:r>
      <w:r w:rsidR="00B11B9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37E1">
        <w:rPr>
          <w:rFonts w:ascii="Times New Roman" w:hAnsi="Times New Roman"/>
          <w:color w:val="000000"/>
          <w:sz w:val="22"/>
          <w:szCs w:val="22"/>
        </w:rPr>
        <w:t>4</w:t>
      </w:r>
      <w:r w:rsidR="00DF24B8" w:rsidRPr="00DF24B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11B9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F24B8" w:rsidRPr="00DF24B8">
        <w:rPr>
          <w:rFonts w:ascii="Times New Roman" w:hAnsi="Times New Roman"/>
          <w:color w:val="000000"/>
          <w:sz w:val="22"/>
          <w:szCs w:val="22"/>
        </w:rPr>
        <w:t>szt</w:t>
      </w:r>
      <w:r w:rsidR="00B11B9C">
        <w:rPr>
          <w:rFonts w:ascii="Times New Roman" w:hAnsi="Times New Roman"/>
          <w:color w:val="000000"/>
          <w:sz w:val="22"/>
          <w:szCs w:val="22"/>
        </w:rPr>
        <w:t>.</w:t>
      </w:r>
      <w:r w:rsidR="00B13DF8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A348C0" w:rsidRPr="00CF73F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16237B" w:rsidRDefault="0016237B" w:rsidP="0016237B">
      <w:pPr>
        <w:pStyle w:val="Tekstpodstawowywcity"/>
        <w:ind w:left="0" w:firstLine="708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16237B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w</w:t>
      </w:r>
      <w:r w:rsidRPr="00DF24B8">
        <w:rPr>
          <w:rFonts w:ascii="Times New Roman" w:hAnsi="Times New Roman"/>
          <w:color w:val="000000"/>
          <w:sz w:val="22"/>
          <w:szCs w:val="22"/>
        </w:rPr>
        <w:t>ałki  CL+P3-E</w:t>
      </w:r>
      <w:r>
        <w:rPr>
          <w:rFonts w:ascii="Times New Roman" w:hAnsi="Times New Roman"/>
          <w:color w:val="000000"/>
          <w:sz w:val="22"/>
          <w:szCs w:val="22"/>
        </w:rPr>
        <w:t>8596</w:t>
      </w:r>
      <w:r w:rsidRPr="00DF24B8">
        <w:rPr>
          <w:rFonts w:ascii="Times New Roman" w:hAnsi="Times New Roman"/>
          <w:color w:val="000000"/>
          <w:sz w:val="22"/>
          <w:szCs w:val="22"/>
        </w:rPr>
        <w:t xml:space="preserve"> Rolle  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- 2</w:t>
      </w:r>
      <w:r w:rsidR="00B11B9C">
        <w:rPr>
          <w:rFonts w:ascii="Times New Roman" w:hAnsi="Times New Roman"/>
          <w:color w:val="000000"/>
          <w:sz w:val="22"/>
          <w:szCs w:val="22"/>
        </w:rPr>
        <w:t xml:space="preserve"> szt.</w:t>
      </w:r>
    </w:p>
    <w:p w:rsidR="0016237B" w:rsidRDefault="0016237B" w:rsidP="0016237B">
      <w:pPr>
        <w:pStyle w:val="Tekstpodstawowywcity"/>
        <w:ind w:left="0" w:firstLine="708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16237B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w</w:t>
      </w:r>
      <w:r w:rsidRPr="00DF24B8">
        <w:rPr>
          <w:rFonts w:ascii="Times New Roman" w:hAnsi="Times New Roman"/>
          <w:color w:val="000000"/>
          <w:sz w:val="22"/>
          <w:szCs w:val="22"/>
        </w:rPr>
        <w:t>ałki  CL+P3-E</w:t>
      </w:r>
      <w:r>
        <w:rPr>
          <w:rFonts w:ascii="Times New Roman" w:hAnsi="Times New Roman"/>
          <w:color w:val="000000"/>
          <w:sz w:val="22"/>
          <w:szCs w:val="22"/>
        </w:rPr>
        <w:t>8555</w:t>
      </w:r>
      <w:r w:rsidRPr="00DF24B8">
        <w:rPr>
          <w:rFonts w:ascii="Times New Roman" w:hAnsi="Times New Roman"/>
          <w:color w:val="000000"/>
          <w:sz w:val="22"/>
          <w:szCs w:val="22"/>
        </w:rPr>
        <w:t xml:space="preserve"> Rolle  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- 4</w:t>
      </w:r>
      <w:r w:rsidR="00B11B9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11B9C" w:rsidRPr="00DF24B8">
        <w:rPr>
          <w:rFonts w:ascii="Times New Roman" w:hAnsi="Times New Roman"/>
          <w:color w:val="000000"/>
          <w:sz w:val="22"/>
          <w:szCs w:val="22"/>
        </w:rPr>
        <w:t>szt</w:t>
      </w:r>
      <w:r w:rsidR="00B11B9C">
        <w:rPr>
          <w:rFonts w:ascii="Times New Roman" w:hAnsi="Times New Roman"/>
          <w:color w:val="000000"/>
          <w:sz w:val="22"/>
          <w:szCs w:val="22"/>
        </w:rPr>
        <w:t>.</w:t>
      </w:r>
    </w:p>
    <w:p w:rsidR="0016237B" w:rsidRDefault="0016237B" w:rsidP="0016237B">
      <w:pPr>
        <w:pStyle w:val="Tekstpodstawowywcity"/>
        <w:ind w:left="0" w:firstLine="708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16237B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w</w:t>
      </w:r>
      <w:r w:rsidRPr="00DF24B8">
        <w:rPr>
          <w:rFonts w:ascii="Times New Roman" w:hAnsi="Times New Roman"/>
          <w:color w:val="000000"/>
          <w:sz w:val="22"/>
          <w:szCs w:val="22"/>
        </w:rPr>
        <w:t>ałki  CL+P3-E</w:t>
      </w:r>
      <w:r>
        <w:rPr>
          <w:rFonts w:ascii="Times New Roman" w:hAnsi="Times New Roman"/>
          <w:color w:val="000000"/>
          <w:sz w:val="22"/>
          <w:szCs w:val="22"/>
        </w:rPr>
        <w:t>8561</w:t>
      </w:r>
      <w:r w:rsidRPr="00DF24B8">
        <w:rPr>
          <w:rFonts w:ascii="Times New Roman" w:hAnsi="Times New Roman"/>
          <w:color w:val="000000"/>
          <w:sz w:val="22"/>
          <w:szCs w:val="22"/>
        </w:rPr>
        <w:t xml:space="preserve"> Rolle  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- 2</w:t>
      </w:r>
      <w:r w:rsidR="00B11B9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11B9C" w:rsidRPr="00DF24B8">
        <w:rPr>
          <w:rFonts w:ascii="Times New Roman" w:hAnsi="Times New Roman"/>
          <w:color w:val="000000"/>
          <w:sz w:val="22"/>
          <w:szCs w:val="22"/>
        </w:rPr>
        <w:t>szt</w:t>
      </w:r>
      <w:r w:rsidR="00B11B9C">
        <w:rPr>
          <w:rFonts w:ascii="Times New Roman" w:hAnsi="Times New Roman"/>
          <w:color w:val="000000"/>
          <w:sz w:val="22"/>
          <w:szCs w:val="22"/>
        </w:rPr>
        <w:t>.</w:t>
      </w:r>
    </w:p>
    <w:p w:rsidR="0016237B" w:rsidRDefault="0016237B" w:rsidP="0016237B">
      <w:pPr>
        <w:pStyle w:val="Tekstpodstawowywcity"/>
        <w:ind w:left="0" w:firstLine="708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16237B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w</w:t>
      </w:r>
      <w:r w:rsidRPr="00DF24B8">
        <w:rPr>
          <w:rFonts w:ascii="Times New Roman" w:hAnsi="Times New Roman"/>
          <w:color w:val="000000"/>
          <w:sz w:val="22"/>
          <w:szCs w:val="22"/>
        </w:rPr>
        <w:t>ałki  CL+P3-E</w:t>
      </w:r>
      <w:r>
        <w:rPr>
          <w:rFonts w:ascii="Times New Roman" w:hAnsi="Times New Roman"/>
          <w:color w:val="000000"/>
          <w:sz w:val="22"/>
          <w:szCs w:val="22"/>
        </w:rPr>
        <w:t>8560</w:t>
      </w:r>
      <w:r w:rsidRPr="00DF24B8">
        <w:rPr>
          <w:rFonts w:ascii="Times New Roman" w:hAnsi="Times New Roman"/>
          <w:color w:val="000000"/>
          <w:sz w:val="22"/>
          <w:szCs w:val="22"/>
        </w:rPr>
        <w:t xml:space="preserve"> Rolle  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- 2</w:t>
      </w:r>
      <w:r w:rsidR="00B11B9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11B9C" w:rsidRPr="00DF24B8">
        <w:rPr>
          <w:rFonts w:ascii="Times New Roman" w:hAnsi="Times New Roman"/>
          <w:color w:val="000000"/>
          <w:sz w:val="22"/>
          <w:szCs w:val="22"/>
        </w:rPr>
        <w:t>szt</w:t>
      </w:r>
      <w:r w:rsidR="00B11B9C">
        <w:rPr>
          <w:rFonts w:ascii="Times New Roman" w:hAnsi="Times New Roman"/>
          <w:color w:val="000000"/>
          <w:sz w:val="22"/>
          <w:szCs w:val="22"/>
        </w:rPr>
        <w:t>.</w:t>
      </w:r>
    </w:p>
    <w:p w:rsidR="00E37043" w:rsidRDefault="00E37043" w:rsidP="0016237B">
      <w:pPr>
        <w:pStyle w:val="Tekstpodstawowywcity"/>
        <w:ind w:left="0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filtry powietrza </w:t>
      </w:r>
      <w:r w:rsidR="00B13DF8">
        <w:rPr>
          <w:rFonts w:ascii="Times New Roman" w:hAnsi="Times New Roman"/>
          <w:sz w:val="22"/>
          <w:szCs w:val="22"/>
        </w:rPr>
        <w:t xml:space="preserve">                                           </w:t>
      </w:r>
      <w:r w:rsidR="00B11B9C">
        <w:rPr>
          <w:rFonts w:ascii="Times New Roman" w:hAnsi="Times New Roman"/>
          <w:sz w:val="22"/>
          <w:szCs w:val="22"/>
        </w:rPr>
        <w:t xml:space="preserve">       </w:t>
      </w:r>
      <w:r w:rsidR="00B13DF8">
        <w:rPr>
          <w:rFonts w:ascii="Times New Roman" w:hAnsi="Times New Roman"/>
          <w:sz w:val="22"/>
          <w:szCs w:val="22"/>
        </w:rPr>
        <w:t xml:space="preserve">  -</w:t>
      </w:r>
      <w:r w:rsidR="00C46A7C">
        <w:rPr>
          <w:rFonts w:ascii="Times New Roman" w:hAnsi="Times New Roman"/>
          <w:sz w:val="22"/>
          <w:szCs w:val="22"/>
        </w:rPr>
        <w:t xml:space="preserve"> </w:t>
      </w:r>
      <w:r w:rsidR="00B11B9C">
        <w:rPr>
          <w:rFonts w:ascii="Times New Roman" w:hAnsi="Times New Roman"/>
          <w:sz w:val="22"/>
          <w:szCs w:val="22"/>
        </w:rPr>
        <w:t xml:space="preserve"> 2x</w:t>
      </w:r>
      <w:r w:rsidR="00B13DF8">
        <w:rPr>
          <w:rFonts w:ascii="Times New Roman" w:hAnsi="Times New Roman"/>
          <w:sz w:val="22"/>
          <w:szCs w:val="22"/>
        </w:rPr>
        <w:t xml:space="preserve"> </w:t>
      </w:r>
      <w:r w:rsidR="00C46A7C">
        <w:rPr>
          <w:rFonts w:ascii="Times New Roman" w:hAnsi="Times New Roman"/>
          <w:sz w:val="22"/>
          <w:szCs w:val="22"/>
        </w:rPr>
        <w:t>komplet</w:t>
      </w:r>
      <w:r w:rsidR="00B13DF8">
        <w:rPr>
          <w:rFonts w:ascii="Times New Roman" w:hAnsi="Times New Roman"/>
          <w:sz w:val="22"/>
          <w:szCs w:val="22"/>
        </w:rPr>
        <w:t xml:space="preserve">  </w:t>
      </w:r>
      <w:r w:rsidR="0016237B">
        <w:rPr>
          <w:rFonts w:ascii="Times New Roman" w:hAnsi="Times New Roman"/>
          <w:sz w:val="22"/>
          <w:szCs w:val="22"/>
        </w:rPr>
        <w:t xml:space="preserve">            </w:t>
      </w:r>
    </w:p>
    <w:p w:rsidR="00E37043" w:rsidRDefault="00E37043" w:rsidP="0016237B">
      <w:pPr>
        <w:pStyle w:val="Tekstpodstawowywcity"/>
        <w:ind w:left="0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serwis , przegląd, wymiana, </w:t>
      </w:r>
      <w:r w:rsidR="00B11B9C">
        <w:rPr>
          <w:rFonts w:ascii="Times New Roman" w:hAnsi="Times New Roman"/>
          <w:sz w:val="22"/>
          <w:szCs w:val="22"/>
        </w:rPr>
        <w:t xml:space="preserve">naprawa, </w:t>
      </w:r>
      <w:r>
        <w:rPr>
          <w:rFonts w:ascii="Times New Roman" w:hAnsi="Times New Roman"/>
          <w:sz w:val="22"/>
          <w:szCs w:val="22"/>
        </w:rPr>
        <w:t xml:space="preserve">dojazd </w:t>
      </w:r>
      <w:r w:rsidR="00B13DF8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1D3EEF">
        <w:rPr>
          <w:rFonts w:ascii="Times New Roman" w:hAnsi="Times New Roman"/>
          <w:sz w:val="22"/>
          <w:szCs w:val="22"/>
        </w:rPr>
        <w:t xml:space="preserve"> </w:t>
      </w:r>
      <w:r w:rsidR="00B13DF8">
        <w:rPr>
          <w:rFonts w:ascii="Times New Roman" w:hAnsi="Times New Roman"/>
          <w:sz w:val="22"/>
          <w:szCs w:val="22"/>
        </w:rPr>
        <w:t xml:space="preserve"> </w:t>
      </w:r>
      <w:r w:rsidR="0016237B">
        <w:rPr>
          <w:rFonts w:ascii="Times New Roman" w:hAnsi="Times New Roman"/>
          <w:sz w:val="22"/>
          <w:szCs w:val="22"/>
        </w:rPr>
        <w:t xml:space="preserve">         </w:t>
      </w:r>
    </w:p>
    <w:p w:rsidR="00E37043" w:rsidRDefault="00B13DF8" w:rsidP="0016237B">
      <w:pPr>
        <w:pStyle w:val="Tekstpodstawowywcity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:rsidR="008B3697" w:rsidRPr="00726026" w:rsidRDefault="00726026" w:rsidP="00726026">
      <w:pPr>
        <w:pStyle w:val="Tekstpodstawowywcity"/>
        <w:spacing w:line="360" w:lineRule="auto"/>
        <w:ind w:left="0"/>
        <w:rPr>
          <w:rFonts w:ascii="Times New Roman" w:hAnsi="Times New Roman"/>
          <w:szCs w:val="24"/>
          <w:u w:val="single"/>
        </w:rPr>
      </w:pPr>
      <w:r w:rsidRPr="00726026">
        <w:rPr>
          <w:rFonts w:ascii="Times New Roman" w:hAnsi="Times New Roman"/>
          <w:b/>
          <w:szCs w:val="24"/>
          <w:u w:val="single"/>
        </w:rPr>
        <w:t>Czynności serwisowe do wykonania:</w:t>
      </w:r>
    </w:p>
    <w:p w:rsidR="008B3697" w:rsidRPr="00726026" w:rsidRDefault="008B3697" w:rsidP="008B3697">
      <w:pPr>
        <w:rPr>
          <w:lang w:eastAsia="pl-PL"/>
        </w:rPr>
      </w:pPr>
      <w:r w:rsidRPr="00726026">
        <w:rPr>
          <w:rFonts w:ascii="Arial" w:hAnsi="Arial" w:cs="Arial"/>
          <w:b/>
          <w:bCs/>
          <w:sz w:val="20"/>
          <w:szCs w:val="20"/>
          <w:lang w:eastAsia="pl-PL"/>
        </w:rPr>
        <w:t>Moduł skanowania</w:t>
      </w:r>
    </w:p>
    <w:p w:rsidR="008B3697" w:rsidRPr="00726026" w:rsidRDefault="008B3697" w:rsidP="008B3697">
      <w:pPr>
        <w:rPr>
          <w:u w:val="single"/>
          <w:lang w:eastAsia="pl-PL"/>
        </w:rPr>
      </w:pPr>
      <w:r w:rsidRPr="00726026">
        <w:rPr>
          <w:rFonts w:ascii="Arial" w:hAnsi="Arial" w:cs="Arial"/>
          <w:sz w:val="20"/>
          <w:szCs w:val="20"/>
          <w:u w:val="single"/>
          <w:lang w:eastAsia="pl-PL"/>
        </w:rPr>
        <w:t>Mechanika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Kontrola napięcia pasków zębatych koła filtrów i wstępnego.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Smarowanie i regulacja prowadnic karetki preskanera.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Kontrola luzu matówki dyfuzora.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Kontrola/wymiana filtrów powietrza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u w:val="single"/>
          <w:lang w:eastAsia="pl-PL"/>
        </w:rPr>
        <w:t>Optyka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Czyszcz</w:t>
      </w:r>
      <w:r>
        <w:rPr>
          <w:rFonts w:ascii="Arial" w:hAnsi="Arial" w:cs="Arial"/>
          <w:sz w:val="20"/>
          <w:szCs w:val="20"/>
          <w:lang w:eastAsia="pl-PL"/>
        </w:rPr>
        <w:t>e</w:t>
      </w:r>
      <w:r w:rsidRPr="00CB06DD">
        <w:rPr>
          <w:rFonts w:ascii="Arial" w:hAnsi="Arial" w:cs="Arial"/>
          <w:sz w:val="20"/>
          <w:szCs w:val="20"/>
          <w:lang w:eastAsia="pl-PL"/>
        </w:rPr>
        <w:t>nie toru światła, filtry negatywów, filtry slajdów, lustro IR, odbłyśnik, filtr gęstości, filtry RGB skanera, sloty w karetce, dyfuzor.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Kontrola oprawki żarówki, wymiana żarówki, kontrola i regulacja ogniska.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u w:val="single"/>
          <w:lang w:eastAsia="pl-PL"/>
        </w:rPr>
        <w:t>Elektronika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Pomiar i regulacja czujni</w:t>
      </w:r>
      <w:r>
        <w:rPr>
          <w:rFonts w:ascii="Arial" w:hAnsi="Arial" w:cs="Arial"/>
          <w:sz w:val="20"/>
          <w:szCs w:val="20"/>
          <w:lang w:eastAsia="pl-PL"/>
        </w:rPr>
        <w:t>k</w:t>
      </w:r>
      <w:r w:rsidRPr="00CB06DD">
        <w:rPr>
          <w:rFonts w:ascii="Arial" w:hAnsi="Arial" w:cs="Arial"/>
          <w:sz w:val="20"/>
          <w:szCs w:val="20"/>
          <w:lang w:eastAsia="pl-PL"/>
        </w:rPr>
        <w:t>a przepływu -15V, +15V.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Pomiar i regulacja napięć zasilania +5V, +24V, +36V.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Pomiar i regulacja napięcia żarówki +22.8V.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u w:val="single"/>
          <w:lang w:eastAsia="pl-PL"/>
        </w:rPr>
        <w:t>Oprogramowanie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Sprawdzenie listy błędów.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Sprawdzenie aktualizacji.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Analiza logfile.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lang w:eastAsia="pl-PL"/>
        </w:rPr>
        <w:t> </w:t>
      </w:r>
    </w:p>
    <w:p w:rsidR="008B3697" w:rsidRPr="00C32DF4" w:rsidRDefault="008B3697" w:rsidP="008B3697">
      <w:pPr>
        <w:rPr>
          <w:lang w:eastAsia="pl-PL"/>
        </w:rPr>
      </w:pPr>
      <w:r w:rsidRPr="00C32DF4">
        <w:rPr>
          <w:rFonts w:ascii="Arial" w:hAnsi="Arial" w:cs="Arial"/>
          <w:b/>
          <w:bCs/>
          <w:sz w:val="20"/>
          <w:szCs w:val="20"/>
          <w:lang w:eastAsia="pl-PL"/>
        </w:rPr>
        <w:t>Moduł naświetlania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u w:val="single"/>
          <w:lang w:eastAsia="pl-PL"/>
        </w:rPr>
        <w:t>Mechanika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Kontrola napięcia pasków i wałków i łożysk w zespołach ML, MR, SG, SB, TU1, PE, TU2, LD, ST.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Sprawdzenie i regulacja mechanizmu centrowania TU1.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Sprawdzenie i regulacja mechanizmu obracania TU1.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Sprawdzenie i regulacja zespołu pasów dolnych i górnych bębna.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Czyszczenie bębna naświetlającego.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Sprawdzenie docisku i liniowości prowadnic inlet i outlet bębna.</w:t>
      </w:r>
    </w:p>
    <w:p w:rsidR="008B3697" w:rsidRPr="00CB06DD" w:rsidRDefault="008B3697" w:rsidP="008B3697">
      <w:pPr>
        <w:rPr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Kontrola/regulacj</w:t>
      </w:r>
      <w:r w:rsidRPr="00CB06DD">
        <w:rPr>
          <w:rFonts w:ascii="Arial" w:hAnsi="Arial" w:cs="Arial"/>
          <w:sz w:val="20"/>
          <w:szCs w:val="20"/>
          <w:lang w:eastAsia="pl-PL"/>
        </w:rPr>
        <w:t>a klap i popychacza.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Kontrola/regulacja/wymiana taśmy i głowicy backprint'u.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Kontrola łożysk i pasków w zespole ST przed wywoływaczem.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Kontrola/wymiana filtrów powietrza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u w:val="single"/>
          <w:lang w:eastAsia="pl-PL"/>
        </w:rPr>
        <w:t>Optyka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Czyszczenie czujn</w:t>
      </w:r>
      <w:r>
        <w:rPr>
          <w:rFonts w:ascii="Arial" w:hAnsi="Arial" w:cs="Arial"/>
          <w:sz w:val="20"/>
          <w:szCs w:val="20"/>
          <w:lang w:eastAsia="pl-PL"/>
        </w:rPr>
        <w:t>i</w:t>
      </w:r>
      <w:r w:rsidRPr="00CB06DD">
        <w:rPr>
          <w:rFonts w:ascii="Arial" w:hAnsi="Arial" w:cs="Arial"/>
          <w:sz w:val="20"/>
          <w:szCs w:val="20"/>
          <w:lang w:eastAsia="pl-PL"/>
        </w:rPr>
        <w:t>ka BOP i BOL.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Ustawienie pokrycia plamek laserów czerwonego,zielonego i niebieskiego - pixelshift.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Sprawdzenie pądu i mocy lasera gazowego. Wymiana jeśli bliski zużycia.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Sprawdzenie transmisji przez światłowód. Regulacja  i czyszczenie jeśli to konieczne.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Sprawdzenie optyki światłowodu. Wymiana jeśli doszło do wypalenia.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Testy PBL z punktem pracy, MBL, X-Print, RegOutNbild.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Sprawdzenie poziomu szumów.</w:t>
      </w:r>
    </w:p>
    <w:p w:rsidR="008B3697" w:rsidRPr="00CB06DD" w:rsidRDefault="008B3697" w:rsidP="008B3697">
      <w:pPr>
        <w:rPr>
          <w:rFonts w:ascii="Arial" w:hAnsi="Arial" w:cs="Arial"/>
          <w:sz w:val="20"/>
          <w:szCs w:val="20"/>
          <w:lang w:eastAsia="pl-PL"/>
        </w:rPr>
      </w:pPr>
      <w:r w:rsidRPr="00CB06DD">
        <w:rPr>
          <w:rFonts w:ascii="Arial" w:hAnsi="Arial" w:cs="Arial"/>
          <w:sz w:val="20"/>
          <w:szCs w:val="20"/>
          <w:u w:val="single"/>
          <w:lang w:eastAsia="pl-PL"/>
        </w:rPr>
        <w:t>Elektronika</w:t>
      </w:r>
    </w:p>
    <w:p w:rsidR="008B3697" w:rsidRPr="00A22254" w:rsidRDefault="008B3697" w:rsidP="008B3697">
      <w:pPr>
        <w:rPr>
          <w:rFonts w:ascii="Arial" w:hAnsi="Arial" w:cs="Arial"/>
          <w:sz w:val="20"/>
          <w:szCs w:val="20"/>
          <w:lang w:val="en-US"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 xml:space="preserve">Pomiar i regulacja napięć zasilania. </w:t>
      </w:r>
      <w:r w:rsidRPr="00A22254">
        <w:rPr>
          <w:rFonts w:ascii="Arial" w:hAnsi="Arial" w:cs="Arial"/>
          <w:sz w:val="20"/>
          <w:szCs w:val="20"/>
          <w:lang w:val="en-US" w:eastAsia="pl-PL"/>
        </w:rPr>
        <w:t>Power+24V,+36V. AOM+24V, HP+6.5V, RedLaser -9V, +9V</w:t>
      </w:r>
    </w:p>
    <w:p w:rsidR="008B3697" w:rsidRPr="00CB06DD" w:rsidRDefault="008B3697" w:rsidP="008B3697">
      <w:pPr>
        <w:rPr>
          <w:rFonts w:ascii="Arial" w:hAnsi="Arial" w:cs="Arial"/>
          <w:sz w:val="20"/>
          <w:szCs w:val="20"/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Sprawdzenie/regulacja wzmacniaczy AOM.</w:t>
      </w:r>
    </w:p>
    <w:p w:rsidR="008B3697" w:rsidRPr="00CB06DD" w:rsidRDefault="008B3697" w:rsidP="008B3697">
      <w:pPr>
        <w:rPr>
          <w:rFonts w:ascii="Arial" w:hAnsi="Arial" w:cs="Arial"/>
          <w:sz w:val="20"/>
          <w:szCs w:val="20"/>
          <w:lang w:eastAsia="pl-PL"/>
        </w:rPr>
      </w:pPr>
      <w:r w:rsidRPr="00CB06DD">
        <w:rPr>
          <w:rFonts w:ascii="Arial" w:hAnsi="Arial" w:cs="Arial"/>
          <w:sz w:val="20"/>
          <w:szCs w:val="20"/>
          <w:u w:val="single"/>
          <w:lang w:eastAsia="pl-PL"/>
        </w:rPr>
        <w:t>Oprogramowanie</w:t>
      </w:r>
    </w:p>
    <w:p w:rsidR="008B3697" w:rsidRPr="00CB06DD" w:rsidRDefault="008B3697" w:rsidP="008B3697">
      <w:pPr>
        <w:rPr>
          <w:rFonts w:ascii="Arial" w:hAnsi="Arial" w:cs="Arial"/>
          <w:sz w:val="20"/>
          <w:szCs w:val="20"/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Sprawdzenie/załadowanie/wygenerowanie tablic AOMLUT.</w:t>
      </w:r>
    </w:p>
    <w:p w:rsidR="008B3697" w:rsidRPr="00CB06DD" w:rsidRDefault="008B3697" w:rsidP="008B3697">
      <w:pPr>
        <w:rPr>
          <w:rFonts w:ascii="Arial" w:hAnsi="Arial" w:cs="Arial"/>
          <w:sz w:val="20"/>
          <w:szCs w:val="20"/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Sprawdzenie zapasu światła, VminRGB, Umon, AmplifierRGB.</w:t>
      </w:r>
    </w:p>
    <w:p w:rsidR="008B3697" w:rsidRPr="00CB06DD" w:rsidRDefault="008B3697" w:rsidP="008B3697">
      <w:pPr>
        <w:rPr>
          <w:rFonts w:ascii="Arial" w:hAnsi="Arial" w:cs="Arial"/>
          <w:sz w:val="20"/>
          <w:szCs w:val="20"/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Sprawdzenie listy błędów.</w:t>
      </w:r>
    </w:p>
    <w:p w:rsidR="008B3697" w:rsidRPr="00CB06DD" w:rsidRDefault="008B3697" w:rsidP="008B3697">
      <w:pPr>
        <w:rPr>
          <w:rFonts w:ascii="Arial" w:hAnsi="Arial" w:cs="Arial"/>
          <w:sz w:val="20"/>
          <w:szCs w:val="20"/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lastRenderedPageBreak/>
        <w:t>Sprawdzenie aktualizacji.</w:t>
      </w:r>
    </w:p>
    <w:p w:rsidR="008B3697" w:rsidRPr="00CB06DD" w:rsidRDefault="008B3697" w:rsidP="008B3697">
      <w:pPr>
        <w:rPr>
          <w:rFonts w:ascii="Arial" w:hAnsi="Arial" w:cs="Arial"/>
          <w:sz w:val="20"/>
          <w:szCs w:val="20"/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Analiza logfile.</w:t>
      </w:r>
    </w:p>
    <w:p w:rsidR="008B3697" w:rsidRPr="00CB06DD" w:rsidRDefault="008B3697" w:rsidP="008B3697">
      <w:pPr>
        <w:rPr>
          <w:rFonts w:ascii="Arial" w:hAnsi="Arial" w:cs="Arial"/>
          <w:sz w:val="20"/>
          <w:szCs w:val="20"/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 </w:t>
      </w:r>
    </w:p>
    <w:p w:rsidR="008B3697" w:rsidRPr="00C32DF4" w:rsidRDefault="008B3697" w:rsidP="008B3697">
      <w:pPr>
        <w:rPr>
          <w:lang w:eastAsia="pl-PL"/>
        </w:rPr>
      </w:pPr>
      <w:bookmarkStart w:id="0" w:name="_GoBack"/>
      <w:r w:rsidRPr="00C32DF4">
        <w:rPr>
          <w:rFonts w:ascii="Arial" w:hAnsi="Arial" w:cs="Arial"/>
          <w:b/>
          <w:bCs/>
          <w:sz w:val="20"/>
          <w:szCs w:val="20"/>
          <w:lang w:eastAsia="pl-PL"/>
        </w:rPr>
        <w:t>Moduł wywołania</w:t>
      </w:r>
    </w:p>
    <w:bookmarkEnd w:id="0"/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u w:val="single"/>
          <w:lang w:eastAsia="pl-PL"/>
        </w:rPr>
        <w:t>Mechanika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Przegląd i czyszczenie wszystkich zwrotnic. Niwelacja luzów.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Wymiana i smarowanie wszystkich panewek w zwrotnicach.</w:t>
      </w:r>
    </w:p>
    <w:p w:rsidR="008B3697" w:rsidRPr="00CB06DD" w:rsidRDefault="008B3697" w:rsidP="008B3697">
      <w:pPr>
        <w:rPr>
          <w:rFonts w:ascii="Arial" w:hAnsi="Arial" w:cs="Arial"/>
          <w:sz w:val="20"/>
          <w:szCs w:val="20"/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Kontrola stanu wałków, wymiana jeśli spuchnięte, odkształcone, mają ślady korozji itp.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Przegląd i czyszczenie raków. Panewki, wałki, dolne zwrotnice, zabezpieczenia.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Kontrola pomp regeneracyjnych. Dawki, stan zaworów, wymiana jeśli ślady zużycia.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Kontrola/czyszczenie systemu dokowania. Sztance, sprężyny, ciśnienie pompy wody.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Kontrola/czyszczenie tanków regeneracji.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Sprawdzenie cyrkulacji.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Kontrola/wymiana filtrów chemii.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Kontrola/wymiana filtrów powietrza.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Płynność transportu pod głowicą densytometru.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u w:val="single"/>
          <w:lang w:eastAsia="pl-PL"/>
        </w:rPr>
        <w:t>Optyka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Czyszcz</w:t>
      </w:r>
      <w:r>
        <w:rPr>
          <w:rFonts w:ascii="Arial" w:hAnsi="Arial" w:cs="Arial"/>
          <w:sz w:val="20"/>
          <w:szCs w:val="20"/>
          <w:lang w:eastAsia="pl-PL"/>
        </w:rPr>
        <w:t>e</w:t>
      </w:r>
      <w:r w:rsidRPr="00CB06DD">
        <w:rPr>
          <w:rFonts w:ascii="Arial" w:hAnsi="Arial" w:cs="Arial"/>
          <w:sz w:val="20"/>
          <w:szCs w:val="20"/>
          <w:lang w:eastAsia="pl-PL"/>
        </w:rPr>
        <w:t>nie płytki referencyjnej densytometru, czyszczenie głowicy, regulacja nachylenia.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Pomiar testu PBL w slocie serwisowym.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u w:val="single"/>
          <w:lang w:eastAsia="pl-PL"/>
        </w:rPr>
        <w:t>Elektronika</w:t>
      </w:r>
    </w:p>
    <w:p w:rsidR="008B3697" w:rsidRPr="00CB06DD" w:rsidRDefault="008B3697" w:rsidP="008B3697">
      <w:pPr>
        <w:rPr>
          <w:rFonts w:ascii="Arial" w:hAnsi="Arial" w:cs="Arial"/>
          <w:sz w:val="20"/>
          <w:szCs w:val="20"/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Pomiar i regulacja napięć zasilania Alpha400.</w:t>
      </w:r>
    </w:p>
    <w:p w:rsidR="008B3697" w:rsidRPr="00CB06DD" w:rsidRDefault="008B3697" w:rsidP="008B3697">
      <w:pPr>
        <w:rPr>
          <w:rFonts w:ascii="Arial" w:hAnsi="Arial" w:cs="Arial"/>
          <w:sz w:val="20"/>
          <w:szCs w:val="20"/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Pomiar i kalibracja czujników temperatury.</w:t>
      </w:r>
    </w:p>
    <w:p w:rsidR="008B3697" w:rsidRPr="00CB06DD" w:rsidRDefault="008B3697" w:rsidP="008B3697">
      <w:pPr>
        <w:rPr>
          <w:lang w:eastAsia="pl-PL"/>
        </w:rPr>
      </w:pPr>
      <w:r w:rsidRPr="00CB06DD">
        <w:rPr>
          <w:rFonts w:ascii="Arial" w:hAnsi="Arial" w:cs="Arial"/>
          <w:sz w:val="20"/>
          <w:szCs w:val="20"/>
          <w:u w:val="single"/>
          <w:lang w:eastAsia="pl-PL"/>
        </w:rPr>
        <w:t>Oprogramowanie</w:t>
      </w:r>
    </w:p>
    <w:p w:rsidR="008B3697" w:rsidRPr="00CB06DD" w:rsidRDefault="008B3697" w:rsidP="008B3697">
      <w:pPr>
        <w:rPr>
          <w:rFonts w:ascii="Arial" w:hAnsi="Arial" w:cs="Arial"/>
          <w:sz w:val="20"/>
          <w:szCs w:val="20"/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Sprawdzenie listy błędów.</w:t>
      </w:r>
    </w:p>
    <w:p w:rsidR="008B3697" w:rsidRPr="00CB06DD" w:rsidRDefault="008B3697" w:rsidP="008B3697">
      <w:pPr>
        <w:rPr>
          <w:rFonts w:ascii="Arial" w:hAnsi="Arial" w:cs="Arial"/>
          <w:sz w:val="20"/>
          <w:szCs w:val="20"/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Sprawdzenie aktualizacji.</w:t>
      </w:r>
    </w:p>
    <w:p w:rsidR="008B3697" w:rsidRDefault="008B3697" w:rsidP="008B3697">
      <w:pPr>
        <w:rPr>
          <w:rFonts w:ascii="Arial" w:hAnsi="Arial" w:cs="Arial"/>
          <w:sz w:val="20"/>
          <w:szCs w:val="20"/>
          <w:lang w:eastAsia="pl-PL"/>
        </w:rPr>
      </w:pPr>
      <w:r w:rsidRPr="00CB06DD">
        <w:rPr>
          <w:rFonts w:ascii="Arial" w:hAnsi="Arial" w:cs="Arial"/>
          <w:sz w:val="20"/>
          <w:szCs w:val="20"/>
          <w:lang w:eastAsia="pl-PL"/>
        </w:rPr>
        <w:t>Analiza logfile.</w:t>
      </w:r>
    </w:p>
    <w:p w:rsidR="00385871" w:rsidRPr="00CB06DD" w:rsidRDefault="00385871" w:rsidP="008B3697">
      <w:pPr>
        <w:rPr>
          <w:rFonts w:ascii="Arial" w:hAnsi="Arial" w:cs="Arial"/>
          <w:sz w:val="20"/>
          <w:szCs w:val="20"/>
          <w:lang w:eastAsia="pl-PL"/>
        </w:rPr>
      </w:pPr>
    </w:p>
    <w:p w:rsidR="000E5224" w:rsidRDefault="000E5224" w:rsidP="00417DA3">
      <w:pPr>
        <w:pStyle w:val="Tekstpodstawowywcity"/>
        <w:spacing w:line="360" w:lineRule="auto"/>
        <w:ind w:left="0" w:firstLine="708"/>
        <w:rPr>
          <w:rFonts w:ascii="Times New Roman" w:hAnsi="Times New Roman"/>
          <w:sz w:val="22"/>
          <w:szCs w:val="22"/>
        </w:rPr>
      </w:pPr>
    </w:p>
    <w:p w:rsidR="000E5224" w:rsidRPr="00CF73FD" w:rsidRDefault="000E5224" w:rsidP="00CF73FD">
      <w:pPr>
        <w:pStyle w:val="Tekstpodstawowywcity"/>
        <w:spacing w:line="360" w:lineRule="auto"/>
        <w:ind w:left="0" w:firstLine="708"/>
        <w:rPr>
          <w:rFonts w:ascii="Times New Roman" w:hAnsi="Times New Roman"/>
          <w:sz w:val="22"/>
          <w:szCs w:val="22"/>
        </w:rPr>
      </w:pPr>
    </w:p>
    <w:sectPr w:rsidR="000E5224" w:rsidRPr="00CF73FD" w:rsidSect="000E5224">
      <w:pgSz w:w="11905" w:h="16837"/>
      <w:pgMar w:top="709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E88" w:rsidRDefault="00756E88" w:rsidP="00C12A28">
      <w:r>
        <w:separator/>
      </w:r>
    </w:p>
  </w:endnote>
  <w:endnote w:type="continuationSeparator" w:id="0">
    <w:p w:rsidR="00756E88" w:rsidRDefault="00756E88" w:rsidP="00C1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E88" w:rsidRDefault="00756E88" w:rsidP="00C12A28">
      <w:r>
        <w:separator/>
      </w:r>
    </w:p>
  </w:footnote>
  <w:footnote w:type="continuationSeparator" w:id="0">
    <w:p w:rsidR="00756E88" w:rsidRDefault="00756E88" w:rsidP="00C1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6CB6F63"/>
    <w:multiLevelType w:val="hybridMultilevel"/>
    <w:tmpl w:val="D7405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CD2239"/>
    <w:multiLevelType w:val="hybridMultilevel"/>
    <w:tmpl w:val="E0C80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503022"/>
    <w:multiLevelType w:val="singleLevel"/>
    <w:tmpl w:val="9E7ED5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4012B1A"/>
    <w:multiLevelType w:val="hybridMultilevel"/>
    <w:tmpl w:val="B2482362"/>
    <w:lvl w:ilvl="0" w:tplc="901C16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C6"/>
    <w:rsid w:val="00000C34"/>
    <w:rsid w:val="0000687B"/>
    <w:rsid w:val="00010B2A"/>
    <w:rsid w:val="00022387"/>
    <w:rsid w:val="000237E1"/>
    <w:rsid w:val="0004290A"/>
    <w:rsid w:val="000436FB"/>
    <w:rsid w:val="000643B0"/>
    <w:rsid w:val="00070909"/>
    <w:rsid w:val="0007388B"/>
    <w:rsid w:val="000818E3"/>
    <w:rsid w:val="00084184"/>
    <w:rsid w:val="00090587"/>
    <w:rsid w:val="00091455"/>
    <w:rsid w:val="00093F09"/>
    <w:rsid w:val="00095F43"/>
    <w:rsid w:val="000B1C80"/>
    <w:rsid w:val="000C41E2"/>
    <w:rsid w:val="000E274F"/>
    <w:rsid w:val="000E3F6F"/>
    <w:rsid w:val="000E5224"/>
    <w:rsid w:val="000F50D3"/>
    <w:rsid w:val="000F6E33"/>
    <w:rsid w:val="001002FD"/>
    <w:rsid w:val="00101A02"/>
    <w:rsid w:val="00103FA1"/>
    <w:rsid w:val="00120F04"/>
    <w:rsid w:val="0012355F"/>
    <w:rsid w:val="00127C47"/>
    <w:rsid w:val="001347DC"/>
    <w:rsid w:val="0016237B"/>
    <w:rsid w:val="00174010"/>
    <w:rsid w:val="00175959"/>
    <w:rsid w:val="00195F71"/>
    <w:rsid w:val="001C3DF8"/>
    <w:rsid w:val="001D3EEF"/>
    <w:rsid w:val="001D4D19"/>
    <w:rsid w:val="001D5DD4"/>
    <w:rsid w:val="001D6202"/>
    <w:rsid w:val="001E1FD6"/>
    <w:rsid w:val="001F000D"/>
    <w:rsid w:val="0020208B"/>
    <w:rsid w:val="002057AB"/>
    <w:rsid w:val="00212BB3"/>
    <w:rsid w:val="0022071F"/>
    <w:rsid w:val="00226059"/>
    <w:rsid w:val="002271D3"/>
    <w:rsid w:val="00234D14"/>
    <w:rsid w:val="00267000"/>
    <w:rsid w:val="002762A1"/>
    <w:rsid w:val="0028328E"/>
    <w:rsid w:val="002868B2"/>
    <w:rsid w:val="00292A17"/>
    <w:rsid w:val="002A5ACA"/>
    <w:rsid w:val="002B7909"/>
    <w:rsid w:val="002C278C"/>
    <w:rsid w:val="002D00DF"/>
    <w:rsid w:val="002E1AA6"/>
    <w:rsid w:val="002F7DBF"/>
    <w:rsid w:val="00303A1D"/>
    <w:rsid w:val="003147AC"/>
    <w:rsid w:val="00315E4B"/>
    <w:rsid w:val="003221C6"/>
    <w:rsid w:val="00325BF1"/>
    <w:rsid w:val="003440E6"/>
    <w:rsid w:val="00355A49"/>
    <w:rsid w:val="003610EA"/>
    <w:rsid w:val="003639AD"/>
    <w:rsid w:val="00370D43"/>
    <w:rsid w:val="0037483E"/>
    <w:rsid w:val="00385871"/>
    <w:rsid w:val="003A2746"/>
    <w:rsid w:val="003C22E9"/>
    <w:rsid w:val="003C2E35"/>
    <w:rsid w:val="003C7A27"/>
    <w:rsid w:val="003F296B"/>
    <w:rsid w:val="003F385E"/>
    <w:rsid w:val="003F5271"/>
    <w:rsid w:val="003F560C"/>
    <w:rsid w:val="004101E8"/>
    <w:rsid w:val="004113B7"/>
    <w:rsid w:val="0041335D"/>
    <w:rsid w:val="00415D6A"/>
    <w:rsid w:val="00416540"/>
    <w:rsid w:val="00416CE2"/>
    <w:rsid w:val="00417DA3"/>
    <w:rsid w:val="00451592"/>
    <w:rsid w:val="004545D9"/>
    <w:rsid w:val="004631E8"/>
    <w:rsid w:val="00483719"/>
    <w:rsid w:val="00492BF2"/>
    <w:rsid w:val="004A0E23"/>
    <w:rsid w:val="004B4C6C"/>
    <w:rsid w:val="004C108D"/>
    <w:rsid w:val="004C7BA0"/>
    <w:rsid w:val="004D704A"/>
    <w:rsid w:val="004E3181"/>
    <w:rsid w:val="004F300C"/>
    <w:rsid w:val="005226A1"/>
    <w:rsid w:val="005279DC"/>
    <w:rsid w:val="00533D08"/>
    <w:rsid w:val="00546EEC"/>
    <w:rsid w:val="00552F6E"/>
    <w:rsid w:val="005628BA"/>
    <w:rsid w:val="0057497C"/>
    <w:rsid w:val="00575163"/>
    <w:rsid w:val="00583BE7"/>
    <w:rsid w:val="005930C2"/>
    <w:rsid w:val="0059710D"/>
    <w:rsid w:val="00597792"/>
    <w:rsid w:val="005A0142"/>
    <w:rsid w:val="005B38C3"/>
    <w:rsid w:val="005B3C6E"/>
    <w:rsid w:val="005C48B2"/>
    <w:rsid w:val="005D1009"/>
    <w:rsid w:val="005D3F54"/>
    <w:rsid w:val="005F510B"/>
    <w:rsid w:val="005F7A28"/>
    <w:rsid w:val="006060B1"/>
    <w:rsid w:val="006565F8"/>
    <w:rsid w:val="00656CB4"/>
    <w:rsid w:val="00693F74"/>
    <w:rsid w:val="006A3EB3"/>
    <w:rsid w:val="006A488B"/>
    <w:rsid w:val="006A4ACE"/>
    <w:rsid w:val="006D361B"/>
    <w:rsid w:val="006D71EC"/>
    <w:rsid w:val="00702DEC"/>
    <w:rsid w:val="00702F2C"/>
    <w:rsid w:val="007144BB"/>
    <w:rsid w:val="00717CBA"/>
    <w:rsid w:val="0072251B"/>
    <w:rsid w:val="00726026"/>
    <w:rsid w:val="007276DA"/>
    <w:rsid w:val="00745419"/>
    <w:rsid w:val="00747A59"/>
    <w:rsid w:val="00756E88"/>
    <w:rsid w:val="00772495"/>
    <w:rsid w:val="00783CF8"/>
    <w:rsid w:val="007A18CC"/>
    <w:rsid w:val="007B4979"/>
    <w:rsid w:val="007C3A54"/>
    <w:rsid w:val="007C3DDC"/>
    <w:rsid w:val="007D4033"/>
    <w:rsid w:val="00800595"/>
    <w:rsid w:val="00803265"/>
    <w:rsid w:val="008106D9"/>
    <w:rsid w:val="00822B13"/>
    <w:rsid w:val="00834610"/>
    <w:rsid w:val="0085544B"/>
    <w:rsid w:val="00856296"/>
    <w:rsid w:val="00860C2F"/>
    <w:rsid w:val="00870FC6"/>
    <w:rsid w:val="00881A68"/>
    <w:rsid w:val="008859EE"/>
    <w:rsid w:val="008973FF"/>
    <w:rsid w:val="008A5342"/>
    <w:rsid w:val="008B2B9A"/>
    <w:rsid w:val="008B3697"/>
    <w:rsid w:val="008C6490"/>
    <w:rsid w:val="008C6978"/>
    <w:rsid w:val="008E7ECC"/>
    <w:rsid w:val="008F34F7"/>
    <w:rsid w:val="008F38C7"/>
    <w:rsid w:val="00911B45"/>
    <w:rsid w:val="0091258A"/>
    <w:rsid w:val="009417C6"/>
    <w:rsid w:val="00941F43"/>
    <w:rsid w:val="00945D58"/>
    <w:rsid w:val="00960D41"/>
    <w:rsid w:val="00966069"/>
    <w:rsid w:val="0096651C"/>
    <w:rsid w:val="00972D40"/>
    <w:rsid w:val="00981295"/>
    <w:rsid w:val="00987C2F"/>
    <w:rsid w:val="009911EF"/>
    <w:rsid w:val="009912CD"/>
    <w:rsid w:val="00993234"/>
    <w:rsid w:val="009A24CB"/>
    <w:rsid w:val="009A4281"/>
    <w:rsid w:val="009A7234"/>
    <w:rsid w:val="009B45B6"/>
    <w:rsid w:val="009C17A8"/>
    <w:rsid w:val="009C4513"/>
    <w:rsid w:val="009D6A6C"/>
    <w:rsid w:val="00A22254"/>
    <w:rsid w:val="00A34462"/>
    <w:rsid w:val="00A348C0"/>
    <w:rsid w:val="00A35B1C"/>
    <w:rsid w:val="00A4220B"/>
    <w:rsid w:val="00A8386F"/>
    <w:rsid w:val="00A87EA8"/>
    <w:rsid w:val="00A910E5"/>
    <w:rsid w:val="00AA763B"/>
    <w:rsid w:val="00AC3DB6"/>
    <w:rsid w:val="00AD3107"/>
    <w:rsid w:val="00AE090F"/>
    <w:rsid w:val="00AE1B6C"/>
    <w:rsid w:val="00AE363D"/>
    <w:rsid w:val="00AE4AD3"/>
    <w:rsid w:val="00AF3E0C"/>
    <w:rsid w:val="00AF4D2D"/>
    <w:rsid w:val="00B06BE9"/>
    <w:rsid w:val="00B10E34"/>
    <w:rsid w:val="00B11B9C"/>
    <w:rsid w:val="00B13DF8"/>
    <w:rsid w:val="00B16E7B"/>
    <w:rsid w:val="00B235FC"/>
    <w:rsid w:val="00B27207"/>
    <w:rsid w:val="00B33E34"/>
    <w:rsid w:val="00B45910"/>
    <w:rsid w:val="00B479CF"/>
    <w:rsid w:val="00B5573A"/>
    <w:rsid w:val="00B644CE"/>
    <w:rsid w:val="00B67BE1"/>
    <w:rsid w:val="00B77ABC"/>
    <w:rsid w:val="00B92439"/>
    <w:rsid w:val="00B9552A"/>
    <w:rsid w:val="00BA7FE5"/>
    <w:rsid w:val="00BB03FF"/>
    <w:rsid w:val="00BB7612"/>
    <w:rsid w:val="00BC5B35"/>
    <w:rsid w:val="00BC5C8A"/>
    <w:rsid w:val="00BC7F84"/>
    <w:rsid w:val="00BD2CFC"/>
    <w:rsid w:val="00BE4A2A"/>
    <w:rsid w:val="00BF4888"/>
    <w:rsid w:val="00C07296"/>
    <w:rsid w:val="00C12A28"/>
    <w:rsid w:val="00C15FDB"/>
    <w:rsid w:val="00C164CB"/>
    <w:rsid w:val="00C306D3"/>
    <w:rsid w:val="00C32DF4"/>
    <w:rsid w:val="00C34076"/>
    <w:rsid w:val="00C3763C"/>
    <w:rsid w:val="00C46A7C"/>
    <w:rsid w:val="00C8297C"/>
    <w:rsid w:val="00C87354"/>
    <w:rsid w:val="00C9253B"/>
    <w:rsid w:val="00CB1ED7"/>
    <w:rsid w:val="00CC1444"/>
    <w:rsid w:val="00CC621B"/>
    <w:rsid w:val="00CF1A03"/>
    <w:rsid w:val="00CF2D36"/>
    <w:rsid w:val="00CF5636"/>
    <w:rsid w:val="00CF73FD"/>
    <w:rsid w:val="00D12E86"/>
    <w:rsid w:val="00D350BF"/>
    <w:rsid w:val="00D4134C"/>
    <w:rsid w:val="00D41689"/>
    <w:rsid w:val="00D46D01"/>
    <w:rsid w:val="00D56383"/>
    <w:rsid w:val="00D57EA6"/>
    <w:rsid w:val="00D65B44"/>
    <w:rsid w:val="00D7281A"/>
    <w:rsid w:val="00D72EAC"/>
    <w:rsid w:val="00D93D38"/>
    <w:rsid w:val="00DB0C09"/>
    <w:rsid w:val="00DB5D73"/>
    <w:rsid w:val="00DB6B20"/>
    <w:rsid w:val="00DC6B2E"/>
    <w:rsid w:val="00DC6E38"/>
    <w:rsid w:val="00DF24B8"/>
    <w:rsid w:val="00DF42D1"/>
    <w:rsid w:val="00DF5705"/>
    <w:rsid w:val="00E04DB4"/>
    <w:rsid w:val="00E238B3"/>
    <w:rsid w:val="00E279A4"/>
    <w:rsid w:val="00E37043"/>
    <w:rsid w:val="00E4035E"/>
    <w:rsid w:val="00E50547"/>
    <w:rsid w:val="00E6258B"/>
    <w:rsid w:val="00E73205"/>
    <w:rsid w:val="00E81169"/>
    <w:rsid w:val="00E850BF"/>
    <w:rsid w:val="00E91695"/>
    <w:rsid w:val="00E95AC7"/>
    <w:rsid w:val="00E96772"/>
    <w:rsid w:val="00E974BC"/>
    <w:rsid w:val="00EA21FF"/>
    <w:rsid w:val="00EA2749"/>
    <w:rsid w:val="00EA6944"/>
    <w:rsid w:val="00EA69F0"/>
    <w:rsid w:val="00EA719C"/>
    <w:rsid w:val="00ED4A1F"/>
    <w:rsid w:val="00ED5388"/>
    <w:rsid w:val="00EF26B5"/>
    <w:rsid w:val="00EF54CE"/>
    <w:rsid w:val="00F01981"/>
    <w:rsid w:val="00F05637"/>
    <w:rsid w:val="00F1261D"/>
    <w:rsid w:val="00F17792"/>
    <w:rsid w:val="00F26D18"/>
    <w:rsid w:val="00F32103"/>
    <w:rsid w:val="00F36C0A"/>
    <w:rsid w:val="00F37538"/>
    <w:rsid w:val="00F463B6"/>
    <w:rsid w:val="00F51337"/>
    <w:rsid w:val="00F552C5"/>
    <w:rsid w:val="00F5739E"/>
    <w:rsid w:val="00F65E87"/>
    <w:rsid w:val="00F80568"/>
    <w:rsid w:val="00F81924"/>
    <w:rsid w:val="00FB3029"/>
    <w:rsid w:val="00FD6CAA"/>
    <w:rsid w:val="00FE1AF8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553F6FE0"/>
  <w15:docId w15:val="{7CC80FF7-7D98-4076-B277-E9C50894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5B1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A35B1C"/>
    <w:pPr>
      <w:keepNext/>
      <w:numPr>
        <w:numId w:val="7"/>
      </w:numPr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35B1C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A35B1C"/>
  </w:style>
  <w:style w:type="character" w:customStyle="1" w:styleId="WW-Absatz-Standardschriftart1">
    <w:name w:val="WW-Absatz-Standardschriftart1"/>
    <w:rsid w:val="00A35B1C"/>
  </w:style>
  <w:style w:type="character" w:customStyle="1" w:styleId="WW-Absatz-Standardschriftart11">
    <w:name w:val="WW-Absatz-Standardschriftart11"/>
    <w:rsid w:val="00A35B1C"/>
  </w:style>
  <w:style w:type="character" w:customStyle="1" w:styleId="WW-Absatz-Standardschriftart111">
    <w:name w:val="WW-Absatz-Standardschriftart111"/>
    <w:rsid w:val="00A35B1C"/>
  </w:style>
  <w:style w:type="character" w:customStyle="1" w:styleId="WW-Absatz-Standardschriftart1111">
    <w:name w:val="WW-Absatz-Standardschriftart1111"/>
    <w:rsid w:val="00A35B1C"/>
  </w:style>
  <w:style w:type="character" w:customStyle="1" w:styleId="WW-Domylnaczcionkaakapitu">
    <w:name w:val="WW-Domyślna czcionka akapitu"/>
    <w:rsid w:val="00A35B1C"/>
  </w:style>
  <w:style w:type="character" w:customStyle="1" w:styleId="Symbolewypunktowania">
    <w:name w:val="Symbole wypunktowania"/>
    <w:rsid w:val="00A35B1C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35B1C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A35B1C"/>
  </w:style>
  <w:style w:type="paragraph" w:styleId="Tekstpodstawowy">
    <w:name w:val="Body Text"/>
    <w:basedOn w:val="Normalny"/>
    <w:rsid w:val="00A35B1C"/>
    <w:rPr>
      <w:szCs w:val="20"/>
    </w:rPr>
  </w:style>
  <w:style w:type="paragraph" w:styleId="Lista">
    <w:name w:val="List"/>
    <w:basedOn w:val="Tekstpodstawowy"/>
    <w:rsid w:val="00A35B1C"/>
    <w:rPr>
      <w:rFonts w:ascii="Arial" w:hAnsi="Arial" w:cs="Lucida Sans Unicode"/>
    </w:rPr>
  </w:style>
  <w:style w:type="paragraph" w:customStyle="1" w:styleId="Podpis1">
    <w:name w:val="Podpis1"/>
    <w:basedOn w:val="Normalny"/>
    <w:rsid w:val="00A35B1C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Indeks">
    <w:name w:val="Indeks"/>
    <w:basedOn w:val="Normalny"/>
    <w:rsid w:val="00A35B1C"/>
    <w:pPr>
      <w:suppressLineNumbers/>
    </w:pPr>
    <w:rPr>
      <w:rFonts w:cs="Lucida Sans Unicode"/>
    </w:rPr>
  </w:style>
  <w:style w:type="paragraph" w:customStyle="1" w:styleId="Nagwek10">
    <w:name w:val="Nagłówek1"/>
    <w:basedOn w:val="Normalny"/>
    <w:next w:val="Tekstpodstawowy"/>
    <w:rsid w:val="00A35B1C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Podpis">
    <w:name w:val="WW-Podpis"/>
    <w:basedOn w:val="Normalny"/>
    <w:rsid w:val="00A35B1C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WW-Indeks">
    <w:name w:val="WW-Indeks"/>
    <w:basedOn w:val="Normalny"/>
    <w:rsid w:val="00A35B1C"/>
    <w:pPr>
      <w:suppressLineNumbers/>
    </w:pPr>
    <w:rPr>
      <w:rFonts w:cs="Lucida Sans Unicode"/>
    </w:rPr>
  </w:style>
  <w:style w:type="paragraph" w:customStyle="1" w:styleId="WW-Nagwek">
    <w:name w:val="WW-Nagłówek"/>
    <w:basedOn w:val="Normalny"/>
    <w:next w:val="Tekstpodstawowy"/>
    <w:rsid w:val="00A35B1C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Podpis1">
    <w:name w:val="WW-Podpis1"/>
    <w:basedOn w:val="Normalny"/>
    <w:rsid w:val="00A35B1C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WW-Indeks1">
    <w:name w:val="WW-Indeks1"/>
    <w:basedOn w:val="Normalny"/>
    <w:rsid w:val="00A35B1C"/>
    <w:pPr>
      <w:suppressLineNumbers/>
    </w:pPr>
    <w:rPr>
      <w:rFonts w:cs="Lucida Sans Unicode"/>
    </w:rPr>
  </w:style>
  <w:style w:type="paragraph" w:customStyle="1" w:styleId="WW-Nagwek1">
    <w:name w:val="WW-Nagłówek1"/>
    <w:basedOn w:val="Normalny"/>
    <w:next w:val="Tekstpodstawowy"/>
    <w:rsid w:val="00A35B1C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Podpis11">
    <w:name w:val="WW-Podpis11"/>
    <w:basedOn w:val="Normalny"/>
    <w:rsid w:val="00A35B1C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WW-Indeks11">
    <w:name w:val="WW-Indeks11"/>
    <w:basedOn w:val="Normalny"/>
    <w:rsid w:val="00A35B1C"/>
    <w:pPr>
      <w:suppressLineNumbers/>
    </w:pPr>
    <w:rPr>
      <w:rFonts w:cs="Lucida Sans Unicode"/>
    </w:rPr>
  </w:style>
  <w:style w:type="paragraph" w:customStyle="1" w:styleId="WW-Nagwek11">
    <w:name w:val="WW-Nagłówek11"/>
    <w:basedOn w:val="Normalny"/>
    <w:next w:val="Tekstpodstawowy"/>
    <w:rsid w:val="00A35B1C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Podpis111">
    <w:name w:val="WW-Podpis111"/>
    <w:basedOn w:val="Normalny"/>
    <w:rsid w:val="00A35B1C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WW-Indeks111">
    <w:name w:val="WW-Indeks111"/>
    <w:basedOn w:val="Normalny"/>
    <w:rsid w:val="00A35B1C"/>
    <w:pPr>
      <w:suppressLineNumbers/>
    </w:pPr>
    <w:rPr>
      <w:rFonts w:cs="Lucida Sans Unicode"/>
    </w:rPr>
  </w:style>
  <w:style w:type="paragraph" w:customStyle="1" w:styleId="WW-Nagwek111">
    <w:name w:val="WW-Nagłówek111"/>
    <w:basedOn w:val="Normalny"/>
    <w:next w:val="Tekstpodstawowy"/>
    <w:rsid w:val="00A35B1C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Podpis1111">
    <w:name w:val="WW-Podpis1111"/>
    <w:basedOn w:val="Normalny"/>
    <w:rsid w:val="00A35B1C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WW-Indeks1111">
    <w:name w:val="WW-Indeks1111"/>
    <w:basedOn w:val="Normalny"/>
    <w:rsid w:val="00A35B1C"/>
    <w:pPr>
      <w:suppressLineNumbers/>
    </w:pPr>
    <w:rPr>
      <w:rFonts w:cs="Lucida Sans Unicode"/>
    </w:rPr>
  </w:style>
  <w:style w:type="paragraph" w:customStyle="1" w:styleId="WW-Nagwek1111">
    <w:name w:val="WW-Nagłówek1111"/>
    <w:basedOn w:val="Normalny"/>
    <w:next w:val="Tekstpodstawowy"/>
    <w:rsid w:val="00A35B1C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ekstdymka">
    <w:name w:val="Balloon Text"/>
    <w:basedOn w:val="Normalny"/>
    <w:rsid w:val="00A35B1C"/>
    <w:rPr>
      <w:rFonts w:ascii="Tahoma" w:hAnsi="Tahoma" w:cs="Lucida Sans Unicode"/>
      <w:sz w:val="16"/>
      <w:szCs w:val="16"/>
    </w:rPr>
  </w:style>
  <w:style w:type="paragraph" w:styleId="Nagwek">
    <w:name w:val="header"/>
    <w:basedOn w:val="Normalny"/>
    <w:rsid w:val="00A35B1C"/>
    <w:pPr>
      <w:tabs>
        <w:tab w:val="center" w:pos="4536"/>
        <w:tab w:val="right" w:pos="9072"/>
      </w:tabs>
    </w:pPr>
    <w:rPr>
      <w:sz w:val="20"/>
    </w:rPr>
  </w:style>
  <w:style w:type="character" w:styleId="Hipercze">
    <w:name w:val="Hyperlink"/>
    <w:rsid w:val="00E279A4"/>
    <w:rPr>
      <w:color w:val="0000FF"/>
      <w:u w:val="single"/>
    </w:rPr>
  </w:style>
  <w:style w:type="paragraph" w:styleId="Stopka">
    <w:name w:val="footer"/>
    <w:basedOn w:val="Normalny"/>
    <w:link w:val="StopkaZnak"/>
    <w:unhideWhenUsed/>
    <w:rsid w:val="00C12A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12A28"/>
    <w:rPr>
      <w:sz w:val="24"/>
      <w:szCs w:val="24"/>
      <w:lang w:eastAsia="ar-SA"/>
    </w:rPr>
  </w:style>
  <w:style w:type="character" w:styleId="Numerstrony">
    <w:name w:val="page number"/>
    <w:rsid w:val="00C12A2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6B2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6B20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DB6B2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417DA3"/>
    <w:pPr>
      <w:spacing w:after="120"/>
      <w:ind w:left="28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7DA3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5CB5-25E9-478F-A5D1-6DC98603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POLICJI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Katarzyna Jędrychowska</cp:lastModifiedBy>
  <cp:revision>4</cp:revision>
  <cp:lastPrinted>2020-07-29T08:25:00Z</cp:lastPrinted>
  <dcterms:created xsi:type="dcterms:W3CDTF">2021-08-27T12:14:00Z</dcterms:created>
  <dcterms:modified xsi:type="dcterms:W3CDTF">2021-08-31T05:53:00Z</dcterms:modified>
</cp:coreProperties>
</file>