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6E9C7" w14:textId="77777777" w:rsidR="005F6DB5" w:rsidRDefault="005F6DB5" w:rsidP="000E5791">
      <w:pPr>
        <w:rPr>
          <w:rFonts w:cs="Arial"/>
          <w:b/>
          <w:bCs/>
          <w:kern w:val="1"/>
          <w:sz w:val="44"/>
          <w:lang w:eastAsia="hi-IN" w:bidi="hi-IN"/>
        </w:rPr>
      </w:pPr>
      <w:bookmarkStart w:id="0" w:name="_GoBack"/>
      <w:bookmarkEnd w:id="0"/>
      <w:r w:rsidRPr="005F6DB5">
        <w:rPr>
          <w:rFonts w:cs="Arial"/>
          <w:b/>
          <w:bCs/>
          <w:kern w:val="1"/>
          <w:sz w:val="44"/>
          <w:lang w:eastAsia="hi-IN" w:bidi="hi-IN"/>
        </w:rPr>
        <w:t>PROGRAM FUNKCJONALNO UŻYTKOWY</w:t>
      </w:r>
    </w:p>
    <w:p w14:paraId="676361EA" w14:textId="77777777" w:rsidR="003845A0" w:rsidRPr="005F6DB5" w:rsidRDefault="003845A0" w:rsidP="00910D0D">
      <w:pPr>
        <w:jc w:val="both"/>
        <w:rPr>
          <w:rFonts w:cs="Arial"/>
          <w:b/>
          <w:bCs/>
          <w:kern w:val="1"/>
          <w:sz w:val="44"/>
          <w:lang w:eastAsia="hi-IN" w:bidi="hi-IN"/>
        </w:rPr>
      </w:pPr>
    </w:p>
    <w:p w14:paraId="6AB03A0D" w14:textId="77777777" w:rsidR="005F6DB5" w:rsidRPr="005F6DB5" w:rsidRDefault="009F3BC8" w:rsidP="009F3BC8">
      <w:pPr>
        <w:ind w:left="-142"/>
        <w:jc w:val="both"/>
        <w:rPr>
          <w:rFonts w:ascii="Verdana" w:hAnsi="Verdana" w:cs="Verdana"/>
          <w:b/>
          <w:bCs/>
          <w:color w:val="000000"/>
          <w:kern w:val="1"/>
          <w:sz w:val="20"/>
          <w:szCs w:val="22"/>
          <w:lang w:eastAsia="hi-IN" w:bidi="hi-IN"/>
        </w:rPr>
      </w:pPr>
      <w:r>
        <w:rPr>
          <w:rFonts w:cs="Arial"/>
          <w:b/>
          <w:bCs/>
          <w:kern w:val="1"/>
          <w:sz w:val="44"/>
          <w:lang w:eastAsia="hi-IN" w:bidi="hi-IN"/>
        </w:rPr>
        <w:t xml:space="preserve"> </w:t>
      </w:r>
      <w:r w:rsidR="005F6DB5" w:rsidRPr="005F6DB5">
        <w:rPr>
          <w:rFonts w:ascii="Verdana" w:hAnsi="Verdana" w:cs="Verdana"/>
          <w:bCs/>
          <w:color w:val="000000"/>
          <w:kern w:val="1"/>
          <w:sz w:val="20"/>
          <w:szCs w:val="22"/>
          <w:lang w:eastAsia="hi-IN" w:bidi="hi-IN"/>
        </w:rPr>
        <w:t>Sporządzony zgodnie z Rozporządzeniem Ministra Infrastruktury z dnia 2 września 2004 r.</w:t>
      </w:r>
    </w:p>
    <w:p w14:paraId="05B00215" w14:textId="77777777" w:rsidR="009F3BC8" w:rsidRDefault="005F6DB5" w:rsidP="009F3BC8">
      <w:pPr>
        <w:keepNext/>
        <w:widowControl w:val="0"/>
        <w:numPr>
          <w:ilvl w:val="5"/>
          <w:numId w:val="0"/>
        </w:numPr>
        <w:tabs>
          <w:tab w:val="left" w:pos="-568"/>
          <w:tab w:val="num" w:pos="0"/>
          <w:tab w:val="left" w:pos="5836"/>
        </w:tabs>
        <w:suppressAutoHyphens/>
        <w:ind w:left="-284" w:hanging="1008"/>
        <w:jc w:val="both"/>
        <w:outlineLvl w:val="5"/>
        <w:rPr>
          <w:rFonts w:ascii="Verdana" w:eastAsia="Lucida Sans Unicode" w:hAnsi="Verdana" w:cs="Verdana"/>
          <w:color w:val="000000"/>
          <w:kern w:val="1"/>
          <w:sz w:val="20"/>
          <w:szCs w:val="22"/>
          <w:lang w:eastAsia="hi-IN" w:bidi="hi-IN"/>
        </w:rPr>
      </w:pPr>
      <w:r w:rsidRPr="005F6DB5">
        <w:rPr>
          <w:rFonts w:ascii="Verdana" w:eastAsia="Lucida Sans Unicode" w:hAnsi="Verdana" w:cs="Verdana"/>
          <w:color w:val="000000"/>
          <w:kern w:val="1"/>
          <w:sz w:val="20"/>
          <w:szCs w:val="22"/>
          <w:lang w:eastAsia="hi-IN" w:bidi="hi-IN"/>
        </w:rPr>
        <w:t xml:space="preserve"> </w:t>
      </w:r>
      <w:r w:rsidRPr="005F6DB5">
        <w:rPr>
          <w:rFonts w:ascii="Verdana" w:eastAsia="Lucida Sans Unicode" w:hAnsi="Verdana" w:cs="Verdana"/>
          <w:color w:val="000000"/>
          <w:kern w:val="1"/>
          <w:sz w:val="20"/>
          <w:szCs w:val="22"/>
          <w:lang w:eastAsia="hi-IN" w:bidi="hi-IN"/>
        </w:rPr>
        <w:tab/>
      </w:r>
      <w:r w:rsidRPr="005F6DB5">
        <w:rPr>
          <w:rFonts w:ascii="Verdana" w:eastAsia="Lucida Sans Unicode" w:hAnsi="Verdana" w:cs="Verdana"/>
          <w:color w:val="000000"/>
          <w:kern w:val="1"/>
          <w:sz w:val="20"/>
          <w:szCs w:val="22"/>
          <w:lang w:eastAsia="hi-IN" w:bidi="hi-IN"/>
        </w:rPr>
        <w:tab/>
        <w:t xml:space="preserve">   </w:t>
      </w:r>
      <w:r w:rsidR="009F3BC8">
        <w:rPr>
          <w:rFonts w:ascii="Verdana" w:eastAsia="Lucida Sans Unicode" w:hAnsi="Verdana" w:cs="Verdana"/>
          <w:color w:val="000000"/>
          <w:kern w:val="1"/>
          <w:sz w:val="20"/>
          <w:szCs w:val="22"/>
          <w:lang w:eastAsia="hi-IN" w:bidi="hi-IN"/>
        </w:rPr>
        <w:t xml:space="preserve"> </w:t>
      </w:r>
      <w:r w:rsidRPr="005F6DB5">
        <w:rPr>
          <w:rFonts w:ascii="Verdana" w:eastAsia="Lucida Sans Unicode" w:hAnsi="Verdana" w:cs="Verdana"/>
          <w:color w:val="000000"/>
          <w:kern w:val="1"/>
          <w:sz w:val="20"/>
          <w:szCs w:val="22"/>
          <w:lang w:eastAsia="hi-IN" w:bidi="hi-IN"/>
        </w:rPr>
        <w:t>w sprawie szczegółowego zakresu i formy dokumentacji projek</w:t>
      </w:r>
      <w:r w:rsidR="009F3BC8">
        <w:rPr>
          <w:rFonts w:ascii="Verdana" w:eastAsia="Lucida Sans Unicode" w:hAnsi="Verdana" w:cs="Verdana"/>
          <w:color w:val="000000"/>
          <w:kern w:val="1"/>
          <w:sz w:val="20"/>
          <w:szCs w:val="22"/>
          <w:lang w:eastAsia="hi-IN" w:bidi="hi-IN"/>
        </w:rPr>
        <w:t xml:space="preserve">towej, specyfikacji </w:t>
      </w:r>
    </w:p>
    <w:p w14:paraId="4C4C8EAF" w14:textId="77777777" w:rsidR="009F3BC8" w:rsidRDefault="009F3BC8" w:rsidP="009F3BC8">
      <w:pPr>
        <w:keepNext/>
        <w:widowControl w:val="0"/>
        <w:numPr>
          <w:ilvl w:val="5"/>
          <w:numId w:val="0"/>
        </w:numPr>
        <w:tabs>
          <w:tab w:val="left" w:pos="-568"/>
          <w:tab w:val="num" w:pos="0"/>
          <w:tab w:val="left" w:pos="5836"/>
        </w:tabs>
        <w:suppressAutoHyphens/>
        <w:ind w:left="-284" w:hanging="1008"/>
        <w:jc w:val="both"/>
        <w:outlineLvl w:val="5"/>
        <w:rPr>
          <w:rFonts w:ascii="Verdana" w:eastAsia="Lucida Sans Unicode" w:hAnsi="Verdana" w:cs="Verdana"/>
          <w:color w:val="000000"/>
          <w:kern w:val="1"/>
          <w:sz w:val="20"/>
          <w:szCs w:val="22"/>
          <w:lang w:eastAsia="hi-IN" w:bidi="hi-IN"/>
        </w:rPr>
      </w:pPr>
      <w:r>
        <w:rPr>
          <w:rFonts w:ascii="Verdana" w:eastAsia="Lucida Sans Unicode" w:hAnsi="Verdana" w:cs="Verdana"/>
          <w:color w:val="000000"/>
          <w:kern w:val="1"/>
          <w:sz w:val="20"/>
          <w:szCs w:val="22"/>
          <w:lang w:eastAsia="hi-IN" w:bidi="hi-IN"/>
        </w:rPr>
        <w:tab/>
      </w:r>
      <w:r>
        <w:rPr>
          <w:rFonts w:ascii="Verdana" w:eastAsia="Lucida Sans Unicode" w:hAnsi="Verdana" w:cs="Verdana"/>
          <w:color w:val="000000"/>
          <w:kern w:val="1"/>
          <w:sz w:val="20"/>
          <w:szCs w:val="22"/>
          <w:lang w:eastAsia="hi-IN" w:bidi="hi-IN"/>
        </w:rPr>
        <w:tab/>
        <w:t xml:space="preserve">    technicznych </w:t>
      </w:r>
      <w:r w:rsidR="005F6DB5" w:rsidRPr="005F6DB5">
        <w:rPr>
          <w:rFonts w:ascii="Verdana" w:eastAsia="Lucida Sans Unicode" w:hAnsi="Verdana" w:cs="Verdana"/>
          <w:color w:val="000000"/>
          <w:kern w:val="1"/>
          <w:sz w:val="20"/>
          <w:szCs w:val="22"/>
          <w:lang w:eastAsia="hi-IN" w:bidi="hi-IN"/>
        </w:rPr>
        <w:t>wykonania i odbioru robót budowlanych oraz programu funkcjonalno-</w:t>
      </w:r>
    </w:p>
    <w:p w14:paraId="300AAC1D" w14:textId="77777777" w:rsidR="005F6DB5" w:rsidRPr="009F3BC8" w:rsidRDefault="009F3BC8" w:rsidP="009F3BC8">
      <w:pPr>
        <w:keepNext/>
        <w:widowControl w:val="0"/>
        <w:numPr>
          <w:ilvl w:val="5"/>
          <w:numId w:val="0"/>
        </w:numPr>
        <w:tabs>
          <w:tab w:val="left" w:pos="-568"/>
          <w:tab w:val="num" w:pos="0"/>
          <w:tab w:val="left" w:pos="5836"/>
        </w:tabs>
        <w:suppressAutoHyphens/>
        <w:ind w:left="-284" w:hanging="1008"/>
        <w:jc w:val="both"/>
        <w:outlineLvl w:val="5"/>
        <w:rPr>
          <w:rFonts w:ascii="Verdana" w:eastAsia="Lucida Sans Unicode" w:hAnsi="Verdana" w:cs="Verdana"/>
          <w:color w:val="000000"/>
          <w:kern w:val="1"/>
          <w:sz w:val="20"/>
          <w:szCs w:val="22"/>
          <w:lang w:eastAsia="hi-IN" w:bidi="hi-IN"/>
        </w:rPr>
      </w:pPr>
      <w:r>
        <w:rPr>
          <w:rFonts w:ascii="Verdana" w:eastAsia="Lucida Sans Unicode" w:hAnsi="Verdana" w:cs="Verdana"/>
          <w:color w:val="000000"/>
          <w:kern w:val="1"/>
          <w:sz w:val="20"/>
          <w:szCs w:val="22"/>
          <w:lang w:eastAsia="hi-IN" w:bidi="hi-IN"/>
        </w:rPr>
        <w:tab/>
      </w:r>
      <w:r>
        <w:rPr>
          <w:rFonts w:ascii="Verdana" w:eastAsia="Lucida Sans Unicode" w:hAnsi="Verdana" w:cs="Verdana"/>
          <w:color w:val="000000"/>
          <w:kern w:val="1"/>
          <w:sz w:val="20"/>
          <w:szCs w:val="22"/>
          <w:lang w:eastAsia="hi-IN" w:bidi="hi-IN"/>
        </w:rPr>
        <w:tab/>
      </w:r>
      <w:r>
        <w:rPr>
          <w:rFonts w:ascii="Verdana" w:eastAsia="Lucida Sans Unicode" w:hAnsi="Verdana" w:cs="Verdana"/>
          <w:color w:val="000000"/>
          <w:kern w:val="1"/>
          <w:sz w:val="20"/>
          <w:szCs w:val="22"/>
          <w:lang w:eastAsia="hi-IN" w:bidi="hi-IN"/>
        </w:rPr>
        <w:tab/>
      </w:r>
      <w:r w:rsidR="005F6DB5" w:rsidRPr="005F6DB5">
        <w:rPr>
          <w:rFonts w:ascii="Verdana" w:eastAsia="Lucida Sans Unicode" w:hAnsi="Verdana" w:cs="Verdana"/>
          <w:color w:val="000000"/>
          <w:kern w:val="1"/>
          <w:sz w:val="20"/>
          <w:szCs w:val="22"/>
          <w:lang w:eastAsia="hi-IN" w:bidi="hi-IN"/>
        </w:rPr>
        <w:t>użytkowego</w:t>
      </w:r>
      <w:r w:rsidR="005F6DB5" w:rsidRPr="005F6DB5">
        <w:rPr>
          <w:rFonts w:eastAsia="Lucida Sans Unicode" w:cs="Arial"/>
          <w:kern w:val="1"/>
          <w:sz w:val="22"/>
          <w:szCs w:val="22"/>
          <w:lang w:eastAsia="hi-IN" w:bidi="hi-IN"/>
        </w:rPr>
        <w:t xml:space="preserve"> </w:t>
      </w:r>
    </w:p>
    <w:p w14:paraId="24799487" w14:textId="77777777" w:rsidR="005F6DB5" w:rsidRPr="005F6DB5" w:rsidRDefault="005F6DB5" w:rsidP="005F6DB5">
      <w:pPr>
        <w:widowControl w:val="0"/>
        <w:suppressAutoHyphens/>
        <w:spacing w:line="100" w:lineRule="atLeast"/>
        <w:jc w:val="center"/>
        <w:rPr>
          <w:rFonts w:ascii="Times New Roman" w:eastAsia="Lucida Sans Unicode" w:hAnsi="Times New Roman" w:cs="Mangal"/>
          <w:kern w:val="1"/>
          <w:lang w:eastAsia="hi-IN" w:bidi="hi-IN"/>
        </w:rPr>
      </w:pPr>
    </w:p>
    <w:p w14:paraId="6743B72A" w14:textId="77777777" w:rsidR="005F6DB5" w:rsidRPr="005F6DB5" w:rsidRDefault="005F6DB5" w:rsidP="005F6DB5">
      <w:pPr>
        <w:widowControl w:val="0"/>
        <w:suppressAutoHyphens/>
        <w:spacing w:line="100" w:lineRule="atLeast"/>
        <w:jc w:val="center"/>
        <w:rPr>
          <w:rFonts w:ascii="Times New Roman" w:eastAsia="Lucida Sans Unicode" w:hAnsi="Times New Roman" w:cs="Mangal"/>
          <w:kern w:val="1"/>
          <w:lang w:eastAsia="hi-IN" w:bidi="hi-IN"/>
        </w:rPr>
      </w:pPr>
    </w:p>
    <w:p w14:paraId="2BD6A1F9"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64108D85"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tbl>
      <w:tblPr>
        <w:tblW w:w="0" w:type="auto"/>
        <w:tblInd w:w="79" w:type="dxa"/>
        <w:tblLayout w:type="fixed"/>
        <w:tblCellMar>
          <w:top w:w="55" w:type="dxa"/>
          <w:left w:w="55" w:type="dxa"/>
          <w:bottom w:w="55" w:type="dxa"/>
          <w:right w:w="55" w:type="dxa"/>
        </w:tblCellMar>
        <w:tblLook w:val="0000" w:firstRow="0" w:lastRow="0" w:firstColumn="0" w:lastColumn="0" w:noHBand="0" w:noVBand="0"/>
      </w:tblPr>
      <w:tblGrid>
        <w:gridCol w:w="1742"/>
        <w:gridCol w:w="7843"/>
      </w:tblGrid>
      <w:tr w:rsidR="005F6DB5" w:rsidRPr="005F6DB5" w14:paraId="524C1A55" w14:textId="77777777" w:rsidTr="005F6DB5">
        <w:tc>
          <w:tcPr>
            <w:tcW w:w="1742" w:type="dxa"/>
            <w:tcBorders>
              <w:top w:val="single" w:sz="1" w:space="0" w:color="000000"/>
              <w:left w:val="single" w:sz="1" w:space="0" w:color="000000"/>
              <w:bottom w:val="single" w:sz="1" w:space="0" w:color="000000"/>
            </w:tcBorders>
            <w:shd w:val="clear" w:color="auto" w:fill="auto"/>
          </w:tcPr>
          <w:p w14:paraId="6A120CC4" w14:textId="77777777" w:rsidR="005F6DB5" w:rsidRPr="005F6DB5" w:rsidRDefault="005F6DB5" w:rsidP="00346D9C">
            <w:pPr>
              <w:widowControl w:val="0"/>
              <w:suppressAutoHyphens/>
              <w:rPr>
                <w:rFonts w:ascii="Times-Roman" w:eastAsia="Times-Roman" w:hAnsi="Times-Roman" w:cs="Times-Roman"/>
                <w:b/>
                <w:bCs/>
                <w:kern w:val="1"/>
                <w:sz w:val="36"/>
                <w:szCs w:val="36"/>
                <w:lang w:eastAsia="hi-IN" w:bidi="hi-IN"/>
              </w:rPr>
            </w:pPr>
            <w:r w:rsidRPr="005F6DB5">
              <w:rPr>
                <w:rFonts w:eastAsia="Lucida Sans Unicode" w:cs="Arial"/>
                <w:kern w:val="1"/>
                <w:lang w:eastAsia="hi-IN" w:bidi="hi-IN"/>
              </w:rPr>
              <w:t>Nazwa inwestycji</w:t>
            </w:r>
          </w:p>
        </w:tc>
        <w:tc>
          <w:tcPr>
            <w:tcW w:w="7843" w:type="dxa"/>
            <w:tcBorders>
              <w:top w:val="single" w:sz="1" w:space="0" w:color="000000"/>
              <w:left w:val="single" w:sz="1" w:space="0" w:color="000000"/>
              <w:bottom w:val="single" w:sz="1" w:space="0" w:color="000000"/>
              <w:right w:val="single" w:sz="1" w:space="0" w:color="000000"/>
            </w:tcBorders>
            <w:shd w:val="clear" w:color="auto" w:fill="auto"/>
          </w:tcPr>
          <w:p w14:paraId="5180B928" w14:textId="77777777" w:rsidR="005F6DB5" w:rsidRPr="00910D0D" w:rsidRDefault="005F6DB5" w:rsidP="0004496F">
            <w:pPr>
              <w:widowControl w:val="0"/>
              <w:suppressAutoHyphens/>
              <w:jc w:val="center"/>
              <w:rPr>
                <w:rFonts w:asciiTheme="minorHAnsi" w:eastAsia="Lucida Sans Unicode" w:hAnsiTheme="minorHAnsi" w:cstheme="minorHAnsi"/>
                <w:b/>
                <w:bCs/>
                <w:kern w:val="1"/>
                <w:sz w:val="28"/>
                <w:szCs w:val="28"/>
                <w:lang w:eastAsia="hi-IN" w:bidi="hi-IN"/>
              </w:rPr>
            </w:pPr>
            <w:r w:rsidRPr="00910D0D">
              <w:rPr>
                <w:rFonts w:asciiTheme="minorHAnsi" w:eastAsia="Lucida Sans Unicode" w:hAnsiTheme="minorHAnsi" w:cstheme="minorHAnsi"/>
                <w:b/>
                <w:bCs/>
                <w:kern w:val="1"/>
                <w:sz w:val="28"/>
                <w:szCs w:val="28"/>
                <w:lang w:eastAsia="hi-IN" w:bidi="hi-IN"/>
              </w:rPr>
              <w:t xml:space="preserve">Budowa </w:t>
            </w:r>
            <w:r w:rsidR="007E09BD">
              <w:rPr>
                <w:rFonts w:asciiTheme="minorHAnsi" w:eastAsia="Lucida Sans Unicode" w:hAnsiTheme="minorHAnsi" w:cstheme="minorHAnsi"/>
                <w:b/>
                <w:bCs/>
                <w:kern w:val="1"/>
                <w:sz w:val="28"/>
                <w:szCs w:val="28"/>
                <w:lang w:eastAsia="hi-IN" w:bidi="hi-IN"/>
              </w:rPr>
              <w:t xml:space="preserve">nowego </w:t>
            </w:r>
            <w:r w:rsidRPr="00910D0D">
              <w:rPr>
                <w:rFonts w:asciiTheme="minorHAnsi" w:eastAsia="Lucida Sans Unicode" w:hAnsiTheme="minorHAnsi" w:cstheme="minorHAnsi"/>
                <w:b/>
                <w:bCs/>
                <w:kern w:val="1"/>
                <w:sz w:val="28"/>
                <w:szCs w:val="28"/>
                <w:lang w:eastAsia="hi-IN" w:bidi="hi-IN"/>
              </w:rPr>
              <w:t xml:space="preserve">budynku </w:t>
            </w:r>
            <w:r w:rsidR="007E09BD">
              <w:rPr>
                <w:rFonts w:asciiTheme="minorHAnsi" w:eastAsia="Lucida Sans Unicode" w:hAnsiTheme="minorHAnsi" w:cstheme="minorHAnsi"/>
                <w:b/>
                <w:bCs/>
                <w:kern w:val="1"/>
                <w:sz w:val="28"/>
                <w:szCs w:val="28"/>
                <w:lang w:eastAsia="hi-IN" w:bidi="hi-IN"/>
              </w:rPr>
              <w:t>biurowego</w:t>
            </w:r>
            <w:r w:rsidRPr="00910D0D">
              <w:rPr>
                <w:rFonts w:asciiTheme="minorHAnsi" w:eastAsia="Lucida Sans Unicode" w:hAnsiTheme="minorHAnsi" w:cstheme="minorHAnsi"/>
                <w:b/>
                <w:bCs/>
                <w:kern w:val="1"/>
                <w:sz w:val="28"/>
                <w:szCs w:val="28"/>
                <w:lang w:eastAsia="hi-IN" w:bidi="hi-IN"/>
              </w:rPr>
              <w:t xml:space="preserve"> </w:t>
            </w:r>
            <w:r w:rsidR="007E09BD">
              <w:rPr>
                <w:rFonts w:asciiTheme="minorHAnsi" w:eastAsia="Lucida Sans Unicode" w:hAnsiTheme="minorHAnsi" w:cstheme="minorHAnsi"/>
                <w:b/>
                <w:bCs/>
                <w:kern w:val="1"/>
                <w:sz w:val="28"/>
                <w:szCs w:val="28"/>
                <w:lang w:eastAsia="hi-IN" w:bidi="hi-IN"/>
              </w:rPr>
              <w:t xml:space="preserve">poprzez wyeksponowanie zespolenia dawnych i współczesnych elementów architektury w ramach rewitalizacji przestrzeni  Dolnego miasta Gdańska </w:t>
            </w:r>
          </w:p>
        </w:tc>
      </w:tr>
      <w:tr w:rsidR="00346D9C" w:rsidRPr="005F6DB5" w14:paraId="27DDFD2B" w14:textId="77777777" w:rsidTr="005F6DB5">
        <w:tc>
          <w:tcPr>
            <w:tcW w:w="1742" w:type="dxa"/>
            <w:tcBorders>
              <w:top w:val="single" w:sz="1" w:space="0" w:color="000000"/>
              <w:left w:val="single" w:sz="1" w:space="0" w:color="000000"/>
              <w:bottom w:val="single" w:sz="1" w:space="0" w:color="000000"/>
            </w:tcBorders>
            <w:shd w:val="clear" w:color="auto" w:fill="auto"/>
          </w:tcPr>
          <w:p w14:paraId="4C9B10CF" w14:textId="77777777" w:rsidR="00346D9C" w:rsidRPr="005F6DB5" w:rsidRDefault="00346D9C" w:rsidP="00346D9C">
            <w:pPr>
              <w:widowControl w:val="0"/>
              <w:suppressAutoHyphens/>
              <w:rPr>
                <w:rFonts w:eastAsia="Lucida Sans Unicode" w:cs="Arial"/>
                <w:kern w:val="1"/>
                <w:lang w:eastAsia="hi-IN" w:bidi="hi-IN"/>
              </w:rPr>
            </w:pPr>
            <w:r>
              <w:rPr>
                <w:rFonts w:eastAsia="Lucida Sans Unicode" w:cs="Arial"/>
                <w:kern w:val="1"/>
                <w:lang w:eastAsia="hi-IN" w:bidi="hi-IN"/>
              </w:rPr>
              <w:t xml:space="preserve">Lokalizacja inwestycji </w:t>
            </w:r>
          </w:p>
        </w:tc>
        <w:tc>
          <w:tcPr>
            <w:tcW w:w="7843" w:type="dxa"/>
            <w:tcBorders>
              <w:top w:val="single" w:sz="1" w:space="0" w:color="000000"/>
              <w:left w:val="single" w:sz="1" w:space="0" w:color="000000"/>
              <w:bottom w:val="single" w:sz="1" w:space="0" w:color="000000"/>
              <w:right w:val="single" w:sz="1" w:space="0" w:color="000000"/>
            </w:tcBorders>
            <w:shd w:val="clear" w:color="auto" w:fill="auto"/>
          </w:tcPr>
          <w:p w14:paraId="73E0BE8C" w14:textId="77777777" w:rsidR="00346D9C" w:rsidRDefault="00346D9C" w:rsidP="00346D9C">
            <w:pPr>
              <w:widowControl w:val="0"/>
              <w:suppressAutoHyphens/>
              <w:jc w:val="center"/>
              <w:rPr>
                <w:rFonts w:asciiTheme="minorHAnsi" w:eastAsia="Lucida Sans Unicode" w:hAnsiTheme="minorHAnsi" w:cstheme="minorHAnsi"/>
                <w:b/>
                <w:bCs/>
                <w:kern w:val="1"/>
                <w:sz w:val="28"/>
                <w:szCs w:val="28"/>
                <w:lang w:eastAsia="hi-IN" w:bidi="hi-IN"/>
              </w:rPr>
            </w:pPr>
            <w:r>
              <w:rPr>
                <w:rFonts w:asciiTheme="minorHAnsi" w:eastAsia="Lucida Sans Unicode" w:hAnsiTheme="minorHAnsi" w:cstheme="minorHAnsi"/>
                <w:b/>
                <w:bCs/>
                <w:kern w:val="1"/>
                <w:sz w:val="28"/>
                <w:szCs w:val="28"/>
                <w:lang w:eastAsia="hi-IN" w:bidi="hi-IN"/>
              </w:rPr>
              <w:t>działki</w:t>
            </w:r>
            <w:r w:rsidRPr="00346D9C">
              <w:rPr>
                <w:rFonts w:asciiTheme="minorHAnsi" w:eastAsia="Lucida Sans Unicode" w:hAnsiTheme="minorHAnsi" w:cstheme="minorHAnsi"/>
                <w:b/>
                <w:bCs/>
                <w:kern w:val="1"/>
                <w:sz w:val="28"/>
                <w:szCs w:val="28"/>
                <w:lang w:eastAsia="hi-IN" w:bidi="hi-IN"/>
              </w:rPr>
              <w:t xml:space="preserve"> ewidencyjn</w:t>
            </w:r>
            <w:r>
              <w:rPr>
                <w:rFonts w:asciiTheme="minorHAnsi" w:eastAsia="Lucida Sans Unicode" w:hAnsiTheme="minorHAnsi" w:cstheme="minorHAnsi"/>
                <w:b/>
                <w:bCs/>
                <w:kern w:val="1"/>
                <w:sz w:val="28"/>
                <w:szCs w:val="28"/>
                <w:lang w:eastAsia="hi-IN" w:bidi="hi-IN"/>
              </w:rPr>
              <w:t>e nr</w:t>
            </w:r>
            <w:r w:rsidRPr="00346D9C">
              <w:rPr>
                <w:rFonts w:asciiTheme="minorHAnsi" w:eastAsia="Lucida Sans Unicode" w:hAnsiTheme="minorHAnsi" w:cstheme="minorHAnsi"/>
                <w:b/>
                <w:bCs/>
                <w:kern w:val="1"/>
                <w:sz w:val="28"/>
                <w:szCs w:val="28"/>
                <w:lang w:eastAsia="hi-IN" w:bidi="hi-IN"/>
              </w:rPr>
              <w:t xml:space="preserve"> 214/9, 214/7 i 214/3 z obrębu 99 </w:t>
            </w:r>
          </w:p>
          <w:p w14:paraId="0FFAE98A" w14:textId="77777777" w:rsidR="00346D9C" w:rsidRPr="00910D0D" w:rsidRDefault="00346D9C" w:rsidP="00346D9C">
            <w:pPr>
              <w:widowControl w:val="0"/>
              <w:suppressAutoHyphens/>
              <w:jc w:val="center"/>
              <w:rPr>
                <w:rFonts w:asciiTheme="minorHAnsi" w:eastAsia="Lucida Sans Unicode" w:hAnsiTheme="minorHAnsi" w:cstheme="minorHAnsi"/>
                <w:b/>
                <w:bCs/>
                <w:kern w:val="1"/>
                <w:sz w:val="28"/>
                <w:szCs w:val="28"/>
                <w:lang w:eastAsia="hi-IN" w:bidi="hi-IN"/>
              </w:rPr>
            </w:pPr>
            <w:r w:rsidRPr="00346D9C">
              <w:rPr>
                <w:rFonts w:asciiTheme="minorHAnsi" w:eastAsia="Lucida Sans Unicode" w:hAnsiTheme="minorHAnsi" w:cstheme="minorHAnsi"/>
                <w:b/>
                <w:bCs/>
                <w:kern w:val="1"/>
                <w:sz w:val="28"/>
                <w:szCs w:val="28"/>
                <w:lang w:eastAsia="hi-IN" w:bidi="hi-IN"/>
              </w:rPr>
              <w:t>przy ul. Jana Augustyńskiego 1, 80-819 Gdańsk</w:t>
            </w:r>
          </w:p>
        </w:tc>
      </w:tr>
      <w:tr w:rsidR="005F6DB5" w:rsidRPr="005F6DB5" w14:paraId="7F96778F" w14:textId="77777777" w:rsidTr="005F6DB5">
        <w:tc>
          <w:tcPr>
            <w:tcW w:w="1742" w:type="dxa"/>
            <w:tcBorders>
              <w:left w:val="single" w:sz="1" w:space="0" w:color="000000"/>
              <w:bottom w:val="single" w:sz="1" w:space="0" w:color="000000"/>
            </w:tcBorders>
            <w:shd w:val="clear" w:color="auto" w:fill="auto"/>
          </w:tcPr>
          <w:p w14:paraId="0A4630A4" w14:textId="77777777" w:rsidR="005F6DB5" w:rsidRPr="005F6DB5" w:rsidRDefault="005F6DB5" w:rsidP="005F6DB5">
            <w:pPr>
              <w:widowControl w:val="0"/>
              <w:suppressAutoHyphens/>
              <w:rPr>
                <w:rFonts w:eastAsia="Lucida Sans Unicode" w:cs="Arial"/>
                <w:b/>
                <w:bCs/>
                <w:kern w:val="1"/>
                <w:sz w:val="28"/>
                <w:szCs w:val="28"/>
                <w:lang w:eastAsia="hi-IN" w:bidi="hi-IN"/>
              </w:rPr>
            </w:pPr>
            <w:r w:rsidRPr="005F6DB5">
              <w:rPr>
                <w:rFonts w:eastAsia="Lucida Sans Unicode" w:cs="Arial"/>
                <w:kern w:val="1"/>
                <w:lang w:eastAsia="hi-IN" w:bidi="hi-IN"/>
              </w:rPr>
              <w:t>Inwestor;</w:t>
            </w:r>
          </w:p>
        </w:tc>
        <w:tc>
          <w:tcPr>
            <w:tcW w:w="7843" w:type="dxa"/>
            <w:tcBorders>
              <w:left w:val="single" w:sz="1" w:space="0" w:color="000000"/>
              <w:bottom w:val="single" w:sz="1" w:space="0" w:color="000000"/>
              <w:right w:val="single" w:sz="1" w:space="0" w:color="000000"/>
            </w:tcBorders>
            <w:shd w:val="clear" w:color="auto" w:fill="auto"/>
          </w:tcPr>
          <w:p w14:paraId="41C4CB23" w14:textId="77777777" w:rsidR="005F6DB5" w:rsidRPr="00910D0D" w:rsidRDefault="005F6DB5" w:rsidP="005F6DB5">
            <w:pPr>
              <w:widowControl w:val="0"/>
              <w:suppressAutoHyphens/>
              <w:jc w:val="center"/>
              <w:rPr>
                <w:rFonts w:asciiTheme="minorHAnsi" w:eastAsia="Lucida Sans Unicode" w:hAnsiTheme="minorHAnsi" w:cstheme="minorHAnsi"/>
                <w:kern w:val="1"/>
                <w:lang w:eastAsia="hi-IN" w:bidi="hi-IN"/>
              </w:rPr>
            </w:pPr>
            <w:r w:rsidRPr="00910D0D">
              <w:rPr>
                <w:rFonts w:asciiTheme="minorHAnsi" w:eastAsia="Lucida Sans Unicode" w:hAnsiTheme="minorHAnsi" w:cstheme="minorHAnsi"/>
                <w:b/>
                <w:bCs/>
                <w:kern w:val="1"/>
                <w:lang w:eastAsia="hi-IN" w:bidi="hi-IN"/>
              </w:rPr>
              <w:t>WOJEWÓDZTWO POMORSKIE</w:t>
            </w:r>
          </w:p>
          <w:p w14:paraId="35B1C319" w14:textId="77777777" w:rsidR="005F6DB5" w:rsidRPr="005F6DB5" w:rsidRDefault="005F6DB5" w:rsidP="005F6DB5">
            <w:pPr>
              <w:widowControl w:val="0"/>
              <w:suppressAutoHyphens/>
              <w:jc w:val="center"/>
              <w:rPr>
                <w:rFonts w:ascii="Times New Roman" w:eastAsia="Lucida Sans Unicode" w:hAnsi="Times New Roman" w:cs="Mangal"/>
                <w:kern w:val="1"/>
                <w:lang w:eastAsia="hi-IN" w:bidi="hi-IN"/>
              </w:rPr>
            </w:pPr>
            <w:r w:rsidRPr="00910D0D">
              <w:rPr>
                <w:rFonts w:asciiTheme="minorHAnsi" w:eastAsia="Lucida Sans Unicode" w:hAnsiTheme="minorHAnsi" w:cstheme="minorHAnsi"/>
                <w:kern w:val="1"/>
                <w:lang w:eastAsia="hi-IN" w:bidi="hi-IN"/>
              </w:rPr>
              <w:t>80-801 Gdańsk, ul. Okopowa 21/27</w:t>
            </w:r>
          </w:p>
        </w:tc>
      </w:tr>
      <w:tr w:rsidR="005F6DB5" w:rsidRPr="005F6DB5" w14:paraId="7B79BFE3" w14:textId="77777777" w:rsidTr="005F6DB5">
        <w:tc>
          <w:tcPr>
            <w:tcW w:w="1742" w:type="dxa"/>
            <w:tcBorders>
              <w:left w:val="single" w:sz="1" w:space="0" w:color="000000"/>
              <w:bottom w:val="single" w:sz="1" w:space="0" w:color="000000"/>
            </w:tcBorders>
            <w:shd w:val="clear" w:color="auto" w:fill="auto"/>
          </w:tcPr>
          <w:p w14:paraId="4A75B537" w14:textId="77777777" w:rsidR="005F6DB5" w:rsidRPr="005F6DB5" w:rsidRDefault="005F6DB5" w:rsidP="005F6DB5">
            <w:pPr>
              <w:widowControl w:val="0"/>
              <w:suppressAutoHyphens/>
              <w:rPr>
                <w:rFonts w:ascii="Times New Roman" w:eastAsia="Lucida Sans Unicode" w:hAnsi="Times New Roman" w:cs="Mangal"/>
                <w:kern w:val="1"/>
                <w:lang w:eastAsia="hi-IN" w:bidi="hi-IN"/>
              </w:rPr>
            </w:pPr>
            <w:r w:rsidRPr="005F6DB5">
              <w:rPr>
                <w:rFonts w:eastAsia="Lucida Sans Unicode" w:cs="Arial"/>
                <w:kern w:val="1"/>
                <w:lang w:eastAsia="hi-IN" w:bidi="hi-IN"/>
              </w:rPr>
              <w:t>Zleceniodawca</w:t>
            </w:r>
          </w:p>
        </w:tc>
        <w:tc>
          <w:tcPr>
            <w:tcW w:w="7843" w:type="dxa"/>
            <w:tcBorders>
              <w:left w:val="single" w:sz="1" w:space="0" w:color="000000"/>
              <w:bottom w:val="single" w:sz="1" w:space="0" w:color="000000"/>
              <w:right w:val="single" w:sz="1" w:space="0" w:color="000000"/>
            </w:tcBorders>
            <w:shd w:val="clear" w:color="auto" w:fill="auto"/>
          </w:tcPr>
          <w:p w14:paraId="20B5DA05" w14:textId="77777777" w:rsidR="005F6DB5" w:rsidRPr="00D93503" w:rsidRDefault="005F6DB5" w:rsidP="005F6DB5">
            <w:pPr>
              <w:keepNext/>
              <w:widowControl w:val="0"/>
              <w:suppressAutoHyphens/>
              <w:spacing w:before="240" w:after="60"/>
              <w:jc w:val="center"/>
              <w:outlineLvl w:val="0"/>
              <w:rPr>
                <w:rFonts w:eastAsia="Lucida Sans Unicode" w:cs="Arial"/>
                <w:b/>
                <w:bCs/>
                <w:kern w:val="1"/>
                <w:sz w:val="28"/>
                <w:szCs w:val="28"/>
                <w:lang w:eastAsia="hi-IN" w:bidi="hi-IN"/>
              </w:rPr>
            </w:pPr>
            <w:r w:rsidRPr="00D93503">
              <w:rPr>
                <w:rFonts w:eastAsia="Lucida Sans Unicode" w:cs="Arial"/>
                <w:bCs/>
                <w:kern w:val="1"/>
                <w:sz w:val="28"/>
                <w:szCs w:val="28"/>
                <w:lang w:eastAsia="hi-IN" w:bidi="hi-IN"/>
              </w:rPr>
              <w:t xml:space="preserve"> j. w.</w:t>
            </w:r>
          </w:p>
        </w:tc>
      </w:tr>
    </w:tbl>
    <w:p w14:paraId="08C37203"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4CF98B05"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tbl>
      <w:tblPr>
        <w:tblW w:w="0" w:type="auto"/>
        <w:tblInd w:w="79" w:type="dxa"/>
        <w:tblLayout w:type="fixed"/>
        <w:tblCellMar>
          <w:top w:w="55" w:type="dxa"/>
          <w:left w:w="55" w:type="dxa"/>
          <w:bottom w:w="55" w:type="dxa"/>
          <w:right w:w="55" w:type="dxa"/>
        </w:tblCellMar>
        <w:tblLook w:val="0000" w:firstRow="0" w:lastRow="0" w:firstColumn="0" w:lastColumn="0" w:noHBand="0" w:noVBand="0"/>
      </w:tblPr>
      <w:tblGrid>
        <w:gridCol w:w="1754"/>
        <w:gridCol w:w="7843"/>
      </w:tblGrid>
      <w:tr w:rsidR="005F6DB5" w:rsidRPr="005F6DB5" w14:paraId="4F72276D" w14:textId="77777777" w:rsidTr="005F6DB5">
        <w:tc>
          <w:tcPr>
            <w:tcW w:w="1754" w:type="dxa"/>
            <w:tcBorders>
              <w:top w:val="single" w:sz="1" w:space="0" w:color="000000"/>
              <w:left w:val="single" w:sz="1" w:space="0" w:color="000000"/>
              <w:bottom w:val="single" w:sz="1" w:space="0" w:color="000000"/>
            </w:tcBorders>
            <w:shd w:val="clear" w:color="auto" w:fill="auto"/>
          </w:tcPr>
          <w:p w14:paraId="1C5725EC" w14:textId="77777777" w:rsidR="005F6DB5" w:rsidRPr="005F6DB5" w:rsidRDefault="009442A9" w:rsidP="005F6DB5">
            <w:pPr>
              <w:widowControl w:val="0"/>
              <w:suppressAutoHyphens/>
              <w:rPr>
                <w:rFonts w:ascii="Times New Roman" w:eastAsia="Lucida Sans Unicode" w:hAnsi="Times New Roman" w:cs="Mangal"/>
                <w:kern w:val="1"/>
                <w:lang w:eastAsia="hi-IN" w:bidi="hi-IN"/>
              </w:rPr>
            </w:pPr>
            <w:r>
              <w:rPr>
                <w:rFonts w:eastAsia="Lucida Sans Unicode" w:cs="Arial"/>
                <w:kern w:val="1"/>
                <w:lang w:eastAsia="hi-IN" w:bidi="hi-IN"/>
              </w:rPr>
              <w:t>postępowanie</w:t>
            </w:r>
          </w:p>
        </w:tc>
        <w:tc>
          <w:tcPr>
            <w:tcW w:w="7843" w:type="dxa"/>
            <w:tcBorders>
              <w:top w:val="single" w:sz="1" w:space="0" w:color="000000"/>
              <w:left w:val="single" w:sz="1" w:space="0" w:color="000000"/>
              <w:bottom w:val="single" w:sz="1" w:space="0" w:color="000000"/>
              <w:right w:val="single" w:sz="1" w:space="0" w:color="000000"/>
            </w:tcBorders>
            <w:shd w:val="clear" w:color="auto" w:fill="auto"/>
          </w:tcPr>
          <w:p w14:paraId="56567FD0" w14:textId="77777777" w:rsidR="005F6DB5" w:rsidRPr="005F6DB5" w:rsidRDefault="009442A9" w:rsidP="009442A9">
            <w:pPr>
              <w:suppressAutoHyphens/>
              <w:autoSpaceDE w:val="0"/>
              <w:jc w:val="center"/>
              <w:rPr>
                <w:rFonts w:eastAsia="Arial" w:cs="Arial"/>
                <w:color w:val="000000"/>
                <w:kern w:val="1"/>
                <w:sz w:val="20"/>
                <w:lang w:eastAsia="ar-SA"/>
              </w:rPr>
            </w:pPr>
            <w:r w:rsidRPr="009442A9">
              <w:rPr>
                <w:rFonts w:asciiTheme="minorHAnsi" w:eastAsia="Lucida Sans Unicode" w:hAnsiTheme="minorHAnsi" w:cstheme="minorHAnsi"/>
                <w:kern w:val="1"/>
                <w:lang w:eastAsia="hi-IN" w:bidi="hi-IN"/>
              </w:rPr>
              <w:t>Zaprojektuj i wybuduj</w:t>
            </w:r>
          </w:p>
        </w:tc>
      </w:tr>
    </w:tbl>
    <w:p w14:paraId="695F6AC5"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0C8FF02B"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08FD6AFB"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7CFDCBFD"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2F879A94"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0041E860"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7B7C5EB9"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6D4AD3B8"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p w14:paraId="6AA93373" w14:textId="77777777" w:rsidR="009F3BC8" w:rsidRDefault="009F3BC8" w:rsidP="005F6DB5">
      <w:pPr>
        <w:widowControl w:val="0"/>
        <w:suppressAutoHyphens/>
        <w:spacing w:line="100" w:lineRule="atLeast"/>
        <w:rPr>
          <w:rFonts w:ascii="Times New Roman" w:eastAsia="Lucida Sans Unicode" w:hAnsi="Times New Roman" w:cs="Mangal"/>
          <w:kern w:val="1"/>
          <w:lang w:eastAsia="hi-IN" w:bidi="hi-IN"/>
        </w:rPr>
      </w:pPr>
    </w:p>
    <w:p w14:paraId="7827BB7C" w14:textId="77777777" w:rsidR="000C3852" w:rsidRDefault="000C3852" w:rsidP="005F6DB5">
      <w:pPr>
        <w:widowControl w:val="0"/>
        <w:suppressAutoHyphens/>
        <w:spacing w:line="100" w:lineRule="atLeast"/>
        <w:rPr>
          <w:rFonts w:ascii="Times New Roman" w:eastAsia="Lucida Sans Unicode" w:hAnsi="Times New Roman" w:cs="Mangal"/>
          <w:kern w:val="1"/>
          <w:lang w:eastAsia="hi-IN" w:bidi="hi-IN"/>
        </w:rPr>
      </w:pPr>
    </w:p>
    <w:p w14:paraId="275075CA" w14:textId="77777777" w:rsidR="000C3852" w:rsidRDefault="000C3852" w:rsidP="005F6DB5">
      <w:pPr>
        <w:widowControl w:val="0"/>
        <w:suppressAutoHyphens/>
        <w:spacing w:line="100" w:lineRule="atLeast"/>
        <w:rPr>
          <w:rFonts w:ascii="Times New Roman" w:eastAsia="Lucida Sans Unicode" w:hAnsi="Times New Roman" w:cs="Mangal"/>
          <w:kern w:val="1"/>
          <w:lang w:eastAsia="hi-IN" w:bidi="hi-IN"/>
        </w:rPr>
      </w:pPr>
    </w:p>
    <w:p w14:paraId="54C39608" w14:textId="77777777" w:rsidR="000C3852" w:rsidRDefault="000C3852" w:rsidP="005F6DB5">
      <w:pPr>
        <w:widowControl w:val="0"/>
        <w:suppressAutoHyphens/>
        <w:spacing w:line="100" w:lineRule="atLeast"/>
        <w:rPr>
          <w:rFonts w:ascii="Times New Roman" w:eastAsia="Lucida Sans Unicode" w:hAnsi="Times New Roman" w:cs="Mangal"/>
          <w:kern w:val="1"/>
          <w:lang w:eastAsia="hi-IN" w:bidi="hi-IN"/>
        </w:rPr>
      </w:pPr>
    </w:p>
    <w:p w14:paraId="6E5F8DF7" w14:textId="77777777" w:rsidR="00EA6047" w:rsidRDefault="00EA6047" w:rsidP="005F6DB5">
      <w:pPr>
        <w:widowControl w:val="0"/>
        <w:suppressAutoHyphens/>
        <w:spacing w:line="100" w:lineRule="atLeast"/>
        <w:rPr>
          <w:rFonts w:ascii="Times New Roman" w:eastAsia="Lucida Sans Unicode" w:hAnsi="Times New Roman" w:cs="Mangal"/>
          <w:kern w:val="1"/>
          <w:lang w:eastAsia="hi-IN" w:bidi="hi-IN"/>
        </w:rPr>
      </w:pPr>
    </w:p>
    <w:p w14:paraId="62D62D7F" w14:textId="77777777" w:rsidR="00EA6047" w:rsidRDefault="00EA6047" w:rsidP="005F6DB5">
      <w:pPr>
        <w:widowControl w:val="0"/>
        <w:suppressAutoHyphens/>
        <w:spacing w:line="100" w:lineRule="atLeast"/>
        <w:rPr>
          <w:rFonts w:ascii="Times New Roman" w:eastAsia="Lucida Sans Unicode" w:hAnsi="Times New Roman" w:cs="Mangal"/>
          <w:kern w:val="1"/>
          <w:lang w:eastAsia="hi-IN" w:bidi="hi-IN"/>
        </w:rPr>
      </w:pPr>
    </w:p>
    <w:p w14:paraId="4D9C4936" w14:textId="77777777" w:rsidR="00EA6047" w:rsidRDefault="00EA6047" w:rsidP="005F6DB5">
      <w:pPr>
        <w:widowControl w:val="0"/>
        <w:suppressAutoHyphens/>
        <w:spacing w:line="100" w:lineRule="atLeast"/>
        <w:rPr>
          <w:rFonts w:ascii="Times New Roman" w:eastAsia="Lucida Sans Unicode" w:hAnsi="Times New Roman" w:cs="Mangal"/>
          <w:kern w:val="1"/>
          <w:lang w:eastAsia="hi-IN" w:bidi="hi-IN"/>
        </w:rPr>
      </w:pPr>
    </w:p>
    <w:p w14:paraId="7FB181EB" w14:textId="77777777" w:rsidR="000C3852" w:rsidRDefault="000C3852" w:rsidP="005F6DB5">
      <w:pPr>
        <w:widowControl w:val="0"/>
        <w:suppressAutoHyphens/>
        <w:spacing w:line="100" w:lineRule="atLeast"/>
        <w:rPr>
          <w:rFonts w:ascii="Times New Roman" w:eastAsia="Lucida Sans Unicode" w:hAnsi="Times New Roman" w:cs="Mangal"/>
          <w:kern w:val="1"/>
          <w:lang w:eastAsia="hi-IN" w:bidi="hi-IN"/>
        </w:rPr>
      </w:pPr>
    </w:p>
    <w:p w14:paraId="57D20463" w14:textId="77777777" w:rsidR="009442A9" w:rsidRDefault="009442A9" w:rsidP="005F6DB5">
      <w:pPr>
        <w:widowControl w:val="0"/>
        <w:suppressAutoHyphens/>
        <w:spacing w:line="100" w:lineRule="atLeast"/>
        <w:rPr>
          <w:rFonts w:ascii="Times New Roman" w:eastAsia="Lucida Sans Unicode" w:hAnsi="Times New Roman" w:cs="Mangal"/>
          <w:kern w:val="1"/>
          <w:lang w:eastAsia="hi-IN" w:bidi="hi-IN"/>
        </w:rPr>
      </w:pPr>
    </w:p>
    <w:p w14:paraId="2EFF3916" w14:textId="77777777" w:rsidR="009442A9" w:rsidRPr="005F6DB5" w:rsidRDefault="009442A9" w:rsidP="005F6DB5">
      <w:pPr>
        <w:widowControl w:val="0"/>
        <w:suppressAutoHyphens/>
        <w:spacing w:line="100" w:lineRule="atLeast"/>
        <w:rPr>
          <w:rFonts w:ascii="Times New Roman" w:eastAsia="Lucida Sans Unicode" w:hAnsi="Times New Roman" w:cs="Mangal"/>
          <w:kern w:val="1"/>
          <w:lang w:eastAsia="hi-IN" w:bidi="hi-IN"/>
        </w:rPr>
      </w:pPr>
    </w:p>
    <w:p w14:paraId="103DC2C8" w14:textId="77777777" w:rsidR="005F6DB5" w:rsidRPr="005F6DB5" w:rsidRDefault="005F6DB5" w:rsidP="005F6DB5">
      <w:pPr>
        <w:widowControl w:val="0"/>
        <w:suppressAutoHyphens/>
        <w:spacing w:line="100" w:lineRule="atLeast"/>
        <w:rPr>
          <w:rFonts w:ascii="Times New Roman" w:eastAsia="Lucida Sans Unicode" w:hAnsi="Times New Roman" w:cs="Mangal"/>
          <w:kern w:val="1"/>
          <w:lang w:eastAsia="hi-IN" w:bidi="hi-IN"/>
        </w:rPr>
      </w:pPr>
    </w:p>
    <w:tbl>
      <w:tblPr>
        <w:tblW w:w="9655" w:type="dxa"/>
        <w:tblInd w:w="55" w:type="dxa"/>
        <w:tblLayout w:type="fixed"/>
        <w:tblCellMar>
          <w:top w:w="55" w:type="dxa"/>
          <w:left w:w="55" w:type="dxa"/>
          <w:bottom w:w="55" w:type="dxa"/>
          <w:right w:w="55" w:type="dxa"/>
        </w:tblCellMar>
        <w:tblLook w:val="0000" w:firstRow="0" w:lastRow="0" w:firstColumn="0" w:lastColumn="0" w:noHBand="0" w:noVBand="0"/>
      </w:tblPr>
      <w:tblGrid>
        <w:gridCol w:w="4480"/>
        <w:gridCol w:w="5175"/>
      </w:tblGrid>
      <w:tr w:rsidR="005F6DB5" w:rsidRPr="005F6DB5" w14:paraId="313758AC" w14:textId="77777777" w:rsidTr="000C3852">
        <w:tc>
          <w:tcPr>
            <w:tcW w:w="4480" w:type="dxa"/>
            <w:tcBorders>
              <w:top w:val="single" w:sz="1" w:space="0" w:color="000000"/>
              <w:left w:val="single" w:sz="1" w:space="0" w:color="000000"/>
              <w:bottom w:val="single" w:sz="1" w:space="0" w:color="000000"/>
            </w:tcBorders>
            <w:shd w:val="clear" w:color="auto" w:fill="auto"/>
          </w:tcPr>
          <w:p w14:paraId="2C663891" w14:textId="77777777" w:rsidR="005F6DB5" w:rsidRPr="005F6DB5" w:rsidRDefault="005F6DB5" w:rsidP="000C3852">
            <w:pPr>
              <w:widowControl w:val="0"/>
              <w:suppressLineNumbers/>
              <w:suppressAutoHyphens/>
              <w:jc w:val="center"/>
              <w:rPr>
                <w:rFonts w:ascii="Times New Roman" w:eastAsia="Lucida Sans Unicode" w:hAnsi="Times New Roman" w:cs="Mangal"/>
                <w:kern w:val="1"/>
                <w:lang w:eastAsia="hi-IN" w:bidi="hi-IN"/>
              </w:rPr>
            </w:pPr>
            <w:r w:rsidRPr="005F6DB5">
              <w:rPr>
                <w:rFonts w:ascii="Times New Roman" w:eastAsia="Lucida Sans Unicode" w:hAnsi="Times New Roman" w:cs="Mangal"/>
                <w:kern w:val="1"/>
                <w:lang w:eastAsia="hi-IN" w:bidi="hi-IN"/>
              </w:rPr>
              <w:t>Miejsce i data opracowania:</w:t>
            </w:r>
          </w:p>
        </w:tc>
        <w:tc>
          <w:tcPr>
            <w:tcW w:w="5175" w:type="dxa"/>
            <w:tcBorders>
              <w:top w:val="single" w:sz="1" w:space="0" w:color="000000"/>
              <w:left w:val="single" w:sz="1" w:space="0" w:color="000000"/>
              <w:bottom w:val="single" w:sz="1" w:space="0" w:color="000000"/>
              <w:right w:val="single" w:sz="1" w:space="0" w:color="000000"/>
            </w:tcBorders>
            <w:shd w:val="clear" w:color="auto" w:fill="auto"/>
          </w:tcPr>
          <w:p w14:paraId="6894D835" w14:textId="77777777" w:rsidR="005F6DB5" w:rsidRPr="005F6DB5" w:rsidRDefault="005F6DB5" w:rsidP="00E86C1A">
            <w:pPr>
              <w:widowControl w:val="0"/>
              <w:suppressLineNumbers/>
              <w:suppressAutoHyphens/>
              <w:jc w:val="center"/>
              <w:rPr>
                <w:rFonts w:ascii="Times New Roman" w:eastAsia="Lucida Sans Unicode" w:hAnsi="Times New Roman" w:cs="Mangal"/>
                <w:kern w:val="1"/>
                <w:lang w:eastAsia="hi-IN" w:bidi="hi-IN"/>
              </w:rPr>
            </w:pPr>
            <w:r w:rsidRPr="005F6DB5">
              <w:rPr>
                <w:rFonts w:ascii="Times New Roman" w:eastAsia="Lucida Sans Unicode" w:hAnsi="Times New Roman" w:cs="Mangal"/>
                <w:kern w:val="1"/>
                <w:lang w:eastAsia="hi-IN" w:bidi="hi-IN"/>
              </w:rPr>
              <w:t xml:space="preserve">Gdańsk, </w:t>
            </w:r>
            <w:r w:rsidR="00E86C1A">
              <w:rPr>
                <w:rFonts w:ascii="Times New Roman" w:eastAsia="Lucida Sans Unicode" w:hAnsi="Times New Roman" w:cs="Mangal"/>
                <w:kern w:val="1"/>
                <w:lang w:eastAsia="hi-IN" w:bidi="hi-IN"/>
              </w:rPr>
              <w:t>kwiecień</w:t>
            </w:r>
            <w:r w:rsidR="009442A9">
              <w:rPr>
                <w:rFonts w:ascii="Times New Roman" w:eastAsia="Lucida Sans Unicode" w:hAnsi="Times New Roman" w:cs="Mangal"/>
                <w:kern w:val="1"/>
                <w:lang w:eastAsia="hi-IN" w:bidi="hi-IN"/>
              </w:rPr>
              <w:t xml:space="preserve"> </w:t>
            </w:r>
            <w:r w:rsidRPr="005F6DB5">
              <w:rPr>
                <w:rFonts w:ascii="Times New Roman" w:eastAsia="Lucida Sans Unicode" w:hAnsi="Times New Roman" w:cs="Mangal"/>
                <w:kern w:val="1"/>
                <w:lang w:eastAsia="hi-IN" w:bidi="hi-IN"/>
              </w:rPr>
              <w:t>202</w:t>
            </w:r>
            <w:r w:rsidR="009442A9">
              <w:rPr>
                <w:rFonts w:ascii="Times New Roman" w:eastAsia="Lucida Sans Unicode" w:hAnsi="Times New Roman" w:cs="Mangal"/>
                <w:kern w:val="1"/>
                <w:lang w:eastAsia="hi-IN" w:bidi="hi-IN"/>
              </w:rPr>
              <w:t>2</w:t>
            </w:r>
            <w:r w:rsidRPr="005F6DB5">
              <w:rPr>
                <w:rFonts w:ascii="Times New Roman" w:eastAsia="Lucida Sans Unicode" w:hAnsi="Times New Roman" w:cs="Mangal"/>
                <w:kern w:val="1"/>
                <w:lang w:eastAsia="hi-IN" w:bidi="hi-IN"/>
              </w:rPr>
              <w:t>r.</w:t>
            </w:r>
          </w:p>
        </w:tc>
      </w:tr>
    </w:tbl>
    <w:p w14:paraId="33519C25" w14:textId="77777777" w:rsidR="000C3852" w:rsidRDefault="000C3852" w:rsidP="000C3852">
      <w:pPr>
        <w:shd w:val="clear" w:color="auto" w:fill="FFFFFF"/>
        <w:spacing w:before="100" w:beforeAutospacing="1" w:after="24"/>
        <w:rPr>
          <w:rFonts w:cs="Arial"/>
          <w:b/>
          <w:color w:val="5B9BD5" w:themeColor="accent1"/>
          <w:sz w:val="21"/>
          <w:szCs w:val="21"/>
        </w:rPr>
      </w:pPr>
    </w:p>
    <w:p w14:paraId="5CE0133A" w14:textId="77777777" w:rsidR="00EA6047" w:rsidRDefault="00EA6047" w:rsidP="000C3852">
      <w:pPr>
        <w:shd w:val="clear" w:color="auto" w:fill="FFFFFF"/>
        <w:spacing w:before="100" w:beforeAutospacing="1" w:after="24"/>
        <w:rPr>
          <w:rFonts w:cs="Arial"/>
          <w:b/>
          <w:color w:val="5B9BD5" w:themeColor="accent1"/>
          <w:sz w:val="21"/>
          <w:szCs w:val="21"/>
        </w:rPr>
      </w:pPr>
    </w:p>
    <w:p w14:paraId="1B4E8578" w14:textId="77777777" w:rsidR="006D4F06" w:rsidRPr="009065E4" w:rsidRDefault="000C3852" w:rsidP="006D4F06">
      <w:pPr>
        <w:keepNext/>
        <w:tabs>
          <w:tab w:val="left" w:pos="3166"/>
        </w:tabs>
        <w:spacing w:line="100" w:lineRule="atLeast"/>
        <w:rPr>
          <w:rFonts w:asciiTheme="minorHAnsi" w:hAnsiTheme="minorHAnsi" w:cstheme="minorHAnsi"/>
          <w:b/>
          <w:sz w:val="22"/>
          <w:szCs w:val="22"/>
        </w:rPr>
      </w:pPr>
      <w:r>
        <w:rPr>
          <w:rFonts w:asciiTheme="minorHAnsi" w:hAnsiTheme="minorHAnsi" w:cstheme="minorHAnsi"/>
          <w:b/>
          <w:sz w:val="22"/>
          <w:szCs w:val="22"/>
        </w:rPr>
        <w:t>1.</w:t>
      </w:r>
      <w:r w:rsidR="006D4F06" w:rsidRPr="009065E4">
        <w:rPr>
          <w:rFonts w:asciiTheme="minorHAnsi" w:hAnsiTheme="minorHAnsi" w:cstheme="minorHAnsi"/>
          <w:b/>
          <w:sz w:val="22"/>
          <w:szCs w:val="22"/>
        </w:rPr>
        <w:t>KLASYFIKACJA USŁUG PROJEKTOWYCH WG SŁOWNIKA C</w:t>
      </w:r>
      <w:r w:rsidR="00E96B7F">
        <w:rPr>
          <w:rFonts w:asciiTheme="minorHAnsi" w:hAnsiTheme="minorHAnsi" w:cstheme="minorHAnsi"/>
          <w:b/>
          <w:sz w:val="22"/>
          <w:szCs w:val="22"/>
        </w:rPr>
        <w:t>PV</w:t>
      </w:r>
    </w:p>
    <w:p w14:paraId="2E630790" w14:textId="77777777" w:rsidR="006D4F06" w:rsidRPr="009065E4" w:rsidRDefault="006D4F06" w:rsidP="006D4F06">
      <w:pPr>
        <w:pStyle w:val="Akapitzlist"/>
        <w:spacing w:line="100" w:lineRule="atLeast"/>
        <w:rPr>
          <w:rFonts w:asciiTheme="minorHAnsi" w:hAnsiTheme="minorHAnsi" w:cstheme="minorHAnsi"/>
          <w:b/>
          <w:sz w:val="22"/>
          <w:szCs w:val="22"/>
        </w:rPr>
      </w:pPr>
    </w:p>
    <w:p w14:paraId="2825F748"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71220000-6 Usługi projektowania architektonicznego</w:t>
      </w:r>
    </w:p>
    <w:p w14:paraId="538C4212"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71221000-3 Usługi architektoniczne w zakresie obiektów budowlanych</w:t>
      </w:r>
    </w:p>
    <w:p w14:paraId="46CFA03A"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71242000-6 Przygotowanie przedsięwzięcia i projektu, oszacowanie kosztów</w:t>
      </w:r>
    </w:p>
    <w:p w14:paraId="2642BC4B"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71244000-0 Kalkulacja kosztów, monitoring kosztów</w:t>
      </w:r>
    </w:p>
    <w:p w14:paraId="693E6050"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71245000-7 Plany zatwierdzające, rysunki robocze i specyfikacje</w:t>
      </w:r>
    </w:p>
    <w:p w14:paraId="1901B974"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71247000-1 Nadzór nad robotami budowlanymi</w:t>
      </w:r>
    </w:p>
    <w:p w14:paraId="72344931"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71248000-8 Nadzór nad projektem i dokumentacją</w:t>
      </w:r>
    </w:p>
    <w:p w14:paraId="5AE8C387" w14:textId="77777777" w:rsidR="00D36B0E" w:rsidRPr="00420C7A" w:rsidRDefault="00D36B0E" w:rsidP="00D36B0E">
      <w:pPr>
        <w:pStyle w:val="Standard"/>
        <w:jc w:val="both"/>
        <w:rPr>
          <w:rFonts w:ascii="Tahoma" w:hAnsi="Tahoma" w:cs="Tahoma"/>
          <w:sz w:val="20"/>
          <w:szCs w:val="20"/>
        </w:rPr>
      </w:pPr>
      <w:r w:rsidRPr="00420C7A">
        <w:rPr>
          <w:rFonts w:ascii="Tahoma" w:hAnsi="Tahoma" w:cs="Tahoma"/>
          <w:sz w:val="20"/>
          <w:szCs w:val="20"/>
        </w:rPr>
        <w:t>71250000-5 Usługi architektoniczne, inżynieryjne i pomiarowe</w:t>
      </w:r>
    </w:p>
    <w:p w14:paraId="2EA1ED15" w14:textId="77777777" w:rsidR="006D4F06" w:rsidRPr="00D36B0E" w:rsidRDefault="006D4F06" w:rsidP="00D36B0E">
      <w:pPr>
        <w:tabs>
          <w:tab w:val="left" w:pos="1150"/>
          <w:tab w:val="left" w:pos="1858"/>
        </w:tabs>
        <w:spacing w:line="100" w:lineRule="atLeast"/>
        <w:jc w:val="both"/>
        <w:rPr>
          <w:rFonts w:asciiTheme="minorHAnsi" w:hAnsiTheme="minorHAnsi" w:cstheme="minorHAnsi"/>
          <w:sz w:val="22"/>
          <w:szCs w:val="22"/>
        </w:rPr>
      </w:pPr>
    </w:p>
    <w:p w14:paraId="15110CB5" w14:textId="77777777" w:rsidR="006D4F06" w:rsidRPr="009065E4" w:rsidRDefault="000C3852" w:rsidP="006D4F06">
      <w:pPr>
        <w:keepNext/>
        <w:tabs>
          <w:tab w:val="left" w:pos="575"/>
          <w:tab w:val="left" w:pos="1283"/>
        </w:tabs>
        <w:spacing w:line="100" w:lineRule="atLeast"/>
        <w:rPr>
          <w:rFonts w:asciiTheme="minorHAnsi" w:hAnsiTheme="minorHAnsi" w:cstheme="minorHAnsi"/>
          <w:b/>
          <w:sz w:val="22"/>
          <w:szCs w:val="22"/>
          <w:u w:val="single"/>
        </w:rPr>
      </w:pPr>
      <w:r>
        <w:rPr>
          <w:rFonts w:asciiTheme="minorHAnsi" w:hAnsiTheme="minorHAnsi" w:cstheme="minorHAnsi"/>
          <w:b/>
          <w:sz w:val="22"/>
          <w:szCs w:val="22"/>
        </w:rPr>
        <w:t>2</w:t>
      </w:r>
      <w:r w:rsidR="006D4F06" w:rsidRPr="009065E4">
        <w:rPr>
          <w:rFonts w:asciiTheme="minorHAnsi" w:hAnsiTheme="minorHAnsi" w:cstheme="minorHAnsi"/>
          <w:b/>
          <w:sz w:val="22"/>
          <w:szCs w:val="22"/>
        </w:rPr>
        <w:t>. KLASYFIKACJA ROBÓT BUDOWLANYCH WG SŁOWNIKA CPV</w:t>
      </w:r>
    </w:p>
    <w:p w14:paraId="4A213992" w14:textId="77777777" w:rsidR="00E96B7F" w:rsidRPr="00420C7A" w:rsidRDefault="00E96B7F" w:rsidP="00E96B7F">
      <w:pPr>
        <w:pStyle w:val="Standard"/>
        <w:jc w:val="both"/>
        <w:rPr>
          <w:rFonts w:ascii="Tahoma" w:hAnsi="Tahoma" w:cs="Tahoma"/>
          <w:sz w:val="20"/>
          <w:szCs w:val="20"/>
        </w:rPr>
      </w:pPr>
    </w:p>
    <w:p w14:paraId="77AA6A41"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45000000-7 Prace budowlane</w:t>
      </w:r>
    </w:p>
    <w:p w14:paraId="5FBB461C"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45100000-8 Przygotowanie terenu pod budowę</w:t>
      </w:r>
    </w:p>
    <w:p w14:paraId="2E7D7BD0"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45200000-9 Wznoszenie kompletnych obiektów budowlanych</w:t>
      </w:r>
    </w:p>
    <w:p w14:paraId="1F0393A9"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45300000-0 Roboty w zakresie instalacji budowlanych</w:t>
      </w:r>
    </w:p>
    <w:p w14:paraId="67447D9A"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45400000-1 Roboty wykończeniowe obiektów budowlanych</w:t>
      </w:r>
    </w:p>
    <w:p w14:paraId="49937A86" w14:textId="77777777" w:rsidR="00E96B7F" w:rsidRPr="00420C7A" w:rsidRDefault="00E96B7F" w:rsidP="00E96B7F">
      <w:pPr>
        <w:pStyle w:val="Standard"/>
        <w:jc w:val="both"/>
        <w:rPr>
          <w:rFonts w:ascii="Tahoma" w:hAnsi="Tahoma" w:cs="Tahoma"/>
          <w:sz w:val="20"/>
          <w:szCs w:val="20"/>
        </w:rPr>
      </w:pPr>
    </w:p>
    <w:p w14:paraId="39D05101"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45111300-1 Roboty rozbiórkowe</w:t>
      </w:r>
    </w:p>
    <w:p w14:paraId="07C0638A" w14:textId="77777777" w:rsidR="00E96B7F" w:rsidRDefault="00E96B7F" w:rsidP="00E96B7F">
      <w:pPr>
        <w:pStyle w:val="Standard"/>
        <w:jc w:val="both"/>
        <w:rPr>
          <w:rFonts w:ascii="Tahoma" w:hAnsi="Tahoma" w:cs="Tahoma"/>
          <w:sz w:val="20"/>
          <w:szCs w:val="20"/>
        </w:rPr>
      </w:pPr>
      <w:r w:rsidRPr="00420C7A">
        <w:rPr>
          <w:rFonts w:ascii="Tahoma" w:hAnsi="Tahoma" w:cs="Tahoma"/>
          <w:sz w:val="20"/>
          <w:szCs w:val="20"/>
        </w:rPr>
        <w:t>45111200-0 Roboty w zakresie przygotowania terenu pod budowę i roboty ziemne</w:t>
      </w:r>
    </w:p>
    <w:p w14:paraId="7AB7663E" w14:textId="77777777" w:rsidR="009344F2" w:rsidRDefault="009344F2" w:rsidP="00E96B7F">
      <w:pPr>
        <w:pStyle w:val="Standard"/>
        <w:jc w:val="both"/>
        <w:rPr>
          <w:rFonts w:ascii="Tahoma" w:hAnsi="Tahoma" w:cs="Tahoma"/>
          <w:sz w:val="20"/>
          <w:szCs w:val="20"/>
        </w:rPr>
      </w:pPr>
      <w:r>
        <w:rPr>
          <w:rFonts w:ascii="Tahoma" w:hAnsi="Tahoma" w:cs="Tahoma"/>
          <w:sz w:val="20"/>
          <w:szCs w:val="20"/>
        </w:rPr>
        <w:t>45210000-2 Roboty budowlane w zakresie budynków</w:t>
      </w:r>
    </w:p>
    <w:p w14:paraId="68DA52CE" w14:textId="77777777" w:rsidR="009344F2" w:rsidRDefault="009344F2" w:rsidP="00E96B7F">
      <w:pPr>
        <w:pStyle w:val="Standard"/>
        <w:jc w:val="both"/>
        <w:rPr>
          <w:rFonts w:ascii="Tahoma" w:hAnsi="Tahoma" w:cs="Tahoma"/>
          <w:sz w:val="20"/>
          <w:szCs w:val="20"/>
        </w:rPr>
      </w:pPr>
      <w:r>
        <w:rPr>
          <w:rFonts w:ascii="Tahoma" w:hAnsi="Tahoma" w:cs="Tahoma"/>
          <w:sz w:val="20"/>
          <w:szCs w:val="20"/>
        </w:rPr>
        <w:t>45260000-7 Roboty w zakresie wykonywania pokryć i konstrukcji dachowych i inne podobne roboty specjalistyczne</w:t>
      </w:r>
    </w:p>
    <w:p w14:paraId="1AA79376" w14:textId="77777777" w:rsidR="009344F2" w:rsidRDefault="009344F2" w:rsidP="00E96B7F">
      <w:pPr>
        <w:pStyle w:val="Standard"/>
        <w:jc w:val="both"/>
        <w:rPr>
          <w:rFonts w:ascii="Tahoma" w:hAnsi="Tahoma" w:cs="Tahoma"/>
          <w:sz w:val="20"/>
          <w:szCs w:val="20"/>
        </w:rPr>
      </w:pPr>
      <w:r>
        <w:rPr>
          <w:rFonts w:ascii="Tahoma" w:hAnsi="Tahoma" w:cs="Tahoma"/>
          <w:sz w:val="20"/>
          <w:szCs w:val="20"/>
        </w:rPr>
        <w:t xml:space="preserve">45310000-3 Roboty </w:t>
      </w:r>
      <w:r w:rsidR="00995A46">
        <w:rPr>
          <w:rFonts w:ascii="Tahoma" w:hAnsi="Tahoma" w:cs="Tahoma"/>
          <w:sz w:val="20"/>
          <w:szCs w:val="20"/>
        </w:rPr>
        <w:t>w zakresie instalacji elektrycznych</w:t>
      </w:r>
    </w:p>
    <w:p w14:paraId="29D0DB8D" w14:textId="77777777" w:rsidR="009D78AB" w:rsidRPr="00420C7A" w:rsidRDefault="009D78AB" w:rsidP="009D78AB">
      <w:pPr>
        <w:pStyle w:val="Standard"/>
        <w:jc w:val="both"/>
        <w:rPr>
          <w:rFonts w:ascii="Tahoma" w:hAnsi="Tahoma" w:cs="Tahoma"/>
          <w:sz w:val="20"/>
          <w:szCs w:val="20"/>
        </w:rPr>
      </w:pPr>
      <w:r w:rsidRPr="00420C7A">
        <w:rPr>
          <w:rFonts w:ascii="Tahoma" w:hAnsi="Tahoma" w:cs="Tahoma"/>
          <w:sz w:val="20"/>
          <w:szCs w:val="20"/>
        </w:rPr>
        <w:t>45320000-6 Roboty izolacyjne</w:t>
      </w:r>
    </w:p>
    <w:p w14:paraId="4C838737" w14:textId="77777777" w:rsidR="009D78AB" w:rsidRDefault="009D78AB" w:rsidP="00E96B7F">
      <w:pPr>
        <w:pStyle w:val="Standard"/>
        <w:jc w:val="both"/>
        <w:rPr>
          <w:rFonts w:ascii="Tahoma" w:hAnsi="Tahoma" w:cs="Tahoma"/>
          <w:sz w:val="20"/>
          <w:szCs w:val="20"/>
        </w:rPr>
      </w:pPr>
      <w:r>
        <w:rPr>
          <w:rFonts w:ascii="Tahoma" w:hAnsi="Tahoma" w:cs="Tahoma"/>
          <w:sz w:val="20"/>
          <w:szCs w:val="20"/>
        </w:rPr>
        <w:t>45330000-9 Hydraulika i roboty sanitarne</w:t>
      </w:r>
    </w:p>
    <w:p w14:paraId="6CE71E65" w14:textId="77777777" w:rsidR="009D78AB" w:rsidRDefault="009D78AB" w:rsidP="00E96B7F">
      <w:pPr>
        <w:pStyle w:val="Standard"/>
        <w:jc w:val="both"/>
        <w:rPr>
          <w:rFonts w:ascii="Tahoma" w:hAnsi="Tahoma" w:cs="Tahoma"/>
          <w:sz w:val="20"/>
          <w:szCs w:val="20"/>
        </w:rPr>
      </w:pPr>
      <w:r>
        <w:rPr>
          <w:rFonts w:ascii="Tahoma" w:hAnsi="Tahoma" w:cs="Tahoma"/>
          <w:sz w:val="20"/>
          <w:szCs w:val="20"/>
        </w:rPr>
        <w:t>45450000-6 Roboty wykończeniowe</w:t>
      </w:r>
    </w:p>
    <w:p w14:paraId="79860B97" w14:textId="77777777" w:rsidR="009D78AB" w:rsidRDefault="009D78AB" w:rsidP="00E96B7F">
      <w:pPr>
        <w:pStyle w:val="Standard"/>
        <w:jc w:val="both"/>
        <w:rPr>
          <w:rFonts w:ascii="Tahoma" w:hAnsi="Tahoma" w:cs="Tahoma"/>
          <w:sz w:val="20"/>
          <w:szCs w:val="20"/>
        </w:rPr>
      </w:pPr>
    </w:p>
    <w:p w14:paraId="26778649" w14:textId="77777777" w:rsidR="009D78AB" w:rsidRDefault="009D78AB" w:rsidP="00E96B7F">
      <w:pPr>
        <w:pStyle w:val="Standard"/>
        <w:jc w:val="both"/>
        <w:rPr>
          <w:rFonts w:ascii="Tahoma" w:hAnsi="Tahoma" w:cs="Tahoma"/>
          <w:sz w:val="20"/>
          <w:szCs w:val="20"/>
        </w:rPr>
      </w:pPr>
      <w:r>
        <w:rPr>
          <w:rFonts w:ascii="Tahoma" w:hAnsi="Tahoma" w:cs="Tahoma"/>
          <w:sz w:val="20"/>
          <w:szCs w:val="20"/>
        </w:rPr>
        <w:t>45110000-1 Roboty w zakresie burzenia i rozbiórki, roboty ziemne</w:t>
      </w:r>
    </w:p>
    <w:p w14:paraId="52675DAF" w14:textId="77777777" w:rsidR="009D78AB" w:rsidRDefault="009D78AB" w:rsidP="00E96B7F">
      <w:pPr>
        <w:pStyle w:val="Standard"/>
        <w:jc w:val="both"/>
        <w:rPr>
          <w:rFonts w:ascii="Tahoma" w:hAnsi="Tahoma" w:cs="Tahoma"/>
          <w:sz w:val="20"/>
          <w:szCs w:val="20"/>
        </w:rPr>
      </w:pPr>
      <w:r>
        <w:rPr>
          <w:rFonts w:ascii="Tahoma" w:hAnsi="Tahoma" w:cs="Tahoma"/>
          <w:sz w:val="20"/>
          <w:szCs w:val="20"/>
        </w:rPr>
        <w:t>452131150-9 Roboty budowlane w zakresie biurowców</w:t>
      </w:r>
    </w:p>
    <w:p w14:paraId="6281E122" w14:textId="77777777" w:rsidR="009D78AB" w:rsidRDefault="009D78AB" w:rsidP="00E96B7F">
      <w:pPr>
        <w:pStyle w:val="Standard"/>
        <w:jc w:val="both"/>
        <w:rPr>
          <w:rFonts w:ascii="Tahoma" w:hAnsi="Tahoma" w:cs="Tahoma"/>
          <w:sz w:val="20"/>
          <w:szCs w:val="20"/>
        </w:rPr>
      </w:pPr>
      <w:r>
        <w:rPr>
          <w:rFonts w:ascii="Tahoma" w:hAnsi="Tahoma" w:cs="Tahoma"/>
          <w:sz w:val="20"/>
          <w:szCs w:val="20"/>
        </w:rPr>
        <w:t>45262300-4 Betonowanie</w:t>
      </w:r>
    </w:p>
    <w:p w14:paraId="2BA6B809" w14:textId="77777777" w:rsidR="009D78AB" w:rsidRDefault="009D78AB" w:rsidP="00E96B7F">
      <w:pPr>
        <w:pStyle w:val="Standard"/>
        <w:jc w:val="both"/>
        <w:rPr>
          <w:rFonts w:ascii="Tahoma" w:hAnsi="Tahoma" w:cs="Tahoma"/>
          <w:sz w:val="20"/>
          <w:szCs w:val="20"/>
        </w:rPr>
      </w:pPr>
      <w:r>
        <w:rPr>
          <w:rFonts w:ascii="Tahoma" w:hAnsi="Tahoma" w:cs="Tahoma"/>
          <w:sz w:val="20"/>
          <w:szCs w:val="20"/>
        </w:rPr>
        <w:t>45262310-7 Zbrojenie</w:t>
      </w:r>
    </w:p>
    <w:p w14:paraId="35EEED37" w14:textId="77777777" w:rsidR="00E96B7F" w:rsidRDefault="00E96B7F" w:rsidP="00E96B7F">
      <w:pPr>
        <w:pStyle w:val="Standard"/>
        <w:jc w:val="both"/>
        <w:rPr>
          <w:rFonts w:ascii="Tahoma" w:hAnsi="Tahoma" w:cs="Tahoma"/>
          <w:sz w:val="20"/>
          <w:szCs w:val="20"/>
        </w:rPr>
      </w:pPr>
      <w:r w:rsidRPr="00420C7A">
        <w:rPr>
          <w:rFonts w:ascii="Tahoma" w:hAnsi="Tahoma" w:cs="Tahoma"/>
          <w:sz w:val="20"/>
          <w:szCs w:val="20"/>
        </w:rPr>
        <w:t>45262520-2 Roboty murowe</w:t>
      </w:r>
    </w:p>
    <w:p w14:paraId="2A0F1672" w14:textId="77777777" w:rsidR="009D78AB" w:rsidRDefault="009D78AB" w:rsidP="00E96B7F">
      <w:pPr>
        <w:pStyle w:val="Standard"/>
        <w:jc w:val="both"/>
        <w:rPr>
          <w:rFonts w:ascii="Tahoma" w:hAnsi="Tahoma" w:cs="Tahoma"/>
          <w:sz w:val="20"/>
          <w:szCs w:val="20"/>
        </w:rPr>
      </w:pPr>
      <w:r>
        <w:rPr>
          <w:rFonts w:ascii="Tahoma" w:hAnsi="Tahoma" w:cs="Tahoma"/>
          <w:sz w:val="20"/>
          <w:szCs w:val="20"/>
        </w:rPr>
        <w:t>45262400-5 Wznoszenie konstrukcji ze stali konstrukcyjnej</w:t>
      </w:r>
    </w:p>
    <w:p w14:paraId="1FDCE77C" w14:textId="77777777" w:rsidR="009D78AB" w:rsidRDefault="009D78AB" w:rsidP="00E96B7F">
      <w:pPr>
        <w:pStyle w:val="Standard"/>
        <w:jc w:val="both"/>
        <w:rPr>
          <w:rFonts w:ascii="Tahoma" w:hAnsi="Tahoma" w:cs="Tahoma"/>
          <w:sz w:val="20"/>
          <w:szCs w:val="20"/>
        </w:rPr>
      </w:pPr>
      <w:r>
        <w:rPr>
          <w:rFonts w:ascii="Tahoma" w:hAnsi="Tahoma" w:cs="Tahoma"/>
          <w:sz w:val="20"/>
          <w:szCs w:val="20"/>
        </w:rPr>
        <w:t>45262600-7 Różne specjalne roboty budowlane</w:t>
      </w:r>
    </w:p>
    <w:p w14:paraId="78A9523D" w14:textId="77777777" w:rsidR="009D78AB" w:rsidRDefault="009D78AB" w:rsidP="009D78AB">
      <w:pPr>
        <w:pStyle w:val="Standard"/>
        <w:jc w:val="both"/>
        <w:rPr>
          <w:rFonts w:ascii="Tahoma" w:hAnsi="Tahoma" w:cs="Tahoma"/>
          <w:sz w:val="20"/>
          <w:szCs w:val="20"/>
        </w:rPr>
      </w:pPr>
      <w:r w:rsidRPr="009D78AB">
        <w:rPr>
          <w:rFonts w:ascii="Tahoma" w:hAnsi="Tahoma" w:cs="Tahoma"/>
          <w:sz w:val="20"/>
          <w:szCs w:val="20"/>
        </w:rPr>
        <w:t>45442100-8 Roboty malarskie</w:t>
      </w:r>
    </w:p>
    <w:p w14:paraId="12C4F855" w14:textId="77777777" w:rsidR="009D78AB" w:rsidRPr="009D78AB" w:rsidRDefault="009D78AB" w:rsidP="009D78AB">
      <w:pPr>
        <w:pStyle w:val="Standard"/>
        <w:jc w:val="both"/>
        <w:rPr>
          <w:rFonts w:ascii="Tahoma" w:hAnsi="Tahoma" w:cs="Tahoma"/>
          <w:sz w:val="20"/>
          <w:szCs w:val="20"/>
        </w:rPr>
      </w:pPr>
      <w:r>
        <w:rPr>
          <w:rFonts w:ascii="Tahoma" w:hAnsi="Tahoma" w:cs="Tahoma"/>
          <w:sz w:val="20"/>
          <w:szCs w:val="20"/>
        </w:rPr>
        <w:t>45430000-0 Pokrywanie podłóg i ścian</w:t>
      </w:r>
    </w:p>
    <w:p w14:paraId="29778642" w14:textId="77777777" w:rsidR="009344F2" w:rsidRPr="00420C7A" w:rsidRDefault="009D78AB" w:rsidP="009D78AB">
      <w:pPr>
        <w:pStyle w:val="Standard"/>
        <w:jc w:val="both"/>
        <w:rPr>
          <w:rFonts w:ascii="Tahoma" w:hAnsi="Tahoma" w:cs="Tahoma"/>
          <w:sz w:val="20"/>
          <w:szCs w:val="20"/>
        </w:rPr>
      </w:pPr>
      <w:r w:rsidRPr="009D78AB">
        <w:rPr>
          <w:rFonts w:ascii="Tahoma" w:hAnsi="Tahoma" w:cs="Tahoma"/>
          <w:sz w:val="20"/>
          <w:szCs w:val="20"/>
        </w:rPr>
        <w:t>45410000-4 Tynkowanie</w:t>
      </w:r>
    </w:p>
    <w:p w14:paraId="69666059"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45431000-7 Kładzenie płytek</w:t>
      </w:r>
    </w:p>
    <w:p w14:paraId="178B3663"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45432111-5 Kładzenie wykładzin elastycznych</w:t>
      </w:r>
    </w:p>
    <w:p w14:paraId="52B237B3"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45262510-9 Roboty kamieniarskie</w:t>
      </w:r>
    </w:p>
    <w:p w14:paraId="1A0FAFA9"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45421146-9 Instalowanie sufitów podwieszanych</w:t>
      </w:r>
    </w:p>
    <w:p w14:paraId="66D2B3DE"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45223500-1 Konstrukcje z betonu zbrojonego</w:t>
      </w:r>
    </w:p>
    <w:p w14:paraId="3C4B44CF"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45421000-4 Roboty w zakresie stolarki budowlanej</w:t>
      </w:r>
    </w:p>
    <w:p w14:paraId="2E9B8806"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45431200-9 Kładzenie glazury</w:t>
      </w:r>
    </w:p>
    <w:p w14:paraId="1FBE2B51"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45232452-5 Roboty odwadniające</w:t>
      </w:r>
    </w:p>
    <w:p w14:paraId="5D9093CC"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45313100-5 Instalowanie wind</w:t>
      </w:r>
    </w:p>
    <w:p w14:paraId="0E82DCFE"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45324000-4 Roboty w zakresie okładziny tynkowej</w:t>
      </w:r>
    </w:p>
    <w:p w14:paraId="4D64B49E"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45432114-6 Roboty w zakresie podłóg drewnianych</w:t>
      </w:r>
    </w:p>
    <w:p w14:paraId="2B720204"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45223210-1 Roboty konstrukcyjne z wykorzystaniem stali</w:t>
      </w:r>
    </w:p>
    <w:p w14:paraId="4FC42D84"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45421160-3 Instalowanie wyrobów metalowych</w:t>
      </w:r>
    </w:p>
    <w:p w14:paraId="34130788"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45422000-1 Roboty ciesielskie</w:t>
      </w:r>
    </w:p>
    <w:p w14:paraId="5914B96E"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45233220-7 Roboty w zakresie nawierzchni dróg</w:t>
      </w:r>
    </w:p>
    <w:p w14:paraId="0B1AA6AD"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45233253-7 Roboty w zakresie nawierzchni dróg dla pieszych</w:t>
      </w:r>
    </w:p>
    <w:p w14:paraId="1878FC0A"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45112710-5 Roboty w zakresie kształtowania terenów zielonych</w:t>
      </w:r>
    </w:p>
    <w:p w14:paraId="7469C028"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lastRenderedPageBreak/>
        <w:t>45311200-2 Roboty w zakresie instalacji elektrycznych</w:t>
      </w:r>
    </w:p>
    <w:p w14:paraId="17FDA509" w14:textId="77777777" w:rsidR="00E96B7F" w:rsidRDefault="00E96B7F" w:rsidP="00E96B7F">
      <w:pPr>
        <w:pStyle w:val="Standard"/>
        <w:jc w:val="both"/>
        <w:rPr>
          <w:rFonts w:ascii="Tahoma" w:hAnsi="Tahoma" w:cs="Tahoma"/>
          <w:sz w:val="20"/>
          <w:szCs w:val="20"/>
        </w:rPr>
      </w:pPr>
      <w:r w:rsidRPr="00420C7A">
        <w:rPr>
          <w:rFonts w:ascii="Tahoma" w:hAnsi="Tahoma" w:cs="Tahoma"/>
          <w:sz w:val="20"/>
          <w:szCs w:val="20"/>
        </w:rPr>
        <w:t>45317000-2 Inne instalacje elektryczne</w:t>
      </w:r>
    </w:p>
    <w:p w14:paraId="78B11053" w14:textId="77777777" w:rsidR="002244B6" w:rsidRPr="00420C7A" w:rsidRDefault="002244B6" w:rsidP="00E96B7F">
      <w:pPr>
        <w:pStyle w:val="Standard"/>
        <w:jc w:val="both"/>
        <w:rPr>
          <w:rFonts w:ascii="Tahoma" w:hAnsi="Tahoma" w:cs="Tahoma"/>
          <w:sz w:val="20"/>
          <w:szCs w:val="20"/>
        </w:rPr>
      </w:pPr>
      <w:r>
        <w:rPr>
          <w:rFonts w:ascii="Tahoma" w:hAnsi="Tahoma" w:cs="Tahoma"/>
          <w:sz w:val="20"/>
          <w:szCs w:val="20"/>
        </w:rPr>
        <w:t>45312000-7 Instalowanie systemów alarmowych i anten</w:t>
      </w:r>
    </w:p>
    <w:p w14:paraId="3BCC39FD"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45343000-3 Roboty instalacyjne przeciwpożarowe</w:t>
      </w:r>
    </w:p>
    <w:p w14:paraId="24D95FE0"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45312200-9 Instalowanie przeciwwłamaniowych systemów alarmowych</w:t>
      </w:r>
    </w:p>
    <w:p w14:paraId="423FDA5C"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45314320-0 Instalowanie okablowania komputerowego</w:t>
      </w:r>
    </w:p>
    <w:p w14:paraId="26A8C7ED"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45331100-7 Instalowanie centralnego ogrzewania</w:t>
      </w:r>
    </w:p>
    <w:p w14:paraId="340A9408"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45331210-1 Instalowanie wentylacji</w:t>
      </w:r>
    </w:p>
    <w:p w14:paraId="14DDD4F2"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45331000-6 Instalowanie urządzeń grzewczych, wentylacyjnych i klimatyzacyjnych</w:t>
      </w:r>
    </w:p>
    <w:p w14:paraId="1D3EF9D2"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45232141-2 Roboty grzewcze</w:t>
      </w:r>
    </w:p>
    <w:p w14:paraId="14029FB8"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45331230-7 Instalowanie urządzeń chłodzących</w:t>
      </w:r>
    </w:p>
    <w:p w14:paraId="43B612B0"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45231300-8 Roboty budowlane w zakresie budowy wodociągów i rurociągów do odprowadzania ścieków</w:t>
      </w:r>
    </w:p>
    <w:p w14:paraId="3AF7B04C"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45232400-6 Roboty budowlane w zakresie kanałów ściekowych</w:t>
      </w:r>
    </w:p>
    <w:p w14:paraId="4B331C97" w14:textId="77777777" w:rsidR="00E96B7F" w:rsidRPr="00420C7A" w:rsidRDefault="00E96B7F" w:rsidP="00E96B7F">
      <w:pPr>
        <w:pStyle w:val="Standard"/>
        <w:jc w:val="both"/>
        <w:rPr>
          <w:rFonts w:ascii="Tahoma" w:hAnsi="Tahoma" w:cs="Tahoma"/>
          <w:sz w:val="20"/>
          <w:szCs w:val="20"/>
        </w:rPr>
      </w:pPr>
      <w:r w:rsidRPr="00420C7A">
        <w:rPr>
          <w:rFonts w:ascii="Tahoma" w:hAnsi="Tahoma" w:cs="Tahoma"/>
          <w:sz w:val="20"/>
          <w:szCs w:val="20"/>
        </w:rPr>
        <w:t>45232130-2 Roboty budowlane w zakresie rurociągów do odprowadzania wody burzowej</w:t>
      </w:r>
    </w:p>
    <w:p w14:paraId="02DCA38D" w14:textId="77777777" w:rsidR="00275DB7" w:rsidRPr="002244B6" w:rsidRDefault="00E96B7F" w:rsidP="002244B6">
      <w:pPr>
        <w:pStyle w:val="Akapitzlist"/>
        <w:keepNext/>
        <w:tabs>
          <w:tab w:val="left" w:pos="1418"/>
        </w:tabs>
        <w:spacing w:line="100" w:lineRule="atLeast"/>
        <w:ind w:left="0"/>
        <w:jc w:val="both"/>
        <w:rPr>
          <w:rFonts w:asciiTheme="minorHAnsi" w:hAnsiTheme="minorHAnsi" w:cstheme="minorHAnsi"/>
          <w:b/>
          <w:sz w:val="22"/>
          <w:szCs w:val="22"/>
          <w:u w:val="single"/>
        </w:rPr>
      </w:pPr>
      <w:r w:rsidRPr="00420C7A">
        <w:rPr>
          <w:rFonts w:ascii="Tahoma" w:hAnsi="Tahoma" w:cs="Tahoma"/>
          <w:sz w:val="20"/>
          <w:szCs w:val="20"/>
        </w:rPr>
        <w:t>45330000-9 Roboty instalacyjne wodno-kanalizacyjne i sanitarne</w:t>
      </w:r>
    </w:p>
    <w:p w14:paraId="657B11C4" w14:textId="77777777" w:rsidR="00275DB7" w:rsidRDefault="00275DB7" w:rsidP="000C3852">
      <w:pPr>
        <w:widowControl w:val="0"/>
        <w:suppressAutoHyphens/>
        <w:spacing w:line="100" w:lineRule="atLeast"/>
        <w:rPr>
          <w:rFonts w:asciiTheme="minorHAnsi" w:hAnsiTheme="minorHAnsi" w:cstheme="minorHAnsi"/>
          <w:b/>
          <w:sz w:val="22"/>
          <w:szCs w:val="22"/>
        </w:rPr>
      </w:pPr>
    </w:p>
    <w:p w14:paraId="3D65793A" w14:textId="77777777" w:rsidR="002244B6" w:rsidRDefault="002244B6">
      <w:pPr>
        <w:spacing w:after="160" w:line="259" w:lineRule="auto"/>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8E87B8F" w14:textId="77777777" w:rsidR="000C3852" w:rsidRPr="00383634" w:rsidRDefault="001C2F44" w:rsidP="001C2F44">
      <w:pPr>
        <w:widowControl w:val="0"/>
        <w:suppressAutoHyphens/>
        <w:spacing w:line="100" w:lineRule="atLeast"/>
        <w:ind w:left="284"/>
        <w:rPr>
          <w:rFonts w:asciiTheme="minorHAnsi" w:hAnsiTheme="minorHAnsi" w:cstheme="minorHAnsi"/>
          <w:b/>
          <w:sz w:val="22"/>
          <w:szCs w:val="22"/>
        </w:rPr>
      </w:pPr>
      <w:r w:rsidRPr="00383634">
        <w:rPr>
          <w:rFonts w:asciiTheme="minorHAnsi" w:hAnsiTheme="minorHAnsi" w:cstheme="minorHAnsi"/>
          <w:b/>
          <w:sz w:val="22"/>
          <w:szCs w:val="22"/>
        </w:rPr>
        <w:lastRenderedPageBreak/>
        <w:t xml:space="preserve">3.   </w:t>
      </w:r>
      <w:r w:rsidR="000C3852" w:rsidRPr="00383634">
        <w:rPr>
          <w:rFonts w:asciiTheme="minorHAnsi" w:hAnsiTheme="minorHAnsi" w:cstheme="minorHAnsi"/>
          <w:b/>
          <w:sz w:val="22"/>
          <w:szCs w:val="22"/>
        </w:rPr>
        <w:t xml:space="preserve">SPIS  ZAWARTOŚCI                                                                                           </w:t>
      </w:r>
    </w:p>
    <w:p w14:paraId="09D926D2" w14:textId="77777777" w:rsidR="000C3852" w:rsidRPr="00383634" w:rsidRDefault="00500F01" w:rsidP="001C2F44">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Klasyfikacja usług projektowych wg słownika CPC</w:t>
      </w:r>
      <w:r w:rsidR="001C2F44" w:rsidRPr="00383634">
        <w:rPr>
          <w:rFonts w:asciiTheme="minorHAnsi" w:eastAsia="Lucida Sans Unicode" w:hAnsiTheme="minorHAnsi" w:cstheme="minorHAnsi"/>
          <w:kern w:val="1"/>
          <w:sz w:val="22"/>
          <w:szCs w:val="22"/>
          <w:lang w:eastAsia="hi-IN" w:bidi="hi-IN"/>
        </w:rPr>
        <w:t xml:space="preserve"> </w:t>
      </w:r>
      <w:r w:rsidR="001C2F44" w:rsidRPr="00383634">
        <w:rPr>
          <w:rFonts w:asciiTheme="minorHAnsi" w:eastAsia="Lucida Sans Unicode" w:hAnsiTheme="minorHAnsi" w:cstheme="minorHAnsi"/>
          <w:kern w:val="1"/>
          <w:sz w:val="22"/>
          <w:szCs w:val="22"/>
          <w:lang w:eastAsia="hi-IN" w:bidi="hi-IN"/>
        </w:rPr>
        <w:tab/>
        <w:t>(pkt.1)</w:t>
      </w:r>
      <w:r w:rsidR="000C3852" w:rsidRPr="00383634">
        <w:rPr>
          <w:rFonts w:asciiTheme="minorHAnsi" w:eastAsia="Lucida Sans Unicode" w:hAnsiTheme="minorHAnsi" w:cstheme="minorHAnsi"/>
          <w:kern w:val="1"/>
          <w:sz w:val="22"/>
          <w:szCs w:val="22"/>
          <w:lang w:eastAsia="hi-IN" w:bidi="hi-IN"/>
        </w:rPr>
        <w:tab/>
      </w:r>
    </w:p>
    <w:p w14:paraId="6AB30228" w14:textId="77777777" w:rsidR="000C3852" w:rsidRPr="00383634" w:rsidRDefault="00500F01" w:rsidP="001C2F44">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Klasyfikacja robót budowlanych wg słownika CPV</w:t>
      </w:r>
      <w:r w:rsidR="00084D33">
        <w:rPr>
          <w:rFonts w:asciiTheme="minorHAnsi" w:eastAsia="Lucida Sans Unicode" w:hAnsiTheme="minorHAnsi" w:cstheme="minorHAnsi"/>
          <w:kern w:val="1"/>
          <w:sz w:val="22"/>
          <w:szCs w:val="22"/>
          <w:lang w:eastAsia="hi-IN" w:bidi="hi-IN"/>
        </w:rPr>
        <w:tab/>
      </w:r>
      <w:r w:rsidR="001C2F44" w:rsidRPr="00383634">
        <w:rPr>
          <w:rFonts w:asciiTheme="minorHAnsi" w:eastAsia="Lucida Sans Unicode" w:hAnsiTheme="minorHAnsi" w:cstheme="minorHAnsi"/>
          <w:kern w:val="1"/>
          <w:sz w:val="22"/>
          <w:szCs w:val="22"/>
          <w:lang w:eastAsia="hi-IN" w:bidi="hi-IN"/>
        </w:rPr>
        <w:t>(pkt.2)</w:t>
      </w:r>
      <w:r w:rsidR="001C2F44" w:rsidRPr="00383634">
        <w:rPr>
          <w:rFonts w:asciiTheme="minorHAnsi" w:eastAsia="Lucida Sans Unicode" w:hAnsiTheme="minorHAnsi" w:cstheme="minorHAnsi"/>
          <w:kern w:val="1"/>
          <w:sz w:val="22"/>
          <w:szCs w:val="22"/>
          <w:lang w:eastAsia="hi-IN" w:bidi="hi-IN"/>
        </w:rPr>
        <w:tab/>
      </w:r>
      <w:r w:rsidR="001C2F44"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   </w:t>
      </w:r>
    </w:p>
    <w:p w14:paraId="70669763" w14:textId="77777777" w:rsidR="000C3852" w:rsidRPr="00383634" w:rsidRDefault="00500F01" w:rsidP="001C2F44">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 xml:space="preserve">Spis zawartości programu </w:t>
      </w:r>
      <w:proofErr w:type="spellStart"/>
      <w:r w:rsidRPr="00383634">
        <w:rPr>
          <w:rFonts w:asciiTheme="minorHAnsi" w:eastAsia="Lucida Sans Unicode" w:hAnsiTheme="minorHAnsi" w:cstheme="minorHAnsi"/>
          <w:kern w:val="1"/>
          <w:sz w:val="22"/>
          <w:szCs w:val="22"/>
          <w:lang w:eastAsia="hi-IN" w:bidi="hi-IN"/>
        </w:rPr>
        <w:t>funkcjonalno</w:t>
      </w:r>
      <w:proofErr w:type="spellEnd"/>
      <w:r w:rsidRPr="00383634">
        <w:rPr>
          <w:rFonts w:asciiTheme="minorHAnsi" w:eastAsia="Lucida Sans Unicode" w:hAnsiTheme="minorHAnsi" w:cstheme="minorHAnsi"/>
          <w:kern w:val="1"/>
          <w:sz w:val="22"/>
          <w:szCs w:val="22"/>
          <w:lang w:eastAsia="hi-IN" w:bidi="hi-IN"/>
        </w:rPr>
        <w:t xml:space="preserve"> – użytkowego</w:t>
      </w:r>
      <w:r w:rsidR="001C2F44" w:rsidRPr="00383634">
        <w:rPr>
          <w:rFonts w:asciiTheme="minorHAnsi" w:eastAsia="Lucida Sans Unicode" w:hAnsiTheme="minorHAnsi" w:cstheme="minorHAnsi"/>
          <w:kern w:val="1"/>
          <w:sz w:val="22"/>
          <w:szCs w:val="22"/>
          <w:lang w:eastAsia="hi-IN" w:bidi="hi-IN"/>
        </w:rPr>
        <w:tab/>
        <w:t>(pkt.3)</w:t>
      </w:r>
      <w:r w:rsidR="000C3852" w:rsidRPr="00383634">
        <w:rPr>
          <w:rFonts w:asciiTheme="minorHAnsi" w:eastAsia="Lucida Sans Unicode" w:hAnsiTheme="minorHAnsi" w:cstheme="minorHAnsi"/>
          <w:kern w:val="1"/>
          <w:sz w:val="22"/>
          <w:szCs w:val="22"/>
          <w:lang w:eastAsia="hi-IN" w:bidi="hi-IN"/>
        </w:rPr>
        <w:tab/>
      </w:r>
    </w:p>
    <w:p w14:paraId="2ACAAF85" w14:textId="77777777" w:rsidR="000C3852" w:rsidRPr="00383634" w:rsidRDefault="000C3852" w:rsidP="001C2F44">
      <w:pPr>
        <w:widowControl w:val="0"/>
        <w:suppressAutoHyphens/>
        <w:spacing w:line="100" w:lineRule="atLeast"/>
        <w:ind w:left="993"/>
        <w:jc w:val="both"/>
        <w:rPr>
          <w:rFonts w:asciiTheme="minorHAnsi" w:eastAsia="Lucida Sans Unicode" w:hAnsiTheme="minorHAnsi" w:cstheme="minorHAnsi"/>
          <w:b/>
          <w:kern w:val="1"/>
          <w:sz w:val="22"/>
          <w:szCs w:val="22"/>
          <w:lang w:eastAsia="hi-IN" w:bidi="hi-IN"/>
        </w:rPr>
      </w:pP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00500F01" w:rsidRPr="00383634">
        <w:rPr>
          <w:rFonts w:asciiTheme="minorHAnsi" w:eastAsia="Lucida Sans Unicode" w:hAnsiTheme="minorHAnsi" w:cstheme="minorHAnsi"/>
          <w:kern w:val="1"/>
          <w:sz w:val="22"/>
          <w:szCs w:val="22"/>
          <w:lang w:eastAsia="hi-IN" w:bidi="hi-IN"/>
        </w:rPr>
        <w:t xml:space="preserve">                  </w:t>
      </w:r>
    </w:p>
    <w:p w14:paraId="3CBC5337" w14:textId="77777777" w:rsidR="0006099F" w:rsidRPr="00383634" w:rsidRDefault="00383634" w:rsidP="001C2F44">
      <w:pPr>
        <w:pStyle w:val="Akapitzlist"/>
        <w:widowControl w:val="0"/>
        <w:numPr>
          <w:ilvl w:val="0"/>
          <w:numId w:val="30"/>
        </w:numPr>
        <w:suppressAutoHyphens/>
        <w:spacing w:line="100" w:lineRule="atLeast"/>
        <w:ind w:left="567" w:hanging="283"/>
        <w:jc w:val="both"/>
        <w:rPr>
          <w:rFonts w:asciiTheme="minorHAnsi" w:hAnsiTheme="minorHAnsi" w:cstheme="minorHAnsi"/>
          <w:b/>
          <w:sz w:val="22"/>
          <w:szCs w:val="22"/>
        </w:rPr>
      </w:pPr>
      <w:r>
        <w:rPr>
          <w:rFonts w:asciiTheme="minorHAnsi" w:hAnsiTheme="minorHAnsi" w:cstheme="minorHAnsi"/>
          <w:b/>
          <w:sz w:val="22"/>
          <w:szCs w:val="22"/>
        </w:rPr>
        <w:t xml:space="preserve">CZĘŚĆ OPISOWA </w:t>
      </w:r>
    </w:p>
    <w:p w14:paraId="1FD12CEA" w14:textId="77777777" w:rsidR="00696C02" w:rsidRPr="00383634" w:rsidRDefault="001C2F44" w:rsidP="0006099F">
      <w:pPr>
        <w:widowControl w:val="0"/>
        <w:suppressAutoHyphens/>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w:t>
      </w:r>
      <w:r w:rsidR="000C3852" w:rsidRPr="00383634">
        <w:rPr>
          <w:rFonts w:asciiTheme="minorHAnsi" w:eastAsia="Lucida Sans Unicode" w:hAnsiTheme="minorHAnsi" w:cstheme="minorHAnsi"/>
          <w:kern w:val="1"/>
          <w:sz w:val="22"/>
          <w:szCs w:val="22"/>
          <w:lang w:eastAsia="hi-IN" w:bidi="hi-IN"/>
        </w:rPr>
        <w:t xml:space="preserve">.1. </w:t>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Opis og</w:t>
      </w:r>
      <w:r w:rsidR="0006099F" w:rsidRPr="00383634">
        <w:rPr>
          <w:rFonts w:asciiTheme="minorHAnsi" w:eastAsia="Lucida Sans Unicode" w:hAnsiTheme="minorHAnsi" w:cstheme="minorHAnsi"/>
          <w:kern w:val="1"/>
          <w:sz w:val="22"/>
          <w:szCs w:val="22"/>
          <w:lang w:eastAsia="hi-IN" w:bidi="hi-IN"/>
        </w:rPr>
        <w:t>ólny przedmiotu zamówienia</w:t>
      </w:r>
    </w:p>
    <w:p w14:paraId="36B4CEDF" w14:textId="77777777" w:rsidR="00696C02" w:rsidRPr="00383634" w:rsidRDefault="00696C02" w:rsidP="00696C02">
      <w:pPr>
        <w:widowControl w:val="0"/>
        <w:suppressAutoHyphens/>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4.1.1 Przewidywane rozbiórki</w:t>
      </w:r>
    </w:p>
    <w:p w14:paraId="51710DE3" w14:textId="77777777" w:rsidR="00696C02" w:rsidRPr="00383634" w:rsidRDefault="00696C02" w:rsidP="00696C02">
      <w:pPr>
        <w:widowControl w:val="0"/>
        <w:suppressAutoHyphens/>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 xml:space="preserve">4.1.2 </w:t>
      </w:r>
      <w:r w:rsidR="00383634">
        <w:rPr>
          <w:rFonts w:asciiTheme="minorHAnsi" w:eastAsia="Lucida Sans Unicode" w:hAnsiTheme="minorHAnsi" w:cstheme="minorHAnsi"/>
          <w:kern w:val="1"/>
          <w:sz w:val="22"/>
          <w:szCs w:val="22"/>
          <w:lang w:eastAsia="hi-IN" w:bidi="hi-IN"/>
        </w:rPr>
        <w:t>Projektowane z</w:t>
      </w:r>
      <w:r w:rsidRPr="00383634">
        <w:rPr>
          <w:rFonts w:asciiTheme="minorHAnsi" w:eastAsia="Lucida Sans Unicode" w:hAnsiTheme="minorHAnsi" w:cstheme="minorHAnsi"/>
          <w:kern w:val="1"/>
          <w:sz w:val="22"/>
          <w:szCs w:val="22"/>
          <w:lang w:eastAsia="hi-IN" w:bidi="hi-IN"/>
        </w:rPr>
        <w:t>agospodarowanie terenu</w:t>
      </w:r>
    </w:p>
    <w:p w14:paraId="792EA53D" w14:textId="77777777" w:rsidR="00696C02" w:rsidRPr="00383634" w:rsidRDefault="00696C02" w:rsidP="00696C02">
      <w:pPr>
        <w:widowControl w:val="0"/>
        <w:suppressAutoHyphens/>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4.1.3 Układ komunikacyjny</w:t>
      </w:r>
    </w:p>
    <w:p w14:paraId="0D8604F5" w14:textId="77777777" w:rsidR="00696C02" w:rsidRPr="00383634" w:rsidRDefault="00662802" w:rsidP="00696C02">
      <w:pPr>
        <w:widowControl w:val="0"/>
        <w:suppressAutoHyphens/>
        <w:ind w:left="1416"/>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4.1.4 Sieci</w:t>
      </w:r>
      <w:r w:rsidR="00696C02" w:rsidRPr="00383634">
        <w:rPr>
          <w:rFonts w:asciiTheme="minorHAnsi" w:eastAsia="Lucida Sans Unicode" w:hAnsiTheme="minorHAnsi" w:cstheme="minorHAnsi"/>
          <w:kern w:val="1"/>
          <w:sz w:val="22"/>
          <w:szCs w:val="22"/>
          <w:lang w:eastAsia="hi-IN" w:bidi="hi-IN"/>
        </w:rPr>
        <w:t xml:space="preserve"> i urządzenia terenu</w:t>
      </w:r>
      <w:r w:rsidR="004F6BBB" w:rsidRPr="004F6BBB">
        <w:t xml:space="preserve"> </w:t>
      </w:r>
      <w:r w:rsidR="004F6BBB" w:rsidRPr="004F6BBB">
        <w:rPr>
          <w:rFonts w:asciiTheme="minorHAnsi" w:eastAsia="Lucida Sans Unicode" w:hAnsiTheme="minorHAnsi" w:cstheme="minorHAnsi"/>
          <w:kern w:val="1"/>
          <w:sz w:val="22"/>
          <w:szCs w:val="22"/>
          <w:lang w:eastAsia="hi-IN" w:bidi="hi-IN"/>
        </w:rPr>
        <w:t>zapewniające przeciwpożarowe zaopatrzenie w wodę</w:t>
      </w:r>
    </w:p>
    <w:p w14:paraId="6978DEC7" w14:textId="77777777" w:rsidR="000C3852" w:rsidRPr="00383634" w:rsidRDefault="00696C02" w:rsidP="00696C02">
      <w:pPr>
        <w:widowControl w:val="0"/>
        <w:suppressAutoHyphens/>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4.1.5 Ukształtowanie terenu i zieleń</w:t>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    </w:t>
      </w:r>
    </w:p>
    <w:p w14:paraId="5D0765D6" w14:textId="77777777" w:rsidR="000C3852" w:rsidRPr="00383634" w:rsidRDefault="001C2F44" w:rsidP="0006099F">
      <w:pPr>
        <w:widowControl w:val="0"/>
        <w:suppressAutoHyphens/>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w:t>
      </w:r>
      <w:r w:rsidR="000C3852" w:rsidRPr="00383634">
        <w:rPr>
          <w:rFonts w:asciiTheme="minorHAnsi" w:eastAsia="Lucida Sans Unicode" w:hAnsiTheme="minorHAnsi" w:cstheme="minorHAnsi"/>
          <w:kern w:val="1"/>
          <w:sz w:val="22"/>
          <w:szCs w:val="22"/>
          <w:lang w:eastAsia="hi-IN" w:bidi="hi-IN"/>
        </w:rPr>
        <w:t xml:space="preserve">.2. </w:t>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Charakterystyczne parametry </w:t>
      </w:r>
      <w:r w:rsidR="0006099F" w:rsidRPr="00383634">
        <w:rPr>
          <w:rFonts w:asciiTheme="minorHAnsi" w:eastAsia="Lucida Sans Unicode" w:hAnsiTheme="minorHAnsi" w:cstheme="minorHAnsi"/>
          <w:kern w:val="1"/>
          <w:sz w:val="22"/>
          <w:szCs w:val="22"/>
          <w:lang w:eastAsia="hi-IN" w:bidi="hi-IN"/>
        </w:rPr>
        <w:t xml:space="preserve">określające wielkość </w:t>
      </w:r>
      <w:r w:rsidR="009F3F1D">
        <w:rPr>
          <w:rFonts w:asciiTheme="minorHAnsi" w:eastAsia="Lucida Sans Unicode" w:hAnsiTheme="minorHAnsi" w:cstheme="minorHAnsi"/>
          <w:kern w:val="1"/>
          <w:sz w:val="22"/>
          <w:szCs w:val="22"/>
          <w:lang w:eastAsia="hi-IN" w:bidi="hi-IN"/>
        </w:rPr>
        <w:t xml:space="preserve">i usytuowanie </w:t>
      </w:r>
      <w:r w:rsidR="0006099F" w:rsidRPr="00383634">
        <w:rPr>
          <w:rFonts w:asciiTheme="minorHAnsi" w:eastAsia="Lucida Sans Unicode" w:hAnsiTheme="minorHAnsi" w:cstheme="minorHAnsi"/>
          <w:kern w:val="1"/>
          <w:sz w:val="22"/>
          <w:szCs w:val="22"/>
          <w:lang w:eastAsia="hi-IN" w:bidi="hi-IN"/>
        </w:rPr>
        <w:t xml:space="preserve">obiektu </w:t>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    </w:t>
      </w:r>
    </w:p>
    <w:p w14:paraId="7FDAB202" w14:textId="77777777" w:rsidR="000C3852" w:rsidRPr="00383634" w:rsidRDefault="001C2F44" w:rsidP="0006099F">
      <w:pPr>
        <w:widowControl w:val="0"/>
        <w:suppressAutoHyphens/>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w:t>
      </w:r>
      <w:r w:rsidR="0006099F" w:rsidRPr="00383634">
        <w:rPr>
          <w:rFonts w:asciiTheme="minorHAnsi" w:eastAsia="Lucida Sans Unicode" w:hAnsiTheme="minorHAnsi" w:cstheme="minorHAnsi"/>
          <w:kern w:val="1"/>
          <w:sz w:val="22"/>
          <w:szCs w:val="22"/>
          <w:lang w:eastAsia="hi-IN" w:bidi="hi-IN"/>
        </w:rPr>
        <w:t>.3.</w:t>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Aktualne uwarunkowania wykonania przed</w:t>
      </w:r>
      <w:r w:rsidR="0006099F" w:rsidRPr="00383634">
        <w:rPr>
          <w:rFonts w:asciiTheme="minorHAnsi" w:eastAsia="Lucida Sans Unicode" w:hAnsiTheme="minorHAnsi" w:cstheme="minorHAnsi"/>
          <w:kern w:val="1"/>
          <w:sz w:val="22"/>
          <w:szCs w:val="22"/>
          <w:lang w:eastAsia="hi-IN" w:bidi="hi-IN"/>
        </w:rPr>
        <w:t>miotu zamówienia</w:t>
      </w:r>
      <w:r w:rsidR="0006099F" w:rsidRPr="00383634">
        <w:rPr>
          <w:rFonts w:asciiTheme="minorHAnsi" w:eastAsia="Lucida Sans Unicode" w:hAnsiTheme="minorHAnsi" w:cstheme="minorHAnsi"/>
          <w:kern w:val="1"/>
          <w:sz w:val="22"/>
          <w:szCs w:val="22"/>
          <w:lang w:eastAsia="hi-IN" w:bidi="hi-IN"/>
        </w:rPr>
        <w:tab/>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    </w:t>
      </w:r>
    </w:p>
    <w:p w14:paraId="03EBECD1" w14:textId="77777777" w:rsidR="000C3852" w:rsidRPr="00383634" w:rsidRDefault="001C2F44" w:rsidP="0006099F">
      <w:pPr>
        <w:widowControl w:val="0"/>
        <w:suppressAutoHyphens/>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4</w:t>
      </w:r>
      <w:r w:rsidR="000C3852" w:rsidRPr="00383634">
        <w:rPr>
          <w:rFonts w:asciiTheme="minorHAnsi" w:eastAsia="Lucida Sans Unicode" w:hAnsiTheme="minorHAnsi" w:cstheme="minorHAnsi"/>
          <w:kern w:val="1"/>
          <w:sz w:val="22"/>
          <w:szCs w:val="22"/>
          <w:lang w:eastAsia="hi-IN" w:bidi="hi-IN"/>
        </w:rPr>
        <w:t xml:space="preserve">.4. </w:t>
      </w:r>
      <w:r w:rsidR="0006099F"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 xml:space="preserve">Ogólne właściwości </w:t>
      </w:r>
      <w:proofErr w:type="spellStart"/>
      <w:r w:rsidR="000C3852" w:rsidRPr="00383634">
        <w:rPr>
          <w:rFonts w:asciiTheme="minorHAnsi" w:eastAsia="Lucida Sans Unicode" w:hAnsiTheme="minorHAnsi" w:cstheme="minorHAnsi"/>
          <w:kern w:val="1"/>
          <w:sz w:val="22"/>
          <w:szCs w:val="22"/>
          <w:lang w:eastAsia="hi-IN" w:bidi="hi-IN"/>
        </w:rPr>
        <w:t>funkcjonalno</w:t>
      </w:r>
      <w:proofErr w:type="spellEnd"/>
      <w:r w:rsidR="000C3852" w:rsidRPr="00383634">
        <w:rPr>
          <w:rFonts w:asciiTheme="minorHAnsi" w:eastAsia="Lucida Sans Unicode" w:hAnsiTheme="minorHAnsi" w:cstheme="minorHAnsi"/>
          <w:kern w:val="1"/>
          <w:sz w:val="22"/>
          <w:szCs w:val="22"/>
          <w:lang w:eastAsia="hi-IN" w:bidi="hi-IN"/>
        </w:rPr>
        <w:t xml:space="preserve"> – użytkowe</w:t>
      </w:r>
      <w:r w:rsidR="000C3852"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ab/>
      </w:r>
      <w:r w:rsidR="000C3852" w:rsidRPr="00383634">
        <w:rPr>
          <w:rFonts w:asciiTheme="minorHAnsi" w:eastAsia="Lucida Sans Unicode" w:hAnsiTheme="minorHAnsi" w:cstheme="minorHAnsi"/>
          <w:kern w:val="1"/>
          <w:sz w:val="22"/>
          <w:szCs w:val="22"/>
          <w:lang w:eastAsia="hi-IN" w:bidi="hi-IN"/>
        </w:rPr>
        <w:tab/>
        <w:t xml:space="preserve">                </w:t>
      </w:r>
    </w:p>
    <w:p w14:paraId="0CE8CB98" w14:textId="77777777" w:rsidR="000C3852" w:rsidRPr="00383634" w:rsidRDefault="000C3852" w:rsidP="000C3852">
      <w:pPr>
        <w:widowControl w:val="0"/>
        <w:suppressAutoHyphens/>
        <w:spacing w:line="100" w:lineRule="atLeast"/>
        <w:ind w:left="567"/>
        <w:jc w:val="both"/>
        <w:rPr>
          <w:rFonts w:asciiTheme="minorHAnsi" w:eastAsia="Lucida Sans Unicode" w:hAnsiTheme="minorHAnsi" w:cstheme="minorHAnsi"/>
          <w:b/>
          <w:kern w:val="1"/>
          <w:sz w:val="22"/>
          <w:szCs w:val="22"/>
          <w:lang w:eastAsia="hi-IN" w:bidi="hi-IN"/>
        </w:rPr>
      </w:pP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t xml:space="preserve">    </w:t>
      </w:r>
    </w:p>
    <w:p w14:paraId="59D74C80" w14:textId="77777777" w:rsidR="000C3852" w:rsidRPr="00383634" w:rsidRDefault="003C4DB5" w:rsidP="003C4DB5">
      <w:pPr>
        <w:widowControl w:val="0"/>
        <w:suppressAutoHyphens/>
        <w:spacing w:line="100" w:lineRule="atLeast"/>
        <w:ind w:left="284"/>
        <w:jc w:val="both"/>
        <w:rPr>
          <w:rFonts w:asciiTheme="minorHAnsi" w:hAnsiTheme="minorHAnsi" w:cstheme="minorHAnsi"/>
          <w:b/>
          <w:sz w:val="22"/>
          <w:szCs w:val="22"/>
        </w:rPr>
      </w:pPr>
      <w:r w:rsidRPr="00383634">
        <w:rPr>
          <w:rFonts w:asciiTheme="minorHAnsi" w:hAnsiTheme="minorHAnsi" w:cstheme="minorHAnsi"/>
          <w:b/>
          <w:sz w:val="22"/>
          <w:szCs w:val="22"/>
        </w:rPr>
        <w:t>5</w:t>
      </w:r>
      <w:r w:rsidR="000C3852" w:rsidRPr="00383634">
        <w:rPr>
          <w:rFonts w:asciiTheme="minorHAnsi" w:hAnsiTheme="minorHAnsi" w:cstheme="minorHAnsi"/>
          <w:b/>
          <w:sz w:val="22"/>
          <w:szCs w:val="22"/>
        </w:rPr>
        <w:t xml:space="preserve">. </w:t>
      </w:r>
      <w:r w:rsidRPr="00383634">
        <w:rPr>
          <w:rFonts w:asciiTheme="minorHAnsi" w:hAnsiTheme="minorHAnsi" w:cstheme="minorHAnsi"/>
          <w:b/>
          <w:sz w:val="22"/>
          <w:szCs w:val="22"/>
        </w:rPr>
        <w:t xml:space="preserve"> OPIS WYMAGAŃ ZAMAWIAJĄCEGO W STOSUNKU DO PRZEDMIOTU ZAMÓWIENIA.</w:t>
      </w:r>
      <w:r w:rsidRPr="00383634">
        <w:rPr>
          <w:rFonts w:asciiTheme="minorHAnsi" w:eastAsia="Lucida Sans Unicode" w:hAnsiTheme="minorHAnsi" w:cstheme="minorHAnsi"/>
          <w:b/>
          <w:kern w:val="1"/>
          <w:sz w:val="22"/>
          <w:szCs w:val="22"/>
          <w:lang w:eastAsia="hi-IN" w:bidi="hi-IN"/>
        </w:rPr>
        <w:tab/>
      </w:r>
      <w:r w:rsidR="000C3852" w:rsidRPr="00383634">
        <w:rPr>
          <w:rFonts w:asciiTheme="minorHAnsi" w:eastAsia="Lucida Sans Unicode" w:hAnsiTheme="minorHAnsi" w:cstheme="minorHAnsi"/>
          <w:b/>
          <w:kern w:val="1"/>
          <w:sz w:val="22"/>
          <w:szCs w:val="22"/>
          <w:lang w:eastAsia="hi-IN" w:bidi="hi-IN"/>
        </w:rPr>
        <w:t xml:space="preserve">  </w:t>
      </w:r>
    </w:p>
    <w:p w14:paraId="339EB2E0"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5</w:t>
      </w:r>
      <w:r w:rsidR="000C3852" w:rsidRPr="00383634">
        <w:rPr>
          <w:rFonts w:asciiTheme="minorHAnsi" w:eastAsia="Lucida Sans Unicode" w:hAnsiTheme="minorHAnsi" w:cstheme="minorHAnsi"/>
          <w:kern w:val="1"/>
          <w:sz w:val="22"/>
          <w:szCs w:val="22"/>
          <w:lang w:eastAsia="hi-IN" w:bidi="hi-IN"/>
        </w:rPr>
        <w:t>.1.</w:t>
      </w:r>
      <w:r w:rsidRPr="00383634">
        <w:rPr>
          <w:rFonts w:asciiTheme="minorHAnsi" w:eastAsia="Lucida Sans Unicode" w:hAnsiTheme="minorHAnsi" w:cstheme="minorHAnsi"/>
          <w:kern w:val="1"/>
          <w:sz w:val="22"/>
          <w:szCs w:val="22"/>
          <w:lang w:eastAsia="hi-IN" w:bidi="hi-IN"/>
        </w:rPr>
        <w:t xml:space="preserve">  Przygotowanie dokumentacji budowlanej</w:t>
      </w:r>
    </w:p>
    <w:p w14:paraId="6A411630"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 xml:space="preserve">5.2. </w:t>
      </w:r>
      <w:r w:rsidR="000C3852" w:rsidRPr="00383634">
        <w:rPr>
          <w:rFonts w:asciiTheme="minorHAnsi" w:eastAsia="Lucida Sans Unicode" w:hAnsiTheme="minorHAnsi" w:cstheme="minorHAnsi"/>
          <w:kern w:val="1"/>
          <w:sz w:val="22"/>
          <w:szCs w:val="22"/>
          <w:lang w:eastAsia="hi-IN" w:bidi="hi-IN"/>
        </w:rPr>
        <w:t xml:space="preserve"> Przygotowanie terenu budowy</w:t>
      </w:r>
      <w:r w:rsidR="000C3852" w:rsidRPr="00383634">
        <w:rPr>
          <w:rFonts w:asciiTheme="minorHAnsi" w:eastAsia="Lucida Sans Unicode" w:hAnsiTheme="minorHAnsi" w:cstheme="minorHAnsi"/>
          <w:kern w:val="1"/>
          <w:sz w:val="22"/>
          <w:szCs w:val="22"/>
          <w:lang w:eastAsia="hi-IN" w:bidi="hi-IN"/>
        </w:rPr>
        <w:tab/>
      </w:r>
    </w:p>
    <w:p w14:paraId="5DFD0EF8"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5.3. Wymagania pozostałe/inne</w:t>
      </w:r>
    </w:p>
    <w:p w14:paraId="503430A3" w14:textId="77777777" w:rsidR="000C3852" w:rsidRPr="00383634" w:rsidRDefault="000C385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r>
      <w:r w:rsidRPr="00383634">
        <w:rPr>
          <w:rFonts w:asciiTheme="minorHAnsi" w:eastAsia="Lucida Sans Unicode" w:hAnsiTheme="minorHAnsi" w:cstheme="minorHAnsi"/>
          <w:kern w:val="1"/>
          <w:sz w:val="22"/>
          <w:szCs w:val="22"/>
          <w:lang w:eastAsia="hi-IN" w:bidi="hi-IN"/>
        </w:rPr>
        <w:tab/>
        <w:t xml:space="preserve">              </w:t>
      </w:r>
    </w:p>
    <w:p w14:paraId="7D3AB04F" w14:textId="77777777" w:rsidR="000C3852" w:rsidRPr="00383634" w:rsidRDefault="00383634" w:rsidP="00383634">
      <w:pPr>
        <w:widowControl w:val="0"/>
        <w:suppressAutoHyphens/>
        <w:spacing w:line="100" w:lineRule="atLeast"/>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       </w:t>
      </w:r>
      <w:r w:rsidR="00696C02" w:rsidRPr="00383634">
        <w:rPr>
          <w:rFonts w:asciiTheme="minorHAnsi" w:eastAsia="Lucida Sans Unicode" w:hAnsiTheme="minorHAnsi" w:cstheme="minorHAnsi"/>
          <w:b/>
          <w:kern w:val="1"/>
          <w:sz w:val="22"/>
          <w:szCs w:val="22"/>
          <w:lang w:eastAsia="hi-IN" w:bidi="hi-IN"/>
        </w:rPr>
        <w:t xml:space="preserve">6. OPIS SZCZEGÓŁOWYCH WYMAGAŃ ZAMAWIAJĄCEGO W STOSUNKU DO PRZEDMIOTU </w:t>
      </w:r>
      <w:r>
        <w:rPr>
          <w:rFonts w:asciiTheme="minorHAnsi" w:eastAsia="Lucida Sans Unicode" w:hAnsiTheme="minorHAnsi" w:cstheme="minorHAnsi"/>
          <w:b/>
          <w:kern w:val="1"/>
          <w:sz w:val="22"/>
          <w:szCs w:val="22"/>
          <w:lang w:eastAsia="hi-IN" w:bidi="hi-IN"/>
        </w:rPr>
        <w:t xml:space="preserve">    </w:t>
      </w:r>
      <w:r w:rsidR="00696C02" w:rsidRPr="00383634">
        <w:rPr>
          <w:rFonts w:asciiTheme="minorHAnsi" w:eastAsia="Lucida Sans Unicode" w:hAnsiTheme="minorHAnsi" w:cstheme="minorHAnsi"/>
          <w:b/>
          <w:kern w:val="1"/>
          <w:sz w:val="22"/>
          <w:szCs w:val="22"/>
          <w:lang w:eastAsia="hi-IN" w:bidi="hi-IN"/>
        </w:rPr>
        <w:t>ZAMÓWIENIA</w:t>
      </w:r>
    </w:p>
    <w:p w14:paraId="4F8AB165"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6.1. Zgodność dokumentacji projektowej z Programem Funkcjonalno-Użytkowym</w:t>
      </w:r>
    </w:p>
    <w:p w14:paraId="16C462B6"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6.2. Wielobranżowa dokumentacja projektowa (wykonawcza)</w:t>
      </w:r>
    </w:p>
    <w:p w14:paraId="070B8CA1"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6.3. Wymagania dotyczące architektury</w:t>
      </w:r>
    </w:p>
    <w:p w14:paraId="611EABEB"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6.4. Wymagania dotyczące konstrukcji</w:t>
      </w:r>
    </w:p>
    <w:p w14:paraId="70B62F62" w14:textId="77777777" w:rsidR="00696C02" w:rsidRPr="00383634" w:rsidRDefault="00696C0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6.5. Wymagania dotyczące</w:t>
      </w:r>
      <w:r w:rsidR="00B77F32" w:rsidRPr="00383634">
        <w:rPr>
          <w:rFonts w:asciiTheme="minorHAnsi" w:eastAsia="Lucida Sans Unicode" w:hAnsiTheme="minorHAnsi" w:cstheme="minorHAnsi"/>
          <w:kern w:val="1"/>
          <w:sz w:val="22"/>
          <w:szCs w:val="22"/>
          <w:lang w:eastAsia="hi-IN" w:bidi="hi-IN"/>
        </w:rPr>
        <w:t xml:space="preserve"> instalacji </w:t>
      </w:r>
    </w:p>
    <w:p w14:paraId="1844BAB7" w14:textId="77777777" w:rsidR="00B77F32" w:rsidRPr="00383634" w:rsidRDefault="00B77F32" w:rsidP="00B77F32">
      <w:pPr>
        <w:widowControl w:val="0"/>
        <w:suppressAutoHyphens/>
        <w:spacing w:line="100" w:lineRule="atLeast"/>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6.5.1 Instalacje sanitarne</w:t>
      </w:r>
    </w:p>
    <w:p w14:paraId="1FBBB88D" w14:textId="77777777" w:rsidR="00B77F32" w:rsidRPr="00383634" w:rsidRDefault="00B77F32" w:rsidP="00B77F32">
      <w:pPr>
        <w:widowControl w:val="0"/>
        <w:suppressAutoHyphens/>
        <w:spacing w:line="100" w:lineRule="atLeast"/>
        <w:ind w:left="1416"/>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6.5.2. Instalacje elektryczne i teletechniczne</w:t>
      </w:r>
    </w:p>
    <w:p w14:paraId="7FA3CA4B" w14:textId="77777777" w:rsidR="00B77F32" w:rsidRPr="00383634" w:rsidRDefault="00B77F3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6.6. Wymagania dotyczące wykończenia wnętrz</w:t>
      </w:r>
    </w:p>
    <w:p w14:paraId="49948D9D" w14:textId="77777777" w:rsidR="00B77F32" w:rsidRPr="00383634" w:rsidRDefault="00B77F32" w:rsidP="000C3852">
      <w:pPr>
        <w:widowControl w:val="0"/>
        <w:suppressAutoHyphens/>
        <w:spacing w:line="100" w:lineRule="atLeast"/>
        <w:ind w:left="709"/>
        <w:jc w:val="both"/>
        <w:rPr>
          <w:rFonts w:asciiTheme="minorHAnsi" w:eastAsia="Lucida Sans Unicode" w:hAnsiTheme="minorHAnsi" w:cstheme="minorHAnsi"/>
          <w:kern w:val="1"/>
          <w:sz w:val="22"/>
          <w:szCs w:val="22"/>
          <w:lang w:eastAsia="hi-IN" w:bidi="hi-IN"/>
        </w:rPr>
      </w:pPr>
    </w:p>
    <w:p w14:paraId="6309AF4D" w14:textId="77777777" w:rsidR="00696C02" w:rsidRPr="00383634" w:rsidRDefault="00383634" w:rsidP="00383634">
      <w:pPr>
        <w:widowControl w:val="0"/>
        <w:suppressAutoHyphens/>
        <w:spacing w:line="100" w:lineRule="atLeast"/>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         </w:t>
      </w:r>
      <w:r w:rsidR="00B77F32" w:rsidRPr="00383634">
        <w:rPr>
          <w:rFonts w:asciiTheme="minorHAnsi" w:eastAsia="Lucida Sans Unicode" w:hAnsiTheme="minorHAnsi" w:cstheme="minorHAnsi"/>
          <w:b/>
          <w:kern w:val="1"/>
          <w:sz w:val="22"/>
          <w:szCs w:val="22"/>
          <w:lang w:eastAsia="hi-IN" w:bidi="hi-IN"/>
        </w:rPr>
        <w:t>7. OGÓLNE WARUNKI WYKONANIA I ODBIORU ROBÓT</w:t>
      </w:r>
    </w:p>
    <w:p w14:paraId="05971310"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 Ogólne wymagania dotyczące wykonawcy robót</w:t>
      </w:r>
    </w:p>
    <w:p w14:paraId="0FC30A7B"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7.2. Ogólne zasady wykonania robót</w:t>
      </w:r>
    </w:p>
    <w:p w14:paraId="4875D6F7"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7.3. Przekazanie placu budowy</w:t>
      </w:r>
    </w:p>
    <w:p w14:paraId="6BC4AA1A"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7.4. Zabezpieczenie placu budowy</w:t>
      </w:r>
    </w:p>
    <w:p w14:paraId="72BEA89E"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7.5. Ochrona środowiska w czasie wykonywania robót</w:t>
      </w:r>
    </w:p>
    <w:p w14:paraId="1757BB4C"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7.6. Ochrona przeciwpożarowa</w:t>
      </w:r>
    </w:p>
    <w:p w14:paraId="1BB91CDE"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7.7. Materiały szkodliwe dla otoczenia</w:t>
      </w:r>
    </w:p>
    <w:p w14:paraId="2795245A"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7.8. Ochrona własności publicznej i prywatnej</w:t>
      </w:r>
    </w:p>
    <w:p w14:paraId="1FA050E9" w14:textId="77777777" w:rsidR="000C19F3" w:rsidRPr="00383634" w:rsidRDefault="000C19F3"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7.9.</w:t>
      </w:r>
      <w:r w:rsidR="005B4540" w:rsidRPr="00383634">
        <w:rPr>
          <w:rFonts w:asciiTheme="minorHAnsi" w:eastAsia="Lucida Sans Unicode" w:hAnsiTheme="minorHAnsi" w:cstheme="minorHAnsi"/>
          <w:kern w:val="1"/>
          <w:sz w:val="22"/>
          <w:szCs w:val="22"/>
          <w:lang w:eastAsia="hi-IN" w:bidi="hi-IN"/>
        </w:rPr>
        <w:t xml:space="preserve"> Bezpieczeństwo i higiena pracy</w:t>
      </w:r>
    </w:p>
    <w:p w14:paraId="644CC7AB" w14:textId="77777777" w:rsidR="005B4540" w:rsidRPr="00383634" w:rsidRDefault="005B4540"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7.10. Ochrona i utrzymanie robót</w:t>
      </w:r>
    </w:p>
    <w:p w14:paraId="7094E0D5" w14:textId="77777777" w:rsidR="005B4540" w:rsidRPr="00383634" w:rsidRDefault="005B4540"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7.11 Stosowanie się do przepisów prawa</w:t>
      </w:r>
    </w:p>
    <w:p w14:paraId="1A8232EF" w14:textId="77777777" w:rsidR="005B4540" w:rsidRPr="00383634" w:rsidRDefault="005B4540"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7.12. Materiały</w:t>
      </w:r>
    </w:p>
    <w:p w14:paraId="0FE8AF81" w14:textId="77777777" w:rsidR="005B4540" w:rsidRPr="00383634" w:rsidRDefault="005B4540"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7.13. Dokumenty budowy</w:t>
      </w:r>
    </w:p>
    <w:p w14:paraId="6CA18F93" w14:textId="77777777" w:rsidR="000C19F3" w:rsidRPr="00383634" w:rsidRDefault="005B4540" w:rsidP="00383634">
      <w:pPr>
        <w:widowControl w:val="0"/>
        <w:suppressAutoHyphens/>
        <w:spacing w:line="100" w:lineRule="atLeast"/>
        <w:ind w:left="708"/>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7.14 Odbiór robót</w:t>
      </w:r>
    </w:p>
    <w:p w14:paraId="0D0DDE96" w14:textId="77777777" w:rsidR="005B4540" w:rsidRPr="00383634" w:rsidRDefault="005B4540" w:rsidP="005B4540">
      <w:pPr>
        <w:widowControl w:val="0"/>
        <w:suppressAutoHyphens/>
        <w:spacing w:line="100" w:lineRule="atLeast"/>
        <w:jc w:val="both"/>
        <w:rPr>
          <w:rFonts w:asciiTheme="minorHAnsi" w:eastAsia="Lucida Sans Unicode" w:hAnsiTheme="minorHAnsi" w:cstheme="minorHAnsi"/>
          <w:kern w:val="1"/>
          <w:sz w:val="22"/>
          <w:szCs w:val="22"/>
          <w:lang w:eastAsia="hi-IN" w:bidi="hi-IN"/>
        </w:rPr>
      </w:pPr>
    </w:p>
    <w:p w14:paraId="6820CE6C" w14:textId="77777777" w:rsidR="000C19F3" w:rsidRPr="00383634" w:rsidRDefault="00383634" w:rsidP="000C3852">
      <w:pPr>
        <w:widowControl w:val="0"/>
        <w:suppressAutoHyphens/>
        <w:ind w:left="709" w:hanging="567"/>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kern w:val="1"/>
          <w:sz w:val="22"/>
          <w:szCs w:val="22"/>
          <w:lang w:eastAsia="hi-IN" w:bidi="hi-IN"/>
        </w:rPr>
        <w:t xml:space="preserve">      </w:t>
      </w:r>
      <w:r w:rsidR="000C19F3" w:rsidRPr="00383634">
        <w:rPr>
          <w:rFonts w:asciiTheme="minorHAnsi" w:eastAsia="Lucida Sans Unicode" w:hAnsiTheme="minorHAnsi" w:cstheme="minorHAnsi"/>
          <w:b/>
          <w:kern w:val="1"/>
          <w:sz w:val="22"/>
          <w:szCs w:val="22"/>
          <w:lang w:eastAsia="hi-IN" w:bidi="hi-IN"/>
        </w:rPr>
        <w:t>8. CZĘŚC INFORMACYJNA</w:t>
      </w:r>
    </w:p>
    <w:p w14:paraId="4D9BEC56" w14:textId="77777777" w:rsidR="000C19F3" w:rsidRPr="00383634" w:rsidRDefault="000C19F3" w:rsidP="005B4540">
      <w:pPr>
        <w:widowControl w:val="0"/>
        <w:suppressAutoHyphens/>
        <w:ind w:left="1275" w:hanging="567"/>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8.1  Oświadczenie Zamawiającego o posiadanym prawie do dysponowania nieruchomością na cele budowlane.</w:t>
      </w:r>
    </w:p>
    <w:p w14:paraId="71C676AE" w14:textId="77777777" w:rsidR="000C19F3" w:rsidRPr="00383634" w:rsidRDefault="000C19F3" w:rsidP="005B4540">
      <w:pPr>
        <w:widowControl w:val="0"/>
        <w:suppressAutoHyphens/>
        <w:ind w:left="1275" w:hanging="567"/>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lastRenderedPageBreak/>
        <w:t>8.2. Przepisy i normy związane</w:t>
      </w:r>
      <w:r w:rsidR="000C3852" w:rsidRPr="00383634">
        <w:rPr>
          <w:rFonts w:asciiTheme="minorHAnsi" w:eastAsia="Lucida Sans Unicode" w:hAnsiTheme="minorHAnsi" w:cstheme="minorHAnsi"/>
          <w:kern w:val="1"/>
          <w:sz w:val="22"/>
          <w:szCs w:val="22"/>
          <w:lang w:eastAsia="hi-IN" w:bidi="hi-IN"/>
        </w:rPr>
        <w:tab/>
      </w:r>
    </w:p>
    <w:p w14:paraId="65C3F070" w14:textId="77777777" w:rsidR="000C3852" w:rsidRPr="00383634" w:rsidRDefault="000C3852" w:rsidP="000C3852">
      <w:pPr>
        <w:widowControl w:val="0"/>
        <w:suppressAutoHyphens/>
        <w:ind w:left="709" w:hanging="567"/>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 xml:space="preserve">                                                                                             </w:t>
      </w:r>
    </w:p>
    <w:p w14:paraId="28EBE303" w14:textId="77777777" w:rsidR="000C3852" w:rsidRPr="00383634" w:rsidRDefault="000C3852" w:rsidP="00DB2D4D">
      <w:pPr>
        <w:widowControl w:val="0"/>
        <w:suppressAutoHyphens/>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ab/>
      </w:r>
      <w:r w:rsidR="000C19F3" w:rsidRPr="00383634">
        <w:rPr>
          <w:rFonts w:asciiTheme="minorHAnsi" w:eastAsia="Lucida Sans Unicode" w:hAnsiTheme="minorHAnsi" w:cstheme="minorHAnsi"/>
          <w:b/>
          <w:bCs/>
          <w:kern w:val="1"/>
          <w:sz w:val="22"/>
          <w:szCs w:val="22"/>
          <w:lang w:eastAsia="hi-IN" w:bidi="hi-IN"/>
        </w:rPr>
        <w:t>9</w:t>
      </w:r>
      <w:r w:rsidRPr="00383634">
        <w:rPr>
          <w:rFonts w:asciiTheme="minorHAnsi" w:eastAsia="Lucida Sans Unicode" w:hAnsiTheme="minorHAnsi" w:cstheme="minorHAnsi"/>
          <w:b/>
          <w:bCs/>
          <w:kern w:val="1"/>
          <w:sz w:val="22"/>
          <w:szCs w:val="22"/>
          <w:lang w:eastAsia="hi-IN" w:bidi="hi-IN"/>
        </w:rPr>
        <w:t>. Załączniki – dokumentacja rysunkowa</w:t>
      </w:r>
    </w:p>
    <w:p w14:paraId="7C70BA42" w14:textId="77777777" w:rsidR="000C3852" w:rsidRPr="00383634" w:rsidRDefault="000C3852" w:rsidP="00DB2D4D">
      <w:pPr>
        <w:widowControl w:val="0"/>
        <w:suppressAutoHyphens/>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ab/>
        <w:t>Załącznik nr 1 – Plan</w:t>
      </w:r>
      <w:r w:rsidR="008D0FDA" w:rsidRPr="00383634">
        <w:rPr>
          <w:rFonts w:asciiTheme="minorHAnsi" w:eastAsia="Lucida Sans Unicode" w:hAnsiTheme="minorHAnsi" w:cstheme="minorHAnsi"/>
          <w:kern w:val="1"/>
          <w:sz w:val="22"/>
          <w:szCs w:val="22"/>
          <w:lang w:eastAsia="hi-IN" w:bidi="hi-IN"/>
        </w:rPr>
        <w:t>owana lokalizacja obiektu</w:t>
      </w:r>
    </w:p>
    <w:p w14:paraId="0BA683D2" w14:textId="77777777" w:rsidR="000C3852" w:rsidRPr="00383634" w:rsidRDefault="000C3852" w:rsidP="00DB2D4D">
      <w:pPr>
        <w:widowControl w:val="0"/>
        <w:suppressAutoHyphens/>
        <w:ind w:left="1416" w:hanging="707"/>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 xml:space="preserve">Załącznik nr 2 – </w:t>
      </w:r>
      <w:r w:rsidR="006609C4" w:rsidRPr="00383634">
        <w:rPr>
          <w:rFonts w:asciiTheme="minorHAnsi" w:eastAsia="Lucida Sans Unicode" w:hAnsiTheme="minorHAnsi" w:cstheme="minorHAnsi"/>
          <w:kern w:val="1"/>
          <w:sz w:val="22"/>
          <w:szCs w:val="22"/>
          <w:lang w:eastAsia="hi-IN" w:bidi="hi-IN"/>
        </w:rPr>
        <w:t xml:space="preserve">Widok obiektu dawnych warsztatów szkolnych </w:t>
      </w:r>
      <w:proofErr w:type="spellStart"/>
      <w:r w:rsidR="006609C4" w:rsidRPr="00383634">
        <w:rPr>
          <w:rFonts w:asciiTheme="minorHAnsi" w:eastAsia="Lucida Sans Unicode" w:hAnsiTheme="minorHAnsi" w:cstheme="minorHAnsi"/>
          <w:kern w:val="1"/>
          <w:sz w:val="22"/>
          <w:szCs w:val="22"/>
          <w:lang w:eastAsia="hi-IN" w:bidi="hi-IN"/>
        </w:rPr>
        <w:t>dz</w:t>
      </w:r>
      <w:proofErr w:type="spellEnd"/>
      <w:r w:rsidR="006609C4" w:rsidRPr="00383634">
        <w:rPr>
          <w:rFonts w:asciiTheme="minorHAnsi" w:eastAsia="Lucida Sans Unicode" w:hAnsiTheme="minorHAnsi" w:cstheme="minorHAnsi"/>
          <w:kern w:val="1"/>
          <w:sz w:val="22"/>
          <w:szCs w:val="22"/>
          <w:lang w:eastAsia="hi-IN" w:bidi="hi-IN"/>
        </w:rPr>
        <w:t xml:space="preserve"> nr 214/7 </w:t>
      </w:r>
      <w:proofErr w:type="spellStart"/>
      <w:r w:rsidR="006609C4" w:rsidRPr="00383634">
        <w:rPr>
          <w:rFonts w:asciiTheme="minorHAnsi" w:eastAsia="Lucida Sans Unicode" w:hAnsiTheme="minorHAnsi" w:cstheme="minorHAnsi"/>
          <w:kern w:val="1"/>
          <w:sz w:val="22"/>
          <w:szCs w:val="22"/>
          <w:lang w:eastAsia="hi-IN" w:bidi="hi-IN"/>
        </w:rPr>
        <w:t>obr</w:t>
      </w:r>
      <w:proofErr w:type="spellEnd"/>
      <w:r w:rsidR="006609C4" w:rsidRPr="00383634">
        <w:rPr>
          <w:rFonts w:asciiTheme="minorHAnsi" w:eastAsia="Lucida Sans Unicode" w:hAnsiTheme="minorHAnsi" w:cstheme="minorHAnsi"/>
          <w:kern w:val="1"/>
          <w:sz w:val="22"/>
          <w:szCs w:val="22"/>
          <w:lang w:eastAsia="hi-IN" w:bidi="hi-IN"/>
        </w:rPr>
        <w:t xml:space="preserve"> 99</w:t>
      </w:r>
      <w:r w:rsidR="00DB2D4D">
        <w:rPr>
          <w:rFonts w:asciiTheme="minorHAnsi" w:eastAsia="Lucida Sans Unicode" w:hAnsiTheme="minorHAnsi" w:cstheme="minorHAnsi"/>
          <w:kern w:val="1"/>
          <w:sz w:val="22"/>
          <w:szCs w:val="22"/>
          <w:lang w:eastAsia="hi-IN" w:bidi="hi-IN"/>
        </w:rPr>
        <w:t xml:space="preserve"> (</w:t>
      </w:r>
      <w:r w:rsidR="006609C4" w:rsidRPr="00383634">
        <w:rPr>
          <w:rFonts w:asciiTheme="minorHAnsi" w:eastAsia="Lucida Sans Unicode" w:hAnsiTheme="minorHAnsi" w:cstheme="minorHAnsi"/>
          <w:kern w:val="1"/>
          <w:sz w:val="22"/>
          <w:szCs w:val="22"/>
          <w:lang w:eastAsia="hi-IN" w:bidi="hi-IN"/>
        </w:rPr>
        <w:t>przeznaczonych do rozbiórki)</w:t>
      </w:r>
      <w:r w:rsidRPr="00383634">
        <w:rPr>
          <w:rFonts w:asciiTheme="minorHAnsi" w:eastAsia="Lucida Sans Unicode" w:hAnsiTheme="minorHAnsi" w:cstheme="minorHAnsi"/>
          <w:kern w:val="1"/>
          <w:sz w:val="22"/>
          <w:szCs w:val="22"/>
          <w:lang w:eastAsia="hi-IN" w:bidi="hi-IN"/>
        </w:rPr>
        <w:t xml:space="preserve"> </w:t>
      </w:r>
    </w:p>
    <w:p w14:paraId="0E1BBCEC" w14:textId="77777777" w:rsidR="000C3852" w:rsidRPr="00383634" w:rsidRDefault="000C3852" w:rsidP="00DB2D4D">
      <w:pPr>
        <w:widowControl w:val="0"/>
        <w:suppressAutoHyphens/>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ab/>
        <w:t xml:space="preserve">Załącznik nr 3 – </w:t>
      </w:r>
      <w:r w:rsidR="006609C4" w:rsidRPr="00383634">
        <w:rPr>
          <w:rFonts w:asciiTheme="minorHAnsi" w:eastAsia="Lucida Sans Unicode" w:hAnsiTheme="minorHAnsi" w:cstheme="minorHAnsi"/>
          <w:kern w:val="1"/>
          <w:sz w:val="22"/>
          <w:szCs w:val="22"/>
          <w:lang w:eastAsia="hi-IN" w:bidi="hi-IN"/>
        </w:rPr>
        <w:t>Schemat zagospodarowania terenu z istniejącym uzbrojeniem</w:t>
      </w:r>
      <w:r w:rsidRPr="00383634">
        <w:rPr>
          <w:rFonts w:asciiTheme="minorHAnsi" w:eastAsia="Lucida Sans Unicode" w:hAnsiTheme="minorHAnsi" w:cstheme="minorHAnsi"/>
          <w:kern w:val="1"/>
          <w:sz w:val="22"/>
          <w:szCs w:val="22"/>
          <w:lang w:eastAsia="hi-IN" w:bidi="hi-IN"/>
        </w:rPr>
        <w:t xml:space="preserve"> </w:t>
      </w:r>
    </w:p>
    <w:p w14:paraId="592B74F6" w14:textId="77777777" w:rsidR="000C3852" w:rsidRPr="00383634" w:rsidRDefault="000C3852" w:rsidP="00DB2D4D">
      <w:pPr>
        <w:pStyle w:val="Normalny1"/>
        <w:widowControl w:val="0"/>
        <w:pBdr>
          <w:top w:val="nil"/>
          <w:left w:val="nil"/>
          <w:bottom w:val="nil"/>
          <w:right w:val="nil"/>
          <w:between w:val="nil"/>
        </w:pBdr>
        <w:spacing w:line="240" w:lineRule="auto"/>
        <w:ind w:left="720"/>
        <w:rPr>
          <w:rFonts w:asciiTheme="minorHAnsi" w:eastAsia="Lucida Sans Unicode" w:hAnsiTheme="minorHAnsi" w:cstheme="minorHAnsi"/>
          <w:i/>
          <w:kern w:val="1"/>
          <w:lang w:eastAsia="hi-IN" w:bidi="hi-IN"/>
        </w:rPr>
      </w:pPr>
      <w:r w:rsidRPr="00383634">
        <w:rPr>
          <w:rFonts w:asciiTheme="minorHAnsi" w:eastAsia="Lucida Sans Unicode" w:hAnsiTheme="minorHAnsi" w:cstheme="minorHAnsi"/>
          <w:kern w:val="1"/>
          <w:lang w:eastAsia="hi-IN" w:bidi="hi-IN"/>
        </w:rPr>
        <w:t xml:space="preserve">Załącznik nr 4 </w:t>
      </w:r>
      <w:r w:rsidR="006609C4" w:rsidRPr="00383634">
        <w:rPr>
          <w:rFonts w:asciiTheme="minorHAnsi" w:eastAsia="Lucida Sans Unicode" w:hAnsiTheme="minorHAnsi" w:cstheme="minorHAnsi"/>
          <w:kern w:val="1"/>
          <w:lang w:eastAsia="hi-IN" w:bidi="hi-IN"/>
        </w:rPr>
        <w:t xml:space="preserve"> </w:t>
      </w:r>
      <w:r w:rsidRPr="00383634">
        <w:rPr>
          <w:rFonts w:asciiTheme="minorHAnsi" w:eastAsia="Lucida Sans Unicode" w:hAnsiTheme="minorHAnsi" w:cstheme="minorHAnsi"/>
          <w:kern w:val="1"/>
          <w:lang w:eastAsia="hi-IN" w:bidi="hi-IN"/>
        </w:rPr>
        <w:t xml:space="preserve">– </w:t>
      </w:r>
      <w:r w:rsidR="006609C4" w:rsidRPr="00383634">
        <w:rPr>
          <w:rFonts w:asciiTheme="minorHAnsi" w:eastAsia="Lucida Sans Unicode" w:hAnsiTheme="minorHAnsi" w:cstheme="minorHAnsi"/>
          <w:kern w:val="1"/>
          <w:lang w:eastAsia="hi-IN" w:bidi="hi-IN"/>
        </w:rPr>
        <w:t xml:space="preserve">kierunek założeń projektowych zgodny z ideą inwestora, dotyczącą </w:t>
      </w:r>
      <w:r w:rsidR="008D0FDA" w:rsidRPr="00383634">
        <w:rPr>
          <w:rFonts w:asciiTheme="minorHAnsi" w:eastAsia="Lucida Sans Unicode" w:hAnsiTheme="minorHAnsi" w:cstheme="minorHAnsi"/>
          <w:kern w:val="1"/>
          <w:lang w:eastAsia="hi-IN" w:bidi="hi-IN"/>
        </w:rPr>
        <w:t xml:space="preserve">  </w:t>
      </w:r>
      <w:r w:rsidR="006609C4" w:rsidRPr="00383634">
        <w:rPr>
          <w:rFonts w:asciiTheme="minorHAnsi" w:eastAsia="Lucida Sans Unicode" w:hAnsiTheme="minorHAnsi" w:cstheme="minorHAnsi"/>
          <w:kern w:val="1"/>
          <w:lang w:eastAsia="hi-IN" w:bidi="hi-IN"/>
        </w:rPr>
        <w:t xml:space="preserve">wyglądu wnętrza obiektu </w:t>
      </w:r>
    </w:p>
    <w:p w14:paraId="7332E94A" w14:textId="77777777" w:rsidR="006609C4" w:rsidRPr="00DB2D4D" w:rsidRDefault="006609C4" w:rsidP="00DB2D4D">
      <w:pPr>
        <w:ind w:left="708"/>
        <w:rPr>
          <w:rFonts w:asciiTheme="minorHAnsi" w:eastAsia="Lucida Sans Unicode" w:hAnsiTheme="minorHAnsi" w:cstheme="minorHAnsi"/>
          <w:kern w:val="1"/>
          <w:sz w:val="22"/>
          <w:szCs w:val="22"/>
          <w:lang w:eastAsia="hi-IN" w:bidi="hi-IN"/>
        </w:rPr>
      </w:pPr>
      <w:r w:rsidRPr="00DB2D4D">
        <w:rPr>
          <w:rFonts w:asciiTheme="minorHAnsi" w:eastAsia="Lucida Sans Unicode" w:hAnsiTheme="minorHAnsi" w:cstheme="minorHAnsi"/>
          <w:kern w:val="1"/>
          <w:sz w:val="22"/>
          <w:szCs w:val="22"/>
          <w:lang w:eastAsia="hi-IN" w:bidi="hi-IN"/>
        </w:rPr>
        <w:t xml:space="preserve">- wstępne założenia idei  rozplanowania rzutów kondygnacji </w:t>
      </w:r>
      <w:r w:rsidR="008D0FDA" w:rsidRPr="00DB2D4D">
        <w:rPr>
          <w:rFonts w:asciiTheme="minorHAnsi" w:eastAsia="Lucida Sans Unicode" w:hAnsiTheme="minorHAnsi" w:cstheme="minorHAnsi"/>
          <w:kern w:val="1"/>
          <w:sz w:val="22"/>
          <w:szCs w:val="22"/>
          <w:lang w:eastAsia="hi-IN" w:bidi="hi-IN"/>
        </w:rPr>
        <w:t xml:space="preserve">  </w:t>
      </w:r>
      <w:r w:rsidRPr="00DB2D4D">
        <w:rPr>
          <w:rFonts w:asciiTheme="minorHAnsi" w:eastAsia="Lucida Sans Unicode" w:hAnsiTheme="minorHAnsi" w:cstheme="minorHAnsi"/>
          <w:kern w:val="1"/>
          <w:sz w:val="22"/>
          <w:szCs w:val="22"/>
          <w:lang w:eastAsia="hi-IN" w:bidi="hi-IN"/>
        </w:rPr>
        <w:t xml:space="preserve">nadziemnych- </w:t>
      </w:r>
      <w:r w:rsidR="00DB2D4D" w:rsidRPr="00DB2D4D">
        <w:rPr>
          <w:rFonts w:asciiTheme="minorHAnsi" w:eastAsia="Lucida Sans Unicode" w:hAnsiTheme="minorHAnsi" w:cstheme="minorHAnsi"/>
          <w:kern w:val="1"/>
          <w:sz w:val="22"/>
          <w:szCs w:val="22"/>
          <w:lang w:eastAsia="hi-IN" w:bidi="hi-IN"/>
        </w:rPr>
        <w:t xml:space="preserve">      </w:t>
      </w:r>
      <w:r w:rsidRPr="00DB2D4D">
        <w:rPr>
          <w:rFonts w:asciiTheme="minorHAnsi" w:eastAsia="Lucida Sans Unicode" w:hAnsiTheme="minorHAnsi" w:cstheme="minorHAnsi"/>
          <w:kern w:val="1"/>
          <w:sz w:val="22"/>
          <w:szCs w:val="22"/>
          <w:lang w:eastAsia="hi-IN" w:bidi="hi-IN"/>
        </w:rPr>
        <w:t>biurowych</w:t>
      </w:r>
      <w:r w:rsidR="00DB2D4D">
        <w:rPr>
          <w:rFonts w:asciiTheme="minorHAnsi" w:eastAsia="Lucida Sans Unicode" w:hAnsiTheme="minorHAnsi" w:cstheme="minorHAnsi"/>
          <w:kern w:val="1"/>
          <w:sz w:val="22"/>
          <w:szCs w:val="22"/>
          <w:lang w:eastAsia="hi-IN" w:bidi="hi-IN"/>
        </w:rPr>
        <w:t xml:space="preserve">      </w:t>
      </w:r>
      <w:r w:rsidRPr="00DB2D4D">
        <w:rPr>
          <w:rFonts w:asciiTheme="minorHAnsi" w:eastAsia="Lucida Sans Unicode" w:hAnsiTheme="minorHAnsi" w:cstheme="minorHAnsi"/>
          <w:kern w:val="1"/>
          <w:sz w:val="22"/>
          <w:szCs w:val="22"/>
          <w:lang w:eastAsia="hi-IN" w:bidi="hi-IN"/>
        </w:rPr>
        <w:t xml:space="preserve"> ( należy dostosować do formy elewacji </w:t>
      </w:r>
      <w:proofErr w:type="spellStart"/>
      <w:r w:rsidRPr="00DB2D4D">
        <w:rPr>
          <w:rFonts w:asciiTheme="minorHAnsi" w:eastAsia="Lucida Sans Unicode" w:hAnsiTheme="minorHAnsi" w:cstheme="minorHAnsi"/>
          <w:kern w:val="1"/>
          <w:sz w:val="22"/>
          <w:szCs w:val="22"/>
          <w:lang w:eastAsia="hi-IN" w:bidi="hi-IN"/>
        </w:rPr>
        <w:t>uzg</w:t>
      </w:r>
      <w:proofErr w:type="spellEnd"/>
      <w:r w:rsidRPr="00DB2D4D">
        <w:rPr>
          <w:rFonts w:asciiTheme="minorHAnsi" w:eastAsia="Lucida Sans Unicode" w:hAnsiTheme="minorHAnsi" w:cstheme="minorHAnsi"/>
          <w:kern w:val="1"/>
          <w:sz w:val="22"/>
          <w:szCs w:val="22"/>
          <w:lang w:eastAsia="hi-IN" w:bidi="hi-IN"/>
        </w:rPr>
        <w:t xml:space="preserve"> z PWKZ)</w:t>
      </w:r>
    </w:p>
    <w:p w14:paraId="032CB99E" w14:textId="77777777" w:rsidR="00EA6047" w:rsidRPr="00383634" w:rsidRDefault="00EA6047" w:rsidP="00DB2D4D">
      <w:pPr>
        <w:widowControl w:val="0"/>
        <w:suppressAutoHyphens/>
        <w:ind w:left="709"/>
        <w:jc w:val="both"/>
        <w:rPr>
          <w:rFonts w:asciiTheme="minorHAnsi" w:eastAsia="Lucida Sans Unicode" w:hAnsiTheme="minorHAnsi" w:cstheme="minorHAnsi"/>
          <w:kern w:val="1"/>
          <w:sz w:val="22"/>
          <w:szCs w:val="22"/>
          <w:lang w:eastAsia="hi-IN" w:bidi="hi-IN"/>
        </w:rPr>
      </w:pPr>
      <w:r w:rsidRPr="00383634">
        <w:rPr>
          <w:rFonts w:asciiTheme="minorHAnsi" w:eastAsia="Lucida Sans Unicode" w:hAnsiTheme="minorHAnsi" w:cstheme="minorHAnsi"/>
          <w:kern w:val="1"/>
          <w:sz w:val="22"/>
          <w:szCs w:val="22"/>
          <w:lang w:eastAsia="hi-IN" w:bidi="hi-IN"/>
        </w:rPr>
        <w:t>Załącznik nr  5 – Kierunek założeń projektowych zgodny z wstępną ideą rozmów z PWKZ w Gdańsku</w:t>
      </w:r>
    </w:p>
    <w:p w14:paraId="65D98E14" w14:textId="77777777" w:rsidR="00EA6047" w:rsidRDefault="00EA6047" w:rsidP="00EA6047">
      <w:pPr>
        <w:widowControl w:val="0"/>
        <w:suppressAutoHyphens/>
        <w:spacing w:after="113" w:line="100" w:lineRule="atLeast"/>
        <w:ind w:left="2269"/>
        <w:jc w:val="both"/>
        <w:rPr>
          <w:rFonts w:ascii="Times New Roman" w:eastAsia="Lucida Sans Unicode" w:hAnsi="Times New Roman"/>
          <w:i/>
          <w:kern w:val="1"/>
          <w:highlight w:val="yellow"/>
          <w:lang w:eastAsia="hi-IN" w:bidi="hi-IN"/>
        </w:rPr>
      </w:pPr>
    </w:p>
    <w:p w14:paraId="662C917F" w14:textId="77777777" w:rsidR="00EA6047" w:rsidRPr="00EA6047" w:rsidRDefault="00EA6047" w:rsidP="00EA6047">
      <w:pPr>
        <w:widowControl w:val="0"/>
        <w:suppressAutoHyphens/>
        <w:spacing w:after="113" w:line="100" w:lineRule="atLeast"/>
        <w:ind w:left="2269"/>
        <w:jc w:val="both"/>
        <w:rPr>
          <w:rFonts w:ascii="Times New Roman" w:eastAsia="Lucida Sans Unicode" w:hAnsi="Times New Roman"/>
          <w:kern w:val="1"/>
          <w:highlight w:val="yellow"/>
          <w:lang w:eastAsia="hi-IN" w:bidi="hi-IN"/>
        </w:rPr>
      </w:pPr>
    </w:p>
    <w:p w14:paraId="56D6AC1F" w14:textId="77777777" w:rsidR="000C3852" w:rsidRPr="000C3852" w:rsidRDefault="000C3852" w:rsidP="000C3852">
      <w:pPr>
        <w:spacing w:line="360" w:lineRule="auto"/>
        <w:jc w:val="both"/>
        <w:rPr>
          <w:rFonts w:asciiTheme="minorHAnsi" w:hAnsiTheme="minorHAnsi" w:cstheme="minorHAnsi"/>
          <w:b/>
          <w:sz w:val="22"/>
          <w:szCs w:val="22"/>
        </w:rPr>
      </w:pPr>
    </w:p>
    <w:p w14:paraId="04960C30" w14:textId="77777777" w:rsidR="006D4F06" w:rsidRDefault="006D4F06" w:rsidP="003D43B6">
      <w:pPr>
        <w:pStyle w:val="Akapitzlist"/>
        <w:rPr>
          <w:rFonts w:asciiTheme="minorHAnsi" w:hAnsiTheme="minorHAnsi" w:cstheme="minorHAnsi"/>
          <w:b/>
          <w:sz w:val="22"/>
          <w:szCs w:val="22"/>
          <w:u w:val="single"/>
        </w:rPr>
      </w:pPr>
    </w:p>
    <w:p w14:paraId="0B5E48A2" w14:textId="77777777" w:rsidR="0006099F" w:rsidRDefault="0006099F" w:rsidP="003D43B6">
      <w:pPr>
        <w:pStyle w:val="Akapitzlist"/>
        <w:rPr>
          <w:rFonts w:asciiTheme="minorHAnsi" w:hAnsiTheme="minorHAnsi" w:cstheme="minorHAnsi"/>
          <w:b/>
          <w:sz w:val="22"/>
          <w:szCs w:val="22"/>
          <w:u w:val="single"/>
        </w:rPr>
      </w:pPr>
    </w:p>
    <w:p w14:paraId="3B15355C" w14:textId="77777777" w:rsidR="003C4DB5" w:rsidRPr="00C066F1" w:rsidRDefault="005B4540" w:rsidP="00C066F1">
      <w:pPr>
        <w:spacing w:after="160" w:line="259"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37ACE157" w14:textId="77777777" w:rsidR="006D4F06" w:rsidRPr="003C4DB5" w:rsidRDefault="003C4DB5" w:rsidP="006D4F06">
      <w:pPr>
        <w:spacing w:after="173" w:line="100" w:lineRule="atLeast"/>
        <w:jc w:val="both"/>
        <w:rPr>
          <w:rFonts w:asciiTheme="minorHAnsi" w:hAnsiTheme="minorHAnsi" w:cstheme="minorHAnsi"/>
          <w:b/>
          <w:sz w:val="22"/>
          <w:szCs w:val="22"/>
        </w:rPr>
      </w:pPr>
      <w:r w:rsidRPr="003C4DB5">
        <w:rPr>
          <w:rFonts w:asciiTheme="minorHAnsi" w:hAnsiTheme="minorHAnsi" w:cstheme="minorHAnsi"/>
          <w:b/>
          <w:sz w:val="22"/>
          <w:szCs w:val="22"/>
        </w:rPr>
        <w:lastRenderedPageBreak/>
        <w:t>4</w:t>
      </w:r>
      <w:r w:rsidR="006D4F06" w:rsidRPr="003C4DB5">
        <w:rPr>
          <w:rFonts w:asciiTheme="minorHAnsi" w:hAnsiTheme="minorHAnsi" w:cstheme="minorHAnsi"/>
          <w:b/>
          <w:sz w:val="22"/>
          <w:szCs w:val="22"/>
        </w:rPr>
        <w:t>. CZĘŚĆ OPISOWA</w:t>
      </w:r>
    </w:p>
    <w:p w14:paraId="7E4D950D" w14:textId="77777777" w:rsidR="006D4F06" w:rsidRDefault="003C4DB5" w:rsidP="00075B67">
      <w:pPr>
        <w:spacing w:line="360" w:lineRule="auto"/>
        <w:jc w:val="both"/>
        <w:rPr>
          <w:rFonts w:asciiTheme="minorHAnsi" w:hAnsiTheme="minorHAnsi" w:cstheme="minorHAnsi"/>
          <w:b/>
          <w:sz w:val="22"/>
          <w:szCs w:val="22"/>
        </w:rPr>
      </w:pPr>
      <w:r>
        <w:rPr>
          <w:rFonts w:asciiTheme="minorHAnsi" w:hAnsiTheme="minorHAnsi" w:cstheme="minorHAnsi"/>
          <w:b/>
          <w:sz w:val="22"/>
          <w:szCs w:val="22"/>
        </w:rPr>
        <w:t>4</w:t>
      </w:r>
      <w:r w:rsidR="006D4F06" w:rsidRPr="009065E4">
        <w:rPr>
          <w:rFonts w:asciiTheme="minorHAnsi" w:hAnsiTheme="minorHAnsi" w:cstheme="minorHAnsi"/>
          <w:b/>
          <w:sz w:val="22"/>
          <w:szCs w:val="22"/>
        </w:rPr>
        <w:t>.1. OPIS OGÓLNY PRZEDMIOTU ZAMÓWIENIA</w:t>
      </w:r>
    </w:p>
    <w:p w14:paraId="015C1ABF" w14:textId="77777777" w:rsidR="006D4F06" w:rsidRPr="0006099F" w:rsidRDefault="006D4F06" w:rsidP="0006099F">
      <w:pPr>
        <w:jc w:val="both"/>
        <w:rPr>
          <w:rFonts w:asciiTheme="minorHAnsi" w:hAnsiTheme="minorHAnsi" w:cstheme="minorHAnsi"/>
          <w:sz w:val="22"/>
          <w:szCs w:val="22"/>
        </w:rPr>
      </w:pPr>
      <w:r w:rsidRPr="0006099F">
        <w:rPr>
          <w:rFonts w:asciiTheme="minorHAnsi" w:hAnsiTheme="minorHAnsi" w:cstheme="minorHAnsi"/>
          <w:sz w:val="22"/>
          <w:szCs w:val="22"/>
        </w:rPr>
        <w:t xml:space="preserve">Przedmiotem inwestycji jest realizacja budowy budynku usługowego o funkcji biurowej wraz z infrastrukturą, wolnostojącego, na </w:t>
      </w:r>
      <w:r w:rsidRPr="0006099F">
        <w:rPr>
          <w:rFonts w:asciiTheme="minorHAnsi" w:hAnsiTheme="minorHAnsi" w:cstheme="minorHAnsi"/>
          <w:bCs/>
          <w:sz w:val="22"/>
          <w:szCs w:val="22"/>
        </w:rPr>
        <w:t xml:space="preserve">działkach ewidencyjnych </w:t>
      </w:r>
      <w:r w:rsidR="00D93503">
        <w:rPr>
          <w:rFonts w:asciiTheme="minorHAnsi" w:hAnsiTheme="minorHAnsi" w:cstheme="minorHAnsi"/>
          <w:bCs/>
          <w:sz w:val="22"/>
          <w:szCs w:val="22"/>
        </w:rPr>
        <w:t xml:space="preserve">214/9, </w:t>
      </w:r>
      <w:r w:rsidRPr="0006099F">
        <w:rPr>
          <w:rFonts w:asciiTheme="minorHAnsi" w:hAnsiTheme="minorHAnsi" w:cstheme="minorHAnsi"/>
          <w:bCs/>
          <w:sz w:val="22"/>
          <w:szCs w:val="22"/>
        </w:rPr>
        <w:t xml:space="preserve">214/7 i 214/3 z obrębu 99 przy ul. Jana </w:t>
      </w:r>
      <w:r w:rsidR="00FE03F0" w:rsidRPr="0006099F">
        <w:rPr>
          <w:rFonts w:asciiTheme="minorHAnsi" w:hAnsiTheme="minorHAnsi" w:cstheme="minorHAnsi"/>
          <w:bCs/>
          <w:sz w:val="22"/>
          <w:szCs w:val="22"/>
        </w:rPr>
        <w:t>Augustyńskiego 1, 80-819 Gdańsk</w:t>
      </w:r>
      <w:r w:rsidR="009C0316">
        <w:rPr>
          <w:rFonts w:asciiTheme="minorHAnsi" w:hAnsiTheme="minorHAnsi" w:cstheme="minorHAnsi"/>
          <w:bCs/>
          <w:sz w:val="22"/>
          <w:szCs w:val="22"/>
        </w:rPr>
        <w:t xml:space="preserve"> poprzez wyeksponowanie zespolenia dawnych i współczesnych elementów architektury w ramach rewitalizacji przestrzeni Dolnego miasta Gdańska</w:t>
      </w:r>
      <w:r w:rsidR="00FE03F0" w:rsidRPr="0006099F">
        <w:rPr>
          <w:rFonts w:asciiTheme="minorHAnsi" w:hAnsiTheme="minorHAnsi" w:cstheme="minorHAnsi"/>
          <w:bCs/>
          <w:sz w:val="22"/>
          <w:szCs w:val="22"/>
        </w:rPr>
        <w:t>. Lokalizację obiektu przeznaczonego do rozbiórki</w:t>
      </w:r>
      <w:r w:rsidR="00D26EC6">
        <w:rPr>
          <w:rFonts w:asciiTheme="minorHAnsi" w:hAnsiTheme="minorHAnsi" w:cstheme="minorHAnsi"/>
          <w:bCs/>
          <w:sz w:val="22"/>
          <w:szCs w:val="22"/>
        </w:rPr>
        <w:t>,</w:t>
      </w:r>
      <w:r w:rsidR="00FE03F0" w:rsidRPr="0006099F">
        <w:rPr>
          <w:rFonts w:asciiTheme="minorHAnsi" w:hAnsiTheme="minorHAnsi" w:cstheme="minorHAnsi"/>
          <w:bCs/>
          <w:sz w:val="22"/>
          <w:szCs w:val="22"/>
        </w:rPr>
        <w:t xml:space="preserve"> a także miejsca pod biurowiec </w:t>
      </w:r>
      <w:r w:rsidR="00FE03F0" w:rsidRPr="00D93503">
        <w:rPr>
          <w:rFonts w:asciiTheme="minorHAnsi" w:hAnsiTheme="minorHAnsi" w:cstheme="minorHAnsi"/>
          <w:bCs/>
          <w:sz w:val="22"/>
          <w:szCs w:val="22"/>
        </w:rPr>
        <w:t xml:space="preserve">wskazuje </w:t>
      </w:r>
      <w:r w:rsidR="00FE03F0" w:rsidRPr="00D93503">
        <w:rPr>
          <w:rFonts w:asciiTheme="minorHAnsi" w:hAnsiTheme="minorHAnsi" w:cstheme="minorHAnsi"/>
          <w:b/>
          <w:bCs/>
          <w:sz w:val="22"/>
          <w:szCs w:val="22"/>
        </w:rPr>
        <w:t>zał. nr 1</w:t>
      </w:r>
      <w:r w:rsidR="00FE03F0" w:rsidRPr="00D93503">
        <w:rPr>
          <w:rFonts w:asciiTheme="minorHAnsi" w:hAnsiTheme="minorHAnsi" w:cstheme="minorHAnsi"/>
          <w:bCs/>
          <w:sz w:val="22"/>
          <w:szCs w:val="22"/>
        </w:rPr>
        <w:t>.</w:t>
      </w:r>
    </w:p>
    <w:p w14:paraId="457AD127" w14:textId="77777777" w:rsidR="006D4F06" w:rsidRPr="0006099F" w:rsidRDefault="006D4F06" w:rsidP="0006099F">
      <w:pPr>
        <w:jc w:val="both"/>
        <w:rPr>
          <w:rFonts w:asciiTheme="minorHAnsi" w:hAnsiTheme="minorHAnsi" w:cstheme="minorHAnsi"/>
          <w:sz w:val="22"/>
          <w:szCs w:val="22"/>
        </w:rPr>
      </w:pPr>
      <w:r w:rsidRPr="00C265B7">
        <w:rPr>
          <w:rFonts w:asciiTheme="minorHAnsi" w:hAnsiTheme="minorHAnsi" w:cstheme="minorHAnsi"/>
          <w:sz w:val="22"/>
          <w:szCs w:val="22"/>
        </w:rPr>
        <w:t>Powierzchnia łączna działek budowlanych objętych zakresem opracowania  wynosi 2</w:t>
      </w:r>
      <w:r w:rsidR="00303439" w:rsidRPr="00C265B7">
        <w:rPr>
          <w:rFonts w:asciiTheme="minorHAnsi" w:hAnsiTheme="minorHAnsi" w:cstheme="minorHAnsi"/>
          <w:sz w:val="22"/>
          <w:szCs w:val="22"/>
        </w:rPr>
        <w:t>,24 ha</w:t>
      </w:r>
      <w:r w:rsidRPr="00C265B7">
        <w:rPr>
          <w:rFonts w:asciiTheme="minorHAnsi" w:hAnsiTheme="minorHAnsi" w:cstheme="minorHAnsi"/>
          <w:sz w:val="22"/>
          <w:szCs w:val="22"/>
        </w:rPr>
        <w:t>.</w:t>
      </w:r>
    </w:p>
    <w:p w14:paraId="13B68EC0" w14:textId="77777777" w:rsidR="0025033A" w:rsidRPr="0006099F" w:rsidRDefault="0025033A" w:rsidP="0006099F">
      <w:pPr>
        <w:jc w:val="both"/>
        <w:rPr>
          <w:rFonts w:asciiTheme="minorHAnsi" w:hAnsiTheme="minorHAnsi" w:cstheme="minorHAnsi"/>
          <w:sz w:val="22"/>
          <w:szCs w:val="22"/>
        </w:rPr>
      </w:pPr>
      <w:r w:rsidRPr="006F216F">
        <w:rPr>
          <w:rFonts w:asciiTheme="minorHAnsi" w:hAnsiTheme="minorHAnsi" w:cstheme="minorHAnsi"/>
          <w:sz w:val="22"/>
          <w:szCs w:val="22"/>
        </w:rPr>
        <w:t xml:space="preserve">Uwaga: przy rozpatrywaniu – analizie usytuowania obiektu  zgodnie z zapisami </w:t>
      </w:r>
      <w:proofErr w:type="spellStart"/>
      <w:r w:rsidRPr="006F216F">
        <w:rPr>
          <w:rFonts w:asciiTheme="minorHAnsi" w:hAnsiTheme="minorHAnsi" w:cstheme="minorHAnsi"/>
          <w:sz w:val="22"/>
          <w:szCs w:val="22"/>
        </w:rPr>
        <w:t>mpzp</w:t>
      </w:r>
      <w:proofErr w:type="spellEnd"/>
      <w:r w:rsidRPr="006F216F">
        <w:rPr>
          <w:rFonts w:asciiTheme="minorHAnsi" w:hAnsiTheme="minorHAnsi" w:cstheme="minorHAnsi"/>
          <w:sz w:val="22"/>
          <w:szCs w:val="22"/>
        </w:rPr>
        <w:t xml:space="preserve"> w tym szczególnie dotyczące zapisów ad. powierzchni biologicznie czynnej, należy rozpatrywać wszystkie działki będące własnością Województwa</w:t>
      </w:r>
      <w:r w:rsidR="00346D9C">
        <w:rPr>
          <w:rFonts w:asciiTheme="minorHAnsi" w:hAnsiTheme="minorHAnsi" w:cstheme="minorHAnsi"/>
          <w:sz w:val="22"/>
          <w:szCs w:val="22"/>
        </w:rPr>
        <w:t xml:space="preserve"> Pomorskiego</w:t>
      </w:r>
      <w:r w:rsidRPr="006F216F">
        <w:rPr>
          <w:rFonts w:asciiTheme="minorHAnsi" w:hAnsiTheme="minorHAnsi" w:cstheme="minorHAnsi"/>
          <w:sz w:val="22"/>
          <w:szCs w:val="22"/>
        </w:rPr>
        <w:t xml:space="preserve">, tj. dz. nr </w:t>
      </w:r>
      <w:r w:rsidR="00D93503" w:rsidRPr="006F216F">
        <w:rPr>
          <w:rFonts w:asciiTheme="minorHAnsi" w:hAnsiTheme="minorHAnsi" w:cstheme="minorHAnsi"/>
          <w:sz w:val="22"/>
          <w:szCs w:val="22"/>
        </w:rPr>
        <w:t>214/9</w:t>
      </w:r>
      <w:r w:rsidRPr="006F216F">
        <w:rPr>
          <w:rFonts w:asciiTheme="minorHAnsi" w:hAnsiTheme="minorHAnsi" w:cstheme="minorHAnsi"/>
          <w:sz w:val="22"/>
          <w:szCs w:val="22"/>
        </w:rPr>
        <w:t>,</w:t>
      </w:r>
      <w:r w:rsidR="00D93503" w:rsidRPr="00D93503">
        <w:rPr>
          <w:rFonts w:asciiTheme="minorHAnsi" w:hAnsiTheme="minorHAnsi" w:cstheme="minorHAnsi"/>
          <w:sz w:val="22"/>
          <w:szCs w:val="22"/>
        </w:rPr>
        <w:t xml:space="preserve"> </w:t>
      </w:r>
      <w:r w:rsidR="00D93503" w:rsidRPr="006F216F">
        <w:rPr>
          <w:rFonts w:asciiTheme="minorHAnsi" w:hAnsiTheme="minorHAnsi" w:cstheme="minorHAnsi"/>
          <w:sz w:val="22"/>
          <w:szCs w:val="22"/>
        </w:rPr>
        <w:t>214/7</w:t>
      </w:r>
      <w:r w:rsidRPr="006F216F">
        <w:rPr>
          <w:rFonts w:asciiTheme="minorHAnsi" w:hAnsiTheme="minorHAnsi" w:cstheme="minorHAnsi"/>
          <w:sz w:val="22"/>
          <w:szCs w:val="22"/>
        </w:rPr>
        <w:t>, 214/3 obr.0099</w:t>
      </w:r>
    </w:p>
    <w:p w14:paraId="5D8F28ED" w14:textId="77777777" w:rsidR="0025033A" w:rsidRPr="0006099F" w:rsidRDefault="0006099F" w:rsidP="0006099F">
      <w:pPr>
        <w:jc w:val="both"/>
        <w:rPr>
          <w:rFonts w:asciiTheme="minorHAnsi" w:hAnsiTheme="minorHAnsi" w:cstheme="minorHAnsi"/>
          <w:bCs/>
          <w:sz w:val="22"/>
          <w:szCs w:val="22"/>
        </w:rPr>
      </w:pPr>
      <w:r w:rsidRPr="0006099F">
        <w:rPr>
          <w:rFonts w:asciiTheme="minorHAnsi" w:hAnsiTheme="minorHAnsi" w:cstheme="minorHAnsi"/>
          <w:bCs/>
          <w:sz w:val="22"/>
          <w:szCs w:val="22"/>
        </w:rPr>
        <w:t>W sąsiedztwie projektowanego</w:t>
      </w:r>
      <w:r w:rsidR="00D26EC6">
        <w:rPr>
          <w:rFonts w:asciiTheme="minorHAnsi" w:hAnsiTheme="minorHAnsi" w:cstheme="minorHAnsi"/>
          <w:bCs/>
          <w:sz w:val="22"/>
          <w:szCs w:val="22"/>
        </w:rPr>
        <w:t>,</w:t>
      </w:r>
      <w:r w:rsidRPr="0006099F">
        <w:rPr>
          <w:rFonts w:asciiTheme="minorHAnsi" w:hAnsiTheme="minorHAnsi" w:cstheme="minorHAnsi"/>
          <w:bCs/>
          <w:sz w:val="22"/>
          <w:szCs w:val="22"/>
        </w:rPr>
        <w:t xml:space="preserve"> a następnie realizowanego budynku biurowego znajduje się obiekt przedszkola (od </w:t>
      </w:r>
      <w:proofErr w:type="spellStart"/>
      <w:r w:rsidRPr="0006099F">
        <w:rPr>
          <w:rFonts w:asciiTheme="minorHAnsi" w:hAnsiTheme="minorHAnsi" w:cstheme="minorHAnsi"/>
          <w:bCs/>
          <w:sz w:val="22"/>
          <w:szCs w:val="22"/>
        </w:rPr>
        <w:t>str</w:t>
      </w:r>
      <w:proofErr w:type="spellEnd"/>
      <w:r w:rsidRPr="0006099F">
        <w:rPr>
          <w:rFonts w:asciiTheme="minorHAnsi" w:hAnsiTheme="minorHAnsi" w:cstheme="minorHAnsi"/>
          <w:bCs/>
          <w:sz w:val="22"/>
          <w:szCs w:val="22"/>
        </w:rPr>
        <w:t xml:space="preserve"> </w:t>
      </w:r>
      <w:proofErr w:type="spellStart"/>
      <w:r w:rsidRPr="0006099F">
        <w:rPr>
          <w:rFonts w:asciiTheme="minorHAnsi" w:hAnsiTheme="minorHAnsi" w:cstheme="minorHAnsi"/>
          <w:bCs/>
          <w:sz w:val="22"/>
          <w:szCs w:val="22"/>
        </w:rPr>
        <w:t>pd</w:t>
      </w:r>
      <w:proofErr w:type="spellEnd"/>
      <w:r w:rsidRPr="0006099F">
        <w:rPr>
          <w:rFonts w:asciiTheme="minorHAnsi" w:hAnsiTheme="minorHAnsi" w:cstheme="minorHAnsi"/>
          <w:bCs/>
          <w:sz w:val="22"/>
          <w:szCs w:val="22"/>
        </w:rPr>
        <w:t xml:space="preserve">), parking (od strony </w:t>
      </w:r>
      <w:proofErr w:type="spellStart"/>
      <w:r w:rsidRPr="0006099F">
        <w:rPr>
          <w:rFonts w:asciiTheme="minorHAnsi" w:hAnsiTheme="minorHAnsi" w:cstheme="minorHAnsi"/>
          <w:bCs/>
          <w:sz w:val="22"/>
          <w:szCs w:val="22"/>
        </w:rPr>
        <w:t>zach</w:t>
      </w:r>
      <w:proofErr w:type="spellEnd"/>
      <w:r w:rsidRPr="0006099F">
        <w:rPr>
          <w:rFonts w:asciiTheme="minorHAnsi" w:hAnsiTheme="minorHAnsi" w:cstheme="minorHAnsi"/>
          <w:bCs/>
          <w:sz w:val="22"/>
          <w:szCs w:val="22"/>
        </w:rPr>
        <w:t>), zieleń nieurządzona</w:t>
      </w:r>
      <w:r w:rsidR="00D26EC6">
        <w:rPr>
          <w:rFonts w:asciiTheme="minorHAnsi" w:hAnsiTheme="minorHAnsi" w:cstheme="minorHAnsi"/>
          <w:bCs/>
          <w:sz w:val="22"/>
          <w:szCs w:val="22"/>
        </w:rPr>
        <w:t>,</w:t>
      </w:r>
      <w:r w:rsidRPr="0006099F">
        <w:rPr>
          <w:rFonts w:asciiTheme="minorHAnsi" w:hAnsiTheme="minorHAnsi" w:cstheme="minorHAnsi"/>
          <w:bCs/>
          <w:sz w:val="22"/>
          <w:szCs w:val="22"/>
        </w:rPr>
        <w:t xml:space="preserve"> a w dalszej części budynek Urzędu Marszałkowski</w:t>
      </w:r>
      <w:r w:rsidR="00D26EC6">
        <w:rPr>
          <w:rFonts w:asciiTheme="minorHAnsi" w:hAnsiTheme="minorHAnsi" w:cstheme="minorHAnsi"/>
          <w:bCs/>
          <w:sz w:val="22"/>
          <w:szCs w:val="22"/>
        </w:rPr>
        <w:t>ego (dawne CKUME) wraz z wjazdami</w:t>
      </w:r>
      <w:r w:rsidRPr="0006099F">
        <w:rPr>
          <w:rFonts w:asciiTheme="minorHAnsi" w:hAnsiTheme="minorHAnsi" w:cstheme="minorHAnsi"/>
          <w:bCs/>
          <w:sz w:val="22"/>
          <w:szCs w:val="22"/>
        </w:rPr>
        <w:t xml:space="preserve"> z drogi publicznej na posesję (od </w:t>
      </w:r>
      <w:proofErr w:type="spellStart"/>
      <w:r w:rsidRPr="0006099F">
        <w:rPr>
          <w:rFonts w:asciiTheme="minorHAnsi" w:hAnsiTheme="minorHAnsi" w:cstheme="minorHAnsi"/>
          <w:bCs/>
          <w:sz w:val="22"/>
          <w:szCs w:val="22"/>
        </w:rPr>
        <w:t>str</w:t>
      </w:r>
      <w:proofErr w:type="spellEnd"/>
      <w:r w:rsidRPr="0006099F">
        <w:rPr>
          <w:rFonts w:asciiTheme="minorHAnsi" w:hAnsiTheme="minorHAnsi" w:cstheme="minorHAnsi"/>
          <w:bCs/>
          <w:sz w:val="22"/>
          <w:szCs w:val="22"/>
        </w:rPr>
        <w:t xml:space="preserve"> </w:t>
      </w:r>
      <w:proofErr w:type="spellStart"/>
      <w:r w:rsidRPr="0006099F">
        <w:rPr>
          <w:rFonts w:asciiTheme="minorHAnsi" w:hAnsiTheme="minorHAnsi" w:cstheme="minorHAnsi"/>
          <w:bCs/>
          <w:sz w:val="22"/>
          <w:szCs w:val="22"/>
        </w:rPr>
        <w:t>pn</w:t>
      </w:r>
      <w:proofErr w:type="spellEnd"/>
      <w:r w:rsidRPr="0006099F">
        <w:rPr>
          <w:rFonts w:asciiTheme="minorHAnsi" w:hAnsiTheme="minorHAnsi" w:cstheme="minorHAnsi"/>
          <w:bCs/>
          <w:sz w:val="22"/>
          <w:szCs w:val="22"/>
        </w:rPr>
        <w:t xml:space="preserve">), zieleń oraz droga pożarowa do przedszkola (od </w:t>
      </w:r>
      <w:proofErr w:type="spellStart"/>
      <w:r w:rsidRPr="0006099F">
        <w:rPr>
          <w:rFonts w:asciiTheme="minorHAnsi" w:hAnsiTheme="minorHAnsi" w:cstheme="minorHAnsi"/>
          <w:bCs/>
          <w:sz w:val="22"/>
          <w:szCs w:val="22"/>
        </w:rPr>
        <w:t>str</w:t>
      </w:r>
      <w:proofErr w:type="spellEnd"/>
      <w:r w:rsidRPr="0006099F">
        <w:rPr>
          <w:rFonts w:asciiTheme="minorHAnsi" w:hAnsiTheme="minorHAnsi" w:cstheme="minorHAnsi"/>
          <w:bCs/>
          <w:sz w:val="22"/>
          <w:szCs w:val="22"/>
        </w:rPr>
        <w:t xml:space="preserve"> </w:t>
      </w:r>
      <w:proofErr w:type="spellStart"/>
      <w:r w:rsidRPr="0006099F">
        <w:rPr>
          <w:rFonts w:asciiTheme="minorHAnsi" w:hAnsiTheme="minorHAnsi" w:cstheme="minorHAnsi"/>
          <w:bCs/>
          <w:sz w:val="22"/>
          <w:szCs w:val="22"/>
        </w:rPr>
        <w:t>wsch</w:t>
      </w:r>
      <w:proofErr w:type="spellEnd"/>
      <w:r w:rsidRPr="0006099F">
        <w:rPr>
          <w:rFonts w:asciiTheme="minorHAnsi" w:hAnsiTheme="minorHAnsi" w:cstheme="minorHAnsi"/>
          <w:bCs/>
          <w:sz w:val="22"/>
          <w:szCs w:val="22"/>
        </w:rPr>
        <w:t>).</w:t>
      </w:r>
    </w:p>
    <w:p w14:paraId="5821E962" w14:textId="77777777" w:rsidR="006D4F06" w:rsidRDefault="006D4F06" w:rsidP="0006099F">
      <w:pPr>
        <w:autoSpaceDE w:val="0"/>
        <w:autoSpaceDN w:val="0"/>
        <w:adjustRightInd w:val="0"/>
        <w:jc w:val="both"/>
        <w:rPr>
          <w:rFonts w:asciiTheme="minorHAnsi" w:hAnsiTheme="minorHAnsi" w:cstheme="minorHAnsi"/>
          <w:sz w:val="22"/>
          <w:szCs w:val="22"/>
        </w:rPr>
      </w:pPr>
      <w:r w:rsidRPr="0006099F">
        <w:rPr>
          <w:rFonts w:asciiTheme="minorHAnsi" w:hAnsiTheme="minorHAnsi" w:cstheme="minorHAnsi"/>
          <w:sz w:val="22"/>
          <w:szCs w:val="22"/>
        </w:rPr>
        <w:t xml:space="preserve">Budowa będzie prowadzona </w:t>
      </w:r>
      <w:r w:rsidR="00FE03F0" w:rsidRPr="0006099F">
        <w:rPr>
          <w:rFonts w:asciiTheme="minorHAnsi" w:hAnsiTheme="minorHAnsi" w:cstheme="minorHAnsi"/>
          <w:sz w:val="22"/>
          <w:szCs w:val="22"/>
        </w:rPr>
        <w:t>w wyniku przeprowadzonego postępowania przetargowego w formule zaprojektuj i wybuduj.</w:t>
      </w:r>
    </w:p>
    <w:p w14:paraId="280333EA" w14:textId="77777777" w:rsidR="006D4F06" w:rsidRPr="00C24412" w:rsidRDefault="0006099F" w:rsidP="00C24412">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W obrębie nowoprojektowanej inwestycji znajdują się dawne warsztaty szkoln</w:t>
      </w:r>
      <w:r w:rsidR="00C55966">
        <w:rPr>
          <w:rFonts w:asciiTheme="minorHAnsi" w:hAnsiTheme="minorHAnsi" w:cstheme="minorHAnsi"/>
          <w:sz w:val="22"/>
          <w:szCs w:val="22"/>
        </w:rPr>
        <w:t>e</w:t>
      </w:r>
      <w:r w:rsidR="00C55966">
        <w:rPr>
          <w:rFonts w:asciiTheme="minorHAnsi" w:hAnsiTheme="minorHAnsi" w:cstheme="minorHAnsi"/>
          <w:snapToGrid w:val="0"/>
          <w:sz w:val="22"/>
          <w:szCs w:val="22"/>
          <w:lang w:eastAsia="de-DE"/>
        </w:rPr>
        <w:t xml:space="preserve">, obiekt </w:t>
      </w:r>
      <w:r w:rsidR="00C55966" w:rsidRPr="009065E4">
        <w:rPr>
          <w:rFonts w:asciiTheme="minorHAnsi" w:hAnsiTheme="minorHAnsi" w:cstheme="minorHAnsi"/>
          <w:snapToGrid w:val="0"/>
          <w:sz w:val="22"/>
          <w:szCs w:val="22"/>
          <w:lang w:eastAsia="de-DE"/>
        </w:rPr>
        <w:t>jedno</w:t>
      </w:r>
      <w:r w:rsidR="00C55966">
        <w:rPr>
          <w:rFonts w:asciiTheme="minorHAnsi" w:hAnsiTheme="minorHAnsi" w:cstheme="minorHAnsi"/>
          <w:snapToGrid w:val="0"/>
          <w:sz w:val="22"/>
          <w:szCs w:val="22"/>
          <w:lang w:eastAsia="de-DE"/>
        </w:rPr>
        <w:t>kondygnacyjny, nieużytkowany</w:t>
      </w:r>
      <w:r>
        <w:rPr>
          <w:rFonts w:asciiTheme="minorHAnsi" w:hAnsiTheme="minorHAnsi" w:cstheme="minorHAnsi"/>
          <w:sz w:val="22"/>
          <w:szCs w:val="22"/>
        </w:rPr>
        <w:t>, któr</w:t>
      </w:r>
      <w:r w:rsidR="00C55966">
        <w:rPr>
          <w:rFonts w:asciiTheme="minorHAnsi" w:hAnsiTheme="minorHAnsi" w:cstheme="minorHAnsi"/>
          <w:sz w:val="22"/>
          <w:szCs w:val="22"/>
        </w:rPr>
        <w:t>y</w:t>
      </w:r>
      <w:r>
        <w:rPr>
          <w:rFonts w:asciiTheme="minorHAnsi" w:hAnsiTheme="minorHAnsi" w:cstheme="minorHAnsi"/>
          <w:sz w:val="22"/>
          <w:szCs w:val="22"/>
        </w:rPr>
        <w:t xml:space="preserve"> </w:t>
      </w:r>
      <w:r w:rsidR="00C55966">
        <w:rPr>
          <w:rFonts w:asciiTheme="minorHAnsi" w:hAnsiTheme="minorHAnsi" w:cstheme="minorHAnsi"/>
          <w:sz w:val="22"/>
          <w:szCs w:val="22"/>
        </w:rPr>
        <w:t xml:space="preserve">w ramach zadania </w:t>
      </w:r>
      <w:r>
        <w:rPr>
          <w:rFonts w:asciiTheme="minorHAnsi" w:hAnsiTheme="minorHAnsi" w:cstheme="minorHAnsi"/>
          <w:sz w:val="22"/>
          <w:szCs w:val="22"/>
        </w:rPr>
        <w:t>należy wyburzyć</w:t>
      </w:r>
      <w:r w:rsidR="00C55966">
        <w:rPr>
          <w:rFonts w:asciiTheme="minorHAnsi" w:hAnsiTheme="minorHAnsi" w:cstheme="minorHAnsi"/>
          <w:sz w:val="22"/>
          <w:szCs w:val="22"/>
        </w:rPr>
        <w:t xml:space="preserve"> (uzyskać na to odpowiednie decyzje/zgody - w tym uzyskać Decyzję PWKZ w Gdańsku), </w:t>
      </w:r>
      <w:r>
        <w:rPr>
          <w:rFonts w:asciiTheme="minorHAnsi" w:hAnsiTheme="minorHAnsi" w:cstheme="minorHAnsi"/>
          <w:sz w:val="22"/>
          <w:szCs w:val="22"/>
        </w:rPr>
        <w:t xml:space="preserve">a następnie na ich miejscu zaprojektować </w:t>
      </w:r>
      <w:r w:rsidR="00C55966">
        <w:rPr>
          <w:rFonts w:asciiTheme="minorHAnsi" w:hAnsiTheme="minorHAnsi" w:cstheme="minorHAnsi"/>
          <w:sz w:val="22"/>
          <w:szCs w:val="22"/>
        </w:rPr>
        <w:t xml:space="preserve">i wybudować </w:t>
      </w:r>
      <w:r>
        <w:rPr>
          <w:rFonts w:asciiTheme="minorHAnsi" w:hAnsiTheme="minorHAnsi" w:cstheme="minorHAnsi"/>
          <w:sz w:val="22"/>
          <w:szCs w:val="22"/>
        </w:rPr>
        <w:t>nowy biurowiec.</w:t>
      </w:r>
    </w:p>
    <w:p w14:paraId="1DEB4D49" w14:textId="77777777" w:rsidR="00C24412" w:rsidRDefault="006D4F06" w:rsidP="009338FB">
      <w:pPr>
        <w:widowControl w:val="0"/>
        <w:spacing w:line="240" w:lineRule="atLeast"/>
        <w:jc w:val="both"/>
        <w:rPr>
          <w:rFonts w:asciiTheme="minorHAnsi" w:hAnsiTheme="minorHAnsi" w:cstheme="minorHAnsi"/>
          <w:bCs/>
          <w:snapToGrid w:val="0"/>
          <w:sz w:val="22"/>
          <w:szCs w:val="22"/>
          <w:lang w:eastAsia="de-DE"/>
        </w:rPr>
      </w:pPr>
      <w:r w:rsidRPr="009065E4">
        <w:rPr>
          <w:rFonts w:asciiTheme="minorHAnsi" w:hAnsiTheme="minorHAnsi" w:cstheme="minorHAnsi"/>
          <w:snapToGrid w:val="0"/>
          <w:sz w:val="22"/>
          <w:szCs w:val="22"/>
          <w:lang w:eastAsia="de-DE"/>
        </w:rPr>
        <w:t>Nieruchomości na których będzie realizowana inwestycja</w:t>
      </w:r>
      <w:r w:rsidR="00C55966">
        <w:rPr>
          <w:rFonts w:asciiTheme="minorHAnsi" w:hAnsiTheme="minorHAnsi" w:cstheme="minorHAnsi"/>
          <w:snapToGrid w:val="0"/>
          <w:sz w:val="22"/>
          <w:szCs w:val="22"/>
          <w:lang w:eastAsia="de-DE"/>
        </w:rPr>
        <w:t xml:space="preserve"> są</w:t>
      </w:r>
      <w:r w:rsidR="00C24412">
        <w:rPr>
          <w:rFonts w:asciiTheme="minorHAnsi" w:hAnsiTheme="minorHAnsi" w:cstheme="minorHAnsi"/>
          <w:snapToGrid w:val="0"/>
          <w:sz w:val="22"/>
          <w:szCs w:val="22"/>
          <w:lang w:eastAsia="de-DE"/>
        </w:rPr>
        <w:t xml:space="preserve"> własnością Zamawiającego</w:t>
      </w:r>
      <w:r w:rsidRPr="009065E4">
        <w:rPr>
          <w:rFonts w:asciiTheme="minorHAnsi" w:hAnsiTheme="minorHAnsi" w:cstheme="minorHAnsi"/>
          <w:snapToGrid w:val="0"/>
          <w:sz w:val="22"/>
          <w:szCs w:val="22"/>
          <w:lang w:eastAsia="de-DE"/>
        </w:rPr>
        <w:t>.</w:t>
      </w:r>
      <w:r w:rsidR="006E4E7C" w:rsidRPr="006E4E7C">
        <w:rPr>
          <w:rFonts w:asciiTheme="minorHAnsi" w:hAnsiTheme="minorHAnsi" w:cstheme="minorHAnsi"/>
          <w:bCs/>
          <w:snapToGrid w:val="0"/>
          <w:sz w:val="22"/>
          <w:szCs w:val="22"/>
          <w:lang w:eastAsia="de-DE"/>
        </w:rPr>
        <w:t xml:space="preserve"> </w:t>
      </w:r>
    </w:p>
    <w:p w14:paraId="6700A29D" w14:textId="77777777" w:rsidR="006D4F06" w:rsidRPr="006E4E7C" w:rsidRDefault="00C24412" w:rsidP="009338FB">
      <w:pPr>
        <w:widowControl w:val="0"/>
        <w:spacing w:line="240" w:lineRule="atLeast"/>
        <w:jc w:val="both"/>
        <w:rPr>
          <w:rFonts w:asciiTheme="minorHAnsi" w:hAnsiTheme="minorHAnsi" w:cstheme="minorHAnsi"/>
          <w:bCs/>
          <w:snapToGrid w:val="0"/>
          <w:sz w:val="22"/>
          <w:szCs w:val="22"/>
          <w:lang w:eastAsia="de-DE"/>
        </w:rPr>
      </w:pPr>
      <w:r>
        <w:rPr>
          <w:rFonts w:asciiTheme="minorHAnsi" w:hAnsiTheme="minorHAnsi" w:cstheme="minorHAnsi"/>
          <w:bCs/>
          <w:snapToGrid w:val="0"/>
          <w:sz w:val="22"/>
          <w:szCs w:val="22"/>
          <w:lang w:eastAsia="de-DE"/>
        </w:rPr>
        <w:t xml:space="preserve">Dostęp do drogi publicznej tj. z </w:t>
      </w:r>
      <w:r w:rsidR="006E4E7C" w:rsidRPr="009065E4">
        <w:rPr>
          <w:rFonts w:asciiTheme="minorHAnsi" w:hAnsiTheme="minorHAnsi" w:cstheme="minorHAnsi"/>
          <w:bCs/>
          <w:snapToGrid w:val="0"/>
          <w:sz w:val="22"/>
          <w:szCs w:val="22"/>
          <w:lang w:eastAsia="de-DE"/>
        </w:rPr>
        <w:t>ul. Jana Augustyńskiego jest zapewniony poprzez istniejący</w:t>
      </w:r>
      <w:r w:rsidR="006E4E7C">
        <w:rPr>
          <w:rFonts w:asciiTheme="minorHAnsi" w:hAnsiTheme="minorHAnsi" w:cstheme="minorHAnsi"/>
          <w:bCs/>
          <w:snapToGrid w:val="0"/>
          <w:sz w:val="22"/>
          <w:szCs w:val="22"/>
          <w:lang w:eastAsia="de-DE"/>
        </w:rPr>
        <w:t xml:space="preserve"> układ komunikacji wewnętrznej.</w:t>
      </w:r>
    </w:p>
    <w:p w14:paraId="1E6B4A9D" w14:textId="77777777" w:rsidR="00C93EA4" w:rsidRPr="009065E4" w:rsidRDefault="006F216F" w:rsidP="009338FB">
      <w:pPr>
        <w:widowControl w:val="0"/>
        <w:spacing w:line="240" w:lineRule="atLeast"/>
        <w:jc w:val="both"/>
        <w:rPr>
          <w:rFonts w:asciiTheme="minorHAnsi" w:hAnsiTheme="minorHAnsi" w:cstheme="minorHAnsi"/>
          <w:snapToGrid w:val="0"/>
          <w:sz w:val="22"/>
          <w:szCs w:val="22"/>
          <w:lang w:eastAsia="de-DE"/>
        </w:rPr>
      </w:pPr>
      <w:r w:rsidRPr="002A35F3">
        <w:rPr>
          <w:rFonts w:asciiTheme="minorHAnsi" w:hAnsiTheme="minorHAnsi" w:cstheme="minorHAnsi"/>
          <w:snapToGrid w:val="0"/>
          <w:sz w:val="22"/>
          <w:szCs w:val="22"/>
          <w:lang w:eastAsia="de-DE"/>
        </w:rPr>
        <w:t xml:space="preserve">W północnej części </w:t>
      </w:r>
      <w:r w:rsidR="00E35459" w:rsidRPr="002A35F3">
        <w:rPr>
          <w:rFonts w:asciiTheme="minorHAnsi" w:hAnsiTheme="minorHAnsi" w:cstheme="minorHAnsi"/>
          <w:snapToGrid w:val="0"/>
          <w:sz w:val="22"/>
          <w:szCs w:val="22"/>
          <w:lang w:eastAsia="de-DE"/>
        </w:rPr>
        <w:t xml:space="preserve">fragmentu </w:t>
      </w:r>
      <w:r w:rsidRPr="002A35F3">
        <w:rPr>
          <w:rFonts w:asciiTheme="minorHAnsi" w:hAnsiTheme="minorHAnsi" w:cstheme="minorHAnsi"/>
          <w:snapToGrid w:val="0"/>
          <w:sz w:val="22"/>
          <w:szCs w:val="22"/>
          <w:lang w:eastAsia="de-DE"/>
        </w:rPr>
        <w:t xml:space="preserve">działki </w:t>
      </w:r>
      <w:r w:rsidR="00E35459" w:rsidRPr="002A35F3">
        <w:rPr>
          <w:rFonts w:asciiTheme="minorHAnsi" w:hAnsiTheme="minorHAnsi" w:cstheme="minorHAnsi"/>
          <w:snapToGrid w:val="0"/>
          <w:sz w:val="22"/>
          <w:szCs w:val="22"/>
          <w:lang w:eastAsia="de-DE"/>
        </w:rPr>
        <w:t xml:space="preserve">przeznaczonej pod budowę biurowca </w:t>
      </w:r>
      <w:r w:rsidRPr="002A35F3">
        <w:rPr>
          <w:rFonts w:asciiTheme="minorHAnsi" w:hAnsiTheme="minorHAnsi" w:cstheme="minorHAnsi"/>
          <w:snapToGrid w:val="0"/>
          <w:sz w:val="22"/>
          <w:szCs w:val="22"/>
          <w:lang w:eastAsia="de-DE"/>
        </w:rPr>
        <w:t>znajdują się drzewa</w:t>
      </w:r>
      <w:r w:rsidR="00E35459" w:rsidRPr="002A35F3">
        <w:rPr>
          <w:rFonts w:asciiTheme="minorHAnsi" w:hAnsiTheme="minorHAnsi" w:cstheme="minorHAnsi"/>
          <w:snapToGrid w:val="0"/>
          <w:sz w:val="22"/>
          <w:szCs w:val="22"/>
          <w:lang w:eastAsia="de-DE"/>
        </w:rPr>
        <w:t>, których ewentualne usunięcie wymaga</w:t>
      </w:r>
      <w:r w:rsidR="006D4F06" w:rsidRPr="002A35F3">
        <w:rPr>
          <w:rFonts w:asciiTheme="minorHAnsi" w:hAnsiTheme="minorHAnsi" w:cstheme="minorHAnsi"/>
          <w:snapToGrid w:val="0"/>
          <w:sz w:val="22"/>
          <w:szCs w:val="22"/>
          <w:lang w:eastAsia="de-DE"/>
        </w:rPr>
        <w:t xml:space="preserve"> zgody na wycinkę w rozumieniu ustawy.</w:t>
      </w:r>
    </w:p>
    <w:p w14:paraId="151A19E4" w14:textId="77777777" w:rsidR="006D4F06" w:rsidRPr="009065E4" w:rsidRDefault="006E4E7C" w:rsidP="009338FB">
      <w:pPr>
        <w:widowControl w:val="0"/>
        <w:spacing w:line="240" w:lineRule="atLeast"/>
        <w:jc w:val="both"/>
        <w:rPr>
          <w:rFonts w:asciiTheme="minorHAnsi" w:hAnsiTheme="minorHAnsi" w:cstheme="minorHAnsi"/>
          <w:snapToGrid w:val="0"/>
          <w:sz w:val="22"/>
          <w:szCs w:val="22"/>
          <w:lang w:eastAsia="de-DE"/>
        </w:rPr>
      </w:pPr>
      <w:r>
        <w:rPr>
          <w:rFonts w:asciiTheme="minorHAnsi" w:hAnsiTheme="minorHAnsi" w:cstheme="minorHAnsi"/>
          <w:snapToGrid w:val="0"/>
          <w:sz w:val="22"/>
          <w:szCs w:val="22"/>
          <w:lang w:eastAsia="de-DE"/>
        </w:rPr>
        <w:t>Przed pracami projektowymi należy uzyskać wszelkie zgody/warunki techniczne dotyczące mediów niezbędnych dla funkcjonowania zaplec</w:t>
      </w:r>
      <w:r w:rsidR="00412AC9">
        <w:rPr>
          <w:rFonts w:asciiTheme="minorHAnsi" w:hAnsiTheme="minorHAnsi" w:cstheme="minorHAnsi"/>
          <w:snapToGrid w:val="0"/>
          <w:sz w:val="22"/>
          <w:szCs w:val="22"/>
          <w:lang w:eastAsia="de-DE"/>
        </w:rPr>
        <w:t>za budowy oraz samej inwestycji uwzględniając w tym możliwości przełożenia istniejących mediów kolidujących w obszarze zabudowy, uwzględniając również zapas na wszelkie nieprzewidziane trudności, bądź pozostałości w gruncie co jest związane z wykopami na obszarze znajdującym się w historycznym śródmieściu Gdańska.</w:t>
      </w:r>
      <w:r w:rsidR="00C93EA4">
        <w:rPr>
          <w:rFonts w:asciiTheme="minorHAnsi" w:hAnsiTheme="minorHAnsi" w:cstheme="minorHAnsi"/>
          <w:snapToGrid w:val="0"/>
          <w:sz w:val="22"/>
          <w:szCs w:val="22"/>
          <w:lang w:eastAsia="de-DE"/>
        </w:rPr>
        <w:t xml:space="preserve"> Wszelkie prace związane z przedsięwzięciem prowadzone będą pod nadzorem archeologicznym, który zapewni Wykonawca.</w:t>
      </w:r>
    </w:p>
    <w:p w14:paraId="256003CA" w14:textId="77777777" w:rsidR="00C40EEA" w:rsidRPr="009065E4" w:rsidRDefault="006E4E7C" w:rsidP="009338FB">
      <w:pPr>
        <w:widowControl w:val="0"/>
        <w:spacing w:line="240" w:lineRule="atLeast"/>
        <w:jc w:val="both"/>
        <w:rPr>
          <w:rFonts w:asciiTheme="minorHAnsi" w:hAnsiTheme="minorHAnsi" w:cstheme="minorHAnsi"/>
          <w:snapToGrid w:val="0"/>
          <w:sz w:val="22"/>
          <w:szCs w:val="22"/>
          <w:lang w:eastAsia="de-DE"/>
        </w:rPr>
      </w:pPr>
      <w:r>
        <w:rPr>
          <w:rFonts w:asciiTheme="minorHAnsi" w:hAnsiTheme="minorHAnsi" w:cstheme="minorHAnsi"/>
          <w:snapToGrid w:val="0"/>
          <w:sz w:val="22"/>
          <w:szCs w:val="22"/>
          <w:lang w:eastAsia="de-DE"/>
        </w:rPr>
        <w:t>Wszystkie media do</w:t>
      </w:r>
      <w:r w:rsidR="006D4F06" w:rsidRPr="009065E4">
        <w:rPr>
          <w:rFonts w:asciiTheme="minorHAnsi" w:hAnsiTheme="minorHAnsi" w:cstheme="minorHAnsi"/>
          <w:snapToGrid w:val="0"/>
          <w:sz w:val="22"/>
          <w:szCs w:val="22"/>
          <w:lang w:eastAsia="de-DE"/>
        </w:rPr>
        <w:t xml:space="preserve"> których zostanie przyłączona nowa inwestycja znajdują się w bezpośrednim sąsiedztwie planowanego budynku i są użytkowane na drodze umów z dostawcami.</w:t>
      </w:r>
    </w:p>
    <w:p w14:paraId="6F7E2C8E" w14:textId="77777777" w:rsidR="00FA6E6E" w:rsidRDefault="006D4F06" w:rsidP="009338FB">
      <w:pPr>
        <w:widowControl w:val="0"/>
        <w:spacing w:line="240" w:lineRule="atLeast"/>
        <w:jc w:val="both"/>
        <w:rPr>
          <w:rFonts w:asciiTheme="minorHAnsi" w:hAnsiTheme="minorHAnsi" w:cstheme="minorHAnsi"/>
          <w:bCs/>
          <w:snapToGrid w:val="0"/>
          <w:sz w:val="22"/>
          <w:szCs w:val="22"/>
          <w:lang w:eastAsia="de-DE"/>
        </w:rPr>
      </w:pPr>
      <w:r w:rsidRPr="009065E4">
        <w:rPr>
          <w:rFonts w:asciiTheme="minorHAnsi" w:hAnsiTheme="minorHAnsi" w:cstheme="minorHAnsi"/>
          <w:bCs/>
          <w:snapToGrid w:val="0"/>
          <w:sz w:val="22"/>
          <w:szCs w:val="22"/>
          <w:lang w:eastAsia="de-DE"/>
        </w:rPr>
        <w:t xml:space="preserve">Kształt działki budowlanej objętej zakresem opracowania to nieregularny wielokąt. </w:t>
      </w:r>
    </w:p>
    <w:p w14:paraId="56802B10" w14:textId="77777777" w:rsidR="006D4F06" w:rsidRPr="009065E4" w:rsidRDefault="006D4F06" w:rsidP="009338FB">
      <w:pPr>
        <w:widowControl w:val="0"/>
        <w:spacing w:line="240" w:lineRule="atLeast"/>
        <w:jc w:val="both"/>
        <w:rPr>
          <w:rFonts w:asciiTheme="minorHAnsi" w:hAnsiTheme="minorHAnsi" w:cstheme="minorHAnsi"/>
          <w:bCs/>
          <w:snapToGrid w:val="0"/>
          <w:sz w:val="22"/>
          <w:szCs w:val="22"/>
          <w:lang w:eastAsia="de-DE"/>
        </w:rPr>
      </w:pPr>
      <w:r w:rsidRPr="009065E4">
        <w:rPr>
          <w:rFonts w:asciiTheme="minorHAnsi" w:hAnsiTheme="minorHAnsi" w:cstheme="minorHAnsi"/>
          <w:bCs/>
          <w:snapToGrid w:val="0"/>
          <w:sz w:val="22"/>
          <w:szCs w:val="22"/>
          <w:lang w:eastAsia="de-DE"/>
        </w:rPr>
        <w:t>Działka jest zniwelowana, a różnica względna pomiędzy skrajnymi punktami inwestycji nie przekracza 0,60 m.</w:t>
      </w:r>
    </w:p>
    <w:p w14:paraId="0E00D8CF" w14:textId="77777777" w:rsidR="006D4F06" w:rsidRDefault="006D4F06" w:rsidP="003C4DB5">
      <w:pPr>
        <w:widowControl w:val="0"/>
        <w:spacing w:line="240" w:lineRule="atLeast"/>
        <w:jc w:val="both"/>
        <w:rPr>
          <w:rFonts w:asciiTheme="minorHAnsi" w:hAnsiTheme="minorHAnsi" w:cstheme="minorHAnsi"/>
          <w:bCs/>
          <w:snapToGrid w:val="0"/>
          <w:sz w:val="22"/>
          <w:szCs w:val="22"/>
          <w:lang w:eastAsia="de-DE"/>
        </w:rPr>
      </w:pPr>
      <w:r w:rsidRPr="009065E4">
        <w:rPr>
          <w:rFonts w:asciiTheme="minorHAnsi" w:hAnsiTheme="minorHAnsi" w:cstheme="minorHAnsi"/>
          <w:bCs/>
          <w:snapToGrid w:val="0"/>
          <w:sz w:val="22"/>
          <w:szCs w:val="22"/>
          <w:lang w:eastAsia="de-DE"/>
        </w:rPr>
        <w:t xml:space="preserve">Na działce budowlanej znajdują się istniejące dojazdy i parkingi (zapewniające obsługę inwestycji) oraz zieleń </w:t>
      </w:r>
      <w:r w:rsidR="00FD0CFB">
        <w:rPr>
          <w:rFonts w:asciiTheme="minorHAnsi" w:hAnsiTheme="minorHAnsi" w:cstheme="minorHAnsi"/>
          <w:bCs/>
          <w:snapToGrid w:val="0"/>
          <w:sz w:val="22"/>
          <w:szCs w:val="22"/>
          <w:lang w:eastAsia="de-DE"/>
        </w:rPr>
        <w:t>nie</w:t>
      </w:r>
      <w:r w:rsidR="003C4DB5">
        <w:rPr>
          <w:rFonts w:asciiTheme="minorHAnsi" w:hAnsiTheme="minorHAnsi" w:cstheme="minorHAnsi"/>
          <w:bCs/>
          <w:snapToGrid w:val="0"/>
          <w:sz w:val="22"/>
          <w:szCs w:val="22"/>
          <w:lang w:eastAsia="de-DE"/>
        </w:rPr>
        <w:t>urządzona.</w:t>
      </w:r>
    </w:p>
    <w:p w14:paraId="518A486D" w14:textId="77777777" w:rsidR="00383634" w:rsidRPr="003C4DB5" w:rsidRDefault="00383634" w:rsidP="003C4DB5">
      <w:pPr>
        <w:widowControl w:val="0"/>
        <w:spacing w:line="240" w:lineRule="atLeast"/>
        <w:jc w:val="both"/>
        <w:rPr>
          <w:rFonts w:asciiTheme="minorHAnsi" w:hAnsiTheme="minorHAnsi" w:cstheme="minorHAnsi"/>
          <w:bCs/>
          <w:snapToGrid w:val="0"/>
          <w:sz w:val="22"/>
          <w:szCs w:val="22"/>
          <w:lang w:eastAsia="de-DE"/>
        </w:rPr>
      </w:pPr>
    </w:p>
    <w:p w14:paraId="41096586" w14:textId="77777777" w:rsidR="00A72103" w:rsidRPr="009065E4" w:rsidRDefault="000E5791" w:rsidP="006D4F06">
      <w:pPr>
        <w:widowControl w:val="0"/>
        <w:spacing w:line="240" w:lineRule="atLeast"/>
        <w:jc w:val="both"/>
        <w:rPr>
          <w:rFonts w:asciiTheme="minorHAnsi" w:hAnsiTheme="minorHAnsi" w:cstheme="minorHAnsi"/>
          <w:b/>
          <w:snapToGrid w:val="0"/>
          <w:sz w:val="22"/>
          <w:szCs w:val="22"/>
          <w:lang w:eastAsia="de-DE"/>
        </w:rPr>
      </w:pPr>
      <w:r>
        <w:rPr>
          <w:rFonts w:asciiTheme="minorHAnsi" w:hAnsiTheme="minorHAnsi" w:cstheme="minorHAnsi"/>
          <w:b/>
          <w:snapToGrid w:val="0"/>
          <w:sz w:val="22"/>
          <w:szCs w:val="22"/>
          <w:lang w:eastAsia="de-DE"/>
        </w:rPr>
        <w:t xml:space="preserve">4.1.1 </w:t>
      </w:r>
      <w:r w:rsidR="006D4F06" w:rsidRPr="009065E4">
        <w:rPr>
          <w:rFonts w:asciiTheme="minorHAnsi" w:hAnsiTheme="minorHAnsi" w:cstheme="minorHAnsi"/>
          <w:b/>
          <w:snapToGrid w:val="0"/>
          <w:sz w:val="22"/>
          <w:szCs w:val="22"/>
          <w:lang w:eastAsia="de-DE"/>
        </w:rPr>
        <w:t xml:space="preserve">Przewidywane rozbiórki </w:t>
      </w:r>
    </w:p>
    <w:p w14:paraId="20889D0C" w14:textId="77777777" w:rsidR="00E632BC" w:rsidRDefault="006D4F06" w:rsidP="00E632BC">
      <w:pPr>
        <w:widowControl w:val="0"/>
        <w:spacing w:line="240" w:lineRule="atLeast"/>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 xml:space="preserve">W miejscu planowanej inwestycji znajduje się zdekapitalizowany nieużytkowany obiekt jednokondygnacyjny </w:t>
      </w:r>
      <w:r w:rsidR="00C40EEA">
        <w:rPr>
          <w:rFonts w:asciiTheme="minorHAnsi" w:hAnsiTheme="minorHAnsi" w:cstheme="minorHAnsi"/>
          <w:snapToGrid w:val="0"/>
          <w:sz w:val="22"/>
          <w:szCs w:val="22"/>
          <w:lang w:eastAsia="de-DE"/>
        </w:rPr>
        <w:t>dawnych warsztatów szkolnych</w:t>
      </w:r>
      <w:r w:rsidRPr="009065E4">
        <w:rPr>
          <w:rFonts w:asciiTheme="minorHAnsi" w:hAnsiTheme="minorHAnsi" w:cstheme="minorHAnsi"/>
          <w:snapToGrid w:val="0"/>
          <w:sz w:val="22"/>
          <w:szCs w:val="22"/>
          <w:lang w:eastAsia="de-DE"/>
        </w:rPr>
        <w:t xml:space="preserve"> o wysokości nieprzekraczającej 8m wykonany w technologii tradycyjnej</w:t>
      </w:r>
      <w:r w:rsidR="00FA6E6E">
        <w:rPr>
          <w:rFonts w:asciiTheme="minorHAnsi" w:hAnsiTheme="minorHAnsi" w:cstheme="minorHAnsi"/>
          <w:snapToGrid w:val="0"/>
          <w:sz w:val="22"/>
          <w:szCs w:val="22"/>
          <w:lang w:eastAsia="de-DE"/>
        </w:rPr>
        <w:t xml:space="preserve">, który przedstawia </w:t>
      </w:r>
      <w:r w:rsidR="00FA6E6E" w:rsidRPr="00D93503">
        <w:rPr>
          <w:rFonts w:asciiTheme="minorHAnsi" w:hAnsiTheme="minorHAnsi" w:cstheme="minorHAnsi"/>
          <w:b/>
          <w:bCs/>
          <w:sz w:val="22"/>
          <w:szCs w:val="22"/>
        </w:rPr>
        <w:t>zał. nr 2.</w:t>
      </w:r>
      <w:r w:rsidRPr="009065E4">
        <w:rPr>
          <w:rFonts w:asciiTheme="minorHAnsi" w:hAnsiTheme="minorHAnsi" w:cstheme="minorHAnsi"/>
          <w:snapToGrid w:val="0"/>
          <w:sz w:val="22"/>
          <w:szCs w:val="22"/>
          <w:lang w:eastAsia="de-DE"/>
        </w:rPr>
        <w:t xml:space="preserve"> Planuje się wyburzenie budynku istniejącego </w:t>
      </w:r>
      <w:r w:rsidRPr="001F5630">
        <w:rPr>
          <w:rFonts w:asciiTheme="minorHAnsi" w:hAnsiTheme="minorHAnsi" w:cstheme="minorHAnsi"/>
          <w:snapToGrid w:val="0"/>
          <w:sz w:val="22"/>
          <w:szCs w:val="22"/>
          <w:lang w:eastAsia="de-DE"/>
        </w:rPr>
        <w:t xml:space="preserve">oraz </w:t>
      </w:r>
      <w:r w:rsidR="001F5630" w:rsidRPr="001F5630">
        <w:rPr>
          <w:rFonts w:asciiTheme="minorHAnsi" w:hAnsiTheme="minorHAnsi" w:cstheme="minorHAnsi"/>
          <w:snapToGrid w:val="0"/>
          <w:sz w:val="22"/>
          <w:szCs w:val="22"/>
          <w:lang w:eastAsia="de-DE"/>
        </w:rPr>
        <w:t xml:space="preserve">o ile zajdzie taka konieczność - </w:t>
      </w:r>
      <w:r w:rsidRPr="001F5630">
        <w:rPr>
          <w:rFonts w:asciiTheme="minorHAnsi" w:hAnsiTheme="minorHAnsi" w:cstheme="minorHAnsi"/>
          <w:snapToGrid w:val="0"/>
          <w:sz w:val="22"/>
          <w:szCs w:val="22"/>
          <w:lang w:eastAsia="de-DE"/>
        </w:rPr>
        <w:t>przekładki instalacji podziemnych w granicy realizacji inwestycji.</w:t>
      </w:r>
      <w:r w:rsidR="00C40EEA">
        <w:rPr>
          <w:rFonts w:asciiTheme="minorHAnsi" w:hAnsiTheme="minorHAnsi" w:cstheme="minorHAnsi"/>
          <w:snapToGrid w:val="0"/>
          <w:sz w:val="22"/>
          <w:szCs w:val="22"/>
          <w:lang w:eastAsia="de-DE"/>
        </w:rPr>
        <w:t xml:space="preserve"> Ponadto w budynku dawnych warsztatów szkolnych zlokalizowane jest pomieszczenie, w którym umieszczono węzeł c.o. obsługujący budynek przedszkola znajdujący się na </w:t>
      </w:r>
      <w:proofErr w:type="spellStart"/>
      <w:r w:rsidR="00C40EEA">
        <w:rPr>
          <w:rFonts w:asciiTheme="minorHAnsi" w:hAnsiTheme="minorHAnsi" w:cstheme="minorHAnsi"/>
          <w:snapToGrid w:val="0"/>
          <w:sz w:val="22"/>
          <w:szCs w:val="22"/>
          <w:lang w:eastAsia="de-DE"/>
        </w:rPr>
        <w:t>pd</w:t>
      </w:r>
      <w:proofErr w:type="spellEnd"/>
      <w:r w:rsidR="00C40EEA">
        <w:rPr>
          <w:rFonts w:asciiTheme="minorHAnsi" w:hAnsiTheme="minorHAnsi" w:cstheme="minorHAnsi"/>
          <w:snapToGrid w:val="0"/>
          <w:sz w:val="22"/>
          <w:szCs w:val="22"/>
          <w:lang w:eastAsia="de-DE"/>
        </w:rPr>
        <w:t xml:space="preserve"> granicy inwestycji. Należy zachować ciągłość dostaw ciepła do budynku przedszkola poprzez np. stworzenie tymczasowej kubatury pomieszczenia</w:t>
      </w:r>
      <w:r w:rsidR="00D26EC6">
        <w:rPr>
          <w:rFonts w:asciiTheme="minorHAnsi" w:hAnsiTheme="minorHAnsi" w:cstheme="minorHAnsi"/>
          <w:snapToGrid w:val="0"/>
          <w:sz w:val="22"/>
          <w:szCs w:val="22"/>
          <w:lang w:eastAsia="de-DE"/>
        </w:rPr>
        <w:t>,</w:t>
      </w:r>
      <w:r w:rsidR="00C40EEA">
        <w:rPr>
          <w:rFonts w:asciiTheme="minorHAnsi" w:hAnsiTheme="minorHAnsi" w:cstheme="minorHAnsi"/>
          <w:snapToGrid w:val="0"/>
          <w:sz w:val="22"/>
          <w:szCs w:val="22"/>
          <w:lang w:eastAsia="de-DE"/>
        </w:rPr>
        <w:t xml:space="preserve"> a w wyniku realizacji nowej zabudowy , należy tak </w:t>
      </w:r>
      <w:r w:rsidR="006A411E">
        <w:rPr>
          <w:rFonts w:asciiTheme="minorHAnsi" w:hAnsiTheme="minorHAnsi" w:cstheme="minorHAnsi"/>
          <w:snapToGrid w:val="0"/>
          <w:sz w:val="22"/>
          <w:szCs w:val="22"/>
          <w:lang w:eastAsia="de-DE"/>
        </w:rPr>
        <w:t xml:space="preserve">zaprojektować obiekt aby pomieszczenie węzła znalazło się w jego </w:t>
      </w:r>
      <w:r w:rsidR="001F5630">
        <w:rPr>
          <w:rFonts w:asciiTheme="minorHAnsi" w:hAnsiTheme="minorHAnsi" w:cstheme="minorHAnsi"/>
          <w:snapToGrid w:val="0"/>
          <w:sz w:val="22"/>
          <w:szCs w:val="22"/>
          <w:lang w:eastAsia="de-DE"/>
        </w:rPr>
        <w:t>kubaturze</w:t>
      </w:r>
      <w:r w:rsidR="006A411E">
        <w:rPr>
          <w:rFonts w:asciiTheme="minorHAnsi" w:hAnsiTheme="minorHAnsi" w:cstheme="minorHAnsi"/>
          <w:snapToGrid w:val="0"/>
          <w:sz w:val="22"/>
          <w:szCs w:val="22"/>
          <w:lang w:eastAsia="de-DE"/>
        </w:rPr>
        <w:t>.</w:t>
      </w:r>
      <w:r w:rsidR="004F6BBB">
        <w:rPr>
          <w:rFonts w:asciiTheme="minorHAnsi" w:hAnsiTheme="minorHAnsi" w:cstheme="minorHAnsi"/>
          <w:snapToGrid w:val="0"/>
          <w:sz w:val="22"/>
          <w:szCs w:val="22"/>
          <w:lang w:eastAsia="de-DE"/>
        </w:rPr>
        <w:t xml:space="preserve"> </w:t>
      </w:r>
      <w:r w:rsidR="00E632BC">
        <w:rPr>
          <w:rFonts w:asciiTheme="minorHAnsi" w:hAnsiTheme="minorHAnsi" w:cstheme="minorHAnsi"/>
          <w:snapToGrid w:val="0"/>
          <w:sz w:val="22"/>
          <w:szCs w:val="22"/>
          <w:lang w:eastAsia="de-DE"/>
        </w:rPr>
        <w:t>Należy opracować projekt rozbiórki warsztatów, uzyskać stosowne zgody a następnie wykonać prace budowlane</w:t>
      </w:r>
      <w:r w:rsidR="00812BCE">
        <w:rPr>
          <w:rFonts w:asciiTheme="minorHAnsi" w:hAnsiTheme="minorHAnsi" w:cstheme="minorHAnsi"/>
          <w:snapToGrid w:val="0"/>
          <w:sz w:val="22"/>
          <w:szCs w:val="22"/>
          <w:lang w:eastAsia="de-DE"/>
        </w:rPr>
        <w:t xml:space="preserve"> </w:t>
      </w:r>
      <w:r w:rsidR="00E632BC">
        <w:rPr>
          <w:rFonts w:asciiTheme="minorHAnsi" w:hAnsiTheme="minorHAnsi" w:cstheme="minorHAnsi"/>
          <w:snapToGrid w:val="0"/>
          <w:sz w:val="22"/>
          <w:szCs w:val="22"/>
          <w:lang w:eastAsia="de-DE"/>
        </w:rPr>
        <w:t>-</w:t>
      </w:r>
      <w:r w:rsidR="00812BCE">
        <w:rPr>
          <w:rFonts w:asciiTheme="minorHAnsi" w:hAnsiTheme="minorHAnsi" w:cstheme="minorHAnsi"/>
          <w:snapToGrid w:val="0"/>
          <w:sz w:val="22"/>
          <w:szCs w:val="22"/>
          <w:lang w:eastAsia="de-DE"/>
        </w:rPr>
        <w:t xml:space="preserve"> </w:t>
      </w:r>
      <w:r w:rsidR="00E632BC">
        <w:rPr>
          <w:rFonts w:asciiTheme="minorHAnsi" w:hAnsiTheme="minorHAnsi" w:cstheme="minorHAnsi"/>
          <w:snapToGrid w:val="0"/>
          <w:sz w:val="22"/>
          <w:szCs w:val="22"/>
          <w:lang w:eastAsia="de-DE"/>
        </w:rPr>
        <w:t>rozbiórkowe.</w:t>
      </w:r>
    </w:p>
    <w:p w14:paraId="33FDA742" w14:textId="77777777" w:rsidR="00812BCE" w:rsidRPr="009065E4" w:rsidRDefault="00812BCE" w:rsidP="00E632BC">
      <w:pPr>
        <w:widowControl w:val="0"/>
        <w:spacing w:line="240" w:lineRule="atLeast"/>
        <w:jc w:val="both"/>
        <w:rPr>
          <w:rFonts w:asciiTheme="minorHAnsi" w:hAnsiTheme="minorHAnsi" w:cstheme="minorHAnsi"/>
          <w:snapToGrid w:val="0"/>
          <w:sz w:val="22"/>
          <w:szCs w:val="22"/>
          <w:lang w:eastAsia="de-DE"/>
        </w:rPr>
      </w:pPr>
    </w:p>
    <w:p w14:paraId="250656E9" w14:textId="77777777" w:rsidR="006D4F06" w:rsidRDefault="000E5791" w:rsidP="008C1515">
      <w:pPr>
        <w:widowControl w:val="0"/>
        <w:spacing w:line="240" w:lineRule="atLeast"/>
        <w:jc w:val="both"/>
        <w:rPr>
          <w:rFonts w:asciiTheme="minorHAnsi" w:hAnsiTheme="minorHAnsi" w:cstheme="minorHAnsi"/>
          <w:b/>
          <w:snapToGrid w:val="0"/>
          <w:sz w:val="22"/>
          <w:szCs w:val="22"/>
          <w:lang w:eastAsia="de-DE"/>
        </w:rPr>
      </w:pPr>
      <w:r>
        <w:rPr>
          <w:rFonts w:asciiTheme="minorHAnsi" w:hAnsiTheme="minorHAnsi" w:cstheme="minorHAnsi"/>
          <w:b/>
          <w:snapToGrid w:val="0"/>
          <w:sz w:val="22"/>
          <w:szCs w:val="22"/>
          <w:lang w:eastAsia="de-DE"/>
        </w:rPr>
        <w:t xml:space="preserve">4.1.2 </w:t>
      </w:r>
      <w:r w:rsidR="00383634">
        <w:rPr>
          <w:rFonts w:asciiTheme="minorHAnsi" w:hAnsiTheme="minorHAnsi" w:cstheme="minorHAnsi"/>
          <w:b/>
          <w:snapToGrid w:val="0"/>
          <w:sz w:val="22"/>
          <w:szCs w:val="22"/>
          <w:lang w:eastAsia="de-DE"/>
        </w:rPr>
        <w:t xml:space="preserve">Projektowane </w:t>
      </w:r>
      <w:r w:rsidR="006D4F06" w:rsidRPr="009065E4">
        <w:rPr>
          <w:rFonts w:asciiTheme="minorHAnsi" w:hAnsiTheme="minorHAnsi" w:cstheme="minorHAnsi"/>
          <w:b/>
          <w:snapToGrid w:val="0"/>
          <w:sz w:val="22"/>
          <w:szCs w:val="22"/>
          <w:lang w:eastAsia="de-DE"/>
        </w:rPr>
        <w:t xml:space="preserve">zagospodarowanie </w:t>
      </w:r>
      <w:r w:rsidR="00662802">
        <w:rPr>
          <w:rFonts w:asciiTheme="minorHAnsi" w:hAnsiTheme="minorHAnsi" w:cstheme="minorHAnsi"/>
          <w:b/>
          <w:snapToGrid w:val="0"/>
          <w:sz w:val="22"/>
          <w:szCs w:val="22"/>
          <w:lang w:eastAsia="de-DE"/>
        </w:rPr>
        <w:t>terenu</w:t>
      </w:r>
    </w:p>
    <w:p w14:paraId="7F40EA81" w14:textId="77777777" w:rsidR="002058B7" w:rsidRPr="009065E4" w:rsidRDefault="002058B7" w:rsidP="008C1515">
      <w:pPr>
        <w:widowControl w:val="0"/>
        <w:spacing w:line="240" w:lineRule="atLeast"/>
        <w:jc w:val="both"/>
        <w:rPr>
          <w:rFonts w:asciiTheme="minorHAnsi" w:hAnsiTheme="minorHAnsi" w:cstheme="minorHAnsi"/>
          <w:snapToGrid w:val="0"/>
          <w:sz w:val="22"/>
          <w:szCs w:val="22"/>
          <w:lang w:eastAsia="de-DE"/>
        </w:rPr>
      </w:pPr>
      <w:r w:rsidRPr="0006099F">
        <w:rPr>
          <w:rFonts w:asciiTheme="minorHAnsi" w:hAnsiTheme="minorHAnsi" w:cstheme="minorHAnsi"/>
          <w:bCs/>
          <w:sz w:val="22"/>
          <w:szCs w:val="22"/>
        </w:rPr>
        <w:t xml:space="preserve">Lokalizację obiektu przeznaczonego do rozbiórki a także miejsca pod biurowiec </w:t>
      </w:r>
      <w:r w:rsidRPr="00D93503">
        <w:rPr>
          <w:rFonts w:asciiTheme="minorHAnsi" w:hAnsiTheme="minorHAnsi" w:cstheme="minorHAnsi"/>
          <w:bCs/>
          <w:sz w:val="22"/>
          <w:szCs w:val="22"/>
        </w:rPr>
        <w:t xml:space="preserve">wskazuje </w:t>
      </w:r>
      <w:r w:rsidRPr="00D93503">
        <w:rPr>
          <w:rFonts w:asciiTheme="minorHAnsi" w:hAnsiTheme="minorHAnsi" w:cstheme="minorHAnsi"/>
          <w:b/>
          <w:bCs/>
          <w:sz w:val="22"/>
          <w:szCs w:val="22"/>
        </w:rPr>
        <w:t>zał. nr 1</w:t>
      </w:r>
      <w:r>
        <w:rPr>
          <w:rFonts w:asciiTheme="minorHAnsi" w:hAnsiTheme="minorHAnsi" w:cstheme="minorHAnsi"/>
          <w:bCs/>
          <w:sz w:val="22"/>
          <w:szCs w:val="22"/>
        </w:rPr>
        <w:t>.</w:t>
      </w:r>
    </w:p>
    <w:p w14:paraId="78714A1A" w14:textId="77777777" w:rsidR="006D4F06" w:rsidRPr="004663CA" w:rsidRDefault="001F5630" w:rsidP="004663CA">
      <w:pPr>
        <w:autoSpaceDE w:val="0"/>
        <w:autoSpaceDN w:val="0"/>
        <w:adjustRightInd w:val="0"/>
        <w:jc w:val="both"/>
        <w:rPr>
          <w:rFonts w:asciiTheme="minorHAnsi" w:hAnsiTheme="minorHAnsi" w:cstheme="minorHAnsi"/>
          <w:bCs/>
          <w:sz w:val="22"/>
          <w:szCs w:val="22"/>
        </w:rPr>
      </w:pPr>
      <w:r>
        <w:rPr>
          <w:rFonts w:asciiTheme="minorHAnsi" w:hAnsiTheme="minorHAnsi" w:cstheme="minorHAnsi"/>
          <w:sz w:val="22"/>
          <w:szCs w:val="22"/>
        </w:rPr>
        <w:t xml:space="preserve">Planowana jest realizacja </w:t>
      </w:r>
      <w:r w:rsidR="006D4F06" w:rsidRPr="009065E4">
        <w:rPr>
          <w:rFonts w:asciiTheme="minorHAnsi" w:hAnsiTheme="minorHAnsi" w:cstheme="minorHAnsi"/>
          <w:sz w:val="22"/>
          <w:szCs w:val="22"/>
        </w:rPr>
        <w:t xml:space="preserve">innowacyjnego budynku usługowego o funkcji biurowej  wraz z infrastrukturą towarzyszącą,  wolnostojącego, zaprojektowana zgodnie z </w:t>
      </w:r>
      <w:r w:rsidR="004663CA" w:rsidRPr="009065E4">
        <w:rPr>
          <w:rFonts w:asciiTheme="minorHAnsi" w:hAnsiTheme="minorHAnsi" w:cstheme="minorHAnsi"/>
          <w:sz w:val="22"/>
          <w:szCs w:val="22"/>
        </w:rPr>
        <w:t>Rozporządzeniem</w:t>
      </w:r>
      <w:r w:rsidR="006D4F06" w:rsidRPr="009065E4">
        <w:rPr>
          <w:rFonts w:asciiTheme="minorHAnsi" w:hAnsiTheme="minorHAnsi" w:cstheme="minorHAnsi"/>
          <w:sz w:val="22"/>
          <w:szCs w:val="22"/>
        </w:rPr>
        <w:t xml:space="preserve"> </w:t>
      </w:r>
      <w:r w:rsidR="004663CA">
        <w:rPr>
          <w:rFonts w:asciiTheme="minorHAnsi" w:hAnsiTheme="minorHAnsi" w:cstheme="minorHAnsi"/>
          <w:sz w:val="22"/>
          <w:szCs w:val="22"/>
        </w:rPr>
        <w:t>M</w:t>
      </w:r>
      <w:r w:rsidR="006D4F06" w:rsidRPr="009065E4">
        <w:rPr>
          <w:rFonts w:asciiTheme="minorHAnsi" w:hAnsiTheme="minorHAnsi" w:cstheme="minorHAnsi"/>
          <w:sz w:val="22"/>
          <w:szCs w:val="22"/>
        </w:rPr>
        <w:t>inistra Infrastruktury  z dnia 12 kwietnia 2002 roku w sprawie warunków technicznych jakim powinny odpowiadać budynki i ich usytuowanie wraz z późniejszymi zmi</w:t>
      </w:r>
      <w:r w:rsidR="00070967">
        <w:rPr>
          <w:rFonts w:asciiTheme="minorHAnsi" w:hAnsiTheme="minorHAnsi" w:cstheme="minorHAnsi"/>
          <w:sz w:val="22"/>
          <w:szCs w:val="22"/>
        </w:rPr>
        <w:t xml:space="preserve">anami </w:t>
      </w:r>
      <w:r w:rsidR="006D4F06" w:rsidRPr="009065E4">
        <w:rPr>
          <w:rFonts w:asciiTheme="minorHAnsi" w:hAnsiTheme="minorHAnsi" w:cstheme="minorHAnsi"/>
          <w:sz w:val="22"/>
          <w:szCs w:val="22"/>
        </w:rPr>
        <w:t xml:space="preserve">oraz wytycznymi zawartymi w </w:t>
      </w:r>
      <w:r w:rsidR="006D4F06" w:rsidRPr="009065E4">
        <w:rPr>
          <w:rFonts w:asciiTheme="minorHAnsi" w:hAnsiTheme="minorHAnsi" w:cstheme="minorHAnsi"/>
          <w:bCs/>
          <w:sz w:val="22"/>
          <w:szCs w:val="22"/>
        </w:rPr>
        <w:t xml:space="preserve">uchwale Nr XVII/392/07 Rady Miasta Gdańska z dnia 29 listopada 2007 r. w sprawie uchwalenia miejscowego planu zagospodarowania przestrzennego Stare Przedmieście rejon bastionu Św. Gertrudy i bastionu Żubr w mieście Gdańsku, </w:t>
      </w:r>
      <w:r w:rsidR="006D4F06" w:rsidRPr="009065E4">
        <w:rPr>
          <w:rFonts w:asciiTheme="minorHAnsi" w:hAnsiTheme="minorHAnsi" w:cstheme="minorHAnsi"/>
          <w:sz w:val="22"/>
          <w:szCs w:val="22"/>
        </w:rPr>
        <w:t xml:space="preserve">w jednostce planistycznej o oznaczeniu </w:t>
      </w:r>
      <w:r>
        <w:rPr>
          <w:rFonts w:asciiTheme="minorHAnsi" w:hAnsiTheme="minorHAnsi" w:cstheme="minorHAnsi"/>
          <w:sz w:val="22"/>
          <w:szCs w:val="22"/>
        </w:rPr>
        <w:t>M/</w:t>
      </w:r>
      <w:r w:rsidR="006D4F06" w:rsidRPr="009065E4">
        <w:rPr>
          <w:rFonts w:asciiTheme="minorHAnsi" w:hAnsiTheme="minorHAnsi" w:cstheme="minorHAnsi"/>
          <w:sz w:val="22"/>
          <w:szCs w:val="22"/>
        </w:rPr>
        <w:t>U3</w:t>
      </w:r>
      <w:r>
        <w:rPr>
          <w:rFonts w:asciiTheme="minorHAnsi" w:hAnsiTheme="minorHAnsi" w:cstheme="minorHAnsi"/>
          <w:sz w:val="22"/>
          <w:szCs w:val="22"/>
        </w:rPr>
        <w:t>1</w:t>
      </w:r>
      <w:r w:rsidR="006D4F06" w:rsidRPr="009065E4">
        <w:rPr>
          <w:rFonts w:asciiTheme="minorHAnsi" w:hAnsiTheme="minorHAnsi" w:cstheme="minorHAnsi"/>
          <w:sz w:val="22"/>
          <w:szCs w:val="22"/>
        </w:rPr>
        <w:t>.</w:t>
      </w:r>
    </w:p>
    <w:p w14:paraId="2D34AF5F" w14:textId="77777777" w:rsidR="006D4F06" w:rsidRPr="009065E4" w:rsidRDefault="006D4F06" w:rsidP="004663CA">
      <w:pPr>
        <w:jc w:val="both"/>
        <w:rPr>
          <w:rFonts w:asciiTheme="minorHAnsi" w:hAnsiTheme="minorHAnsi" w:cstheme="minorHAnsi"/>
          <w:sz w:val="22"/>
          <w:szCs w:val="22"/>
        </w:rPr>
      </w:pPr>
      <w:r w:rsidRPr="009065E4">
        <w:rPr>
          <w:rFonts w:asciiTheme="minorHAnsi" w:hAnsiTheme="minorHAnsi" w:cstheme="minorHAnsi"/>
          <w:sz w:val="22"/>
          <w:szCs w:val="22"/>
        </w:rPr>
        <w:t>Teren niezabudowany planowanym budynkiem</w:t>
      </w:r>
      <w:r w:rsidR="004663CA">
        <w:rPr>
          <w:rFonts w:asciiTheme="minorHAnsi" w:hAnsiTheme="minorHAnsi" w:cstheme="minorHAnsi"/>
          <w:sz w:val="22"/>
          <w:szCs w:val="22"/>
        </w:rPr>
        <w:t xml:space="preserve"> (od </w:t>
      </w:r>
      <w:proofErr w:type="spellStart"/>
      <w:r w:rsidR="004663CA">
        <w:rPr>
          <w:rFonts w:asciiTheme="minorHAnsi" w:hAnsiTheme="minorHAnsi" w:cstheme="minorHAnsi"/>
          <w:sz w:val="22"/>
          <w:szCs w:val="22"/>
        </w:rPr>
        <w:t>str</w:t>
      </w:r>
      <w:proofErr w:type="spellEnd"/>
      <w:r w:rsidR="004663CA">
        <w:rPr>
          <w:rFonts w:asciiTheme="minorHAnsi" w:hAnsiTheme="minorHAnsi" w:cstheme="minorHAnsi"/>
          <w:sz w:val="22"/>
          <w:szCs w:val="22"/>
        </w:rPr>
        <w:t xml:space="preserve"> </w:t>
      </w:r>
      <w:proofErr w:type="spellStart"/>
      <w:r w:rsidR="004663CA">
        <w:rPr>
          <w:rFonts w:asciiTheme="minorHAnsi" w:hAnsiTheme="minorHAnsi" w:cstheme="minorHAnsi"/>
          <w:sz w:val="22"/>
          <w:szCs w:val="22"/>
        </w:rPr>
        <w:t>pn</w:t>
      </w:r>
      <w:proofErr w:type="spellEnd"/>
      <w:r w:rsidR="004663CA">
        <w:rPr>
          <w:rFonts w:asciiTheme="minorHAnsi" w:hAnsiTheme="minorHAnsi" w:cstheme="minorHAnsi"/>
          <w:sz w:val="22"/>
          <w:szCs w:val="22"/>
        </w:rPr>
        <w:t>)</w:t>
      </w:r>
      <w:r w:rsidRPr="009065E4">
        <w:rPr>
          <w:rFonts w:asciiTheme="minorHAnsi" w:hAnsiTheme="minorHAnsi" w:cstheme="minorHAnsi"/>
          <w:sz w:val="22"/>
          <w:szCs w:val="22"/>
        </w:rPr>
        <w:t xml:space="preserve"> zostanie urządzony jako dojścia i dojazdy do budynku, miejsca post</w:t>
      </w:r>
      <w:r w:rsidR="001F5630">
        <w:rPr>
          <w:rFonts w:asciiTheme="minorHAnsi" w:hAnsiTheme="minorHAnsi" w:cstheme="minorHAnsi"/>
          <w:sz w:val="22"/>
          <w:szCs w:val="22"/>
        </w:rPr>
        <w:t xml:space="preserve">ojowe dla samochodów </w:t>
      </w:r>
      <w:r w:rsidR="00F00845">
        <w:rPr>
          <w:rFonts w:asciiTheme="minorHAnsi" w:hAnsiTheme="minorHAnsi" w:cstheme="minorHAnsi"/>
          <w:sz w:val="22"/>
          <w:szCs w:val="22"/>
        </w:rPr>
        <w:t xml:space="preserve">w tym dwustanowiskową stację ładowania dla samochodów elektrycznych, miejsca postojowe dla </w:t>
      </w:r>
      <w:r w:rsidR="001F5630">
        <w:rPr>
          <w:rFonts w:asciiTheme="minorHAnsi" w:hAnsiTheme="minorHAnsi" w:cstheme="minorHAnsi"/>
          <w:sz w:val="22"/>
          <w:szCs w:val="22"/>
        </w:rPr>
        <w:t>rowerów</w:t>
      </w:r>
      <w:r w:rsidR="00F00845">
        <w:rPr>
          <w:rFonts w:asciiTheme="minorHAnsi" w:hAnsiTheme="minorHAnsi" w:cstheme="minorHAnsi"/>
          <w:sz w:val="22"/>
          <w:szCs w:val="22"/>
        </w:rPr>
        <w:t xml:space="preserve"> (wiata) </w:t>
      </w:r>
      <w:r w:rsidR="001F5630">
        <w:rPr>
          <w:rFonts w:asciiTheme="minorHAnsi" w:hAnsiTheme="minorHAnsi" w:cstheme="minorHAnsi"/>
          <w:sz w:val="22"/>
          <w:szCs w:val="22"/>
        </w:rPr>
        <w:t xml:space="preserve"> </w:t>
      </w:r>
      <w:r w:rsidRPr="009065E4">
        <w:rPr>
          <w:rFonts w:asciiTheme="minorHAnsi" w:hAnsiTheme="minorHAnsi" w:cstheme="minorHAnsi"/>
          <w:sz w:val="22"/>
          <w:szCs w:val="22"/>
        </w:rPr>
        <w:t xml:space="preserve">oraz jako teren zieleni urządzonej w tym ogród z zielenią niską – całość zagospodarowania poza zabudową planowana jest jako teren biologicznie czynny. </w:t>
      </w:r>
      <w:r w:rsidR="001F5630">
        <w:rPr>
          <w:rFonts w:asciiTheme="minorHAnsi" w:hAnsiTheme="minorHAnsi" w:cstheme="minorHAnsi"/>
          <w:sz w:val="22"/>
          <w:szCs w:val="22"/>
        </w:rPr>
        <w:t>M</w:t>
      </w:r>
      <w:r w:rsidR="001F5630" w:rsidRPr="009065E4">
        <w:rPr>
          <w:rFonts w:asciiTheme="minorHAnsi" w:hAnsiTheme="minorHAnsi" w:cstheme="minorHAnsi"/>
          <w:sz w:val="22"/>
          <w:szCs w:val="22"/>
        </w:rPr>
        <w:t>iejsce gromadzenia odpadów</w:t>
      </w:r>
      <w:r w:rsidR="001F5630">
        <w:rPr>
          <w:rFonts w:asciiTheme="minorHAnsi" w:hAnsiTheme="minorHAnsi" w:cstheme="minorHAnsi"/>
          <w:sz w:val="22"/>
          <w:szCs w:val="22"/>
        </w:rPr>
        <w:t xml:space="preserve"> na terenie nieruchomości zostanie zapewnione w istniejącej wiacie śmietnikowej.</w:t>
      </w:r>
    </w:p>
    <w:p w14:paraId="5938A6F4" w14:textId="77777777" w:rsidR="006D4F06" w:rsidRPr="009065E4" w:rsidRDefault="006D4F06" w:rsidP="004663CA">
      <w:pPr>
        <w:jc w:val="both"/>
        <w:rPr>
          <w:rFonts w:asciiTheme="minorHAnsi" w:hAnsiTheme="minorHAnsi" w:cstheme="minorHAnsi"/>
          <w:sz w:val="22"/>
          <w:szCs w:val="22"/>
        </w:rPr>
      </w:pPr>
      <w:r w:rsidRPr="009065E4">
        <w:rPr>
          <w:rFonts w:asciiTheme="minorHAnsi" w:hAnsiTheme="minorHAnsi" w:cstheme="minorHAnsi"/>
          <w:sz w:val="22"/>
          <w:szCs w:val="22"/>
        </w:rPr>
        <w:t xml:space="preserve">Całość </w:t>
      </w:r>
      <w:r w:rsidR="004663CA">
        <w:rPr>
          <w:rFonts w:asciiTheme="minorHAnsi" w:hAnsiTheme="minorHAnsi" w:cstheme="minorHAnsi"/>
          <w:sz w:val="22"/>
          <w:szCs w:val="22"/>
        </w:rPr>
        <w:t xml:space="preserve">zaprojektować należy </w:t>
      </w:r>
      <w:r w:rsidRPr="009065E4">
        <w:rPr>
          <w:rFonts w:asciiTheme="minorHAnsi" w:hAnsiTheme="minorHAnsi" w:cstheme="minorHAnsi"/>
          <w:sz w:val="22"/>
          <w:szCs w:val="22"/>
        </w:rPr>
        <w:t>w parametrach wskazanych i zgodnych z MPZP.</w:t>
      </w:r>
    </w:p>
    <w:p w14:paraId="6D69B781" w14:textId="77777777" w:rsidR="006D4F06" w:rsidRPr="009065E4" w:rsidRDefault="006D4F06" w:rsidP="004663CA">
      <w:pPr>
        <w:jc w:val="both"/>
        <w:rPr>
          <w:rFonts w:asciiTheme="minorHAnsi" w:hAnsiTheme="minorHAnsi" w:cstheme="minorHAnsi"/>
          <w:sz w:val="22"/>
          <w:szCs w:val="22"/>
        </w:rPr>
      </w:pPr>
      <w:r w:rsidRPr="009065E4">
        <w:rPr>
          <w:rFonts w:asciiTheme="minorHAnsi" w:hAnsiTheme="minorHAnsi" w:cstheme="minorHAnsi"/>
          <w:sz w:val="22"/>
          <w:szCs w:val="22"/>
        </w:rPr>
        <w:t xml:space="preserve">Od strony dróg dojazdowych wewnętrznych realizujących dostęp do drogi publicznej ul. Jana Augustyńskiego 1 </w:t>
      </w:r>
      <w:r w:rsidRPr="009065E4">
        <w:rPr>
          <w:rFonts w:asciiTheme="minorHAnsi" w:hAnsiTheme="minorHAnsi" w:cstheme="minorHAnsi"/>
          <w:bCs/>
          <w:sz w:val="22"/>
          <w:szCs w:val="22"/>
        </w:rPr>
        <w:t xml:space="preserve"> zlokalizowane są główne dojazdy do planowanej inwestycji.</w:t>
      </w:r>
    </w:p>
    <w:p w14:paraId="0BB1BA0A" w14:textId="77777777" w:rsidR="006D4F06" w:rsidRPr="009065E4" w:rsidRDefault="006D4F06" w:rsidP="004663CA">
      <w:pPr>
        <w:jc w:val="both"/>
        <w:rPr>
          <w:rFonts w:asciiTheme="minorHAnsi" w:hAnsiTheme="minorHAnsi" w:cstheme="minorHAnsi"/>
          <w:sz w:val="22"/>
          <w:szCs w:val="22"/>
        </w:rPr>
      </w:pPr>
      <w:r w:rsidRPr="009065E4">
        <w:rPr>
          <w:rFonts w:asciiTheme="minorHAnsi" w:hAnsiTheme="minorHAnsi" w:cstheme="minorHAnsi"/>
          <w:sz w:val="22"/>
          <w:szCs w:val="22"/>
        </w:rPr>
        <w:t>Przy granicy z drogą dojazdow</w:t>
      </w:r>
      <w:r w:rsidR="004663CA">
        <w:rPr>
          <w:rFonts w:asciiTheme="minorHAnsi" w:hAnsiTheme="minorHAnsi" w:cstheme="minorHAnsi"/>
          <w:sz w:val="22"/>
          <w:szCs w:val="22"/>
        </w:rPr>
        <w:t>ą</w:t>
      </w:r>
      <w:r w:rsidRPr="009065E4">
        <w:rPr>
          <w:rFonts w:asciiTheme="minorHAnsi" w:hAnsiTheme="minorHAnsi" w:cstheme="minorHAnsi"/>
          <w:sz w:val="22"/>
          <w:szCs w:val="22"/>
        </w:rPr>
        <w:t xml:space="preserve"> wewnętrzną, zlokalizowa</w:t>
      </w:r>
      <w:r w:rsidR="004663CA">
        <w:rPr>
          <w:rFonts w:asciiTheme="minorHAnsi" w:hAnsiTheme="minorHAnsi" w:cstheme="minorHAnsi"/>
          <w:sz w:val="22"/>
          <w:szCs w:val="22"/>
        </w:rPr>
        <w:t>ć należy</w:t>
      </w:r>
      <w:r w:rsidRPr="009065E4">
        <w:rPr>
          <w:rFonts w:asciiTheme="minorHAnsi" w:hAnsiTheme="minorHAnsi" w:cstheme="minorHAnsi"/>
          <w:sz w:val="22"/>
          <w:szCs w:val="22"/>
        </w:rPr>
        <w:t xml:space="preserve"> wiatę dla rowerów</w:t>
      </w:r>
      <w:r w:rsidR="004663CA">
        <w:rPr>
          <w:rFonts w:asciiTheme="minorHAnsi" w:hAnsiTheme="minorHAnsi" w:cstheme="minorHAnsi"/>
          <w:sz w:val="22"/>
          <w:szCs w:val="22"/>
        </w:rPr>
        <w:t>.</w:t>
      </w:r>
      <w:r w:rsidR="001F5630">
        <w:rPr>
          <w:rFonts w:asciiTheme="minorHAnsi" w:hAnsiTheme="minorHAnsi" w:cstheme="minorHAnsi"/>
          <w:sz w:val="22"/>
          <w:szCs w:val="22"/>
        </w:rPr>
        <w:t xml:space="preserve"> Liczba stanowisk rowerowych ( w tym kształt pałąków do parkowania rowerów) będzie wynikała z opracowanej przez Wykonawcę i zaakceptowanej przez </w:t>
      </w:r>
      <w:r w:rsidR="00D26EC6">
        <w:rPr>
          <w:rFonts w:asciiTheme="minorHAnsi" w:hAnsiTheme="minorHAnsi" w:cstheme="minorHAnsi"/>
          <w:sz w:val="22"/>
          <w:szCs w:val="22"/>
        </w:rPr>
        <w:t>Zamawiającego</w:t>
      </w:r>
      <w:r w:rsidR="001F5630">
        <w:rPr>
          <w:rFonts w:asciiTheme="minorHAnsi" w:hAnsiTheme="minorHAnsi" w:cstheme="minorHAnsi"/>
          <w:sz w:val="22"/>
          <w:szCs w:val="22"/>
        </w:rPr>
        <w:t xml:space="preserve"> dokumentacji projektowej.</w:t>
      </w:r>
    </w:p>
    <w:p w14:paraId="3C3AD3F2" w14:textId="77777777" w:rsidR="007F75E8" w:rsidRPr="009065E4" w:rsidRDefault="006D4F06" w:rsidP="004663CA">
      <w:pPr>
        <w:jc w:val="both"/>
        <w:rPr>
          <w:rFonts w:asciiTheme="minorHAnsi" w:hAnsiTheme="minorHAnsi" w:cstheme="minorHAnsi"/>
          <w:sz w:val="22"/>
          <w:szCs w:val="22"/>
        </w:rPr>
      </w:pPr>
      <w:r w:rsidRPr="009065E4">
        <w:rPr>
          <w:rFonts w:asciiTheme="minorHAnsi" w:hAnsiTheme="minorHAnsi" w:cstheme="minorHAnsi"/>
          <w:sz w:val="22"/>
          <w:szCs w:val="22"/>
        </w:rPr>
        <w:t xml:space="preserve">Teren inwestycji jest ogrodzony. </w:t>
      </w:r>
      <w:r w:rsidR="00D26EC6">
        <w:rPr>
          <w:rFonts w:asciiTheme="minorHAnsi" w:hAnsiTheme="minorHAnsi" w:cstheme="minorHAnsi"/>
          <w:sz w:val="22"/>
          <w:szCs w:val="22"/>
        </w:rPr>
        <w:t>Po stronie W</w:t>
      </w:r>
      <w:r w:rsidR="004663CA">
        <w:rPr>
          <w:rFonts w:asciiTheme="minorHAnsi" w:hAnsiTheme="minorHAnsi" w:cstheme="minorHAnsi"/>
          <w:sz w:val="22"/>
          <w:szCs w:val="22"/>
        </w:rPr>
        <w:t>ykonawcy należy zabezpieczenie placu budowy w tym jego wygrodzenie.</w:t>
      </w:r>
    </w:p>
    <w:p w14:paraId="37E1BB3D" w14:textId="77777777" w:rsidR="007F75E8" w:rsidRPr="00291E27" w:rsidRDefault="007F75E8" w:rsidP="007F75E8">
      <w:pPr>
        <w:jc w:val="both"/>
        <w:rPr>
          <w:rFonts w:ascii="Calibri" w:hAnsi="Calibri" w:cs="Calibri"/>
          <w:sz w:val="22"/>
          <w:szCs w:val="22"/>
          <w:lang w:eastAsia="en-US"/>
        </w:rPr>
      </w:pPr>
      <w:r>
        <w:rPr>
          <w:rFonts w:ascii="Calibri" w:hAnsi="Calibri" w:cs="Calibri"/>
          <w:sz w:val="22"/>
          <w:szCs w:val="22"/>
          <w:lang w:eastAsia="en-US"/>
        </w:rPr>
        <w:t xml:space="preserve">W ramach kalkulacji </w:t>
      </w:r>
      <w:r w:rsidR="00E71748">
        <w:rPr>
          <w:rFonts w:ascii="Calibri" w:hAnsi="Calibri" w:cs="Calibri"/>
          <w:sz w:val="22"/>
          <w:szCs w:val="22"/>
          <w:lang w:eastAsia="en-US"/>
        </w:rPr>
        <w:t>dotyczących</w:t>
      </w:r>
      <w:r w:rsidR="00693FD6">
        <w:rPr>
          <w:rFonts w:ascii="Calibri" w:hAnsi="Calibri" w:cs="Calibri"/>
          <w:sz w:val="22"/>
          <w:szCs w:val="22"/>
          <w:lang w:eastAsia="en-US"/>
        </w:rPr>
        <w:t xml:space="preserve"> </w:t>
      </w:r>
      <w:r>
        <w:rPr>
          <w:rFonts w:ascii="Calibri" w:hAnsi="Calibri" w:cs="Calibri"/>
          <w:sz w:val="22"/>
          <w:szCs w:val="22"/>
          <w:lang w:eastAsia="en-US"/>
        </w:rPr>
        <w:t>istniejących sieci uzbrojenia n</w:t>
      </w:r>
      <w:r w:rsidRPr="00291E27">
        <w:rPr>
          <w:rFonts w:ascii="Calibri" w:hAnsi="Calibri" w:cs="Calibri"/>
          <w:sz w:val="22"/>
          <w:szCs w:val="22"/>
          <w:lang w:eastAsia="en-US"/>
        </w:rPr>
        <w:t>ależy pobrać mapę geodezyjną (zasadniczą) która pozwala właściwie oszacować wszelkie ryzyka związane z budową i przebudową infrastruktury uzbrojenia terenu.</w:t>
      </w:r>
    </w:p>
    <w:p w14:paraId="69D8E235" w14:textId="77777777" w:rsidR="007F75E8" w:rsidRPr="00291E27" w:rsidRDefault="007F75E8" w:rsidP="007F75E8">
      <w:pPr>
        <w:jc w:val="both"/>
        <w:rPr>
          <w:rFonts w:ascii="Calibri" w:hAnsi="Calibri" w:cs="Calibri"/>
          <w:sz w:val="22"/>
          <w:szCs w:val="22"/>
          <w:lang w:eastAsia="en-US"/>
        </w:rPr>
      </w:pPr>
      <w:r w:rsidRPr="00291E27">
        <w:rPr>
          <w:rFonts w:ascii="Calibri" w:hAnsi="Calibri" w:cs="Calibri"/>
          <w:sz w:val="22"/>
          <w:szCs w:val="22"/>
          <w:lang w:eastAsia="en-US"/>
        </w:rPr>
        <w:t xml:space="preserve">Mapa geodezyjna </w:t>
      </w:r>
      <w:r w:rsidRPr="000B2046">
        <w:rPr>
          <w:rFonts w:ascii="Calibri" w:hAnsi="Calibri" w:cs="Calibri"/>
          <w:sz w:val="22"/>
          <w:szCs w:val="22"/>
          <w:lang w:eastAsia="en-US"/>
        </w:rPr>
        <w:t>zasadnicza</w:t>
      </w:r>
      <w:r w:rsidRPr="00291E27">
        <w:rPr>
          <w:rFonts w:ascii="Calibri" w:hAnsi="Calibri" w:cs="Calibri"/>
          <w:sz w:val="22"/>
          <w:szCs w:val="22"/>
          <w:lang w:eastAsia="en-US"/>
        </w:rPr>
        <w:t xml:space="preserve"> do celów informacyjnych jest ogólnie dostępna i można ją pobrać ze strony: </w:t>
      </w:r>
    </w:p>
    <w:p w14:paraId="406AFD4C" w14:textId="77777777" w:rsidR="007F75E8" w:rsidRPr="00291E27" w:rsidRDefault="00EA4CB1" w:rsidP="00182271">
      <w:pPr>
        <w:jc w:val="both"/>
        <w:rPr>
          <w:rFonts w:ascii="Calibri" w:hAnsi="Calibri" w:cs="Calibri"/>
          <w:sz w:val="22"/>
          <w:szCs w:val="22"/>
          <w:lang w:eastAsia="en-US"/>
        </w:rPr>
      </w:pPr>
      <w:hyperlink r:id="rId9" w:history="1">
        <w:r w:rsidR="007F75E8" w:rsidRPr="00291E27">
          <w:rPr>
            <w:rFonts w:ascii="Calibri" w:hAnsi="Calibri" w:cs="Calibri"/>
            <w:sz w:val="22"/>
            <w:szCs w:val="22"/>
            <w:u w:val="single"/>
            <w:lang w:eastAsia="en-US"/>
          </w:rPr>
          <w:t>https://www.gdansk.pl/urzad-miejski/wydzial-geodezji/procedury/mapa-do-celow-informacyjnych-w-ramach-zadania-udostepnianie-zasobu-geodezyjnego-i-kartograficznego-na-zlecenie-osob-prawnych-i-fizycznych-oraz-wykonawcom-robot-geodezyjnych-i-kartograficznych,a,44304</w:t>
        </w:r>
      </w:hyperlink>
    </w:p>
    <w:p w14:paraId="6384119E" w14:textId="77777777" w:rsidR="006D4F06" w:rsidRPr="009065E4" w:rsidRDefault="006D4F06" w:rsidP="006D4F06">
      <w:pPr>
        <w:widowControl w:val="0"/>
        <w:jc w:val="both"/>
        <w:rPr>
          <w:rFonts w:asciiTheme="minorHAnsi" w:hAnsiTheme="minorHAnsi" w:cstheme="minorHAnsi"/>
          <w:snapToGrid w:val="0"/>
          <w:sz w:val="22"/>
          <w:szCs w:val="22"/>
          <w:lang w:eastAsia="de-DE"/>
        </w:rPr>
      </w:pPr>
    </w:p>
    <w:p w14:paraId="5CA4BF66" w14:textId="77777777" w:rsidR="006D4F06" w:rsidRPr="009065E4" w:rsidRDefault="000E5791" w:rsidP="006D4F06">
      <w:pPr>
        <w:widowControl w:val="0"/>
        <w:jc w:val="both"/>
        <w:rPr>
          <w:rFonts w:asciiTheme="minorHAnsi" w:hAnsiTheme="minorHAnsi" w:cstheme="minorHAnsi"/>
          <w:b/>
          <w:snapToGrid w:val="0"/>
          <w:sz w:val="22"/>
          <w:szCs w:val="22"/>
          <w:lang w:eastAsia="de-DE"/>
        </w:rPr>
      </w:pPr>
      <w:r>
        <w:rPr>
          <w:rFonts w:asciiTheme="minorHAnsi" w:hAnsiTheme="minorHAnsi" w:cstheme="minorHAnsi"/>
          <w:b/>
          <w:snapToGrid w:val="0"/>
          <w:sz w:val="22"/>
          <w:szCs w:val="22"/>
          <w:lang w:eastAsia="de-DE"/>
        </w:rPr>
        <w:t xml:space="preserve">4.1.3 </w:t>
      </w:r>
      <w:r w:rsidR="006D4F06" w:rsidRPr="009065E4">
        <w:rPr>
          <w:rFonts w:asciiTheme="minorHAnsi" w:hAnsiTheme="minorHAnsi" w:cstheme="minorHAnsi"/>
          <w:b/>
          <w:snapToGrid w:val="0"/>
          <w:sz w:val="22"/>
          <w:szCs w:val="22"/>
          <w:lang w:eastAsia="de-DE"/>
        </w:rPr>
        <w:t>Układ komunikacyjny w tym określający parametry techniczne dróg pożarowych</w:t>
      </w:r>
    </w:p>
    <w:p w14:paraId="374FA690" w14:textId="77777777" w:rsidR="006D4F06" w:rsidRPr="009065E4" w:rsidRDefault="006D4F06" w:rsidP="006D4F06">
      <w:pPr>
        <w:widowControl w:val="0"/>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 xml:space="preserve">Wjazd na teren oraz wyjazd znajduje się </w:t>
      </w:r>
      <w:r w:rsidR="005B4A31">
        <w:rPr>
          <w:rFonts w:asciiTheme="minorHAnsi" w:hAnsiTheme="minorHAnsi" w:cstheme="minorHAnsi"/>
          <w:snapToGrid w:val="0"/>
          <w:sz w:val="22"/>
          <w:szCs w:val="22"/>
          <w:lang w:eastAsia="de-DE"/>
        </w:rPr>
        <w:t>przy</w:t>
      </w:r>
      <w:r w:rsidRPr="009065E4">
        <w:rPr>
          <w:rFonts w:asciiTheme="minorHAnsi" w:hAnsiTheme="minorHAnsi" w:cstheme="minorHAnsi"/>
          <w:snapToGrid w:val="0"/>
          <w:sz w:val="22"/>
          <w:szCs w:val="22"/>
          <w:lang w:eastAsia="de-DE"/>
        </w:rPr>
        <w:t xml:space="preserve"> ul. Jana Augustyńskiego</w:t>
      </w:r>
      <w:r w:rsidR="00182271">
        <w:rPr>
          <w:rFonts w:asciiTheme="minorHAnsi" w:hAnsiTheme="minorHAnsi" w:cstheme="minorHAnsi"/>
          <w:snapToGrid w:val="0"/>
          <w:sz w:val="22"/>
          <w:szCs w:val="22"/>
          <w:lang w:eastAsia="de-DE"/>
        </w:rPr>
        <w:t xml:space="preserve"> </w:t>
      </w:r>
      <w:r w:rsidR="005B4A31">
        <w:rPr>
          <w:rFonts w:asciiTheme="minorHAnsi" w:hAnsiTheme="minorHAnsi" w:cstheme="minorHAnsi"/>
          <w:snapToGrid w:val="0"/>
          <w:sz w:val="22"/>
          <w:szCs w:val="22"/>
          <w:lang w:eastAsia="de-DE"/>
        </w:rPr>
        <w:t>1</w:t>
      </w:r>
      <w:r w:rsidR="00182271">
        <w:rPr>
          <w:rFonts w:asciiTheme="minorHAnsi" w:hAnsiTheme="minorHAnsi" w:cstheme="minorHAnsi"/>
          <w:snapToGrid w:val="0"/>
          <w:sz w:val="22"/>
          <w:szCs w:val="22"/>
          <w:lang w:eastAsia="de-DE"/>
        </w:rPr>
        <w:t>(jak wspomniano na wstępie)</w:t>
      </w:r>
      <w:r w:rsidRPr="009065E4">
        <w:rPr>
          <w:rFonts w:asciiTheme="minorHAnsi" w:hAnsiTheme="minorHAnsi" w:cstheme="minorHAnsi"/>
          <w:snapToGrid w:val="0"/>
          <w:sz w:val="22"/>
          <w:szCs w:val="22"/>
          <w:lang w:eastAsia="de-DE"/>
        </w:rPr>
        <w:t xml:space="preserve"> </w:t>
      </w:r>
      <w:r w:rsidR="00182271">
        <w:rPr>
          <w:rFonts w:asciiTheme="minorHAnsi" w:hAnsiTheme="minorHAnsi" w:cstheme="minorHAnsi"/>
          <w:snapToGrid w:val="0"/>
          <w:sz w:val="22"/>
          <w:szCs w:val="22"/>
          <w:lang w:eastAsia="de-DE"/>
        </w:rPr>
        <w:t xml:space="preserve">- od północy </w:t>
      </w:r>
      <w:r w:rsidRPr="009065E4">
        <w:rPr>
          <w:rFonts w:asciiTheme="minorHAnsi" w:hAnsiTheme="minorHAnsi" w:cstheme="minorHAnsi"/>
          <w:snapToGrid w:val="0"/>
          <w:sz w:val="22"/>
          <w:szCs w:val="22"/>
          <w:lang w:eastAsia="de-DE"/>
        </w:rPr>
        <w:t>za pośrednictwem dróg wewnętrznych.</w:t>
      </w:r>
    </w:p>
    <w:p w14:paraId="05B5BB7B" w14:textId="77777777" w:rsidR="006D4F06" w:rsidRPr="009065E4" w:rsidRDefault="006D4F06" w:rsidP="006D4F06">
      <w:pPr>
        <w:widowControl w:val="0"/>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 xml:space="preserve">Obsługa przeciwpożarowa budynku odbywa się poprzez ulicę Jana Augustyńskiego z, której to poprzez drogi wewnętrzne dostajemy się do dróg i dojść pożarowych </w:t>
      </w:r>
      <w:r w:rsidR="0098013E" w:rsidRPr="0098013E">
        <w:rPr>
          <w:rFonts w:asciiTheme="minorHAnsi" w:hAnsiTheme="minorHAnsi" w:cstheme="minorHAnsi"/>
          <w:snapToGrid w:val="0"/>
          <w:sz w:val="22"/>
          <w:szCs w:val="22"/>
          <w:lang w:eastAsia="de-DE"/>
        </w:rPr>
        <w:t>znajdujących się wzdłuż wschodniej, południowej i zachodniej elewacji budynku projektowanego.</w:t>
      </w:r>
      <w:r w:rsidR="0098013E">
        <w:rPr>
          <w:rFonts w:asciiTheme="minorHAnsi" w:hAnsiTheme="minorHAnsi" w:cstheme="minorHAnsi"/>
          <w:snapToGrid w:val="0"/>
          <w:sz w:val="22"/>
          <w:szCs w:val="22"/>
          <w:lang w:eastAsia="de-DE"/>
        </w:rPr>
        <w:t xml:space="preserve"> </w:t>
      </w:r>
    </w:p>
    <w:p w14:paraId="27E61701" w14:textId="77777777" w:rsidR="009338FB" w:rsidRPr="009065E4" w:rsidRDefault="009338FB" w:rsidP="006D4F06">
      <w:pPr>
        <w:widowControl w:val="0"/>
        <w:jc w:val="both"/>
        <w:rPr>
          <w:rFonts w:asciiTheme="minorHAnsi" w:hAnsiTheme="minorHAnsi" w:cstheme="minorHAnsi"/>
          <w:snapToGrid w:val="0"/>
          <w:sz w:val="22"/>
          <w:szCs w:val="22"/>
          <w:lang w:eastAsia="de-DE"/>
        </w:rPr>
      </w:pPr>
    </w:p>
    <w:p w14:paraId="410D597B" w14:textId="77777777" w:rsidR="006D4F06" w:rsidRPr="009065E4" w:rsidRDefault="000E5791" w:rsidP="006D4F06">
      <w:pPr>
        <w:widowControl w:val="0"/>
        <w:jc w:val="both"/>
        <w:rPr>
          <w:rFonts w:asciiTheme="minorHAnsi" w:hAnsiTheme="minorHAnsi" w:cstheme="minorHAnsi"/>
          <w:b/>
          <w:snapToGrid w:val="0"/>
          <w:sz w:val="22"/>
          <w:szCs w:val="22"/>
          <w:lang w:eastAsia="de-DE"/>
        </w:rPr>
      </w:pPr>
      <w:r>
        <w:rPr>
          <w:rFonts w:asciiTheme="minorHAnsi" w:hAnsiTheme="minorHAnsi" w:cstheme="minorHAnsi"/>
          <w:b/>
          <w:snapToGrid w:val="0"/>
          <w:sz w:val="22"/>
          <w:szCs w:val="22"/>
          <w:lang w:eastAsia="de-DE"/>
        </w:rPr>
        <w:t xml:space="preserve">4.1.4 </w:t>
      </w:r>
      <w:r w:rsidR="006D4F06" w:rsidRPr="009065E4">
        <w:rPr>
          <w:rFonts w:asciiTheme="minorHAnsi" w:hAnsiTheme="minorHAnsi" w:cstheme="minorHAnsi"/>
          <w:b/>
          <w:snapToGrid w:val="0"/>
          <w:sz w:val="22"/>
          <w:szCs w:val="22"/>
          <w:lang w:eastAsia="de-DE"/>
        </w:rPr>
        <w:t>Sieci i urządzenia uzbrojenia terenu zapewniające przeciwpożarowe zaopatrzenie w wodę</w:t>
      </w:r>
    </w:p>
    <w:p w14:paraId="382E8E8A" w14:textId="77777777" w:rsidR="006D4F06" w:rsidRDefault="006D4F06" w:rsidP="006D4F06">
      <w:pPr>
        <w:widowControl w:val="0"/>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Przy granicy opracowania występuje istniejąca sieć przeciwpożarowa z hydrantami przy drogach wewnętrznych. Wodę do zewnętrznego gaszenia pożaru zapewnia miejska sieć wodociągowa.</w:t>
      </w:r>
      <w:r w:rsidR="007F75E8">
        <w:rPr>
          <w:rFonts w:asciiTheme="minorHAnsi" w:hAnsiTheme="minorHAnsi" w:cstheme="minorHAnsi"/>
          <w:snapToGrid w:val="0"/>
          <w:sz w:val="22"/>
          <w:szCs w:val="22"/>
          <w:lang w:eastAsia="de-DE"/>
        </w:rPr>
        <w:t xml:space="preserve"> </w:t>
      </w:r>
      <w:r w:rsidR="001260E7">
        <w:rPr>
          <w:rFonts w:asciiTheme="minorHAnsi" w:hAnsiTheme="minorHAnsi" w:cstheme="minorHAnsi"/>
          <w:snapToGrid w:val="0"/>
          <w:sz w:val="22"/>
          <w:szCs w:val="22"/>
          <w:lang w:eastAsia="de-DE"/>
        </w:rPr>
        <w:t>Na etapie opracowania dokumentacji należy przeanalizować i zaprojektować warunki ochrony p.poż., zgodne z przepisami istniejącego prawa.</w:t>
      </w:r>
    </w:p>
    <w:p w14:paraId="6D1F0937" w14:textId="77777777" w:rsidR="007F75E8" w:rsidRPr="009065E4" w:rsidRDefault="007F75E8" w:rsidP="006D4F06">
      <w:pPr>
        <w:widowControl w:val="0"/>
        <w:jc w:val="both"/>
        <w:rPr>
          <w:rFonts w:asciiTheme="minorHAnsi" w:hAnsiTheme="minorHAnsi" w:cstheme="minorHAnsi"/>
          <w:snapToGrid w:val="0"/>
          <w:sz w:val="22"/>
          <w:szCs w:val="22"/>
          <w:lang w:eastAsia="de-DE"/>
        </w:rPr>
      </w:pPr>
    </w:p>
    <w:p w14:paraId="5AB16EF3" w14:textId="77777777" w:rsidR="006D4F06" w:rsidRPr="009065E4" w:rsidRDefault="000E5791" w:rsidP="006D4F06">
      <w:pPr>
        <w:widowControl w:val="0"/>
        <w:jc w:val="both"/>
        <w:rPr>
          <w:rFonts w:asciiTheme="minorHAnsi" w:hAnsiTheme="minorHAnsi" w:cstheme="minorHAnsi"/>
          <w:b/>
          <w:snapToGrid w:val="0"/>
          <w:sz w:val="22"/>
          <w:szCs w:val="22"/>
          <w:lang w:eastAsia="de-DE"/>
        </w:rPr>
      </w:pPr>
      <w:r>
        <w:rPr>
          <w:rFonts w:asciiTheme="minorHAnsi" w:hAnsiTheme="minorHAnsi" w:cstheme="minorHAnsi"/>
          <w:b/>
          <w:snapToGrid w:val="0"/>
          <w:sz w:val="22"/>
          <w:szCs w:val="22"/>
          <w:lang w:eastAsia="de-DE"/>
        </w:rPr>
        <w:t xml:space="preserve">4.1.5 </w:t>
      </w:r>
      <w:r w:rsidR="006D4F06" w:rsidRPr="009065E4">
        <w:rPr>
          <w:rFonts w:asciiTheme="minorHAnsi" w:hAnsiTheme="minorHAnsi" w:cstheme="minorHAnsi"/>
          <w:b/>
          <w:snapToGrid w:val="0"/>
          <w:sz w:val="22"/>
          <w:szCs w:val="22"/>
          <w:lang w:eastAsia="de-DE"/>
        </w:rPr>
        <w:t>Ukształtowanie terenu i zieleni</w:t>
      </w:r>
    </w:p>
    <w:p w14:paraId="63FA56BD" w14:textId="77777777" w:rsidR="007A1963" w:rsidRDefault="006D4F06" w:rsidP="0005091E">
      <w:pPr>
        <w:widowControl w:val="0"/>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Według akt</w:t>
      </w:r>
      <w:r w:rsidR="009D7330" w:rsidRPr="009065E4">
        <w:rPr>
          <w:rFonts w:asciiTheme="minorHAnsi" w:hAnsiTheme="minorHAnsi" w:cstheme="minorHAnsi"/>
          <w:snapToGrid w:val="0"/>
          <w:sz w:val="22"/>
          <w:szCs w:val="22"/>
          <w:lang w:eastAsia="de-DE"/>
        </w:rPr>
        <w:t>ualnego MPZP</w:t>
      </w:r>
      <w:r w:rsidRPr="009065E4">
        <w:rPr>
          <w:rFonts w:asciiTheme="minorHAnsi" w:hAnsiTheme="minorHAnsi" w:cstheme="minorHAnsi"/>
          <w:snapToGrid w:val="0"/>
          <w:sz w:val="22"/>
          <w:szCs w:val="22"/>
          <w:lang w:eastAsia="de-DE"/>
        </w:rPr>
        <w:t xml:space="preserve">, dla jednostki U33 na której projektuje się opisywana inwestycję, minimalna powierzchnia biologicznie czynna może wynosić </w:t>
      </w:r>
      <w:r w:rsidR="001F5630">
        <w:rPr>
          <w:rFonts w:asciiTheme="minorHAnsi" w:hAnsiTheme="minorHAnsi" w:cstheme="minorHAnsi"/>
          <w:snapToGrid w:val="0"/>
          <w:sz w:val="22"/>
          <w:szCs w:val="22"/>
          <w:lang w:eastAsia="de-DE"/>
        </w:rPr>
        <w:t>2</w:t>
      </w:r>
      <w:r w:rsidR="004F6BBB">
        <w:rPr>
          <w:rFonts w:asciiTheme="minorHAnsi" w:hAnsiTheme="minorHAnsi" w:cstheme="minorHAnsi"/>
          <w:snapToGrid w:val="0"/>
          <w:sz w:val="22"/>
          <w:szCs w:val="22"/>
          <w:lang w:eastAsia="de-DE"/>
        </w:rPr>
        <w:t xml:space="preserve">0%. </w:t>
      </w:r>
      <w:r w:rsidR="007A1963">
        <w:rPr>
          <w:rFonts w:asciiTheme="minorHAnsi" w:hAnsiTheme="minorHAnsi" w:cstheme="minorHAnsi"/>
          <w:snapToGrid w:val="0"/>
          <w:sz w:val="22"/>
          <w:szCs w:val="22"/>
          <w:lang w:eastAsia="de-DE"/>
        </w:rPr>
        <w:t xml:space="preserve">Inwestycją objąć należy obszar zieleni wskazany na </w:t>
      </w:r>
      <w:r w:rsidR="007A1963" w:rsidRPr="00D93503">
        <w:rPr>
          <w:rFonts w:asciiTheme="minorHAnsi" w:hAnsiTheme="minorHAnsi" w:cstheme="minorHAnsi"/>
          <w:b/>
          <w:snapToGrid w:val="0"/>
          <w:sz w:val="22"/>
          <w:szCs w:val="22"/>
          <w:lang w:eastAsia="de-DE"/>
        </w:rPr>
        <w:t>zał</w:t>
      </w:r>
      <w:r w:rsidR="00D93503">
        <w:rPr>
          <w:rFonts w:asciiTheme="minorHAnsi" w:hAnsiTheme="minorHAnsi" w:cstheme="minorHAnsi"/>
          <w:b/>
          <w:snapToGrid w:val="0"/>
          <w:sz w:val="22"/>
          <w:szCs w:val="22"/>
          <w:lang w:eastAsia="de-DE"/>
        </w:rPr>
        <w:t>.</w:t>
      </w:r>
      <w:r w:rsidR="007A1963" w:rsidRPr="00D93503">
        <w:rPr>
          <w:rFonts w:asciiTheme="minorHAnsi" w:hAnsiTheme="minorHAnsi" w:cstheme="minorHAnsi"/>
          <w:b/>
          <w:snapToGrid w:val="0"/>
          <w:sz w:val="22"/>
          <w:szCs w:val="22"/>
          <w:lang w:eastAsia="de-DE"/>
        </w:rPr>
        <w:t xml:space="preserve"> nr 1</w:t>
      </w:r>
      <w:r w:rsidR="007A1963">
        <w:rPr>
          <w:rFonts w:asciiTheme="minorHAnsi" w:hAnsiTheme="minorHAnsi" w:cstheme="minorHAnsi"/>
          <w:snapToGrid w:val="0"/>
          <w:sz w:val="22"/>
          <w:szCs w:val="22"/>
          <w:lang w:eastAsia="de-DE"/>
        </w:rPr>
        <w:t xml:space="preserve"> w zakresie urządzenia  alejek, wycinki drzew (o ile będzie taka potrzeba), cięć sanitarnych, pokrycia terenu zielonego zielenią urządzoną (krzewy </w:t>
      </w:r>
      <w:r w:rsidR="0098013E">
        <w:rPr>
          <w:rFonts w:asciiTheme="minorHAnsi" w:hAnsiTheme="minorHAnsi" w:cstheme="minorHAnsi"/>
          <w:snapToGrid w:val="0"/>
          <w:sz w:val="22"/>
          <w:szCs w:val="22"/>
          <w:lang w:eastAsia="de-DE"/>
        </w:rPr>
        <w:t xml:space="preserve"> </w:t>
      </w:r>
    </w:p>
    <w:p w14:paraId="15DE712C" w14:textId="77777777" w:rsidR="00D26EC6" w:rsidRDefault="00D26EC6" w:rsidP="006D4F06">
      <w:pPr>
        <w:tabs>
          <w:tab w:val="left" w:pos="1440"/>
          <w:tab w:val="left" w:pos="9521"/>
        </w:tabs>
        <w:jc w:val="both"/>
        <w:rPr>
          <w:rFonts w:asciiTheme="minorHAnsi" w:hAnsiTheme="minorHAnsi" w:cstheme="minorHAnsi"/>
          <w:b/>
          <w:sz w:val="22"/>
          <w:szCs w:val="22"/>
        </w:rPr>
      </w:pPr>
    </w:p>
    <w:p w14:paraId="11A856AA" w14:textId="77777777" w:rsidR="00C06062" w:rsidRPr="009065E4" w:rsidRDefault="006D4F06" w:rsidP="006D4F06">
      <w:pPr>
        <w:tabs>
          <w:tab w:val="left" w:pos="1440"/>
          <w:tab w:val="left" w:pos="9521"/>
        </w:tabs>
        <w:jc w:val="both"/>
        <w:rPr>
          <w:rFonts w:asciiTheme="minorHAnsi" w:hAnsiTheme="minorHAnsi" w:cstheme="minorHAnsi"/>
          <w:b/>
          <w:sz w:val="22"/>
          <w:szCs w:val="22"/>
        </w:rPr>
      </w:pPr>
      <w:r w:rsidRPr="009065E4">
        <w:rPr>
          <w:rFonts w:asciiTheme="minorHAnsi" w:hAnsiTheme="minorHAnsi" w:cstheme="minorHAnsi"/>
          <w:b/>
          <w:sz w:val="22"/>
          <w:szCs w:val="22"/>
        </w:rPr>
        <w:lastRenderedPageBreak/>
        <w:t xml:space="preserve">UWAGA: </w:t>
      </w:r>
    </w:p>
    <w:p w14:paraId="02117BA6" w14:textId="77777777" w:rsidR="006D4F06" w:rsidRPr="009065E4" w:rsidRDefault="006D4F06" w:rsidP="006D4F06">
      <w:pPr>
        <w:tabs>
          <w:tab w:val="left" w:pos="1440"/>
          <w:tab w:val="left" w:pos="9521"/>
        </w:tabs>
        <w:jc w:val="both"/>
        <w:rPr>
          <w:rFonts w:asciiTheme="minorHAnsi" w:hAnsiTheme="minorHAnsi" w:cstheme="minorHAnsi"/>
          <w:sz w:val="22"/>
          <w:szCs w:val="22"/>
        </w:rPr>
      </w:pPr>
      <w:r w:rsidRPr="009065E4">
        <w:rPr>
          <w:rFonts w:asciiTheme="minorHAnsi" w:hAnsiTheme="minorHAnsi" w:cstheme="minorHAnsi"/>
          <w:b/>
          <w:sz w:val="22"/>
          <w:szCs w:val="22"/>
        </w:rPr>
        <w:t xml:space="preserve">Zapisy </w:t>
      </w:r>
      <w:proofErr w:type="spellStart"/>
      <w:r w:rsidRPr="009065E4">
        <w:rPr>
          <w:rFonts w:asciiTheme="minorHAnsi" w:hAnsiTheme="minorHAnsi" w:cstheme="minorHAnsi"/>
          <w:b/>
          <w:sz w:val="22"/>
          <w:szCs w:val="22"/>
        </w:rPr>
        <w:t>pfu</w:t>
      </w:r>
      <w:proofErr w:type="spellEnd"/>
      <w:r w:rsidRPr="009065E4">
        <w:rPr>
          <w:rFonts w:asciiTheme="minorHAnsi" w:hAnsiTheme="minorHAnsi" w:cstheme="minorHAnsi"/>
          <w:b/>
          <w:sz w:val="22"/>
          <w:szCs w:val="22"/>
        </w:rPr>
        <w:t xml:space="preserve"> są nadrzędne w stosunku do pozostałej dokumentacji</w:t>
      </w:r>
      <w:r w:rsidR="000846DA">
        <w:rPr>
          <w:rFonts w:asciiTheme="minorHAnsi" w:hAnsiTheme="minorHAnsi" w:cstheme="minorHAnsi"/>
          <w:b/>
          <w:sz w:val="22"/>
          <w:szCs w:val="22"/>
        </w:rPr>
        <w:t xml:space="preserve"> przetargowej.</w:t>
      </w:r>
    </w:p>
    <w:p w14:paraId="73C13225" w14:textId="77777777" w:rsidR="006D4F06" w:rsidRPr="00FE1D45" w:rsidRDefault="006D4F06" w:rsidP="00FE1D45">
      <w:pPr>
        <w:jc w:val="both"/>
        <w:rPr>
          <w:rFonts w:asciiTheme="minorHAnsi" w:hAnsiTheme="minorHAnsi" w:cstheme="minorHAnsi"/>
          <w:snapToGrid w:val="0"/>
          <w:sz w:val="22"/>
          <w:szCs w:val="22"/>
          <w:lang w:eastAsia="de-DE"/>
        </w:rPr>
      </w:pPr>
      <w:r w:rsidRPr="009065E4">
        <w:rPr>
          <w:rFonts w:asciiTheme="minorHAnsi" w:hAnsiTheme="minorHAnsi" w:cstheme="minorHAnsi"/>
          <w:snapToGrid w:val="0"/>
          <w:sz w:val="22"/>
          <w:szCs w:val="22"/>
          <w:lang w:eastAsia="de-DE"/>
        </w:rPr>
        <w:t xml:space="preserve">Dopuszcza się </w:t>
      </w:r>
      <w:r w:rsidR="007A38C8">
        <w:rPr>
          <w:rFonts w:asciiTheme="minorHAnsi" w:hAnsiTheme="minorHAnsi" w:cstheme="minorHAnsi"/>
          <w:snapToGrid w:val="0"/>
          <w:sz w:val="22"/>
          <w:szCs w:val="22"/>
          <w:lang w:eastAsia="de-DE"/>
        </w:rPr>
        <w:t xml:space="preserve">zaproponowane w dokumentacji projektowej </w:t>
      </w:r>
      <w:r w:rsidRPr="009065E4">
        <w:rPr>
          <w:rFonts w:asciiTheme="minorHAnsi" w:hAnsiTheme="minorHAnsi" w:cstheme="minorHAnsi"/>
          <w:snapToGrid w:val="0"/>
          <w:sz w:val="22"/>
          <w:szCs w:val="22"/>
          <w:lang w:eastAsia="de-DE"/>
        </w:rPr>
        <w:t xml:space="preserve">zmiany w układzie funkcjonalnym i rozwiązaniach techniczno-materiałowych, </w:t>
      </w:r>
      <w:r w:rsidR="00C06062" w:rsidRPr="009065E4">
        <w:rPr>
          <w:rFonts w:asciiTheme="minorHAnsi" w:hAnsiTheme="minorHAnsi" w:cstheme="minorHAnsi"/>
          <w:snapToGrid w:val="0"/>
          <w:sz w:val="22"/>
          <w:szCs w:val="22"/>
          <w:lang w:eastAsia="de-DE"/>
        </w:rPr>
        <w:t>p</w:t>
      </w:r>
      <w:r w:rsidR="009D7330" w:rsidRPr="009065E4">
        <w:rPr>
          <w:rFonts w:asciiTheme="minorHAnsi" w:hAnsiTheme="minorHAnsi" w:cstheme="minorHAnsi"/>
          <w:snapToGrid w:val="0"/>
          <w:sz w:val="22"/>
          <w:szCs w:val="22"/>
          <w:lang w:eastAsia="de-DE"/>
        </w:rPr>
        <w:t>o uzyskaniu akceptacji Zamawiają</w:t>
      </w:r>
      <w:r w:rsidR="00C06062" w:rsidRPr="009065E4">
        <w:rPr>
          <w:rFonts w:asciiTheme="minorHAnsi" w:hAnsiTheme="minorHAnsi" w:cstheme="minorHAnsi"/>
          <w:snapToGrid w:val="0"/>
          <w:sz w:val="22"/>
          <w:szCs w:val="22"/>
          <w:lang w:eastAsia="de-DE"/>
        </w:rPr>
        <w:t>cego.</w:t>
      </w:r>
    </w:p>
    <w:p w14:paraId="55ADA10A" w14:textId="77777777" w:rsidR="006D4F06" w:rsidRDefault="006376E4" w:rsidP="006D4F06">
      <w:pPr>
        <w:pStyle w:val="Bezodstpw1"/>
        <w:spacing w:line="252" w:lineRule="auto"/>
        <w:jc w:val="both"/>
        <w:rPr>
          <w:rFonts w:asciiTheme="minorHAnsi" w:eastAsia="Times New Roman" w:hAnsiTheme="minorHAnsi" w:cstheme="minorHAnsi"/>
          <w:snapToGrid w:val="0"/>
          <w:sz w:val="22"/>
          <w:szCs w:val="22"/>
          <w:lang w:eastAsia="de-DE" w:bidi="ar-SA"/>
        </w:rPr>
      </w:pPr>
      <w:r w:rsidRPr="006376E4">
        <w:rPr>
          <w:rFonts w:asciiTheme="minorHAnsi" w:eastAsia="Times New Roman" w:hAnsiTheme="minorHAnsi" w:cstheme="minorHAnsi"/>
          <w:snapToGrid w:val="0"/>
          <w:sz w:val="22"/>
          <w:szCs w:val="22"/>
          <w:lang w:eastAsia="de-DE" w:bidi="ar-SA"/>
        </w:rPr>
        <w:t xml:space="preserve">Zobowiązuje się Wykonawcę do </w:t>
      </w:r>
      <w:r w:rsidR="006D4F06" w:rsidRPr="006376E4">
        <w:rPr>
          <w:rFonts w:asciiTheme="minorHAnsi" w:eastAsia="Times New Roman" w:hAnsiTheme="minorHAnsi" w:cstheme="minorHAnsi"/>
          <w:snapToGrid w:val="0"/>
          <w:sz w:val="22"/>
          <w:szCs w:val="22"/>
          <w:lang w:eastAsia="de-DE" w:bidi="ar-SA"/>
        </w:rPr>
        <w:t>prowadz</w:t>
      </w:r>
      <w:r w:rsidRPr="006376E4">
        <w:rPr>
          <w:rFonts w:asciiTheme="minorHAnsi" w:eastAsia="Times New Roman" w:hAnsiTheme="minorHAnsi" w:cstheme="minorHAnsi"/>
          <w:snapToGrid w:val="0"/>
          <w:sz w:val="22"/>
          <w:szCs w:val="22"/>
          <w:lang w:eastAsia="de-DE" w:bidi="ar-SA"/>
        </w:rPr>
        <w:t>enia dokumentacji związanej z wartością poszczególnych elementów infrastruktury budynku (</w:t>
      </w:r>
      <w:r w:rsidR="006D4F06" w:rsidRPr="006376E4">
        <w:rPr>
          <w:rFonts w:asciiTheme="minorHAnsi" w:eastAsia="Times New Roman" w:hAnsiTheme="minorHAnsi" w:cstheme="minorHAnsi"/>
          <w:snapToGrid w:val="0"/>
          <w:sz w:val="22"/>
          <w:szCs w:val="22"/>
          <w:lang w:eastAsia="de-DE" w:bidi="ar-SA"/>
        </w:rPr>
        <w:t xml:space="preserve">obmiary </w:t>
      </w:r>
      <w:r w:rsidRPr="006376E4">
        <w:rPr>
          <w:rFonts w:asciiTheme="minorHAnsi" w:eastAsia="Times New Roman" w:hAnsiTheme="minorHAnsi" w:cstheme="minorHAnsi"/>
          <w:snapToGrid w:val="0"/>
          <w:sz w:val="22"/>
          <w:szCs w:val="22"/>
          <w:lang w:eastAsia="de-DE" w:bidi="ar-SA"/>
        </w:rPr>
        <w:t xml:space="preserve">i wartości), które służyć będą </w:t>
      </w:r>
      <w:r>
        <w:rPr>
          <w:rFonts w:asciiTheme="minorHAnsi" w:eastAsia="Times New Roman" w:hAnsiTheme="minorHAnsi" w:cstheme="minorHAnsi"/>
          <w:snapToGrid w:val="0"/>
          <w:sz w:val="22"/>
          <w:szCs w:val="22"/>
          <w:lang w:eastAsia="de-DE" w:bidi="ar-SA"/>
        </w:rPr>
        <w:t>Z</w:t>
      </w:r>
      <w:r w:rsidRPr="006376E4">
        <w:rPr>
          <w:rFonts w:asciiTheme="minorHAnsi" w:eastAsia="Times New Roman" w:hAnsiTheme="minorHAnsi" w:cstheme="minorHAnsi"/>
          <w:snapToGrid w:val="0"/>
          <w:sz w:val="22"/>
          <w:szCs w:val="22"/>
          <w:lang w:eastAsia="de-DE" w:bidi="ar-SA"/>
        </w:rPr>
        <w:t>amawiającemu do wprowadzenia tych danych</w:t>
      </w:r>
      <w:r w:rsidR="007266F7">
        <w:rPr>
          <w:rFonts w:asciiTheme="minorHAnsi" w:eastAsia="Times New Roman" w:hAnsiTheme="minorHAnsi" w:cstheme="minorHAnsi"/>
          <w:snapToGrid w:val="0"/>
          <w:sz w:val="22"/>
          <w:szCs w:val="22"/>
          <w:lang w:eastAsia="de-DE" w:bidi="ar-SA"/>
        </w:rPr>
        <w:t xml:space="preserve"> (</w:t>
      </w:r>
      <w:r>
        <w:rPr>
          <w:rFonts w:asciiTheme="minorHAnsi" w:eastAsia="Times New Roman" w:hAnsiTheme="minorHAnsi" w:cstheme="minorHAnsi"/>
          <w:snapToGrid w:val="0"/>
          <w:sz w:val="22"/>
          <w:szCs w:val="22"/>
          <w:lang w:eastAsia="de-DE" w:bidi="ar-SA"/>
        </w:rPr>
        <w:t>na zakończenie inwestycji)</w:t>
      </w:r>
      <w:r w:rsidRPr="006376E4">
        <w:rPr>
          <w:rFonts w:asciiTheme="minorHAnsi" w:eastAsia="Times New Roman" w:hAnsiTheme="minorHAnsi" w:cstheme="minorHAnsi"/>
          <w:snapToGrid w:val="0"/>
          <w:sz w:val="22"/>
          <w:szCs w:val="22"/>
          <w:lang w:eastAsia="de-DE" w:bidi="ar-SA"/>
        </w:rPr>
        <w:t xml:space="preserve"> do środków trwałych. </w:t>
      </w:r>
    </w:p>
    <w:p w14:paraId="0107E743" w14:textId="77777777" w:rsidR="006D4F06" w:rsidRPr="009065E4" w:rsidRDefault="006D4F06" w:rsidP="006D4F06">
      <w:pPr>
        <w:spacing w:line="100" w:lineRule="atLeast"/>
        <w:jc w:val="both"/>
        <w:rPr>
          <w:rFonts w:asciiTheme="minorHAnsi" w:hAnsiTheme="minorHAnsi" w:cstheme="minorHAnsi"/>
          <w:b/>
          <w:sz w:val="22"/>
          <w:szCs w:val="22"/>
        </w:rPr>
      </w:pPr>
    </w:p>
    <w:p w14:paraId="273F94A9" w14:textId="77777777" w:rsidR="00C06062" w:rsidRPr="009065E4" w:rsidRDefault="00FE1D45" w:rsidP="00FE1D45">
      <w:pPr>
        <w:spacing w:line="360" w:lineRule="auto"/>
        <w:jc w:val="both"/>
        <w:rPr>
          <w:rFonts w:asciiTheme="minorHAnsi" w:hAnsiTheme="minorHAnsi" w:cstheme="minorHAnsi"/>
          <w:b/>
          <w:sz w:val="22"/>
          <w:szCs w:val="22"/>
        </w:rPr>
      </w:pPr>
      <w:r>
        <w:rPr>
          <w:rFonts w:asciiTheme="minorHAnsi" w:hAnsiTheme="minorHAnsi" w:cstheme="minorHAnsi"/>
          <w:b/>
          <w:sz w:val="22"/>
          <w:szCs w:val="22"/>
        </w:rPr>
        <w:t>4</w:t>
      </w:r>
      <w:r w:rsidR="006D4F06" w:rsidRPr="009065E4">
        <w:rPr>
          <w:rFonts w:asciiTheme="minorHAnsi" w:hAnsiTheme="minorHAnsi" w:cstheme="minorHAnsi"/>
          <w:b/>
          <w:sz w:val="22"/>
          <w:szCs w:val="22"/>
        </w:rPr>
        <w:t xml:space="preserve">.2. CHARAKTERYSTYCZNE PARAMETRY OKREŚLAJĄCE </w:t>
      </w:r>
      <w:r>
        <w:rPr>
          <w:rFonts w:asciiTheme="minorHAnsi" w:hAnsiTheme="minorHAnsi" w:cstheme="minorHAnsi"/>
          <w:b/>
          <w:sz w:val="22"/>
          <w:szCs w:val="22"/>
        </w:rPr>
        <w:t>WIELKOŚĆ I USYTUOWANIE OBIEKTU.</w:t>
      </w:r>
    </w:p>
    <w:p w14:paraId="4D36EE63" w14:textId="77777777" w:rsidR="00263D7D" w:rsidRPr="000846DA" w:rsidRDefault="00C06062" w:rsidP="00C06062">
      <w:pPr>
        <w:widowControl w:val="0"/>
        <w:jc w:val="both"/>
        <w:rPr>
          <w:rFonts w:asciiTheme="minorHAnsi" w:hAnsiTheme="minorHAnsi" w:cstheme="minorHAnsi"/>
          <w:b/>
          <w:snapToGrid w:val="0"/>
          <w:sz w:val="22"/>
          <w:szCs w:val="22"/>
          <w:lang w:eastAsia="de-DE"/>
        </w:rPr>
      </w:pPr>
      <w:r w:rsidRPr="000846DA">
        <w:rPr>
          <w:rFonts w:asciiTheme="minorHAnsi" w:hAnsiTheme="minorHAnsi" w:cstheme="minorHAnsi"/>
          <w:snapToGrid w:val="0"/>
          <w:sz w:val="22"/>
          <w:szCs w:val="22"/>
          <w:lang w:eastAsia="de-DE"/>
        </w:rPr>
        <w:t xml:space="preserve">Powierzchnia działki budowlanej ( granica opracowania część </w:t>
      </w:r>
      <w:r w:rsidRPr="000846DA">
        <w:rPr>
          <w:rFonts w:asciiTheme="minorHAnsi" w:hAnsiTheme="minorHAnsi" w:cstheme="minorHAnsi"/>
          <w:bCs/>
          <w:snapToGrid w:val="0"/>
          <w:sz w:val="22"/>
          <w:szCs w:val="22"/>
          <w:lang w:eastAsia="de-DE"/>
        </w:rPr>
        <w:t xml:space="preserve">działek ewidencyjnych nr </w:t>
      </w:r>
      <w:r w:rsidR="000846DA" w:rsidRPr="000846DA">
        <w:rPr>
          <w:rFonts w:asciiTheme="minorHAnsi" w:hAnsiTheme="minorHAnsi" w:cstheme="minorHAnsi"/>
          <w:bCs/>
          <w:snapToGrid w:val="0"/>
          <w:sz w:val="22"/>
          <w:szCs w:val="22"/>
          <w:lang w:eastAsia="de-DE"/>
        </w:rPr>
        <w:t>21</w:t>
      </w:r>
      <w:r w:rsidR="00595C34">
        <w:rPr>
          <w:rFonts w:asciiTheme="minorHAnsi" w:hAnsiTheme="minorHAnsi" w:cstheme="minorHAnsi"/>
          <w:bCs/>
          <w:snapToGrid w:val="0"/>
          <w:sz w:val="22"/>
          <w:szCs w:val="22"/>
          <w:lang w:eastAsia="de-DE"/>
        </w:rPr>
        <w:t>4</w:t>
      </w:r>
      <w:r w:rsidR="000846DA" w:rsidRPr="000846DA">
        <w:rPr>
          <w:rFonts w:asciiTheme="minorHAnsi" w:hAnsiTheme="minorHAnsi" w:cstheme="minorHAnsi"/>
          <w:bCs/>
          <w:snapToGrid w:val="0"/>
          <w:sz w:val="22"/>
          <w:szCs w:val="22"/>
          <w:lang w:eastAsia="de-DE"/>
        </w:rPr>
        <w:t xml:space="preserve">/9, </w:t>
      </w:r>
      <w:r w:rsidRPr="000846DA">
        <w:rPr>
          <w:rFonts w:asciiTheme="minorHAnsi" w:hAnsiTheme="minorHAnsi" w:cstheme="minorHAnsi"/>
          <w:bCs/>
          <w:snapToGrid w:val="0"/>
          <w:sz w:val="22"/>
          <w:szCs w:val="22"/>
          <w:lang w:eastAsia="de-DE"/>
        </w:rPr>
        <w:t>214/7 i 214/3 z obrębu 99 przy ul. Jana  Augustyńskiego 1, 80-819 Gdańsk) –</w:t>
      </w:r>
      <w:r w:rsidRPr="000846DA">
        <w:rPr>
          <w:rFonts w:asciiTheme="minorHAnsi" w:hAnsiTheme="minorHAnsi" w:cstheme="minorHAnsi"/>
          <w:b/>
          <w:snapToGrid w:val="0"/>
          <w:sz w:val="22"/>
          <w:szCs w:val="22"/>
          <w:lang w:eastAsia="de-DE"/>
        </w:rPr>
        <w:t xml:space="preserve"> </w:t>
      </w:r>
      <w:r w:rsidR="0073453E" w:rsidRPr="0073453E">
        <w:rPr>
          <w:rFonts w:asciiTheme="minorHAnsi" w:hAnsiTheme="minorHAnsi" w:cstheme="minorHAnsi"/>
          <w:snapToGrid w:val="0"/>
          <w:sz w:val="22"/>
          <w:szCs w:val="22"/>
          <w:lang w:eastAsia="de-DE"/>
        </w:rPr>
        <w:t>2,24ha.</w:t>
      </w:r>
    </w:p>
    <w:p w14:paraId="4F642CE2" w14:textId="77777777" w:rsidR="00D96B01" w:rsidRDefault="00171363" w:rsidP="00263D7D">
      <w:pPr>
        <w:jc w:val="both"/>
        <w:rPr>
          <w:rFonts w:asciiTheme="minorHAnsi" w:hAnsiTheme="minorHAnsi" w:cstheme="minorHAnsi"/>
          <w:sz w:val="22"/>
          <w:szCs w:val="22"/>
        </w:rPr>
      </w:pPr>
      <w:r w:rsidRPr="000846DA">
        <w:rPr>
          <w:rFonts w:asciiTheme="minorHAnsi" w:hAnsiTheme="minorHAnsi" w:cstheme="minorHAnsi"/>
          <w:sz w:val="22"/>
          <w:szCs w:val="22"/>
        </w:rPr>
        <w:t xml:space="preserve">Uwaga: przy rozpatrywaniu – analizie usytuowania obiektu  zgodnie z zapisami </w:t>
      </w:r>
      <w:proofErr w:type="spellStart"/>
      <w:r w:rsidRPr="000846DA">
        <w:rPr>
          <w:rFonts w:asciiTheme="minorHAnsi" w:hAnsiTheme="minorHAnsi" w:cstheme="minorHAnsi"/>
          <w:sz w:val="22"/>
          <w:szCs w:val="22"/>
        </w:rPr>
        <w:t>mpzp</w:t>
      </w:r>
      <w:proofErr w:type="spellEnd"/>
      <w:r w:rsidRPr="000846DA">
        <w:rPr>
          <w:rFonts w:asciiTheme="minorHAnsi" w:hAnsiTheme="minorHAnsi" w:cstheme="minorHAnsi"/>
          <w:sz w:val="22"/>
          <w:szCs w:val="22"/>
        </w:rPr>
        <w:t xml:space="preserve"> w tym szczególnie dotyczące zapisów ad. powierzchni biologicznie czynnej, należy rozpatrywać wszystkie działki będące własnością Województwa, tj. dz. nr 214/7, 214/9, 214/3 obr.0099</w:t>
      </w:r>
      <w:r w:rsidR="00263D7D">
        <w:rPr>
          <w:rFonts w:asciiTheme="minorHAnsi" w:hAnsiTheme="minorHAnsi" w:cstheme="minorHAnsi"/>
          <w:sz w:val="22"/>
          <w:szCs w:val="22"/>
        </w:rPr>
        <w:t>.</w:t>
      </w:r>
    </w:p>
    <w:p w14:paraId="511AC540" w14:textId="77777777" w:rsidR="00263D7D" w:rsidRPr="00263D7D" w:rsidRDefault="00263D7D" w:rsidP="00263D7D">
      <w:pPr>
        <w:pStyle w:val="Akapitzlist"/>
        <w:widowControl w:val="0"/>
        <w:numPr>
          <w:ilvl w:val="3"/>
          <w:numId w:val="47"/>
        </w:numPr>
        <w:tabs>
          <w:tab w:val="left" w:pos="284"/>
          <w:tab w:val="left" w:pos="851"/>
        </w:tabs>
        <w:ind w:left="426" w:hanging="426"/>
        <w:jc w:val="both"/>
        <w:rPr>
          <w:rFonts w:asciiTheme="minorHAnsi" w:hAnsiTheme="minorHAnsi"/>
          <w:sz w:val="22"/>
          <w:szCs w:val="22"/>
        </w:rPr>
      </w:pPr>
      <w:r w:rsidRPr="0073453E">
        <w:rPr>
          <w:rFonts w:asciiTheme="minorHAnsi" w:hAnsiTheme="minorHAnsi"/>
          <w:sz w:val="22"/>
          <w:szCs w:val="22"/>
          <w:u w:val="single"/>
        </w:rPr>
        <w:t>W kontekście</w:t>
      </w:r>
      <w:r w:rsidRPr="00263D7D">
        <w:rPr>
          <w:rFonts w:asciiTheme="minorHAnsi" w:hAnsiTheme="minorHAnsi"/>
          <w:b/>
          <w:sz w:val="22"/>
          <w:szCs w:val="22"/>
          <w:u w:val="single"/>
        </w:rPr>
        <w:t xml:space="preserve"> rozbiórki</w:t>
      </w:r>
      <w:r w:rsidRPr="00263D7D">
        <w:rPr>
          <w:rFonts w:asciiTheme="minorHAnsi" w:hAnsiTheme="minorHAnsi"/>
          <w:sz w:val="22"/>
          <w:szCs w:val="22"/>
        </w:rPr>
        <w:t xml:space="preserve"> dawnych warsztatów szkolnych:</w:t>
      </w:r>
    </w:p>
    <w:p w14:paraId="0B0DF85A" w14:textId="77777777" w:rsidR="00263D7D" w:rsidRPr="00263D7D" w:rsidRDefault="00263D7D" w:rsidP="00263D7D">
      <w:pPr>
        <w:pStyle w:val="Akapitzlist"/>
        <w:widowControl w:val="0"/>
        <w:numPr>
          <w:ilvl w:val="0"/>
          <w:numId w:val="50"/>
        </w:numPr>
        <w:tabs>
          <w:tab w:val="left" w:pos="284"/>
          <w:tab w:val="left" w:pos="426"/>
        </w:tabs>
        <w:ind w:left="567" w:hanging="567"/>
        <w:jc w:val="both"/>
        <w:rPr>
          <w:rFonts w:asciiTheme="minorHAnsi" w:hAnsiTheme="minorHAnsi"/>
          <w:sz w:val="22"/>
          <w:szCs w:val="22"/>
        </w:rPr>
      </w:pPr>
      <w:r w:rsidRPr="00263D7D">
        <w:rPr>
          <w:rFonts w:asciiTheme="minorHAnsi" w:hAnsiTheme="minorHAnsi"/>
          <w:sz w:val="22"/>
          <w:szCs w:val="22"/>
        </w:rPr>
        <w:t xml:space="preserve">Charakterystyczne parametry techniczne budynku </w:t>
      </w:r>
      <w:r w:rsidRPr="00926B53">
        <w:rPr>
          <w:rFonts w:asciiTheme="minorHAnsi" w:hAnsiTheme="minorHAnsi"/>
          <w:sz w:val="22"/>
          <w:szCs w:val="22"/>
        </w:rPr>
        <w:t>do rozbiórki</w:t>
      </w:r>
      <w:r w:rsidRPr="00263D7D">
        <w:rPr>
          <w:rFonts w:asciiTheme="minorHAnsi" w:hAnsiTheme="minorHAnsi"/>
          <w:sz w:val="22"/>
          <w:szCs w:val="22"/>
        </w:rPr>
        <w:t xml:space="preserve">  określają przybliżone parametry :</w:t>
      </w:r>
    </w:p>
    <w:p w14:paraId="31FD4ED7"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w:t>
      </w:r>
      <w:r w:rsidRPr="005A01EF">
        <w:rPr>
          <w:rFonts w:asciiTheme="minorHAnsi" w:hAnsiTheme="minorHAnsi"/>
          <w:sz w:val="22"/>
          <w:szCs w:val="22"/>
        </w:rPr>
        <w:t xml:space="preserve">Kubatura </w:t>
      </w:r>
      <w:r>
        <w:rPr>
          <w:rFonts w:asciiTheme="minorHAnsi" w:hAnsiTheme="minorHAnsi"/>
          <w:sz w:val="22"/>
          <w:szCs w:val="22"/>
        </w:rPr>
        <w:t xml:space="preserve">około </w:t>
      </w:r>
      <w:r w:rsidRPr="005A01EF">
        <w:rPr>
          <w:rFonts w:asciiTheme="minorHAnsi" w:hAnsiTheme="minorHAnsi"/>
          <w:sz w:val="22"/>
          <w:szCs w:val="22"/>
        </w:rPr>
        <w:t>159</w:t>
      </w:r>
      <w:r w:rsidR="00926B53">
        <w:rPr>
          <w:rFonts w:asciiTheme="minorHAnsi" w:hAnsiTheme="minorHAnsi"/>
          <w:sz w:val="22"/>
          <w:szCs w:val="22"/>
        </w:rPr>
        <w:t>0</w:t>
      </w:r>
      <w:r>
        <w:rPr>
          <w:rFonts w:asciiTheme="minorHAnsi" w:hAnsiTheme="minorHAnsi"/>
          <w:sz w:val="22"/>
          <w:szCs w:val="22"/>
        </w:rPr>
        <w:t xml:space="preserve"> m</w:t>
      </w:r>
      <w:r w:rsidRPr="005A01EF">
        <w:rPr>
          <w:rFonts w:asciiTheme="minorHAnsi" w:hAnsiTheme="minorHAnsi"/>
          <w:sz w:val="22"/>
          <w:szCs w:val="22"/>
        </w:rPr>
        <w:t>³</w:t>
      </w:r>
    </w:p>
    <w:p w14:paraId="5DC66625"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Powierzchnia całkowita </w:t>
      </w:r>
      <w:r w:rsidR="00926B53">
        <w:rPr>
          <w:rFonts w:asciiTheme="minorHAnsi" w:hAnsiTheme="minorHAnsi"/>
          <w:sz w:val="22"/>
          <w:szCs w:val="22"/>
        </w:rPr>
        <w:t xml:space="preserve">około </w:t>
      </w:r>
      <w:r>
        <w:rPr>
          <w:rFonts w:asciiTheme="minorHAnsi" w:hAnsiTheme="minorHAnsi"/>
          <w:sz w:val="22"/>
          <w:szCs w:val="22"/>
        </w:rPr>
        <w:t xml:space="preserve">540 </w:t>
      </w:r>
      <w:r w:rsidRPr="005A01EF">
        <w:rPr>
          <w:rFonts w:asciiTheme="minorHAnsi" w:hAnsiTheme="minorHAnsi"/>
          <w:sz w:val="22"/>
          <w:szCs w:val="22"/>
        </w:rPr>
        <w:t>m²</w:t>
      </w:r>
    </w:p>
    <w:p w14:paraId="1F4983B1"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Powierzchnia użytkowa </w:t>
      </w:r>
      <w:r w:rsidR="00926B53">
        <w:rPr>
          <w:rFonts w:asciiTheme="minorHAnsi" w:hAnsiTheme="minorHAnsi"/>
          <w:sz w:val="22"/>
          <w:szCs w:val="22"/>
        </w:rPr>
        <w:t xml:space="preserve">około </w:t>
      </w:r>
      <w:r>
        <w:rPr>
          <w:rFonts w:asciiTheme="minorHAnsi" w:hAnsiTheme="minorHAnsi"/>
          <w:sz w:val="22"/>
          <w:szCs w:val="22"/>
        </w:rPr>
        <w:t>4</w:t>
      </w:r>
      <w:r w:rsidR="00926B53">
        <w:rPr>
          <w:rFonts w:asciiTheme="minorHAnsi" w:hAnsiTheme="minorHAnsi"/>
          <w:sz w:val="22"/>
          <w:szCs w:val="22"/>
        </w:rPr>
        <w:t>60</w:t>
      </w:r>
      <w:r>
        <w:rPr>
          <w:rFonts w:asciiTheme="minorHAnsi" w:hAnsiTheme="minorHAnsi"/>
          <w:sz w:val="22"/>
          <w:szCs w:val="22"/>
        </w:rPr>
        <w:t xml:space="preserve"> </w:t>
      </w:r>
      <w:r w:rsidRPr="005A01EF">
        <w:rPr>
          <w:rFonts w:asciiTheme="minorHAnsi" w:hAnsiTheme="minorHAnsi"/>
          <w:sz w:val="22"/>
          <w:szCs w:val="22"/>
        </w:rPr>
        <w:t>m²</w:t>
      </w:r>
    </w:p>
    <w:p w14:paraId="624DE681"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w:t>
      </w:r>
      <w:r w:rsidRPr="005A01EF">
        <w:rPr>
          <w:rFonts w:asciiTheme="minorHAnsi" w:hAnsiTheme="minorHAnsi"/>
          <w:sz w:val="22"/>
          <w:szCs w:val="22"/>
        </w:rPr>
        <w:t>Wysokość maksymalna budynku ok. 3,20</w:t>
      </w:r>
      <w:r>
        <w:rPr>
          <w:rFonts w:asciiTheme="minorHAnsi" w:hAnsiTheme="minorHAnsi"/>
          <w:sz w:val="22"/>
          <w:szCs w:val="22"/>
        </w:rPr>
        <w:t xml:space="preserve"> </w:t>
      </w:r>
      <w:r w:rsidRPr="005A01EF">
        <w:rPr>
          <w:rFonts w:asciiTheme="minorHAnsi" w:hAnsiTheme="minorHAnsi"/>
          <w:sz w:val="22"/>
          <w:szCs w:val="22"/>
        </w:rPr>
        <w:t>m</w:t>
      </w:r>
    </w:p>
    <w:p w14:paraId="6190CE75"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Długość budynku </w:t>
      </w:r>
      <w:r w:rsidR="00926B53">
        <w:rPr>
          <w:rFonts w:asciiTheme="minorHAnsi" w:hAnsiTheme="minorHAnsi"/>
          <w:sz w:val="22"/>
          <w:szCs w:val="22"/>
        </w:rPr>
        <w:t xml:space="preserve">około </w:t>
      </w:r>
      <w:r>
        <w:rPr>
          <w:rFonts w:asciiTheme="minorHAnsi" w:hAnsiTheme="minorHAnsi"/>
          <w:sz w:val="22"/>
          <w:szCs w:val="22"/>
        </w:rPr>
        <w:t xml:space="preserve">42 </w:t>
      </w:r>
      <w:r w:rsidRPr="005A01EF">
        <w:rPr>
          <w:rFonts w:asciiTheme="minorHAnsi" w:hAnsiTheme="minorHAnsi"/>
          <w:sz w:val="22"/>
          <w:szCs w:val="22"/>
        </w:rPr>
        <w:t>m</w:t>
      </w:r>
    </w:p>
    <w:p w14:paraId="0B4D586A" w14:textId="77777777" w:rsidR="00263D7D" w:rsidRPr="005A01EF"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Szerokość budynku </w:t>
      </w:r>
      <w:r w:rsidR="00926B53" w:rsidRPr="00926B53">
        <w:rPr>
          <w:rFonts w:asciiTheme="minorHAnsi" w:hAnsiTheme="minorHAnsi"/>
          <w:sz w:val="22"/>
          <w:szCs w:val="22"/>
        </w:rPr>
        <w:t xml:space="preserve"> </w:t>
      </w:r>
      <w:r w:rsidR="00926B53">
        <w:rPr>
          <w:rFonts w:asciiTheme="minorHAnsi" w:hAnsiTheme="minorHAnsi"/>
          <w:sz w:val="22"/>
          <w:szCs w:val="22"/>
        </w:rPr>
        <w:t>około 2</w:t>
      </w:r>
      <w:r>
        <w:rPr>
          <w:rFonts w:asciiTheme="minorHAnsi" w:hAnsiTheme="minorHAnsi"/>
          <w:sz w:val="22"/>
          <w:szCs w:val="22"/>
        </w:rPr>
        <w:t xml:space="preserve">6 </w:t>
      </w:r>
      <w:r w:rsidR="000E6C5B">
        <w:rPr>
          <w:rFonts w:asciiTheme="minorHAnsi" w:hAnsiTheme="minorHAnsi"/>
          <w:sz w:val="22"/>
          <w:szCs w:val="22"/>
        </w:rPr>
        <w:t>m/10,3</w:t>
      </w:r>
      <w:r w:rsidRPr="005A01EF">
        <w:rPr>
          <w:rFonts w:asciiTheme="minorHAnsi" w:hAnsiTheme="minorHAnsi"/>
          <w:sz w:val="22"/>
          <w:szCs w:val="22"/>
        </w:rPr>
        <w:t>m</w:t>
      </w:r>
    </w:p>
    <w:p w14:paraId="3145A24A" w14:textId="77777777" w:rsidR="00263D7D"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w:t>
      </w:r>
      <w:r w:rsidRPr="005A01EF">
        <w:rPr>
          <w:rFonts w:asciiTheme="minorHAnsi" w:hAnsiTheme="minorHAnsi"/>
          <w:sz w:val="22"/>
          <w:szCs w:val="22"/>
        </w:rPr>
        <w:t>Ilość kondygnacji 1</w:t>
      </w:r>
    </w:p>
    <w:p w14:paraId="576FCB2C" w14:textId="77777777" w:rsidR="00263D7D" w:rsidRPr="00263D7D" w:rsidRDefault="00263D7D" w:rsidP="00263D7D">
      <w:pPr>
        <w:pStyle w:val="Akapitzlist"/>
        <w:widowControl w:val="0"/>
        <w:numPr>
          <w:ilvl w:val="0"/>
          <w:numId w:val="48"/>
        </w:numPr>
        <w:tabs>
          <w:tab w:val="left" w:pos="284"/>
          <w:tab w:val="left" w:pos="851"/>
        </w:tabs>
        <w:ind w:left="426"/>
        <w:jc w:val="both"/>
        <w:rPr>
          <w:rFonts w:asciiTheme="minorHAnsi" w:hAnsiTheme="minorHAnsi"/>
          <w:sz w:val="22"/>
          <w:szCs w:val="22"/>
        </w:rPr>
      </w:pPr>
      <w:r>
        <w:rPr>
          <w:rFonts w:asciiTheme="minorHAnsi" w:hAnsiTheme="minorHAnsi"/>
          <w:sz w:val="22"/>
          <w:szCs w:val="22"/>
        </w:rPr>
        <w:t xml:space="preserve"> </w:t>
      </w:r>
      <w:r w:rsidRPr="00263D7D">
        <w:rPr>
          <w:rFonts w:asciiTheme="minorHAnsi" w:hAnsiTheme="minorHAnsi"/>
          <w:sz w:val="22"/>
          <w:szCs w:val="22"/>
        </w:rPr>
        <w:t>Budynek przeznaczony do rozbiórki  jest zrealizowany w technologii tradycyjnej z bloczków gazobetonowych.</w:t>
      </w:r>
    </w:p>
    <w:p w14:paraId="76D22C1A" w14:textId="77777777" w:rsidR="00263D7D" w:rsidRPr="00263D7D" w:rsidRDefault="00263D7D" w:rsidP="00263D7D">
      <w:pPr>
        <w:pStyle w:val="Akapitzlist"/>
        <w:widowControl w:val="0"/>
        <w:numPr>
          <w:ilvl w:val="0"/>
          <w:numId w:val="50"/>
        </w:numPr>
        <w:tabs>
          <w:tab w:val="left" w:pos="284"/>
        </w:tabs>
        <w:ind w:left="284" w:hanging="284"/>
        <w:jc w:val="both"/>
        <w:rPr>
          <w:rFonts w:asciiTheme="minorHAnsi" w:hAnsiTheme="minorHAnsi"/>
          <w:sz w:val="22"/>
          <w:szCs w:val="22"/>
        </w:rPr>
      </w:pPr>
      <w:r w:rsidRPr="00263D7D">
        <w:rPr>
          <w:rFonts w:asciiTheme="minorHAnsi" w:hAnsiTheme="minorHAnsi"/>
          <w:sz w:val="22"/>
          <w:szCs w:val="22"/>
        </w:rPr>
        <w:t xml:space="preserve">Ogólny widok obiektu przedstawia </w:t>
      </w:r>
      <w:r w:rsidRPr="00263D7D">
        <w:rPr>
          <w:rFonts w:asciiTheme="minorHAnsi" w:hAnsiTheme="minorHAnsi"/>
          <w:b/>
          <w:sz w:val="22"/>
          <w:szCs w:val="22"/>
        </w:rPr>
        <w:t>zał. graf nr 2</w:t>
      </w:r>
      <w:r w:rsidRPr="00263D7D">
        <w:rPr>
          <w:rFonts w:asciiTheme="minorHAnsi" w:hAnsiTheme="minorHAnsi"/>
          <w:sz w:val="22"/>
          <w:szCs w:val="22"/>
        </w:rPr>
        <w:t xml:space="preserve">. </w:t>
      </w:r>
    </w:p>
    <w:p w14:paraId="77F2C878" w14:textId="77777777" w:rsidR="00263D7D" w:rsidRPr="00263D7D" w:rsidRDefault="00263D7D" w:rsidP="00263D7D">
      <w:pPr>
        <w:pStyle w:val="Akapitzlist"/>
        <w:widowControl w:val="0"/>
        <w:numPr>
          <w:ilvl w:val="0"/>
          <w:numId w:val="50"/>
        </w:numPr>
        <w:tabs>
          <w:tab w:val="left" w:pos="284"/>
          <w:tab w:val="left" w:pos="426"/>
        </w:tabs>
        <w:ind w:left="284" w:hanging="284"/>
        <w:jc w:val="both"/>
        <w:rPr>
          <w:rFonts w:asciiTheme="minorHAnsi" w:hAnsiTheme="minorHAnsi"/>
          <w:sz w:val="22"/>
          <w:szCs w:val="22"/>
        </w:rPr>
      </w:pPr>
      <w:r w:rsidRPr="00263D7D">
        <w:rPr>
          <w:rFonts w:asciiTheme="minorHAnsi" w:hAnsiTheme="minorHAnsi"/>
          <w:sz w:val="22"/>
          <w:szCs w:val="22"/>
        </w:rPr>
        <w:t>Budynek jest wyłączony z eksploatacji. W budynku znajduje się węzeł cieplny w pomieszczeniu technicznym zasilający obiekt sąsiedni - przedszkole.</w:t>
      </w:r>
    </w:p>
    <w:p w14:paraId="38019A81" w14:textId="77777777" w:rsidR="00263D7D" w:rsidRPr="00263D7D" w:rsidRDefault="00263D7D" w:rsidP="00263D7D">
      <w:pPr>
        <w:pStyle w:val="Akapitzlist"/>
        <w:widowControl w:val="0"/>
        <w:numPr>
          <w:ilvl w:val="0"/>
          <w:numId w:val="50"/>
        </w:numPr>
        <w:tabs>
          <w:tab w:val="left" w:pos="284"/>
          <w:tab w:val="left" w:pos="426"/>
        </w:tabs>
        <w:ind w:left="284" w:hanging="284"/>
        <w:jc w:val="both"/>
        <w:rPr>
          <w:rFonts w:asciiTheme="minorHAnsi" w:hAnsiTheme="minorHAnsi"/>
          <w:sz w:val="22"/>
          <w:szCs w:val="22"/>
        </w:rPr>
      </w:pPr>
      <w:r w:rsidRPr="00263D7D">
        <w:rPr>
          <w:rFonts w:asciiTheme="minorHAnsi" w:hAnsiTheme="minorHAnsi"/>
          <w:sz w:val="22"/>
          <w:szCs w:val="22"/>
        </w:rPr>
        <w:t>Urządzenia węzła zostaną zamontowane w budynku nowoprojektowanym</w:t>
      </w:r>
      <w:r w:rsidR="00926B53">
        <w:rPr>
          <w:rFonts w:asciiTheme="minorHAnsi" w:hAnsiTheme="minorHAnsi"/>
          <w:sz w:val="22"/>
          <w:szCs w:val="22"/>
        </w:rPr>
        <w:t xml:space="preserve">. </w:t>
      </w:r>
      <w:r w:rsidRPr="00263D7D">
        <w:rPr>
          <w:rFonts w:asciiTheme="minorHAnsi" w:hAnsiTheme="minorHAnsi"/>
          <w:sz w:val="22"/>
          <w:szCs w:val="22"/>
        </w:rPr>
        <w:t xml:space="preserve">Przy projektowaniu należy tak zaprojektować ten fragment obszaru, żeby uwzględnić ciągłą pracę w/w węzła w celu stałej - nieprzerwanej konieczności zasilania sąsiedniego obiektu przedszkola w ciepło. </w:t>
      </w:r>
    </w:p>
    <w:p w14:paraId="30912AE5" w14:textId="77777777" w:rsidR="00263D7D" w:rsidRPr="00263D7D" w:rsidRDefault="00263D7D" w:rsidP="00263D7D">
      <w:pPr>
        <w:pStyle w:val="Akapitzlist"/>
        <w:widowControl w:val="0"/>
        <w:numPr>
          <w:ilvl w:val="3"/>
          <w:numId w:val="47"/>
        </w:numPr>
        <w:tabs>
          <w:tab w:val="left" w:pos="284"/>
          <w:tab w:val="left" w:pos="851"/>
        </w:tabs>
        <w:ind w:left="284"/>
        <w:jc w:val="both"/>
        <w:rPr>
          <w:rFonts w:asciiTheme="minorHAnsi" w:hAnsiTheme="minorHAnsi"/>
          <w:b/>
          <w:sz w:val="22"/>
          <w:szCs w:val="22"/>
        </w:rPr>
      </w:pPr>
      <w:r w:rsidRPr="00263D7D">
        <w:rPr>
          <w:rFonts w:asciiTheme="minorHAnsi" w:hAnsiTheme="minorHAnsi"/>
          <w:b/>
          <w:sz w:val="22"/>
          <w:szCs w:val="22"/>
        </w:rPr>
        <w:t>Charakterystyczne parametry techniczne budynku projektowanego to:</w:t>
      </w:r>
    </w:p>
    <w:p w14:paraId="4C275979" w14:textId="77777777" w:rsidR="00263D7D" w:rsidRPr="00507761" w:rsidRDefault="00263D7D" w:rsidP="00263D7D">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sidRPr="005A01EF">
        <w:rPr>
          <w:rFonts w:asciiTheme="minorHAnsi" w:hAnsiTheme="minorHAnsi"/>
          <w:sz w:val="22"/>
          <w:szCs w:val="22"/>
        </w:rPr>
        <w:t xml:space="preserve">Powierzchnia użytkowa około </w:t>
      </w:r>
      <w:r w:rsidRPr="005A01EF">
        <w:rPr>
          <w:rFonts w:asciiTheme="minorHAnsi" w:hAnsiTheme="minorHAnsi"/>
          <w:bCs/>
          <w:sz w:val="22"/>
          <w:szCs w:val="22"/>
        </w:rPr>
        <w:t>3 000 m</w:t>
      </w:r>
      <w:r w:rsidRPr="005A01EF">
        <w:rPr>
          <w:rFonts w:asciiTheme="minorHAnsi" w:hAnsiTheme="minorHAnsi"/>
          <w:bCs/>
          <w:sz w:val="22"/>
          <w:szCs w:val="22"/>
          <w:vertAlign w:val="superscript"/>
        </w:rPr>
        <w:t>2</w:t>
      </w:r>
    </w:p>
    <w:p w14:paraId="1CA05F56" w14:textId="77777777" w:rsidR="00507761" w:rsidRPr="005A01EF" w:rsidRDefault="00507761" w:rsidP="00263D7D">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sidRPr="00507761">
        <w:rPr>
          <w:rFonts w:asciiTheme="minorHAnsi" w:hAnsiTheme="minorHAnsi"/>
          <w:sz w:val="22"/>
          <w:szCs w:val="22"/>
        </w:rPr>
        <w:t xml:space="preserve">Powierzchnia zagospodarowania terenu wokół inwestycji </w:t>
      </w:r>
      <w:r w:rsidRPr="005A01EF">
        <w:rPr>
          <w:rFonts w:asciiTheme="minorHAnsi" w:hAnsiTheme="minorHAnsi"/>
          <w:sz w:val="22"/>
          <w:szCs w:val="22"/>
        </w:rPr>
        <w:t xml:space="preserve">około </w:t>
      </w:r>
      <w:r w:rsidRPr="005A01EF">
        <w:rPr>
          <w:rFonts w:asciiTheme="minorHAnsi" w:hAnsiTheme="minorHAnsi"/>
          <w:bCs/>
          <w:sz w:val="22"/>
          <w:szCs w:val="22"/>
        </w:rPr>
        <w:t>3 000 m</w:t>
      </w:r>
      <w:r w:rsidRPr="005A01EF">
        <w:rPr>
          <w:rFonts w:asciiTheme="minorHAnsi" w:hAnsiTheme="minorHAnsi"/>
          <w:bCs/>
          <w:sz w:val="22"/>
          <w:szCs w:val="22"/>
          <w:vertAlign w:val="superscript"/>
        </w:rPr>
        <w:t>2</w:t>
      </w:r>
    </w:p>
    <w:p w14:paraId="4F761AB1" w14:textId="77777777" w:rsidR="00263D7D" w:rsidRDefault="00263D7D" w:rsidP="00263D7D">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sidRPr="005A01EF">
        <w:rPr>
          <w:rFonts w:asciiTheme="minorHAnsi" w:hAnsiTheme="minorHAnsi"/>
          <w:sz w:val="22"/>
          <w:szCs w:val="22"/>
        </w:rPr>
        <w:t>Ilość kondygnacji nadziemnych min. 3</w:t>
      </w:r>
      <w:r w:rsidR="00971CA3">
        <w:rPr>
          <w:rFonts w:asciiTheme="minorHAnsi" w:hAnsiTheme="minorHAnsi"/>
          <w:sz w:val="22"/>
          <w:szCs w:val="22"/>
        </w:rPr>
        <w:t xml:space="preserve"> ( dwie i poddasze użytkowe) do </w:t>
      </w:r>
      <w:proofErr w:type="spellStart"/>
      <w:r w:rsidR="00971CA3">
        <w:rPr>
          <w:rFonts w:asciiTheme="minorHAnsi" w:hAnsiTheme="minorHAnsi"/>
          <w:sz w:val="22"/>
          <w:szCs w:val="22"/>
        </w:rPr>
        <w:t>uzg</w:t>
      </w:r>
      <w:proofErr w:type="spellEnd"/>
      <w:r w:rsidR="00971CA3">
        <w:rPr>
          <w:rFonts w:asciiTheme="minorHAnsi" w:hAnsiTheme="minorHAnsi"/>
          <w:sz w:val="22"/>
          <w:szCs w:val="22"/>
        </w:rPr>
        <w:t>. z PWKZ</w:t>
      </w:r>
    </w:p>
    <w:p w14:paraId="00EAD7D7" w14:textId="77777777" w:rsidR="00971CA3" w:rsidRPr="00971CA3" w:rsidRDefault="00971CA3" w:rsidP="00971CA3">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Pr>
          <w:rFonts w:asciiTheme="minorHAnsi" w:hAnsiTheme="minorHAnsi"/>
          <w:sz w:val="22"/>
          <w:szCs w:val="22"/>
        </w:rPr>
        <w:t>Ilość kondygnacji podziemnych max.</w:t>
      </w:r>
      <w:r w:rsidR="005255FF">
        <w:rPr>
          <w:rFonts w:asciiTheme="minorHAnsi" w:hAnsiTheme="minorHAnsi"/>
          <w:sz w:val="22"/>
          <w:szCs w:val="22"/>
        </w:rPr>
        <w:t xml:space="preserve"> </w:t>
      </w:r>
      <w:r>
        <w:rPr>
          <w:rFonts w:asciiTheme="minorHAnsi" w:hAnsiTheme="minorHAnsi"/>
          <w:sz w:val="22"/>
          <w:szCs w:val="22"/>
        </w:rPr>
        <w:t xml:space="preserve">2 do </w:t>
      </w:r>
      <w:proofErr w:type="spellStart"/>
      <w:r>
        <w:rPr>
          <w:rFonts w:asciiTheme="minorHAnsi" w:hAnsiTheme="minorHAnsi"/>
          <w:sz w:val="22"/>
          <w:szCs w:val="22"/>
        </w:rPr>
        <w:t>uzg</w:t>
      </w:r>
      <w:proofErr w:type="spellEnd"/>
      <w:r>
        <w:rPr>
          <w:rFonts w:asciiTheme="minorHAnsi" w:hAnsiTheme="minorHAnsi"/>
          <w:sz w:val="22"/>
          <w:szCs w:val="22"/>
        </w:rPr>
        <w:t>. z PWKZ</w:t>
      </w:r>
    </w:p>
    <w:p w14:paraId="4C66F6EC" w14:textId="77777777" w:rsidR="00263D7D" w:rsidRDefault="00263D7D" w:rsidP="00263D7D">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sidRPr="005A01EF">
        <w:rPr>
          <w:rFonts w:asciiTheme="minorHAnsi" w:hAnsiTheme="minorHAnsi"/>
          <w:sz w:val="22"/>
          <w:szCs w:val="22"/>
        </w:rPr>
        <w:t xml:space="preserve">Pozostałe parametry określone są w obowiązującym </w:t>
      </w:r>
      <w:proofErr w:type="spellStart"/>
      <w:r w:rsidRPr="005A01EF">
        <w:rPr>
          <w:rFonts w:asciiTheme="minorHAnsi" w:hAnsiTheme="minorHAnsi"/>
          <w:sz w:val="22"/>
          <w:szCs w:val="22"/>
        </w:rPr>
        <w:t>mpzp</w:t>
      </w:r>
      <w:proofErr w:type="spellEnd"/>
    </w:p>
    <w:p w14:paraId="251B8ED5" w14:textId="77777777" w:rsidR="00926B53" w:rsidRPr="005A01EF" w:rsidRDefault="00926B53" w:rsidP="00263D7D">
      <w:pPr>
        <w:pStyle w:val="Akapitzlist"/>
        <w:widowControl w:val="0"/>
        <w:numPr>
          <w:ilvl w:val="0"/>
          <w:numId w:val="49"/>
        </w:numPr>
        <w:tabs>
          <w:tab w:val="left" w:pos="284"/>
          <w:tab w:val="left" w:pos="851"/>
        </w:tabs>
        <w:ind w:left="426" w:hanging="426"/>
        <w:jc w:val="both"/>
        <w:rPr>
          <w:rFonts w:asciiTheme="minorHAnsi" w:hAnsiTheme="minorHAnsi"/>
          <w:sz w:val="22"/>
          <w:szCs w:val="22"/>
        </w:rPr>
      </w:pPr>
      <w:r>
        <w:rPr>
          <w:rFonts w:asciiTheme="minorHAnsi" w:hAnsiTheme="minorHAnsi"/>
          <w:sz w:val="22"/>
          <w:szCs w:val="22"/>
        </w:rPr>
        <w:t>Planowana ilość użytkowników około 300 osób</w:t>
      </w:r>
    </w:p>
    <w:p w14:paraId="2D43512E" w14:textId="77777777" w:rsidR="00971CA3" w:rsidRDefault="00263D7D" w:rsidP="00263D7D">
      <w:pPr>
        <w:pStyle w:val="Akapitzlist"/>
        <w:widowControl w:val="0"/>
        <w:numPr>
          <w:ilvl w:val="0"/>
          <w:numId w:val="49"/>
        </w:numPr>
        <w:tabs>
          <w:tab w:val="left" w:pos="284"/>
          <w:tab w:val="left" w:pos="851"/>
        </w:tabs>
        <w:ind w:left="284" w:hanging="284"/>
        <w:jc w:val="both"/>
        <w:rPr>
          <w:rFonts w:asciiTheme="minorHAnsi" w:hAnsiTheme="minorHAnsi"/>
          <w:sz w:val="22"/>
          <w:szCs w:val="22"/>
        </w:rPr>
      </w:pPr>
      <w:r w:rsidRPr="005A01EF">
        <w:rPr>
          <w:rFonts w:asciiTheme="minorHAnsi" w:hAnsiTheme="minorHAnsi"/>
          <w:b/>
          <w:sz w:val="22"/>
          <w:szCs w:val="22"/>
        </w:rPr>
        <w:t xml:space="preserve">Zał. graf nr </w:t>
      </w:r>
      <w:r w:rsidR="00971CA3">
        <w:rPr>
          <w:rFonts w:asciiTheme="minorHAnsi" w:hAnsiTheme="minorHAnsi"/>
          <w:b/>
          <w:sz w:val="22"/>
          <w:szCs w:val="22"/>
        </w:rPr>
        <w:t>5</w:t>
      </w:r>
      <w:r w:rsidRPr="005A01EF">
        <w:rPr>
          <w:rFonts w:asciiTheme="minorHAnsi" w:hAnsiTheme="minorHAnsi"/>
          <w:sz w:val="22"/>
          <w:szCs w:val="22"/>
        </w:rPr>
        <w:t xml:space="preserve"> przedstawia kierunek założeń projektowych zgodny z ideą </w:t>
      </w:r>
      <w:r w:rsidR="00971CA3" w:rsidRPr="00DD592E">
        <w:rPr>
          <w:rFonts w:asciiTheme="minorHAnsi" w:hAnsiTheme="minorHAnsi" w:cstheme="minorHAnsi"/>
          <w:bCs/>
          <w:sz w:val="22"/>
          <w:szCs w:val="22"/>
        </w:rPr>
        <w:t>rozmów</w:t>
      </w:r>
      <w:r w:rsidR="00971CA3" w:rsidRPr="005A01EF">
        <w:rPr>
          <w:rFonts w:asciiTheme="minorHAnsi" w:hAnsiTheme="minorHAnsi"/>
          <w:sz w:val="22"/>
          <w:szCs w:val="22"/>
        </w:rPr>
        <w:t xml:space="preserve"> </w:t>
      </w:r>
      <w:r w:rsidRPr="005A01EF">
        <w:rPr>
          <w:rFonts w:asciiTheme="minorHAnsi" w:hAnsiTheme="minorHAnsi"/>
          <w:sz w:val="22"/>
          <w:szCs w:val="22"/>
        </w:rPr>
        <w:t xml:space="preserve">wyrażoną przez PWKZ </w:t>
      </w:r>
      <w:r w:rsidR="00971CA3">
        <w:rPr>
          <w:rFonts w:asciiTheme="minorHAnsi" w:hAnsiTheme="minorHAnsi"/>
          <w:sz w:val="22"/>
          <w:szCs w:val="22"/>
        </w:rPr>
        <w:t xml:space="preserve"> </w:t>
      </w:r>
      <w:r w:rsidRPr="005A01EF">
        <w:rPr>
          <w:rFonts w:asciiTheme="minorHAnsi" w:hAnsiTheme="minorHAnsi"/>
          <w:sz w:val="22"/>
          <w:szCs w:val="22"/>
        </w:rPr>
        <w:t xml:space="preserve">w Gdańsku . </w:t>
      </w:r>
    </w:p>
    <w:p w14:paraId="0A8E1659" w14:textId="77777777" w:rsidR="00926B53" w:rsidRDefault="00263D7D" w:rsidP="00926B53">
      <w:pPr>
        <w:pStyle w:val="Akapitzlist"/>
        <w:widowControl w:val="0"/>
        <w:tabs>
          <w:tab w:val="left" w:pos="284"/>
          <w:tab w:val="left" w:pos="851"/>
        </w:tabs>
        <w:ind w:left="284"/>
        <w:jc w:val="both"/>
        <w:rPr>
          <w:rFonts w:asciiTheme="minorHAnsi" w:hAnsiTheme="minorHAnsi"/>
          <w:sz w:val="22"/>
          <w:szCs w:val="22"/>
        </w:rPr>
      </w:pPr>
      <w:r w:rsidRPr="005A01EF">
        <w:rPr>
          <w:rFonts w:asciiTheme="minorHAnsi" w:hAnsiTheme="minorHAnsi"/>
          <w:sz w:val="22"/>
          <w:szCs w:val="22"/>
        </w:rPr>
        <w:t xml:space="preserve">Uwaga: idea założeń i podjętych rozmów w tej kwestii z PWKZ w Gdańsku nie oznacza ostatecznego przyrzeczenia administracyjnego – konserwatora a jest wyrażeniem jedynie kierunku w którym należy podążać w celu uzyskania ostatecznej, zadawalającej strony : inwestora </w:t>
      </w:r>
      <w:r>
        <w:rPr>
          <w:rFonts w:asciiTheme="minorHAnsi" w:hAnsiTheme="minorHAnsi"/>
          <w:sz w:val="22"/>
          <w:szCs w:val="22"/>
        </w:rPr>
        <w:t xml:space="preserve">                          </w:t>
      </w:r>
      <w:r w:rsidRPr="005A01EF">
        <w:rPr>
          <w:rFonts w:asciiTheme="minorHAnsi" w:hAnsiTheme="minorHAnsi"/>
          <w:sz w:val="22"/>
          <w:szCs w:val="22"/>
        </w:rPr>
        <w:t>i uzgadniającego – akceptacji wizji budynku.</w:t>
      </w:r>
    </w:p>
    <w:p w14:paraId="07FC167F" w14:textId="77777777" w:rsidR="00263D7D" w:rsidRPr="00926B53" w:rsidRDefault="00263D7D" w:rsidP="00926B53">
      <w:pPr>
        <w:widowControl w:val="0"/>
        <w:tabs>
          <w:tab w:val="left" w:pos="284"/>
          <w:tab w:val="left" w:pos="851"/>
        </w:tabs>
        <w:jc w:val="both"/>
        <w:rPr>
          <w:rFonts w:asciiTheme="minorHAnsi" w:hAnsiTheme="minorHAnsi"/>
          <w:sz w:val="22"/>
          <w:szCs w:val="22"/>
        </w:rPr>
      </w:pPr>
    </w:p>
    <w:p w14:paraId="6CF7C885" w14:textId="77777777" w:rsidR="00C06062" w:rsidRDefault="00263D7D" w:rsidP="00263D7D">
      <w:pPr>
        <w:tabs>
          <w:tab w:val="left" w:pos="709"/>
        </w:tabs>
        <w:jc w:val="both"/>
        <w:rPr>
          <w:rFonts w:asciiTheme="minorHAnsi" w:hAnsiTheme="minorHAnsi" w:cstheme="minorHAnsi"/>
          <w:b/>
          <w:bCs/>
          <w:sz w:val="22"/>
          <w:szCs w:val="22"/>
        </w:rPr>
      </w:pPr>
      <w:r w:rsidRPr="00DD592E">
        <w:rPr>
          <w:rFonts w:asciiTheme="minorHAnsi" w:hAnsiTheme="minorHAnsi" w:cstheme="minorHAnsi"/>
          <w:b/>
          <w:bCs/>
          <w:sz w:val="22"/>
          <w:szCs w:val="22"/>
        </w:rPr>
        <w:t>Należy opracowując szkice i rysunki niezbędne dla dokumentacji potrzebnej do uzyskania decyzji na prowadzenie robót budowlanych przez PWKZ, dążyć do jak najpełniejszej harmonii w uchwyceniu proporcji obiektu wzorując się na przykładzie Budynku Małej Zbr</w:t>
      </w:r>
      <w:r w:rsidR="00926B53">
        <w:rPr>
          <w:rFonts w:asciiTheme="minorHAnsi" w:hAnsiTheme="minorHAnsi" w:cstheme="minorHAnsi"/>
          <w:b/>
          <w:bCs/>
          <w:sz w:val="22"/>
          <w:szCs w:val="22"/>
        </w:rPr>
        <w:t>ojowni w Gdańsku; przy czym ideą</w:t>
      </w:r>
      <w:r w:rsidRPr="00DD592E">
        <w:rPr>
          <w:rFonts w:asciiTheme="minorHAnsi" w:hAnsiTheme="minorHAnsi" w:cstheme="minorHAnsi"/>
          <w:b/>
          <w:bCs/>
          <w:sz w:val="22"/>
          <w:szCs w:val="22"/>
        </w:rPr>
        <w:t xml:space="preserve"> Zamawiającego nie jest jednoznaczne odtworzenie/ odwzorowanie ww. zabytku.</w:t>
      </w:r>
    </w:p>
    <w:p w14:paraId="78D493F8" w14:textId="77777777" w:rsidR="00926B53" w:rsidRPr="00263D7D" w:rsidRDefault="00926B53" w:rsidP="00263D7D">
      <w:pPr>
        <w:tabs>
          <w:tab w:val="left" w:pos="709"/>
        </w:tabs>
        <w:jc w:val="both"/>
        <w:rPr>
          <w:rFonts w:asciiTheme="minorHAnsi" w:hAnsiTheme="minorHAnsi" w:cstheme="minorHAnsi"/>
          <w:b/>
          <w:bCs/>
          <w:sz w:val="22"/>
          <w:szCs w:val="22"/>
        </w:rPr>
      </w:pPr>
    </w:p>
    <w:p w14:paraId="0E3D8277" w14:textId="77777777" w:rsidR="00C06062" w:rsidRPr="009065E4" w:rsidRDefault="00C06062" w:rsidP="002B09A5">
      <w:pPr>
        <w:widowControl w:val="0"/>
        <w:suppressAutoHyphens/>
        <w:spacing w:after="113"/>
        <w:jc w:val="both"/>
        <w:rPr>
          <w:rFonts w:asciiTheme="minorHAnsi" w:eastAsia="Lucida Sans Unicode" w:hAnsiTheme="minorHAnsi" w:cstheme="minorHAnsi"/>
          <w:b/>
          <w:color w:val="0070C0"/>
          <w:kern w:val="1"/>
          <w:sz w:val="22"/>
          <w:szCs w:val="22"/>
          <w:lang w:eastAsia="hi-IN" w:bidi="hi-IN"/>
        </w:rPr>
      </w:pPr>
    </w:p>
    <w:p w14:paraId="68C2BBF6" w14:textId="77777777" w:rsidR="002B09A5" w:rsidRPr="009065E4" w:rsidRDefault="00F77595" w:rsidP="002B09A5">
      <w:pPr>
        <w:widowControl w:val="0"/>
        <w:suppressAutoHyphens/>
        <w:spacing w:after="113"/>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lastRenderedPageBreak/>
        <w:t>4</w:t>
      </w:r>
      <w:r w:rsidR="00C06062" w:rsidRPr="009065E4">
        <w:rPr>
          <w:rFonts w:asciiTheme="minorHAnsi" w:eastAsia="Lucida Sans Unicode" w:hAnsiTheme="minorHAnsi" w:cstheme="minorHAnsi"/>
          <w:b/>
          <w:kern w:val="1"/>
          <w:sz w:val="22"/>
          <w:szCs w:val="22"/>
          <w:lang w:eastAsia="hi-IN" w:bidi="hi-IN"/>
        </w:rPr>
        <w:t xml:space="preserve">.3 </w:t>
      </w:r>
      <w:r w:rsidR="00E523AB">
        <w:rPr>
          <w:rFonts w:asciiTheme="minorHAnsi" w:eastAsia="Lucida Sans Unicode" w:hAnsiTheme="minorHAnsi" w:cstheme="minorHAnsi"/>
          <w:b/>
          <w:kern w:val="1"/>
          <w:sz w:val="22"/>
          <w:szCs w:val="22"/>
          <w:lang w:eastAsia="hi-IN" w:bidi="hi-IN"/>
        </w:rPr>
        <w:t xml:space="preserve"> </w:t>
      </w:r>
      <w:r w:rsidR="002B09A5" w:rsidRPr="009065E4">
        <w:rPr>
          <w:rFonts w:asciiTheme="minorHAnsi" w:eastAsia="Lucida Sans Unicode" w:hAnsiTheme="minorHAnsi" w:cstheme="minorHAnsi"/>
          <w:b/>
          <w:kern w:val="1"/>
          <w:sz w:val="22"/>
          <w:szCs w:val="22"/>
          <w:lang w:eastAsia="hi-IN" w:bidi="hi-IN"/>
        </w:rPr>
        <w:t>AKTUALNE UWARUNKOWANIA WYKONANIA PRZEDMIOTU ZAMÓWIENIA</w:t>
      </w:r>
    </w:p>
    <w:p w14:paraId="11B1B711" w14:textId="77777777" w:rsidR="002B09A5" w:rsidRPr="009065E4" w:rsidRDefault="002B09A5" w:rsidP="002B09A5">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 – zastosowane materiały i technologie robót muszą gwarantować okres użytkowania dla budynku nowo wznoszonego;</w:t>
      </w:r>
    </w:p>
    <w:p w14:paraId="69C8D3D3" w14:textId="77777777" w:rsidR="002B09A5" w:rsidRPr="009065E4" w:rsidRDefault="002B09A5" w:rsidP="002B09A5">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 – w budynku należy wykonać roboty dla zapewnienia właściwych parametrów technicznych, estetycznych i eksploatacyjnych;</w:t>
      </w:r>
    </w:p>
    <w:p w14:paraId="58733EE3" w14:textId="77777777" w:rsidR="002B09A5" w:rsidRPr="009065E4" w:rsidRDefault="002B09A5" w:rsidP="002B09A5">
      <w:pPr>
        <w:widowControl w:val="0"/>
        <w:tabs>
          <w:tab w:val="left" w:pos="2127"/>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3 - transport materiałów oraz praca sprzętu i maszyn budowlanych nie mogą stanowić utrudnienia ani zagrożenia dla eksploatacji i użytkowania innych </w:t>
      </w:r>
      <w:r w:rsidR="00355F7B" w:rsidRPr="009065E4">
        <w:rPr>
          <w:rFonts w:asciiTheme="minorHAnsi" w:eastAsia="Lucida Sans Unicode" w:hAnsiTheme="minorHAnsi" w:cstheme="minorHAnsi"/>
          <w:kern w:val="1"/>
          <w:sz w:val="22"/>
          <w:szCs w:val="22"/>
          <w:lang w:eastAsia="hi-IN" w:bidi="hi-IN"/>
        </w:rPr>
        <w:t>obiektów</w:t>
      </w:r>
      <w:r w:rsidRPr="009065E4">
        <w:rPr>
          <w:rFonts w:asciiTheme="minorHAnsi" w:eastAsia="Lucida Sans Unicode" w:hAnsiTheme="minorHAnsi" w:cstheme="minorHAnsi"/>
          <w:kern w:val="1"/>
          <w:sz w:val="22"/>
          <w:szCs w:val="22"/>
          <w:lang w:eastAsia="hi-IN" w:bidi="hi-IN"/>
        </w:rPr>
        <w:t xml:space="preserve"> w ramach kompleksu;</w:t>
      </w:r>
    </w:p>
    <w:p w14:paraId="58406042" w14:textId="77777777" w:rsidR="002B09A5" w:rsidRPr="009065E4" w:rsidRDefault="002B09A5" w:rsidP="002B09A5">
      <w:pPr>
        <w:widowControl w:val="0"/>
        <w:tabs>
          <w:tab w:val="left" w:pos="2127"/>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4 - teren prac winien być wygrodzony, zabezpieczony przed dostępem dla osób postronnych; sposób wygrodzenia placu budowy należy uzgodnić z przedstawicielami Zamawiającego;</w:t>
      </w:r>
    </w:p>
    <w:p w14:paraId="38B99CFE" w14:textId="77777777" w:rsidR="002B09A5" w:rsidRPr="009065E4" w:rsidRDefault="002B09A5" w:rsidP="002B09A5">
      <w:pPr>
        <w:widowControl w:val="0"/>
        <w:tabs>
          <w:tab w:val="left" w:pos="2127"/>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5 - wykluczone jest składowanie i magazynowanie materiałów łatwopalnych; materiały takie powinny być dowożone na bieżąco, w ilości nie przekraczającej dziennego zużycia;</w:t>
      </w:r>
    </w:p>
    <w:p w14:paraId="43C88E05" w14:textId="77777777" w:rsidR="002B09A5" w:rsidRDefault="002B09A5" w:rsidP="002B09A5">
      <w:pPr>
        <w:widowControl w:val="0"/>
        <w:tabs>
          <w:tab w:val="left" w:pos="2127"/>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6 - nawierzchnie terenu oraz pomieszczenia poza obszarem inwestycji, w razie zniszczenia, po zakończeniu prac powinny być doprowadzone do stanu pierwotnego.</w:t>
      </w:r>
    </w:p>
    <w:p w14:paraId="7FFD362C" w14:textId="77777777" w:rsidR="00636BB7" w:rsidRPr="00D338F7" w:rsidRDefault="00636BB7" w:rsidP="002B09A5">
      <w:pPr>
        <w:widowControl w:val="0"/>
        <w:tabs>
          <w:tab w:val="left" w:pos="2127"/>
        </w:tabs>
        <w:suppressAutoHyphens/>
        <w:jc w:val="both"/>
        <w:rPr>
          <w:rFonts w:asciiTheme="minorHAnsi" w:eastAsia="Lucida Sans Unicode" w:hAnsiTheme="minorHAnsi" w:cstheme="minorHAnsi"/>
          <w:kern w:val="1"/>
          <w:sz w:val="22"/>
          <w:szCs w:val="22"/>
          <w:lang w:eastAsia="hi-IN" w:bidi="hi-IN"/>
        </w:rPr>
      </w:pPr>
    </w:p>
    <w:p w14:paraId="30142674" w14:textId="77777777" w:rsidR="002B09A5" w:rsidRPr="009065E4" w:rsidRDefault="000E5791" w:rsidP="002B09A5">
      <w:pPr>
        <w:widowControl w:val="0"/>
        <w:tabs>
          <w:tab w:val="left" w:pos="2127"/>
        </w:tabs>
        <w:suppressAutoHyphens/>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4</w:t>
      </w:r>
      <w:r w:rsidR="00C06062" w:rsidRPr="009065E4">
        <w:rPr>
          <w:rFonts w:asciiTheme="minorHAnsi" w:eastAsia="Lucida Sans Unicode" w:hAnsiTheme="minorHAnsi" w:cstheme="minorHAnsi"/>
          <w:b/>
          <w:kern w:val="1"/>
          <w:sz w:val="22"/>
          <w:szCs w:val="22"/>
          <w:lang w:eastAsia="hi-IN" w:bidi="hi-IN"/>
        </w:rPr>
        <w:t xml:space="preserve">.4 </w:t>
      </w:r>
      <w:r w:rsidR="00E523AB">
        <w:rPr>
          <w:rFonts w:asciiTheme="minorHAnsi" w:eastAsia="Lucida Sans Unicode" w:hAnsiTheme="minorHAnsi" w:cstheme="minorHAnsi"/>
          <w:b/>
          <w:kern w:val="1"/>
          <w:sz w:val="22"/>
          <w:szCs w:val="22"/>
          <w:lang w:eastAsia="hi-IN" w:bidi="hi-IN"/>
        </w:rPr>
        <w:t xml:space="preserve"> </w:t>
      </w:r>
      <w:r w:rsidR="002B09A5" w:rsidRPr="009065E4">
        <w:rPr>
          <w:rFonts w:asciiTheme="minorHAnsi" w:eastAsia="Lucida Sans Unicode" w:hAnsiTheme="minorHAnsi" w:cstheme="minorHAnsi"/>
          <w:b/>
          <w:kern w:val="1"/>
          <w:sz w:val="22"/>
          <w:szCs w:val="22"/>
          <w:lang w:eastAsia="hi-IN" w:bidi="hi-IN"/>
        </w:rPr>
        <w:t>OGÓLNE WŁAŚCIWOŚCI FUNKCJONALNO – UŻYTKOWE</w:t>
      </w:r>
    </w:p>
    <w:p w14:paraId="1013FC59" w14:textId="77777777" w:rsidR="002B09A5" w:rsidRPr="009065E4" w:rsidRDefault="002B09A5" w:rsidP="002B09A5">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W założeniu Zamawiającego projekt i zakres robót musi być tak zaplanowany aby maksymalnie wykorzystać powierzchnie budynku na cele biurowe w zgodzie z obowiązującymi przepisami, ergonomią i potrzebami inwestora sprecyzowanymi na etapie projektowania i dotyczącymi układu funkcjonalnego i estetyki. </w:t>
      </w:r>
    </w:p>
    <w:p w14:paraId="69C48B64" w14:textId="77777777" w:rsidR="009477C3" w:rsidRPr="009477C3" w:rsidRDefault="002B09A5" w:rsidP="009477C3">
      <w:pPr>
        <w:widowControl w:val="0"/>
        <w:tabs>
          <w:tab w:val="left" w:pos="2127"/>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Dodatkowym wymaganiem inwestora jest  rozwiązanie problemu dostępności dla niepełnosprawnych w przedmiotowym budynku</w:t>
      </w:r>
      <w:r w:rsidR="000E5791">
        <w:rPr>
          <w:rFonts w:asciiTheme="minorHAnsi" w:eastAsia="Lucida Sans Unicode" w:hAnsiTheme="minorHAnsi" w:cstheme="minorHAnsi"/>
          <w:kern w:val="1"/>
          <w:sz w:val="22"/>
          <w:szCs w:val="22"/>
          <w:lang w:eastAsia="hi-IN" w:bidi="hi-IN"/>
        </w:rPr>
        <w:t xml:space="preserve"> za pomocą </w:t>
      </w:r>
      <w:r w:rsidR="00FC290C">
        <w:rPr>
          <w:rFonts w:asciiTheme="minorHAnsi" w:eastAsia="Lucida Sans Unicode" w:hAnsiTheme="minorHAnsi" w:cstheme="minorHAnsi"/>
          <w:kern w:val="1"/>
          <w:sz w:val="22"/>
          <w:szCs w:val="22"/>
          <w:lang w:eastAsia="hi-IN" w:bidi="hi-IN"/>
        </w:rPr>
        <w:t xml:space="preserve">pochylni, </w:t>
      </w:r>
      <w:r w:rsidR="000E5791">
        <w:rPr>
          <w:rFonts w:asciiTheme="minorHAnsi" w:eastAsia="Lucida Sans Unicode" w:hAnsiTheme="minorHAnsi" w:cstheme="minorHAnsi"/>
          <w:kern w:val="1"/>
          <w:sz w:val="22"/>
          <w:szCs w:val="22"/>
          <w:lang w:eastAsia="hi-IN" w:bidi="hi-IN"/>
        </w:rPr>
        <w:t>dźwigów osobowych,</w:t>
      </w:r>
      <w:r w:rsidR="009E5214">
        <w:rPr>
          <w:rFonts w:asciiTheme="minorHAnsi" w:eastAsia="Lucida Sans Unicode" w:hAnsiTheme="minorHAnsi" w:cstheme="minorHAnsi"/>
          <w:kern w:val="1"/>
          <w:sz w:val="22"/>
          <w:szCs w:val="22"/>
          <w:lang w:eastAsia="hi-IN" w:bidi="hi-IN"/>
        </w:rPr>
        <w:t xml:space="preserve"> </w:t>
      </w:r>
      <w:r w:rsidR="000E5791">
        <w:rPr>
          <w:rFonts w:asciiTheme="minorHAnsi" w:eastAsia="Lucida Sans Unicode" w:hAnsiTheme="minorHAnsi" w:cstheme="minorHAnsi"/>
          <w:kern w:val="1"/>
          <w:sz w:val="22"/>
          <w:szCs w:val="22"/>
          <w:lang w:eastAsia="hi-IN" w:bidi="hi-IN"/>
        </w:rPr>
        <w:t xml:space="preserve">podnośników, pomieszczeń sanitarnych i innych, które należy uzgodnić z Zamawiającym na etapie opracowywania dokumentacji. Ponadto </w:t>
      </w:r>
      <w:r w:rsidRPr="009065E4">
        <w:rPr>
          <w:rFonts w:asciiTheme="minorHAnsi" w:eastAsia="Lucida Sans Unicode" w:hAnsiTheme="minorHAnsi" w:cstheme="minorHAnsi"/>
          <w:kern w:val="1"/>
          <w:sz w:val="22"/>
          <w:szCs w:val="22"/>
          <w:lang w:eastAsia="hi-IN" w:bidi="hi-IN"/>
        </w:rPr>
        <w:t>Zamawiający zakłada wykonanie dźwigów osobowych dostosowany</w:t>
      </w:r>
      <w:r w:rsidR="003A54D6">
        <w:rPr>
          <w:rFonts w:asciiTheme="minorHAnsi" w:eastAsia="Lucida Sans Unicode" w:hAnsiTheme="minorHAnsi" w:cstheme="minorHAnsi"/>
          <w:kern w:val="1"/>
          <w:sz w:val="22"/>
          <w:szCs w:val="22"/>
          <w:lang w:eastAsia="hi-IN" w:bidi="hi-IN"/>
        </w:rPr>
        <w:t>ch dla osób niepełno</w:t>
      </w:r>
      <w:r w:rsidR="009477C3">
        <w:rPr>
          <w:rFonts w:asciiTheme="minorHAnsi" w:eastAsia="Lucida Sans Unicode" w:hAnsiTheme="minorHAnsi" w:cstheme="minorHAnsi"/>
          <w:kern w:val="1"/>
          <w:sz w:val="22"/>
          <w:szCs w:val="22"/>
          <w:lang w:eastAsia="hi-IN" w:bidi="hi-IN"/>
        </w:rPr>
        <w:t xml:space="preserve">sprawnych oraz </w:t>
      </w:r>
      <w:r w:rsidR="009477C3" w:rsidRPr="009477C3">
        <w:rPr>
          <w:rFonts w:asciiTheme="minorHAnsi" w:eastAsia="Lucida Sans Unicode" w:hAnsiTheme="minorHAnsi" w:cstheme="minorHAnsi"/>
          <w:kern w:val="1"/>
          <w:sz w:val="22"/>
          <w:szCs w:val="22"/>
          <w:lang w:eastAsia="hi-IN" w:bidi="hi-IN"/>
        </w:rPr>
        <w:t xml:space="preserve">- oznaczenia ułatwiające poruszanie się po obiekcie osobom niewidzącym (m.in. przyciski w windzie z oznaczeniami w języku </w:t>
      </w:r>
      <w:proofErr w:type="spellStart"/>
      <w:r w:rsidR="009477C3" w:rsidRPr="009477C3">
        <w:rPr>
          <w:rFonts w:asciiTheme="minorHAnsi" w:eastAsia="Lucida Sans Unicode" w:hAnsiTheme="minorHAnsi" w:cstheme="minorHAnsi"/>
          <w:kern w:val="1"/>
          <w:sz w:val="22"/>
          <w:szCs w:val="22"/>
          <w:lang w:eastAsia="hi-IN" w:bidi="hi-IN"/>
        </w:rPr>
        <w:t>Braile’a</w:t>
      </w:r>
      <w:proofErr w:type="spellEnd"/>
      <w:r w:rsidR="009477C3">
        <w:rPr>
          <w:rFonts w:asciiTheme="minorHAnsi" w:eastAsia="Lucida Sans Unicode" w:hAnsiTheme="minorHAnsi" w:cstheme="minorHAnsi"/>
          <w:kern w:val="1"/>
          <w:sz w:val="22"/>
          <w:szCs w:val="22"/>
          <w:lang w:eastAsia="hi-IN" w:bidi="hi-IN"/>
        </w:rPr>
        <w:t xml:space="preserve">, </w:t>
      </w:r>
      <w:proofErr w:type="spellStart"/>
      <w:r w:rsidR="009477C3">
        <w:rPr>
          <w:rFonts w:asciiTheme="minorHAnsi" w:eastAsia="Lucida Sans Unicode" w:hAnsiTheme="minorHAnsi" w:cstheme="minorHAnsi"/>
          <w:kern w:val="1"/>
          <w:sz w:val="22"/>
          <w:szCs w:val="22"/>
          <w:lang w:eastAsia="hi-IN" w:bidi="hi-IN"/>
        </w:rPr>
        <w:t>tyflomapy</w:t>
      </w:r>
      <w:proofErr w:type="spellEnd"/>
      <w:r w:rsidR="009477C3" w:rsidRPr="009477C3">
        <w:rPr>
          <w:rFonts w:asciiTheme="minorHAnsi" w:eastAsia="Lucida Sans Unicode" w:hAnsiTheme="minorHAnsi" w:cstheme="minorHAnsi"/>
          <w:kern w:val="1"/>
          <w:sz w:val="22"/>
          <w:szCs w:val="22"/>
          <w:lang w:eastAsia="hi-IN" w:bidi="hi-IN"/>
        </w:rPr>
        <w:t>)</w:t>
      </w:r>
    </w:p>
    <w:p w14:paraId="342469D9" w14:textId="77777777" w:rsidR="00A62031" w:rsidRDefault="00A62031" w:rsidP="00A62031">
      <w:pPr>
        <w:widowControl w:val="0"/>
        <w:tabs>
          <w:tab w:val="left" w:pos="2127"/>
        </w:tabs>
        <w:suppressAutoHyphens/>
        <w:jc w:val="both"/>
        <w:rPr>
          <w:rFonts w:asciiTheme="minorHAnsi" w:eastAsia="Lucida Sans Unicode" w:hAnsiTheme="minorHAnsi" w:cstheme="minorHAnsi"/>
          <w:kern w:val="1"/>
          <w:sz w:val="22"/>
          <w:szCs w:val="22"/>
          <w:lang w:eastAsia="hi-IN" w:bidi="hi-IN"/>
        </w:rPr>
      </w:pPr>
    </w:p>
    <w:p w14:paraId="73FD8099" w14:textId="77777777" w:rsidR="003761B5" w:rsidRPr="009065E4" w:rsidRDefault="003761B5" w:rsidP="00A62031">
      <w:pPr>
        <w:widowControl w:val="0"/>
        <w:tabs>
          <w:tab w:val="left" w:pos="2127"/>
        </w:tabs>
        <w:suppressAutoHyphens/>
        <w:jc w:val="both"/>
        <w:rPr>
          <w:rFonts w:asciiTheme="minorHAnsi" w:eastAsia="Lucida Sans Unicode" w:hAnsiTheme="minorHAnsi" w:cstheme="minorHAnsi"/>
          <w:kern w:val="1"/>
          <w:sz w:val="22"/>
          <w:szCs w:val="22"/>
          <w:lang w:eastAsia="hi-IN" w:bidi="hi-IN"/>
        </w:rPr>
      </w:pPr>
    </w:p>
    <w:p w14:paraId="5F3B5475" w14:textId="77777777" w:rsidR="00250E98" w:rsidRDefault="002B09A5" w:rsidP="00263D7D">
      <w:pPr>
        <w:pStyle w:val="Akapitzlist"/>
        <w:widowControl w:val="0"/>
        <w:numPr>
          <w:ilvl w:val="0"/>
          <w:numId w:val="30"/>
        </w:numPr>
        <w:suppressAutoHyphens/>
        <w:ind w:left="284" w:hanging="284"/>
        <w:rPr>
          <w:rFonts w:asciiTheme="minorHAnsi" w:eastAsia="Lucida Sans Unicode" w:hAnsiTheme="minorHAnsi" w:cstheme="minorHAnsi"/>
          <w:b/>
          <w:kern w:val="1"/>
          <w:sz w:val="22"/>
          <w:szCs w:val="22"/>
          <w:lang w:eastAsia="hi-IN" w:bidi="hi-IN"/>
        </w:rPr>
      </w:pPr>
      <w:r w:rsidRPr="000E5791">
        <w:rPr>
          <w:rFonts w:asciiTheme="minorHAnsi" w:eastAsia="Lucida Sans Unicode" w:hAnsiTheme="minorHAnsi" w:cstheme="minorHAnsi"/>
          <w:b/>
          <w:kern w:val="1"/>
          <w:sz w:val="22"/>
          <w:szCs w:val="22"/>
          <w:lang w:eastAsia="hi-IN" w:bidi="hi-IN"/>
        </w:rPr>
        <w:t xml:space="preserve">OPIS </w:t>
      </w:r>
      <w:r w:rsidR="000C44DA" w:rsidRPr="000E5791">
        <w:rPr>
          <w:rFonts w:asciiTheme="minorHAnsi" w:eastAsia="Lucida Sans Unicode" w:hAnsiTheme="minorHAnsi" w:cstheme="minorHAnsi"/>
          <w:b/>
          <w:kern w:val="1"/>
          <w:sz w:val="22"/>
          <w:szCs w:val="22"/>
          <w:lang w:eastAsia="hi-IN" w:bidi="hi-IN"/>
        </w:rPr>
        <w:t xml:space="preserve">OGÓLNYCH </w:t>
      </w:r>
      <w:r w:rsidRPr="000E5791">
        <w:rPr>
          <w:rFonts w:asciiTheme="minorHAnsi" w:eastAsia="Lucida Sans Unicode" w:hAnsiTheme="minorHAnsi" w:cstheme="minorHAnsi"/>
          <w:b/>
          <w:kern w:val="1"/>
          <w:sz w:val="22"/>
          <w:szCs w:val="22"/>
          <w:lang w:eastAsia="hi-IN" w:bidi="hi-IN"/>
        </w:rPr>
        <w:t xml:space="preserve">WYMAGAŃ ZAMAWIAJĄCEGO W STOSUNKU DO PRZEDMIOTU ZAMÓWIENIA </w:t>
      </w:r>
    </w:p>
    <w:p w14:paraId="0223F57C" w14:textId="77777777" w:rsidR="00ED2D8B" w:rsidRPr="00636BB7" w:rsidRDefault="00ED2D8B" w:rsidP="00ED2D8B">
      <w:pPr>
        <w:pStyle w:val="Akapitzlist"/>
        <w:widowControl w:val="0"/>
        <w:suppressAutoHyphens/>
        <w:ind w:left="284"/>
        <w:rPr>
          <w:rFonts w:asciiTheme="minorHAnsi" w:eastAsia="Lucida Sans Unicode" w:hAnsiTheme="minorHAnsi" w:cstheme="minorHAnsi"/>
          <w:b/>
          <w:kern w:val="1"/>
          <w:sz w:val="22"/>
          <w:szCs w:val="22"/>
          <w:lang w:eastAsia="hi-IN" w:bidi="hi-IN"/>
        </w:rPr>
      </w:pPr>
    </w:p>
    <w:p w14:paraId="388D3584" w14:textId="77777777" w:rsidR="003F4636" w:rsidRDefault="000E5791" w:rsidP="007B574D">
      <w:pPr>
        <w:widowControl w:val="0"/>
        <w:suppressAutoHyphens/>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5</w:t>
      </w:r>
      <w:r w:rsidRPr="009065E4">
        <w:rPr>
          <w:rFonts w:asciiTheme="minorHAnsi" w:eastAsia="Lucida Sans Unicode" w:hAnsiTheme="minorHAnsi" w:cstheme="minorHAnsi"/>
          <w:b/>
          <w:kern w:val="1"/>
          <w:sz w:val="22"/>
          <w:szCs w:val="22"/>
          <w:lang w:eastAsia="hi-IN" w:bidi="hi-IN"/>
        </w:rPr>
        <w:t xml:space="preserve">.1. </w:t>
      </w:r>
      <w:r w:rsidR="00A62031">
        <w:rPr>
          <w:rFonts w:asciiTheme="minorHAnsi" w:eastAsia="Lucida Sans Unicode" w:hAnsiTheme="minorHAnsi" w:cstheme="minorHAnsi"/>
          <w:b/>
          <w:kern w:val="1"/>
          <w:sz w:val="22"/>
          <w:szCs w:val="22"/>
          <w:lang w:eastAsia="hi-IN" w:bidi="hi-IN"/>
        </w:rPr>
        <w:t>P</w:t>
      </w:r>
      <w:r w:rsidR="00A62031" w:rsidRPr="009065E4">
        <w:rPr>
          <w:rFonts w:asciiTheme="minorHAnsi" w:eastAsia="Lucida Sans Unicode" w:hAnsiTheme="minorHAnsi" w:cstheme="minorHAnsi"/>
          <w:b/>
          <w:kern w:val="1"/>
          <w:sz w:val="22"/>
          <w:szCs w:val="22"/>
          <w:lang w:eastAsia="hi-IN" w:bidi="hi-IN"/>
        </w:rPr>
        <w:t xml:space="preserve">rzygotowanie </w:t>
      </w:r>
      <w:r w:rsidR="00A62031">
        <w:rPr>
          <w:rFonts w:asciiTheme="minorHAnsi" w:eastAsia="Lucida Sans Unicode" w:hAnsiTheme="minorHAnsi" w:cstheme="minorHAnsi"/>
          <w:b/>
          <w:kern w:val="1"/>
          <w:sz w:val="22"/>
          <w:szCs w:val="22"/>
          <w:lang w:eastAsia="hi-IN" w:bidi="hi-IN"/>
        </w:rPr>
        <w:t>dokumentacji budowlanej.</w:t>
      </w:r>
    </w:p>
    <w:p w14:paraId="1C4AEDE3" w14:textId="77777777" w:rsidR="00D15BC6" w:rsidRDefault="00D15BC6" w:rsidP="00D15BC6">
      <w:pPr>
        <w:widowControl w:val="0"/>
        <w:suppressAutoHyphens/>
        <w:jc w:val="both"/>
        <w:rPr>
          <w:rFonts w:asciiTheme="minorHAnsi" w:eastAsia="Lucida Sans Unicode" w:hAnsiTheme="minorHAnsi" w:cstheme="minorHAnsi"/>
          <w:b/>
          <w:kern w:val="1"/>
          <w:sz w:val="22"/>
          <w:szCs w:val="22"/>
          <w:lang w:eastAsia="hi-IN" w:bidi="hi-IN"/>
        </w:rPr>
      </w:pPr>
      <w:r>
        <w:rPr>
          <w:rFonts w:ascii="Calibri" w:hAnsi="Calibri" w:cs="Calibri"/>
          <w:sz w:val="22"/>
          <w:szCs w:val="22"/>
        </w:rPr>
        <w:t>W ramach procedury przetargowej „zaprojektuj i wybuduj”, do Wykonawcy należy opracowanie całości dokumentacji projektowej.</w:t>
      </w:r>
    </w:p>
    <w:p w14:paraId="0194DB49" w14:textId="77777777" w:rsidR="007B574D" w:rsidRPr="00D05285" w:rsidRDefault="007B574D" w:rsidP="00263D7D">
      <w:pPr>
        <w:pStyle w:val="Akapitzlist"/>
        <w:numPr>
          <w:ilvl w:val="0"/>
          <w:numId w:val="23"/>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 xml:space="preserve">Opracowanie obejmować ma swym zakresem oczekiwania Zamawiającego, określone poprzez: </w:t>
      </w:r>
    </w:p>
    <w:p w14:paraId="46AD2D60" w14:textId="77777777" w:rsidR="007B574D" w:rsidRPr="00D05285" w:rsidRDefault="007B574D" w:rsidP="00263D7D">
      <w:pPr>
        <w:pStyle w:val="Akapitzlist"/>
        <w:numPr>
          <w:ilvl w:val="0"/>
          <w:numId w:val="24"/>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wykonanie zgodnie z obowiązującym prawem projektu rozbiórki warsztatów szkolnych znajdujących się w miejscu planowanej inwestycji wraz z uzyskaniem na nią Decyzji PWKZ</w:t>
      </w:r>
      <w:r>
        <w:rPr>
          <w:rFonts w:asciiTheme="minorHAnsi" w:hAnsiTheme="minorHAnsi" w:cstheme="minorHAnsi"/>
          <w:sz w:val="22"/>
          <w:szCs w:val="22"/>
        </w:rPr>
        <w:t>,</w:t>
      </w:r>
      <w:r w:rsidRPr="00D05285">
        <w:rPr>
          <w:rFonts w:asciiTheme="minorHAnsi" w:hAnsiTheme="minorHAnsi" w:cstheme="minorHAnsi"/>
          <w:sz w:val="22"/>
          <w:szCs w:val="22"/>
        </w:rPr>
        <w:t xml:space="preserve"> a następnie zgłoszenie tej rozbiórki / bądź wniosek o pozwolenie na rozbiórkę do organu architektoniczno-budowlanego oraz wykonanie wszelkiej dokumentacji, uzgodnień, ekspertyz o ile takie będą wymagane i niezbędne w celu wykonania w/w rozbiórki, </w:t>
      </w:r>
    </w:p>
    <w:p w14:paraId="7CB29C01" w14:textId="77777777" w:rsidR="007B574D" w:rsidRDefault="007B574D" w:rsidP="00263D7D">
      <w:pPr>
        <w:pStyle w:val="Akapitzlist"/>
        <w:numPr>
          <w:ilvl w:val="0"/>
          <w:numId w:val="24"/>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 xml:space="preserve">wykonanie rysunków, szkiców, dokumentacji niezbędnej do akceptacji przyjętych założeń i uzgodnienia kształtu, architektury, sylwety i detali architektonicznych nowego obiektu w celu uzyskania akceptacji </w:t>
      </w:r>
      <w:r w:rsidR="003308B4">
        <w:rPr>
          <w:rFonts w:asciiTheme="minorHAnsi" w:hAnsiTheme="minorHAnsi" w:cstheme="minorHAnsi"/>
          <w:sz w:val="22"/>
          <w:szCs w:val="22"/>
        </w:rPr>
        <w:t>Zamawiającego a następnie</w:t>
      </w:r>
      <w:r w:rsidRPr="00D05285">
        <w:rPr>
          <w:rFonts w:asciiTheme="minorHAnsi" w:hAnsiTheme="minorHAnsi" w:cstheme="minorHAnsi"/>
          <w:sz w:val="22"/>
          <w:szCs w:val="22"/>
        </w:rPr>
        <w:t xml:space="preserve"> Pomorskiego Wojewódzkiego Konserwatora Zabytków w Gdańsku</w:t>
      </w:r>
      <w:r w:rsidR="00703E10">
        <w:rPr>
          <w:rFonts w:asciiTheme="minorHAnsi" w:hAnsiTheme="minorHAnsi" w:cstheme="minorHAnsi"/>
          <w:sz w:val="22"/>
          <w:szCs w:val="22"/>
        </w:rPr>
        <w:t xml:space="preserve"> w tym</w:t>
      </w:r>
      <w:r w:rsidR="003308B4">
        <w:rPr>
          <w:rFonts w:asciiTheme="minorHAnsi" w:hAnsiTheme="minorHAnsi" w:cstheme="minorHAnsi"/>
          <w:sz w:val="22"/>
          <w:szCs w:val="22"/>
        </w:rPr>
        <w:t>:</w:t>
      </w:r>
      <w:r w:rsidR="00703E10">
        <w:rPr>
          <w:rFonts w:asciiTheme="minorHAnsi" w:hAnsiTheme="minorHAnsi" w:cstheme="minorHAnsi"/>
          <w:sz w:val="22"/>
          <w:szCs w:val="22"/>
        </w:rPr>
        <w:t xml:space="preserve"> wykonanie konserwatorskiego projektu elewacji obiektu</w:t>
      </w:r>
      <w:r w:rsidR="00381595">
        <w:rPr>
          <w:rFonts w:asciiTheme="minorHAnsi" w:hAnsiTheme="minorHAnsi" w:cstheme="minorHAnsi"/>
          <w:sz w:val="22"/>
          <w:szCs w:val="22"/>
        </w:rPr>
        <w:t xml:space="preserve"> (z detalem </w:t>
      </w:r>
      <w:r w:rsidR="00381595" w:rsidRPr="00AB7884">
        <w:rPr>
          <w:rFonts w:asciiTheme="minorHAnsi" w:hAnsiTheme="minorHAnsi" w:cstheme="minorHAnsi"/>
          <w:sz w:val="22"/>
          <w:szCs w:val="22"/>
        </w:rPr>
        <w:t>architektonicznym i zastosowanymi materiałami elewacyjnymi)</w:t>
      </w:r>
      <w:r w:rsidRPr="00AB7884">
        <w:rPr>
          <w:rFonts w:asciiTheme="minorHAnsi" w:hAnsiTheme="minorHAnsi" w:cstheme="minorHAnsi"/>
          <w:sz w:val="22"/>
          <w:szCs w:val="22"/>
        </w:rPr>
        <w:t xml:space="preserve">, </w:t>
      </w:r>
      <w:r w:rsidR="00703E10" w:rsidRPr="00AB7884">
        <w:rPr>
          <w:rFonts w:asciiTheme="minorHAnsi" w:hAnsiTheme="minorHAnsi" w:cstheme="minorHAnsi"/>
          <w:sz w:val="22"/>
          <w:szCs w:val="22"/>
        </w:rPr>
        <w:t>gdzie</w:t>
      </w:r>
      <w:r w:rsidRPr="00AB7884">
        <w:rPr>
          <w:rFonts w:asciiTheme="minorHAnsi" w:hAnsiTheme="minorHAnsi" w:cstheme="minorHAnsi"/>
          <w:sz w:val="22"/>
          <w:szCs w:val="22"/>
        </w:rPr>
        <w:t xml:space="preserve"> finałowym efe</w:t>
      </w:r>
      <w:r w:rsidR="00250E98">
        <w:rPr>
          <w:rFonts w:asciiTheme="minorHAnsi" w:hAnsiTheme="minorHAnsi" w:cstheme="minorHAnsi"/>
          <w:sz w:val="22"/>
          <w:szCs w:val="22"/>
        </w:rPr>
        <w:t>ktem będzie prawomocna Decyzja na</w:t>
      </w:r>
      <w:r w:rsidRPr="00AB7884">
        <w:rPr>
          <w:rFonts w:asciiTheme="minorHAnsi" w:hAnsiTheme="minorHAnsi" w:cstheme="minorHAnsi"/>
          <w:sz w:val="22"/>
          <w:szCs w:val="22"/>
        </w:rPr>
        <w:t xml:space="preserve"> </w:t>
      </w:r>
      <w:r w:rsidR="00636BB7">
        <w:rPr>
          <w:rFonts w:asciiTheme="minorHAnsi" w:hAnsiTheme="minorHAnsi" w:cstheme="minorHAnsi"/>
          <w:sz w:val="22"/>
          <w:szCs w:val="22"/>
        </w:rPr>
        <w:t>prowadzenie</w:t>
      </w:r>
      <w:r w:rsidR="00AB7884" w:rsidRPr="00AB7884">
        <w:rPr>
          <w:rFonts w:asciiTheme="minorHAnsi" w:hAnsiTheme="minorHAnsi" w:cstheme="minorHAnsi"/>
          <w:sz w:val="22"/>
          <w:szCs w:val="22"/>
        </w:rPr>
        <w:t xml:space="preserve"> robót budowlanych</w:t>
      </w:r>
      <w:r w:rsidRPr="00AB7884">
        <w:rPr>
          <w:rFonts w:asciiTheme="minorHAnsi" w:hAnsiTheme="minorHAnsi" w:cstheme="minorHAnsi"/>
          <w:sz w:val="22"/>
          <w:szCs w:val="22"/>
        </w:rPr>
        <w:t xml:space="preserve"> wydana przez PWKZ, na podstawie której Wykonawca ubiegać się będzie o Pozwolenie na budowę (</w:t>
      </w:r>
      <w:proofErr w:type="spellStart"/>
      <w:r w:rsidRPr="00AB7884">
        <w:rPr>
          <w:rFonts w:asciiTheme="minorHAnsi" w:hAnsiTheme="minorHAnsi" w:cstheme="minorHAnsi"/>
          <w:sz w:val="22"/>
          <w:szCs w:val="22"/>
        </w:rPr>
        <w:t>pnb</w:t>
      </w:r>
      <w:proofErr w:type="spellEnd"/>
      <w:r w:rsidRPr="00AB7884">
        <w:rPr>
          <w:rFonts w:asciiTheme="minorHAnsi" w:hAnsiTheme="minorHAnsi" w:cstheme="minorHAnsi"/>
          <w:sz w:val="22"/>
          <w:szCs w:val="22"/>
        </w:rPr>
        <w:t>)</w:t>
      </w:r>
      <w:r w:rsidR="00250E98">
        <w:rPr>
          <w:rFonts w:asciiTheme="minorHAnsi" w:hAnsiTheme="minorHAnsi" w:cstheme="minorHAnsi"/>
          <w:sz w:val="22"/>
          <w:szCs w:val="22"/>
        </w:rPr>
        <w:t xml:space="preserve"> udzielanej</w:t>
      </w:r>
      <w:r w:rsidRPr="00AB7884">
        <w:rPr>
          <w:rFonts w:asciiTheme="minorHAnsi" w:hAnsiTheme="minorHAnsi" w:cstheme="minorHAnsi"/>
          <w:sz w:val="22"/>
          <w:szCs w:val="22"/>
        </w:rPr>
        <w:t xml:space="preserve"> przez organ administracji budowlanej. Zastrzega się</w:t>
      </w:r>
      <w:r w:rsidR="00250E98">
        <w:rPr>
          <w:rFonts w:asciiTheme="minorHAnsi" w:hAnsiTheme="minorHAnsi" w:cstheme="minorHAnsi"/>
          <w:sz w:val="22"/>
          <w:szCs w:val="22"/>
        </w:rPr>
        <w:t>,</w:t>
      </w:r>
      <w:r w:rsidRPr="00AB7884">
        <w:rPr>
          <w:rFonts w:asciiTheme="minorHAnsi" w:hAnsiTheme="minorHAnsi" w:cstheme="minorHAnsi"/>
          <w:sz w:val="22"/>
          <w:szCs w:val="22"/>
        </w:rPr>
        <w:t xml:space="preserve"> że wszelkie dokumenty jakie może wymagać PWKZ niezbędne do otrzymania</w:t>
      </w:r>
      <w:r w:rsidR="00AB7884" w:rsidRPr="00AB7884">
        <w:rPr>
          <w:rFonts w:asciiTheme="minorHAnsi" w:hAnsiTheme="minorHAnsi" w:cstheme="minorHAnsi"/>
          <w:sz w:val="22"/>
          <w:szCs w:val="22"/>
        </w:rPr>
        <w:t xml:space="preserve"> Decyzji </w:t>
      </w:r>
      <w:r w:rsidR="00250E98">
        <w:rPr>
          <w:rFonts w:asciiTheme="minorHAnsi" w:hAnsiTheme="minorHAnsi" w:cstheme="minorHAnsi"/>
          <w:sz w:val="22"/>
          <w:szCs w:val="22"/>
        </w:rPr>
        <w:t>na prowadzenie</w:t>
      </w:r>
      <w:r w:rsidR="00AB7884" w:rsidRPr="00AB7884">
        <w:rPr>
          <w:rFonts w:asciiTheme="minorHAnsi" w:hAnsiTheme="minorHAnsi" w:cstheme="minorHAnsi"/>
          <w:sz w:val="22"/>
          <w:szCs w:val="22"/>
        </w:rPr>
        <w:t xml:space="preserve"> robót budowlanych wydanej </w:t>
      </w:r>
      <w:r w:rsidRPr="00AB7884">
        <w:rPr>
          <w:rFonts w:asciiTheme="minorHAnsi" w:hAnsiTheme="minorHAnsi" w:cstheme="minorHAnsi"/>
          <w:sz w:val="22"/>
          <w:szCs w:val="22"/>
        </w:rPr>
        <w:t>przez PWKZ,</w:t>
      </w:r>
      <w:r w:rsidRPr="00D05285">
        <w:rPr>
          <w:rFonts w:asciiTheme="minorHAnsi" w:hAnsiTheme="minorHAnsi" w:cstheme="minorHAnsi"/>
          <w:sz w:val="22"/>
          <w:szCs w:val="22"/>
        </w:rPr>
        <w:t xml:space="preserve"> leżą po stronie </w:t>
      </w:r>
      <w:r w:rsidR="00250E98">
        <w:rPr>
          <w:rFonts w:asciiTheme="minorHAnsi" w:hAnsiTheme="minorHAnsi" w:cstheme="minorHAnsi"/>
          <w:sz w:val="22"/>
          <w:szCs w:val="22"/>
        </w:rPr>
        <w:t>W</w:t>
      </w:r>
      <w:r w:rsidRPr="00D05285">
        <w:rPr>
          <w:rFonts w:asciiTheme="minorHAnsi" w:hAnsiTheme="minorHAnsi" w:cstheme="minorHAnsi"/>
          <w:sz w:val="22"/>
          <w:szCs w:val="22"/>
        </w:rPr>
        <w:t>ykonawcy,</w:t>
      </w:r>
    </w:p>
    <w:p w14:paraId="6B17DFC0" w14:textId="77777777" w:rsidR="009F3F1D" w:rsidRPr="00D05285" w:rsidRDefault="009F3F1D" w:rsidP="009F3F1D">
      <w:pPr>
        <w:pStyle w:val="Akapitzlist"/>
        <w:spacing w:line="276" w:lineRule="auto"/>
        <w:ind w:left="426"/>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Uwaga: Zamawiający zapewni udział osoby odpowiedzialnej za nadzór nad opracowaniem konserwatorskiego projektu elewacji.</w:t>
      </w:r>
    </w:p>
    <w:p w14:paraId="0DEFBFAA" w14:textId="77777777" w:rsidR="007B574D" w:rsidRPr="00D05285" w:rsidRDefault="007B574D" w:rsidP="00263D7D">
      <w:pPr>
        <w:pStyle w:val="Akapitzlist"/>
        <w:numPr>
          <w:ilvl w:val="0"/>
          <w:numId w:val="24"/>
        </w:numPr>
        <w:spacing w:line="276" w:lineRule="auto"/>
        <w:ind w:left="426" w:hanging="284"/>
        <w:contextualSpacing w:val="0"/>
        <w:jc w:val="both"/>
        <w:rPr>
          <w:rFonts w:asciiTheme="minorHAnsi" w:hAnsiTheme="minorHAnsi" w:cstheme="minorHAnsi"/>
          <w:sz w:val="22"/>
          <w:szCs w:val="22"/>
        </w:rPr>
      </w:pPr>
      <w:r w:rsidRPr="00D05285">
        <w:rPr>
          <w:rFonts w:asciiTheme="minorHAnsi" w:hAnsiTheme="minorHAnsi" w:cstheme="minorHAnsi"/>
          <w:sz w:val="22"/>
          <w:szCs w:val="22"/>
        </w:rPr>
        <w:t>wykonanie projektu architektoniczno-budowlanego wraz ze wszystkimi uzgodnieniami, ekspertyzami, odstępstwami, decyzjami które będą wymagane zgodnie z przepisami obowiązującego prawa również w zakresie warunków technicznych, bezpieczeństwa użytkowania i konstrukcji oraz bezpieczeństwa  poża</w:t>
      </w:r>
      <w:r w:rsidR="00250E98">
        <w:rPr>
          <w:rFonts w:asciiTheme="minorHAnsi" w:hAnsiTheme="minorHAnsi" w:cstheme="minorHAnsi"/>
          <w:sz w:val="22"/>
          <w:szCs w:val="22"/>
        </w:rPr>
        <w:t>rowego oraz dostosowania obiektu</w:t>
      </w:r>
      <w:r>
        <w:rPr>
          <w:rFonts w:asciiTheme="minorHAnsi" w:hAnsiTheme="minorHAnsi" w:cstheme="minorHAnsi"/>
          <w:sz w:val="22"/>
          <w:szCs w:val="22"/>
        </w:rPr>
        <w:t xml:space="preserve">   </w:t>
      </w:r>
      <w:r w:rsidRPr="00D05285">
        <w:rPr>
          <w:rFonts w:asciiTheme="minorHAnsi" w:hAnsiTheme="minorHAnsi" w:cstheme="minorHAnsi"/>
          <w:sz w:val="22"/>
          <w:szCs w:val="22"/>
        </w:rPr>
        <w:t xml:space="preserve">do korzystania z niego przez osoby ze szczególnymi potrzebami,  na podstawie których należy zaprojektować przedmiotowy obiekt wraz z jego otoczeniem (w tym analizą otoczenia </w:t>
      </w:r>
      <w:r>
        <w:rPr>
          <w:rFonts w:asciiTheme="minorHAnsi" w:hAnsiTheme="minorHAnsi" w:cstheme="minorHAnsi"/>
          <w:sz w:val="22"/>
          <w:szCs w:val="22"/>
        </w:rPr>
        <w:t xml:space="preserve"> </w:t>
      </w:r>
      <w:r w:rsidRPr="00D05285">
        <w:rPr>
          <w:rFonts w:asciiTheme="minorHAnsi" w:hAnsiTheme="minorHAnsi" w:cstheme="minorHAnsi"/>
          <w:sz w:val="22"/>
          <w:szCs w:val="22"/>
        </w:rPr>
        <w:t xml:space="preserve">i oddziaływania obiektu – o ile będzie taka wymagana). W wyniku tego, na tej podstawie </w:t>
      </w:r>
      <w:r>
        <w:rPr>
          <w:rFonts w:asciiTheme="minorHAnsi" w:hAnsiTheme="minorHAnsi" w:cstheme="minorHAnsi"/>
          <w:sz w:val="22"/>
          <w:szCs w:val="22"/>
        </w:rPr>
        <w:t xml:space="preserve"> </w:t>
      </w:r>
      <w:r w:rsidRPr="00D05285">
        <w:rPr>
          <w:rFonts w:asciiTheme="minorHAnsi" w:hAnsiTheme="minorHAnsi" w:cstheme="minorHAnsi"/>
          <w:sz w:val="22"/>
          <w:szCs w:val="22"/>
        </w:rPr>
        <w:t>do Wykonawcy należy uzyskanie prawomocnego pozwolenia na budowę</w:t>
      </w:r>
      <w:r w:rsidR="000B2046">
        <w:rPr>
          <w:rFonts w:asciiTheme="minorHAnsi" w:hAnsiTheme="minorHAnsi" w:cstheme="minorHAnsi"/>
          <w:sz w:val="22"/>
          <w:szCs w:val="22"/>
        </w:rPr>
        <w:t xml:space="preserve"> </w:t>
      </w:r>
      <w:r w:rsidR="000B2046" w:rsidRPr="002A35F3">
        <w:rPr>
          <w:rFonts w:asciiTheme="minorHAnsi" w:hAnsiTheme="minorHAnsi" w:cstheme="minorHAnsi"/>
          <w:sz w:val="22"/>
          <w:szCs w:val="22"/>
        </w:rPr>
        <w:t xml:space="preserve">pn. </w:t>
      </w:r>
      <w:r w:rsidR="000B2046" w:rsidRPr="00346D9C">
        <w:rPr>
          <w:rFonts w:asciiTheme="minorHAnsi" w:hAnsiTheme="minorHAnsi" w:cstheme="minorHAnsi"/>
          <w:b/>
          <w:sz w:val="22"/>
          <w:szCs w:val="22"/>
        </w:rPr>
        <w:t>„Budowa nowego budynku biurowego wraz z infrastrukturą poprzez wyeksponowanie zespolenia dawnych i współczesnych elementów architektury w ramach rewitalizacji przestrzeni  Dolnego miasta Gdańska</w:t>
      </w:r>
      <w:r w:rsidR="00346D9C" w:rsidRPr="00346D9C">
        <w:rPr>
          <w:rFonts w:asciiTheme="minorHAnsi" w:hAnsiTheme="minorHAnsi" w:cstheme="minorHAnsi"/>
          <w:b/>
          <w:sz w:val="22"/>
          <w:szCs w:val="22"/>
        </w:rPr>
        <w:t>”</w:t>
      </w:r>
      <w:r w:rsidRPr="002A35F3">
        <w:rPr>
          <w:rFonts w:asciiTheme="minorHAnsi" w:hAnsiTheme="minorHAnsi" w:cstheme="minorHAnsi"/>
          <w:sz w:val="22"/>
          <w:szCs w:val="22"/>
        </w:rPr>
        <w:t>,</w:t>
      </w:r>
    </w:p>
    <w:p w14:paraId="41989A6D" w14:textId="77777777" w:rsidR="007B574D" w:rsidRPr="00D05285" w:rsidRDefault="007B574D" w:rsidP="00263D7D">
      <w:pPr>
        <w:pStyle w:val="Akapitzlist"/>
        <w:numPr>
          <w:ilvl w:val="0"/>
          <w:numId w:val="24"/>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wykonanie projektu wielobranżowego – wykonawczego</w:t>
      </w:r>
      <w:r w:rsidR="003F4636">
        <w:rPr>
          <w:rFonts w:asciiTheme="minorHAnsi" w:hAnsiTheme="minorHAnsi" w:cstheme="minorHAnsi"/>
          <w:sz w:val="22"/>
          <w:szCs w:val="22"/>
        </w:rPr>
        <w:t xml:space="preserve"> i powykonawczego</w:t>
      </w:r>
      <w:r w:rsidRPr="00D05285">
        <w:rPr>
          <w:rFonts w:asciiTheme="minorHAnsi" w:hAnsiTheme="minorHAnsi" w:cstheme="minorHAnsi"/>
          <w:sz w:val="22"/>
          <w:szCs w:val="22"/>
        </w:rPr>
        <w:t>,</w:t>
      </w:r>
    </w:p>
    <w:p w14:paraId="16690DE2" w14:textId="77777777" w:rsidR="007B574D" w:rsidRPr="00D05285" w:rsidRDefault="007B574D" w:rsidP="00263D7D">
      <w:pPr>
        <w:pStyle w:val="Akapitzlist"/>
        <w:numPr>
          <w:ilvl w:val="0"/>
          <w:numId w:val="24"/>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wykonanie STWIOR</w:t>
      </w:r>
      <w:r w:rsidR="003F4636">
        <w:rPr>
          <w:rFonts w:asciiTheme="minorHAnsi" w:hAnsiTheme="minorHAnsi" w:cstheme="minorHAnsi"/>
          <w:sz w:val="22"/>
          <w:szCs w:val="22"/>
        </w:rPr>
        <w:t xml:space="preserve">, Bioz i </w:t>
      </w:r>
      <w:proofErr w:type="spellStart"/>
      <w:r w:rsidR="003F4636">
        <w:rPr>
          <w:rFonts w:asciiTheme="minorHAnsi" w:hAnsiTheme="minorHAnsi" w:cstheme="minorHAnsi"/>
          <w:sz w:val="22"/>
          <w:szCs w:val="22"/>
        </w:rPr>
        <w:t>inn</w:t>
      </w:r>
      <w:proofErr w:type="spellEnd"/>
      <w:r w:rsidR="003F4636">
        <w:rPr>
          <w:rFonts w:asciiTheme="minorHAnsi" w:hAnsiTheme="minorHAnsi" w:cstheme="minorHAnsi"/>
          <w:sz w:val="22"/>
          <w:szCs w:val="22"/>
        </w:rPr>
        <w:t>. wymaganych przepisami</w:t>
      </w:r>
      <w:r w:rsidRPr="00D05285">
        <w:rPr>
          <w:rFonts w:asciiTheme="minorHAnsi" w:hAnsiTheme="minorHAnsi" w:cstheme="minorHAnsi"/>
          <w:sz w:val="22"/>
          <w:szCs w:val="22"/>
        </w:rPr>
        <w:t>.</w:t>
      </w:r>
    </w:p>
    <w:p w14:paraId="5746591D" w14:textId="77777777" w:rsidR="007B574D" w:rsidRPr="00D05285" w:rsidRDefault="007B574D" w:rsidP="00263D7D">
      <w:pPr>
        <w:pStyle w:val="Akapitzlist"/>
        <w:numPr>
          <w:ilvl w:val="0"/>
          <w:numId w:val="23"/>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Poza przedmiotem określonym w ust. 1, zgodnie z art. 20 ust. 1 pkt 4) ustawy z dnia 7 lipca 1994 r.– Pra</w:t>
      </w:r>
      <w:r w:rsidR="008F31D9">
        <w:rPr>
          <w:rFonts w:asciiTheme="minorHAnsi" w:hAnsiTheme="minorHAnsi" w:cstheme="minorHAnsi"/>
          <w:sz w:val="22"/>
          <w:szCs w:val="22"/>
        </w:rPr>
        <w:t>wo budowlane (tj. Dz. U. z 2021</w:t>
      </w:r>
      <w:r w:rsidRPr="00D05285">
        <w:rPr>
          <w:rFonts w:asciiTheme="minorHAnsi" w:hAnsiTheme="minorHAnsi" w:cstheme="minorHAnsi"/>
          <w:sz w:val="22"/>
          <w:szCs w:val="22"/>
        </w:rPr>
        <w:t>r. p</w:t>
      </w:r>
      <w:r w:rsidR="008F31D9">
        <w:rPr>
          <w:rFonts w:asciiTheme="minorHAnsi" w:hAnsiTheme="minorHAnsi" w:cstheme="minorHAnsi"/>
          <w:sz w:val="22"/>
          <w:szCs w:val="22"/>
        </w:rPr>
        <w:t>oz. 2351, z 2022r. poz. 88)</w:t>
      </w:r>
      <w:r w:rsidRPr="00D05285">
        <w:rPr>
          <w:rFonts w:asciiTheme="minorHAnsi" w:hAnsiTheme="minorHAnsi" w:cstheme="minorHAnsi"/>
          <w:sz w:val="22"/>
          <w:szCs w:val="22"/>
        </w:rPr>
        <w:t xml:space="preserve"> do podstawowych obowiązków projektanta w ramach kontraktu należy m.in. sprawowanie nadzoru autorskiego na żądanie </w:t>
      </w:r>
      <w:r w:rsidR="00250E98">
        <w:rPr>
          <w:rFonts w:asciiTheme="minorHAnsi" w:hAnsiTheme="minorHAnsi" w:cstheme="minorHAnsi"/>
          <w:sz w:val="22"/>
          <w:szCs w:val="22"/>
        </w:rPr>
        <w:t>Zamawiającego</w:t>
      </w:r>
      <w:r w:rsidRPr="00D05285">
        <w:rPr>
          <w:rFonts w:asciiTheme="minorHAnsi" w:hAnsiTheme="minorHAnsi" w:cstheme="minorHAnsi"/>
          <w:sz w:val="22"/>
          <w:szCs w:val="22"/>
        </w:rPr>
        <w:t xml:space="preserve"> lub organu  administracji architektoniczno-budowlanej w zakresie: </w:t>
      </w:r>
    </w:p>
    <w:p w14:paraId="40D58859" w14:textId="77777777" w:rsidR="007B574D" w:rsidRDefault="007B574D" w:rsidP="00263D7D">
      <w:pPr>
        <w:pStyle w:val="Akapitzlist"/>
        <w:numPr>
          <w:ilvl w:val="0"/>
          <w:numId w:val="25"/>
        </w:numPr>
        <w:spacing w:line="276" w:lineRule="auto"/>
        <w:ind w:left="426"/>
        <w:contextualSpacing w:val="0"/>
        <w:jc w:val="both"/>
        <w:rPr>
          <w:rFonts w:asciiTheme="minorHAnsi" w:hAnsiTheme="minorHAnsi" w:cstheme="minorHAnsi"/>
          <w:sz w:val="22"/>
          <w:szCs w:val="22"/>
        </w:rPr>
      </w:pPr>
      <w:r w:rsidRPr="00D05285">
        <w:rPr>
          <w:rFonts w:asciiTheme="minorHAnsi" w:hAnsiTheme="minorHAnsi" w:cstheme="minorHAnsi"/>
          <w:sz w:val="22"/>
          <w:szCs w:val="22"/>
        </w:rPr>
        <w:t xml:space="preserve">udzielania odpowiedzi na pytania wykonawców na etapie postępowania przetargowego na nadzór inwestorski </w:t>
      </w:r>
      <w:r>
        <w:rPr>
          <w:rFonts w:asciiTheme="minorHAnsi" w:hAnsiTheme="minorHAnsi" w:cstheme="minorHAnsi"/>
          <w:sz w:val="22"/>
          <w:szCs w:val="22"/>
        </w:rPr>
        <w:t>,</w:t>
      </w:r>
    </w:p>
    <w:p w14:paraId="5ADC9DDD" w14:textId="77777777" w:rsidR="007B574D" w:rsidRDefault="007B574D" w:rsidP="00263D7D">
      <w:pPr>
        <w:pStyle w:val="Akapitzlist"/>
        <w:numPr>
          <w:ilvl w:val="0"/>
          <w:numId w:val="25"/>
        </w:numPr>
        <w:spacing w:line="276" w:lineRule="auto"/>
        <w:ind w:left="426"/>
        <w:contextualSpacing w:val="0"/>
        <w:jc w:val="both"/>
        <w:rPr>
          <w:rFonts w:asciiTheme="minorHAnsi" w:hAnsiTheme="minorHAnsi" w:cstheme="minorHAnsi"/>
          <w:sz w:val="22"/>
          <w:szCs w:val="22"/>
        </w:rPr>
      </w:pPr>
      <w:r w:rsidRPr="000B4297">
        <w:rPr>
          <w:rFonts w:asciiTheme="minorHAnsi" w:hAnsiTheme="minorHAnsi" w:cstheme="minorHAnsi"/>
          <w:sz w:val="22"/>
          <w:szCs w:val="22"/>
        </w:rPr>
        <w:t>stwierdzania w toku wykonywania robót budowlanych zgodności</w:t>
      </w:r>
      <w:r w:rsidR="00F4235E">
        <w:rPr>
          <w:rFonts w:asciiTheme="minorHAnsi" w:hAnsiTheme="minorHAnsi" w:cstheme="minorHAnsi"/>
          <w:sz w:val="22"/>
          <w:szCs w:val="22"/>
        </w:rPr>
        <w:t xml:space="preserve"> realizacji</w:t>
      </w:r>
      <w:r w:rsidRPr="000B4297">
        <w:rPr>
          <w:rFonts w:asciiTheme="minorHAnsi" w:hAnsiTheme="minorHAnsi" w:cstheme="minorHAnsi"/>
          <w:sz w:val="22"/>
          <w:szCs w:val="22"/>
        </w:rPr>
        <w:t xml:space="preserve"> z projektem, </w:t>
      </w:r>
    </w:p>
    <w:p w14:paraId="5CA117D3" w14:textId="77777777" w:rsidR="007B574D" w:rsidRDefault="007B574D" w:rsidP="00263D7D">
      <w:pPr>
        <w:pStyle w:val="Akapitzlist"/>
        <w:numPr>
          <w:ilvl w:val="0"/>
          <w:numId w:val="25"/>
        </w:numPr>
        <w:spacing w:line="276" w:lineRule="auto"/>
        <w:ind w:left="426"/>
        <w:contextualSpacing w:val="0"/>
        <w:jc w:val="both"/>
        <w:rPr>
          <w:rFonts w:asciiTheme="minorHAnsi" w:hAnsiTheme="minorHAnsi" w:cstheme="minorHAnsi"/>
          <w:sz w:val="22"/>
          <w:szCs w:val="22"/>
        </w:rPr>
      </w:pPr>
      <w:r w:rsidRPr="000B4297">
        <w:rPr>
          <w:rFonts w:asciiTheme="minorHAnsi" w:hAnsiTheme="minorHAnsi" w:cstheme="minorHAnsi"/>
          <w:sz w:val="22"/>
          <w:szCs w:val="22"/>
        </w:rPr>
        <w:t>uzgadniania możliwości wprowadzenia rozwiązań zamiennych w sto</w:t>
      </w:r>
      <w:r w:rsidR="00F4235E">
        <w:rPr>
          <w:rFonts w:asciiTheme="minorHAnsi" w:hAnsiTheme="minorHAnsi" w:cstheme="minorHAnsi"/>
          <w:sz w:val="22"/>
          <w:szCs w:val="22"/>
        </w:rPr>
        <w:t xml:space="preserve">sunku </w:t>
      </w:r>
      <w:r w:rsidRPr="000B4297">
        <w:rPr>
          <w:rFonts w:asciiTheme="minorHAnsi" w:hAnsiTheme="minorHAnsi" w:cstheme="minorHAnsi"/>
          <w:sz w:val="22"/>
          <w:szCs w:val="22"/>
        </w:rPr>
        <w:t xml:space="preserve">do przewidzianych  w projekcie, zgłoszonych przez strony procesu budowlanego. </w:t>
      </w:r>
    </w:p>
    <w:p w14:paraId="2B1BF31D" w14:textId="77777777" w:rsidR="0053011B" w:rsidRPr="0053011B" w:rsidRDefault="003F4636" w:rsidP="00877700">
      <w:pPr>
        <w:widowControl w:val="0"/>
        <w:pBdr>
          <w:top w:val="nil"/>
          <w:left w:val="nil"/>
          <w:bottom w:val="nil"/>
          <w:right w:val="nil"/>
          <w:between w:val="nil"/>
        </w:pBdr>
        <w:spacing w:before="13" w:line="279" w:lineRule="auto"/>
        <w:ind w:left="426" w:right="259" w:hanging="422"/>
        <w:jc w:val="both"/>
        <w:rPr>
          <w:rFonts w:asciiTheme="minorHAnsi" w:hAnsiTheme="minorHAnsi" w:cstheme="minorHAnsi"/>
          <w:sz w:val="22"/>
          <w:szCs w:val="22"/>
        </w:rPr>
      </w:pPr>
      <w:r>
        <w:rPr>
          <w:rFonts w:asciiTheme="minorHAnsi" w:hAnsiTheme="minorHAnsi" w:cstheme="minorHAnsi"/>
          <w:sz w:val="22"/>
          <w:szCs w:val="22"/>
        </w:rPr>
        <w:t>3</w:t>
      </w:r>
      <w:r w:rsidR="0053011B" w:rsidRPr="0053011B">
        <w:rPr>
          <w:rFonts w:asciiTheme="minorHAnsi" w:hAnsiTheme="minorHAnsi" w:cstheme="minorHAnsi"/>
          <w:sz w:val="22"/>
          <w:szCs w:val="22"/>
        </w:rPr>
        <w:t xml:space="preserve">.     </w:t>
      </w:r>
      <w:r w:rsidR="0053011B" w:rsidRPr="0053011B">
        <w:rPr>
          <w:rFonts w:asciiTheme="minorHAnsi" w:hAnsiTheme="minorHAnsi" w:cstheme="minorHAnsi"/>
          <w:sz w:val="22"/>
          <w:szCs w:val="22"/>
        </w:rPr>
        <w:tab/>
        <w:t>Wykonawca zobowiązuje się do wykonania przedmiotu umowy zgodnie z zasadami współczesnej  wiedzy technicznej, obowiązującymi w tym zakresie przepisami i normami, na podstawie  oględzin terenu inwestycji, przyjętą przez Zamawiającego ofertą oraz niniejszą umową  i specyfikacją warunków zamówienia.</w:t>
      </w:r>
    </w:p>
    <w:p w14:paraId="6A4A63DE" w14:textId="77777777" w:rsidR="0053011B" w:rsidRPr="0053011B" w:rsidRDefault="003F4636" w:rsidP="00877700">
      <w:pPr>
        <w:widowControl w:val="0"/>
        <w:pBdr>
          <w:top w:val="nil"/>
          <w:left w:val="nil"/>
          <w:bottom w:val="nil"/>
          <w:right w:val="nil"/>
          <w:between w:val="nil"/>
        </w:pBdr>
        <w:spacing w:before="13" w:line="279" w:lineRule="auto"/>
        <w:ind w:left="426" w:right="259" w:hanging="422"/>
        <w:jc w:val="both"/>
        <w:rPr>
          <w:rFonts w:asciiTheme="minorHAnsi" w:hAnsiTheme="minorHAnsi" w:cstheme="minorHAnsi"/>
          <w:sz w:val="22"/>
          <w:szCs w:val="22"/>
        </w:rPr>
      </w:pPr>
      <w:r>
        <w:rPr>
          <w:rFonts w:asciiTheme="minorHAnsi" w:hAnsiTheme="minorHAnsi" w:cstheme="minorHAnsi"/>
          <w:sz w:val="22"/>
          <w:szCs w:val="22"/>
        </w:rPr>
        <w:t>4</w:t>
      </w:r>
      <w:r w:rsidR="0053011B" w:rsidRPr="0053011B">
        <w:rPr>
          <w:rFonts w:asciiTheme="minorHAnsi" w:hAnsiTheme="minorHAnsi" w:cstheme="minorHAnsi"/>
          <w:sz w:val="22"/>
          <w:szCs w:val="22"/>
        </w:rPr>
        <w:t xml:space="preserve">.   </w:t>
      </w:r>
      <w:r w:rsidR="0053011B" w:rsidRPr="0053011B">
        <w:rPr>
          <w:rFonts w:asciiTheme="minorHAnsi" w:hAnsiTheme="minorHAnsi" w:cstheme="minorHAnsi"/>
          <w:sz w:val="22"/>
          <w:szCs w:val="22"/>
        </w:rPr>
        <w:tab/>
        <w:t>Opracowany przedmiot umowy powinien w szczególności spełniać wszystkie warunki określone  w art. 34 ustawy z dnia 7 lip</w:t>
      </w:r>
      <w:r w:rsidR="008F31D9">
        <w:rPr>
          <w:rFonts w:asciiTheme="minorHAnsi" w:hAnsiTheme="minorHAnsi" w:cstheme="minorHAnsi"/>
          <w:sz w:val="22"/>
          <w:szCs w:val="22"/>
        </w:rPr>
        <w:t>ca 1994 r. – Prawo budowlane (t</w:t>
      </w:r>
      <w:r w:rsidR="0053011B" w:rsidRPr="0053011B">
        <w:rPr>
          <w:rFonts w:asciiTheme="minorHAnsi" w:hAnsiTheme="minorHAnsi" w:cstheme="minorHAnsi"/>
          <w:sz w:val="22"/>
          <w:szCs w:val="22"/>
        </w:rPr>
        <w:t>j. Dz. U. z 2</w:t>
      </w:r>
      <w:r w:rsidR="008F31D9">
        <w:rPr>
          <w:rFonts w:asciiTheme="minorHAnsi" w:hAnsiTheme="minorHAnsi" w:cstheme="minorHAnsi"/>
          <w:sz w:val="22"/>
          <w:szCs w:val="22"/>
        </w:rPr>
        <w:t>021 r. poz. 2351, z 2022r. poz. 88)</w:t>
      </w:r>
      <w:r w:rsidR="0053011B" w:rsidRPr="0053011B">
        <w:rPr>
          <w:rFonts w:asciiTheme="minorHAnsi" w:hAnsiTheme="minorHAnsi" w:cstheme="minorHAnsi"/>
          <w:sz w:val="22"/>
          <w:szCs w:val="22"/>
        </w:rPr>
        <w:t xml:space="preserve">,  rozporządzeniu Ministra </w:t>
      </w:r>
      <w:r w:rsidR="00ED2D8B">
        <w:rPr>
          <w:rFonts w:asciiTheme="minorHAnsi" w:hAnsiTheme="minorHAnsi" w:cstheme="minorHAnsi"/>
          <w:sz w:val="22"/>
          <w:szCs w:val="22"/>
        </w:rPr>
        <w:t xml:space="preserve">Rozwoju </w:t>
      </w:r>
      <w:r w:rsidR="0053011B" w:rsidRPr="0053011B">
        <w:rPr>
          <w:rFonts w:asciiTheme="minorHAnsi" w:hAnsiTheme="minorHAnsi" w:cstheme="minorHAnsi"/>
          <w:sz w:val="22"/>
          <w:szCs w:val="22"/>
        </w:rPr>
        <w:t xml:space="preserve">z dnia </w:t>
      </w:r>
      <w:r w:rsidR="00ED2D8B">
        <w:rPr>
          <w:rFonts w:asciiTheme="minorHAnsi" w:hAnsiTheme="minorHAnsi" w:cstheme="minorHAnsi"/>
          <w:sz w:val="22"/>
          <w:szCs w:val="22"/>
        </w:rPr>
        <w:t>11 września 2020r.</w:t>
      </w:r>
      <w:r w:rsidR="0053011B" w:rsidRPr="0053011B">
        <w:rPr>
          <w:rFonts w:asciiTheme="minorHAnsi" w:hAnsiTheme="minorHAnsi" w:cstheme="minorHAnsi"/>
          <w:sz w:val="22"/>
          <w:szCs w:val="22"/>
        </w:rPr>
        <w:t xml:space="preserve"> w sprawie szczegółowego  zakresu i formy pr</w:t>
      </w:r>
      <w:r w:rsidR="00ED2D8B">
        <w:rPr>
          <w:rFonts w:asciiTheme="minorHAnsi" w:hAnsiTheme="minorHAnsi" w:cstheme="minorHAnsi"/>
          <w:sz w:val="22"/>
          <w:szCs w:val="22"/>
        </w:rPr>
        <w:t>ojektu budowlanego (Dz.U. z 2020 poz. 1609</w:t>
      </w:r>
      <w:r w:rsidR="0053011B" w:rsidRPr="0053011B">
        <w:rPr>
          <w:rFonts w:asciiTheme="minorHAnsi" w:hAnsiTheme="minorHAnsi" w:cstheme="minorHAnsi"/>
          <w:sz w:val="22"/>
          <w:szCs w:val="22"/>
        </w:rPr>
        <w:t xml:space="preserve"> ze zm.), rozporządzeniu Ministra  </w:t>
      </w:r>
      <w:r w:rsidR="00ED2D8B">
        <w:rPr>
          <w:rFonts w:asciiTheme="minorHAnsi" w:hAnsiTheme="minorHAnsi" w:cstheme="minorHAnsi"/>
          <w:sz w:val="22"/>
          <w:szCs w:val="22"/>
        </w:rPr>
        <w:t xml:space="preserve">Rozwoju i Technologii </w:t>
      </w:r>
      <w:r w:rsidR="0053011B" w:rsidRPr="0053011B">
        <w:rPr>
          <w:rFonts w:asciiTheme="minorHAnsi" w:hAnsiTheme="minorHAnsi" w:cstheme="minorHAnsi"/>
          <w:sz w:val="22"/>
          <w:szCs w:val="22"/>
        </w:rPr>
        <w:t>z dnia 2</w:t>
      </w:r>
      <w:r w:rsidR="00ED2D8B">
        <w:rPr>
          <w:rFonts w:asciiTheme="minorHAnsi" w:hAnsiTheme="minorHAnsi" w:cstheme="minorHAnsi"/>
          <w:sz w:val="22"/>
          <w:szCs w:val="22"/>
        </w:rPr>
        <w:t>0</w:t>
      </w:r>
      <w:r w:rsidR="0053011B" w:rsidRPr="0053011B">
        <w:rPr>
          <w:rFonts w:asciiTheme="minorHAnsi" w:hAnsiTheme="minorHAnsi" w:cstheme="minorHAnsi"/>
          <w:sz w:val="22"/>
          <w:szCs w:val="22"/>
        </w:rPr>
        <w:t xml:space="preserve"> </w:t>
      </w:r>
      <w:r w:rsidR="00ED2D8B">
        <w:rPr>
          <w:rFonts w:asciiTheme="minorHAnsi" w:hAnsiTheme="minorHAnsi" w:cstheme="minorHAnsi"/>
          <w:sz w:val="22"/>
          <w:szCs w:val="22"/>
        </w:rPr>
        <w:t xml:space="preserve">grudnia 2021r. </w:t>
      </w:r>
      <w:r w:rsidR="0053011B" w:rsidRPr="0053011B">
        <w:rPr>
          <w:rFonts w:asciiTheme="minorHAnsi" w:hAnsiTheme="minorHAnsi" w:cstheme="minorHAnsi"/>
          <w:sz w:val="22"/>
          <w:szCs w:val="22"/>
        </w:rPr>
        <w:t>w sprawie szczegółowego zakresu i formy dokumentacji  projektowej, specyfikacji technicznych wykonania i odbioru robót budowlanych oraz programu funkcjonalno-użytkowego (</w:t>
      </w:r>
      <w:proofErr w:type="spellStart"/>
      <w:r w:rsidR="0053011B" w:rsidRPr="0053011B">
        <w:rPr>
          <w:rFonts w:asciiTheme="minorHAnsi" w:hAnsiTheme="minorHAnsi" w:cstheme="minorHAnsi"/>
          <w:sz w:val="22"/>
          <w:szCs w:val="22"/>
        </w:rPr>
        <w:t>t</w:t>
      </w:r>
      <w:r w:rsidR="00ED2D8B">
        <w:rPr>
          <w:rFonts w:asciiTheme="minorHAnsi" w:hAnsiTheme="minorHAnsi" w:cstheme="minorHAnsi"/>
          <w:sz w:val="22"/>
          <w:szCs w:val="22"/>
        </w:rPr>
        <w:t>.j</w:t>
      </w:r>
      <w:proofErr w:type="spellEnd"/>
      <w:r w:rsidR="00ED2D8B">
        <w:rPr>
          <w:rFonts w:asciiTheme="minorHAnsi" w:hAnsiTheme="minorHAnsi" w:cstheme="minorHAnsi"/>
          <w:sz w:val="22"/>
          <w:szCs w:val="22"/>
        </w:rPr>
        <w:t xml:space="preserve">. Dz.U. z </w:t>
      </w:r>
      <w:r w:rsidR="00C27992">
        <w:rPr>
          <w:rFonts w:asciiTheme="minorHAnsi" w:hAnsiTheme="minorHAnsi" w:cstheme="minorHAnsi"/>
          <w:sz w:val="22"/>
          <w:szCs w:val="22"/>
        </w:rPr>
        <w:t xml:space="preserve">20 grudnia </w:t>
      </w:r>
      <w:r w:rsidR="00ED2D8B">
        <w:rPr>
          <w:rFonts w:asciiTheme="minorHAnsi" w:hAnsiTheme="minorHAnsi" w:cstheme="minorHAnsi"/>
          <w:sz w:val="22"/>
          <w:szCs w:val="22"/>
        </w:rPr>
        <w:t>2021r. poz. 2452</w:t>
      </w:r>
      <w:r w:rsidR="007B4F6D">
        <w:rPr>
          <w:rFonts w:asciiTheme="minorHAnsi" w:hAnsiTheme="minorHAnsi" w:cstheme="minorHAnsi"/>
          <w:sz w:val="22"/>
          <w:szCs w:val="22"/>
        </w:rPr>
        <w:t xml:space="preserve">). </w:t>
      </w:r>
    </w:p>
    <w:p w14:paraId="42E62EAA" w14:textId="77777777" w:rsidR="009F30AC" w:rsidRDefault="0053011B" w:rsidP="00D93503">
      <w:pPr>
        <w:widowControl w:val="0"/>
        <w:pBdr>
          <w:top w:val="nil"/>
          <w:left w:val="nil"/>
          <w:bottom w:val="nil"/>
          <w:right w:val="nil"/>
          <w:between w:val="nil"/>
        </w:pBdr>
        <w:spacing w:before="51" w:line="279" w:lineRule="auto"/>
        <w:ind w:left="426" w:right="394" w:hanging="786"/>
        <w:jc w:val="both"/>
        <w:rPr>
          <w:rFonts w:asciiTheme="minorHAnsi" w:hAnsiTheme="minorHAnsi" w:cstheme="minorHAnsi"/>
          <w:sz w:val="22"/>
          <w:szCs w:val="22"/>
        </w:rPr>
      </w:pPr>
      <w:r w:rsidRPr="0053011B">
        <w:rPr>
          <w:rFonts w:asciiTheme="minorHAnsi" w:hAnsiTheme="minorHAnsi" w:cstheme="minorHAnsi"/>
          <w:sz w:val="22"/>
          <w:szCs w:val="22"/>
        </w:rPr>
        <w:t xml:space="preserve">       </w:t>
      </w:r>
      <w:r w:rsidR="003F4636">
        <w:rPr>
          <w:rFonts w:asciiTheme="minorHAnsi" w:hAnsiTheme="minorHAnsi" w:cstheme="minorHAnsi"/>
          <w:sz w:val="22"/>
          <w:szCs w:val="22"/>
        </w:rPr>
        <w:t>5</w:t>
      </w:r>
      <w:r w:rsidRPr="0053011B">
        <w:rPr>
          <w:rFonts w:asciiTheme="minorHAnsi" w:hAnsiTheme="minorHAnsi" w:cstheme="minorHAnsi"/>
          <w:sz w:val="22"/>
          <w:szCs w:val="22"/>
        </w:rPr>
        <w:t xml:space="preserve">.   </w:t>
      </w:r>
      <w:r w:rsidRPr="0053011B">
        <w:rPr>
          <w:rFonts w:asciiTheme="minorHAnsi" w:hAnsiTheme="minorHAnsi" w:cstheme="minorHAnsi"/>
          <w:sz w:val="22"/>
          <w:szCs w:val="22"/>
        </w:rPr>
        <w:tab/>
        <w:t>Wykonawca zobowiązuje się do uzyskania wszelkich niezbędnych uzgodnień i opinii, w tym uzgodnienia z inwestorem  obiektu w kontekście zaprojektowanych rozwiązań i założeń projektowych.</w:t>
      </w:r>
    </w:p>
    <w:p w14:paraId="139902A2" w14:textId="77777777" w:rsidR="00ED2D8B" w:rsidRPr="00A17529" w:rsidRDefault="00ED2D8B" w:rsidP="00D93503">
      <w:pPr>
        <w:widowControl w:val="0"/>
        <w:pBdr>
          <w:top w:val="nil"/>
          <w:left w:val="nil"/>
          <w:bottom w:val="nil"/>
          <w:right w:val="nil"/>
          <w:between w:val="nil"/>
        </w:pBdr>
        <w:spacing w:before="51" w:line="279" w:lineRule="auto"/>
        <w:ind w:left="426" w:right="394" w:hanging="786"/>
        <w:jc w:val="both"/>
        <w:rPr>
          <w:rFonts w:asciiTheme="minorHAnsi" w:hAnsiTheme="minorHAnsi" w:cstheme="minorHAnsi"/>
          <w:sz w:val="22"/>
          <w:szCs w:val="22"/>
        </w:rPr>
      </w:pPr>
    </w:p>
    <w:p w14:paraId="7006B047" w14:textId="77777777" w:rsidR="00113ADB" w:rsidRPr="009065E4" w:rsidRDefault="000E5791" w:rsidP="009143AD">
      <w:pPr>
        <w:widowControl w:val="0"/>
        <w:suppressAutoHyphens/>
        <w:rPr>
          <w:rFonts w:asciiTheme="minorHAnsi" w:eastAsia="Lucida Sans Unicode" w:hAnsiTheme="minorHAnsi" w:cstheme="minorHAnsi"/>
          <w:b/>
          <w:kern w:val="1"/>
          <w:sz w:val="22"/>
          <w:szCs w:val="22"/>
          <w:lang w:eastAsia="hi-IN" w:bidi="hi-IN"/>
        </w:rPr>
      </w:pPr>
      <w:r w:rsidRPr="00FC38E1">
        <w:rPr>
          <w:rFonts w:asciiTheme="minorHAnsi" w:eastAsia="Lucida Sans Unicode" w:hAnsiTheme="minorHAnsi" w:cstheme="minorHAnsi"/>
          <w:b/>
          <w:kern w:val="1"/>
          <w:sz w:val="22"/>
          <w:szCs w:val="22"/>
          <w:lang w:eastAsia="hi-IN" w:bidi="hi-IN"/>
        </w:rPr>
        <w:t>5</w:t>
      </w:r>
      <w:r w:rsidR="009143AD" w:rsidRPr="00FC38E1">
        <w:rPr>
          <w:rFonts w:asciiTheme="minorHAnsi" w:eastAsia="Lucida Sans Unicode" w:hAnsiTheme="minorHAnsi" w:cstheme="minorHAnsi"/>
          <w:b/>
          <w:kern w:val="1"/>
          <w:sz w:val="22"/>
          <w:szCs w:val="22"/>
          <w:lang w:eastAsia="hi-IN" w:bidi="hi-IN"/>
        </w:rPr>
        <w:t>.</w:t>
      </w:r>
      <w:r w:rsidR="007B574D" w:rsidRPr="00FC38E1">
        <w:rPr>
          <w:rFonts w:asciiTheme="minorHAnsi" w:eastAsia="Lucida Sans Unicode" w:hAnsiTheme="minorHAnsi" w:cstheme="minorHAnsi"/>
          <w:b/>
          <w:kern w:val="1"/>
          <w:sz w:val="22"/>
          <w:szCs w:val="22"/>
          <w:lang w:eastAsia="hi-IN" w:bidi="hi-IN"/>
        </w:rPr>
        <w:t>2</w:t>
      </w:r>
      <w:r w:rsidR="009143AD" w:rsidRPr="00FC38E1">
        <w:rPr>
          <w:rFonts w:asciiTheme="minorHAnsi" w:eastAsia="Lucida Sans Unicode" w:hAnsiTheme="minorHAnsi" w:cstheme="minorHAnsi"/>
          <w:b/>
          <w:kern w:val="1"/>
          <w:sz w:val="22"/>
          <w:szCs w:val="22"/>
          <w:lang w:eastAsia="hi-IN" w:bidi="hi-IN"/>
        </w:rPr>
        <w:t>. Przygotowanie terenu budowy.</w:t>
      </w:r>
    </w:p>
    <w:p w14:paraId="4BA5932C" w14:textId="77777777" w:rsidR="00EA4501" w:rsidRDefault="009143AD" w:rsidP="009236F8">
      <w:pPr>
        <w:widowControl w:val="0"/>
        <w:suppressAutoHyphens/>
        <w:ind w:firstLine="36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Teren budowy uzbrojony. </w:t>
      </w:r>
    </w:p>
    <w:p w14:paraId="2A0BD0BC" w14:textId="77777777" w:rsidR="001406A2" w:rsidRPr="00FC38E1" w:rsidRDefault="009143AD" w:rsidP="00263D7D">
      <w:pPr>
        <w:pStyle w:val="Akapitzlist"/>
        <w:widowControl w:val="0"/>
        <w:numPr>
          <w:ilvl w:val="0"/>
          <w:numId w:val="38"/>
        </w:numPr>
        <w:suppressAutoHyphens/>
        <w:jc w:val="both"/>
        <w:rPr>
          <w:rFonts w:asciiTheme="minorHAnsi" w:eastAsia="Lucida Sans Unicode" w:hAnsiTheme="minorHAnsi" w:cstheme="minorHAnsi"/>
          <w:kern w:val="1"/>
          <w:sz w:val="22"/>
          <w:szCs w:val="22"/>
          <w:lang w:eastAsia="hi-IN" w:bidi="hi-IN"/>
        </w:rPr>
      </w:pPr>
      <w:r w:rsidRPr="00FC38E1">
        <w:rPr>
          <w:rFonts w:asciiTheme="minorHAnsi" w:eastAsia="Lucida Sans Unicode" w:hAnsiTheme="minorHAnsi" w:cstheme="minorHAnsi"/>
          <w:kern w:val="1"/>
          <w:sz w:val="22"/>
          <w:szCs w:val="22"/>
          <w:lang w:eastAsia="hi-IN" w:bidi="hi-IN"/>
        </w:rPr>
        <w:t xml:space="preserve">Należy wykonać instalację niezbędną do prowadzenia budowy i </w:t>
      </w:r>
      <w:r w:rsidR="00FC38E1" w:rsidRPr="00FC38E1">
        <w:rPr>
          <w:rFonts w:asciiTheme="minorHAnsi" w:eastAsia="Lucida Sans Unicode" w:hAnsiTheme="minorHAnsi" w:cstheme="minorHAnsi"/>
          <w:kern w:val="1"/>
          <w:sz w:val="22"/>
          <w:szCs w:val="22"/>
          <w:lang w:eastAsia="hi-IN" w:bidi="hi-IN"/>
        </w:rPr>
        <w:t xml:space="preserve">ją </w:t>
      </w:r>
      <w:proofErr w:type="spellStart"/>
      <w:r w:rsidR="00FC38E1" w:rsidRPr="00FC38E1">
        <w:rPr>
          <w:rFonts w:asciiTheme="minorHAnsi" w:eastAsia="Lucida Sans Unicode" w:hAnsiTheme="minorHAnsi" w:cstheme="minorHAnsi"/>
          <w:kern w:val="1"/>
          <w:sz w:val="22"/>
          <w:szCs w:val="22"/>
          <w:lang w:eastAsia="hi-IN" w:bidi="hi-IN"/>
        </w:rPr>
        <w:t>opomiarować</w:t>
      </w:r>
      <w:proofErr w:type="spellEnd"/>
      <w:r w:rsidR="00FC38E1" w:rsidRPr="00FC38E1">
        <w:rPr>
          <w:rFonts w:asciiTheme="minorHAnsi" w:eastAsia="Lucida Sans Unicode" w:hAnsiTheme="minorHAnsi" w:cstheme="minorHAnsi"/>
          <w:kern w:val="1"/>
          <w:sz w:val="22"/>
          <w:szCs w:val="22"/>
          <w:lang w:eastAsia="hi-IN" w:bidi="hi-IN"/>
        </w:rPr>
        <w:t xml:space="preserve"> </w:t>
      </w:r>
      <w:r w:rsidRPr="00FC38E1">
        <w:rPr>
          <w:rFonts w:asciiTheme="minorHAnsi" w:eastAsia="Lucida Sans Unicode" w:hAnsiTheme="minorHAnsi" w:cstheme="minorHAnsi"/>
          <w:kern w:val="1"/>
          <w:sz w:val="22"/>
          <w:szCs w:val="22"/>
          <w:lang w:eastAsia="hi-IN" w:bidi="hi-IN"/>
        </w:rPr>
        <w:t xml:space="preserve">co zapewni Wykonawca we własnym zakresie. </w:t>
      </w:r>
    </w:p>
    <w:p w14:paraId="2253764B" w14:textId="77777777" w:rsidR="009143AD" w:rsidRPr="00FC38E1" w:rsidRDefault="009143AD" w:rsidP="00263D7D">
      <w:pPr>
        <w:pStyle w:val="Akapitzlist"/>
        <w:widowControl w:val="0"/>
        <w:numPr>
          <w:ilvl w:val="0"/>
          <w:numId w:val="38"/>
        </w:numPr>
        <w:suppressAutoHyphens/>
        <w:jc w:val="both"/>
        <w:rPr>
          <w:rFonts w:asciiTheme="minorHAnsi" w:eastAsia="Lucida Sans Unicode" w:hAnsiTheme="minorHAnsi" w:cstheme="minorHAnsi"/>
          <w:kern w:val="1"/>
          <w:sz w:val="22"/>
          <w:szCs w:val="22"/>
          <w:lang w:eastAsia="hi-IN" w:bidi="hi-IN"/>
        </w:rPr>
      </w:pPr>
      <w:r w:rsidRPr="00FC38E1">
        <w:rPr>
          <w:rFonts w:asciiTheme="minorHAnsi" w:eastAsia="Lucida Sans Unicode" w:hAnsiTheme="minorHAnsi" w:cstheme="minorHAnsi"/>
          <w:kern w:val="1"/>
          <w:sz w:val="22"/>
          <w:szCs w:val="22"/>
          <w:lang w:eastAsia="hi-IN" w:bidi="hi-IN"/>
        </w:rPr>
        <w:t>Wykonawca  na własny koszt i na bieżąco będzie dokonywać wywozu gruzu i odpadów budowlanych na odpowiednie wysypisko miejskie.</w:t>
      </w:r>
    </w:p>
    <w:p w14:paraId="76EDE559" w14:textId="77777777" w:rsidR="009143AD" w:rsidRPr="00FC38E1" w:rsidRDefault="009143AD" w:rsidP="00263D7D">
      <w:pPr>
        <w:pStyle w:val="Akapitzlist"/>
        <w:widowControl w:val="0"/>
        <w:numPr>
          <w:ilvl w:val="0"/>
          <w:numId w:val="38"/>
        </w:numPr>
        <w:suppressAutoHyphens/>
        <w:jc w:val="both"/>
        <w:rPr>
          <w:rFonts w:asciiTheme="minorHAnsi" w:eastAsia="Lucida Sans Unicode" w:hAnsiTheme="minorHAnsi" w:cstheme="minorHAnsi"/>
          <w:kern w:val="1"/>
          <w:sz w:val="22"/>
          <w:szCs w:val="22"/>
          <w:lang w:eastAsia="hi-IN" w:bidi="hi-IN"/>
        </w:rPr>
      </w:pPr>
      <w:r w:rsidRPr="00FC38E1">
        <w:rPr>
          <w:rFonts w:asciiTheme="minorHAnsi" w:eastAsia="Lucida Sans Unicode" w:hAnsiTheme="minorHAnsi" w:cstheme="minorHAnsi"/>
          <w:kern w:val="1"/>
          <w:sz w:val="22"/>
          <w:szCs w:val="22"/>
          <w:lang w:eastAsia="hi-IN" w:bidi="hi-IN"/>
        </w:rPr>
        <w:lastRenderedPageBreak/>
        <w:t xml:space="preserve">Teren budowy nie może blokować istniejących dróg ewakuacyjnych oraz dróg wokół obiektu, jak również nie może utrudniać dostępu służbom ratowniczym i użytkownikowi do funkcjonujących w pozostałej części kompleksu budynków. </w:t>
      </w:r>
    </w:p>
    <w:p w14:paraId="1F8479D3" w14:textId="77777777" w:rsidR="00D03BCD" w:rsidRDefault="009143AD" w:rsidP="00263D7D">
      <w:pPr>
        <w:pStyle w:val="Akapitzlist"/>
        <w:widowControl w:val="0"/>
        <w:numPr>
          <w:ilvl w:val="0"/>
          <w:numId w:val="38"/>
        </w:numPr>
        <w:suppressAutoHyphens/>
        <w:jc w:val="both"/>
        <w:rPr>
          <w:rFonts w:asciiTheme="minorHAnsi" w:eastAsia="Lucida Sans Unicode" w:hAnsiTheme="minorHAnsi" w:cstheme="minorHAnsi"/>
          <w:kern w:val="1"/>
          <w:sz w:val="22"/>
          <w:szCs w:val="22"/>
          <w:lang w:eastAsia="hi-IN" w:bidi="hi-IN"/>
        </w:rPr>
      </w:pPr>
      <w:r w:rsidRPr="00FC38E1">
        <w:rPr>
          <w:rFonts w:asciiTheme="minorHAnsi" w:eastAsia="Lucida Sans Unicode" w:hAnsiTheme="minorHAnsi" w:cstheme="minorHAnsi"/>
          <w:kern w:val="1"/>
          <w:sz w:val="22"/>
          <w:szCs w:val="22"/>
          <w:lang w:eastAsia="hi-IN" w:bidi="hi-IN"/>
        </w:rPr>
        <w:t>Projekt budowlany powinien zawierać dokładny opis przygotowania terenu budowy i sposób prowadzenia robót budowlanych (</w:t>
      </w:r>
      <w:proofErr w:type="spellStart"/>
      <w:r w:rsidRPr="00FC38E1">
        <w:rPr>
          <w:rFonts w:asciiTheme="minorHAnsi" w:eastAsia="Lucida Sans Unicode" w:hAnsiTheme="minorHAnsi" w:cstheme="minorHAnsi"/>
          <w:kern w:val="1"/>
          <w:sz w:val="22"/>
          <w:szCs w:val="22"/>
          <w:lang w:eastAsia="hi-IN" w:bidi="hi-IN"/>
        </w:rPr>
        <w:t>stwior</w:t>
      </w:r>
      <w:proofErr w:type="spellEnd"/>
      <w:r w:rsidRPr="00FC38E1">
        <w:rPr>
          <w:rFonts w:asciiTheme="minorHAnsi" w:eastAsia="Lucida Sans Unicode" w:hAnsiTheme="minorHAnsi" w:cstheme="minorHAnsi"/>
          <w:kern w:val="1"/>
          <w:sz w:val="22"/>
          <w:szCs w:val="22"/>
          <w:lang w:eastAsia="hi-IN" w:bidi="hi-IN"/>
        </w:rPr>
        <w:t>) a także plan bioz.</w:t>
      </w:r>
    </w:p>
    <w:p w14:paraId="38425C1C" w14:textId="77777777" w:rsidR="00250E98" w:rsidRPr="00FC38E1" w:rsidRDefault="00250E98" w:rsidP="00250E98">
      <w:pPr>
        <w:pStyle w:val="Akapitzlist"/>
        <w:widowControl w:val="0"/>
        <w:suppressAutoHyphens/>
        <w:jc w:val="both"/>
        <w:rPr>
          <w:rFonts w:asciiTheme="minorHAnsi" w:eastAsia="Lucida Sans Unicode" w:hAnsiTheme="minorHAnsi" w:cstheme="minorHAnsi"/>
          <w:kern w:val="1"/>
          <w:sz w:val="22"/>
          <w:szCs w:val="22"/>
          <w:lang w:eastAsia="hi-IN" w:bidi="hi-IN"/>
        </w:rPr>
      </w:pPr>
    </w:p>
    <w:p w14:paraId="64D46A72" w14:textId="77777777" w:rsidR="00EC404E" w:rsidRPr="00A62031" w:rsidRDefault="000C44DA" w:rsidP="00263D7D">
      <w:pPr>
        <w:pStyle w:val="Akapitzlist"/>
        <w:widowControl w:val="0"/>
        <w:numPr>
          <w:ilvl w:val="1"/>
          <w:numId w:val="31"/>
        </w:numPr>
        <w:suppressAutoHyphens/>
        <w:jc w:val="both"/>
        <w:rPr>
          <w:rFonts w:asciiTheme="minorHAnsi" w:eastAsia="Lucida Sans Unicode" w:hAnsiTheme="minorHAnsi" w:cstheme="minorHAnsi"/>
          <w:b/>
          <w:kern w:val="1"/>
          <w:sz w:val="22"/>
          <w:szCs w:val="22"/>
          <w:lang w:eastAsia="hi-IN" w:bidi="hi-IN"/>
        </w:rPr>
      </w:pPr>
      <w:r w:rsidRPr="00A62031">
        <w:rPr>
          <w:rFonts w:asciiTheme="minorHAnsi" w:eastAsia="Lucida Sans Unicode" w:hAnsiTheme="minorHAnsi" w:cstheme="minorHAnsi"/>
          <w:b/>
          <w:kern w:val="1"/>
          <w:sz w:val="22"/>
          <w:szCs w:val="22"/>
          <w:lang w:eastAsia="hi-IN" w:bidi="hi-IN"/>
        </w:rPr>
        <w:t>Wymagania pozostałe/ inne.</w:t>
      </w:r>
    </w:p>
    <w:p w14:paraId="4404942B" w14:textId="77777777" w:rsidR="000C44DA" w:rsidRPr="000C44DA" w:rsidRDefault="000C44DA" w:rsidP="00263D7D">
      <w:pPr>
        <w:pStyle w:val="Akapitzlist"/>
        <w:widowControl w:val="0"/>
        <w:numPr>
          <w:ilvl w:val="0"/>
          <w:numId w:val="27"/>
        </w:numPr>
        <w:suppressAutoHyphens/>
        <w:ind w:left="426"/>
        <w:jc w:val="both"/>
        <w:rPr>
          <w:rFonts w:asciiTheme="minorHAnsi" w:eastAsia="Lucida Sans Unicode" w:hAnsiTheme="minorHAnsi" w:cstheme="minorHAnsi"/>
          <w:kern w:val="1"/>
          <w:sz w:val="22"/>
          <w:szCs w:val="22"/>
          <w:lang w:eastAsia="hi-IN" w:bidi="hi-IN"/>
        </w:rPr>
      </w:pPr>
      <w:r w:rsidRPr="000C44DA">
        <w:rPr>
          <w:rFonts w:asciiTheme="minorHAnsi" w:eastAsia="Lucida Sans Unicode" w:hAnsiTheme="minorHAnsi" w:cstheme="minorHAnsi"/>
          <w:kern w:val="1"/>
          <w:sz w:val="22"/>
          <w:szCs w:val="22"/>
          <w:lang w:eastAsia="hi-IN" w:bidi="hi-IN"/>
        </w:rPr>
        <w:t>Dokumentacja projektowa wymaga każdorazowej akceptacji Zamawiającego.</w:t>
      </w:r>
    </w:p>
    <w:p w14:paraId="7EB52004" w14:textId="77777777" w:rsidR="009143AD" w:rsidRPr="000C44DA" w:rsidRDefault="009143AD" w:rsidP="00263D7D">
      <w:pPr>
        <w:pStyle w:val="Akapitzlist"/>
        <w:widowControl w:val="0"/>
        <w:numPr>
          <w:ilvl w:val="0"/>
          <w:numId w:val="27"/>
        </w:numPr>
        <w:suppressAutoHyphens/>
        <w:ind w:left="426"/>
        <w:jc w:val="both"/>
        <w:rPr>
          <w:rFonts w:asciiTheme="minorHAnsi" w:eastAsia="Lucida Sans Unicode" w:hAnsiTheme="minorHAnsi" w:cstheme="minorHAnsi"/>
          <w:kern w:val="1"/>
          <w:sz w:val="22"/>
          <w:szCs w:val="22"/>
          <w:lang w:eastAsia="hi-IN" w:bidi="hi-IN"/>
        </w:rPr>
      </w:pPr>
      <w:r w:rsidRPr="000C44DA">
        <w:rPr>
          <w:rFonts w:asciiTheme="minorHAnsi" w:eastAsia="Lucida Sans Unicode" w:hAnsiTheme="minorHAnsi" w:cstheme="minorHAnsi"/>
          <w:kern w:val="1"/>
          <w:sz w:val="22"/>
          <w:szCs w:val="22"/>
          <w:lang w:eastAsia="hi-IN" w:bidi="hi-IN"/>
        </w:rPr>
        <w:t>Wyroby budowlane stosowane w trakcie wykonywania robót budowlanych, muszą spełniać wymagania polskich przepisów, a Wykonawca będzie posiadał dokumenty potwierdzające, że zostały one wprowadzone do obrotu zgodnie z regulacjami ustawy o wyrobach budowlanych  i posiadają wymagane deklaracje zgodności.</w:t>
      </w:r>
    </w:p>
    <w:p w14:paraId="059A36F6" w14:textId="77777777" w:rsidR="009477C3" w:rsidRDefault="009143AD" w:rsidP="009477C3">
      <w:pPr>
        <w:pStyle w:val="Akapitzlist"/>
        <w:widowControl w:val="0"/>
        <w:numPr>
          <w:ilvl w:val="0"/>
          <w:numId w:val="27"/>
        </w:numPr>
        <w:suppressAutoHyphens/>
        <w:ind w:left="426"/>
        <w:jc w:val="both"/>
        <w:rPr>
          <w:rFonts w:asciiTheme="minorHAnsi" w:eastAsia="Lucida Sans Unicode" w:hAnsiTheme="minorHAnsi" w:cstheme="minorHAnsi"/>
          <w:kern w:val="1"/>
          <w:sz w:val="22"/>
          <w:szCs w:val="22"/>
          <w:lang w:eastAsia="hi-IN" w:bidi="hi-IN"/>
        </w:rPr>
      </w:pPr>
      <w:r w:rsidRPr="000C44DA">
        <w:rPr>
          <w:rFonts w:asciiTheme="minorHAnsi" w:eastAsia="Lucida Sans Unicode" w:hAnsiTheme="minorHAnsi" w:cstheme="minorHAnsi"/>
          <w:kern w:val="1"/>
          <w:sz w:val="22"/>
          <w:szCs w:val="22"/>
          <w:lang w:eastAsia="hi-IN" w:bidi="hi-IN"/>
        </w:rPr>
        <w:t xml:space="preserve">Wyroby budowlane (tylko I gatunek) wytwarzane wg zasad określonych w dokumentacji projektowej lub specyfikacjach technicznych będą wymagały przedstawienia certyfikatów,  że spełniają one oczekiwane parametry. Należy dołączyć powyższe dokumenty, (podpisane przez </w:t>
      </w:r>
      <w:r w:rsidR="00FC38E1">
        <w:rPr>
          <w:rFonts w:asciiTheme="minorHAnsi" w:eastAsia="Lucida Sans Unicode" w:hAnsiTheme="minorHAnsi" w:cstheme="minorHAnsi"/>
          <w:kern w:val="1"/>
          <w:sz w:val="22"/>
          <w:szCs w:val="22"/>
          <w:lang w:eastAsia="hi-IN" w:bidi="hi-IN"/>
        </w:rPr>
        <w:t>Kierownika Budowy i Inspektora Nadzoru</w:t>
      </w:r>
      <w:r w:rsidRPr="000C44DA">
        <w:rPr>
          <w:rFonts w:asciiTheme="minorHAnsi" w:eastAsia="Lucida Sans Unicode" w:hAnsiTheme="minorHAnsi" w:cstheme="minorHAnsi"/>
          <w:kern w:val="1"/>
          <w:sz w:val="22"/>
          <w:szCs w:val="22"/>
          <w:lang w:eastAsia="hi-IN" w:bidi="hi-IN"/>
        </w:rPr>
        <w:t>)</w:t>
      </w:r>
      <w:r w:rsidR="00E523AB" w:rsidRPr="000C44DA">
        <w:rPr>
          <w:rFonts w:asciiTheme="minorHAnsi" w:eastAsia="Lucida Sans Unicode" w:hAnsiTheme="minorHAnsi" w:cstheme="minorHAnsi"/>
          <w:kern w:val="1"/>
          <w:sz w:val="22"/>
          <w:szCs w:val="22"/>
          <w:lang w:eastAsia="hi-IN" w:bidi="hi-IN"/>
        </w:rPr>
        <w:t xml:space="preserve"> do dokumentacji powykonawczej.</w:t>
      </w:r>
    </w:p>
    <w:p w14:paraId="083B3870" w14:textId="77777777" w:rsidR="00250E98" w:rsidRPr="003761B5" w:rsidRDefault="00250E98" w:rsidP="00250E98">
      <w:pPr>
        <w:pStyle w:val="Akapitzlist"/>
        <w:widowControl w:val="0"/>
        <w:suppressAutoHyphens/>
        <w:ind w:left="426"/>
        <w:jc w:val="both"/>
        <w:rPr>
          <w:rFonts w:asciiTheme="minorHAnsi" w:eastAsia="Lucida Sans Unicode" w:hAnsiTheme="minorHAnsi" w:cstheme="minorHAnsi"/>
          <w:kern w:val="1"/>
          <w:sz w:val="22"/>
          <w:szCs w:val="22"/>
          <w:lang w:eastAsia="hi-IN" w:bidi="hi-IN"/>
        </w:rPr>
      </w:pPr>
    </w:p>
    <w:p w14:paraId="62F0D596" w14:textId="77777777" w:rsidR="00E523AB" w:rsidRDefault="000C44DA" w:rsidP="00263D7D">
      <w:pPr>
        <w:pStyle w:val="Akapitzlist"/>
        <w:widowControl w:val="0"/>
        <w:numPr>
          <w:ilvl w:val="0"/>
          <w:numId w:val="30"/>
        </w:numPr>
        <w:suppressAutoHyphens/>
        <w:ind w:left="284"/>
        <w:jc w:val="both"/>
        <w:rPr>
          <w:rFonts w:asciiTheme="minorHAnsi" w:eastAsia="Lucida Sans Unicode" w:hAnsiTheme="minorHAnsi" w:cstheme="minorHAnsi"/>
          <w:b/>
          <w:kern w:val="1"/>
          <w:sz w:val="22"/>
          <w:szCs w:val="22"/>
          <w:lang w:eastAsia="hi-IN" w:bidi="hi-IN"/>
        </w:rPr>
      </w:pPr>
      <w:r w:rsidRPr="000C44DA">
        <w:rPr>
          <w:rFonts w:asciiTheme="minorHAnsi" w:eastAsia="Lucida Sans Unicode" w:hAnsiTheme="minorHAnsi" w:cstheme="minorHAnsi"/>
          <w:b/>
          <w:kern w:val="1"/>
          <w:sz w:val="22"/>
          <w:szCs w:val="22"/>
          <w:lang w:eastAsia="hi-IN" w:bidi="hi-IN"/>
        </w:rPr>
        <w:t xml:space="preserve">OPIS </w:t>
      </w:r>
      <w:r>
        <w:rPr>
          <w:rFonts w:asciiTheme="minorHAnsi" w:eastAsia="Lucida Sans Unicode" w:hAnsiTheme="minorHAnsi" w:cstheme="minorHAnsi"/>
          <w:b/>
          <w:kern w:val="1"/>
          <w:sz w:val="22"/>
          <w:szCs w:val="22"/>
          <w:lang w:eastAsia="hi-IN" w:bidi="hi-IN"/>
        </w:rPr>
        <w:t xml:space="preserve">SZCZEGÓŁOWYCH </w:t>
      </w:r>
      <w:r w:rsidRPr="000C44DA">
        <w:rPr>
          <w:rFonts w:asciiTheme="minorHAnsi" w:eastAsia="Lucida Sans Unicode" w:hAnsiTheme="minorHAnsi" w:cstheme="minorHAnsi"/>
          <w:b/>
          <w:kern w:val="1"/>
          <w:sz w:val="22"/>
          <w:szCs w:val="22"/>
          <w:lang w:eastAsia="hi-IN" w:bidi="hi-IN"/>
        </w:rPr>
        <w:t xml:space="preserve">WYMAGAŃ ZAMAWIAJĄCEGO W STOSUNKU DO PRZEDMIOTU ZAMÓWIENIA </w:t>
      </w:r>
    </w:p>
    <w:p w14:paraId="4C3EBE79" w14:textId="77777777" w:rsidR="00ED2D8B" w:rsidRPr="001F4AC1" w:rsidRDefault="00ED2D8B" w:rsidP="00ED2D8B">
      <w:pPr>
        <w:pStyle w:val="Akapitzlist"/>
        <w:widowControl w:val="0"/>
        <w:suppressAutoHyphens/>
        <w:ind w:left="284"/>
        <w:jc w:val="both"/>
        <w:rPr>
          <w:rFonts w:asciiTheme="minorHAnsi" w:eastAsia="Lucida Sans Unicode" w:hAnsiTheme="minorHAnsi" w:cstheme="minorHAnsi"/>
          <w:b/>
          <w:kern w:val="1"/>
          <w:sz w:val="22"/>
          <w:szCs w:val="22"/>
          <w:lang w:eastAsia="hi-IN" w:bidi="hi-IN"/>
        </w:rPr>
      </w:pPr>
    </w:p>
    <w:p w14:paraId="1E1DFFC6" w14:textId="77777777" w:rsidR="004E6747" w:rsidRPr="00D03BCD" w:rsidRDefault="003761B5" w:rsidP="004E6747">
      <w:pPr>
        <w:widowControl w:val="0"/>
        <w:suppressAutoHyphens/>
        <w:spacing w:after="170"/>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6</w:t>
      </w:r>
      <w:r w:rsidR="00D03BCD" w:rsidRPr="00D03BCD">
        <w:rPr>
          <w:rFonts w:asciiTheme="minorHAnsi" w:eastAsia="Lucida Sans Unicode" w:hAnsiTheme="minorHAnsi" w:cstheme="minorHAnsi"/>
          <w:b/>
          <w:kern w:val="1"/>
          <w:sz w:val="22"/>
          <w:szCs w:val="22"/>
          <w:lang w:eastAsia="hi-IN" w:bidi="hi-IN"/>
        </w:rPr>
        <w:t xml:space="preserve">.1. </w:t>
      </w:r>
      <w:r w:rsidR="0073558F">
        <w:rPr>
          <w:rFonts w:asciiTheme="minorHAnsi" w:eastAsia="Lucida Sans Unicode" w:hAnsiTheme="minorHAnsi" w:cstheme="minorHAnsi"/>
          <w:b/>
          <w:kern w:val="1"/>
          <w:sz w:val="22"/>
          <w:szCs w:val="22"/>
          <w:lang w:eastAsia="hi-IN" w:bidi="hi-IN"/>
        </w:rPr>
        <w:t xml:space="preserve"> </w:t>
      </w:r>
      <w:r w:rsidR="001F4AC1" w:rsidRPr="00D03BCD">
        <w:rPr>
          <w:rFonts w:asciiTheme="minorHAnsi" w:eastAsia="Lucida Sans Unicode" w:hAnsiTheme="minorHAnsi" w:cstheme="minorHAnsi"/>
          <w:b/>
          <w:kern w:val="1"/>
          <w:sz w:val="22"/>
          <w:szCs w:val="22"/>
          <w:lang w:eastAsia="hi-IN" w:bidi="hi-IN"/>
        </w:rPr>
        <w:t>ZGODNOŚĆ  DOKUMENTACJI PROJEKTOWEJ  Z PROGRAMEM FUNKCJONALNO – UŻYTKOWYM.</w:t>
      </w:r>
    </w:p>
    <w:p w14:paraId="7FEA2445" w14:textId="77777777" w:rsidR="004E6747" w:rsidRPr="00D03BCD" w:rsidRDefault="004E6747" w:rsidP="009236F8">
      <w:pPr>
        <w:pStyle w:val="Akapitzlist"/>
        <w:widowControl w:val="0"/>
        <w:numPr>
          <w:ilvl w:val="0"/>
          <w:numId w:val="28"/>
        </w:numPr>
        <w:suppressAutoHyphens/>
        <w:ind w:left="426"/>
        <w:jc w:val="both"/>
        <w:rPr>
          <w:rFonts w:asciiTheme="minorHAnsi" w:eastAsia="Lucida Sans Unicode" w:hAnsiTheme="minorHAnsi" w:cstheme="minorHAnsi"/>
          <w:kern w:val="1"/>
          <w:sz w:val="22"/>
          <w:szCs w:val="22"/>
          <w:lang w:eastAsia="hi-IN" w:bidi="hi-IN"/>
        </w:rPr>
      </w:pPr>
      <w:r w:rsidRPr="00D03BCD">
        <w:rPr>
          <w:rFonts w:asciiTheme="minorHAnsi" w:eastAsia="Lucida Sans Unicode" w:hAnsiTheme="minorHAnsi" w:cstheme="minorHAnsi"/>
          <w:kern w:val="1"/>
          <w:sz w:val="22"/>
          <w:szCs w:val="22"/>
          <w:lang w:eastAsia="hi-IN" w:bidi="hi-IN"/>
        </w:rPr>
        <w:t>Projekty budowlane i wykonawcze muszą być kompletne, obejmować wszystkie branże i zawierać rozwiązania optymalne i konieczne z punktu widzenia celu jakiemu mają służyć.</w:t>
      </w:r>
    </w:p>
    <w:p w14:paraId="547E66FF" w14:textId="77777777" w:rsidR="004E6747" w:rsidRPr="00D03BCD" w:rsidRDefault="004E6747" w:rsidP="009236F8">
      <w:pPr>
        <w:pStyle w:val="Akapitzlist"/>
        <w:widowControl w:val="0"/>
        <w:numPr>
          <w:ilvl w:val="0"/>
          <w:numId w:val="28"/>
        </w:numPr>
        <w:suppressAutoHyphens/>
        <w:ind w:left="426"/>
        <w:jc w:val="both"/>
        <w:rPr>
          <w:rFonts w:asciiTheme="minorHAnsi" w:eastAsia="Lucida Sans Unicode" w:hAnsiTheme="minorHAnsi" w:cstheme="minorHAnsi"/>
          <w:kern w:val="1"/>
          <w:sz w:val="22"/>
          <w:szCs w:val="22"/>
          <w:lang w:eastAsia="hi-IN" w:bidi="hi-IN"/>
        </w:rPr>
      </w:pPr>
      <w:r w:rsidRPr="00D03BCD">
        <w:rPr>
          <w:rFonts w:asciiTheme="minorHAnsi" w:eastAsia="Lucida Sans Unicode" w:hAnsiTheme="minorHAnsi" w:cstheme="minorHAnsi"/>
          <w:kern w:val="1"/>
          <w:sz w:val="22"/>
          <w:szCs w:val="22"/>
          <w:lang w:eastAsia="hi-IN" w:bidi="hi-IN"/>
        </w:rPr>
        <w:t xml:space="preserve">Wykonawca nie może wykorzystywać błędów lub </w:t>
      </w:r>
      <w:proofErr w:type="spellStart"/>
      <w:r w:rsidRPr="00D03BCD">
        <w:rPr>
          <w:rFonts w:asciiTheme="minorHAnsi" w:eastAsia="Lucida Sans Unicode" w:hAnsiTheme="minorHAnsi" w:cstheme="minorHAnsi"/>
          <w:kern w:val="1"/>
          <w:sz w:val="22"/>
          <w:szCs w:val="22"/>
          <w:lang w:eastAsia="hi-IN" w:bidi="hi-IN"/>
        </w:rPr>
        <w:t>opuszczeń</w:t>
      </w:r>
      <w:proofErr w:type="spellEnd"/>
      <w:r w:rsidRPr="00D03BCD">
        <w:rPr>
          <w:rFonts w:asciiTheme="minorHAnsi" w:eastAsia="Lucida Sans Unicode" w:hAnsiTheme="minorHAnsi" w:cstheme="minorHAnsi"/>
          <w:kern w:val="1"/>
          <w:sz w:val="22"/>
          <w:szCs w:val="22"/>
          <w:lang w:eastAsia="hi-IN" w:bidi="hi-IN"/>
        </w:rPr>
        <w:t xml:space="preserve"> w programie </w:t>
      </w:r>
      <w:proofErr w:type="spellStart"/>
      <w:r w:rsidRPr="00D03BCD">
        <w:rPr>
          <w:rFonts w:asciiTheme="minorHAnsi" w:eastAsia="Lucida Sans Unicode" w:hAnsiTheme="minorHAnsi" w:cstheme="minorHAnsi"/>
          <w:kern w:val="1"/>
          <w:sz w:val="22"/>
          <w:szCs w:val="22"/>
          <w:lang w:eastAsia="hi-IN" w:bidi="hi-IN"/>
        </w:rPr>
        <w:t>funkcjonalno</w:t>
      </w:r>
      <w:proofErr w:type="spellEnd"/>
      <w:r w:rsidRPr="00D03BCD">
        <w:rPr>
          <w:rFonts w:asciiTheme="minorHAnsi" w:eastAsia="Lucida Sans Unicode" w:hAnsiTheme="minorHAnsi" w:cstheme="minorHAnsi"/>
          <w:kern w:val="1"/>
          <w:sz w:val="22"/>
          <w:szCs w:val="22"/>
          <w:lang w:eastAsia="hi-IN" w:bidi="hi-IN"/>
        </w:rPr>
        <w:t xml:space="preserve"> - użytkowym, a o ich wykryciu winien natychmiast powiadomić Zamawiającego, który dokona odpowiednich zmian lub poprawek. Dane określone w Programie będą uważane za wartości docelowe, w których dopuszczalne są zmiany w ramach uzgodnień z Zamawiającym.</w:t>
      </w:r>
    </w:p>
    <w:p w14:paraId="10422F43" w14:textId="77777777" w:rsidR="004E6747" w:rsidRPr="00D03BCD" w:rsidRDefault="004E6747" w:rsidP="009236F8">
      <w:pPr>
        <w:pStyle w:val="Akapitzlist"/>
        <w:numPr>
          <w:ilvl w:val="0"/>
          <w:numId w:val="28"/>
        </w:numPr>
        <w:suppressAutoHyphens/>
        <w:autoSpaceDE w:val="0"/>
        <w:ind w:left="426"/>
        <w:jc w:val="both"/>
        <w:rPr>
          <w:rFonts w:asciiTheme="minorHAnsi" w:eastAsia="Arial" w:hAnsiTheme="minorHAnsi" w:cstheme="minorHAnsi"/>
          <w:kern w:val="1"/>
          <w:sz w:val="22"/>
          <w:szCs w:val="22"/>
          <w:lang w:eastAsia="ar-SA"/>
        </w:rPr>
      </w:pPr>
      <w:r w:rsidRPr="00D03BCD">
        <w:rPr>
          <w:rFonts w:asciiTheme="minorHAnsi" w:eastAsia="Arial" w:hAnsiTheme="minorHAnsi" w:cstheme="minorHAnsi"/>
          <w:kern w:val="1"/>
          <w:sz w:val="22"/>
          <w:szCs w:val="22"/>
          <w:lang w:eastAsia="ar-SA"/>
        </w:rPr>
        <w:t xml:space="preserve">Zamawiający dopuszcza zmiany w stosunku do </w:t>
      </w:r>
      <w:r w:rsidR="00FC38E1">
        <w:rPr>
          <w:rFonts w:asciiTheme="minorHAnsi" w:eastAsia="Arial" w:hAnsiTheme="minorHAnsi" w:cstheme="minorHAnsi"/>
          <w:kern w:val="1"/>
          <w:sz w:val="22"/>
          <w:szCs w:val="22"/>
          <w:lang w:eastAsia="ar-SA"/>
        </w:rPr>
        <w:t xml:space="preserve">zaproponowanego </w:t>
      </w:r>
      <w:r w:rsidR="00FC38E1" w:rsidRPr="00D93503">
        <w:rPr>
          <w:rFonts w:asciiTheme="minorHAnsi" w:eastAsia="Arial" w:hAnsiTheme="minorHAnsi" w:cstheme="minorHAnsi"/>
          <w:kern w:val="1"/>
          <w:sz w:val="22"/>
          <w:szCs w:val="22"/>
          <w:lang w:eastAsia="ar-SA"/>
        </w:rPr>
        <w:t xml:space="preserve">w </w:t>
      </w:r>
      <w:proofErr w:type="spellStart"/>
      <w:r w:rsidR="00FC38E1" w:rsidRPr="00D93503">
        <w:rPr>
          <w:rFonts w:asciiTheme="minorHAnsi" w:eastAsia="Arial" w:hAnsiTheme="minorHAnsi" w:cstheme="minorHAnsi"/>
          <w:b/>
          <w:kern w:val="1"/>
          <w:sz w:val="22"/>
          <w:szCs w:val="22"/>
          <w:lang w:eastAsia="ar-SA"/>
        </w:rPr>
        <w:t>zał</w:t>
      </w:r>
      <w:proofErr w:type="spellEnd"/>
      <w:r w:rsidR="00FC38E1" w:rsidRPr="00D93503">
        <w:rPr>
          <w:rFonts w:asciiTheme="minorHAnsi" w:eastAsia="Arial" w:hAnsiTheme="minorHAnsi" w:cstheme="minorHAnsi"/>
          <w:b/>
          <w:kern w:val="1"/>
          <w:sz w:val="22"/>
          <w:szCs w:val="22"/>
          <w:lang w:eastAsia="ar-SA"/>
        </w:rPr>
        <w:t xml:space="preserve"> graf nr </w:t>
      </w:r>
      <w:r w:rsidR="005B316E" w:rsidRPr="00D93503">
        <w:rPr>
          <w:rFonts w:asciiTheme="minorHAnsi" w:eastAsia="Arial" w:hAnsiTheme="minorHAnsi" w:cstheme="minorHAnsi"/>
          <w:b/>
          <w:kern w:val="1"/>
          <w:sz w:val="22"/>
          <w:szCs w:val="22"/>
          <w:lang w:eastAsia="ar-SA"/>
        </w:rPr>
        <w:t>4</w:t>
      </w:r>
      <w:r w:rsidR="00FC38E1">
        <w:rPr>
          <w:rFonts w:asciiTheme="minorHAnsi" w:eastAsia="Arial" w:hAnsiTheme="minorHAnsi" w:cstheme="minorHAnsi"/>
          <w:kern w:val="1"/>
          <w:sz w:val="22"/>
          <w:szCs w:val="22"/>
          <w:lang w:eastAsia="ar-SA"/>
        </w:rPr>
        <w:t xml:space="preserve"> </w:t>
      </w:r>
      <w:r w:rsidRPr="00D03BCD">
        <w:rPr>
          <w:rFonts w:asciiTheme="minorHAnsi" w:eastAsia="Arial" w:hAnsiTheme="minorHAnsi" w:cstheme="minorHAnsi"/>
          <w:kern w:val="1"/>
          <w:sz w:val="22"/>
          <w:szCs w:val="22"/>
          <w:lang w:eastAsia="ar-SA"/>
        </w:rPr>
        <w:t xml:space="preserve">układu funkcjonalnego, pod warunkiem akceptacji przez Zamawiającego rozwiązań alternatywnych oraz uzyskania przez Wykonawcę wszelkich niezbędnych uzgodnień z zainteresowanymi stronami. </w:t>
      </w:r>
    </w:p>
    <w:p w14:paraId="561BE306" w14:textId="77777777" w:rsidR="004E6747" w:rsidRPr="00D03BCD" w:rsidRDefault="004E6747" w:rsidP="009236F8">
      <w:pPr>
        <w:pStyle w:val="Akapitzlist"/>
        <w:numPr>
          <w:ilvl w:val="0"/>
          <w:numId w:val="28"/>
        </w:numPr>
        <w:suppressAutoHyphens/>
        <w:autoSpaceDE w:val="0"/>
        <w:ind w:left="426"/>
        <w:jc w:val="both"/>
        <w:rPr>
          <w:rFonts w:asciiTheme="minorHAnsi" w:eastAsia="Arial" w:hAnsiTheme="minorHAnsi" w:cstheme="minorHAnsi"/>
          <w:kern w:val="1"/>
          <w:sz w:val="22"/>
          <w:szCs w:val="22"/>
          <w:lang w:eastAsia="ar-SA"/>
        </w:rPr>
      </w:pPr>
      <w:r w:rsidRPr="00D03BCD">
        <w:rPr>
          <w:rFonts w:asciiTheme="minorHAnsi" w:eastAsia="Arial" w:hAnsiTheme="minorHAnsi" w:cstheme="minorHAnsi"/>
          <w:kern w:val="1"/>
          <w:sz w:val="22"/>
          <w:szCs w:val="22"/>
          <w:lang w:eastAsia="ar-SA"/>
        </w:rPr>
        <w:t xml:space="preserve">Wykonawca jest zobowiązany do analizy stanu istniejącego terenu pod budowę obiektu, pod kątem rozwiązań technicznych i optymalizacji systemu. </w:t>
      </w:r>
    </w:p>
    <w:p w14:paraId="06E1342D" w14:textId="77777777" w:rsidR="004E6747" w:rsidRPr="00D03BCD" w:rsidRDefault="004E6747" w:rsidP="009236F8">
      <w:pPr>
        <w:pStyle w:val="Akapitzlist"/>
        <w:numPr>
          <w:ilvl w:val="0"/>
          <w:numId w:val="28"/>
        </w:numPr>
        <w:suppressAutoHyphens/>
        <w:autoSpaceDE w:val="0"/>
        <w:ind w:left="426"/>
        <w:jc w:val="both"/>
        <w:rPr>
          <w:rFonts w:asciiTheme="minorHAnsi" w:eastAsia="Arial" w:hAnsiTheme="minorHAnsi" w:cstheme="minorHAnsi"/>
          <w:kern w:val="1"/>
          <w:sz w:val="22"/>
          <w:szCs w:val="22"/>
          <w:lang w:eastAsia="ar-SA"/>
        </w:rPr>
      </w:pPr>
      <w:r w:rsidRPr="00D03BCD">
        <w:rPr>
          <w:rFonts w:asciiTheme="minorHAnsi" w:eastAsia="Arial" w:hAnsiTheme="minorHAnsi" w:cstheme="minorHAnsi"/>
          <w:kern w:val="1"/>
          <w:sz w:val="22"/>
          <w:szCs w:val="22"/>
          <w:lang w:eastAsia="ar-SA"/>
        </w:rPr>
        <w:t xml:space="preserve">W przypadku wyniknięcia rozbieżności  w </w:t>
      </w:r>
      <w:r w:rsidR="005B316E">
        <w:rPr>
          <w:rFonts w:asciiTheme="minorHAnsi" w:eastAsia="Arial" w:hAnsiTheme="minorHAnsi" w:cstheme="minorHAnsi"/>
          <w:kern w:val="1"/>
          <w:sz w:val="22"/>
          <w:szCs w:val="22"/>
          <w:lang w:eastAsia="ar-SA"/>
        </w:rPr>
        <w:t>propozycjach</w:t>
      </w:r>
      <w:r w:rsidRPr="00D03BCD">
        <w:rPr>
          <w:rFonts w:asciiTheme="minorHAnsi" w:eastAsia="Arial" w:hAnsiTheme="minorHAnsi" w:cstheme="minorHAnsi"/>
          <w:kern w:val="1"/>
          <w:sz w:val="22"/>
          <w:szCs w:val="22"/>
          <w:lang w:eastAsia="ar-SA"/>
        </w:rPr>
        <w:t xml:space="preserve"> i danych przedstawionych przez Zamawiającego, a opracowanymi przez Wykonawcę , Wykonawca nie będzie rościł praw do dodatkowego wynagrodzenia. </w:t>
      </w:r>
    </w:p>
    <w:p w14:paraId="089B5168" w14:textId="77777777" w:rsidR="004E6747" w:rsidRPr="00D03BCD" w:rsidRDefault="004E6747" w:rsidP="009236F8">
      <w:pPr>
        <w:pStyle w:val="Akapitzlist"/>
        <w:numPr>
          <w:ilvl w:val="0"/>
          <w:numId w:val="28"/>
        </w:numPr>
        <w:suppressAutoHyphens/>
        <w:autoSpaceDE w:val="0"/>
        <w:ind w:left="426"/>
        <w:jc w:val="both"/>
        <w:rPr>
          <w:rFonts w:asciiTheme="minorHAnsi" w:eastAsia="Arial" w:hAnsiTheme="minorHAnsi" w:cstheme="minorHAnsi"/>
          <w:kern w:val="1"/>
          <w:sz w:val="22"/>
          <w:szCs w:val="22"/>
          <w:lang w:eastAsia="ar-SA"/>
        </w:rPr>
      </w:pPr>
      <w:r w:rsidRPr="00D03BCD">
        <w:rPr>
          <w:rFonts w:asciiTheme="minorHAnsi" w:eastAsia="Arial" w:hAnsiTheme="minorHAnsi" w:cstheme="minorHAnsi"/>
          <w:kern w:val="1"/>
          <w:sz w:val="22"/>
          <w:szCs w:val="22"/>
          <w:lang w:eastAsia="ar-SA"/>
        </w:rPr>
        <w:t xml:space="preserve">Wykonawca zobowiązany jest do uwzględnienia w ofercie i wycenie zapasów i dodatkowych kosztów jakie mogą wystąpić przy budowie wykonywanej w śródmieściu historycznym Miasta Gdańska. </w:t>
      </w:r>
    </w:p>
    <w:p w14:paraId="498EB8F4" w14:textId="77777777" w:rsidR="002B09A5" w:rsidRPr="00D03BCD" w:rsidRDefault="004E6747" w:rsidP="009236F8">
      <w:pPr>
        <w:pStyle w:val="Akapitzlist"/>
        <w:numPr>
          <w:ilvl w:val="0"/>
          <w:numId w:val="28"/>
        </w:numPr>
        <w:suppressAutoHyphens/>
        <w:autoSpaceDE w:val="0"/>
        <w:ind w:left="426"/>
        <w:jc w:val="both"/>
        <w:rPr>
          <w:rFonts w:asciiTheme="minorHAnsi" w:eastAsia="Arial" w:hAnsiTheme="minorHAnsi" w:cstheme="minorHAnsi"/>
          <w:kern w:val="1"/>
          <w:sz w:val="22"/>
          <w:szCs w:val="22"/>
          <w:lang w:eastAsia="ar-SA"/>
        </w:rPr>
      </w:pPr>
      <w:r w:rsidRPr="00D03BCD">
        <w:rPr>
          <w:rFonts w:asciiTheme="minorHAnsi" w:eastAsia="Arial" w:hAnsiTheme="minorHAnsi" w:cstheme="minorHAnsi"/>
          <w:kern w:val="1"/>
          <w:sz w:val="22"/>
          <w:szCs w:val="22"/>
          <w:lang w:eastAsia="ar-SA"/>
        </w:rPr>
        <w:t>Należy przewidzieć również nadzór archeologiczny w trakcie wykonywania robót, który będzie w całości po stronie Wykonawcy.</w:t>
      </w:r>
    </w:p>
    <w:p w14:paraId="035A4EFF" w14:textId="77777777" w:rsidR="003F4636" w:rsidRDefault="003F4636" w:rsidP="009236F8">
      <w:pPr>
        <w:pStyle w:val="Akapitzlist"/>
        <w:widowControl w:val="0"/>
        <w:numPr>
          <w:ilvl w:val="0"/>
          <w:numId w:val="28"/>
        </w:numPr>
        <w:pBdr>
          <w:top w:val="nil"/>
          <w:left w:val="nil"/>
          <w:bottom w:val="nil"/>
          <w:right w:val="nil"/>
          <w:between w:val="nil"/>
        </w:pBdr>
        <w:spacing w:before="11" w:line="279" w:lineRule="auto"/>
        <w:ind w:left="426" w:right="337"/>
        <w:rPr>
          <w:rFonts w:asciiTheme="minorHAnsi" w:hAnsiTheme="minorHAnsi" w:cstheme="minorHAnsi"/>
          <w:sz w:val="22"/>
          <w:szCs w:val="22"/>
        </w:rPr>
      </w:pPr>
      <w:r w:rsidRPr="0073558F">
        <w:rPr>
          <w:rFonts w:asciiTheme="minorHAnsi" w:hAnsiTheme="minorHAnsi" w:cstheme="minorHAnsi"/>
          <w:sz w:val="22"/>
          <w:szCs w:val="22"/>
        </w:rPr>
        <w:t>Wykonawca zobowiązuje się do opracowania dokumentacji projektowej</w:t>
      </w:r>
      <w:r w:rsidR="003B0325" w:rsidRPr="0073558F">
        <w:rPr>
          <w:rFonts w:asciiTheme="minorHAnsi" w:hAnsiTheme="minorHAnsi" w:cstheme="minorHAnsi"/>
          <w:sz w:val="22"/>
          <w:szCs w:val="22"/>
        </w:rPr>
        <w:t xml:space="preserve"> zgodnie z obowiązującym prawem</w:t>
      </w:r>
      <w:r w:rsidRPr="0073558F">
        <w:rPr>
          <w:rFonts w:asciiTheme="minorHAnsi" w:hAnsiTheme="minorHAnsi" w:cstheme="minorHAnsi"/>
          <w:sz w:val="22"/>
          <w:szCs w:val="22"/>
        </w:rPr>
        <w:t>, którą każdorazowo należy uzgadniać z Zamawiającym</w:t>
      </w:r>
      <w:r w:rsidR="005B316E">
        <w:rPr>
          <w:rFonts w:asciiTheme="minorHAnsi" w:hAnsiTheme="minorHAnsi" w:cstheme="minorHAnsi"/>
          <w:sz w:val="22"/>
          <w:szCs w:val="22"/>
        </w:rPr>
        <w:t>.</w:t>
      </w:r>
    </w:p>
    <w:p w14:paraId="3A9544C2" w14:textId="77777777" w:rsidR="00ED2D8B" w:rsidRPr="0073558F" w:rsidRDefault="00ED2D8B" w:rsidP="00ED2D8B">
      <w:pPr>
        <w:pStyle w:val="Akapitzlist"/>
        <w:widowControl w:val="0"/>
        <w:pBdr>
          <w:top w:val="nil"/>
          <w:left w:val="nil"/>
          <w:bottom w:val="nil"/>
          <w:right w:val="nil"/>
          <w:between w:val="nil"/>
        </w:pBdr>
        <w:spacing w:before="11" w:line="279" w:lineRule="auto"/>
        <w:ind w:left="426" w:right="337"/>
        <w:rPr>
          <w:rFonts w:asciiTheme="minorHAnsi" w:hAnsiTheme="minorHAnsi" w:cstheme="minorHAnsi"/>
          <w:sz w:val="22"/>
          <w:szCs w:val="22"/>
        </w:rPr>
      </w:pPr>
    </w:p>
    <w:p w14:paraId="0B7BA231" w14:textId="77777777" w:rsidR="00EC404E" w:rsidRDefault="001F4AC1" w:rsidP="001F4AC1">
      <w:pPr>
        <w:ind w:left="360" w:hanging="360"/>
        <w:contextualSpacing/>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6</w:t>
      </w:r>
      <w:r w:rsidR="0073558F" w:rsidRPr="0073558F">
        <w:rPr>
          <w:rFonts w:asciiTheme="minorHAnsi" w:eastAsia="Lucida Sans Unicode" w:hAnsiTheme="minorHAnsi" w:cstheme="minorHAnsi"/>
          <w:b/>
          <w:kern w:val="1"/>
          <w:sz w:val="22"/>
          <w:szCs w:val="22"/>
          <w:lang w:eastAsia="hi-IN" w:bidi="hi-IN"/>
        </w:rPr>
        <w:t xml:space="preserve">.2 </w:t>
      </w:r>
      <w:r w:rsidRPr="0073558F">
        <w:rPr>
          <w:rFonts w:asciiTheme="minorHAnsi" w:eastAsia="Lucida Sans Unicode" w:hAnsiTheme="minorHAnsi" w:cstheme="minorHAnsi"/>
          <w:b/>
          <w:kern w:val="1"/>
          <w:sz w:val="22"/>
          <w:szCs w:val="22"/>
          <w:lang w:eastAsia="hi-IN" w:bidi="hi-IN"/>
        </w:rPr>
        <w:t>W</w:t>
      </w:r>
      <w:r w:rsidRPr="0053011B">
        <w:rPr>
          <w:rFonts w:asciiTheme="minorHAnsi" w:eastAsia="Lucida Sans Unicode" w:hAnsiTheme="minorHAnsi" w:cstheme="minorHAnsi"/>
          <w:b/>
          <w:kern w:val="1"/>
          <w:sz w:val="22"/>
          <w:szCs w:val="22"/>
          <w:lang w:eastAsia="hi-IN" w:bidi="hi-IN"/>
        </w:rPr>
        <w:t>IELOBRANŻOW</w:t>
      </w:r>
      <w:r w:rsidRPr="0073558F">
        <w:rPr>
          <w:rFonts w:asciiTheme="minorHAnsi" w:eastAsia="Lucida Sans Unicode" w:hAnsiTheme="minorHAnsi" w:cstheme="minorHAnsi"/>
          <w:b/>
          <w:kern w:val="1"/>
          <w:sz w:val="22"/>
          <w:szCs w:val="22"/>
          <w:lang w:eastAsia="hi-IN" w:bidi="hi-IN"/>
        </w:rPr>
        <w:t>A</w:t>
      </w:r>
      <w:r w:rsidRPr="0053011B">
        <w:rPr>
          <w:rFonts w:asciiTheme="minorHAnsi" w:eastAsia="Lucida Sans Unicode" w:hAnsiTheme="minorHAnsi" w:cstheme="minorHAnsi"/>
          <w:b/>
          <w:kern w:val="1"/>
          <w:sz w:val="22"/>
          <w:szCs w:val="22"/>
          <w:lang w:eastAsia="hi-IN" w:bidi="hi-IN"/>
        </w:rPr>
        <w:t xml:space="preserve"> DOKUMENTACJ</w:t>
      </w:r>
      <w:r w:rsidRPr="0073558F">
        <w:rPr>
          <w:rFonts w:asciiTheme="minorHAnsi" w:eastAsia="Lucida Sans Unicode" w:hAnsiTheme="minorHAnsi" w:cstheme="minorHAnsi"/>
          <w:b/>
          <w:kern w:val="1"/>
          <w:sz w:val="22"/>
          <w:szCs w:val="22"/>
          <w:lang w:eastAsia="hi-IN" w:bidi="hi-IN"/>
        </w:rPr>
        <w:t>A PROJEKTOWA (</w:t>
      </w:r>
      <w:r w:rsidRPr="0053011B">
        <w:rPr>
          <w:rFonts w:asciiTheme="minorHAnsi" w:eastAsia="Lucida Sans Unicode" w:hAnsiTheme="minorHAnsi" w:cstheme="minorHAnsi"/>
          <w:b/>
          <w:kern w:val="1"/>
          <w:sz w:val="22"/>
          <w:szCs w:val="22"/>
          <w:lang w:eastAsia="hi-IN" w:bidi="hi-IN"/>
        </w:rPr>
        <w:t>WYKONAWCZ</w:t>
      </w:r>
      <w:r w:rsidRPr="0073558F">
        <w:rPr>
          <w:rFonts w:asciiTheme="minorHAnsi" w:eastAsia="Lucida Sans Unicode" w:hAnsiTheme="minorHAnsi" w:cstheme="minorHAnsi"/>
          <w:b/>
          <w:kern w:val="1"/>
          <w:sz w:val="22"/>
          <w:szCs w:val="22"/>
          <w:lang w:eastAsia="hi-IN" w:bidi="hi-IN"/>
        </w:rPr>
        <w:t>A</w:t>
      </w:r>
      <w:r w:rsidR="003F4636" w:rsidRPr="0053011B">
        <w:rPr>
          <w:rFonts w:asciiTheme="minorHAnsi" w:eastAsia="Lucida Sans Unicode" w:hAnsiTheme="minorHAnsi" w:cstheme="minorHAnsi"/>
          <w:b/>
          <w:kern w:val="1"/>
          <w:sz w:val="22"/>
          <w:szCs w:val="22"/>
          <w:lang w:eastAsia="hi-IN" w:bidi="hi-IN"/>
        </w:rPr>
        <w:t xml:space="preserve">) </w:t>
      </w:r>
    </w:p>
    <w:p w14:paraId="2109F1DE" w14:textId="77777777" w:rsidR="003F4636" w:rsidRPr="0053011B" w:rsidRDefault="0073558F" w:rsidP="0073558F">
      <w:pPr>
        <w:contextualSpacing/>
        <w:jc w:val="both"/>
        <w:rPr>
          <w:rFonts w:asciiTheme="minorHAnsi" w:hAnsiTheme="minorHAnsi" w:cstheme="minorHAnsi"/>
          <w:sz w:val="22"/>
          <w:szCs w:val="22"/>
        </w:rPr>
      </w:pPr>
      <w:r>
        <w:rPr>
          <w:rFonts w:asciiTheme="minorHAnsi" w:eastAsia="Lucida Sans Unicode" w:hAnsiTheme="minorHAnsi" w:cstheme="minorHAnsi"/>
          <w:kern w:val="1"/>
          <w:sz w:val="22"/>
          <w:szCs w:val="22"/>
          <w:lang w:eastAsia="hi-IN" w:bidi="hi-IN"/>
        </w:rPr>
        <w:t xml:space="preserve"> </w:t>
      </w:r>
      <w:r w:rsidRPr="0073558F">
        <w:rPr>
          <w:rFonts w:asciiTheme="minorHAnsi" w:eastAsia="Lucida Sans Unicode" w:hAnsiTheme="minorHAnsi" w:cstheme="minorHAnsi"/>
          <w:kern w:val="1"/>
          <w:sz w:val="22"/>
          <w:szCs w:val="22"/>
          <w:lang w:eastAsia="hi-IN" w:bidi="hi-IN"/>
        </w:rPr>
        <w:t>1.</w:t>
      </w:r>
      <w:r>
        <w:rPr>
          <w:rFonts w:asciiTheme="minorHAnsi" w:eastAsia="Lucida Sans Unicode" w:hAnsiTheme="minorHAnsi" w:cstheme="minorHAnsi"/>
          <w:b/>
          <w:kern w:val="1"/>
          <w:sz w:val="22"/>
          <w:szCs w:val="22"/>
          <w:lang w:eastAsia="hi-IN" w:bidi="hi-IN"/>
        </w:rPr>
        <w:t xml:space="preserve">    </w:t>
      </w:r>
      <w:r>
        <w:rPr>
          <w:rFonts w:asciiTheme="minorHAnsi" w:hAnsiTheme="minorHAnsi" w:cstheme="minorHAnsi"/>
          <w:sz w:val="22"/>
          <w:szCs w:val="22"/>
        </w:rPr>
        <w:t>N</w:t>
      </w:r>
      <w:r w:rsidR="003F4636" w:rsidRPr="0053011B">
        <w:rPr>
          <w:rFonts w:asciiTheme="minorHAnsi" w:hAnsiTheme="minorHAnsi" w:cstheme="minorHAnsi"/>
          <w:sz w:val="22"/>
          <w:szCs w:val="22"/>
        </w:rPr>
        <w:t xml:space="preserve">ależy opracować w szczególności projekt wykonawczy w </w:t>
      </w:r>
      <w:r>
        <w:rPr>
          <w:rFonts w:asciiTheme="minorHAnsi" w:hAnsiTheme="minorHAnsi" w:cstheme="minorHAnsi"/>
          <w:sz w:val="22"/>
          <w:szCs w:val="22"/>
        </w:rPr>
        <w:t xml:space="preserve">następującym </w:t>
      </w:r>
      <w:r w:rsidR="003F4636" w:rsidRPr="0053011B">
        <w:rPr>
          <w:rFonts w:asciiTheme="minorHAnsi" w:hAnsiTheme="minorHAnsi" w:cstheme="minorHAnsi"/>
          <w:sz w:val="22"/>
          <w:szCs w:val="22"/>
        </w:rPr>
        <w:t>zakresie:</w:t>
      </w:r>
    </w:p>
    <w:p w14:paraId="159090BE" w14:textId="77777777" w:rsidR="003F4636" w:rsidRPr="0053011B" w:rsidRDefault="0008499D" w:rsidP="00263D7D">
      <w:pPr>
        <w:widowControl w:val="0"/>
        <w:numPr>
          <w:ilvl w:val="0"/>
          <w:numId w:val="26"/>
        </w:numPr>
        <w:pBdr>
          <w:top w:val="nil"/>
          <w:left w:val="nil"/>
          <w:bottom w:val="nil"/>
          <w:right w:val="nil"/>
          <w:between w:val="nil"/>
        </w:pBdr>
        <w:ind w:left="426" w:right="1004"/>
        <w:jc w:val="both"/>
        <w:rPr>
          <w:rFonts w:asciiTheme="minorHAnsi" w:hAnsiTheme="minorHAnsi" w:cstheme="minorHAnsi"/>
          <w:sz w:val="22"/>
          <w:szCs w:val="22"/>
        </w:rPr>
      </w:pPr>
      <w:r>
        <w:rPr>
          <w:rFonts w:asciiTheme="minorHAnsi" w:hAnsiTheme="minorHAnsi" w:cstheme="minorHAnsi"/>
          <w:sz w:val="22"/>
          <w:szCs w:val="22"/>
        </w:rPr>
        <w:t>architektury w tym konserwatorski projekt elewacji obiektu</w:t>
      </w:r>
      <w:r w:rsidR="00502277">
        <w:rPr>
          <w:rFonts w:asciiTheme="minorHAnsi" w:hAnsiTheme="minorHAnsi" w:cstheme="minorHAnsi"/>
          <w:sz w:val="22"/>
          <w:szCs w:val="22"/>
        </w:rPr>
        <w:t xml:space="preserve"> (z detalem architektonicznym i zastosowanymi materiałami elewacyjnymi)</w:t>
      </w:r>
      <w:r w:rsidR="00502277" w:rsidRPr="00D05285">
        <w:rPr>
          <w:rFonts w:asciiTheme="minorHAnsi" w:hAnsiTheme="minorHAnsi" w:cstheme="minorHAnsi"/>
          <w:sz w:val="22"/>
          <w:szCs w:val="22"/>
        </w:rPr>
        <w:t>,</w:t>
      </w:r>
    </w:p>
    <w:p w14:paraId="660D7A40" w14:textId="77777777" w:rsidR="003F4636" w:rsidRPr="0053011B" w:rsidRDefault="003F4636" w:rsidP="00263D7D">
      <w:pPr>
        <w:widowControl w:val="0"/>
        <w:numPr>
          <w:ilvl w:val="0"/>
          <w:numId w:val="26"/>
        </w:numPr>
        <w:pBdr>
          <w:top w:val="nil"/>
          <w:left w:val="nil"/>
          <w:bottom w:val="nil"/>
          <w:right w:val="nil"/>
          <w:between w:val="nil"/>
        </w:pBdr>
        <w:ind w:left="426" w:right="1004"/>
        <w:jc w:val="both"/>
        <w:rPr>
          <w:rFonts w:asciiTheme="minorHAnsi" w:hAnsiTheme="minorHAnsi" w:cstheme="minorHAnsi"/>
          <w:sz w:val="22"/>
          <w:szCs w:val="22"/>
        </w:rPr>
      </w:pPr>
      <w:r w:rsidRPr="0053011B">
        <w:rPr>
          <w:rFonts w:asciiTheme="minorHAnsi" w:hAnsiTheme="minorHAnsi" w:cstheme="minorHAnsi"/>
          <w:sz w:val="22"/>
          <w:szCs w:val="22"/>
        </w:rPr>
        <w:t xml:space="preserve">projekt aranżacji: tj. projekt aranżacji wnętrza zawierający: kolory i materiały wykończenia ścian, sufitów, posadzek, kolorystykę wnętrza w tym kolory stolarki okiennej i drzwiowej, projekt dźwigów osobowych – wnętrza, projekt kafli ściennych i podłogowych, projekt aranżacji łazienek, sanitariatów i pokoi socjalnych i biurowych </w:t>
      </w:r>
      <w:r w:rsidRPr="0053011B">
        <w:rPr>
          <w:rFonts w:asciiTheme="minorHAnsi" w:hAnsiTheme="minorHAnsi" w:cstheme="minorHAnsi"/>
          <w:sz w:val="22"/>
          <w:szCs w:val="22"/>
        </w:rPr>
        <w:lastRenderedPageBreak/>
        <w:t xml:space="preserve">oraz </w:t>
      </w:r>
      <w:proofErr w:type="spellStart"/>
      <w:r w:rsidRPr="0053011B">
        <w:rPr>
          <w:rFonts w:asciiTheme="minorHAnsi" w:hAnsiTheme="minorHAnsi" w:cstheme="minorHAnsi"/>
          <w:sz w:val="22"/>
          <w:szCs w:val="22"/>
        </w:rPr>
        <w:t>sal</w:t>
      </w:r>
      <w:proofErr w:type="spellEnd"/>
      <w:r w:rsidRPr="0053011B">
        <w:rPr>
          <w:rFonts w:asciiTheme="minorHAnsi" w:hAnsiTheme="minorHAnsi" w:cstheme="minorHAnsi"/>
          <w:sz w:val="22"/>
          <w:szCs w:val="22"/>
        </w:rPr>
        <w:t xml:space="preserve"> konferencyjnych, projekt aranżacji hallu wejściowego, projekt aranżacji poręczy i schodów; </w:t>
      </w:r>
    </w:p>
    <w:p w14:paraId="2E17D00E" w14:textId="77777777" w:rsidR="003F4636" w:rsidRPr="0053011B" w:rsidRDefault="003F4636" w:rsidP="00263D7D">
      <w:pPr>
        <w:widowControl w:val="0"/>
        <w:numPr>
          <w:ilvl w:val="0"/>
          <w:numId w:val="26"/>
        </w:numPr>
        <w:pBdr>
          <w:top w:val="nil"/>
          <w:left w:val="nil"/>
          <w:bottom w:val="nil"/>
          <w:right w:val="nil"/>
          <w:between w:val="nil"/>
        </w:pBdr>
        <w:ind w:left="426" w:right="1004"/>
        <w:jc w:val="both"/>
        <w:rPr>
          <w:rFonts w:asciiTheme="minorHAnsi" w:hAnsiTheme="minorHAnsi" w:cstheme="minorHAnsi"/>
          <w:sz w:val="22"/>
          <w:szCs w:val="22"/>
        </w:rPr>
      </w:pPr>
      <w:r w:rsidRPr="0053011B">
        <w:rPr>
          <w:rFonts w:asciiTheme="minorHAnsi" w:hAnsiTheme="minorHAnsi" w:cstheme="minorHAnsi"/>
          <w:sz w:val="22"/>
          <w:szCs w:val="22"/>
        </w:rPr>
        <w:t xml:space="preserve">projekt wykonawczy konstrukcji, </w:t>
      </w:r>
    </w:p>
    <w:p w14:paraId="629564A7" w14:textId="77777777" w:rsidR="003F4636" w:rsidRPr="00C869D1" w:rsidRDefault="003F4636" w:rsidP="00263D7D">
      <w:pPr>
        <w:widowControl w:val="0"/>
        <w:numPr>
          <w:ilvl w:val="0"/>
          <w:numId w:val="26"/>
        </w:numPr>
        <w:pBdr>
          <w:top w:val="nil"/>
          <w:left w:val="nil"/>
          <w:bottom w:val="nil"/>
          <w:right w:val="nil"/>
          <w:between w:val="nil"/>
        </w:pBdr>
        <w:ind w:left="426" w:right="1004"/>
        <w:jc w:val="both"/>
        <w:rPr>
          <w:rFonts w:asciiTheme="minorHAnsi" w:hAnsiTheme="minorHAnsi" w:cstheme="minorHAnsi"/>
          <w:sz w:val="22"/>
          <w:szCs w:val="22"/>
        </w:rPr>
      </w:pPr>
      <w:r w:rsidRPr="00C869D1">
        <w:rPr>
          <w:rFonts w:asciiTheme="minorHAnsi" w:hAnsiTheme="minorHAnsi" w:cstheme="minorHAnsi"/>
          <w:sz w:val="22"/>
          <w:szCs w:val="22"/>
        </w:rPr>
        <w:t>projektu dźwigów osobowych</w:t>
      </w:r>
      <w:r w:rsidR="00003E97" w:rsidRPr="00C869D1">
        <w:rPr>
          <w:rFonts w:asciiTheme="minorHAnsi" w:hAnsiTheme="minorHAnsi" w:cstheme="minorHAnsi"/>
          <w:sz w:val="22"/>
          <w:szCs w:val="22"/>
        </w:rPr>
        <w:t>,</w:t>
      </w:r>
      <w:r w:rsidRPr="00C869D1">
        <w:rPr>
          <w:rFonts w:asciiTheme="minorHAnsi" w:hAnsiTheme="minorHAnsi" w:cstheme="minorHAnsi"/>
          <w:sz w:val="22"/>
          <w:szCs w:val="22"/>
        </w:rPr>
        <w:t xml:space="preserve"> podnośników</w:t>
      </w:r>
      <w:r w:rsidR="00003E97" w:rsidRPr="00C869D1">
        <w:rPr>
          <w:rFonts w:asciiTheme="minorHAnsi" w:hAnsiTheme="minorHAnsi" w:cstheme="minorHAnsi"/>
          <w:sz w:val="22"/>
          <w:szCs w:val="22"/>
        </w:rPr>
        <w:t>,</w:t>
      </w:r>
    </w:p>
    <w:p w14:paraId="18434405" w14:textId="77777777" w:rsidR="003F4636" w:rsidRDefault="003F4636" w:rsidP="00263D7D">
      <w:pPr>
        <w:widowControl w:val="0"/>
        <w:numPr>
          <w:ilvl w:val="0"/>
          <w:numId w:val="26"/>
        </w:numPr>
        <w:pBdr>
          <w:top w:val="nil"/>
          <w:left w:val="nil"/>
          <w:bottom w:val="nil"/>
          <w:right w:val="nil"/>
          <w:between w:val="nil"/>
        </w:pBdr>
        <w:ind w:left="426" w:right="1004"/>
        <w:jc w:val="both"/>
        <w:rPr>
          <w:rFonts w:asciiTheme="minorHAnsi" w:hAnsiTheme="minorHAnsi" w:cstheme="minorHAnsi"/>
          <w:sz w:val="22"/>
          <w:szCs w:val="22"/>
        </w:rPr>
      </w:pPr>
      <w:r w:rsidRPr="0053011B">
        <w:rPr>
          <w:rFonts w:asciiTheme="minorHAnsi" w:hAnsiTheme="minorHAnsi" w:cstheme="minorHAnsi"/>
          <w:sz w:val="22"/>
          <w:szCs w:val="22"/>
        </w:rPr>
        <w:t xml:space="preserve">instalacji elektrycznej w tym m.in.: </w:t>
      </w:r>
      <w:r w:rsidR="00C869D1">
        <w:rPr>
          <w:rFonts w:asciiTheme="minorHAnsi" w:hAnsiTheme="minorHAnsi" w:cstheme="minorHAnsi"/>
          <w:sz w:val="22"/>
          <w:szCs w:val="22"/>
        </w:rPr>
        <w:t xml:space="preserve">abonenckiej stacji transformatorowej, </w:t>
      </w:r>
      <w:r w:rsidR="0073558F">
        <w:rPr>
          <w:rFonts w:asciiTheme="minorHAnsi" w:hAnsiTheme="minorHAnsi" w:cstheme="minorHAnsi"/>
          <w:sz w:val="22"/>
          <w:szCs w:val="22"/>
        </w:rPr>
        <w:t xml:space="preserve">rozdzielni głównej, </w:t>
      </w:r>
      <w:r w:rsidRPr="0053011B">
        <w:rPr>
          <w:rFonts w:asciiTheme="minorHAnsi" w:hAnsiTheme="minorHAnsi" w:cstheme="minorHAnsi"/>
          <w:sz w:val="22"/>
          <w:szCs w:val="22"/>
        </w:rPr>
        <w:t>rozdzielni lokalnych i stanowiskowych</w:t>
      </w:r>
      <w:r w:rsidR="00C869D1">
        <w:rPr>
          <w:rFonts w:asciiTheme="minorHAnsi" w:hAnsiTheme="minorHAnsi" w:cstheme="minorHAnsi"/>
          <w:sz w:val="22"/>
          <w:szCs w:val="22"/>
        </w:rPr>
        <w:t xml:space="preserve"> (o ile będą takie wynikać z dokumentacji)</w:t>
      </w:r>
      <w:r w:rsidRPr="0053011B">
        <w:rPr>
          <w:rFonts w:asciiTheme="minorHAnsi" w:hAnsiTheme="minorHAnsi" w:cstheme="minorHAnsi"/>
          <w:sz w:val="22"/>
          <w:szCs w:val="22"/>
        </w:rPr>
        <w:t>,  instalacji gniazd wtykowych, oświetlenia awar</w:t>
      </w:r>
      <w:r w:rsidR="005402DA">
        <w:rPr>
          <w:rFonts w:asciiTheme="minorHAnsi" w:hAnsiTheme="minorHAnsi" w:cstheme="minorHAnsi"/>
          <w:sz w:val="22"/>
          <w:szCs w:val="22"/>
        </w:rPr>
        <w:t xml:space="preserve">yjnego, oświetlenia (ogólnego, </w:t>
      </w:r>
      <w:r w:rsidRPr="0053011B">
        <w:rPr>
          <w:rFonts w:asciiTheme="minorHAnsi" w:hAnsiTheme="minorHAnsi" w:cstheme="minorHAnsi"/>
          <w:sz w:val="22"/>
          <w:szCs w:val="22"/>
        </w:rPr>
        <w:t>miejscowego, stanowiskowego), zasilania instalacji klimatyzacji/wentylacji, instalacji  zasilania komputerów, instalacji siłowej, instalacji zasilania urządzeń, instalacji  zasilania systemów włamania i napadu, kontroli dostępu wraz z telewizją dozorową</w:t>
      </w:r>
      <w:r w:rsidR="005402DA" w:rsidRPr="005402DA">
        <w:rPr>
          <w:rFonts w:asciiTheme="minorHAnsi" w:hAnsiTheme="minorHAnsi" w:cstheme="minorHAnsi"/>
          <w:sz w:val="22"/>
          <w:szCs w:val="22"/>
        </w:rPr>
        <w:t xml:space="preserve"> </w:t>
      </w:r>
      <w:r w:rsidR="005402DA" w:rsidRPr="0053011B">
        <w:rPr>
          <w:rFonts w:asciiTheme="minorHAnsi" w:hAnsiTheme="minorHAnsi" w:cstheme="minorHAnsi"/>
          <w:sz w:val="22"/>
          <w:szCs w:val="22"/>
        </w:rPr>
        <w:t>w pomieszczeniach uzgodnionych z inwestorem</w:t>
      </w:r>
      <w:r w:rsidRPr="0053011B">
        <w:rPr>
          <w:rFonts w:asciiTheme="minorHAnsi" w:hAnsiTheme="minorHAnsi" w:cstheme="minorHAnsi"/>
          <w:sz w:val="22"/>
          <w:szCs w:val="22"/>
        </w:rPr>
        <w:t xml:space="preserve">,  instalacji zasilania systemów p.poż., instalacji uziemień wyrównawczych i instalacji  uziemiającej, instalacji odgromowej oraz innych instalacji niezbędnych wymaganych do  prawidłowego funkcjonowania budynku; </w:t>
      </w:r>
    </w:p>
    <w:p w14:paraId="67953620" w14:textId="77777777" w:rsidR="0073558F" w:rsidRDefault="0073558F" w:rsidP="00263D7D">
      <w:pPr>
        <w:widowControl w:val="0"/>
        <w:numPr>
          <w:ilvl w:val="0"/>
          <w:numId w:val="26"/>
        </w:numPr>
        <w:suppressAutoHyphens/>
        <w:ind w:left="426"/>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zaprojektowanie systemu włamania i napadu, kontroli dostępu oraz telewizji dozorowej oraz innych instalacji niezbędnych wymaganych do prawidłowego funkcjonowania budynku,</w:t>
      </w:r>
    </w:p>
    <w:p w14:paraId="624A604F" w14:textId="77777777" w:rsidR="00221952" w:rsidRPr="0053011B" w:rsidRDefault="00221952" w:rsidP="00263D7D">
      <w:pPr>
        <w:widowControl w:val="0"/>
        <w:numPr>
          <w:ilvl w:val="0"/>
          <w:numId w:val="26"/>
        </w:numPr>
        <w:suppressAutoHyphens/>
        <w:ind w:left="426"/>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zaprojektowanie instalacji okablowania strukturalnego wraz z wymaganym </w:t>
      </w:r>
      <w:proofErr w:type="spellStart"/>
      <w:r w:rsidRPr="009065E4">
        <w:rPr>
          <w:rFonts w:asciiTheme="minorHAnsi" w:eastAsia="Lucida Sans Unicode" w:hAnsiTheme="minorHAnsi" w:cstheme="minorHAnsi"/>
          <w:kern w:val="1"/>
          <w:sz w:val="22"/>
          <w:szCs w:val="22"/>
          <w:lang w:eastAsia="hi-IN" w:bidi="hi-IN"/>
        </w:rPr>
        <w:t>oprzewodowaniem</w:t>
      </w:r>
      <w:proofErr w:type="spellEnd"/>
      <w:r w:rsidRPr="009065E4">
        <w:rPr>
          <w:rFonts w:asciiTheme="minorHAnsi" w:eastAsia="Lucida Sans Unicode" w:hAnsiTheme="minorHAnsi" w:cstheme="minorHAnsi"/>
          <w:kern w:val="1"/>
          <w:sz w:val="22"/>
          <w:szCs w:val="22"/>
          <w:lang w:eastAsia="hi-IN" w:bidi="hi-IN"/>
        </w:rPr>
        <w:t xml:space="preserve"> i urządzeniami technicznymi umożliwiającymi prace urządzeń zainstalowanych w przedmiotowym budynku</w:t>
      </w:r>
      <w:r>
        <w:rPr>
          <w:rFonts w:asciiTheme="minorHAnsi" w:eastAsia="Lucida Sans Unicode" w:hAnsiTheme="minorHAnsi" w:cstheme="minorHAnsi"/>
          <w:kern w:val="1"/>
          <w:sz w:val="22"/>
          <w:szCs w:val="22"/>
          <w:lang w:eastAsia="hi-IN" w:bidi="hi-IN"/>
        </w:rPr>
        <w:t>,</w:t>
      </w:r>
    </w:p>
    <w:p w14:paraId="5A5DAC1C" w14:textId="77777777" w:rsidR="003F4636" w:rsidRPr="004B4811" w:rsidRDefault="004B4811" w:rsidP="009236F8">
      <w:pPr>
        <w:pStyle w:val="Akapitzlist"/>
        <w:numPr>
          <w:ilvl w:val="0"/>
          <w:numId w:val="26"/>
        </w:numPr>
        <w:ind w:left="426"/>
        <w:rPr>
          <w:rFonts w:asciiTheme="minorHAnsi" w:hAnsiTheme="minorHAnsi" w:cstheme="minorHAnsi"/>
          <w:sz w:val="22"/>
          <w:szCs w:val="22"/>
        </w:rPr>
      </w:pPr>
      <w:r w:rsidRPr="004B4811">
        <w:rPr>
          <w:rFonts w:asciiTheme="minorHAnsi" w:hAnsiTheme="minorHAnsi" w:cstheme="minorHAnsi"/>
          <w:sz w:val="22"/>
          <w:szCs w:val="22"/>
        </w:rPr>
        <w:t>projektu instalacji SA</w:t>
      </w:r>
      <w:r w:rsidR="005B4A31">
        <w:rPr>
          <w:rFonts w:asciiTheme="minorHAnsi" w:hAnsiTheme="minorHAnsi" w:cstheme="minorHAnsi"/>
          <w:sz w:val="22"/>
          <w:szCs w:val="22"/>
        </w:rPr>
        <w:t>P,</w:t>
      </w:r>
    </w:p>
    <w:p w14:paraId="56A0A036"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oddymiania i innych związanych z p. </w:t>
      </w:r>
      <w:proofErr w:type="spellStart"/>
      <w:r w:rsidRPr="0053011B">
        <w:rPr>
          <w:rFonts w:asciiTheme="minorHAnsi" w:hAnsiTheme="minorHAnsi" w:cstheme="minorHAnsi"/>
          <w:sz w:val="22"/>
          <w:szCs w:val="22"/>
        </w:rPr>
        <w:t>poż</w:t>
      </w:r>
      <w:proofErr w:type="spellEnd"/>
      <w:r w:rsidRPr="0053011B">
        <w:rPr>
          <w:rFonts w:asciiTheme="minorHAnsi" w:hAnsiTheme="minorHAnsi" w:cstheme="minorHAnsi"/>
          <w:sz w:val="22"/>
          <w:szCs w:val="22"/>
        </w:rPr>
        <w:t xml:space="preserve">.; </w:t>
      </w:r>
    </w:p>
    <w:p w14:paraId="6B2F22FD"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projektu instalacji  wodno-kanalizacyjnej</w:t>
      </w:r>
      <w:r w:rsidR="00C869D1">
        <w:rPr>
          <w:rFonts w:asciiTheme="minorHAnsi" w:hAnsiTheme="minorHAnsi" w:cstheme="minorHAnsi"/>
          <w:sz w:val="22"/>
          <w:szCs w:val="22"/>
        </w:rPr>
        <w:t xml:space="preserve"> z uwzględnieniem przebudowy istniejącej sieci wewnętrznej</w:t>
      </w:r>
      <w:r w:rsidRPr="0053011B">
        <w:rPr>
          <w:rFonts w:asciiTheme="minorHAnsi" w:hAnsiTheme="minorHAnsi" w:cstheme="minorHAnsi"/>
          <w:sz w:val="22"/>
          <w:szCs w:val="22"/>
        </w:rPr>
        <w:t xml:space="preserve">; </w:t>
      </w:r>
    </w:p>
    <w:p w14:paraId="0A5E28EB"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projektu instalacji c.o.</w:t>
      </w:r>
      <w:r w:rsidR="00C869D1">
        <w:rPr>
          <w:rFonts w:asciiTheme="minorHAnsi" w:hAnsiTheme="minorHAnsi" w:cstheme="minorHAnsi"/>
          <w:sz w:val="22"/>
          <w:szCs w:val="22"/>
        </w:rPr>
        <w:t xml:space="preserve"> z uwzględnieniem przebudowy istniejącego </w:t>
      </w:r>
      <w:r w:rsidR="00CD628D">
        <w:rPr>
          <w:rFonts w:asciiTheme="minorHAnsi" w:hAnsiTheme="minorHAnsi" w:cstheme="minorHAnsi"/>
          <w:sz w:val="22"/>
          <w:szCs w:val="22"/>
        </w:rPr>
        <w:t xml:space="preserve">(w przewidzianych do rozbiórki warsztatach szkolnych) - </w:t>
      </w:r>
      <w:r w:rsidR="00C869D1">
        <w:rPr>
          <w:rFonts w:asciiTheme="minorHAnsi" w:hAnsiTheme="minorHAnsi" w:cstheme="minorHAnsi"/>
          <w:sz w:val="22"/>
          <w:szCs w:val="22"/>
        </w:rPr>
        <w:t>węzła c.o.</w:t>
      </w:r>
      <w:r w:rsidRPr="0053011B">
        <w:rPr>
          <w:rFonts w:asciiTheme="minorHAnsi" w:hAnsiTheme="minorHAnsi" w:cstheme="minorHAnsi"/>
          <w:sz w:val="22"/>
          <w:szCs w:val="22"/>
        </w:rPr>
        <w:t>;</w:t>
      </w:r>
    </w:p>
    <w:p w14:paraId="59546D27"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instalacji wentylacji wraz z automatyką; </w:t>
      </w:r>
    </w:p>
    <w:p w14:paraId="16EC4A56"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instalacji klimatyzacji wraz z automatyką; </w:t>
      </w:r>
    </w:p>
    <w:p w14:paraId="01EC7E91" w14:textId="77777777" w:rsidR="00380122"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instalacji p.poż. zawierającego </w:t>
      </w:r>
      <w:r w:rsidR="00CD628D">
        <w:rPr>
          <w:rFonts w:asciiTheme="minorHAnsi" w:hAnsiTheme="minorHAnsi" w:cstheme="minorHAnsi"/>
          <w:sz w:val="22"/>
          <w:szCs w:val="22"/>
        </w:rPr>
        <w:t xml:space="preserve">m.in. </w:t>
      </w:r>
      <w:r w:rsidRPr="0053011B">
        <w:rPr>
          <w:rFonts w:asciiTheme="minorHAnsi" w:hAnsiTheme="minorHAnsi" w:cstheme="minorHAnsi"/>
          <w:sz w:val="22"/>
          <w:szCs w:val="22"/>
        </w:rPr>
        <w:t xml:space="preserve">rozwiązania instalacji hydrantowej, </w:t>
      </w:r>
    </w:p>
    <w:p w14:paraId="68C0326D"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oświetlenia </w:t>
      </w:r>
      <w:r w:rsidR="0073558F">
        <w:rPr>
          <w:rFonts w:asciiTheme="minorHAnsi" w:hAnsiTheme="minorHAnsi" w:cstheme="minorHAnsi"/>
          <w:sz w:val="22"/>
          <w:szCs w:val="22"/>
        </w:rPr>
        <w:t>podstawowego (</w:t>
      </w:r>
      <w:r w:rsidRPr="0053011B">
        <w:rPr>
          <w:rFonts w:asciiTheme="minorHAnsi" w:hAnsiTheme="minorHAnsi" w:cstheme="minorHAnsi"/>
          <w:sz w:val="22"/>
          <w:szCs w:val="22"/>
        </w:rPr>
        <w:t>z pomiarami),</w:t>
      </w:r>
    </w:p>
    <w:p w14:paraId="305B70D1"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projektu iluminacji obiektu,</w:t>
      </w:r>
    </w:p>
    <w:p w14:paraId="3F03DE03"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projektu oświetlenia ewakuacyjnego i instalacji  oddymiania dróg ewakuacyjnych </w:t>
      </w:r>
    </w:p>
    <w:p w14:paraId="1268FC00" w14:textId="77777777" w:rsidR="00380122"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scenariusz ewakuacji ppoż. uzgodniony  z rzeczoznawcą ppoż.</w:t>
      </w:r>
      <w:r w:rsidR="00380122" w:rsidRPr="00380122">
        <w:rPr>
          <w:rFonts w:asciiTheme="minorHAnsi" w:eastAsia="Lucida Sans Unicode" w:hAnsiTheme="minorHAnsi" w:cstheme="minorHAnsi"/>
          <w:kern w:val="1"/>
          <w:sz w:val="22"/>
          <w:szCs w:val="22"/>
          <w:lang w:eastAsia="hi-IN" w:bidi="hi-IN"/>
        </w:rPr>
        <w:t xml:space="preserve"> </w:t>
      </w:r>
      <w:r w:rsidR="00380122">
        <w:rPr>
          <w:rFonts w:asciiTheme="minorHAnsi" w:eastAsia="Lucida Sans Unicode" w:hAnsiTheme="minorHAnsi" w:cstheme="minorHAnsi"/>
          <w:kern w:val="1"/>
          <w:sz w:val="22"/>
          <w:szCs w:val="22"/>
          <w:lang w:eastAsia="hi-IN" w:bidi="hi-IN"/>
        </w:rPr>
        <w:t xml:space="preserve">oraz </w:t>
      </w:r>
      <w:r w:rsidR="00380122" w:rsidRPr="009065E4">
        <w:rPr>
          <w:rFonts w:asciiTheme="minorHAnsi" w:eastAsia="Lucida Sans Unicode" w:hAnsiTheme="minorHAnsi" w:cstheme="minorHAnsi"/>
          <w:kern w:val="1"/>
          <w:sz w:val="22"/>
          <w:szCs w:val="22"/>
          <w:lang w:eastAsia="hi-IN" w:bidi="hi-IN"/>
        </w:rPr>
        <w:t>z</w:t>
      </w:r>
      <w:r w:rsidR="00380122">
        <w:rPr>
          <w:rFonts w:asciiTheme="minorHAnsi" w:eastAsia="Lucida Sans Unicode" w:hAnsiTheme="minorHAnsi" w:cstheme="minorHAnsi"/>
          <w:kern w:val="1"/>
          <w:sz w:val="22"/>
          <w:szCs w:val="22"/>
          <w:lang w:eastAsia="hi-IN" w:bidi="hi-IN"/>
        </w:rPr>
        <w:t>w</w:t>
      </w:r>
      <w:r w:rsidR="00380122" w:rsidRPr="009065E4">
        <w:rPr>
          <w:rFonts w:asciiTheme="minorHAnsi" w:eastAsia="Lucida Sans Unicode" w:hAnsiTheme="minorHAnsi" w:cstheme="minorHAnsi"/>
          <w:kern w:val="1"/>
          <w:sz w:val="22"/>
          <w:szCs w:val="22"/>
          <w:lang w:eastAsia="hi-IN" w:bidi="hi-IN"/>
        </w:rPr>
        <w:t>eryfikowany z Inspektorem bhp i ppoż.  Urzędu Marszałkowskiego</w:t>
      </w:r>
      <w:r w:rsidRPr="0053011B">
        <w:rPr>
          <w:rFonts w:asciiTheme="minorHAnsi" w:hAnsiTheme="minorHAnsi" w:cstheme="minorHAnsi"/>
          <w:sz w:val="22"/>
          <w:szCs w:val="22"/>
        </w:rPr>
        <w:t>,</w:t>
      </w:r>
    </w:p>
    <w:p w14:paraId="6098367C" w14:textId="77777777" w:rsidR="003F4636" w:rsidRPr="00380122" w:rsidRDefault="004B4811"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Pr>
          <w:rFonts w:asciiTheme="minorHAnsi" w:hAnsiTheme="minorHAnsi" w:cstheme="minorHAnsi"/>
          <w:sz w:val="22"/>
          <w:szCs w:val="22"/>
        </w:rPr>
        <w:t>projektowaną charakterystykę energetyczną oraz świadectwo charakterystyki energetycznej,  które</w:t>
      </w:r>
      <w:r w:rsidR="003F4636" w:rsidRPr="0053011B">
        <w:rPr>
          <w:rFonts w:asciiTheme="minorHAnsi" w:hAnsiTheme="minorHAnsi" w:cstheme="minorHAnsi"/>
          <w:sz w:val="22"/>
          <w:szCs w:val="22"/>
        </w:rPr>
        <w:t xml:space="preserve"> należy wykonać zgodnie z obowiązującymi na</w:t>
      </w:r>
      <w:r w:rsidR="00CD628D">
        <w:rPr>
          <w:rFonts w:asciiTheme="minorHAnsi" w:hAnsiTheme="minorHAnsi" w:cstheme="minorHAnsi"/>
          <w:sz w:val="22"/>
          <w:szCs w:val="22"/>
        </w:rPr>
        <w:t xml:space="preserve">  dzień opracowania przepisami gdzie o</w:t>
      </w:r>
      <w:r w:rsidR="00380122" w:rsidRPr="00380122">
        <w:rPr>
          <w:rFonts w:asciiTheme="minorHAnsi" w:eastAsia="Lucida Sans Unicode" w:hAnsiTheme="minorHAnsi" w:cstheme="minorHAnsi"/>
          <w:kern w:val="1"/>
          <w:sz w:val="22"/>
          <w:szCs w:val="22"/>
          <w:lang w:eastAsia="hi-IN" w:bidi="hi-IN"/>
        </w:rPr>
        <w:t>bowiązek i koszt sporządzenia świadectwa energetycznego będzie spoczywał na Wykonawcy.</w:t>
      </w:r>
    </w:p>
    <w:p w14:paraId="4A6F0C83" w14:textId="77777777" w:rsidR="003F4636" w:rsidRPr="0053011B" w:rsidRDefault="003F4636" w:rsidP="00263D7D">
      <w:pPr>
        <w:widowControl w:val="0"/>
        <w:numPr>
          <w:ilvl w:val="0"/>
          <w:numId w:val="26"/>
        </w:numPr>
        <w:pBdr>
          <w:top w:val="nil"/>
          <w:left w:val="nil"/>
          <w:bottom w:val="nil"/>
          <w:right w:val="nil"/>
          <w:between w:val="nil"/>
        </w:pBdr>
        <w:ind w:left="426" w:right="1004"/>
        <w:rPr>
          <w:rFonts w:asciiTheme="minorHAnsi" w:hAnsiTheme="minorHAnsi" w:cstheme="minorHAnsi"/>
          <w:sz w:val="22"/>
          <w:szCs w:val="22"/>
        </w:rPr>
      </w:pPr>
      <w:r w:rsidRPr="0053011B">
        <w:rPr>
          <w:rFonts w:asciiTheme="minorHAnsi" w:hAnsiTheme="minorHAnsi" w:cstheme="minorHAnsi"/>
          <w:sz w:val="22"/>
          <w:szCs w:val="22"/>
        </w:rPr>
        <w:t xml:space="preserve">projekt </w:t>
      </w:r>
      <w:r w:rsidR="00CD628D">
        <w:rPr>
          <w:rFonts w:asciiTheme="minorHAnsi" w:hAnsiTheme="minorHAnsi" w:cstheme="minorHAnsi"/>
          <w:sz w:val="22"/>
          <w:szCs w:val="22"/>
        </w:rPr>
        <w:t xml:space="preserve">zagospodarowania terenu oraz projekt </w:t>
      </w:r>
      <w:r w:rsidRPr="0053011B">
        <w:rPr>
          <w:rFonts w:asciiTheme="minorHAnsi" w:hAnsiTheme="minorHAnsi" w:cstheme="minorHAnsi"/>
          <w:sz w:val="22"/>
          <w:szCs w:val="22"/>
        </w:rPr>
        <w:t>zieleni, tj. obszaru otaczającego projektowany obiekt wraz z obszarem/</w:t>
      </w:r>
      <w:r w:rsidRPr="003F4636">
        <w:rPr>
          <w:rFonts w:asciiTheme="minorHAnsi" w:hAnsiTheme="minorHAnsi" w:cstheme="minorHAnsi"/>
          <w:sz w:val="22"/>
          <w:szCs w:val="22"/>
        </w:rPr>
        <w:t xml:space="preserve"> </w:t>
      </w:r>
      <w:r w:rsidRPr="0053011B">
        <w:rPr>
          <w:rFonts w:asciiTheme="minorHAnsi" w:hAnsiTheme="minorHAnsi" w:cstheme="minorHAnsi"/>
          <w:sz w:val="22"/>
          <w:szCs w:val="22"/>
        </w:rPr>
        <w:t xml:space="preserve">drzewostanem istniejącym od </w:t>
      </w:r>
      <w:proofErr w:type="spellStart"/>
      <w:r w:rsidRPr="0053011B">
        <w:rPr>
          <w:rFonts w:asciiTheme="minorHAnsi" w:hAnsiTheme="minorHAnsi" w:cstheme="minorHAnsi"/>
          <w:sz w:val="22"/>
          <w:szCs w:val="22"/>
        </w:rPr>
        <w:t>pn</w:t>
      </w:r>
      <w:proofErr w:type="spellEnd"/>
      <w:r w:rsidRPr="0053011B">
        <w:rPr>
          <w:rFonts w:asciiTheme="minorHAnsi" w:hAnsiTheme="minorHAnsi" w:cstheme="minorHAnsi"/>
          <w:sz w:val="22"/>
          <w:szCs w:val="22"/>
        </w:rPr>
        <w:t xml:space="preserve"> jego strony w tym </w:t>
      </w:r>
      <w:r w:rsidR="0073558F">
        <w:rPr>
          <w:rFonts w:asciiTheme="minorHAnsi" w:eastAsia="Lucida Sans Unicode" w:hAnsiTheme="minorHAnsi" w:cstheme="minorHAnsi"/>
          <w:kern w:val="1"/>
          <w:sz w:val="22"/>
          <w:szCs w:val="22"/>
          <w:lang w:eastAsia="hi-IN" w:bidi="hi-IN"/>
        </w:rPr>
        <w:t>projekt</w:t>
      </w:r>
      <w:r w:rsidR="0073558F" w:rsidRPr="009065E4">
        <w:rPr>
          <w:rFonts w:asciiTheme="minorHAnsi" w:eastAsia="Lucida Sans Unicode" w:hAnsiTheme="minorHAnsi" w:cstheme="minorHAnsi"/>
          <w:kern w:val="1"/>
          <w:sz w:val="22"/>
          <w:szCs w:val="22"/>
          <w:lang w:eastAsia="hi-IN" w:bidi="hi-IN"/>
        </w:rPr>
        <w:t xml:space="preserve"> </w:t>
      </w:r>
      <w:proofErr w:type="spellStart"/>
      <w:r w:rsidR="0073558F" w:rsidRPr="009065E4">
        <w:rPr>
          <w:rFonts w:asciiTheme="minorHAnsi" w:eastAsia="Lucida Sans Unicode" w:hAnsiTheme="minorHAnsi" w:cstheme="minorHAnsi"/>
          <w:kern w:val="1"/>
          <w:sz w:val="22"/>
          <w:szCs w:val="22"/>
          <w:lang w:eastAsia="hi-IN" w:bidi="hi-IN"/>
        </w:rPr>
        <w:t>nasadzeń</w:t>
      </w:r>
      <w:proofErr w:type="spellEnd"/>
      <w:r w:rsidR="0073558F" w:rsidRPr="009065E4">
        <w:rPr>
          <w:rFonts w:asciiTheme="minorHAnsi" w:eastAsia="Lucida Sans Unicode" w:hAnsiTheme="minorHAnsi" w:cstheme="minorHAnsi"/>
          <w:kern w:val="1"/>
          <w:sz w:val="22"/>
          <w:szCs w:val="22"/>
          <w:lang w:eastAsia="hi-IN" w:bidi="hi-IN"/>
        </w:rPr>
        <w:t xml:space="preserve"> </w:t>
      </w:r>
      <w:r w:rsidR="0073558F">
        <w:rPr>
          <w:rFonts w:asciiTheme="minorHAnsi" w:eastAsia="Lucida Sans Unicode" w:hAnsiTheme="minorHAnsi" w:cstheme="minorHAnsi"/>
          <w:kern w:val="1"/>
          <w:sz w:val="22"/>
          <w:szCs w:val="22"/>
          <w:lang w:eastAsia="hi-IN" w:bidi="hi-IN"/>
        </w:rPr>
        <w:t xml:space="preserve">i </w:t>
      </w:r>
      <w:r w:rsidRPr="0053011B">
        <w:rPr>
          <w:rFonts w:asciiTheme="minorHAnsi" w:hAnsiTheme="minorHAnsi" w:cstheme="minorHAnsi"/>
          <w:sz w:val="22"/>
          <w:szCs w:val="22"/>
        </w:rPr>
        <w:t>projekt małej architektury</w:t>
      </w:r>
      <w:r w:rsidR="00CD628D">
        <w:rPr>
          <w:rFonts w:asciiTheme="minorHAnsi" w:hAnsiTheme="minorHAnsi" w:cstheme="minorHAnsi"/>
          <w:sz w:val="22"/>
          <w:szCs w:val="22"/>
        </w:rPr>
        <w:t xml:space="preserve"> ( w tym projekt wiaty rowerowej)</w:t>
      </w:r>
      <w:r w:rsidRPr="0053011B">
        <w:rPr>
          <w:rFonts w:asciiTheme="minorHAnsi" w:hAnsiTheme="minorHAnsi" w:cstheme="minorHAnsi"/>
          <w:sz w:val="22"/>
          <w:szCs w:val="22"/>
        </w:rPr>
        <w:t>.</w:t>
      </w:r>
    </w:p>
    <w:p w14:paraId="213FD2C9" w14:textId="77777777" w:rsidR="002B09A5" w:rsidRPr="00380122" w:rsidRDefault="00044B7D" w:rsidP="00380122">
      <w:pPr>
        <w:widowControl w:val="0"/>
        <w:suppressAutoHyphens/>
        <w:spacing w:after="170"/>
        <w:jc w:val="both"/>
        <w:rPr>
          <w:rFonts w:asciiTheme="minorHAnsi" w:eastAsia="Lucida Sans Unicode" w:hAnsiTheme="minorHAnsi" w:cstheme="minorHAnsi"/>
          <w:kern w:val="1"/>
          <w:sz w:val="22"/>
          <w:szCs w:val="22"/>
          <w:lang w:eastAsia="hi-IN" w:bidi="hi-IN"/>
        </w:rPr>
      </w:pPr>
      <w:r w:rsidRPr="00380122">
        <w:rPr>
          <w:rFonts w:asciiTheme="minorHAnsi" w:eastAsia="Lucida Sans Unicode" w:hAnsiTheme="minorHAnsi" w:cstheme="minorHAnsi"/>
          <w:kern w:val="1"/>
          <w:sz w:val="22"/>
          <w:szCs w:val="22"/>
          <w:lang w:eastAsia="hi-IN" w:bidi="hi-IN"/>
        </w:rPr>
        <w:t>Uwaga: dokumentacja projektowa do pozwolenia na budowę i do odbiorów: ma być wykonana zgod</w:t>
      </w:r>
      <w:r w:rsidR="00CD628D">
        <w:rPr>
          <w:rFonts w:asciiTheme="minorHAnsi" w:eastAsia="Lucida Sans Unicode" w:hAnsiTheme="minorHAnsi" w:cstheme="minorHAnsi"/>
          <w:kern w:val="1"/>
          <w:sz w:val="22"/>
          <w:szCs w:val="22"/>
          <w:lang w:eastAsia="hi-IN" w:bidi="hi-IN"/>
        </w:rPr>
        <w:t>nie z obowiązującymi przepisami oraz zawierać</w:t>
      </w:r>
      <w:r w:rsidR="006F3E47">
        <w:rPr>
          <w:rFonts w:asciiTheme="minorHAnsi" w:eastAsia="Lucida Sans Unicode" w:hAnsiTheme="minorHAnsi" w:cstheme="minorHAnsi"/>
          <w:kern w:val="1"/>
          <w:sz w:val="22"/>
          <w:szCs w:val="22"/>
          <w:lang w:eastAsia="hi-IN" w:bidi="hi-IN"/>
        </w:rPr>
        <w:t xml:space="preserve"> ma (</w:t>
      </w:r>
      <w:r w:rsidR="00CD628D">
        <w:rPr>
          <w:rFonts w:asciiTheme="minorHAnsi" w:eastAsia="Lucida Sans Unicode" w:hAnsiTheme="minorHAnsi" w:cstheme="minorHAnsi"/>
          <w:kern w:val="1"/>
          <w:sz w:val="22"/>
          <w:szCs w:val="22"/>
          <w:lang w:eastAsia="hi-IN" w:bidi="hi-IN"/>
        </w:rPr>
        <w:t>o ile będzie to możliwe ze względu na uzgodnienia</w:t>
      </w:r>
      <w:r w:rsidR="006F3E47">
        <w:rPr>
          <w:rFonts w:asciiTheme="minorHAnsi" w:eastAsia="Lucida Sans Unicode" w:hAnsiTheme="minorHAnsi" w:cstheme="minorHAnsi"/>
          <w:kern w:val="1"/>
          <w:sz w:val="22"/>
          <w:szCs w:val="22"/>
          <w:lang w:eastAsia="hi-IN" w:bidi="hi-IN"/>
        </w:rPr>
        <w:t>)</w:t>
      </w:r>
      <w:r w:rsidR="00CD628D">
        <w:rPr>
          <w:rFonts w:asciiTheme="minorHAnsi" w:eastAsia="Lucida Sans Unicode" w:hAnsiTheme="minorHAnsi" w:cstheme="minorHAnsi"/>
          <w:kern w:val="1"/>
          <w:sz w:val="22"/>
          <w:szCs w:val="22"/>
          <w:lang w:eastAsia="hi-IN" w:bidi="hi-IN"/>
        </w:rPr>
        <w:t xml:space="preserve"> – rozwiązania innowacyjne w tym proekologiczne (np. w zastosowaniu oszczędności zuż</w:t>
      </w:r>
      <w:r w:rsidR="006F3E47">
        <w:rPr>
          <w:rFonts w:asciiTheme="minorHAnsi" w:eastAsia="Lucida Sans Unicode" w:hAnsiTheme="minorHAnsi" w:cstheme="minorHAnsi"/>
          <w:kern w:val="1"/>
          <w:sz w:val="22"/>
          <w:szCs w:val="22"/>
          <w:lang w:eastAsia="hi-IN" w:bidi="hi-IN"/>
        </w:rPr>
        <w:t xml:space="preserve">ycia energii elektrycznej, </w:t>
      </w:r>
      <w:r w:rsidR="00CD628D">
        <w:rPr>
          <w:rFonts w:asciiTheme="minorHAnsi" w:eastAsia="Lucida Sans Unicode" w:hAnsiTheme="minorHAnsi" w:cstheme="minorHAnsi"/>
          <w:kern w:val="1"/>
          <w:sz w:val="22"/>
          <w:szCs w:val="22"/>
          <w:lang w:eastAsia="hi-IN" w:bidi="hi-IN"/>
        </w:rPr>
        <w:t>wody</w:t>
      </w:r>
      <w:r w:rsidR="006F3E47">
        <w:rPr>
          <w:rFonts w:asciiTheme="minorHAnsi" w:eastAsia="Lucida Sans Unicode" w:hAnsiTheme="minorHAnsi" w:cstheme="minorHAnsi"/>
          <w:kern w:val="1"/>
          <w:sz w:val="22"/>
          <w:szCs w:val="22"/>
          <w:lang w:eastAsia="hi-IN" w:bidi="hi-IN"/>
        </w:rPr>
        <w:t xml:space="preserve"> i ogrzewania obiektu</w:t>
      </w:r>
      <w:r w:rsidR="00CD628D">
        <w:rPr>
          <w:rFonts w:asciiTheme="minorHAnsi" w:eastAsia="Lucida Sans Unicode" w:hAnsiTheme="minorHAnsi" w:cstheme="minorHAnsi"/>
          <w:kern w:val="1"/>
          <w:sz w:val="22"/>
          <w:szCs w:val="22"/>
          <w:lang w:eastAsia="hi-IN" w:bidi="hi-IN"/>
        </w:rPr>
        <w:t>).</w:t>
      </w:r>
    </w:p>
    <w:p w14:paraId="288630A7" w14:textId="77777777" w:rsidR="009F30AC" w:rsidRDefault="0097387A" w:rsidP="001F4AC1">
      <w:pPr>
        <w:widowControl w:val="0"/>
        <w:suppressAutoHyphens/>
        <w:spacing w:after="170"/>
        <w:jc w:val="both"/>
        <w:rPr>
          <w:rFonts w:asciiTheme="minorHAnsi" w:eastAsia="Lucida Sans Unicode" w:hAnsiTheme="minorHAnsi" w:cstheme="minorHAnsi"/>
          <w:kern w:val="1"/>
          <w:sz w:val="22"/>
          <w:szCs w:val="22"/>
          <w:lang w:eastAsia="hi-IN" w:bidi="hi-IN"/>
        </w:rPr>
      </w:pPr>
      <w:r w:rsidRPr="00380122">
        <w:rPr>
          <w:rFonts w:asciiTheme="minorHAnsi" w:eastAsia="Lucida Sans Unicode" w:hAnsiTheme="minorHAnsi" w:cstheme="minorHAnsi"/>
          <w:kern w:val="1"/>
          <w:sz w:val="22"/>
          <w:szCs w:val="22"/>
          <w:lang w:eastAsia="hi-IN" w:bidi="hi-IN"/>
        </w:rPr>
        <w:t xml:space="preserve">Należy wykonać projekt w uzgodnieniu z Wojewódzkim Konserwatorem Zabytków i uzyskać pozwolenie na </w:t>
      </w:r>
      <w:r w:rsidR="006F3E47">
        <w:rPr>
          <w:rFonts w:asciiTheme="minorHAnsi" w:eastAsia="Lucida Sans Unicode" w:hAnsiTheme="minorHAnsi" w:cstheme="minorHAnsi"/>
          <w:kern w:val="1"/>
          <w:sz w:val="22"/>
          <w:szCs w:val="22"/>
          <w:lang w:eastAsia="hi-IN" w:bidi="hi-IN"/>
        </w:rPr>
        <w:t>prowadzenie robót budowlanych</w:t>
      </w:r>
      <w:r w:rsidRPr="00380122">
        <w:rPr>
          <w:rFonts w:asciiTheme="minorHAnsi" w:eastAsia="Lucida Sans Unicode" w:hAnsiTheme="minorHAnsi" w:cstheme="minorHAnsi"/>
          <w:kern w:val="1"/>
          <w:sz w:val="22"/>
          <w:szCs w:val="22"/>
          <w:lang w:eastAsia="hi-IN" w:bidi="hi-IN"/>
        </w:rPr>
        <w:t xml:space="preserve">; uwzględnić uzgodnienia z rzeczoznawcami p.poż i bhp oraz innymi niezbędnymi </w:t>
      </w:r>
      <w:r w:rsidR="00F307FE">
        <w:rPr>
          <w:rFonts w:asciiTheme="minorHAnsi" w:eastAsia="Lucida Sans Unicode" w:hAnsiTheme="minorHAnsi" w:cstheme="minorHAnsi"/>
          <w:kern w:val="1"/>
          <w:sz w:val="22"/>
          <w:szCs w:val="22"/>
          <w:lang w:eastAsia="hi-IN" w:bidi="hi-IN"/>
        </w:rPr>
        <w:t>o ile zajdzie taka konieczność.</w:t>
      </w:r>
    </w:p>
    <w:p w14:paraId="3F054305" w14:textId="77777777" w:rsidR="00AD2846" w:rsidRDefault="00AD2846">
      <w:pPr>
        <w:spacing w:after="160" w:line="259" w:lineRule="auto"/>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br w:type="page"/>
      </w:r>
    </w:p>
    <w:p w14:paraId="47E8F42D" w14:textId="77777777" w:rsidR="00FC287C" w:rsidRPr="001F4AC1" w:rsidRDefault="001F4AC1" w:rsidP="001F4AC1">
      <w:pPr>
        <w:widowControl w:val="0"/>
        <w:suppressAutoHyphens/>
        <w:spacing w:after="170"/>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lastRenderedPageBreak/>
        <w:t>6</w:t>
      </w:r>
      <w:r w:rsidR="0000766F">
        <w:rPr>
          <w:rFonts w:asciiTheme="minorHAnsi" w:eastAsia="Lucida Sans Unicode" w:hAnsiTheme="minorHAnsi" w:cstheme="minorHAnsi"/>
          <w:b/>
          <w:kern w:val="1"/>
          <w:sz w:val="22"/>
          <w:szCs w:val="22"/>
          <w:lang w:eastAsia="hi-IN" w:bidi="hi-IN"/>
        </w:rPr>
        <w:t>.3</w:t>
      </w:r>
      <w:r w:rsidR="004E6747" w:rsidRPr="009065E4">
        <w:rPr>
          <w:rFonts w:asciiTheme="minorHAnsi" w:eastAsia="Lucida Sans Unicode" w:hAnsiTheme="minorHAnsi" w:cstheme="minorHAnsi"/>
          <w:b/>
          <w:kern w:val="1"/>
          <w:sz w:val="22"/>
          <w:szCs w:val="22"/>
          <w:lang w:eastAsia="hi-IN" w:bidi="hi-IN"/>
        </w:rPr>
        <w:t xml:space="preserve"> </w:t>
      </w:r>
      <w:r>
        <w:rPr>
          <w:rFonts w:asciiTheme="minorHAnsi" w:eastAsia="Lucida Sans Unicode" w:hAnsiTheme="minorHAnsi" w:cstheme="minorHAnsi"/>
          <w:b/>
          <w:kern w:val="1"/>
          <w:sz w:val="22"/>
          <w:szCs w:val="22"/>
          <w:lang w:eastAsia="hi-IN" w:bidi="hi-IN"/>
        </w:rPr>
        <w:t>W</w:t>
      </w:r>
      <w:r w:rsidRPr="009065E4">
        <w:rPr>
          <w:rFonts w:asciiTheme="minorHAnsi" w:eastAsia="Lucida Sans Unicode" w:hAnsiTheme="minorHAnsi" w:cstheme="minorHAnsi"/>
          <w:b/>
          <w:kern w:val="1"/>
          <w:sz w:val="22"/>
          <w:szCs w:val="22"/>
          <w:lang w:eastAsia="hi-IN" w:bidi="hi-IN"/>
        </w:rPr>
        <w:t xml:space="preserve">YMAGANIA DOTYCZĄCE ARCHITEKTURY </w:t>
      </w:r>
    </w:p>
    <w:p w14:paraId="4EEC48A0" w14:textId="77777777" w:rsidR="00FC287C" w:rsidRPr="009065E4" w:rsidRDefault="001F4AC1" w:rsidP="00FC287C">
      <w:pPr>
        <w:widowControl w:val="0"/>
        <w:suppressAutoHyphens/>
        <w:rPr>
          <w:rFonts w:asciiTheme="minorHAnsi" w:eastAsia="Lucida Sans Unicode" w:hAnsiTheme="minorHAnsi" w:cstheme="minorHAnsi"/>
          <w:b/>
          <w:kern w:val="1"/>
          <w:sz w:val="22"/>
          <w:szCs w:val="22"/>
          <w:lang w:eastAsia="hi-IN" w:bidi="hi-IN"/>
        </w:rPr>
      </w:pPr>
      <w:r w:rsidRPr="001F4AC1">
        <w:rPr>
          <w:rFonts w:asciiTheme="minorHAnsi" w:eastAsia="Lucida Sans Unicode" w:hAnsiTheme="minorHAnsi" w:cstheme="minorHAnsi"/>
          <w:b/>
          <w:kern w:val="1"/>
          <w:sz w:val="22"/>
          <w:szCs w:val="22"/>
          <w:lang w:eastAsia="hi-IN" w:bidi="hi-IN"/>
        </w:rPr>
        <w:t>6.3.1.</w:t>
      </w:r>
      <w:r w:rsidR="00FC287C" w:rsidRPr="001F4AC1">
        <w:rPr>
          <w:rFonts w:asciiTheme="minorHAnsi" w:eastAsia="Lucida Sans Unicode" w:hAnsiTheme="minorHAnsi" w:cstheme="minorHAnsi"/>
          <w:b/>
          <w:kern w:val="1"/>
          <w:sz w:val="22"/>
          <w:szCs w:val="22"/>
          <w:lang w:eastAsia="hi-IN" w:bidi="hi-IN"/>
        </w:rPr>
        <w:t>Wymagania ogólne</w:t>
      </w:r>
      <w:r w:rsidR="0044242F">
        <w:rPr>
          <w:rFonts w:asciiTheme="minorHAnsi" w:eastAsia="Lucida Sans Unicode" w:hAnsiTheme="minorHAnsi" w:cstheme="minorHAnsi"/>
          <w:b/>
          <w:kern w:val="1"/>
          <w:sz w:val="22"/>
          <w:szCs w:val="22"/>
          <w:lang w:eastAsia="hi-IN" w:bidi="hi-IN"/>
        </w:rPr>
        <w:t xml:space="preserve"> - wg obowiązujących przepisów</w:t>
      </w:r>
      <w:r w:rsidR="00FC287C" w:rsidRPr="009065E4">
        <w:rPr>
          <w:rFonts w:asciiTheme="minorHAnsi" w:eastAsia="Lucida Sans Unicode" w:hAnsiTheme="minorHAnsi" w:cstheme="minorHAnsi"/>
          <w:b/>
          <w:kern w:val="1"/>
          <w:sz w:val="22"/>
          <w:szCs w:val="22"/>
          <w:lang w:eastAsia="hi-IN" w:bidi="hi-IN"/>
        </w:rPr>
        <w:t>.</w:t>
      </w:r>
    </w:p>
    <w:p w14:paraId="59AAF9A4" w14:textId="77777777" w:rsidR="00250E98" w:rsidRDefault="00FC287C" w:rsidP="009F30A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Wszystkie rozwiązania architektoniczno-budowlane muszą uwzględniać obowiązujące przepisy i normy, spełniać aktualne warunki techniczne jakim powinny odpowiadać budynki i ich usytuowanie. Projekt musi być uzgodniony z p</w:t>
      </w:r>
      <w:r w:rsidR="009F30AC">
        <w:rPr>
          <w:rFonts w:asciiTheme="minorHAnsi" w:eastAsia="Lucida Sans Unicode" w:hAnsiTheme="minorHAnsi" w:cstheme="minorHAnsi"/>
          <w:kern w:val="1"/>
          <w:sz w:val="22"/>
          <w:szCs w:val="22"/>
          <w:lang w:eastAsia="hi-IN" w:bidi="hi-IN"/>
        </w:rPr>
        <w:t>rzedstawicielami Zamawiającego.</w:t>
      </w:r>
    </w:p>
    <w:p w14:paraId="0F37E86A" w14:textId="77777777" w:rsidR="009F30AC" w:rsidRPr="009F30AC" w:rsidRDefault="009F30AC" w:rsidP="009F30AC">
      <w:pPr>
        <w:widowControl w:val="0"/>
        <w:suppressAutoHyphens/>
        <w:jc w:val="both"/>
        <w:rPr>
          <w:rFonts w:asciiTheme="minorHAnsi" w:eastAsia="Lucida Sans Unicode" w:hAnsiTheme="minorHAnsi" w:cstheme="minorHAnsi"/>
          <w:kern w:val="1"/>
          <w:sz w:val="22"/>
          <w:szCs w:val="22"/>
          <w:lang w:eastAsia="hi-IN" w:bidi="hi-IN"/>
        </w:rPr>
      </w:pPr>
    </w:p>
    <w:p w14:paraId="6EDBEA32" w14:textId="77777777" w:rsidR="00FC287C" w:rsidRPr="001F4AC1" w:rsidRDefault="001F4AC1" w:rsidP="00FC287C">
      <w:pPr>
        <w:widowControl w:val="0"/>
        <w:suppressAutoHyphens/>
        <w:spacing w:after="113"/>
        <w:rPr>
          <w:rFonts w:asciiTheme="minorHAnsi" w:eastAsia="Lucida Sans Unicode" w:hAnsiTheme="minorHAnsi" w:cstheme="minorHAnsi"/>
          <w:b/>
          <w:kern w:val="1"/>
          <w:sz w:val="22"/>
          <w:szCs w:val="22"/>
          <w:lang w:eastAsia="hi-IN" w:bidi="hi-IN"/>
        </w:rPr>
      </w:pPr>
      <w:r w:rsidRPr="001F4AC1">
        <w:rPr>
          <w:rFonts w:asciiTheme="minorHAnsi" w:eastAsia="Lucida Sans Unicode" w:hAnsiTheme="minorHAnsi" w:cstheme="minorHAnsi"/>
          <w:b/>
          <w:kern w:val="1"/>
          <w:sz w:val="22"/>
          <w:szCs w:val="22"/>
          <w:lang w:eastAsia="hi-IN" w:bidi="hi-IN"/>
        </w:rPr>
        <w:t xml:space="preserve">6.3.2 </w:t>
      </w:r>
      <w:r w:rsidR="00FC287C" w:rsidRPr="001F4AC1">
        <w:rPr>
          <w:rFonts w:asciiTheme="minorHAnsi" w:eastAsia="Lucida Sans Unicode" w:hAnsiTheme="minorHAnsi" w:cstheme="minorHAnsi"/>
          <w:b/>
          <w:kern w:val="1"/>
          <w:sz w:val="22"/>
          <w:szCs w:val="22"/>
          <w:lang w:eastAsia="hi-IN" w:bidi="hi-IN"/>
        </w:rPr>
        <w:t>Wymagania szczegółowe</w:t>
      </w:r>
    </w:p>
    <w:p w14:paraId="05B46924" w14:textId="77777777" w:rsidR="004E6747" w:rsidRPr="001F4AC1" w:rsidRDefault="004E6747" w:rsidP="00263D7D">
      <w:pPr>
        <w:pStyle w:val="Akapitzlist"/>
        <w:widowControl w:val="0"/>
        <w:numPr>
          <w:ilvl w:val="0"/>
          <w:numId w:val="32"/>
        </w:numPr>
        <w:suppressAutoHyphens/>
        <w:spacing w:after="113"/>
        <w:rPr>
          <w:rFonts w:asciiTheme="minorHAnsi" w:eastAsia="Lucida Sans Unicode" w:hAnsiTheme="minorHAnsi" w:cstheme="minorHAnsi"/>
          <w:b/>
          <w:kern w:val="1"/>
          <w:sz w:val="22"/>
          <w:szCs w:val="22"/>
          <w:u w:val="single"/>
          <w:lang w:eastAsia="hi-IN" w:bidi="hi-IN"/>
        </w:rPr>
      </w:pPr>
      <w:r w:rsidRPr="001F4AC1">
        <w:rPr>
          <w:rFonts w:asciiTheme="minorHAnsi" w:eastAsia="Lucida Sans Unicode" w:hAnsiTheme="minorHAnsi" w:cstheme="minorHAnsi"/>
          <w:b/>
          <w:kern w:val="1"/>
          <w:sz w:val="22"/>
          <w:szCs w:val="22"/>
          <w:lang w:eastAsia="hi-IN" w:bidi="hi-IN"/>
        </w:rPr>
        <w:t>Ławy oraz ściany fundamentowe/piwniczne –</w:t>
      </w:r>
      <w:r w:rsidRPr="001F4AC1">
        <w:rPr>
          <w:rFonts w:asciiTheme="minorHAnsi" w:eastAsia="Lucida Sans Unicode" w:hAnsiTheme="minorHAnsi" w:cstheme="minorHAnsi"/>
          <w:kern w:val="1"/>
          <w:sz w:val="22"/>
          <w:szCs w:val="22"/>
          <w:lang w:eastAsia="hi-IN" w:bidi="hi-IN"/>
        </w:rPr>
        <w:t xml:space="preserve"> </w:t>
      </w:r>
      <w:r w:rsidR="001F4AC1" w:rsidRPr="001F4AC1">
        <w:rPr>
          <w:rFonts w:asciiTheme="minorHAnsi" w:eastAsia="Lucida Sans Unicode" w:hAnsiTheme="minorHAnsi" w:cstheme="minorHAnsi"/>
          <w:kern w:val="1"/>
          <w:sz w:val="22"/>
          <w:szCs w:val="22"/>
          <w:lang w:eastAsia="hi-IN" w:bidi="hi-IN"/>
        </w:rPr>
        <w:t>zakłada się podpiwniczenie obiektu. Ze względu na trudne warunki gruntowe (prawdopodobnie grunt nasypowy, bliskie sąsiedztwo zbiornika wodnego – zamawiający nie posiada dokumentacji geologicznej) należy szczególnie odpowiednio zaizolować obiekt w zakresie pomieszczeń piwnicznych.</w:t>
      </w:r>
    </w:p>
    <w:p w14:paraId="75324FFC" w14:textId="77777777" w:rsidR="00FC287C" w:rsidRPr="001F4AC1" w:rsidRDefault="00FC287C" w:rsidP="00263D7D">
      <w:pPr>
        <w:pStyle w:val="Akapitzlist"/>
        <w:widowControl w:val="0"/>
        <w:numPr>
          <w:ilvl w:val="0"/>
          <w:numId w:val="32"/>
        </w:numPr>
        <w:suppressAutoHyphens/>
        <w:rPr>
          <w:rFonts w:asciiTheme="minorHAnsi" w:eastAsia="Lucida Sans Unicode" w:hAnsiTheme="minorHAnsi" w:cstheme="minorHAnsi"/>
          <w:b/>
          <w:kern w:val="1"/>
          <w:sz w:val="22"/>
          <w:szCs w:val="22"/>
          <w:lang w:eastAsia="hi-IN" w:bidi="hi-IN"/>
        </w:rPr>
      </w:pPr>
      <w:r w:rsidRPr="001F4AC1">
        <w:rPr>
          <w:rFonts w:asciiTheme="minorHAnsi" w:eastAsia="Lucida Sans Unicode" w:hAnsiTheme="minorHAnsi" w:cstheme="minorHAnsi"/>
          <w:b/>
          <w:kern w:val="1"/>
          <w:sz w:val="22"/>
          <w:szCs w:val="22"/>
          <w:lang w:eastAsia="hi-IN" w:bidi="hi-IN"/>
        </w:rPr>
        <w:t>Ściany.</w:t>
      </w:r>
    </w:p>
    <w:p w14:paraId="26336272" w14:textId="77777777" w:rsidR="004E6747" w:rsidRPr="001F4AC1" w:rsidRDefault="004E6747" w:rsidP="00263D7D">
      <w:pPr>
        <w:pStyle w:val="Akapitzlist"/>
        <w:numPr>
          <w:ilvl w:val="0"/>
          <w:numId w:val="33"/>
        </w:numPr>
        <w:spacing w:before="120"/>
        <w:jc w:val="both"/>
        <w:rPr>
          <w:rFonts w:asciiTheme="minorHAnsi" w:hAnsiTheme="minorHAnsi" w:cstheme="minorHAnsi"/>
          <w:i/>
          <w:snapToGrid w:val="0"/>
          <w:sz w:val="22"/>
          <w:szCs w:val="22"/>
          <w:u w:val="single"/>
        </w:rPr>
      </w:pPr>
      <w:r w:rsidRPr="001F4AC1">
        <w:rPr>
          <w:rFonts w:asciiTheme="minorHAnsi" w:hAnsiTheme="minorHAnsi" w:cstheme="minorHAnsi"/>
          <w:i/>
          <w:snapToGrid w:val="0"/>
          <w:sz w:val="22"/>
          <w:szCs w:val="22"/>
          <w:u w:val="single"/>
        </w:rPr>
        <w:t>Ściany osłonowe</w:t>
      </w:r>
    </w:p>
    <w:p w14:paraId="1C547879" w14:textId="77777777" w:rsidR="004E6747" w:rsidRPr="009065E4" w:rsidRDefault="0009074F" w:rsidP="004E6747">
      <w:pPr>
        <w:tabs>
          <w:tab w:val="num" w:pos="284"/>
          <w:tab w:val="left" w:pos="1440"/>
        </w:tabs>
        <w:spacing w:before="120"/>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E6747" w:rsidRPr="009065E4">
        <w:rPr>
          <w:rFonts w:asciiTheme="minorHAnsi" w:hAnsiTheme="minorHAnsi" w:cstheme="minorHAnsi"/>
          <w:sz w:val="22"/>
          <w:szCs w:val="22"/>
        </w:rPr>
        <w:t xml:space="preserve">Ściany osłonowe zewnętrzne prefabrykowane </w:t>
      </w:r>
      <w:r w:rsidR="008C63A1">
        <w:rPr>
          <w:rFonts w:asciiTheme="minorHAnsi" w:hAnsiTheme="minorHAnsi" w:cstheme="minorHAnsi"/>
          <w:sz w:val="22"/>
          <w:szCs w:val="22"/>
        </w:rPr>
        <w:t xml:space="preserve"> bądź wykonywane metodą tradycyjną</w:t>
      </w:r>
      <w:r w:rsidR="00DB7395">
        <w:rPr>
          <w:rFonts w:asciiTheme="minorHAnsi" w:hAnsiTheme="minorHAnsi" w:cstheme="minorHAnsi"/>
          <w:sz w:val="22"/>
          <w:szCs w:val="22"/>
        </w:rPr>
        <w:t>.</w:t>
      </w:r>
    </w:p>
    <w:p w14:paraId="6F9E7140" w14:textId="77777777" w:rsidR="004F36E7" w:rsidRPr="004F36E7" w:rsidRDefault="004E6747" w:rsidP="00263D7D">
      <w:pPr>
        <w:pStyle w:val="Akapitzlist"/>
        <w:numPr>
          <w:ilvl w:val="0"/>
          <w:numId w:val="33"/>
        </w:numPr>
        <w:spacing w:before="120"/>
        <w:jc w:val="both"/>
        <w:rPr>
          <w:rFonts w:asciiTheme="minorHAnsi" w:hAnsiTheme="minorHAnsi" w:cstheme="minorHAnsi"/>
          <w:i/>
          <w:snapToGrid w:val="0"/>
          <w:sz w:val="22"/>
          <w:szCs w:val="22"/>
          <w:u w:val="single"/>
        </w:rPr>
      </w:pPr>
      <w:r w:rsidRPr="004F36E7">
        <w:rPr>
          <w:rFonts w:asciiTheme="minorHAnsi" w:hAnsiTheme="minorHAnsi" w:cstheme="minorHAnsi"/>
          <w:i/>
          <w:snapToGrid w:val="0"/>
          <w:sz w:val="22"/>
          <w:szCs w:val="22"/>
          <w:u w:val="single"/>
        </w:rPr>
        <w:t xml:space="preserve">Ściany wewnętrzne </w:t>
      </w:r>
    </w:p>
    <w:p w14:paraId="2C6BA667" w14:textId="77777777" w:rsidR="000A29AF" w:rsidRPr="004F36E7" w:rsidRDefault="004E6747" w:rsidP="004F36E7">
      <w:pPr>
        <w:pStyle w:val="Akapitzlist"/>
        <w:widowControl w:val="0"/>
        <w:numPr>
          <w:ilvl w:val="0"/>
          <w:numId w:val="39"/>
        </w:numPr>
        <w:suppressAutoHyphens/>
        <w:ind w:left="1134"/>
        <w:jc w:val="both"/>
        <w:rPr>
          <w:rFonts w:asciiTheme="minorHAnsi" w:hAnsiTheme="minorHAnsi" w:cstheme="minorHAnsi"/>
          <w:sz w:val="22"/>
          <w:szCs w:val="22"/>
        </w:rPr>
      </w:pPr>
      <w:r w:rsidRPr="004F36E7">
        <w:rPr>
          <w:rFonts w:asciiTheme="minorHAnsi" w:hAnsiTheme="minorHAnsi" w:cstheme="minorHAnsi"/>
          <w:sz w:val="22"/>
          <w:szCs w:val="22"/>
        </w:rPr>
        <w:t xml:space="preserve">Ściany wewnętrzne nośne prefabrykowane </w:t>
      </w:r>
      <w:r w:rsidR="008C63A1" w:rsidRPr="004F36E7">
        <w:rPr>
          <w:rFonts w:asciiTheme="minorHAnsi" w:hAnsiTheme="minorHAnsi" w:cstheme="minorHAnsi"/>
          <w:sz w:val="22"/>
          <w:szCs w:val="22"/>
        </w:rPr>
        <w:t>bą</w:t>
      </w:r>
      <w:r w:rsidR="001F4AC1" w:rsidRPr="004F36E7">
        <w:rPr>
          <w:rFonts w:asciiTheme="minorHAnsi" w:hAnsiTheme="minorHAnsi" w:cstheme="minorHAnsi"/>
          <w:sz w:val="22"/>
          <w:szCs w:val="22"/>
        </w:rPr>
        <w:t xml:space="preserve">dź wykonywane metodą tradycyjną, </w:t>
      </w:r>
    </w:p>
    <w:p w14:paraId="38DB8487" w14:textId="77777777" w:rsidR="004F36E7" w:rsidRPr="004F36E7" w:rsidRDefault="001F4AC1" w:rsidP="004F36E7">
      <w:pPr>
        <w:pStyle w:val="Akapitzlist"/>
        <w:widowControl w:val="0"/>
        <w:numPr>
          <w:ilvl w:val="0"/>
          <w:numId w:val="39"/>
        </w:numPr>
        <w:suppressAutoHyphens/>
        <w:ind w:left="1134"/>
        <w:jc w:val="both"/>
        <w:rPr>
          <w:rFonts w:asciiTheme="minorHAnsi" w:hAnsiTheme="minorHAnsi" w:cstheme="minorHAnsi"/>
          <w:sz w:val="22"/>
          <w:szCs w:val="22"/>
        </w:rPr>
      </w:pPr>
      <w:r w:rsidRPr="004F36E7">
        <w:rPr>
          <w:rFonts w:asciiTheme="minorHAnsi" w:hAnsiTheme="minorHAnsi" w:cstheme="minorHAnsi"/>
          <w:sz w:val="22"/>
          <w:szCs w:val="22"/>
        </w:rPr>
        <w:t>ściany działowe</w:t>
      </w:r>
      <w:r w:rsidR="00E5733C" w:rsidRPr="004F36E7">
        <w:rPr>
          <w:rFonts w:asciiTheme="minorHAnsi" w:hAnsiTheme="minorHAnsi" w:cstheme="minorHAnsi"/>
          <w:sz w:val="22"/>
          <w:szCs w:val="22"/>
        </w:rPr>
        <w:t xml:space="preserve"> – </w:t>
      </w:r>
      <w:r w:rsidR="00E31406" w:rsidRPr="004F36E7">
        <w:rPr>
          <w:rFonts w:asciiTheme="minorHAnsi" w:hAnsiTheme="minorHAnsi" w:cstheme="minorHAnsi"/>
          <w:sz w:val="22"/>
          <w:szCs w:val="22"/>
        </w:rPr>
        <w:t xml:space="preserve">wszędzie gdzie to możliwe murowane z cegły pełnej lub bloczków z betonu lekkiego ( ścianki o grubości </w:t>
      </w:r>
      <w:r w:rsidR="000A29AF" w:rsidRPr="004F36E7">
        <w:rPr>
          <w:rFonts w:asciiTheme="minorHAnsi" w:hAnsiTheme="minorHAnsi" w:cstheme="minorHAnsi"/>
          <w:sz w:val="22"/>
          <w:szCs w:val="22"/>
        </w:rPr>
        <w:t>poniżej 12cm wzmocnić bednarką)</w:t>
      </w:r>
      <w:r w:rsidR="00E31406" w:rsidRPr="004F36E7">
        <w:rPr>
          <w:rFonts w:asciiTheme="minorHAnsi" w:hAnsiTheme="minorHAnsi" w:cstheme="minorHAnsi"/>
          <w:sz w:val="22"/>
          <w:szCs w:val="22"/>
        </w:rPr>
        <w:t>.</w:t>
      </w:r>
    </w:p>
    <w:p w14:paraId="5877F0FB" w14:textId="77777777" w:rsidR="004F36E7" w:rsidRPr="004F36E7" w:rsidRDefault="004F36E7" w:rsidP="004F36E7">
      <w:pPr>
        <w:pStyle w:val="Akapitzlist"/>
        <w:widowControl w:val="0"/>
        <w:suppressAutoHyphens/>
        <w:ind w:left="1134"/>
        <w:jc w:val="both"/>
        <w:rPr>
          <w:rFonts w:asciiTheme="minorHAnsi" w:hAnsiTheme="minorHAnsi" w:cstheme="minorHAnsi"/>
          <w:sz w:val="22"/>
          <w:szCs w:val="22"/>
        </w:rPr>
      </w:pPr>
      <w:r w:rsidRPr="004F36E7">
        <w:rPr>
          <w:rFonts w:asciiTheme="minorHAnsi" w:hAnsiTheme="minorHAnsi" w:cstheme="minorHAnsi"/>
          <w:sz w:val="22"/>
          <w:szCs w:val="22"/>
        </w:rPr>
        <w:t>bądź Zamawiający dopuszcza zastosowanie wielkoformatowych prefabrykatów.</w:t>
      </w:r>
    </w:p>
    <w:p w14:paraId="0C64A108" w14:textId="77777777" w:rsidR="00E31406" w:rsidRPr="004F36E7" w:rsidRDefault="00E31406" w:rsidP="004F36E7">
      <w:pPr>
        <w:pStyle w:val="Akapitzlist"/>
        <w:widowControl w:val="0"/>
        <w:numPr>
          <w:ilvl w:val="0"/>
          <w:numId w:val="39"/>
        </w:numPr>
        <w:suppressAutoHyphens/>
        <w:ind w:left="1134"/>
        <w:jc w:val="both"/>
        <w:rPr>
          <w:rFonts w:asciiTheme="minorHAnsi" w:hAnsiTheme="minorHAnsi" w:cstheme="minorHAnsi"/>
          <w:sz w:val="22"/>
          <w:szCs w:val="22"/>
        </w:rPr>
      </w:pPr>
      <w:r w:rsidRPr="004F36E7">
        <w:rPr>
          <w:rFonts w:asciiTheme="minorHAnsi" w:hAnsiTheme="minorHAnsi" w:cstheme="minorHAnsi"/>
          <w:sz w:val="22"/>
          <w:szCs w:val="22"/>
        </w:rPr>
        <w:t xml:space="preserve"> Zamawiający zaleca </w:t>
      </w:r>
      <w:r w:rsidR="000A29AF" w:rsidRPr="004F36E7">
        <w:rPr>
          <w:rFonts w:asciiTheme="minorHAnsi" w:hAnsiTheme="minorHAnsi" w:cstheme="minorHAnsi"/>
          <w:sz w:val="22"/>
          <w:szCs w:val="22"/>
        </w:rPr>
        <w:t xml:space="preserve">również </w:t>
      </w:r>
      <w:r w:rsidRPr="004F36E7">
        <w:rPr>
          <w:rFonts w:asciiTheme="minorHAnsi" w:hAnsiTheme="minorHAnsi" w:cstheme="minorHAnsi"/>
          <w:sz w:val="22"/>
          <w:szCs w:val="22"/>
        </w:rPr>
        <w:t xml:space="preserve">murowanie wszystkich </w:t>
      </w:r>
      <w:r w:rsidR="000A29AF" w:rsidRPr="004F36E7">
        <w:rPr>
          <w:rFonts w:asciiTheme="minorHAnsi" w:hAnsiTheme="minorHAnsi" w:cstheme="minorHAnsi"/>
          <w:sz w:val="22"/>
          <w:szCs w:val="22"/>
        </w:rPr>
        <w:t xml:space="preserve">kabin </w:t>
      </w:r>
      <w:r w:rsidRPr="004F36E7">
        <w:rPr>
          <w:rFonts w:asciiTheme="minorHAnsi" w:hAnsiTheme="minorHAnsi" w:cstheme="minorHAnsi"/>
          <w:sz w:val="22"/>
          <w:szCs w:val="22"/>
        </w:rPr>
        <w:t>sanitarnych.</w:t>
      </w:r>
    </w:p>
    <w:p w14:paraId="0B826D33" w14:textId="77777777" w:rsidR="008C63A1" w:rsidRPr="00E81779" w:rsidRDefault="008C63A1" w:rsidP="00E81779">
      <w:pPr>
        <w:widowControl w:val="0"/>
        <w:suppressAutoHyphens/>
        <w:ind w:left="360"/>
        <w:jc w:val="both"/>
        <w:rPr>
          <w:rFonts w:asciiTheme="minorHAnsi" w:hAnsiTheme="minorHAnsi" w:cstheme="minorHAnsi"/>
          <w:sz w:val="22"/>
          <w:szCs w:val="22"/>
        </w:rPr>
      </w:pPr>
    </w:p>
    <w:p w14:paraId="25A40755" w14:textId="77777777" w:rsidR="00810061" w:rsidRPr="0033168B" w:rsidRDefault="00FC287C" w:rsidP="00263D7D">
      <w:pPr>
        <w:pStyle w:val="Akapitzlist"/>
        <w:widowControl w:val="0"/>
        <w:numPr>
          <w:ilvl w:val="0"/>
          <w:numId w:val="33"/>
        </w:numPr>
        <w:suppressAutoHyphens/>
        <w:jc w:val="both"/>
        <w:rPr>
          <w:rFonts w:asciiTheme="minorHAnsi" w:hAnsiTheme="minorHAnsi" w:cstheme="minorHAnsi"/>
          <w:sz w:val="22"/>
          <w:szCs w:val="22"/>
        </w:rPr>
      </w:pPr>
      <w:r w:rsidRPr="00E5733C">
        <w:rPr>
          <w:rFonts w:asciiTheme="minorHAnsi" w:hAnsiTheme="minorHAnsi" w:cstheme="minorHAnsi"/>
          <w:i/>
          <w:snapToGrid w:val="0"/>
          <w:sz w:val="22"/>
          <w:szCs w:val="22"/>
          <w:u w:val="single"/>
        </w:rPr>
        <w:t>Wykończenie ścian w holach i głównych ciągach komunikacyjnych</w:t>
      </w:r>
      <w:r w:rsidR="00250832" w:rsidRPr="00E5733C">
        <w:rPr>
          <w:rFonts w:asciiTheme="minorHAnsi" w:hAnsiTheme="minorHAnsi" w:cstheme="minorHAnsi"/>
          <w:i/>
          <w:snapToGrid w:val="0"/>
          <w:sz w:val="22"/>
          <w:szCs w:val="22"/>
          <w:u w:val="single"/>
        </w:rPr>
        <w:t xml:space="preserve"> -</w:t>
      </w:r>
      <w:r w:rsidR="00250832" w:rsidRPr="00E5733C">
        <w:rPr>
          <w:rFonts w:asciiTheme="minorHAnsi" w:eastAsia="Lucida Sans Unicode" w:hAnsiTheme="minorHAnsi" w:cstheme="minorHAnsi"/>
          <w:color w:val="0070C0"/>
          <w:kern w:val="1"/>
          <w:sz w:val="22"/>
          <w:szCs w:val="22"/>
          <w:lang w:eastAsia="hi-IN" w:bidi="hi-IN"/>
        </w:rPr>
        <w:t xml:space="preserve"> </w:t>
      </w:r>
      <w:r w:rsidRPr="00E5733C">
        <w:rPr>
          <w:rFonts w:asciiTheme="minorHAnsi" w:eastAsia="Lucida Sans Unicode" w:hAnsiTheme="minorHAnsi" w:cstheme="minorHAnsi"/>
          <w:color w:val="0070C0"/>
          <w:kern w:val="1"/>
          <w:sz w:val="22"/>
          <w:szCs w:val="22"/>
          <w:lang w:eastAsia="hi-IN" w:bidi="hi-IN"/>
        </w:rPr>
        <w:t xml:space="preserve"> </w:t>
      </w:r>
      <w:r w:rsidR="00250832" w:rsidRPr="00E5733C">
        <w:rPr>
          <w:rFonts w:asciiTheme="minorHAnsi" w:hAnsiTheme="minorHAnsi" w:cstheme="minorHAnsi"/>
          <w:sz w:val="22"/>
          <w:szCs w:val="22"/>
        </w:rPr>
        <w:t xml:space="preserve">do </w:t>
      </w:r>
      <w:proofErr w:type="spellStart"/>
      <w:r w:rsidR="00250832" w:rsidRPr="00E5733C">
        <w:rPr>
          <w:rFonts w:asciiTheme="minorHAnsi" w:hAnsiTheme="minorHAnsi" w:cstheme="minorHAnsi"/>
          <w:sz w:val="22"/>
          <w:szCs w:val="22"/>
        </w:rPr>
        <w:t>uzg</w:t>
      </w:r>
      <w:proofErr w:type="spellEnd"/>
      <w:r w:rsidR="00250832" w:rsidRPr="00E5733C">
        <w:rPr>
          <w:rFonts w:asciiTheme="minorHAnsi" w:hAnsiTheme="minorHAnsi" w:cstheme="minorHAnsi"/>
          <w:sz w:val="22"/>
          <w:szCs w:val="22"/>
        </w:rPr>
        <w:t>. z Zamawiającym na etapie opracowania dokumentacji projektowej, na podstawie rysunków z wizualiz</w:t>
      </w:r>
      <w:r w:rsidR="006A3B5C" w:rsidRPr="00E5733C">
        <w:rPr>
          <w:rFonts w:asciiTheme="minorHAnsi" w:hAnsiTheme="minorHAnsi" w:cstheme="minorHAnsi"/>
          <w:sz w:val="22"/>
          <w:szCs w:val="22"/>
        </w:rPr>
        <w:t>acji wnętrz biurowych koncepcji</w:t>
      </w:r>
      <w:r w:rsidR="000A29AF">
        <w:rPr>
          <w:rFonts w:asciiTheme="minorHAnsi" w:hAnsiTheme="minorHAnsi" w:cstheme="minorHAnsi"/>
          <w:sz w:val="22"/>
          <w:szCs w:val="22"/>
        </w:rPr>
        <w:t xml:space="preserve"> </w:t>
      </w:r>
      <w:r w:rsidR="000A29AF" w:rsidRPr="00D93503">
        <w:rPr>
          <w:rFonts w:asciiTheme="minorHAnsi" w:hAnsiTheme="minorHAnsi" w:cstheme="minorHAnsi"/>
          <w:sz w:val="22"/>
          <w:szCs w:val="22"/>
        </w:rPr>
        <w:t>(</w:t>
      </w:r>
      <w:proofErr w:type="spellStart"/>
      <w:r w:rsidR="000A29AF" w:rsidRPr="00D93503">
        <w:rPr>
          <w:rFonts w:asciiTheme="minorHAnsi" w:hAnsiTheme="minorHAnsi" w:cstheme="minorHAnsi"/>
          <w:b/>
          <w:sz w:val="22"/>
          <w:szCs w:val="22"/>
        </w:rPr>
        <w:t>zał</w:t>
      </w:r>
      <w:proofErr w:type="spellEnd"/>
      <w:r w:rsidR="000A29AF" w:rsidRPr="00D93503">
        <w:rPr>
          <w:rFonts w:asciiTheme="minorHAnsi" w:hAnsiTheme="minorHAnsi" w:cstheme="minorHAnsi"/>
          <w:b/>
          <w:sz w:val="22"/>
          <w:szCs w:val="22"/>
        </w:rPr>
        <w:t xml:space="preserve"> nr 4</w:t>
      </w:r>
      <w:r w:rsidR="000A29AF" w:rsidRPr="00D93503">
        <w:rPr>
          <w:rFonts w:asciiTheme="minorHAnsi" w:hAnsiTheme="minorHAnsi" w:cstheme="minorHAnsi"/>
          <w:sz w:val="22"/>
          <w:szCs w:val="22"/>
        </w:rPr>
        <w:t>)</w:t>
      </w:r>
      <w:r w:rsidR="006A3B5C" w:rsidRPr="00D93503">
        <w:rPr>
          <w:rFonts w:asciiTheme="minorHAnsi" w:hAnsiTheme="minorHAnsi" w:cstheme="minorHAnsi"/>
          <w:sz w:val="22"/>
          <w:szCs w:val="22"/>
        </w:rPr>
        <w:t>;</w:t>
      </w:r>
      <w:r w:rsidR="006A3B5C" w:rsidRPr="00E5733C">
        <w:rPr>
          <w:rFonts w:asciiTheme="minorHAnsi" w:hAnsiTheme="minorHAnsi" w:cstheme="minorHAnsi"/>
          <w:sz w:val="22"/>
          <w:szCs w:val="22"/>
        </w:rPr>
        <w:t xml:space="preserve"> możliwość zastosowania okładzin kamiennych.</w:t>
      </w:r>
      <w:r w:rsidR="00FB01A9">
        <w:rPr>
          <w:rFonts w:asciiTheme="minorHAnsi" w:hAnsiTheme="minorHAnsi" w:cstheme="minorHAnsi"/>
          <w:sz w:val="22"/>
          <w:szCs w:val="22"/>
        </w:rPr>
        <w:t xml:space="preserve"> Zaleca się wykonanie części okładzin ściennych w cegle starej z odzysku, ciętej.</w:t>
      </w:r>
    </w:p>
    <w:p w14:paraId="20BA1E80" w14:textId="77777777" w:rsidR="00810061" w:rsidRPr="00E81779" w:rsidRDefault="00FC287C" w:rsidP="00263D7D">
      <w:pPr>
        <w:pStyle w:val="Akapitzlist"/>
        <w:widowControl w:val="0"/>
        <w:numPr>
          <w:ilvl w:val="0"/>
          <w:numId w:val="33"/>
        </w:numPr>
        <w:suppressAutoHyphens/>
        <w:jc w:val="both"/>
        <w:rPr>
          <w:rFonts w:asciiTheme="minorHAnsi" w:hAnsiTheme="minorHAnsi" w:cstheme="minorHAnsi"/>
          <w:sz w:val="22"/>
          <w:szCs w:val="22"/>
        </w:rPr>
      </w:pPr>
      <w:r w:rsidRPr="00E5733C">
        <w:rPr>
          <w:rFonts w:asciiTheme="minorHAnsi" w:hAnsiTheme="minorHAnsi" w:cstheme="minorHAnsi"/>
          <w:i/>
          <w:snapToGrid w:val="0"/>
          <w:sz w:val="22"/>
          <w:szCs w:val="22"/>
          <w:u w:val="single"/>
        </w:rPr>
        <w:t>Wykończenie ścian w łazienkach/</w:t>
      </w:r>
      <w:proofErr w:type="spellStart"/>
      <w:r w:rsidRPr="00E5733C">
        <w:rPr>
          <w:rFonts w:asciiTheme="minorHAnsi" w:hAnsiTheme="minorHAnsi" w:cstheme="minorHAnsi"/>
          <w:i/>
          <w:snapToGrid w:val="0"/>
          <w:sz w:val="22"/>
          <w:szCs w:val="22"/>
          <w:u w:val="single"/>
        </w:rPr>
        <w:t>wc</w:t>
      </w:r>
      <w:proofErr w:type="spellEnd"/>
      <w:r w:rsidRPr="00E5733C">
        <w:rPr>
          <w:rFonts w:asciiTheme="minorHAnsi" w:hAnsiTheme="minorHAnsi" w:cstheme="minorHAnsi"/>
          <w:i/>
          <w:snapToGrid w:val="0"/>
          <w:sz w:val="22"/>
          <w:szCs w:val="22"/>
          <w:u w:val="single"/>
        </w:rPr>
        <w:t>, pomieszczeniach gospodarczych, technicznych itp.</w:t>
      </w:r>
      <w:r w:rsidRPr="00E5733C">
        <w:rPr>
          <w:rFonts w:asciiTheme="minorHAnsi" w:eastAsia="Lucida Sans Unicode" w:hAnsiTheme="minorHAnsi" w:cstheme="minorHAnsi"/>
          <w:color w:val="0070C0"/>
          <w:kern w:val="1"/>
          <w:sz w:val="22"/>
          <w:szCs w:val="22"/>
          <w:lang w:eastAsia="hi-IN" w:bidi="hi-IN"/>
        </w:rPr>
        <w:t xml:space="preserve"> </w:t>
      </w:r>
      <w:r w:rsidR="00250832" w:rsidRPr="00E5733C">
        <w:rPr>
          <w:rFonts w:asciiTheme="minorHAnsi" w:hAnsiTheme="minorHAnsi" w:cstheme="minorHAnsi"/>
          <w:sz w:val="22"/>
          <w:szCs w:val="22"/>
        </w:rPr>
        <w:t xml:space="preserve">do </w:t>
      </w:r>
      <w:proofErr w:type="spellStart"/>
      <w:r w:rsidR="00250832" w:rsidRPr="00E5733C">
        <w:rPr>
          <w:rFonts w:asciiTheme="minorHAnsi" w:hAnsiTheme="minorHAnsi" w:cstheme="minorHAnsi"/>
          <w:sz w:val="22"/>
          <w:szCs w:val="22"/>
        </w:rPr>
        <w:t>uzg</w:t>
      </w:r>
      <w:proofErr w:type="spellEnd"/>
      <w:r w:rsidR="00250832" w:rsidRPr="00E5733C">
        <w:rPr>
          <w:rFonts w:asciiTheme="minorHAnsi" w:hAnsiTheme="minorHAnsi" w:cstheme="minorHAnsi"/>
          <w:sz w:val="22"/>
          <w:szCs w:val="22"/>
        </w:rPr>
        <w:t>. z Zamawiającym na etapie opracowania dokumentacji projektowej</w:t>
      </w:r>
      <w:r w:rsidR="006A3B5C" w:rsidRPr="00E5733C">
        <w:rPr>
          <w:rFonts w:asciiTheme="minorHAnsi" w:hAnsiTheme="minorHAnsi" w:cstheme="minorHAnsi"/>
          <w:sz w:val="22"/>
          <w:szCs w:val="22"/>
        </w:rPr>
        <w:t>;</w:t>
      </w:r>
      <w:r w:rsidR="006A3B5C" w:rsidRPr="00E5733C">
        <w:rPr>
          <w:rFonts w:asciiTheme="minorHAnsi" w:eastAsia="Lucida Sans Unicode" w:hAnsiTheme="minorHAnsi" w:cstheme="minorHAnsi"/>
          <w:kern w:val="1"/>
          <w:sz w:val="22"/>
          <w:szCs w:val="22"/>
          <w:lang w:eastAsia="hi-IN" w:bidi="hi-IN"/>
        </w:rPr>
        <w:t xml:space="preserve"> </w:t>
      </w:r>
      <w:r w:rsidR="006A3B5C" w:rsidRPr="00E5733C">
        <w:rPr>
          <w:rFonts w:asciiTheme="minorHAnsi" w:hAnsiTheme="minorHAnsi" w:cstheme="minorHAnsi"/>
          <w:sz w:val="22"/>
          <w:szCs w:val="22"/>
        </w:rPr>
        <w:t>ceramika uzgodniona na etapie projektu z Zamawiającym</w:t>
      </w:r>
      <w:r w:rsidR="0033168B">
        <w:rPr>
          <w:rFonts w:asciiTheme="minorHAnsi" w:hAnsiTheme="minorHAnsi" w:cstheme="minorHAnsi"/>
          <w:sz w:val="22"/>
          <w:szCs w:val="22"/>
        </w:rPr>
        <w:t xml:space="preserve">. </w:t>
      </w:r>
    </w:p>
    <w:p w14:paraId="1F30C714" w14:textId="77777777" w:rsidR="00FC287C" w:rsidRPr="00E5733C" w:rsidRDefault="00FC287C" w:rsidP="00263D7D">
      <w:pPr>
        <w:pStyle w:val="Akapitzlist"/>
        <w:widowControl w:val="0"/>
        <w:numPr>
          <w:ilvl w:val="0"/>
          <w:numId w:val="33"/>
        </w:numPr>
        <w:suppressAutoHyphens/>
        <w:jc w:val="both"/>
        <w:rPr>
          <w:rFonts w:asciiTheme="minorHAnsi" w:eastAsia="Lucida Sans Unicode" w:hAnsiTheme="minorHAnsi" w:cstheme="minorHAnsi"/>
          <w:kern w:val="1"/>
          <w:sz w:val="22"/>
          <w:szCs w:val="22"/>
          <w:lang w:eastAsia="hi-IN" w:bidi="hi-IN"/>
        </w:rPr>
      </w:pPr>
      <w:r w:rsidRPr="00E5733C">
        <w:rPr>
          <w:rFonts w:asciiTheme="minorHAnsi" w:hAnsiTheme="minorHAnsi" w:cstheme="minorHAnsi"/>
          <w:i/>
          <w:snapToGrid w:val="0"/>
          <w:sz w:val="22"/>
          <w:szCs w:val="22"/>
          <w:u w:val="single"/>
        </w:rPr>
        <w:t>Wykończenie ścian w pozostałych pomieszczeniach</w:t>
      </w:r>
      <w:r w:rsidRPr="00E5733C">
        <w:rPr>
          <w:rFonts w:asciiTheme="minorHAnsi" w:eastAsia="Lucida Sans Unicode" w:hAnsiTheme="minorHAnsi" w:cstheme="minorHAnsi"/>
          <w:color w:val="0070C0"/>
          <w:kern w:val="1"/>
          <w:sz w:val="22"/>
          <w:szCs w:val="22"/>
          <w:lang w:eastAsia="hi-IN" w:bidi="hi-IN"/>
        </w:rPr>
        <w:t xml:space="preserve"> </w:t>
      </w:r>
      <w:r w:rsidR="00250832" w:rsidRPr="00E5733C">
        <w:rPr>
          <w:rFonts w:asciiTheme="minorHAnsi" w:hAnsiTheme="minorHAnsi" w:cstheme="minorHAnsi"/>
          <w:sz w:val="22"/>
          <w:szCs w:val="22"/>
        </w:rPr>
        <w:t xml:space="preserve">do </w:t>
      </w:r>
      <w:proofErr w:type="spellStart"/>
      <w:r w:rsidR="00250832" w:rsidRPr="00E5733C">
        <w:rPr>
          <w:rFonts w:asciiTheme="minorHAnsi" w:hAnsiTheme="minorHAnsi" w:cstheme="minorHAnsi"/>
          <w:sz w:val="22"/>
          <w:szCs w:val="22"/>
        </w:rPr>
        <w:t>uzg</w:t>
      </w:r>
      <w:proofErr w:type="spellEnd"/>
      <w:r w:rsidR="00250832" w:rsidRPr="00E5733C">
        <w:rPr>
          <w:rFonts w:asciiTheme="minorHAnsi" w:hAnsiTheme="minorHAnsi" w:cstheme="minorHAnsi"/>
          <w:sz w:val="22"/>
          <w:szCs w:val="22"/>
        </w:rPr>
        <w:t>. z Zamawiającym na etapie opracowania dokumentacji projektowej</w:t>
      </w:r>
      <w:r w:rsidR="006A3B5C" w:rsidRPr="00E5733C">
        <w:rPr>
          <w:rFonts w:asciiTheme="minorHAnsi" w:hAnsiTheme="minorHAnsi" w:cstheme="minorHAnsi"/>
          <w:sz w:val="22"/>
          <w:szCs w:val="22"/>
        </w:rPr>
        <w:t>, malowanie farbami o podwyższonej wytrzymałości.</w:t>
      </w:r>
    </w:p>
    <w:p w14:paraId="2D52150C" w14:textId="77777777" w:rsidR="00810061" w:rsidRDefault="00FC287C" w:rsidP="00E16D92">
      <w:pPr>
        <w:widowControl w:val="0"/>
        <w:suppressAutoHyphens/>
        <w:ind w:left="993"/>
        <w:jc w:val="both"/>
        <w:rPr>
          <w:rFonts w:asciiTheme="minorHAnsi" w:hAnsiTheme="minorHAnsi" w:cstheme="minorHAnsi"/>
          <w:sz w:val="22"/>
          <w:szCs w:val="22"/>
        </w:rPr>
      </w:pPr>
      <w:r w:rsidRPr="009065E4">
        <w:rPr>
          <w:rFonts w:asciiTheme="minorHAnsi" w:hAnsiTheme="minorHAnsi" w:cstheme="minorHAnsi"/>
          <w:sz w:val="22"/>
          <w:szCs w:val="22"/>
        </w:rPr>
        <w:t>Uwaga: malowanie ścian należy wykonywać zgodnie z zaleceniami producenta farb, używając wpierw właściwego gruntu oraz posiadać jak w przypadkach pozostałych robót na wszystkie farby, grunty, pigmenty właściwych dokument</w:t>
      </w:r>
      <w:r w:rsidR="00A83CD2">
        <w:rPr>
          <w:rFonts w:asciiTheme="minorHAnsi" w:hAnsiTheme="minorHAnsi" w:cstheme="minorHAnsi"/>
          <w:sz w:val="22"/>
          <w:szCs w:val="22"/>
        </w:rPr>
        <w:t xml:space="preserve">ów, </w:t>
      </w:r>
      <w:proofErr w:type="spellStart"/>
      <w:r w:rsidR="00A83CD2">
        <w:rPr>
          <w:rFonts w:asciiTheme="minorHAnsi" w:hAnsiTheme="minorHAnsi" w:cstheme="minorHAnsi"/>
          <w:sz w:val="22"/>
          <w:szCs w:val="22"/>
        </w:rPr>
        <w:t>zg</w:t>
      </w:r>
      <w:proofErr w:type="spellEnd"/>
      <w:r w:rsidR="00A83CD2">
        <w:rPr>
          <w:rFonts w:asciiTheme="minorHAnsi" w:hAnsiTheme="minorHAnsi" w:cstheme="minorHAnsi"/>
          <w:sz w:val="22"/>
          <w:szCs w:val="22"/>
        </w:rPr>
        <w:t>. z przepisami w tym m.in</w:t>
      </w:r>
      <w:r w:rsidRPr="009065E4">
        <w:rPr>
          <w:rFonts w:asciiTheme="minorHAnsi" w:hAnsiTheme="minorHAnsi" w:cstheme="minorHAnsi"/>
          <w:sz w:val="22"/>
          <w:szCs w:val="22"/>
        </w:rPr>
        <w:t>. kart charakterystyki produktu i właściwych certyfikatów.</w:t>
      </w:r>
      <w:r w:rsidR="00A83CD2">
        <w:rPr>
          <w:rFonts w:asciiTheme="minorHAnsi" w:hAnsiTheme="minorHAnsi" w:cstheme="minorHAnsi"/>
          <w:sz w:val="22"/>
          <w:szCs w:val="22"/>
        </w:rPr>
        <w:t xml:space="preserve"> Należy zastosować dyspersyjną farbę lateksową wysokowartościową z jedwabistym połyskiem, bez zawartości rozpuszczalnika, odporna na szorowanie w tym szorowanie na mokro. </w:t>
      </w:r>
    </w:p>
    <w:p w14:paraId="40FE2B7A" w14:textId="77777777" w:rsidR="00A83CD2" w:rsidRPr="009065E4" w:rsidRDefault="00A83CD2" w:rsidP="00E16D92">
      <w:pPr>
        <w:widowControl w:val="0"/>
        <w:suppressAutoHyphens/>
        <w:ind w:left="993"/>
        <w:jc w:val="both"/>
        <w:rPr>
          <w:rFonts w:asciiTheme="minorHAnsi" w:hAnsiTheme="minorHAnsi" w:cstheme="minorHAnsi"/>
          <w:sz w:val="22"/>
          <w:szCs w:val="22"/>
        </w:rPr>
      </w:pPr>
      <w:r>
        <w:rPr>
          <w:rFonts w:asciiTheme="minorHAnsi" w:hAnsiTheme="minorHAnsi" w:cstheme="minorHAnsi"/>
          <w:sz w:val="22"/>
          <w:szCs w:val="22"/>
        </w:rPr>
        <w:t>Wszystkie pomieszczenia: po zagruntowaniu</w:t>
      </w:r>
      <w:r w:rsidRPr="00A83CD2">
        <w:rPr>
          <w:rFonts w:asciiTheme="minorHAnsi" w:hAnsiTheme="minorHAnsi" w:cstheme="minorHAnsi"/>
          <w:sz w:val="22"/>
          <w:szCs w:val="22"/>
        </w:rPr>
        <w:t xml:space="preserve"> </w:t>
      </w:r>
      <w:r>
        <w:rPr>
          <w:rFonts w:asciiTheme="minorHAnsi" w:hAnsiTheme="minorHAnsi" w:cstheme="minorHAnsi"/>
          <w:sz w:val="22"/>
          <w:szCs w:val="22"/>
        </w:rPr>
        <w:t xml:space="preserve">ścian: dwukrotne malowanie. </w:t>
      </w:r>
    </w:p>
    <w:p w14:paraId="71D6B10C" w14:textId="77777777" w:rsidR="00250832" w:rsidRDefault="006A3B5C" w:rsidP="00263D7D">
      <w:pPr>
        <w:pStyle w:val="Akapitzlist"/>
        <w:widowControl w:val="0"/>
        <w:numPr>
          <w:ilvl w:val="0"/>
          <w:numId w:val="33"/>
        </w:numPr>
        <w:suppressAutoHyphens/>
        <w:jc w:val="both"/>
        <w:rPr>
          <w:rFonts w:asciiTheme="minorHAnsi" w:hAnsiTheme="minorHAnsi" w:cstheme="minorHAnsi"/>
          <w:snapToGrid w:val="0"/>
          <w:sz w:val="22"/>
          <w:szCs w:val="22"/>
        </w:rPr>
      </w:pPr>
      <w:r w:rsidRPr="00E5733C">
        <w:rPr>
          <w:rFonts w:asciiTheme="minorHAnsi" w:hAnsiTheme="minorHAnsi" w:cstheme="minorHAnsi"/>
          <w:i/>
          <w:snapToGrid w:val="0"/>
          <w:sz w:val="22"/>
          <w:szCs w:val="22"/>
          <w:u w:val="single"/>
        </w:rPr>
        <w:t>Obudowy szachtów/kominów</w:t>
      </w:r>
      <w:r w:rsidRPr="00E5733C">
        <w:rPr>
          <w:rFonts w:asciiTheme="minorHAnsi" w:hAnsiTheme="minorHAnsi" w:cstheme="minorHAnsi"/>
          <w:snapToGrid w:val="0"/>
          <w:sz w:val="22"/>
          <w:szCs w:val="22"/>
        </w:rPr>
        <w:t xml:space="preserve"> – systemowe/ przyjąć należy zgodnie z opracowaną dokumentacją projektową.</w:t>
      </w:r>
    </w:p>
    <w:p w14:paraId="54530F5F" w14:textId="77777777" w:rsidR="00276F52" w:rsidRPr="00276F52" w:rsidRDefault="00276F52" w:rsidP="00276F52">
      <w:pPr>
        <w:widowControl w:val="0"/>
        <w:suppressAutoHyphens/>
        <w:ind w:left="720"/>
        <w:jc w:val="both"/>
        <w:rPr>
          <w:rFonts w:asciiTheme="minorHAnsi" w:hAnsiTheme="minorHAnsi" w:cstheme="minorHAnsi"/>
          <w:snapToGrid w:val="0"/>
          <w:sz w:val="22"/>
          <w:szCs w:val="22"/>
        </w:rPr>
      </w:pPr>
    </w:p>
    <w:p w14:paraId="11818CA7" w14:textId="77777777" w:rsidR="00EC404E" w:rsidRPr="00E81779" w:rsidRDefault="00FC287C" w:rsidP="00263D7D">
      <w:pPr>
        <w:pStyle w:val="Akapitzlist"/>
        <w:widowControl w:val="0"/>
        <w:numPr>
          <w:ilvl w:val="2"/>
          <w:numId w:val="34"/>
        </w:numPr>
        <w:suppressAutoHyphens/>
        <w:jc w:val="both"/>
        <w:rPr>
          <w:rFonts w:asciiTheme="minorHAnsi" w:eastAsia="Lucida Sans Unicode" w:hAnsiTheme="minorHAnsi" w:cstheme="minorHAnsi"/>
          <w:color w:val="0070C0"/>
          <w:kern w:val="1"/>
          <w:sz w:val="22"/>
          <w:szCs w:val="22"/>
          <w:u w:val="single"/>
          <w:lang w:eastAsia="hi-IN" w:bidi="hi-IN"/>
        </w:rPr>
      </w:pPr>
      <w:r w:rsidRPr="00E81779">
        <w:rPr>
          <w:rFonts w:asciiTheme="minorHAnsi" w:eastAsia="Lucida Sans Unicode" w:hAnsiTheme="minorHAnsi" w:cstheme="minorHAnsi"/>
          <w:b/>
          <w:kern w:val="1"/>
          <w:sz w:val="22"/>
          <w:szCs w:val="22"/>
          <w:lang w:eastAsia="hi-IN" w:bidi="hi-IN"/>
        </w:rPr>
        <w:t>Podłogi i posadzki.</w:t>
      </w:r>
      <w:r w:rsidR="00687EF2" w:rsidRPr="00E81779">
        <w:rPr>
          <w:rFonts w:asciiTheme="minorHAnsi" w:eastAsia="Lucida Sans Unicode" w:hAnsiTheme="minorHAnsi" w:cstheme="minorHAnsi"/>
          <w:color w:val="0070C0"/>
          <w:kern w:val="1"/>
          <w:sz w:val="22"/>
          <w:szCs w:val="22"/>
          <w:u w:val="single"/>
          <w:lang w:eastAsia="hi-IN" w:bidi="hi-IN"/>
        </w:rPr>
        <w:t xml:space="preserve"> </w:t>
      </w:r>
    </w:p>
    <w:p w14:paraId="31FD8DAE" w14:textId="77777777" w:rsidR="0033168B" w:rsidRDefault="00687EF2" w:rsidP="00EF64D4">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Stropy prefabrykowane -</w:t>
      </w:r>
      <w:r w:rsidR="00EF64D4" w:rsidRPr="00EF64D4">
        <w:rPr>
          <w:rFonts w:asciiTheme="minorHAnsi" w:hAnsiTheme="minorHAnsi" w:cstheme="minorHAnsi"/>
          <w:sz w:val="22"/>
          <w:szCs w:val="22"/>
        </w:rPr>
        <w:t xml:space="preserve"> </w:t>
      </w:r>
      <w:r w:rsidR="00EF64D4">
        <w:rPr>
          <w:rFonts w:asciiTheme="minorHAnsi" w:hAnsiTheme="minorHAnsi" w:cstheme="minorHAnsi"/>
          <w:sz w:val="22"/>
          <w:szCs w:val="22"/>
        </w:rPr>
        <w:t>bądź wykonywane metodą tradycyjną.</w:t>
      </w:r>
      <w:r w:rsidRPr="009065E4">
        <w:rPr>
          <w:rFonts w:asciiTheme="minorHAnsi" w:hAnsiTheme="minorHAnsi" w:cstheme="minorHAnsi"/>
          <w:sz w:val="22"/>
          <w:szCs w:val="22"/>
        </w:rPr>
        <w:t xml:space="preserve"> Wykończenie zewnętrznej warstwy posadzek należy uzgodnić z Zamawiającym na etapie projektowania:</w:t>
      </w:r>
      <w:r w:rsidR="0033168B">
        <w:rPr>
          <w:rFonts w:asciiTheme="minorHAnsi" w:hAnsiTheme="minorHAnsi" w:cstheme="minorHAnsi"/>
          <w:sz w:val="22"/>
          <w:szCs w:val="22"/>
        </w:rPr>
        <w:t xml:space="preserve"> z </w:t>
      </w:r>
      <w:r w:rsidRPr="009065E4">
        <w:rPr>
          <w:rFonts w:asciiTheme="minorHAnsi" w:hAnsiTheme="minorHAnsi" w:cstheme="minorHAnsi"/>
          <w:sz w:val="22"/>
          <w:szCs w:val="22"/>
        </w:rPr>
        <w:t>płyt kamiennych, płytek ceramicznych, wykładzin dywanowych co Wykonawca robót winien</w:t>
      </w:r>
      <w:r w:rsidR="00EF64D4">
        <w:rPr>
          <w:rFonts w:asciiTheme="minorHAnsi" w:hAnsiTheme="minorHAnsi" w:cstheme="minorHAnsi"/>
          <w:sz w:val="22"/>
          <w:szCs w:val="22"/>
        </w:rPr>
        <w:t xml:space="preserve"> uwzględnić  w swojej ofercie. </w:t>
      </w:r>
    </w:p>
    <w:p w14:paraId="673109BA" w14:textId="77777777" w:rsidR="0033168B" w:rsidRDefault="0033168B" w:rsidP="004A451C">
      <w:pPr>
        <w:pStyle w:val="Akapitzlist"/>
        <w:widowControl w:val="0"/>
        <w:numPr>
          <w:ilvl w:val="0"/>
          <w:numId w:val="40"/>
        </w:numPr>
        <w:suppressAutoHyphens/>
        <w:ind w:left="709"/>
        <w:jc w:val="both"/>
        <w:rPr>
          <w:rFonts w:asciiTheme="minorHAnsi" w:hAnsiTheme="minorHAnsi" w:cstheme="minorHAnsi"/>
          <w:sz w:val="22"/>
          <w:szCs w:val="22"/>
        </w:rPr>
      </w:pPr>
      <w:r>
        <w:rPr>
          <w:rFonts w:asciiTheme="minorHAnsi" w:hAnsiTheme="minorHAnsi" w:cstheme="minorHAnsi"/>
          <w:sz w:val="22"/>
          <w:szCs w:val="22"/>
        </w:rPr>
        <w:t>w</w:t>
      </w:r>
      <w:r w:rsidRPr="0033168B">
        <w:rPr>
          <w:rFonts w:asciiTheme="minorHAnsi" w:hAnsiTheme="minorHAnsi" w:cstheme="minorHAnsi"/>
          <w:sz w:val="22"/>
          <w:szCs w:val="22"/>
        </w:rPr>
        <w:t xml:space="preserve"> biurach zaleca </w:t>
      </w:r>
      <w:r w:rsidRPr="00276F52">
        <w:rPr>
          <w:rFonts w:asciiTheme="minorHAnsi" w:hAnsiTheme="minorHAnsi" w:cstheme="minorHAnsi"/>
          <w:sz w:val="22"/>
          <w:szCs w:val="22"/>
        </w:rPr>
        <w:t xml:space="preserve">się wykładzinę </w:t>
      </w:r>
      <w:r w:rsidR="00250E98" w:rsidRPr="00250E98">
        <w:rPr>
          <w:rFonts w:asciiTheme="minorHAnsi" w:hAnsiTheme="minorHAnsi" w:cstheme="minorHAnsi"/>
          <w:sz w:val="22"/>
          <w:szCs w:val="22"/>
        </w:rPr>
        <w:t>typu płytki dywanowe przeznaczone do pomieszczeń o dużym natężeniu ruch</w:t>
      </w:r>
      <w:r w:rsidR="00250E98">
        <w:rPr>
          <w:rFonts w:asciiTheme="minorHAnsi" w:hAnsiTheme="minorHAnsi" w:cstheme="minorHAnsi"/>
          <w:sz w:val="22"/>
          <w:szCs w:val="22"/>
        </w:rPr>
        <w:t xml:space="preserve">u </w:t>
      </w:r>
      <w:r w:rsidR="004B4811">
        <w:rPr>
          <w:rFonts w:asciiTheme="minorHAnsi" w:hAnsiTheme="minorHAnsi" w:cstheme="minorHAnsi"/>
          <w:sz w:val="22"/>
          <w:szCs w:val="22"/>
        </w:rPr>
        <w:t>(płytki 50 cm na 50 cm)</w:t>
      </w:r>
      <w:r w:rsidR="00250E98">
        <w:rPr>
          <w:rFonts w:asciiTheme="minorHAnsi" w:hAnsiTheme="minorHAnsi" w:cstheme="minorHAnsi"/>
          <w:sz w:val="22"/>
          <w:szCs w:val="22"/>
        </w:rPr>
        <w:t xml:space="preserve">– kolorystyka do uzgodnienia </w:t>
      </w:r>
      <w:r w:rsidR="00276F52">
        <w:rPr>
          <w:rFonts w:asciiTheme="minorHAnsi" w:hAnsiTheme="minorHAnsi" w:cstheme="minorHAnsi"/>
          <w:sz w:val="22"/>
          <w:szCs w:val="22"/>
        </w:rPr>
        <w:t>z Z</w:t>
      </w:r>
      <w:r w:rsidR="00250E98" w:rsidRPr="00250E98">
        <w:rPr>
          <w:rFonts w:asciiTheme="minorHAnsi" w:hAnsiTheme="minorHAnsi" w:cstheme="minorHAnsi"/>
          <w:sz w:val="22"/>
          <w:szCs w:val="22"/>
        </w:rPr>
        <w:t>amawiającym</w:t>
      </w:r>
      <w:r w:rsidRPr="0033168B">
        <w:rPr>
          <w:rFonts w:asciiTheme="minorHAnsi" w:hAnsiTheme="minorHAnsi" w:cstheme="minorHAnsi"/>
          <w:sz w:val="22"/>
          <w:szCs w:val="22"/>
        </w:rPr>
        <w:t xml:space="preserve">, </w:t>
      </w:r>
    </w:p>
    <w:p w14:paraId="5F4F0347" w14:textId="77777777" w:rsidR="0033168B" w:rsidRDefault="0033168B" w:rsidP="004A451C">
      <w:pPr>
        <w:pStyle w:val="Akapitzlist"/>
        <w:widowControl w:val="0"/>
        <w:numPr>
          <w:ilvl w:val="0"/>
          <w:numId w:val="40"/>
        </w:numPr>
        <w:suppressAutoHyphens/>
        <w:ind w:left="709"/>
        <w:jc w:val="both"/>
        <w:rPr>
          <w:rFonts w:asciiTheme="minorHAnsi" w:hAnsiTheme="minorHAnsi" w:cstheme="minorHAnsi"/>
          <w:sz w:val="22"/>
          <w:szCs w:val="22"/>
        </w:rPr>
      </w:pPr>
      <w:r w:rsidRPr="0033168B">
        <w:rPr>
          <w:rFonts w:asciiTheme="minorHAnsi" w:hAnsiTheme="minorHAnsi" w:cstheme="minorHAnsi"/>
          <w:sz w:val="22"/>
          <w:szCs w:val="22"/>
        </w:rPr>
        <w:t>na ciągach komunikacyjnych</w:t>
      </w:r>
      <w:r w:rsidR="00276F52">
        <w:rPr>
          <w:rFonts w:asciiTheme="minorHAnsi" w:hAnsiTheme="minorHAnsi" w:cstheme="minorHAnsi"/>
          <w:sz w:val="22"/>
          <w:szCs w:val="22"/>
        </w:rPr>
        <w:t xml:space="preserve"> płytki</w:t>
      </w:r>
      <w:r>
        <w:rPr>
          <w:rFonts w:asciiTheme="minorHAnsi" w:hAnsiTheme="minorHAnsi" w:cstheme="minorHAnsi"/>
          <w:sz w:val="22"/>
          <w:szCs w:val="22"/>
        </w:rPr>
        <w:t xml:space="preserve"> </w:t>
      </w:r>
      <w:r w:rsidR="00276F52" w:rsidRPr="00276F52">
        <w:rPr>
          <w:rFonts w:asciiTheme="minorHAnsi" w:hAnsiTheme="minorHAnsi" w:cstheme="minorHAnsi"/>
          <w:sz w:val="22"/>
          <w:szCs w:val="22"/>
        </w:rPr>
        <w:t>kamienne</w:t>
      </w:r>
      <w:r w:rsidRPr="00276F52">
        <w:rPr>
          <w:rFonts w:asciiTheme="minorHAnsi" w:hAnsiTheme="minorHAnsi" w:cstheme="minorHAnsi"/>
          <w:sz w:val="22"/>
          <w:szCs w:val="22"/>
        </w:rPr>
        <w:t>,</w:t>
      </w:r>
    </w:p>
    <w:p w14:paraId="753DAB68" w14:textId="77777777" w:rsidR="0033168B" w:rsidRDefault="0033168B" w:rsidP="004A451C">
      <w:pPr>
        <w:pStyle w:val="Akapitzlist"/>
        <w:widowControl w:val="0"/>
        <w:numPr>
          <w:ilvl w:val="0"/>
          <w:numId w:val="40"/>
        </w:numPr>
        <w:suppressAutoHyphens/>
        <w:ind w:left="709"/>
        <w:jc w:val="both"/>
        <w:rPr>
          <w:rFonts w:asciiTheme="minorHAnsi" w:hAnsiTheme="minorHAnsi" w:cstheme="minorHAnsi"/>
          <w:sz w:val="22"/>
          <w:szCs w:val="22"/>
        </w:rPr>
      </w:pPr>
      <w:r>
        <w:rPr>
          <w:rFonts w:asciiTheme="minorHAnsi" w:hAnsiTheme="minorHAnsi" w:cstheme="minorHAnsi"/>
          <w:sz w:val="22"/>
          <w:szCs w:val="22"/>
        </w:rPr>
        <w:lastRenderedPageBreak/>
        <w:t xml:space="preserve">w pomieszczeniach sanitarnych – </w:t>
      </w:r>
      <w:r w:rsidRPr="00276F52">
        <w:rPr>
          <w:rFonts w:asciiTheme="minorHAnsi" w:hAnsiTheme="minorHAnsi" w:cstheme="minorHAnsi"/>
          <w:sz w:val="22"/>
          <w:szCs w:val="22"/>
        </w:rPr>
        <w:t>płytki ceramiczne</w:t>
      </w:r>
      <w:r>
        <w:rPr>
          <w:rFonts w:asciiTheme="minorHAnsi" w:hAnsiTheme="minorHAnsi" w:cstheme="minorHAnsi"/>
          <w:sz w:val="22"/>
          <w:szCs w:val="22"/>
        </w:rPr>
        <w:t>,</w:t>
      </w:r>
    </w:p>
    <w:p w14:paraId="59E5B535" w14:textId="77777777" w:rsidR="0033168B" w:rsidRPr="0033168B" w:rsidRDefault="0033168B" w:rsidP="004A451C">
      <w:pPr>
        <w:pStyle w:val="Akapitzlist"/>
        <w:widowControl w:val="0"/>
        <w:numPr>
          <w:ilvl w:val="0"/>
          <w:numId w:val="40"/>
        </w:numPr>
        <w:suppressAutoHyphens/>
        <w:ind w:left="709"/>
        <w:jc w:val="both"/>
        <w:rPr>
          <w:rFonts w:asciiTheme="minorHAnsi" w:hAnsiTheme="minorHAnsi" w:cstheme="minorHAnsi"/>
          <w:sz w:val="22"/>
          <w:szCs w:val="22"/>
        </w:rPr>
      </w:pPr>
      <w:r>
        <w:rPr>
          <w:rFonts w:asciiTheme="minorHAnsi" w:hAnsiTheme="minorHAnsi" w:cstheme="minorHAnsi"/>
          <w:sz w:val="22"/>
          <w:szCs w:val="22"/>
        </w:rPr>
        <w:t>magazynach i pom. technicznych – płytki ceramiczne</w:t>
      </w:r>
      <w:r w:rsidR="00276F52">
        <w:rPr>
          <w:rFonts w:asciiTheme="minorHAnsi" w:hAnsiTheme="minorHAnsi" w:cstheme="minorHAnsi"/>
          <w:sz w:val="22"/>
          <w:szCs w:val="22"/>
        </w:rPr>
        <w:t xml:space="preserve"> </w:t>
      </w:r>
      <w:proofErr w:type="spellStart"/>
      <w:r w:rsidR="00276F52">
        <w:rPr>
          <w:rFonts w:asciiTheme="minorHAnsi" w:hAnsiTheme="minorHAnsi" w:cstheme="minorHAnsi"/>
          <w:sz w:val="22"/>
          <w:szCs w:val="22"/>
        </w:rPr>
        <w:t>gresowe</w:t>
      </w:r>
      <w:proofErr w:type="spellEnd"/>
      <w:r>
        <w:rPr>
          <w:rFonts w:asciiTheme="minorHAnsi" w:hAnsiTheme="minorHAnsi" w:cstheme="minorHAnsi"/>
          <w:sz w:val="22"/>
          <w:szCs w:val="22"/>
        </w:rPr>
        <w:t>.</w:t>
      </w:r>
    </w:p>
    <w:p w14:paraId="5C6598FB" w14:textId="77777777" w:rsidR="00687EF2" w:rsidRPr="009065E4" w:rsidRDefault="00EF64D4" w:rsidP="00EF64D4">
      <w:pPr>
        <w:widowControl w:val="0"/>
        <w:suppressAutoHyphens/>
        <w:ind w:left="360"/>
        <w:jc w:val="both"/>
        <w:rPr>
          <w:rFonts w:asciiTheme="minorHAnsi" w:hAnsiTheme="minorHAnsi" w:cstheme="minorHAnsi"/>
          <w:sz w:val="22"/>
          <w:szCs w:val="22"/>
        </w:rPr>
      </w:pPr>
      <w:r>
        <w:rPr>
          <w:rFonts w:asciiTheme="minorHAnsi" w:hAnsiTheme="minorHAnsi" w:cstheme="minorHAnsi"/>
          <w:sz w:val="22"/>
          <w:szCs w:val="22"/>
        </w:rPr>
        <w:t>Stropy między kondygnacyjne  dostosowane do warunków p.poż.</w:t>
      </w:r>
    </w:p>
    <w:p w14:paraId="40AAB026" w14:textId="77777777" w:rsidR="009C7854" w:rsidRPr="009065E4" w:rsidRDefault="009C7854" w:rsidP="007A58B4">
      <w:pPr>
        <w:widowControl w:val="0"/>
        <w:suppressAutoHyphens/>
        <w:jc w:val="both"/>
        <w:rPr>
          <w:rFonts w:asciiTheme="minorHAnsi" w:eastAsia="Lucida Sans Unicode" w:hAnsiTheme="minorHAnsi" w:cstheme="minorHAnsi"/>
          <w:color w:val="0070C0"/>
          <w:kern w:val="1"/>
          <w:sz w:val="22"/>
          <w:szCs w:val="22"/>
          <w:lang w:eastAsia="hi-IN" w:bidi="hi-IN"/>
        </w:rPr>
      </w:pPr>
    </w:p>
    <w:p w14:paraId="6F3468E9" w14:textId="77777777" w:rsidR="00FC287C" w:rsidRPr="007A58B4" w:rsidRDefault="00FC287C" w:rsidP="00263D7D">
      <w:pPr>
        <w:pStyle w:val="Akapitzlist"/>
        <w:numPr>
          <w:ilvl w:val="2"/>
          <w:numId w:val="35"/>
        </w:numPr>
        <w:ind w:left="851"/>
        <w:jc w:val="both"/>
        <w:rPr>
          <w:rFonts w:asciiTheme="minorHAnsi" w:eastAsia="Lucida Sans Unicode" w:hAnsiTheme="minorHAnsi" w:cstheme="minorHAnsi"/>
          <w:b/>
          <w:kern w:val="1"/>
          <w:sz w:val="22"/>
          <w:szCs w:val="22"/>
          <w:lang w:eastAsia="hi-IN" w:bidi="hi-IN"/>
        </w:rPr>
      </w:pPr>
      <w:r w:rsidRPr="007A58B4">
        <w:rPr>
          <w:rFonts w:asciiTheme="minorHAnsi" w:eastAsia="Lucida Sans Unicode" w:hAnsiTheme="minorHAnsi" w:cstheme="minorHAnsi"/>
          <w:b/>
          <w:kern w:val="1"/>
          <w:sz w:val="22"/>
          <w:szCs w:val="22"/>
          <w:lang w:eastAsia="hi-IN" w:bidi="hi-IN"/>
        </w:rPr>
        <w:t xml:space="preserve">Dźwig osobowy </w:t>
      </w:r>
    </w:p>
    <w:p w14:paraId="48A99AF2" w14:textId="77777777" w:rsidR="00FC287C" w:rsidRDefault="00FC287C" w:rsidP="0097387A">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Należy zaprojektować</w:t>
      </w:r>
      <w:r w:rsidR="00E7124F">
        <w:rPr>
          <w:rFonts w:asciiTheme="minorHAnsi" w:hAnsiTheme="minorHAnsi" w:cstheme="minorHAnsi"/>
          <w:sz w:val="22"/>
          <w:szCs w:val="22"/>
        </w:rPr>
        <w:t xml:space="preserve"> </w:t>
      </w:r>
      <w:r w:rsidR="00E7124F" w:rsidRPr="009065E4">
        <w:rPr>
          <w:rFonts w:asciiTheme="minorHAnsi" w:hAnsiTheme="minorHAnsi" w:cstheme="minorHAnsi"/>
          <w:sz w:val="22"/>
          <w:szCs w:val="22"/>
        </w:rPr>
        <w:t xml:space="preserve">i wykonać </w:t>
      </w:r>
      <w:r w:rsidR="00E7124F">
        <w:rPr>
          <w:rFonts w:asciiTheme="minorHAnsi" w:hAnsiTheme="minorHAnsi" w:cstheme="minorHAnsi"/>
          <w:sz w:val="22"/>
          <w:szCs w:val="22"/>
        </w:rPr>
        <w:t>min. 2</w:t>
      </w:r>
      <w:r w:rsidRPr="009065E4">
        <w:rPr>
          <w:rFonts w:asciiTheme="minorHAnsi" w:hAnsiTheme="minorHAnsi" w:cstheme="minorHAnsi"/>
          <w:sz w:val="22"/>
          <w:szCs w:val="22"/>
        </w:rPr>
        <w:t xml:space="preserve"> dźwig</w:t>
      </w:r>
      <w:r w:rsidR="009C7854" w:rsidRPr="009065E4">
        <w:rPr>
          <w:rFonts w:asciiTheme="minorHAnsi" w:hAnsiTheme="minorHAnsi" w:cstheme="minorHAnsi"/>
          <w:sz w:val="22"/>
          <w:szCs w:val="22"/>
        </w:rPr>
        <w:t>i</w:t>
      </w:r>
      <w:r w:rsidRPr="009065E4">
        <w:rPr>
          <w:rFonts w:asciiTheme="minorHAnsi" w:hAnsiTheme="minorHAnsi" w:cstheme="minorHAnsi"/>
          <w:sz w:val="22"/>
          <w:szCs w:val="22"/>
        </w:rPr>
        <w:t xml:space="preserve"> osobow</w:t>
      </w:r>
      <w:r w:rsidR="0097387A" w:rsidRPr="009065E4">
        <w:rPr>
          <w:rFonts w:asciiTheme="minorHAnsi" w:hAnsiTheme="minorHAnsi" w:cstheme="minorHAnsi"/>
          <w:sz w:val="22"/>
          <w:szCs w:val="22"/>
        </w:rPr>
        <w:t>e</w:t>
      </w:r>
      <w:r w:rsidRPr="009065E4">
        <w:rPr>
          <w:rFonts w:asciiTheme="minorHAnsi" w:hAnsiTheme="minorHAnsi" w:cstheme="minorHAnsi"/>
          <w:sz w:val="22"/>
          <w:szCs w:val="22"/>
        </w:rPr>
        <w:t xml:space="preserve"> przystosowan</w:t>
      </w:r>
      <w:r w:rsidR="0097387A" w:rsidRPr="009065E4">
        <w:rPr>
          <w:rFonts w:asciiTheme="minorHAnsi" w:hAnsiTheme="minorHAnsi" w:cstheme="minorHAnsi"/>
          <w:sz w:val="22"/>
          <w:szCs w:val="22"/>
        </w:rPr>
        <w:t>e</w:t>
      </w:r>
      <w:r w:rsidRPr="009065E4">
        <w:rPr>
          <w:rFonts w:asciiTheme="minorHAnsi" w:hAnsiTheme="minorHAnsi" w:cstheme="minorHAnsi"/>
          <w:sz w:val="22"/>
          <w:szCs w:val="22"/>
        </w:rPr>
        <w:t xml:space="preserve"> do przemieszczania się osób niepełnosprawnych na wózku inwalidzkim z osobą towarzyszącą, wraz z szybem, zgodnie z obowiązującym prawem i przepisami, w celu spełnienia warunków ppoż. w tym należytej ewakuacji.</w:t>
      </w:r>
    </w:p>
    <w:p w14:paraId="2DAA09C3" w14:textId="77777777" w:rsidR="0038378A" w:rsidRPr="009065E4" w:rsidRDefault="0038378A" w:rsidP="0097387A">
      <w:pPr>
        <w:widowControl w:val="0"/>
        <w:suppressAutoHyphens/>
        <w:ind w:left="360"/>
        <w:jc w:val="both"/>
        <w:rPr>
          <w:rFonts w:asciiTheme="minorHAnsi" w:hAnsiTheme="minorHAnsi" w:cstheme="minorHAnsi"/>
          <w:sz w:val="22"/>
          <w:szCs w:val="22"/>
        </w:rPr>
      </w:pPr>
      <w:r>
        <w:rPr>
          <w:rFonts w:asciiTheme="minorHAnsi" w:hAnsiTheme="minorHAnsi" w:cstheme="minorHAnsi"/>
          <w:sz w:val="22"/>
          <w:szCs w:val="22"/>
        </w:rPr>
        <w:t>W przypadku wykonania piwnic, należy dostosować warunki określone po</w:t>
      </w:r>
      <w:r w:rsidR="0033168B">
        <w:rPr>
          <w:rFonts w:asciiTheme="minorHAnsi" w:hAnsiTheme="minorHAnsi" w:cstheme="minorHAnsi"/>
          <w:sz w:val="22"/>
          <w:szCs w:val="22"/>
        </w:rPr>
        <w:t>ni</w:t>
      </w:r>
      <w:r>
        <w:rPr>
          <w:rFonts w:asciiTheme="minorHAnsi" w:hAnsiTheme="minorHAnsi" w:cstheme="minorHAnsi"/>
          <w:sz w:val="22"/>
          <w:szCs w:val="22"/>
        </w:rPr>
        <w:t>żej w taki sposób, aby zapewnić komunika</w:t>
      </w:r>
      <w:r w:rsidR="0033168B">
        <w:rPr>
          <w:rFonts w:asciiTheme="minorHAnsi" w:hAnsiTheme="minorHAnsi" w:cstheme="minorHAnsi"/>
          <w:sz w:val="22"/>
          <w:szCs w:val="22"/>
        </w:rPr>
        <w:t xml:space="preserve">cję również za pomocą dźwigu </w:t>
      </w:r>
      <w:r w:rsidR="00EC404E">
        <w:rPr>
          <w:rFonts w:asciiTheme="minorHAnsi" w:hAnsiTheme="minorHAnsi" w:cstheme="minorHAnsi"/>
          <w:sz w:val="22"/>
          <w:szCs w:val="22"/>
        </w:rPr>
        <w:t>(</w:t>
      </w:r>
      <w:r>
        <w:rPr>
          <w:rFonts w:asciiTheme="minorHAnsi" w:hAnsiTheme="minorHAnsi" w:cstheme="minorHAnsi"/>
          <w:sz w:val="22"/>
          <w:szCs w:val="22"/>
        </w:rPr>
        <w:t xml:space="preserve">wszystkie </w:t>
      </w:r>
      <w:r w:rsidR="00EC404E">
        <w:rPr>
          <w:rFonts w:asciiTheme="minorHAnsi" w:hAnsiTheme="minorHAnsi" w:cstheme="minorHAnsi"/>
          <w:sz w:val="22"/>
          <w:szCs w:val="22"/>
        </w:rPr>
        <w:t xml:space="preserve">projektowane </w:t>
      </w:r>
      <w:r>
        <w:rPr>
          <w:rFonts w:asciiTheme="minorHAnsi" w:hAnsiTheme="minorHAnsi" w:cstheme="minorHAnsi"/>
          <w:sz w:val="22"/>
          <w:szCs w:val="22"/>
        </w:rPr>
        <w:t xml:space="preserve">dźwigi </w:t>
      </w:r>
      <w:r w:rsidR="00EC404E">
        <w:rPr>
          <w:rFonts w:asciiTheme="minorHAnsi" w:hAnsiTheme="minorHAnsi" w:cstheme="minorHAnsi"/>
          <w:sz w:val="22"/>
          <w:szCs w:val="22"/>
        </w:rPr>
        <w:t xml:space="preserve">należy </w:t>
      </w:r>
      <w:r>
        <w:rPr>
          <w:rFonts w:asciiTheme="minorHAnsi" w:hAnsiTheme="minorHAnsi" w:cstheme="minorHAnsi"/>
          <w:sz w:val="22"/>
          <w:szCs w:val="22"/>
        </w:rPr>
        <w:t>skomunikowa</w:t>
      </w:r>
      <w:r w:rsidR="00EC404E">
        <w:rPr>
          <w:rFonts w:asciiTheme="minorHAnsi" w:hAnsiTheme="minorHAnsi" w:cstheme="minorHAnsi"/>
          <w:sz w:val="22"/>
          <w:szCs w:val="22"/>
        </w:rPr>
        <w:t>ć</w:t>
      </w:r>
      <w:r>
        <w:rPr>
          <w:rFonts w:asciiTheme="minorHAnsi" w:hAnsiTheme="minorHAnsi" w:cstheme="minorHAnsi"/>
          <w:sz w:val="22"/>
          <w:szCs w:val="22"/>
        </w:rPr>
        <w:t xml:space="preserve"> z piwnicą)</w:t>
      </w:r>
    </w:p>
    <w:p w14:paraId="6F453B21" w14:textId="77777777" w:rsidR="00FC287C" w:rsidRPr="009065E4" w:rsidRDefault="00FC287C" w:rsidP="00FC287C">
      <w:pPr>
        <w:widowControl w:val="0"/>
        <w:suppressAutoHyphens/>
        <w:ind w:left="709"/>
        <w:jc w:val="both"/>
        <w:rPr>
          <w:rFonts w:asciiTheme="minorHAnsi" w:eastAsia="Lucida Sans Unicode" w:hAnsiTheme="minorHAnsi" w:cstheme="minorHAnsi"/>
          <w:color w:val="FF0000"/>
          <w:kern w:val="1"/>
          <w:sz w:val="22"/>
          <w:szCs w:val="22"/>
          <w:lang w:eastAsia="hi-IN" w:bidi="hi-IN"/>
        </w:rPr>
      </w:pPr>
    </w:p>
    <w:tbl>
      <w:tblPr>
        <w:tblW w:w="8930" w:type="dxa"/>
        <w:tblInd w:w="421" w:type="dxa"/>
        <w:tblLayout w:type="fixed"/>
        <w:tblLook w:val="0000" w:firstRow="0" w:lastRow="0" w:firstColumn="0" w:lastColumn="0" w:noHBand="0" w:noVBand="0"/>
      </w:tblPr>
      <w:tblGrid>
        <w:gridCol w:w="1275"/>
        <w:gridCol w:w="993"/>
        <w:gridCol w:w="1134"/>
        <w:gridCol w:w="5528"/>
      </w:tblGrid>
      <w:tr w:rsidR="009C7854" w:rsidRPr="009065E4" w14:paraId="5650A5F0" w14:textId="77777777" w:rsidTr="004D3993">
        <w:trPr>
          <w:trHeight w:val="252"/>
        </w:trPr>
        <w:tc>
          <w:tcPr>
            <w:tcW w:w="1275" w:type="dxa"/>
            <w:tcBorders>
              <w:top w:val="single" w:sz="4" w:space="0" w:color="000000"/>
              <w:left w:val="single" w:sz="4" w:space="0" w:color="000000"/>
              <w:bottom w:val="single" w:sz="4" w:space="0" w:color="000000"/>
            </w:tcBorders>
            <w:shd w:val="clear" w:color="auto" w:fill="auto"/>
          </w:tcPr>
          <w:p w14:paraId="4DFA5128"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Przystanki:</w:t>
            </w:r>
          </w:p>
        </w:tc>
        <w:tc>
          <w:tcPr>
            <w:tcW w:w="993" w:type="dxa"/>
            <w:tcBorders>
              <w:top w:val="single" w:sz="4" w:space="0" w:color="000000"/>
              <w:left w:val="single" w:sz="4" w:space="0" w:color="000000"/>
              <w:bottom w:val="single" w:sz="4" w:space="0" w:color="000000"/>
            </w:tcBorders>
            <w:shd w:val="clear" w:color="auto" w:fill="auto"/>
          </w:tcPr>
          <w:p w14:paraId="1708423A"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Poziom</w:t>
            </w:r>
          </w:p>
        </w:tc>
        <w:tc>
          <w:tcPr>
            <w:tcW w:w="1134" w:type="dxa"/>
            <w:tcBorders>
              <w:top w:val="single" w:sz="4" w:space="0" w:color="000000"/>
              <w:left w:val="single" w:sz="4" w:space="0" w:color="000000"/>
              <w:bottom w:val="single" w:sz="4" w:space="0" w:color="000000"/>
            </w:tcBorders>
            <w:shd w:val="clear" w:color="auto" w:fill="auto"/>
          </w:tcPr>
          <w:p w14:paraId="32E1649E"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Nazwa</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BDDC80F"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Uwagi</w:t>
            </w:r>
          </w:p>
        </w:tc>
      </w:tr>
      <w:tr w:rsidR="00EC404E" w:rsidRPr="009065E4" w14:paraId="46311FC1" w14:textId="77777777" w:rsidTr="004D3993">
        <w:trPr>
          <w:trHeight w:val="252"/>
        </w:trPr>
        <w:tc>
          <w:tcPr>
            <w:tcW w:w="1275" w:type="dxa"/>
            <w:tcBorders>
              <w:top w:val="single" w:sz="4" w:space="0" w:color="000000"/>
              <w:left w:val="single" w:sz="4" w:space="0" w:color="000000"/>
              <w:bottom w:val="single" w:sz="4" w:space="0" w:color="000000"/>
            </w:tcBorders>
            <w:shd w:val="clear" w:color="auto" w:fill="auto"/>
          </w:tcPr>
          <w:p w14:paraId="6EFAD4C2" w14:textId="77777777" w:rsidR="00EC404E" w:rsidRPr="009065E4" w:rsidRDefault="00EC404E" w:rsidP="00FC287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0</w:t>
            </w:r>
          </w:p>
        </w:tc>
        <w:tc>
          <w:tcPr>
            <w:tcW w:w="993" w:type="dxa"/>
            <w:tcBorders>
              <w:top w:val="single" w:sz="4" w:space="0" w:color="000000"/>
              <w:left w:val="single" w:sz="4" w:space="0" w:color="000000"/>
              <w:bottom w:val="single" w:sz="4" w:space="0" w:color="000000"/>
            </w:tcBorders>
            <w:shd w:val="clear" w:color="auto" w:fill="auto"/>
          </w:tcPr>
          <w:p w14:paraId="27C0F7E3" w14:textId="77777777" w:rsidR="00EC404E" w:rsidRDefault="00EC404E" w:rsidP="00FC287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- 1</w:t>
            </w:r>
            <w:r w:rsidR="00340B8A">
              <w:rPr>
                <w:rFonts w:asciiTheme="minorHAnsi" w:eastAsia="Lucida Sans Unicode" w:hAnsiTheme="minorHAnsi" w:cstheme="minorHAnsi"/>
                <w:kern w:val="1"/>
                <w:sz w:val="22"/>
                <w:szCs w:val="22"/>
                <w:lang w:eastAsia="hi-IN" w:bidi="hi-IN"/>
              </w:rPr>
              <w:t>/-2</w:t>
            </w:r>
          </w:p>
          <w:p w14:paraId="30F27809" w14:textId="77777777" w:rsidR="0033168B" w:rsidRPr="009065E4" w:rsidRDefault="0033168B" w:rsidP="00FC287C">
            <w:pPr>
              <w:widowControl w:val="0"/>
              <w:suppressAutoHyphens/>
              <w:jc w:val="both"/>
              <w:rPr>
                <w:rFonts w:asciiTheme="minorHAnsi" w:eastAsia="Lucida Sans Unicode" w:hAnsiTheme="minorHAnsi" w:cstheme="minorHAnsi"/>
                <w:kern w:val="1"/>
                <w:sz w:val="22"/>
                <w:szCs w:val="22"/>
                <w:lang w:eastAsia="hi-IN" w:bidi="hi-IN"/>
              </w:rPr>
            </w:pPr>
          </w:p>
        </w:tc>
        <w:tc>
          <w:tcPr>
            <w:tcW w:w="1134" w:type="dxa"/>
            <w:tcBorders>
              <w:top w:val="single" w:sz="4" w:space="0" w:color="000000"/>
              <w:left w:val="single" w:sz="4" w:space="0" w:color="000000"/>
              <w:bottom w:val="single" w:sz="4" w:space="0" w:color="000000"/>
            </w:tcBorders>
            <w:shd w:val="clear" w:color="auto" w:fill="auto"/>
          </w:tcPr>
          <w:p w14:paraId="60F3D06D" w14:textId="77777777" w:rsidR="00EC404E" w:rsidRDefault="00EC404E" w:rsidP="00FC287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Piwnica</w:t>
            </w:r>
          </w:p>
          <w:p w14:paraId="048FD9AA" w14:textId="77777777" w:rsidR="00EC404E" w:rsidRPr="009065E4" w:rsidRDefault="00EC404E" w:rsidP="00FC287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(o ile będzie uwzględniona w projekcie taka możliwość)</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D9E1019" w14:textId="77777777" w:rsidR="00EC404E" w:rsidRDefault="00EC404E" w:rsidP="00263D7D">
            <w:pPr>
              <w:pStyle w:val="Akapitzlist"/>
              <w:widowControl w:val="0"/>
              <w:numPr>
                <w:ilvl w:val="0"/>
                <w:numId w:val="41"/>
              </w:numPr>
              <w:suppressAutoHyphens/>
              <w:jc w:val="both"/>
              <w:rPr>
                <w:rFonts w:asciiTheme="minorHAnsi" w:eastAsia="Lucida Sans Unicode" w:hAnsiTheme="minorHAnsi" w:cstheme="minorHAnsi"/>
                <w:kern w:val="1"/>
                <w:sz w:val="22"/>
                <w:szCs w:val="22"/>
                <w:lang w:eastAsia="hi-IN" w:bidi="hi-IN"/>
              </w:rPr>
            </w:pPr>
            <w:r w:rsidRPr="0033168B">
              <w:rPr>
                <w:rFonts w:asciiTheme="minorHAnsi" w:eastAsia="Lucida Sans Unicode" w:hAnsiTheme="minorHAnsi" w:cstheme="minorHAnsi"/>
                <w:kern w:val="1"/>
                <w:sz w:val="22"/>
                <w:szCs w:val="22"/>
                <w:lang w:eastAsia="hi-IN" w:bidi="hi-IN"/>
              </w:rPr>
              <w:t>drzwi jednostronne w kierunku komunikacji wewnętrznej</w:t>
            </w:r>
          </w:p>
          <w:p w14:paraId="53DC518B" w14:textId="77777777" w:rsidR="0033168B" w:rsidRPr="0033168B" w:rsidRDefault="0033168B" w:rsidP="00263D7D">
            <w:pPr>
              <w:pStyle w:val="Akapitzlist"/>
              <w:widowControl w:val="0"/>
              <w:numPr>
                <w:ilvl w:val="0"/>
                <w:numId w:val="41"/>
              </w:numPr>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należy przewidzieć możliwość 2 kondygnacyjnej piwnicy</w:t>
            </w:r>
          </w:p>
        </w:tc>
      </w:tr>
      <w:tr w:rsidR="009C7854" w:rsidRPr="009065E4" w14:paraId="02EAD71B" w14:textId="77777777" w:rsidTr="004D3993">
        <w:trPr>
          <w:trHeight w:val="252"/>
        </w:trPr>
        <w:tc>
          <w:tcPr>
            <w:tcW w:w="1275" w:type="dxa"/>
            <w:tcBorders>
              <w:top w:val="single" w:sz="4" w:space="0" w:color="000000"/>
              <w:left w:val="single" w:sz="4" w:space="0" w:color="000000"/>
              <w:bottom w:val="single" w:sz="4" w:space="0" w:color="000000"/>
            </w:tcBorders>
            <w:shd w:val="clear" w:color="auto" w:fill="auto"/>
          </w:tcPr>
          <w:p w14:paraId="659C1C48" w14:textId="77777777" w:rsidR="00FC287C" w:rsidRPr="009065E4" w:rsidRDefault="003513EB"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w:t>
            </w:r>
          </w:p>
        </w:tc>
        <w:tc>
          <w:tcPr>
            <w:tcW w:w="993" w:type="dxa"/>
            <w:tcBorders>
              <w:top w:val="single" w:sz="4" w:space="0" w:color="000000"/>
              <w:left w:val="single" w:sz="4" w:space="0" w:color="000000"/>
              <w:bottom w:val="single" w:sz="4" w:space="0" w:color="000000"/>
            </w:tcBorders>
            <w:shd w:val="clear" w:color="auto" w:fill="auto"/>
          </w:tcPr>
          <w:p w14:paraId="30F5E8F3" w14:textId="77777777" w:rsidR="00FC287C" w:rsidRPr="009065E4" w:rsidRDefault="00B20CCC" w:rsidP="00FC287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 xml:space="preserve"> </w:t>
            </w:r>
            <w:r w:rsidR="00FC287C" w:rsidRPr="009065E4">
              <w:rPr>
                <w:rFonts w:asciiTheme="minorHAnsi" w:eastAsia="Lucida Sans Unicode" w:hAnsiTheme="minorHAnsi" w:cstheme="minorHAnsi"/>
                <w:kern w:val="1"/>
                <w:sz w:val="22"/>
                <w:szCs w:val="22"/>
                <w:lang w:eastAsia="hi-IN" w:bidi="hi-IN"/>
              </w:rPr>
              <w:t>P</w:t>
            </w:r>
          </w:p>
        </w:tc>
        <w:tc>
          <w:tcPr>
            <w:tcW w:w="1134" w:type="dxa"/>
            <w:tcBorders>
              <w:top w:val="single" w:sz="4" w:space="0" w:color="000000"/>
              <w:left w:val="single" w:sz="4" w:space="0" w:color="000000"/>
              <w:bottom w:val="single" w:sz="4" w:space="0" w:color="000000"/>
            </w:tcBorders>
            <w:shd w:val="clear" w:color="auto" w:fill="auto"/>
          </w:tcPr>
          <w:p w14:paraId="64F6703E"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parter</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D3CDCAE"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drzwi jednostronne w kierunku komunikacji wewnętrznej</w:t>
            </w:r>
          </w:p>
        </w:tc>
      </w:tr>
      <w:tr w:rsidR="009C7854" w:rsidRPr="009065E4" w14:paraId="3247E12C" w14:textId="77777777" w:rsidTr="004D3993">
        <w:trPr>
          <w:trHeight w:val="243"/>
        </w:trPr>
        <w:tc>
          <w:tcPr>
            <w:tcW w:w="1275" w:type="dxa"/>
            <w:tcBorders>
              <w:top w:val="single" w:sz="4" w:space="0" w:color="000000"/>
              <w:left w:val="single" w:sz="4" w:space="0" w:color="000000"/>
              <w:bottom w:val="single" w:sz="4" w:space="0" w:color="000000"/>
            </w:tcBorders>
            <w:shd w:val="clear" w:color="auto" w:fill="auto"/>
          </w:tcPr>
          <w:p w14:paraId="064ADCC3" w14:textId="77777777" w:rsidR="00FC287C" w:rsidRPr="009065E4" w:rsidRDefault="003513EB"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w:t>
            </w:r>
          </w:p>
        </w:tc>
        <w:tc>
          <w:tcPr>
            <w:tcW w:w="993" w:type="dxa"/>
            <w:tcBorders>
              <w:top w:val="single" w:sz="4" w:space="0" w:color="000000"/>
              <w:left w:val="single" w:sz="4" w:space="0" w:color="000000"/>
              <w:bottom w:val="single" w:sz="4" w:space="0" w:color="000000"/>
            </w:tcBorders>
            <w:shd w:val="clear" w:color="auto" w:fill="auto"/>
          </w:tcPr>
          <w:p w14:paraId="0103CFEE"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w:t>
            </w:r>
          </w:p>
        </w:tc>
        <w:tc>
          <w:tcPr>
            <w:tcW w:w="1134" w:type="dxa"/>
            <w:tcBorders>
              <w:top w:val="single" w:sz="4" w:space="0" w:color="000000"/>
              <w:left w:val="single" w:sz="4" w:space="0" w:color="000000"/>
              <w:bottom w:val="single" w:sz="4" w:space="0" w:color="000000"/>
            </w:tcBorders>
            <w:shd w:val="clear" w:color="auto" w:fill="auto"/>
          </w:tcPr>
          <w:p w14:paraId="0A4C9294"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 piętro</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69FFA08"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drzwi jednostronne w kierunku komunikacji wewnętrznej</w:t>
            </w:r>
          </w:p>
        </w:tc>
      </w:tr>
      <w:tr w:rsidR="009C7854" w:rsidRPr="009065E4" w14:paraId="7F0E40FE" w14:textId="77777777" w:rsidTr="004D3993">
        <w:trPr>
          <w:trHeight w:val="252"/>
        </w:trPr>
        <w:tc>
          <w:tcPr>
            <w:tcW w:w="1275" w:type="dxa"/>
            <w:tcBorders>
              <w:top w:val="single" w:sz="4" w:space="0" w:color="000000"/>
              <w:left w:val="single" w:sz="4" w:space="0" w:color="000000"/>
              <w:bottom w:val="single" w:sz="4" w:space="0" w:color="000000"/>
            </w:tcBorders>
            <w:shd w:val="clear" w:color="auto" w:fill="auto"/>
          </w:tcPr>
          <w:p w14:paraId="0A9626E2" w14:textId="77777777" w:rsidR="00FC287C" w:rsidRPr="009065E4" w:rsidRDefault="003513EB"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3</w:t>
            </w:r>
          </w:p>
        </w:tc>
        <w:tc>
          <w:tcPr>
            <w:tcW w:w="993" w:type="dxa"/>
            <w:tcBorders>
              <w:top w:val="single" w:sz="4" w:space="0" w:color="000000"/>
              <w:left w:val="single" w:sz="4" w:space="0" w:color="000000"/>
              <w:bottom w:val="single" w:sz="4" w:space="0" w:color="000000"/>
            </w:tcBorders>
            <w:shd w:val="clear" w:color="auto" w:fill="auto"/>
          </w:tcPr>
          <w:p w14:paraId="3D5E7409"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w:t>
            </w:r>
          </w:p>
        </w:tc>
        <w:tc>
          <w:tcPr>
            <w:tcW w:w="1134" w:type="dxa"/>
            <w:tcBorders>
              <w:top w:val="single" w:sz="4" w:space="0" w:color="000000"/>
              <w:left w:val="single" w:sz="4" w:space="0" w:color="000000"/>
              <w:bottom w:val="single" w:sz="4" w:space="0" w:color="000000"/>
            </w:tcBorders>
            <w:shd w:val="clear" w:color="auto" w:fill="auto"/>
          </w:tcPr>
          <w:p w14:paraId="6B963F21"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 piętro</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E00C839" w14:textId="77777777" w:rsidR="00FC287C" w:rsidRPr="009065E4" w:rsidRDefault="00FC287C" w:rsidP="00FC287C">
            <w:pPr>
              <w:widowControl w:val="0"/>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drzwi jednostronne w kierunku komunikacji wewnętrznej</w:t>
            </w:r>
          </w:p>
        </w:tc>
      </w:tr>
    </w:tbl>
    <w:p w14:paraId="60E04E14" w14:textId="77777777" w:rsidR="00373481" w:rsidRPr="009065E4" w:rsidRDefault="00373481" w:rsidP="0097387A">
      <w:pPr>
        <w:widowControl w:val="0"/>
        <w:suppressAutoHyphens/>
        <w:ind w:left="720"/>
        <w:jc w:val="both"/>
        <w:rPr>
          <w:rFonts w:asciiTheme="minorHAnsi" w:hAnsiTheme="minorHAnsi" w:cstheme="minorHAnsi"/>
          <w:sz w:val="22"/>
          <w:szCs w:val="22"/>
        </w:rPr>
      </w:pPr>
    </w:p>
    <w:p w14:paraId="18202E35" w14:textId="77777777" w:rsidR="00A965E4"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 xml:space="preserve">TYP DŹWIGU : </w:t>
      </w:r>
      <w:r w:rsidR="0097387A" w:rsidRPr="009065E4">
        <w:rPr>
          <w:rFonts w:asciiTheme="minorHAnsi" w:hAnsiTheme="minorHAnsi" w:cstheme="minorHAnsi"/>
          <w:sz w:val="22"/>
          <w:szCs w:val="22"/>
        </w:rPr>
        <w:t>do uzgodnienia z Zamawiającym</w:t>
      </w:r>
    </w:p>
    <w:p w14:paraId="25997209" w14:textId="77777777" w:rsidR="00FC287C"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 xml:space="preserve">dźwig elektryczny, kabina o wymiarach minimum </w:t>
      </w:r>
      <w:r w:rsidR="0097387A" w:rsidRPr="009065E4">
        <w:rPr>
          <w:rFonts w:asciiTheme="minorHAnsi" w:hAnsiTheme="minorHAnsi" w:cstheme="minorHAnsi"/>
          <w:sz w:val="22"/>
          <w:szCs w:val="22"/>
        </w:rPr>
        <w:t>około</w:t>
      </w:r>
      <w:r w:rsidR="0033168B">
        <w:rPr>
          <w:rFonts w:asciiTheme="minorHAnsi" w:hAnsiTheme="minorHAnsi" w:cstheme="minorHAnsi"/>
          <w:sz w:val="22"/>
          <w:szCs w:val="22"/>
        </w:rPr>
        <w:t xml:space="preserve"> </w:t>
      </w:r>
      <w:r w:rsidRPr="009065E4">
        <w:rPr>
          <w:rFonts w:asciiTheme="minorHAnsi" w:hAnsiTheme="minorHAnsi" w:cstheme="minorHAnsi"/>
          <w:sz w:val="22"/>
          <w:szCs w:val="22"/>
        </w:rPr>
        <w:t>140x110cm</w:t>
      </w:r>
    </w:p>
    <w:p w14:paraId="0AB88163" w14:textId="77777777" w:rsidR="00FC287C"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Udźwig : minimum 8 osób</w:t>
      </w:r>
    </w:p>
    <w:p w14:paraId="63487CB1" w14:textId="77777777" w:rsidR="00FC287C"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Prędkość : 1 m/s</w:t>
      </w:r>
    </w:p>
    <w:p w14:paraId="6EE4884F" w14:textId="77777777" w:rsidR="00FC287C"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 xml:space="preserve">Wysokość podnoszenia : </w:t>
      </w:r>
      <w:r w:rsidR="00E7124F">
        <w:rPr>
          <w:rFonts w:asciiTheme="minorHAnsi" w:hAnsiTheme="minorHAnsi" w:cstheme="minorHAnsi"/>
          <w:sz w:val="22"/>
          <w:szCs w:val="22"/>
        </w:rPr>
        <w:t>zgodna z dokumentacją projektową (ok.10,5m)</w:t>
      </w:r>
    </w:p>
    <w:p w14:paraId="504E421F" w14:textId="77777777" w:rsidR="00FC287C" w:rsidRPr="009065E4"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 xml:space="preserve">Przystanki/dojścia : </w:t>
      </w:r>
      <w:r w:rsidR="00B20CCC">
        <w:rPr>
          <w:rFonts w:asciiTheme="minorHAnsi" w:hAnsiTheme="minorHAnsi" w:cstheme="minorHAnsi"/>
          <w:sz w:val="22"/>
          <w:szCs w:val="22"/>
        </w:rPr>
        <w:t>4</w:t>
      </w:r>
      <w:r w:rsidR="00A965E4">
        <w:rPr>
          <w:rFonts w:asciiTheme="minorHAnsi" w:hAnsiTheme="minorHAnsi" w:cstheme="minorHAnsi"/>
          <w:sz w:val="22"/>
          <w:szCs w:val="22"/>
        </w:rPr>
        <w:t>-5</w:t>
      </w:r>
    </w:p>
    <w:p w14:paraId="654B902D" w14:textId="77777777" w:rsidR="00FC287C" w:rsidRDefault="00FC287C" w:rsidP="009F30AC">
      <w:pPr>
        <w:widowControl w:val="0"/>
        <w:suppressAutoHyphens/>
        <w:ind w:left="426"/>
        <w:jc w:val="both"/>
        <w:rPr>
          <w:rFonts w:asciiTheme="minorHAnsi" w:hAnsiTheme="minorHAnsi" w:cstheme="minorHAnsi"/>
          <w:sz w:val="22"/>
          <w:szCs w:val="22"/>
        </w:rPr>
      </w:pPr>
      <w:r w:rsidRPr="009065E4">
        <w:rPr>
          <w:rFonts w:asciiTheme="minorHAnsi" w:hAnsiTheme="minorHAnsi" w:cstheme="minorHAnsi"/>
          <w:sz w:val="22"/>
          <w:szCs w:val="22"/>
        </w:rPr>
        <w:t xml:space="preserve">Typ kabiny : </w:t>
      </w:r>
      <w:r w:rsidR="001224DD">
        <w:rPr>
          <w:rFonts w:asciiTheme="minorHAnsi" w:hAnsiTheme="minorHAnsi" w:cstheme="minorHAnsi"/>
          <w:sz w:val="22"/>
          <w:szCs w:val="22"/>
        </w:rPr>
        <w:t>należy zaprojektować dźwig na podstawie poniżej wskazanej dokumentacji zdjęciowej.</w:t>
      </w:r>
    </w:p>
    <w:p w14:paraId="1EE7044A" w14:textId="77777777" w:rsidR="001224DD" w:rsidRDefault="001224DD" w:rsidP="001224DD">
      <w:pPr>
        <w:widowControl w:val="0"/>
        <w:suppressAutoHyphens/>
        <w:ind w:left="708"/>
        <w:jc w:val="both"/>
        <w:rPr>
          <w:rFonts w:asciiTheme="minorHAnsi" w:hAnsiTheme="minorHAnsi" w:cstheme="minorHAnsi"/>
          <w:sz w:val="22"/>
          <w:szCs w:val="22"/>
        </w:rPr>
      </w:pPr>
    </w:p>
    <w:p w14:paraId="1F9C3A9D" w14:textId="77777777" w:rsidR="00A965E4" w:rsidRDefault="00A965E4" w:rsidP="000945DA">
      <w:pPr>
        <w:widowControl w:val="0"/>
        <w:suppressAutoHyphens/>
        <w:ind w:left="360" w:firstLine="348"/>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B4E7F70" wp14:editId="5D7BA0BC">
            <wp:extent cx="1493520" cy="1396706"/>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781" cy="1415654"/>
                    </a:xfrm>
                    <a:prstGeom prst="rect">
                      <a:avLst/>
                    </a:prstGeom>
                    <a:noFill/>
                    <a:ln>
                      <a:noFill/>
                    </a:ln>
                  </pic:spPr>
                </pic:pic>
              </a:graphicData>
            </a:graphic>
          </wp:inline>
        </w:drawing>
      </w:r>
      <w:r w:rsidR="001224DD">
        <w:rPr>
          <w:rFonts w:asciiTheme="minorHAnsi" w:hAnsiTheme="minorHAnsi" w:cstheme="minorHAnsi"/>
          <w:sz w:val="22"/>
          <w:szCs w:val="22"/>
        </w:rPr>
        <w:t xml:space="preserve">  </w:t>
      </w:r>
    </w:p>
    <w:p w14:paraId="4781678F" w14:textId="77777777" w:rsidR="001224DD" w:rsidRPr="009065E4" w:rsidRDefault="001224DD" w:rsidP="000945DA">
      <w:pPr>
        <w:widowControl w:val="0"/>
        <w:suppressAutoHyphens/>
        <w:ind w:left="360" w:firstLine="348"/>
        <w:jc w:val="both"/>
        <w:rPr>
          <w:rFonts w:asciiTheme="minorHAnsi" w:hAnsiTheme="minorHAnsi" w:cstheme="minorHAnsi"/>
          <w:sz w:val="22"/>
          <w:szCs w:val="22"/>
        </w:rPr>
      </w:pPr>
    </w:p>
    <w:p w14:paraId="4A6EC093"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Drzwi w kabinie : 1 stronne</w:t>
      </w:r>
      <w:r w:rsidR="0097387A" w:rsidRPr="009065E4">
        <w:rPr>
          <w:rFonts w:asciiTheme="minorHAnsi" w:hAnsiTheme="minorHAnsi" w:cstheme="minorHAnsi"/>
          <w:sz w:val="22"/>
          <w:szCs w:val="22"/>
        </w:rPr>
        <w:t xml:space="preserve"> </w:t>
      </w:r>
      <w:r w:rsidRPr="009065E4">
        <w:rPr>
          <w:rFonts w:asciiTheme="minorHAnsi" w:hAnsiTheme="minorHAnsi" w:cstheme="minorHAnsi"/>
          <w:sz w:val="22"/>
          <w:szCs w:val="22"/>
        </w:rPr>
        <w:t>– szklane.</w:t>
      </w:r>
    </w:p>
    <w:p w14:paraId="15DEA943"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Podłoga: kamień naturalny –</w:t>
      </w:r>
      <w:r w:rsidR="00A965E4">
        <w:rPr>
          <w:rFonts w:asciiTheme="minorHAnsi" w:hAnsiTheme="minorHAnsi" w:cstheme="minorHAnsi"/>
          <w:sz w:val="22"/>
          <w:szCs w:val="22"/>
        </w:rPr>
        <w:t xml:space="preserve"> </w:t>
      </w:r>
      <w:r w:rsidRPr="009065E4">
        <w:rPr>
          <w:rFonts w:asciiTheme="minorHAnsi" w:hAnsiTheme="minorHAnsi" w:cstheme="minorHAnsi"/>
          <w:sz w:val="22"/>
          <w:szCs w:val="22"/>
        </w:rPr>
        <w:t>do uzgodnienia z Zamawiającym</w:t>
      </w:r>
    </w:p>
    <w:p w14:paraId="1A102B5C"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 xml:space="preserve">Oświetlenie: </w:t>
      </w:r>
      <w:proofErr w:type="spellStart"/>
      <w:r w:rsidRPr="009065E4">
        <w:rPr>
          <w:rFonts w:asciiTheme="minorHAnsi" w:hAnsiTheme="minorHAnsi" w:cstheme="minorHAnsi"/>
          <w:sz w:val="22"/>
          <w:szCs w:val="22"/>
        </w:rPr>
        <w:t>led</w:t>
      </w:r>
      <w:proofErr w:type="spellEnd"/>
      <w:r w:rsidRPr="009065E4">
        <w:rPr>
          <w:rFonts w:asciiTheme="minorHAnsi" w:hAnsiTheme="minorHAnsi" w:cstheme="minorHAnsi"/>
          <w:sz w:val="22"/>
          <w:szCs w:val="22"/>
        </w:rPr>
        <w:t xml:space="preserve"> – cały sufit jako plafon </w:t>
      </w:r>
      <w:proofErr w:type="spellStart"/>
      <w:r w:rsidRPr="009065E4">
        <w:rPr>
          <w:rFonts w:asciiTheme="minorHAnsi" w:hAnsiTheme="minorHAnsi" w:cstheme="minorHAnsi"/>
          <w:sz w:val="22"/>
          <w:szCs w:val="22"/>
        </w:rPr>
        <w:t>ledowy</w:t>
      </w:r>
      <w:proofErr w:type="spellEnd"/>
    </w:p>
    <w:p w14:paraId="795C2EDA"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Inne akcesoria : oświetlenie awaryjne, czujnik przeciążenia, łączność alarmowa GSM</w:t>
      </w:r>
    </w:p>
    <w:p w14:paraId="607E5781"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Drzwi kabiny : automatyczne 2 panelowe szkło</w:t>
      </w:r>
    </w:p>
    <w:p w14:paraId="69EFE8DF"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Poręcz: stal nierdzewna</w:t>
      </w:r>
    </w:p>
    <w:p w14:paraId="33C59A44" w14:textId="77777777" w:rsidR="00FC287C" w:rsidRPr="009065E4" w:rsidRDefault="00FC287C" w:rsidP="009F30AC">
      <w:pPr>
        <w:widowControl w:val="0"/>
        <w:suppressAutoHyphens/>
        <w:ind w:left="348"/>
        <w:jc w:val="both"/>
        <w:rPr>
          <w:rFonts w:asciiTheme="minorHAnsi" w:hAnsiTheme="minorHAnsi" w:cstheme="minorHAnsi"/>
          <w:sz w:val="22"/>
          <w:szCs w:val="22"/>
        </w:rPr>
      </w:pPr>
      <w:r w:rsidRPr="009065E4">
        <w:rPr>
          <w:rFonts w:asciiTheme="minorHAnsi" w:hAnsiTheme="minorHAnsi" w:cstheme="minorHAnsi"/>
          <w:sz w:val="22"/>
          <w:szCs w:val="22"/>
        </w:rPr>
        <w:lastRenderedPageBreak/>
        <w:t>Panel sterowania ze stali nierdzewnej lub szkła z przyciskami dostosowanymi dla niedowidzących i niewidomych</w:t>
      </w:r>
    </w:p>
    <w:p w14:paraId="3EBBE1B8"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Informacje głosowe w kabinie</w:t>
      </w:r>
    </w:p>
    <w:p w14:paraId="48CF2077"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Cokoły, narożniki i pochwyty ze stali nierdzewnej</w:t>
      </w:r>
    </w:p>
    <w:p w14:paraId="4D1D6027"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Monitoring</w:t>
      </w:r>
    </w:p>
    <w:p w14:paraId="7AFE99B9"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Sterowanie: mikroprocesorowe</w:t>
      </w:r>
    </w:p>
    <w:p w14:paraId="145C3B15"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Funkcja zjazdu pożarowego – zgodnie z obowiązującymi przepisami, zjazd na kondygnacje</w:t>
      </w:r>
    </w:p>
    <w:p w14:paraId="31534542" w14:textId="77777777" w:rsidR="00FC287C"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nie objętą pożarem.</w:t>
      </w:r>
    </w:p>
    <w:p w14:paraId="6294CA65" w14:textId="77777777" w:rsidR="00F57D37" w:rsidRPr="009065E4" w:rsidRDefault="00F57D37" w:rsidP="009F30AC">
      <w:pPr>
        <w:widowControl w:val="0"/>
        <w:suppressAutoHyphens/>
        <w:ind w:firstLine="348"/>
        <w:jc w:val="both"/>
        <w:rPr>
          <w:rFonts w:asciiTheme="minorHAnsi" w:hAnsiTheme="minorHAnsi" w:cstheme="minorHAnsi"/>
          <w:sz w:val="22"/>
          <w:szCs w:val="22"/>
        </w:rPr>
      </w:pPr>
      <w:r>
        <w:rPr>
          <w:rFonts w:asciiTheme="minorHAnsi" w:hAnsiTheme="minorHAnsi" w:cstheme="minorHAnsi"/>
          <w:sz w:val="22"/>
          <w:szCs w:val="22"/>
        </w:rPr>
        <w:t xml:space="preserve">W poziomie piwnic: </w:t>
      </w:r>
      <w:r w:rsidR="00FB01A9">
        <w:rPr>
          <w:rFonts w:asciiTheme="minorHAnsi" w:hAnsiTheme="minorHAnsi" w:cstheme="minorHAnsi"/>
          <w:sz w:val="22"/>
          <w:szCs w:val="22"/>
        </w:rPr>
        <w:t>szyb murowany</w:t>
      </w:r>
    </w:p>
    <w:p w14:paraId="0125613B" w14:textId="77777777" w:rsidR="00FC287C" w:rsidRPr="009065E4" w:rsidRDefault="00FC287C" w:rsidP="009F30AC">
      <w:pPr>
        <w:widowControl w:val="0"/>
        <w:suppressAutoHyphens/>
        <w:ind w:firstLine="348"/>
        <w:jc w:val="both"/>
        <w:rPr>
          <w:rFonts w:asciiTheme="minorHAnsi" w:hAnsiTheme="minorHAnsi" w:cstheme="minorHAnsi"/>
          <w:sz w:val="22"/>
          <w:szCs w:val="22"/>
        </w:rPr>
      </w:pPr>
      <w:r w:rsidRPr="009065E4">
        <w:rPr>
          <w:rFonts w:asciiTheme="minorHAnsi" w:hAnsiTheme="minorHAnsi" w:cstheme="minorHAnsi"/>
          <w:sz w:val="22"/>
          <w:szCs w:val="22"/>
        </w:rPr>
        <w:t>Sygnalizacja:</w:t>
      </w:r>
    </w:p>
    <w:p w14:paraId="120FD46D" w14:textId="77777777" w:rsidR="00FC287C" w:rsidRPr="009065E4" w:rsidRDefault="00FC287C" w:rsidP="000945DA">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 Panel dyspozycji: z przyciskami pięter, alarm , ze wskaźnikiem położenia</w:t>
      </w:r>
    </w:p>
    <w:p w14:paraId="045511B9" w14:textId="77777777" w:rsidR="00FC287C" w:rsidRPr="009065E4" w:rsidRDefault="00FC287C" w:rsidP="000945DA">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 Na przystankach : panel z przyciskiem wezwania, wskaźnik położenia</w:t>
      </w:r>
    </w:p>
    <w:p w14:paraId="4E95A70F" w14:textId="77777777" w:rsidR="00FC287C" w:rsidRPr="009065E4" w:rsidRDefault="00FC287C" w:rsidP="000945DA">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 Łączność z serwisem przez GSM</w:t>
      </w:r>
    </w:p>
    <w:p w14:paraId="5E36B929" w14:textId="77777777" w:rsidR="00FC287C" w:rsidRPr="009065E4" w:rsidRDefault="00FC287C" w:rsidP="000945DA">
      <w:pPr>
        <w:widowControl w:val="0"/>
        <w:suppressAutoHyphens/>
        <w:ind w:left="360"/>
        <w:jc w:val="both"/>
        <w:rPr>
          <w:rFonts w:asciiTheme="minorHAnsi" w:hAnsiTheme="minorHAnsi" w:cstheme="minorHAnsi"/>
          <w:sz w:val="22"/>
          <w:szCs w:val="22"/>
        </w:rPr>
      </w:pPr>
      <w:r w:rsidRPr="009065E4">
        <w:rPr>
          <w:rFonts w:asciiTheme="minorHAnsi" w:hAnsiTheme="minorHAnsi" w:cstheme="minorHAnsi"/>
          <w:sz w:val="22"/>
          <w:szCs w:val="22"/>
        </w:rPr>
        <w:t>− Informacje głosowe w kabinie</w:t>
      </w:r>
    </w:p>
    <w:p w14:paraId="746A3FCB" w14:textId="77777777" w:rsidR="00FC287C" w:rsidRPr="009065E4" w:rsidRDefault="00FC287C" w:rsidP="00FC287C">
      <w:pPr>
        <w:widowControl w:val="0"/>
        <w:suppressAutoHyphens/>
        <w:spacing w:before="113"/>
        <w:jc w:val="both"/>
        <w:rPr>
          <w:rFonts w:asciiTheme="minorHAnsi" w:hAnsiTheme="minorHAnsi" w:cstheme="minorHAnsi"/>
          <w:sz w:val="22"/>
          <w:szCs w:val="22"/>
        </w:rPr>
      </w:pPr>
      <w:r w:rsidRPr="009065E4">
        <w:rPr>
          <w:rFonts w:asciiTheme="minorHAnsi" w:hAnsiTheme="minorHAnsi" w:cstheme="minorHAnsi"/>
          <w:sz w:val="22"/>
          <w:szCs w:val="22"/>
        </w:rPr>
        <w:t xml:space="preserve">Dokumentacja dla UDT – instalacja zasilająca i odbiory UDT </w:t>
      </w:r>
      <w:r w:rsidR="0049008C" w:rsidRPr="009065E4">
        <w:rPr>
          <w:rFonts w:asciiTheme="minorHAnsi" w:hAnsiTheme="minorHAnsi" w:cstheme="minorHAnsi"/>
          <w:sz w:val="22"/>
          <w:szCs w:val="22"/>
        </w:rPr>
        <w:t xml:space="preserve">pozostaje </w:t>
      </w:r>
      <w:r w:rsidRPr="009065E4">
        <w:rPr>
          <w:rFonts w:asciiTheme="minorHAnsi" w:hAnsiTheme="minorHAnsi" w:cstheme="minorHAnsi"/>
          <w:sz w:val="22"/>
          <w:szCs w:val="22"/>
        </w:rPr>
        <w:t>w zakresie Wykonawcy. Należy przekazać zamawiającemu Instrukcję obsługi i eksploatacji dźwigu.</w:t>
      </w:r>
    </w:p>
    <w:p w14:paraId="2B1E5026" w14:textId="77777777" w:rsidR="000945DA" w:rsidRPr="009065E4" w:rsidRDefault="00FC287C" w:rsidP="00FC287C">
      <w:pPr>
        <w:autoSpaceDE w:val="0"/>
        <w:spacing w:before="113"/>
        <w:jc w:val="both"/>
        <w:rPr>
          <w:rFonts w:asciiTheme="minorHAnsi" w:hAnsiTheme="minorHAnsi" w:cstheme="minorHAnsi"/>
          <w:sz w:val="22"/>
          <w:szCs w:val="22"/>
        </w:rPr>
      </w:pPr>
      <w:r w:rsidRPr="009065E4">
        <w:rPr>
          <w:rFonts w:asciiTheme="minorHAnsi" w:hAnsiTheme="minorHAnsi" w:cstheme="minorHAnsi"/>
          <w:sz w:val="22"/>
          <w:szCs w:val="22"/>
        </w:rPr>
        <w:t xml:space="preserve">Należy zaprojektować i wykonać dźwig zgodnie z Obowiązującymi przepisami i normami projektowania i wykonania szybów oraz maszynowni dźwigów ponadto wymaga się przedstawienia Zamawiającemu projektu dźwigu ( do akceptacji pod kątem aranżacyjnym).: </w:t>
      </w:r>
    </w:p>
    <w:p w14:paraId="44F58FF4"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 Przepisy bezpieczeństwa dotyczące budowy i instalowania dźwigów: PN-EN 81-</w:t>
      </w:r>
      <w:r w:rsidR="00FB01A9">
        <w:rPr>
          <w:rFonts w:asciiTheme="minorHAnsi" w:eastAsia="Lucida Sans Unicode" w:hAnsiTheme="minorHAnsi" w:cstheme="minorHAnsi"/>
          <w:kern w:val="1"/>
          <w:sz w:val="22"/>
          <w:szCs w:val="22"/>
          <w:lang w:eastAsia="hi-IN" w:bidi="hi-IN"/>
        </w:rPr>
        <w:t>20/50, PNEN 81-28, PN-IEC 60364 lub równoważna</w:t>
      </w:r>
    </w:p>
    <w:p w14:paraId="1BA06ECA"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 Rozporządzenie Ministra Infrastruktury z dnia 12 kwietnia 2002 r. w sprawie warunków</w:t>
      </w:r>
    </w:p>
    <w:p w14:paraId="74C70B7A"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technicznych, jakim powinny odpow</w:t>
      </w:r>
      <w:r w:rsidR="00C27992">
        <w:rPr>
          <w:rFonts w:asciiTheme="minorHAnsi" w:eastAsia="Lucida Sans Unicode" w:hAnsiTheme="minorHAnsi" w:cstheme="minorHAnsi"/>
          <w:kern w:val="1"/>
          <w:sz w:val="22"/>
          <w:szCs w:val="22"/>
          <w:lang w:eastAsia="hi-IN" w:bidi="hi-IN"/>
        </w:rPr>
        <w:t>iadać budynki i ich usytuowanie (D</w:t>
      </w:r>
      <w:r w:rsidR="00173AB0">
        <w:rPr>
          <w:rFonts w:asciiTheme="minorHAnsi" w:eastAsia="Lucida Sans Unicode" w:hAnsiTheme="minorHAnsi" w:cstheme="minorHAnsi"/>
          <w:kern w:val="1"/>
          <w:sz w:val="22"/>
          <w:szCs w:val="22"/>
          <w:lang w:eastAsia="hi-IN" w:bidi="hi-IN"/>
        </w:rPr>
        <w:t>z.U</w:t>
      </w:r>
      <w:r w:rsidR="00C27992">
        <w:rPr>
          <w:rFonts w:asciiTheme="minorHAnsi" w:eastAsia="Lucida Sans Unicode" w:hAnsiTheme="minorHAnsi" w:cstheme="minorHAnsi"/>
          <w:kern w:val="1"/>
          <w:sz w:val="22"/>
          <w:szCs w:val="22"/>
          <w:lang w:eastAsia="hi-IN" w:bidi="hi-IN"/>
        </w:rPr>
        <w:t xml:space="preserve"> z dnia 7 czerwca 2019r., poz. 1065 ze zm.</w:t>
      </w:r>
      <w:r w:rsidRPr="009065E4">
        <w:rPr>
          <w:rFonts w:asciiTheme="minorHAnsi" w:eastAsia="Lucida Sans Unicode" w:hAnsiTheme="minorHAnsi" w:cstheme="minorHAnsi"/>
          <w:kern w:val="1"/>
          <w:sz w:val="22"/>
          <w:szCs w:val="22"/>
          <w:lang w:eastAsia="hi-IN" w:bidi="hi-IN"/>
        </w:rPr>
        <w:t>)</w:t>
      </w:r>
    </w:p>
    <w:p w14:paraId="13104E32"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3. </w:t>
      </w:r>
      <w:r w:rsidR="00173AB0">
        <w:rPr>
          <w:rFonts w:asciiTheme="minorHAnsi" w:eastAsia="Lucida Sans Unicode" w:hAnsiTheme="minorHAnsi" w:cstheme="minorHAnsi"/>
          <w:kern w:val="1"/>
          <w:sz w:val="22"/>
          <w:szCs w:val="22"/>
          <w:lang w:eastAsia="hi-IN" w:bidi="hi-IN"/>
        </w:rPr>
        <w:t>Rozporządzenie Ministra Rozwoju</w:t>
      </w:r>
      <w:r w:rsidRPr="009065E4">
        <w:rPr>
          <w:rFonts w:asciiTheme="minorHAnsi" w:eastAsia="Lucida Sans Unicode" w:hAnsiTheme="minorHAnsi" w:cstheme="minorHAnsi"/>
          <w:kern w:val="1"/>
          <w:sz w:val="22"/>
          <w:szCs w:val="22"/>
          <w:lang w:eastAsia="hi-IN" w:bidi="hi-IN"/>
        </w:rPr>
        <w:t xml:space="preserve"> z dnia </w:t>
      </w:r>
      <w:r w:rsidR="00173AB0">
        <w:rPr>
          <w:rFonts w:asciiTheme="minorHAnsi" w:eastAsia="Lucida Sans Unicode" w:hAnsiTheme="minorHAnsi" w:cstheme="minorHAnsi"/>
          <w:kern w:val="1"/>
          <w:sz w:val="22"/>
          <w:szCs w:val="22"/>
          <w:lang w:eastAsia="hi-IN" w:bidi="hi-IN"/>
        </w:rPr>
        <w:t>3 czerwca</w:t>
      </w:r>
      <w:r w:rsidRPr="009065E4">
        <w:rPr>
          <w:rFonts w:asciiTheme="minorHAnsi" w:eastAsia="Lucida Sans Unicode" w:hAnsiTheme="minorHAnsi" w:cstheme="minorHAnsi"/>
          <w:kern w:val="1"/>
          <w:sz w:val="22"/>
          <w:szCs w:val="22"/>
          <w:lang w:eastAsia="hi-IN" w:bidi="hi-IN"/>
        </w:rPr>
        <w:t xml:space="preserve"> 2016</w:t>
      </w:r>
      <w:r w:rsidR="00173AB0">
        <w:rPr>
          <w:rFonts w:asciiTheme="minorHAnsi" w:eastAsia="Lucida Sans Unicode" w:hAnsiTheme="minorHAnsi" w:cstheme="minorHAnsi"/>
          <w:kern w:val="1"/>
          <w:sz w:val="22"/>
          <w:szCs w:val="22"/>
          <w:lang w:eastAsia="hi-IN" w:bidi="hi-IN"/>
        </w:rPr>
        <w:t xml:space="preserve"> </w:t>
      </w:r>
      <w:r w:rsidRPr="009065E4">
        <w:rPr>
          <w:rFonts w:asciiTheme="minorHAnsi" w:eastAsia="Lucida Sans Unicode" w:hAnsiTheme="minorHAnsi" w:cstheme="minorHAnsi"/>
          <w:kern w:val="1"/>
          <w:sz w:val="22"/>
          <w:szCs w:val="22"/>
          <w:lang w:eastAsia="hi-IN" w:bidi="hi-IN"/>
        </w:rPr>
        <w:t>roku w sprawie wymagań dla dźwigów</w:t>
      </w:r>
      <w:r w:rsidR="00173AB0">
        <w:rPr>
          <w:rFonts w:asciiTheme="minorHAnsi" w:eastAsia="Lucida Sans Unicode" w:hAnsiTheme="minorHAnsi" w:cstheme="minorHAnsi"/>
          <w:kern w:val="1"/>
          <w:sz w:val="22"/>
          <w:szCs w:val="22"/>
          <w:lang w:eastAsia="hi-IN" w:bidi="hi-IN"/>
        </w:rPr>
        <w:t xml:space="preserve"> i ich elementów bezpieczeństwa(Dz.U. 2016r. poz. 811</w:t>
      </w:r>
      <w:r w:rsidRPr="009065E4">
        <w:rPr>
          <w:rFonts w:asciiTheme="minorHAnsi" w:eastAsia="Lucida Sans Unicode" w:hAnsiTheme="minorHAnsi" w:cstheme="minorHAnsi"/>
          <w:kern w:val="1"/>
          <w:sz w:val="22"/>
          <w:szCs w:val="22"/>
          <w:lang w:eastAsia="hi-IN" w:bidi="hi-IN"/>
        </w:rPr>
        <w:t>) - wdrożenie dyrektywy 2014/33/UE.</w:t>
      </w:r>
    </w:p>
    <w:p w14:paraId="739485D7"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4. Przepisy bezpieczeństwa dotyczące budowy i instalowania dźwigów – Badania i próby –</w:t>
      </w:r>
    </w:p>
    <w:p w14:paraId="23DF735B"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Część 58: Próba odporności ogniowej drzwi przystankowych – PN-EN 81-58</w:t>
      </w:r>
      <w:r w:rsidR="00FB01A9" w:rsidRPr="00FB01A9">
        <w:rPr>
          <w:rFonts w:asciiTheme="minorHAnsi" w:eastAsia="Lucida Sans Unicode" w:hAnsiTheme="minorHAnsi" w:cstheme="minorHAnsi"/>
          <w:kern w:val="1"/>
          <w:sz w:val="22"/>
          <w:szCs w:val="22"/>
          <w:lang w:eastAsia="hi-IN" w:bidi="hi-IN"/>
        </w:rPr>
        <w:t xml:space="preserve"> </w:t>
      </w:r>
      <w:r w:rsidR="00FB01A9">
        <w:rPr>
          <w:rFonts w:asciiTheme="minorHAnsi" w:eastAsia="Lucida Sans Unicode" w:hAnsiTheme="minorHAnsi" w:cstheme="minorHAnsi"/>
          <w:kern w:val="1"/>
          <w:sz w:val="22"/>
          <w:szCs w:val="22"/>
          <w:lang w:eastAsia="hi-IN" w:bidi="hi-IN"/>
        </w:rPr>
        <w:t>lub równoważna</w:t>
      </w:r>
    </w:p>
    <w:p w14:paraId="4E59336A"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5. Przepisy bezpieczeństwa dotyczące budowy i instalowania dźwigów – Szczególne</w:t>
      </w:r>
    </w:p>
    <w:p w14:paraId="4F163CAD"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zastosowania dźwigów osobowych i towarowych – Część 72: Dźwigi pożarowe – PN-EN</w:t>
      </w:r>
    </w:p>
    <w:p w14:paraId="2322AA84" w14:textId="77777777" w:rsidR="00FC287C" w:rsidRPr="009065E4" w:rsidRDefault="00FC287C" w:rsidP="000945DA">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81-72</w:t>
      </w:r>
      <w:r w:rsidR="00FB01A9" w:rsidRPr="00FB01A9">
        <w:rPr>
          <w:rFonts w:asciiTheme="minorHAnsi" w:eastAsia="Lucida Sans Unicode" w:hAnsiTheme="minorHAnsi" w:cstheme="minorHAnsi"/>
          <w:kern w:val="1"/>
          <w:sz w:val="22"/>
          <w:szCs w:val="22"/>
          <w:lang w:eastAsia="hi-IN" w:bidi="hi-IN"/>
        </w:rPr>
        <w:t xml:space="preserve"> </w:t>
      </w:r>
      <w:r w:rsidR="00FB01A9">
        <w:rPr>
          <w:rFonts w:asciiTheme="minorHAnsi" w:eastAsia="Lucida Sans Unicode" w:hAnsiTheme="minorHAnsi" w:cstheme="minorHAnsi"/>
          <w:kern w:val="1"/>
          <w:sz w:val="22"/>
          <w:szCs w:val="22"/>
          <w:lang w:eastAsia="hi-IN" w:bidi="hi-IN"/>
        </w:rPr>
        <w:t>lub równoważna</w:t>
      </w:r>
    </w:p>
    <w:p w14:paraId="03F4527D" w14:textId="77777777" w:rsidR="00FC287C" w:rsidRPr="00E7124F" w:rsidRDefault="00FC287C" w:rsidP="00FC287C">
      <w:pPr>
        <w:autoSpaceDE w:val="0"/>
        <w:spacing w:before="113"/>
        <w:jc w:val="both"/>
        <w:rPr>
          <w:rFonts w:asciiTheme="minorHAnsi" w:eastAsia="Lucida Sans Unicode" w:hAnsiTheme="minorHAnsi" w:cstheme="minorHAnsi"/>
          <w:kern w:val="1"/>
          <w:sz w:val="22"/>
          <w:szCs w:val="22"/>
          <w:lang w:eastAsia="hi-IN" w:bidi="hi-IN"/>
        </w:rPr>
      </w:pPr>
      <w:r w:rsidRPr="00E7124F">
        <w:rPr>
          <w:rFonts w:asciiTheme="minorHAnsi" w:eastAsia="Lucida Sans Unicode" w:hAnsiTheme="minorHAnsi" w:cstheme="minorHAnsi"/>
          <w:kern w:val="1"/>
          <w:sz w:val="22"/>
          <w:szCs w:val="22"/>
          <w:lang w:eastAsia="hi-IN" w:bidi="hi-IN"/>
        </w:rPr>
        <w:t>Wytyczne projektowe dla dźwigów - standardowe wykonanie dźwigu</w:t>
      </w:r>
    </w:p>
    <w:p w14:paraId="4F0D324B"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 Poniższe wytyczne odnoszą się do dźwigów standardowych najczęściej instalowanych przez Inwestorów, dla dźwigów o niestandardowym wykonaniu lub przeznaczeniu należy dodatkowo przeanalizować poniższe przepisy oraz konsultować warunki z dostawcą dźwigu.</w:t>
      </w:r>
    </w:p>
    <w:p w14:paraId="484F3984"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 Szyb i maszynownia służą włącznie do pracy dźwigu. Inne urządzenia, takie jak przewody elektryczne, rurociągi itp. nie należące do dźwigu nie mogą być instalowane w szybie lub maszynowni. Dopuszcza się instalowanie urządzeń do ogrzewania szybu lub maszynowni za wyjątkiem ogrzewania za pomocą gorącej wody lub pary. Urządzenia do obsługi i regulacji ogrzewania muszą znajdować się poza szybem.</w:t>
      </w:r>
    </w:p>
    <w:p w14:paraId="225E67BA"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3. Szyb winien być całkowicie obudowany pełnymi ścianami, podłogą i stropem za wyjątkiem otworów technologicznych wskazanych na rysunku montażowym lub wytycznych budowlanych (patrz PN-EN 81-20</w:t>
      </w:r>
      <w:r w:rsidR="00FB01A9" w:rsidRPr="00FB01A9">
        <w:rPr>
          <w:rFonts w:asciiTheme="minorHAnsi" w:eastAsia="Lucida Sans Unicode" w:hAnsiTheme="minorHAnsi" w:cstheme="minorHAnsi"/>
          <w:kern w:val="1"/>
          <w:sz w:val="22"/>
          <w:szCs w:val="22"/>
          <w:lang w:eastAsia="hi-IN" w:bidi="hi-IN"/>
        </w:rPr>
        <w:t xml:space="preserve"> </w:t>
      </w:r>
      <w:r w:rsidR="00FB01A9">
        <w:rPr>
          <w:rFonts w:asciiTheme="minorHAnsi" w:eastAsia="Lucida Sans Unicode" w:hAnsiTheme="minorHAnsi" w:cstheme="minorHAnsi"/>
          <w:kern w:val="1"/>
          <w:sz w:val="22"/>
          <w:szCs w:val="22"/>
          <w:lang w:eastAsia="hi-IN" w:bidi="hi-IN"/>
        </w:rPr>
        <w:t>lub równoważna</w:t>
      </w:r>
      <w:r w:rsidRPr="009065E4">
        <w:rPr>
          <w:rFonts w:asciiTheme="minorHAnsi" w:eastAsia="Lucida Sans Unicode" w:hAnsiTheme="minorHAnsi" w:cstheme="minorHAnsi"/>
          <w:kern w:val="1"/>
          <w:sz w:val="22"/>
          <w:szCs w:val="22"/>
          <w:lang w:eastAsia="hi-IN" w:bidi="hi-IN"/>
        </w:rPr>
        <w:t>).</w:t>
      </w:r>
    </w:p>
    <w:p w14:paraId="1ABE1E31"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4. W szczególnych warunkach dopuszczalne jest wykonywanie szybów częściowo obudowanych zgodnie z warunkami normy PN-EN 81-20 </w:t>
      </w:r>
      <w:r w:rsidR="00181B7F">
        <w:rPr>
          <w:rFonts w:asciiTheme="minorHAnsi" w:eastAsia="Lucida Sans Unicode" w:hAnsiTheme="minorHAnsi" w:cstheme="minorHAnsi"/>
          <w:kern w:val="1"/>
          <w:sz w:val="22"/>
          <w:szCs w:val="22"/>
          <w:lang w:eastAsia="hi-IN" w:bidi="hi-IN"/>
        </w:rPr>
        <w:t>lub równoważnej</w:t>
      </w:r>
      <w:r w:rsidR="00FB01A9" w:rsidRPr="009065E4">
        <w:rPr>
          <w:rFonts w:asciiTheme="minorHAnsi" w:eastAsia="Lucida Sans Unicode" w:hAnsiTheme="minorHAnsi" w:cstheme="minorHAnsi"/>
          <w:kern w:val="1"/>
          <w:sz w:val="22"/>
          <w:szCs w:val="22"/>
          <w:lang w:eastAsia="hi-IN" w:bidi="hi-IN"/>
        </w:rPr>
        <w:t xml:space="preserve"> </w:t>
      </w:r>
      <w:r w:rsidRPr="009065E4">
        <w:rPr>
          <w:rFonts w:asciiTheme="minorHAnsi" w:eastAsia="Lucida Sans Unicode" w:hAnsiTheme="minorHAnsi" w:cstheme="minorHAnsi"/>
          <w:kern w:val="1"/>
          <w:sz w:val="22"/>
          <w:szCs w:val="22"/>
          <w:lang w:eastAsia="hi-IN" w:bidi="hi-IN"/>
        </w:rPr>
        <w:t>oraz indywidualnymi ustaleniami z dostawcą dźwigu.</w:t>
      </w:r>
    </w:p>
    <w:p w14:paraId="0A990C8E"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5. Wymiary szybu i maszynowni winny odpowiadać wytycznym zawartych na rysunkach.</w:t>
      </w:r>
    </w:p>
    <w:p w14:paraId="2C835364"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6. Szyb i maszynownia winny przenieść co najmniej obciążenia od pracy dźwigu. Wielkości obciążeń oraz punkty przyłożenia podaje producent dźwigu na rysunku montażowym dźwigu lub rysunku wytycznych budowlanych.</w:t>
      </w:r>
    </w:p>
    <w:p w14:paraId="4522F8D2"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lastRenderedPageBreak/>
        <w:t xml:space="preserve">7. Ściany szybu winny umożliwiać pewne </w:t>
      </w:r>
      <w:proofErr w:type="spellStart"/>
      <w:r w:rsidRPr="009065E4">
        <w:rPr>
          <w:rFonts w:asciiTheme="minorHAnsi" w:eastAsia="Lucida Sans Unicode" w:hAnsiTheme="minorHAnsi" w:cstheme="minorHAnsi"/>
          <w:kern w:val="1"/>
          <w:sz w:val="22"/>
          <w:szCs w:val="22"/>
          <w:lang w:eastAsia="hi-IN" w:bidi="hi-IN"/>
        </w:rPr>
        <w:t>kotwienie</w:t>
      </w:r>
      <w:proofErr w:type="spellEnd"/>
      <w:r w:rsidRPr="009065E4">
        <w:rPr>
          <w:rFonts w:asciiTheme="minorHAnsi" w:eastAsia="Lucida Sans Unicode" w:hAnsiTheme="minorHAnsi" w:cstheme="minorHAnsi"/>
          <w:kern w:val="1"/>
          <w:sz w:val="22"/>
          <w:szCs w:val="22"/>
          <w:lang w:eastAsia="hi-IN" w:bidi="hi-IN"/>
        </w:rPr>
        <w:t xml:space="preserve"> (stosuje się kotwy rozporowe, wklejane lub spawanie do konstrukcji metalowej) wsporników prowadnic i drzwi. W przypadku zastosowania materiałów na konstrukcję ścian o klaśnie mniejszej niż C20/25 (B25) projektant szybu winien indywidualnie uzgodnić szczegółowe warunki wykonania ścian szybu z dostawcą dźwigu.</w:t>
      </w:r>
    </w:p>
    <w:p w14:paraId="69B073CB"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8. Ściany szybu winny mieć taką wytrzymałość mechaniczną, że siłę 1000N, równomiernie rozłożoną na powierzchni 0,30 m x 0,30 m o przekroju koła lub kwadratu , przyłożoną prostopadle do ściany w jakimkolwiek punkcie z jednej lub z drugiej strony, powinny wytrzymać bez: </w:t>
      </w:r>
    </w:p>
    <w:p w14:paraId="315714FA"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a) odkształcenia trwałego większego niż 1 mm; </w:t>
      </w:r>
    </w:p>
    <w:p w14:paraId="74CC99AD"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b) odkształcenia sprężystego większego niż 15 mm.</w:t>
      </w:r>
    </w:p>
    <w:p w14:paraId="68308066"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9. W przypadku zastosowania szkła na obudowę szybu płyty szklane i ich zamocowania powinny wytrzymywać pozioma siłę statyczną 1000N przyłożoną w dowolnym miejscu zarówno wewnątrz, jak i zewnątrz szybu, na powierzchni 0,30m x 0,30 m, bez odkształcenia trwałego. Szkło użyte na obudowę szybu winno być bezpieczne dopuszczone do stosowania w budownictwie i oznakowane.</w:t>
      </w:r>
    </w:p>
    <w:p w14:paraId="27BAC151"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10. Ściana szybu poniżej progu drzwi przystankowych winna być ciągła i utworzona z gładkich twardych elementów, takich jak blachy.</w:t>
      </w:r>
    </w:p>
    <w:p w14:paraId="4297085B"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11.Ściany szybu i maszynowni winny być wykonane z materiałów nie pylących lub zabezpieczone powłoką nie pylącą.</w:t>
      </w:r>
    </w:p>
    <w:p w14:paraId="37287349"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12. Zaleca się pomalowanie szybu i maszynowni na kolor biały.</w:t>
      </w:r>
    </w:p>
    <w:p w14:paraId="25DB8466"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13. Zaleca się nie umieszczanie szybów dźwigowych ponad przestrzeniami, które są dostępne dla </w:t>
      </w:r>
      <w:r w:rsidR="00181B7F">
        <w:rPr>
          <w:rFonts w:asciiTheme="minorHAnsi" w:eastAsia="Lucida Sans Unicode" w:hAnsiTheme="minorHAnsi" w:cstheme="minorHAnsi"/>
          <w:kern w:val="1"/>
          <w:sz w:val="22"/>
          <w:szCs w:val="22"/>
          <w:lang w:eastAsia="hi-IN" w:bidi="hi-IN"/>
        </w:rPr>
        <w:t>ludzi. W przypadku gdy pod trasą</w:t>
      </w:r>
      <w:r w:rsidRPr="009065E4">
        <w:rPr>
          <w:rFonts w:asciiTheme="minorHAnsi" w:eastAsia="Lucida Sans Unicode" w:hAnsiTheme="minorHAnsi" w:cstheme="minorHAnsi"/>
          <w:kern w:val="1"/>
          <w:sz w:val="22"/>
          <w:szCs w:val="22"/>
          <w:lang w:eastAsia="hi-IN" w:bidi="hi-IN"/>
        </w:rPr>
        <w:t xml:space="preserve"> jazdy kabiny lub masy równoważącej są dostępne przestrzenie, to założone przy projektowaniu podstawy podszybia obciążenie powinno być nie mniejsze niż 5000 N/m2 a masa równoważąca powinna być wyposażona w chwytacze.</w:t>
      </w:r>
    </w:p>
    <w:p w14:paraId="7172FE77"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14. Podszybie szybu winno być gładkie, poziome oraz nie powinno przepuszczać wody i oleju.</w:t>
      </w:r>
    </w:p>
    <w:p w14:paraId="63990B06"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15. Do podszybia należy zapewnić bezpieczny dostęp, wyboru sposobu dostępu oraz szczegóły wykonawcze należy uzgodnić z dostawcą dźwigu.</w:t>
      </w:r>
    </w:p>
    <w:p w14:paraId="0148BF53"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16. Szyb winien być wentylowany. Nie może on być wykorzystywany do zapewnienia wentylacji innych pomieszczeń nie należących do dźwigu. Otwór wentylacyjny usytuowany w nadszybiu winien odpowiadać min 1% przekroju poprzecznego szybu. Dopuszcza się inne rozwiązanie wentylacji szybu jeżeli zostanie ona opracowana przez uprawnionego inżyniera z uwzględnieniem wskazówek zawartych w zał. E3 normy PN-EN 81-20</w:t>
      </w:r>
      <w:r w:rsidR="00FB01A9" w:rsidRPr="00FB01A9">
        <w:rPr>
          <w:rFonts w:asciiTheme="minorHAnsi" w:eastAsia="Lucida Sans Unicode" w:hAnsiTheme="minorHAnsi" w:cstheme="minorHAnsi"/>
          <w:kern w:val="1"/>
          <w:sz w:val="22"/>
          <w:szCs w:val="22"/>
          <w:lang w:eastAsia="hi-IN" w:bidi="hi-IN"/>
        </w:rPr>
        <w:t xml:space="preserve"> </w:t>
      </w:r>
      <w:r w:rsidR="00FB01A9">
        <w:rPr>
          <w:rFonts w:asciiTheme="minorHAnsi" w:eastAsia="Lucida Sans Unicode" w:hAnsiTheme="minorHAnsi" w:cstheme="minorHAnsi"/>
          <w:kern w:val="1"/>
          <w:sz w:val="22"/>
          <w:szCs w:val="22"/>
          <w:lang w:eastAsia="hi-IN" w:bidi="hi-IN"/>
        </w:rPr>
        <w:t>lub równoważna</w:t>
      </w:r>
      <w:r w:rsidRPr="009065E4">
        <w:rPr>
          <w:rFonts w:asciiTheme="minorHAnsi" w:eastAsia="Lucida Sans Unicode" w:hAnsiTheme="minorHAnsi" w:cstheme="minorHAnsi"/>
          <w:kern w:val="1"/>
          <w:sz w:val="22"/>
          <w:szCs w:val="22"/>
          <w:lang w:eastAsia="hi-IN" w:bidi="hi-IN"/>
        </w:rPr>
        <w:t>.</w:t>
      </w:r>
    </w:p>
    <w:p w14:paraId="5EE073F8"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17. Odległość pomiędzy zamkniętymi drzwiami przystankowymi dźwigu a przeciwległą ścianą lub inną przegrodą winny wynosić (wg Rozporządzenie Ministra Infrastruktury) dla dźwigów osobowych – 1,6 m.</w:t>
      </w:r>
    </w:p>
    <w:p w14:paraId="63CDE05D"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18. Ściany szybu winny być proste, dopuszcza się maksymalne odchyłki pionowości ścian +20 mm, a na ścianie z drzwiami ±5 mm.</w:t>
      </w:r>
    </w:p>
    <w:p w14:paraId="6C252AF8" w14:textId="77777777" w:rsidR="00FC287C" w:rsidRPr="009065E4"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19. W szybie i maszynowni należy zagwarantować temperaturę pracy od +5ºC do +40ºC niezależnie od warunków zewnętrznych i pory roku. W zależności od warunków pracy dźwigu należy zaprojektować skuteczną wentylację lub system grzewczo-chłodzący. Producent dźwigu poda moc cieplną urządzeń dźwigowych w szybie i maszynowni. Ilość wydzielanego ciepła zależy od mocy dźwigu i ilości jego załączeń na godzinę.</w:t>
      </w:r>
    </w:p>
    <w:p w14:paraId="68EE6E78" w14:textId="77777777" w:rsidR="0005091E" w:rsidRDefault="00FC287C" w:rsidP="00FC287C">
      <w:pPr>
        <w:autoSpaceDE w:val="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20. Projektant szybu oraz projektant instalacji zasilającej i oświetleniowej powinni skonsultować swoje projekty celem upewnienia się czy wszystkie wymagania budowlane i elektryczne są spełnione.</w:t>
      </w:r>
    </w:p>
    <w:p w14:paraId="1E10CD88" w14:textId="77777777" w:rsidR="00181B7F" w:rsidRPr="009065E4" w:rsidRDefault="00181B7F" w:rsidP="00FC287C">
      <w:pPr>
        <w:autoSpaceDE w:val="0"/>
        <w:jc w:val="both"/>
        <w:rPr>
          <w:rFonts w:asciiTheme="minorHAnsi" w:eastAsia="Lucida Sans Unicode" w:hAnsiTheme="minorHAnsi" w:cstheme="minorHAnsi"/>
          <w:kern w:val="1"/>
          <w:sz w:val="22"/>
          <w:szCs w:val="22"/>
          <w:lang w:eastAsia="hi-IN" w:bidi="hi-IN"/>
        </w:rPr>
      </w:pPr>
    </w:p>
    <w:p w14:paraId="05A9AF61" w14:textId="77777777" w:rsidR="009C7854" w:rsidRPr="00254C85" w:rsidRDefault="00E7124F" w:rsidP="009C7854">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6.3.5 </w:t>
      </w:r>
      <w:r w:rsidR="009C7854" w:rsidRPr="00254C85">
        <w:rPr>
          <w:rFonts w:asciiTheme="minorHAnsi" w:eastAsia="Lucida Sans Unicode" w:hAnsiTheme="minorHAnsi" w:cstheme="minorHAnsi"/>
          <w:b/>
          <w:kern w:val="1"/>
          <w:sz w:val="22"/>
          <w:szCs w:val="22"/>
          <w:lang w:eastAsia="hi-IN" w:bidi="hi-IN"/>
        </w:rPr>
        <w:t>Stolarka okienna.</w:t>
      </w:r>
    </w:p>
    <w:p w14:paraId="59B9CEF7" w14:textId="77777777" w:rsidR="0038378A" w:rsidRDefault="00254C85" w:rsidP="0038378A">
      <w:pPr>
        <w:widowControl w:val="0"/>
        <w:suppressAutoHyphens/>
        <w:spacing w:after="113"/>
        <w:rPr>
          <w:rFonts w:asciiTheme="minorHAnsi" w:eastAsia="Lucida Sans Unicode" w:hAnsiTheme="minorHAnsi" w:cstheme="minorHAnsi"/>
          <w:b/>
          <w:kern w:val="1"/>
          <w:sz w:val="22"/>
          <w:szCs w:val="22"/>
          <w:u w:val="single"/>
          <w:lang w:eastAsia="hi-IN" w:bidi="hi-IN"/>
        </w:rPr>
      </w:pPr>
      <w:r w:rsidRPr="00FB01A9">
        <w:rPr>
          <w:rFonts w:asciiTheme="minorHAnsi" w:eastAsia="Lucida Sans Unicode" w:hAnsiTheme="minorHAnsi" w:cstheme="minorHAnsi"/>
          <w:kern w:val="1"/>
          <w:sz w:val="22"/>
          <w:szCs w:val="22"/>
          <w:lang w:eastAsia="hi-IN" w:bidi="hi-IN"/>
        </w:rPr>
        <w:t xml:space="preserve">aluminiowa </w:t>
      </w:r>
      <w:r w:rsidR="0038378A" w:rsidRPr="00FB01A9">
        <w:rPr>
          <w:rFonts w:asciiTheme="minorHAnsi" w:eastAsia="Lucida Sans Unicode" w:hAnsiTheme="minorHAnsi" w:cstheme="minorHAnsi"/>
          <w:kern w:val="1"/>
          <w:sz w:val="22"/>
          <w:szCs w:val="22"/>
          <w:lang w:eastAsia="hi-IN" w:bidi="hi-IN"/>
        </w:rPr>
        <w:t xml:space="preserve">bądź </w:t>
      </w:r>
      <w:r w:rsidR="00B20CCC" w:rsidRPr="00FB01A9">
        <w:rPr>
          <w:rFonts w:asciiTheme="minorHAnsi" w:eastAsia="Lucida Sans Unicode" w:hAnsiTheme="minorHAnsi" w:cstheme="minorHAnsi"/>
          <w:kern w:val="1"/>
          <w:sz w:val="22"/>
          <w:szCs w:val="22"/>
          <w:lang w:eastAsia="hi-IN" w:bidi="hi-IN"/>
        </w:rPr>
        <w:t>drewniana</w:t>
      </w:r>
      <w:r w:rsidR="0038378A" w:rsidRPr="00FB01A9">
        <w:rPr>
          <w:rFonts w:asciiTheme="minorHAnsi" w:eastAsia="Lucida Sans Unicode" w:hAnsiTheme="minorHAnsi" w:cstheme="minorHAnsi"/>
          <w:kern w:val="1"/>
          <w:sz w:val="22"/>
          <w:szCs w:val="22"/>
          <w:lang w:eastAsia="hi-IN" w:bidi="hi-IN"/>
        </w:rPr>
        <w:t xml:space="preserve"> ( do uzgodnienia kolor rodzaj i kształt na etapie dokumentacji projektowej z PWKZ i z</w:t>
      </w:r>
      <w:r w:rsidRPr="00FB01A9">
        <w:rPr>
          <w:rFonts w:asciiTheme="minorHAnsi" w:eastAsia="Lucida Sans Unicode" w:hAnsiTheme="minorHAnsi" w:cstheme="minorHAnsi"/>
          <w:kern w:val="1"/>
          <w:sz w:val="22"/>
          <w:szCs w:val="22"/>
          <w:lang w:eastAsia="hi-IN" w:bidi="hi-IN"/>
        </w:rPr>
        <w:t xml:space="preserve"> Zamawiającym</w:t>
      </w:r>
      <w:r w:rsidR="0038378A" w:rsidRPr="00FB01A9">
        <w:rPr>
          <w:rFonts w:asciiTheme="minorHAnsi" w:eastAsia="Lucida Sans Unicode" w:hAnsiTheme="minorHAnsi" w:cstheme="minorHAnsi"/>
          <w:kern w:val="1"/>
          <w:sz w:val="22"/>
          <w:szCs w:val="22"/>
          <w:lang w:eastAsia="hi-IN" w:bidi="hi-IN"/>
        </w:rPr>
        <w:t>).</w:t>
      </w:r>
      <w:r w:rsidR="00E7124F" w:rsidRPr="00FB01A9">
        <w:rPr>
          <w:rFonts w:asciiTheme="minorHAnsi" w:eastAsia="Lucida Sans Unicode" w:hAnsiTheme="minorHAnsi" w:cstheme="minorHAnsi"/>
          <w:kern w:val="1"/>
          <w:sz w:val="22"/>
          <w:szCs w:val="22"/>
          <w:lang w:eastAsia="hi-IN" w:bidi="hi-IN"/>
        </w:rPr>
        <w:t xml:space="preserve">Istotą niniejszego PFU jest szkic założeń  w jakim kierunku </w:t>
      </w:r>
      <w:r w:rsidR="0009074F" w:rsidRPr="00FB01A9">
        <w:rPr>
          <w:rFonts w:asciiTheme="minorHAnsi" w:eastAsia="Lucida Sans Unicode" w:hAnsiTheme="minorHAnsi" w:cstheme="minorHAnsi"/>
          <w:kern w:val="1"/>
          <w:sz w:val="22"/>
          <w:szCs w:val="22"/>
          <w:lang w:eastAsia="hi-IN" w:bidi="hi-IN"/>
        </w:rPr>
        <w:t>należy spojrzeć przystępując do opracowania dokumentacji projektowej</w:t>
      </w:r>
      <w:r w:rsidR="00FB01A9" w:rsidRPr="00FB01A9">
        <w:rPr>
          <w:rFonts w:asciiTheme="minorHAnsi" w:eastAsia="Lucida Sans Unicode" w:hAnsiTheme="minorHAnsi" w:cstheme="minorHAnsi"/>
          <w:kern w:val="1"/>
          <w:sz w:val="22"/>
          <w:szCs w:val="22"/>
          <w:lang w:eastAsia="hi-IN" w:bidi="hi-IN"/>
        </w:rPr>
        <w:t xml:space="preserve"> pod kątem uzgodnienia z PWKZ</w:t>
      </w:r>
      <w:r w:rsidR="0009074F" w:rsidRPr="00FB01A9">
        <w:rPr>
          <w:rFonts w:asciiTheme="minorHAnsi" w:eastAsia="Lucida Sans Unicode" w:hAnsiTheme="minorHAnsi" w:cstheme="minorHAnsi"/>
          <w:kern w:val="1"/>
          <w:sz w:val="22"/>
          <w:szCs w:val="22"/>
          <w:lang w:eastAsia="hi-IN" w:bidi="hi-IN"/>
        </w:rPr>
        <w:t>.</w:t>
      </w:r>
      <w:r w:rsidR="009E0A2B">
        <w:rPr>
          <w:rFonts w:asciiTheme="minorHAnsi" w:eastAsia="Lucida Sans Unicode" w:hAnsiTheme="minorHAnsi" w:cstheme="minorHAnsi"/>
          <w:kern w:val="1"/>
          <w:sz w:val="22"/>
          <w:szCs w:val="22"/>
          <w:lang w:eastAsia="hi-IN" w:bidi="hi-IN"/>
        </w:rPr>
        <w:t xml:space="preserve"> Uwaga: wszystkie parapety</w:t>
      </w:r>
      <w:r w:rsidR="00707B8E">
        <w:rPr>
          <w:rFonts w:asciiTheme="minorHAnsi" w:eastAsia="Lucida Sans Unicode" w:hAnsiTheme="minorHAnsi" w:cstheme="minorHAnsi"/>
          <w:kern w:val="1"/>
          <w:sz w:val="22"/>
          <w:szCs w:val="22"/>
          <w:lang w:eastAsia="hi-IN" w:bidi="hi-IN"/>
        </w:rPr>
        <w:t xml:space="preserve"> wewnętrzne</w:t>
      </w:r>
      <w:r w:rsidR="009E0A2B">
        <w:rPr>
          <w:rFonts w:asciiTheme="minorHAnsi" w:eastAsia="Lucida Sans Unicode" w:hAnsiTheme="minorHAnsi" w:cstheme="minorHAnsi"/>
          <w:kern w:val="1"/>
          <w:sz w:val="22"/>
          <w:szCs w:val="22"/>
          <w:lang w:eastAsia="hi-IN" w:bidi="hi-IN"/>
        </w:rPr>
        <w:t xml:space="preserve"> w całym obiekcie </w:t>
      </w:r>
      <w:r w:rsidR="009E0A2B" w:rsidRPr="00276F52">
        <w:rPr>
          <w:rFonts w:asciiTheme="minorHAnsi" w:eastAsia="Lucida Sans Unicode" w:hAnsiTheme="minorHAnsi" w:cstheme="minorHAnsi"/>
          <w:kern w:val="1"/>
          <w:sz w:val="22"/>
          <w:szCs w:val="22"/>
          <w:lang w:eastAsia="hi-IN" w:bidi="hi-IN"/>
        </w:rPr>
        <w:t>należy wykonać z kamienia</w:t>
      </w:r>
      <w:r w:rsidR="00276F52" w:rsidRPr="00276F52">
        <w:rPr>
          <w:rFonts w:asciiTheme="minorHAnsi" w:eastAsia="Lucida Sans Unicode" w:hAnsiTheme="minorHAnsi" w:cstheme="minorHAnsi"/>
          <w:kern w:val="1"/>
          <w:sz w:val="22"/>
          <w:szCs w:val="22"/>
          <w:lang w:eastAsia="hi-IN" w:bidi="hi-IN"/>
        </w:rPr>
        <w:t xml:space="preserve"> o gr. min. </w:t>
      </w:r>
      <w:r w:rsidR="005635E6">
        <w:rPr>
          <w:rFonts w:asciiTheme="minorHAnsi" w:eastAsia="Lucida Sans Unicode" w:hAnsiTheme="minorHAnsi" w:cstheme="minorHAnsi"/>
          <w:kern w:val="1"/>
          <w:sz w:val="22"/>
          <w:szCs w:val="22"/>
          <w:lang w:eastAsia="hi-IN" w:bidi="hi-IN"/>
        </w:rPr>
        <w:t>3</w:t>
      </w:r>
      <w:r w:rsidR="00276F52" w:rsidRPr="00276F52">
        <w:rPr>
          <w:rFonts w:asciiTheme="minorHAnsi" w:eastAsia="Lucida Sans Unicode" w:hAnsiTheme="minorHAnsi" w:cstheme="minorHAnsi"/>
          <w:kern w:val="1"/>
          <w:sz w:val="22"/>
          <w:szCs w:val="22"/>
          <w:lang w:eastAsia="hi-IN" w:bidi="hi-IN"/>
        </w:rPr>
        <w:t xml:space="preserve"> cm – granitowe (</w:t>
      </w:r>
      <w:r w:rsidR="00951A92">
        <w:rPr>
          <w:rFonts w:asciiTheme="minorHAnsi" w:eastAsia="Lucida Sans Unicode" w:hAnsiTheme="minorHAnsi" w:cstheme="minorHAnsi"/>
          <w:kern w:val="1"/>
          <w:sz w:val="22"/>
          <w:szCs w:val="22"/>
          <w:lang w:eastAsia="hi-IN" w:bidi="hi-IN"/>
        </w:rPr>
        <w:t xml:space="preserve">kolor i rodzaj </w:t>
      </w:r>
      <w:r w:rsidR="00276F52" w:rsidRPr="00276F52">
        <w:rPr>
          <w:rFonts w:asciiTheme="minorHAnsi" w:eastAsia="Lucida Sans Unicode" w:hAnsiTheme="minorHAnsi" w:cstheme="minorHAnsi"/>
          <w:kern w:val="1"/>
          <w:sz w:val="22"/>
          <w:szCs w:val="22"/>
          <w:lang w:eastAsia="hi-IN" w:bidi="hi-IN"/>
        </w:rPr>
        <w:t>do uzgodnienia z Zamawiającym)</w:t>
      </w:r>
      <w:r w:rsidR="005635E6">
        <w:rPr>
          <w:rFonts w:asciiTheme="minorHAnsi" w:eastAsia="Lucida Sans Unicode" w:hAnsiTheme="minorHAnsi" w:cstheme="minorHAnsi"/>
          <w:kern w:val="1"/>
          <w:sz w:val="22"/>
          <w:szCs w:val="22"/>
          <w:lang w:eastAsia="hi-IN" w:bidi="hi-IN"/>
        </w:rPr>
        <w:t>, parapety zewnętrzne – do uzgodnienia z PWKZ i z Zamawiającym</w:t>
      </w:r>
      <w:r w:rsidR="00951A92">
        <w:rPr>
          <w:rFonts w:asciiTheme="minorHAnsi" w:eastAsia="Lucida Sans Unicode" w:hAnsiTheme="minorHAnsi" w:cstheme="minorHAnsi"/>
          <w:kern w:val="1"/>
          <w:sz w:val="22"/>
          <w:szCs w:val="22"/>
          <w:lang w:eastAsia="hi-IN" w:bidi="hi-IN"/>
        </w:rPr>
        <w:t>.</w:t>
      </w:r>
    </w:p>
    <w:p w14:paraId="4845B272" w14:textId="77777777" w:rsidR="004A6510" w:rsidRDefault="004A6510" w:rsidP="00276F52">
      <w:pPr>
        <w:widowControl w:val="0"/>
        <w:suppressAutoHyphens/>
        <w:rPr>
          <w:rFonts w:asciiTheme="minorHAnsi" w:eastAsia="Lucida Sans Unicode" w:hAnsiTheme="minorHAnsi" w:cstheme="minorHAnsi"/>
          <w:b/>
          <w:kern w:val="1"/>
          <w:sz w:val="22"/>
          <w:szCs w:val="22"/>
          <w:lang w:eastAsia="hi-IN" w:bidi="hi-IN"/>
        </w:rPr>
      </w:pPr>
    </w:p>
    <w:p w14:paraId="34DB9BA7" w14:textId="77777777" w:rsidR="0038378A" w:rsidRPr="0038378A" w:rsidRDefault="00E7124F" w:rsidP="00276F52">
      <w:pPr>
        <w:widowControl w:val="0"/>
        <w:suppressAutoHyphens/>
        <w:rPr>
          <w:rFonts w:asciiTheme="minorHAnsi" w:eastAsia="Lucida Sans Unicode" w:hAnsiTheme="minorHAnsi" w:cstheme="minorHAnsi"/>
          <w:b/>
          <w:kern w:val="1"/>
          <w:sz w:val="22"/>
          <w:szCs w:val="22"/>
          <w:u w:val="single"/>
          <w:lang w:eastAsia="hi-IN" w:bidi="hi-IN"/>
        </w:rPr>
      </w:pPr>
      <w:r>
        <w:rPr>
          <w:rFonts w:asciiTheme="minorHAnsi" w:eastAsia="Lucida Sans Unicode" w:hAnsiTheme="minorHAnsi" w:cstheme="minorHAnsi"/>
          <w:b/>
          <w:kern w:val="1"/>
          <w:sz w:val="22"/>
          <w:szCs w:val="22"/>
          <w:lang w:eastAsia="hi-IN" w:bidi="hi-IN"/>
        </w:rPr>
        <w:lastRenderedPageBreak/>
        <w:t xml:space="preserve">6.3.6 </w:t>
      </w:r>
      <w:r w:rsidR="0009074F">
        <w:rPr>
          <w:rFonts w:asciiTheme="minorHAnsi" w:eastAsia="Lucida Sans Unicode" w:hAnsiTheme="minorHAnsi" w:cstheme="minorHAnsi"/>
          <w:b/>
          <w:kern w:val="1"/>
          <w:sz w:val="22"/>
          <w:szCs w:val="22"/>
          <w:lang w:eastAsia="hi-IN" w:bidi="hi-IN"/>
        </w:rPr>
        <w:t xml:space="preserve"> </w:t>
      </w:r>
      <w:r w:rsidR="009C7854" w:rsidRPr="0038378A">
        <w:rPr>
          <w:rFonts w:asciiTheme="minorHAnsi" w:eastAsia="Lucida Sans Unicode" w:hAnsiTheme="minorHAnsi" w:cstheme="minorHAnsi"/>
          <w:b/>
          <w:kern w:val="1"/>
          <w:sz w:val="22"/>
          <w:szCs w:val="22"/>
          <w:lang w:eastAsia="hi-IN" w:bidi="hi-IN"/>
        </w:rPr>
        <w:t>Fasady szklane i świetliki</w:t>
      </w:r>
    </w:p>
    <w:p w14:paraId="67EF2025" w14:textId="77777777" w:rsidR="0038378A" w:rsidRDefault="00B20CCC" w:rsidP="00276F52">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Aluminiowe</w:t>
      </w:r>
      <w:r w:rsidR="009E0A2B">
        <w:rPr>
          <w:rFonts w:asciiTheme="minorHAnsi" w:eastAsia="Lucida Sans Unicode" w:hAnsiTheme="minorHAnsi" w:cstheme="minorHAnsi"/>
          <w:kern w:val="1"/>
          <w:sz w:val="22"/>
          <w:szCs w:val="22"/>
          <w:lang w:eastAsia="hi-IN" w:bidi="hi-IN"/>
        </w:rPr>
        <w:t>,</w:t>
      </w:r>
      <w:r w:rsidR="009E0A2B" w:rsidRPr="009E0A2B">
        <w:rPr>
          <w:rFonts w:asciiTheme="minorHAnsi" w:eastAsia="Lucida Sans Unicode" w:hAnsiTheme="minorHAnsi" w:cstheme="minorHAnsi"/>
          <w:kern w:val="1"/>
          <w:sz w:val="22"/>
          <w:szCs w:val="22"/>
          <w:lang w:eastAsia="hi-IN" w:bidi="hi-IN"/>
        </w:rPr>
        <w:t xml:space="preserve"> </w:t>
      </w:r>
      <w:r w:rsidR="009E0A2B" w:rsidRPr="00254C85">
        <w:rPr>
          <w:rFonts w:asciiTheme="minorHAnsi" w:eastAsia="Lucida Sans Unicode" w:hAnsiTheme="minorHAnsi" w:cstheme="minorHAnsi"/>
          <w:kern w:val="1"/>
          <w:sz w:val="22"/>
          <w:szCs w:val="22"/>
          <w:lang w:eastAsia="hi-IN" w:bidi="hi-IN"/>
        </w:rPr>
        <w:t>szklana, szkło bezpieczne</w:t>
      </w:r>
      <w:r w:rsidR="009E0A2B">
        <w:rPr>
          <w:rFonts w:asciiTheme="minorHAnsi" w:eastAsia="Lucida Sans Unicode" w:hAnsiTheme="minorHAnsi" w:cstheme="minorHAnsi"/>
          <w:kern w:val="1"/>
          <w:sz w:val="22"/>
          <w:szCs w:val="22"/>
          <w:lang w:eastAsia="hi-IN" w:bidi="hi-IN"/>
        </w:rPr>
        <w:t xml:space="preserve"> </w:t>
      </w:r>
      <w:r>
        <w:rPr>
          <w:rFonts w:asciiTheme="minorHAnsi" w:eastAsia="Lucida Sans Unicode" w:hAnsiTheme="minorHAnsi" w:cstheme="minorHAnsi"/>
          <w:kern w:val="1"/>
          <w:sz w:val="22"/>
          <w:szCs w:val="22"/>
          <w:lang w:eastAsia="hi-IN" w:bidi="hi-IN"/>
        </w:rPr>
        <w:t xml:space="preserve"> </w:t>
      </w:r>
      <w:r w:rsidR="0038378A">
        <w:rPr>
          <w:rFonts w:asciiTheme="minorHAnsi" w:eastAsia="Lucida Sans Unicode" w:hAnsiTheme="minorHAnsi" w:cstheme="minorHAnsi"/>
          <w:kern w:val="1"/>
          <w:sz w:val="22"/>
          <w:szCs w:val="22"/>
          <w:lang w:eastAsia="hi-IN" w:bidi="hi-IN"/>
        </w:rPr>
        <w:t>d</w:t>
      </w:r>
      <w:r w:rsidR="0038378A" w:rsidRPr="0038378A">
        <w:rPr>
          <w:rFonts w:asciiTheme="minorHAnsi" w:eastAsia="Lucida Sans Unicode" w:hAnsiTheme="minorHAnsi" w:cstheme="minorHAnsi"/>
          <w:kern w:val="1"/>
          <w:sz w:val="22"/>
          <w:szCs w:val="22"/>
          <w:lang w:eastAsia="hi-IN" w:bidi="hi-IN"/>
        </w:rPr>
        <w:t>o uzgodnienia na etapie projektu z PWKZ i z Zamawiającym</w:t>
      </w:r>
    </w:p>
    <w:p w14:paraId="5BB11A69" w14:textId="77777777" w:rsidR="00276F52" w:rsidRPr="0038378A" w:rsidRDefault="00276F52" w:rsidP="0038378A">
      <w:pPr>
        <w:widowControl w:val="0"/>
        <w:suppressAutoHyphens/>
        <w:jc w:val="both"/>
        <w:rPr>
          <w:rFonts w:asciiTheme="minorHAnsi" w:eastAsia="Lucida Sans Unicode" w:hAnsiTheme="minorHAnsi" w:cstheme="minorHAnsi"/>
          <w:kern w:val="1"/>
          <w:sz w:val="22"/>
          <w:szCs w:val="22"/>
          <w:lang w:eastAsia="hi-IN" w:bidi="hi-IN"/>
        </w:rPr>
      </w:pPr>
    </w:p>
    <w:p w14:paraId="344F085C" w14:textId="77777777" w:rsidR="009C7854" w:rsidRPr="0038378A" w:rsidRDefault="0009074F" w:rsidP="0038378A">
      <w:pPr>
        <w:widowControl w:val="0"/>
        <w:suppressAutoHyphens/>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6.3.7 </w:t>
      </w:r>
      <w:r w:rsidR="009C7854" w:rsidRPr="0038378A">
        <w:rPr>
          <w:rFonts w:asciiTheme="minorHAnsi" w:eastAsia="Lucida Sans Unicode" w:hAnsiTheme="minorHAnsi" w:cstheme="minorHAnsi"/>
          <w:b/>
          <w:kern w:val="1"/>
          <w:sz w:val="22"/>
          <w:szCs w:val="22"/>
          <w:lang w:eastAsia="hi-IN" w:bidi="hi-IN"/>
        </w:rPr>
        <w:t xml:space="preserve"> Stolarka drzwiowa</w:t>
      </w:r>
    </w:p>
    <w:p w14:paraId="57007F92" w14:textId="77777777" w:rsidR="00254C85" w:rsidRPr="00254C85" w:rsidRDefault="00254C85" w:rsidP="0038378A">
      <w:pPr>
        <w:widowControl w:val="0"/>
        <w:suppressAutoHyphens/>
        <w:spacing w:after="113"/>
        <w:rPr>
          <w:rFonts w:asciiTheme="minorHAnsi" w:eastAsia="Lucida Sans Unicode" w:hAnsiTheme="minorHAnsi" w:cstheme="minorHAnsi"/>
          <w:b/>
          <w:kern w:val="1"/>
          <w:sz w:val="22"/>
          <w:szCs w:val="22"/>
          <w:u w:val="single"/>
          <w:lang w:eastAsia="hi-IN" w:bidi="hi-IN"/>
        </w:rPr>
      </w:pPr>
      <w:r w:rsidRPr="00254C85">
        <w:rPr>
          <w:rFonts w:asciiTheme="minorHAnsi" w:eastAsia="Lucida Sans Unicode" w:hAnsiTheme="minorHAnsi" w:cstheme="minorHAnsi"/>
          <w:kern w:val="1"/>
          <w:sz w:val="22"/>
          <w:szCs w:val="22"/>
          <w:lang w:eastAsia="hi-IN" w:bidi="hi-IN"/>
        </w:rPr>
        <w:t>Aluminiowa, szklana, szkło bezpieczne</w:t>
      </w:r>
      <w:r w:rsidR="0038378A">
        <w:rPr>
          <w:rFonts w:asciiTheme="minorHAnsi" w:eastAsia="Lucida Sans Unicode" w:hAnsiTheme="minorHAnsi" w:cstheme="minorHAnsi"/>
          <w:kern w:val="1"/>
          <w:sz w:val="22"/>
          <w:szCs w:val="22"/>
          <w:lang w:eastAsia="hi-IN" w:bidi="hi-IN"/>
        </w:rPr>
        <w:t xml:space="preserve"> bądź </w:t>
      </w:r>
      <w:r w:rsidR="00B20CCC">
        <w:rPr>
          <w:rFonts w:asciiTheme="minorHAnsi" w:eastAsia="Lucida Sans Unicode" w:hAnsiTheme="minorHAnsi" w:cstheme="minorHAnsi"/>
          <w:kern w:val="1"/>
          <w:sz w:val="22"/>
          <w:szCs w:val="22"/>
          <w:lang w:eastAsia="hi-IN" w:bidi="hi-IN"/>
        </w:rPr>
        <w:t>drewniana</w:t>
      </w:r>
      <w:r w:rsidRPr="00254C85">
        <w:rPr>
          <w:rFonts w:asciiTheme="minorHAnsi" w:eastAsia="Lucida Sans Unicode" w:hAnsiTheme="minorHAnsi" w:cstheme="minorHAnsi"/>
          <w:kern w:val="1"/>
          <w:sz w:val="22"/>
          <w:szCs w:val="22"/>
          <w:lang w:eastAsia="hi-IN" w:bidi="hi-IN"/>
        </w:rPr>
        <w:t xml:space="preserve">; do uzgodnienia </w:t>
      </w:r>
      <w:r w:rsidR="0038378A" w:rsidRPr="0038378A">
        <w:rPr>
          <w:rFonts w:asciiTheme="minorHAnsi" w:eastAsia="Lucida Sans Unicode" w:hAnsiTheme="minorHAnsi" w:cstheme="minorHAnsi"/>
          <w:kern w:val="1"/>
          <w:sz w:val="22"/>
          <w:szCs w:val="22"/>
          <w:lang w:eastAsia="hi-IN" w:bidi="hi-IN"/>
        </w:rPr>
        <w:t xml:space="preserve">na etapie projektu z PWKZ </w:t>
      </w:r>
      <w:r w:rsidR="0038378A">
        <w:rPr>
          <w:rFonts w:asciiTheme="minorHAnsi" w:eastAsia="Lucida Sans Unicode" w:hAnsiTheme="minorHAnsi" w:cstheme="minorHAnsi"/>
          <w:kern w:val="1"/>
          <w:sz w:val="22"/>
          <w:szCs w:val="22"/>
          <w:lang w:eastAsia="hi-IN" w:bidi="hi-IN"/>
        </w:rPr>
        <w:t xml:space="preserve">i </w:t>
      </w:r>
      <w:r w:rsidRPr="00254C85">
        <w:rPr>
          <w:rFonts w:asciiTheme="minorHAnsi" w:eastAsia="Lucida Sans Unicode" w:hAnsiTheme="minorHAnsi" w:cstheme="minorHAnsi"/>
          <w:kern w:val="1"/>
          <w:sz w:val="22"/>
          <w:szCs w:val="22"/>
          <w:lang w:eastAsia="hi-IN" w:bidi="hi-IN"/>
        </w:rPr>
        <w:t xml:space="preserve">z Zamawiającym </w:t>
      </w:r>
      <w:r w:rsidR="0038378A">
        <w:rPr>
          <w:rFonts w:asciiTheme="minorHAnsi" w:eastAsia="Lucida Sans Unicode" w:hAnsiTheme="minorHAnsi" w:cstheme="minorHAnsi"/>
          <w:kern w:val="1"/>
          <w:sz w:val="22"/>
          <w:szCs w:val="22"/>
          <w:lang w:eastAsia="hi-IN" w:bidi="hi-IN"/>
        </w:rPr>
        <w:t>.</w:t>
      </w:r>
    </w:p>
    <w:p w14:paraId="492AEF30" w14:textId="77777777" w:rsidR="009C7854" w:rsidRPr="0038378A" w:rsidRDefault="009C7854" w:rsidP="00263D7D">
      <w:pPr>
        <w:pStyle w:val="Akapitzlist"/>
        <w:widowControl w:val="0"/>
        <w:numPr>
          <w:ilvl w:val="0"/>
          <w:numId w:val="29"/>
        </w:numPr>
        <w:suppressAutoHyphens/>
        <w:ind w:left="426"/>
        <w:jc w:val="both"/>
        <w:rPr>
          <w:rFonts w:asciiTheme="minorHAnsi" w:eastAsia="Lucida Sans Unicode" w:hAnsiTheme="minorHAnsi" w:cstheme="minorHAnsi"/>
          <w:kern w:val="1"/>
          <w:sz w:val="22"/>
          <w:szCs w:val="22"/>
          <w:lang w:eastAsia="hi-IN" w:bidi="hi-IN"/>
        </w:rPr>
      </w:pPr>
      <w:r w:rsidRPr="0038378A">
        <w:rPr>
          <w:rFonts w:asciiTheme="minorHAnsi" w:eastAsia="Lucida Sans Unicode" w:hAnsiTheme="minorHAnsi" w:cstheme="minorHAnsi"/>
          <w:b/>
          <w:kern w:val="1"/>
          <w:sz w:val="22"/>
          <w:szCs w:val="22"/>
          <w:lang w:eastAsia="hi-IN" w:bidi="hi-IN"/>
        </w:rPr>
        <w:t>Drzwi zewnętrzne</w:t>
      </w:r>
    </w:p>
    <w:p w14:paraId="0F26D48A" w14:textId="77777777" w:rsidR="0038378A" w:rsidRPr="0038378A" w:rsidRDefault="0038378A" w:rsidP="0038378A">
      <w:pPr>
        <w:widowControl w:val="0"/>
        <w:suppressAutoHyphens/>
        <w:spacing w:after="113"/>
        <w:rPr>
          <w:rFonts w:asciiTheme="minorHAnsi" w:eastAsia="Lucida Sans Unicode" w:hAnsiTheme="minorHAnsi" w:cstheme="minorHAnsi"/>
          <w:b/>
          <w:kern w:val="1"/>
          <w:sz w:val="22"/>
          <w:szCs w:val="22"/>
          <w:u w:val="single"/>
          <w:lang w:eastAsia="hi-IN" w:bidi="hi-IN"/>
        </w:rPr>
      </w:pPr>
      <w:r w:rsidRPr="0038378A">
        <w:rPr>
          <w:rFonts w:asciiTheme="minorHAnsi" w:eastAsia="Lucida Sans Unicode" w:hAnsiTheme="minorHAnsi" w:cstheme="minorHAnsi"/>
          <w:kern w:val="1"/>
          <w:sz w:val="22"/>
          <w:szCs w:val="22"/>
          <w:lang w:eastAsia="hi-IN" w:bidi="hi-IN"/>
        </w:rPr>
        <w:t xml:space="preserve">Aluminiowa, szklana, szkło bezpieczne bądź </w:t>
      </w:r>
      <w:r w:rsidR="00B20CCC">
        <w:rPr>
          <w:rFonts w:asciiTheme="minorHAnsi" w:eastAsia="Lucida Sans Unicode" w:hAnsiTheme="minorHAnsi" w:cstheme="minorHAnsi"/>
          <w:kern w:val="1"/>
          <w:sz w:val="22"/>
          <w:szCs w:val="22"/>
          <w:lang w:eastAsia="hi-IN" w:bidi="hi-IN"/>
        </w:rPr>
        <w:t>drewniana</w:t>
      </w:r>
      <w:r w:rsidRPr="0038378A">
        <w:rPr>
          <w:rFonts w:asciiTheme="minorHAnsi" w:eastAsia="Lucida Sans Unicode" w:hAnsiTheme="minorHAnsi" w:cstheme="minorHAnsi"/>
          <w:kern w:val="1"/>
          <w:sz w:val="22"/>
          <w:szCs w:val="22"/>
          <w:lang w:eastAsia="hi-IN" w:bidi="hi-IN"/>
        </w:rPr>
        <w:t>; do uzgodnienia na etapie projektu z PWKZ i z Zamawiającym .</w:t>
      </w:r>
    </w:p>
    <w:p w14:paraId="5FB46C47" w14:textId="77777777" w:rsidR="009C7854" w:rsidRPr="0038378A" w:rsidRDefault="009C7854" w:rsidP="00263D7D">
      <w:pPr>
        <w:pStyle w:val="Akapitzlist"/>
        <w:widowControl w:val="0"/>
        <w:numPr>
          <w:ilvl w:val="0"/>
          <w:numId w:val="29"/>
        </w:numPr>
        <w:suppressAutoHyphens/>
        <w:spacing w:after="113"/>
        <w:ind w:left="426"/>
        <w:rPr>
          <w:rFonts w:asciiTheme="minorHAnsi" w:eastAsia="Lucida Sans Unicode" w:hAnsiTheme="minorHAnsi" w:cstheme="minorHAnsi"/>
          <w:b/>
          <w:kern w:val="1"/>
          <w:sz w:val="22"/>
          <w:szCs w:val="22"/>
          <w:u w:val="single"/>
          <w:lang w:eastAsia="hi-IN" w:bidi="hi-IN"/>
        </w:rPr>
      </w:pPr>
      <w:r w:rsidRPr="0038378A">
        <w:rPr>
          <w:rFonts w:asciiTheme="minorHAnsi" w:eastAsia="Lucida Sans Unicode" w:hAnsiTheme="minorHAnsi" w:cstheme="minorHAnsi"/>
          <w:b/>
          <w:kern w:val="1"/>
          <w:sz w:val="22"/>
          <w:szCs w:val="22"/>
          <w:lang w:eastAsia="hi-IN" w:bidi="hi-IN"/>
        </w:rPr>
        <w:t xml:space="preserve">Drzwi wewnętrzne </w:t>
      </w:r>
      <w:r w:rsidRPr="0038378A">
        <w:rPr>
          <w:rFonts w:asciiTheme="minorHAnsi" w:eastAsia="SimSun" w:hAnsiTheme="minorHAnsi" w:cstheme="minorHAnsi"/>
          <w:kern w:val="1"/>
          <w:sz w:val="22"/>
          <w:szCs w:val="22"/>
          <w:lang w:eastAsia="ar-SA"/>
        </w:rPr>
        <w:t xml:space="preserve">do biur do kabin </w:t>
      </w:r>
      <w:proofErr w:type="spellStart"/>
      <w:r w:rsidRPr="0038378A">
        <w:rPr>
          <w:rFonts w:asciiTheme="minorHAnsi" w:eastAsia="SimSun" w:hAnsiTheme="minorHAnsi" w:cstheme="minorHAnsi"/>
          <w:kern w:val="1"/>
          <w:sz w:val="22"/>
          <w:szCs w:val="22"/>
          <w:lang w:eastAsia="ar-SA"/>
        </w:rPr>
        <w:t>wc</w:t>
      </w:r>
      <w:proofErr w:type="spellEnd"/>
      <w:r w:rsidRPr="0038378A">
        <w:rPr>
          <w:rFonts w:asciiTheme="minorHAnsi" w:eastAsia="SimSun" w:hAnsiTheme="minorHAnsi" w:cstheme="minorHAnsi"/>
          <w:kern w:val="1"/>
          <w:sz w:val="22"/>
          <w:szCs w:val="22"/>
          <w:lang w:eastAsia="ar-SA"/>
        </w:rPr>
        <w:t xml:space="preserve"> do pom</w:t>
      </w:r>
      <w:r w:rsidR="009E0A2B">
        <w:rPr>
          <w:rFonts w:asciiTheme="minorHAnsi" w:eastAsia="SimSun" w:hAnsiTheme="minorHAnsi" w:cstheme="minorHAnsi"/>
          <w:kern w:val="1"/>
          <w:sz w:val="22"/>
          <w:szCs w:val="22"/>
          <w:lang w:eastAsia="ar-SA"/>
        </w:rPr>
        <w:t>.</w:t>
      </w:r>
      <w:r w:rsidRPr="0038378A">
        <w:rPr>
          <w:rFonts w:asciiTheme="minorHAnsi" w:eastAsia="SimSun" w:hAnsiTheme="minorHAnsi" w:cstheme="minorHAnsi"/>
          <w:kern w:val="1"/>
          <w:sz w:val="22"/>
          <w:szCs w:val="22"/>
          <w:lang w:eastAsia="ar-SA"/>
        </w:rPr>
        <w:t xml:space="preserve"> </w:t>
      </w:r>
      <w:proofErr w:type="spellStart"/>
      <w:r w:rsidRPr="0038378A">
        <w:rPr>
          <w:rFonts w:asciiTheme="minorHAnsi" w:eastAsia="SimSun" w:hAnsiTheme="minorHAnsi" w:cstheme="minorHAnsi"/>
          <w:kern w:val="1"/>
          <w:sz w:val="22"/>
          <w:szCs w:val="22"/>
          <w:lang w:eastAsia="ar-SA"/>
        </w:rPr>
        <w:t>sanit</w:t>
      </w:r>
      <w:proofErr w:type="spellEnd"/>
      <w:r w:rsidR="009E0A2B">
        <w:rPr>
          <w:rFonts w:asciiTheme="minorHAnsi" w:eastAsia="SimSun" w:hAnsiTheme="minorHAnsi" w:cstheme="minorHAnsi"/>
          <w:kern w:val="1"/>
          <w:sz w:val="22"/>
          <w:szCs w:val="22"/>
          <w:lang w:eastAsia="ar-SA"/>
        </w:rPr>
        <w:t>.</w:t>
      </w:r>
      <w:r w:rsidRPr="0038378A">
        <w:rPr>
          <w:rFonts w:asciiTheme="minorHAnsi" w:eastAsia="SimSun" w:hAnsiTheme="minorHAnsi" w:cstheme="minorHAnsi"/>
          <w:kern w:val="1"/>
          <w:sz w:val="22"/>
          <w:szCs w:val="22"/>
          <w:lang w:eastAsia="ar-SA"/>
        </w:rPr>
        <w:t xml:space="preserve"> i technicznych</w:t>
      </w:r>
      <w:r w:rsidR="009E0A2B">
        <w:rPr>
          <w:rFonts w:asciiTheme="minorHAnsi" w:eastAsia="SimSun" w:hAnsiTheme="minorHAnsi" w:cstheme="minorHAnsi"/>
          <w:kern w:val="1"/>
          <w:sz w:val="22"/>
          <w:szCs w:val="22"/>
          <w:lang w:eastAsia="ar-SA"/>
        </w:rPr>
        <w:t xml:space="preserve"> : należy wykonać drzwi pełne</w:t>
      </w:r>
      <w:r w:rsidR="00276F52">
        <w:rPr>
          <w:rFonts w:asciiTheme="minorHAnsi" w:eastAsia="SimSun" w:hAnsiTheme="minorHAnsi" w:cstheme="minorHAnsi"/>
          <w:kern w:val="1"/>
          <w:sz w:val="22"/>
          <w:szCs w:val="22"/>
          <w:lang w:eastAsia="ar-SA"/>
        </w:rPr>
        <w:t xml:space="preserve"> o</w:t>
      </w:r>
      <w:r w:rsidR="00276F52" w:rsidRPr="00276F52">
        <w:rPr>
          <w:rFonts w:asciiTheme="minorHAnsi" w:eastAsia="SimSun" w:hAnsiTheme="minorHAnsi" w:cstheme="minorHAnsi"/>
          <w:kern w:val="1"/>
          <w:sz w:val="22"/>
          <w:szCs w:val="22"/>
          <w:lang w:eastAsia="ar-SA"/>
        </w:rPr>
        <w:t xml:space="preserve"> </w:t>
      </w:r>
      <w:r w:rsidR="00276F52">
        <w:rPr>
          <w:rFonts w:asciiTheme="minorHAnsi" w:eastAsia="SimSun" w:hAnsiTheme="minorHAnsi" w:cstheme="minorHAnsi"/>
          <w:kern w:val="1"/>
          <w:sz w:val="22"/>
          <w:szCs w:val="22"/>
          <w:lang w:eastAsia="ar-SA"/>
        </w:rPr>
        <w:t>konstrukcji ramowej i dużej odporności na uderzenia</w:t>
      </w:r>
      <w:r w:rsidR="009E0A2B">
        <w:rPr>
          <w:rFonts w:asciiTheme="minorHAnsi" w:eastAsia="SimSun" w:hAnsiTheme="minorHAnsi" w:cstheme="minorHAnsi"/>
          <w:kern w:val="1"/>
          <w:sz w:val="22"/>
          <w:szCs w:val="22"/>
          <w:lang w:eastAsia="ar-SA"/>
        </w:rPr>
        <w:t xml:space="preserve">. Do sanitariatów i kabin </w:t>
      </w:r>
      <w:proofErr w:type="spellStart"/>
      <w:r w:rsidR="009E0A2B">
        <w:rPr>
          <w:rFonts w:asciiTheme="minorHAnsi" w:eastAsia="SimSun" w:hAnsiTheme="minorHAnsi" w:cstheme="minorHAnsi"/>
          <w:kern w:val="1"/>
          <w:sz w:val="22"/>
          <w:szCs w:val="22"/>
          <w:lang w:eastAsia="ar-SA"/>
        </w:rPr>
        <w:t>wc</w:t>
      </w:r>
      <w:proofErr w:type="spellEnd"/>
      <w:r w:rsidR="009E0A2B">
        <w:rPr>
          <w:rFonts w:asciiTheme="minorHAnsi" w:eastAsia="SimSun" w:hAnsiTheme="minorHAnsi" w:cstheme="minorHAnsi"/>
          <w:kern w:val="1"/>
          <w:sz w:val="22"/>
          <w:szCs w:val="22"/>
          <w:lang w:eastAsia="ar-SA"/>
        </w:rPr>
        <w:t xml:space="preserve"> oraz tam gdzie to okaże się niezbędne –</w:t>
      </w:r>
      <w:r w:rsidR="00501F78">
        <w:rPr>
          <w:rFonts w:asciiTheme="minorHAnsi" w:eastAsia="SimSun" w:hAnsiTheme="minorHAnsi" w:cstheme="minorHAnsi"/>
          <w:kern w:val="1"/>
          <w:sz w:val="22"/>
          <w:szCs w:val="22"/>
          <w:lang w:eastAsia="ar-SA"/>
        </w:rPr>
        <w:t xml:space="preserve"> drzwi pełne</w:t>
      </w:r>
      <w:r w:rsidR="009E0A2B">
        <w:rPr>
          <w:rFonts w:asciiTheme="minorHAnsi" w:eastAsia="SimSun" w:hAnsiTheme="minorHAnsi" w:cstheme="minorHAnsi"/>
          <w:kern w:val="1"/>
          <w:sz w:val="22"/>
          <w:szCs w:val="22"/>
          <w:lang w:eastAsia="ar-SA"/>
        </w:rPr>
        <w:t xml:space="preserve"> z wycięciem dolnej krawędzi podstawy.</w:t>
      </w:r>
    </w:p>
    <w:p w14:paraId="27AAB7D6" w14:textId="77777777" w:rsidR="009C7854" w:rsidRPr="00254C85" w:rsidRDefault="009C7854" w:rsidP="0038378A">
      <w:pPr>
        <w:widowControl w:val="0"/>
        <w:suppressAutoHyphens/>
        <w:jc w:val="both"/>
        <w:rPr>
          <w:rFonts w:asciiTheme="minorHAnsi" w:eastAsia="Lucida Sans Unicode" w:hAnsiTheme="minorHAnsi" w:cstheme="minorHAnsi"/>
          <w:kern w:val="1"/>
          <w:sz w:val="22"/>
          <w:szCs w:val="22"/>
          <w:u w:val="single"/>
          <w:lang w:eastAsia="hi-IN" w:bidi="hi-IN"/>
        </w:rPr>
      </w:pPr>
      <w:r w:rsidRPr="00254C85">
        <w:rPr>
          <w:rFonts w:asciiTheme="minorHAnsi" w:eastAsia="Lucida Sans Unicode" w:hAnsiTheme="minorHAnsi" w:cstheme="minorHAnsi"/>
          <w:kern w:val="1"/>
          <w:sz w:val="22"/>
          <w:szCs w:val="22"/>
          <w:lang w:eastAsia="hi-IN" w:bidi="hi-IN"/>
        </w:rPr>
        <w:t xml:space="preserve">Konstrukcja drzwi : </w:t>
      </w:r>
    </w:p>
    <w:p w14:paraId="5B5B50A0" w14:textId="77777777" w:rsidR="009C7854" w:rsidRPr="00254C85" w:rsidRDefault="009C7854" w:rsidP="0038378A">
      <w:pPr>
        <w:widowControl w:val="0"/>
        <w:suppressAutoHyphens/>
        <w:jc w:val="both"/>
        <w:rPr>
          <w:rFonts w:asciiTheme="minorHAnsi" w:eastAsia="Lucida Sans Unicode" w:hAnsiTheme="minorHAnsi" w:cstheme="minorHAnsi"/>
          <w:kern w:val="1"/>
          <w:sz w:val="22"/>
          <w:szCs w:val="22"/>
          <w:lang w:eastAsia="hi-IN" w:bidi="hi-IN"/>
        </w:rPr>
      </w:pPr>
      <w:r w:rsidRPr="00254C85">
        <w:rPr>
          <w:rFonts w:asciiTheme="minorHAnsi" w:eastAsia="Lucida Sans Unicode" w:hAnsiTheme="minorHAnsi" w:cstheme="minorHAnsi"/>
          <w:kern w:val="1"/>
          <w:sz w:val="22"/>
          <w:szCs w:val="22"/>
          <w:u w:val="single"/>
          <w:lang w:eastAsia="hi-IN" w:bidi="hi-IN"/>
        </w:rPr>
        <w:t>Parametry drzwi projektowanych:</w:t>
      </w:r>
      <w:r w:rsidR="0038378A">
        <w:rPr>
          <w:rFonts w:asciiTheme="minorHAnsi" w:eastAsia="Lucida Sans Unicode" w:hAnsiTheme="minorHAnsi" w:cstheme="minorHAnsi"/>
          <w:kern w:val="1"/>
          <w:sz w:val="22"/>
          <w:szCs w:val="22"/>
          <w:lang w:eastAsia="hi-IN" w:bidi="hi-IN"/>
        </w:rPr>
        <w:t xml:space="preserve"> </w:t>
      </w:r>
      <w:r w:rsidRPr="00254C85">
        <w:rPr>
          <w:rFonts w:asciiTheme="minorHAnsi" w:eastAsia="Lucida Sans Unicode" w:hAnsiTheme="minorHAnsi" w:cstheme="minorHAnsi"/>
          <w:kern w:val="1"/>
          <w:sz w:val="22"/>
          <w:szCs w:val="22"/>
          <w:lang w:eastAsia="hi-IN" w:bidi="hi-IN"/>
        </w:rPr>
        <w:t xml:space="preserve">do uzgodnienia z Zamawiającym </w:t>
      </w:r>
    </w:p>
    <w:p w14:paraId="5930F9B1" w14:textId="77777777" w:rsidR="009C7854" w:rsidRPr="00254C85" w:rsidRDefault="009C7854" w:rsidP="0038378A">
      <w:pPr>
        <w:widowControl w:val="0"/>
        <w:suppressAutoHyphens/>
        <w:jc w:val="both"/>
        <w:rPr>
          <w:rFonts w:asciiTheme="minorHAnsi" w:eastAsia="Lucida Sans Unicode" w:hAnsiTheme="minorHAnsi" w:cstheme="minorHAnsi"/>
          <w:kern w:val="1"/>
          <w:sz w:val="22"/>
          <w:szCs w:val="22"/>
          <w:lang w:eastAsia="hi-IN" w:bidi="hi-IN"/>
        </w:rPr>
      </w:pPr>
      <w:r w:rsidRPr="00254C85">
        <w:rPr>
          <w:rFonts w:asciiTheme="minorHAnsi" w:eastAsia="Lucida Sans Unicode" w:hAnsiTheme="minorHAnsi" w:cstheme="minorHAnsi"/>
          <w:kern w:val="1"/>
          <w:sz w:val="22"/>
          <w:szCs w:val="22"/>
          <w:lang w:eastAsia="hi-IN" w:bidi="hi-IN"/>
        </w:rPr>
        <w:t xml:space="preserve">Stolarkę drzwiową należy dostarczyć z klamkami wraz  z szyldami i wkładkami patentowymi. </w:t>
      </w:r>
    </w:p>
    <w:p w14:paraId="46E7E6E6" w14:textId="77777777" w:rsidR="009C7854" w:rsidRPr="00254C85" w:rsidRDefault="009C7854" w:rsidP="0038378A">
      <w:pPr>
        <w:widowControl w:val="0"/>
        <w:suppressAutoHyphens/>
        <w:jc w:val="both"/>
        <w:rPr>
          <w:rFonts w:asciiTheme="minorHAnsi" w:eastAsia="Lucida Sans Unicode" w:hAnsiTheme="minorHAnsi" w:cstheme="minorHAnsi"/>
          <w:kern w:val="1"/>
          <w:sz w:val="22"/>
          <w:szCs w:val="22"/>
          <w:lang w:eastAsia="hi-IN" w:bidi="hi-IN"/>
        </w:rPr>
      </w:pPr>
      <w:r w:rsidRPr="00254C85">
        <w:rPr>
          <w:rFonts w:asciiTheme="minorHAnsi" w:eastAsia="Lucida Sans Unicode" w:hAnsiTheme="minorHAnsi" w:cstheme="minorHAnsi"/>
          <w:kern w:val="1"/>
          <w:sz w:val="22"/>
          <w:szCs w:val="22"/>
          <w:lang w:eastAsia="hi-IN" w:bidi="hi-IN"/>
        </w:rPr>
        <w:t>Drzwi wyposażyć w odbojnice – w zależności od potrzeb ścienne lub podłogowe.</w:t>
      </w:r>
    </w:p>
    <w:p w14:paraId="4991D919" w14:textId="77777777" w:rsidR="008F6C91" w:rsidRDefault="009C7854" w:rsidP="008F6C91">
      <w:pPr>
        <w:widowControl w:val="0"/>
        <w:suppressAutoHyphens/>
        <w:jc w:val="both"/>
        <w:rPr>
          <w:rFonts w:asciiTheme="minorHAnsi" w:eastAsia="Lucida Sans Unicode" w:hAnsiTheme="minorHAnsi" w:cstheme="minorHAnsi"/>
          <w:kern w:val="1"/>
          <w:sz w:val="22"/>
          <w:szCs w:val="22"/>
          <w:lang w:eastAsia="hi-IN" w:bidi="hi-IN"/>
        </w:rPr>
      </w:pPr>
      <w:r w:rsidRPr="00254C85">
        <w:rPr>
          <w:rFonts w:asciiTheme="minorHAnsi" w:eastAsia="Lucida Sans Unicode" w:hAnsiTheme="minorHAnsi" w:cstheme="minorHAnsi"/>
          <w:kern w:val="1"/>
          <w:sz w:val="22"/>
          <w:szCs w:val="22"/>
          <w:lang w:eastAsia="hi-IN" w:bidi="hi-IN"/>
        </w:rPr>
        <w:t>W pomieszczeniach sanitarnych drzwi wewnętrzne z podcięciem w dolnej części. Drzwi z węzłów sanitarnych ogólnodostępnych wyposażone w samozamykacze. Stolarkę drzwiową należy dostarczyć z klamkami wraz  z szyldami i wkładkami patentowymi do zamków z ko</w:t>
      </w:r>
      <w:r w:rsidR="008F6C91">
        <w:rPr>
          <w:rFonts w:asciiTheme="minorHAnsi" w:eastAsia="Lucida Sans Unicode" w:hAnsiTheme="minorHAnsi" w:cstheme="minorHAnsi"/>
          <w:kern w:val="1"/>
          <w:sz w:val="22"/>
          <w:szCs w:val="22"/>
          <w:lang w:eastAsia="hi-IN" w:bidi="hi-IN"/>
        </w:rPr>
        <w:t>mpletem 3 kluczy na jedne drzwi.</w:t>
      </w:r>
    </w:p>
    <w:p w14:paraId="7B428239" w14:textId="77777777" w:rsidR="009C7854" w:rsidRPr="0009074F" w:rsidRDefault="009C7854" w:rsidP="008F6C91">
      <w:pPr>
        <w:widowControl w:val="0"/>
        <w:suppressAutoHyphens/>
        <w:jc w:val="both"/>
        <w:rPr>
          <w:rFonts w:asciiTheme="minorHAnsi" w:eastAsia="Lucida Sans Unicode" w:hAnsiTheme="minorHAnsi" w:cstheme="minorHAnsi"/>
          <w:b/>
          <w:kern w:val="1"/>
          <w:sz w:val="22"/>
          <w:szCs w:val="22"/>
          <w:lang w:eastAsia="hi-IN" w:bidi="hi-IN"/>
        </w:rPr>
      </w:pPr>
      <w:r w:rsidRPr="0009074F">
        <w:rPr>
          <w:rFonts w:asciiTheme="minorHAnsi" w:eastAsia="Lucida Sans Unicode" w:hAnsiTheme="minorHAnsi" w:cstheme="minorHAnsi"/>
          <w:b/>
          <w:kern w:val="1"/>
          <w:sz w:val="22"/>
          <w:szCs w:val="22"/>
          <w:lang w:eastAsia="hi-IN" w:bidi="hi-IN"/>
        </w:rPr>
        <w:t>Drzwi przeciwpożarowe.</w:t>
      </w:r>
    </w:p>
    <w:p w14:paraId="418AC55C" w14:textId="77777777" w:rsidR="009C7854" w:rsidRPr="00093EAE" w:rsidRDefault="00093EAE" w:rsidP="0009074F">
      <w:pPr>
        <w:widowControl w:val="0"/>
        <w:suppressAutoHyphens/>
        <w:jc w:val="both"/>
        <w:rPr>
          <w:rFonts w:asciiTheme="minorHAnsi" w:eastAsia="SimSun" w:hAnsiTheme="minorHAnsi" w:cstheme="minorHAnsi"/>
          <w:kern w:val="1"/>
          <w:sz w:val="22"/>
          <w:szCs w:val="22"/>
          <w:lang w:eastAsia="ar-SA"/>
        </w:rPr>
      </w:pPr>
      <w:r w:rsidRPr="00093EAE">
        <w:rPr>
          <w:rFonts w:asciiTheme="minorHAnsi" w:eastAsia="Lucida Sans Unicode" w:hAnsiTheme="minorHAnsi" w:cstheme="minorHAnsi"/>
          <w:kern w:val="1"/>
          <w:sz w:val="22"/>
          <w:szCs w:val="22"/>
          <w:lang w:eastAsia="hi-IN" w:bidi="hi-IN"/>
        </w:rPr>
        <w:t>Projektując obiekt należy wykonać go z obowiązującymi przepisami ppoż. oraz uzgodnić z rzeczoznawcą ppoż.</w:t>
      </w:r>
    </w:p>
    <w:p w14:paraId="03C22F9F" w14:textId="77777777" w:rsidR="009C7854" w:rsidRPr="00093EAE" w:rsidRDefault="00501F78" w:rsidP="0009074F">
      <w:pPr>
        <w:widowControl w:val="0"/>
        <w:suppressAutoHyphens/>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kern w:val="1"/>
          <w:sz w:val="22"/>
          <w:szCs w:val="22"/>
          <w:lang w:eastAsia="hi-IN" w:bidi="hi-IN"/>
        </w:rPr>
        <w:t xml:space="preserve">Należy </w:t>
      </w:r>
      <w:r w:rsidR="009C7854" w:rsidRPr="00093EAE">
        <w:rPr>
          <w:rFonts w:asciiTheme="minorHAnsi" w:eastAsia="Lucida Sans Unicode" w:hAnsiTheme="minorHAnsi" w:cstheme="minorHAnsi"/>
          <w:kern w:val="1"/>
          <w:sz w:val="22"/>
          <w:szCs w:val="22"/>
          <w:lang w:eastAsia="hi-IN" w:bidi="hi-IN"/>
        </w:rPr>
        <w:t xml:space="preserve">zaprojektować </w:t>
      </w:r>
      <w:r>
        <w:rPr>
          <w:rFonts w:asciiTheme="minorHAnsi" w:eastAsia="Lucida Sans Unicode" w:hAnsiTheme="minorHAnsi" w:cstheme="minorHAnsi"/>
          <w:kern w:val="1"/>
          <w:sz w:val="22"/>
          <w:szCs w:val="22"/>
          <w:lang w:eastAsia="hi-IN" w:bidi="hi-IN"/>
        </w:rPr>
        <w:t xml:space="preserve">i wykonać </w:t>
      </w:r>
      <w:r w:rsidR="009C7854" w:rsidRPr="00093EAE">
        <w:rPr>
          <w:rFonts w:asciiTheme="minorHAnsi" w:eastAsia="Lucida Sans Unicode" w:hAnsiTheme="minorHAnsi" w:cstheme="minorHAnsi"/>
          <w:kern w:val="1"/>
          <w:sz w:val="22"/>
          <w:szCs w:val="22"/>
          <w:lang w:eastAsia="hi-IN" w:bidi="hi-IN"/>
        </w:rPr>
        <w:t xml:space="preserve">stolarkę przeciwpożarową - typu: stolarka aluminiowa w ciągach komunikacyjnych ( z kl. schodowej i </w:t>
      </w:r>
      <w:proofErr w:type="spellStart"/>
      <w:r w:rsidR="009C7854" w:rsidRPr="00093EAE">
        <w:rPr>
          <w:rFonts w:asciiTheme="minorHAnsi" w:eastAsia="Lucida Sans Unicode" w:hAnsiTheme="minorHAnsi" w:cstheme="minorHAnsi"/>
          <w:kern w:val="1"/>
          <w:sz w:val="22"/>
          <w:szCs w:val="22"/>
          <w:lang w:eastAsia="hi-IN" w:bidi="hi-IN"/>
        </w:rPr>
        <w:t>inn</w:t>
      </w:r>
      <w:proofErr w:type="spellEnd"/>
      <w:r w:rsidR="009C7854" w:rsidRPr="00093EAE">
        <w:rPr>
          <w:rFonts w:asciiTheme="minorHAnsi" w:eastAsia="Lucida Sans Unicode" w:hAnsiTheme="minorHAnsi" w:cstheme="minorHAnsi"/>
          <w:kern w:val="1"/>
          <w:sz w:val="22"/>
          <w:szCs w:val="22"/>
          <w:lang w:eastAsia="hi-IN" w:bidi="hi-IN"/>
        </w:rPr>
        <w:t>.) w całości przeszklona o parametrach zgodnych z przepisami</w:t>
      </w:r>
      <w:r w:rsidR="009C7854" w:rsidRPr="00093EAE">
        <w:rPr>
          <w:rFonts w:asciiTheme="minorHAnsi" w:eastAsia="Lucida Sans Unicode" w:hAnsiTheme="minorHAnsi" w:cstheme="minorHAnsi"/>
          <w:kern w:val="1"/>
          <w:sz w:val="22"/>
          <w:szCs w:val="22"/>
          <w:shd w:val="clear" w:color="auto" w:fill="FFFFFF"/>
          <w:lang w:eastAsia="hi-IN" w:bidi="hi-IN"/>
        </w:rPr>
        <w:t xml:space="preserve"> techniczno-budowlanymi oraz z zasadami wiedzy technicznej, zapewniając m.in. spełnienie wymagań podstawowych, w tym dotyczących bezpieczeństwa pożarowego</w:t>
      </w:r>
      <w:r w:rsidR="009C7854" w:rsidRPr="00093EAE">
        <w:rPr>
          <w:rFonts w:asciiTheme="minorHAnsi" w:eastAsia="Lucida Sans Unicode" w:hAnsiTheme="minorHAnsi" w:cstheme="minorHAnsi"/>
          <w:kern w:val="1"/>
          <w:sz w:val="22"/>
          <w:szCs w:val="22"/>
          <w:lang w:eastAsia="hi-IN" w:bidi="hi-IN"/>
        </w:rPr>
        <w:t xml:space="preserve">. Należy stosować </w:t>
      </w:r>
      <w:r w:rsidR="009C7854" w:rsidRPr="00093EAE">
        <w:rPr>
          <w:rFonts w:asciiTheme="minorHAnsi" w:eastAsia="Lucida Sans Unicode" w:hAnsiTheme="minorHAnsi" w:cstheme="minorHAnsi"/>
          <w:kern w:val="1"/>
          <w:sz w:val="22"/>
          <w:szCs w:val="22"/>
          <w:shd w:val="clear" w:color="auto" w:fill="FFFFFF"/>
          <w:lang w:eastAsia="hi-IN" w:bidi="hi-IN"/>
        </w:rPr>
        <w:t xml:space="preserve">specjalistyczne urządzenia automatyzujące działanie drzwi przeciwpożarowych wyposażonych w </w:t>
      </w:r>
      <w:r w:rsidR="009C7854" w:rsidRPr="00093EAE">
        <w:rPr>
          <w:rFonts w:asciiTheme="minorHAnsi" w:eastAsia="Lucida Sans Unicode" w:hAnsiTheme="minorHAnsi" w:cstheme="minorHAnsi"/>
          <w:kern w:val="1"/>
          <w:sz w:val="22"/>
          <w:szCs w:val="22"/>
          <w:lang w:eastAsia="hi-IN" w:bidi="hi-IN"/>
        </w:rPr>
        <w:t> </w:t>
      </w:r>
      <w:proofErr w:type="spellStart"/>
      <w:r w:rsidR="009C7854" w:rsidRPr="00093EAE">
        <w:rPr>
          <w:rFonts w:asciiTheme="minorHAnsi" w:eastAsia="Lucida Sans Unicode" w:hAnsiTheme="minorHAnsi" w:cstheme="minorHAnsi"/>
          <w:kern w:val="1"/>
          <w:sz w:val="22"/>
          <w:szCs w:val="22"/>
          <w:lang w:eastAsia="hi-IN" w:bidi="hi-IN"/>
        </w:rPr>
        <w:t>elektrotrzymacze</w:t>
      </w:r>
      <w:proofErr w:type="spellEnd"/>
      <w:r w:rsidR="009C7854" w:rsidRPr="00093EAE">
        <w:rPr>
          <w:rFonts w:asciiTheme="minorHAnsi" w:eastAsia="Lucida Sans Unicode" w:hAnsiTheme="minorHAnsi" w:cstheme="minorHAnsi"/>
          <w:kern w:val="1"/>
          <w:sz w:val="22"/>
          <w:szCs w:val="22"/>
          <w:lang w:eastAsia="hi-IN" w:bidi="hi-IN"/>
        </w:rPr>
        <w:t xml:space="preserve"> i </w:t>
      </w:r>
      <w:proofErr w:type="spellStart"/>
      <w:r w:rsidR="009C7854" w:rsidRPr="00093EAE">
        <w:rPr>
          <w:rFonts w:asciiTheme="minorHAnsi" w:eastAsia="Lucida Sans Unicode" w:hAnsiTheme="minorHAnsi" w:cstheme="minorHAnsi"/>
          <w:kern w:val="1"/>
          <w:sz w:val="22"/>
          <w:szCs w:val="22"/>
          <w:lang w:eastAsia="hi-IN" w:bidi="hi-IN"/>
        </w:rPr>
        <w:t>elektrozaczepy</w:t>
      </w:r>
      <w:proofErr w:type="spellEnd"/>
      <w:r w:rsidR="009C7854" w:rsidRPr="00093EAE">
        <w:rPr>
          <w:rFonts w:asciiTheme="minorHAnsi" w:eastAsia="Lucida Sans Unicode" w:hAnsiTheme="minorHAnsi" w:cstheme="minorHAnsi"/>
          <w:kern w:val="1"/>
          <w:sz w:val="22"/>
          <w:szCs w:val="22"/>
          <w:lang w:eastAsia="hi-IN" w:bidi="hi-IN"/>
        </w:rPr>
        <w:t xml:space="preserve">. Do drzwi pożarowych na korytarzach należy zapewnić możliwość ręcznego otwierania drzwi służących do ewakuacji.  W przypadku zaprojektowanej stolarki ppoż. do pom. technicznych, kolorystyka  i wygląd stolarki - do </w:t>
      </w:r>
      <w:proofErr w:type="spellStart"/>
      <w:r w:rsidR="009C7854" w:rsidRPr="00093EAE">
        <w:rPr>
          <w:rFonts w:asciiTheme="minorHAnsi" w:eastAsia="Lucida Sans Unicode" w:hAnsiTheme="minorHAnsi" w:cstheme="minorHAnsi"/>
          <w:kern w:val="1"/>
          <w:sz w:val="22"/>
          <w:szCs w:val="22"/>
          <w:lang w:eastAsia="hi-IN" w:bidi="hi-IN"/>
        </w:rPr>
        <w:t>uzg</w:t>
      </w:r>
      <w:proofErr w:type="spellEnd"/>
      <w:r w:rsidR="009C7854" w:rsidRPr="00093EAE">
        <w:rPr>
          <w:rFonts w:asciiTheme="minorHAnsi" w:eastAsia="Lucida Sans Unicode" w:hAnsiTheme="minorHAnsi" w:cstheme="minorHAnsi"/>
          <w:kern w:val="1"/>
          <w:sz w:val="22"/>
          <w:szCs w:val="22"/>
          <w:lang w:eastAsia="hi-IN" w:bidi="hi-IN"/>
        </w:rPr>
        <w:t>. z Zamawiającym.</w:t>
      </w:r>
    </w:p>
    <w:p w14:paraId="4BA98808" w14:textId="77777777" w:rsidR="009C7854" w:rsidRPr="00A7291B" w:rsidRDefault="00600539" w:rsidP="00600539">
      <w:pPr>
        <w:pStyle w:val="Akapitzlist"/>
        <w:widowControl w:val="0"/>
        <w:suppressAutoHyphens/>
        <w:spacing w:before="113"/>
        <w:ind w:left="0"/>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6.3.8   </w:t>
      </w:r>
      <w:r w:rsidR="009C7854" w:rsidRPr="00A7291B">
        <w:rPr>
          <w:rFonts w:asciiTheme="minorHAnsi" w:eastAsia="Lucida Sans Unicode" w:hAnsiTheme="minorHAnsi" w:cstheme="minorHAnsi"/>
          <w:b/>
          <w:kern w:val="1"/>
          <w:sz w:val="22"/>
          <w:szCs w:val="22"/>
          <w:lang w:eastAsia="hi-IN" w:bidi="hi-IN"/>
        </w:rPr>
        <w:t>Przystosowanie budynku dla osób niepełnosprawnych.</w:t>
      </w:r>
    </w:p>
    <w:p w14:paraId="41D46742" w14:textId="77777777" w:rsidR="00093EAE" w:rsidRDefault="00093EAE" w:rsidP="00600539">
      <w:pPr>
        <w:widowControl w:val="0"/>
        <w:suppressAutoHyphens/>
        <w:jc w:val="both"/>
        <w:rPr>
          <w:rFonts w:asciiTheme="minorHAnsi" w:eastAsia="Lucida Sans Unicode" w:hAnsiTheme="minorHAnsi" w:cstheme="minorHAnsi"/>
          <w:kern w:val="1"/>
          <w:sz w:val="22"/>
          <w:szCs w:val="22"/>
          <w:lang w:eastAsia="hi-IN" w:bidi="hi-IN"/>
        </w:rPr>
      </w:pPr>
      <w:r w:rsidRPr="00093EAE">
        <w:rPr>
          <w:rFonts w:asciiTheme="minorHAnsi" w:eastAsia="Lucida Sans Unicode" w:hAnsiTheme="minorHAnsi" w:cstheme="minorHAnsi"/>
          <w:kern w:val="1"/>
          <w:sz w:val="22"/>
          <w:szCs w:val="22"/>
          <w:lang w:eastAsia="hi-IN" w:bidi="hi-IN"/>
        </w:rPr>
        <w:t>Projektując obiekt należy wykonać</w:t>
      </w:r>
      <w:r w:rsidR="008F6C91">
        <w:rPr>
          <w:rFonts w:asciiTheme="minorHAnsi" w:eastAsia="Lucida Sans Unicode" w:hAnsiTheme="minorHAnsi" w:cstheme="minorHAnsi"/>
          <w:kern w:val="1"/>
          <w:sz w:val="22"/>
          <w:szCs w:val="22"/>
          <w:lang w:eastAsia="hi-IN" w:bidi="hi-IN"/>
        </w:rPr>
        <w:t xml:space="preserve"> go z obowiązującymi przepisami i zaleceniami </w:t>
      </w:r>
      <w:r w:rsidRPr="00093EAE">
        <w:rPr>
          <w:rFonts w:asciiTheme="minorHAnsi" w:eastAsia="Lucida Sans Unicode" w:hAnsiTheme="minorHAnsi" w:cstheme="minorHAnsi"/>
          <w:kern w:val="1"/>
          <w:sz w:val="22"/>
          <w:szCs w:val="22"/>
          <w:lang w:eastAsia="hi-IN" w:bidi="hi-IN"/>
        </w:rPr>
        <w:t>dotyczącymi osób z niepełnosprawnością. Obiekt dostępny w pełni poprzez wejście znajdujące się od strony północnej budynku oraz dźwigi.</w:t>
      </w:r>
    </w:p>
    <w:p w14:paraId="0C8A2C57" w14:textId="77777777" w:rsidR="000C6933" w:rsidRPr="00501F78" w:rsidRDefault="000C6933" w:rsidP="00600539">
      <w:pPr>
        <w:widowControl w:val="0"/>
        <w:suppressAutoHyphens/>
        <w:jc w:val="both"/>
        <w:rPr>
          <w:rFonts w:asciiTheme="minorHAnsi" w:eastAsia="SimSun" w:hAnsiTheme="minorHAnsi" w:cstheme="minorHAnsi"/>
          <w:kern w:val="1"/>
          <w:sz w:val="10"/>
          <w:szCs w:val="10"/>
          <w:lang w:eastAsia="ar-SA"/>
        </w:rPr>
      </w:pPr>
    </w:p>
    <w:p w14:paraId="2BD3C585" w14:textId="77777777" w:rsidR="000657D9" w:rsidRPr="00600539" w:rsidRDefault="00600539" w:rsidP="00263D7D">
      <w:pPr>
        <w:pStyle w:val="Akapitzlist"/>
        <w:widowControl w:val="0"/>
        <w:numPr>
          <w:ilvl w:val="2"/>
          <w:numId w:val="36"/>
        </w:numPr>
        <w:suppressAutoHyphens/>
        <w:jc w:val="both"/>
        <w:rPr>
          <w:rFonts w:asciiTheme="minorHAnsi" w:eastAsia="Lucida Sans Unicode" w:hAnsiTheme="minorHAnsi" w:cstheme="minorHAnsi"/>
          <w:b/>
          <w:kern w:val="1"/>
          <w:sz w:val="22"/>
          <w:szCs w:val="22"/>
          <w:lang w:eastAsia="hi-IN" w:bidi="hi-IN"/>
        </w:rPr>
      </w:pPr>
      <w:r w:rsidRPr="00600539">
        <w:rPr>
          <w:rFonts w:asciiTheme="minorHAnsi" w:eastAsia="Lucida Sans Unicode" w:hAnsiTheme="minorHAnsi" w:cstheme="minorHAnsi"/>
          <w:b/>
          <w:kern w:val="1"/>
          <w:sz w:val="22"/>
          <w:szCs w:val="22"/>
          <w:lang w:eastAsia="hi-IN" w:bidi="hi-IN"/>
        </w:rPr>
        <w:t>Dach</w:t>
      </w:r>
    </w:p>
    <w:p w14:paraId="764D56D4" w14:textId="77777777" w:rsidR="009C7854" w:rsidRDefault="00501F78" w:rsidP="00600539">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W</w:t>
      </w:r>
      <w:r w:rsidR="000657D9" w:rsidRPr="00093EAE">
        <w:rPr>
          <w:rFonts w:asciiTheme="minorHAnsi" w:eastAsia="Lucida Sans Unicode" w:hAnsiTheme="minorHAnsi" w:cstheme="minorHAnsi"/>
          <w:kern w:val="1"/>
          <w:sz w:val="22"/>
          <w:szCs w:val="22"/>
          <w:lang w:eastAsia="hi-IN" w:bidi="hi-IN"/>
        </w:rPr>
        <w:t xml:space="preserve">ięźba dachowa </w:t>
      </w:r>
      <w:r w:rsidR="00093EAE" w:rsidRPr="00093EAE">
        <w:rPr>
          <w:rFonts w:asciiTheme="minorHAnsi" w:eastAsia="Lucida Sans Unicode" w:hAnsiTheme="minorHAnsi" w:cstheme="minorHAnsi"/>
          <w:kern w:val="1"/>
          <w:sz w:val="22"/>
          <w:szCs w:val="22"/>
          <w:lang w:eastAsia="hi-IN" w:bidi="hi-IN"/>
        </w:rPr>
        <w:t>drewnian</w:t>
      </w:r>
      <w:r w:rsidR="00B20CCC">
        <w:rPr>
          <w:rFonts w:asciiTheme="minorHAnsi" w:eastAsia="Lucida Sans Unicode" w:hAnsiTheme="minorHAnsi" w:cstheme="minorHAnsi"/>
          <w:kern w:val="1"/>
          <w:sz w:val="22"/>
          <w:szCs w:val="22"/>
          <w:lang w:eastAsia="hi-IN" w:bidi="hi-IN"/>
        </w:rPr>
        <w:t>a</w:t>
      </w:r>
      <w:r w:rsidR="00093EAE" w:rsidRPr="00093EAE">
        <w:rPr>
          <w:rFonts w:asciiTheme="minorHAnsi" w:eastAsia="Lucida Sans Unicode" w:hAnsiTheme="minorHAnsi" w:cstheme="minorHAnsi"/>
          <w:kern w:val="1"/>
          <w:sz w:val="22"/>
          <w:szCs w:val="22"/>
          <w:lang w:eastAsia="hi-IN" w:bidi="hi-IN"/>
        </w:rPr>
        <w:t xml:space="preserve">, należy zaprojektować izolacyjność </w:t>
      </w:r>
      <w:r w:rsidR="00093EAE">
        <w:rPr>
          <w:rFonts w:asciiTheme="minorHAnsi" w:eastAsia="Lucida Sans Unicode" w:hAnsiTheme="minorHAnsi" w:cstheme="minorHAnsi"/>
          <w:kern w:val="1"/>
          <w:sz w:val="22"/>
          <w:szCs w:val="22"/>
          <w:lang w:eastAsia="hi-IN" w:bidi="hi-IN"/>
        </w:rPr>
        <w:t>ciepl</w:t>
      </w:r>
      <w:r w:rsidR="00093EAE" w:rsidRPr="00093EAE">
        <w:rPr>
          <w:rFonts w:asciiTheme="minorHAnsi" w:eastAsia="Lucida Sans Unicode" w:hAnsiTheme="minorHAnsi" w:cstheme="minorHAnsi"/>
          <w:kern w:val="1"/>
          <w:sz w:val="22"/>
          <w:szCs w:val="22"/>
          <w:lang w:eastAsia="hi-IN" w:bidi="hi-IN"/>
        </w:rPr>
        <w:t xml:space="preserve">ną </w:t>
      </w:r>
      <w:proofErr w:type="spellStart"/>
      <w:r w:rsidR="00093EAE" w:rsidRPr="00093EAE">
        <w:rPr>
          <w:rFonts w:asciiTheme="minorHAnsi" w:eastAsia="Lucida Sans Unicode" w:hAnsiTheme="minorHAnsi" w:cstheme="minorHAnsi"/>
          <w:kern w:val="1"/>
          <w:sz w:val="22"/>
          <w:szCs w:val="22"/>
          <w:lang w:eastAsia="hi-IN" w:bidi="hi-IN"/>
        </w:rPr>
        <w:t>zg</w:t>
      </w:r>
      <w:proofErr w:type="spellEnd"/>
      <w:r w:rsidR="00093EAE" w:rsidRPr="00093EAE">
        <w:rPr>
          <w:rFonts w:asciiTheme="minorHAnsi" w:eastAsia="Lucida Sans Unicode" w:hAnsiTheme="minorHAnsi" w:cstheme="minorHAnsi"/>
          <w:kern w:val="1"/>
          <w:sz w:val="22"/>
          <w:szCs w:val="22"/>
          <w:lang w:eastAsia="hi-IN" w:bidi="hi-IN"/>
        </w:rPr>
        <w:t xml:space="preserve"> z normami. Dach </w:t>
      </w:r>
      <w:r w:rsidR="00B20CCC">
        <w:rPr>
          <w:rFonts w:asciiTheme="minorHAnsi" w:eastAsia="Lucida Sans Unicode" w:hAnsiTheme="minorHAnsi" w:cstheme="minorHAnsi"/>
          <w:kern w:val="1"/>
          <w:sz w:val="22"/>
          <w:szCs w:val="22"/>
          <w:lang w:eastAsia="hi-IN" w:bidi="hi-IN"/>
        </w:rPr>
        <w:t xml:space="preserve">ma </w:t>
      </w:r>
      <w:r w:rsidR="00093EAE" w:rsidRPr="00093EAE">
        <w:rPr>
          <w:rFonts w:asciiTheme="minorHAnsi" w:eastAsia="Lucida Sans Unicode" w:hAnsiTheme="minorHAnsi" w:cstheme="minorHAnsi"/>
          <w:kern w:val="1"/>
          <w:sz w:val="22"/>
          <w:szCs w:val="22"/>
          <w:lang w:eastAsia="hi-IN" w:bidi="hi-IN"/>
        </w:rPr>
        <w:t>posiada</w:t>
      </w:r>
      <w:r w:rsidR="00B20CCC">
        <w:rPr>
          <w:rFonts w:asciiTheme="minorHAnsi" w:eastAsia="Lucida Sans Unicode" w:hAnsiTheme="minorHAnsi" w:cstheme="minorHAnsi"/>
          <w:kern w:val="1"/>
          <w:sz w:val="22"/>
          <w:szCs w:val="22"/>
          <w:lang w:eastAsia="hi-IN" w:bidi="hi-IN"/>
        </w:rPr>
        <w:t>ć</w:t>
      </w:r>
      <w:r w:rsidR="00093EAE" w:rsidRPr="00093EAE">
        <w:rPr>
          <w:rFonts w:asciiTheme="minorHAnsi" w:eastAsia="Lucida Sans Unicode" w:hAnsiTheme="minorHAnsi" w:cstheme="minorHAnsi"/>
          <w:kern w:val="1"/>
          <w:sz w:val="22"/>
          <w:szCs w:val="22"/>
          <w:lang w:eastAsia="hi-IN" w:bidi="hi-IN"/>
        </w:rPr>
        <w:t xml:space="preserve"> szklany świetlik </w:t>
      </w:r>
      <w:r w:rsidR="00B20CCC">
        <w:rPr>
          <w:rFonts w:asciiTheme="minorHAnsi" w:eastAsia="Lucida Sans Unicode" w:hAnsiTheme="minorHAnsi" w:cstheme="minorHAnsi"/>
          <w:kern w:val="1"/>
          <w:sz w:val="22"/>
          <w:szCs w:val="22"/>
          <w:lang w:eastAsia="hi-IN" w:bidi="hi-IN"/>
        </w:rPr>
        <w:t xml:space="preserve">łączący dwie części dachów dwuspadowych (do </w:t>
      </w:r>
      <w:proofErr w:type="spellStart"/>
      <w:r w:rsidR="00B20CCC">
        <w:rPr>
          <w:rFonts w:asciiTheme="minorHAnsi" w:eastAsia="Lucida Sans Unicode" w:hAnsiTheme="minorHAnsi" w:cstheme="minorHAnsi"/>
          <w:kern w:val="1"/>
          <w:sz w:val="22"/>
          <w:szCs w:val="22"/>
          <w:lang w:eastAsia="hi-IN" w:bidi="hi-IN"/>
        </w:rPr>
        <w:t>uzg</w:t>
      </w:r>
      <w:proofErr w:type="spellEnd"/>
      <w:r w:rsidR="00B20CCC">
        <w:rPr>
          <w:rFonts w:asciiTheme="minorHAnsi" w:eastAsia="Lucida Sans Unicode" w:hAnsiTheme="minorHAnsi" w:cstheme="minorHAnsi"/>
          <w:kern w:val="1"/>
          <w:sz w:val="22"/>
          <w:szCs w:val="22"/>
          <w:lang w:eastAsia="hi-IN" w:bidi="hi-IN"/>
        </w:rPr>
        <w:t>. z Zamawiającym i PWKZ na etapie projektu)</w:t>
      </w:r>
      <w:r w:rsidR="00600539">
        <w:rPr>
          <w:rFonts w:asciiTheme="minorHAnsi" w:eastAsia="Lucida Sans Unicode" w:hAnsiTheme="minorHAnsi" w:cstheme="minorHAnsi"/>
          <w:kern w:val="1"/>
          <w:sz w:val="22"/>
          <w:szCs w:val="22"/>
          <w:lang w:eastAsia="hi-IN" w:bidi="hi-IN"/>
        </w:rPr>
        <w:t>, który doświetli wnętrze obiektu zapewniając również zwiększenie jego możliwości użytkowych.</w:t>
      </w:r>
    </w:p>
    <w:p w14:paraId="10090937" w14:textId="77777777" w:rsidR="00181B7F" w:rsidRPr="00181B7F" w:rsidRDefault="00181B7F" w:rsidP="00600539">
      <w:pPr>
        <w:widowControl w:val="0"/>
        <w:suppressAutoHyphens/>
        <w:jc w:val="both"/>
        <w:rPr>
          <w:rFonts w:asciiTheme="minorHAnsi" w:eastAsia="Lucida Sans Unicode" w:hAnsiTheme="minorHAnsi" w:cstheme="minorHAnsi"/>
          <w:kern w:val="1"/>
          <w:sz w:val="16"/>
          <w:szCs w:val="16"/>
          <w:lang w:eastAsia="hi-IN" w:bidi="hi-IN"/>
        </w:rPr>
      </w:pPr>
    </w:p>
    <w:p w14:paraId="45B342BF" w14:textId="77777777" w:rsidR="000657D9" w:rsidRPr="00093EAE" w:rsidRDefault="00600539" w:rsidP="00A7291B">
      <w:pPr>
        <w:widowControl w:val="0"/>
        <w:suppressAutoHyphens/>
        <w:ind w:left="-142"/>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color w:val="0070C0"/>
          <w:kern w:val="1"/>
          <w:sz w:val="22"/>
          <w:szCs w:val="22"/>
          <w:lang w:eastAsia="hi-IN" w:bidi="hi-IN"/>
        </w:rPr>
        <w:t xml:space="preserve">   </w:t>
      </w:r>
      <w:r w:rsidRPr="00600539">
        <w:rPr>
          <w:rFonts w:asciiTheme="minorHAnsi" w:eastAsia="Lucida Sans Unicode" w:hAnsiTheme="minorHAnsi" w:cstheme="minorHAnsi"/>
          <w:b/>
          <w:kern w:val="1"/>
          <w:sz w:val="22"/>
          <w:szCs w:val="22"/>
          <w:lang w:eastAsia="hi-IN" w:bidi="hi-IN"/>
        </w:rPr>
        <w:t xml:space="preserve">6.3.10 </w:t>
      </w:r>
      <w:r w:rsidR="000657D9" w:rsidRPr="00093EAE">
        <w:rPr>
          <w:rFonts w:asciiTheme="minorHAnsi" w:eastAsia="Lucida Sans Unicode" w:hAnsiTheme="minorHAnsi" w:cstheme="minorHAnsi"/>
          <w:b/>
          <w:kern w:val="1"/>
          <w:sz w:val="22"/>
          <w:szCs w:val="22"/>
          <w:lang w:eastAsia="hi-IN" w:bidi="hi-IN"/>
        </w:rPr>
        <w:t>Klatki schodowe</w:t>
      </w:r>
    </w:p>
    <w:p w14:paraId="091462F8" w14:textId="77777777" w:rsidR="000657D9" w:rsidRPr="00093EAE" w:rsidRDefault="00093EAE" w:rsidP="0038342A">
      <w:pPr>
        <w:widowControl w:val="0"/>
        <w:suppressAutoHyphens/>
        <w:spacing w:after="113"/>
        <w:rPr>
          <w:rFonts w:asciiTheme="minorHAnsi" w:eastAsia="Lucida Sans Unicode" w:hAnsiTheme="minorHAnsi" w:cstheme="minorHAnsi"/>
          <w:b/>
          <w:kern w:val="1"/>
          <w:sz w:val="22"/>
          <w:szCs w:val="22"/>
          <w:u w:val="single"/>
          <w:lang w:eastAsia="hi-IN" w:bidi="hi-IN"/>
        </w:rPr>
      </w:pPr>
      <w:r w:rsidRPr="00093EAE">
        <w:rPr>
          <w:rFonts w:asciiTheme="minorHAnsi" w:eastAsia="Lucida Sans Unicode" w:hAnsiTheme="minorHAnsi" w:cstheme="minorHAnsi"/>
          <w:kern w:val="1"/>
          <w:sz w:val="22"/>
          <w:szCs w:val="22"/>
          <w:lang w:eastAsia="hi-IN" w:bidi="hi-IN"/>
        </w:rPr>
        <w:t xml:space="preserve">do uzgodnienia z Zamawiającym na etapie dokumentacji projektowej, </w:t>
      </w:r>
      <w:proofErr w:type="spellStart"/>
      <w:r w:rsidRPr="00093EAE">
        <w:rPr>
          <w:rFonts w:asciiTheme="minorHAnsi" w:eastAsia="Lucida Sans Unicode" w:hAnsiTheme="minorHAnsi" w:cstheme="minorHAnsi"/>
          <w:kern w:val="1"/>
          <w:sz w:val="22"/>
          <w:szCs w:val="22"/>
          <w:lang w:eastAsia="hi-IN" w:bidi="hi-IN"/>
        </w:rPr>
        <w:t>zg</w:t>
      </w:r>
      <w:proofErr w:type="spellEnd"/>
      <w:r w:rsidRPr="00093EAE">
        <w:rPr>
          <w:rFonts w:asciiTheme="minorHAnsi" w:eastAsia="Lucida Sans Unicode" w:hAnsiTheme="minorHAnsi" w:cstheme="minorHAnsi"/>
          <w:kern w:val="1"/>
          <w:sz w:val="22"/>
          <w:szCs w:val="22"/>
          <w:lang w:eastAsia="hi-IN" w:bidi="hi-IN"/>
        </w:rPr>
        <w:t xml:space="preserve"> z obowiązującymi przepisami</w:t>
      </w:r>
      <w:r w:rsidR="0038342A">
        <w:rPr>
          <w:rFonts w:asciiTheme="minorHAnsi" w:eastAsia="Lucida Sans Unicode" w:hAnsiTheme="minorHAnsi" w:cstheme="minorHAnsi"/>
          <w:kern w:val="1"/>
          <w:sz w:val="22"/>
          <w:szCs w:val="22"/>
          <w:lang w:eastAsia="hi-IN" w:bidi="hi-IN"/>
        </w:rPr>
        <w:t>, żelbetowe okładzina kamienna</w:t>
      </w:r>
      <w:r w:rsidRPr="00093EAE">
        <w:rPr>
          <w:rFonts w:asciiTheme="minorHAnsi" w:eastAsia="Lucida Sans Unicode" w:hAnsiTheme="minorHAnsi" w:cstheme="minorHAnsi"/>
          <w:kern w:val="1"/>
          <w:sz w:val="22"/>
          <w:szCs w:val="22"/>
          <w:lang w:eastAsia="hi-IN" w:bidi="hi-IN"/>
        </w:rPr>
        <w:t xml:space="preserve">. </w:t>
      </w:r>
      <w:r w:rsidRPr="00BC7611">
        <w:rPr>
          <w:rFonts w:asciiTheme="minorHAnsi" w:eastAsia="Lucida Sans Unicode" w:hAnsiTheme="minorHAnsi" w:cstheme="minorHAnsi"/>
          <w:kern w:val="1"/>
          <w:sz w:val="22"/>
          <w:szCs w:val="22"/>
          <w:lang w:eastAsia="hi-IN" w:bidi="hi-IN"/>
        </w:rPr>
        <w:t>Przykładowe klatki – z rys. koncepcyjnego.</w:t>
      </w:r>
    </w:p>
    <w:p w14:paraId="6E2585CE" w14:textId="77777777" w:rsidR="000657D9" w:rsidRPr="00093EAE" w:rsidRDefault="00A7291B" w:rsidP="00A7291B">
      <w:pPr>
        <w:widowControl w:val="0"/>
        <w:suppressAutoHyphens/>
        <w:ind w:left="-284"/>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     </w:t>
      </w:r>
      <w:r w:rsidR="0038342A">
        <w:rPr>
          <w:rFonts w:asciiTheme="minorHAnsi" w:eastAsia="Lucida Sans Unicode" w:hAnsiTheme="minorHAnsi" w:cstheme="minorHAnsi"/>
          <w:b/>
          <w:kern w:val="1"/>
          <w:sz w:val="22"/>
          <w:szCs w:val="22"/>
          <w:lang w:eastAsia="hi-IN" w:bidi="hi-IN"/>
        </w:rPr>
        <w:t>6.3.</w:t>
      </w:r>
      <w:r>
        <w:rPr>
          <w:rFonts w:asciiTheme="minorHAnsi" w:eastAsia="Lucida Sans Unicode" w:hAnsiTheme="minorHAnsi" w:cstheme="minorHAnsi"/>
          <w:b/>
          <w:kern w:val="1"/>
          <w:sz w:val="22"/>
          <w:szCs w:val="22"/>
          <w:lang w:eastAsia="hi-IN" w:bidi="hi-IN"/>
        </w:rPr>
        <w:t>11</w:t>
      </w:r>
      <w:r w:rsidR="000657D9" w:rsidRPr="00093EAE">
        <w:rPr>
          <w:rFonts w:asciiTheme="minorHAnsi" w:eastAsia="Lucida Sans Unicode" w:hAnsiTheme="minorHAnsi" w:cstheme="minorHAnsi"/>
          <w:b/>
          <w:kern w:val="1"/>
          <w:sz w:val="22"/>
          <w:szCs w:val="22"/>
          <w:lang w:eastAsia="hi-IN" w:bidi="hi-IN"/>
        </w:rPr>
        <w:t xml:space="preserve">. Sufity </w:t>
      </w:r>
    </w:p>
    <w:p w14:paraId="308B1524" w14:textId="77777777" w:rsidR="000657D9" w:rsidRPr="00093EAE" w:rsidRDefault="00093EAE" w:rsidP="0038342A">
      <w:pPr>
        <w:widowControl w:val="0"/>
        <w:suppressAutoHyphens/>
        <w:spacing w:after="113"/>
        <w:rPr>
          <w:rFonts w:asciiTheme="minorHAnsi" w:eastAsia="Lucida Sans Unicode" w:hAnsiTheme="minorHAnsi" w:cstheme="minorHAnsi"/>
          <w:b/>
          <w:kern w:val="1"/>
          <w:sz w:val="22"/>
          <w:szCs w:val="22"/>
          <w:u w:val="single"/>
          <w:lang w:eastAsia="hi-IN" w:bidi="hi-IN"/>
        </w:rPr>
      </w:pPr>
      <w:r w:rsidRPr="00093EAE">
        <w:rPr>
          <w:rFonts w:asciiTheme="minorHAnsi" w:eastAsia="Lucida Sans Unicode" w:hAnsiTheme="minorHAnsi" w:cstheme="minorHAnsi"/>
          <w:kern w:val="1"/>
          <w:sz w:val="22"/>
          <w:szCs w:val="22"/>
          <w:lang w:eastAsia="hi-IN" w:bidi="hi-IN"/>
        </w:rPr>
        <w:t xml:space="preserve">Sufity </w:t>
      </w:r>
      <w:r w:rsidR="00B20CCC">
        <w:rPr>
          <w:rFonts w:asciiTheme="minorHAnsi" w:eastAsia="Lucida Sans Unicode" w:hAnsiTheme="minorHAnsi" w:cstheme="minorHAnsi"/>
          <w:kern w:val="1"/>
          <w:sz w:val="22"/>
          <w:szCs w:val="22"/>
          <w:lang w:eastAsia="hi-IN" w:bidi="hi-IN"/>
        </w:rPr>
        <w:t>systemowe</w:t>
      </w:r>
      <w:r w:rsidR="00B20CCC" w:rsidRPr="00BC7611">
        <w:rPr>
          <w:rFonts w:asciiTheme="minorHAnsi" w:eastAsia="Lucida Sans Unicode" w:hAnsiTheme="minorHAnsi" w:cstheme="minorHAnsi"/>
          <w:kern w:val="1"/>
          <w:sz w:val="22"/>
          <w:szCs w:val="22"/>
          <w:lang w:eastAsia="hi-IN" w:bidi="hi-IN"/>
        </w:rPr>
        <w:t>, podwieszane</w:t>
      </w:r>
      <w:r w:rsidRPr="00BC7611">
        <w:rPr>
          <w:rFonts w:asciiTheme="minorHAnsi" w:eastAsia="Lucida Sans Unicode" w:hAnsiTheme="minorHAnsi" w:cstheme="minorHAnsi"/>
          <w:kern w:val="1"/>
          <w:sz w:val="22"/>
          <w:szCs w:val="22"/>
          <w:lang w:eastAsia="hi-IN" w:bidi="hi-IN"/>
        </w:rPr>
        <w:t>.</w:t>
      </w:r>
    </w:p>
    <w:p w14:paraId="62B6CFBB" w14:textId="77777777" w:rsidR="000657D9" w:rsidRPr="009065E4" w:rsidRDefault="0038342A" w:rsidP="000657D9">
      <w:pPr>
        <w:widowControl w:val="0"/>
        <w:suppressAutoHyphens/>
        <w:jc w:val="both"/>
        <w:rPr>
          <w:rFonts w:asciiTheme="minorHAnsi" w:eastAsia="Lucida Sans Unicode" w:hAnsiTheme="minorHAnsi" w:cstheme="minorHAnsi"/>
          <w:b/>
          <w:color w:val="FF0000"/>
          <w:kern w:val="1"/>
          <w:sz w:val="22"/>
          <w:szCs w:val="22"/>
          <w:lang w:eastAsia="hi-IN" w:bidi="hi-IN"/>
        </w:rPr>
      </w:pPr>
      <w:r>
        <w:rPr>
          <w:rFonts w:asciiTheme="minorHAnsi" w:eastAsia="Lucida Sans Unicode" w:hAnsiTheme="minorHAnsi" w:cstheme="minorHAnsi"/>
          <w:b/>
          <w:kern w:val="1"/>
          <w:sz w:val="22"/>
          <w:szCs w:val="22"/>
          <w:lang w:eastAsia="hi-IN" w:bidi="hi-IN"/>
        </w:rPr>
        <w:t>6.3.</w:t>
      </w:r>
      <w:r w:rsidR="00A7291B">
        <w:rPr>
          <w:rFonts w:asciiTheme="minorHAnsi" w:eastAsia="Lucida Sans Unicode" w:hAnsiTheme="minorHAnsi" w:cstheme="minorHAnsi"/>
          <w:b/>
          <w:kern w:val="1"/>
          <w:sz w:val="22"/>
          <w:szCs w:val="22"/>
          <w:lang w:eastAsia="hi-IN" w:bidi="hi-IN"/>
        </w:rPr>
        <w:t>12</w:t>
      </w:r>
      <w:r w:rsidR="000657D9" w:rsidRPr="009065E4">
        <w:rPr>
          <w:rFonts w:asciiTheme="minorHAnsi" w:eastAsia="Lucida Sans Unicode" w:hAnsiTheme="minorHAnsi" w:cstheme="minorHAnsi"/>
          <w:b/>
          <w:kern w:val="1"/>
          <w:sz w:val="22"/>
          <w:szCs w:val="22"/>
          <w:lang w:eastAsia="hi-IN" w:bidi="hi-IN"/>
        </w:rPr>
        <w:t>. Wyposażenie sanitariatów i pom. Socjalnych :</w:t>
      </w:r>
    </w:p>
    <w:p w14:paraId="1A4C27FB" w14:textId="77777777" w:rsidR="000657D9" w:rsidRPr="009065E4" w:rsidRDefault="000657D9" w:rsidP="0038342A">
      <w:pPr>
        <w:widowControl w:val="0"/>
        <w:tabs>
          <w:tab w:val="left" w:pos="1440"/>
          <w:tab w:val="left" w:pos="9521"/>
        </w:tabs>
        <w:suppressAutoHyphens/>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Usytuowanie przyborów i projekt koncepcji aranżacji łazienek do uzgodnienia z Zamawiającym. Zamawiający wskazuje jednocześnie na rodzaj/ przykład wyposażenia jakie należy ująć w dokumentacji i realizacji pomieszczeń o których mowa w niniejszym punkcie.</w:t>
      </w:r>
    </w:p>
    <w:p w14:paraId="76A68300" w14:textId="77777777" w:rsidR="000657D9" w:rsidRPr="009065E4" w:rsidRDefault="000657D9" w:rsidP="0038342A">
      <w:pPr>
        <w:widowControl w:val="0"/>
        <w:tabs>
          <w:tab w:val="left" w:pos="1440"/>
          <w:tab w:val="left" w:pos="9521"/>
        </w:tabs>
        <w:suppressAutoHyphens/>
        <w:jc w:val="both"/>
        <w:rPr>
          <w:rFonts w:asciiTheme="minorHAnsi" w:eastAsia="SimSun" w:hAnsiTheme="minorHAnsi" w:cstheme="minorHAnsi"/>
          <w:b/>
          <w:bCs/>
          <w:kern w:val="1"/>
          <w:sz w:val="22"/>
          <w:szCs w:val="22"/>
          <w:lang w:eastAsia="ar-SA"/>
        </w:rPr>
      </w:pPr>
      <w:r w:rsidRPr="009065E4">
        <w:rPr>
          <w:rFonts w:asciiTheme="minorHAnsi" w:eastAsia="Lucida Sans Unicode" w:hAnsiTheme="minorHAnsi" w:cstheme="minorHAnsi"/>
          <w:kern w:val="1"/>
          <w:sz w:val="22"/>
          <w:szCs w:val="22"/>
          <w:lang w:eastAsia="hi-IN" w:bidi="hi-IN"/>
        </w:rPr>
        <w:lastRenderedPageBreak/>
        <w:t xml:space="preserve">Zamawiający oczekuje zaprojektowania kabin </w:t>
      </w:r>
      <w:proofErr w:type="spellStart"/>
      <w:r w:rsidRPr="009065E4">
        <w:rPr>
          <w:rFonts w:asciiTheme="minorHAnsi" w:eastAsia="Lucida Sans Unicode" w:hAnsiTheme="minorHAnsi" w:cstheme="minorHAnsi"/>
          <w:kern w:val="1"/>
          <w:sz w:val="22"/>
          <w:szCs w:val="22"/>
          <w:lang w:eastAsia="hi-IN" w:bidi="hi-IN"/>
        </w:rPr>
        <w:t>wc</w:t>
      </w:r>
      <w:proofErr w:type="spellEnd"/>
      <w:r w:rsidRPr="009065E4">
        <w:rPr>
          <w:rFonts w:asciiTheme="minorHAnsi" w:eastAsia="Lucida Sans Unicode" w:hAnsiTheme="minorHAnsi" w:cstheme="minorHAnsi"/>
          <w:kern w:val="1"/>
          <w:sz w:val="22"/>
          <w:szCs w:val="22"/>
          <w:lang w:eastAsia="hi-IN" w:bidi="hi-IN"/>
        </w:rPr>
        <w:t xml:space="preserve"> w pełni wydzielone – bez wolnych przestrzeni.</w:t>
      </w:r>
    </w:p>
    <w:p w14:paraId="6CFC8764" w14:textId="77777777" w:rsidR="000657D9" w:rsidRPr="009065E4" w:rsidRDefault="000657D9" w:rsidP="00263D7D">
      <w:pPr>
        <w:widowControl w:val="0"/>
        <w:numPr>
          <w:ilvl w:val="0"/>
          <w:numId w:val="11"/>
        </w:numPr>
        <w:suppressAutoHyphens/>
        <w:ind w:left="567" w:hanging="284"/>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Miska ustępowa/pisuar</w:t>
      </w:r>
    </w:p>
    <w:p w14:paraId="2EE2F2DA"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wisz</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ca na stela</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u podtynkowym</w:t>
      </w:r>
    </w:p>
    <w:p w14:paraId="538B61D9"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Kształt: kwadratowa lub klasyczna owalna</w:t>
      </w:r>
    </w:p>
    <w:p w14:paraId="253594B4"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Rodzaj odpływu: Poziomy</w:t>
      </w:r>
    </w:p>
    <w:p w14:paraId="13969330"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System spłukiwania: europejski</w:t>
      </w:r>
    </w:p>
    <w:p w14:paraId="12994B18"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Materiał: ceramika sanitarna</w:t>
      </w:r>
    </w:p>
    <w:p w14:paraId="1DE2831B" w14:textId="77777777" w:rsidR="000657D9" w:rsidRPr="009065E4" w:rsidRDefault="000657D9" w:rsidP="00263D7D">
      <w:pPr>
        <w:widowControl w:val="0"/>
        <w:numPr>
          <w:ilvl w:val="0"/>
          <w:numId w:val="7"/>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Deska </w:t>
      </w:r>
      <w:proofErr w:type="spellStart"/>
      <w:r w:rsidRPr="009065E4">
        <w:rPr>
          <w:rFonts w:asciiTheme="minorHAnsi" w:eastAsia="SimSun" w:hAnsiTheme="minorHAnsi" w:cstheme="minorHAnsi"/>
          <w:kern w:val="1"/>
          <w:sz w:val="22"/>
          <w:szCs w:val="22"/>
          <w:lang w:eastAsia="ar-SA"/>
        </w:rPr>
        <w:t>wolnoopadaj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ca</w:t>
      </w:r>
      <w:proofErr w:type="spellEnd"/>
    </w:p>
    <w:p w14:paraId="15CC5CCE" w14:textId="77777777" w:rsidR="000657D9" w:rsidRPr="009065E4" w:rsidRDefault="000657D9" w:rsidP="00263D7D">
      <w:pPr>
        <w:widowControl w:val="0"/>
        <w:numPr>
          <w:ilvl w:val="0"/>
          <w:numId w:val="7"/>
        </w:numPr>
        <w:suppressAutoHyphens/>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Uzgodnienie 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dostarczonych katalogów producenta.</w:t>
      </w:r>
    </w:p>
    <w:p w14:paraId="5C1114F0" w14:textId="77777777" w:rsidR="000657D9" w:rsidRPr="009065E4" w:rsidRDefault="000657D9" w:rsidP="000657D9">
      <w:pPr>
        <w:widowControl w:val="0"/>
        <w:tabs>
          <w:tab w:val="left" w:pos="1440"/>
          <w:tab w:val="left" w:pos="9521"/>
        </w:tabs>
        <w:suppressAutoHyphens/>
        <w:ind w:left="709"/>
        <w:jc w:val="both"/>
        <w:rPr>
          <w:rFonts w:asciiTheme="minorHAnsi" w:eastAsia="SimSun" w:hAnsiTheme="minorHAnsi" w:cstheme="minorHAnsi"/>
          <w:b/>
          <w:bCs/>
          <w:color w:val="000000"/>
          <w:kern w:val="1"/>
          <w:sz w:val="22"/>
          <w:szCs w:val="22"/>
          <w:lang w:eastAsia="ar-SA"/>
        </w:rPr>
      </w:pPr>
      <w:r w:rsidRPr="009065E4">
        <w:rPr>
          <w:rFonts w:asciiTheme="minorHAnsi" w:eastAsia="Lucida Sans Unicode" w:hAnsiTheme="minorHAnsi" w:cstheme="minorHAnsi"/>
          <w:noProof/>
          <w:kern w:val="1"/>
          <w:sz w:val="22"/>
          <w:szCs w:val="22"/>
        </w:rPr>
        <w:drawing>
          <wp:inline distT="0" distB="0" distL="0" distR="0" wp14:anchorId="6AD23D36" wp14:editId="1E83368F">
            <wp:extent cx="2563495" cy="1811655"/>
            <wp:effectExtent l="0" t="0" r="825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495" cy="1811655"/>
                    </a:xfrm>
                    <a:prstGeom prst="rect">
                      <a:avLst/>
                    </a:prstGeom>
                    <a:solidFill>
                      <a:srgbClr val="FFFFFF"/>
                    </a:solidFill>
                    <a:ln>
                      <a:noFill/>
                    </a:ln>
                  </pic:spPr>
                </pic:pic>
              </a:graphicData>
            </a:graphic>
          </wp:inline>
        </w:drawing>
      </w:r>
    </w:p>
    <w:p w14:paraId="165D2DAE" w14:textId="77777777" w:rsidR="000657D9" w:rsidRPr="009065E4" w:rsidRDefault="000657D9" w:rsidP="00263D7D">
      <w:pPr>
        <w:widowControl w:val="0"/>
        <w:numPr>
          <w:ilvl w:val="0"/>
          <w:numId w:val="11"/>
        </w:numPr>
        <w:suppressAutoHyphens/>
        <w:ind w:left="993" w:hanging="284"/>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Stelaż podtynkowy</w:t>
      </w:r>
    </w:p>
    <w:p w14:paraId="0FAE34AB"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Samonośny</w:t>
      </w:r>
    </w:p>
    <w:p w14:paraId="29275066"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Kwadratowe przyciski spłukujące w wersjach metal/plastik lub metal/szkło</w:t>
      </w:r>
    </w:p>
    <w:p w14:paraId="64442F72"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System spłukiwania: Europejski</w:t>
      </w:r>
    </w:p>
    <w:p w14:paraId="26DD12D0"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Przyłącze wody na środku z tyłu/u góry</w:t>
      </w:r>
    </w:p>
    <w:p w14:paraId="0A278CB5"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Spłuczka podtynkowa, uruchamiana z przodu</w:t>
      </w:r>
    </w:p>
    <w:p w14:paraId="2A4DB8BF"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Spłukiwanie dwudzielne</w:t>
      </w:r>
    </w:p>
    <w:p w14:paraId="02B54BAF"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Możliwość ustawienia ilości wody spłukującej</w:t>
      </w:r>
    </w:p>
    <w:p w14:paraId="00253951"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Przy ustawieniach fabrycznych ponowne spłukiwanie możliwe natychmiast</w:t>
      </w:r>
    </w:p>
    <w:p w14:paraId="2F148982"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Popychacze z wytłumieniem dźwięków</w:t>
      </w:r>
    </w:p>
    <w:p w14:paraId="41EC09BA"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Uniwersalne przyłącze wody</w:t>
      </w:r>
    </w:p>
    <w:p w14:paraId="173DF56C"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Mocowanie kolana odpływowego z wytłumieniem dźwięku, regulacją głębokości -</w:t>
      </w:r>
    </w:p>
    <w:p w14:paraId="3EFCE356"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zakres regulacji 45 mm</w:t>
      </w:r>
    </w:p>
    <w:p w14:paraId="06AA2F71"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Samohamujące nóżki, ocynkowane, regulowane płynnie w zakresie od 0 - 20 cm</w:t>
      </w:r>
    </w:p>
    <w:p w14:paraId="49EAA352"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Spłuczka podtynkowa z izolacją </w:t>
      </w:r>
      <w:proofErr w:type="spellStart"/>
      <w:r w:rsidRPr="009065E4">
        <w:rPr>
          <w:rFonts w:asciiTheme="minorHAnsi" w:eastAsia="SimSun" w:hAnsiTheme="minorHAnsi" w:cstheme="minorHAnsi"/>
          <w:kern w:val="1"/>
          <w:sz w:val="22"/>
          <w:szCs w:val="22"/>
          <w:lang w:eastAsia="ar-SA"/>
        </w:rPr>
        <w:t>przeciwroszeniową</w:t>
      </w:r>
      <w:proofErr w:type="spellEnd"/>
    </w:p>
    <w:p w14:paraId="49884D24"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Rama malowana proszkowo</w:t>
      </w:r>
    </w:p>
    <w:p w14:paraId="0D043B71"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Obrotowa płyta pod nogę, do montażu w profilach UW50 i UW75</w:t>
      </w:r>
    </w:p>
    <w:p w14:paraId="76691DF6" w14:textId="77777777" w:rsidR="000657D9" w:rsidRPr="009065E4" w:rsidRDefault="000657D9" w:rsidP="00263D7D">
      <w:pPr>
        <w:widowControl w:val="0"/>
        <w:numPr>
          <w:ilvl w:val="0"/>
          <w:numId w:val="8"/>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Uzgodnienie z Zamawiającym na podstawie dostarczonych katalogów producenta.</w:t>
      </w:r>
    </w:p>
    <w:p w14:paraId="39AF643F" w14:textId="77777777" w:rsidR="000657D9" w:rsidRPr="009065E4" w:rsidRDefault="000657D9" w:rsidP="00693C7A">
      <w:pPr>
        <w:suppressAutoHyphens/>
        <w:spacing w:line="100" w:lineRule="atLeast"/>
        <w:rPr>
          <w:rFonts w:asciiTheme="minorHAnsi" w:eastAsia="SimSun" w:hAnsiTheme="minorHAnsi" w:cstheme="minorHAnsi"/>
          <w:kern w:val="1"/>
          <w:sz w:val="22"/>
          <w:szCs w:val="22"/>
          <w:lang w:eastAsia="ar-SA"/>
        </w:rPr>
      </w:pPr>
    </w:p>
    <w:p w14:paraId="18A5A4B9" w14:textId="77777777" w:rsidR="000657D9" w:rsidRPr="009065E4" w:rsidRDefault="000657D9" w:rsidP="00263D7D">
      <w:pPr>
        <w:widowControl w:val="0"/>
        <w:numPr>
          <w:ilvl w:val="0"/>
          <w:numId w:val="11"/>
        </w:numPr>
        <w:tabs>
          <w:tab w:val="left" w:pos="432"/>
        </w:tabs>
        <w:suppressAutoHyphens/>
        <w:ind w:left="993" w:hanging="284"/>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 xml:space="preserve">Umywalka </w:t>
      </w:r>
      <w:proofErr w:type="spellStart"/>
      <w:r w:rsidRPr="009065E4">
        <w:rPr>
          <w:rFonts w:asciiTheme="minorHAnsi" w:eastAsia="SimSun" w:hAnsiTheme="minorHAnsi" w:cstheme="minorHAnsi"/>
          <w:b/>
          <w:bCs/>
          <w:kern w:val="1"/>
          <w:sz w:val="22"/>
          <w:szCs w:val="22"/>
          <w:lang w:eastAsia="ar-SA"/>
        </w:rPr>
        <w:t>nablatowa</w:t>
      </w:r>
      <w:proofErr w:type="spellEnd"/>
      <w:r w:rsidRPr="009065E4">
        <w:rPr>
          <w:rFonts w:asciiTheme="minorHAnsi" w:eastAsia="SimSun" w:hAnsiTheme="minorHAnsi" w:cstheme="minorHAnsi"/>
          <w:b/>
          <w:bCs/>
          <w:kern w:val="1"/>
          <w:sz w:val="22"/>
          <w:szCs w:val="22"/>
          <w:lang w:eastAsia="ar-SA"/>
        </w:rPr>
        <w:t xml:space="preserve"> (wariant z przelewem lub bez)</w:t>
      </w:r>
    </w:p>
    <w:p w14:paraId="25AD0CE6"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Typ: </w:t>
      </w:r>
      <w:proofErr w:type="spellStart"/>
      <w:r w:rsidRPr="009065E4">
        <w:rPr>
          <w:rFonts w:asciiTheme="minorHAnsi" w:eastAsia="SimSun" w:hAnsiTheme="minorHAnsi" w:cstheme="minorHAnsi"/>
          <w:kern w:val="1"/>
          <w:sz w:val="22"/>
          <w:szCs w:val="22"/>
          <w:lang w:eastAsia="ar-SA"/>
        </w:rPr>
        <w:t>nablatowa</w:t>
      </w:r>
      <w:proofErr w:type="spellEnd"/>
    </w:p>
    <w:p w14:paraId="7AD4962A"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Kształt: kwadratowa lub owalna</w:t>
      </w:r>
    </w:p>
    <w:p w14:paraId="4891B574"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 przelewem / bez przelewu</w:t>
      </w:r>
    </w:p>
    <w:p w14:paraId="18EB0812"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 półk</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na bateri</w:t>
      </w:r>
      <w:r w:rsidRPr="009065E4">
        <w:rPr>
          <w:rFonts w:asciiTheme="minorHAnsi" w:eastAsia="TimesNewRoman" w:hAnsiTheme="minorHAnsi" w:cstheme="minorHAnsi"/>
          <w:kern w:val="1"/>
          <w:sz w:val="22"/>
          <w:szCs w:val="22"/>
          <w:lang w:eastAsia="ar-SA"/>
        </w:rPr>
        <w:t xml:space="preserve">ę </w:t>
      </w:r>
      <w:r w:rsidRPr="009065E4">
        <w:rPr>
          <w:rFonts w:asciiTheme="minorHAnsi" w:eastAsia="SimSun" w:hAnsiTheme="minorHAnsi" w:cstheme="minorHAnsi"/>
          <w:kern w:val="1"/>
          <w:sz w:val="22"/>
          <w:szCs w:val="22"/>
          <w:lang w:eastAsia="ar-SA"/>
        </w:rPr>
        <w:t>lub z bateri</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wolnostoj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w:t>
      </w:r>
      <w:r w:rsidRPr="009065E4">
        <w:rPr>
          <w:rFonts w:asciiTheme="minorHAnsi" w:eastAsia="TimesNewRoman" w:hAnsiTheme="minorHAnsi" w:cstheme="minorHAnsi"/>
          <w:kern w:val="1"/>
          <w:sz w:val="22"/>
          <w:szCs w:val="22"/>
          <w:lang w:eastAsia="ar-SA"/>
        </w:rPr>
        <w:t>ą</w:t>
      </w:r>
    </w:p>
    <w:p w14:paraId="0BA167B8"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Materiał: ceramika sanitarna</w:t>
      </w:r>
    </w:p>
    <w:p w14:paraId="4A14B4C4"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Kolor biały</w:t>
      </w:r>
    </w:p>
    <w:p w14:paraId="1767A284"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wielko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46-60 / 40-45 - przeznaczona na blat kamienny ( granit) gł</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boko</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 50cm i 45cm.</w:t>
      </w:r>
    </w:p>
    <w:p w14:paraId="7DD25739" w14:textId="77777777" w:rsidR="000657D9" w:rsidRPr="009065E4"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syfon ze stali nierdzewnej</w:t>
      </w:r>
    </w:p>
    <w:p w14:paraId="09692B88" w14:textId="77777777" w:rsidR="000657D9" w:rsidRDefault="000657D9" w:rsidP="00263D7D">
      <w:pPr>
        <w:pStyle w:val="Akapitzlist"/>
        <w:widowControl w:val="0"/>
        <w:numPr>
          <w:ilvl w:val="0"/>
          <w:numId w:val="19"/>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22B7C3C5" w14:textId="77777777" w:rsidR="00BB0C19" w:rsidRPr="009065E4" w:rsidRDefault="00BB0C19" w:rsidP="00BB0C19">
      <w:pPr>
        <w:pStyle w:val="Akapitzlist"/>
        <w:widowControl w:val="0"/>
        <w:suppressAutoHyphens/>
        <w:ind w:left="1440"/>
        <w:rPr>
          <w:rFonts w:asciiTheme="minorHAnsi" w:eastAsia="SimSun" w:hAnsiTheme="minorHAnsi" w:cstheme="minorHAnsi"/>
          <w:kern w:val="1"/>
          <w:sz w:val="22"/>
          <w:szCs w:val="22"/>
          <w:lang w:eastAsia="ar-SA"/>
        </w:rPr>
      </w:pPr>
    </w:p>
    <w:p w14:paraId="7EDE1B5A" w14:textId="77777777" w:rsidR="000657D9" w:rsidRPr="009065E4" w:rsidRDefault="000657D9" w:rsidP="000657D9">
      <w:pPr>
        <w:suppressAutoHyphens/>
        <w:spacing w:line="100" w:lineRule="atLeast"/>
        <w:ind w:firstLine="708"/>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noProof/>
          <w:kern w:val="1"/>
          <w:sz w:val="22"/>
          <w:szCs w:val="22"/>
        </w:rPr>
        <w:lastRenderedPageBreak/>
        <w:drawing>
          <wp:inline distT="0" distB="0" distL="0" distR="0" wp14:anchorId="2AD0BBD4" wp14:editId="24C2907B">
            <wp:extent cx="1914525" cy="1534253"/>
            <wp:effectExtent l="0" t="0" r="0" b="889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190" cy="1556423"/>
                    </a:xfrm>
                    <a:prstGeom prst="rect">
                      <a:avLst/>
                    </a:prstGeom>
                    <a:solidFill>
                      <a:srgbClr val="FFFFFF"/>
                    </a:solidFill>
                    <a:ln>
                      <a:noFill/>
                    </a:ln>
                  </pic:spPr>
                </pic:pic>
              </a:graphicData>
            </a:graphic>
          </wp:inline>
        </w:drawing>
      </w:r>
    </w:p>
    <w:p w14:paraId="29CC5424" w14:textId="77777777" w:rsidR="000657D9" w:rsidRDefault="000657D9" w:rsidP="000657D9">
      <w:pPr>
        <w:suppressAutoHyphens/>
        <w:spacing w:line="100" w:lineRule="atLeast"/>
        <w:ind w:firstLine="708"/>
        <w:rPr>
          <w:rFonts w:asciiTheme="minorHAnsi" w:eastAsia="Lucida Sans Unicode" w:hAnsiTheme="minorHAnsi" w:cstheme="minorHAnsi"/>
          <w:kern w:val="1"/>
          <w:sz w:val="22"/>
          <w:szCs w:val="22"/>
          <w:lang w:eastAsia="hi-IN" w:bidi="hi-IN"/>
        </w:rPr>
      </w:pPr>
    </w:p>
    <w:p w14:paraId="1EC4BA14" w14:textId="77777777" w:rsidR="00BB0C19" w:rsidRPr="009065E4" w:rsidRDefault="00BB0C19" w:rsidP="000657D9">
      <w:pPr>
        <w:suppressAutoHyphens/>
        <w:spacing w:line="100" w:lineRule="atLeast"/>
        <w:ind w:firstLine="708"/>
        <w:rPr>
          <w:rFonts w:asciiTheme="minorHAnsi" w:eastAsia="Lucida Sans Unicode" w:hAnsiTheme="minorHAnsi" w:cstheme="minorHAnsi"/>
          <w:kern w:val="1"/>
          <w:sz w:val="22"/>
          <w:szCs w:val="22"/>
          <w:lang w:eastAsia="hi-IN" w:bidi="hi-IN"/>
        </w:rPr>
      </w:pPr>
    </w:p>
    <w:p w14:paraId="7C23524D" w14:textId="77777777" w:rsidR="000657D9" w:rsidRPr="009065E4"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Bateria umywalkowa sztorcowa</w:t>
      </w:r>
    </w:p>
    <w:p w14:paraId="72194749" w14:textId="77777777" w:rsidR="000657D9" w:rsidRPr="009065E4" w:rsidRDefault="000657D9" w:rsidP="00263D7D">
      <w:pPr>
        <w:widowControl w:val="0"/>
        <w:numPr>
          <w:ilvl w:val="0"/>
          <w:numId w:val="9"/>
        </w:numPr>
        <w:suppressAutoHyphens/>
        <w:ind w:left="1418" w:hanging="425"/>
        <w:jc w:val="both"/>
        <w:rPr>
          <w:rFonts w:asciiTheme="minorHAnsi" w:eastAsia="SimSun" w:hAnsiTheme="minorHAnsi" w:cstheme="minorHAnsi"/>
          <w:kern w:val="1"/>
          <w:sz w:val="22"/>
          <w:szCs w:val="22"/>
          <w:lang w:eastAsia="ar-SA"/>
        </w:rPr>
      </w:pPr>
      <w:proofErr w:type="spellStart"/>
      <w:r w:rsidRPr="009065E4">
        <w:rPr>
          <w:rFonts w:asciiTheme="minorHAnsi" w:eastAsia="SimSun" w:hAnsiTheme="minorHAnsi" w:cstheme="minorHAnsi"/>
          <w:kern w:val="1"/>
          <w:sz w:val="22"/>
          <w:szCs w:val="22"/>
          <w:lang w:eastAsia="ar-SA"/>
        </w:rPr>
        <w:t>nablatowa</w:t>
      </w:r>
      <w:proofErr w:type="spellEnd"/>
      <w:r w:rsidRPr="009065E4">
        <w:rPr>
          <w:rFonts w:asciiTheme="minorHAnsi" w:eastAsia="SimSun" w:hAnsiTheme="minorHAnsi" w:cstheme="minorHAnsi"/>
          <w:kern w:val="1"/>
          <w:sz w:val="22"/>
          <w:szCs w:val="22"/>
          <w:lang w:eastAsia="ar-SA"/>
        </w:rPr>
        <w:t xml:space="preserve"> wolnostoj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ca lub zintegrowana z umywalk</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 wysoko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i zasi</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g wlewu musi umo</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liwi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napełnianie czajnika )</w:t>
      </w:r>
    </w:p>
    <w:p w14:paraId="4ED0AA57"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wbudowany </w:t>
      </w:r>
      <w:proofErr w:type="spellStart"/>
      <w:r w:rsidRPr="009065E4">
        <w:rPr>
          <w:rFonts w:asciiTheme="minorHAnsi" w:eastAsia="SimSun" w:hAnsiTheme="minorHAnsi" w:cstheme="minorHAnsi"/>
          <w:kern w:val="1"/>
          <w:sz w:val="22"/>
          <w:szCs w:val="22"/>
          <w:lang w:eastAsia="ar-SA"/>
        </w:rPr>
        <w:t>perlator</w:t>
      </w:r>
      <w:proofErr w:type="spellEnd"/>
    </w:p>
    <w:p w14:paraId="362397F5"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mosi</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dz pokryty chromem</w:t>
      </w:r>
    </w:p>
    <w:p w14:paraId="0E896F5E"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wylewka stała</w:t>
      </w:r>
    </w:p>
    <w:p w14:paraId="49822910"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głowica ceramiczna</w:t>
      </w:r>
    </w:p>
    <w:p w14:paraId="216E2255"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mieszacz jednouchwytowy</w:t>
      </w:r>
    </w:p>
    <w:p w14:paraId="1927D05A"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klasa przepływu A – 0,25l/s</w:t>
      </w:r>
    </w:p>
    <w:p w14:paraId="2770CC63"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grupa akustyczna I</w:t>
      </w:r>
    </w:p>
    <w:p w14:paraId="2D5DB494"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Korek do umywalki</w:t>
      </w:r>
    </w:p>
    <w:p w14:paraId="7EE55798"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typu klik</w:t>
      </w:r>
    </w:p>
    <w:p w14:paraId="3F5E6D83"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korpus z mosi</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dzu</w:t>
      </w:r>
    </w:p>
    <w:p w14:paraId="249C07D8" w14:textId="77777777" w:rsidR="000657D9" w:rsidRPr="009065E4" w:rsidRDefault="000657D9" w:rsidP="00263D7D">
      <w:pPr>
        <w:widowControl w:val="0"/>
        <w:numPr>
          <w:ilvl w:val="0"/>
          <w:numId w:val="9"/>
        </w:numPr>
        <w:suppressAutoHyphens/>
        <w:ind w:firstLine="27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wyko</w:t>
      </w:r>
      <w:r w:rsidRPr="009065E4">
        <w:rPr>
          <w:rFonts w:asciiTheme="minorHAnsi" w:eastAsia="TimesNewRoman" w:hAnsiTheme="minorHAnsi" w:cstheme="minorHAnsi"/>
          <w:kern w:val="1"/>
          <w:sz w:val="22"/>
          <w:szCs w:val="22"/>
          <w:lang w:eastAsia="ar-SA"/>
        </w:rPr>
        <w:t>ń</w:t>
      </w:r>
      <w:r w:rsidRPr="009065E4">
        <w:rPr>
          <w:rFonts w:asciiTheme="minorHAnsi" w:eastAsia="SimSun" w:hAnsiTheme="minorHAnsi" w:cstheme="minorHAnsi"/>
          <w:kern w:val="1"/>
          <w:sz w:val="22"/>
          <w:szCs w:val="22"/>
          <w:lang w:eastAsia="ar-SA"/>
        </w:rPr>
        <w:t>czenie chromowane</w:t>
      </w:r>
    </w:p>
    <w:p w14:paraId="10E5A75D" w14:textId="77777777" w:rsidR="000657D9" w:rsidRPr="009065E4" w:rsidRDefault="000657D9" w:rsidP="00263D7D">
      <w:pPr>
        <w:widowControl w:val="0"/>
        <w:numPr>
          <w:ilvl w:val="0"/>
          <w:numId w:val="9"/>
        </w:numPr>
        <w:suppressAutoHyphens/>
        <w:ind w:firstLine="273"/>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55524F9C" w14:textId="77777777" w:rsidR="000657D9" w:rsidRPr="009065E4" w:rsidRDefault="000657D9" w:rsidP="000657D9">
      <w:pPr>
        <w:suppressAutoHyphens/>
        <w:spacing w:line="100" w:lineRule="atLeast"/>
        <w:ind w:firstLine="708"/>
        <w:rPr>
          <w:rFonts w:asciiTheme="minorHAnsi" w:eastAsia="Lucida Sans Unicode" w:hAnsiTheme="minorHAnsi" w:cstheme="minorHAnsi"/>
          <w:color w:val="0070C0"/>
          <w:kern w:val="1"/>
          <w:sz w:val="22"/>
          <w:szCs w:val="22"/>
          <w:lang w:eastAsia="hi-IN" w:bidi="hi-IN"/>
        </w:rPr>
      </w:pPr>
      <w:r w:rsidRPr="009065E4">
        <w:rPr>
          <w:rFonts w:asciiTheme="minorHAnsi" w:eastAsia="Lucida Sans Unicode" w:hAnsiTheme="minorHAnsi" w:cstheme="minorHAnsi"/>
          <w:noProof/>
          <w:color w:val="0070C0"/>
          <w:kern w:val="1"/>
          <w:sz w:val="22"/>
          <w:szCs w:val="22"/>
        </w:rPr>
        <w:drawing>
          <wp:inline distT="0" distB="0" distL="0" distR="0" wp14:anchorId="572D77B4" wp14:editId="06561700">
            <wp:extent cx="1643380" cy="13354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380" cy="1335405"/>
                    </a:xfrm>
                    <a:prstGeom prst="rect">
                      <a:avLst/>
                    </a:prstGeom>
                    <a:solidFill>
                      <a:srgbClr val="FFFFFF"/>
                    </a:solidFill>
                    <a:ln>
                      <a:noFill/>
                    </a:ln>
                  </pic:spPr>
                </pic:pic>
              </a:graphicData>
            </a:graphic>
          </wp:inline>
        </w:drawing>
      </w:r>
    </w:p>
    <w:p w14:paraId="51C4EFAF" w14:textId="77777777" w:rsidR="000657D9" w:rsidRPr="009065E4" w:rsidRDefault="000657D9" w:rsidP="000657D9">
      <w:pPr>
        <w:suppressAutoHyphens/>
        <w:spacing w:line="100" w:lineRule="atLeast"/>
        <w:ind w:firstLine="708"/>
        <w:rPr>
          <w:rFonts w:asciiTheme="minorHAnsi" w:eastAsia="Lucida Sans Unicode" w:hAnsiTheme="minorHAnsi" w:cstheme="minorHAnsi"/>
          <w:color w:val="0070C0"/>
          <w:kern w:val="1"/>
          <w:sz w:val="22"/>
          <w:szCs w:val="22"/>
          <w:lang w:eastAsia="hi-IN" w:bidi="hi-IN"/>
        </w:rPr>
      </w:pPr>
    </w:p>
    <w:p w14:paraId="0B2BE884" w14:textId="77777777" w:rsidR="000657D9" w:rsidRPr="009065E4"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Pojemnik na ręczniki papierowe. Z tworzywa ABS - rolki</w:t>
      </w:r>
    </w:p>
    <w:p w14:paraId="2E83BE8F"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do r</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czników papierowych w roli z systemem do oderwania równych fragmentów</w:t>
      </w:r>
    </w:p>
    <w:p w14:paraId="0F324D0B"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cznika.</w:t>
      </w:r>
    </w:p>
    <w:p w14:paraId="17C2515A"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maksymalna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rednica roli: 20 - 25 cm</w:t>
      </w:r>
    </w:p>
    <w:p w14:paraId="14B79F92"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kolor: biały</w:t>
      </w:r>
    </w:p>
    <w:p w14:paraId="63716E84"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materiał: tworzywo ABS</w:t>
      </w:r>
    </w:p>
    <w:p w14:paraId="11A9ACED"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monta</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 xml:space="preserve">: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cienny</w:t>
      </w:r>
    </w:p>
    <w:p w14:paraId="355BB3F3"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ciche dozowanie</w:t>
      </w:r>
    </w:p>
    <w:p w14:paraId="1A133F6E"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zgodny z HACCAP</w:t>
      </w:r>
    </w:p>
    <w:p w14:paraId="6F7523BE" w14:textId="77777777" w:rsidR="000657D9" w:rsidRPr="009065E4" w:rsidRDefault="000657D9" w:rsidP="00263D7D">
      <w:pPr>
        <w:widowControl w:val="0"/>
        <w:numPr>
          <w:ilvl w:val="0"/>
          <w:numId w:val="1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rodzaj 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 xml:space="preserve">cym – dostosowany do systemu ręczników papierowych używanych przez Zamawiającego . </w:t>
      </w:r>
    </w:p>
    <w:p w14:paraId="7BE9267B" w14:textId="77777777" w:rsidR="000657D9" w:rsidRPr="009065E4" w:rsidRDefault="000657D9" w:rsidP="000657D9">
      <w:pPr>
        <w:suppressAutoHyphens/>
        <w:spacing w:line="100" w:lineRule="atLeast"/>
        <w:ind w:firstLine="708"/>
        <w:rPr>
          <w:rFonts w:asciiTheme="minorHAnsi" w:eastAsia="SimSun" w:hAnsiTheme="minorHAnsi" w:cstheme="minorHAnsi"/>
          <w:color w:val="0070C0"/>
          <w:kern w:val="1"/>
          <w:sz w:val="22"/>
          <w:szCs w:val="22"/>
          <w:lang w:eastAsia="ar-SA"/>
        </w:rPr>
      </w:pPr>
    </w:p>
    <w:p w14:paraId="3A7643A1" w14:textId="77777777" w:rsidR="000657D9" w:rsidRPr="009065E4" w:rsidRDefault="000657D9" w:rsidP="000657D9">
      <w:pPr>
        <w:suppressAutoHyphens/>
        <w:spacing w:line="100" w:lineRule="atLeast"/>
        <w:ind w:firstLine="708"/>
        <w:rPr>
          <w:rFonts w:asciiTheme="minorHAnsi" w:eastAsia="SimSun" w:hAnsiTheme="minorHAnsi" w:cstheme="minorHAnsi"/>
          <w:b/>
          <w:bCs/>
          <w:color w:val="0070C0"/>
          <w:kern w:val="1"/>
          <w:sz w:val="22"/>
          <w:szCs w:val="22"/>
          <w:lang w:eastAsia="ar-SA"/>
        </w:rPr>
      </w:pPr>
      <w:r w:rsidRPr="009065E4">
        <w:rPr>
          <w:rFonts w:asciiTheme="minorHAnsi" w:eastAsia="Lucida Sans Unicode" w:hAnsiTheme="minorHAnsi" w:cstheme="minorHAnsi"/>
          <w:noProof/>
          <w:color w:val="0070C0"/>
          <w:kern w:val="1"/>
          <w:sz w:val="22"/>
          <w:szCs w:val="22"/>
        </w:rPr>
        <w:lastRenderedPageBreak/>
        <w:drawing>
          <wp:inline distT="0" distB="0" distL="0" distR="0" wp14:anchorId="2FBD0FFA" wp14:editId="031AAD69">
            <wp:extent cx="2075815" cy="1525905"/>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815" cy="1525905"/>
                    </a:xfrm>
                    <a:prstGeom prst="rect">
                      <a:avLst/>
                    </a:prstGeom>
                    <a:solidFill>
                      <a:srgbClr val="FFFFFF"/>
                    </a:solidFill>
                    <a:ln>
                      <a:noFill/>
                    </a:ln>
                  </pic:spPr>
                </pic:pic>
              </a:graphicData>
            </a:graphic>
          </wp:inline>
        </w:drawing>
      </w:r>
    </w:p>
    <w:p w14:paraId="660D5692" w14:textId="77777777" w:rsidR="000657D9" w:rsidRPr="00B35382" w:rsidRDefault="00AC0428"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B35382">
        <w:rPr>
          <w:rFonts w:asciiTheme="minorHAnsi" w:eastAsia="SimSun" w:hAnsiTheme="minorHAnsi" w:cstheme="minorHAnsi"/>
          <w:b/>
          <w:bCs/>
          <w:kern w:val="1"/>
          <w:sz w:val="22"/>
          <w:szCs w:val="22"/>
          <w:lang w:eastAsia="ar-SA"/>
        </w:rPr>
        <w:t>P</w:t>
      </w:r>
      <w:r w:rsidR="000657D9" w:rsidRPr="00B35382">
        <w:rPr>
          <w:rFonts w:asciiTheme="minorHAnsi" w:eastAsia="SimSun" w:hAnsiTheme="minorHAnsi" w:cstheme="minorHAnsi"/>
          <w:b/>
          <w:bCs/>
          <w:kern w:val="1"/>
          <w:sz w:val="22"/>
          <w:szCs w:val="22"/>
          <w:lang w:eastAsia="ar-SA"/>
        </w:rPr>
        <w:t>ojemnik do papieru toaletowego Jumbo</w:t>
      </w:r>
    </w:p>
    <w:p w14:paraId="28BF0C23"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materiał: </w:t>
      </w:r>
      <w:r w:rsidR="00AC0428">
        <w:rPr>
          <w:rFonts w:asciiTheme="minorHAnsi" w:eastAsia="SimSun" w:hAnsiTheme="minorHAnsi" w:cstheme="minorHAnsi"/>
          <w:kern w:val="1"/>
          <w:sz w:val="22"/>
          <w:szCs w:val="22"/>
          <w:lang w:eastAsia="ar-SA"/>
        </w:rPr>
        <w:t>tworzywo ABS</w:t>
      </w:r>
    </w:p>
    <w:p w14:paraId="4441602C"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przeznaczenie: papier toaletowy typu:</w:t>
      </w:r>
      <w:r w:rsidR="00AC0428">
        <w:rPr>
          <w:rFonts w:asciiTheme="minorHAnsi" w:eastAsia="SimSun" w:hAnsiTheme="minorHAnsi" w:cstheme="minorHAnsi"/>
          <w:kern w:val="1"/>
          <w:sz w:val="22"/>
          <w:szCs w:val="22"/>
          <w:lang w:eastAsia="ar-SA"/>
        </w:rPr>
        <w:t xml:space="preserve"> </w:t>
      </w:r>
      <w:r w:rsidRPr="009065E4">
        <w:rPr>
          <w:rFonts w:asciiTheme="minorHAnsi" w:eastAsia="SimSun" w:hAnsiTheme="minorHAnsi" w:cstheme="minorHAnsi"/>
          <w:kern w:val="1"/>
          <w:sz w:val="22"/>
          <w:szCs w:val="22"/>
          <w:lang w:eastAsia="ar-SA"/>
        </w:rPr>
        <w:t>Jumbo</w:t>
      </w:r>
    </w:p>
    <w:p w14:paraId="1B136070"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pojemno</w:t>
      </w:r>
      <w:r w:rsidRPr="009065E4">
        <w:rPr>
          <w:rFonts w:asciiTheme="minorHAnsi" w:eastAsia="TimesNewRoman" w:hAnsiTheme="minorHAnsi" w:cstheme="minorHAnsi"/>
          <w:kern w:val="1"/>
          <w:sz w:val="22"/>
          <w:szCs w:val="22"/>
          <w:lang w:eastAsia="ar-SA"/>
        </w:rPr>
        <w:t>ść</w:t>
      </w:r>
      <w:r w:rsidRPr="009065E4">
        <w:rPr>
          <w:rFonts w:asciiTheme="minorHAnsi" w:eastAsia="SimSun" w:hAnsiTheme="minorHAnsi" w:cstheme="minorHAnsi"/>
          <w:kern w:val="1"/>
          <w:sz w:val="22"/>
          <w:szCs w:val="22"/>
          <w:lang w:eastAsia="ar-SA"/>
        </w:rPr>
        <w:t xml:space="preserve">: rolka o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rednicy 20 - 25 cm</w:t>
      </w:r>
    </w:p>
    <w:p w14:paraId="5167641B"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pojemnik zabezpieczony stalowym zamkiem b</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benkowym</w:t>
      </w:r>
    </w:p>
    <w:p w14:paraId="06783B3A"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zamek i klucz: metal</w:t>
      </w:r>
    </w:p>
    <w:p w14:paraId="4D84C443"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okienko kontrolne informuj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ce o ilo</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 papieru</w:t>
      </w:r>
    </w:p>
    <w:p w14:paraId="796A0DE9"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rodzaj monta</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u: na</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cienny, przykr</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cany</w:t>
      </w:r>
    </w:p>
    <w:p w14:paraId="74A4A019"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wymiary: - szeroko</w:t>
      </w:r>
      <w:r w:rsidRPr="009065E4">
        <w:rPr>
          <w:rFonts w:asciiTheme="minorHAnsi" w:eastAsia="TimesNewRoman" w:hAnsiTheme="minorHAnsi" w:cstheme="minorHAnsi"/>
          <w:kern w:val="1"/>
          <w:sz w:val="22"/>
          <w:szCs w:val="22"/>
          <w:lang w:eastAsia="ar-SA"/>
        </w:rPr>
        <w:t>ść</w:t>
      </w:r>
      <w:r w:rsidRPr="009065E4">
        <w:rPr>
          <w:rFonts w:asciiTheme="minorHAnsi" w:eastAsia="SimSun" w:hAnsiTheme="minorHAnsi" w:cstheme="minorHAnsi"/>
          <w:kern w:val="1"/>
          <w:sz w:val="22"/>
          <w:szCs w:val="22"/>
          <w:lang w:eastAsia="ar-SA"/>
        </w:rPr>
        <w:t>: 22 – 27,5 cm, - gł</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boko</w:t>
      </w:r>
      <w:r w:rsidRPr="009065E4">
        <w:rPr>
          <w:rFonts w:asciiTheme="minorHAnsi" w:eastAsia="TimesNewRoman" w:hAnsiTheme="minorHAnsi" w:cstheme="minorHAnsi"/>
          <w:kern w:val="1"/>
          <w:sz w:val="22"/>
          <w:szCs w:val="22"/>
          <w:lang w:eastAsia="ar-SA"/>
        </w:rPr>
        <w:t>ść</w:t>
      </w:r>
      <w:r w:rsidRPr="009065E4">
        <w:rPr>
          <w:rFonts w:asciiTheme="minorHAnsi" w:eastAsia="SimSun" w:hAnsiTheme="minorHAnsi" w:cstheme="minorHAnsi"/>
          <w:kern w:val="1"/>
          <w:sz w:val="22"/>
          <w:szCs w:val="22"/>
          <w:lang w:eastAsia="ar-SA"/>
        </w:rPr>
        <w:t>: 12,5 cm, - wysoko</w:t>
      </w:r>
      <w:r w:rsidRPr="009065E4">
        <w:rPr>
          <w:rFonts w:asciiTheme="minorHAnsi" w:eastAsia="TimesNewRoman" w:hAnsiTheme="minorHAnsi" w:cstheme="minorHAnsi"/>
          <w:kern w:val="1"/>
          <w:sz w:val="22"/>
          <w:szCs w:val="22"/>
          <w:lang w:eastAsia="ar-SA"/>
        </w:rPr>
        <w:t>ść</w:t>
      </w:r>
      <w:r w:rsidRPr="009065E4">
        <w:rPr>
          <w:rFonts w:asciiTheme="minorHAnsi" w:eastAsia="SimSun" w:hAnsiTheme="minorHAnsi" w:cstheme="minorHAnsi"/>
          <w:kern w:val="1"/>
          <w:sz w:val="22"/>
          <w:szCs w:val="22"/>
          <w:lang w:eastAsia="ar-SA"/>
        </w:rPr>
        <w:t>: 22 – 27,5 cm</w:t>
      </w:r>
    </w:p>
    <w:p w14:paraId="6A9ED40B" w14:textId="77777777" w:rsidR="000657D9" w:rsidRPr="009065E4" w:rsidRDefault="000657D9" w:rsidP="00263D7D">
      <w:pPr>
        <w:widowControl w:val="0"/>
        <w:numPr>
          <w:ilvl w:val="0"/>
          <w:numId w:val="2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6A3998AA" w14:textId="77777777" w:rsidR="000657D9" w:rsidRPr="009065E4" w:rsidRDefault="000657D9" w:rsidP="000657D9">
      <w:pPr>
        <w:suppressAutoHyphens/>
        <w:spacing w:line="100" w:lineRule="atLeast"/>
        <w:ind w:firstLine="708"/>
        <w:rPr>
          <w:rFonts w:asciiTheme="minorHAnsi" w:eastAsia="SimSun" w:hAnsiTheme="minorHAnsi" w:cstheme="minorHAnsi"/>
          <w:color w:val="0070C0"/>
          <w:kern w:val="1"/>
          <w:sz w:val="22"/>
          <w:szCs w:val="22"/>
          <w:lang w:eastAsia="ar-SA"/>
        </w:rPr>
      </w:pPr>
    </w:p>
    <w:p w14:paraId="3EA29676" w14:textId="77777777" w:rsidR="000657D9" w:rsidRDefault="000657D9" w:rsidP="000657D9">
      <w:pPr>
        <w:suppressAutoHyphens/>
        <w:spacing w:line="100" w:lineRule="atLeast"/>
        <w:ind w:firstLine="708"/>
        <w:rPr>
          <w:rFonts w:asciiTheme="minorHAnsi" w:eastAsia="SimSun" w:hAnsiTheme="minorHAnsi" w:cstheme="minorHAnsi"/>
          <w:b/>
          <w:bCs/>
          <w:color w:val="0070C0"/>
          <w:kern w:val="1"/>
          <w:sz w:val="22"/>
          <w:szCs w:val="22"/>
          <w:lang w:eastAsia="ar-SA"/>
        </w:rPr>
      </w:pPr>
      <w:r w:rsidRPr="009065E4">
        <w:rPr>
          <w:rFonts w:asciiTheme="minorHAnsi" w:eastAsia="Lucida Sans Unicode" w:hAnsiTheme="minorHAnsi" w:cstheme="minorHAnsi"/>
          <w:noProof/>
          <w:color w:val="0070C0"/>
          <w:kern w:val="1"/>
          <w:sz w:val="22"/>
          <w:szCs w:val="22"/>
        </w:rPr>
        <w:drawing>
          <wp:inline distT="0" distB="0" distL="0" distR="0" wp14:anchorId="317B427A" wp14:editId="60B2180A">
            <wp:extent cx="1914615" cy="1609725"/>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302" cy="1611984"/>
                    </a:xfrm>
                    <a:prstGeom prst="rect">
                      <a:avLst/>
                    </a:prstGeom>
                    <a:solidFill>
                      <a:srgbClr val="FFFFFF"/>
                    </a:solidFill>
                    <a:ln>
                      <a:noFill/>
                    </a:ln>
                  </pic:spPr>
                </pic:pic>
              </a:graphicData>
            </a:graphic>
          </wp:inline>
        </w:drawing>
      </w:r>
    </w:p>
    <w:p w14:paraId="7E730B80" w14:textId="77777777" w:rsidR="00AC0428" w:rsidRPr="009065E4" w:rsidRDefault="00AC0428" w:rsidP="000657D9">
      <w:pPr>
        <w:suppressAutoHyphens/>
        <w:spacing w:line="100" w:lineRule="atLeast"/>
        <w:ind w:firstLine="708"/>
        <w:rPr>
          <w:rFonts w:asciiTheme="minorHAnsi" w:eastAsia="SimSun" w:hAnsiTheme="minorHAnsi" w:cstheme="minorHAnsi"/>
          <w:b/>
          <w:bCs/>
          <w:color w:val="0070C0"/>
          <w:kern w:val="1"/>
          <w:sz w:val="22"/>
          <w:szCs w:val="22"/>
          <w:lang w:eastAsia="ar-SA"/>
        </w:rPr>
      </w:pPr>
    </w:p>
    <w:p w14:paraId="1E8D1727" w14:textId="77777777" w:rsidR="000657D9" w:rsidRPr="00B35382"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B35382">
        <w:rPr>
          <w:rFonts w:asciiTheme="minorHAnsi" w:eastAsia="SimSun" w:hAnsiTheme="minorHAnsi" w:cstheme="minorHAnsi"/>
          <w:b/>
          <w:bCs/>
          <w:kern w:val="1"/>
          <w:sz w:val="22"/>
          <w:szCs w:val="22"/>
          <w:lang w:eastAsia="ar-SA"/>
        </w:rPr>
        <w:t xml:space="preserve">Dozownik do mydła </w:t>
      </w:r>
      <w:r w:rsidR="00B35382" w:rsidRPr="00B35382">
        <w:rPr>
          <w:rFonts w:asciiTheme="minorHAnsi" w:eastAsia="SimSun" w:hAnsiTheme="minorHAnsi" w:cstheme="minorHAnsi"/>
          <w:b/>
          <w:bCs/>
          <w:kern w:val="1"/>
          <w:sz w:val="22"/>
          <w:szCs w:val="22"/>
          <w:lang w:eastAsia="ar-SA"/>
        </w:rPr>
        <w:t>w pianie wiszący</w:t>
      </w:r>
      <w:r w:rsidRPr="00B35382">
        <w:rPr>
          <w:rFonts w:asciiTheme="minorHAnsi" w:eastAsia="SimSun" w:hAnsiTheme="minorHAnsi" w:cstheme="minorHAnsi"/>
          <w:b/>
          <w:bCs/>
          <w:kern w:val="1"/>
          <w:sz w:val="22"/>
          <w:szCs w:val="22"/>
          <w:lang w:eastAsia="ar-SA"/>
        </w:rPr>
        <w:t>.</w:t>
      </w:r>
    </w:p>
    <w:p w14:paraId="25BDEB24" w14:textId="77777777" w:rsidR="000657D9" w:rsidRPr="00B35382" w:rsidRDefault="00B35382" w:rsidP="00263D7D">
      <w:pPr>
        <w:widowControl w:val="0"/>
        <w:numPr>
          <w:ilvl w:val="0"/>
          <w:numId w:val="5"/>
        </w:numPr>
        <w:suppressAutoHyphens/>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Szeroki</w:t>
      </w:r>
      <w:r>
        <w:rPr>
          <w:rFonts w:asciiTheme="minorHAnsi" w:eastAsia="SimSun" w:hAnsiTheme="minorHAnsi" w:cstheme="minorHAnsi"/>
          <w:kern w:val="1"/>
          <w:sz w:val="22"/>
          <w:szCs w:val="22"/>
          <w:lang w:eastAsia="ar-SA"/>
        </w:rPr>
        <w:t>,</w:t>
      </w:r>
      <w:r w:rsidRPr="00B35382">
        <w:rPr>
          <w:rFonts w:asciiTheme="minorHAnsi" w:eastAsia="SimSun" w:hAnsiTheme="minorHAnsi" w:cstheme="minorHAnsi"/>
          <w:kern w:val="1"/>
          <w:sz w:val="22"/>
          <w:szCs w:val="22"/>
          <w:lang w:eastAsia="ar-SA"/>
        </w:rPr>
        <w:t xml:space="preserve"> </w:t>
      </w:r>
      <w:r>
        <w:rPr>
          <w:rFonts w:asciiTheme="minorHAnsi" w:eastAsia="SimSun" w:hAnsiTheme="minorHAnsi" w:cstheme="minorHAnsi"/>
          <w:kern w:val="1"/>
          <w:sz w:val="22"/>
          <w:szCs w:val="22"/>
          <w:lang w:eastAsia="ar-SA"/>
        </w:rPr>
        <w:t>stabil</w:t>
      </w:r>
      <w:r w:rsidRPr="00B35382">
        <w:rPr>
          <w:rFonts w:asciiTheme="minorHAnsi" w:eastAsia="SimSun" w:hAnsiTheme="minorHAnsi" w:cstheme="minorHAnsi"/>
          <w:kern w:val="1"/>
          <w:sz w:val="22"/>
          <w:szCs w:val="22"/>
          <w:lang w:eastAsia="ar-SA"/>
        </w:rPr>
        <w:t>ny przycisk</w:t>
      </w:r>
    </w:p>
    <w:p w14:paraId="01F291DC" w14:textId="77777777" w:rsidR="000657D9" w:rsidRPr="00B35382" w:rsidRDefault="000657D9" w:rsidP="00263D7D">
      <w:pPr>
        <w:widowControl w:val="0"/>
        <w:numPr>
          <w:ilvl w:val="0"/>
          <w:numId w:val="5"/>
        </w:numPr>
        <w:suppressAutoHyphens/>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Pojemno</w:t>
      </w:r>
      <w:r w:rsidRPr="00B35382">
        <w:rPr>
          <w:rFonts w:asciiTheme="minorHAnsi" w:eastAsia="TimesNewRoman" w:hAnsiTheme="minorHAnsi" w:cstheme="minorHAnsi"/>
          <w:kern w:val="1"/>
          <w:sz w:val="22"/>
          <w:szCs w:val="22"/>
          <w:lang w:eastAsia="ar-SA"/>
        </w:rPr>
        <w:t>ść</w:t>
      </w:r>
      <w:r w:rsidR="00B35382" w:rsidRPr="00B35382">
        <w:rPr>
          <w:rFonts w:asciiTheme="minorHAnsi" w:eastAsia="SimSun" w:hAnsiTheme="minorHAnsi" w:cstheme="minorHAnsi"/>
          <w:kern w:val="1"/>
          <w:sz w:val="22"/>
          <w:szCs w:val="22"/>
          <w:lang w:eastAsia="ar-SA"/>
        </w:rPr>
        <w:t xml:space="preserve">: 500 </w:t>
      </w:r>
      <w:r w:rsidRPr="00B35382">
        <w:rPr>
          <w:rFonts w:asciiTheme="minorHAnsi" w:eastAsia="SimSun" w:hAnsiTheme="minorHAnsi" w:cstheme="minorHAnsi"/>
          <w:kern w:val="1"/>
          <w:sz w:val="22"/>
          <w:szCs w:val="22"/>
          <w:lang w:eastAsia="ar-SA"/>
        </w:rPr>
        <w:t xml:space="preserve"> ml</w:t>
      </w:r>
    </w:p>
    <w:p w14:paraId="51D246DD" w14:textId="77777777" w:rsidR="000657D9" w:rsidRPr="00B35382" w:rsidRDefault="000657D9" w:rsidP="00263D7D">
      <w:pPr>
        <w:widowControl w:val="0"/>
        <w:numPr>
          <w:ilvl w:val="0"/>
          <w:numId w:val="5"/>
        </w:numPr>
        <w:suppressAutoHyphens/>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 xml:space="preserve">Materiał: </w:t>
      </w:r>
      <w:r w:rsidR="00B35382" w:rsidRPr="00B35382">
        <w:rPr>
          <w:rFonts w:asciiTheme="minorHAnsi" w:eastAsia="SimSun" w:hAnsiTheme="minorHAnsi" w:cstheme="minorHAnsi"/>
          <w:kern w:val="1"/>
          <w:sz w:val="22"/>
          <w:szCs w:val="22"/>
          <w:lang w:eastAsia="ar-SA"/>
        </w:rPr>
        <w:t>tworzywo ABS</w:t>
      </w:r>
    </w:p>
    <w:p w14:paraId="0AF570FF" w14:textId="77777777" w:rsidR="000657D9" w:rsidRPr="00B35382" w:rsidRDefault="000657D9" w:rsidP="00263D7D">
      <w:pPr>
        <w:widowControl w:val="0"/>
        <w:numPr>
          <w:ilvl w:val="0"/>
          <w:numId w:val="5"/>
        </w:numPr>
        <w:suppressAutoHyphens/>
        <w:rPr>
          <w:rFonts w:asciiTheme="minorHAnsi" w:eastAsia="Lucida Sans Unicode" w:hAnsiTheme="minorHAnsi" w:cstheme="minorHAnsi"/>
          <w:kern w:val="1"/>
          <w:sz w:val="22"/>
          <w:szCs w:val="22"/>
          <w:lang w:eastAsia="hi-IN" w:bidi="hi-IN"/>
        </w:rPr>
      </w:pPr>
      <w:r w:rsidRPr="00B35382">
        <w:rPr>
          <w:rFonts w:asciiTheme="minorHAnsi" w:eastAsia="SimSun" w:hAnsiTheme="minorHAnsi" w:cstheme="minorHAnsi"/>
          <w:kern w:val="1"/>
          <w:sz w:val="22"/>
          <w:szCs w:val="22"/>
          <w:lang w:eastAsia="ar-SA"/>
        </w:rPr>
        <w:t>Uzgodni</w:t>
      </w:r>
      <w:r w:rsidRPr="00B35382">
        <w:rPr>
          <w:rFonts w:asciiTheme="minorHAnsi" w:eastAsia="TimesNewRoman" w:hAnsiTheme="minorHAnsi" w:cstheme="minorHAnsi"/>
          <w:kern w:val="1"/>
          <w:sz w:val="22"/>
          <w:szCs w:val="22"/>
          <w:lang w:eastAsia="ar-SA"/>
        </w:rPr>
        <w:t xml:space="preserve">ć </w:t>
      </w:r>
      <w:r w:rsidRPr="00B35382">
        <w:rPr>
          <w:rFonts w:asciiTheme="minorHAnsi" w:eastAsia="SimSun" w:hAnsiTheme="minorHAnsi" w:cstheme="minorHAnsi"/>
          <w:kern w:val="1"/>
          <w:sz w:val="22"/>
          <w:szCs w:val="22"/>
          <w:lang w:eastAsia="ar-SA"/>
        </w:rPr>
        <w:t>z Zamawiaj</w:t>
      </w:r>
      <w:r w:rsidRPr="00B35382">
        <w:rPr>
          <w:rFonts w:asciiTheme="minorHAnsi" w:eastAsia="TimesNewRoman" w:hAnsiTheme="minorHAnsi" w:cstheme="minorHAnsi"/>
          <w:kern w:val="1"/>
          <w:sz w:val="22"/>
          <w:szCs w:val="22"/>
          <w:lang w:eastAsia="ar-SA"/>
        </w:rPr>
        <w:t>ą</w:t>
      </w:r>
      <w:r w:rsidRPr="00B35382">
        <w:rPr>
          <w:rFonts w:asciiTheme="minorHAnsi" w:eastAsia="SimSun" w:hAnsiTheme="minorHAnsi" w:cstheme="minorHAnsi"/>
          <w:kern w:val="1"/>
          <w:sz w:val="22"/>
          <w:szCs w:val="22"/>
          <w:lang w:eastAsia="ar-SA"/>
        </w:rPr>
        <w:t>cym na podstawie dostarczonej próbki.</w:t>
      </w:r>
    </w:p>
    <w:p w14:paraId="04FC8F8D" w14:textId="77777777" w:rsidR="00693C7A" w:rsidRPr="009065E4" w:rsidRDefault="00693C7A" w:rsidP="00693C7A">
      <w:pPr>
        <w:widowControl w:val="0"/>
        <w:suppressAutoHyphens/>
        <w:ind w:left="1428"/>
        <w:rPr>
          <w:rFonts w:asciiTheme="minorHAnsi" w:eastAsia="Lucida Sans Unicode" w:hAnsiTheme="minorHAnsi" w:cstheme="minorHAnsi"/>
          <w:kern w:val="1"/>
          <w:sz w:val="22"/>
          <w:szCs w:val="22"/>
          <w:lang w:eastAsia="hi-IN" w:bidi="hi-IN"/>
        </w:rPr>
      </w:pPr>
    </w:p>
    <w:p w14:paraId="681BCE71" w14:textId="77777777" w:rsidR="000657D9" w:rsidRPr="009065E4" w:rsidRDefault="00AC0428" w:rsidP="000657D9">
      <w:pPr>
        <w:suppressAutoHyphens/>
        <w:spacing w:line="100" w:lineRule="atLeast"/>
        <w:ind w:firstLine="708"/>
        <w:rPr>
          <w:rFonts w:asciiTheme="minorHAnsi" w:eastAsia="Lucida Sans Unicode" w:hAnsiTheme="minorHAnsi" w:cstheme="minorHAnsi"/>
          <w:color w:val="0070C0"/>
          <w:kern w:val="1"/>
          <w:sz w:val="22"/>
          <w:szCs w:val="22"/>
          <w:lang w:eastAsia="hi-IN" w:bidi="hi-IN"/>
        </w:rPr>
      </w:pPr>
      <w:r w:rsidRPr="00AC0428">
        <w:rPr>
          <w:noProof/>
        </w:rPr>
        <w:t xml:space="preserve"> </w:t>
      </w:r>
      <w:r>
        <w:rPr>
          <w:noProof/>
        </w:rPr>
        <w:drawing>
          <wp:inline distT="0" distB="0" distL="0" distR="0" wp14:anchorId="2B5120AF" wp14:editId="625FA660">
            <wp:extent cx="1638300" cy="1523619"/>
            <wp:effectExtent l="0" t="0" r="0" b="635"/>
            <wp:docPr id="49" name="Obraz 49" descr="Dozownik mydła w płynie Snow SLT-7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zownik mydła w płynie Snow SLT-720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9325" cy="1533873"/>
                    </a:xfrm>
                    <a:prstGeom prst="rect">
                      <a:avLst/>
                    </a:prstGeom>
                    <a:noFill/>
                    <a:ln>
                      <a:noFill/>
                    </a:ln>
                  </pic:spPr>
                </pic:pic>
              </a:graphicData>
            </a:graphic>
          </wp:inline>
        </w:drawing>
      </w:r>
    </w:p>
    <w:p w14:paraId="0DCBA410" w14:textId="77777777" w:rsidR="000657D9" w:rsidRPr="009065E4" w:rsidRDefault="000657D9" w:rsidP="000657D9">
      <w:pPr>
        <w:suppressAutoHyphens/>
        <w:spacing w:line="100" w:lineRule="atLeast"/>
        <w:ind w:firstLine="708"/>
        <w:rPr>
          <w:rFonts w:asciiTheme="minorHAnsi" w:eastAsia="Lucida Sans Unicode" w:hAnsiTheme="minorHAnsi" w:cstheme="minorHAnsi"/>
          <w:color w:val="0070C0"/>
          <w:kern w:val="1"/>
          <w:sz w:val="22"/>
          <w:szCs w:val="22"/>
          <w:lang w:eastAsia="hi-IN" w:bidi="hi-IN"/>
        </w:rPr>
      </w:pPr>
    </w:p>
    <w:p w14:paraId="5861B993" w14:textId="77777777" w:rsidR="000657D9" w:rsidRPr="009065E4" w:rsidRDefault="000657D9" w:rsidP="00263D7D">
      <w:pPr>
        <w:pStyle w:val="Akapitzlist"/>
        <w:widowControl w:val="0"/>
        <w:numPr>
          <w:ilvl w:val="0"/>
          <w:numId w:val="11"/>
        </w:numPr>
        <w:suppressAutoHyphens/>
        <w:ind w:left="1134" w:hanging="56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Pojemnik na odpadki (śmietnik)</w:t>
      </w:r>
    </w:p>
    <w:p w14:paraId="38192C59"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Kosz na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mieci o pojemno</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 20 l.</w:t>
      </w:r>
    </w:p>
    <w:p w14:paraId="38C7140B"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Korpus ze stali nierdzewnej, powierzchnia zewn</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trzna polerowana.</w:t>
      </w:r>
    </w:p>
    <w:p w14:paraId="4858CF4D"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Pedał do otwierania klapy z nakładk</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antypo</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lizgow</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w:t>
      </w:r>
    </w:p>
    <w:p w14:paraId="121586A1"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Mechanizm blokuj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 klap</w:t>
      </w:r>
      <w:r w:rsidRPr="009065E4">
        <w:rPr>
          <w:rFonts w:asciiTheme="minorHAnsi" w:eastAsia="TimesNewRoman" w:hAnsiTheme="minorHAnsi" w:cstheme="minorHAnsi"/>
          <w:kern w:val="1"/>
          <w:sz w:val="22"/>
          <w:szCs w:val="22"/>
          <w:lang w:eastAsia="ar-SA"/>
        </w:rPr>
        <w:t xml:space="preserve">ę </w:t>
      </w:r>
      <w:r w:rsidRPr="009065E4">
        <w:rPr>
          <w:rFonts w:asciiTheme="minorHAnsi" w:eastAsia="SimSun" w:hAnsiTheme="minorHAnsi" w:cstheme="minorHAnsi"/>
          <w:kern w:val="1"/>
          <w:sz w:val="22"/>
          <w:szCs w:val="22"/>
          <w:lang w:eastAsia="ar-SA"/>
        </w:rPr>
        <w:t>kosza po otwarciu.</w:t>
      </w:r>
    </w:p>
    <w:p w14:paraId="5EDA972B"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lastRenderedPageBreak/>
        <w:t>Wewn</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trzny elastyczny plastikowy kosz wyposa</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ony w podwójn</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r</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czk</w:t>
      </w:r>
      <w:r w:rsidRPr="009065E4">
        <w:rPr>
          <w:rFonts w:asciiTheme="minorHAnsi" w:eastAsia="TimesNewRoman" w:hAnsiTheme="minorHAnsi" w:cstheme="minorHAnsi"/>
          <w:kern w:val="1"/>
          <w:sz w:val="22"/>
          <w:szCs w:val="22"/>
          <w:lang w:eastAsia="ar-SA"/>
        </w:rPr>
        <w:t xml:space="preserve">ę </w:t>
      </w:r>
      <w:r w:rsidRPr="009065E4">
        <w:rPr>
          <w:rFonts w:asciiTheme="minorHAnsi" w:eastAsia="SimSun" w:hAnsiTheme="minorHAnsi" w:cstheme="minorHAnsi"/>
          <w:kern w:val="1"/>
          <w:sz w:val="22"/>
          <w:szCs w:val="22"/>
          <w:lang w:eastAsia="ar-SA"/>
        </w:rPr>
        <w:t>słu</w:t>
      </w:r>
      <w:r w:rsidRPr="009065E4">
        <w:rPr>
          <w:rFonts w:asciiTheme="minorHAnsi" w:eastAsia="TimesNewRoman" w:hAnsiTheme="minorHAnsi" w:cstheme="minorHAnsi"/>
          <w:kern w:val="1"/>
          <w:sz w:val="22"/>
          <w:szCs w:val="22"/>
          <w:lang w:eastAsia="ar-SA"/>
        </w:rPr>
        <w:t>żą</w:t>
      </w:r>
      <w:r w:rsidRPr="009065E4">
        <w:rPr>
          <w:rFonts w:asciiTheme="minorHAnsi" w:eastAsia="SimSun" w:hAnsiTheme="minorHAnsi" w:cstheme="minorHAnsi"/>
          <w:kern w:val="1"/>
          <w:sz w:val="22"/>
          <w:szCs w:val="22"/>
          <w:lang w:eastAsia="ar-SA"/>
        </w:rPr>
        <w:t>c</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 xml:space="preserve">jako blokada worka na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mieci.</w:t>
      </w:r>
    </w:p>
    <w:p w14:paraId="02E62DCF" w14:textId="77777777" w:rsidR="000657D9" w:rsidRPr="009065E4" w:rsidRDefault="000657D9" w:rsidP="00263D7D">
      <w:pPr>
        <w:pStyle w:val="Akapitzlist"/>
        <w:widowControl w:val="0"/>
        <w:numPr>
          <w:ilvl w:val="0"/>
          <w:numId w:val="21"/>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Wn</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trze kosza wykonane z plastiku.</w:t>
      </w:r>
    </w:p>
    <w:p w14:paraId="537801DD" w14:textId="77777777" w:rsidR="000657D9" w:rsidRPr="009065E4" w:rsidRDefault="000657D9" w:rsidP="00263D7D">
      <w:pPr>
        <w:pStyle w:val="Akapitzlist"/>
        <w:widowControl w:val="0"/>
        <w:numPr>
          <w:ilvl w:val="0"/>
          <w:numId w:val="21"/>
        </w:numPr>
        <w:suppressAutoHyphens/>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3DEC66CF" w14:textId="77777777" w:rsidR="000657D9" w:rsidRDefault="000657D9" w:rsidP="000657D9">
      <w:pPr>
        <w:suppressAutoHyphens/>
        <w:spacing w:line="100" w:lineRule="atLeast"/>
        <w:ind w:firstLine="357"/>
        <w:rPr>
          <w:rFonts w:asciiTheme="minorHAnsi" w:eastAsia="SimSun" w:hAnsiTheme="minorHAnsi" w:cstheme="minorHAnsi"/>
          <w:b/>
          <w:bCs/>
          <w:color w:val="0070C0"/>
          <w:kern w:val="1"/>
          <w:sz w:val="22"/>
          <w:szCs w:val="22"/>
          <w:lang w:eastAsia="ar-SA"/>
        </w:rPr>
      </w:pPr>
      <w:r w:rsidRPr="009065E4">
        <w:rPr>
          <w:rFonts w:asciiTheme="minorHAnsi" w:eastAsia="Lucida Sans Unicode" w:hAnsiTheme="minorHAnsi" w:cstheme="minorHAnsi"/>
          <w:noProof/>
          <w:color w:val="0070C0"/>
          <w:kern w:val="1"/>
          <w:sz w:val="22"/>
          <w:szCs w:val="22"/>
        </w:rPr>
        <w:drawing>
          <wp:inline distT="0" distB="0" distL="0" distR="0" wp14:anchorId="0A7E91B0" wp14:editId="34A7B420">
            <wp:extent cx="1838325" cy="1882728"/>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0435" cy="1895131"/>
                    </a:xfrm>
                    <a:prstGeom prst="rect">
                      <a:avLst/>
                    </a:prstGeom>
                    <a:solidFill>
                      <a:srgbClr val="FFFFFF"/>
                    </a:solidFill>
                    <a:ln>
                      <a:noFill/>
                    </a:ln>
                  </pic:spPr>
                </pic:pic>
              </a:graphicData>
            </a:graphic>
          </wp:inline>
        </w:drawing>
      </w:r>
    </w:p>
    <w:p w14:paraId="3130F6C8" w14:textId="77777777" w:rsidR="00B35382" w:rsidRPr="009065E4" w:rsidRDefault="00B35382" w:rsidP="000657D9">
      <w:pPr>
        <w:suppressAutoHyphens/>
        <w:spacing w:line="100" w:lineRule="atLeast"/>
        <w:ind w:firstLine="357"/>
        <w:rPr>
          <w:rFonts w:asciiTheme="minorHAnsi" w:eastAsia="SimSun" w:hAnsiTheme="minorHAnsi" w:cstheme="minorHAnsi"/>
          <w:b/>
          <w:bCs/>
          <w:color w:val="0070C0"/>
          <w:kern w:val="1"/>
          <w:sz w:val="22"/>
          <w:szCs w:val="22"/>
          <w:lang w:eastAsia="ar-SA"/>
        </w:rPr>
      </w:pPr>
    </w:p>
    <w:p w14:paraId="3E78197E" w14:textId="77777777" w:rsidR="000657D9" w:rsidRPr="00B35382" w:rsidRDefault="000657D9" w:rsidP="00263D7D">
      <w:pPr>
        <w:widowControl w:val="0"/>
        <w:numPr>
          <w:ilvl w:val="0"/>
          <w:numId w:val="11"/>
        </w:numPr>
        <w:tabs>
          <w:tab w:val="clear" w:pos="709"/>
          <w:tab w:val="num" w:pos="139"/>
        </w:tabs>
        <w:suppressAutoHyphens/>
        <w:ind w:left="357" w:firstLine="207"/>
        <w:rPr>
          <w:rFonts w:asciiTheme="minorHAnsi" w:eastAsia="SimSun" w:hAnsiTheme="minorHAnsi" w:cstheme="minorHAnsi"/>
          <w:kern w:val="1"/>
          <w:sz w:val="22"/>
          <w:szCs w:val="22"/>
          <w:lang w:eastAsia="ar-SA"/>
        </w:rPr>
      </w:pPr>
      <w:r w:rsidRPr="00B35382">
        <w:rPr>
          <w:rFonts w:asciiTheme="minorHAnsi" w:eastAsia="SimSun" w:hAnsiTheme="minorHAnsi" w:cstheme="minorHAnsi"/>
          <w:b/>
          <w:bCs/>
          <w:kern w:val="1"/>
          <w:sz w:val="22"/>
          <w:szCs w:val="22"/>
          <w:lang w:eastAsia="ar-SA"/>
        </w:rPr>
        <w:t>Szczotka do WC</w:t>
      </w:r>
    </w:p>
    <w:p w14:paraId="2076D184" w14:textId="77777777" w:rsidR="000657D9" w:rsidRPr="00B35382" w:rsidRDefault="000657D9" w:rsidP="00263D7D">
      <w:pPr>
        <w:widowControl w:val="0"/>
        <w:numPr>
          <w:ilvl w:val="0"/>
          <w:numId w:val="3"/>
        </w:numPr>
        <w:suppressAutoHyphens/>
        <w:ind w:firstLine="491"/>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Typ: wisz</w:t>
      </w:r>
      <w:r w:rsidRPr="00B35382">
        <w:rPr>
          <w:rFonts w:asciiTheme="minorHAnsi" w:eastAsia="TimesNewRoman" w:hAnsiTheme="minorHAnsi" w:cstheme="minorHAnsi"/>
          <w:kern w:val="1"/>
          <w:sz w:val="22"/>
          <w:szCs w:val="22"/>
          <w:lang w:eastAsia="ar-SA"/>
        </w:rPr>
        <w:t>ą</w:t>
      </w:r>
      <w:r w:rsidRPr="00B35382">
        <w:rPr>
          <w:rFonts w:asciiTheme="minorHAnsi" w:eastAsia="SimSun" w:hAnsiTheme="minorHAnsi" w:cstheme="minorHAnsi"/>
          <w:kern w:val="1"/>
          <w:sz w:val="22"/>
          <w:szCs w:val="22"/>
          <w:lang w:eastAsia="ar-SA"/>
        </w:rPr>
        <w:t>cy</w:t>
      </w:r>
    </w:p>
    <w:p w14:paraId="09506729" w14:textId="77777777" w:rsidR="000657D9" w:rsidRPr="00B35382" w:rsidRDefault="000657D9" w:rsidP="00263D7D">
      <w:pPr>
        <w:widowControl w:val="0"/>
        <w:numPr>
          <w:ilvl w:val="0"/>
          <w:numId w:val="3"/>
        </w:numPr>
        <w:suppressAutoHyphens/>
        <w:ind w:firstLine="491"/>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Wyko</w:t>
      </w:r>
      <w:r w:rsidRPr="00B35382">
        <w:rPr>
          <w:rFonts w:asciiTheme="minorHAnsi" w:eastAsia="TimesNewRoman" w:hAnsiTheme="minorHAnsi" w:cstheme="minorHAnsi"/>
          <w:kern w:val="1"/>
          <w:sz w:val="22"/>
          <w:szCs w:val="22"/>
          <w:lang w:eastAsia="ar-SA"/>
        </w:rPr>
        <w:t>ń</w:t>
      </w:r>
      <w:r w:rsidRPr="00B35382">
        <w:rPr>
          <w:rFonts w:asciiTheme="minorHAnsi" w:eastAsia="SimSun" w:hAnsiTheme="minorHAnsi" w:cstheme="minorHAnsi"/>
          <w:kern w:val="1"/>
          <w:sz w:val="22"/>
          <w:szCs w:val="22"/>
          <w:lang w:eastAsia="ar-SA"/>
        </w:rPr>
        <w:t>czenie: chromowane</w:t>
      </w:r>
    </w:p>
    <w:p w14:paraId="6C9237D4" w14:textId="77777777" w:rsidR="000657D9" w:rsidRPr="00B35382" w:rsidRDefault="000657D9" w:rsidP="00263D7D">
      <w:pPr>
        <w:widowControl w:val="0"/>
        <w:numPr>
          <w:ilvl w:val="0"/>
          <w:numId w:val="3"/>
        </w:numPr>
        <w:suppressAutoHyphens/>
        <w:ind w:firstLine="491"/>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Materiał: mosi</w:t>
      </w:r>
      <w:r w:rsidRPr="00B35382">
        <w:rPr>
          <w:rFonts w:asciiTheme="minorHAnsi" w:eastAsia="TimesNewRoman" w:hAnsiTheme="minorHAnsi" w:cstheme="minorHAnsi"/>
          <w:kern w:val="1"/>
          <w:sz w:val="22"/>
          <w:szCs w:val="22"/>
          <w:lang w:eastAsia="ar-SA"/>
        </w:rPr>
        <w:t>ą</w:t>
      </w:r>
      <w:r w:rsidRPr="00B35382">
        <w:rPr>
          <w:rFonts w:asciiTheme="minorHAnsi" w:eastAsia="SimSun" w:hAnsiTheme="minorHAnsi" w:cstheme="minorHAnsi"/>
          <w:kern w:val="1"/>
          <w:sz w:val="22"/>
          <w:szCs w:val="22"/>
          <w:lang w:eastAsia="ar-SA"/>
        </w:rPr>
        <w:t>dz</w:t>
      </w:r>
    </w:p>
    <w:p w14:paraId="4074B91A" w14:textId="77777777" w:rsidR="000657D9" w:rsidRPr="00B35382" w:rsidRDefault="000657D9" w:rsidP="00263D7D">
      <w:pPr>
        <w:widowControl w:val="0"/>
        <w:numPr>
          <w:ilvl w:val="0"/>
          <w:numId w:val="3"/>
        </w:numPr>
        <w:suppressAutoHyphens/>
        <w:ind w:firstLine="491"/>
        <w:rPr>
          <w:rFonts w:asciiTheme="minorHAnsi" w:eastAsia="SimSun" w:hAnsiTheme="minorHAnsi" w:cstheme="minorHAnsi"/>
          <w:kern w:val="1"/>
          <w:sz w:val="22"/>
          <w:szCs w:val="22"/>
          <w:lang w:eastAsia="ar-SA"/>
        </w:rPr>
      </w:pPr>
      <w:r w:rsidRPr="00B35382">
        <w:rPr>
          <w:rFonts w:asciiTheme="minorHAnsi" w:eastAsia="SimSun" w:hAnsiTheme="minorHAnsi" w:cstheme="minorHAnsi"/>
          <w:kern w:val="1"/>
          <w:sz w:val="22"/>
          <w:szCs w:val="22"/>
          <w:lang w:eastAsia="ar-SA"/>
        </w:rPr>
        <w:t>Kształt: kwadratowy</w:t>
      </w:r>
    </w:p>
    <w:p w14:paraId="58EDE24D" w14:textId="77777777" w:rsidR="000657D9" w:rsidRPr="00B35382" w:rsidRDefault="000657D9" w:rsidP="00263D7D">
      <w:pPr>
        <w:widowControl w:val="0"/>
        <w:numPr>
          <w:ilvl w:val="0"/>
          <w:numId w:val="3"/>
        </w:numPr>
        <w:suppressAutoHyphens/>
        <w:ind w:firstLine="491"/>
        <w:rPr>
          <w:rFonts w:asciiTheme="minorHAnsi" w:eastAsia="Lucida Sans Unicode" w:hAnsiTheme="minorHAnsi" w:cstheme="minorHAnsi"/>
          <w:kern w:val="1"/>
          <w:sz w:val="22"/>
          <w:szCs w:val="22"/>
          <w:lang w:eastAsia="hi-IN" w:bidi="hi-IN"/>
        </w:rPr>
      </w:pPr>
      <w:r w:rsidRPr="00B35382">
        <w:rPr>
          <w:rFonts w:asciiTheme="minorHAnsi" w:eastAsia="SimSun" w:hAnsiTheme="minorHAnsi" w:cstheme="minorHAnsi"/>
          <w:kern w:val="1"/>
          <w:sz w:val="22"/>
          <w:szCs w:val="22"/>
          <w:lang w:eastAsia="ar-SA"/>
        </w:rPr>
        <w:t>Uzgodni</w:t>
      </w:r>
      <w:r w:rsidRPr="00B35382">
        <w:rPr>
          <w:rFonts w:asciiTheme="minorHAnsi" w:eastAsia="TimesNewRoman" w:hAnsiTheme="minorHAnsi" w:cstheme="minorHAnsi"/>
          <w:kern w:val="1"/>
          <w:sz w:val="22"/>
          <w:szCs w:val="22"/>
          <w:lang w:eastAsia="ar-SA"/>
        </w:rPr>
        <w:t xml:space="preserve">ć </w:t>
      </w:r>
      <w:r w:rsidRPr="00B35382">
        <w:rPr>
          <w:rFonts w:asciiTheme="minorHAnsi" w:eastAsia="SimSun" w:hAnsiTheme="minorHAnsi" w:cstheme="minorHAnsi"/>
          <w:kern w:val="1"/>
          <w:sz w:val="22"/>
          <w:szCs w:val="22"/>
          <w:lang w:eastAsia="ar-SA"/>
        </w:rPr>
        <w:t>z Zamawiaj</w:t>
      </w:r>
      <w:r w:rsidRPr="00B35382">
        <w:rPr>
          <w:rFonts w:asciiTheme="minorHAnsi" w:eastAsia="TimesNewRoman" w:hAnsiTheme="minorHAnsi" w:cstheme="minorHAnsi"/>
          <w:kern w:val="1"/>
          <w:sz w:val="22"/>
          <w:szCs w:val="22"/>
          <w:lang w:eastAsia="ar-SA"/>
        </w:rPr>
        <w:t>ą</w:t>
      </w:r>
      <w:r w:rsidRPr="00B35382">
        <w:rPr>
          <w:rFonts w:asciiTheme="minorHAnsi" w:eastAsia="SimSun" w:hAnsiTheme="minorHAnsi" w:cstheme="minorHAnsi"/>
          <w:kern w:val="1"/>
          <w:sz w:val="22"/>
          <w:szCs w:val="22"/>
          <w:lang w:eastAsia="ar-SA"/>
        </w:rPr>
        <w:t>cym na podstawie dostarczonej próbki.</w:t>
      </w:r>
    </w:p>
    <w:p w14:paraId="390F853B" w14:textId="77777777" w:rsidR="000657D9" w:rsidRPr="009065E4" w:rsidRDefault="000657D9" w:rsidP="000657D9">
      <w:pPr>
        <w:suppressAutoHyphens/>
        <w:spacing w:line="100" w:lineRule="atLeast"/>
        <w:rPr>
          <w:rFonts w:asciiTheme="minorHAnsi" w:eastAsia="Lucida Sans Unicode" w:hAnsiTheme="minorHAnsi" w:cstheme="minorHAnsi"/>
          <w:color w:val="0070C0"/>
          <w:kern w:val="1"/>
          <w:sz w:val="22"/>
          <w:szCs w:val="22"/>
          <w:lang w:eastAsia="hi-IN" w:bidi="hi-IN"/>
        </w:rPr>
      </w:pPr>
    </w:p>
    <w:p w14:paraId="2376F96F" w14:textId="77777777" w:rsidR="000657D9" w:rsidRPr="009065E4" w:rsidRDefault="000657D9" w:rsidP="000657D9">
      <w:pPr>
        <w:suppressAutoHyphens/>
        <w:spacing w:line="100" w:lineRule="atLeast"/>
        <w:ind w:firstLine="357"/>
        <w:rPr>
          <w:rFonts w:asciiTheme="minorHAnsi" w:eastAsia="Lucida Sans Unicode" w:hAnsiTheme="minorHAnsi" w:cstheme="minorHAnsi"/>
          <w:color w:val="0070C0"/>
          <w:kern w:val="1"/>
          <w:sz w:val="22"/>
          <w:szCs w:val="22"/>
          <w:lang w:eastAsia="hi-IN" w:bidi="hi-IN"/>
        </w:rPr>
      </w:pPr>
      <w:r w:rsidRPr="009065E4">
        <w:rPr>
          <w:rFonts w:asciiTheme="minorHAnsi" w:eastAsia="Lucida Sans Unicode" w:hAnsiTheme="minorHAnsi" w:cstheme="minorHAnsi"/>
          <w:noProof/>
          <w:color w:val="0070C0"/>
          <w:kern w:val="1"/>
          <w:sz w:val="22"/>
          <w:szCs w:val="22"/>
        </w:rPr>
        <w:drawing>
          <wp:inline distT="0" distB="0" distL="0" distR="0" wp14:anchorId="20B60964" wp14:editId="02930C09">
            <wp:extent cx="1997075" cy="1879600"/>
            <wp:effectExtent l="0" t="0" r="3175"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7075" cy="1879600"/>
                    </a:xfrm>
                    <a:prstGeom prst="rect">
                      <a:avLst/>
                    </a:prstGeom>
                    <a:solidFill>
                      <a:srgbClr val="FFFFFF"/>
                    </a:solidFill>
                    <a:ln>
                      <a:noFill/>
                    </a:ln>
                  </pic:spPr>
                </pic:pic>
              </a:graphicData>
            </a:graphic>
          </wp:inline>
        </w:drawing>
      </w:r>
    </w:p>
    <w:p w14:paraId="264BD85D" w14:textId="77777777" w:rsidR="000657D9" w:rsidRPr="009065E4" w:rsidRDefault="000657D9" w:rsidP="00B35382">
      <w:pPr>
        <w:suppressAutoHyphens/>
        <w:spacing w:line="100" w:lineRule="atLeast"/>
        <w:rPr>
          <w:rFonts w:asciiTheme="minorHAnsi" w:eastAsia="Lucida Sans Unicode" w:hAnsiTheme="minorHAnsi" w:cstheme="minorHAnsi"/>
          <w:color w:val="0070C0"/>
          <w:kern w:val="1"/>
          <w:sz w:val="22"/>
          <w:szCs w:val="22"/>
          <w:lang w:eastAsia="hi-IN" w:bidi="hi-IN"/>
        </w:rPr>
      </w:pPr>
    </w:p>
    <w:p w14:paraId="46B834BD" w14:textId="77777777" w:rsidR="000657D9" w:rsidRPr="009065E4" w:rsidRDefault="000657D9" w:rsidP="000657D9">
      <w:pPr>
        <w:suppressAutoHyphens/>
        <w:spacing w:line="100" w:lineRule="atLeast"/>
        <w:ind w:firstLine="357"/>
        <w:rPr>
          <w:rFonts w:asciiTheme="minorHAnsi" w:eastAsia="SimSun" w:hAnsiTheme="minorHAnsi" w:cstheme="minorHAnsi"/>
          <w:color w:val="0070C0"/>
          <w:kern w:val="1"/>
          <w:sz w:val="22"/>
          <w:szCs w:val="22"/>
          <w:lang w:eastAsia="ar-SA"/>
        </w:rPr>
      </w:pPr>
    </w:p>
    <w:p w14:paraId="23CBFF0B" w14:textId="77777777" w:rsidR="000657D9" w:rsidRPr="009065E4"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 xml:space="preserve">  G</w:t>
      </w:r>
      <w:r w:rsidR="00693C7A" w:rsidRPr="009065E4">
        <w:rPr>
          <w:rFonts w:asciiTheme="minorHAnsi" w:eastAsia="SimSun" w:hAnsiTheme="minorHAnsi" w:cstheme="minorHAnsi"/>
          <w:b/>
          <w:bCs/>
          <w:kern w:val="1"/>
          <w:sz w:val="22"/>
          <w:szCs w:val="22"/>
          <w:lang w:eastAsia="ar-SA"/>
        </w:rPr>
        <w:t>rzejnik łazienkowy, elektryczny, o ,ile będzie wymagany</w:t>
      </w:r>
    </w:p>
    <w:p w14:paraId="64040E4E"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elektryczny 300 do 350W</w:t>
      </w:r>
    </w:p>
    <w:p w14:paraId="0AA5A0DA"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gwarancja min 5lat</w:t>
      </w:r>
    </w:p>
    <w:p w14:paraId="0F188EDC"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wymiar max s/h – 500x800mm</w:t>
      </w:r>
    </w:p>
    <w:p w14:paraId="3C2D4239"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kolor – stalowy lub chrom</w:t>
      </w:r>
    </w:p>
    <w:p w14:paraId="2F52564E"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wieszany</w:t>
      </w:r>
    </w:p>
    <w:p w14:paraId="04C5C0C3"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przył</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cze z wtyczk</w:t>
      </w:r>
      <w:r w:rsidRPr="009065E4">
        <w:rPr>
          <w:rFonts w:asciiTheme="minorHAnsi" w:eastAsia="TimesNewRoman" w:hAnsiTheme="minorHAnsi" w:cstheme="minorHAnsi"/>
          <w:kern w:val="1"/>
          <w:sz w:val="22"/>
          <w:szCs w:val="22"/>
          <w:lang w:eastAsia="ar-SA"/>
        </w:rPr>
        <w:t>ą</w:t>
      </w:r>
    </w:p>
    <w:p w14:paraId="3180A4D3" w14:textId="77777777" w:rsidR="000657D9" w:rsidRPr="009065E4" w:rsidRDefault="000657D9" w:rsidP="00263D7D">
      <w:pPr>
        <w:widowControl w:val="0"/>
        <w:numPr>
          <w:ilvl w:val="0"/>
          <w:numId w:val="2"/>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2F3FFE08" w14:textId="77777777" w:rsidR="000657D9" w:rsidRPr="009065E4" w:rsidRDefault="000657D9" w:rsidP="000657D9">
      <w:pPr>
        <w:suppressAutoHyphens/>
        <w:spacing w:line="100" w:lineRule="atLeast"/>
        <w:ind w:firstLine="357"/>
        <w:rPr>
          <w:rFonts w:asciiTheme="minorHAnsi" w:eastAsia="SimSun" w:hAnsiTheme="minorHAnsi" w:cstheme="minorHAnsi"/>
          <w:color w:val="0070C0"/>
          <w:kern w:val="1"/>
          <w:sz w:val="22"/>
          <w:szCs w:val="22"/>
          <w:lang w:eastAsia="ar-SA"/>
        </w:rPr>
      </w:pPr>
    </w:p>
    <w:p w14:paraId="45014868" w14:textId="77777777" w:rsidR="000657D9" w:rsidRPr="009065E4" w:rsidRDefault="000657D9" w:rsidP="000657D9">
      <w:pPr>
        <w:suppressAutoHyphens/>
        <w:spacing w:line="100" w:lineRule="atLeast"/>
        <w:ind w:firstLine="708"/>
        <w:rPr>
          <w:rFonts w:asciiTheme="minorHAnsi" w:eastAsia="SimSun" w:hAnsiTheme="minorHAnsi" w:cstheme="minorHAnsi"/>
          <w:b/>
          <w:bCs/>
          <w:color w:val="0070C0"/>
          <w:kern w:val="1"/>
          <w:sz w:val="22"/>
          <w:szCs w:val="22"/>
          <w:lang w:eastAsia="ar-SA"/>
        </w:rPr>
      </w:pPr>
      <w:r w:rsidRPr="009065E4">
        <w:rPr>
          <w:rFonts w:asciiTheme="minorHAnsi" w:eastAsia="Lucida Sans Unicode" w:hAnsiTheme="minorHAnsi" w:cstheme="minorHAnsi"/>
          <w:noProof/>
          <w:color w:val="0070C0"/>
          <w:kern w:val="1"/>
          <w:sz w:val="22"/>
          <w:szCs w:val="22"/>
        </w:rPr>
        <w:lastRenderedPageBreak/>
        <w:drawing>
          <wp:inline distT="0" distB="0" distL="0" distR="0" wp14:anchorId="5E416C6A" wp14:editId="0EE912BA">
            <wp:extent cx="1962150" cy="18884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240" cy="1894301"/>
                    </a:xfrm>
                    <a:prstGeom prst="rect">
                      <a:avLst/>
                    </a:prstGeom>
                    <a:solidFill>
                      <a:srgbClr val="FFFFFF"/>
                    </a:solidFill>
                    <a:ln>
                      <a:noFill/>
                    </a:ln>
                  </pic:spPr>
                </pic:pic>
              </a:graphicData>
            </a:graphic>
          </wp:inline>
        </w:drawing>
      </w:r>
    </w:p>
    <w:p w14:paraId="5D438CE7" w14:textId="77777777" w:rsidR="000657D9" w:rsidRPr="00A9145D" w:rsidRDefault="000657D9" w:rsidP="00263D7D">
      <w:pPr>
        <w:widowControl w:val="0"/>
        <w:numPr>
          <w:ilvl w:val="0"/>
          <w:numId w:val="11"/>
        </w:numPr>
        <w:tabs>
          <w:tab w:val="clear" w:pos="709"/>
          <w:tab w:val="num" w:pos="142"/>
        </w:tabs>
        <w:suppressAutoHyphens/>
        <w:ind w:left="360"/>
        <w:rPr>
          <w:rFonts w:asciiTheme="minorHAnsi" w:eastAsia="SimSun" w:hAnsiTheme="minorHAnsi" w:cstheme="minorHAnsi"/>
          <w:kern w:val="1"/>
          <w:sz w:val="22"/>
          <w:szCs w:val="22"/>
          <w:lang w:eastAsia="ar-SA"/>
        </w:rPr>
      </w:pPr>
      <w:r w:rsidRPr="00A9145D">
        <w:rPr>
          <w:rFonts w:asciiTheme="minorHAnsi" w:eastAsia="SimSun" w:hAnsiTheme="minorHAnsi" w:cstheme="minorHAnsi"/>
          <w:b/>
          <w:bCs/>
          <w:kern w:val="1"/>
          <w:sz w:val="22"/>
          <w:szCs w:val="22"/>
          <w:lang w:eastAsia="ar-SA"/>
        </w:rPr>
        <w:t>Podgrzewanie wody</w:t>
      </w:r>
      <w:r w:rsidR="007764BE" w:rsidRPr="00A9145D">
        <w:rPr>
          <w:rFonts w:asciiTheme="minorHAnsi" w:eastAsia="SimSun" w:hAnsiTheme="minorHAnsi" w:cstheme="minorHAnsi"/>
          <w:b/>
          <w:bCs/>
          <w:kern w:val="1"/>
          <w:sz w:val="22"/>
          <w:szCs w:val="22"/>
          <w:lang w:eastAsia="ar-SA"/>
        </w:rPr>
        <w:t xml:space="preserve"> </w:t>
      </w:r>
    </w:p>
    <w:p w14:paraId="038172EE" w14:textId="77777777" w:rsidR="007764BE" w:rsidRPr="00A9145D" w:rsidRDefault="007764BE" w:rsidP="007764BE">
      <w:pPr>
        <w:widowControl w:val="0"/>
        <w:suppressAutoHyphens/>
        <w:ind w:left="709" w:hanging="349"/>
        <w:jc w:val="both"/>
        <w:rPr>
          <w:rFonts w:asciiTheme="minorHAnsi" w:eastAsia="Lucida Sans Unicode" w:hAnsiTheme="minorHAnsi" w:cstheme="minorHAnsi"/>
          <w:kern w:val="1"/>
          <w:sz w:val="22"/>
          <w:szCs w:val="22"/>
          <w:lang w:eastAsia="hi-IN" w:bidi="hi-IN"/>
        </w:rPr>
      </w:pPr>
      <w:r w:rsidRPr="00A9145D">
        <w:rPr>
          <w:rFonts w:asciiTheme="minorHAnsi" w:eastAsia="SimSun" w:hAnsiTheme="minorHAnsi" w:cstheme="minorHAnsi"/>
          <w:bCs/>
          <w:kern w:val="1"/>
          <w:sz w:val="22"/>
          <w:szCs w:val="22"/>
          <w:u w:val="single"/>
          <w:lang w:eastAsia="ar-SA"/>
        </w:rPr>
        <w:t>Generalnie dostarczenie ciepłej wody użytkowej</w:t>
      </w:r>
      <w:r w:rsidRPr="00A9145D">
        <w:rPr>
          <w:rFonts w:asciiTheme="minorHAnsi" w:eastAsia="SimSun" w:hAnsiTheme="minorHAnsi" w:cstheme="minorHAnsi"/>
          <w:bCs/>
          <w:kern w:val="1"/>
          <w:sz w:val="22"/>
          <w:szCs w:val="22"/>
          <w:lang w:eastAsia="ar-SA"/>
        </w:rPr>
        <w:t xml:space="preserve"> odbywać się będzie</w:t>
      </w:r>
      <w:r w:rsidRPr="00A9145D">
        <w:rPr>
          <w:rFonts w:asciiTheme="minorHAnsi" w:eastAsia="SimSun" w:hAnsiTheme="minorHAnsi" w:cstheme="minorHAnsi"/>
          <w:b/>
          <w:bCs/>
          <w:kern w:val="1"/>
          <w:sz w:val="22"/>
          <w:szCs w:val="22"/>
          <w:lang w:eastAsia="ar-SA"/>
        </w:rPr>
        <w:t xml:space="preserve"> </w:t>
      </w:r>
      <w:r w:rsidRPr="00A9145D">
        <w:rPr>
          <w:rFonts w:asciiTheme="minorHAnsi" w:eastAsia="Lucida Sans Unicode" w:hAnsiTheme="minorHAnsi" w:cstheme="minorHAnsi"/>
          <w:kern w:val="1"/>
          <w:sz w:val="22"/>
          <w:szCs w:val="22"/>
          <w:lang w:eastAsia="hi-IN" w:bidi="hi-IN"/>
        </w:rPr>
        <w:t>w całości z projektowanego węzła CO.</w:t>
      </w:r>
    </w:p>
    <w:p w14:paraId="1822D55A" w14:textId="77777777" w:rsidR="00B35382" w:rsidRPr="009065E4" w:rsidRDefault="00B35382" w:rsidP="00B35382">
      <w:pPr>
        <w:widowControl w:val="0"/>
        <w:suppressAutoHyphens/>
        <w:ind w:left="1428"/>
        <w:rPr>
          <w:rFonts w:asciiTheme="minorHAnsi" w:eastAsia="SimSun" w:hAnsiTheme="minorHAnsi" w:cstheme="minorHAnsi"/>
          <w:b/>
          <w:bCs/>
          <w:kern w:val="1"/>
          <w:sz w:val="22"/>
          <w:szCs w:val="22"/>
          <w:lang w:eastAsia="ar-SA"/>
        </w:rPr>
      </w:pPr>
    </w:p>
    <w:p w14:paraId="0B5F9CB7" w14:textId="77777777" w:rsidR="000657D9" w:rsidRPr="009065E4" w:rsidRDefault="000657D9" w:rsidP="00263D7D">
      <w:pPr>
        <w:widowControl w:val="0"/>
        <w:numPr>
          <w:ilvl w:val="0"/>
          <w:numId w:val="11"/>
        </w:numPr>
        <w:tabs>
          <w:tab w:val="clear" w:pos="709"/>
          <w:tab w:val="num" w:pos="142"/>
        </w:tabs>
        <w:suppressAutoHyphens/>
        <w:ind w:left="360"/>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Lustro wklejane.</w:t>
      </w:r>
    </w:p>
    <w:p w14:paraId="6E0BC2BD" w14:textId="77777777" w:rsidR="000657D9" w:rsidRDefault="000657D9" w:rsidP="00181B7F">
      <w:pPr>
        <w:widowControl w:val="0"/>
        <w:suppressAutoHyphens/>
        <w:ind w:left="153"/>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Lustro na wymiar, </w:t>
      </w:r>
      <w:proofErr w:type="spellStart"/>
      <w:r w:rsidRPr="009065E4">
        <w:rPr>
          <w:rFonts w:asciiTheme="minorHAnsi" w:eastAsia="SimSun" w:hAnsiTheme="minorHAnsi" w:cstheme="minorHAnsi"/>
          <w:kern w:val="1"/>
          <w:sz w:val="22"/>
          <w:szCs w:val="22"/>
          <w:lang w:eastAsia="ar-SA"/>
        </w:rPr>
        <w:t>zg</w:t>
      </w:r>
      <w:proofErr w:type="spellEnd"/>
      <w:r w:rsidRPr="009065E4">
        <w:rPr>
          <w:rFonts w:asciiTheme="minorHAnsi" w:eastAsia="SimSun" w:hAnsiTheme="minorHAnsi" w:cstheme="minorHAnsi"/>
          <w:kern w:val="1"/>
          <w:sz w:val="22"/>
          <w:szCs w:val="22"/>
          <w:lang w:eastAsia="ar-SA"/>
        </w:rPr>
        <w:t>. z uzgodnioną koncepcją ( przez Zamawiającego) – na szer. całego blatu umywalkowego.</w:t>
      </w:r>
    </w:p>
    <w:p w14:paraId="543AB795" w14:textId="77777777" w:rsidR="00B35382" w:rsidRPr="009065E4" w:rsidRDefault="00B35382" w:rsidP="00181B7F">
      <w:pPr>
        <w:widowControl w:val="0"/>
        <w:suppressAutoHyphens/>
        <w:ind w:left="153"/>
        <w:rPr>
          <w:rFonts w:asciiTheme="minorHAnsi" w:eastAsia="SimSun" w:hAnsiTheme="minorHAnsi" w:cstheme="minorHAnsi"/>
          <w:b/>
          <w:bCs/>
          <w:kern w:val="1"/>
          <w:sz w:val="22"/>
          <w:szCs w:val="22"/>
          <w:lang w:eastAsia="ar-SA"/>
        </w:rPr>
      </w:pPr>
    </w:p>
    <w:p w14:paraId="6BA1B0C2" w14:textId="77777777" w:rsidR="000657D9" w:rsidRPr="009065E4" w:rsidRDefault="000657D9" w:rsidP="00263D7D">
      <w:pPr>
        <w:widowControl w:val="0"/>
        <w:numPr>
          <w:ilvl w:val="0"/>
          <w:numId w:val="11"/>
        </w:numPr>
        <w:tabs>
          <w:tab w:val="clear" w:pos="709"/>
          <w:tab w:val="num" w:pos="142"/>
        </w:tabs>
        <w:suppressAutoHyphens/>
        <w:ind w:left="360"/>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 xml:space="preserve"> Blat kamienny pod umywalki.</w:t>
      </w:r>
    </w:p>
    <w:p w14:paraId="3506F651" w14:textId="77777777" w:rsidR="000657D9" w:rsidRPr="009065E4" w:rsidRDefault="000657D9" w:rsidP="00263D7D">
      <w:pPr>
        <w:widowControl w:val="0"/>
        <w:numPr>
          <w:ilvl w:val="0"/>
          <w:numId w:val="13"/>
        </w:numPr>
        <w:tabs>
          <w:tab w:val="clear" w:pos="709"/>
          <w:tab w:val="num" w:pos="142"/>
        </w:tabs>
        <w:suppressAutoHyphens/>
        <w:ind w:left="153" w:firstLine="273"/>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Blat granitowy na wymiar.</w:t>
      </w:r>
    </w:p>
    <w:p w14:paraId="6724545F" w14:textId="77777777" w:rsidR="000657D9" w:rsidRPr="009065E4" w:rsidRDefault="000657D9" w:rsidP="00263D7D">
      <w:pPr>
        <w:widowControl w:val="0"/>
        <w:numPr>
          <w:ilvl w:val="0"/>
          <w:numId w:val="13"/>
        </w:numPr>
        <w:tabs>
          <w:tab w:val="clear" w:pos="709"/>
          <w:tab w:val="num" w:pos="142"/>
        </w:tabs>
        <w:suppressAutoHyphens/>
        <w:ind w:left="153" w:firstLine="273"/>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Typ kamienia: 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77C59D45" w14:textId="77777777" w:rsidR="000657D9" w:rsidRPr="009065E4" w:rsidRDefault="000657D9" w:rsidP="00263D7D">
      <w:pPr>
        <w:widowControl w:val="0"/>
        <w:numPr>
          <w:ilvl w:val="0"/>
          <w:numId w:val="13"/>
        </w:numPr>
        <w:tabs>
          <w:tab w:val="clear" w:pos="709"/>
          <w:tab w:val="num" w:pos="142"/>
        </w:tabs>
        <w:suppressAutoHyphens/>
        <w:ind w:left="709" w:hanging="283"/>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Wymiary </w:t>
      </w:r>
      <w:proofErr w:type="spellStart"/>
      <w:r w:rsidRPr="009065E4">
        <w:rPr>
          <w:rFonts w:asciiTheme="minorHAnsi" w:eastAsia="SimSun" w:hAnsiTheme="minorHAnsi" w:cstheme="minorHAnsi"/>
          <w:kern w:val="1"/>
          <w:sz w:val="22"/>
          <w:szCs w:val="22"/>
          <w:lang w:eastAsia="ar-SA"/>
        </w:rPr>
        <w:t>zg</w:t>
      </w:r>
      <w:proofErr w:type="spellEnd"/>
      <w:r w:rsidRPr="009065E4">
        <w:rPr>
          <w:rFonts w:asciiTheme="minorHAnsi" w:eastAsia="SimSun" w:hAnsiTheme="minorHAnsi" w:cstheme="minorHAnsi"/>
          <w:kern w:val="1"/>
          <w:sz w:val="22"/>
          <w:szCs w:val="22"/>
          <w:lang w:eastAsia="ar-SA"/>
        </w:rPr>
        <w:t xml:space="preserve">. z koncepcją po </w:t>
      </w:r>
      <w:proofErr w:type="spellStart"/>
      <w:r w:rsidRPr="009065E4">
        <w:rPr>
          <w:rFonts w:asciiTheme="minorHAnsi" w:eastAsia="SimSun" w:hAnsiTheme="minorHAnsi" w:cstheme="minorHAnsi"/>
          <w:kern w:val="1"/>
          <w:sz w:val="22"/>
          <w:szCs w:val="22"/>
          <w:lang w:eastAsia="ar-SA"/>
        </w:rPr>
        <w:t>uzg</w:t>
      </w:r>
      <w:proofErr w:type="spellEnd"/>
      <w:r w:rsidRPr="009065E4">
        <w:rPr>
          <w:rFonts w:asciiTheme="minorHAnsi" w:eastAsia="SimSun" w:hAnsiTheme="minorHAnsi" w:cstheme="minorHAnsi"/>
          <w:kern w:val="1"/>
          <w:sz w:val="22"/>
          <w:szCs w:val="22"/>
          <w:lang w:eastAsia="ar-SA"/>
        </w:rPr>
        <w:t xml:space="preserve">. z Zamawiającym. </w:t>
      </w:r>
    </w:p>
    <w:p w14:paraId="732F5B52" w14:textId="77777777" w:rsidR="000657D9" w:rsidRPr="009065E4" w:rsidRDefault="000657D9" w:rsidP="00263D7D">
      <w:pPr>
        <w:widowControl w:val="0"/>
        <w:numPr>
          <w:ilvl w:val="0"/>
          <w:numId w:val="13"/>
        </w:numPr>
        <w:tabs>
          <w:tab w:val="clear" w:pos="709"/>
          <w:tab w:val="num" w:pos="142"/>
        </w:tabs>
        <w:suppressAutoHyphens/>
        <w:ind w:left="709" w:hanging="283"/>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Otwory w blatach dostosowa</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do wybranej i zatwierdzonej przez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cego umywalki i baterii.</w:t>
      </w:r>
    </w:p>
    <w:p w14:paraId="7ACF5158" w14:textId="77777777" w:rsidR="00693C7A" w:rsidRPr="009065E4" w:rsidRDefault="000657D9" w:rsidP="00263D7D">
      <w:pPr>
        <w:widowControl w:val="0"/>
        <w:numPr>
          <w:ilvl w:val="0"/>
          <w:numId w:val="13"/>
        </w:numPr>
        <w:tabs>
          <w:tab w:val="clear" w:pos="709"/>
        </w:tabs>
        <w:suppressAutoHyphens/>
        <w:ind w:left="153" w:firstLine="273"/>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Blaty opierać na ścianach i dodatkowych „murkach” które należy zaprojektować </w:t>
      </w:r>
    </w:p>
    <w:p w14:paraId="7E70A735" w14:textId="77777777" w:rsidR="000657D9" w:rsidRPr="009065E4" w:rsidRDefault="00693C7A" w:rsidP="00181B7F">
      <w:pPr>
        <w:widowControl w:val="0"/>
        <w:suppressAutoHyphens/>
        <w:ind w:left="426"/>
        <w:jc w:val="both"/>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        </w:t>
      </w:r>
      <w:r w:rsidR="000657D9" w:rsidRPr="009065E4">
        <w:rPr>
          <w:rFonts w:asciiTheme="minorHAnsi" w:eastAsia="SimSun" w:hAnsiTheme="minorHAnsi" w:cstheme="minorHAnsi"/>
          <w:kern w:val="1"/>
          <w:sz w:val="22"/>
          <w:szCs w:val="22"/>
          <w:lang w:eastAsia="ar-SA"/>
        </w:rPr>
        <w:t>w</w:t>
      </w:r>
      <w:r w:rsidRPr="009065E4">
        <w:rPr>
          <w:rFonts w:asciiTheme="minorHAnsi" w:eastAsia="SimSun" w:hAnsiTheme="minorHAnsi" w:cstheme="minorHAnsi"/>
          <w:kern w:val="1"/>
          <w:sz w:val="22"/>
          <w:szCs w:val="22"/>
          <w:lang w:eastAsia="ar-SA"/>
        </w:rPr>
        <w:t xml:space="preserve"> </w:t>
      </w:r>
      <w:r w:rsidR="000657D9" w:rsidRPr="009065E4">
        <w:rPr>
          <w:rFonts w:asciiTheme="minorHAnsi" w:eastAsia="SimSun" w:hAnsiTheme="minorHAnsi" w:cstheme="minorHAnsi"/>
          <w:kern w:val="1"/>
          <w:sz w:val="22"/>
          <w:szCs w:val="22"/>
          <w:lang w:eastAsia="ar-SA"/>
        </w:rPr>
        <w:t>uzgodnieniu z Inwestorem.</w:t>
      </w:r>
    </w:p>
    <w:p w14:paraId="42CBA167" w14:textId="77777777" w:rsidR="000657D9" w:rsidRPr="009065E4" w:rsidRDefault="000657D9" w:rsidP="00181B7F">
      <w:pPr>
        <w:suppressAutoHyphens/>
        <w:spacing w:line="100" w:lineRule="atLeast"/>
        <w:ind w:firstLine="708"/>
        <w:rPr>
          <w:rFonts w:asciiTheme="minorHAnsi" w:eastAsia="SimSun" w:hAnsiTheme="minorHAnsi" w:cstheme="minorHAnsi"/>
          <w:kern w:val="1"/>
          <w:sz w:val="22"/>
          <w:szCs w:val="22"/>
          <w:lang w:eastAsia="ar-SA"/>
        </w:rPr>
      </w:pPr>
    </w:p>
    <w:p w14:paraId="18FBBDB8" w14:textId="77777777" w:rsidR="000657D9" w:rsidRPr="009065E4" w:rsidRDefault="000657D9" w:rsidP="00263D7D">
      <w:pPr>
        <w:widowControl w:val="0"/>
        <w:numPr>
          <w:ilvl w:val="0"/>
          <w:numId w:val="11"/>
        </w:numPr>
        <w:tabs>
          <w:tab w:val="clear" w:pos="709"/>
          <w:tab w:val="num" w:pos="142"/>
        </w:tabs>
        <w:suppressAutoHyphens/>
        <w:ind w:left="360"/>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 xml:space="preserve"> Płytki ceramiczne </w:t>
      </w:r>
      <w:proofErr w:type="spellStart"/>
      <w:r w:rsidRPr="009065E4">
        <w:rPr>
          <w:rFonts w:asciiTheme="minorHAnsi" w:eastAsia="SimSun" w:hAnsiTheme="minorHAnsi" w:cstheme="minorHAnsi"/>
          <w:b/>
          <w:bCs/>
          <w:kern w:val="1"/>
          <w:sz w:val="22"/>
          <w:szCs w:val="22"/>
          <w:lang w:eastAsia="ar-SA"/>
        </w:rPr>
        <w:t>gresowe</w:t>
      </w:r>
      <w:proofErr w:type="spellEnd"/>
      <w:r w:rsidRPr="009065E4">
        <w:rPr>
          <w:rFonts w:asciiTheme="minorHAnsi" w:eastAsia="SimSun" w:hAnsiTheme="minorHAnsi" w:cstheme="minorHAnsi"/>
          <w:b/>
          <w:bCs/>
          <w:kern w:val="1"/>
          <w:sz w:val="22"/>
          <w:szCs w:val="22"/>
          <w:lang w:eastAsia="ar-SA"/>
        </w:rPr>
        <w:t xml:space="preserve"> w wersji </w:t>
      </w:r>
      <w:r w:rsidR="000E508A" w:rsidRPr="009065E4">
        <w:rPr>
          <w:rFonts w:asciiTheme="minorHAnsi" w:eastAsia="SimSun" w:hAnsiTheme="minorHAnsi" w:cstheme="minorHAnsi"/>
          <w:b/>
          <w:bCs/>
          <w:kern w:val="1"/>
          <w:sz w:val="22"/>
          <w:szCs w:val="22"/>
          <w:lang w:eastAsia="ar-SA"/>
        </w:rPr>
        <w:t xml:space="preserve">np. </w:t>
      </w:r>
      <w:proofErr w:type="spellStart"/>
      <w:r w:rsidRPr="009065E4">
        <w:rPr>
          <w:rFonts w:asciiTheme="minorHAnsi" w:eastAsia="SimSun" w:hAnsiTheme="minorHAnsi" w:cstheme="minorHAnsi"/>
          <w:b/>
          <w:bCs/>
          <w:kern w:val="1"/>
          <w:sz w:val="22"/>
          <w:szCs w:val="22"/>
          <w:lang w:eastAsia="ar-SA"/>
        </w:rPr>
        <w:t>lappato</w:t>
      </w:r>
      <w:proofErr w:type="spellEnd"/>
    </w:p>
    <w:p w14:paraId="0CA9F265" w14:textId="77777777" w:rsidR="000657D9" w:rsidRPr="009065E4" w:rsidRDefault="000657D9" w:rsidP="00263D7D">
      <w:pPr>
        <w:widowControl w:val="0"/>
        <w:numPr>
          <w:ilvl w:val="0"/>
          <w:numId w:val="1"/>
        </w:numPr>
        <w:tabs>
          <w:tab w:val="clear" w:pos="0"/>
          <w:tab w:val="num" w:pos="-567"/>
        </w:tabs>
        <w:suppressAutoHyphens/>
        <w:ind w:left="86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na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cian</w:t>
      </w:r>
      <w:r w:rsidRPr="009065E4">
        <w:rPr>
          <w:rFonts w:asciiTheme="minorHAnsi" w:eastAsia="TimesNewRoman" w:hAnsiTheme="minorHAnsi" w:cstheme="minorHAnsi"/>
          <w:kern w:val="1"/>
          <w:sz w:val="22"/>
          <w:szCs w:val="22"/>
          <w:lang w:eastAsia="ar-SA"/>
        </w:rPr>
        <w:t xml:space="preserve">ę o przykładowych, zbliżonych wymiarach  </w:t>
      </w:r>
      <w:r w:rsidRPr="009065E4">
        <w:rPr>
          <w:rFonts w:asciiTheme="minorHAnsi" w:eastAsia="SimSun" w:hAnsiTheme="minorHAnsi" w:cstheme="minorHAnsi"/>
          <w:kern w:val="1"/>
          <w:sz w:val="22"/>
          <w:szCs w:val="22"/>
          <w:lang w:eastAsia="ar-SA"/>
        </w:rPr>
        <w:t>29,5x59,2 x1,2</w:t>
      </w:r>
    </w:p>
    <w:p w14:paraId="6EC4C928" w14:textId="77777777" w:rsidR="000657D9" w:rsidRPr="009065E4" w:rsidRDefault="000657D9" w:rsidP="00263D7D">
      <w:pPr>
        <w:widowControl w:val="0"/>
        <w:numPr>
          <w:ilvl w:val="0"/>
          <w:numId w:val="1"/>
        </w:numPr>
        <w:tabs>
          <w:tab w:val="clear" w:pos="0"/>
          <w:tab w:val="num" w:pos="-567"/>
        </w:tabs>
        <w:suppressAutoHyphens/>
        <w:ind w:left="86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na podłog</w:t>
      </w:r>
      <w:r w:rsidRPr="009065E4">
        <w:rPr>
          <w:rFonts w:asciiTheme="minorHAnsi" w:eastAsia="TimesNewRoman" w:hAnsiTheme="minorHAnsi" w:cstheme="minorHAnsi"/>
          <w:kern w:val="1"/>
          <w:sz w:val="22"/>
          <w:szCs w:val="22"/>
          <w:lang w:eastAsia="ar-SA"/>
        </w:rPr>
        <w:t xml:space="preserve">ę o przykładowych, zbliżonych wymiarach  </w:t>
      </w:r>
      <w:r w:rsidRPr="009065E4">
        <w:rPr>
          <w:rFonts w:asciiTheme="minorHAnsi" w:eastAsia="SimSun" w:hAnsiTheme="minorHAnsi" w:cstheme="minorHAnsi"/>
          <w:kern w:val="1"/>
          <w:sz w:val="22"/>
          <w:szCs w:val="22"/>
          <w:lang w:eastAsia="ar-SA"/>
        </w:rPr>
        <w:t>59,2x59,2,x1,2</w:t>
      </w:r>
    </w:p>
    <w:p w14:paraId="0E65F3C7" w14:textId="77777777" w:rsidR="000657D9" w:rsidRPr="009065E4" w:rsidRDefault="000657D9" w:rsidP="00263D7D">
      <w:pPr>
        <w:widowControl w:val="0"/>
        <w:numPr>
          <w:ilvl w:val="0"/>
          <w:numId w:val="1"/>
        </w:numPr>
        <w:tabs>
          <w:tab w:val="clear" w:pos="0"/>
          <w:tab w:val="num" w:pos="-567"/>
        </w:tabs>
        <w:suppressAutoHyphens/>
        <w:ind w:left="86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wyko</w:t>
      </w:r>
      <w:r w:rsidRPr="009065E4">
        <w:rPr>
          <w:rFonts w:asciiTheme="minorHAnsi" w:eastAsia="TimesNewRoman" w:hAnsiTheme="minorHAnsi" w:cstheme="minorHAnsi"/>
          <w:kern w:val="1"/>
          <w:sz w:val="22"/>
          <w:szCs w:val="22"/>
          <w:lang w:eastAsia="ar-SA"/>
        </w:rPr>
        <w:t>ń</w:t>
      </w:r>
      <w:r w:rsidRPr="009065E4">
        <w:rPr>
          <w:rFonts w:asciiTheme="minorHAnsi" w:eastAsia="SimSun" w:hAnsiTheme="minorHAnsi" w:cstheme="minorHAnsi"/>
          <w:kern w:val="1"/>
          <w:sz w:val="22"/>
          <w:szCs w:val="22"/>
          <w:lang w:eastAsia="ar-SA"/>
        </w:rPr>
        <w:t xml:space="preserve">czenie powierzchni: </w:t>
      </w:r>
      <w:proofErr w:type="spellStart"/>
      <w:r w:rsidRPr="009065E4">
        <w:rPr>
          <w:rFonts w:asciiTheme="minorHAnsi" w:eastAsia="SimSun" w:hAnsiTheme="minorHAnsi" w:cstheme="minorHAnsi"/>
          <w:kern w:val="1"/>
          <w:sz w:val="22"/>
          <w:szCs w:val="22"/>
          <w:lang w:eastAsia="ar-SA"/>
        </w:rPr>
        <w:t>lappato</w:t>
      </w:r>
      <w:proofErr w:type="spellEnd"/>
      <w:r w:rsidRPr="009065E4">
        <w:rPr>
          <w:rFonts w:asciiTheme="minorHAnsi" w:eastAsia="SimSun" w:hAnsiTheme="minorHAnsi" w:cstheme="minorHAnsi"/>
          <w:kern w:val="1"/>
          <w:sz w:val="22"/>
          <w:szCs w:val="22"/>
          <w:lang w:eastAsia="ar-SA"/>
        </w:rPr>
        <w:t xml:space="preserve"> (półpołysk)</w:t>
      </w:r>
    </w:p>
    <w:p w14:paraId="7845D0A9" w14:textId="77777777" w:rsidR="000657D9" w:rsidRDefault="000657D9" w:rsidP="00263D7D">
      <w:pPr>
        <w:widowControl w:val="0"/>
        <w:numPr>
          <w:ilvl w:val="0"/>
          <w:numId w:val="1"/>
        </w:numPr>
        <w:tabs>
          <w:tab w:val="clear" w:pos="0"/>
          <w:tab w:val="num" w:pos="-567"/>
        </w:tabs>
        <w:suppressAutoHyphens/>
        <w:ind w:left="86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2962EC84" w14:textId="77777777" w:rsidR="00181B7F" w:rsidRDefault="00181B7F" w:rsidP="00181B7F">
      <w:pPr>
        <w:widowControl w:val="0"/>
        <w:suppressAutoHyphens/>
        <w:rPr>
          <w:rFonts w:asciiTheme="minorHAnsi" w:eastAsia="SimSun" w:hAnsiTheme="minorHAnsi" w:cstheme="minorHAnsi"/>
          <w:kern w:val="1"/>
          <w:sz w:val="22"/>
          <w:szCs w:val="22"/>
          <w:lang w:eastAsia="ar-S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181B7F" w14:paraId="0CD5CE42" w14:textId="77777777" w:rsidTr="00181B7F">
        <w:tc>
          <w:tcPr>
            <w:tcW w:w="4530" w:type="dxa"/>
          </w:tcPr>
          <w:p w14:paraId="53184703" w14:textId="77777777" w:rsidR="00181B7F" w:rsidRPr="009065E4" w:rsidRDefault="00181B7F" w:rsidP="00181B7F">
            <w:pPr>
              <w:suppressAutoHyphens/>
              <w:spacing w:line="100" w:lineRule="atLeast"/>
              <w:ind w:firstLine="708"/>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Płytka podłogowa:</w:t>
            </w:r>
          </w:p>
          <w:p w14:paraId="65692DBB" w14:textId="77777777" w:rsidR="00181B7F" w:rsidRDefault="00181B7F" w:rsidP="00181B7F">
            <w:pPr>
              <w:widowControl w:val="0"/>
              <w:suppressAutoHyphens/>
              <w:rPr>
                <w:rFonts w:asciiTheme="minorHAnsi" w:eastAsia="SimSun" w:hAnsiTheme="minorHAnsi" w:cstheme="minorHAnsi"/>
                <w:kern w:val="1"/>
                <w:sz w:val="22"/>
                <w:szCs w:val="22"/>
                <w:lang w:eastAsia="ar-SA"/>
              </w:rPr>
            </w:pPr>
          </w:p>
        </w:tc>
        <w:tc>
          <w:tcPr>
            <w:tcW w:w="4531" w:type="dxa"/>
          </w:tcPr>
          <w:p w14:paraId="0F0C5181" w14:textId="77777777" w:rsidR="00181B7F" w:rsidRPr="009065E4" w:rsidRDefault="00181B7F" w:rsidP="00181B7F">
            <w:pPr>
              <w:suppressAutoHyphens/>
              <w:spacing w:line="100" w:lineRule="atLeast"/>
              <w:ind w:firstLine="708"/>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 xml:space="preserve">Płytka </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cienna.</w:t>
            </w:r>
          </w:p>
          <w:p w14:paraId="669F6AEC" w14:textId="77777777" w:rsidR="00181B7F" w:rsidRDefault="00181B7F" w:rsidP="00181B7F">
            <w:pPr>
              <w:widowControl w:val="0"/>
              <w:suppressAutoHyphens/>
              <w:rPr>
                <w:rFonts w:asciiTheme="minorHAnsi" w:eastAsia="SimSun" w:hAnsiTheme="minorHAnsi" w:cstheme="minorHAnsi"/>
                <w:kern w:val="1"/>
                <w:sz w:val="22"/>
                <w:szCs w:val="22"/>
                <w:lang w:eastAsia="ar-SA"/>
              </w:rPr>
            </w:pPr>
          </w:p>
        </w:tc>
      </w:tr>
      <w:tr w:rsidR="00181B7F" w14:paraId="75C42B6F" w14:textId="77777777" w:rsidTr="00181B7F">
        <w:tc>
          <w:tcPr>
            <w:tcW w:w="4530" w:type="dxa"/>
          </w:tcPr>
          <w:p w14:paraId="01566A62" w14:textId="77777777" w:rsidR="00181B7F" w:rsidRDefault="00181B7F" w:rsidP="00181B7F">
            <w:pPr>
              <w:widowControl w:val="0"/>
              <w:suppressAutoHyphens/>
              <w:rPr>
                <w:rFonts w:asciiTheme="minorHAnsi" w:eastAsia="SimSun" w:hAnsiTheme="minorHAnsi" w:cstheme="minorHAnsi"/>
                <w:kern w:val="1"/>
                <w:sz w:val="22"/>
                <w:szCs w:val="22"/>
                <w:lang w:eastAsia="ar-SA"/>
              </w:rPr>
            </w:pPr>
            <w:r>
              <w:rPr>
                <w:rFonts w:asciiTheme="minorHAnsi" w:eastAsia="SimSun" w:hAnsiTheme="minorHAnsi" w:cstheme="minorHAnsi"/>
                <w:noProof/>
                <w:kern w:val="1"/>
                <w:sz w:val="22"/>
                <w:szCs w:val="22"/>
              </w:rPr>
              <w:drawing>
                <wp:inline distT="0" distB="0" distL="0" distR="0" wp14:anchorId="1E80297D" wp14:editId="35C45190">
                  <wp:extent cx="1987550" cy="102425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550" cy="1024255"/>
                          </a:xfrm>
                          <a:prstGeom prst="rect">
                            <a:avLst/>
                          </a:prstGeom>
                          <a:noFill/>
                        </pic:spPr>
                      </pic:pic>
                    </a:graphicData>
                  </a:graphic>
                </wp:inline>
              </w:drawing>
            </w:r>
          </w:p>
        </w:tc>
        <w:tc>
          <w:tcPr>
            <w:tcW w:w="4531" w:type="dxa"/>
          </w:tcPr>
          <w:p w14:paraId="6B3BF21D" w14:textId="77777777" w:rsidR="00181B7F" w:rsidRDefault="00181B7F" w:rsidP="00181B7F">
            <w:pPr>
              <w:widowControl w:val="0"/>
              <w:suppressAutoHyphens/>
              <w:rPr>
                <w:rFonts w:asciiTheme="minorHAnsi" w:eastAsia="SimSun" w:hAnsiTheme="minorHAnsi" w:cstheme="minorHAnsi"/>
                <w:kern w:val="1"/>
                <w:sz w:val="22"/>
                <w:szCs w:val="22"/>
                <w:lang w:eastAsia="ar-SA"/>
              </w:rPr>
            </w:pPr>
            <w:r>
              <w:rPr>
                <w:rFonts w:asciiTheme="minorHAnsi" w:eastAsia="SimSun" w:hAnsiTheme="minorHAnsi" w:cstheme="minorHAnsi"/>
                <w:noProof/>
                <w:kern w:val="1"/>
                <w:sz w:val="22"/>
                <w:szCs w:val="22"/>
              </w:rPr>
              <w:drawing>
                <wp:inline distT="0" distB="0" distL="0" distR="0" wp14:anchorId="4779E125" wp14:editId="29BF2E7F">
                  <wp:extent cx="1943100" cy="1045845"/>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7388" cy="1048153"/>
                          </a:xfrm>
                          <a:prstGeom prst="rect">
                            <a:avLst/>
                          </a:prstGeom>
                          <a:noFill/>
                        </pic:spPr>
                      </pic:pic>
                    </a:graphicData>
                  </a:graphic>
                </wp:inline>
              </w:drawing>
            </w:r>
          </w:p>
        </w:tc>
      </w:tr>
    </w:tbl>
    <w:p w14:paraId="01C33218" w14:textId="77777777" w:rsidR="00181B7F" w:rsidRPr="009065E4" w:rsidRDefault="00181B7F" w:rsidP="00181B7F">
      <w:pPr>
        <w:widowControl w:val="0"/>
        <w:suppressAutoHyphens/>
        <w:rPr>
          <w:rFonts w:asciiTheme="minorHAnsi" w:eastAsia="SimSun" w:hAnsiTheme="minorHAnsi" w:cstheme="minorHAnsi"/>
          <w:kern w:val="1"/>
          <w:sz w:val="22"/>
          <w:szCs w:val="22"/>
          <w:lang w:eastAsia="ar-SA"/>
        </w:rPr>
      </w:pPr>
    </w:p>
    <w:p w14:paraId="3865846F" w14:textId="77777777" w:rsidR="00693C7A" w:rsidRPr="009065E4" w:rsidRDefault="00693C7A" w:rsidP="00181B7F">
      <w:pPr>
        <w:suppressAutoHyphens/>
        <w:spacing w:line="100" w:lineRule="atLeast"/>
        <w:rPr>
          <w:rFonts w:asciiTheme="minorHAnsi" w:eastAsia="SimSun" w:hAnsiTheme="minorHAnsi" w:cstheme="minorHAnsi"/>
          <w:color w:val="0070C0"/>
          <w:kern w:val="1"/>
          <w:sz w:val="22"/>
          <w:szCs w:val="22"/>
          <w:lang w:eastAsia="ar-SA"/>
        </w:rPr>
      </w:pPr>
    </w:p>
    <w:p w14:paraId="29965545" w14:textId="77777777" w:rsidR="000657D9" w:rsidRPr="009065E4" w:rsidRDefault="000E508A" w:rsidP="00693C7A">
      <w:pPr>
        <w:suppressAutoHyphens/>
        <w:spacing w:line="100" w:lineRule="atLeast"/>
        <w:ind w:left="567"/>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Zamawiający zastrzega sobie możliwość zmiany wymiaru i rodzaju płytki na etapie projektu wykonawczego.</w:t>
      </w:r>
    </w:p>
    <w:p w14:paraId="0751F25D" w14:textId="77777777" w:rsidR="000657D9" w:rsidRPr="009065E4" w:rsidRDefault="000657D9" w:rsidP="000E508A">
      <w:pPr>
        <w:suppressAutoHyphens/>
        <w:rPr>
          <w:rFonts w:asciiTheme="minorHAnsi" w:eastAsia="SimSun" w:hAnsiTheme="minorHAnsi" w:cstheme="minorHAnsi"/>
          <w:kern w:val="1"/>
          <w:sz w:val="22"/>
          <w:szCs w:val="22"/>
          <w:lang w:eastAsia="ar-SA"/>
        </w:rPr>
      </w:pPr>
    </w:p>
    <w:p w14:paraId="6DCB9966" w14:textId="77777777" w:rsidR="000657D9" w:rsidRPr="009065E4"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 xml:space="preserve">Zlewozmywak jednokomorowy z </w:t>
      </w:r>
      <w:proofErr w:type="spellStart"/>
      <w:r w:rsidRPr="009065E4">
        <w:rPr>
          <w:rFonts w:asciiTheme="minorHAnsi" w:eastAsia="SimSun" w:hAnsiTheme="minorHAnsi" w:cstheme="minorHAnsi"/>
          <w:b/>
          <w:bCs/>
          <w:kern w:val="1"/>
          <w:sz w:val="22"/>
          <w:szCs w:val="22"/>
          <w:lang w:eastAsia="ar-SA"/>
        </w:rPr>
        <w:t>ociekaczem</w:t>
      </w:r>
      <w:proofErr w:type="spellEnd"/>
      <w:r w:rsidRPr="009065E4">
        <w:rPr>
          <w:rFonts w:asciiTheme="minorHAnsi" w:eastAsia="SimSun" w:hAnsiTheme="minorHAnsi" w:cstheme="minorHAnsi"/>
          <w:b/>
          <w:bCs/>
          <w:kern w:val="1"/>
          <w:sz w:val="22"/>
          <w:szCs w:val="22"/>
          <w:lang w:eastAsia="ar-SA"/>
        </w:rPr>
        <w:t>.</w:t>
      </w:r>
    </w:p>
    <w:p w14:paraId="36C8C010"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zlewozmywak granitowy, kuchenny, jednokomorowy z </w:t>
      </w:r>
      <w:proofErr w:type="spellStart"/>
      <w:r w:rsidRPr="009065E4">
        <w:rPr>
          <w:rFonts w:asciiTheme="minorHAnsi" w:eastAsia="SimSun" w:hAnsiTheme="minorHAnsi" w:cstheme="minorHAnsi"/>
          <w:kern w:val="1"/>
          <w:sz w:val="22"/>
          <w:szCs w:val="22"/>
          <w:lang w:eastAsia="ar-SA"/>
        </w:rPr>
        <w:t>ociekaczem</w:t>
      </w:r>
      <w:proofErr w:type="spellEnd"/>
    </w:p>
    <w:p w14:paraId="4E7CEFC4"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kolory czarny / grafitowy (czarny nakrapiany)</w:t>
      </w:r>
    </w:p>
    <w:p w14:paraId="2A0716C2"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syfon klasyczny z podł</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czeniem zmywarki</w:t>
      </w:r>
    </w:p>
    <w:p w14:paraId="6D00E12C"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lastRenderedPageBreak/>
        <w:t>zlewozmywak wbudowywany w blat</w:t>
      </w:r>
    </w:p>
    <w:p w14:paraId="55CB46E0"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jeden odpływ 3 1/2" na syfon z podł</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czeniem zmywarki i przelewem</w:t>
      </w:r>
    </w:p>
    <w:p w14:paraId="726ADCCF"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otwory Ø35 mm (pod </w:t>
      </w:r>
      <w:proofErr w:type="spellStart"/>
      <w:r w:rsidRPr="009065E4">
        <w:rPr>
          <w:rFonts w:asciiTheme="minorHAnsi" w:eastAsia="SimSun" w:hAnsiTheme="minorHAnsi" w:cstheme="minorHAnsi"/>
          <w:kern w:val="1"/>
          <w:sz w:val="22"/>
          <w:szCs w:val="22"/>
          <w:lang w:eastAsia="ar-SA"/>
        </w:rPr>
        <w:t>bateri</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,pokr</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tło</w:t>
      </w:r>
      <w:proofErr w:type="spellEnd"/>
      <w:r w:rsidRPr="009065E4">
        <w:rPr>
          <w:rFonts w:asciiTheme="minorHAnsi" w:eastAsia="SimSun" w:hAnsiTheme="minorHAnsi" w:cstheme="minorHAnsi"/>
          <w:kern w:val="1"/>
          <w:sz w:val="22"/>
          <w:szCs w:val="22"/>
          <w:lang w:eastAsia="ar-SA"/>
        </w:rPr>
        <w:t xml:space="preserve"> korka automatycznego i dozownik płynu do</w:t>
      </w:r>
    </w:p>
    <w:p w14:paraId="08A5DE73"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mycia).</w:t>
      </w:r>
    </w:p>
    <w:p w14:paraId="5E538EF5"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deklaracja zgodno</w:t>
      </w:r>
      <w:r w:rsidRPr="009065E4">
        <w:rPr>
          <w:rFonts w:asciiTheme="minorHAnsi" w:eastAsia="TimesNewRoman" w:hAnsiTheme="minorHAnsi" w:cstheme="minorHAnsi"/>
          <w:kern w:val="1"/>
          <w:sz w:val="22"/>
          <w:szCs w:val="22"/>
          <w:lang w:eastAsia="ar-SA"/>
        </w:rPr>
        <w:t>ś</w:t>
      </w:r>
      <w:r w:rsidRPr="009065E4">
        <w:rPr>
          <w:rFonts w:asciiTheme="minorHAnsi" w:eastAsia="SimSun" w:hAnsiTheme="minorHAnsi" w:cstheme="minorHAnsi"/>
          <w:kern w:val="1"/>
          <w:sz w:val="22"/>
          <w:szCs w:val="22"/>
          <w:lang w:eastAsia="ar-SA"/>
        </w:rPr>
        <w:t>ci z norm</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Polska i Europejsk</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PN-EN 13310:2005</w:t>
      </w:r>
    </w:p>
    <w:p w14:paraId="46A03B26"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skład 20% dedykowane </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ywice, 80% kruszywo granitowe</w:t>
      </w:r>
    </w:p>
    <w:p w14:paraId="0C09FB19"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wymiary zewn</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trzne przykładowe 650 mm x 455 mm</w:t>
      </w:r>
    </w:p>
    <w:p w14:paraId="75F29CD6" w14:textId="77777777" w:rsidR="000657D9" w:rsidRPr="009065E4" w:rsidRDefault="000657D9" w:rsidP="00263D7D">
      <w:pPr>
        <w:widowControl w:val="0"/>
        <w:numPr>
          <w:ilvl w:val="0"/>
          <w:numId w:val="10"/>
        </w:numPr>
        <w:suppressAutoHyphens/>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wymiary komory przykładowe 290 mm x 390 mm gł</w:t>
      </w:r>
      <w:r w:rsidRPr="009065E4">
        <w:rPr>
          <w:rFonts w:asciiTheme="minorHAnsi" w:eastAsia="TimesNewRoman" w:hAnsiTheme="minorHAnsi" w:cstheme="minorHAnsi"/>
          <w:kern w:val="1"/>
          <w:sz w:val="22"/>
          <w:szCs w:val="22"/>
          <w:lang w:eastAsia="ar-SA"/>
        </w:rPr>
        <w:t>ę</w:t>
      </w:r>
      <w:r w:rsidRPr="009065E4">
        <w:rPr>
          <w:rFonts w:asciiTheme="minorHAnsi" w:eastAsia="SimSun" w:hAnsiTheme="minorHAnsi" w:cstheme="minorHAnsi"/>
          <w:kern w:val="1"/>
          <w:sz w:val="22"/>
          <w:szCs w:val="22"/>
          <w:lang w:eastAsia="ar-SA"/>
        </w:rPr>
        <w:t>boko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komory przykładowa150 mm</w:t>
      </w:r>
    </w:p>
    <w:p w14:paraId="7777A4C4" w14:textId="77777777" w:rsidR="000657D9" w:rsidRPr="009065E4" w:rsidRDefault="000657D9" w:rsidP="00263D7D">
      <w:pPr>
        <w:widowControl w:val="0"/>
        <w:numPr>
          <w:ilvl w:val="0"/>
          <w:numId w:val="10"/>
        </w:numPr>
        <w:suppressAutoHyphens/>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43F8EA1D" w14:textId="77777777" w:rsidR="000657D9" w:rsidRDefault="000657D9" w:rsidP="000657D9">
      <w:pPr>
        <w:suppressAutoHyphens/>
        <w:spacing w:line="100" w:lineRule="atLeast"/>
        <w:ind w:left="1418"/>
        <w:rPr>
          <w:rFonts w:asciiTheme="minorHAnsi" w:eastAsia="SimSun" w:hAnsiTheme="minorHAnsi" w:cstheme="minorHAnsi"/>
          <w:b/>
          <w:bCs/>
          <w:kern w:val="1"/>
          <w:sz w:val="22"/>
          <w:szCs w:val="22"/>
          <w:lang w:eastAsia="ar-SA"/>
        </w:rPr>
      </w:pPr>
      <w:r w:rsidRPr="009065E4">
        <w:rPr>
          <w:rFonts w:asciiTheme="minorHAnsi" w:eastAsia="Lucida Sans Unicode" w:hAnsiTheme="minorHAnsi" w:cstheme="minorHAnsi"/>
          <w:noProof/>
          <w:kern w:val="1"/>
          <w:sz w:val="22"/>
          <w:szCs w:val="22"/>
        </w:rPr>
        <w:drawing>
          <wp:inline distT="0" distB="0" distL="0" distR="0" wp14:anchorId="266780C0" wp14:editId="6BC30B95">
            <wp:extent cx="2025015" cy="172783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5015" cy="1727835"/>
                    </a:xfrm>
                    <a:prstGeom prst="rect">
                      <a:avLst/>
                    </a:prstGeom>
                    <a:solidFill>
                      <a:srgbClr val="FFFFFF"/>
                    </a:solidFill>
                    <a:ln>
                      <a:noFill/>
                    </a:ln>
                  </pic:spPr>
                </pic:pic>
              </a:graphicData>
            </a:graphic>
          </wp:inline>
        </w:drawing>
      </w:r>
    </w:p>
    <w:p w14:paraId="3F3A3E91" w14:textId="77777777" w:rsidR="006151DD" w:rsidRPr="009065E4" w:rsidRDefault="006151DD" w:rsidP="000657D9">
      <w:pPr>
        <w:suppressAutoHyphens/>
        <w:spacing w:line="100" w:lineRule="atLeast"/>
        <w:ind w:left="1418"/>
        <w:rPr>
          <w:rFonts w:asciiTheme="minorHAnsi" w:eastAsia="SimSun" w:hAnsiTheme="minorHAnsi" w:cstheme="minorHAnsi"/>
          <w:b/>
          <w:bCs/>
          <w:kern w:val="1"/>
          <w:sz w:val="22"/>
          <w:szCs w:val="22"/>
          <w:lang w:eastAsia="ar-SA"/>
        </w:rPr>
      </w:pPr>
    </w:p>
    <w:p w14:paraId="387F06F6" w14:textId="77777777" w:rsidR="000657D9" w:rsidRPr="009065E4" w:rsidRDefault="000657D9" w:rsidP="00263D7D">
      <w:pPr>
        <w:widowControl w:val="0"/>
        <w:numPr>
          <w:ilvl w:val="0"/>
          <w:numId w:val="11"/>
        </w:numPr>
        <w:suppressAutoHyphens/>
        <w:ind w:left="927"/>
        <w:rPr>
          <w:rFonts w:asciiTheme="minorHAnsi" w:eastAsia="SimSun" w:hAnsiTheme="minorHAnsi" w:cstheme="minorHAnsi"/>
          <w:kern w:val="1"/>
          <w:sz w:val="22"/>
          <w:szCs w:val="22"/>
          <w:lang w:eastAsia="ar-SA"/>
        </w:rPr>
      </w:pPr>
      <w:r w:rsidRPr="009065E4">
        <w:rPr>
          <w:rFonts w:asciiTheme="minorHAnsi" w:eastAsia="SimSun" w:hAnsiTheme="minorHAnsi" w:cstheme="minorHAnsi"/>
          <w:b/>
          <w:bCs/>
          <w:kern w:val="1"/>
          <w:sz w:val="22"/>
          <w:szCs w:val="22"/>
          <w:lang w:eastAsia="ar-SA"/>
        </w:rPr>
        <w:t>Bateria kuchenna sztorcowa do zlewozmywaków</w:t>
      </w:r>
    </w:p>
    <w:p w14:paraId="7C3ACD60" w14:textId="77777777" w:rsidR="000657D9" w:rsidRPr="009065E4" w:rsidRDefault="000657D9" w:rsidP="00263D7D">
      <w:pPr>
        <w:widowControl w:val="0"/>
        <w:numPr>
          <w:ilvl w:val="0"/>
          <w:numId w:val="6"/>
        </w:numPr>
        <w:suppressAutoHyphens/>
        <w:ind w:left="1418" w:hanging="567"/>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Bateria zlewozmywakowa z ruchom</w:t>
      </w:r>
      <w:r w:rsidRPr="009065E4">
        <w:rPr>
          <w:rFonts w:asciiTheme="minorHAnsi" w:eastAsia="TimesNewRoman" w:hAnsiTheme="minorHAnsi" w:cstheme="minorHAnsi"/>
          <w:kern w:val="1"/>
          <w:sz w:val="22"/>
          <w:szCs w:val="22"/>
          <w:lang w:eastAsia="ar-SA"/>
        </w:rPr>
        <w:t>ą</w:t>
      </w:r>
      <w:r w:rsidR="0062054C">
        <w:rPr>
          <w:rFonts w:asciiTheme="minorHAnsi" w:eastAsia="TimesNewRoman" w:hAnsiTheme="minorHAnsi" w:cstheme="minorHAnsi"/>
          <w:kern w:val="1"/>
          <w:sz w:val="22"/>
          <w:szCs w:val="22"/>
          <w:lang w:eastAsia="ar-SA"/>
        </w:rPr>
        <w:t xml:space="preserve">, elastyczną </w:t>
      </w:r>
      <w:r w:rsidRPr="009065E4">
        <w:rPr>
          <w:rFonts w:asciiTheme="minorHAnsi" w:eastAsia="SimSun" w:hAnsiTheme="minorHAnsi" w:cstheme="minorHAnsi"/>
          <w:kern w:val="1"/>
          <w:sz w:val="22"/>
          <w:szCs w:val="22"/>
          <w:lang w:eastAsia="ar-SA"/>
        </w:rPr>
        <w:t>wylewk</w:t>
      </w:r>
      <w:r w:rsidRPr="009065E4">
        <w:rPr>
          <w:rFonts w:asciiTheme="minorHAnsi" w:eastAsia="TimesNewRoman" w:hAnsiTheme="minorHAnsi" w:cstheme="minorHAnsi"/>
          <w:kern w:val="1"/>
          <w:sz w:val="22"/>
          <w:szCs w:val="22"/>
          <w:lang w:eastAsia="ar-SA"/>
        </w:rPr>
        <w:t>ą</w:t>
      </w:r>
    </w:p>
    <w:p w14:paraId="76E5DD0C"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Typ produktu: 1-uchwytowa</w:t>
      </w:r>
    </w:p>
    <w:p w14:paraId="6B5E1B41"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Rodzaj wylewki: </w:t>
      </w:r>
      <w:r w:rsidR="00163903">
        <w:rPr>
          <w:rFonts w:asciiTheme="minorHAnsi" w:eastAsia="SimSun" w:hAnsiTheme="minorHAnsi" w:cstheme="minorHAnsi"/>
          <w:kern w:val="1"/>
          <w:sz w:val="22"/>
          <w:szCs w:val="22"/>
          <w:lang w:eastAsia="ar-SA"/>
        </w:rPr>
        <w:t>obrotowa, elastyczna</w:t>
      </w:r>
    </w:p>
    <w:p w14:paraId="14487D3C"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Kolor: Chromowany</w:t>
      </w:r>
      <w:r w:rsidR="0062054C">
        <w:rPr>
          <w:rFonts w:asciiTheme="minorHAnsi" w:eastAsia="SimSun" w:hAnsiTheme="minorHAnsi" w:cstheme="minorHAnsi"/>
          <w:kern w:val="1"/>
          <w:sz w:val="22"/>
          <w:szCs w:val="22"/>
          <w:lang w:eastAsia="ar-SA"/>
        </w:rPr>
        <w:t>/czarny</w:t>
      </w:r>
    </w:p>
    <w:p w14:paraId="3BF91A93"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Wysoko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całkowita (w cm): 54.5</w:t>
      </w:r>
    </w:p>
    <w:p w14:paraId="5E7D4095"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Szeroko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całkowita (w cm): 5</w:t>
      </w:r>
    </w:p>
    <w:p w14:paraId="06238367"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Wysoko</w:t>
      </w:r>
      <w:r w:rsidRPr="009065E4">
        <w:rPr>
          <w:rFonts w:asciiTheme="minorHAnsi" w:eastAsia="TimesNewRoman" w:hAnsiTheme="minorHAnsi" w:cstheme="minorHAnsi"/>
          <w:kern w:val="1"/>
          <w:sz w:val="22"/>
          <w:szCs w:val="22"/>
          <w:lang w:eastAsia="ar-SA"/>
        </w:rPr>
        <w:t xml:space="preserve">ść </w:t>
      </w:r>
      <w:r w:rsidRPr="009065E4">
        <w:rPr>
          <w:rFonts w:asciiTheme="minorHAnsi" w:eastAsia="SimSun" w:hAnsiTheme="minorHAnsi" w:cstheme="minorHAnsi"/>
          <w:kern w:val="1"/>
          <w:sz w:val="22"/>
          <w:szCs w:val="22"/>
          <w:lang w:eastAsia="ar-SA"/>
        </w:rPr>
        <w:t>pod wylewk</w:t>
      </w:r>
      <w:r w:rsidRPr="009065E4">
        <w:rPr>
          <w:rFonts w:asciiTheme="minorHAnsi" w:eastAsia="TimesNewRoman" w:hAnsiTheme="minorHAnsi" w:cstheme="minorHAnsi"/>
          <w:kern w:val="1"/>
          <w:sz w:val="22"/>
          <w:szCs w:val="22"/>
          <w:lang w:eastAsia="ar-SA"/>
        </w:rPr>
        <w:t xml:space="preserve">ą </w:t>
      </w:r>
      <w:r w:rsidRPr="009065E4">
        <w:rPr>
          <w:rFonts w:asciiTheme="minorHAnsi" w:eastAsia="SimSun" w:hAnsiTheme="minorHAnsi" w:cstheme="minorHAnsi"/>
          <w:kern w:val="1"/>
          <w:sz w:val="22"/>
          <w:szCs w:val="22"/>
          <w:lang w:eastAsia="ar-SA"/>
        </w:rPr>
        <w:t>(w cm): 17</w:t>
      </w:r>
    </w:p>
    <w:p w14:paraId="1B74AFC8" w14:textId="77777777" w:rsidR="000657D9" w:rsidRPr="009065E4" w:rsidRDefault="00163903"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Pr>
          <w:rFonts w:asciiTheme="minorHAnsi" w:eastAsia="SimSun" w:hAnsiTheme="minorHAnsi" w:cstheme="minorHAnsi"/>
          <w:kern w:val="1"/>
          <w:sz w:val="22"/>
          <w:szCs w:val="22"/>
          <w:lang w:eastAsia="ar-SA"/>
        </w:rPr>
        <w:t xml:space="preserve">Napowietrzacz: </w:t>
      </w:r>
      <w:proofErr w:type="spellStart"/>
      <w:r>
        <w:rPr>
          <w:rFonts w:asciiTheme="minorHAnsi" w:eastAsia="SimSun" w:hAnsiTheme="minorHAnsi" w:cstheme="minorHAnsi"/>
          <w:kern w:val="1"/>
          <w:sz w:val="22"/>
          <w:szCs w:val="22"/>
          <w:lang w:eastAsia="ar-SA"/>
        </w:rPr>
        <w:t>coin</w:t>
      </w:r>
      <w:proofErr w:type="spellEnd"/>
      <w:r>
        <w:rPr>
          <w:rFonts w:asciiTheme="minorHAnsi" w:eastAsia="SimSun" w:hAnsiTheme="minorHAnsi" w:cstheme="minorHAnsi"/>
          <w:kern w:val="1"/>
          <w:sz w:val="22"/>
          <w:szCs w:val="22"/>
          <w:lang w:eastAsia="ar-SA"/>
        </w:rPr>
        <w:t xml:space="preserve"> slot</w:t>
      </w:r>
    </w:p>
    <w:p w14:paraId="66884952"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 xml:space="preserve">Materiał uchwytu: </w:t>
      </w:r>
      <w:proofErr w:type="spellStart"/>
      <w:r w:rsidRPr="009065E4">
        <w:rPr>
          <w:rFonts w:asciiTheme="minorHAnsi" w:eastAsia="SimSun" w:hAnsiTheme="minorHAnsi" w:cstheme="minorHAnsi"/>
          <w:kern w:val="1"/>
          <w:sz w:val="22"/>
          <w:szCs w:val="22"/>
          <w:lang w:eastAsia="ar-SA"/>
        </w:rPr>
        <w:t>ZnAl</w:t>
      </w:r>
      <w:proofErr w:type="spellEnd"/>
    </w:p>
    <w:p w14:paraId="1571BB70"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Materiał korpusu: mosi</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dz</w:t>
      </w:r>
    </w:p>
    <w:p w14:paraId="473079B3"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Rodzaj głowicy: ceramiczna 35 mm</w:t>
      </w:r>
    </w:p>
    <w:p w14:paraId="29B9A2D8"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Typ otworu: 1 otworowa</w:t>
      </w:r>
    </w:p>
    <w:p w14:paraId="51A8F1A3" w14:textId="77777777" w:rsidR="000657D9" w:rsidRPr="009065E4" w:rsidRDefault="000657D9" w:rsidP="00263D7D">
      <w:pPr>
        <w:widowControl w:val="0"/>
        <w:numPr>
          <w:ilvl w:val="0"/>
          <w:numId w:val="6"/>
        </w:numPr>
        <w:suppressAutoHyphens/>
        <w:ind w:hanging="11"/>
        <w:rPr>
          <w:rFonts w:asciiTheme="minorHAnsi" w:eastAsia="SimSun" w:hAnsiTheme="minorHAnsi" w:cstheme="minorHAnsi"/>
          <w:kern w:val="1"/>
          <w:sz w:val="22"/>
          <w:szCs w:val="22"/>
          <w:lang w:eastAsia="ar-SA"/>
        </w:rPr>
      </w:pPr>
      <w:r w:rsidRPr="009065E4">
        <w:rPr>
          <w:rFonts w:asciiTheme="minorHAnsi" w:eastAsia="SimSun" w:hAnsiTheme="minorHAnsi" w:cstheme="minorHAnsi"/>
          <w:kern w:val="1"/>
          <w:sz w:val="22"/>
          <w:szCs w:val="22"/>
          <w:lang w:eastAsia="ar-SA"/>
        </w:rPr>
        <w:t>Typ monta</w:t>
      </w:r>
      <w:r w:rsidRPr="009065E4">
        <w:rPr>
          <w:rFonts w:asciiTheme="minorHAnsi" w:eastAsia="TimesNewRoman" w:hAnsiTheme="minorHAnsi" w:cstheme="minorHAnsi"/>
          <w:kern w:val="1"/>
          <w:sz w:val="22"/>
          <w:szCs w:val="22"/>
          <w:lang w:eastAsia="ar-SA"/>
        </w:rPr>
        <w:t>ż</w:t>
      </w:r>
      <w:r w:rsidRPr="009065E4">
        <w:rPr>
          <w:rFonts w:asciiTheme="minorHAnsi" w:eastAsia="SimSun" w:hAnsiTheme="minorHAnsi" w:cstheme="minorHAnsi"/>
          <w:kern w:val="1"/>
          <w:sz w:val="22"/>
          <w:szCs w:val="22"/>
          <w:lang w:eastAsia="ar-SA"/>
        </w:rPr>
        <w:t>u: stoj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w:t>
      </w:r>
    </w:p>
    <w:p w14:paraId="594AEAC2" w14:textId="77777777" w:rsidR="000657D9" w:rsidRPr="009065E4" w:rsidRDefault="000657D9" w:rsidP="00263D7D">
      <w:pPr>
        <w:widowControl w:val="0"/>
        <w:numPr>
          <w:ilvl w:val="0"/>
          <w:numId w:val="6"/>
        </w:numPr>
        <w:suppressAutoHyphens/>
        <w:ind w:hanging="11"/>
        <w:rPr>
          <w:rFonts w:asciiTheme="minorHAnsi" w:eastAsia="Lucida Sans Unicode" w:hAnsiTheme="minorHAnsi" w:cstheme="minorHAnsi"/>
          <w:kern w:val="1"/>
          <w:sz w:val="22"/>
          <w:szCs w:val="22"/>
          <w:lang w:eastAsia="hi-IN" w:bidi="hi-IN"/>
        </w:rPr>
      </w:pPr>
      <w:r w:rsidRPr="009065E4">
        <w:rPr>
          <w:rFonts w:asciiTheme="minorHAnsi" w:eastAsia="SimSun" w:hAnsiTheme="minorHAnsi" w:cstheme="minorHAnsi"/>
          <w:kern w:val="1"/>
          <w:sz w:val="22"/>
          <w:szCs w:val="22"/>
          <w:lang w:eastAsia="ar-SA"/>
        </w:rPr>
        <w:t>Uzgodni</w:t>
      </w:r>
      <w:r w:rsidRPr="009065E4">
        <w:rPr>
          <w:rFonts w:asciiTheme="minorHAnsi" w:eastAsia="TimesNewRoman" w:hAnsiTheme="minorHAnsi" w:cstheme="minorHAnsi"/>
          <w:kern w:val="1"/>
          <w:sz w:val="22"/>
          <w:szCs w:val="22"/>
          <w:lang w:eastAsia="ar-SA"/>
        </w:rPr>
        <w:t xml:space="preserve">ć </w:t>
      </w:r>
      <w:r w:rsidRPr="009065E4">
        <w:rPr>
          <w:rFonts w:asciiTheme="minorHAnsi" w:eastAsia="SimSun" w:hAnsiTheme="minorHAnsi" w:cstheme="minorHAnsi"/>
          <w:kern w:val="1"/>
          <w:sz w:val="22"/>
          <w:szCs w:val="22"/>
          <w:lang w:eastAsia="ar-SA"/>
        </w:rPr>
        <w:t>z Zamawiaj</w:t>
      </w:r>
      <w:r w:rsidRPr="009065E4">
        <w:rPr>
          <w:rFonts w:asciiTheme="minorHAnsi" w:eastAsia="TimesNewRoman" w:hAnsiTheme="minorHAnsi" w:cstheme="minorHAnsi"/>
          <w:kern w:val="1"/>
          <w:sz w:val="22"/>
          <w:szCs w:val="22"/>
          <w:lang w:eastAsia="ar-SA"/>
        </w:rPr>
        <w:t>ą</w:t>
      </w:r>
      <w:r w:rsidRPr="009065E4">
        <w:rPr>
          <w:rFonts w:asciiTheme="minorHAnsi" w:eastAsia="SimSun" w:hAnsiTheme="minorHAnsi" w:cstheme="minorHAnsi"/>
          <w:kern w:val="1"/>
          <w:sz w:val="22"/>
          <w:szCs w:val="22"/>
          <w:lang w:eastAsia="ar-SA"/>
        </w:rPr>
        <w:t>cym na podstawie dostarczonej próbki.</w:t>
      </w:r>
    </w:p>
    <w:p w14:paraId="2A1CE793" w14:textId="77777777" w:rsidR="000657D9" w:rsidRPr="009065E4" w:rsidRDefault="0062054C" w:rsidP="000657D9">
      <w:pPr>
        <w:suppressAutoHyphens/>
        <w:spacing w:line="100" w:lineRule="atLeast"/>
        <w:ind w:firstLine="708"/>
        <w:rPr>
          <w:rFonts w:asciiTheme="minorHAnsi" w:eastAsia="Lucida Sans Unicode" w:hAnsiTheme="minorHAnsi" w:cstheme="minorHAnsi"/>
          <w:color w:val="0070C0"/>
          <w:kern w:val="1"/>
          <w:sz w:val="22"/>
          <w:szCs w:val="22"/>
          <w:lang w:eastAsia="hi-IN" w:bidi="hi-IN"/>
        </w:rPr>
      </w:pPr>
      <w:r w:rsidRPr="0062054C">
        <w:rPr>
          <w:noProof/>
        </w:rPr>
        <w:t xml:space="preserve"> </w:t>
      </w:r>
      <w:r>
        <w:rPr>
          <w:noProof/>
        </w:rPr>
        <w:drawing>
          <wp:inline distT="0" distB="0" distL="0" distR="0" wp14:anchorId="34A0380F" wp14:editId="019364B4">
            <wp:extent cx="1047750" cy="1571627"/>
            <wp:effectExtent l="0" t="0" r="0" b="9525"/>
            <wp:docPr id="50" name="Obraz 50" descr="Rumba bateria zlewozmywakowa z elastyczną wylew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ba bateria zlewozmywakowa z elastyczną wylewką"/>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047" cy="1576573"/>
                    </a:xfrm>
                    <a:prstGeom prst="rect">
                      <a:avLst/>
                    </a:prstGeom>
                    <a:noFill/>
                    <a:ln>
                      <a:noFill/>
                    </a:ln>
                  </pic:spPr>
                </pic:pic>
              </a:graphicData>
            </a:graphic>
          </wp:inline>
        </w:drawing>
      </w:r>
    </w:p>
    <w:p w14:paraId="31ECB6BD" w14:textId="77777777" w:rsidR="000E508A" w:rsidRPr="009065E4" w:rsidRDefault="000E508A" w:rsidP="000E508A">
      <w:pPr>
        <w:widowControl w:val="0"/>
        <w:tabs>
          <w:tab w:val="left" w:pos="993"/>
          <w:tab w:val="left" w:pos="9521"/>
        </w:tabs>
        <w:suppressAutoHyphens/>
        <w:ind w:left="1428"/>
        <w:jc w:val="both"/>
        <w:rPr>
          <w:rFonts w:asciiTheme="minorHAnsi" w:eastAsia="Lucida Sans Unicode" w:hAnsiTheme="minorHAnsi" w:cstheme="minorHAnsi"/>
          <w:color w:val="0070C0"/>
          <w:kern w:val="1"/>
          <w:sz w:val="22"/>
          <w:szCs w:val="22"/>
          <w:lang w:eastAsia="hi-IN" w:bidi="hi-IN"/>
        </w:rPr>
      </w:pPr>
    </w:p>
    <w:p w14:paraId="612B3D4F" w14:textId="77777777" w:rsidR="000657D9" w:rsidRPr="009065E4" w:rsidRDefault="0038342A" w:rsidP="000657D9">
      <w:pPr>
        <w:widowControl w:val="0"/>
        <w:tabs>
          <w:tab w:val="left" w:pos="720"/>
          <w:tab w:val="left" w:pos="5589"/>
        </w:tabs>
        <w:suppressAutoHyphens/>
        <w:ind w:left="720" w:hanging="11"/>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6.3.</w:t>
      </w:r>
      <w:r w:rsidR="00A7291B">
        <w:rPr>
          <w:rFonts w:asciiTheme="minorHAnsi" w:eastAsia="Lucida Sans Unicode" w:hAnsiTheme="minorHAnsi" w:cstheme="minorHAnsi"/>
          <w:b/>
          <w:kern w:val="1"/>
          <w:sz w:val="22"/>
          <w:szCs w:val="22"/>
          <w:lang w:eastAsia="hi-IN" w:bidi="hi-IN"/>
        </w:rPr>
        <w:t>13</w:t>
      </w:r>
      <w:r w:rsidR="000657D9" w:rsidRPr="009065E4">
        <w:rPr>
          <w:rFonts w:asciiTheme="minorHAnsi" w:eastAsia="Lucida Sans Unicode" w:hAnsiTheme="minorHAnsi" w:cstheme="minorHAnsi"/>
          <w:b/>
          <w:kern w:val="1"/>
          <w:sz w:val="22"/>
          <w:szCs w:val="22"/>
          <w:lang w:eastAsia="hi-IN" w:bidi="hi-IN"/>
        </w:rPr>
        <w:t>. Wyposażenie biur – meble:</w:t>
      </w:r>
    </w:p>
    <w:p w14:paraId="52DBF8EF" w14:textId="77777777" w:rsidR="000E508A" w:rsidRPr="009065E4" w:rsidRDefault="000657D9" w:rsidP="000657D9">
      <w:pPr>
        <w:widowControl w:val="0"/>
        <w:tabs>
          <w:tab w:val="left" w:pos="720"/>
          <w:tab w:val="left" w:pos="5589"/>
        </w:tabs>
        <w:suppressAutoHyphens/>
        <w:ind w:left="720" w:hanging="11"/>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Umeblowanie nie jest przedmiotem zamówienia. </w:t>
      </w:r>
    </w:p>
    <w:p w14:paraId="5BE9BE9E" w14:textId="77777777" w:rsidR="000657D9" w:rsidRDefault="000657D9" w:rsidP="000657D9">
      <w:pPr>
        <w:widowControl w:val="0"/>
        <w:tabs>
          <w:tab w:val="left" w:pos="720"/>
          <w:tab w:val="left" w:pos="5589"/>
        </w:tabs>
        <w:suppressAutoHyphens/>
        <w:ind w:left="720" w:hanging="11"/>
        <w:jc w:val="both"/>
        <w:rPr>
          <w:rFonts w:asciiTheme="minorHAnsi" w:eastAsia="Lucida Sans Unicode" w:hAnsiTheme="minorHAnsi" w:cstheme="minorHAnsi"/>
          <w:color w:val="0070C0"/>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Należy przedstawić Zamawiającemu koncepcję ustawienia stanowisk roboczych (biurek) oraz układu sanitariatów w celu weryfikacji oświetlenia i rozmieszczenia </w:t>
      </w:r>
      <w:r w:rsidR="000E508A" w:rsidRPr="009065E4">
        <w:rPr>
          <w:rFonts w:asciiTheme="minorHAnsi" w:eastAsia="Lucida Sans Unicode" w:hAnsiTheme="minorHAnsi" w:cstheme="minorHAnsi"/>
          <w:kern w:val="1"/>
          <w:sz w:val="22"/>
          <w:szCs w:val="22"/>
          <w:lang w:eastAsia="hi-IN" w:bidi="hi-IN"/>
        </w:rPr>
        <w:t>instalacji komputerowej</w:t>
      </w:r>
      <w:r w:rsidRPr="009065E4">
        <w:rPr>
          <w:rFonts w:asciiTheme="minorHAnsi" w:eastAsia="Lucida Sans Unicode" w:hAnsiTheme="minorHAnsi" w:cstheme="minorHAnsi"/>
          <w:kern w:val="1"/>
          <w:sz w:val="22"/>
          <w:szCs w:val="22"/>
          <w:lang w:eastAsia="hi-IN" w:bidi="hi-IN"/>
        </w:rPr>
        <w:t xml:space="preserve"> co w konsekwencji ma służyć również Wykonawcy do dalszego zaprojektowania całości </w:t>
      </w:r>
      <w:r w:rsidRPr="009065E4">
        <w:rPr>
          <w:rFonts w:asciiTheme="minorHAnsi" w:eastAsia="Lucida Sans Unicode" w:hAnsiTheme="minorHAnsi" w:cstheme="minorHAnsi"/>
          <w:kern w:val="1"/>
          <w:sz w:val="22"/>
          <w:szCs w:val="22"/>
          <w:lang w:eastAsia="hi-IN" w:bidi="hi-IN"/>
        </w:rPr>
        <w:lastRenderedPageBreak/>
        <w:t>infrastruktury związanej z obiektem</w:t>
      </w:r>
      <w:r w:rsidRPr="009065E4">
        <w:rPr>
          <w:rFonts w:asciiTheme="minorHAnsi" w:eastAsia="Lucida Sans Unicode" w:hAnsiTheme="minorHAnsi" w:cstheme="minorHAnsi"/>
          <w:color w:val="0070C0"/>
          <w:kern w:val="1"/>
          <w:sz w:val="22"/>
          <w:szCs w:val="22"/>
          <w:lang w:eastAsia="hi-IN" w:bidi="hi-IN"/>
        </w:rPr>
        <w:t>.</w:t>
      </w:r>
    </w:p>
    <w:p w14:paraId="31428C6A" w14:textId="77777777" w:rsidR="00163903" w:rsidRPr="009065E4" w:rsidRDefault="00163903" w:rsidP="00181B7F">
      <w:pPr>
        <w:widowControl w:val="0"/>
        <w:tabs>
          <w:tab w:val="left" w:pos="720"/>
          <w:tab w:val="left" w:pos="5589"/>
        </w:tabs>
        <w:suppressAutoHyphens/>
        <w:jc w:val="both"/>
        <w:rPr>
          <w:rFonts w:asciiTheme="minorHAnsi" w:eastAsia="Lucida Sans Unicode" w:hAnsiTheme="minorHAnsi" w:cstheme="minorHAnsi"/>
          <w:b/>
          <w:color w:val="0070C0"/>
          <w:kern w:val="1"/>
          <w:sz w:val="22"/>
          <w:szCs w:val="22"/>
          <w:lang w:eastAsia="hi-IN" w:bidi="hi-IN"/>
        </w:rPr>
      </w:pPr>
    </w:p>
    <w:p w14:paraId="61119041" w14:textId="77777777" w:rsidR="000657D9" w:rsidRPr="009065E4" w:rsidRDefault="0038342A" w:rsidP="0044242F">
      <w:pPr>
        <w:widowControl w:val="0"/>
        <w:tabs>
          <w:tab w:val="left" w:pos="1440"/>
        </w:tabs>
        <w:suppressAutoHyphens/>
        <w:ind w:left="715" w:hanging="11"/>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6.3.</w:t>
      </w:r>
      <w:r w:rsidR="00A7291B">
        <w:rPr>
          <w:rFonts w:asciiTheme="minorHAnsi" w:eastAsia="Lucida Sans Unicode" w:hAnsiTheme="minorHAnsi" w:cstheme="minorHAnsi"/>
          <w:b/>
          <w:kern w:val="1"/>
          <w:sz w:val="22"/>
          <w:szCs w:val="22"/>
          <w:lang w:eastAsia="hi-IN" w:bidi="hi-IN"/>
        </w:rPr>
        <w:t>14</w:t>
      </w:r>
      <w:r w:rsidR="000657D9" w:rsidRPr="009065E4">
        <w:rPr>
          <w:rFonts w:asciiTheme="minorHAnsi" w:eastAsia="Lucida Sans Unicode" w:hAnsiTheme="minorHAnsi" w:cstheme="minorHAnsi"/>
          <w:b/>
          <w:kern w:val="1"/>
          <w:sz w:val="22"/>
          <w:szCs w:val="22"/>
          <w:lang w:eastAsia="hi-IN" w:bidi="hi-IN"/>
        </w:rPr>
        <w:t>. Zagospodarowanie terenu</w:t>
      </w:r>
    </w:p>
    <w:p w14:paraId="79D7EDF8" w14:textId="77777777" w:rsidR="000657D9" w:rsidRPr="009065E4" w:rsidRDefault="000657D9" w:rsidP="0044242F">
      <w:pPr>
        <w:widowControl w:val="0"/>
        <w:suppressAutoHyphens/>
        <w:ind w:left="700"/>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 xml:space="preserve">Przy wejściach </w:t>
      </w:r>
      <w:r w:rsidR="000E508A" w:rsidRPr="009065E4">
        <w:rPr>
          <w:rFonts w:asciiTheme="minorHAnsi" w:eastAsia="Lucida Sans Unicode" w:hAnsiTheme="minorHAnsi" w:cstheme="minorHAnsi"/>
          <w:kern w:val="1"/>
          <w:sz w:val="22"/>
          <w:szCs w:val="22"/>
          <w:lang w:eastAsia="hi-IN" w:bidi="hi-IN"/>
        </w:rPr>
        <w:t xml:space="preserve">do obiektu </w:t>
      </w:r>
      <w:r w:rsidRPr="009065E4">
        <w:rPr>
          <w:rFonts w:asciiTheme="minorHAnsi" w:eastAsia="Lucida Sans Unicode" w:hAnsiTheme="minorHAnsi" w:cstheme="minorHAnsi"/>
          <w:kern w:val="1"/>
          <w:sz w:val="22"/>
          <w:szCs w:val="22"/>
          <w:lang w:eastAsia="hi-IN" w:bidi="hi-IN"/>
        </w:rPr>
        <w:t>zamontować metalową wycieraczkę, wpuszczaną z odwodnieniem.</w:t>
      </w:r>
    </w:p>
    <w:p w14:paraId="6BD1338F" w14:textId="77777777" w:rsidR="000657D9" w:rsidRPr="009065E4" w:rsidRDefault="000657D9" w:rsidP="0044242F">
      <w:pPr>
        <w:widowControl w:val="0"/>
        <w:suppressAutoHyphens/>
        <w:ind w:left="704"/>
        <w:jc w:val="both"/>
        <w:rPr>
          <w:rFonts w:asciiTheme="minorHAnsi" w:eastAsia="Lucida Sans Unicode" w:hAnsiTheme="minorHAnsi" w:cstheme="minorHAnsi"/>
          <w:kern w:val="1"/>
          <w:sz w:val="22"/>
          <w:szCs w:val="22"/>
          <w:lang w:eastAsia="hi-IN" w:bidi="hi-IN"/>
        </w:rPr>
      </w:pPr>
      <w:r w:rsidRPr="00C13645">
        <w:rPr>
          <w:rFonts w:asciiTheme="minorHAnsi" w:eastAsia="Lucida Sans Unicode" w:hAnsiTheme="minorHAnsi" w:cstheme="minorHAnsi"/>
          <w:kern w:val="1"/>
          <w:sz w:val="22"/>
          <w:szCs w:val="22"/>
          <w:lang w:eastAsia="hi-IN" w:bidi="hi-IN"/>
        </w:rPr>
        <w:t xml:space="preserve">Od strony </w:t>
      </w:r>
      <w:r w:rsidR="000E508A" w:rsidRPr="00C13645">
        <w:rPr>
          <w:rFonts w:asciiTheme="minorHAnsi" w:eastAsia="Lucida Sans Unicode" w:hAnsiTheme="minorHAnsi" w:cstheme="minorHAnsi"/>
          <w:kern w:val="1"/>
          <w:sz w:val="22"/>
          <w:szCs w:val="22"/>
          <w:lang w:eastAsia="hi-IN" w:bidi="hi-IN"/>
        </w:rPr>
        <w:t xml:space="preserve">wejścia głównego </w:t>
      </w:r>
      <w:r w:rsidRPr="00C13645">
        <w:rPr>
          <w:rFonts w:asciiTheme="minorHAnsi" w:eastAsia="Lucida Sans Unicode" w:hAnsiTheme="minorHAnsi" w:cstheme="minorHAnsi"/>
          <w:kern w:val="1"/>
          <w:sz w:val="22"/>
          <w:szCs w:val="22"/>
          <w:lang w:eastAsia="hi-IN" w:bidi="hi-IN"/>
        </w:rPr>
        <w:t>należy przewidzieć zasilanie pod la</w:t>
      </w:r>
      <w:r w:rsidR="000E508A" w:rsidRPr="00C13645">
        <w:rPr>
          <w:rFonts w:asciiTheme="minorHAnsi" w:eastAsia="Lucida Sans Unicode" w:hAnsiTheme="minorHAnsi" w:cstheme="minorHAnsi"/>
          <w:kern w:val="1"/>
          <w:sz w:val="22"/>
          <w:szCs w:val="22"/>
          <w:lang w:eastAsia="hi-IN" w:bidi="hi-IN"/>
        </w:rPr>
        <w:t xml:space="preserve">mpy </w:t>
      </w:r>
      <w:r w:rsidR="00C13645" w:rsidRPr="00C13645">
        <w:rPr>
          <w:rFonts w:asciiTheme="minorHAnsi" w:eastAsia="Lucida Sans Unicode" w:hAnsiTheme="minorHAnsi" w:cstheme="minorHAnsi"/>
          <w:kern w:val="1"/>
          <w:sz w:val="22"/>
          <w:szCs w:val="22"/>
          <w:lang w:eastAsia="hi-IN" w:bidi="hi-IN"/>
        </w:rPr>
        <w:t xml:space="preserve">oświetleniowe – w chodniku, </w:t>
      </w:r>
      <w:r w:rsidR="000E508A" w:rsidRPr="00C13645">
        <w:rPr>
          <w:rFonts w:asciiTheme="minorHAnsi" w:eastAsia="Lucida Sans Unicode" w:hAnsiTheme="minorHAnsi" w:cstheme="minorHAnsi"/>
          <w:kern w:val="1"/>
          <w:sz w:val="22"/>
          <w:szCs w:val="22"/>
          <w:lang w:eastAsia="hi-IN" w:bidi="hi-IN"/>
        </w:rPr>
        <w:t>lampy parkowe i oświetlenie wiaty rowerowej.</w:t>
      </w:r>
      <w:r w:rsidR="00947A97" w:rsidRPr="00C13645">
        <w:rPr>
          <w:rFonts w:asciiTheme="minorHAnsi" w:eastAsia="Lucida Sans Unicode" w:hAnsiTheme="minorHAnsi" w:cstheme="minorHAnsi"/>
          <w:kern w:val="1"/>
          <w:sz w:val="22"/>
          <w:szCs w:val="22"/>
          <w:lang w:eastAsia="hi-IN" w:bidi="hi-IN"/>
        </w:rPr>
        <w:t xml:space="preserve"> Ponadto należy uwzględnić wykona</w:t>
      </w:r>
      <w:r w:rsidR="0044242F">
        <w:rPr>
          <w:rFonts w:asciiTheme="minorHAnsi" w:eastAsia="Lucida Sans Unicode" w:hAnsiTheme="minorHAnsi" w:cstheme="minorHAnsi"/>
          <w:kern w:val="1"/>
          <w:sz w:val="22"/>
          <w:szCs w:val="22"/>
          <w:lang w:eastAsia="hi-IN" w:bidi="hi-IN"/>
        </w:rPr>
        <w:t>nie lamp iluminacyjnych obiektu</w:t>
      </w:r>
      <w:r w:rsidR="00947A97" w:rsidRPr="00C13645">
        <w:rPr>
          <w:rFonts w:asciiTheme="minorHAnsi" w:eastAsia="Lucida Sans Unicode" w:hAnsiTheme="minorHAnsi" w:cstheme="minorHAnsi"/>
          <w:kern w:val="1"/>
          <w:sz w:val="22"/>
          <w:szCs w:val="22"/>
          <w:lang w:eastAsia="hi-IN" w:bidi="hi-IN"/>
        </w:rPr>
        <w:t>.</w:t>
      </w:r>
    </w:p>
    <w:p w14:paraId="53B3E784" w14:textId="77777777" w:rsidR="000657D9" w:rsidRPr="009065E4" w:rsidRDefault="0038342A" w:rsidP="0044242F">
      <w:pPr>
        <w:widowControl w:val="0"/>
        <w:suppressAutoHyphens/>
        <w:spacing w:before="113"/>
        <w:ind w:left="279" w:firstLine="425"/>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6.4</w:t>
      </w:r>
      <w:r w:rsidR="001B0419" w:rsidRPr="001B0419">
        <w:rPr>
          <w:rFonts w:asciiTheme="minorHAnsi" w:eastAsia="Lucida Sans Unicode" w:hAnsiTheme="minorHAnsi" w:cstheme="minorHAnsi"/>
          <w:b/>
          <w:kern w:val="1"/>
          <w:sz w:val="22"/>
          <w:szCs w:val="22"/>
          <w:lang w:eastAsia="hi-IN" w:bidi="hi-IN"/>
        </w:rPr>
        <w:t xml:space="preserve"> </w:t>
      </w:r>
      <w:r w:rsidR="0053726E" w:rsidRPr="001B0419">
        <w:rPr>
          <w:rFonts w:asciiTheme="minorHAnsi" w:eastAsia="Lucida Sans Unicode" w:hAnsiTheme="minorHAnsi" w:cstheme="minorHAnsi"/>
          <w:b/>
          <w:kern w:val="1"/>
          <w:sz w:val="22"/>
          <w:szCs w:val="22"/>
          <w:lang w:eastAsia="hi-IN" w:bidi="hi-IN"/>
        </w:rPr>
        <w:t xml:space="preserve"> </w:t>
      </w:r>
      <w:r w:rsidRPr="001B0419">
        <w:rPr>
          <w:rFonts w:asciiTheme="minorHAnsi" w:eastAsia="Lucida Sans Unicode" w:hAnsiTheme="minorHAnsi" w:cstheme="minorHAnsi"/>
          <w:b/>
          <w:kern w:val="1"/>
          <w:sz w:val="22"/>
          <w:szCs w:val="22"/>
          <w:lang w:eastAsia="hi-IN" w:bidi="hi-IN"/>
        </w:rPr>
        <w:t>WYMAGANIA DOTYCZĄCE KONSTRUKCJI</w:t>
      </w:r>
    </w:p>
    <w:p w14:paraId="37C58274" w14:textId="77777777" w:rsidR="000657D9" w:rsidRPr="009065E4" w:rsidRDefault="000657D9" w:rsidP="0044242F">
      <w:pPr>
        <w:widowControl w:val="0"/>
        <w:suppressAutoHyphens/>
        <w:ind w:left="704"/>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Konstrukcję budynku: należy wykonać zgodnie z należytą wiedzą techniczną,</w:t>
      </w:r>
      <w:r w:rsidR="001B0419">
        <w:rPr>
          <w:rFonts w:asciiTheme="minorHAnsi" w:eastAsia="Lucida Sans Unicode" w:hAnsiTheme="minorHAnsi" w:cstheme="minorHAnsi"/>
          <w:kern w:val="1"/>
          <w:sz w:val="22"/>
          <w:szCs w:val="22"/>
          <w:lang w:eastAsia="hi-IN" w:bidi="hi-IN"/>
        </w:rPr>
        <w:t xml:space="preserve"> w technologii żelbetowej</w:t>
      </w:r>
      <w:r w:rsidR="00841347">
        <w:rPr>
          <w:rFonts w:asciiTheme="minorHAnsi" w:eastAsia="Lucida Sans Unicode" w:hAnsiTheme="minorHAnsi" w:cstheme="minorHAnsi"/>
          <w:kern w:val="1"/>
          <w:sz w:val="22"/>
          <w:szCs w:val="22"/>
          <w:lang w:eastAsia="hi-IN" w:bidi="hi-IN"/>
        </w:rPr>
        <w:t xml:space="preserve"> bądź tradycyjnej</w:t>
      </w:r>
      <w:r w:rsidR="001B0419">
        <w:rPr>
          <w:rFonts w:asciiTheme="minorHAnsi" w:eastAsia="Lucida Sans Unicode" w:hAnsiTheme="minorHAnsi" w:cstheme="minorHAnsi"/>
          <w:kern w:val="1"/>
          <w:sz w:val="22"/>
          <w:szCs w:val="22"/>
          <w:lang w:eastAsia="hi-IN" w:bidi="hi-IN"/>
        </w:rPr>
        <w:t xml:space="preserve">, zgodnie z dobrą sztuką budowlaną, </w:t>
      </w:r>
      <w:r w:rsidRPr="009065E4">
        <w:rPr>
          <w:rFonts w:asciiTheme="minorHAnsi" w:eastAsia="Lucida Sans Unicode" w:hAnsiTheme="minorHAnsi" w:cstheme="minorHAnsi"/>
          <w:kern w:val="1"/>
          <w:sz w:val="22"/>
          <w:szCs w:val="22"/>
          <w:lang w:eastAsia="hi-IN" w:bidi="hi-IN"/>
        </w:rPr>
        <w:t>na podstawie obowiązujących przepisów.</w:t>
      </w:r>
      <w:r w:rsidR="00947A97">
        <w:rPr>
          <w:rFonts w:asciiTheme="minorHAnsi" w:eastAsia="Lucida Sans Unicode" w:hAnsiTheme="minorHAnsi" w:cstheme="minorHAnsi"/>
          <w:kern w:val="1"/>
          <w:sz w:val="22"/>
          <w:szCs w:val="22"/>
          <w:lang w:eastAsia="hi-IN" w:bidi="hi-IN"/>
        </w:rPr>
        <w:t xml:space="preserve"> </w:t>
      </w:r>
    </w:p>
    <w:p w14:paraId="2F2A6B44" w14:textId="77777777" w:rsidR="000E508A" w:rsidRPr="009065E4" w:rsidRDefault="0038342A" w:rsidP="0044242F">
      <w:pPr>
        <w:widowControl w:val="0"/>
        <w:suppressAutoHyphens/>
        <w:spacing w:before="113"/>
        <w:ind w:left="279" w:firstLine="421"/>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6</w:t>
      </w:r>
      <w:r w:rsidR="001B0419">
        <w:rPr>
          <w:rFonts w:asciiTheme="minorHAnsi" w:eastAsia="Lucida Sans Unicode" w:hAnsiTheme="minorHAnsi" w:cstheme="minorHAnsi"/>
          <w:b/>
          <w:kern w:val="1"/>
          <w:sz w:val="22"/>
          <w:szCs w:val="22"/>
          <w:lang w:eastAsia="hi-IN" w:bidi="hi-IN"/>
        </w:rPr>
        <w:t>.5</w:t>
      </w:r>
      <w:r w:rsidR="002C5554" w:rsidRPr="009065E4">
        <w:rPr>
          <w:rFonts w:asciiTheme="minorHAnsi" w:eastAsia="Lucida Sans Unicode" w:hAnsiTheme="minorHAnsi" w:cstheme="minorHAnsi"/>
          <w:b/>
          <w:kern w:val="1"/>
          <w:sz w:val="22"/>
          <w:szCs w:val="22"/>
          <w:lang w:eastAsia="hi-IN" w:bidi="hi-IN"/>
        </w:rPr>
        <w:t xml:space="preserve"> </w:t>
      </w:r>
      <w:r>
        <w:rPr>
          <w:rFonts w:asciiTheme="minorHAnsi" w:eastAsia="Lucida Sans Unicode" w:hAnsiTheme="minorHAnsi" w:cstheme="minorHAnsi"/>
          <w:b/>
          <w:kern w:val="1"/>
          <w:sz w:val="22"/>
          <w:szCs w:val="22"/>
          <w:lang w:eastAsia="hi-IN" w:bidi="hi-IN"/>
        </w:rPr>
        <w:t>W</w:t>
      </w:r>
      <w:r w:rsidRPr="009065E4">
        <w:rPr>
          <w:rFonts w:asciiTheme="minorHAnsi" w:eastAsia="Lucida Sans Unicode" w:hAnsiTheme="minorHAnsi" w:cstheme="minorHAnsi"/>
          <w:b/>
          <w:kern w:val="1"/>
          <w:sz w:val="22"/>
          <w:szCs w:val="22"/>
          <w:lang w:eastAsia="hi-IN" w:bidi="hi-IN"/>
        </w:rPr>
        <w:t xml:space="preserve">YMAGANIA DOTYCZĄCE INSTALACJI </w:t>
      </w:r>
    </w:p>
    <w:p w14:paraId="0961E25A" w14:textId="77777777" w:rsidR="000E508A" w:rsidRPr="009065E4" w:rsidRDefault="0038342A" w:rsidP="0044242F">
      <w:pPr>
        <w:widowControl w:val="0"/>
        <w:suppressAutoHyphens/>
        <w:spacing w:before="113"/>
        <w:ind w:left="279" w:firstLine="421"/>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6.5.1 </w:t>
      </w:r>
      <w:r w:rsidR="000E508A" w:rsidRPr="009065E4">
        <w:rPr>
          <w:rFonts w:asciiTheme="minorHAnsi" w:eastAsia="Lucida Sans Unicode" w:hAnsiTheme="minorHAnsi" w:cstheme="minorHAnsi"/>
          <w:b/>
          <w:kern w:val="1"/>
          <w:sz w:val="22"/>
          <w:szCs w:val="22"/>
          <w:lang w:eastAsia="hi-IN" w:bidi="hi-IN"/>
        </w:rPr>
        <w:t>INSTALACJE SANITARNE</w:t>
      </w:r>
    </w:p>
    <w:p w14:paraId="0B355796" w14:textId="77777777" w:rsidR="000E0CE3" w:rsidRPr="009065E4" w:rsidRDefault="0038342A" w:rsidP="0044242F">
      <w:pPr>
        <w:ind w:left="704"/>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1) </w:t>
      </w:r>
      <w:r w:rsidR="000E0CE3" w:rsidRPr="009065E4">
        <w:rPr>
          <w:rFonts w:asciiTheme="minorHAnsi" w:hAnsiTheme="minorHAnsi" w:cstheme="minorHAnsi"/>
          <w:b/>
          <w:color w:val="000000"/>
          <w:sz w:val="22"/>
          <w:szCs w:val="22"/>
        </w:rPr>
        <w:t>Kanalizacja deszczowa.</w:t>
      </w:r>
    </w:p>
    <w:p w14:paraId="186DD482" w14:textId="77777777" w:rsidR="000E0CE3" w:rsidRPr="009065E4" w:rsidRDefault="00C13645" w:rsidP="0044242F">
      <w:pPr>
        <w:ind w:left="704"/>
        <w:jc w:val="both"/>
        <w:rPr>
          <w:rFonts w:asciiTheme="minorHAnsi" w:hAnsiTheme="minorHAnsi" w:cstheme="minorHAnsi"/>
          <w:color w:val="000000"/>
          <w:sz w:val="22"/>
          <w:szCs w:val="22"/>
        </w:rPr>
      </w:pPr>
      <w:r>
        <w:rPr>
          <w:rFonts w:asciiTheme="minorHAnsi" w:hAnsiTheme="minorHAnsi" w:cstheme="minorHAnsi"/>
          <w:color w:val="000000"/>
          <w:sz w:val="22"/>
          <w:szCs w:val="22"/>
        </w:rPr>
        <w:t>Należy</w:t>
      </w:r>
      <w:r w:rsidR="00402D43">
        <w:rPr>
          <w:rFonts w:asciiTheme="minorHAnsi" w:hAnsiTheme="minorHAnsi" w:cstheme="minorHAnsi"/>
          <w:color w:val="000000"/>
          <w:sz w:val="22"/>
          <w:szCs w:val="22"/>
        </w:rPr>
        <w:t xml:space="preserve"> zaprojektować i wykonać kanalizację deszczową z odprowadzeniem do sieci kanalizacji deszczowej w uzgodnieniu z gestorami sieci. Inwestor dopuszcza stosowanie zbiorników.</w:t>
      </w:r>
    </w:p>
    <w:p w14:paraId="487E4FD9" w14:textId="77777777" w:rsidR="000E0CE3" w:rsidRPr="009065E4" w:rsidRDefault="0038342A" w:rsidP="0044242F">
      <w:pPr>
        <w:ind w:left="704"/>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2) </w:t>
      </w:r>
      <w:r w:rsidR="000E0CE3" w:rsidRPr="009065E4">
        <w:rPr>
          <w:rFonts w:asciiTheme="minorHAnsi" w:hAnsiTheme="minorHAnsi" w:cstheme="minorHAnsi"/>
          <w:b/>
          <w:color w:val="000000"/>
          <w:sz w:val="22"/>
          <w:szCs w:val="22"/>
        </w:rPr>
        <w:t>Kanalizacja sanitarna.</w:t>
      </w:r>
    </w:p>
    <w:p w14:paraId="30CA22C2" w14:textId="77777777" w:rsidR="000E0CE3" w:rsidRPr="009065E4" w:rsidRDefault="000E0CE3" w:rsidP="0044242F">
      <w:pPr>
        <w:ind w:left="704"/>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Ścieki sanitarne z poszczególnych zespołów toalet odprowadzane będą pionami  i poziomami grawitacyj</w:t>
      </w:r>
      <w:r w:rsidR="0038342A">
        <w:rPr>
          <w:rFonts w:asciiTheme="minorHAnsi" w:hAnsiTheme="minorHAnsi" w:cstheme="minorHAnsi"/>
          <w:color w:val="000000"/>
          <w:sz w:val="22"/>
          <w:szCs w:val="22"/>
        </w:rPr>
        <w:t xml:space="preserve">nie do kanalizacji miejskiej.  </w:t>
      </w:r>
    </w:p>
    <w:p w14:paraId="55A427AB" w14:textId="77777777" w:rsidR="000E0CE3" w:rsidRPr="0038342A" w:rsidRDefault="0038342A" w:rsidP="0044242F">
      <w:pPr>
        <w:pStyle w:val="Akapitzlist"/>
        <w:ind w:left="715"/>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3) </w:t>
      </w:r>
      <w:r w:rsidR="0044242F">
        <w:rPr>
          <w:rFonts w:asciiTheme="minorHAnsi" w:hAnsiTheme="minorHAnsi" w:cstheme="minorHAnsi"/>
          <w:b/>
          <w:color w:val="000000"/>
          <w:sz w:val="22"/>
          <w:szCs w:val="22"/>
        </w:rPr>
        <w:t xml:space="preserve">   </w:t>
      </w:r>
      <w:r w:rsidR="000E0CE3" w:rsidRPr="0038342A">
        <w:rPr>
          <w:rFonts w:asciiTheme="minorHAnsi" w:hAnsiTheme="minorHAnsi" w:cstheme="minorHAnsi"/>
          <w:b/>
          <w:color w:val="000000"/>
          <w:sz w:val="22"/>
          <w:szCs w:val="22"/>
        </w:rPr>
        <w:t>Ins</w:t>
      </w:r>
      <w:r w:rsidR="002D101F" w:rsidRPr="0038342A">
        <w:rPr>
          <w:rFonts w:asciiTheme="minorHAnsi" w:hAnsiTheme="minorHAnsi" w:cstheme="minorHAnsi"/>
          <w:b/>
          <w:color w:val="000000"/>
          <w:sz w:val="22"/>
          <w:szCs w:val="22"/>
        </w:rPr>
        <w:t>talacja wody zimnej i  ciepłej.</w:t>
      </w:r>
    </w:p>
    <w:p w14:paraId="1592B7FF" w14:textId="77777777" w:rsidR="000E0CE3" w:rsidRPr="009065E4" w:rsidRDefault="000E0CE3" w:rsidP="0044242F">
      <w:pPr>
        <w:ind w:left="704"/>
        <w:rPr>
          <w:rFonts w:asciiTheme="minorHAnsi" w:hAnsiTheme="minorHAnsi" w:cstheme="minorHAnsi"/>
          <w:color w:val="000000"/>
          <w:sz w:val="22"/>
          <w:szCs w:val="22"/>
        </w:rPr>
      </w:pPr>
      <w:bookmarkStart w:id="1" w:name="_Toc223408699"/>
      <w:r w:rsidRPr="009065E4">
        <w:rPr>
          <w:rFonts w:asciiTheme="minorHAnsi" w:hAnsiTheme="minorHAnsi" w:cstheme="minorHAnsi"/>
          <w:color w:val="000000"/>
          <w:sz w:val="22"/>
          <w:szCs w:val="22"/>
        </w:rPr>
        <w:t>Założenia do bilansu  zapotrzebowania wody ogólnej</w:t>
      </w:r>
      <w:bookmarkEnd w:id="1"/>
      <w:r w:rsidRPr="009065E4">
        <w:rPr>
          <w:rFonts w:asciiTheme="minorHAnsi" w:hAnsiTheme="minorHAnsi" w:cstheme="minorHAnsi"/>
          <w:color w:val="000000"/>
          <w:sz w:val="22"/>
          <w:szCs w:val="22"/>
        </w:rPr>
        <w:t xml:space="preserve"> - jednostkowe zapotrzebowanie wody:</w:t>
      </w:r>
    </w:p>
    <w:p w14:paraId="38A96231" w14:textId="77777777" w:rsidR="000E0CE3" w:rsidRPr="009065E4" w:rsidRDefault="000E0CE3" w:rsidP="0044242F">
      <w:pPr>
        <w:ind w:left="704"/>
        <w:rPr>
          <w:rFonts w:asciiTheme="minorHAnsi" w:hAnsiTheme="minorHAnsi" w:cstheme="minorHAnsi"/>
          <w:color w:val="000000"/>
          <w:sz w:val="22"/>
          <w:szCs w:val="22"/>
        </w:rPr>
      </w:pPr>
      <w:r w:rsidRPr="009065E4">
        <w:rPr>
          <w:rFonts w:asciiTheme="minorHAnsi" w:hAnsiTheme="minorHAnsi" w:cstheme="minorHAnsi"/>
          <w:color w:val="000000"/>
          <w:sz w:val="22"/>
          <w:szCs w:val="22"/>
        </w:rPr>
        <w:t>( do uzgodnienia z Zamawiającym)</w:t>
      </w:r>
    </w:p>
    <w:p w14:paraId="5528C040" w14:textId="77777777" w:rsidR="000E0CE3" w:rsidRPr="009065E4" w:rsidRDefault="000E0CE3" w:rsidP="0044242F">
      <w:pPr>
        <w:shd w:val="clear" w:color="auto" w:fill="FFFFFF"/>
        <w:ind w:left="704"/>
        <w:rPr>
          <w:rFonts w:asciiTheme="minorHAnsi" w:hAnsiTheme="minorHAnsi" w:cstheme="minorHAnsi"/>
          <w:color w:val="000000"/>
          <w:sz w:val="22"/>
          <w:szCs w:val="22"/>
        </w:rPr>
      </w:pPr>
      <w:r w:rsidRPr="009065E4">
        <w:rPr>
          <w:rFonts w:asciiTheme="minorHAnsi" w:hAnsiTheme="minorHAnsi" w:cstheme="minorHAnsi"/>
          <w:color w:val="000000"/>
          <w:sz w:val="22"/>
          <w:szCs w:val="22"/>
        </w:rPr>
        <w:t>dla pracowników 30 dm³ /dobę i osobę</w:t>
      </w:r>
    </w:p>
    <w:p w14:paraId="176437E9" w14:textId="77777777" w:rsidR="000E0CE3" w:rsidRPr="009065E4" w:rsidRDefault="000E0CE3" w:rsidP="0044242F">
      <w:pPr>
        <w:shd w:val="clear" w:color="auto" w:fill="FFFFFF"/>
        <w:ind w:left="704"/>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Woda zimna dostarczana będzie do:</w:t>
      </w:r>
    </w:p>
    <w:p w14:paraId="7AC1A541" w14:textId="77777777" w:rsidR="000E0CE3" w:rsidRPr="00B30D14" w:rsidRDefault="000E0CE3" w:rsidP="0044242F">
      <w:pPr>
        <w:pStyle w:val="Akapitzlist"/>
        <w:numPr>
          <w:ilvl w:val="0"/>
          <w:numId w:val="37"/>
        </w:numPr>
        <w:shd w:val="clear" w:color="auto" w:fill="FFFFFF"/>
        <w:ind w:left="1129"/>
        <w:rPr>
          <w:rFonts w:asciiTheme="minorHAnsi" w:hAnsiTheme="minorHAnsi" w:cstheme="minorHAnsi"/>
          <w:color w:val="000000"/>
          <w:sz w:val="22"/>
          <w:szCs w:val="22"/>
        </w:rPr>
      </w:pPr>
      <w:r w:rsidRPr="00B30D14">
        <w:rPr>
          <w:rFonts w:asciiTheme="minorHAnsi" w:hAnsiTheme="minorHAnsi" w:cstheme="minorHAnsi"/>
          <w:color w:val="000000"/>
          <w:sz w:val="22"/>
          <w:szCs w:val="22"/>
        </w:rPr>
        <w:t xml:space="preserve">sanitariatów </w:t>
      </w:r>
    </w:p>
    <w:p w14:paraId="71EDB6FB" w14:textId="77777777" w:rsidR="000E0CE3" w:rsidRPr="00B30D14" w:rsidRDefault="000E0CE3" w:rsidP="0044242F">
      <w:pPr>
        <w:pStyle w:val="Akapitzlist"/>
        <w:numPr>
          <w:ilvl w:val="0"/>
          <w:numId w:val="37"/>
        </w:numPr>
        <w:shd w:val="clear" w:color="auto" w:fill="FFFFFF"/>
        <w:ind w:left="1129"/>
        <w:rPr>
          <w:rFonts w:asciiTheme="minorHAnsi" w:hAnsiTheme="minorHAnsi" w:cstheme="minorHAnsi"/>
          <w:color w:val="000000"/>
          <w:sz w:val="22"/>
          <w:szCs w:val="22"/>
        </w:rPr>
      </w:pPr>
      <w:r w:rsidRPr="00B30D14">
        <w:rPr>
          <w:rFonts w:asciiTheme="minorHAnsi" w:hAnsiTheme="minorHAnsi" w:cstheme="minorHAnsi"/>
          <w:color w:val="000000"/>
          <w:sz w:val="22"/>
          <w:szCs w:val="22"/>
        </w:rPr>
        <w:t xml:space="preserve">pomieszczeń porządkowych </w:t>
      </w:r>
    </w:p>
    <w:p w14:paraId="4791AB80" w14:textId="77777777" w:rsidR="000E0CE3" w:rsidRPr="00B30D14" w:rsidRDefault="000E0CE3" w:rsidP="0044242F">
      <w:pPr>
        <w:pStyle w:val="Akapitzlist"/>
        <w:numPr>
          <w:ilvl w:val="0"/>
          <w:numId w:val="37"/>
        </w:numPr>
        <w:shd w:val="clear" w:color="auto" w:fill="FFFFFF"/>
        <w:ind w:left="1129"/>
        <w:rPr>
          <w:rFonts w:asciiTheme="minorHAnsi" w:hAnsiTheme="minorHAnsi" w:cstheme="minorHAnsi"/>
          <w:color w:val="000000"/>
          <w:sz w:val="22"/>
          <w:szCs w:val="22"/>
        </w:rPr>
      </w:pPr>
      <w:r w:rsidRPr="00B30D14">
        <w:rPr>
          <w:rFonts w:asciiTheme="minorHAnsi" w:hAnsiTheme="minorHAnsi" w:cstheme="minorHAnsi"/>
          <w:color w:val="000000"/>
          <w:sz w:val="22"/>
          <w:szCs w:val="22"/>
        </w:rPr>
        <w:t xml:space="preserve">pomieszczeń technicznych </w:t>
      </w:r>
    </w:p>
    <w:p w14:paraId="3A6D3221" w14:textId="77777777" w:rsidR="000E0CE3" w:rsidRPr="00B30D14" w:rsidRDefault="000E0CE3" w:rsidP="0044242F">
      <w:pPr>
        <w:pStyle w:val="Akapitzlist"/>
        <w:numPr>
          <w:ilvl w:val="0"/>
          <w:numId w:val="37"/>
        </w:numPr>
        <w:shd w:val="clear" w:color="auto" w:fill="FFFFFF"/>
        <w:ind w:left="1129"/>
        <w:rPr>
          <w:rFonts w:asciiTheme="minorHAnsi" w:hAnsiTheme="minorHAnsi" w:cstheme="minorHAnsi"/>
          <w:color w:val="000000"/>
          <w:sz w:val="22"/>
          <w:szCs w:val="22"/>
        </w:rPr>
      </w:pPr>
      <w:r w:rsidRPr="00B30D14">
        <w:rPr>
          <w:rFonts w:asciiTheme="minorHAnsi" w:hAnsiTheme="minorHAnsi" w:cstheme="minorHAnsi"/>
          <w:color w:val="000000"/>
          <w:sz w:val="22"/>
          <w:szCs w:val="22"/>
        </w:rPr>
        <w:t>do podlewania roślinności na zewnątrz budynku</w:t>
      </w:r>
      <w:r w:rsidR="003D42AA">
        <w:rPr>
          <w:rFonts w:asciiTheme="minorHAnsi" w:hAnsiTheme="minorHAnsi" w:cstheme="minorHAnsi"/>
          <w:color w:val="000000"/>
          <w:sz w:val="22"/>
          <w:szCs w:val="22"/>
        </w:rPr>
        <w:t>.</w:t>
      </w:r>
    </w:p>
    <w:p w14:paraId="0A28F3A8" w14:textId="77777777" w:rsidR="000E508A" w:rsidRPr="009065E4" w:rsidRDefault="000E508A" w:rsidP="0044242F">
      <w:pPr>
        <w:widowControl w:val="0"/>
        <w:suppressAutoHyphens/>
        <w:ind w:left="703"/>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Piony należy wykonać z rur stalowych gwintowanych ocynkowanych, pozostałe przewody z</w:t>
      </w:r>
      <w:r w:rsidR="00C13645">
        <w:rPr>
          <w:rFonts w:asciiTheme="minorHAnsi" w:eastAsia="Lucida Sans Unicode" w:hAnsiTheme="minorHAnsi" w:cstheme="minorHAnsi"/>
          <w:kern w:val="1"/>
          <w:sz w:val="22"/>
          <w:szCs w:val="22"/>
          <w:lang w:eastAsia="hi-IN" w:bidi="hi-IN"/>
        </w:rPr>
        <w:t xml:space="preserve"> rur PE w osłonach karbowanych typu </w:t>
      </w:r>
      <w:proofErr w:type="spellStart"/>
      <w:r w:rsidR="00C13645">
        <w:rPr>
          <w:rFonts w:asciiTheme="minorHAnsi" w:eastAsia="Lucida Sans Unicode" w:hAnsiTheme="minorHAnsi" w:cstheme="minorHAnsi"/>
          <w:kern w:val="1"/>
          <w:sz w:val="22"/>
          <w:szCs w:val="22"/>
          <w:lang w:eastAsia="hi-IN" w:bidi="hi-IN"/>
        </w:rPr>
        <w:t>peszel</w:t>
      </w:r>
      <w:proofErr w:type="spellEnd"/>
      <w:r w:rsidR="006B189F">
        <w:rPr>
          <w:rFonts w:asciiTheme="minorHAnsi" w:eastAsia="Lucida Sans Unicode" w:hAnsiTheme="minorHAnsi" w:cstheme="minorHAnsi"/>
          <w:kern w:val="1"/>
          <w:sz w:val="22"/>
          <w:szCs w:val="22"/>
          <w:lang w:eastAsia="hi-IN" w:bidi="hi-IN"/>
        </w:rPr>
        <w:t>. Instalację wody</w:t>
      </w:r>
      <w:r w:rsidRPr="009065E4">
        <w:rPr>
          <w:rFonts w:asciiTheme="minorHAnsi" w:eastAsia="Lucida Sans Unicode" w:hAnsiTheme="minorHAnsi" w:cstheme="minorHAnsi"/>
          <w:kern w:val="1"/>
          <w:sz w:val="22"/>
          <w:szCs w:val="22"/>
          <w:lang w:eastAsia="hi-IN" w:bidi="hi-IN"/>
        </w:rPr>
        <w:t xml:space="preserve"> </w:t>
      </w:r>
      <w:proofErr w:type="spellStart"/>
      <w:r w:rsidRPr="009065E4">
        <w:rPr>
          <w:rFonts w:asciiTheme="minorHAnsi" w:eastAsia="Lucida Sans Unicode" w:hAnsiTheme="minorHAnsi" w:cstheme="minorHAnsi"/>
          <w:kern w:val="1"/>
          <w:sz w:val="22"/>
          <w:szCs w:val="22"/>
          <w:lang w:eastAsia="hi-IN" w:bidi="hi-IN"/>
        </w:rPr>
        <w:t>opomiarować</w:t>
      </w:r>
      <w:proofErr w:type="spellEnd"/>
      <w:r w:rsidRPr="009065E4">
        <w:rPr>
          <w:rFonts w:asciiTheme="minorHAnsi" w:eastAsia="Lucida Sans Unicode" w:hAnsiTheme="minorHAnsi" w:cstheme="minorHAnsi"/>
          <w:kern w:val="1"/>
          <w:sz w:val="22"/>
          <w:szCs w:val="22"/>
          <w:lang w:eastAsia="hi-IN" w:bidi="hi-IN"/>
        </w:rPr>
        <w:t>.</w:t>
      </w:r>
    </w:p>
    <w:p w14:paraId="60183B70" w14:textId="77777777" w:rsidR="000E508A" w:rsidRPr="009065E4" w:rsidRDefault="000E508A" w:rsidP="0044242F">
      <w:pPr>
        <w:widowControl w:val="0"/>
        <w:suppressAutoHyphens/>
        <w:ind w:left="704"/>
        <w:jc w:val="both"/>
        <w:rPr>
          <w:rFonts w:asciiTheme="minorHAnsi" w:eastAsia="Lucida Sans Unicode" w:hAnsiTheme="minorHAnsi" w:cstheme="minorHAnsi"/>
          <w:b/>
          <w:kern w:val="1"/>
          <w:sz w:val="22"/>
          <w:szCs w:val="22"/>
          <w:lang w:eastAsia="hi-IN" w:bidi="hi-IN"/>
        </w:rPr>
      </w:pPr>
      <w:r w:rsidRPr="009065E4">
        <w:rPr>
          <w:rFonts w:asciiTheme="minorHAnsi" w:eastAsia="Lucida Sans Unicode" w:hAnsiTheme="minorHAnsi" w:cstheme="minorHAnsi"/>
          <w:kern w:val="1"/>
          <w:sz w:val="22"/>
          <w:szCs w:val="22"/>
          <w:lang w:eastAsia="hi-IN" w:bidi="hi-IN"/>
        </w:rPr>
        <w:t>Należy przewidzieć możliwość instalacji na zewnątrz obiektu - zaworu kulowego od strony parku – z doprowadzeniem zimnej wody.</w:t>
      </w:r>
    </w:p>
    <w:p w14:paraId="1CAD1580" w14:textId="77777777" w:rsidR="000E508A" w:rsidRPr="009065E4" w:rsidRDefault="000E508A" w:rsidP="0044242F">
      <w:pPr>
        <w:widowControl w:val="0"/>
        <w:suppressAutoHyphens/>
        <w:ind w:left="704" w:hanging="1135"/>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ab/>
        <w:t xml:space="preserve">Instalację ciepłej wody użytkowej należy w całości : zaprojektować </w:t>
      </w:r>
      <w:r w:rsidR="006322EA">
        <w:rPr>
          <w:rFonts w:asciiTheme="minorHAnsi" w:eastAsia="Lucida Sans Unicode" w:hAnsiTheme="minorHAnsi" w:cstheme="minorHAnsi"/>
          <w:kern w:val="1"/>
          <w:sz w:val="22"/>
          <w:szCs w:val="22"/>
          <w:lang w:eastAsia="hi-IN" w:bidi="hi-IN"/>
        </w:rPr>
        <w:t xml:space="preserve">i </w:t>
      </w:r>
      <w:r w:rsidRPr="009065E4">
        <w:rPr>
          <w:rFonts w:asciiTheme="minorHAnsi" w:eastAsia="Lucida Sans Unicode" w:hAnsiTheme="minorHAnsi" w:cstheme="minorHAnsi"/>
          <w:kern w:val="1"/>
          <w:sz w:val="22"/>
          <w:szCs w:val="22"/>
          <w:lang w:eastAsia="hi-IN" w:bidi="hi-IN"/>
        </w:rPr>
        <w:t xml:space="preserve">wykonać </w:t>
      </w:r>
      <w:r w:rsidR="006B189F">
        <w:rPr>
          <w:rFonts w:asciiTheme="minorHAnsi" w:eastAsia="Lucida Sans Unicode" w:hAnsiTheme="minorHAnsi" w:cstheme="minorHAnsi"/>
          <w:kern w:val="1"/>
          <w:sz w:val="22"/>
          <w:szCs w:val="22"/>
          <w:lang w:eastAsia="hi-IN" w:bidi="hi-IN"/>
        </w:rPr>
        <w:t>z projektowanego węzła CO.</w:t>
      </w:r>
    </w:p>
    <w:p w14:paraId="371E92DD" w14:textId="77777777" w:rsidR="000E508A" w:rsidRPr="009065E4" w:rsidRDefault="000E508A" w:rsidP="0044242F">
      <w:pPr>
        <w:widowControl w:val="0"/>
        <w:suppressAutoHyphens/>
        <w:ind w:left="704"/>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Wodę ciepłą doprowadzić do umywalek oraz zlewozmywaków.</w:t>
      </w:r>
    </w:p>
    <w:p w14:paraId="2AF4E714" w14:textId="77777777" w:rsidR="000E508A" w:rsidRPr="0044242F" w:rsidRDefault="000E508A" w:rsidP="0044242F">
      <w:pPr>
        <w:pStyle w:val="Akapitzlist"/>
        <w:widowControl w:val="0"/>
        <w:numPr>
          <w:ilvl w:val="0"/>
          <w:numId w:val="27"/>
        </w:numPr>
        <w:suppressAutoHyphens/>
        <w:ind w:left="715" w:hanging="11"/>
        <w:rPr>
          <w:rFonts w:asciiTheme="minorHAnsi" w:eastAsia="Lucida Sans Unicode" w:hAnsiTheme="minorHAnsi" w:cstheme="minorHAnsi"/>
          <w:kern w:val="1"/>
          <w:sz w:val="22"/>
          <w:szCs w:val="22"/>
          <w:lang w:eastAsia="hi-IN" w:bidi="hi-IN"/>
        </w:rPr>
      </w:pPr>
      <w:r w:rsidRPr="0044242F">
        <w:rPr>
          <w:rFonts w:asciiTheme="minorHAnsi" w:eastAsia="Lucida Sans Unicode" w:hAnsiTheme="minorHAnsi" w:cstheme="minorHAnsi"/>
          <w:b/>
          <w:kern w:val="1"/>
          <w:sz w:val="22"/>
          <w:szCs w:val="22"/>
          <w:lang w:eastAsia="hi-IN" w:bidi="hi-IN"/>
        </w:rPr>
        <w:t>Instalacja kanalizacji sanitarnej.</w:t>
      </w:r>
    </w:p>
    <w:p w14:paraId="1051A5FD" w14:textId="77777777" w:rsidR="000E508A" w:rsidRPr="009065E4" w:rsidRDefault="000E508A" w:rsidP="0044242F">
      <w:pPr>
        <w:widowControl w:val="0"/>
        <w:suppressAutoHyphens/>
        <w:ind w:left="704" w:hanging="1135"/>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ab/>
        <w:t xml:space="preserve">Instalację kanalizacji sanitarnej zaprojektować </w:t>
      </w:r>
      <w:r w:rsidR="006322EA">
        <w:rPr>
          <w:rFonts w:asciiTheme="minorHAnsi" w:eastAsia="Lucida Sans Unicode" w:hAnsiTheme="minorHAnsi" w:cstheme="minorHAnsi"/>
          <w:kern w:val="1"/>
          <w:sz w:val="22"/>
          <w:szCs w:val="22"/>
          <w:lang w:eastAsia="hi-IN" w:bidi="hi-IN"/>
        </w:rPr>
        <w:t xml:space="preserve">i wykonać zgodnie z dobrą sztuką budowlaną, do akceptacji (w zakresie projektu), przez Zamawiającego. </w:t>
      </w:r>
      <w:r w:rsidR="005C499E" w:rsidRPr="009065E4">
        <w:rPr>
          <w:rFonts w:asciiTheme="minorHAnsi" w:eastAsia="Lucida Sans Unicode" w:hAnsiTheme="minorHAnsi" w:cstheme="minorHAnsi"/>
          <w:kern w:val="1"/>
          <w:sz w:val="22"/>
          <w:szCs w:val="22"/>
          <w:lang w:eastAsia="hi-IN" w:bidi="hi-IN"/>
        </w:rPr>
        <w:t>Piony</w:t>
      </w:r>
      <w:r w:rsidRPr="009065E4">
        <w:rPr>
          <w:rFonts w:asciiTheme="minorHAnsi" w:eastAsia="Lucida Sans Unicode" w:hAnsiTheme="minorHAnsi" w:cstheme="minorHAnsi"/>
          <w:kern w:val="1"/>
          <w:sz w:val="22"/>
          <w:szCs w:val="22"/>
          <w:lang w:eastAsia="hi-IN" w:bidi="hi-IN"/>
        </w:rPr>
        <w:t xml:space="preserve"> należy wyposażyć w rewizje montowane powyżej najwyżej usytuowanego przyboru. Wszystkie piony kanalizacji sanitarnej należy wyprowadzić ponad dach i zakończyć wywiewką.</w:t>
      </w:r>
    </w:p>
    <w:p w14:paraId="27598579" w14:textId="77777777" w:rsidR="000E508A" w:rsidRPr="009065E4" w:rsidRDefault="000E508A" w:rsidP="0044242F">
      <w:pPr>
        <w:widowControl w:val="0"/>
        <w:suppressAutoHyphens/>
        <w:ind w:left="704" w:hanging="1135"/>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ab/>
      </w:r>
      <w:r w:rsidRPr="009065E4">
        <w:rPr>
          <w:rFonts w:asciiTheme="minorHAnsi" w:eastAsia="Lucida Sans Unicode" w:hAnsiTheme="minorHAnsi" w:cstheme="minorHAnsi"/>
          <w:kern w:val="1"/>
          <w:sz w:val="22"/>
          <w:szCs w:val="22"/>
          <w:u w:val="single"/>
          <w:lang w:eastAsia="hi-IN" w:bidi="hi-IN"/>
        </w:rPr>
        <w:t>Uwaga:</w:t>
      </w:r>
      <w:r w:rsidRPr="009065E4">
        <w:rPr>
          <w:rFonts w:asciiTheme="minorHAnsi" w:eastAsia="Lucida Sans Unicode" w:hAnsiTheme="minorHAnsi" w:cstheme="minorHAnsi"/>
          <w:kern w:val="1"/>
          <w:sz w:val="22"/>
          <w:szCs w:val="22"/>
          <w:lang w:eastAsia="hi-IN" w:bidi="hi-IN"/>
        </w:rPr>
        <w:t xml:space="preserve"> w ramach zadania należy zamontować „klapę zwrotną” na przyłączu kanalizacyjnym , z uwagi na częste występowanie cofki w kanalizacji sanitarnej śródmieścia. </w:t>
      </w:r>
    </w:p>
    <w:p w14:paraId="30622D07" w14:textId="77777777" w:rsidR="000E508A" w:rsidRPr="009065E4" w:rsidRDefault="000E508A" w:rsidP="0044242F">
      <w:pPr>
        <w:widowControl w:val="0"/>
        <w:suppressAutoHyphens/>
        <w:ind w:left="704"/>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Odprowadzenie ścieków zaprojektowano od umywalek, misek ustępowych oraz zlewozmywaków.</w:t>
      </w:r>
    </w:p>
    <w:p w14:paraId="4166369E" w14:textId="77777777" w:rsidR="000E508A" w:rsidRPr="009065E4" w:rsidRDefault="000E508A" w:rsidP="0044242F">
      <w:pPr>
        <w:widowControl w:val="0"/>
        <w:suppressAutoHyphens/>
        <w:ind w:left="704" w:hanging="1135"/>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ab/>
        <w:t>Instalację wykonać z jednorodnych niskoszumowych rur łączonych kształtkami kielichowymi z uszczelkami. Uchwyty montować pod kielichami, aby zapewnić stabilność i szczelność instalacji.</w:t>
      </w:r>
    </w:p>
    <w:p w14:paraId="094A1368" w14:textId="77777777" w:rsidR="000E508A" w:rsidRPr="009065E4" w:rsidRDefault="000E508A" w:rsidP="0044242F">
      <w:pPr>
        <w:widowControl w:val="0"/>
        <w:suppressAutoHyphens/>
        <w:ind w:left="704" w:hanging="1135"/>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ab/>
        <w:t>Umywalki dla niepełnosprawnych wyposażyć w syfony kanalizacyjne podtynkowe.</w:t>
      </w:r>
    </w:p>
    <w:p w14:paraId="79D7459C" w14:textId="77777777" w:rsidR="000E508A" w:rsidRPr="009065E4" w:rsidRDefault="000E508A" w:rsidP="0044242F">
      <w:pPr>
        <w:widowControl w:val="0"/>
        <w:suppressAutoHyphens/>
        <w:ind w:left="704"/>
        <w:jc w:val="both"/>
        <w:rPr>
          <w:rFonts w:asciiTheme="minorHAnsi" w:eastAsia="Lucida Sans Unicode" w:hAnsiTheme="minorHAnsi" w:cstheme="minorHAnsi"/>
          <w:kern w:val="1"/>
          <w:sz w:val="22"/>
          <w:szCs w:val="22"/>
          <w:lang w:eastAsia="hi-IN" w:bidi="hi-IN"/>
        </w:rPr>
      </w:pPr>
      <w:r w:rsidRPr="009065E4">
        <w:rPr>
          <w:rFonts w:asciiTheme="minorHAnsi" w:eastAsia="Lucida Sans Unicode" w:hAnsiTheme="minorHAnsi" w:cstheme="minorHAnsi"/>
          <w:kern w:val="1"/>
          <w:sz w:val="22"/>
          <w:szCs w:val="22"/>
          <w:lang w:eastAsia="hi-IN" w:bidi="hi-IN"/>
        </w:rPr>
        <w:t>Łazienki dla niepełnosprawnych wyposażyć w uchwyty i poręcze ze stali nierdzewnej</w:t>
      </w:r>
      <w:r w:rsidR="006322EA">
        <w:rPr>
          <w:rFonts w:asciiTheme="minorHAnsi" w:eastAsia="Lucida Sans Unicode" w:hAnsiTheme="minorHAnsi" w:cstheme="minorHAnsi"/>
          <w:kern w:val="1"/>
          <w:sz w:val="22"/>
          <w:szCs w:val="22"/>
          <w:lang w:eastAsia="hi-IN" w:bidi="hi-IN"/>
        </w:rPr>
        <w:t xml:space="preserve"> ( składane)</w:t>
      </w:r>
      <w:r w:rsidRPr="009065E4">
        <w:rPr>
          <w:rFonts w:asciiTheme="minorHAnsi" w:eastAsia="Lucida Sans Unicode" w:hAnsiTheme="minorHAnsi" w:cstheme="minorHAnsi"/>
          <w:kern w:val="1"/>
          <w:sz w:val="22"/>
          <w:szCs w:val="22"/>
          <w:lang w:eastAsia="hi-IN" w:bidi="hi-IN"/>
        </w:rPr>
        <w:t>. Miejsce usytuowania i rodzaj uchwytów należy uwzględnić w aranżacji pomieszczeń i uzgodnić z Zamawiającym.</w:t>
      </w:r>
    </w:p>
    <w:p w14:paraId="529660CA" w14:textId="77777777" w:rsidR="000E508A" w:rsidRPr="009065E4" w:rsidRDefault="000E508A" w:rsidP="0044242F">
      <w:pPr>
        <w:widowControl w:val="0"/>
        <w:suppressAutoHyphens/>
        <w:ind w:left="704"/>
        <w:jc w:val="both"/>
        <w:rPr>
          <w:rFonts w:asciiTheme="minorHAnsi" w:eastAsia="Lucida Sans Unicode" w:hAnsiTheme="minorHAnsi" w:cstheme="minorHAnsi"/>
          <w:b/>
          <w:kern w:val="1"/>
          <w:sz w:val="22"/>
          <w:szCs w:val="22"/>
          <w:lang w:eastAsia="hi-IN" w:bidi="hi-IN"/>
        </w:rPr>
      </w:pPr>
      <w:r w:rsidRPr="009065E4">
        <w:rPr>
          <w:rFonts w:asciiTheme="minorHAnsi" w:eastAsia="Lucida Sans Unicode" w:hAnsiTheme="minorHAnsi" w:cstheme="minorHAnsi"/>
          <w:kern w:val="1"/>
          <w:sz w:val="22"/>
          <w:szCs w:val="22"/>
          <w:lang w:eastAsia="hi-IN" w:bidi="hi-IN"/>
        </w:rPr>
        <w:lastRenderedPageBreak/>
        <w:t>Przestrzegać właściwego mocowania pionów, odejść i podejść kanalizacyjnych.</w:t>
      </w:r>
    </w:p>
    <w:p w14:paraId="6E0C0D9B" w14:textId="77777777" w:rsidR="000E508A" w:rsidRPr="00C3769F" w:rsidRDefault="000E508A" w:rsidP="0044242F">
      <w:pPr>
        <w:pStyle w:val="Akapitzlist"/>
        <w:widowControl w:val="0"/>
        <w:numPr>
          <w:ilvl w:val="0"/>
          <w:numId w:val="27"/>
        </w:numPr>
        <w:suppressAutoHyphens/>
        <w:spacing w:before="113"/>
        <w:ind w:left="715" w:hanging="11"/>
        <w:rPr>
          <w:rFonts w:asciiTheme="minorHAnsi" w:eastAsia="Lucida Sans Unicode" w:hAnsiTheme="minorHAnsi" w:cstheme="minorHAnsi"/>
          <w:b/>
          <w:kern w:val="1"/>
          <w:sz w:val="22"/>
          <w:szCs w:val="22"/>
          <w:lang w:eastAsia="hi-IN" w:bidi="hi-IN"/>
        </w:rPr>
      </w:pPr>
      <w:r w:rsidRPr="00C3769F">
        <w:rPr>
          <w:rFonts w:asciiTheme="minorHAnsi" w:eastAsia="Lucida Sans Unicode" w:hAnsiTheme="minorHAnsi" w:cstheme="minorHAnsi"/>
          <w:b/>
          <w:kern w:val="1"/>
          <w:sz w:val="22"/>
          <w:szCs w:val="22"/>
          <w:lang w:eastAsia="hi-IN" w:bidi="hi-IN"/>
        </w:rPr>
        <w:t>Instalacja c.o.</w:t>
      </w:r>
      <w:r w:rsidR="005C499E" w:rsidRPr="00C3769F">
        <w:rPr>
          <w:rFonts w:asciiTheme="minorHAnsi" w:eastAsia="Lucida Sans Unicode" w:hAnsiTheme="minorHAnsi" w:cstheme="minorHAnsi"/>
          <w:b/>
          <w:kern w:val="1"/>
          <w:sz w:val="22"/>
          <w:szCs w:val="22"/>
          <w:lang w:eastAsia="hi-IN" w:bidi="hi-IN"/>
        </w:rPr>
        <w:t xml:space="preserve"> / grzewcza</w:t>
      </w:r>
    </w:p>
    <w:p w14:paraId="5F72E68C" w14:textId="77777777" w:rsidR="002C5554" w:rsidRPr="009065E4" w:rsidRDefault="002C5554" w:rsidP="0044242F">
      <w:pPr>
        <w:shd w:val="clear" w:color="auto" w:fill="FFFFFF"/>
        <w:ind w:left="703"/>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Budynek zlokaliz</w:t>
      </w:r>
      <w:r w:rsidR="006322EA">
        <w:rPr>
          <w:rFonts w:asciiTheme="minorHAnsi" w:hAnsiTheme="minorHAnsi" w:cstheme="minorHAnsi"/>
          <w:color w:val="000000"/>
          <w:sz w:val="22"/>
          <w:szCs w:val="22"/>
        </w:rPr>
        <w:t xml:space="preserve">owany jest </w:t>
      </w:r>
      <w:r w:rsidRPr="009065E4">
        <w:rPr>
          <w:rFonts w:asciiTheme="minorHAnsi" w:hAnsiTheme="minorHAnsi" w:cstheme="minorHAnsi"/>
          <w:color w:val="000000"/>
          <w:sz w:val="22"/>
          <w:szCs w:val="22"/>
        </w:rPr>
        <w:t xml:space="preserve">I strefie klimatycznej (zgodnie </w:t>
      </w:r>
      <w:r w:rsidRPr="009065E4">
        <w:rPr>
          <w:rFonts w:asciiTheme="minorHAnsi" w:hAnsiTheme="minorHAnsi" w:cstheme="minorHAnsi"/>
          <w:bCs/>
          <w:color w:val="000000"/>
          <w:sz w:val="22"/>
          <w:szCs w:val="22"/>
        </w:rPr>
        <w:t>PN-82/B-02403</w:t>
      </w:r>
      <w:r w:rsidR="00822DDC" w:rsidRPr="00822DDC">
        <w:rPr>
          <w:rFonts w:asciiTheme="minorHAnsi" w:eastAsia="Lucida Sans Unicode" w:hAnsiTheme="minorHAnsi" w:cstheme="minorHAnsi"/>
          <w:kern w:val="1"/>
          <w:sz w:val="22"/>
          <w:szCs w:val="22"/>
          <w:lang w:eastAsia="hi-IN" w:bidi="hi-IN"/>
        </w:rPr>
        <w:t xml:space="preserve"> </w:t>
      </w:r>
      <w:r w:rsidR="00822DDC">
        <w:rPr>
          <w:rFonts w:asciiTheme="minorHAnsi" w:eastAsia="Lucida Sans Unicode" w:hAnsiTheme="minorHAnsi" w:cstheme="minorHAnsi"/>
          <w:kern w:val="1"/>
          <w:sz w:val="22"/>
          <w:szCs w:val="22"/>
          <w:lang w:eastAsia="hi-IN" w:bidi="hi-IN"/>
        </w:rPr>
        <w:t>lub równoważna</w:t>
      </w:r>
      <w:r w:rsidRPr="009065E4">
        <w:rPr>
          <w:rFonts w:asciiTheme="minorHAnsi" w:hAnsiTheme="minorHAnsi" w:cstheme="minorHAnsi"/>
          <w:bCs/>
          <w:color w:val="000000"/>
          <w:sz w:val="22"/>
          <w:szCs w:val="22"/>
        </w:rPr>
        <w:t xml:space="preserve">) </w:t>
      </w:r>
      <w:r w:rsidRPr="009065E4">
        <w:rPr>
          <w:rFonts w:asciiTheme="minorHAnsi" w:hAnsiTheme="minorHAnsi" w:cstheme="minorHAnsi"/>
          <w:color w:val="000000"/>
          <w:sz w:val="22"/>
          <w:szCs w:val="22"/>
        </w:rPr>
        <w:t xml:space="preserve">z obliczeniową temperaturą zewnętrzną </w:t>
      </w:r>
      <w:proofErr w:type="spellStart"/>
      <w:r w:rsidRPr="009065E4">
        <w:rPr>
          <w:rFonts w:asciiTheme="minorHAnsi" w:hAnsiTheme="minorHAnsi" w:cstheme="minorHAnsi"/>
          <w:color w:val="000000"/>
          <w:sz w:val="22"/>
          <w:szCs w:val="22"/>
        </w:rPr>
        <w:t>Tz</w:t>
      </w:r>
      <w:proofErr w:type="spellEnd"/>
      <w:r w:rsidRPr="009065E4">
        <w:rPr>
          <w:rFonts w:asciiTheme="minorHAnsi" w:hAnsiTheme="minorHAnsi" w:cstheme="minorHAnsi"/>
          <w:color w:val="000000"/>
          <w:sz w:val="22"/>
          <w:szCs w:val="22"/>
        </w:rPr>
        <w:t>=- 16C.</w:t>
      </w:r>
    </w:p>
    <w:p w14:paraId="560370C9" w14:textId="77777777" w:rsidR="002C5554" w:rsidRPr="009065E4" w:rsidRDefault="002C5554" w:rsidP="0044242F">
      <w:pPr>
        <w:shd w:val="clear" w:color="auto" w:fill="FFFFFF"/>
        <w:ind w:left="703"/>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Temperatury wewnętrzne przyjęte zostaną zgodnie z „Warunkami technicznymi, jakim powinny odpowiadać budynki i ich usytuowanie” będą one wynosiły co n</w:t>
      </w:r>
      <w:r w:rsidR="001E097D">
        <w:rPr>
          <w:rFonts w:asciiTheme="minorHAnsi" w:hAnsiTheme="minorHAnsi" w:cstheme="minorHAnsi"/>
          <w:color w:val="000000"/>
          <w:sz w:val="22"/>
          <w:szCs w:val="22"/>
        </w:rPr>
        <w:t>ajmniej (</w:t>
      </w:r>
      <w:r w:rsidRPr="009065E4">
        <w:rPr>
          <w:rFonts w:asciiTheme="minorHAnsi" w:hAnsiTheme="minorHAnsi" w:cstheme="minorHAnsi"/>
          <w:color w:val="000000"/>
          <w:sz w:val="22"/>
          <w:szCs w:val="22"/>
        </w:rPr>
        <w:t>do uzgodnienia z Zamawiającym):</w:t>
      </w:r>
    </w:p>
    <w:p w14:paraId="5D0AA662"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Powierzchnie biurowe + 22</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C</w:t>
      </w:r>
    </w:p>
    <w:p w14:paraId="7C9DF5DC"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Sanitariaty + 20</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C</w:t>
      </w:r>
    </w:p>
    <w:p w14:paraId="52EDE737"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 xml:space="preserve">Pomieszczenia techniczne: 16 </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C</w:t>
      </w:r>
    </w:p>
    <w:p w14:paraId="0BCC1136"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Klatki schodowe  18</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 xml:space="preserve">C, </w:t>
      </w:r>
    </w:p>
    <w:p w14:paraId="2EBCEB22" w14:textId="77777777" w:rsidR="002C5554" w:rsidRPr="00822DDC" w:rsidRDefault="002C5554" w:rsidP="0044242F">
      <w:pPr>
        <w:ind w:left="703"/>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Wartości współczynników przenikania ciepła przegród będą spełniały  wymagania określone w „Warunkach  technicznych, jakim powinny odpowiadać budynki i ich usytuowani</w:t>
      </w:r>
      <w:r w:rsidR="001E097D">
        <w:rPr>
          <w:rFonts w:asciiTheme="minorHAnsi" w:hAnsiTheme="minorHAnsi" w:cstheme="minorHAnsi"/>
          <w:color w:val="000000"/>
          <w:sz w:val="22"/>
          <w:szCs w:val="22"/>
        </w:rPr>
        <w:t xml:space="preserve">e </w:t>
      </w:r>
      <w:r w:rsidRPr="009065E4">
        <w:rPr>
          <w:rFonts w:asciiTheme="minorHAnsi" w:hAnsiTheme="minorHAnsi" w:cstheme="minorHAnsi"/>
          <w:color w:val="000000"/>
          <w:sz w:val="22"/>
          <w:szCs w:val="22"/>
        </w:rPr>
        <w:t>”</w:t>
      </w:r>
      <w:r w:rsidR="001E097D">
        <w:rPr>
          <w:rFonts w:asciiTheme="minorHAnsi" w:hAnsiTheme="minorHAnsi" w:cstheme="minorHAnsi"/>
          <w:color w:val="000000"/>
          <w:sz w:val="22"/>
          <w:szCs w:val="22"/>
        </w:rPr>
        <w:t xml:space="preserve">. </w:t>
      </w:r>
      <w:r w:rsidRPr="009065E4">
        <w:rPr>
          <w:rFonts w:asciiTheme="minorHAnsi" w:hAnsiTheme="minorHAnsi" w:cstheme="minorHAnsi"/>
          <w:color w:val="000000"/>
          <w:sz w:val="22"/>
          <w:szCs w:val="22"/>
        </w:rPr>
        <w:t>Budynek będzie</w:t>
      </w:r>
      <w:r w:rsidR="00822DDC">
        <w:rPr>
          <w:rFonts w:asciiTheme="minorHAnsi" w:hAnsiTheme="minorHAnsi" w:cstheme="minorHAnsi"/>
          <w:color w:val="000000"/>
          <w:sz w:val="22"/>
          <w:szCs w:val="22"/>
        </w:rPr>
        <w:t xml:space="preserve"> budynkiem </w:t>
      </w:r>
      <w:proofErr w:type="spellStart"/>
      <w:r w:rsidR="00822DDC">
        <w:rPr>
          <w:rFonts w:asciiTheme="minorHAnsi" w:hAnsiTheme="minorHAnsi" w:cstheme="minorHAnsi"/>
          <w:color w:val="000000"/>
          <w:sz w:val="22"/>
          <w:szCs w:val="22"/>
        </w:rPr>
        <w:t>niskoenergochłonnym</w:t>
      </w:r>
      <w:proofErr w:type="spellEnd"/>
      <w:r w:rsidR="00822DDC">
        <w:rPr>
          <w:rFonts w:asciiTheme="minorHAnsi" w:hAnsiTheme="minorHAnsi" w:cstheme="minorHAnsi"/>
          <w:color w:val="000000"/>
          <w:sz w:val="22"/>
          <w:szCs w:val="22"/>
        </w:rPr>
        <w:t>.</w:t>
      </w:r>
    </w:p>
    <w:p w14:paraId="209538C4" w14:textId="77777777" w:rsidR="002C5554" w:rsidRPr="009065E4" w:rsidRDefault="004045B7" w:rsidP="0044242F">
      <w:pPr>
        <w:ind w:firstLine="708"/>
        <w:jc w:val="both"/>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Źródła ciepła </w:t>
      </w:r>
    </w:p>
    <w:p w14:paraId="17AF80A3" w14:textId="77777777" w:rsidR="006B189F" w:rsidRPr="0044242F" w:rsidRDefault="002C5554" w:rsidP="0044242F">
      <w:pPr>
        <w:pStyle w:val="Akapitzlist"/>
        <w:ind w:left="991"/>
        <w:jc w:val="both"/>
        <w:rPr>
          <w:rFonts w:asciiTheme="minorHAnsi" w:hAnsiTheme="minorHAnsi" w:cstheme="minorHAnsi"/>
          <w:color w:val="000000"/>
          <w:sz w:val="22"/>
          <w:szCs w:val="22"/>
        </w:rPr>
      </w:pPr>
      <w:r w:rsidRPr="00861082">
        <w:rPr>
          <w:rFonts w:asciiTheme="minorHAnsi" w:hAnsiTheme="minorHAnsi" w:cstheme="minorHAnsi"/>
          <w:color w:val="000000"/>
          <w:sz w:val="22"/>
          <w:szCs w:val="22"/>
        </w:rPr>
        <w:t xml:space="preserve">Źródłem ciepła dla ogrzewania powierzchni biurowych według założeń </w:t>
      </w:r>
      <w:r w:rsidR="001E097D" w:rsidRPr="00861082">
        <w:rPr>
          <w:rFonts w:asciiTheme="minorHAnsi" w:hAnsiTheme="minorHAnsi" w:cstheme="minorHAnsi"/>
          <w:color w:val="000000"/>
          <w:sz w:val="22"/>
          <w:szCs w:val="22"/>
        </w:rPr>
        <w:t>będzie instalacja z GPEC.</w:t>
      </w:r>
      <w:r w:rsidRPr="00861082">
        <w:rPr>
          <w:rFonts w:asciiTheme="minorHAnsi" w:hAnsiTheme="minorHAnsi" w:cstheme="minorHAnsi"/>
          <w:color w:val="000000"/>
          <w:sz w:val="22"/>
          <w:szCs w:val="22"/>
        </w:rPr>
        <w:t xml:space="preserve"> </w:t>
      </w:r>
    </w:p>
    <w:p w14:paraId="42E6A0FE" w14:textId="77777777" w:rsidR="002C5554" w:rsidRPr="0044242F" w:rsidRDefault="002C5554" w:rsidP="0044242F">
      <w:pPr>
        <w:keepNext/>
        <w:spacing w:before="240"/>
        <w:outlineLvl w:val="1"/>
        <w:rPr>
          <w:rFonts w:asciiTheme="minorHAnsi" w:hAnsiTheme="minorHAnsi" w:cstheme="minorHAnsi"/>
          <w:color w:val="000000"/>
          <w:sz w:val="22"/>
          <w:szCs w:val="22"/>
        </w:rPr>
      </w:pPr>
      <w:bookmarkStart w:id="2" w:name="_Toc60172132"/>
      <w:bookmarkStart w:id="3" w:name="_Toc304233786"/>
      <w:r w:rsidRPr="0044242F">
        <w:rPr>
          <w:rFonts w:asciiTheme="minorHAnsi" w:hAnsiTheme="minorHAnsi" w:cstheme="minorHAnsi"/>
          <w:color w:val="000000"/>
          <w:sz w:val="22"/>
          <w:szCs w:val="22"/>
        </w:rPr>
        <w:t xml:space="preserve">Założenia dla instalacji </w:t>
      </w:r>
      <w:proofErr w:type="spellStart"/>
      <w:r w:rsidRPr="0044242F">
        <w:rPr>
          <w:rFonts w:asciiTheme="minorHAnsi" w:hAnsiTheme="minorHAnsi" w:cstheme="minorHAnsi"/>
          <w:color w:val="000000"/>
          <w:sz w:val="22"/>
          <w:szCs w:val="22"/>
        </w:rPr>
        <w:t>wentylacyjno</w:t>
      </w:r>
      <w:proofErr w:type="spellEnd"/>
      <w:r w:rsidRPr="0044242F">
        <w:rPr>
          <w:rFonts w:asciiTheme="minorHAnsi" w:hAnsiTheme="minorHAnsi" w:cstheme="minorHAnsi"/>
          <w:color w:val="000000"/>
          <w:sz w:val="22"/>
          <w:szCs w:val="22"/>
        </w:rPr>
        <w:t xml:space="preserve"> – klimatyzacyjnych</w:t>
      </w:r>
      <w:bookmarkEnd w:id="2"/>
      <w:r w:rsidRPr="0044242F">
        <w:rPr>
          <w:rFonts w:asciiTheme="minorHAnsi" w:hAnsiTheme="minorHAnsi" w:cstheme="minorHAnsi"/>
          <w:color w:val="000000"/>
          <w:sz w:val="22"/>
          <w:szCs w:val="22"/>
        </w:rPr>
        <w:t xml:space="preserve"> </w:t>
      </w:r>
      <w:bookmarkEnd w:id="3"/>
    </w:p>
    <w:p w14:paraId="24BAF775" w14:textId="77777777" w:rsidR="002C5554" w:rsidRPr="009065E4" w:rsidRDefault="002C5554" w:rsidP="0044242F">
      <w:pPr>
        <w:shd w:val="clear" w:color="auto" w:fill="FFFFFF"/>
        <w:ind w:left="703"/>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 xml:space="preserve">Budynek zlokalizowany jest  I strefie klimatycznej (zgodnie </w:t>
      </w:r>
      <w:r w:rsidRPr="009065E4">
        <w:rPr>
          <w:rFonts w:asciiTheme="minorHAnsi" w:hAnsiTheme="minorHAnsi" w:cstheme="minorHAnsi"/>
          <w:bCs/>
          <w:color w:val="000000"/>
          <w:sz w:val="22"/>
          <w:szCs w:val="22"/>
        </w:rPr>
        <w:t>PN-82/B-02403</w:t>
      </w:r>
      <w:r w:rsidR="00822DDC" w:rsidRPr="00822DDC">
        <w:rPr>
          <w:rFonts w:asciiTheme="minorHAnsi" w:eastAsia="Lucida Sans Unicode" w:hAnsiTheme="minorHAnsi" w:cstheme="minorHAnsi"/>
          <w:kern w:val="1"/>
          <w:sz w:val="22"/>
          <w:szCs w:val="22"/>
          <w:lang w:eastAsia="hi-IN" w:bidi="hi-IN"/>
        </w:rPr>
        <w:t xml:space="preserve"> </w:t>
      </w:r>
      <w:r w:rsidR="00822DDC">
        <w:rPr>
          <w:rFonts w:asciiTheme="minorHAnsi" w:eastAsia="Lucida Sans Unicode" w:hAnsiTheme="minorHAnsi" w:cstheme="minorHAnsi"/>
          <w:kern w:val="1"/>
          <w:sz w:val="22"/>
          <w:szCs w:val="22"/>
          <w:lang w:eastAsia="hi-IN" w:bidi="hi-IN"/>
        </w:rPr>
        <w:t>lub równoważna</w:t>
      </w:r>
      <w:r w:rsidRPr="009065E4">
        <w:rPr>
          <w:rFonts w:asciiTheme="minorHAnsi" w:hAnsiTheme="minorHAnsi" w:cstheme="minorHAnsi"/>
          <w:bCs/>
          <w:color w:val="000000"/>
          <w:sz w:val="22"/>
          <w:szCs w:val="22"/>
        </w:rPr>
        <w:t xml:space="preserve">) </w:t>
      </w:r>
      <w:r w:rsidRPr="009065E4">
        <w:rPr>
          <w:rFonts w:asciiTheme="minorHAnsi" w:hAnsiTheme="minorHAnsi" w:cstheme="minorHAnsi"/>
          <w:color w:val="000000"/>
          <w:sz w:val="22"/>
          <w:szCs w:val="22"/>
        </w:rPr>
        <w:t xml:space="preserve">z obliczeniową temperaturą zewnętrzną </w:t>
      </w:r>
      <w:proofErr w:type="spellStart"/>
      <w:r w:rsidRPr="009065E4">
        <w:rPr>
          <w:rFonts w:asciiTheme="minorHAnsi" w:hAnsiTheme="minorHAnsi" w:cstheme="minorHAnsi"/>
          <w:color w:val="000000"/>
          <w:sz w:val="22"/>
          <w:szCs w:val="22"/>
        </w:rPr>
        <w:t>Tz</w:t>
      </w:r>
      <w:proofErr w:type="spellEnd"/>
      <w:r w:rsidRPr="009065E4">
        <w:rPr>
          <w:rFonts w:asciiTheme="minorHAnsi" w:hAnsiTheme="minorHAnsi" w:cstheme="minorHAnsi"/>
          <w:color w:val="000000"/>
          <w:sz w:val="22"/>
          <w:szCs w:val="22"/>
        </w:rPr>
        <w:t>= 30C i wilgotnością  φ=45%</w:t>
      </w:r>
    </w:p>
    <w:p w14:paraId="33B40C69" w14:textId="77777777" w:rsidR="002C5554" w:rsidRPr="009065E4" w:rsidRDefault="002C5554" w:rsidP="0044242F">
      <w:pPr>
        <w:shd w:val="clear" w:color="auto" w:fill="FFFFFF"/>
        <w:ind w:firstLine="708"/>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Zakładane temperatury wewnętrzne w pomieszczeniach latem:</w:t>
      </w:r>
    </w:p>
    <w:p w14:paraId="1D4CE7DF"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Powierzchnie biurowe + 24 …+ 26</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C</w:t>
      </w:r>
    </w:p>
    <w:p w14:paraId="2A6813AE"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Halle i lobby wejściowe + 24 …+ 26</w:t>
      </w:r>
      <w:r w:rsidRPr="009065E4">
        <w:rPr>
          <w:rFonts w:asciiTheme="minorHAnsi" w:hAnsiTheme="minorHAnsi" w:cstheme="minorHAnsi"/>
          <w:color w:val="000000"/>
          <w:sz w:val="22"/>
          <w:szCs w:val="22"/>
        </w:rPr>
        <w:sym w:font="Symbol" w:char="F0B0"/>
      </w:r>
      <w:r w:rsidRPr="009065E4">
        <w:rPr>
          <w:rFonts w:asciiTheme="minorHAnsi" w:hAnsiTheme="minorHAnsi" w:cstheme="minorHAnsi"/>
          <w:color w:val="000000"/>
          <w:sz w:val="22"/>
          <w:szCs w:val="22"/>
        </w:rPr>
        <w:t>C</w:t>
      </w:r>
    </w:p>
    <w:p w14:paraId="75C7C07E"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Sanitariaty  - temp. wynikowa</w:t>
      </w:r>
    </w:p>
    <w:p w14:paraId="0B308A27" w14:textId="77777777" w:rsidR="002C5554" w:rsidRPr="009065E4"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Pomieszczenia techniczne: temp. wynikowa</w:t>
      </w:r>
    </w:p>
    <w:p w14:paraId="6030AEB1" w14:textId="77777777" w:rsidR="002C5554" w:rsidRPr="00861082" w:rsidRDefault="002C5554" w:rsidP="0044242F">
      <w:pPr>
        <w:numPr>
          <w:ilvl w:val="0"/>
          <w:numId w:val="22"/>
        </w:numPr>
        <w:shd w:val="clear" w:color="auto" w:fill="FFFFFF"/>
        <w:tabs>
          <w:tab w:val="clear" w:pos="720"/>
          <w:tab w:val="num" w:pos="715"/>
        </w:tabs>
        <w:ind w:left="715"/>
        <w:jc w:val="both"/>
        <w:rPr>
          <w:rFonts w:asciiTheme="minorHAnsi" w:hAnsiTheme="minorHAnsi" w:cstheme="minorHAnsi"/>
          <w:color w:val="000000"/>
          <w:sz w:val="22"/>
          <w:szCs w:val="22"/>
        </w:rPr>
      </w:pPr>
      <w:r w:rsidRPr="009065E4">
        <w:rPr>
          <w:rFonts w:asciiTheme="minorHAnsi" w:hAnsiTheme="minorHAnsi" w:cstheme="minorHAnsi"/>
          <w:color w:val="000000"/>
          <w:sz w:val="22"/>
          <w:szCs w:val="22"/>
        </w:rPr>
        <w:t xml:space="preserve">Klatki schodowe: temp. wynikowa </w:t>
      </w:r>
    </w:p>
    <w:p w14:paraId="46AAA2CD" w14:textId="77777777" w:rsidR="0044242F" w:rsidRPr="0044242F" w:rsidRDefault="00102F7D" w:rsidP="0004496F">
      <w:pPr>
        <w:pStyle w:val="Akapitzlist"/>
        <w:keepNext/>
        <w:numPr>
          <w:ilvl w:val="0"/>
          <w:numId w:val="27"/>
        </w:numPr>
        <w:spacing w:before="240"/>
        <w:ind w:left="360" w:hanging="11"/>
        <w:jc w:val="both"/>
        <w:rPr>
          <w:rFonts w:ascii="Calibri" w:eastAsia="Calibri" w:hAnsi="Calibri" w:cs="Calibri"/>
          <w:sz w:val="22"/>
          <w:szCs w:val="22"/>
          <w:lang w:eastAsia="en-US"/>
        </w:rPr>
      </w:pPr>
      <w:proofErr w:type="spellStart"/>
      <w:r w:rsidRPr="0044242F">
        <w:rPr>
          <w:rFonts w:ascii="Calibri" w:eastAsia="Calibri" w:hAnsi="Calibri" w:cs="Calibri"/>
          <w:b/>
          <w:color w:val="000000"/>
          <w:sz w:val="22"/>
          <w:szCs w:val="22"/>
          <w:lang w:val="en-GB" w:eastAsia="en-US"/>
        </w:rPr>
        <w:t>Klimaty</w:t>
      </w:r>
      <w:r w:rsidR="00C13645" w:rsidRPr="0044242F">
        <w:rPr>
          <w:rFonts w:ascii="Calibri" w:eastAsia="Calibri" w:hAnsi="Calibri" w:cs="Calibri"/>
          <w:b/>
          <w:color w:val="000000"/>
          <w:sz w:val="22"/>
          <w:szCs w:val="22"/>
          <w:lang w:val="en-GB" w:eastAsia="en-US"/>
        </w:rPr>
        <w:t>zacja</w:t>
      </w:r>
      <w:proofErr w:type="spellEnd"/>
    </w:p>
    <w:p w14:paraId="1B347EE5" w14:textId="77777777" w:rsidR="00C13645" w:rsidRPr="0044242F" w:rsidRDefault="00C13645" w:rsidP="0044242F">
      <w:pPr>
        <w:pStyle w:val="Akapitzlist"/>
        <w:keepNext/>
        <w:spacing w:before="240"/>
        <w:ind w:left="360"/>
        <w:jc w:val="both"/>
        <w:rPr>
          <w:rFonts w:ascii="Calibri" w:eastAsia="Calibri" w:hAnsi="Calibri" w:cs="Calibri"/>
          <w:sz w:val="22"/>
          <w:szCs w:val="22"/>
          <w:lang w:eastAsia="en-US"/>
        </w:rPr>
      </w:pPr>
      <w:r w:rsidRPr="0044242F">
        <w:rPr>
          <w:rFonts w:ascii="Calibri" w:eastAsia="Calibri" w:hAnsi="Calibri" w:cs="Calibri"/>
          <w:color w:val="000000"/>
          <w:sz w:val="22"/>
          <w:szCs w:val="22"/>
          <w:lang w:eastAsia="en-US"/>
        </w:rPr>
        <w:t>Należy zaprojektować i wykonać klimatyzację wraz z instalacją z zasilaniem ( w tym położeniem przewodu zasilającego z projektowanej abonenckiej stacji transformatorowej).</w:t>
      </w:r>
      <w:r w:rsidR="00102F7D" w:rsidRPr="0044242F">
        <w:rPr>
          <w:rFonts w:ascii="Calibri" w:eastAsia="Calibri" w:hAnsi="Calibri" w:cs="Calibri"/>
          <w:color w:val="000000"/>
          <w:sz w:val="22"/>
          <w:szCs w:val="22"/>
          <w:lang w:eastAsia="en-US"/>
        </w:rPr>
        <w:t xml:space="preserve"> </w:t>
      </w:r>
      <w:r w:rsidRPr="0044242F">
        <w:rPr>
          <w:rFonts w:ascii="Calibri" w:eastAsia="Calibri" w:hAnsi="Calibri" w:cs="Calibri"/>
          <w:color w:val="000000"/>
          <w:sz w:val="22"/>
          <w:szCs w:val="22"/>
          <w:lang w:eastAsia="en-US"/>
        </w:rPr>
        <w:t xml:space="preserve">Lokalizacja agregatów – w części podziemnej obiektu. Dokumentacja projektowa powinna określać parametry techniczne i funkcjonalne przyjętych rozwiązań materiałowych, wybranej technologii, maszyn, urządzeń i wyposażenia oraz </w:t>
      </w:r>
      <w:proofErr w:type="spellStart"/>
      <w:r w:rsidRPr="0044242F">
        <w:rPr>
          <w:rFonts w:ascii="Calibri" w:eastAsia="Calibri" w:hAnsi="Calibri" w:cs="Calibri"/>
          <w:color w:val="000000"/>
          <w:sz w:val="22"/>
          <w:szCs w:val="22"/>
          <w:lang w:eastAsia="en-US"/>
        </w:rPr>
        <w:t>STWiOR</w:t>
      </w:r>
      <w:proofErr w:type="spellEnd"/>
      <w:r w:rsidRPr="0044242F">
        <w:rPr>
          <w:rFonts w:ascii="Calibri" w:eastAsia="Calibri" w:hAnsi="Calibri" w:cs="Calibri"/>
          <w:color w:val="000000"/>
          <w:sz w:val="22"/>
          <w:szCs w:val="22"/>
          <w:lang w:eastAsia="en-US"/>
        </w:rPr>
        <w:t>. Rozwiązania materiałowe i zastosowane urządzenia, muszą zostać uzgodnione i zaakceptowane przez Zamawiającego.</w:t>
      </w:r>
    </w:p>
    <w:p w14:paraId="47F4EAA9" w14:textId="77777777" w:rsidR="00C13645" w:rsidRPr="00C13645" w:rsidRDefault="00C13645" w:rsidP="00263D7D">
      <w:pPr>
        <w:numPr>
          <w:ilvl w:val="0"/>
          <w:numId w:val="43"/>
        </w:numPr>
        <w:contextualSpacing/>
        <w:rPr>
          <w:rFonts w:eastAsia="Calibri" w:cs="Arial"/>
          <w:sz w:val="22"/>
          <w:szCs w:val="22"/>
          <w:lang w:eastAsia="en-US"/>
        </w:rPr>
      </w:pPr>
      <w:r w:rsidRPr="00C13645">
        <w:rPr>
          <w:rFonts w:ascii="Calibri" w:eastAsia="Calibri" w:hAnsi="Calibri" w:cs="Calibri"/>
          <w:color w:val="000000"/>
          <w:sz w:val="22"/>
          <w:szCs w:val="22"/>
          <w:lang w:eastAsia="en-US"/>
        </w:rPr>
        <w:t>Należy wykonać:</w:t>
      </w:r>
    </w:p>
    <w:p w14:paraId="19DB3C93" w14:textId="77777777" w:rsidR="00C13645" w:rsidRPr="00C13645" w:rsidRDefault="00C13645" w:rsidP="00263D7D">
      <w:pPr>
        <w:numPr>
          <w:ilvl w:val="0"/>
          <w:numId w:val="44"/>
        </w:numPr>
        <w:contextualSpacing/>
        <w:rPr>
          <w:rFonts w:eastAsia="Calibri" w:cs="Arial"/>
          <w:sz w:val="22"/>
          <w:szCs w:val="22"/>
          <w:lang w:eastAsia="en-US"/>
        </w:rPr>
      </w:pPr>
      <w:r w:rsidRPr="00C13645">
        <w:rPr>
          <w:rFonts w:ascii="Calibri" w:eastAsia="Calibri" w:hAnsi="Calibri" w:cs="Calibri"/>
          <w:sz w:val="22"/>
          <w:szCs w:val="22"/>
          <w:lang w:eastAsia="en-US"/>
        </w:rPr>
        <w:t xml:space="preserve">projekt i instalację elektryczną zasilania jednostek wewnętrznych i zewnętrznych, </w:t>
      </w:r>
    </w:p>
    <w:p w14:paraId="0AAF8B74" w14:textId="77777777" w:rsidR="00C13645" w:rsidRPr="00C13645" w:rsidRDefault="00C13645" w:rsidP="00263D7D">
      <w:pPr>
        <w:numPr>
          <w:ilvl w:val="0"/>
          <w:numId w:val="44"/>
        </w:numPr>
        <w:contextualSpacing/>
        <w:rPr>
          <w:rFonts w:eastAsia="Calibri" w:cs="Arial"/>
          <w:sz w:val="22"/>
          <w:szCs w:val="22"/>
          <w:lang w:eastAsia="en-US"/>
        </w:rPr>
      </w:pPr>
      <w:r w:rsidRPr="00C13645">
        <w:rPr>
          <w:rFonts w:ascii="Calibri" w:eastAsia="Calibri" w:hAnsi="Calibri" w:cs="Calibri"/>
          <w:color w:val="000000"/>
          <w:sz w:val="22"/>
          <w:szCs w:val="22"/>
          <w:lang w:eastAsia="en-US"/>
        </w:rPr>
        <w:t xml:space="preserve">projekt i instalację odgromową i uziemiającą. </w:t>
      </w:r>
    </w:p>
    <w:p w14:paraId="0B858F86" w14:textId="77777777" w:rsidR="00C13645" w:rsidRPr="00C13645" w:rsidRDefault="00C13645" w:rsidP="00263D7D">
      <w:pPr>
        <w:numPr>
          <w:ilvl w:val="0"/>
          <w:numId w:val="44"/>
        </w:numPr>
        <w:contextualSpacing/>
        <w:rPr>
          <w:rFonts w:eastAsia="Calibri" w:cs="Arial"/>
          <w:sz w:val="22"/>
          <w:szCs w:val="22"/>
          <w:lang w:eastAsia="en-US"/>
        </w:rPr>
      </w:pPr>
      <w:r w:rsidRPr="00C13645">
        <w:rPr>
          <w:rFonts w:ascii="Calibri" w:eastAsia="Calibri" w:hAnsi="Calibri" w:cs="Calibri"/>
          <w:color w:val="000000"/>
          <w:sz w:val="22"/>
          <w:szCs w:val="22"/>
          <w:lang w:eastAsia="en-US"/>
        </w:rPr>
        <w:t>projekt i przewód zasilający z trafostacji abonenckiej zlokalizowanej w części podziemnej obiektu, uwzgledniający moce elektryczne klimatyzacji.</w:t>
      </w:r>
    </w:p>
    <w:p w14:paraId="1DDFCBDE" w14:textId="77777777" w:rsidR="00C13645" w:rsidRPr="00C13645" w:rsidRDefault="00C13645" w:rsidP="00263D7D">
      <w:pPr>
        <w:numPr>
          <w:ilvl w:val="0"/>
          <w:numId w:val="44"/>
        </w:numPr>
        <w:contextualSpacing/>
        <w:rPr>
          <w:rFonts w:eastAsia="Calibri" w:cs="Arial"/>
          <w:sz w:val="22"/>
          <w:szCs w:val="22"/>
          <w:lang w:eastAsia="en-US"/>
        </w:rPr>
      </w:pPr>
      <w:r w:rsidRPr="00C13645">
        <w:rPr>
          <w:rFonts w:ascii="Calibri" w:eastAsia="Calibri" w:hAnsi="Calibri" w:cs="Calibri"/>
          <w:color w:val="000000"/>
          <w:sz w:val="22"/>
          <w:szCs w:val="22"/>
          <w:lang w:eastAsia="en-US"/>
        </w:rPr>
        <w:t xml:space="preserve">projekt i rozdzielne elektryczne dedykowanej klimatyzacji, </w:t>
      </w:r>
    </w:p>
    <w:p w14:paraId="2D9CC25D" w14:textId="77777777" w:rsidR="00C13645" w:rsidRPr="00C13645" w:rsidRDefault="00C13645" w:rsidP="00263D7D">
      <w:pPr>
        <w:numPr>
          <w:ilvl w:val="0"/>
          <w:numId w:val="43"/>
        </w:numPr>
        <w:contextualSpacing/>
        <w:jc w:val="both"/>
        <w:rPr>
          <w:rFonts w:ascii="Calibri" w:eastAsia="Calibri" w:hAnsi="Calibri" w:cs="Calibri"/>
          <w:color w:val="1F497D"/>
          <w:sz w:val="22"/>
          <w:szCs w:val="22"/>
          <w:lang w:eastAsia="en-US"/>
        </w:rPr>
      </w:pPr>
      <w:r w:rsidRPr="00C13645">
        <w:rPr>
          <w:rFonts w:ascii="Calibri" w:eastAsia="Calibri" w:hAnsi="Calibri" w:cs="Calibri"/>
          <w:sz w:val="22"/>
          <w:szCs w:val="22"/>
          <w:lang w:eastAsia="en-US"/>
        </w:rPr>
        <w:t>Projekt klimatyzacji – powinien zawierać obliczenia zysków ciepła, rysunki z lokalizacją oraz trasami freonowymi, średnicami przewodów freonowych, schemat instalacji freonowej, transmisji, skroplin itp.</w:t>
      </w:r>
      <w:r w:rsidRPr="00C13645">
        <w:rPr>
          <w:rFonts w:ascii="Calibri" w:eastAsia="Calibri" w:hAnsi="Calibri" w:cs="Calibri"/>
          <w:color w:val="1F497D"/>
          <w:sz w:val="22"/>
          <w:szCs w:val="22"/>
          <w:lang w:eastAsia="en-US"/>
        </w:rPr>
        <w:t xml:space="preserve"> </w:t>
      </w:r>
      <w:r w:rsidRPr="00C13645">
        <w:rPr>
          <w:rFonts w:ascii="Calibri" w:eastAsia="Calibri" w:hAnsi="Calibri" w:cs="Calibri"/>
          <w:bCs/>
          <w:sz w:val="22"/>
          <w:szCs w:val="22"/>
          <w:lang w:eastAsia="en-US"/>
        </w:rPr>
        <w:t>Symulacje która potwierdzi prawidłowe przewietrzanie pomieszczenia agregatów klimatyzacji, które nie mogą być umieszczone na dachu budynku.</w:t>
      </w:r>
    </w:p>
    <w:p w14:paraId="71D944E5" w14:textId="77777777" w:rsidR="00C13645" w:rsidRPr="00C13645" w:rsidRDefault="00C13645" w:rsidP="00263D7D">
      <w:pPr>
        <w:numPr>
          <w:ilvl w:val="0"/>
          <w:numId w:val="43"/>
        </w:numPr>
        <w:contextualSpacing/>
        <w:jc w:val="both"/>
        <w:rPr>
          <w:rFonts w:eastAsia="Calibri" w:cs="Arial"/>
          <w:lang w:eastAsia="en-US"/>
        </w:rPr>
      </w:pPr>
      <w:r w:rsidRPr="00C13645">
        <w:rPr>
          <w:rFonts w:ascii="Calibri" w:eastAsia="Calibri" w:hAnsi="Calibri" w:cs="Calibri"/>
          <w:sz w:val="22"/>
          <w:szCs w:val="22"/>
          <w:lang w:eastAsia="en-US"/>
        </w:rPr>
        <w:t xml:space="preserve">Projekt elektryczny – powinien zawierać obliczenia, rysunki i opis techniczny, rozprowadzenie energii od miejsca przyłączenia do sieci w trafostacji abonenckiej do rozdzielnicy głównej klimatyzacji i dalej do rozdzielnic klimatyzacji i do poszczególnych jednostek klimatyzacji zgodnie z </w:t>
      </w:r>
      <w:proofErr w:type="spellStart"/>
      <w:r w:rsidRPr="00C13645">
        <w:rPr>
          <w:rFonts w:ascii="Calibri" w:eastAsia="Calibri" w:hAnsi="Calibri" w:cs="Calibri"/>
          <w:sz w:val="22"/>
          <w:szCs w:val="22"/>
          <w:lang w:eastAsia="en-US"/>
        </w:rPr>
        <w:t>dtr</w:t>
      </w:r>
      <w:proofErr w:type="spellEnd"/>
      <w:r w:rsidRPr="00C13645">
        <w:rPr>
          <w:rFonts w:ascii="Calibri" w:eastAsia="Calibri" w:hAnsi="Calibri" w:cs="Calibri"/>
          <w:sz w:val="22"/>
          <w:szCs w:val="22"/>
          <w:lang w:eastAsia="en-US"/>
        </w:rPr>
        <w:t xml:space="preserve">. urządzeń klimatyzacji. Projekt elektryczny powinien zawierać rozprowadzenie zasilania do poszczególnych jednostek wewnętrznych klimatyzacji wraz z niezbędnymi obliczeniami i sprawdzeniami od miejsca przyłączenia  do sieci i rozdzielnicy głównej obiektu. </w:t>
      </w:r>
      <w:r w:rsidRPr="00C13645">
        <w:rPr>
          <w:rFonts w:ascii="Calibri" w:eastAsia="Calibri" w:hAnsi="Calibri" w:cs="Calibri"/>
          <w:sz w:val="22"/>
          <w:szCs w:val="22"/>
          <w:lang w:eastAsia="en-US"/>
        </w:rPr>
        <w:lastRenderedPageBreak/>
        <w:t>Projekt elektryczny powinien zawierać instalacje odgromową, instalację uziemiającą i połączeń wyrównawczych w wymaganym zadaniem zakresie. Projekt elektryczny powinien zawierać obliczenia kompensacji mocy wraz ze wskazaniem zasadności (bądź nie) stosowania baterii kondensatorów dla kompensacji mocy pobieranej przez instalację klimatyzacji.</w:t>
      </w:r>
    </w:p>
    <w:p w14:paraId="37350099" w14:textId="77777777" w:rsidR="00C13645" w:rsidRPr="00C13645" w:rsidRDefault="00C13645" w:rsidP="00263D7D">
      <w:pPr>
        <w:numPr>
          <w:ilvl w:val="0"/>
          <w:numId w:val="43"/>
        </w:numPr>
        <w:contextualSpacing/>
        <w:rPr>
          <w:rFonts w:eastAsia="Calibri" w:cs="Arial"/>
          <w:sz w:val="20"/>
          <w:szCs w:val="20"/>
          <w:lang w:eastAsia="en-US"/>
        </w:rPr>
      </w:pPr>
      <w:r w:rsidRPr="00C13645">
        <w:rPr>
          <w:rFonts w:ascii="Calibri" w:eastAsia="Calibri" w:hAnsi="Calibri" w:cs="Calibri"/>
          <w:sz w:val="22"/>
          <w:szCs w:val="22"/>
          <w:lang w:eastAsia="hi-IN"/>
        </w:rPr>
        <w:t xml:space="preserve">Przedmiotem zamówienia jest zaprojektowanie i wykonanie </w:t>
      </w:r>
      <w:r w:rsidRPr="00C13645">
        <w:rPr>
          <w:rFonts w:ascii="Calibri" w:eastAsia="Calibri" w:hAnsi="Calibri" w:cs="Calibri"/>
          <w:bCs/>
          <w:sz w:val="22"/>
          <w:szCs w:val="22"/>
          <w:lang w:eastAsia="hi-IN"/>
        </w:rPr>
        <w:t>z odzyskiem ciepła /</w:t>
      </w:r>
      <w:r w:rsidRPr="00C13645">
        <w:rPr>
          <w:rFonts w:ascii="Calibri" w:eastAsia="Calibri" w:hAnsi="Calibri" w:cs="Calibri"/>
          <w:sz w:val="22"/>
          <w:szCs w:val="22"/>
          <w:lang w:eastAsia="hi-IN"/>
        </w:rPr>
        <w:t xml:space="preserve"> systemu hybrydowego (zapewniającego możliwość jednoczesnego grzania i chłodzenia), zasilanego ekologicznym czynnikiem chłodniczym R32. Ponadto ze względu na charakter klimatyzowanych pomieszczeń poziom ciśnienia akustycznego generowany przez jednostki wewnętrzne nie powinien przekraczać na </w:t>
      </w:r>
      <w:r w:rsidRPr="00C13645">
        <w:rPr>
          <w:rFonts w:ascii="Calibri" w:eastAsia="Calibri" w:hAnsi="Calibri" w:cs="Calibri"/>
          <w:bCs/>
          <w:sz w:val="22"/>
          <w:szCs w:val="22"/>
          <w:lang w:eastAsia="hi-IN"/>
        </w:rPr>
        <w:t>średnim</w:t>
      </w:r>
      <w:r w:rsidRPr="00C13645">
        <w:rPr>
          <w:rFonts w:ascii="Calibri" w:eastAsia="Calibri" w:hAnsi="Calibri" w:cs="Calibri"/>
          <w:color w:val="1F497D"/>
          <w:sz w:val="22"/>
          <w:szCs w:val="22"/>
          <w:lang w:eastAsia="hi-IN"/>
        </w:rPr>
        <w:t xml:space="preserve"> </w:t>
      </w:r>
      <w:r w:rsidRPr="00C13645">
        <w:rPr>
          <w:rFonts w:ascii="Calibri" w:eastAsia="Calibri" w:hAnsi="Calibri" w:cs="Calibri"/>
          <w:sz w:val="22"/>
          <w:szCs w:val="22"/>
          <w:lang w:eastAsia="hi-IN"/>
        </w:rPr>
        <w:t>biegu wentylatora 35dB.</w:t>
      </w:r>
    </w:p>
    <w:p w14:paraId="0764CDB8" w14:textId="77777777" w:rsidR="00C13645" w:rsidRPr="00C13645" w:rsidRDefault="00C13645" w:rsidP="00C13645">
      <w:pPr>
        <w:ind w:left="705"/>
        <w:jc w:val="both"/>
        <w:rPr>
          <w:rFonts w:ascii="Calibri" w:eastAsia="Calibri" w:hAnsi="Calibri" w:cs="Calibri"/>
          <w:sz w:val="22"/>
          <w:szCs w:val="22"/>
          <w:lang w:eastAsia="en-US"/>
        </w:rPr>
      </w:pPr>
      <w:r w:rsidRPr="00C13645">
        <w:rPr>
          <w:rFonts w:ascii="Calibri" w:eastAsia="Calibri" w:hAnsi="Calibri" w:cs="Calibri"/>
          <w:sz w:val="22"/>
          <w:szCs w:val="22"/>
          <w:lang w:eastAsia="hi-IN"/>
        </w:rPr>
        <w:t>Zmawiający wymaga zastosowania sterowników przewodowych z menu w języku polskim z możliwością odczytywania parametrów serwisowych dla jednostki wewnętrznej oraz dla jednostek zewnętrznych z poziomu sterownika. Zastosowane sterowniki muszą również zapewnić możliwość „termostatowania” się jednostek wg czujników temperatury zamontowanych w sterownikach przewodowych, co zapewni odpowiedni komfort cieplny dla przebywających w pomieszczeniu osób.</w:t>
      </w:r>
    </w:p>
    <w:p w14:paraId="4134C10B" w14:textId="77777777" w:rsidR="00C13645" w:rsidRPr="00C13645" w:rsidRDefault="00C13645" w:rsidP="00C13645">
      <w:pPr>
        <w:ind w:firstLine="705"/>
        <w:jc w:val="both"/>
        <w:rPr>
          <w:rFonts w:ascii="Calibri" w:eastAsia="Calibri" w:hAnsi="Calibri" w:cs="Calibri"/>
          <w:sz w:val="22"/>
          <w:szCs w:val="22"/>
          <w:lang w:eastAsia="en-US"/>
        </w:rPr>
      </w:pPr>
      <w:r w:rsidRPr="00C13645">
        <w:rPr>
          <w:rFonts w:ascii="Calibri" w:eastAsia="Calibri" w:hAnsi="Calibri" w:cs="Calibri"/>
          <w:sz w:val="22"/>
          <w:szCs w:val="22"/>
          <w:lang w:eastAsia="hi-IN"/>
        </w:rPr>
        <w:t>Uwaga:</w:t>
      </w:r>
    </w:p>
    <w:p w14:paraId="1FDE9B7D" w14:textId="77777777" w:rsidR="00C13645" w:rsidRPr="00C13645" w:rsidRDefault="00C13645" w:rsidP="00263D7D">
      <w:pPr>
        <w:numPr>
          <w:ilvl w:val="0"/>
          <w:numId w:val="45"/>
        </w:numPr>
        <w:jc w:val="both"/>
        <w:rPr>
          <w:rFonts w:ascii="Calibri" w:eastAsia="Calibri" w:hAnsi="Calibri" w:cs="Calibri"/>
          <w:sz w:val="22"/>
          <w:szCs w:val="22"/>
          <w:lang w:eastAsia="en-US"/>
        </w:rPr>
      </w:pPr>
      <w:r w:rsidRPr="00C13645">
        <w:rPr>
          <w:rFonts w:ascii="Calibri" w:eastAsia="Calibri" w:hAnsi="Calibri" w:cs="Calibri"/>
          <w:sz w:val="22"/>
          <w:szCs w:val="22"/>
          <w:lang w:eastAsia="hi-IN"/>
        </w:rPr>
        <w:t>wszystkie zastosowane materiały, urządzenia i armatura muszą posiadać odpowiednie atesty lub aprobaty techniczne.</w:t>
      </w:r>
    </w:p>
    <w:p w14:paraId="39FFD1BE" w14:textId="77777777" w:rsidR="00C13645" w:rsidRPr="00C13645" w:rsidRDefault="00C13645" w:rsidP="00263D7D">
      <w:pPr>
        <w:numPr>
          <w:ilvl w:val="0"/>
          <w:numId w:val="45"/>
        </w:numPr>
        <w:jc w:val="both"/>
        <w:rPr>
          <w:rFonts w:ascii="Calibri" w:eastAsia="Calibri" w:hAnsi="Calibri" w:cs="Calibri"/>
          <w:sz w:val="22"/>
          <w:szCs w:val="22"/>
          <w:lang w:eastAsia="en-US"/>
        </w:rPr>
      </w:pPr>
      <w:r w:rsidRPr="00C13645">
        <w:rPr>
          <w:rFonts w:ascii="Calibri" w:eastAsia="Calibri" w:hAnsi="Calibri" w:cs="Calibri"/>
          <w:sz w:val="22"/>
          <w:szCs w:val="22"/>
          <w:lang w:eastAsia="hi-IN"/>
        </w:rPr>
        <w:t xml:space="preserve">instalacje wykonać i próby przeprowadzić zgodnie z „Warunkami technicznymi wykonania i odbioru robót budowlano-montażowych” cz. I </w:t>
      </w:r>
      <w:proofErr w:type="spellStart"/>
      <w:r w:rsidRPr="00C13645">
        <w:rPr>
          <w:rFonts w:ascii="Calibri" w:eastAsia="Calibri" w:hAnsi="Calibri" w:cs="Calibri"/>
          <w:sz w:val="22"/>
          <w:szCs w:val="22"/>
          <w:lang w:eastAsia="hi-IN"/>
        </w:rPr>
        <w:t>i</w:t>
      </w:r>
      <w:proofErr w:type="spellEnd"/>
      <w:r w:rsidRPr="00C13645">
        <w:rPr>
          <w:rFonts w:ascii="Calibri" w:eastAsia="Calibri" w:hAnsi="Calibri" w:cs="Calibri"/>
          <w:sz w:val="22"/>
          <w:szCs w:val="22"/>
          <w:lang w:eastAsia="hi-IN"/>
        </w:rPr>
        <w:t xml:space="preserve"> II 1998. Oraz „Warunkami technicznymi wykonania i odbioru rurociągów z tworzyw sztucznych” 1996, a także szczegółową instrukcję montażu dostarczoną przez producenta rur.</w:t>
      </w:r>
    </w:p>
    <w:p w14:paraId="261E3CDE" w14:textId="77777777" w:rsidR="00C13645" w:rsidRPr="00C13645" w:rsidRDefault="00C13645" w:rsidP="00263D7D">
      <w:pPr>
        <w:numPr>
          <w:ilvl w:val="0"/>
          <w:numId w:val="45"/>
        </w:numPr>
        <w:jc w:val="both"/>
        <w:rPr>
          <w:rFonts w:ascii="Calibri" w:eastAsia="Calibri" w:hAnsi="Calibri" w:cs="Calibri"/>
          <w:sz w:val="22"/>
          <w:szCs w:val="22"/>
          <w:lang w:eastAsia="en-US"/>
        </w:rPr>
      </w:pPr>
      <w:r w:rsidRPr="00C13645">
        <w:rPr>
          <w:rFonts w:ascii="Calibri" w:eastAsia="Calibri" w:hAnsi="Calibri" w:cs="Calibri"/>
          <w:sz w:val="22"/>
          <w:szCs w:val="22"/>
          <w:lang w:eastAsia="hi-IN"/>
        </w:rPr>
        <w:t>projekty w branży sanitarnej należy uzgodnić z Zamawiającym oraz uzyskać wszystkie niezbędne uzgodnienia i pozwolenia.</w:t>
      </w:r>
    </w:p>
    <w:p w14:paraId="7111D821" w14:textId="77777777" w:rsidR="00C13645" w:rsidRPr="00C13645" w:rsidRDefault="00C13645" w:rsidP="00263D7D">
      <w:pPr>
        <w:numPr>
          <w:ilvl w:val="0"/>
          <w:numId w:val="45"/>
        </w:numPr>
        <w:jc w:val="both"/>
        <w:rPr>
          <w:rFonts w:ascii="Calibri" w:eastAsia="Calibri" w:hAnsi="Calibri" w:cs="Calibri"/>
          <w:sz w:val="22"/>
          <w:szCs w:val="22"/>
          <w:lang w:eastAsia="en-US"/>
        </w:rPr>
      </w:pPr>
      <w:r w:rsidRPr="00C13645">
        <w:rPr>
          <w:rFonts w:ascii="Calibri" w:eastAsia="Calibri" w:hAnsi="Calibri" w:cs="Calibri"/>
          <w:sz w:val="22"/>
          <w:szCs w:val="22"/>
          <w:lang w:eastAsia="en-US"/>
        </w:rPr>
        <w:t xml:space="preserve">przewiduje się zastosowanie urządzeń </w:t>
      </w:r>
      <w:r w:rsidRPr="00C13645">
        <w:rPr>
          <w:rFonts w:ascii="Calibri" w:eastAsia="Calibri" w:hAnsi="Calibri" w:cs="Calibri"/>
          <w:bCs/>
          <w:sz w:val="22"/>
          <w:szCs w:val="22"/>
          <w:lang w:eastAsia="en-US"/>
        </w:rPr>
        <w:t>kasetonowych /</w:t>
      </w:r>
      <w:r w:rsidRPr="00C13645">
        <w:rPr>
          <w:rFonts w:ascii="Calibri" w:eastAsia="Calibri" w:hAnsi="Calibri" w:cs="Calibri"/>
          <w:sz w:val="22"/>
          <w:szCs w:val="22"/>
          <w:lang w:eastAsia="en-US"/>
        </w:rPr>
        <w:t xml:space="preserve"> ściennych systemu VRF zgodnie z zaprojektowanym zestawieniem zysków ciepła i doborem urządzeń. Jednostki zewnętrzne należy posadowić w pomieszczeniach piwnicznych. Należy na wstępie przeprowadzić symulację w zakresie należytego użytkowania jednostek zewnętrznych w pomieszczeniach piwnicznych - w celu eliminacji ich przegrzewania. </w:t>
      </w:r>
    </w:p>
    <w:p w14:paraId="549D4EC4" w14:textId="77777777" w:rsidR="00C13645" w:rsidRPr="00C13645" w:rsidRDefault="00C13645" w:rsidP="00263D7D">
      <w:pPr>
        <w:numPr>
          <w:ilvl w:val="0"/>
          <w:numId w:val="45"/>
        </w:numPr>
        <w:jc w:val="both"/>
        <w:rPr>
          <w:rFonts w:ascii="Calibri" w:eastAsia="Calibri" w:hAnsi="Calibri" w:cs="Calibri"/>
          <w:sz w:val="22"/>
          <w:szCs w:val="22"/>
          <w:lang w:eastAsia="en-US"/>
        </w:rPr>
      </w:pPr>
      <w:r w:rsidRPr="00C13645">
        <w:rPr>
          <w:rFonts w:ascii="Calibri" w:eastAsia="Calibri" w:hAnsi="Calibri" w:cs="Calibri"/>
          <w:sz w:val="22"/>
          <w:szCs w:val="22"/>
          <w:lang w:eastAsia="en-US"/>
        </w:rPr>
        <w:t>jednostki wewnętrzne należy montować na ścianie</w:t>
      </w:r>
      <w:r w:rsidRPr="00C13645">
        <w:rPr>
          <w:rFonts w:ascii="Calibri" w:eastAsia="Calibri" w:hAnsi="Calibri" w:cs="Calibri"/>
          <w:color w:val="1F497D"/>
          <w:sz w:val="22"/>
          <w:szCs w:val="22"/>
          <w:lang w:eastAsia="en-US"/>
        </w:rPr>
        <w:t xml:space="preserve"> </w:t>
      </w:r>
      <w:r w:rsidRPr="00C13645">
        <w:rPr>
          <w:rFonts w:ascii="Calibri" w:eastAsia="Calibri" w:hAnsi="Calibri" w:cs="Calibri"/>
          <w:sz w:val="22"/>
          <w:szCs w:val="22"/>
          <w:lang w:eastAsia="en-US"/>
        </w:rPr>
        <w:t xml:space="preserve"> nad drzwiami </w:t>
      </w:r>
      <w:r w:rsidRPr="00C13645">
        <w:rPr>
          <w:rFonts w:ascii="Calibri" w:eastAsia="Calibri" w:hAnsi="Calibri" w:cs="Calibri"/>
          <w:bCs/>
          <w:sz w:val="22"/>
          <w:szCs w:val="22"/>
          <w:lang w:eastAsia="en-US"/>
        </w:rPr>
        <w:t>, kasetonowe na środku</w:t>
      </w:r>
      <w:r w:rsidRPr="00C13645">
        <w:rPr>
          <w:rFonts w:ascii="Calibri" w:eastAsia="Calibri" w:hAnsi="Calibri" w:cs="Calibri"/>
          <w:sz w:val="22"/>
          <w:szCs w:val="22"/>
          <w:lang w:eastAsia="en-US"/>
        </w:rPr>
        <w:t xml:space="preserve"> pomieszczeń bądź w sufitach (np. pom. konferencyjne). </w:t>
      </w:r>
    </w:p>
    <w:p w14:paraId="31E39AE2" w14:textId="77777777" w:rsidR="00C13645" w:rsidRPr="00C13645" w:rsidRDefault="00C13645" w:rsidP="00C13645">
      <w:pPr>
        <w:rPr>
          <w:rFonts w:ascii="Calibri" w:eastAsia="Calibri" w:hAnsi="Calibri" w:cs="Calibri"/>
          <w:sz w:val="22"/>
          <w:szCs w:val="22"/>
          <w:lang w:eastAsia="en-US"/>
        </w:rPr>
      </w:pPr>
      <w:r w:rsidRPr="00C13645">
        <w:rPr>
          <w:rFonts w:ascii="Calibri" w:eastAsia="Calibri" w:hAnsi="Calibri" w:cs="Calibri"/>
          <w:sz w:val="22"/>
          <w:szCs w:val="22"/>
          <w:lang w:eastAsia="en-US"/>
        </w:rPr>
        <w:t xml:space="preserve">Dopuszcza się uzasadnione odstępstwa od zapisów programu </w:t>
      </w:r>
      <w:proofErr w:type="spellStart"/>
      <w:r w:rsidRPr="00C13645">
        <w:rPr>
          <w:rFonts w:ascii="Calibri" w:eastAsia="Calibri" w:hAnsi="Calibri" w:cs="Calibri"/>
          <w:sz w:val="22"/>
          <w:szCs w:val="22"/>
          <w:lang w:eastAsia="en-US"/>
        </w:rPr>
        <w:t>funkcjonalno</w:t>
      </w:r>
      <w:proofErr w:type="spellEnd"/>
      <w:r w:rsidRPr="00C13645">
        <w:rPr>
          <w:rFonts w:ascii="Calibri" w:eastAsia="Calibri" w:hAnsi="Calibri" w:cs="Calibri"/>
          <w:sz w:val="22"/>
          <w:szCs w:val="22"/>
          <w:lang w:eastAsia="en-US"/>
        </w:rPr>
        <w:t xml:space="preserve"> użytkowego,  dotyczących określonych ilości powietrza w poszczególnych pomieszczeniach, lokalizacji urządzeń  przy zachowaniu aktualnych przepisów oraz norm.</w:t>
      </w:r>
    </w:p>
    <w:p w14:paraId="03B9963D" w14:textId="77777777" w:rsidR="00C13645" w:rsidRPr="00C13645" w:rsidRDefault="00C13645" w:rsidP="00C13645">
      <w:pPr>
        <w:jc w:val="both"/>
        <w:rPr>
          <w:rFonts w:ascii="Calibri" w:eastAsia="Calibri" w:hAnsi="Calibri" w:cs="Calibri"/>
          <w:sz w:val="22"/>
          <w:szCs w:val="22"/>
          <w:lang w:eastAsia="en-US"/>
        </w:rPr>
      </w:pPr>
      <w:r w:rsidRPr="00C13645">
        <w:rPr>
          <w:rFonts w:ascii="Calibri" w:eastAsia="Calibri" w:hAnsi="Calibri" w:cs="Calibri"/>
          <w:sz w:val="22"/>
          <w:szCs w:val="22"/>
          <w:lang w:eastAsia="en-US"/>
        </w:rPr>
        <w:t>Ostateczne długości przewodów, ilości urządzeń, elementów wentylacji, przewodów wentylacyjnych, elektrycznych należy określić w projekcie wykonawczym.</w:t>
      </w:r>
    </w:p>
    <w:p w14:paraId="01C5563D" w14:textId="77777777" w:rsidR="00C13645" w:rsidRPr="00C3769F" w:rsidRDefault="00C13645" w:rsidP="0044242F">
      <w:pPr>
        <w:pStyle w:val="Akapitzlist"/>
        <w:keepNext/>
        <w:numPr>
          <w:ilvl w:val="0"/>
          <w:numId w:val="27"/>
        </w:numPr>
        <w:spacing w:before="240"/>
        <w:rPr>
          <w:rFonts w:ascii="Calibri" w:eastAsia="Calibri" w:hAnsi="Calibri" w:cs="Calibri"/>
          <w:b/>
          <w:sz w:val="22"/>
          <w:szCs w:val="22"/>
          <w:lang w:eastAsia="en-US"/>
        </w:rPr>
      </w:pPr>
      <w:r w:rsidRPr="00C3769F">
        <w:rPr>
          <w:rFonts w:ascii="Calibri" w:eastAsia="Calibri" w:hAnsi="Calibri" w:cs="Calibri"/>
          <w:b/>
          <w:color w:val="000000"/>
          <w:sz w:val="22"/>
          <w:szCs w:val="22"/>
          <w:lang w:eastAsia="en-US"/>
        </w:rPr>
        <w:t>Wentylacja</w:t>
      </w:r>
    </w:p>
    <w:p w14:paraId="0A8A1EDB"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xml:space="preserve">Powietrze wentylacyjne przygotowywane będzie w centralach wentylacyjnych </w:t>
      </w:r>
      <w:proofErr w:type="spellStart"/>
      <w:r w:rsidRPr="00C13645">
        <w:rPr>
          <w:rFonts w:ascii="Calibri" w:eastAsia="Calibri" w:hAnsi="Calibri" w:cs="Calibri"/>
          <w:color w:val="000000"/>
          <w:sz w:val="22"/>
          <w:szCs w:val="22"/>
          <w:lang w:eastAsia="en-US"/>
        </w:rPr>
        <w:t>nawiewno</w:t>
      </w:r>
      <w:proofErr w:type="spellEnd"/>
      <w:r w:rsidRPr="00C13645">
        <w:rPr>
          <w:rFonts w:ascii="Calibri" w:eastAsia="Calibri" w:hAnsi="Calibri" w:cs="Calibri"/>
          <w:color w:val="000000"/>
          <w:sz w:val="22"/>
          <w:szCs w:val="22"/>
          <w:lang w:eastAsia="en-US"/>
        </w:rPr>
        <w:t>-wywiewnych</w:t>
      </w:r>
      <w:r w:rsidRPr="00C13645">
        <w:rPr>
          <w:rFonts w:ascii="Calibri" w:eastAsia="Calibri" w:hAnsi="Calibri" w:cs="Calibri"/>
          <w:color w:val="1F497D"/>
          <w:sz w:val="22"/>
          <w:szCs w:val="22"/>
          <w:lang w:eastAsia="en-US"/>
        </w:rPr>
        <w:t xml:space="preserve"> z </w:t>
      </w:r>
      <w:r w:rsidRPr="00C13645">
        <w:rPr>
          <w:rFonts w:ascii="Calibri" w:eastAsia="Calibri" w:hAnsi="Calibri" w:cs="Calibri"/>
          <w:bCs/>
          <w:sz w:val="22"/>
          <w:szCs w:val="22"/>
          <w:lang w:eastAsia="en-US"/>
        </w:rPr>
        <w:t>odzyskiem ciepła na wymienniku obrotowym</w:t>
      </w:r>
      <w:r w:rsidRPr="00C13645">
        <w:rPr>
          <w:rFonts w:ascii="Calibri" w:eastAsia="Calibri" w:hAnsi="Calibri" w:cs="Calibri"/>
          <w:sz w:val="22"/>
          <w:szCs w:val="22"/>
          <w:lang w:eastAsia="en-US"/>
        </w:rPr>
        <w:t xml:space="preserve"> higroskopijnym  </w:t>
      </w:r>
      <w:r w:rsidRPr="00C13645">
        <w:rPr>
          <w:rFonts w:ascii="Calibri" w:eastAsia="Calibri" w:hAnsi="Calibri" w:cs="Calibri"/>
          <w:color w:val="000000"/>
          <w:sz w:val="22"/>
          <w:szCs w:val="22"/>
          <w:lang w:eastAsia="en-US"/>
        </w:rPr>
        <w:t>zlokalizowanych w części podziemnej obiektu. Nie zakłada się recyrkulacji powietrza wentylacyjnego.</w:t>
      </w:r>
    </w:p>
    <w:p w14:paraId="6FCE6FFB"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b/>
          <w:bCs/>
          <w:color w:val="000000"/>
          <w:sz w:val="22"/>
          <w:szCs w:val="22"/>
          <w:lang w:eastAsia="en-US"/>
        </w:rPr>
        <w:t xml:space="preserve">Biura </w:t>
      </w:r>
      <w:r w:rsidRPr="00C13645">
        <w:rPr>
          <w:rFonts w:ascii="Calibri" w:eastAsia="Calibri" w:hAnsi="Calibri" w:cs="Calibri"/>
          <w:color w:val="000000"/>
          <w:sz w:val="22"/>
          <w:szCs w:val="22"/>
          <w:lang w:eastAsia="en-US"/>
        </w:rPr>
        <w:t xml:space="preserve">– przyjęto jako podstawę założeń koncepcji  min. 2 wymian powietrza świeżego w ciągu godziny, 40-50 m³/h powietrza zewnętrznego w ciągu godziny dla jednej osoby (instalacja z nawilżaniem i </w:t>
      </w:r>
      <w:r w:rsidRPr="00C13645">
        <w:rPr>
          <w:rFonts w:ascii="Calibri" w:eastAsia="Calibri" w:hAnsi="Calibri" w:cs="Calibri"/>
          <w:bCs/>
          <w:sz w:val="22"/>
          <w:szCs w:val="22"/>
          <w:lang w:eastAsia="en-US"/>
        </w:rPr>
        <w:t>wstępnym chłodzeniem</w:t>
      </w:r>
      <w:r w:rsidRPr="00C13645">
        <w:rPr>
          <w:rFonts w:ascii="Calibri" w:eastAsia="Calibri" w:hAnsi="Calibri" w:cs="Calibri"/>
          <w:color w:val="000000"/>
          <w:sz w:val="22"/>
          <w:szCs w:val="22"/>
          <w:lang w:eastAsia="en-US"/>
        </w:rPr>
        <w:t>).</w:t>
      </w:r>
    </w:p>
    <w:p w14:paraId="5DAAD866"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Nawiew i wywiew powietrza dla przestrzeni biurowych realizowany będzie poprzez anemostaty sufitowe i nawiewniki szczelinowe montowane wzdłuż szklanej elewacji i okien oraz wzdłuż sufitów chłodzących.</w:t>
      </w:r>
    </w:p>
    <w:p w14:paraId="7E3CA515"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b/>
          <w:bCs/>
          <w:color w:val="000000"/>
          <w:sz w:val="22"/>
          <w:szCs w:val="22"/>
          <w:lang w:eastAsia="en-US"/>
        </w:rPr>
        <w:t xml:space="preserve">Zespoły </w:t>
      </w:r>
      <w:proofErr w:type="spellStart"/>
      <w:r w:rsidRPr="00C13645">
        <w:rPr>
          <w:rFonts w:ascii="Calibri" w:eastAsia="Calibri" w:hAnsi="Calibri" w:cs="Calibri"/>
          <w:b/>
          <w:bCs/>
          <w:color w:val="000000"/>
          <w:sz w:val="22"/>
          <w:szCs w:val="22"/>
          <w:lang w:eastAsia="en-US"/>
        </w:rPr>
        <w:t>sanitarno</w:t>
      </w:r>
      <w:proofErr w:type="spellEnd"/>
      <w:r w:rsidRPr="00C13645">
        <w:rPr>
          <w:rFonts w:ascii="Calibri" w:eastAsia="Calibri" w:hAnsi="Calibri" w:cs="Calibri"/>
          <w:b/>
          <w:bCs/>
          <w:color w:val="000000"/>
          <w:sz w:val="22"/>
          <w:szCs w:val="22"/>
          <w:lang w:eastAsia="en-US"/>
        </w:rPr>
        <w:t xml:space="preserve"> - higieniczne</w:t>
      </w:r>
      <w:r w:rsidRPr="00C13645">
        <w:rPr>
          <w:rFonts w:ascii="Calibri" w:eastAsia="Calibri" w:hAnsi="Calibri" w:cs="Calibri"/>
          <w:color w:val="000000"/>
          <w:sz w:val="22"/>
          <w:szCs w:val="22"/>
          <w:lang w:eastAsia="en-US"/>
        </w:rPr>
        <w:t xml:space="preserve"> - wentylacja mechaniczna wywiewna (zapewniająca nie mniej powietrza wentylacyjnego niż 50 m³/h na aparat sanitarny) + nawiew kompensacyjny do przedsionków toalet</w:t>
      </w:r>
      <w:r w:rsidRPr="00C13645">
        <w:rPr>
          <w:rFonts w:ascii="Calibri" w:eastAsia="Calibri" w:hAnsi="Calibri" w:cs="Calibri"/>
          <w:color w:val="1F497D"/>
          <w:sz w:val="22"/>
          <w:szCs w:val="22"/>
          <w:lang w:eastAsia="en-US"/>
        </w:rPr>
        <w:t xml:space="preserve"> </w:t>
      </w:r>
      <w:r w:rsidRPr="00C13645">
        <w:rPr>
          <w:rFonts w:ascii="Calibri" w:eastAsia="Calibri" w:hAnsi="Calibri" w:cs="Calibri"/>
          <w:bCs/>
          <w:sz w:val="22"/>
          <w:szCs w:val="22"/>
          <w:lang w:eastAsia="en-US"/>
        </w:rPr>
        <w:t>lub korytarza</w:t>
      </w:r>
      <w:r w:rsidRPr="00C13645">
        <w:rPr>
          <w:rFonts w:ascii="Calibri" w:eastAsia="Calibri" w:hAnsi="Calibri" w:cs="Calibri"/>
          <w:sz w:val="22"/>
          <w:szCs w:val="22"/>
          <w:lang w:eastAsia="en-US"/>
        </w:rPr>
        <w:t>.</w:t>
      </w:r>
    </w:p>
    <w:p w14:paraId="77960346"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b/>
          <w:bCs/>
          <w:color w:val="000000"/>
          <w:sz w:val="22"/>
          <w:szCs w:val="22"/>
          <w:lang w:eastAsia="en-US"/>
        </w:rPr>
        <w:lastRenderedPageBreak/>
        <w:t xml:space="preserve">Pomieszczenia socjalne </w:t>
      </w:r>
      <w:r w:rsidRPr="00C13645">
        <w:rPr>
          <w:rFonts w:ascii="Calibri" w:eastAsia="Calibri" w:hAnsi="Calibri" w:cs="Calibri"/>
          <w:color w:val="000000"/>
          <w:sz w:val="22"/>
          <w:szCs w:val="22"/>
          <w:lang w:eastAsia="en-US"/>
        </w:rPr>
        <w:t>- wentylacja mechaniczna wywiewna, zapewniająca wywiewanie z pomieszczenia 50 m³ powietrza w ciągu godziny, z nawiewem kompensacyjnym - z przestrzeni biurowej.</w:t>
      </w:r>
    </w:p>
    <w:p w14:paraId="51087CF4" w14:textId="77777777" w:rsidR="00C13645" w:rsidRPr="00C13645" w:rsidRDefault="00C13645" w:rsidP="00C13645">
      <w:pPr>
        <w:jc w:val="both"/>
        <w:rPr>
          <w:rFonts w:ascii="Calibri" w:eastAsia="Calibri" w:hAnsi="Calibri" w:cs="Calibri"/>
          <w:sz w:val="22"/>
          <w:szCs w:val="22"/>
          <w:lang w:eastAsia="en-US"/>
        </w:rPr>
      </w:pPr>
      <w:r w:rsidRPr="00C13645">
        <w:rPr>
          <w:rFonts w:ascii="Calibri" w:eastAsia="Calibri" w:hAnsi="Calibri" w:cs="Calibri"/>
          <w:b/>
          <w:bCs/>
          <w:color w:val="000000"/>
          <w:sz w:val="22"/>
          <w:szCs w:val="22"/>
          <w:lang w:eastAsia="en-US"/>
        </w:rPr>
        <w:t>Proponowane wyposażenie instalacyjne</w:t>
      </w:r>
    </w:p>
    <w:p w14:paraId="4DAE8577"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xml:space="preserve">Powietrze wentylacyjne przygotowywane będzie w sekcyjnych centralach wentylacyjnych, wyposażonych w odpowiednie izolacje, zabezpieczenia oraz automatykę </w:t>
      </w:r>
      <w:proofErr w:type="spellStart"/>
      <w:r w:rsidRPr="00C13645">
        <w:rPr>
          <w:rFonts w:ascii="Calibri" w:eastAsia="Calibri" w:hAnsi="Calibri" w:cs="Calibri"/>
          <w:color w:val="000000"/>
          <w:sz w:val="22"/>
          <w:szCs w:val="22"/>
          <w:lang w:eastAsia="en-US"/>
        </w:rPr>
        <w:t>kontrolno</w:t>
      </w:r>
      <w:proofErr w:type="spellEnd"/>
      <w:r w:rsidRPr="00C13645">
        <w:rPr>
          <w:rFonts w:ascii="Calibri" w:eastAsia="Calibri" w:hAnsi="Calibri" w:cs="Calibri"/>
          <w:color w:val="000000"/>
          <w:sz w:val="22"/>
          <w:szCs w:val="22"/>
          <w:lang w:eastAsia="en-US"/>
        </w:rPr>
        <w:t xml:space="preserve"> – pomiarową. W instalacjach zostaną zastosowane tłumiki hałasu oraz elementy eliminujące przenoszenie drgań od urządzeń zapewniające spełnienie wymagań polskich norm akustycznych.</w:t>
      </w:r>
    </w:p>
    <w:p w14:paraId="3B43047E" w14:textId="77777777" w:rsidR="00C13645" w:rsidRPr="00C13645" w:rsidRDefault="00C13645" w:rsidP="00C13645">
      <w:p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xml:space="preserve">Wywiewanie powietrza przewidziano za pomocą wentylatorów wywiewnych central wentylacyjnych, oraz wentylatorów kanałowych. </w:t>
      </w:r>
    </w:p>
    <w:p w14:paraId="15101C95" w14:textId="77777777" w:rsidR="00C13645" w:rsidRPr="00C13645" w:rsidRDefault="00C13645" w:rsidP="00C13645">
      <w:pPr>
        <w:shd w:val="clear" w:color="auto" w:fill="FFFFFF"/>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w:t>
      </w:r>
    </w:p>
    <w:p w14:paraId="26254C8F" w14:textId="77777777" w:rsidR="00C13645" w:rsidRPr="00C13645" w:rsidRDefault="00C13645" w:rsidP="00C13645">
      <w:pPr>
        <w:shd w:val="clear" w:color="auto" w:fill="FFFFFF"/>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Dla regulacji ilości powietrza przewiduje się zastosowanie :</w:t>
      </w:r>
    </w:p>
    <w:p w14:paraId="7FF6C7E9" w14:textId="77777777" w:rsidR="00C13645" w:rsidRPr="00C13645" w:rsidRDefault="00C13645" w:rsidP="00263D7D">
      <w:pPr>
        <w:numPr>
          <w:ilvl w:val="0"/>
          <w:numId w:val="46"/>
        </w:num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Regulatorów  zmiennego przepływu</w:t>
      </w:r>
      <w:r w:rsidRPr="00C13645">
        <w:rPr>
          <w:rFonts w:ascii="Calibri" w:eastAsia="Calibri" w:hAnsi="Calibri" w:cs="Calibri"/>
          <w:sz w:val="22"/>
          <w:szCs w:val="22"/>
          <w:lang w:eastAsia="en-US"/>
        </w:rPr>
        <w:t xml:space="preserve"> </w:t>
      </w:r>
      <w:r w:rsidRPr="00C13645">
        <w:rPr>
          <w:rFonts w:ascii="Calibri" w:eastAsia="Calibri" w:hAnsi="Calibri" w:cs="Calibri"/>
          <w:b/>
          <w:bCs/>
          <w:sz w:val="22"/>
          <w:szCs w:val="22"/>
          <w:lang w:eastAsia="en-US"/>
        </w:rPr>
        <w:t>VAV</w:t>
      </w:r>
      <w:r w:rsidRPr="00C13645">
        <w:rPr>
          <w:rFonts w:ascii="Calibri" w:eastAsia="Calibri" w:hAnsi="Calibri" w:cs="Calibri"/>
          <w:sz w:val="22"/>
          <w:szCs w:val="22"/>
          <w:lang w:eastAsia="en-US"/>
        </w:rPr>
        <w:t xml:space="preserve"> </w:t>
      </w:r>
      <w:r w:rsidRPr="00C13645">
        <w:rPr>
          <w:rFonts w:ascii="Calibri" w:eastAsia="Calibri" w:hAnsi="Calibri" w:cs="Calibri"/>
          <w:color w:val="000000"/>
          <w:sz w:val="22"/>
          <w:szCs w:val="22"/>
          <w:lang w:eastAsia="en-US"/>
        </w:rPr>
        <w:t>na kanałach nawiewnych  i wywiewnych na każdej kondygnacji</w:t>
      </w:r>
    </w:p>
    <w:p w14:paraId="39603E2A" w14:textId="77777777" w:rsidR="00C13645" w:rsidRPr="00C13645" w:rsidRDefault="00C13645" w:rsidP="00263D7D">
      <w:pPr>
        <w:numPr>
          <w:ilvl w:val="0"/>
          <w:numId w:val="46"/>
        </w:num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Regulatorów  zmiennego przepływu</w:t>
      </w:r>
      <w:r w:rsidRPr="00C13645">
        <w:rPr>
          <w:rFonts w:ascii="Calibri" w:eastAsia="Calibri" w:hAnsi="Calibri" w:cs="Calibri"/>
          <w:color w:val="1F497D"/>
          <w:sz w:val="22"/>
          <w:szCs w:val="22"/>
          <w:lang w:eastAsia="en-US"/>
        </w:rPr>
        <w:t xml:space="preserve"> </w:t>
      </w:r>
      <w:r w:rsidRPr="00C13645">
        <w:rPr>
          <w:rFonts w:ascii="Calibri" w:eastAsia="Calibri" w:hAnsi="Calibri" w:cs="Calibri"/>
          <w:b/>
          <w:bCs/>
          <w:sz w:val="22"/>
          <w:szCs w:val="22"/>
          <w:lang w:eastAsia="en-US"/>
        </w:rPr>
        <w:t>VAV</w:t>
      </w:r>
      <w:r w:rsidRPr="00C13645">
        <w:rPr>
          <w:rFonts w:ascii="Calibri" w:eastAsia="Calibri" w:hAnsi="Calibri" w:cs="Calibri"/>
          <w:color w:val="000000"/>
          <w:sz w:val="22"/>
          <w:szCs w:val="22"/>
          <w:lang w:eastAsia="en-US"/>
        </w:rPr>
        <w:t xml:space="preserve"> na kanałach nawiewnych do </w:t>
      </w:r>
      <w:proofErr w:type="spellStart"/>
      <w:r w:rsidRPr="00C13645">
        <w:rPr>
          <w:rFonts w:ascii="Calibri" w:eastAsia="Calibri" w:hAnsi="Calibri" w:cs="Calibri"/>
          <w:color w:val="000000"/>
          <w:sz w:val="22"/>
          <w:szCs w:val="22"/>
          <w:lang w:eastAsia="en-US"/>
        </w:rPr>
        <w:t>sal</w:t>
      </w:r>
      <w:proofErr w:type="spellEnd"/>
      <w:r w:rsidRPr="00C13645">
        <w:rPr>
          <w:rFonts w:ascii="Calibri" w:eastAsia="Calibri" w:hAnsi="Calibri" w:cs="Calibri"/>
          <w:color w:val="000000"/>
          <w:sz w:val="22"/>
          <w:szCs w:val="22"/>
          <w:lang w:eastAsia="en-US"/>
        </w:rPr>
        <w:t xml:space="preserve"> konferencyjnych </w:t>
      </w:r>
    </w:p>
    <w:p w14:paraId="3C3DA94D" w14:textId="77777777" w:rsidR="00C13645" w:rsidRPr="00C13645" w:rsidRDefault="00C13645" w:rsidP="00263D7D">
      <w:pPr>
        <w:numPr>
          <w:ilvl w:val="0"/>
          <w:numId w:val="46"/>
        </w:numPr>
        <w:shd w:val="clear" w:color="auto" w:fill="FFFFFF"/>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xml:space="preserve">Regulatorów  stałego przepływu </w:t>
      </w:r>
      <w:r w:rsidRPr="00C13645">
        <w:rPr>
          <w:rFonts w:ascii="Calibri" w:eastAsia="Calibri" w:hAnsi="Calibri" w:cs="Calibri"/>
          <w:b/>
          <w:bCs/>
          <w:sz w:val="22"/>
          <w:szCs w:val="22"/>
          <w:lang w:eastAsia="en-US"/>
        </w:rPr>
        <w:t>CAV</w:t>
      </w:r>
      <w:r w:rsidRPr="00C13645">
        <w:rPr>
          <w:rFonts w:ascii="Calibri" w:eastAsia="Calibri" w:hAnsi="Calibri" w:cs="Calibri"/>
          <w:b/>
          <w:bCs/>
          <w:color w:val="FF0000"/>
          <w:sz w:val="22"/>
          <w:szCs w:val="22"/>
          <w:lang w:eastAsia="en-US"/>
        </w:rPr>
        <w:t xml:space="preserve"> </w:t>
      </w:r>
      <w:r w:rsidRPr="00C13645">
        <w:rPr>
          <w:rFonts w:ascii="Calibri" w:eastAsia="Calibri" w:hAnsi="Calibri" w:cs="Calibri"/>
          <w:color w:val="000000"/>
          <w:sz w:val="22"/>
          <w:szCs w:val="22"/>
          <w:lang w:eastAsia="en-US"/>
        </w:rPr>
        <w:t xml:space="preserve">na </w:t>
      </w:r>
      <w:proofErr w:type="spellStart"/>
      <w:r w:rsidRPr="00C13645">
        <w:rPr>
          <w:rFonts w:ascii="Calibri" w:eastAsia="Calibri" w:hAnsi="Calibri" w:cs="Calibri"/>
          <w:color w:val="000000"/>
          <w:sz w:val="22"/>
          <w:szCs w:val="22"/>
          <w:lang w:eastAsia="en-US"/>
        </w:rPr>
        <w:t>odgałęzieniach</w:t>
      </w:r>
      <w:proofErr w:type="spellEnd"/>
      <w:r w:rsidRPr="00C13645">
        <w:rPr>
          <w:rFonts w:ascii="Calibri" w:eastAsia="Calibri" w:hAnsi="Calibri" w:cs="Calibri"/>
          <w:color w:val="000000"/>
          <w:sz w:val="22"/>
          <w:szCs w:val="22"/>
          <w:lang w:eastAsia="en-US"/>
        </w:rPr>
        <w:t xml:space="preserve"> do małych pomieszczeń (toalet, socjalnych)</w:t>
      </w:r>
    </w:p>
    <w:p w14:paraId="2494B2DC" w14:textId="77777777" w:rsidR="00C13645" w:rsidRPr="00C13645" w:rsidRDefault="00C13645" w:rsidP="00C13645">
      <w:pPr>
        <w:shd w:val="clear" w:color="auto" w:fill="FFFFFF"/>
        <w:ind w:left="360"/>
        <w:jc w:val="both"/>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Jako elementy nawiewne/wywiewne  proponujemy zastosowanie nawiewników wirowe z izolowanymi  skrzynkami rozprężnymi (akustycznie i cieplnie), z przepustnicami regulacyjnymi lub nawiewnikami  szczelinowymi z izolowanymi  skrzynkami rozprężnymi (akustycznie i cieplnie), z przepustnicami regulacyjnymi oraz anemostaty wywiewne ze skrzynkami rozprężnymi .</w:t>
      </w:r>
    </w:p>
    <w:p w14:paraId="779E6B20" w14:textId="77777777" w:rsidR="00C13645" w:rsidRPr="00C13645" w:rsidRDefault="00C13645" w:rsidP="00C13645">
      <w:pPr>
        <w:shd w:val="clear" w:color="auto" w:fill="FFFFFF"/>
        <w:ind w:left="360"/>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 xml:space="preserve">W sanitariatach zastosowane będą zawory talerzowe nawiewne i wywiewne ze skrzynkami rozprężnymi. </w:t>
      </w:r>
    </w:p>
    <w:p w14:paraId="1380963A" w14:textId="77777777" w:rsidR="00C13645" w:rsidRPr="00C13645" w:rsidRDefault="00C13645" w:rsidP="00C13645">
      <w:pPr>
        <w:shd w:val="clear" w:color="auto" w:fill="FFFFFF"/>
        <w:ind w:left="360"/>
        <w:rPr>
          <w:rFonts w:ascii="Calibri" w:eastAsia="Calibri" w:hAnsi="Calibri" w:cs="Calibri"/>
          <w:sz w:val="22"/>
          <w:szCs w:val="22"/>
          <w:lang w:eastAsia="en-US"/>
        </w:rPr>
      </w:pPr>
      <w:r w:rsidRPr="00C13645">
        <w:rPr>
          <w:rFonts w:ascii="Calibri" w:eastAsia="Calibri" w:hAnsi="Calibri" w:cs="Calibri"/>
          <w:color w:val="000000"/>
          <w:sz w:val="22"/>
          <w:szCs w:val="22"/>
          <w:lang w:eastAsia="en-US"/>
        </w:rPr>
        <w:t>Do rozprowadzenia powietrza przewidziano kanały z blachy stalowej ocynkowanej o przekroju prostokątnym i kołowym. Kanały wentylacyjne prowadzone będą w szachtach wentylacyjnych, w stropach i pod stropami kondygnacji.</w:t>
      </w:r>
    </w:p>
    <w:p w14:paraId="470FDC41" w14:textId="77777777" w:rsidR="00C13645" w:rsidRPr="00C13645" w:rsidRDefault="00C13645" w:rsidP="00C13645">
      <w:pPr>
        <w:jc w:val="both"/>
        <w:rPr>
          <w:rFonts w:ascii="Calibri" w:eastAsia="Calibri" w:hAnsi="Calibri" w:cs="Calibri"/>
          <w:sz w:val="22"/>
          <w:szCs w:val="22"/>
          <w:lang w:eastAsia="en-US"/>
        </w:rPr>
      </w:pPr>
      <w:r w:rsidRPr="00C13645">
        <w:rPr>
          <w:rFonts w:ascii="Calibri" w:eastAsia="Calibri" w:hAnsi="Calibri" w:cs="Calibri"/>
          <w:sz w:val="22"/>
          <w:szCs w:val="22"/>
          <w:lang w:eastAsia="hi-IN"/>
        </w:rPr>
        <w:t>       Uwaga:</w:t>
      </w:r>
    </w:p>
    <w:p w14:paraId="46817165" w14:textId="77777777" w:rsidR="00C13645" w:rsidRPr="00C13645" w:rsidRDefault="00C13645" w:rsidP="00C13645">
      <w:pPr>
        <w:ind w:left="360"/>
        <w:jc w:val="both"/>
        <w:rPr>
          <w:rFonts w:ascii="Calibri" w:eastAsia="Calibri" w:hAnsi="Calibri" w:cs="Calibri"/>
          <w:sz w:val="22"/>
          <w:szCs w:val="22"/>
          <w:lang w:eastAsia="en-US"/>
        </w:rPr>
      </w:pPr>
      <w:r w:rsidRPr="00C13645">
        <w:rPr>
          <w:rFonts w:ascii="Calibri" w:eastAsia="Calibri" w:hAnsi="Calibri" w:cs="Calibri"/>
          <w:sz w:val="22"/>
          <w:szCs w:val="22"/>
          <w:lang w:eastAsia="hi-IN"/>
        </w:rPr>
        <w:t>Wszystkie zastosowane materiały, urządzenia i armatura muszą posiadać odpowiednie atesty lub aprobaty techniczne.</w:t>
      </w:r>
    </w:p>
    <w:p w14:paraId="6EE809FA" w14:textId="77777777" w:rsidR="00C13645" w:rsidRPr="00C13645" w:rsidRDefault="00C13645" w:rsidP="00C13645">
      <w:pPr>
        <w:ind w:left="360"/>
        <w:jc w:val="both"/>
        <w:rPr>
          <w:rFonts w:ascii="Calibri" w:eastAsia="Calibri" w:hAnsi="Calibri" w:cs="Calibri"/>
          <w:sz w:val="22"/>
          <w:szCs w:val="22"/>
          <w:lang w:eastAsia="en-US"/>
        </w:rPr>
      </w:pPr>
      <w:r w:rsidRPr="00C13645">
        <w:rPr>
          <w:rFonts w:ascii="Calibri" w:eastAsia="Calibri" w:hAnsi="Calibri" w:cs="Calibri"/>
          <w:sz w:val="22"/>
          <w:szCs w:val="22"/>
          <w:lang w:eastAsia="hi-IN"/>
        </w:rPr>
        <w:t xml:space="preserve">Instalacje wykonać i próby przeprowadzić zgodnie z „Warunkami technicznymi wykonania i odbioru robót budowlano-montażowych” cz. I </w:t>
      </w:r>
      <w:proofErr w:type="spellStart"/>
      <w:r w:rsidRPr="00C13645">
        <w:rPr>
          <w:rFonts w:ascii="Calibri" w:eastAsia="Calibri" w:hAnsi="Calibri" w:cs="Calibri"/>
          <w:sz w:val="22"/>
          <w:szCs w:val="22"/>
          <w:lang w:eastAsia="hi-IN"/>
        </w:rPr>
        <w:t>i</w:t>
      </w:r>
      <w:proofErr w:type="spellEnd"/>
      <w:r w:rsidRPr="00C13645">
        <w:rPr>
          <w:rFonts w:ascii="Calibri" w:eastAsia="Calibri" w:hAnsi="Calibri" w:cs="Calibri"/>
          <w:sz w:val="22"/>
          <w:szCs w:val="22"/>
          <w:lang w:eastAsia="hi-IN"/>
        </w:rPr>
        <w:t xml:space="preserve"> II 1998. Oraz „Warunkami technicznymi wykonania i odbioru rurociągów z tworzyw sztucznych” 1996, a także szczegółową instrukcję montażu dostarczoną przez producenta rur.</w:t>
      </w:r>
    </w:p>
    <w:p w14:paraId="56D3B74D" w14:textId="77777777" w:rsidR="00102F7D" w:rsidRDefault="00C13645" w:rsidP="0044242F">
      <w:pPr>
        <w:ind w:left="360"/>
        <w:jc w:val="both"/>
        <w:rPr>
          <w:rFonts w:ascii="Calibri" w:eastAsia="Calibri" w:hAnsi="Calibri" w:cs="Calibri"/>
          <w:sz w:val="22"/>
          <w:szCs w:val="22"/>
          <w:lang w:eastAsia="en-US"/>
        </w:rPr>
      </w:pPr>
      <w:r w:rsidRPr="00C13645">
        <w:rPr>
          <w:rFonts w:ascii="Calibri" w:eastAsia="Calibri" w:hAnsi="Calibri" w:cs="Calibri"/>
          <w:sz w:val="22"/>
          <w:szCs w:val="22"/>
          <w:lang w:eastAsia="hi-IN"/>
        </w:rPr>
        <w:t>Projekty w branży sanitarnej należy uzgodnić z Zamawiającym oraz uzyskać wszystkie niezbędne uzgodnienia i pozwolenia.</w:t>
      </w:r>
    </w:p>
    <w:p w14:paraId="132BEC01" w14:textId="77777777" w:rsidR="0044242F" w:rsidRPr="0044242F" w:rsidRDefault="0044242F" w:rsidP="0044242F">
      <w:pPr>
        <w:ind w:left="360"/>
        <w:jc w:val="both"/>
        <w:rPr>
          <w:rFonts w:ascii="Calibri" w:eastAsia="Calibri" w:hAnsi="Calibri" w:cs="Calibri"/>
          <w:sz w:val="22"/>
          <w:szCs w:val="22"/>
          <w:lang w:eastAsia="en-US"/>
        </w:rPr>
      </w:pPr>
    </w:p>
    <w:p w14:paraId="17098C7A" w14:textId="77777777" w:rsidR="000E508A" w:rsidRPr="00AD2846" w:rsidRDefault="0044242F" w:rsidP="00102F7D">
      <w:pPr>
        <w:widowControl w:val="0"/>
        <w:suppressAutoHyphens/>
        <w:rPr>
          <w:rFonts w:asciiTheme="minorHAnsi" w:eastAsia="Lucida Sans Unicode" w:hAnsiTheme="minorHAnsi" w:cstheme="minorHAnsi"/>
          <w:b/>
          <w:bCs/>
          <w:kern w:val="1"/>
          <w:sz w:val="22"/>
          <w:szCs w:val="22"/>
          <w:lang w:eastAsia="hi-IN" w:bidi="hi-IN"/>
        </w:rPr>
      </w:pPr>
      <w:r w:rsidRPr="00AD2846">
        <w:rPr>
          <w:rFonts w:asciiTheme="minorHAnsi" w:eastAsia="Lucida Sans Unicode" w:hAnsiTheme="minorHAnsi" w:cstheme="minorHAnsi"/>
          <w:b/>
          <w:kern w:val="1"/>
          <w:sz w:val="22"/>
          <w:szCs w:val="22"/>
          <w:lang w:eastAsia="hi-IN" w:bidi="hi-IN"/>
        </w:rPr>
        <w:t xml:space="preserve">6.5.2. </w:t>
      </w:r>
      <w:r w:rsidR="00AD2846">
        <w:rPr>
          <w:rFonts w:asciiTheme="minorHAnsi" w:eastAsia="Lucida Sans Unicode" w:hAnsiTheme="minorHAnsi" w:cstheme="minorHAnsi"/>
          <w:b/>
          <w:kern w:val="1"/>
          <w:sz w:val="22"/>
          <w:szCs w:val="22"/>
          <w:lang w:eastAsia="hi-IN" w:bidi="hi-IN"/>
        </w:rPr>
        <w:t>INSTALACJE ELEKTRYCZNE I TELETECHNICZNE</w:t>
      </w:r>
    </w:p>
    <w:p w14:paraId="645EDAF1"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Program </w:t>
      </w:r>
      <w:proofErr w:type="spellStart"/>
      <w:r w:rsidRPr="002C5554">
        <w:rPr>
          <w:rFonts w:asciiTheme="minorHAnsi" w:hAnsiTheme="minorHAnsi" w:cstheme="minorHAnsi"/>
          <w:kern w:val="1"/>
          <w:sz w:val="22"/>
          <w:szCs w:val="22"/>
          <w:lang w:eastAsia="ar-SA"/>
        </w:rPr>
        <w:t>funkcjonalno</w:t>
      </w:r>
      <w:proofErr w:type="spellEnd"/>
      <w:r w:rsidRPr="002C5554">
        <w:rPr>
          <w:rFonts w:asciiTheme="minorHAnsi" w:hAnsiTheme="minorHAnsi" w:cstheme="minorHAnsi"/>
          <w:kern w:val="1"/>
          <w:sz w:val="22"/>
          <w:szCs w:val="22"/>
          <w:lang w:eastAsia="ar-SA"/>
        </w:rPr>
        <w:t xml:space="preserve"> - użytkowy w zakresie szeroko pojętych instalacji elektrycznych dotyczy wymagań dla rozwiązań technologicznych i architektonicznych, a także dostosowania instalacji do aktualnych przepisów.</w:t>
      </w:r>
    </w:p>
    <w:p w14:paraId="2602395A"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Projektowane i budowane zasilanie budynku w energię elektryczną musi być dostosowane do przewidywanego zapotrzebowania na energię elektryczną</w:t>
      </w:r>
      <w:r w:rsidR="003966E3" w:rsidRPr="002C5554">
        <w:rPr>
          <w:rFonts w:asciiTheme="minorHAnsi" w:hAnsiTheme="minorHAnsi" w:cstheme="minorHAnsi"/>
          <w:kern w:val="1"/>
          <w:sz w:val="22"/>
          <w:szCs w:val="22"/>
          <w:lang w:eastAsia="ar-SA"/>
        </w:rPr>
        <w:t>.</w:t>
      </w:r>
    </w:p>
    <w:p w14:paraId="3E5EF774"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Wszystkie zastosowane materiały i urządzenia muszą posiadać świadectwa dopuszczenia do stosowania w budownictwie, posiadać wymagane prawem atesty i aprobaty oraz spełniać wymogi szczegółowych norm i przepisów z zakresu BHP, sanitarnych i p. pożarowych.</w:t>
      </w:r>
    </w:p>
    <w:p w14:paraId="5C47FB19" w14:textId="77777777" w:rsidR="000E508A" w:rsidRPr="002C5554" w:rsidRDefault="000E508A" w:rsidP="000E508A">
      <w:pPr>
        <w:spacing w:before="100"/>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Instalacje elektryczne należy zaprojektować i wykonać w jak największym stopniu jako inteligentne, dostosowujące dostawy energii do poszczególnych pomieszczeń, urządzeń i instalacji w zależności od obecności i ilości użytkowników. W projekcie elektrycznym należy dokonać szczegółowych obliczeń zapotrzebowania na energię elektryczną i w razie konieczności wystąpić o zmianę warunków na dostawę energii.</w:t>
      </w:r>
    </w:p>
    <w:p w14:paraId="5078E5BE" w14:textId="77777777" w:rsidR="000E508A" w:rsidRPr="00AD2846" w:rsidRDefault="000E508A" w:rsidP="00AD2846">
      <w:pPr>
        <w:pStyle w:val="Akapitzlist"/>
        <w:numPr>
          <w:ilvl w:val="0"/>
          <w:numId w:val="52"/>
        </w:numPr>
        <w:spacing w:before="100"/>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lastRenderedPageBreak/>
        <w:t>Wewnętrzne linie zasilające – WLZ-ty.</w:t>
      </w:r>
    </w:p>
    <w:p w14:paraId="491286EF" w14:textId="77777777" w:rsidR="000E508A" w:rsidRPr="002C5554" w:rsidRDefault="000E508A" w:rsidP="000E508A">
      <w:pPr>
        <w:spacing w:before="100"/>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Wszystkie instalacje elektryczne w tym WLZ w budynku należy wykonać przewodami miedzianymi pięciożyłowymi w układzie TNS. Sposób prowadzenia WLZ zostanie określony podczas projektowania z szczególnym uwzględnieniem wymagań technicznych budynku. Należy wykonać osobne wewnętrzne linie zasilające (WLZ-ty) dla obwodów oświetleniowych, siłowych, komputerowych, technologicznych, bezpieczeństwa, awaryjnych, tablic piętrowych, rozdzielnic wentylacyjnych, komputerowych, ewentualnych punktów dystrybucji, p.poż., kontrolno-pomiarowych, zasilających urządzenia na prąd stały DC i innych wymaganych dla prawidłowego działania budynku.</w:t>
      </w:r>
    </w:p>
    <w:p w14:paraId="66CF61A7" w14:textId="77777777" w:rsidR="000E508A" w:rsidRPr="00AD2846" w:rsidRDefault="000E508A" w:rsidP="00AD2846">
      <w:pPr>
        <w:pStyle w:val="Akapitzlist"/>
        <w:numPr>
          <w:ilvl w:val="0"/>
          <w:numId w:val="52"/>
        </w:numPr>
        <w:spacing w:before="100"/>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t xml:space="preserve"> Rozdzielnice główne i piętrowe.</w:t>
      </w:r>
    </w:p>
    <w:p w14:paraId="3CE233E9"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Lokalizacja rozdzielnic będzie określona na etapie projektowania. </w:t>
      </w:r>
      <w:proofErr w:type="spellStart"/>
      <w:r w:rsidRPr="002C5554">
        <w:rPr>
          <w:rFonts w:asciiTheme="minorHAnsi" w:hAnsiTheme="minorHAnsi" w:cstheme="minorHAnsi"/>
          <w:kern w:val="1"/>
          <w:sz w:val="22"/>
          <w:szCs w:val="22"/>
          <w:lang w:eastAsia="ar-SA"/>
        </w:rPr>
        <w:t>Oszynowanie</w:t>
      </w:r>
      <w:proofErr w:type="spellEnd"/>
      <w:r w:rsidRPr="002C5554">
        <w:rPr>
          <w:rFonts w:asciiTheme="minorHAnsi" w:hAnsiTheme="minorHAnsi" w:cstheme="minorHAnsi"/>
          <w:kern w:val="1"/>
          <w:sz w:val="22"/>
          <w:szCs w:val="22"/>
          <w:lang w:eastAsia="ar-SA"/>
        </w:rPr>
        <w:t xml:space="preserve"> rozdzielnic wykonać jako miedziane. Rozdzielnice wyposażyć w wyłączniki zasilania, rozłączniki bezpiecznikowe wielkiej mocy, zabezpieczenie przeciwprzepięciowe we wszystkich fazach i przewodzie neutralnym oraz wszystkie niezbędne urządzenia wymagane dla prawidłowego działania instalacji.</w:t>
      </w:r>
    </w:p>
    <w:p w14:paraId="4CEE4F3B"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Ilość i rodzaj rozdzielnic musi być dostosowana do wymaganych instalacji w budynku. Rozdzielnice piętrowe RP o różnym przeznaczeniu należy wykonać i dobrać odpowiednio do wymagań urządzeń zainstalowanych w budynku z uwzględnieniem odpowiedniej separacji poszczególnych obwodów zasilanych przez właściwe WLZ-ty.</w:t>
      </w:r>
    </w:p>
    <w:p w14:paraId="6D625F40"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Liczniki 3-faz. elektroniczne legalizowane muszą być zainstalowane w sposób umożliwiający bieżącą kontrolę zużytej energii elektrycznej przez pracowników różnych podmiotów </w:t>
      </w:r>
      <w:proofErr w:type="spellStart"/>
      <w:r w:rsidRPr="002C5554">
        <w:rPr>
          <w:rFonts w:asciiTheme="minorHAnsi" w:hAnsiTheme="minorHAnsi" w:cstheme="minorHAnsi"/>
          <w:kern w:val="1"/>
          <w:sz w:val="22"/>
          <w:szCs w:val="22"/>
          <w:lang w:eastAsia="ar-SA"/>
        </w:rPr>
        <w:t>organicacyjnych</w:t>
      </w:r>
      <w:proofErr w:type="spellEnd"/>
      <w:r w:rsidRPr="002C5554">
        <w:rPr>
          <w:rFonts w:asciiTheme="minorHAnsi" w:hAnsiTheme="minorHAnsi" w:cstheme="minorHAnsi"/>
          <w:kern w:val="1"/>
          <w:sz w:val="22"/>
          <w:szCs w:val="22"/>
          <w:lang w:eastAsia="ar-SA"/>
        </w:rPr>
        <w:t xml:space="preserve"> bez możliwości ingerencji w pracę instalacji elektrycznej budynku.</w:t>
      </w:r>
    </w:p>
    <w:p w14:paraId="71ED0BC3" w14:textId="77777777" w:rsidR="000E508A" w:rsidRPr="002C5554" w:rsidRDefault="000E508A" w:rsidP="000E508A">
      <w:pPr>
        <w:spacing w:before="100"/>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Rozdzielnice należy wykonać za pomocą szaf metalowych lub plastykowych jako podtynkowe lub natynkowe, modułowe, w obudowie metalowej z zamkiem na klucz zachowując właściwy stopień szczelności. Dla pomieszczeń wilgotnych min. IP44.</w:t>
      </w:r>
    </w:p>
    <w:p w14:paraId="2DE93F3D" w14:textId="77777777" w:rsidR="000E508A" w:rsidRPr="00AD2846" w:rsidRDefault="000E508A" w:rsidP="00AD2846">
      <w:pPr>
        <w:pStyle w:val="Akapitzlist"/>
        <w:numPr>
          <w:ilvl w:val="0"/>
          <w:numId w:val="52"/>
        </w:numPr>
        <w:spacing w:before="100"/>
        <w:rPr>
          <w:rFonts w:asciiTheme="minorHAnsi" w:hAnsiTheme="minorHAnsi" w:cstheme="minorHAnsi"/>
          <w:b/>
          <w:bCs/>
          <w:kern w:val="1"/>
          <w:sz w:val="22"/>
          <w:szCs w:val="22"/>
          <w:lang w:eastAsia="ar-SA"/>
        </w:rPr>
      </w:pPr>
      <w:r w:rsidRPr="00AD2846">
        <w:rPr>
          <w:rFonts w:asciiTheme="minorHAnsi" w:hAnsiTheme="minorHAnsi" w:cstheme="minorHAnsi"/>
          <w:b/>
          <w:bCs/>
          <w:kern w:val="1"/>
          <w:sz w:val="22"/>
          <w:szCs w:val="22"/>
          <w:lang w:eastAsia="ar-SA"/>
        </w:rPr>
        <w:t>Instalacje elektryczne podstawowe.</w:t>
      </w:r>
    </w:p>
    <w:p w14:paraId="682BC353" w14:textId="77777777" w:rsidR="000E508A" w:rsidRPr="002C5554" w:rsidRDefault="000E508A" w:rsidP="003966E3">
      <w:pPr>
        <w:spacing w:before="100"/>
        <w:ind w:firstLine="708"/>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t xml:space="preserve"> </w:t>
      </w:r>
      <w:proofErr w:type="spellStart"/>
      <w:r w:rsidRPr="002C5554">
        <w:rPr>
          <w:rFonts w:asciiTheme="minorHAnsi" w:hAnsiTheme="minorHAnsi" w:cstheme="minorHAnsi"/>
          <w:b/>
          <w:bCs/>
          <w:kern w:val="1"/>
          <w:sz w:val="22"/>
          <w:szCs w:val="22"/>
          <w:lang w:eastAsia="ar-SA"/>
        </w:rPr>
        <w:t>Oprzewodowanie</w:t>
      </w:r>
      <w:proofErr w:type="spellEnd"/>
      <w:r w:rsidRPr="002C5554">
        <w:rPr>
          <w:rFonts w:asciiTheme="minorHAnsi" w:hAnsiTheme="minorHAnsi" w:cstheme="minorHAnsi"/>
          <w:b/>
          <w:bCs/>
          <w:kern w:val="1"/>
          <w:sz w:val="22"/>
          <w:szCs w:val="22"/>
          <w:lang w:eastAsia="ar-SA"/>
        </w:rPr>
        <w:t>.</w:t>
      </w:r>
    </w:p>
    <w:p w14:paraId="71F141E2" w14:textId="77777777" w:rsidR="000E508A" w:rsidRPr="002C5554" w:rsidRDefault="000E508A" w:rsidP="000E508A">
      <w:pPr>
        <w:spacing w:before="100"/>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Układanie instalacji elektrycznych i teletechnicznych: na głównych ciągach poziomych i pionowych należy wykorzystywać perforowane korytka kablowe lub, dla większych obciążeń drabinki kablowe. Ilość korytek należy dobierać stosownie do prze</w:t>
      </w:r>
      <w:r w:rsidRPr="002C5554">
        <w:rPr>
          <w:rFonts w:asciiTheme="minorHAnsi" w:hAnsiTheme="minorHAnsi" w:cstheme="minorHAnsi"/>
          <w:kern w:val="1"/>
          <w:sz w:val="22"/>
          <w:szCs w:val="22"/>
          <w:lang w:eastAsia="ar-SA"/>
        </w:rPr>
        <w:softHyphen/>
        <w:t>widywanych ilości przewodów. Dla instalacji teletechnicznych i p.poż. należy przewidzieć odrębne korytka układane obok lub ponad korytkami z przewodami elektrycznymi. Korytka należy układać w pomieszczeniach technicznych oraz w przestrzeniach nad stropem podwieszonym i wydzielonych szachtach na odcinkach pionowych i poziomych (muszą być wykonane drzwiczki rewizyjne w szachtach, sufitach i przestrzeniach instalacyjnych obudowanych płytą G-K lub podobną w celu umożliwienia wymiany i dobudowania dodatkowych instalacji elektrycznych.</w:t>
      </w:r>
    </w:p>
    <w:p w14:paraId="4F79692C" w14:textId="77777777" w:rsidR="000E508A" w:rsidRPr="002C5554" w:rsidRDefault="000E508A" w:rsidP="003966E3">
      <w:pPr>
        <w:spacing w:before="100"/>
        <w:ind w:firstLine="708"/>
        <w:rPr>
          <w:rFonts w:asciiTheme="minorHAnsi" w:hAnsiTheme="minorHAnsi" w:cstheme="minorHAnsi"/>
          <w:b/>
          <w:bCs/>
          <w:kern w:val="1"/>
          <w:sz w:val="22"/>
          <w:szCs w:val="22"/>
          <w:lang w:eastAsia="ar-SA"/>
        </w:rPr>
      </w:pPr>
      <w:r w:rsidRPr="002C5554">
        <w:rPr>
          <w:rFonts w:asciiTheme="minorHAnsi" w:hAnsiTheme="minorHAnsi" w:cstheme="minorHAnsi"/>
          <w:b/>
          <w:bCs/>
          <w:kern w:val="1"/>
          <w:sz w:val="22"/>
          <w:szCs w:val="22"/>
          <w:lang w:eastAsia="ar-SA"/>
        </w:rPr>
        <w:t>Oświetlenie podstawowe.</w:t>
      </w:r>
    </w:p>
    <w:p w14:paraId="7FC49060"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Oświetlenie podstawowe należy zrealizować za pomocą opraw </w:t>
      </w:r>
      <w:proofErr w:type="spellStart"/>
      <w:r w:rsidRPr="002C5554">
        <w:rPr>
          <w:rFonts w:asciiTheme="minorHAnsi" w:hAnsiTheme="minorHAnsi" w:cstheme="minorHAnsi"/>
          <w:kern w:val="1"/>
          <w:sz w:val="22"/>
          <w:szCs w:val="22"/>
          <w:lang w:eastAsia="ar-SA"/>
        </w:rPr>
        <w:t>ledowych</w:t>
      </w:r>
      <w:proofErr w:type="spellEnd"/>
      <w:r w:rsidRPr="002C5554">
        <w:rPr>
          <w:rFonts w:asciiTheme="minorHAnsi" w:hAnsiTheme="minorHAnsi" w:cstheme="minorHAnsi"/>
          <w:kern w:val="1"/>
          <w:sz w:val="22"/>
          <w:szCs w:val="22"/>
          <w:lang w:eastAsia="ar-SA"/>
        </w:rPr>
        <w:t xml:space="preserve"> wybranych przez Zamawiającego na etapie projektowania. Stosować oprawy </w:t>
      </w:r>
      <w:proofErr w:type="spellStart"/>
      <w:r w:rsidRPr="002C5554">
        <w:rPr>
          <w:rFonts w:asciiTheme="minorHAnsi" w:hAnsiTheme="minorHAnsi" w:cstheme="minorHAnsi"/>
          <w:kern w:val="1"/>
          <w:sz w:val="22"/>
          <w:szCs w:val="22"/>
          <w:lang w:eastAsia="ar-SA"/>
        </w:rPr>
        <w:t>nastropowe</w:t>
      </w:r>
      <w:proofErr w:type="spellEnd"/>
      <w:r w:rsidRPr="002C5554">
        <w:rPr>
          <w:rFonts w:asciiTheme="minorHAnsi" w:hAnsiTheme="minorHAnsi" w:cstheme="minorHAnsi"/>
          <w:kern w:val="1"/>
          <w:sz w:val="22"/>
          <w:szCs w:val="22"/>
          <w:lang w:eastAsia="ar-SA"/>
        </w:rPr>
        <w:t xml:space="preserve">, modułowe do stropów podwieszonych, naścienne w zależności od charakteru pomieszczenia i jego zabudowy. Stosować oprawy o właściwym dla danego pomieszczenia stopniu szczelności. Oprawy powinny być przystosowane do pracy przy stanowiskach komputerowych. Natężenie oświetlenia dla poszczególnych pomieszczeń przyjąć zgodnie z normami i wymaganiami poszczególnych stanowisk. Do dokumentacji odbiorowej należy załączyć pomiary oświetleniowe. </w:t>
      </w:r>
    </w:p>
    <w:p w14:paraId="32E3B973" w14:textId="77777777" w:rsidR="000E508A"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Instalacje wykonać jako wtynkową przewodami miedzianymi w układzie TN-S. Stosować osprzęt wtynkowy. Łączenia wykonywać wewnątrz puszek osprzętowych.</w:t>
      </w:r>
    </w:p>
    <w:p w14:paraId="654E2CF1" w14:textId="77777777" w:rsidR="005058CE" w:rsidRPr="002C5554" w:rsidRDefault="005058CE" w:rsidP="000E508A">
      <w:pPr>
        <w:spacing w:before="100"/>
        <w:ind w:left="709"/>
        <w:jc w:val="both"/>
        <w:rPr>
          <w:rFonts w:asciiTheme="minorHAnsi" w:hAnsiTheme="minorHAnsi" w:cstheme="minorHAnsi"/>
          <w:kern w:val="1"/>
          <w:sz w:val="22"/>
          <w:szCs w:val="22"/>
          <w:lang w:eastAsia="ar-SA"/>
        </w:rPr>
      </w:pPr>
    </w:p>
    <w:p w14:paraId="031F144A" w14:textId="77777777" w:rsidR="003966E3" w:rsidRPr="00AD2846" w:rsidRDefault="003966E3" w:rsidP="00AD2846">
      <w:pPr>
        <w:pStyle w:val="Akapitzlist"/>
        <w:numPr>
          <w:ilvl w:val="0"/>
          <w:numId w:val="52"/>
        </w:numPr>
        <w:spacing w:before="100"/>
        <w:jc w:val="both"/>
        <w:rPr>
          <w:rFonts w:asciiTheme="minorHAnsi" w:hAnsiTheme="minorHAnsi" w:cstheme="minorHAnsi"/>
          <w:b/>
          <w:kern w:val="1"/>
          <w:sz w:val="22"/>
          <w:szCs w:val="22"/>
          <w:lang w:eastAsia="ar-SA"/>
        </w:rPr>
      </w:pPr>
      <w:r w:rsidRPr="00AD2846">
        <w:rPr>
          <w:rFonts w:asciiTheme="minorHAnsi" w:hAnsiTheme="minorHAnsi" w:cstheme="minorHAnsi"/>
          <w:b/>
          <w:kern w:val="1"/>
          <w:sz w:val="22"/>
          <w:szCs w:val="22"/>
          <w:lang w:eastAsia="ar-SA"/>
        </w:rPr>
        <w:lastRenderedPageBreak/>
        <w:t>Iluminacja obiektu</w:t>
      </w:r>
    </w:p>
    <w:p w14:paraId="5A59FC3A" w14:textId="77777777" w:rsidR="003966E3" w:rsidRPr="002C5554" w:rsidRDefault="003966E3" w:rsidP="000E508A">
      <w:pPr>
        <w:spacing w:before="100"/>
        <w:ind w:left="709"/>
        <w:jc w:val="both"/>
        <w:rPr>
          <w:rFonts w:asciiTheme="minorHAnsi" w:hAnsiTheme="minorHAnsi" w:cstheme="minorHAnsi"/>
          <w:bCs/>
          <w:kern w:val="1"/>
          <w:sz w:val="22"/>
          <w:szCs w:val="22"/>
          <w:lang w:eastAsia="ar-SA"/>
        </w:rPr>
      </w:pPr>
      <w:r w:rsidRPr="002C5554">
        <w:rPr>
          <w:rFonts w:asciiTheme="minorHAnsi" w:hAnsiTheme="minorHAnsi" w:cstheme="minorHAnsi"/>
          <w:kern w:val="1"/>
          <w:sz w:val="22"/>
          <w:szCs w:val="22"/>
          <w:lang w:eastAsia="ar-SA"/>
        </w:rPr>
        <w:t>obiekt należy oświetlić zgodnie z dokumentacja projektową</w:t>
      </w:r>
      <w:r w:rsidR="00DF1BC5">
        <w:rPr>
          <w:rFonts w:asciiTheme="minorHAnsi" w:hAnsiTheme="minorHAnsi" w:cstheme="minorHAnsi"/>
          <w:kern w:val="1"/>
          <w:sz w:val="22"/>
          <w:szCs w:val="22"/>
          <w:lang w:eastAsia="ar-SA"/>
        </w:rPr>
        <w:t xml:space="preserve"> iluminacji</w:t>
      </w:r>
      <w:r w:rsidRPr="002C5554">
        <w:rPr>
          <w:rFonts w:asciiTheme="minorHAnsi" w:hAnsiTheme="minorHAnsi" w:cstheme="minorHAnsi"/>
          <w:kern w:val="1"/>
          <w:sz w:val="22"/>
          <w:szCs w:val="22"/>
          <w:lang w:eastAsia="ar-SA"/>
        </w:rPr>
        <w:t xml:space="preserve">  a w trakcie wykonywania –</w:t>
      </w:r>
      <w:r w:rsidR="00DF1BC5">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 xml:space="preserve">siłę natężenia i </w:t>
      </w:r>
      <w:r w:rsidR="00DF1BC5">
        <w:rPr>
          <w:rFonts w:asciiTheme="minorHAnsi" w:hAnsiTheme="minorHAnsi" w:cstheme="minorHAnsi"/>
          <w:kern w:val="1"/>
          <w:sz w:val="22"/>
          <w:szCs w:val="22"/>
          <w:lang w:eastAsia="ar-SA"/>
        </w:rPr>
        <w:t xml:space="preserve">zmianę </w:t>
      </w:r>
      <w:r w:rsidRPr="002C5554">
        <w:rPr>
          <w:rFonts w:asciiTheme="minorHAnsi" w:hAnsiTheme="minorHAnsi" w:cstheme="minorHAnsi"/>
          <w:kern w:val="1"/>
          <w:sz w:val="22"/>
          <w:szCs w:val="22"/>
          <w:lang w:eastAsia="ar-SA"/>
        </w:rPr>
        <w:t>kolor</w:t>
      </w:r>
      <w:r w:rsidR="00DF1BC5">
        <w:rPr>
          <w:rFonts w:asciiTheme="minorHAnsi" w:hAnsiTheme="minorHAnsi" w:cstheme="minorHAnsi"/>
          <w:kern w:val="1"/>
          <w:sz w:val="22"/>
          <w:szCs w:val="22"/>
          <w:lang w:eastAsia="ar-SA"/>
        </w:rPr>
        <w:t>u</w:t>
      </w:r>
      <w:r w:rsidRPr="002C5554">
        <w:rPr>
          <w:rFonts w:asciiTheme="minorHAnsi" w:hAnsiTheme="minorHAnsi" w:cstheme="minorHAnsi"/>
          <w:kern w:val="1"/>
          <w:sz w:val="22"/>
          <w:szCs w:val="22"/>
          <w:lang w:eastAsia="ar-SA"/>
        </w:rPr>
        <w:t xml:space="preserve"> światła.</w:t>
      </w:r>
      <w:r w:rsidR="00DF1BC5">
        <w:rPr>
          <w:rFonts w:asciiTheme="minorHAnsi" w:hAnsiTheme="minorHAnsi" w:cstheme="minorHAnsi"/>
          <w:kern w:val="1"/>
          <w:sz w:val="22"/>
          <w:szCs w:val="22"/>
          <w:lang w:eastAsia="ar-SA"/>
        </w:rPr>
        <w:t xml:space="preserve"> Siła natężenia oświetlenia – do regulacji. Wskazana jest wizja lokalna z użyciem zaprojektowanych lamp iluminacyjnych w celu ostatecznej akceptacji iluminacji obiektu.</w:t>
      </w:r>
    </w:p>
    <w:p w14:paraId="492E1065" w14:textId="77777777" w:rsidR="000E508A" w:rsidRPr="00AD2846" w:rsidRDefault="000E508A" w:rsidP="00AD2846">
      <w:pPr>
        <w:pStyle w:val="Akapitzlist"/>
        <w:numPr>
          <w:ilvl w:val="0"/>
          <w:numId w:val="52"/>
        </w:numPr>
        <w:spacing w:before="100"/>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t xml:space="preserve">Oświetlenie administracyjne nocne. </w:t>
      </w:r>
    </w:p>
    <w:p w14:paraId="0737BC93" w14:textId="77777777" w:rsidR="000E508A" w:rsidRPr="002C5554" w:rsidRDefault="000E508A" w:rsidP="000E508A">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Na zewnątrz budynku należy wykonać oświetlenie informujące o numerze administracyjnym budynku, podświetlić napisy z nazwą obiektu i tablicami informacyjnymi oraz wszelkie urządzenia wymagające oświetlenia w nocy lub doprowadzenie zasilania.</w:t>
      </w:r>
    </w:p>
    <w:p w14:paraId="004A0AA1" w14:textId="77777777" w:rsidR="00DF1BC5" w:rsidRPr="00DF1BC5" w:rsidRDefault="000E508A" w:rsidP="00C3769F">
      <w:pPr>
        <w:spacing w:before="100"/>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Dodatkowo należy przewidzieć system gniazd i wypustów na budynku, do uzgodnienia z Zamawiającym na etap</w:t>
      </w:r>
      <w:r w:rsidR="00DF1BC5">
        <w:rPr>
          <w:rFonts w:asciiTheme="minorHAnsi" w:hAnsiTheme="minorHAnsi" w:cstheme="minorHAnsi"/>
          <w:kern w:val="1"/>
          <w:sz w:val="22"/>
          <w:szCs w:val="22"/>
          <w:lang w:eastAsia="ar-SA"/>
        </w:rPr>
        <w:t xml:space="preserve">ie opracowywania dokumentacji. </w:t>
      </w:r>
    </w:p>
    <w:p w14:paraId="338670F2" w14:textId="77777777" w:rsidR="000E508A" w:rsidRPr="00AD2846" w:rsidRDefault="000E508A" w:rsidP="00AD2846">
      <w:pPr>
        <w:pStyle w:val="Akapitzlist"/>
        <w:numPr>
          <w:ilvl w:val="0"/>
          <w:numId w:val="52"/>
        </w:numPr>
        <w:spacing w:before="100"/>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t>Oświetlenie awaryjne.</w:t>
      </w:r>
    </w:p>
    <w:p w14:paraId="47A7BF12" w14:textId="77777777" w:rsidR="000E508A" w:rsidRPr="002C5554" w:rsidRDefault="000E508A" w:rsidP="000E508A">
      <w:pPr>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W budynku na drogach komunikacyjnych oraz w innych, uzasadnionych ze względu na bezpieczeństwo ludzi, miejscach należy zastosować awaryjne oświetlenie ewakuacyjne i kierunkowe. W instalacjach oświetlenia ewakuacyjnego i kierunkowego stosować oprawy z własnym modułem awaryjnym 3h wyposażonym w </w:t>
      </w:r>
      <w:proofErr w:type="spellStart"/>
      <w:r w:rsidRPr="002C5554">
        <w:rPr>
          <w:rFonts w:asciiTheme="minorHAnsi" w:hAnsiTheme="minorHAnsi" w:cstheme="minorHAnsi"/>
          <w:kern w:val="1"/>
          <w:sz w:val="22"/>
          <w:szCs w:val="22"/>
          <w:lang w:eastAsia="ar-SA"/>
        </w:rPr>
        <w:t>autotest</w:t>
      </w:r>
      <w:proofErr w:type="spellEnd"/>
      <w:r w:rsidRPr="002C5554">
        <w:rPr>
          <w:rFonts w:asciiTheme="minorHAnsi" w:hAnsiTheme="minorHAnsi" w:cstheme="minorHAnsi"/>
          <w:kern w:val="1"/>
          <w:sz w:val="22"/>
          <w:szCs w:val="22"/>
          <w:lang w:eastAsia="ar-SA"/>
        </w:rPr>
        <w:t>. Obwody oświetlenia awaryjnego prowadzić z dodatkowymi żyłami zasilania ładowania baterii akumulatorowej modułu. Stosować przewody miedziane.</w:t>
      </w:r>
    </w:p>
    <w:p w14:paraId="0959DE86" w14:textId="77777777" w:rsidR="000E508A" w:rsidRPr="002C5554" w:rsidRDefault="000E508A" w:rsidP="000E508A">
      <w:pPr>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Dodatkowo należy wykonać odpowiednie oświetlenie bezpieczeństwa gwarantujące, po zaniku głównego zasilania, bezpieczne zakończenie prac przy stanowiskach biurowych, w pomieszczeniach technicznych i magazynowych oraz biurowo-socjalnych i innych. Należy stosować oprawy z modułem zasilania awaryjnego 3-godzinnym wyposażonym w </w:t>
      </w:r>
      <w:proofErr w:type="spellStart"/>
      <w:r w:rsidRPr="002C5554">
        <w:rPr>
          <w:rFonts w:asciiTheme="minorHAnsi" w:hAnsiTheme="minorHAnsi" w:cstheme="minorHAnsi"/>
          <w:kern w:val="1"/>
          <w:sz w:val="22"/>
          <w:szCs w:val="22"/>
          <w:lang w:eastAsia="ar-SA"/>
        </w:rPr>
        <w:t>autotest</w:t>
      </w:r>
      <w:proofErr w:type="spellEnd"/>
      <w:r w:rsidRPr="002C5554">
        <w:rPr>
          <w:rFonts w:asciiTheme="minorHAnsi" w:hAnsiTheme="minorHAnsi" w:cstheme="minorHAnsi"/>
          <w:kern w:val="1"/>
          <w:sz w:val="22"/>
          <w:szCs w:val="22"/>
          <w:lang w:eastAsia="ar-SA"/>
        </w:rPr>
        <w:t xml:space="preserve"> i systemem ciągłej kontroli stanu technicznego urządzeń.</w:t>
      </w:r>
    </w:p>
    <w:p w14:paraId="57BA6B02" w14:textId="77777777" w:rsidR="000E508A" w:rsidRPr="002C5554" w:rsidRDefault="000E508A" w:rsidP="000E508A">
      <w:pPr>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Dla całości oświetlenia awaryjnego należy przyjąć jeden system umożliwiający ciągłą kontrolę stanu technicznego tej instalacji i wymienność elementów.</w:t>
      </w:r>
    </w:p>
    <w:p w14:paraId="25A80BA3" w14:textId="77777777" w:rsidR="000E508A" w:rsidRPr="00AD2846" w:rsidRDefault="000E508A" w:rsidP="00AD2846">
      <w:pPr>
        <w:pStyle w:val="Akapitzlist"/>
        <w:numPr>
          <w:ilvl w:val="0"/>
          <w:numId w:val="52"/>
        </w:numPr>
        <w:spacing w:before="100"/>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t>Obwody gniazd wtyczkowych ogólnego przeznaczenia.</w:t>
      </w:r>
    </w:p>
    <w:p w14:paraId="3AD332DF" w14:textId="77777777" w:rsidR="000E508A" w:rsidRPr="002C5554" w:rsidRDefault="000E508A" w:rsidP="000E508A">
      <w:pPr>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We wszystkich pomieszczeniach należy wykonać osobne obwody gniazd wtyczkowych ogólnego przeznaczenia po jednym do każdego PEL. Obwody wyprowadzać z tablic piętrowych, z odrę</w:t>
      </w:r>
      <w:r w:rsidRPr="002C5554">
        <w:rPr>
          <w:rFonts w:asciiTheme="minorHAnsi" w:hAnsiTheme="minorHAnsi" w:cstheme="minorHAnsi"/>
          <w:kern w:val="1"/>
          <w:sz w:val="22"/>
          <w:szCs w:val="22"/>
          <w:lang w:eastAsia="ar-SA"/>
        </w:rPr>
        <w:softHyphen/>
        <w:t xml:space="preserve">bnych sekcji i zabezpieczać wyłącznikami różnicowoprądowymi. Stosować przewody miedziane. Przewody prowadzić między gniazdami bez stosowania puszek pośrednich. Poszczególne gniazda muszą być opisane w sposób umożliwiający jednoznaczną identyfikację obwodów we właściwych tablicach piętrowych. </w:t>
      </w:r>
    </w:p>
    <w:p w14:paraId="535379DD" w14:textId="77777777" w:rsidR="000E508A" w:rsidRPr="002C5554" w:rsidRDefault="000E508A" w:rsidP="000E508A">
      <w:pPr>
        <w:ind w:left="709"/>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W każdym pomieszczeniu wykonać minimum jedno gniazdo techniczne podwójne dla serwisu sprzątającego, dla którego należy wykonać osobny obwód zasilania odseparowany od pozostałych instalacji 230V w pomieszczeniu - proponowana lokalizacja gniazda przy wyjściu z każdego pomieszczenia.</w:t>
      </w:r>
    </w:p>
    <w:p w14:paraId="4476FFDB" w14:textId="77777777" w:rsidR="000E508A" w:rsidRPr="00AD2846" w:rsidRDefault="000E508A" w:rsidP="00AD2846">
      <w:pPr>
        <w:pStyle w:val="Akapitzlist"/>
        <w:numPr>
          <w:ilvl w:val="0"/>
          <w:numId w:val="52"/>
        </w:numPr>
        <w:spacing w:before="100"/>
        <w:rPr>
          <w:rFonts w:asciiTheme="minorHAnsi" w:hAnsiTheme="minorHAnsi" w:cstheme="minorHAnsi"/>
          <w:b/>
          <w:bCs/>
          <w:kern w:val="1"/>
          <w:sz w:val="22"/>
          <w:szCs w:val="22"/>
          <w:lang w:eastAsia="ar-SA"/>
        </w:rPr>
      </w:pPr>
      <w:r w:rsidRPr="00AD2846">
        <w:rPr>
          <w:rFonts w:asciiTheme="minorHAnsi" w:hAnsiTheme="minorHAnsi" w:cstheme="minorHAnsi"/>
          <w:b/>
          <w:bCs/>
          <w:kern w:val="1"/>
          <w:sz w:val="22"/>
          <w:szCs w:val="22"/>
          <w:lang w:eastAsia="ar-SA"/>
        </w:rPr>
        <w:t>Instalacje specjalistyczne.</w:t>
      </w:r>
    </w:p>
    <w:p w14:paraId="244255F8" w14:textId="77777777" w:rsidR="000E508A" w:rsidRPr="00AD2846" w:rsidRDefault="000E508A" w:rsidP="00AD2846">
      <w:pPr>
        <w:spacing w:before="100"/>
        <w:ind w:left="708"/>
        <w:rPr>
          <w:rFonts w:asciiTheme="minorHAnsi" w:hAnsiTheme="minorHAnsi" w:cstheme="minorHAnsi"/>
          <w:kern w:val="1"/>
          <w:sz w:val="22"/>
          <w:szCs w:val="22"/>
          <w:lang w:eastAsia="ar-SA"/>
        </w:rPr>
      </w:pPr>
      <w:r w:rsidRPr="00AD2846">
        <w:rPr>
          <w:rFonts w:asciiTheme="minorHAnsi" w:hAnsiTheme="minorHAnsi" w:cstheme="minorHAnsi"/>
          <w:b/>
          <w:bCs/>
          <w:kern w:val="1"/>
          <w:sz w:val="22"/>
          <w:szCs w:val="22"/>
          <w:lang w:eastAsia="ar-SA"/>
        </w:rPr>
        <w:t>Sieć dedykowana dla okablowania strukturalnego.</w:t>
      </w:r>
    </w:p>
    <w:p w14:paraId="1FE8C3AB" w14:textId="77777777" w:rsidR="000E508A" w:rsidRPr="002C5554" w:rsidRDefault="000E508A" w:rsidP="000E508A">
      <w:pPr>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W budynku należy wykonać wydzielone obwody zasilania gniazd wtyczkowych dedykowanych dla okablowania strukturalnego. Dla każdego stanowiska komputerowego PEL należy przewidzieć zestaw minimum: 2 gniazda RJ-45 sieci strukturalnej, 2 gniazda DATA 230V i jedno gniazdo zasilania ogólnego. Lokalizację stanowisk komputerowych i gniazd, należy nawiązać do zagospodarowania poszczególnych pomieszczeń w uzgodnieniu z Zamawiającym, dodatkowo w korytarzu na każdym piętrze przewidzieć co najmniej jeden PEL. Przewidzieć dodatkowe dwa  gniazda zasilania ogólnego na korytarzach każdego piętra a ich lokalizację uzgodnić również z Zamawiającym. Dodatkowo sumarycznie 8 gniazd (po 2szt. RJ-45 na potrzeby </w:t>
      </w:r>
      <w:proofErr w:type="spellStart"/>
      <w:r w:rsidRPr="002C5554">
        <w:rPr>
          <w:rFonts w:asciiTheme="minorHAnsi" w:hAnsiTheme="minorHAnsi" w:cstheme="minorHAnsi"/>
          <w:kern w:val="1"/>
          <w:sz w:val="22"/>
          <w:szCs w:val="22"/>
          <w:lang w:eastAsia="ar-SA"/>
        </w:rPr>
        <w:t>wi-fi</w:t>
      </w:r>
      <w:proofErr w:type="spellEnd"/>
      <w:r w:rsidRPr="002C5554">
        <w:rPr>
          <w:rFonts w:asciiTheme="minorHAnsi" w:hAnsiTheme="minorHAnsi" w:cstheme="minorHAnsi"/>
          <w:kern w:val="1"/>
          <w:sz w:val="22"/>
          <w:szCs w:val="22"/>
          <w:lang w:eastAsia="ar-SA"/>
        </w:rPr>
        <w:t xml:space="preserve">  na każdym piętrze  ( zbiegające się do pomieszczenia 200) oraz zapasowe 4 gniazda na inne urządzenia np. tablice multimedialne. Rozmieszczenie wszystkich punktów do ustalenia  i akceptacji Zamawiającego.</w:t>
      </w:r>
    </w:p>
    <w:p w14:paraId="3FA72FEB" w14:textId="77777777" w:rsidR="000E508A" w:rsidRPr="002C5554" w:rsidRDefault="00203CC0" w:rsidP="001A57F8">
      <w:pPr>
        <w:ind w:left="709"/>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lastRenderedPageBreak/>
        <w:t>Wymaga pr</w:t>
      </w:r>
      <w:r w:rsidR="001A57F8">
        <w:rPr>
          <w:rFonts w:asciiTheme="minorHAnsi" w:hAnsiTheme="minorHAnsi" w:cstheme="minorHAnsi"/>
          <w:kern w:val="1"/>
          <w:sz w:val="22"/>
          <w:szCs w:val="22"/>
          <w:lang w:eastAsia="ar-SA"/>
        </w:rPr>
        <w:t>ojekt akceptacji Zamawiającego.</w:t>
      </w:r>
    </w:p>
    <w:p w14:paraId="0BE61813" w14:textId="77777777" w:rsidR="000E508A" w:rsidRPr="002C5554" w:rsidRDefault="000E508A" w:rsidP="006D6242">
      <w:pPr>
        <w:spacing w:before="100"/>
        <w:ind w:firstLine="708"/>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t>Okablowanie strukturalne.</w:t>
      </w:r>
    </w:p>
    <w:p w14:paraId="1536523E" w14:textId="77777777" w:rsidR="000E508A" w:rsidRPr="002C5554" w:rsidRDefault="000E508A" w:rsidP="006D6242">
      <w:pPr>
        <w:widowControl w:val="0"/>
        <w:suppressAutoHyphens/>
        <w:ind w:left="705"/>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Dla całego budynku, zakłada się budowę jednolitego, uniwersalnego systemu okablowania strukturalnego umożliwiającego transmisję danych. </w:t>
      </w:r>
      <w:r w:rsidR="006D6242" w:rsidRPr="002C5554">
        <w:rPr>
          <w:rFonts w:asciiTheme="minorHAnsi" w:eastAsia="Lucida Sans Unicode" w:hAnsiTheme="minorHAnsi" w:cstheme="minorHAnsi"/>
          <w:kern w:val="1"/>
          <w:sz w:val="22"/>
          <w:szCs w:val="22"/>
          <w:lang w:eastAsia="hi-IN" w:bidi="hi-IN"/>
        </w:rPr>
        <w:t xml:space="preserve">Usytuowanie pomieszczeń serwerowni, </w:t>
      </w:r>
      <w:r w:rsidR="006D6242" w:rsidRPr="002C5554">
        <w:rPr>
          <w:rFonts w:asciiTheme="minorHAnsi" w:eastAsia="Arial" w:hAnsiTheme="minorHAnsi" w:cstheme="minorHAnsi"/>
          <w:kern w:val="1"/>
          <w:sz w:val="22"/>
          <w:szCs w:val="22"/>
          <w:lang w:eastAsia="hi-IN" w:bidi="hi-IN"/>
        </w:rPr>
        <w:t>pomieszczeń</w:t>
      </w:r>
      <w:r w:rsidRPr="002C5554">
        <w:rPr>
          <w:rFonts w:asciiTheme="minorHAnsi" w:eastAsia="Arial" w:hAnsiTheme="minorHAnsi" w:cstheme="minorHAnsi"/>
          <w:kern w:val="1"/>
          <w:sz w:val="22"/>
          <w:szCs w:val="22"/>
          <w:lang w:eastAsia="hi-IN" w:bidi="hi-IN"/>
        </w:rPr>
        <w:t xml:space="preserve"> technologiczn</w:t>
      </w:r>
      <w:r w:rsidR="006D6242" w:rsidRPr="002C5554">
        <w:rPr>
          <w:rFonts w:asciiTheme="minorHAnsi" w:eastAsia="Arial" w:hAnsiTheme="minorHAnsi" w:cstheme="minorHAnsi"/>
          <w:kern w:val="1"/>
          <w:sz w:val="22"/>
          <w:szCs w:val="22"/>
          <w:lang w:eastAsia="hi-IN" w:bidi="hi-IN"/>
        </w:rPr>
        <w:t>ych</w:t>
      </w:r>
      <w:r w:rsidRPr="002C5554">
        <w:rPr>
          <w:rFonts w:asciiTheme="minorHAnsi" w:eastAsia="Arial" w:hAnsiTheme="minorHAnsi" w:cstheme="minorHAnsi"/>
          <w:kern w:val="1"/>
          <w:sz w:val="22"/>
          <w:szCs w:val="22"/>
          <w:lang w:eastAsia="hi-IN" w:bidi="hi-IN"/>
        </w:rPr>
        <w:t xml:space="preserve"> uzbrojon</w:t>
      </w:r>
      <w:r w:rsidR="006D6242" w:rsidRPr="002C5554">
        <w:rPr>
          <w:rFonts w:asciiTheme="minorHAnsi" w:eastAsia="Arial" w:hAnsiTheme="minorHAnsi" w:cstheme="minorHAnsi"/>
          <w:kern w:val="1"/>
          <w:sz w:val="22"/>
          <w:szCs w:val="22"/>
          <w:lang w:eastAsia="hi-IN" w:bidi="hi-IN"/>
        </w:rPr>
        <w:t>ych</w:t>
      </w:r>
      <w:r w:rsidRPr="002C5554">
        <w:rPr>
          <w:rFonts w:asciiTheme="minorHAnsi" w:eastAsia="Arial" w:hAnsiTheme="minorHAnsi" w:cstheme="minorHAnsi"/>
          <w:kern w:val="1"/>
          <w:sz w:val="22"/>
          <w:szCs w:val="22"/>
          <w:lang w:eastAsia="hi-IN" w:bidi="hi-IN"/>
        </w:rPr>
        <w:t xml:space="preserve"> w szafy rakowe, rozdzielnice elektryczne i UPS - podlega każdorazowo uzgodnieniu z Zamawiającym na etapie wykonywania dokumentacji projektowej i wykonania.</w:t>
      </w:r>
    </w:p>
    <w:p w14:paraId="5FFDD6FC" w14:textId="77777777" w:rsidR="000E508A" w:rsidRPr="002C5554" w:rsidRDefault="000E508A" w:rsidP="006D6242">
      <w:pPr>
        <w:widowControl w:val="0"/>
        <w:suppressAutoHyphens/>
        <w:ind w:left="705"/>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Okablowanie strukturalne będzie wchodziło w skład istniejącego systemu</w:t>
      </w:r>
      <w:r w:rsidR="006D6242" w:rsidRPr="002C5554">
        <w:rPr>
          <w:rFonts w:asciiTheme="minorHAnsi" w:eastAsia="Lucida Sans Unicode" w:hAnsiTheme="minorHAnsi" w:cstheme="minorHAnsi"/>
          <w:kern w:val="1"/>
          <w:sz w:val="22"/>
          <w:szCs w:val="22"/>
          <w:lang w:eastAsia="hi-IN" w:bidi="hi-IN"/>
        </w:rPr>
        <w:t xml:space="preserve"> Zamawiającego. </w:t>
      </w:r>
      <w:r w:rsidRPr="002C5554">
        <w:rPr>
          <w:rFonts w:asciiTheme="minorHAnsi" w:eastAsia="Lucida Sans Unicode" w:hAnsiTheme="minorHAnsi" w:cstheme="minorHAnsi"/>
          <w:kern w:val="1"/>
          <w:sz w:val="22"/>
          <w:szCs w:val="22"/>
          <w:lang w:eastAsia="hi-IN" w:bidi="hi-IN"/>
        </w:rPr>
        <w:t xml:space="preserve">Wymagane będą pomiary potwierdzające kategorię sieci zarówno w opcji Channel jak i Permanent Link. </w:t>
      </w:r>
    </w:p>
    <w:p w14:paraId="282D5FCF" w14:textId="77777777" w:rsidR="000E508A" w:rsidRPr="002C5554" w:rsidRDefault="000E508A" w:rsidP="001A57F8">
      <w:pPr>
        <w:widowControl w:val="0"/>
        <w:suppressAutoHyphens/>
        <w:ind w:left="705"/>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Okablowanie w zakresie pojedynczych komponentów jak i całego łącza, musi zapewnić parametry minimum kategorii 6A z możliwością transmisji danych z szybkością 10Gbps.</w:t>
      </w:r>
    </w:p>
    <w:p w14:paraId="6FC14F01"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Wymaga się, aby w kablu zastosowano tzw. separator czyli dielektryczny elementem rozdzielający pary w kablu. Takie rozwiązanie poprawia parametry przesłuchowe (NEXT, ACR, FEXT) oraz wzmacnia kabel mechanicznie ułatwiając jego instalację oraz zmniejszając liczbę wadliwych torów w instalacji. </w:t>
      </w:r>
    </w:p>
    <w:p w14:paraId="6600CC27"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Kabel należy dostarczać na szpulach w odcinkach 500m. Kabel konfekcjonowany na szpulach jest w dużo mniejszym stopniu podatny na uszkodzenia podczas instalacji oraz pozwala na bardziej efektywne wykorzystanie odcinka kabla przy krótkich odcinków roboczych. Poza szachtami, korytami i drabinkami, okablowanie prowadzić podtynkowo lub w ściankach GK zabezpieczając dedykowanymi </w:t>
      </w:r>
      <w:proofErr w:type="spellStart"/>
      <w:r w:rsidRPr="002C5554">
        <w:rPr>
          <w:rFonts w:asciiTheme="minorHAnsi" w:eastAsia="Lucida Sans Unicode" w:hAnsiTheme="minorHAnsi" w:cstheme="minorHAnsi"/>
          <w:kern w:val="1"/>
          <w:sz w:val="22"/>
          <w:szCs w:val="22"/>
          <w:lang w:eastAsia="hi-IN" w:bidi="hi-IN"/>
        </w:rPr>
        <w:t>peszlami</w:t>
      </w:r>
      <w:proofErr w:type="spellEnd"/>
      <w:r w:rsidRPr="002C5554">
        <w:rPr>
          <w:rFonts w:asciiTheme="minorHAnsi" w:eastAsia="Lucida Sans Unicode" w:hAnsiTheme="minorHAnsi" w:cstheme="minorHAnsi"/>
          <w:kern w:val="1"/>
          <w:sz w:val="22"/>
          <w:szCs w:val="22"/>
          <w:lang w:eastAsia="hi-IN" w:bidi="hi-IN"/>
        </w:rPr>
        <w:t xml:space="preserve"> i umieszczając w przygotowanych bruzdach w sposób wykluczający naprężenia i uszkodzenia okablowania. Nie dopuszczalnie jest sztukowanie i łączenie okablowania strukturalnego.</w:t>
      </w:r>
    </w:p>
    <w:p w14:paraId="47A4D87F"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Projekt rozkładu punktów elektryczno-logicznych PEL w budynku należy nawiązać do zagospodarowania poszczególnych pomieszczeń. Oszacowanie liczby punktów elektryczno-logicznych w poszczególnych pomieszczeniach powinno być zaprojektowane z nadmiarem i za</w:t>
      </w:r>
      <w:r w:rsidR="006D6242" w:rsidRPr="002C5554">
        <w:rPr>
          <w:rFonts w:asciiTheme="minorHAnsi" w:eastAsia="Lucida Sans Unicode" w:hAnsiTheme="minorHAnsi" w:cstheme="minorHAnsi"/>
          <w:kern w:val="1"/>
          <w:sz w:val="22"/>
          <w:szCs w:val="22"/>
          <w:lang w:eastAsia="hi-IN" w:bidi="hi-IN"/>
        </w:rPr>
        <w:t xml:space="preserve">akceptowane przez Zamawiającego na etapie dokumentacji projektowej. </w:t>
      </w:r>
      <w:r w:rsidRPr="002C5554">
        <w:rPr>
          <w:rFonts w:asciiTheme="minorHAnsi" w:eastAsia="Lucida Sans Unicode" w:hAnsiTheme="minorHAnsi" w:cstheme="minorHAnsi"/>
          <w:kern w:val="1"/>
          <w:sz w:val="22"/>
          <w:szCs w:val="22"/>
          <w:lang w:eastAsia="hi-IN" w:bidi="hi-IN"/>
        </w:rPr>
        <w:t>Projekt powinien przewidywać instalowanie gniazd abonenckich wykonanych w standardzie 45x45. Zakończenia i numeracje  gniazd należy ustalić z Zamawiającym.</w:t>
      </w:r>
    </w:p>
    <w:p w14:paraId="1A12624C"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Gniazda w pomieszczeniach należy montować podtynkowo lub w działowych ścianach kartonowo </w:t>
      </w:r>
      <w:r w:rsidR="006D6242" w:rsidRPr="002C5554">
        <w:rPr>
          <w:rFonts w:asciiTheme="minorHAnsi" w:eastAsia="Lucida Sans Unicode" w:hAnsiTheme="minorHAnsi" w:cstheme="minorHAnsi"/>
          <w:kern w:val="1"/>
          <w:sz w:val="22"/>
          <w:szCs w:val="22"/>
          <w:lang w:eastAsia="hi-IN" w:bidi="hi-IN"/>
        </w:rPr>
        <w:t>–</w:t>
      </w:r>
      <w:r w:rsidRPr="002C5554">
        <w:rPr>
          <w:rFonts w:asciiTheme="minorHAnsi" w:eastAsia="Lucida Sans Unicode" w:hAnsiTheme="minorHAnsi" w:cstheme="minorHAnsi"/>
          <w:kern w:val="1"/>
          <w:sz w:val="22"/>
          <w:szCs w:val="22"/>
          <w:lang w:eastAsia="hi-IN" w:bidi="hi-IN"/>
        </w:rPr>
        <w:t xml:space="preserve"> gipsowych</w:t>
      </w:r>
      <w:r w:rsidR="006D6242" w:rsidRPr="002C5554">
        <w:rPr>
          <w:rFonts w:asciiTheme="minorHAnsi" w:eastAsia="Lucida Sans Unicode" w:hAnsiTheme="minorHAnsi" w:cstheme="minorHAnsi"/>
          <w:kern w:val="1"/>
          <w:sz w:val="22"/>
          <w:szCs w:val="22"/>
          <w:lang w:eastAsia="hi-IN" w:bidi="hi-IN"/>
        </w:rPr>
        <w:t xml:space="preserve"> lub w podłodze</w:t>
      </w:r>
      <w:r w:rsidRPr="002C5554">
        <w:rPr>
          <w:rFonts w:asciiTheme="minorHAnsi" w:eastAsia="Lucida Sans Unicode" w:hAnsiTheme="minorHAnsi" w:cstheme="minorHAnsi"/>
          <w:kern w:val="1"/>
          <w:sz w:val="22"/>
          <w:szCs w:val="22"/>
          <w:lang w:eastAsia="hi-IN" w:bidi="hi-IN"/>
        </w:rPr>
        <w:t xml:space="preserve">. Zamawiający na etapie projektu określi w których pomieszczeniach należy zainstalować PEL w kasetach podłogowych. Podejścia do kaset należy zrealizować przy pomocy odpowiedniego orurowania. Gniazda do obsługi Access </w:t>
      </w:r>
      <w:proofErr w:type="spellStart"/>
      <w:r w:rsidRPr="002C5554">
        <w:rPr>
          <w:rFonts w:asciiTheme="minorHAnsi" w:eastAsia="Lucida Sans Unicode" w:hAnsiTheme="minorHAnsi" w:cstheme="minorHAnsi"/>
          <w:kern w:val="1"/>
          <w:sz w:val="22"/>
          <w:szCs w:val="22"/>
          <w:lang w:eastAsia="hi-IN" w:bidi="hi-IN"/>
        </w:rPr>
        <w:t>Point’ów</w:t>
      </w:r>
      <w:proofErr w:type="spellEnd"/>
      <w:r w:rsidRPr="002C5554">
        <w:rPr>
          <w:rFonts w:asciiTheme="minorHAnsi" w:eastAsia="Lucida Sans Unicode" w:hAnsiTheme="minorHAnsi" w:cstheme="minorHAnsi"/>
          <w:kern w:val="1"/>
          <w:sz w:val="22"/>
          <w:szCs w:val="22"/>
          <w:lang w:eastAsia="hi-IN" w:bidi="hi-IN"/>
        </w:rPr>
        <w:t xml:space="preserve">, ekranów LCD, kamer CCTV znajdujących się wewnątrz obiektu należy montować natynkowo, nad sufitem podwieszanym lub uzgodnić z Zamawiającym inne rozwiązania. </w:t>
      </w:r>
    </w:p>
    <w:p w14:paraId="4E51AF23"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Kable należy zakończyć na panelach kategorii 6A. Zalecane jest aby panel posiadał 24 porty i wysokość 1U.</w:t>
      </w:r>
    </w:p>
    <w:p w14:paraId="2EB8AE07"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System należy zaprojektować na bazie urządzeń i elementów, pochodzących od renomowanych producentów. Elementy pasywne wchodzące w skład toru transmisyjnego (w szczególności panele krosowe, kable, gniazda), muszą pochodzić z kompletnej oferty jednego producenta i będą umożliwiać uzyskanie dla systemu certyfikatu oraz 25-letniej gwarancji producenta i ma ona obejmować wszystkie elementy toru sieci. </w:t>
      </w:r>
    </w:p>
    <w:p w14:paraId="7DF913FD"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Wszystkie elementy pasywne składające się na okablowanie strukturalne muszą być oznaczone nazwą lub znakiem firmowym, tego samego producenta okablowania i pochodzić z jednolitej oferty reprezentującej kompletny system. Nie dopuszcza się instalowania w torze transmisyjnym elementów pochodzących od różnych producentów w szczególności dotyczy to kabli transmisyjnych.</w:t>
      </w:r>
    </w:p>
    <w:p w14:paraId="5780BBC2" w14:textId="77777777" w:rsidR="000E508A" w:rsidRPr="002C5554" w:rsidRDefault="000E508A" w:rsidP="000E508A">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Producent okablowania strukturalnego musi posiadać w ofercie system zarządzania połączeniami w warstwie fizycznej PLM (ang. </w:t>
      </w:r>
      <w:proofErr w:type="spellStart"/>
      <w:r w:rsidRPr="002C5554">
        <w:rPr>
          <w:rFonts w:asciiTheme="minorHAnsi" w:eastAsia="Lucida Sans Unicode" w:hAnsiTheme="minorHAnsi" w:cstheme="minorHAnsi"/>
          <w:kern w:val="1"/>
          <w:sz w:val="22"/>
          <w:szCs w:val="22"/>
          <w:lang w:eastAsia="hi-IN" w:bidi="hi-IN"/>
        </w:rPr>
        <w:t>Phisycal</w:t>
      </w:r>
      <w:proofErr w:type="spellEnd"/>
      <w:r w:rsidRPr="002C5554">
        <w:rPr>
          <w:rFonts w:asciiTheme="minorHAnsi" w:eastAsia="Lucida Sans Unicode" w:hAnsiTheme="minorHAnsi" w:cstheme="minorHAnsi"/>
          <w:kern w:val="1"/>
          <w:sz w:val="22"/>
          <w:szCs w:val="22"/>
          <w:lang w:eastAsia="hi-IN" w:bidi="hi-IN"/>
        </w:rPr>
        <w:t xml:space="preserve"> </w:t>
      </w:r>
      <w:proofErr w:type="spellStart"/>
      <w:r w:rsidRPr="002C5554">
        <w:rPr>
          <w:rFonts w:asciiTheme="minorHAnsi" w:eastAsia="Lucida Sans Unicode" w:hAnsiTheme="minorHAnsi" w:cstheme="minorHAnsi"/>
          <w:kern w:val="1"/>
          <w:sz w:val="22"/>
          <w:szCs w:val="22"/>
          <w:lang w:eastAsia="hi-IN" w:bidi="hi-IN"/>
        </w:rPr>
        <w:t>Layer</w:t>
      </w:r>
      <w:proofErr w:type="spellEnd"/>
      <w:r w:rsidRPr="002C5554">
        <w:rPr>
          <w:rFonts w:asciiTheme="minorHAnsi" w:eastAsia="Lucida Sans Unicode" w:hAnsiTheme="minorHAnsi" w:cstheme="minorHAnsi"/>
          <w:kern w:val="1"/>
          <w:sz w:val="22"/>
          <w:szCs w:val="22"/>
          <w:lang w:eastAsia="hi-IN" w:bidi="hi-IN"/>
        </w:rPr>
        <w:t xml:space="preserve"> Management). </w:t>
      </w:r>
    </w:p>
    <w:p w14:paraId="00AFDC38" w14:textId="77777777" w:rsidR="000E508A" w:rsidRPr="002C5554" w:rsidRDefault="000E508A" w:rsidP="000E508A">
      <w:pPr>
        <w:widowControl w:val="0"/>
        <w:suppressAutoHyphens/>
        <w:jc w:val="both"/>
        <w:rPr>
          <w:rFonts w:asciiTheme="minorHAnsi" w:eastAsia="Lucida Sans Unicode" w:hAnsiTheme="minorHAnsi" w:cstheme="minorHAnsi"/>
          <w:b/>
          <w:kern w:val="1"/>
          <w:sz w:val="22"/>
          <w:szCs w:val="22"/>
          <w:lang w:eastAsia="hi-IN" w:bidi="hi-IN"/>
        </w:rPr>
      </w:pPr>
      <w:r w:rsidRPr="002C5554">
        <w:rPr>
          <w:rFonts w:asciiTheme="minorHAnsi" w:eastAsia="Lucida Sans Unicode" w:hAnsiTheme="minorHAnsi" w:cstheme="minorHAnsi"/>
          <w:kern w:val="1"/>
          <w:sz w:val="22"/>
          <w:szCs w:val="22"/>
          <w:lang w:eastAsia="hi-IN" w:bidi="hi-IN"/>
        </w:rPr>
        <w:t>Ostateczny wybór producenta, oraz linii produktowej sieci strukturalnej wymaga akceptacji Zamawiającego.</w:t>
      </w:r>
    </w:p>
    <w:p w14:paraId="75A0028B" w14:textId="77777777" w:rsidR="006D6242" w:rsidRPr="002C5554" w:rsidRDefault="000E508A" w:rsidP="006D6242">
      <w:pPr>
        <w:spacing w:before="100"/>
        <w:jc w:val="both"/>
        <w:rPr>
          <w:rFonts w:asciiTheme="minorHAnsi" w:hAnsiTheme="minorHAnsi" w:cstheme="minorHAnsi"/>
          <w:b/>
          <w:kern w:val="1"/>
          <w:sz w:val="22"/>
          <w:szCs w:val="22"/>
          <w:lang w:eastAsia="ar-SA"/>
        </w:rPr>
      </w:pPr>
      <w:r w:rsidRPr="002C5554">
        <w:rPr>
          <w:rFonts w:asciiTheme="minorHAnsi" w:hAnsiTheme="minorHAnsi" w:cstheme="minorHAnsi"/>
          <w:b/>
          <w:kern w:val="1"/>
          <w:sz w:val="22"/>
          <w:szCs w:val="22"/>
          <w:lang w:eastAsia="ar-SA"/>
        </w:rPr>
        <w:t>Pomieszczenie technologiczne PPD ( punkt pośredniego dostępu - krosownica)</w:t>
      </w:r>
      <w:r w:rsidR="006D6242" w:rsidRPr="002C5554">
        <w:rPr>
          <w:rFonts w:asciiTheme="minorHAnsi" w:hAnsiTheme="minorHAnsi" w:cstheme="minorHAnsi"/>
          <w:b/>
          <w:kern w:val="1"/>
          <w:sz w:val="22"/>
          <w:szCs w:val="22"/>
          <w:lang w:eastAsia="ar-SA"/>
        </w:rPr>
        <w:t>.</w:t>
      </w:r>
    </w:p>
    <w:p w14:paraId="168E832A" w14:textId="77777777" w:rsidR="000E508A" w:rsidRPr="002C5554" w:rsidRDefault="006D6242" w:rsidP="006D6242">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w:t>
      </w:r>
      <w:r w:rsidR="000E508A" w:rsidRPr="002C5554">
        <w:rPr>
          <w:rFonts w:asciiTheme="minorHAnsi" w:eastAsia="Lucida Sans Unicode" w:hAnsiTheme="minorHAnsi" w:cstheme="minorHAnsi"/>
          <w:kern w:val="1"/>
          <w:sz w:val="22"/>
          <w:szCs w:val="22"/>
          <w:lang w:eastAsia="hi-IN" w:bidi="hi-IN"/>
        </w:rPr>
        <w:t xml:space="preserve">omieszczenie </w:t>
      </w:r>
      <w:r w:rsidRPr="002C5554">
        <w:rPr>
          <w:rFonts w:asciiTheme="minorHAnsi" w:eastAsia="Lucida Sans Unicode" w:hAnsiTheme="minorHAnsi" w:cstheme="minorHAnsi"/>
          <w:kern w:val="1"/>
          <w:sz w:val="22"/>
          <w:szCs w:val="22"/>
          <w:lang w:eastAsia="hi-IN" w:bidi="hi-IN"/>
        </w:rPr>
        <w:t xml:space="preserve">techniczne </w:t>
      </w:r>
      <w:r w:rsidR="000E508A" w:rsidRPr="002C5554">
        <w:rPr>
          <w:rFonts w:asciiTheme="minorHAnsi" w:eastAsia="Lucida Sans Unicode" w:hAnsiTheme="minorHAnsi" w:cstheme="minorHAnsi"/>
          <w:kern w:val="1"/>
          <w:sz w:val="22"/>
          <w:szCs w:val="22"/>
          <w:lang w:eastAsia="hi-IN" w:bidi="hi-IN"/>
        </w:rPr>
        <w:t xml:space="preserve">należy wyposażyć w autonomiczną instalację klimatyzacyjną oraz  wyposażyć w drzwi antywłamaniowe. Okno zabezpieczyć od wewnątrz roletą antywłamaniową </w:t>
      </w:r>
    </w:p>
    <w:p w14:paraId="744A9A3A" w14:textId="77777777" w:rsidR="000E508A" w:rsidRPr="002C5554" w:rsidRDefault="000E508A" w:rsidP="000E508A">
      <w:pPr>
        <w:widowControl w:val="0"/>
        <w:suppressAutoHyphens/>
        <w:rPr>
          <w:rFonts w:asciiTheme="minorHAnsi"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lastRenderedPageBreak/>
        <w:t xml:space="preserve">W pomieszczeniu mogą znajdować się wyłącznie elementy sieci </w:t>
      </w:r>
      <w:proofErr w:type="spellStart"/>
      <w:r w:rsidRPr="002C5554">
        <w:rPr>
          <w:rFonts w:asciiTheme="minorHAnsi" w:eastAsia="Lucida Sans Unicode" w:hAnsiTheme="minorHAnsi" w:cstheme="minorHAnsi"/>
          <w:kern w:val="1"/>
          <w:sz w:val="22"/>
          <w:szCs w:val="22"/>
          <w:lang w:eastAsia="hi-IN" w:bidi="hi-IN"/>
        </w:rPr>
        <w:t>strukruralnej</w:t>
      </w:r>
      <w:proofErr w:type="spellEnd"/>
      <w:r w:rsidRPr="002C5554">
        <w:rPr>
          <w:rFonts w:asciiTheme="minorHAnsi" w:eastAsia="Lucida Sans Unicode" w:hAnsiTheme="minorHAnsi" w:cstheme="minorHAnsi"/>
          <w:kern w:val="1"/>
          <w:sz w:val="22"/>
          <w:szCs w:val="22"/>
          <w:lang w:eastAsia="hi-IN" w:bidi="hi-IN"/>
        </w:rPr>
        <w:t xml:space="preserve">. </w:t>
      </w:r>
    </w:p>
    <w:p w14:paraId="6D0B9735" w14:textId="77777777" w:rsidR="000E508A" w:rsidRPr="002C5554" w:rsidRDefault="000E508A" w:rsidP="006D6242">
      <w:pPr>
        <w:widowControl w:val="0"/>
        <w:suppressAutoHyphens/>
        <w:spacing w:before="100"/>
        <w:jc w:val="both"/>
        <w:rPr>
          <w:rFonts w:asciiTheme="minorHAnsi" w:eastAsia="Lucida Sans Unicode"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 xml:space="preserve">W ramach inwestycji w </w:t>
      </w:r>
      <w:r w:rsidRPr="002C5554">
        <w:rPr>
          <w:rFonts w:asciiTheme="minorHAnsi" w:eastAsia="Lucida Sans Unicode" w:hAnsiTheme="minorHAnsi" w:cstheme="minorHAnsi"/>
          <w:kern w:val="1"/>
          <w:sz w:val="22"/>
          <w:szCs w:val="22"/>
          <w:lang w:eastAsia="hi-IN" w:bidi="hi-IN"/>
        </w:rPr>
        <w:t xml:space="preserve">pomieszczeniu krosownicy na </w:t>
      </w:r>
      <w:r w:rsidRPr="002C5554">
        <w:rPr>
          <w:rFonts w:asciiTheme="minorHAnsi" w:hAnsiTheme="minorHAnsi" w:cstheme="minorHAnsi"/>
          <w:kern w:val="1"/>
          <w:sz w:val="22"/>
          <w:szCs w:val="22"/>
          <w:lang w:eastAsia="hi-IN" w:bidi="hi-IN"/>
        </w:rPr>
        <w:t xml:space="preserve">należy zamontować szafę </w:t>
      </w:r>
      <w:proofErr w:type="spellStart"/>
      <w:r w:rsidRPr="002C5554">
        <w:rPr>
          <w:rFonts w:asciiTheme="minorHAnsi" w:eastAsia="Lucida Sans Unicode" w:hAnsiTheme="minorHAnsi" w:cstheme="minorHAnsi"/>
          <w:kern w:val="1"/>
          <w:sz w:val="22"/>
          <w:szCs w:val="22"/>
          <w:lang w:eastAsia="hi-IN" w:bidi="hi-IN"/>
        </w:rPr>
        <w:t>rack</w:t>
      </w:r>
      <w:proofErr w:type="spellEnd"/>
      <w:r w:rsidRPr="002C5554">
        <w:rPr>
          <w:rFonts w:asciiTheme="minorHAnsi" w:eastAsia="Lucida Sans Unicode" w:hAnsiTheme="minorHAnsi" w:cstheme="minorHAnsi"/>
          <w:kern w:val="1"/>
          <w:sz w:val="22"/>
          <w:szCs w:val="22"/>
          <w:lang w:eastAsia="hi-IN" w:bidi="hi-IN"/>
        </w:rPr>
        <w:t xml:space="preserve"> z panelami bocznymi i prowadnicami kablowymi, oraz pozostałymi elementami wyposażenia. Szafa musi być kompatybilna  z montowanymi elementami sieci LAN. </w:t>
      </w:r>
      <w:r w:rsidRPr="002C5554">
        <w:rPr>
          <w:rFonts w:asciiTheme="minorHAnsi" w:hAnsiTheme="minorHAnsi" w:cstheme="minorHAnsi"/>
          <w:kern w:val="1"/>
          <w:sz w:val="22"/>
          <w:szCs w:val="22"/>
          <w:lang w:eastAsia="hi-IN" w:bidi="hi-IN"/>
        </w:rPr>
        <w:t xml:space="preserve">Zaproponowane rozwiązanie </w:t>
      </w:r>
      <w:r w:rsidRPr="001A57F8">
        <w:rPr>
          <w:rFonts w:asciiTheme="minorHAnsi" w:eastAsia="Lucida Sans Unicode" w:hAnsiTheme="minorHAnsi" w:cstheme="minorHAnsi"/>
          <w:kern w:val="1"/>
          <w:sz w:val="22"/>
          <w:szCs w:val="22"/>
          <w:lang w:eastAsia="hi-IN" w:bidi="hi-IN"/>
        </w:rPr>
        <w:t>musi zostać zatwierdzone przez Zamawiającego.</w:t>
      </w:r>
    </w:p>
    <w:p w14:paraId="70B4BB12" w14:textId="77777777" w:rsidR="000E508A" w:rsidRPr="002C5554" w:rsidRDefault="000E508A" w:rsidP="000E508A">
      <w:pPr>
        <w:spacing w:before="10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Należy posiadać obowiązujące następujące gwarancje na sieć komputerową:</w:t>
      </w:r>
    </w:p>
    <w:p w14:paraId="60799441" w14:textId="77777777" w:rsidR="000E508A" w:rsidRPr="002C5554" w:rsidRDefault="000E508A" w:rsidP="000E508A">
      <w:pPr>
        <w:spacing w:before="100"/>
        <w:ind w:left="709" w:hanging="36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A. Gwarancja komponentowa</w:t>
      </w:r>
    </w:p>
    <w:p w14:paraId="33395F0D"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Wszystkie komponenty certyfikowanego systemu będą wolne od usterek materiałowych oraz wykończeniowych pod warunkiem ich prawidłowego montażu i eksploatacji. Jeżeli jakiekolwiek komponent w Certyfikowanym Systemie Okablowania zostanie uznany za wadliwy i uniemożliwiający poprawną transmisję sygnałów elektrycznych, producent naprawi te elementy lub wymieni je na nowe, aby umożliwić transmisję takich sygnałów.</w:t>
      </w:r>
    </w:p>
    <w:p w14:paraId="3B003C9B" w14:textId="77777777" w:rsidR="000E508A" w:rsidRPr="002C5554" w:rsidRDefault="000E508A" w:rsidP="000E508A">
      <w:pPr>
        <w:spacing w:before="100"/>
        <w:ind w:left="709" w:hanging="36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B. Gwarancja na działanie systemu</w:t>
      </w:r>
    </w:p>
    <w:p w14:paraId="1321D9B5"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Łącza/kanały Certyfikowanego Systemu Okablowania będą spełniać parametry wydajności zgodne z kategorią, której dotyczy certyfikat. Jeżeli wydajność Certyfikowanego Systemu Okablowania okaże się niezgodna z kategorią, której dotyczy certyfikat (na podstawie wyników zgodnych z normami procedur testowych), producent naprawi lub wymieni komponenty w celu zapewnienia wydajności, której dotyczy certyfikat.</w:t>
      </w:r>
    </w:p>
    <w:p w14:paraId="14A9AE9A" w14:textId="77777777" w:rsidR="000E508A" w:rsidRPr="002C5554" w:rsidRDefault="000E508A" w:rsidP="000E508A">
      <w:pPr>
        <w:spacing w:before="100"/>
        <w:ind w:left="709" w:hanging="36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C. Gwarancja na aplikacje</w:t>
      </w:r>
    </w:p>
    <w:p w14:paraId="4C9C061D"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Certyfikowany System Okablowania będzie wolny od usterek uniemożliwiających działanie zgodnie z normami aplikacji i protokołów w ramach kategorii wydajności całego toru transmisyjnego, której dotyczy certyfikat. Dotyczy to aplikacji/protokołów uznawanych przez komitety normalizacyjne IEEE, ANSI i ATM Forum oraz przeznaczonych specjalnie do transmisji przy użyciu okablowania zdefiniowanego w normach TIA /EIA/ 568, ISO IEC 11801, EN 50173</w:t>
      </w:r>
      <w:r w:rsidR="001A57F8">
        <w:rPr>
          <w:rFonts w:asciiTheme="minorHAnsi" w:hAnsiTheme="minorHAnsi" w:cstheme="minorHAnsi"/>
          <w:kern w:val="1"/>
          <w:sz w:val="22"/>
          <w:szCs w:val="22"/>
          <w:lang w:eastAsia="ar-SA"/>
        </w:rPr>
        <w:t xml:space="preserve"> lub równoważna</w:t>
      </w:r>
      <w:r w:rsidRPr="002C5554">
        <w:rPr>
          <w:rFonts w:asciiTheme="minorHAnsi" w:hAnsiTheme="minorHAnsi" w:cstheme="minorHAnsi"/>
          <w:kern w:val="1"/>
          <w:sz w:val="22"/>
          <w:szCs w:val="22"/>
          <w:lang w:eastAsia="ar-SA"/>
        </w:rPr>
        <w:t>. Jeżeli Certyfikowany System Okablowania uniemożliwi użytkownikowi końcowemu korzystanie z aplikacji/protokołów zgodnie z kategorią wydajności systemu, której dotyczy certyfikat, producent przeprowadzi diagnozę problemu i naprawi lub dostarczy nowe komponenty, które zapewnią skuteczną transmisję tych aplikacji i protokołów.</w:t>
      </w:r>
    </w:p>
    <w:p w14:paraId="18A35AE8"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Instalacja okablowania strukturalnego powinna być zaprojektowana i wykonywana przez podmiot posiadający ważne uprawnienia i certyfikat wydany przez producenta okablowania strukturalnego które to: Wykonawca zobowiązany będzie udokumentować Zamawiającemu na etapie prac projektowych.</w:t>
      </w:r>
    </w:p>
    <w:p w14:paraId="4DE33DFD"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Certyfikat instalatora musi być dokumentem terminowym, wydawanym na okres jednego roku. Przedłużenie autoryzacji o kolejny rok dokonuje producent okablowania na podstawie wniosku instalatora, a w przypadku wprowadzenia nowych norm lub istotnych zmian w ofercie producenta po przeprowadzeniu szkolenia uzupełniającego.</w:t>
      </w:r>
    </w:p>
    <w:p w14:paraId="21CDE63C" w14:textId="77777777" w:rsidR="000E508A" w:rsidRPr="002C5554" w:rsidRDefault="000E508A" w:rsidP="00C3769F">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Sieć okablowania strukturalnego powinna zostać wykonana zgodnie z najnowszymi standardami okablowania strukturalnego oraz ma spełniać wymogi narzucone przez Zamawiającego w szczególności:</w:t>
      </w:r>
    </w:p>
    <w:p w14:paraId="73063EAC" w14:textId="77777777" w:rsidR="000E508A" w:rsidRPr="002C5554" w:rsidRDefault="000E508A" w:rsidP="00263D7D">
      <w:pPr>
        <w:widowControl w:val="0"/>
        <w:numPr>
          <w:ilvl w:val="0"/>
          <w:numId w:val="15"/>
        </w:numPr>
        <w:tabs>
          <w:tab w:val="clear" w:pos="1069"/>
          <w:tab w:val="num" w:pos="360"/>
        </w:tabs>
        <w:suppressAutoHyphens/>
        <w:spacing w:before="100"/>
        <w:ind w:left="36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okablowanie powinno spełniać wymagania kat 6A wg normy TIA/EIA-568-B.2-10 oraz klasy EA wg ISO 11801 </w:t>
      </w:r>
      <w:proofErr w:type="spellStart"/>
      <w:r w:rsidRPr="002C5554">
        <w:rPr>
          <w:rFonts w:asciiTheme="minorHAnsi" w:hAnsiTheme="minorHAnsi" w:cstheme="minorHAnsi"/>
          <w:kern w:val="1"/>
          <w:sz w:val="22"/>
          <w:szCs w:val="22"/>
          <w:lang w:eastAsia="ar-SA"/>
        </w:rPr>
        <w:t>Amendment</w:t>
      </w:r>
      <w:proofErr w:type="spellEnd"/>
      <w:r w:rsidRPr="002C5554">
        <w:rPr>
          <w:rFonts w:asciiTheme="minorHAnsi" w:hAnsiTheme="minorHAnsi" w:cstheme="minorHAnsi"/>
          <w:kern w:val="1"/>
          <w:sz w:val="22"/>
          <w:szCs w:val="22"/>
          <w:lang w:eastAsia="ar-SA"/>
        </w:rPr>
        <w:t xml:space="preserve"> 1 oraz Amendment2</w:t>
      </w:r>
      <w:r w:rsidR="001A57F8">
        <w:rPr>
          <w:rFonts w:asciiTheme="minorHAnsi" w:hAnsiTheme="minorHAnsi" w:cstheme="minorHAnsi"/>
          <w:kern w:val="1"/>
          <w:sz w:val="22"/>
          <w:szCs w:val="22"/>
          <w:lang w:eastAsia="ar-SA"/>
        </w:rPr>
        <w:t xml:space="preserve"> lub równoważna</w:t>
      </w:r>
      <w:r w:rsidRPr="002C5554">
        <w:rPr>
          <w:rFonts w:asciiTheme="minorHAnsi" w:hAnsiTheme="minorHAnsi" w:cstheme="minorHAnsi"/>
          <w:kern w:val="1"/>
          <w:sz w:val="22"/>
          <w:szCs w:val="22"/>
          <w:lang w:eastAsia="ar-SA"/>
        </w:rPr>
        <w:t>.</w:t>
      </w:r>
    </w:p>
    <w:p w14:paraId="519F3323" w14:textId="77777777" w:rsidR="000E508A" w:rsidRPr="002C5554" w:rsidRDefault="000E508A" w:rsidP="00263D7D">
      <w:pPr>
        <w:widowControl w:val="0"/>
        <w:numPr>
          <w:ilvl w:val="0"/>
          <w:numId w:val="15"/>
        </w:numPr>
        <w:tabs>
          <w:tab w:val="clear" w:pos="1069"/>
          <w:tab w:val="num" w:pos="360"/>
        </w:tabs>
        <w:suppressAutoHyphens/>
        <w:spacing w:before="100"/>
        <w:ind w:left="36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Spełnienie powyższych wymagań powinno być potwierdzone certyfikatem wydanym przez niezależne laboratorium. Pod uwagę będą brane jedynie dokumenty zawierające konkretne numery produktów poddane procesowi weryfikacji i certyfikacji.</w:t>
      </w:r>
    </w:p>
    <w:p w14:paraId="637999DC" w14:textId="77777777" w:rsidR="000E508A" w:rsidRPr="002C5554" w:rsidRDefault="000E508A" w:rsidP="00263D7D">
      <w:pPr>
        <w:widowControl w:val="0"/>
        <w:numPr>
          <w:ilvl w:val="0"/>
          <w:numId w:val="15"/>
        </w:numPr>
        <w:tabs>
          <w:tab w:val="clear" w:pos="1069"/>
          <w:tab w:val="num" w:pos="360"/>
        </w:tabs>
        <w:suppressAutoHyphens/>
        <w:spacing w:before="100"/>
        <w:ind w:left="360"/>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Gniazda abonenckie powinny spełniać wymagania kat 6a (klasy EA) wg wszystkich poniższych norm: TIA-568-C-2, ISO/IEC 11801 2002, ISO/IEC 11801 Am.2, TIA/EIA-568-B2-10, PN-EN-50173-</w:t>
      </w:r>
      <w:r w:rsidRPr="002C5554">
        <w:rPr>
          <w:rFonts w:asciiTheme="minorHAnsi" w:hAnsiTheme="minorHAnsi" w:cstheme="minorHAnsi"/>
          <w:kern w:val="1"/>
          <w:sz w:val="22"/>
          <w:szCs w:val="22"/>
          <w:lang w:eastAsia="ar-SA"/>
        </w:rPr>
        <w:lastRenderedPageBreak/>
        <w:t>1:2009/A1:2010, EN-50173-1:2007/A1, ISO/IEC 61156-5 (2009-02) Ed. 2.0</w:t>
      </w:r>
      <w:r w:rsidR="001A57F8" w:rsidRPr="001A57F8">
        <w:rPr>
          <w:rFonts w:asciiTheme="minorHAnsi" w:hAnsiTheme="minorHAnsi" w:cstheme="minorHAnsi"/>
          <w:kern w:val="1"/>
          <w:sz w:val="22"/>
          <w:szCs w:val="22"/>
          <w:lang w:eastAsia="ar-SA"/>
        </w:rPr>
        <w:t xml:space="preserve"> </w:t>
      </w:r>
      <w:r w:rsidR="001A57F8">
        <w:rPr>
          <w:rFonts w:asciiTheme="minorHAnsi" w:hAnsiTheme="minorHAnsi" w:cstheme="minorHAnsi"/>
          <w:kern w:val="1"/>
          <w:sz w:val="22"/>
          <w:szCs w:val="22"/>
          <w:lang w:eastAsia="ar-SA"/>
        </w:rPr>
        <w:t>lub równoważna</w:t>
      </w:r>
    </w:p>
    <w:p w14:paraId="4B106616" w14:textId="77777777" w:rsidR="000E508A" w:rsidRPr="002C5554" w:rsidRDefault="000E508A" w:rsidP="00263D7D">
      <w:pPr>
        <w:widowControl w:val="0"/>
        <w:numPr>
          <w:ilvl w:val="0"/>
          <w:numId w:val="15"/>
        </w:numPr>
        <w:tabs>
          <w:tab w:val="clear" w:pos="1069"/>
          <w:tab w:val="num" w:pos="360"/>
        </w:tabs>
        <w:suppressAutoHyphens/>
        <w:spacing w:before="100"/>
        <w:ind w:left="36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Spełnienie powyższych wymagań powinno być potwierdzone Certyfikatem wydanym przez niezależne laboratorium. Pod uwagę będą brane jedynie dokumenty zawierające konkretne numery produktów poddane procesowi weryfikacji i certyfikacji.</w:t>
      </w:r>
    </w:p>
    <w:p w14:paraId="4F2939AD" w14:textId="77777777" w:rsidR="000E508A" w:rsidRPr="002C5554" w:rsidRDefault="000E508A" w:rsidP="00263D7D">
      <w:pPr>
        <w:widowControl w:val="0"/>
        <w:numPr>
          <w:ilvl w:val="0"/>
          <w:numId w:val="15"/>
        </w:numPr>
        <w:tabs>
          <w:tab w:val="clear" w:pos="1069"/>
          <w:tab w:val="num" w:pos="360"/>
        </w:tabs>
        <w:suppressAutoHyphens/>
        <w:spacing w:before="102" w:after="113"/>
        <w:ind w:left="36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Przy projektowaniu i wykonawstwie należy zastosować normy:</w:t>
      </w:r>
    </w:p>
    <w:p w14:paraId="7B9679F6"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50173-1:2009</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 Technika informatyczna. Systemy okablowania strukturalnego. Część 1: Wymagania ogólne</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56D1C395"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50173-2:2008</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 xml:space="preserve">- Technika informatyczna. Systemy okablowania strukturalnego. </w:t>
      </w:r>
      <w:r w:rsidR="001A57F8">
        <w:rPr>
          <w:rFonts w:asciiTheme="minorHAnsi" w:hAnsiTheme="minorHAnsi" w:cstheme="minorHAnsi"/>
          <w:kern w:val="1"/>
          <w:sz w:val="22"/>
          <w:szCs w:val="22"/>
          <w:lang w:eastAsia="ar-SA"/>
        </w:rPr>
        <w:t>lub równoważna</w:t>
      </w:r>
      <w:r w:rsidR="001A57F8" w:rsidRPr="002C5554">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Część 2: Pomieszczenia biurowe</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484916A7"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50174-1:2002 - Technika informatyczna. Instalacja okablowania. Część 1: Specyfikacja i zapewnienie jakości</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36F6D13F"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50174-2:2002 - Technika informatyczna Instalacja okablowania. Część 2: Planowanie i wykonawstwo instalacji wewnątrz budynków</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35C629CA"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50346:2004</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 Technika informatyczna. Instalacja okablowania. Badanie zainstalowanego okablowania</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0E3E044D"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PN-EN 50310:2007</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eastAsia="ar-SA"/>
        </w:rPr>
        <w:t>- Stosowanie połączeń wyrównawczych i uziemiających w budynkach z zainstalowanym sprzętem informatycznym</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7C37B03F"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val="en-US" w:eastAsia="ar-SA"/>
        </w:rPr>
      </w:pPr>
      <w:r w:rsidRPr="002C5554">
        <w:rPr>
          <w:rFonts w:asciiTheme="minorHAnsi" w:hAnsiTheme="minorHAnsi" w:cstheme="minorHAnsi"/>
          <w:kern w:val="1"/>
          <w:sz w:val="22"/>
          <w:szCs w:val="22"/>
          <w:lang w:val="en-US" w:eastAsia="ar-SA"/>
        </w:rPr>
        <w:t>TIA/EIA-568-B.2</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val="en-US" w:eastAsia="ar-SA"/>
        </w:rPr>
        <w:t>- Commercial Building Telecommunications Cabling Standard. Part 2: Balanced Twisted Pair Cabling Components</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7F715C84" w14:textId="77777777" w:rsidR="000E508A" w:rsidRPr="002C5554"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val="en-US" w:eastAsia="ar-SA"/>
        </w:rPr>
      </w:pPr>
      <w:r w:rsidRPr="002C5554">
        <w:rPr>
          <w:rFonts w:asciiTheme="minorHAnsi" w:hAnsiTheme="minorHAnsi" w:cstheme="minorHAnsi"/>
          <w:kern w:val="1"/>
          <w:sz w:val="22"/>
          <w:szCs w:val="22"/>
          <w:lang w:val="en-US" w:eastAsia="ar-SA"/>
        </w:rPr>
        <w:t>TIA/EIA-568-B.2-1</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val="en-US" w:eastAsia="ar-SA"/>
        </w:rPr>
        <w:t>- Commercial Building Telecommunications Cabling Standard. Part 2: Balanced Twisted Pair Components - Addendum 1 - Transmission Performance Specifications for 4-Pair 100 Ohm Category 6 Cabling</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3AF72911" w14:textId="77777777" w:rsidR="000E508A" w:rsidRPr="001A57F8" w:rsidRDefault="000E508A" w:rsidP="00263D7D">
      <w:pPr>
        <w:widowControl w:val="0"/>
        <w:numPr>
          <w:ilvl w:val="0"/>
          <w:numId w:val="14"/>
        </w:numPr>
        <w:tabs>
          <w:tab w:val="clear" w:pos="1077"/>
          <w:tab w:val="num" w:pos="368"/>
        </w:tabs>
        <w:suppressAutoHyphens/>
        <w:ind w:left="368"/>
        <w:jc w:val="both"/>
        <w:rPr>
          <w:rFonts w:asciiTheme="minorHAnsi" w:hAnsiTheme="minorHAnsi" w:cstheme="minorHAnsi"/>
          <w:kern w:val="1"/>
          <w:sz w:val="22"/>
          <w:szCs w:val="22"/>
          <w:lang w:val="en-US" w:eastAsia="ar-SA"/>
        </w:rPr>
      </w:pPr>
      <w:r w:rsidRPr="002C5554">
        <w:rPr>
          <w:rFonts w:asciiTheme="minorHAnsi" w:hAnsiTheme="minorHAnsi" w:cstheme="minorHAnsi"/>
          <w:kern w:val="1"/>
          <w:sz w:val="22"/>
          <w:szCs w:val="22"/>
          <w:lang w:val="en-US" w:eastAsia="ar-SA"/>
        </w:rPr>
        <w:t>ISO/IEC 11801:2002</w:t>
      </w:r>
      <w:r w:rsidR="001A57F8" w:rsidRPr="001A57F8">
        <w:rPr>
          <w:rFonts w:asciiTheme="minorHAnsi" w:hAnsiTheme="minorHAnsi" w:cstheme="minorHAnsi"/>
          <w:kern w:val="1"/>
          <w:sz w:val="22"/>
          <w:szCs w:val="22"/>
          <w:lang w:eastAsia="ar-SA"/>
        </w:rPr>
        <w:t xml:space="preserve"> </w:t>
      </w:r>
      <w:r w:rsidRPr="002C5554">
        <w:rPr>
          <w:rFonts w:asciiTheme="minorHAnsi" w:hAnsiTheme="minorHAnsi" w:cstheme="minorHAnsi"/>
          <w:kern w:val="1"/>
          <w:sz w:val="22"/>
          <w:szCs w:val="22"/>
          <w:lang w:val="en-US" w:eastAsia="ar-SA"/>
        </w:rPr>
        <w:t>- Information technology Generic cabling for customer premise</w:t>
      </w:r>
      <w:r w:rsidR="00980819" w:rsidRPr="00980819">
        <w:rPr>
          <w:rFonts w:asciiTheme="minorHAnsi" w:hAnsiTheme="minorHAnsi" w:cstheme="minorHAnsi"/>
          <w:kern w:val="1"/>
          <w:sz w:val="22"/>
          <w:szCs w:val="22"/>
          <w:lang w:eastAsia="ar-SA"/>
        </w:rPr>
        <w:t xml:space="preserve"> </w:t>
      </w:r>
      <w:r w:rsidR="00980819">
        <w:rPr>
          <w:rFonts w:asciiTheme="minorHAnsi" w:hAnsiTheme="minorHAnsi" w:cstheme="minorHAnsi"/>
          <w:kern w:val="1"/>
          <w:sz w:val="22"/>
          <w:szCs w:val="22"/>
          <w:lang w:eastAsia="ar-SA"/>
        </w:rPr>
        <w:t>lub równoważna</w:t>
      </w:r>
    </w:p>
    <w:p w14:paraId="36EF476B" w14:textId="77777777" w:rsidR="006C7215" w:rsidRPr="006C7215" w:rsidRDefault="006C7215" w:rsidP="000E508A">
      <w:pPr>
        <w:spacing w:before="100"/>
        <w:jc w:val="both"/>
        <w:rPr>
          <w:rFonts w:asciiTheme="minorHAnsi" w:hAnsiTheme="minorHAnsi" w:cstheme="minorHAnsi"/>
          <w:bCs/>
          <w:kern w:val="1"/>
          <w:sz w:val="22"/>
          <w:szCs w:val="22"/>
          <w:lang w:eastAsia="ar-SA"/>
        </w:rPr>
      </w:pPr>
      <w:r w:rsidRPr="006C7215">
        <w:rPr>
          <w:rFonts w:asciiTheme="minorHAnsi" w:hAnsiTheme="minorHAnsi" w:cstheme="minorHAnsi"/>
          <w:bCs/>
          <w:kern w:val="1"/>
          <w:sz w:val="22"/>
          <w:szCs w:val="22"/>
          <w:lang w:eastAsia="ar-SA"/>
        </w:rPr>
        <w:t>Projektowany obiekt należy skomunikować z istniejącym budynkiem Augustyńskiego 1 za pomocą światłowodu ułożonego pomiędzy pomieszczeniami serwerowni.</w:t>
      </w:r>
    </w:p>
    <w:p w14:paraId="1493B056"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t xml:space="preserve">Instalacje systemu włamania, napadu, kontroli dostępu i telewizji przemysłowej. </w:t>
      </w:r>
    </w:p>
    <w:p w14:paraId="00E08C44"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W budynku należy zaprojektować i zainstalować systemy ochrony zewnętrznej i wewnętrzn</w:t>
      </w:r>
      <w:r w:rsidR="001A57F8">
        <w:rPr>
          <w:rFonts w:asciiTheme="minorHAnsi" w:hAnsiTheme="minorHAnsi" w:cstheme="minorHAnsi"/>
          <w:kern w:val="1"/>
          <w:sz w:val="22"/>
          <w:szCs w:val="22"/>
          <w:lang w:eastAsia="ar-SA"/>
        </w:rPr>
        <w:t>ej klasy SA2</w:t>
      </w:r>
      <w:r w:rsidR="001A57F8" w:rsidRPr="001A57F8">
        <w:rPr>
          <w:rFonts w:asciiTheme="minorHAnsi" w:hAnsiTheme="minorHAnsi" w:cstheme="minorHAnsi"/>
          <w:kern w:val="1"/>
          <w:sz w:val="22"/>
          <w:szCs w:val="22"/>
          <w:lang w:eastAsia="ar-SA"/>
        </w:rPr>
        <w:t xml:space="preserve"> </w:t>
      </w:r>
      <w:r w:rsidR="001A57F8">
        <w:rPr>
          <w:rFonts w:asciiTheme="minorHAnsi" w:hAnsiTheme="minorHAnsi" w:cstheme="minorHAnsi"/>
          <w:kern w:val="1"/>
          <w:sz w:val="22"/>
          <w:szCs w:val="22"/>
          <w:lang w:eastAsia="ar-SA"/>
        </w:rPr>
        <w:t>lub równoważna.</w:t>
      </w:r>
    </w:p>
    <w:p w14:paraId="4171C8F2" w14:textId="77777777" w:rsidR="000E508A" w:rsidRPr="002C5554" w:rsidRDefault="000E508A" w:rsidP="001A57F8">
      <w:pPr>
        <w:widowControl w:val="0"/>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 xml:space="preserve">System Sygnalizacji Włamania i Napadu będzie miał za zadanie wykrywać ingerencję osób nieuprawnionych w pomieszczeniach stanowiących potencjalny cel intruza, które ze względu na swoje przeznaczenie powinny być chronione. Ze względu na specyfikę obiektu, proponujemy system zapewniający wysoki poziom bezpieczeństwa w nadzorowanych pomieszczeniach. </w:t>
      </w:r>
    </w:p>
    <w:p w14:paraId="4536C741" w14:textId="77777777" w:rsidR="000E508A" w:rsidRPr="002C5554" w:rsidRDefault="000E508A" w:rsidP="000E508A">
      <w:pPr>
        <w:widowControl w:val="0"/>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Ochroną systemem sygnalizacji włamania i napadu objęte zostaną</w:t>
      </w:r>
    </w:p>
    <w:p w14:paraId="6186D7A9" w14:textId="77777777" w:rsidR="000E508A" w:rsidRPr="002C5554" w:rsidRDefault="000E508A" w:rsidP="00263D7D">
      <w:pPr>
        <w:widowControl w:val="0"/>
        <w:numPr>
          <w:ilvl w:val="0"/>
          <w:numId w:val="16"/>
        </w:numPr>
        <w:tabs>
          <w:tab w:val="clear" w:pos="720"/>
          <w:tab w:val="num" w:pos="360"/>
        </w:tabs>
        <w:suppressAutoHyphens/>
        <w:spacing w:line="100" w:lineRule="atLeast"/>
        <w:ind w:hanging="720"/>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Ciągi komunikacyjne, otwory okienne i drzwiowe</w:t>
      </w:r>
    </w:p>
    <w:p w14:paraId="0D0C6070" w14:textId="77777777" w:rsidR="000E508A" w:rsidRPr="002C5554" w:rsidRDefault="000E508A" w:rsidP="00263D7D">
      <w:pPr>
        <w:widowControl w:val="0"/>
        <w:numPr>
          <w:ilvl w:val="0"/>
          <w:numId w:val="16"/>
        </w:numPr>
        <w:tabs>
          <w:tab w:val="clear" w:pos="720"/>
          <w:tab w:val="num" w:pos="360"/>
        </w:tabs>
        <w:suppressAutoHyphens/>
        <w:spacing w:line="100" w:lineRule="atLeast"/>
        <w:ind w:hanging="720"/>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 xml:space="preserve">Pomieszczenia techniczne </w:t>
      </w:r>
    </w:p>
    <w:p w14:paraId="2EDC6DB3" w14:textId="77777777" w:rsidR="000E508A" w:rsidRPr="002C5554" w:rsidRDefault="000E508A" w:rsidP="00263D7D">
      <w:pPr>
        <w:widowControl w:val="0"/>
        <w:numPr>
          <w:ilvl w:val="0"/>
          <w:numId w:val="16"/>
        </w:numPr>
        <w:tabs>
          <w:tab w:val="clear" w:pos="720"/>
          <w:tab w:val="num" w:pos="360"/>
        </w:tabs>
        <w:suppressAutoHyphens/>
        <w:spacing w:line="100" w:lineRule="atLeast"/>
        <w:ind w:hanging="720"/>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Archiwa</w:t>
      </w:r>
    </w:p>
    <w:p w14:paraId="59692AAB" w14:textId="77777777" w:rsidR="000E508A" w:rsidRPr="002C5554" w:rsidRDefault="000E508A" w:rsidP="00263D7D">
      <w:pPr>
        <w:widowControl w:val="0"/>
        <w:numPr>
          <w:ilvl w:val="0"/>
          <w:numId w:val="16"/>
        </w:numPr>
        <w:tabs>
          <w:tab w:val="clear" w:pos="720"/>
          <w:tab w:val="num" w:pos="360"/>
        </w:tabs>
        <w:suppressAutoHyphens/>
        <w:spacing w:after="113" w:line="100" w:lineRule="atLeast"/>
        <w:ind w:hanging="720"/>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Serwerownie</w:t>
      </w:r>
    </w:p>
    <w:p w14:paraId="3296B644" w14:textId="77777777" w:rsidR="000E508A" w:rsidRPr="002C5554" w:rsidRDefault="000E508A" w:rsidP="000E508A">
      <w:pPr>
        <w:jc w:val="both"/>
        <w:rPr>
          <w:rFonts w:asciiTheme="minorHAnsi" w:hAnsiTheme="minorHAnsi" w:cstheme="minorHAnsi"/>
          <w:b/>
          <w:kern w:val="1"/>
          <w:sz w:val="22"/>
          <w:szCs w:val="22"/>
          <w:lang w:eastAsia="ar-SA"/>
        </w:rPr>
      </w:pPr>
      <w:r w:rsidRPr="00F5073C">
        <w:rPr>
          <w:rFonts w:asciiTheme="minorHAnsi" w:hAnsiTheme="minorHAnsi" w:cstheme="minorHAnsi"/>
          <w:kern w:val="1"/>
          <w:sz w:val="22"/>
          <w:szCs w:val="22"/>
          <w:lang w:eastAsia="ar-SA"/>
        </w:rPr>
        <w:t>Sposób montażu oraz warunki stosowania urządzeń powinny uwzględniać zalecenia producenta.</w:t>
      </w:r>
      <w:r w:rsidRPr="002C5554">
        <w:rPr>
          <w:rFonts w:asciiTheme="minorHAnsi" w:hAnsiTheme="minorHAnsi" w:cstheme="minorHAnsi"/>
          <w:kern w:val="1"/>
          <w:sz w:val="22"/>
          <w:szCs w:val="22"/>
          <w:lang w:eastAsia="ar-SA"/>
        </w:rPr>
        <w:t xml:space="preserve"> Miejsce montażu powinno zapewniać jak najmniejszą możliwość dostępu osób niepowołanych. Wszystkie urządzenia alarmowe powinny znajdować się w strefie chronionej, chyba że z zasady ich stosowania wynika inaczej. Jeżeli ze względów praktycznych centrala alarmowa znajduje się poza obszarem chronionym powinno być zagwarantowane chronienie jej przed dostępem osób niepowołanych. Jeżeli w systemie alarmowym znajdzie się podcentrala to połączenia między centralą i podcentralą oraz linie zasilające między nimi a urządzeniami zasilającymi powinny być liniami kontrolowanymi. Do lokalnej sygnalizacji alarmu powinny być przewidziane co najmniej dwa niezależne sygnalizatory akustyczne, połączone z centralą kontrolowanymi liniami sygnałowymi. Przewody instalacji alarmowej powinny być oddalone od przewodów sieci energetycznej a ich przekrój powinien zapewniać minimalne spadki napięcia. Krzyżowanie się przewodów dopuszczalne jest tylko pod kątem </w:t>
      </w:r>
      <w:r w:rsidRPr="002C5554">
        <w:rPr>
          <w:rFonts w:asciiTheme="minorHAnsi" w:hAnsiTheme="minorHAnsi" w:cstheme="minorHAnsi"/>
          <w:kern w:val="1"/>
          <w:sz w:val="22"/>
          <w:szCs w:val="22"/>
          <w:lang w:eastAsia="ar-SA"/>
        </w:rPr>
        <w:lastRenderedPageBreak/>
        <w:t>prostym. Cała instalacja alarmowa (kable, puszki) powinna znajdować się w strefie chronionej a jej sposób wykonania powinien być taki aby utrudnione było nieuprawnione lub niezamierzone unieruchomienie. Jeżeli część instalacji prowadzona jest poza obszarem chronionym, to powinna przebiegać w rurach ochronnych a puszki instalacyjne powinny być wyposażone w ochronę antysabotażową.</w:t>
      </w:r>
    </w:p>
    <w:p w14:paraId="5ADB27DE"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b/>
          <w:kern w:val="1"/>
          <w:sz w:val="22"/>
          <w:szCs w:val="22"/>
          <w:lang w:eastAsia="ar-SA"/>
        </w:rPr>
        <w:t>Kontrola dostępu – okablowanie przy wejściach</w:t>
      </w:r>
    </w:p>
    <w:p w14:paraId="24954F55" w14:textId="77777777" w:rsidR="000E508A" w:rsidRPr="002C5554" w:rsidRDefault="000E508A" w:rsidP="000E508A">
      <w:pPr>
        <w:widowControl w:val="0"/>
        <w:suppressAutoHyphens/>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 xml:space="preserve">W budynku należy zaprojektować i zainstalować system kontroli dostępu ograniczony do odcięcia dostępu do części budynku należącej do UMWP po godzinie 18tej i obejmujący wszystkie wejścia obu klatek schodowych znajdujących się w zakresie opracowania. </w:t>
      </w:r>
    </w:p>
    <w:p w14:paraId="0F1147FF" w14:textId="77777777" w:rsidR="000E508A" w:rsidRPr="002C5554" w:rsidRDefault="000E508A" w:rsidP="00F5073C">
      <w:pPr>
        <w:widowControl w:val="0"/>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Podstawowym zadaniem systemu kontroli dostępu jest czuwanie nad autoryzacją osób poruszających się w obiekcie w czasie, gdy system alarmowy jest wyłączony. System KD musi zapewnić bezbłędną identyfikację osób wchodzących do chroni</w:t>
      </w:r>
      <w:r w:rsidR="006D6242" w:rsidRPr="002C5554">
        <w:rPr>
          <w:rFonts w:asciiTheme="minorHAnsi" w:hAnsiTheme="minorHAnsi" w:cstheme="minorHAnsi"/>
          <w:kern w:val="1"/>
          <w:sz w:val="22"/>
          <w:szCs w:val="22"/>
          <w:lang w:eastAsia="hi-IN" w:bidi="hi-IN"/>
        </w:rPr>
        <w:t xml:space="preserve">onego obszaru lub pomieszczenia </w:t>
      </w:r>
      <w:r w:rsidRPr="002C5554">
        <w:rPr>
          <w:rFonts w:asciiTheme="minorHAnsi" w:hAnsiTheme="minorHAnsi" w:cstheme="minorHAnsi"/>
          <w:kern w:val="1"/>
          <w:sz w:val="22"/>
          <w:szCs w:val="22"/>
          <w:lang w:eastAsia="hi-IN" w:bidi="hi-IN"/>
        </w:rPr>
        <w:t>a następnie, stosownie do uprawnień posiadanych przepustek, podjąć decyzję o udzieleniu dostępu. Od systemu kontroli dostępu oczekuje się wysokiej trwałości, niezawodności, dużej odporności na trudne warunki atmosferyczne oraz akty sabotażu.</w:t>
      </w:r>
    </w:p>
    <w:p w14:paraId="2503CC7E" w14:textId="77777777" w:rsidR="000E508A" w:rsidRPr="002C5554" w:rsidRDefault="000E508A" w:rsidP="000E508A">
      <w:pPr>
        <w:widowControl w:val="0"/>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ab/>
        <w:t>System kontroli dostępu spełnia następujące zadania:</w:t>
      </w:r>
    </w:p>
    <w:p w14:paraId="1DC8C2DC" w14:textId="77777777" w:rsidR="000E508A" w:rsidRPr="002C5554" w:rsidRDefault="000E508A" w:rsidP="00263D7D">
      <w:pPr>
        <w:widowControl w:val="0"/>
        <w:numPr>
          <w:ilvl w:val="0"/>
          <w:numId w:val="7"/>
        </w:numPr>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kontrola dostępu personelu oraz służb ochrony do z góry zdefiniowanych stref KD</w:t>
      </w:r>
      <w:r w:rsidRPr="002C5554">
        <w:rPr>
          <w:rFonts w:asciiTheme="minorHAnsi" w:hAnsiTheme="minorHAnsi" w:cstheme="minorHAnsi"/>
          <w:kern w:val="1"/>
          <w:sz w:val="22"/>
          <w:szCs w:val="22"/>
          <w:lang w:eastAsia="hi-IN" w:bidi="hi-IN"/>
        </w:rPr>
        <w:br/>
        <w:t xml:space="preserve"> na danym obszarze</w:t>
      </w:r>
    </w:p>
    <w:p w14:paraId="39E83788" w14:textId="77777777" w:rsidR="000E508A" w:rsidRPr="002C5554" w:rsidRDefault="000E508A" w:rsidP="00263D7D">
      <w:pPr>
        <w:widowControl w:val="0"/>
        <w:numPr>
          <w:ilvl w:val="0"/>
          <w:numId w:val="7"/>
        </w:numPr>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zabezpieczenie budynku lub pomieszczeń przed nieupoważnionym dostępem</w:t>
      </w:r>
    </w:p>
    <w:p w14:paraId="1CA72C6F" w14:textId="77777777" w:rsidR="000E508A" w:rsidRPr="002C5554" w:rsidRDefault="000E508A" w:rsidP="00263D7D">
      <w:pPr>
        <w:widowControl w:val="0"/>
        <w:numPr>
          <w:ilvl w:val="0"/>
          <w:numId w:val="7"/>
        </w:numPr>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zapewnienie dostępu osobom upoważnionym w odpowiednich godzinach</w:t>
      </w:r>
    </w:p>
    <w:p w14:paraId="54605180" w14:textId="77777777" w:rsidR="000E508A" w:rsidRPr="002C5554" w:rsidRDefault="000E508A" w:rsidP="00263D7D">
      <w:pPr>
        <w:widowControl w:val="0"/>
        <w:numPr>
          <w:ilvl w:val="0"/>
          <w:numId w:val="7"/>
        </w:numPr>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rejestracja karty (identyfikatora) w dzienniku</w:t>
      </w:r>
    </w:p>
    <w:p w14:paraId="0E2377AA" w14:textId="77777777" w:rsidR="000E508A" w:rsidRPr="002C5554" w:rsidRDefault="000E508A" w:rsidP="00263D7D">
      <w:pPr>
        <w:widowControl w:val="0"/>
        <w:numPr>
          <w:ilvl w:val="0"/>
          <w:numId w:val="7"/>
        </w:numPr>
        <w:suppressAutoHyphens/>
        <w:spacing w:line="100" w:lineRule="atLeast"/>
        <w:jc w:val="both"/>
        <w:rPr>
          <w:rFonts w:asciiTheme="minorHAnsi" w:hAnsiTheme="minorHAnsi" w:cstheme="minorHAnsi"/>
          <w:kern w:val="1"/>
          <w:sz w:val="22"/>
          <w:szCs w:val="22"/>
          <w:lang w:eastAsia="hi-IN" w:bidi="hi-IN"/>
        </w:rPr>
      </w:pPr>
      <w:r w:rsidRPr="002C5554">
        <w:rPr>
          <w:rFonts w:asciiTheme="minorHAnsi" w:hAnsiTheme="minorHAnsi" w:cstheme="minorHAnsi"/>
          <w:kern w:val="1"/>
          <w:sz w:val="22"/>
          <w:szCs w:val="22"/>
          <w:lang w:eastAsia="hi-IN" w:bidi="hi-IN"/>
        </w:rPr>
        <w:t>monitorowanie przemieszczania się personelu</w:t>
      </w:r>
    </w:p>
    <w:p w14:paraId="01B27846" w14:textId="77777777" w:rsidR="000E508A" w:rsidRPr="002C5554" w:rsidRDefault="000E508A" w:rsidP="009065E4">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ab/>
        <w:t>System powinien pracować w oparciu o sieć komunikacyjną bazującą na standardzie Ethernet z protokołem TCP/IP w szczególności pomiędzy serwerem, stacjami roboczymi i kontrolerami obiektowymi - bez konwerterów pośredniczących. System powinien umożliwić podłączanie różnego typu czytników, obsługę różnych formatów kart, jak również możliwość definiowania formatów kart przez administratora systemu w celu np. umożliwienia użytkowania kart z innego systemu. System powinien być elastyczny pod względem rozbudowy i musi być zgodny z istniejącymi kartami i systemami Zamawiającego.</w:t>
      </w:r>
    </w:p>
    <w:p w14:paraId="36BCBBCB" w14:textId="77777777" w:rsidR="000E508A" w:rsidRPr="002C5554" w:rsidRDefault="000E508A" w:rsidP="009065E4">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ab/>
        <w:t>Wykonawca dostarczy oprogramowanie wraz z licencją na system do zarządzania KD wraz z instrukcjami oraz zapewni szkolenie dla przedstawicieli Zamawiającego.</w:t>
      </w:r>
    </w:p>
    <w:p w14:paraId="017D3497" w14:textId="77777777" w:rsidR="000E508A" w:rsidRPr="002C5554" w:rsidRDefault="000E508A" w:rsidP="009065E4">
      <w:pPr>
        <w:widowControl w:val="0"/>
        <w:suppressAutoHyphens/>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ab/>
        <w:t>Oprogramowanie systemu kontroli dostępu musi umożliwiać: wprowadzanie stopniowania zakresu uprawnień poszczególnych użytkowników systemu w zależności od podania nazwy operatora i hasła dostępu; wprowadzanie/usuwanie kart dla systemu wraz z nadawaniem uprawnień dostępu oraz szerokimi możliwościami odnośnie prowadzenia bazy danych personelu; przydzielanie uprawnień poprzez nadawanie praw dostępu do pojedynczych obszarów dostępu dla pojedynczych kart jak również dla grup kart; możliwość tworzenia personelu z szablonów w celu zautomatyzowania wydawania kart; wprowadzanie harmonogramów dostępu do poszczególnych drzwi; możliwość ręcznego sterowania drzwiami (czasowe zablokowanie drzwi, czasowe otwarcie drzwi, natychmiastowe otwarcie); pełny nadzór nad zdarzeniami związanymi z użyciem karty oraz usterkami technicznymi systemu za pośrednictwem rejestru zdarzeń i okna alarmowego.</w:t>
      </w:r>
    </w:p>
    <w:p w14:paraId="3B57472B" w14:textId="77777777" w:rsidR="000E508A" w:rsidRPr="00102F7D" w:rsidRDefault="000E508A" w:rsidP="009065E4">
      <w:pPr>
        <w:widowControl w:val="0"/>
        <w:suppressAutoHyphens/>
        <w:spacing w:before="100"/>
        <w:jc w:val="both"/>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ab/>
        <w:t>Należy zamontować wyłączniki awaryjne umożliwiające natychmiastowe odblokowanie urządzeń kontroli dostępu na wypadek zagrożenia.  System powinien spełniać wymagania Polskich Norm w zakresie  systemów alarmowyc</w:t>
      </w:r>
      <w:r w:rsidR="00102F7D">
        <w:rPr>
          <w:rFonts w:asciiTheme="minorHAnsi" w:eastAsia="Lucida Sans Unicode" w:hAnsiTheme="minorHAnsi" w:cstheme="minorHAnsi"/>
          <w:kern w:val="1"/>
          <w:sz w:val="22"/>
          <w:szCs w:val="22"/>
          <w:lang w:eastAsia="hi-IN" w:bidi="hi-IN"/>
        </w:rPr>
        <w:t xml:space="preserve">h - systemów kontroli dostępu. </w:t>
      </w:r>
    </w:p>
    <w:p w14:paraId="1E520CF3" w14:textId="77777777" w:rsidR="000E508A" w:rsidRPr="002C5554" w:rsidRDefault="000E508A" w:rsidP="000E508A">
      <w:pPr>
        <w:spacing w:before="100"/>
        <w:jc w:val="both"/>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t>Telewizja przemysłowa.</w:t>
      </w:r>
    </w:p>
    <w:p w14:paraId="4CC77A6D" w14:textId="77777777" w:rsidR="000E508A" w:rsidRPr="002C5554" w:rsidRDefault="000E508A" w:rsidP="002539BB">
      <w:pPr>
        <w:rPr>
          <w:rFonts w:asciiTheme="minorHAnsi" w:eastAsia="Lucida Sans Unicode" w:hAnsiTheme="minorHAnsi" w:cstheme="minorHAnsi"/>
          <w:kern w:val="1"/>
          <w:sz w:val="22"/>
          <w:szCs w:val="22"/>
          <w:lang w:eastAsia="hi-IN" w:bidi="hi-IN"/>
        </w:rPr>
      </w:pPr>
      <w:r w:rsidRPr="002C5554">
        <w:rPr>
          <w:rFonts w:asciiTheme="minorHAnsi" w:hAnsiTheme="minorHAnsi" w:cstheme="minorHAnsi"/>
          <w:kern w:val="1"/>
          <w:sz w:val="22"/>
          <w:szCs w:val="22"/>
          <w:lang w:eastAsia="ar-SA"/>
        </w:rPr>
        <w:t>W budynku należy zaprojektować i zainstalować system telewizji dozorowej w oparciu o istniejący system bazujący na systemie nadzoru wizyjnego IP</w:t>
      </w:r>
      <w:r w:rsidR="002539BB" w:rsidRPr="002C5554">
        <w:rPr>
          <w:rFonts w:asciiTheme="minorHAnsi" w:hAnsiTheme="minorHAnsi" w:cstheme="minorHAnsi"/>
          <w:kern w:val="1"/>
          <w:sz w:val="22"/>
          <w:szCs w:val="22"/>
          <w:lang w:eastAsia="ar-SA"/>
        </w:rPr>
        <w:t>.</w:t>
      </w:r>
      <w:r w:rsidRPr="002C5554">
        <w:rPr>
          <w:rFonts w:asciiTheme="minorHAnsi" w:hAnsiTheme="minorHAnsi" w:cstheme="minorHAnsi"/>
          <w:kern w:val="1"/>
          <w:sz w:val="22"/>
          <w:szCs w:val="22"/>
          <w:lang w:eastAsia="ar-SA"/>
        </w:rPr>
        <w:t xml:space="preserve"> </w:t>
      </w:r>
      <w:r w:rsidR="002539BB" w:rsidRPr="002C5554">
        <w:rPr>
          <w:rFonts w:asciiTheme="minorHAnsi" w:hAnsiTheme="minorHAnsi" w:cstheme="minorHAnsi"/>
          <w:kern w:val="1"/>
          <w:sz w:val="22"/>
          <w:szCs w:val="22"/>
          <w:lang w:eastAsia="ar-SA"/>
        </w:rPr>
        <w:t>System obejmować ma</w:t>
      </w:r>
      <w:r w:rsidRPr="002C5554">
        <w:rPr>
          <w:rFonts w:asciiTheme="minorHAnsi" w:hAnsiTheme="minorHAnsi" w:cstheme="minorHAnsi"/>
          <w:kern w:val="1"/>
          <w:sz w:val="22"/>
          <w:szCs w:val="22"/>
          <w:lang w:eastAsia="ar-SA"/>
        </w:rPr>
        <w:t xml:space="preserve"> rejestrację i podgląd wizyjny  obszarów zewnętrznych przy wejściach do obiektu oraz w strategicznych punktach wewnątrz budynku.</w:t>
      </w:r>
    </w:p>
    <w:p w14:paraId="1BB091A0" w14:textId="77777777" w:rsidR="000E508A" w:rsidRPr="002C5554" w:rsidRDefault="000E508A" w:rsidP="000E508A">
      <w:pPr>
        <w:widowControl w:val="0"/>
        <w:suppressAutoHyphens/>
        <w:rPr>
          <w:rFonts w:asciiTheme="minorHAnsi" w:eastAsia="Lucida Sans Unicode" w:hAnsiTheme="minorHAnsi" w:cstheme="minorHAnsi"/>
          <w:kern w:val="1"/>
          <w:sz w:val="22"/>
          <w:szCs w:val="22"/>
          <w:lang w:eastAsia="hi-IN" w:bidi="hi-IN"/>
        </w:rPr>
      </w:pPr>
      <w:r w:rsidRPr="002C5554">
        <w:rPr>
          <w:rFonts w:asciiTheme="minorHAnsi" w:eastAsia="Lucida Sans Unicode" w:hAnsiTheme="minorHAnsi" w:cstheme="minorHAnsi"/>
          <w:kern w:val="1"/>
          <w:sz w:val="22"/>
          <w:szCs w:val="22"/>
          <w:lang w:eastAsia="hi-IN" w:bidi="hi-IN"/>
        </w:rPr>
        <w:t>Należy również przewidzieć system monitoringu</w:t>
      </w:r>
      <w:r w:rsidR="002539BB" w:rsidRPr="002C5554">
        <w:rPr>
          <w:rFonts w:asciiTheme="minorHAnsi" w:eastAsia="Lucida Sans Unicode" w:hAnsiTheme="minorHAnsi" w:cstheme="minorHAnsi"/>
          <w:kern w:val="1"/>
          <w:sz w:val="22"/>
          <w:szCs w:val="22"/>
          <w:lang w:eastAsia="hi-IN" w:bidi="hi-IN"/>
        </w:rPr>
        <w:t>.</w:t>
      </w:r>
    </w:p>
    <w:p w14:paraId="5FCF5B6C" w14:textId="77777777" w:rsidR="000E508A" w:rsidRPr="002C5554" w:rsidRDefault="000E508A" w:rsidP="002539BB">
      <w:pPr>
        <w:spacing w:before="100"/>
        <w:jc w:val="both"/>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lastRenderedPageBreak/>
        <w:t>System PPOŻ.</w:t>
      </w:r>
    </w:p>
    <w:p w14:paraId="30F33632" w14:textId="77777777" w:rsidR="000E508A" w:rsidRPr="002C5554" w:rsidRDefault="000E508A" w:rsidP="002539BB">
      <w:pPr>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W budynku należy przewidzieć system sygnalizacji pożaru SSP. </w:t>
      </w:r>
    </w:p>
    <w:p w14:paraId="7D72EE95" w14:textId="77777777" w:rsidR="000E508A" w:rsidRPr="002C5554" w:rsidRDefault="000E508A" w:rsidP="002539BB">
      <w:pPr>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System powinien się składać z centrali ppoż. i obwodów dozorowych wyposażonych w automatyczne sygnalizatory pożaru oraz ręczne ostrzegacze pożaru. Rodzaje czujek pożarowych należy dostosować do potrzeb wynikających z charakteru pomieszczeń. Linie dozorowe należy projektować przewodami niepalnymi jako pętlowe umożliwiające dwustronne zasilanie oraz transmisję informacji o stanie poszczególnych sygnalizatorów. Sposób mocowania czujek musi umożliwiać ich łatwą lokalizację (stosować wskaźniki zadziałania, klapy rewizyjne). W budynku należy zastosować centralkę ppoż. z własnym systemem zasilania rezerwowego.</w:t>
      </w:r>
    </w:p>
    <w:p w14:paraId="3D37C2D7" w14:textId="77777777" w:rsidR="000E508A" w:rsidRPr="002C5554" w:rsidRDefault="000E508A" w:rsidP="002539BB">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W system zabezpieczeń przeciwpożarowych należy włączyć główne obiektowe wyłączniki ppoż., sterowanie drzwiami ppoż. na drogach ewakuacyjnych, klapami na ciągach wentylacyjnych oraz sterowanie wentylacją włącznie z systemem oddymiania. Należy opracować operat pożarowy, który będzie stanowił podstawę do projektowania instalacji skoordynowanych z potrzebami zabezpieczeń przeciwpożarowych. Należy uwzględnić w funkcjonowaniu systemu p.poż. wyposażenie budynku w system kontroli dostępu i windę - system SAP musi posiadać elementy kontrolno-sterujące otwieraniem drzwi posiadających </w:t>
      </w:r>
      <w:proofErr w:type="spellStart"/>
      <w:r w:rsidRPr="002C5554">
        <w:rPr>
          <w:rFonts w:asciiTheme="minorHAnsi" w:hAnsiTheme="minorHAnsi" w:cstheme="minorHAnsi"/>
          <w:kern w:val="1"/>
          <w:sz w:val="22"/>
          <w:szCs w:val="22"/>
          <w:lang w:eastAsia="ar-SA"/>
        </w:rPr>
        <w:t>elektrorygle</w:t>
      </w:r>
      <w:proofErr w:type="spellEnd"/>
      <w:r w:rsidRPr="002C5554">
        <w:rPr>
          <w:rFonts w:asciiTheme="minorHAnsi" w:hAnsiTheme="minorHAnsi" w:cstheme="minorHAnsi"/>
          <w:kern w:val="1"/>
          <w:sz w:val="22"/>
          <w:szCs w:val="22"/>
          <w:lang w:eastAsia="ar-SA"/>
        </w:rPr>
        <w:t xml:space="preserve">, sterowanie windą, sterowanie oddymianiem i ewentualną centralą wentylacyjną. </w:t>
      </w:r>
    </w:p>
    <w:p w14:paraId="1F3A7D90" w14:textId="77777777" w:rsidR="002539BB" w:rsidRPr="002C5554" w:rsidRDefault="000E508A" w:rsidP="002539BB">
      <w:pPr>
        <w:spacing w:before="100"/>
        <w:jc w:val="both"/>
        <w:rPr>
          <w:rFonts w:asciiTheme="minorHAnsi" w:hAnsiTheme="minorHAnsi" w:cstheme="minorHAnsi"/>
          <w:b/>
          <w:bCs/>
          <w:kern w:val="1"/>
          <w:sz w:val="22"/>
          <w:szCs w:val="22"/>
          <w:lang w:eastAsia="ar-SA"/>
        </w:rPr>
      </w:pPr>
      <w:r w:rsidRPr="002C5554">
        <w:rPr>
          <w:rFonts w:asciiTheme="minorHAnsi" w:hAnsiTheme="minorHAnsi" w:cstheme="minorHAnsi"/>
          <w:kern w:val="1"/>
          <w:sz w:val="22"/>
          <w:szCs w:val="22"/>
          <w:lang w:eastAsia="ar-SA"/>
        </w:rPr>
        <w:t xml:space="preserve">Obiekt </w:t>
      </w:r>
      <w:r w:rsidR="002539BB" w:rsidRPr="002C5554">
        <w:rPr>
          <w:rFonts w:asciiTheme="minorHAnsi" w:hAnsiTheme="minorHAnsi" w:cstheme="minorHAnsi"/>
          <w:kern w:val="1"/>
          <w:sz w:val="22"/>
          <w:szCs w:val="22"/>
          <w:lang w:eastAsia="ar-SA"/>
        </w:rPr>
        <w:t xml:space="preserve">należy wyposażyć w główny wyłącznik </w:t>
      </w:r>
      <w:r w:rsidRPr="002C5554">
        <w:rPr>
          <w:rFonts w:asciiTheme="minorHAnsi" w:hAnsiTheme="minorHAnsi" w:cstheme="minorHAnsi"/>
          <w:kern w:val="1"/>
          <w:sz w:val="22"/>
          <w:szCs w:val="22"/>
          <w:lang w:eastAsia="ar-SA"/>
        </w:rPr>
        <w:t xml:space="preserve">p.poż. </w:t>
      </w:r>
    </w:p>
    <w:p w14:paraId="21EFAD6B" w14:textId="77777777" w:rsidR="000E508A" w:rsidRPr="002C5554" w:rsidRDefault="000E508A" w:rsidP="002539BB">
      <w:pPr>
        <w:spacing w:before="100"/>
        <w:jc w:val="both"/>
        <w:rPr>
          <w:rFonts w:asciiTheme="minorHAnsi" w:hAnsiTheme="minorHAnsi" w:cstheme="minorHAnsi"/>
          <w:b/>
          <w:bCs/>
          <w:kern w:val="1"/>
          <w:sz w:val="22"/>
          <w:szCs w:val="22"/>
          <w:lang w:eastAsia="ar-SA"/>
        </w:rPr>
      </w:pPr>
      <w:r w:rsidRPr="002C5554">
        <w:rPr>
          <w:rFonts w:asciiTheme="minorHAnsi" w:hAnsiTheme="minorHAnsi" w:cstheme="minorHAnsi"/>
          <w:b/>
          <w:bCs/>
          <w:kern w:val="1"/>
          <w:sz w:val="22"/>
          <w:szCs w:val="22"/>
          <w:lang w:eastAsia="ar-SA"/>
        </w:rPr>
        <w:t>Instalacja odgromowa.</w:t>
      </w:r>
    </w:p>
    <w:p w14:paraId="02DCACE1" w14:textId="77777777" w:rsidR="000E508A" w:rsidRDefault="000E508A" w:rsidP="00F5073C">
      <w:pPr>
        <w:spacing w:before="100"/>
        <w:jc w:val="both"/>
        <w:rPr>
          <w:rFonts w:asciiTheme="minorHAnsi" w:hAnsiTheme="minorHAnsi" w:cstheme="minorHAnsi"/>
          <w:kern w:val="1"/>
          <w:sz w:val="22"/>
          <w:szCs w:val="22"/>
          <w:lang w:eastAsia="ar-SA"/>
        </w:rPr>
      </w:pPr>
      <w:r w:rsidRPr="002C5554">
        <w:rPr>
          <w:rFonts w:asciiTheme="minorHAnsi" w:hAnsiTheme="minorHAnsi" w:cstheme="minorHAnsi"/>
          <w:kern w:val="1"/>
          <w:sz w:val="22"/>
          <w:szCs w:val="22"/>
          <w:lang w:eastAsia="ar-SA"/>
        </w:rPr>
        <w:t xml:space="preserve">Budynek </w:t>
      </w:r>
      <w:r w:rsidR="002539BB" w:rsidRPr="002C5554">
        <w:rPr>
          <w:rFonts w:asciiTheme="minorHAnsi" w:hAnsiTheme="minorHAnsi" w:cstheme="minorHAnsi"/>
          <w:kern w:val="1"/>
          <w:sz w:val="22"/>
          <w:szCs w:val="22"/>
          <w:lang w:eastAsia="ar-SA"/>
        </w:rPr>
        <w:t>wyposażyć</w:t>
      </w:r>
      <w:r w:rsidRPr="002C5554">
        <w:rPr>
          <w:rFonts w:asciiTheme="minorHAnsi" w:hAnsiTheme="minorHAnsi" w:cstheme="minorHAnsi"/>
          <w:kern w:val="1"/>
          <w:sz w:val="22"/>
          <w:szCs w:val="22"/>
          <w:lang w:eastAsia="ar-SA"/>
        </w:rPr>
        <w:t xml:space="preserve"> w instalację odgromową</w:t>
      </w:r>
      <w:r w:rsidR="002539BB" w:rsidRPr="002C5554">
        <w:rPr>
          <w:rFonts w:asciiTheme="minorHAnsi" w:hAnsiTheme="minorHAnsi" w:cstheme="minorHAnsi"/>
          <w:kern w:val="1"/>
          <w:sz w:val="22"/>
          <w:szCs w:val="22"/>
          <w:lang w:eastAsia="ar-SA"/>
        </w:rPr>
        <w:t xml:space="preserve"> i następnie </w:t>
      </w:r>
      <w:r w:rsidRPr="002C5554">
        <w:rPr>
          <w:rFonts w:asciiTheme="minorHAnsi" w:hAnsiTheme="minorHAnsi" w:cstheme="minorHAnsi"/>
          <w:kern w:val="1"/>
          <w:sz w:val="22"/>
          <w:szCs w:val="22"/>
          <w:lang w:eastAsia="ar-SA"/>
        </w:rPr>
        <w:t xml:space="preserve">dokonać </w:t>
      </w:r>
      <w:r w:rsidR="002539BB" w:rsidRPr="002C5554">
        <w:rPr>
          <w:rFonts w:asciiTheme="minorHAnsi" w:hAnsiTheme="minorHAnsi" w:cstheme="minorHAnsi"/>
          <w:kern w:val="1"/>
          <w:sz w:val="22"/>
          <w:szCs w:val="22"/>
          <w:lang w:eastAsia="ar-SA"/>
        </w:rPr>
        <w:t xml:space="preserve">jej </w:t>
      </w:r>
      <w:r w:rsidRPr="002C5554">
        <w:rPr>
          <w:rFonts w:asciiTheme="minorHAnsi" w:hAnsiTheme="minorHAnsi" w:cstheme="minorHAnsi"/>
          <w:kern w:val="1"/>
          <w:sz w:val="22"/>
          <w:szCs w:val="22"/>
          <w:lang w:eastAsia="ar-SA"/>
        </w:rPr>
        <w:t>pomiarów w szczególności uziomu</w:t>
      </w:r>
      <w:r w:rsidR="002539BB" w:rsidRPr="002C5554">
        <w:rPr>
          <w:rFonts w:asciiTheme="minorHAnsi" w:hAnsiTheme="minorHAnsi" w:cstheme="minorHAnsi"/>
          <w:kern w:val="1"/>
          <w:sz w:val="22"/>
          <w:szCs w:val="22"/>
          <w:lang w:eastAsia="ar-SA"/>
        </w:rPr>
        <w:t>.</w:t>
      </w:r>
    </w:p>
    <w:p w14:paraId="66E0E065" w14:textId="77777777" w:rsidR="0028676B" w:rsidRPr="002C5554" w:rsidRDefault="0028676B" w:rsidP="00F5073C">
      <w:pPr>
        <w:spacing w:before="100"/>
        <w:jc w:val="both"/>
        <w:rPr>
          <w:rFonts w:asciiTheme="minorHAnsi" w:hAnsiTheme="minorHAnsi" w:cstheme="minorHAnsi"/>
          <w:b/>
          <w:bCs/>
          <w:kern w:val="1"/>
          <w:sz w:val="22"/>
          <w:szCs w:val="22"/>
          <w:lang w:eastAsia="ar-SA"/>
        </w:rPr>
      </w:pPr>
      <w:r>
        <w:rPr>
          <w:rFonts w:asciiTheme="minorHAnsi" w:hAnsiTheme="minorHAnsi" w:cstheme="minorHAnsi"/>
          <w:kern w:val="1"/>
          <w:sz w:val="22"/>
          <w:szCs w:val="22"/>
          <w:lang w:eastAsia="ar-SA"/>
        </w:rPr>
        <w:t xml:space="preserve">Uwaga: Zamawiający przewiduje zintegrowany z budynkiem system </w:t>
      </w:r>
      <w:proofErr w:type="spellStart"/>
      <w:r>
        <w:rPr>
          <w:rFonts w:asciiTheme="minorHAnsi" w:hAnsiTheme="minorHAnsi" w:cstheme="minorHAnsi"/>
          <w:kern w:val="1"/>
          <w:sz w:val="22"/>
          <w:szCs w:val="22"/>
          <w:lang w:eastAsia="ar-SA"/>
        </w:rPr>
        <w:t>fotowoltaiki</w:t>
      </w:r>
      <w:proofErr w:type="spellEnd"/>
      <w:r>
        <w:rPr>
          <w:rFonts w:asciiTheme="minorHAnsi" w:hAnsiTheme="minorHAnsi" w:cstheme="minorHAnsi"/>
          <w:kern w:val="1"/>
          <w:sz w:val="22"/>
          <w:szCs w:val="22"/>
          <w:lang w:eastAsia="ar-SA"/>
        </w:rPr>
        <w:t xml:space="preserve"> oraz pompy ciepła o mocy nie mniejszej niż 40 KW.</w:t>
      </w:r>
    </w:p>
    <w:p w14:paraId="5C0D666C" w14:textId="77777777" w:rsidR="000E508A" w:rsidRPr="00E30E62" w:rsidRDefault="000E508A" w:rsidP="002539BB">
      <w:pPr>
        <w:spacing w:before="100"/>
        <w:jc w:val="both"/>
        <w:rPr>
          <w:rFonts w:asciiTheme="minorHAnsi" w:hAnsiTheme="minorHAnsi" w:cstheme="minorHAnsi"/>
          <w:kern w:val="1"/>
          <w:sz w:val="22"/>
          <w:szCs w:val="22"/>
          <w:lang w:eastAsia="ar-SA"/>
        </w:rPr>
      </w:pPr>
      <w:r w:rsidRPr="002C5554">
        <w:rPr>
          <w:rFonts w:asciiTheme="minorHAnsi" w:hAnsiTheme="minorHAnsi" w:cstheme="minorHAnsi"/>
          <w:b/>
          <w:bCs/>
          <w:kern w:val="1"/>
          <w:sz w:val="22"/>
          <w:szCs w:val="22"/>
          <w:lang w:eastAsia="ar-SA"/>
        </w:rPr>
        <w:t xml:space="preserve"> </w:t>
      </w:r>
      <w:r w:rsidRPr="00E30E62">
        <w:rPr>
          <w:rFonts w:asciiTheme="minorHAnsi" w:hAnsiTheme="minorHAnsi" w:cstheme="minorHAnsi"/>
          <w:b/>
          <w:bCs/>
          <w:kern w:val="1"/>
          <w:sz w:val="22"/>
          <w:szCs w:val="22"/>
          <w:lang w:eastAsia="ar-SA"/>
        </w:rPr>
        <w:t>Przepisy i normy związane.</w:t>
      </w:r>
    </w:p>
    <w:p w14:paraId="091F2504" w14:textId="77777777" w:rsidR="000E508A" w:rsidRPr="00E30E62" w:rsidRDefault="000E508A" w:rsidP="00C3769F">
      <w:pPr>
        <w:jc w:val="both"/>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Podczas prac projektowych należy uwzględnić obowiązujące przepisy, normy i normy branżowe, w szczególności:</w:t>
      </w:r>
    </w:p>
    <w:p w14:paraId="0ADBAD86" w14:textId="77777777" w:rsidR="000E508A" w:rsidRPr="00E30E62" w:rsidRDefault="000E508A" w:rsidP="00C3769F">
      <w:pPr>
        <w:rPr>
          <w:rFonts w:asciiTheme="minorHAnsi" w:hAnsiTheme="minorHAnsi" w:cstheme="minorHAnsi"/>
          <w:kern w:val="1"/>
          <w:sz w:val="22"/>
          <w:szCs w:val="22"/>
          <w:lang w:val="en-US" w:eastAsia="ar-SA"/>
        </w:rPr>
      </w:pPr>
      <w:r w:rsidRPr="00E30E62">
        <w:rPr>
          <w:rFonts w:asciiTheme="minorHAnsi" w:hAnsiTheme="minorHAnsi" w:cstheme="minorHAnsi"/>
          <w:kern w:val="1"/>
          <w:sz w:val="22"/>
          <w:szCs w:val="22"/>
          <w:lang w:val="en-GB" w:eastAsia="ar-SA"/>
        </w:rPr>
        <w:t>- ISO/IEC11801:2011 - Information technology - Generic cabling for customer premises</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289CA175"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PN-EN 50173-1:2011 Technika Informatyczna – Systemy okablowania strukturalnego</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1BEACCB0"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xml:space="preserve">- PN-EN 50173-2:2008/A1:2011 Technika Informatyczna – Systemy okablowania strukturalnego </w:t>
      </w:r>
      <w:r w:rsidR="00E30E62">
        <w:rPr>
          <w:rFonts w:asciiTheme="minorHAnsi" w:hAnsiTheme="minorHAnsi" w:cstheme="minorHAnsi"/>
          <w:kern w:val="1"/>
          <w:sz w:val="22"/>
          <w:szCs w:val="22"/>
          <w:lang w:eastAsia="ar-SA"/>
        </w:rPr>
        <w:t>lub równoważna</w:t>
      </w:r>
    </w:p>
    <w:p w14:paraId="19BB44D8"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PN-EN 50174-1:2010/A1:2011 Technika informatyczna. Instalacja okablowania</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404CE231"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PN-EN 50174-2:2010/A1:2011 Technika informatyczna. Instalacja okablowania</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608E55D4"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PN-EN 50346:2004/A2:2010 Technika informatyczna. Instalacja okablowania</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4F7F92A9"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PN-ISO/IEC 14763-3:2009/A1:2010 Technika informatyczna - Implementacja i obsługa okablowania w zabudowaniach użytkowych</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6C2A45C4"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IEC 61156-7 Norma komponentowa dotycząca wydajności kabli symetrycznych kat.7A</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2CC37162"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IEC 60332-1-2, IEC 60332-3-24, IEC 60332-3-22, IEC 60754-1, IEC 60754-2, IEC 61034-2, EN 50266-2-2 - Normy międzynarodowe związane z palnością powłoki kabla</w:t>
      </w:r>
      <w:r w:rsidR="00E30E62" w:rsidRPr="00E30E62">
        <w:rPr>
          <w:rFonts w:asciiTheme="minorHAnsi" w:hAnsiTheme="minorHAnsi" w:cstheme="minorHAnsi"/>
          <w:kern w:val="1"/>
          <w:sz w:val="22"/>
          <w:szCs w:val="22"/>
          <w:lang w:eastAsia="ar-SA"/>
        </w:rPr>
        <w:t xml:space="preserve"> </w:t>
      </w:r>
      <w:r w:rsidR="00E30E62">
        <w:rPr>
          <w:rFonts w:asciiTheme="minorHAnsi" w:hAnsiTheme="minorHAnsi" w:cstheme="minorHAnsi"/>
          <w:kern w:val="1"/>
          <w:sz w:val="22"/>
          <w:szCs w:val="22"/>
          <w:lang w:eastAsia="ar-SA"/>
        </w:rPr>
        <w:t>lub równoważna</w:t>
      </w:r>
    </w:p>
    <w:p w14:paraId="60E175C5"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w zakresie bezpieczeństwa przetwarzania danych, w tym dotyczące przechowywania nośników danych.</w:t>
      </w:r>
    </w:p>
    <w:p w14:paraId="446FF71C"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dotyczące instalacji elektrycznych w obiektach budowlanych, w tym stosowanie połączeń wyrównawczych i uziemiających w budynkach z zainstalowanym sprzętem informatycznym.</w:t>
      </w:r>
    </w:p>
    <w:p w14:paraId="1667C045"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w zakresie ochrony odgromowej obiektów budowlanych.</w:t>
      </w:r>
    </w:p>
    <w:p w14:paraId="2547DB67"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dotyczące zasilaczy UPS.</w:t>
      </w:r>
    </w:p>
    <w:p w14:paraId="50B8CB12"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w zakresie instalacji wentylacji i klimatyzacji.</w:t>
      </w:r>
    </w:p>
    <w:p w14:paraId="5C534469"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lastRenderedPageBreak/>
        <w:t>- Aktualne normy obowiązujące w budownictwie, w tym warunki techniczne, jakim powinny odpowiadać budynki i ich usytuowanie.</w:t>
      </w:r>
    </w:p>
    <w:p w14:paraId="017445F1"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związane z bezpieczeństwem pożarowym zwłaszcza obiektów typu serwerownia.</w:t>
      </w:r>
    </w:p>
    <w:p w14:paraId="64ABE133"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związane z bezpieczeństwem i elektronicznymi systemami ochrony.</w:t>
      </w:r>
    </w:p>
    <w:p w14:paraId="30EB59A4" w14:textId="77777777" w:rsidR="000E508A" w:rsidRPr="00E30E62" w:rsidRDefault="000E508A" w:rsidP="00C3769F">
      <w:pPr>
        <w:rPr>
          <w:rFonts w:asciiTheme="minorHAnsi" w:hAnsiTheme="minorHAnsi" w:cstheme="minorHAnsi"/>
          <w:kern w:val="1"/>
          <w:sz w:val="22"/>
          <w:szCs w:val="22"/>
          <w:lang w:eastAsia="ar-SA"/>
        </w:rPr>
      </w:pPr>
      <w:r w:rsidRPr="00E30E62">
        <w:rPr>
          <w:rFonts w:asciiTheme="minorHAnsi" w:hAnsiTheme="minorHAnsi" w:cstheme="minorHAnsi"/>
          <w:kern w:val="1"/>
          <w:sz w:val="22"/>
          <w:szCs w:val="22"/>
          <w:lang w:eastAsia="ar-SA"/>
        </w:rPr>
        <w:t>- Aktualne normy dotyczące ochrony elektromagnetycznej pomieszczeń typu serwerownia.</w:t>
      </w:r>
    </w:p>
    <w:p w14:paraId="4FDAAE09" w14:textId="77777777" w:rsidR="000E508A" w:rsidRPr="00E02221" w:rsidRDefault="000E508A" w:rsidP="000E508A">
      <w:pPr>
        <w:widowControl w:val="0"/>
        <w:suppressAutoHyphens/>
        <w:jc w:val="both"/>
        <w:rPr>
          <w:rFonts w:asciiTheme="minorHAnsi" w:eastAsia="Lucida Sans Unicode" w:hAnsiTheme="minorHAnsi" w:cstheme="minorHAnsi"/>
          <w:kern w:val="1"/>
          <w:sz w:val="22"/>
          <w:szCs w:val="22"/>
          <w:lang w:eastAsia="hi-IN" w:bidi="hi-IN"/>
        </w:rPr>
      </w:pPr>
    </w:p>
    <w:p w14:paraId="135377B9" w14:textId="77777777" w:rsidR="000E508A" w:rsidRPr="00E02221" w:rsidRDefault="00AD2846" w:rsidP="00E02221">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6.6 </w:t>
      </w:r>
      <w:r w:rsidR="00E02221" w:rsidRPr="00E02221">
        <w:rPr>
          <w:rFonts w:asciiTheme="minorHAnsi" w:eastAsia="Lucida Sans Unicode" w:hAnsiTheme="minorHAnsi" w:cstheme="minorHAnsi"/>
          <w:b/>
          <w:kern w:val="1"/>
          <w:sz w:val="22"/>
          <w:szCs w:val="22"/>
          <w:lang w:eastAsia="hi-IN" w:bidi="hi-IN"/>
        </w:rPr>
        <w:t xml:space="preserve"> </w:t>
      </w:r>
      <w:r w:rsidR="000E508A" w:rsidRPr="00E02221">
        <w:rPr>
          <w:rFonts w:asciiTheme="minorHAnsi" w:eastAsia="Lucida Sans Unicode" w:hAnsiTheme="minorHAnsi" w:cstheme="minorHAnsi"/>
          <w:b/>
          <w:kern w:val="1"/>
          <w:sz w:val="22"/>
          <w:szCs w:val="22"/>
          <w:lang w:eastAsia="hi-IN" w:bidi="hi-IN"/>
        </w:rPr>
        <w:t>WYMAGANIA DOTYCZĄCE WYKOŃCZENIA WNĘTRZ</w:t>
      </w:r>
    </w:p>
    <w:p w14:paraId="0424AFA1" w14:textId="77777777" w:rsidR="000E508A" w:rsidRPr="00E02221" w:rsidRDefault="000E508A" w:rsidP="009C6487">
      <w:pPr>
        <w:widowControl w:val="0"/>
        <w:suppressAutoHyphens/>
        <w:spacing w:after="120"/>
        <w:ind w:left="708"/>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a) Kolorystyka pomieszczeń do uzgodnienia z inwestorem na etapie projektu  (posadzki, ściany, stolarka ).</w:t>
      </w:r>
    </w:p>
    <w:p w14:paraId="0E72688A" w14:textId="77777777" w:rsidR="000E508A" w:rsidRPr="00E02221" w:rsidRDefault="000E508A" w:rsidP="009C6487">
      <w:pPr>
        <w:widowControl w:val="0"/>
        <w:suppressAutoHyphens/>
        <w:spacing w:after="120"/>
        <w:ind w:left="708"/>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b) Należy stosować materiały jednego systemu (producenta), np. gładzie wyrównujące, preparaty gruntujące, elementy ścianki systemowej. </w:t>
      </w:r>
    </w:p>
    <w:p w14:paraId="562140AF" w14:textId="77777777" w:rsidR="000E508A" w:rsidRPr="00E02221" w:rsidRDefault="000E508A" w:rsidP="009C6487">
      <w:pPr>
        <w:widowControl w:val="0"/>
        <w:suppressAutoHyphens/>
        <w:spacing w:after="120"/>
        <w:ind w:left="708"/>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c)  Zabrania się stosowania materiałów różnych producentów do jednej czynności.</w:t>
      </w:r>
    </w:p>
    <w:p w14:paraId="54BB6F83" w14:textId="77777777" w:rsidR="000E508A" w:rsidRPr="00E02221" w:rsidRDefault="000E508A" w:rsidP="009C6487">
      <w:pPr>
        <w:widowControl w:val="0"/>
        <w:suppressAutoHyphens/>
        <w:spacing w:after="120"/>
        <w:ind w:left="708"/>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d) Wszystkie materiały przed wbudowaniem należy przedłożyć do akceptacji Inwestora (atesty, dopuszczenia, oceny itp.).</w:t>
      </w:r>
    </w:p>
    <w:p w14:paraId="35B1CAAF" w14:textId="77777777" w:rsidR="000E508A" w:rsidRPr="00E02221" w:rsidRDefault="000E508A" w:rsidP="009C6487">
      <w:pPr>
        <w:widowControl w:val="0"/>
        <w:suppressAutoHyphens/>
        <w:spacing w:after="120"/>
        <w:ind w:left="708"/>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e)  Wszystkie elementy wyposażenia wnętrz wbudowane i połączone na stałe z budynkiem, leżą w gestii Wykonawcy.</w:t>
      </w:r>
    </w:p>
    <w:p w14:paraId="00B96A1A" w14:textId="77777777" w:rsidR="00DB7E6D" w:rsidRPr="00E02221" w:rsidRDefault="00AD2846" w:rsidP="00DB7E6D">
      <w:pPr>
        <w:widowControl w:val="0"/>
        <w:suppressAutoHyphens/>
        <w:ind w:left="1260" w:hanging="1260"/>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7.</w:t>
      </w:r>
      <w:r w:rsidR="00E02221" w:rsidRPr="00E02221">
        <w:rPr>
          <w:rFonts w:asciiTheme="minorHAnsi" w:eastAsia="Lucida Sans Unicode" w:hAnsiTheme="minorHAnsi" w:cstheme="minorHAnsi"/>
          <w:b/>
          <w:kern w:val="1"/>
          <w:sz w:val="22"/>
          <w:szCs w:val="22"/>
          <w:lang w:eastAsia="hi-IN" w:bidi="hi-IN"/>
        </w:rPr>
        <w:t xml:space="preserve"> </w:t>
      </w:r>
      <w:r w:rsidR="00DB7E6D" w:rsidRPr="00E02221">
        <w:rPr>
          <w:rFonts w:asciiTheme="minorHAnsi" w:eastAsia="Lucida Sans Unicode" w:hAnsiTheme="minorHAnsi" w:cstheme="minorHAnsi"/>
          <w:b/>
          <w:kern w:val="1"/>
          <w:sz w:val="22"/>
          <w:szCs w:val="22"/>
          <w:lang w:eastAsia="hi-IN" w:bidi="hi-IN"/>
        </w:rPr>
        <w:t>OGÓLNE WARUNKI WYKONANIA I ODBIORU ROBÓT BUDOWLANYCH</w:t>
      </w:r>
    </w:p>
    <w:p w14:paraId="642828B5" w14:textId="77777777" w:rsidR="00DB7E6D" w:rsidRPr="00DB7E6D" w:rsidRDefault="00DB7E6D" w:rsidP="00DB7E6D">
      <w:pPr>
        <w:widowControl w:val="0"/>
        <w:suppressAutoHyphens/>
        <w:ind w:left="709"/>
        <w:jc w:val="both"/>
        <w:rPr>
          <w:rFonts w:ascii="Times New Roman" w:eastAsia="Lucida Sans Unicode" w:hAnsi="Times New Roman"/>
          <w:color w:val="0070C0"/>
          <w:kern w:val="1"/>
          <w:lang w:eastAsia="hi-IN" w:bidi="hi-IN"/>
        </w:rPr>
      </w:pPr>
    </w:p>
    <w:p w14:paraId="73AE899C" w14:textId="77777777" w:rsidR="00DB7E6D" w:rsidRPr="00E02221" w:rsidRDefault="00AD2846" w:rsidP="00A3433B">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7.1</w:t>
      </w:r>
      <w:r w:rsidR="00E02221">
        <w:rPr>
          <w:rFonts w:asciiTheme="minorHAnsi" w:eastAsia="Lucida Sans Unicode" w:hAnsiTheme="minorHAnsi" w:cstheme="minorHAnsi"/>
          <w:b/>
          <w:kern w:val="1"/>
          <w:sz w:val="22"/>
          <w:szCs w:val="22"/>
          <w:lang w:eastAsia="hi-IN" w:bidi="hi-IN"/>
        </w:rPr>
        <w:t xml:space="preserve"> </w:t>
      </w:r>
      <w:r w:rsidR="00DB7E6D" w:rsidRPr="00E02221">
        <w:rPr>
          <w:rFonts w:asciiTheme="minorHAnsi" w:eastAsia="Lucida Sans Unicode" w:hAnsiTheme="minorHAnsi" w:cstheme="minorHAnsi"/>
          <w:b/>
          <w:kern w:val="1"/>
          <w:sz w:val="22"/>
          <w:szCs w:val="22"/>
          <w:lang w:eastAsia="hi-IN" w:bidi="hi-IN"/>
        </w:rPr>
        <w:t>Ogólne wymagania dotyczące  Wykonawcy Robót.</w:t>
      </w:r>
    </w:p>
    <w:p w14:paraId="09E21385"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Wykonawca robót jest odpowiedzialny za jakość ich wykonania oraz zgodność  z Dokumentacją Projektową i poleceniami Inspektora Nadzoru. Do obowiązków Wykonawcy Robót należy przed przystąpieniem do robót opracowanie i przedstawienie do aprobaty Inspektorowi Nadzoru Programu Zapewnienia Jakości (PZJ), w którym przedstawia się zamierzony sposób wykonania robót, możliwości techniczne, kadrowe i organizacyjne, gwarantujące wykonanie robót zgodnie z projektem, specyfikacjami technicznymi oraz poleceniami i ustaleniami przekazanymi przez Inspektora Nadzoru. </w:t>
      </w:r>
    </w:p>
    <w:p w14:paraId="411393E2" w14:textId="77777777" w:rsidR="00DB7E6D" w:rsidRPr="00DB7E6D" w:rsidRDefault="00DB7E6D" w:rsidP="00DB7E6D">
      <w:pPr>
        <w:widowControl w:val="0"/>
        <w:suppressAutoHyphens/>
        <w:jc w:val="both"/>
        <w:rPr>
          <w:rFonts w:ascii="Times New Roman" w:eastAsia="Lucida Sans Unicode" w:hAnsi="Times New Roman"/>
          <w:kern w:val="1"/>
          <w:lang w:eastAsia="hi-IN" w:bidi="hi-IN"/>
        </w:rPr>
      </w:pPr>
    </w:p>
    <w:p w14:paraId="271D1248"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7.2 </w:t>
      </w:r>
      <w:r w:rsidR="00DB7E6D" w:rsidRPr="00E02221">
        <w:rPr>
          <w:rFonts w:asciiTheme="minorHAnsi" w:eastAsia="Lucida Sans Unicode" w:hAnsiTheme="minorHAnsi" w:cstheme="minorHAnsi"/>
          <w:b/>
          <w:kern w:val="1"/>
          <w:sz w:val="22"/>
          <w:szCs w:val="22"/>
          <w:lang w:eastAsia="hi-IN" w:bidi="hi-IN"/>
        </w:rPr>
        <w:t>Ogólne zasady wykonania Robót.</w:t>
      </w:r>
    </w:p>
    <w:p w14:paraId="21530B15"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Wykonanie robót powinno być zgodne z zatwierdzoną dokumentacją wykonawczą.</w:t>
      </w:r>
    </w:p>
    <w:p w14:paraId="09DCDD94" w14:textId="77777777" w:rsidR="00DB7E6D" w:rsidRPr="00E02221" w:rsidRDefault="00DB7E6D" w:rsidP="00DB7E6D">
      <w:pPr>
        <w:widowControl w:val="0"/>
        <w:suppressAutoHyphens/>
        <w:ind w:hanging="709"/>
        <w:jc w:val="both"/>
        <w:rPr>
          <w:rFonts w:asciiTheme="minorHAnsi" w:eastAsia="Lucida Sans Unicode" w:hAnsiTheme="minorHAnsi" w:cstheme="minorHAnsi"/>
          <w:kern w:val="1"/>
          <w:sz w:val="22"/>
          <w:szCs w:val="22"/>
          <w:shd w:val="clear" w:color="auto" w:fill="FFFF00"/>
          <w:lang w:eastAsia="hi-IN" w:bidi="hi-IN"/>
        </w:rPr>
      </w:pPr>
      <w:r w:rsidRPr="00E02221">
        <w:rPr>
          <w:rFonts w:asciiTheme="minorHAnsi" w:eastAsia="Lucida Sans Unicode" w:hAnsiTheme="minorHAnsi" w:cstheme="minorHAnsi"/>
          <w:kern w:val="1"/>
          <w:sz w:val="22"/>
          <w:szCs w:val="22"/>
          <w:lang w:eastAsia="hi-IN" w:bidi="hi-IN"/>
        </w:rPr>
        <w:tab/>
        <w:t xml:space="preserve">Wykonawca będzie odpowiedzialny za prowadzenie robót zgodnie z umową oraz za jakość zastosowanych materiałów i wykonywanych robót, za ich zgodność z dokumentacją projektową oraz poleceniami Zamawiającego. Następstwa jakiegokolwiek błędu spowodowanego przez Wykonawcę w wytyczeniu i wyznaczaniu robót zostaną, jeśli wymagać tego będzie Zamawiający, poprawione przez Wykonawcę na własny koszt. Sprawdzenie wytyczenia robót lub wyznaczenia wysokości przez Zamawiającego nie zwalnia Wykonawcy od odpowiedzialności za ich dokładność. Polecenia </w:t>
      </w:r>
      <w:r w:rsidR="00346D9C">
        <w:rPr>
          <w:rFonts w:asciiTheme="minorHAnsi" w:eastAsia="Lucida Sans Unicode" w:hAnsiTheme="minorHAnsi" w:cstheme="minorHAnsi"/>
          <w:kern w:val="1"/>
          <w:sz w:val="22"/>
          <w:szCs w:val="22"/>
          <w:lang w:eastAsia="hi-IN" w:bidi="hi-IN"/>
        </w:rPr>
        <w:t>Inspektora</w:t>
      </w:r>
      <w:r w:rsidR="00F5073C">
        <w:rPr>
          <w:rFonts w:asciiTheme="minorHAnsi" w:eastAsia="Lucida Sans Unicode" w:hAnsiTheme="minorHAnsi" w:cstheme="minorHAnsi"/>
          <w:kern w:val="1"/>
          <w:sz w:val="22"/>
          <w:szCs w:val="22"/>
          <w:lang w:eastAsia="hi-IN" w:bidi="hi-IN"/>
        </w:rPr>
        <w:t xml:space="preserve"> Nadzoru</w:t>
      </w:r>
      <w:r w:rsidRPr="00E02221">
        <w:rPr>
          <w:rFonts w:asciiTheme="minorHAnsi" w:eastAsia="Lucida Sans Unicode" w:hAnsiTheme="minorHAnsi" w:cstheme="minorHAnsi"/>
          <w:kern w:val="1"/>
          <w:sz w:val="22"/>
          <w:szCs w:val="22"/>
          <w:lang w:eastAsia="hi-IN" w:bidi="hi-IN"/>
        </w:rPr>
        <w:t xml:space="preserve"> będą wykonywane nie później niż w czasie przez niego wyznaczonym, po ich otrzymaniu przez Wykonawcę, pod groźbą zatrzymania robót. Skutki finansowe z tego tytułu ponosi Wykonawca.</w:t>
      </w:r>
    </w:p>
    <w:p w14:paraId="792D2C09" w14:textId="77777777" w:rsidR="00DB7E6D" w:rsidRPr="00DB7E6D" w:rsidRDefault="00DB7E6D" w:rsidP="00DB7E6D">
      <w:pPr>
        <w:widowControl w:val="0"/>
        <w:suppressAutoHyphens/>
        <w:jc w:val="both"/>
        <w:rPr>
          <w:rFonts w:ascii="Times New Roman" w:eastAsia="Lucida Sans Unicode" w:hAnsi="Times New Roman"/>
          <w:kern w:val="1"/>
          <w:shd w:val="clear" w:color="auto" w:fill="FFFF00"/>
          <w:lang w:eastAsia="hi-IN" w:bidi="hi-IN"/>
        </w:rPr>
      </w:pPr>
    </w:p>
    <w:p w14:paraId="54FF5B17" w14:textId="77777777" w:rsidR="00DB7E6D" w:rsidRPr="00E02221" w:rsidRDefault="00AD2846" w:rsidP="00DB7E6D">
      <w:pPr>
        <w:widowControl w:val="0"/>
        <w:suppressAutoHyphens/>
        <w:jc w:val="both"/>
        <w:rPr>
          <w:rFonts w:asciiTheme="minorHAnsi" w:eastAsia="Lucida Sans Unicode" w:hAnsiTheme="minorHAnsi" w:cstheme="minorHAnsi"/>
          <w:kern w:val="1"/>
          <w:sz w:val="22"/>
          <w:szCs w:val="22"/>
          <w:lang w:eastAsia="hi-IN" w:bidi="hi-IN"/>
        </w:rPr>
      </w:pPr>
      <w:r w:rsidRPr="00AD2846">
        <w:rPr>
          <w:rFonts w:asciiTheme="minorHAnsi" w:eastAsia="Lucida Sans Unicode" w:hAnsiTheme="minorHAnsi" w:cstheme="minorHAnsi"/>
          <w:b/>
          <w:kern w:val="1"/>
          <w:sz w:val="22"/>
          <w:szCs w:val="22"/>
          <w:lang w:eastAsia="hi-IN" w:bidi="hi-IN"/>
        </w:rPr>
        <w:t>7.3</w:t>
      </w:r>
      <w:r>
        <w:rPr>
          <w:rFonts w:asciiTheme="minorHAnsi" w:eastAsia="Lucida Sans Unicode" w:hAnsiTheme="minorHAnsi" w:cstheme="minorHAnsi"/>
          <w:kern w:val="1"/>
          <w:sz w:val="22"/>
          <w:szCs w:val="22"/>
          <w:lang w:eastAsia="hi-IN" w:bidi="hi-IN"/>
        </w:rPr>
        <w:t xml:space="preserve"> </w:t>
      </w:r>
      <w:r w:rsidR="002D1BBC" w:rsidRPr="00E02221">
        <w:rPr>
          <w:rFonts w:asciiTheme="minorHAnsi" w:eastAsia="Lucida Sans Unicode" w:hAnsiTheme="minorHAnsi" w:cstheme="minorHAnsi"/>
          <w:kern w:val="1"/>
          <w:sz w:val="22"/>
          <w:szCs w:val="22"/>
          <w:lang w:eastAsia="hi-IN" w:bidi="hi-IN"/>
        </w:rPr>
        <w:t xml:space="preserve"> </w:t>
      </w:r>
      <w:r w:rsidR="00DB7E6D" w:rsidRPr="00E02221">
        <w:rPr>
          <w:rFonts w:asciiTheme="minorHAnsi" w:eastAsia="Lucida Sans Unicode" w:hAnsiTheme="minorHAnsi" w:cstheme="minorHAnsi"/>
          <w:b/>
          <w:kern w:val="1"/>
          <w:sz w:val="22"/>
          <w:szCs w:val="22"/>
          <w:lang w:eastAsia="hi-IN" w:bidi="hi-IN"/>
        </w:rPr>
        <w:t>Przekazanie placu budowy.</w:t>
      </w:r>
    </w:p>
    <w:p w14:paraId="63566B14"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Inwestor w terminie określonym w warunkach Umowy, przekaże Kierownikowi Budowy plac budowy.</w:t>
      </w:r>
    </w:p>
    <w:p w14:paraId="0556C36C"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Kierownik Budowy, każdorazowo na pisemną prośbę </w:t>
      </w:r>
      <w:r w:rsidR="00F5073C">
        <w:rPr>
          <w:rFonts w:asciiTheme="minorHAnsi" w:eastAsia="Lucida Sans Unicode" w:hAnsiTheme="minorHAnsi" w:cstheme="minorHAnsi"/>
          <w:kern w:val="1"/>
          <w:sz w:val="22"/>
          <w:szCs w:val="22"/>
          <w:lang w:eastAsia="hi-IN" w:bidi="hi-IN"/>
        </w:rPr>
        <w:t>Zamawiającego</w:t>
      </w:r>
      <w:r w:rsidRPr="00E02221">
        <w:rPr>
          <w:rFonts w:asciiTheme="minorHAnsi" w:eastAsia="Lucida Sans Unicode" w:hAnsiTheme="minorHAnsi" w:cstheme="minorHAnsi"/>
          <w:kern w:val="1"/>
          <w:sz w:val="22"/>
          <w:szCs w:val="22"/>
          <w:lang w:eastAsia="hi-IN" w:bidi="hi-IN"/>
        </w:rPr>
        <w:t xml:space="preserve">, udostępni wszystkie dokumenty niezbędne do wykonania prac objętych Umową. </w:t>
      </w:r>
    </w:p>
    <w:p w14:paraId="6C93C1F3"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Na wykonawcy spoczywa odpowiedzialność za ochronę wykonanych prac oraz przekazanych obiektów i materiałów, do chwili wystawienia przez Zamawiającego Protokołu Końcowego Robót. Uszkodzenie lub zniszczone elementy, materiały, urządzenia, znaki geodezyjne itp. Wykonawca naprawi, odtworzy i utrwali na własny koszt. </w:t>
      </w:r>
    </w:p>
    <w:p w14:paraId="7B847E8F"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7.4 </w:t>
      </w:r>
      <w:r w:rsidR="00DB7E6D" w:rsidRPr="00E02221">
        <w:rPr>
          <w:rFonts w:asciiTheme="minorHAnsi" w:eastAsia="Lucida Sans Unicode" w:hAnsiTheme="minorHAnsi" w:cstheme="minorHAnsi"/>
          <w:b/>
          <w:kern w:val="1"/>
          <w:sz w:val="22"/>
          <w:szCs w:val="22"/>
          <w:lang w:eastAsia="hi-IN" w:bidi="hi-IN"/>
        </w:rPr>
        <w:t>Zabezpieczenie placu budowy.</w:t>
      </w:r>
    </w:p>
    <w:p w14:paraId="24F83ABF" w14:textId="77777777" w:rsidR="00DB7E6D" w:rsidRPr="00E02221" w:rsidRDefault="00F5073C"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Wykonawca w zakresie </w:t>
      </w:r>
      <w:r>
        <w:rPr>
          <w:rFonts w:asciiTheme="minorHAnsi" w:eastAsia="Lucida Sans Unicode" w:hAnsiTheme="minorHAnsi" w:cstheme="minorHAnsi"/>
          <w:kern w:val="1"/>
          <w:sz w:val="22"/>
          <w:szCs w:val="22"/>
          <w:lang w:eastAsia="hi-IN" w:bidi="hi-IN"/>
        </w:rPr>
        <w:t>rozpoczęcia</w:t>
      </w:r>
      <w:r w:rsidRPr="00E02221">
        <w:rPr>
          <w:rFonts w:asciiTheme="minorHAnsi" w:eastAsia="Lucida Sans Unicode" w:hAnsiTheme="minorHAnsi" w:cstheme="minorHAnsi"/>
          <w:kern w:val="1"/>
          <w:sz w:val="22"/>
          <w:szCs w:val="22"/>
          <w:lang w:eastAsia="hi-IN" w:bidi="hi-IN"/>
        </w:rPr>
        <w:t xml:space="preserve"> r</w:t>
      </w:r>
      <w:r>
        <w:rPr>
          <w:rFonts w:asciiTheme="minorHAnsi" w:eastAsia="Lucida Sans Unicode" w:hAnsiTheme="minorHAnsi" w:cstheme="minorHAnsi"/>
          <w:kern w:val="1"/>
          <w:sz w:val="22"/>
          <w:szCs w:val="22"/>
          <w:lang w:eastAsia="hi-IN" w:bidi="hi-IN"/>
        </w:rPr>
        <w:t xml:space="preserve">obót działa </w:t>
      </w:r>
      <w:r w:rsidRPr="00E02221">
        <w:rPr>
          <w:rFonts w:asciiTheme="minorHAnsi" w:eastAsia="Lucida Sans Unicode" w:hAnsiTheme="minorHAnsi" w:cstheme="minorHAnsi"/>
          <w:kern w:val="1"/>
          <w:sz w:val="22"/>
          <w:szCs w:val="22"/>
          <w:lang w:eastAsia="hi-IN" w:bidi="hi-IN"/>
        </w:rPr>
        <w:t xml:space="preserve">zgodnie z obowiązującymi </w:t>
      </w:r>
      <w:r w:rsidR="00DB7E6D" w:rsidRPr="00E02221">
        <w:rPr>
          <w:rFonts w:asciiTheme="minorHAnsi" w:eastAsia="Lucida Sans Unicode" w:hAnsiTheme="minorHAnsi" w:cstheme="minorHAnsi"/>
          <w:kern w:val="1"/>
          <w:sz w:val="22"/>
          <w:szCs w:val="22"/>
          <w:lang w:eastAsia="hi-IN" w:bidi="hi-IN"/>
        </w:rPr>
        <w:t>przepisami</w:t>
      </w:r>
      <w:r>
        <w:rPr>
          <w:rFonts w:asciiTheme="minorHAnsi" w:eastAsia="Lucida Sans Unicode" w:hAnsiTheme="minorHAnsi" w:cstheme="minorHAnsi"/>
          <w:kern w:val="1"/>
          <w:sz w:val="22"/>
          <w:szCs w:val="22"/>
          <w:lang w:eastAsia="hi-IN" w:bidi="hi-IN"/>
        </w:rPr>
        <w:t xml:space="preserve"> ( m.in. umieści w widocznym miejscu</w:t>
      </w:r>
      <w:r w:rsidR="00DB7E6D" w:rsidRPr="00E02221">
        <w:rPr>
          <w:rFonts w:asciiTheme="minorHAnsi" w:eastAsia="Lucida Sans Unicode" w:hAnsiTheme="minorHAnsi" w:cstheme="minorHAnsi"/>
          <w:kern w:val="1"/>
          <w:sz w:val="22"/>
          <w:szCs w:val="22"/>
          <w:lang w:eastAsia="hi-IN" w:bidi="hi-IN"/>
        </w:rPr>
        <w:t xml:space="preserve"> tablice informacyjne, których treść i forma będą zgodne z obowiązującymi w tym zakresie przepisami oraz wytycznymi Inspektora Nadzoru</w:t>
      </w:r>
      <w:r>
        <w:rPr>
          <w:rFonts w:asciiTheme="minorHAnsi" w:eastAsia="Lucida Sans Unicode" w:hAnsiTheme="minorHAnsi" w:cstheme="minorHAnsi"/>
          <w:kern w:val="1"/>
          <w:sz w:val="22"/>
          <w:szCs w:val="22"/>
          <w:lang w:eastAsia="hi-IN" w:bidi="hi-IN"/>
        </w:rPr>
        <w:t>)</w:t>
      </w:r>
      <w:r w:rsidR="00DB7E6D" w:rsidRPr="00E02221">
        <w:rPr>
          <w:rFonts w:asciiTheme="minorHAnsi" w:eastAsia="Lucida Sans Unicode" w:hAnsiTheme="minorHAnsi" w:cstheme="minorHAnsi"/>
          <w:kern w:val="1"/>
          <w:sz w:val="22"/>
          <w:szCs w:val="22"/>
          <w:lang w:eastAsia="hi-IN" w:bidi="hi-IN"/>
        </w:rPr>
        <w:t xml:space="preserve">. Tablice informacyjne będą utrzymywane </w:t>
      </w:r>
      <w:r w:rsidR="00DB7E6D" w:rsidRPr="00E02221">
        <w:rPr>
          <w:rFonts w:asciiTheme="minorHAnsi" w:eastAsia="Lucida Sans Unicode" w:hAnsiTheme="minorHAnsi" w:cstheme="minorHAnsi"/>
          <w:kern w:val="1"/>
          <w:sz w:val="22"/>
          <w:szCs w:val="22"/>
          <w:lang w:eastAsia="hi-IN" w:bidi="hi-IN"/>
        </w:rPr>
        <w:lastRenderedPageBreak/>
        <w:t>przez Wykonawcę w dobrym stanie przez cały okres realizacji robót.</w:t>
      </w:r>
    </w:p>
    <w:p w14:paraId="61F28288"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jest zobowiązany do zabezpieczenia terenu budowy w okresie trwania realizacji kontraktu, aż do zakończenia i odbioru ostatecznego robót.</w:t>
      </w:r>
    </w:p>
    <w:p w14:paraId="2F8690BF"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dostarczy, zainstaluje i będzie utrzymywał tymczasowe urządzenia zabezpieczające, w tym: ogrodzenia, poręcze, oświetlenie, sygnały i znaki ostrzegawcze, dozorców oraz wszystkie inne środki niezbędne do ochrony robót, pracowników, społeczności i innych.</w:t>
      </w:r>
    </w:p>
    <w:p w14:paraId="586BB418" w14:textId="77777777" w:rsidR="002D1BBC"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Koszt zabezpieczenia terenu budowy nie podlega odrębnej zapłacie i przyjmuje się, że jest włączony w cenę umowną.</w:t>
      </w:r>
    </w:p>
    <w:p w14:paraId="36E8EC37"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7.5 </w:t>
      </w:r>
      <w:r w:rsidR="00DB7E6D" w:rsidRPr="00E02221">
        <w:rPr>
          <w:rFonts w:asciiTheme="minorHAnsi" w:eastAsia="Lucida Sans Unicode" w:hAnsiTheme="minorHAnsi" w:cstheme="minorHAnsi"/>
          <w:b/>
          <w:kern w:val="1"/>
          <w:sz w:val="22"/>
          <w:szCs w:val="22"/>
          <w:lang w:eastAsia="hi-IN" w:bidi="hi-IN"/>
        </w:rPr>
        <w:t>Ochrona środowiska w czasie wykonywania robót.</w:t>
      </w:r>
    </w:p>
    <w:p w14:paraId="20BAB840"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ma obowiązek znać i stosować w czasie prowadzenia robót wszystkie przepisy dotyczące ochrony środowiska naturalnego.</w:t>
      </w:r>
    </w:p>
    <w:p w14:paraId="363B208E"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 okresie trwania budowy i wykańczania robót Wykonawca będzie utrzymywać teren budowy wraz z wykopami w stanie bez wody stojącej. Będzie podejmować wszelkie uzasadnione kroki mające na celu stosowanie przepisów i norm dotyczących ochrony środowiska na terenie i wokół terenu budowy oraz będzie unikać uszkodzeń lub uciążliwości dla osób lub własności społecznej i innych przyczyn powstałych w następstwie jego sposobu działania.</w:t>
      </w:r>
    </w:p>
    <w:p w14:paraId="155CAEFF"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Stosując się to tych wymogów, będzie miał szczególny wzgląd na:</w:t>
      </w:r>
    </w:p>
    <w:p w14:paraId="1FB22416" w14:textId="77777777" w:rsidR="00DB7E6D" w:rsidRPr="00E02221" w:rsidRDefault="00DB7E6D" w:rsidP="00263D7D">
      <w:pPr>
        <w:widowControl w:val="0"/>
        <w:numPr>
          <w:ilvl w:val="0"/>
          <w:numId w:val="17"/>
        </w:numPr>
        <w:suppressAutoHyphens/>
        <w:ind w:left="709"/>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lokalizację baz, warsztatów, magazynów, składowisk i dróg dojazdowych,</w:t>
      </w:r>
    </w:p>
    <w:p w14:paraId="101F235B" w14:textId="77777777" w:rsidR="00DB7E6D" w:rsidRPr="00E02221" w:rsidRDefault="00DB7E6D" w:rsidP="00263D7D">
      <w:pPr>
        <w:widowControl w:val="0"/>
        <w:numPr>
          <w:ilvl w:val="0"/>
          <w:numId w:val="17"/>
        </w:numPr>
        <w:suppressAutoHyphens/>
        <w:ind w:left="709"/>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środki ostrożności i zabezpieczenia zbiorników i cieków wodnych substancjami toksycznymi, zanieczyszczeniem powietrza pyłami i gazami, możliwością powstania pożaru.</w:t>
      </w:r>
    </w:p>
    <w:p w14:paraId="159C18DA"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p>
    <w:p w14:paraId="20721EEA"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7.6 </w:t>
      </w:r>
      <w:r w:rsidR="00DB7E6D" w:rsidRPr="00E02221">
        <w:rPr>
          <w:rFonts w:asciiTheme="minorHAnsi" w:eastAsia="Lucida Sans Unicode" w:hAnsiTheme="minorHAnsi" w:cstheme="minorHAnsi"/>
          <w:b/>
          <w:kern w:val="1"/>
          <w:sz w:val="22"/>
          <w:szCs w:val="22"/>
          <w:lang w:eastAsia="hi-IN" w:bidi="hi-IN"/>
        </w:rPr>
        <w:t>Ochrona przeciwpożarowa.</w:t>
      </w:r>
    </w:p>
    <w:p w14:paraId="5518C7EE"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będzie przestrzegać przepisów ochrony przeciwpożarowej.</w:t>
      </w:r>
    </w:p>
    <w:p w14:paraId="32BAD5E5"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będzie utrzymywać ważny sprzęt ochrony przeciwpożarowej, wymagany przez odpowiednie przepisy na terenie budowy, w pomieszczeniach biurowych, magazynowych i innych pomieszczeń wykorzystywanych w trakcie trwania prac budowlanych oraz w maszynach i pojazdach.</w:t>
      </w:r>
    </w:p>
    <w:p w14:paraId="44AC8344"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Materiały łatwopalne będą składowane w sposób zgodny z odpowiednimi przepisami i zabezpieczone przed dostępem osób trzecich.</w:t>
      </w:r>
    </w:p>
    <w:p w14:paraId="29348FB6"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będzie odpowiedzialny za wszelkie straty spowodowane pożarem wywołanym sposobem realizacji robót lub przez personel Wykonawcy.</w:t>
      </w:r>
    </w:p>
    <w:p w14:paraId="607A01F2" w14:textId="77777777" w:rsidR="00DB7E6D" w:rsidRPr="00E02221" w:rsidRDefault="00DB7E6D" w:rsidP="00DB7E6D">
      <w:pPr>
        <w:widowControl w:val="0"/>
        <w:suppressAutoHyphens/>
        <w:ind w:left="708"/>
        <w:jc w:val="both"/>
        <w:rPr>
          <w:rFonts w:asciiTheme="minorHAnsi" w:eastAsia="Lucida Sans Unicode" w:hAnsiTheme="minorHAnsi" w:cstheme="minorHAnsi"/>
          <w:kern w:val="1"/>
          <w:sz w:val="22"/>
          <w:szCs w:val="22"/>
          <w:lang w:eastAsia="hi-IN" w:bidi="hi-IN"/>
        </w:rPr>
      </w:pPr>
    </w:p>
    <w:p w14:paraId="43A99008"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7.7 </w:t>
      </w:r>
      <w:r w:rsidR="00DB7E6D" w:rsidRPr="00E02221">
        <w:rPr>
          <w:rFonts w:asciiTheme="minorHAnsi" w:eastAsia="Lucida Sans Unicode" w:hAnsiTheme="minorHAnsi" w:cstheme="minorHAnsi"/>
          <w:b/>
          <w:kern w:val="1"/>
          <w:sz w:val="22"/>
          <w:szCs w:val="22"/>
          <w:lang w:eastAsia="hi-IN" w:bidi="hi-IN"/>
        </w:rPr>
        <w:t>Materiały szkodliwe dla otoczenia.</w:t>
      </w:r>
    </w:p>
    <w:p w14:paraId="5B076B0E"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Materiały, które w sposób trwały są szkodliwe dla otoczenia, nie będą dopuszczone do użycia. Nie dopuszcza się do użycia materiałów wywołujących szkodliwe promieniowanie o stężeniu większym od dopuszczalnego odpowiednimi przepisami.</w:t>
      </w:r>
    </w:p>
    <w:p w14:paraId="46A2E45B"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Wszystkie materiały odpadowe użyte do robót, będą miały aprobatę techniczna lub certyfikaty dopuszczenia wydane przez uprawnioną jednostkę, jednoznacznie określającą brak szkodliwego oddziaływania tych materiałów na środowisko. Materiały które są szkodliwe dla otoczenia tylko robót, a po zakończeniu robót ich szkodliwość zanika (np. materiały pylaste), mogą być użyte pod warunkiem przestrzegania wymagań technologicznych ich wbudowania. Jeśli wymagają tego odpowiednie przepisy, Zamawiający powinien otrzymać zgodę na użycie tych materiałów od właściwych organów administracji państwowej.</w:t>
      </w:r>
    </w:p>
    <w:p w14:paraId="721F62F4" w14:textId="77777777" w:rsidR="00DB7E6D" w:rsidRPr="00E02221" w:rsidRDefault="00DB7E6D" w:rsidP="00DB7E6D">
      <w:pPr>
        <w:widowControl w:val="0"/>
        <w:suppressAutoHyphens/>
        <w:ind w:left="708"/>
        <w:jc w:val="both"/>
        <w:rPr>
          <w:rFonts w:asciiTheme="minorHAnsi" w:eastAsia="Lucida Sans Unicode" w:hAnsiTheme="minorHAnsi" w:cstheme="minorHAnsi"/>
          <w:kern w:val="1"/>
          <w:sz w:val="22"/>
          <w:szCs w:val="22"/>
          <w:lang w:eastAsia="hi-IN" w:bidi="hi-IN"/>
        </w:rPr>
      </w:pPr>
    </w:p>
    <w:p w14:paraId="39241A0F"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7.8 </w:t>
      </w:r>
      <w:r w:rsidR="00DB7E6D" w:rsidRPr="00E02221">
        <w:rPr>
          <w:rFonts w:asciiTheme="minorHAnsi" w:eastAsia="Lucida Sans Unicode" w:hAnsiTheme="minorHAnsi" w:cstheme="minorHAnsi"/>
          <w:b/>
          <w:kern w:val="1"/>
          <w:sz w:val="22"/>
          <w:szCs w:val="22"/>
          <w:lang w:eastAsia="hi-IN" w:bidi="hi-IN"/>
        </w:rPr>
        <w:t>Ochrona własności publicznej i prywatnej.</w:t>
      </w:r>
    </w:p>
    <w:p w14:paraId="39088F2F"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Wykonawca odpowiada za ochronę obiektów, instalacji, urządzeń </w:t>
      </w:r>
      <w:r w:rsidR="00094E19">
        <w:rPr>
          <w:rFonts w:asciiTheme="minorHAnsi" w:eastAsia="Lucida Sans Unicode" w:hAnsiTheme="minorHAnsi" w:cstheme="minorHAnsi"/>
          <w:kern w:val="1"/>
          <w:sz w:val="22"/>
          <w:szCs w:val="22"/>
          <w:lang w:eastAsia="hi-IN" w:bidi="hi-IN"/>
        </w:rPr>
        <w:t>i in. elementów własności publicznej i prywatnej, znajdujących się na terenie objętym pracami budowlanymi i terenach przyległych.</w:t>
      </w:r>
    </w:p>
    <w:p w14:paraId="1869E0D5"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Wykonawca zobowiązany powiadomić Inspektora Nadzoru i Zamawiającego o zamiarze rozpoczęcia robót. O fakcie przypadkowego uszkodzenia instalacji lub urządzeń, Wykonawca niezwłocznie powiadomi Inspektora Nadzoru i Zamawiającego oraz będzie z nimi współpracował dostarczając wszelkiej pomocy niezbędnej do dokonania napraw. Wykonawca odpowiada za wszelkie uszkodzenia </w:t>
      </w:r>
      <w:r w:rsidR="00094E19">
        <w:rPr>
          <w:rFonts w:asciiTheme="minorHAnsi" w:eastAsia="Lucida Sans Unicode" w:hAnsiTheme="minorHAnsi" w:cstheme="minorHAnsi"/>
          <w:kern w:val="1"/>
          <w:sz w:val="22"/>
          <w:szCs w:val="22"/>
          <w:lang w:eastAsia="hi-IN" w:bidi="hi-IN"/>
        </w:rPr>
        <w:t xml:space="preserve">istniejących </w:t>
      </w:r>
      <w:r w:rsidRPr="00E02221">
        <w:rPr>
          <w:rFonts w:asciiTheme="minorHAnsi" w:eastAsia="Lucida Sans Unicode" w:hAnsiTheme="minorHAnsi" w:cstheme="minorHAnsi"/>
          <w:kern w:val="1"/>
          <w:sz w:val="22"/>
          <w:szCs w:val="22"/>
          <w:lang w:eastAsia="hi-IN" w:bidi="hi-IN"/>
        </w:rPr>
        <w:t xml:space="preserve">urządzeń i instalacji nadziemnych i podziemnych w </w:t>
      </w:r>
      <w:r w:rsidR="00094E19">
        <w:rPr>
          <w:rFonts w:asciiTheme="minorHAnsi" w:eastAsia="Lucida Sans Unicode" w:hAnsiTheme="minorHAnsi" w:cstheme="minorHAnsi"/>
          <w:kern w:val="1"/>
          <w:sz w:val="22"/>
          <w:szCs w:val="22"/>
          <w:lang w:eastAsia="hi-IN" w:bidi="hi-IN"/>
        </w:rPr>
        <w:t>podczas realizacji inwestycji.</w:t>
      </w:r>
    </w:p>
    <w:p w14:paraId="30E30E4B" w14:textId="77777777" w:rsidR="00DB7E6D" w:rsidRPr="00E02221" w:rsidRDefault="00DB7E6D" w:rsidP="00DB7E6D">
      <w:pPr>
        <w:widowControl w:val="0"/>
        <w:suppressAutoHyphens/>
        <w:ind w:left="708"/>
        <w:jc w:val="both"/>
        <w:rPr>
          <w:rFonts w:asciiTheme="minorHAnsi" w:eastAsia="Lucida Sans Unicode" w:hAnsiTheme="minorHAnsi" w:cstheme="minorHAnsi"/>
          <w:kern w:val="1"/>
          <w:sz w:val="22"/>
          <w:szCs w:val="22"/>
          <w:lang w:eastAsia="hi-IN" w:bidi="hi-IN"/>
        </w:rPr>
      </w:pPr>
    </w:p>
    <w:p w14:paraId="11A80E98" w14:textId="77777777" w:rsidR="00DB7E6D" w:rsidRPr="00E02221" w:rsidRDefault="00AD2846" w:rsidP="002D1BBC">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lastRenderedPageBreak/>
        <w:t xml:space="preserve">7.9 </w:t>
      </w:r>
      <w:r w:rsidR="00DB7E6D" w:rsidRPr="00E02221">
        <w:rPr>
          <w:rFonts w:asciiTheme="minorHAnsi" w:eastAsia="Lucida Sans Unicode" w:hAnsiTheme="minorHAnsi" w:cstheme="minorHAnsi"/>
          <w:b/>
          <w:kern w:val="1"/>
          <w:sz w:val="22"/>
          <w:szCs w:val="22"/>
          <w:lang w:eastAsia="hi-IN" w:bidi="hi-IN"/>
        </w:rPr>
        <w:t>Bezpieczeństwo i higiena pracy.</w:t>
      </w:r>
    </w:p>
    <w:p w14:paraId="77448B4C"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ab/>
        <w:t>Podczas realizacji robót Wykonawca jest zobowiązany przestrzegać przepisy dotyczące bezpieczeństwa i higieny pracy. W szczególności Wykonawca ma obowiązek zadbać o to, aby personel nie wykonywał pracy w warunkach niebezpiecznych, szkodliwych dla zdrowia oraz nie spełniających wymagań sanitarnych.</w:t>
      </w:r>
    </w:p>
    <w:p w14:paraId="1BA0D7A6"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zapewni i będzie utrzymywał wszystkie urządzenia zabezpieczające, socjalne oraz sprzęt i odzież dla ochrony życia i zdrowia osób zatrudnionych na budowie oraz dla zapewnie</w:t>
      </w:r>
      <w:r w:rsidR="00094E19">
        <w:rPr>
          <w:rFonts w:asciiTheme="minorHAnsi" w:eastAsia="Lucida Sans Unicode" w:hAnsiTheme="minorHAnsi" w:cstheme="minorHAnsi"/>
          <w:kern w:val="1"/>
          <w:sz w:val="22"/>
          <w:szCs w:val="22"/>
          <w:lang w:eastAsia="hi-IN" w:bidi="hi-IN"/>
        </w:rPr>
        <w:t>nia bezpieczeństwa publicznego.</w:t>
      </w:r>
      <w:r w:rsidRPr="00E02221">
        <w:rPr>
          <w:rFonts w:asciiTheme="minorHAnsi" w:eastAsia="Lucida Sans Unicode" w:hAnsiTheme="minorHAnsi" w:cstheme="minorHAnsi"/>
          <w:kern w:val="1"/>
          <w:sz w:val="22"/>
          <w:szCs w:val="22"/>
          <w:lang w:eastAsia="hi-IN" w:bidi="hi-IN"/>
        </w:rPr>
        <w:tab/>
      </w:r>
    </w:p>
    <w:p w14:paraId="047DCAA8" w14:textId="77777777" w:rsidR="00DB7E6D" w:rsidRPr="00E02221" w:rsidRDefault="00DB7E6D" w:rsidP="00DB7E6D">
      <w:pPr>
        <w:widowControl w:val="0"/>
        <w:suppressAutoHyphens/>
        <w:jc w:val="both"/>
        <w:rPr>
          <w:rFonts w:asciiTheme="minorHAnsi" w:eastAsia="Lucida Sans Unicode" w:hAnsiTheme="minorHAnsi" w:cstheme="minorHAnsi"/>
          <w:b/>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zobowiązany jest do przedstawienia Zamawiającemu, w ciągu tygodnia od czasu przekazania placu budowy, Planu bezpieczeństwa i ochrony zdrowia zwanym „Planem BIOZ”</w:t>
      </w:r>
      <w:r w:rsidR="00094E19">
        <w:rPr>
          <w:rFonts w:asciiTheme="minorHAnsi" w:eastAsia="Lucida Sans Unicode" w:hAnsiTheme="minorHAnsi" w:cstheme="minorHAnsi"/>
          <w:kern w:val="1"/>
          <w:sz w:val="22"/>
          <w:szCs w:val="22"/>
          <w:lang w:eastAsia="hi-IN" w:bidi="hi-IN"/>
        </w:rPr>
        <w:t>.</w:t>
      </w:r>
    </w:p>
    <w:p w14:paraId="68D45037" w14:textId="77777777" w:rsidR="00DB7E6D" w:rsidRPr="00E02221" w:rsidRDefault="00AD2846" w:rsidP="002D1BBC">
      <w:pPr>
        <w:widowControl w:val="0"/>
        <w:suppressAutoHyphens/>
        <w:spacing w:before="113"/>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7.10 </w:t>
      </w:r>
      <w:r w:rsidR="00DB7E6D" w:rsidRPr="00E02221">
        <w:rPr>
          <w:rFonts w:asciiTheme="minorHAnsi" w:eastAsia="Lucida Sans Unicode" w:hAnsiTheme="minorHAnsi" w:cstheme="minorHAnsi"/>
          <w:b/>
          <w:kern w:val="1"/>
          <w:sz w:val="22"/>
          <w:szCs w:val="22"/>
          <w:lang w:eastAsia="hi-IN" w:bidi="hi-IN"/>
        </w:rPr>
        <w:t>Ochrona i utrzymanie robót.</w:t>
      </w:r>
    </w:p>
    <w:p w14:paraId="34164F3C"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Wykonawca będzie odpowiedzialny za ochronę robót, za wszystkie materiały i urządzenia używane do robót, od daty rozpoczęcia  do chwili wystawienia przez Zamawiającego Protokołu Odbioru Końcowego Robót.</w:t>
      </w:r>
    </w:p>
    <w:p w14:paraId="56EA70EF" w14:textId="77777777" w:rsidR="00DB7E6D" w:rsidRPr="00E02221" w:rsidRDefault="00DB7E6D" w:rsidP="00DB7E6D">
      <w:pPr>
        <w:widowControl w:val="0"/>
        <w:suppressAutoHyphens/>
        <w:jc w:val="both"/>
        <w:rPr>
          <w:rFonts w:asciiTheme="minorHAnsi" w:eastAsia="Lucida Sans Unicode" w:hAnsiTheme="minorHAnsi" w:cstheme="minorHAnsi"/>
          <w:b/>
          <w:kern w:val="1"/>
          <w:sz w:val="22"/>
          <w:szCs w:val="22"/>
          <w:lang w:eastAsia="hi-IN" w:bidi="hi-IN"/>
        </w:rPr>
      </w:pPr>
      <w:r w:rsidRPr="00E02221">
        <w:rPr>
          <w:rFonts w:asciiTheme="minorHAnsi" w:eastAsia="Lucida Sans Unicode" w:hAnsiTheme="minorHAnsi" w:cstheme="minorHAnsi"/>
          <w:kern w:val="1"/>
          <w:sz w:val="22"/>
          <w:szCs w:val="22"/>
          <w:lang w:eastAsia="hi-IN" w:bidi="hi-IN"/>
        </w:rPr>
        <w:t>Roboty powinny być prowadzone w taki sposób, aby obiekt budowlany oraz wszelkie jego elementy, były w zadowalającym stanie przez cały czas prowadzenia robót, do momentu odbioru końcowego.</w:t>
      </w:r>
    </w:p>
    <w:p w14:paraId="7AFB6D3E" w14:textId="77777777" w:rsidR="00DB7E6D" w:rsidRPr="00D04E38" w:rsidRDefault="00AD2846" w:rsidP="00094E19">
      <w:pPr>
        <w:widowControl w:val="0"/>
        <w:suppressAutoHyphens/>
        <w:spacing w:before="113"/>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7.11 </w:t>
      </w:r>
      <w:r w:rsidR="00DB7E6D" w:rsidRPr="00D04E38">
        <w:rPr>
          <w:rFonts w:asciiTheme="minorHAnsi" w:eastAsia="Lucida Sans Unicode" w:hAnsiTheme="minorHAnsi" w:cstheme="minorHAnsi"/>
          <w:b/>
          <w:kern w:val="1"/>
          <w:sz w:val="22"/>
          <w:szCs w:val="22"/>
          <w:lang w:eastAsia="hi-IN" w:bidi="hi-IN"/>
        </w:rPr>
        <w:t>Stosowanie się do przepisów prawa.</w:t>
      </w:r>
    </w:p>
    <w:p w14:paraId="1A9ADD5C"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D04E38">
        <w:rPr>
          <w:rFonts w:asciiTheme="minorHAnsi" w:eastAsia="Lucida Sans Unicode" w:hAnsiTheme="minorHAnsi" w:cstheme="minorHAnsi"/>
          <w:kern w:val="1"/>
          <w:sz w:val="22"/>
          <w:szCs w:val="22"/>
          <w:lang w:eastAsia="hi-IN" w:bidi="hi-IN"/>
        </w:rPr>
        <w:t>Wykonawca zobowiązany jest przestrzegać praw</w:t>
      </w:r>
      <w:r w:rsidR="00094E19" w:rsidRPr="00D04E38">
        <w:rPr>
          <w:rFonts w:asciiTheme="minorHAnsi" w:eastAsia="Lucida Sans Unicode" w:hAnsiTheme="minorHAnsi" w:cstheme="minorHAnsi"/>
          <w:kern w:val="1"/>
          <w:sz w:val="22"/>
          <w:szCs w:val="22"/>
          <w:lang w:eastAsia="hi-IN" w:bidi="hi-IN"/>
        </w:rPr>
        <w:t xml:space="preserve">a. </w:t>
      </w:r>
      <w:r w:rsidRPr="00D04E38">
        <w:rPr>
          <w:rFonts w:asciiTheme="minorHAnsi" w:eastAsia="Lucida Sans Unicode" w:hAnsiTheme="minorHAnsi" w:cstheme="minorHAnsi"/>
          <w:kern w:val="1"/>
          <w:sz w:val="22"/>
          <w:szCs w:val="22"/>
          <w:lang w:eastAsia="hi-IN" w:bidi="hi-IN"/>
        </w:rPr>
        <w:t>Ponadto w sposób ciągły będzie informować Zamawiającego w swoich działaniach, przedstawiając kopie zezwoleń i inne dokumenty</w:t>
      </w:r>
      <w:r w:rsidR="003D0784" w:rsidRPr="00D04E38">
        <w:rPr>
          <w:rFonts w:asciiTheme="minorHAnsi" w:eastAsia="Lucida Sans Unicode" w:hAnsiTheme="minorHAnsi" w:cstheme="minorHAnsi"/>
          <w:kern w:val="1"/>
          <w:sz w:val="22"/>
          <w:szCs w:val="22"/>
          <w:lang w:eastAsia="hi-IN" w:bidi="hi-IN"/>
        </w:rPr>
        <w:t xml:space="preserve"> niezbędne do prowadzenia inwestycji</w:t>
      </w:r>
      <w:r w:rsidRPr="00D04E38">
        <w:rPr>
          <w:rFonts w:asciiTheme="minorHAnsi" w:eastAsia="Lucida Sans Unicode" w:hAnsiTheme="minorHAnsi" w:cstheme="minorHAnsi"/>
          <w:kern w:val="1"/>
          <w:sz w:val="22"/>
          <w:szCs w:val="22"/>
          <w:lang w:eastAsia="hi-IN" w:bidi="hi-IN"/>
        </w:rPr>
        <w:t>.</w:t>
      </w:r>
    </w:p>
    <w:p w14:paraId="422AD363" w14:textId="77777777" w:rsidR="00DB7E6D" w:rsidRPr="00E02221" w:rsidRDefault="00AD2846" w:rsidP="002D1BBC">
      <w:pPr>
        <w:widowControl w:val="0"/>
        <w:suppressAutoHyphens/>
        <w:spacing w:before="113"/>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 xml:space="preserve">7.12 </w:t>
      </w:r>
      <w:r w:rsidR="00DB7E6D" w:rsidRPr="00E02221">
        <w:rPr>
          <w:rFonts w:asciiTheme="minorHAnsi" w:eastAsia="Lucida Sans Unicode" w:hAnsiTheme="minorHAnsi" w:cstheme="minorHAnsi"/>
          <w:b/>
          <w:kern w:val="1"/>
          <w:sz w:val="22"/>
          <w:szCs w:val="22"/>
          <w:lang w:eastAsia="hi-IN" w:bidi="hi-IN"/>
        </w:rPr>
        <w:t>Materiały.</w:t>
      </w:r>
    </w:p>
    <w:p w14:paraId="7FFC42F2"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 trakcie tworzenia dokumentacji projektowej Wykonawca jest zobowiązany do przedstawienia Zamawiającemu </w:t>
      </w:r>
      <w:r w:rsidR="00D04E38">
        <w:rPr>
          <w:rFonts w:asciiTheme="minorHAnsi" w:eastAsia="Lucida Sans Unicode" w:hAnsiTheme="minorHAnsi" w:cstheme="minorHAnsi"/>
          <w:kern w:val="1"/>
          <w:sz w:val="22"/>
          <w:szCs w:val="22"/>
          <w:lang w:eastAsia="hi-IN" w:bidi="hi-IN"/>
        </w:rPr>
        <w:t xml:space="preserve">i Inspektorowi Nadzoru </w:t>
      </w:r>
      <w:r w:rsidRPr="00E02221">
        <w:rPr>
          <w:rFonts w:asciiTheme="minorHAnsi" w:eastAsia="Lucida Sans Unicode" w:hAnsiTheme="minorHAnsi" w:cstheme="minorHAnsi"/>
          <w:kern w:val="1"/>
          <w:sz w:val="22"/>
          <w:szCs w:val="22"/>
          <w:lang w:eastAsia="hi-IN" w:bidi="hi-IN"/>
        </w:rPr>
        <w:t>doboru materiałów proponowanych do wykorzystania w trakcie realizacji robót w celu uzyskania akceptacji dla propo</w:t>
      </w:r>
      <w:r w:rsidR="00D04E38">
        <w:rPr>
          <w:rFonts w:asciiTheme="minorHAnsi" w:eastAsia="Lucida Sans Unicode" w:hAnsiTheme="minorHAnsi" w:cstheme="minorHAnsi"/>
          <w:kern w:val="1"/>
          <w:sz w:val="22"/>
          <w:szCs w:val="22"/>
          <w:lang w:eastAsia="hi-IN" w:bidi="hi-IN"/>
        </w:rPr>
        <w:t>nowanych rozwiązań.</w:t>
      </w:r>
      <w:r w:rsidRPr="00E02221">
        <w:rPr>
          <w:rFonts w:asciiTheme="minorHAnsi" w:eastAsia="Lucida Sans Unicode" w:hAnsiTheme="minorHAnsi" w:cstheme="minorHAnsi"/>
          <w:kern w:val="1"/>
          <w:sz w:val="22"/>
          <w:szCs w:val="22"/>
          <w:lang w:eastAsia="hi-IN" w:bidi="hi-IN"/>
        </w:rPr>
        <w:t xml:space="preserve"> Zamawiający może wymagać przedstawienia próbek do oceny i zatwierdzenia. </w:t>
      </w:r>
    </w:p>
    <w:p w14:paraId="0BA130C8" w14:textId="77777777" w:rsidR="00DB7E6D" w:rsidRPr="00E02221" w:rsidRDefault="00DB7E6D" w:rsidP="00DB7E6D">
      <w:pPr>
        <w:widowControl w:val="0"/>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Wykonawca przedstawi szczegółowe informacje dotyczące proponowanego źródła wytwarzania, zamawiania lub doboru materiałów, odpowiednie świadectwa badań oraz próbki do zatwierdzenia przez </w:t>
      </w:r>
      <w:r w:rsidR="00D04E38">
        <w:rPr>
          <w:rFonts w:asciiTheme="minorHAnsi" w:eastAsia="Lucida Sans Unicode" w:hAnsiTheme="minorHAnsi" w:cstheme="minorHAnsi"/>
          <w:kern w:val="1"/>
          <w:sz w:val="22"/>
          <w:szCs w:val="22"/>
          <w:lang w:eastAsia="hi-IN" w:bidi="hi-IN"/>
        </w:rPr>
        <w:t>Inspektora Nadzoru</w:t>
      </w:r>
      <w:r w:rsidRPr="00E02221">
        <w:rPr>
          <w:rFonts w:asciiTheme="minorHAnsi" w:eastAsia="Lucida Sans Unicode" w:hAnsiTheme="minorHAnsi" w:cstheme="minorHAnsi"/>
          <w:kern w:val="1"/>
          <w:sz w:val="22"/>
          <w:szCs w:val="22"/>
          <w:lang w:eastAsia="hi-IN" w:bidi="hi-IN"/>
        </w:rPr>
        <w:t xml:space="preserve">. </w:t>
      </w:r>
    </w:p>
    <w:p w14:paraId="41D92DAA" w14:textId="77777777" w:rsidR="00DB7E6D" w:rsidRPr="00DB7E6D" w:rsidRDefault="00DB7E6D" w:rsidP="00DB7E6D">
      <w:pPr>
        <w:widowControl w:val="0"/>
        <w:suppressAutoHyphens/>
        <w:jc w:val="both"/>
        <w:rPr>
          <w:rFonts w:ascii="Times New Roman" w:eastAsia="Lucida Sans Unicode" w:hAnsi="Times New Roman"/>
          <w:color w:val="0070C0"/>
          <w:kern w:val="1"/>
          <w:lang w:eastAsia="hi-IN" w:bidi="hi-IN"/>
        </w:rPr>
      </w:pPr>
    </w:p>
    <w:p w14:paraId="43B9B7C3" w14:textId="77777777" w:rsidR="00DB7E6D" w:rsidRPr="00E02221" w:rsidRDefault="00ED7935" w:rsidP="00D04E38">
      <w:pPr>
        <w:widowControl w:val="0"/>
        <w:suppressAutoHyphens/>
        <w:jc w:val="both"/>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b/>
          <w:kern w:val="1"/>
          <w:sz w:val="22"/>
          <w:szCs w:val="22"/>
          <w:lang w:eastAsia="hi-IN" w:bidi="hi-IN"/>
        </w:rPr>
        <w:t>7.13 Dokumenty budowy</w:t>
      </w:r>
    </w:p>
    <w:p w14:paraId="46CB87FC" w14:textId="77777777" w:rsidR="00DB7E6D" w:rsidRDefault="00DB7E6D" w:rsidP="009065E4">
      <w:pPr>
        <w:widowControl w:val="0"/>
        <w:tabs>
          <w:tab w:val="left" w:pos="2122"/>
          <w:tab w:val="left" w:pos="6361"/>
        </w:tabs>
        <w:suppressAutoHyphens/>
        <w:jc w:val="both"/>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Dziennik budowy jest wymaganym dokumentem prawnym obowiązującym Zamawiającego i Wykonawcę w okresie </w:t>
      </w:r>
      <w:r w:rsidR="00D04E38">
        <w:rPr>
          <w:rFonts w:asciiTheme="minorHAnsi" w:eastAsia="Lucida Sans Unicode" w:hAnsiTheme="minorHAnsi" w:cstheme="minorHAnsi"/>
          <w:kern w:val="1"/>
          <w:sz w:val="22"/>
          <w:szCs w:val="22"/>
          <w:lang w:eastAsia="hi-IN" w:bidi="hi-IN"/>
        </w:rPr>
        <w:t>prowadzenia robót.</w:t>
      </w:r>
      <w:r w:rsidRPr="00E02221">
        <w:rPr>
          <w:rFonts w:asciiTheme="minorHAnsi" w:eastAsia="Lucida Sans Unicode" w:hAnsiTheme="minorHAnsi" w:cstheme="minorHAnsi"/>
          <w:kern w:val="1"/>
          <w:sz w:val="22"/>
          <w:szCs w:val="22"/>
          <w:lang w:eastAsia="hi-IN" w:bidi="hi-IN"/>
        </w:rPr>
        <w:t xml:space="preserve"> Odpowiedzialność za prowadzenie Dziennika zgodnie z obowiązującymi przepisami spoczywa na </w:t>
      </w:r>
      <w:r w:rsidR="00D04E38">
        <w:rPr>
          <w:rFonts w:asciiTheme="minorHAnsi" w:eastAsia="Lucida Sans Unicode" w:hAnsiTheme="minorHAnsi" w:cstheme="minorHAnsi"/>
          <w:kern w:val="1"/>
          <w:sz w:val="22"/>
          <w:szCs w:val="22"/>
          <w:lang w:eastAsia="hi-IN" w:bidi="hi-IN"/>
        </w:rPr>
        <w:t>Kierowniku Budowy</w:t>
      </w:r>
      <w:r w:rsidRPr="00E02221">
        <w:rPr>
          <w:rFonts w:asciiTheme="minorHAnsi" w:eastAsia="Lucida Sans Unicode" w:hAnsiTheme="minorHAnsi" w:cstheme="minorHAnsi"/>
          <w:kern w:val="1"/>
          <w:sz w:val="22"/>
          <w:szCs w:val="22"/>
          <w:lang w:eastAsia="hi-IN" w:bidi="hi-IN"/>
        </w:rPr>
        <w:t>.</w:t>
      </w:r>
    </w:p>
    <w:p w14:paraId="092CA7B7" w14:textId="77777777" w:rsidR="00D04E38" w:rsidRPr="00E02221" w:rsidRDefault="00D04E38" w:rsidP="009065E4">
      <w:pPr>
        <w:widowControl w:val="0"/>
        <w:tabs>
          <w:tab w:val="left" w:pos="2122"/>
          <w:tab w:val="left" w:pos="6361"/>
        </w:tabs>
        <w:suppressAutoHyphens/>
        <w:jc w:val="both"/>
        <w:rPr>
          <w:rFonts w:asciiTheme="minorHAnsi" w:eastAsia="Lucida Sans Unicode" w:hAnsiTheme="minorHAnsi" w:cstheme="minorHAnsi"/>
          <w:kern w:val="1"/>
          <w:sz w:val="22"/>
          <w:szCs w:val="22"/>
          <w:lang w:eastAsia="hi-IN" w:bidi="hi-IN"/>
        </w:rPr>
      </w:pPr>
    </w:p>
    <w:p w14:paraId="112AD0CE" w14:textId="77777777" w:rsidR="006326AE" w:rsidRDefault="00ED7935" w:rsidP="00DB7E6D">
      <w:pPr>
        <w:widowControl w:val="0"/>
        <w:suppressAutoHyphens/>
        <w:spacing w:line="360" w:lineRule="auto"/>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7.14 Odbiór robót</w:t>
      </w:r>
    </w:p>
    <w:p w14:paraId="32992097" w14:textId="77777777" w:rsidR="00DB7E6D" w:rsidRPr="00E02221" w:rsidRDefault="00DB7E6D" w:rsidP="00E72428">
      <w:pPr>
        <w:widowControl w:val="0"/>
        <w:tabs>
          <w:tab w:val="left" w:pos="1843"/>
        </w:tabs>
        <w:suppressAutoHyphens/>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Do odbioru końcowego Wykonawca jest zobowiązany przygotować następujące dokumenty:</w:t>
      </w:r>
    </w:p>
    <w:p w14:paraId="37840BB6" w14:textId="77777777" w:rsidR="00DB7E6D" w:rsidRDefault="00DB7E6D"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E02221">
        <w:rPr>
          <w:rFonts w:asciiTheme="minorHAnsi" w:eastAsia="Lucida Sans Unicode" w:hAnsiTheme="minorHAnsi" w:cstheme="minorHAnsi"/>
          <w:kern w:val="1"/>
          <w:sz w:val="22"/>
          <w:szCs w:val="22"/>
          <w:lang w:eastAsia="hi-IN" w:bidi="hi-IN"/>
        </w:rPr>
        <w:t xml:space="preserve">dokumentację </w:t>
      </w:r>
      <w:r w:rsidR="00D04E38">
        <w:rPr>
          <w:rFonts w:asciiTheme="minorHAnsi" w:eastAsia="Lucida Sans Unicode" w:hAnsiTheme="minorHAnsi" w:cstheme="minorHAnsi"/>
          <w:kern w:val="1"/>
          <w:sz w:val="22"/>
          <w:szCs w:val="22"/>
          <w:lang w:eastAsia="hi-IN" w:bidi="hi-IN"/>
        </w:rPr>
        <w:t xml:space="preserve"> powykonawczą</w:t>
      </w:r>
      <w:r w:rsidR="00BC65C3">
        <w:rPr>
          <w:rFonts w:asciiTheme="minorHAnsi" w:eastAsia="Lucida Sans Unicode" w:hAnsiTheme="minorHAnsi" w:cstheme="minorHAnsi"/>
          <w:kern w:val="1"/>
          <w:sz w:val="22"/>
          <w:szCs w:val="22"/>
          <w:lang w:eastAsia="hi-IN" w:bidi="hi-IN"/>
        </w:rPr>
        <w:t xml:space="preserve">( tj. dokumentację budowy z naniesionymi zmianami w toku wykonywania robót budowlanych + forma elektroniczna w formie rysunków w formacie </w:t>
      </w:r>
      <w:proofErr w:type="spellStart"/>
      <w:r w:rsidR="00BC65C3">
        <w:rPr>
          <w:rFonts w:asciiTheme="minorHAnsi" w:eastAsia="Lucida Sans Unicode" w:hAnsiTheme="minorHAnsi" w:cstheme="minorHAnsi"/>
          <w:kern w:val="1"/>
          <w:sz w:val="22"/>
          <w:szCs w:val="22"/>
          <w:lang w:eastAsia="hi-IN" w:bidi="hi-IN"/>
        </w:rPr>
        <w:t>dwg</w:t>
      </w:r>
      <w:proofErr w:type="spellEnd"/>
      <w:r w:rsidR="00BC65C3">
        <w:rPr>
          <w:rFonts w:asciiTheme="minorHAnsi" w:eastAsia="Lucida Sans Unicode" w:hAnsiTheme="minorHAnsi" w:cstheme="minorHAnsi"/>
          <w:kern w:val="1"/>
          <w:sz w:val="22"/>
          <w:szCs w:val="22"/>
          <w:lang w:eastAsia="hi-IN" w:bidi="hi-IN"/>
        </w:rPr>
        <w:t>)</w:t>
      </w:r>
      <w:r w:rsidR="002B456F">
        <w:rPr>
          <w:rFonts w:asciiTheme="minorHAnsi" w:eastAsia="Lucida Sans Unicode" w:hAnsiTheme="minorHAnsi" w:cstheme="minorHAnsi"/>
          <w:kern w:val="1"/>
          <w:sz w:val="22"/>
          <w:szCs w:val="22"/>
          <w:lang w:eastAsia="hi-IN" w:bidi="hi-IN"/>
        </w:rPr>
        <w:t xml:space="preserve"> wraz ze wszystkimi pozwoleniami, opiniami, zgodami zgodnie z obowiązującymi procedurami, normami i przepisami prawa</w:t>
      </w:r>
      <w:r w:rsidR="00D04E38">
        <w:rPr>
          <w:rFonts w:asciiTheme="minorHAnsi" w:eastAsia="Lucida Sans Unicode" w:hAnsiTheme="minorHAnsi" w:cstheme="minorHAnsi"/>
          <w:kern w:val="1"/>
          <w:sz w:val="22"/>
          <w:szCs w:val="22"/>
          <w:lang w:eastAsia="hi-IN" w:bidi="hi-IN"/>
        </w:rPr>
        <w:t xml:space="preserve"> </w:t>
      </w:r>
      <w:r w:rsidR="002B456F">
        <w:rPr>
          <w:rFonts w:asciiTheme="minorHAnsi" w:eastAsia="Lucida Sans Unicode" w:hAnsiTheme="minorHAnsi" w:cstheme="minorHAnsi"/>
          <w:kern w:val="1"/>
          <w:sz w:val="22"/>
          <w:szCs w:val="22"/>
          <w:lang w:eastAsia="hi-IN" w:bidi="hi-IN"/>
        </w:rPr>
        <w:t>obejmującą w szczególności:</w:t>
      </w:r>
    </w:p>
    <w:p w14:paraId="5FC20A33" w14:textId="77777777" w:rsidR="001C3EC9" w:rsidRDefault="001347E6"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1347E6">
        <w:rPr>
          <w:rFonts w:asciiTheme="minorHAnsi" w:eastAsia="Lucida Sans Unicode" w:hAnsiTheme="minorHAnsi" w:cstheme="minorHAnsi"/>
          <w:kern w:val="1"/>
          <w:sz w:val="22"/>
          <w:szCs w:val="22"/>
          <w:lang w:eastAsia="hi-IN" w:bidi="hi-IN"/>
        </w:rPr>
        <w:t>dokumentację geodezyjną, zawierającą wyniki geodezyjnej inwentaryzacji powykonawczej, w tym mapę, o której mowa w art. 2 pkt 7b ustawy z dnia 17 maja 1989 r. – Prawo geodezyjne i kartograficzne, oraz informację o zgodności usytuowania obiektu budowlanego z projektem zagospodarowania działki lub terenu lub odstępstwach od tego projektu sporządzone przez osobę posiadającą odpowiednie uprawnienia zawodowe w dziedzinie geodezji i kartografii</w:t>
      </w:r>
    </w:p>
    <w:p w14:paraId="320E3280" w14:textId="77777777" w:rsidR="001C3EC9" w:rsidRDefault="001C3EC9"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 xml:space="preserve">oryginał oświadczenia kierownika budowy o zakończeniu budowy </w:t>
      </w:r>
    </w:p>
    <w:p w14:paraId="65B42885" w14:textId="77777777" w:rsidR="00BC65C3" w:rsidRPr="00BC65C3" w:rsidRDefault="00BC65C3" w:rsidP="00BC65C3">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t>a) o zgodności wykonania obiektu budowlanego z projektem budowlanym lub</w:t>
      </w:r>
    </w:p>
    <w:p w14:paraId="4B837638" w14:textId="77777777" w:rsidR="00BC65C3" w:rsidRPr="00BC65C3" w:rsidRDefault="00BC65C3" w:rsidP="00BC65C3">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t>warunkami pozwolenia na budowę oraz przepisami,</w:t>
      </w:r>
    </w:p>
    <w:p w14:paraId="0D5B1E82" w14:textId="77777777" w:rsidR="00BC65C3" w:rsidRPr="00BC65C3" w:rsidRDefault="00BC65C3" w:rsidP="00BC65C3">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t>b) o doprowadzeniu do należytego stanu i porządku terenu budowy, a także –</w:t>
      </w:r>
    </w:p>
    <w:p w14:paraId="7BAE24BC" w14:textId="77777777" w:rsidR="00BC65C3" w:rsidRPr="00BC65C3" w:rsidRDefault="00BC65C3" w:rsidP="00BC65C3">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t>w razie korzystania – drogi, ulicy, sąsiedniej nieruchomości, budynku lub</w:t>
      </w:r>
    </w:p>
    <w:p w14:paraId="62C43363" w14:textId="77777777" w:rsidR="00BC65C3" w:rsidRPr="00E02221" w:rsidRDefault="00BC65C3" w:rsidP="00BC65C3">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lastRenderedPageBreak/>
        <w:t>lokalu;</w:t>
      </w:r>
    </w:p>
    <w:p w14:paraId="1BF436CE" w14:textId="77777777" w:rsidR="00BC65C3" w:rsidRDefault="00BC65C3"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BC65C3">
        <w:rPr>
          <w:rFonts w:asciiTheme="minorHAnsi" w:eastAsia="Lucida Sans Unicode" w:hAnsiTheme="minorHAnsi" w:cstheme="minorHAnsi"/>
          <w:kern w:val="1"/>
          <w:sz w:val="22"/>
          <w:szCs w:val="22"/>
          <w:lang w:eastAsia="hi-IN" w:bidi="hi-IN"/>
        </w:rPr>
        <w:t>oświadczenie o właściwym zagospodarowaniu terenów przyległych, jeżeli eksploatacja wybudowanego obiektu jest uzależniona od ich odpowiedniego zagospodarowania;</w:t>
      </w:r>
      <w:r>
        <w:rPr>
          <w:rFonts w:asciiTheme="minorHAnsi" w:eastAsia="Lucida Sans Unicode" w:hAnsiTheme="minorHAnsi" w:cstheme="minorHAnsi"/>
          <w:kern w:val="1"/>
          <w:sz w:val="22"/>
          <w:szCs w:val="22"/>
          <w:lang w:eastAsia="hi-IN" w:bidi="hi-IN"/>
        </w:rPr>
        <w:t xml:space="preserve"> </w:t>
      </w:r>
    </w:p>
    <w:p w14:paraId="02E74E83" w14:textId="77777777" w:rsidR="00DB7E6D" w:rsidRPr="00E02221" w:rsidRDefault="001C3EC9"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oryginał d</w:t>
      </w:r>
      <w:r w:rsidR="00DB7E6D" w:rsidRPr="00E02221">
        <w:rPr>
          <w:rFonts w:asciiTheme="minorHAnsi" w:eastAsia="Lucida Sans Unicode" w:hAnsiTheme="minorHAnsi" w:cstheme="minorHAnsi"/>
          <w:kern w:val="1"/>
          <w:sz w:val="22"/>
          <w:szCs w:val="22"/>
          <w:lang w:eastAsia="hi-IN" w:bidi="hi-IN"/>
        </w:rPr>
        <w:t>ziennik</w:t>
      </w:r>
      <w:r>
        <w:rPr>
          <w:rFonts w:asciiTheme="minorHAnsi" w:eastAsia="Lucida Sans Unicode" w:hAnsiTheme="minorHAnsi" w:cstheme="minorHAnsi"/>
          <w:kern w:val="1"/>
          <w:sz w:val="22"/>
          <w:szCs w:val="22"/>
          <w:lang w:eastAsia="hi-IN" w:bidi="hi-IN"/>
        </w:rPr>
        <w:t>a</w:t>
      </w:r>
      <w:r w:rsidR="00DB7E6D" w:rsidRPr="00E02221">
        <w:rPr>
          <w:rFonts w:asciiTheme="minorHAnsi" w:eastAsia="Lucida Sans Unicode" w:hAnsiTheme="minorHAnsi" w:cstheme="minorHAnsi"/>
          <w:kern w:val="1"/>
          <w:sz w:val="22"/>
          <w:szCs w:val="22"/>
          <w:lang w:eastAsia="hi-IN" w:bidi="hi-IN"/>
        </w:rPr>
        <w:t xml:space="preserve"> </w:t>
      </w:r>
      <w:r>
        <w:rPr>
          <w:rFonts w:asciiTheme="minorHAnsi" w:eastAsia="Lucida Sans Unicode" w:hAnsiTheme="minorHAnsi" w:cstheme="minorHAnsi"/>
          <w:kern w:val="1"/>
          <w:sz w:val="22"/>
          <w:szCs w:val="22"/>
          <w:lang w:eastAsia="hi-IN" w:bidi="hi-IN"/>
        </w:rPr>
        <w:t>b</w:t>
      </w:r>
      <w:r w:rsidR="00DB7E6D" w:rsidRPr="00E02221">
        <w:rPr>
          <w:rFonts w:asciiTheme="minorHAnsi" w:eastAsia="Lucida Sans Unicode" w:hAnsiTheme="minorHAnsi" w:cstheme="minorHAnsi"/>
          <w:kern w:val="1"/>
          <w:sz w:val="22"/>
          <w:szCs w:val="22"/>
          <w:lang w:eastAsia="hi-IN" w:bidi="hi-IN"/>
        </w:rPr>
        <w:t xml:space="preserve">udowy </w:t>
      </w:r>
    </w:p>
    <w:p w14:paraId="7EBBAA9D" w14:textId="77777777" w:rsidR="006F72CF" w:rsidRDefault="00D04E38"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karty materiałowe zaakceptowane przez Kierownika Budowy i Inspektora Nadzoru.</w:t>
      </w:r>
    </w:p>
    <w:p w14:paraId="008D3DA1" w14:textId="77777777" w:rsidR="005F0F52"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Deklaracje właściwości użytkowych lub certyfikaty zgodności wbudowanych materiałów, certyfikaty na znak bezpieczeństwa zgodnie z wymaganiami kontraktu i programem zabezpieczenia jakości (PZJ)</w:t>
      </w:r>
    </w:p>
    <w:p w14:paraId="458205F5" w14:textId="77777777" w:rsidR="002B456F" w:rsidRPr="002B456F" w:rsidRDefault="002B456F" w:rsidP="002B456F">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2B456F">
        <w:rPr>
          <w:rFonts w:asciiTheme="minorHAnsi" w:eastAsia="Lucida Sans Unicode" w:hAnsiTheme="minorHAnsi" w:cstheme="minorHAnsi"/>
          <w:kern w:val="1"/>
          <w:sz w:val="22"/>
          <w:szCs w:val="22"/>
          <w:lang w:eastAsia="hi-IN" w:bidi="hi-IN"/>
        </w:rPr>
        <w:t>W przypadku wprowadzenia w trakcie budowy zmian należy dodatkowo dołączyć:</w:t>
      </w:r>
    </w:p>
    <w:p w14:paraId="282B51E3" w14:textId="77777777" w:rsidR="002B456F" w:rsidRPr="001C3EC9" w:rsidRDefault="002B456F" w:rsidP="002B456F">
      <w:pPr>
        <w:widowControl w:val="0"/>
        <w:numPr>
          <w:ilvl w:val="0"/>
          <w:numId w:val="18"/>
        </w:numPr>
        <w:tabs>
          <w:tab w:val="left" w:pos="1702"/>
          <w:tab w:val="left" w:pos="7861"/>
        </w:tabs>
        <w:suppressAutoHyphens/>
        <w:rPr>
          <w:rFonts w:asciiTheme="minorHAnsi" w:eastAsia="Lucida Sans Unicode" w:hAnsiTheme="minorHAnsi" w:cstheme="minorHAnsi"/>
          <w:kern w:val="1"/>
          <w:sz w:val="22"/>
          <w:szCs w:val="22"/>
          <w:lang w:eastAsia="hi-IN" w:bidi="hi-IN"/>
        </w:rPr>
      </w:pPr>
      <w:r w:rsidRPr="001C3EC9">
        <w:rPr>
          <w:rFonts w:asciiTheme="minorHAnsi" w:eastAsia="Lucida Sans Unicode" w:hAnsiTheme="minorHAnsi" w:cstheme="minorHAnsi"/>
          <w:kern w:val="1"/>
          <w:sz w:val="22"/>
          <w:szCs w:val="22"/>
          <w:lang w:eastAsia="hi-IN" w:bidi="hi-IN"/>
        </w:rPr>
        <w:t xml:space="preserve">oświadczenie kierownika budowy (potwierdzone przez projektanta i inspektora nadzoru  inwestorskiego, jeżeli został ustanowiony) wymieniające wprowadzone zmiany </w:t>
      </w:r>
    </w:p>
    <w:p w14:paraId="20F13427" w14:textId="77777777" w:rsidR="002B456F" w:rsidRPr="001C3EC9" w:rsidRDefault="002B456F" w:rsidP="002B456F">
      <w:pPr>
        <w:widowControl w:val="0"/>
        <w:numPr>
          <w:ilvl w:val="0"/>
          <w:numId w:val="18"/>
        </w:numPr>
        <w:tabs>
          <w:tab w:val="left" w:pos="1702"/>
          <w:tab w:val="left" w:pos="7861"/>
        </w:tabs>
        <w:suppressAutoHyphens/>
        <w:rPr>
          <w:rFonts w:asciiTheme="minorHAnsi" w:eastAsia="Lucida Sans Unicode" w:hAnsiTheme="minorHAnsi" w:cstheme="minorHAnsi"/>
          <w:kern w:val="1"/>
          <w:sz w:val="22"/>
          <w:szCs w:val="22"/>
          <w:lang w:eastAsia="hi-IN" w:bidi="hi-IN"/>
        </w:rPr>
      </w:pPr>
      <w:r w:rsidRPr="001C3EC9">
        <w:rPr>
          <w:rFonts w:asciiTheme="minorHAnsi" w:eastAsia="Lucida Sans Unicode" w:hAnsiTheme="minorHAnsi" w:cstheme="minorHAnsi"/>
          <w:kern w:val="1"/>
          <w:sz w:val="22"/>
          <w:szCs w:val="22"/>
          <w:lang w:eastAsia="hi-IN" w:bidi="hi-IN"/>
        </w:rPr>
        <w:t>kopie rysunków wchodzących w skład zatwierdzonego projektu budowlanego, z naniesionymi kolorem czerwonym zmianami</w:t>
      </w:r>
    </w:p>
    <w:p w14:paraId="606A88F8" w14:textId="77777777" w:rsidR="002B456F" w:rsidRDefault="002B456F" w:rsidP="002B456F">
      <w:pPr>
        <w:widowControl w:val="0"/>
        <w:numPr>
          <w:ilvl w:val="0"/>
          <w:numId w:val="18"/>
        </w:numPr>
        <w:tabs>
          <w:tab w:val="left" w:pos="1702"/>
          <w:tab w:val="left" w:pos="7861"/>
        </w:tabs>
        <w:suppressAutoHyphens/>
        <w:rPr>
          <w:rFonts w:asciiTheme="minorHAnsi" w:eastAsia="Lucida Sans Unicode" w:hAnsiTheme="minorHAnsi" w:cstheme="minorHAnsi"/>
          <w:kern w:val="1"/>
          <w:sz w:val="22"/>
          <w:szCs w:val="22"/>
          <w:lang w:eastAsia="hi-IN" w:bidi="hi-IN"/>
        </w:rPr>
      </w:pPr>
      <w:r w:rsidRPr="001C3EC9">
        <w:rPr>
          <w:rFonts w:asciiTheme="minorHAnsi" w:eastAsia="Lucida Sans Unicode" w:hAnsiTheme="minorHAnsi" w:cstheme="minorHAnsi"/>
          <w:kern w:val="1"/>
          <w:sz w:val="22"/>
          <w:szCs w:val="22"/>
          <w:lang w:eastAsia="hi-IN" w:bidi="hi-IN"/>
        </w:rPr>
        <w:t>oświadczenie projektanta określające czy wprowadzone w trakcie budowy zmiany są istotnym czy nieistotnym odstąpieniem od pozwolenia na budowę</w:t>
      </w:r>
    </w:p>
    <w:p w14:paraId="721572E6" w14:textId="77777777" w:rsidR="001347E6" w:rsidRDefault="001347E6"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protokoły badań i sprawdzeń</w:t>
      </w:r>
    </w:p>
    <w:p w14:paraId="3BE5D578" w14:textId="77777777" w:rsidR="001347E6" w:rsidRDefault="001347E6" w:rsidP="001347E6">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1347E6">
        <w:rPr>
          <w:rFonts w:asciiTheme="minorHAnsi" w:eastAsia="Lucida Sans Unicode" w:hAnsiTheme="minorHAnsi" w:cstheme="minorHAnsi"/>
          <w:kern w:val="1"/>
          <w:sz w:val="22"/>
          <w:szCs w:val="22"/>
          <w:lang w:eastAsia="hi-IN" w:bidi="hi-IN"/>
        </w:rPr>
        <w:t>a) przyłączy i instalacji, zapewniających użytkowanie obiektu budowlanego zgodnie z przeznaczeniem, sporządzone przez osoby posiadające uprawnienia budowlane w odpowiedniej specjalności lub osoby, o których mowa w art. 62 ust. 6,</w:t>
      </w:r>
    </w:p>
    <w:p w14:paraId="7B3B366E" w14:textId="77777777" w:rsidR="001347E6" w:rsidRDefault="001347E6" w:rsidP="001347E6">
      <w:pPr>
        <w:widowControl w:val="0"/>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sidRPr="001347E6">
        <w:rPr>
          <w:rFonts w:asciiTheme="minorHAnsi" w:eastAsia="Lucida Sans Unicode" w:hAnsiTheme="minorHAnsi" w:cstheme="minorHAnsi"/>
          <w:kern w:val="1"/>
          <w:sz w:val="22"/>
          <w:szCs w:val="22"/>
          <w:lang w:eastAsia="hi-IN" w:bidi="hi-IN"/>
        </w:rPr>
        <w:t xml:space="preserve"> b) o których mowa w art. 14 ustawy z dnia 21 grudnia 2000 r. o dozorze technicznym (Dz. U. z 2021 r. poz. 272),</w:t>
      </w:r>
    </w:p>
    <w:p w14:paraId="29A411FF" w14:textId="77777777" w:rsidR="002B456F" w:rsidRDefault="002B456F"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 xml:space="preserve">protokoły odbiorów </w:t>
      </w:r>
      <w:r w:rsidR="00D83F4C">
        <w:rPr>
          <w:rFonts w:asciiTheme="minorHAnsi" w:eastAsia="Lucida Sans Unicode" w:hAnsiTheme="minorHAnsi" w:cstheme="minorHAnsi"/>
          <w:kern w:val="1"/>
          <w:sz w:val="22"/>
          <w:szCs w:val="22"/>
          <w:lang w:eastAsia="hi-IN" w:bidi="hi-IN"/>
        </w:rPr>
        <w:t>badań i sprawdzeń</w:t>
      </w:r>
    </w:p>
    <w:p w14:paraId="16533D2E" w14:textId="77777777" w:rsidR="005F0F52"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specyfikacje techniczne</w:t>
      </w:r>
    </w:p>
    <w:p w14:paraId="125EC383" w14:textId="77777777" w:rsidR="005F0F52"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recepty i ustalenia techniczne</w:t>
      </w:r>
    </w:p>
    <w:p w14:paraId="587F3C19" w14:textId="77777777" w:rsidR="005F0F52"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wyniki pomiarów kontrolnych oraz badań i oznaczeń laboratoryjnych, zgodnie z programem zabezpieczenia jakości (PZJ)</w:t>
      </w:r>
    </w:p>
    <w:p w14:paraId="24317E2D" w14:textId="77777777" w:rsidR="005F0F52"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sprawozdania techniczne – sprawozdania techniczne zawierać będą: zakres i lokalizację wykonanych robót, wykaz wprowadzonych zmian w stosunku do dokumentacji projektowej, uwagi dotyczące warunków realizacji robót, datę i zakończenia robót)</w:t>
      </w:r>
    </w:p>
    <w:p w14:paraId="19C237D3" w14:textId="77777777" w:rsidR="005F0F52" w:rsidRPr="00D04E38" w:rsidRDefault="005F0F52" w:rsidP="00263D7D">
      <w:pPr>
        <w:widowControl w:val="0"/>
        <w:numPr>
          <w:ilvl w:val="0"/>
          <w:numId w:val="18"/>
        </w:numPr>
        <w:tabs>
          <w:tab w:val="left" w:pos="1702"/>
          <w:tab w:val="left" w:pos="7861"/>
        </w:tabs>
        <w:suppressAutoHyphens/>
        <w:ind w:left="426"/>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t>rysunki (dokumentacje) na wykonanie robót towarzyszących oraz protokoły odbioru i przekazanie tych robót właścicielom urządzeń.</w:t>
      </w:r>
    </w:p>
    <w:p w14:paraId="4AE46B53" w14:textId="77777777" w:rsidR="00102F7D" w:rsidRDefault="00102F7D" w:rsidP="00AD2846">
      <w:pPr>
        <w:widowControl w:val="0"/>
        <w:suppressAutoHyphens/>
        <w:ind w:firstLine="708"/>
        <w:rPr>
          <w:rFonts w:asciiTheme="minorHAnsi" w:eastAsia="Lucida Sans Unicode" w:hAnsiTheme="minorHAnsi" w:cstheme="minorHAnsi"/>
          <w:kern w:val="1"/>
          <w:sz w:val="22"/>
          <w:szCs w:val="22"/>
          <w:u w:val="single"/>
          <w:lang w:eastAsia="hi-IN" w:bidi="hi-IN"/>
        </w:rPr>
      </w:pPr>
    </w:p>
    <w:p w14:paraId="37F6288B" w14:textId="77777777" w:rsidR="00ED7935" w:rsidRDefault="00ED7935" w:rsidP="00ED7935">
      <w:pPr>
        <w:pStyle w:val="Akapitzlist"/>
        <w:widowControl w:val="0"/>
        <w:numPr>
          <w:ilvl w:val="0"/>
          <w:numId w:val="54"/>
        </w:numPr>
        <w:suppressAutoHyphens/>
        <w:jc w:val="both"/>
        <w:rPr>
          <w:rFonts w:asciiTheme="minorHAnsi" w:eastAsia="Lucida Sans Unicode" w:hAnsiTheme="minorHAnsi" w:cstheme="minorHAnsi"/>
          <w:b/>
          <w:kern w:val="1"/>
          <w:sz w:val="22"/>
          <w:szCs w:val="22"/>
          <w:lang w:eastAsia="hi-IN" w:bidi="hi-IN"/>
        </w:rPr>
      </w:pPr>
      <w:r w:rsidRPr="00ED7935">
        <w:rPr>
          <w:rFonts w:asciiTheme="minorHAnsi" w:eastAsia="Lucida Sans Unicode" w:hAnsiTheme="minorHAnsi" w:cstheme="minorHAnsi"/>
          <w:b/>
          <w:kern w:val="1"/>
          <w:sz w:val="22"/>
          <w:szCs w:val="22"/>
          <w:lang w:eastAsia="hi-IN" w:bidi="hi-IN"/>
        </w:rPr>
        <w:t>CZĘŚĆ INFORMACYJNA</w:t>
      </w:r>
    </w:p>
    <w:p w14:paraId="797E2AB8" w14:textId="77777777" w:rsidR="001C3EC9" w:rsidRDefault="001C3EC9" w:rsidP="001C3EC9">
      <w:pPr>
        <w:pStyle w:val="Akapitzlist"/>
        <w:widowControl w:val="0"/>
        <w:suppressAutoHyphens/>
        <w:jc w:val="both"/>
        <w:rPr>
          <w:rFonts w:asciiTheme="minorHAnsi" w:eastAsia="Lucida Sans Unicode" w:hAnsiTheme="minorHAnsi" w:cstheme="minorHAnsi"/>
          <w:b/>
          <w:kern w:val="1"/>
          <w:sz w:val="22"/>
          <w:szCs w:val="22"/>
          <w:lang w:eastAsia="hi-IN" w:bidi="hi-IN"/>
        </w:rPr>
      </w:pPr>
    </w:p>
    <w:p w14:paraId="7839C6F5" w14:textId="77777777" w:rsidR="00ED7935" w:rsidRDefault="00ED7935" w:rsidP="00ED7935">
      <w:pPr>
        <w:pStyle w:val="Akapitzlist"/>
        <w:widowControl w:val="0"/>
        <w:numPr>
          <w:ilvl w:val="1"/>
          <w:numId w:val="54"/>
        </w:numPr>
        <w:suppressAutoHyphens/>
        <w:jc w:val="both"/>
        <w:rPr>
          <w:rFonts w:asciiTheme="minorHAnsi" w:eastAsia="Lucida Sans Unicode" w:hAnsiTheme="minorHAnsi" w:cstheme="minorHAnsi"/>
          <w:b/>
          <w:kern w:val="1"/>
          <w:sz w:val="22"/>
          <w:szCs w:val="22"/>
          <w:lang w:eastAsia="hi-IN" w:bidi="hi-IN"/>
        </w:rPr>
      </w:pPr>
      <w:r w:rsidRPr="00ED7935">
        <w:rPr>
          <w:rFonts w:asciiTheme="minorHAnsi" w:eastAsia="Lucida Sans Unicode" w:hAnsiTheme="minorHAnsi" w:cstheme="minorHAnsi"/>
          <w:b/>
          <w:kern w:val="1"/>
          <w:sz w:val="22"/>
          <w:szCs w:val="22"/>
          <w:lang w:eastAsia="hi-IN" w:bidi="hi-IN"/>
        </w:rPr>
        <w:t xml:space="preserve">Oświadczenie Zamawiającego o posiadanym prawie do dysponowania nieruchomością na cele budowlane. </w:t>
      </w:r>
    </w:p>
    <w:p w14:paraId="5B92976B" w14:textId="77777777" w:rsidR="00ED7935" w:rsidRDefault="00ED7935" w:rsidP="00ED7935">
      <w:pPr>
        <w:pStyle w:val="Akapitzlist"/>
        <w:widowControl w:val="0"/>
        <w:suppressAutoHyphens/>
        <w:jc w:val="both"/>
        <w:rPr>
          <w:rFonts w:asciiTheme="minorHAnsi" w:eastAsia="Lucida Sans Unicode" w:hAnsiTheme="minorHAnsi" w:cstheme="minorHAnsi"/>
          <w:kern w:val="1"/>
          <w:sz w:val="22"/>
          <w:szCs w:val="22"/>
          <w:lang w:eastAsia="hi-IN" w:bidi="hi-IN"/>
        </w:rPr>
      </w:pPr>
      <w:r w:rsidRPr="00ED7935">
        <w:rPr>
          <w:rFonts w:asciiTheme="minorHAnsi" w:eastAsia="Lucida Sans Unicode" w:hAnsiTheme="minorHAnsi" w:cstheme="minorHAnsi"/>
          <w:kern w:val="1"/>
          <w:sz w:val="22"/>
          <w:szCs w:val="22"/>
          <w:lang w:eastAsia="hi-IN" w:bidi="hi-IN"/>
        </w:rPr>
        <w:t xml:space="preserve">Zamawiający oświadcza, że posiada prawo do dysponowania nieruchomością </w:t>
      </w:r>
      <w:r w:rsidR="00A63C3B">
        <w:rPr>
          <w:rFonts w:asciiTheme="minorHAnsi" w:eastAsia="Lucida Sans Unicode" w:hAnsiTheme="minorHAnsi" w:cstheme="minorHAnsi"/>
          <w:kern w:val="1"/>
          <w:sz w:val="22"/>
          <w:szCs w:val="22"/>
          <w:lang w:eastAsia="hi-IN" w:bidi="hi-IN"/>
        </w:rPr>
        <w:t xml:space="preserve">na cele budowlane </w:t>
      </w:r>
      <w:r w:rsidRPr="00ED7935">
        <w:rPr>
          <w:rFonts w:asciiTheme="minorHAnsi" w:eastAsia="Lucida Sans Unicode" w:hAnsiTheme="minorHAnsi" w:cstheme="minorHAnsi"/>
          <w:kern w:val="1"/>
          <w:sz w:val="22"/>
          <w:szCs w:val="22"/>
          <w:lang w:eastAsia="hi-IN" w:bidi="hi-IN"/>
        </w:rPr>
        <w:t>obejmującą dz. nr 214/9, 214/7 i 214/3 z obrębu 99 przy ul. Jana Augustyńskiego 1, 80-819 Gdańsk</w:t>
      </w:r>
      <w:r w:rsidR="00A63C3B">
        <w:rPr>
          <w:rFonts w:asciiTheme="minorHAnsi" w:eastAsia="Lucida Sans Unicode" w:hAnsiTheme="minorHAnsi" w:cstheme="minorHAnsi"/>
          <w:kern w:val="1"/>
          <w:sz w:val="22"/>
          <w:szCs w:val="22"/>
          <w:lang w:eastAsia="hi-IN" w:bidi="hi-IN"/>
        </w:rPr>
        <w:t>.</w:t>
      </w:r>
      <w:r w:rsidRPr="00ED7935">
        <w:rPr>
          <w:rFonts w:asciiTheme="minorHAnsi" w:eastAsia="Lucida Sans Unicode" w:hAnsiTheme="minorHAnsi" w:cstheme="minorHAnsi"/>
          <w:kern w:val="1"/>
          <w:sz w:val="22"/>
          <w:szCs w:val="22"/>
          <w:lang w:eastAsia="hi-IN" w:bidi="hi-IN"/>
        </w:rPr>
        <w:t xml:space="preserve"> </w:t>
      </w:r>
    </w:p>
    <w:p w14:paraId="21C7CBCC" w14:textId="77777777" w:rsidR="001C3EC9" w:rsidRPr="00ED7935" w:rsidRDefault="001C3EC9" w:rsidP="00ED7935">
      <w:pPr>
        <w:pStyle w:val="Akapitzlist"/>
        <w:widowControl w:val="0"/>
        <w:suppressAutoHyphens/>
        <w:jc w:val="both"/>
        <w:rPr>
          <w:rFonts w:asciiTheme="minorHAnsi" w:eastAsia="Lucida Sans Unicode" w:hAnsiTheme="minorHAnsi" w:cstheme="minorHAnsi"/>
          <w:kern w:val="1"/>
          <w:sz w:val="22"/>
          <w:szCs w:val="22"/>
          <w:lang w:eastAsia="hi-IN" w:bidi="hi-IN"/>
        </w:rPr>
      </w:pPr>
    </w:p>
    <w:p w14:paraId="08E2287B" w14:textId="77777777" w:rsidR="00ED7935" w:rsidRPr="00ED7935" w:rsidRDefault="00ED7935" w:rsidP="00ED7935">
      <w:pPr>
        <w:pStyle w:val="Akapitzlist"/>
        <w:widowControl w:val="0"/>
        <w:numPr>
          <w:ilvl w:val="1"/>
          <w:numId w:val="54"/>
        </w:numPr>
        <w:suppressAutoHyphens/>
        <w:jc w:val="both"/>
        <w:rPr>
          <w:rFonts w:asciiTheme="minorHAnsi" w:eastAsia="Lucida Sans Unicode" w:hAnsiTheme="minorHAnsi" w:cstheme="minorHAnsi"/>
          <w:b/>
          <w:kern w:val="1"/>
          <w:sz w:val="22"/>
          <w:szCs w:val="22"/>
          <w:lang w:eastAsia="hi-IN" w:bidi="hi-IN"/>
        </w:rPr>
      </w:pPr>
      <w:r>
        <w:rPr>
          <w:rFonts w:asciiTheme="minorHAnsi" w:eastAsia="Lucida Sans Unicode" w:hAnsiTheme="minorHAnsi" w:cstheme="minorHAnsi"/>
          <w:b/>
          <w:kern w:val="1"/>
          <w:sz w:val="22"/>
          <w:szCs w:val="22"/>
          <w:lang w:eastAsia="hi-IN" w:bidi="hi-IN"/>
        </w:rPr>
        <w:t xml:space="preserve">Przepisy prawne i normy związane z projektowaniem i wykonaniem zamówienia. </w:t>
      </w:r>
    </w:p>
    <w:p w14:paraId="6737A237" w14:textId="77777777" w:rsidR="00AD2846" w:rsidRPr="00E02221" w:rsidRDefault="00AD2846" w:rsidP="00130DE3">
      <w:pPr>
        <w:widowControl w:val="0"/>
        <w:shd w:val="clear" w:color="auto" w:fill="FFFFFF"/>
        <w:suppressAutoHyphens/>
        <w:ind w:right="125" w:hanging="701"/>
        <w:jc w:val="both"/>
        <w:rPr>
          <w:rFonts w:asciiTheme="minorHAnsi" w:eastAsia="Lucida Sans Unicode" w:hAnsiTheme="minorHAnsi" w:cstheme="minorHAnsi"/>
          <w:kern w:val="1"/>
          <w:sz w:val="22"/>
          <w:szCs w:val="22"/>
          <w:lang w:eastAsia="hi-IN" w:bidi="hi-IN"/>
        </w:rPr>
      </w:pPr>
      <w:r w:rsidRPr="00D04E38">
        <w:rPr>
          <w:rFonts w:asciiTheme="minorHAnsi" w:eastAsia="Lucida Sans Unicode" w:hAnsiTheme="minorHAnsi" w:cstheme="minorHAnsi"/>
          <w:kern w:val="1"/>
          <w:sz w:val="22"/>
          <w:szCs w:val="22"/>
          <w:lang w:eastAsia="hi-IN" w:bidi="hi-IN"/>
        </w:rPr>
        <w:tab/>
        <w:t>Wykonawca jest zobowiązany wykonać przedmiot zamówienia, spełniając wymaga</w:t>
      </w:r>
      <w:r w:rsidR="00130DE3">
        <w:rPr>
          <w:rFonts w:asciiTheme="minorHAnsi" w:eastAsia="Lucida Sans Unicode" w:hAnsiTheme="minorHAnsi" w:cstheme="minorHAnsi"/>
          <w:kern w:val="1"/>
          <w:sz w:val="22"/>
          <w:szCs w:val="22"/>
          <w:lang w:eastAsia="hi-IN" w:bidi="hi-IN"/>
        </w:rPr>
        <w:t>nia ustawy Prawo Budowlane (tj.</w:t>
      </w:r>
      <w:r w:rsidR="00130DE3" w:rsidRPr="00130DE3">
        <w:t xml:space="preserve"> </w:t>
      </w:r>
      <w:r w:rsidR="00130DE3">
        <w:rPr>
          <w:rFonts w:asciiTheme="minorHAnsi" w:eastAsia="Lucida Sans Unicode" w:hAnsiTheme="minorHAnsi" w:cstheme="minorHAnsi"/>
          <w:kern w:val="1"/>
          <w:sz w:val="22"/>
          <w:szCs w:val="22"/>
          <w:lang w:eastAsia="hi-IN" w:bidi="hi-IN"/>
        </w:rPr>
        <w:t xml:space="preserve">Dz. U. z 2021 r. </w:t>
      </w:r>
      <w:r w:rsidR="00130DE3" w:rsidRPr="00130DE3">
        <w:rPr>
          <w:rFonts w:asciiTheme="minorHAnsi" w:eastAsia="Lucida Sans Unicode" w:hAnsiTheme="minorHAnsi" w:cstheme="minorHAnsi"/>
          <w:kern w:val="1"/>
          <w:sz w:val="22"/>
          <w:szCs w:val="22"/>
          <w:lang w:eastAsia="hi-IN" w:bidi="hi-IN"/>
        </w:rPr>
        <w:t>poz. 2351, z 2022</w:t>
      </w:r>
      <w:r w:rsidR="00130DE3">
        <w:rPr>
          <w:rFonts w:asciiTheme="minorHAnsi" w:eastAsia="Lucida Sans Unicode" w:hAnsiTheme="minorHAnsi" w:cstheme="minorHAnsi"/>
          <w:kern w:val="1"/>
          <w:sz w:val="22"/>
          <w:szCs w:val="22"/>
          <w:lang w:eastAsia="hi-IN" w:bidi="hi-IN"/>
        </w:rPr>
        <w:t xml:space="preserve"> </w:t>
      </w:r>
      <w:r w:rsidR="00130DE3" w:rsidRPr="00130DE3">
        <w:rPr>
          <w:rFonts w:asciiTheme="minorHAnsi" w:eastAsia="Lucida Sans Unicode" w:hAnsiTheme="minorHAnsi" w:cstheme="minorHAnsi"/>
          <w:kern w:val="1"/>
          <w:sz w:val="22"/>
          <w:szCs w:val="22"/>
          <w:lang w:eastAsia="hi-IN" w:bidi="hi-IN"/>
        </w:rPr>
        <w:t>r. poz. 88.</w:t>
      </w:r>
      <w:r w:rsidR="00130DE3">
        <w:rPr>
          <w:rFonts w:asciiTheme="minorHAnsi" w:eastAsia="Lucida Sans Unicode" w:hAnsiTheme="minorHAnsi" w:cstheme="minorHAnsi"/>
          <w:kern w:val="1"/>
          <w:sz w:val="22"/>
          <w:szCs w:val="22"/>
          <w:lang w:eastAsia="hi-IN" w:bidi="hi-IN"/>
        </w:rPr>
        <w:t xml:space="preserve"> </w:t>
      </w:r>
      <w:r w:rsidRPr="00D04E38">
        <w:rPr>
          <w:rFonts w:asciiTheme="minorHAnsi" w:eastAsia="Lucida Sans Unicode" w:hAnsiTheme="minorHAnsi" w:cstheme="minorHAnsi"/>
          <w:kern w:val="1"/>
          <w:sz w:val="22"/>
          <w:szCs w:val="22"/>
          <w:lang w:eastAsia="hi-IN" w:bidi="hi-IN"/>
        </w:rPr>
        <w:t xml:space="preserve">), rozporządzenia Ministra Infrastruktury z dnia 12 kwietnia 2002r w sprawie warunków technicznych jakim powinny odpowiadać budynki i ich usytuowanie (Dz.U. </w:t>
      </w:r>
      <w:r w:rsidR="00130DE3">
        <w:rPr>
          <w:rFonts w:asciiTheme="minorHAnsi" w:eastAsia="Lucida Sans Unicode" w:hAnsiTheme="minorHAnsi" w:cstheme="minorHAnsi"/>
          <w:kern w:val="1"/>
          <w:sz w:val="22"/>
          <w:szCs w:val="22"/>
          <w:lang w:eastAsia="hi-IN" w:bidi="hi-IN"/>
        </w:rPr>
        <w:t xml:space="preserve"> z dnia 7 czerwca 2019r. poz. 1065 ze zm.</w:t>
      </w:r>
      <w:r w:rsidRPr="00D04E38">
        <w:rPr>
          <w:rFonts w:asciiTheme="minorHAnsi" w:eastAsia="Lucida Sans Unicode" w:hAnsiTheme="minorHAnsi" w:cstheme="minorHAnsi"/>
          <w:kern w:val="1"/>
          <w:sz w:val="22"/>
          <w:szCs w:val="22"/>
          <w:lang w:eastAsia="hi-IN" w:bidi="hi-IN"/>
        </w:rPr>
        <w:t>), innych ustaw i rozporządzeń, Polskich Norm, zasad wiedzy technicznej i sztuki budowlanej.</w:t>
      </w:r>
      <w:r w:rsidRPr="00E02221">
        <w:rPr>
          <w:rFonts w:asciiTheme="minorHAnsi" w:eastAsia="Lucida Sans Unicode" w:hAnsiTheme="minorHAnsi" w:cstheme="minorHAnsi"/>
          <w:kern w:val="1"/>
          <w:sz w:val="22"/>
          <w:szCs w:val="22"/>
          <w:lang w:eastAsia="hi-IN" w:bidi="hi-IN"/>
        </w:rPr>
        <w:t xml:space="preserve"> </w:t>
      </w:r>
    </w:p>
    <w:p w14:paraId="5C570646" w14:textId="77777777" w:rsidR="00AD2846" w:rsidRDefault="00AD2846" w:rsidP="00AD2846">
      <w:pPr>
        <w:widowControl w:val="0"/>
        <w:suppressAutoHyphens/>
        <w:ind w:firstLine="708"/>
        <w:rPr>
          <w:rFonts w:asciiTheme="minorHAnsi" w:eastAsia="Lucida Sans Unicode" w:hAnsiTheme="minorHAnsi" w:cstheme="minorHAnsi"/>
          <w:kern w:val="1"/>
          <w:sz w:val="22"/>
          <w:szCs w:val="22"/>
          <w:u w:val="single"/>
          <w:lang w:eastAsia="hi-IN" w:bidi="hi-IN"/>
        </w:rPr>
      </w:pPr>
    </w:p>
    <w:p w14:paraId="119893A8" w14:textId="77777777" w:rsidR="00AD2846" w:rsidRDefault="00AD2846" w:rsidP="006F72CF">
      <w:pPr>
        <w:widowControl w:val="0"/>
        <w:suppressAutoHyphens/>
        <w:ind w:left="4248" w:firstLine="708"/>
        <w:jc w:val="both"/>
        <w:rPr>
          <w:rFonts w:asciiTheme="minorHAnsi" w:eastAsia="Lucida Sans Unicode" w:hAnsiTheme="minorHAnsi" w:cstheme="minorHAnsi"/>
          <w:kern w:val="1"/>
          <w:sz w:val="22"/>
          <w:szCs w:val="22"/>
          <w:u w:val="single"/>
          <w:lang w:eastAsia="hi-IN" w:bidi="hi-IN"/>
        </w:rPr>
      </w:pPr>
    </w:p>
    <w:p w14:paraId="256560E9" w14:textId="77777777" w:rsidR="006F72CF" w:rsidRPr="006F72CF" w:rsidRDefault="006F72CF" w:rsidP="006F72CF">
      <w:pPr>
        <w:widowControl w:val="0"/>
        <w:suppressAutoHyphens/>
        <w:ind w:left="4248" w:firstLine="708"/>
        <w:jc w:val="both"/>
        <w:rPr>
          <w:rFonts w:asciiTheme="minorHAnsi" w:eastAsia="Lucida Sans Unicode" w:hAnsiTheme="minorHAnsi" w:cstheme="minorHAnsi"/>
          <w:kern w:val="1"/>
          <w:sz w:val="22"/>
          <w:szCs w:val="22"/>
          <w:u w:val="single"/>
          <w:lang w:eastAsia="hi-IN" w:bidi="hi-IN"/>
        </w:rPr>
      </w:pPr>
      <w:r w:rsidRPr="006F72CF">
        <w:rPr>
          <w:rFonts w:asciiTheme="minorHAnsi" w:eastAsia="Lucida Sans Unicode" w:hAnsiTheme="minorHAnsi" w:cstheme="minorHAnsi"/>
          <w:kern w:val="1"/>
          <w:sz w:val="22"/>
          <w:szCs w:val="22"/>
          <w:u w:val="single"/>
          <w:lang w:eastAsia="hi-IN" w:bidi="hi-IN"/>
        </w:rPr>
        <w:t>Opracowa</w:t>
      </w:r>
      <w:r>
        <w:rPr>
          <w:rFonts w:asciiTheme="minorHAnsi" w:eastAsia="Lucida Sans Unicode" w:hAnsiTheme="minorHAnsi" w:cstheme="minorHAnsi"/>
          <w:kern w:val="1"/>
          <w:sz w:val="22"/>
          <w:szCs w:val="22"/>
          <w:u w:val="single"/>
          <w:lang w:eastAsia="hi-IN" w:bidi="hi-IN"/>
        </w:rPr>
        <w:t xml:space="preserve">ł </w:t>
      </w:r>
      <w:r w:rsidRPr="006F72CF">
        <w:rPr>
          <w:rFonts w:asciiTheme="minorHAnsi" w:eastAsia="Lucida Sans Unicode" w:hAnsiTheme="minorHAnsi" w:cstheme="minorHAnsi"/>
          <w:kern w:val="1"/>
          <w:sz w:val="22"/>
          <w:szCs w:val="22"/>
          <w:u w:val="single"/>
          <w:lang w:eastAsia="hi-IN" w:bidi="hi-IN"/>
        </w:rPr>
        <w:t xml:space="preserve">: </w:t>
      </w:r>
    </w:p>
    <w:p w14:paraId="3D438C0F" w14:textId="77777777" w:rsidR="006F72CF" w:rsidRDefault="006F72CF" w:rsidP="00DB7E6D">
      <w:pPr>
        <w:widowControl w:val="0"/>
        <w:suppressAutoHyphens/>
        <w:jc w:val="both"/>
        <w:rPr>
          <w:rFonts w:asciiTheme="minorHAnsi" w:eastAsia="Lucida Sans Unicode" w:hAnsiTheme="minorHAnsi" w:cstheme="minorHAnsi"/>
          <w:kern w:val="1"/>
          <w:sz w:val="22"/>
          <w:szCs w:val="22"/>
          <w:lang w:eastAsia="hi-IN" w:bidi="hi-IN"/>
        </w:rPr>
      </w:pPr>
    </w:p>
    <w:p w14:paraId="6360E4E1" w14:textId="77777777" w:rsidR="006F72CF" w:rsidRDefault="006F72CF" w:rsidP="00DB7E6D">
      <w:pPr>
        <w:widowControl w:val="0"/>
        <w:suppressAutoHyphens/>
        <w:jc w:val="both"/>
        <w:rPr>
          <w:rFonts w:asciiTheme="minorHAnsi" w:eastAsia="Lucida Sans Unicode" w:hAnsiTheme="minorHAnsi" w:cstheme="minorHAnsi"/>
          <w:kern w:val="1"/>
          <w:sz w:val="22"/>
          <w:szCs w:val="22"/>
          <w:lang w:eastAsia="hi-IN" w:bidi="hi-IN"/>
        </w:rPr>
      </w:pPr>
    </w:p>
    <w:p w14:paraId="173965E1" w14:textId="77777777" w:rsidR="00D04E38" w:rsidRDefault="00102F7D" w:rsidP="00102F7D">
      <w:pPr>
        <w:spacing w:after="160" w:line="259" w:lineRule="auto"/>
        <w:rPr>
          <w:rFonts w:asciiTheme="minorHAnsi" w:eastAsia="Lucida Sans Unicode" w:hAnsiTheme="minorHAnsi" w:cstheme="minorHAnsi"/>
          <w:kern w:val="1"/>
          <w:sz w:val="22"/>
          <w:szCs w:val="22"/>
          <w:lang w:eastAsia="hi-IN" w:bidi="hi-IN"/>
        </w:rPr>
      </w:pPr>
      <w:r>
        <w:rPr>
          <w:rFonts w:asciiTheme="minorHAnsi" w:eastAsia="Lucida Sans Unicode" w:hAnsiTheme="minorHAnsi" w:cstheme="minorHAnsi"/>
          <w:kern w:val="1"/>
          <w:sz w:val="22"/>
          <w:szCs w:val="22"/>
          <w:lang w:eastAsia="hi-IN" w:bidi="hi-IN"/>
        </w:rPr>
        <w:br w:type="page"/>
      </w:r>
    </w:p>
    <w:p w14:paraId="10062FEC" w14:textId="77777777" w:rsidR="00AF2048" w:rsidRPr="00AF2048" w:rsidRDefault="00AF2048" w:rsidP="00D04E38">
      <w:pPr>
        <w:rPr>
          <w:rFonts w:ascii="Calibri" w:hAnsi="Calibri" w:cs="Calibri"/>
          <w:b/>
          <w:bCs/>
          <w:sz w:val="20"/>
          <w:szCs w:val="20"/>
        </w:rPr>
      </w:pPr>
      <w:r w:rsidRPr="00AF2048">
        <w:rPr>
          <w:rFonts w:ascii="Calibri" w:hAnsi="Calibri" w:cs="Calibri"/>
          <w:b/>
          <w:bCs/>
          <w:sz w:val="20"/>
          <w:szCs w:val="20"/>
        </w:rPr>
        <w:lastRenderedPageBreak/>
        <w:t>zał. graf. nr 1</w:t>
      </w:r>
    </w:p>
    <w:p w14:paraId="586939A3" w14:textId="77777777" w:rsidR="00AF2048" w:rsidRPr="00AF2048" w:rsidRDefault="00AF2048" w:rsidP="00AF2048">
      <w:pPr>
        <w:jc w:val="both"/>
        <w:rPr>
          <w:rFonts w:ascii="Calibri" w:hAnsi="Calibri" w:cs="Calibri"/>
          <w:bCs/>
          <w:color w:val="5B9BD5" w:themeColor="accent1"/>
          <w:sz w:val="20"/>
          <w:szCs w:val="20"/>
        </w:rPr>
      </w:pPr>
    </w:p>
    <w:p w14:paraId="57D5184D" w14:textId="77777777" w:rsidR="00AF2048" w:rsidRPr="00AF2048" w:rsidRDefault="00AF2048" w:rsidP="00AF2048">
      <w:pPr>
        <w:jc w:val="both"/>
        <w:rPr>
          <w:rFonts w:ascii="Calibri" w:hAnsi="Calibri" w:cs="Calibri"/>
          <w:bCs/>
          <w:color w:val="5B9BD5" w:themeColor="accent1"/>
          <w:sz w:val="20"/>
          <w:szCs w:val="20"/>
        </w:rPr>
      </w:pPr>
      <w:r w:rsidRPr="00AF2048">
        <w:rPr>
          <w:rFonts w:ascii="Calibri" w:hAnsi="Calibri" w:cs="Calibri"/>
          <w:b/>
          <w:bCs/>
          <w:color w:val="5B9BD5" w:themeColor="accent1"/>
          <w:sz w:val="20"/>
          <w:szCs w:val="20"/>
        </w:rPr>
        <w:t>PLANOWANA LOKALIZACJA OBIEKTU</w:t>
      </w:r>
      <w:r w:rsidRPr="00AF2048">
        <w:rPr>
          <w:rFonts w:ascii="Calibri" w:hAnsi="Calibri" w:cs="Calibri"/>
          <w:bCs/>
          <w:color w:val="5B9BD5" w:themeColor="accent1"/>
          <w:sz w:val="20"/>
          <w:szCs w:val="20"/>
        </w:rPr>
        <w:t xml:space="preserve"> (na „ zapleczu” budynku położonego przy ul. Augustyńskiego 1 w Gdańsku)</w:t>
      </w:r>
    </w:p>
    <w:p w14:paraId="25122601" w14:textId="77777777" w:rsidR="00AF2048" w:rsidRPr="00AF2048" w:rsidRDefault="00AF2048" w:rsidP="00AF2048">
      <w:pPr>
        <w:jc w:val="both"/>
        <w:rPr>
          <w:rFonts w:ascii="Calibri" w:hAnsi="Calibri" w:cs="Calibri"/>
          <w:bCs/>
          <w:sz w:val="20"/>
          <w:szCs w:val="20"/>
        </w:rPr>
      </w:pPr>
    </w:p>
    <w:p w14:paraId="4448BAA5" w14:textId="77777777" w:rsidR="00AF2048" w:rsidRPr="00AF2048" w:rsidRDefault="00AF2048" w:rsidP="00AF2048">
      <w:pPr>
        <w:jc w:val="both"/>
        <w:rPr>
          <w:rFonts w:ascii="Calibri" w:hAnsi="Calibri" w:cs="Calibri"/>
          <w:bCs/>
          <w:i/>
          <w:sz w:val="20"/>
          <w:szCs w:val="20"/>
        </w:rPr>
      </w:pPr>
      <w:r w:rsidRPr="00AF2048">
        <w:rPr>
          <w:rFonts w:asciiTheme="minorHAnsi" w:eastAsia="Arial" w:hAnsiTheme="minorHAnsi" w:cstheme="minorHAnsi"/>
          <w:i/>
          <w:sz w:val="20"/>
          <w:szCs w:val="20"/>
        </w:rPr>
        <w:t xml:space="preserve">Uwaga: przy rozpatrywaniu – analizie usytuowania obiektu  zgodnie z zapisami </w:t>
      </w:r>
      <w:proofErr w:type="spellStart"/>
      <w:r w:rsidRPr="00AF2048">
        <w:rPr>
          <w:rFonts w:asciiTheme="minorHAnsi" w:eastAsia="Arial" w:hAnsiTheme="minorHAnsi" w:cstheme="minorHAnsi"/>
          <w:i/>
          <w:sz w:val="20"/>
          <w:szCs w:val="20"/>
        </w:rPr>
        <w:t>mpzp</w:t>
      </w:r>
      <w:proofErr w:type="spellEnd"/>
      <w:r w:rsidRPr="00AF2048">
        <w:rPr>
          <w:rFonts w:asciiTheme="minorHAnsi" w:eastAsia="Arial" w:hAnsiTheme="minorHAnsi" w:cstheme="minorHAnsi"/>
          <w:i/>
          <w:sz w:val="20"/>
          <w:szCs w:val="20"/>
        </w:rPr>
        <w:t>, należy rozpatrywać wszystkie działki będące własnością Województwa, tj. dz. nr 214/7, 214/9, 214/3 obr.0099</w:t>
      </w:r>
    </w:p>
    <w:p w14:paraId="352D3451" w14:textId="77777777" w:rsidR="00AF2048" w:rsidRPr="00AF2048" w:rsidRDefault="00AF2048" w:rsidP="00AF2048">
      <w:pPr>
        <w:jc w:val="both"/>
        <w:rPr>
          <w:rFonts w:ascii="Calibri" w:hAnsi="Calibri" w:cs="Calibri"/>
          <w:bCs/>
          <w:sz w:val="20"/>
          <w:szCs w:val="20"/>
        </w:rPr>
      </w:pPr>
    </w:p>
    <w:p w14:paraId="223CE23E" w14:textId="77777777" w:rsidR="00431995" w:rsidRDefault="00AF2048" w:rsidP="00AF2048">
      <w:pPr>
        <w:rPr>
          <w:rFonts w:asciiTheme="minorHAnsi" w:eastAsia="Arial" w:hAnsiTheme="minorHAnsi" w:cstheme="minorHAnsi"/>
          <w:i/>
          <w:sz w:val="20"/>
          <w:szCs w:val="20"/>
        </w:rPr>
      </w:pPr>
      <w:r>
        <w:rPr>
          <w:rFonts w:ascii="Calibri" w:hAnsi="Calibri" w:cs="Calibri"/>
          <w:bCs/>
          <w:noProof/>
          <w:sz w:val="20"/>
          <w:szCs w:val="20"/>
        </w:rPr>
        <mc:AlternateContent>
          <mc:Choice Requires="wps">
            <w:drawing>
              <wp:anchor distT="0" distB="0" distL="114300" distR="114300" simplePos="0" relativeHeight="251664384" behindDoc="0" locked="0" layoutInCell="1" allowOverlap="1" wp14:anchorId="0E8B0B49" wp14:editId="073CA459">
                <wp:simplePos x="0" y="0"/>
                <wp:positionH relativeFrom="column">
                  <wp:posOffset>1831530</wp:posOffset>
                </wp:positionH>
                <wp:positionV relativeFrom="paragraph">
                  <wp:posOffset>1869373</wp:posOffset>
                </wp:positionV>
                <wp:extent cx="1810987" cy="1110343"/>
                <wp:effectExtent l="38100" t="38100" r="18415" b="33020"/>
                <wp:wrapNone/>
                <wp:docPr id="21" name="Łącznik prosty ze strzałką 21"/>
                <wp:cNvGraphicFramePr/>
                <a:graphic xmlns:a="http://schemas.openxmlformats.org/drawingml/2006/main">
                  <a:graphicData uri="http://schemas.microsoft.com/office/word/2010/wordprocessingShape">
                    <wps:wsp>
                      <wps:cNvCnPr/>
                      <wps:spPr>
                        <a:xfrm flipH="1" flipV="1">
                          <a:off x="0" y="0"/>
                          <a:ext cx="1810987" cy="111034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598A62" id="_x0000_t32" coordsize="21600,21600" o:spt="32" o:oned="t" path="m,l21600,21600e" filled="f">
                <v:path arrowok="t" fillok="f" o:connecttype="none"/>
                <o:lock v:ext="edit" shapetype="t"/>
              </v:shapetype>
              <v:shape id="Łącznik prosty ze strzałką 21" o:spid="_x0000_s1026" type="#_x0000_t32" style="position:absolute;margin-left:144.2pt;margin-top:147.2pt;width:142.6pt;height:87.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" strokecolor="black [3213]" strokeweight="3pt">
                <v:stroke endarrow="block" joinstyle="miter"/>
              </v:shape>
            </w:pict>
          </mc:Fallback>
        </mc:AlternateContent>
      </w:r>
      <w:r w:rsidRPr="00AF2048">
        <w:rPr>
          <w:rFonts w:ascii="Calibri" w:hAnsi="Calibri" w:cs="Calibri"/>
          <w:bCs/>
          <w:noProof/>
          <w:sz w:val="20"/>
          <w:szCs w:val="20"/>
        </w:rPr>
        <mc:AlternateContent>
          <mc:Choice Requires="wps">
            <w:drawing>
              <wp:anchor distT="0" distB="0" distL="114300" distR="114300" simplePos="0" relativeHeight="251661312" behindDoc="0" locked="0" layoutInCell="1" allowOverlap="1" wp14:anchorId="3C79AB7C" wp14:editId="22B47845">
                <wp:simplePos x="0" y="0"/>
                <wp:positionH relativeFrom="column">
                  <wp:posOffset>2236899</wp:posOffset>
                </wp:positionH>
                <wp:positionV relativeFrom="paragraph">
                  <wp:posOffset>1751965</wp:posOffset>
                </wp:positionV>
                <wp:extent cx="380655" cy="169639"/>
                <wp:effectExtent l="0" t="0" r="19685" b="20955"/>
                <wp:wrapNone/>
                <wp:docPr id="4" name="Pierścień 4"/>
                <wp:cNvGraphicFramePr/>
                <a:graphic xmlns:a="http://schemas.openxmlformats.org/drawingml/2006/main">
                  <a:graphicData uri="http://schemas.microsoft.com/office/word/2010/wordprocessingShape">
                    <wps:wsp>
                      <wps:cNvSpPr/>
                      <wps:spPr>
                        <a:xfrm>
                          <a:off x="0" y="0"/>
                          <a:ext cx="380655" cy="169639"/>
                        </a:xfrm>
                        <a:prstGeom prst="donut">
                          <a:avLst>
                            <a:gd name="adj" fmla="val 1113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F02D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4" o:spid="_x0000_s1026" type="#_x0000_t23" style="position:absolute;margin-left:176.15pt;margin-top:137.95pt;width:29.95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" adj="1072" fillcolor="#5b9bd5" strokecolor="#41719c" strokeweight="1pt">
                <v:stroke joinstyle="miter"/>
              </v:shape>
            </w:pict>
          </mc:Fallback>
        </mc:AlternateContent>
      </w:r>
      <w:r w:rsidRPr="00AF2048">
        <w:rPr>
          <w:rFonts w:ascii="Calibri" w:hAnsi="Calibri" w:cs="Calibri"/>
          <w:bCs/>
          <w:noProof/>
          <w:sz w:val="20"/>
          <w:szCs w:val="20"/>
        </w:rPr>
        <mc:AlternateContent>
          <mc:Choice Requires="wps">
            <w:drawing>
              <wp:anchor distT="0" distB="0" distL="114300" distR="114300" simplePos="0" relativeHeight="251662336" behindDoc="0" locked="0" layoutInCell="1" allowOverlap="1" wp14:anchorId="0076C47D" wp14:editId="675CA595">
                <wp:simplePos x="0" y="0"/>
                <wp:positionH relativeFrom="column">
                  <wp:posOffset>1349012</wp:posOffset>
                </wp:positionH>
                <wp:positionV relativeFrom="paragraph">
                  <wp:posOffset>610268</wp:posOffset>
                </wp:positionV>
                <wp:extent cx="434443" cy="189805"/>
                <wp:effectExtent l="0" t="0" r="22860" b="20320"/>
                <wp:wrapNone/>
                <wp:docPr id="5" name="Pierścień 5"/>
                <wp:cNvGraphicFramePr/>
                <a:graphic xmlns:a="http://schemas.openxmlformats.org/drawingml/2006/main">
                  <a:graphicData uri="http://schemas.microsoft.com/office/word/2010/wordprocessingShape">
                    <wps:wsp>
                      <wps:cNvSpPr/>
                      <wps:spPr>
                        <a:xfrm>
                          <a:off x="0" y="0"/>
                          <a:ext cx="434443" cy="189805"/>
                        </a:xfrm>
                        <a:prstGeom prst="donut">
                          <a:avLst>
                            <a:gd name="adj" fmla="val 1113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608F" id="Pierścień 5" o:spid="_x0000_s1026" type="#_x0000_t23" style="position:absolute;margin-left:106.2pt;margin-top:48.05pt;width:34.2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" adj="1051" fillcolor="#5b9bd5" strokecolor="#41719c" strokeweight="1pt">
                <v:stroke joinstyle="miter"/>
              </v:shape>
            </w:pict>
          </mc:Fallback>
        </mc:AlternateContent>
      </w:r>
      <w:r w:rsidRPr="00AF2048">
        <w:rPr>
          <w:rFonts w:ascii="Calibri" w:hAnsi="Calibri" w:cs="Calibri"/>
          <w:bCs/>
          <w:noProof/>
          <w:sz w:val="20"/>
          <w:szCs w:val="20"/>
        </w:rPr>
        <mc:AlternateContent>
          <mc:Choice Requires="wps">
            <w:drawing>
              <wp:anchor distT="0" distB="0" distL="114300" distR="114300" simplePos="0" relativeHeight="251663360" behindDoc="0" locked="0" layoutInCell="1" allowOverlap="1" wp14:anchorId="68492B7B" wp14:editId="5A15F7A2">
                <wp:simplePos x="0" y="0"/>
                <wp:positionH relativeFrom="column">
                  <wp:posOffset>1173563</wp:posOffset>
                </wp:positionH>
                <wp:positionV relativeFrom="paragraph">
                  <wp:posOffset>1933798</wp:posOffset>
                </wp:positionV>
                <wp:extent cx="405480" cy="190327"/>
                <wp:effectExtent l="0" t="0" r="13970" b="19685"/>
                <wp:wrapNone/>
                <wp:docPr id="1" name="Pierścień 1"/>
                <wp:cNvGraphicFramePr/>
                <a:graphic xmlns:a="http://schemas.openxmlformats.org/drawingml/2006/main">
                  <a:graphicData uri="http://schemas.microsoft.com/office/word/2010/wordprocessingShape">
                    <wps:wsp>
                      <wps:cNvSpPr/>
                      <wps:spPr>
                        <a:xfrm>
                          <a:off x="0" y="0"/>
                          <a:ext cx="405480" cy="190327"/>
                        </a:xfrm>
                        <a:prstGeom prst="donut">
                          <a:avLst>
                            <a:gd name="adj" fmla="val 1113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191E" id="Pierścień 1" o:spid="_x0000_s1026" type="#_x0000_t23" style="position:absolute;margin-left:92.4pt;margin-top:152.25pt;width:31.9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" adj="1129" fillcolor="#5b9bd5" strokecolor="#41719c" strokeweight="1pt">
                <v:stroke joinstyle="miter"/>
              </v:shape>
            </w:pict>
          </mc:Fallback>
        </mc:AlternateContent>
      </w:r>
      <w:r w:rsidRPr="00AF2048">
        <w:rPr>
          <w:rFonts w:ascii="Calibri" w:hAnsi="Calibri" w:cs="Calibri"/>
          <w:bCs/>
          <w:noProof/>
          <w:sz w:val="20"/>
          <w:szCs w:val="20"/>
        </w:rPr>
        <w:drawing>
          <wp:inline distT="0" distB="0" distL="0" distR="0" wp14:anchorId="17C9D58D" wp14:editId="35123194">
            <wp:extent cx="3533050" cy="303256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1028" cy="3047992"/>
                    </a:xfrm>
                    <a:prstGeom prst="rect">
                      <a:avLst/>
                    </a:prstGeom>
                    <a:noFill/>
                    <a:ln>
                      <a:noFill/>
                    </a:ln>
                  </pic:spPr>
                </pic:pic>
              </a:graphicData>
            </a:graphic>
          </wp:inline>
        </w:drawing>
      </w:r>
      <w:r>
        <w:rPr>
          <w:rFonts w:ascii="Calibri" w:hAnsi="Calibri" w:cs="Calibri"/>
          <w:bCs/>
          <w:sz w:val="20"/>
          <w:szCs w:val="20"/>
        </w:rPr>
        <w:t xml:space="preserve">    </w:t>
      </w:r>
      <w:r w:rsidRPr="00AF2048">
        <w:rPr>
          <w:rFonts w:asciiTheme="minorHAnsi" w:eastAsia="Arial" w:hAnsiTheme="minorHAnsi" w:cstheme="minorHAnsi"/>
          <w:i/>
          <w:sz w:val="20"/>
          <w:szCs w:val="20"/>
        </w:rPr>
        <w:t xml:space="preserve"> dawne warsztaty szkolne – do wyburzenia</w:t>
      </w:r>
      <w:r>
        <w:rPr>
          <w:rFonts w:asciiTheme="minorHAnsi" w:eastAsia="Arial" w:hAnsiTheme="minorHAnsi" w:cstheme="minorHAnsi"/>
          <w:i/>
          <w:sz w:val="20"/>
          <w:szCs w:val="20"/>
        </w:rPr>
        <w:t xml:space="preserve"> w ramach inwestycji ; w ich miejsce</w:t>
      </w:r>
      <w:r w:rsidR="00D90B83">
        <w:rPr>
          <w:rFonts w:asciiTheme="minorHAnsi" w:eastAsia="Arial" w:hAnsiTheme="minorHAnsi" w:cstheme="minorHAnsi"/>
          <w:i/>
          <w:sz w:val="20"/>
          <w:szCs w:val="20"/>
        </w:rPr>
        <w:t xml:space="preserve"> planowana jest budowa biurowca</w:t>
      </w:r>
    </w:p>
    <w:p w14:paraId="14C01DB2" w14:textId="77777777" w:rsidR="00AF2048" w:rsidRDefault="00AF2048" w:rsidP="00AF2048">
      <w:pPr>
        <w:jc w:val="center"/>
        <w:rPr>
          <w:rFonts w:ascii="Calibri" w:hAnsi="Calibri" w:cs="Calibri"/>
          <w:bCs/>
          <w:sz w:val="20"/>
          <w:szCs w:val="20"/>
        </w:rPr>
      </w:pPr>
    </w:p>
    <w:p w14:paraId="293FFFD8" w14:textId="77777777" w:rsidR="00AF2048" w:rsidRPr="00AF2048" w:rsidRDefault="004736B0" w:rsidP="00AF2048">
      <w:pPr>
        <w:rPr>
          <w:rFonts w:ascii="Calibri" w:hAnsi="Calibri" w:cs="Calibri"/>
          <w:bCs/>
          <w:sz w:val="20"/>
          <w:szCs w:val="20"/>
        </w:rPr>
      </w:pPr>
      <w:r w:rsidRPr="00AF2048">
        <w:rPr>
          <w:noProof/>
        </w:rPr>
        <mc:AlternateContent>
          <mc:Choice Requires="wps">
            <w:drawing>
              <wp:anchor distT="0" distB="0" distL="114300" distR="114300" simplePos="0" relativeHeight="251660288" behindDoc="0" locked="0" layoutInCell="1" allowOverlap="1" wp14:anchorId="1604CCD1" wp14:editId="51321D6E">
                <wp:simplePos x="0" y="0"/>
                <wp:positionH relativeFrom="margin">
                  <wp:posOffset>1869949</wp:posOffset>
                </wp:positionH>
                <wp:positionV relativeFrom="paragraph">
                  <wp:posOffset>2644215</wp:posOffset>
                </wp:positionV>
                <wp:extent cx="186192" cy="431197"/>
                <wp:effectExtent l="76200" t="0" r="137795" b="45085"/>
                <wp:wrapNone/>
                <wp:docPr id="2" name="Trójkąt równoramienny 2"/>
                <wp:cNvGraphicFramePr/>
                <a:graphic xmlns:a="http://schemas.openxmlformats.org/drawingml/2006/main">
                  <a:graphicData uri="http://schemas.microsoft.com/office/word/2010/wordprocessingShape">
                    <wps:wsp>
                      <wps:cNvSpPr/>
                      <wps:spPr>
                        <a:xfrm rot="19310397">
                          <a:off x="0" y="0"/>
                          <a:ext cx="186192" cy="431197"/>
                        </a:xfrm>
                        <a:prstGeom prst="triangle">
                          <a:avLst>
                            <a:gd name="adj" fmla="val 55839"/>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576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2" o:spid="_x0000_s1026" type="#_x0000_t5" style="position:absolute;margin-left:147.25pt;margin-top:208.2pt;width:14.65pt;height:33.95pt;rotation:-2500857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" adj="12061" fillcolor="red" strokecolor="#41719c" strokeweight="1pt">
                <w10:wrap anchorx="margin"/>
              </v:shape>
            </w:pict>
          </mc:Fallback>
        </mc:AlternateContent>
      </w:r>
      <w:r w:rsidR="00D90B83" w:rsidRPr="00AF2048">
        <w:rPr>
          <w:noProof/>
        </w:rPr>
        <mc:AlternateContent>
          <mc:Choice Requires="wps">
            <w:drawing>
              <wp:anchor distT="0" distB="0" distL="114300" distR="114300" simplePos="0" relativeHeight="251666432" behindDoc="0" locked="0" layoutInCell="1" allowOverlap="1" wp14:anchorId="0A9FE4F3" wp14:editId="331EE58A">
                <wp:simplePos x="0" y="0"/>
                <wp:positionH relativeFrom="margin">
                  <wp:posOffset>3535756</wp:posOffset>
                </wp:positionH>
                <wp:positionV relativeFrom="paragraph">
                  <wp:posOffset>3942461</wp:posOffset>
                </wp:positionV>
                <wp:extent cx="179121" cy="386716"/>
                <wp:effectExtent l="57150" t="0" r="125730" b="32385"/>
                <wp:wrapNone/>
                <wp:docPr id="22" name="Trójkąt równoramienny 22"/>
                <wp:cNvGraphicFramePr/>
                <a:graphic xmlns:a="http://schemas.openxmlformats.org/drawingml/2006/main">
                  <a:graphicData uri="http://schemas.microsoft.com/office/word/2010/wordprocessingShape">
                    <wps:wsp>
                      <wps:cNvSpPr/>
                      <wps:spPr>
                        <a:xfrm rot="19310397">
                          <a:off x="0" y="0"/>
                          <a:ext cx="179121" cy="386716"/>
                        </a:xfrm>
                        <a:prstGeom prst="triangle">
                          <a:avLst>
                            <a:gd name="adj" fmla="val 55839"/>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76B51" id="Trójkąt równoramienny 22" o:spid="_x0000_s1026" type="#_x0000_t5" style="position:absolute;margin-left:278.4pt;margin-top:310.45pt;width:14.1pt;height:30.45pt;rotation:-2500857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" adj="12061" fillcolor="red" strokecolor="#41719c" strokeweight="1pt">
                <w10:wrap anchorx="margin"/>
              </v:shape>
            </w:pict>
          </mc:Fallback>
        </mc:AlternateContent>
      </w:r>
      <w:r w:rsidR="00AF2048" w:rsidRPr="00AF2048">
        <w:rPr>
          <w:noProof/>
        </w:rPr>
        <mc:AlternateContent>
          <mc:Choice Requires="wps">
            <w:drawing>
              <wp:anchor distT="0" distB="0" distL="114300" distR="114300" simplePos="0" relativeHeight="251659264" behindDoc="0" locked="0" layoutInCell="1" allowOverlap="1" wp14:anchorId="4358BFDE" wp14:editId="3EC56E3B">
                <wp:simplePos x="0" y="0"/>
                <wp:positionH relativeFrom="column">
                  <wp:posOffset>2244748</wp:posOffset>
                </wp:positionH>
                <wp:positionV relativeFrom="paragraph">
                  <wp:posOffset>216067</wp:posOffset>
                </wp:positionV>
                <wp:extent cx="719935" cy="169639"/>
                <wp:effectExtent l="0" t="0" r="23495" b="20955"/>
                <wp:wrapNone/>
                <wp:docPr id="19" name="Prostokąt 19"/>
                <wp:cNvGraphicFramePr/>
                <a:graphic xmlns:a="http://schemas.openxmlformats.org/drawingml/2006/main">
                  <a:graphicData uri="http://schemas.microsoft.com/office/word/2010/wordprocessingShape">
                    <wps:wsp>
                      <wps:cNvSpPr/>
                      <wps:spPr>
                        <a:xfrm>
                          <a:off x="0" y="0"/>
                          <a:ext cx="719935" cy="169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BE47A" id="Prostokąt 19" o:spid="_x0000_s1026" style="position:absolute;margin-left:176.75pt;margin-top:17pt;width:56.7pt;height:1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" fillcolor="window" strokecolor="window" strokeweight="1pt"/>
            </w:pict>
          </mc:Fallback>
        </mc:AlternateContent>
      </w:r>
      <w:r w:rsidR="00AF2048" w:rsidRPr="00AF2048">
        <w:rPr>
          <w:noProof/>
        </w:rPr>
        <w:drawing>
          <wp:inline distT="0" distB="0" distL="0" distR="0" wp14:anchorId="3722AB52" wp14:editId="4813331E">
            <wp:extent cx="2743200" cy="3962400"/>
            <wp:effectExtent l="0" t="0" r="0" b="0"/>
            <wp:docPr id="20" name="Obraz 10"/>
            <wp:cNvGraphicFramePr/>
            <a:graphic xmlns:a="http://schemas.openxmlformats.org/drawingml/2006/main">
              <a:graphicData uri="http://schemas.openxmlformats.org/drawingml/2006/picture">
                <pic:pic xmlns:pic="http://schemas.openxmlformats.org/drawingml/2006/picture">
                  <pic:nvPicPr>
                    <pic:cNvPr id="11" name="Obraz 1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6976" cy="3982298"/>
                    </a:xfrm>
                    <a:prstGeom prst="rect">
                      <a:avLst/>
                    </a:prstGeom>
                    <a:noFill/>
                    <a:ln>
                      <a:noFill/>
                    </a:ln>
                    <a:effectLst>
                      <a:softEdge rad="0"/>
                    </a:effectLst>
                  </pic:spPr>
                </pic:pic>
              </a:graphicData>
            </a:graphic>
          </wp:inline>
        </w:drawing>
      </w:r>
      <w:r w:rsidR="00AF2048">
        <w:rPr>
          <w:rFonts w:ascii="Calibri" w:hAnsi="Calibri" w:cs="Calibri"/>
          <w:bCs/>
          <w:sz w:val="20"/>
          <w:szCs w:val="20"/>
        </w:rPr>
        <w:t xml:space="preserve">       </w:t>
      </w:r>
      <w:r w:rsidR="00D90B83">
        <w:rPr>
          <w:rFonts w:ascii="Calibri" w:hAnsi="Calibri" w:cs="Calibri"/>
          <w:bCs/>
          <w:sz w:val="20"/>
          <w:szCs w:val="20"/>
        </w:rPr>
        <w:t xml:space="preserve">                     </w:t>
      </w:r>
      <w:r w:rsidR="00AF2048" w:rsidRPr="00AF2048">
        <w:rPr>
          <w:rFonts w:asciiTheme="minorHAnsi" w:eastAsia="Arial" w:hAnsiTheme="minorHAnsi" w:cstheme="minorHAnsi"/>
          <w:i/>
          <w:sz w:val="20"/>
          <w:szCs w:val="20"/>
        </w:rPr>
        <w:t>miejsce lokalizacji nowego biurowca</w:t>
      </w:r>
    </w:p>
    <w:p w14:paraId="1746D491" w14:textId="77777777" w:rsidR="003C4DB5" w:rsidRDefault="003C4DB5" w:rsidP="00AF2048">
      <w:pPr>
        <w:suppressAutoHyphens/>
        <w:autoSpaceDE w:val="0"/>
        <w:jc w:val="both"/>
        <w:rPr>
          <w:rFonts w:asciiTheme="minorHAnsi" w:eastAsia="Arial" w:hAnsiTheme="minorHAnsi" w:cstheme="minorHAnsi"/>
          <w:color w:val="000000"/>
          <w:kern w:val="1"/>
          <w:sz w:val="22"/>
          <w:szCs w:val="22"/>
          <w:lang w:eastAsia="ar-SA"/>
        </w:rPr>
      </w:pPr>
    </w:p>
    <w:p w14:paraId="13558303" w14:textId="77777777" w:rsidR="008C1515" w:rsidRDefault="008C1515" w:rsidP="00AF2048">
      <w:pPr>
        <w:suppressAutoHyphens/>
        <w:autoSpaceDE w:val="0"/>
        <w:jc w:val="both"/>
        <w:rPr>
          <w:rFonts w:asciiTheme="minorHAnsi" w:eastAsia="Arial" w:hAnsiTheme="minorHAnsi" w:cstheme="minorHAnsi"/>
          <w:color w:val="000000"/>
          <w:kern w:val="1"/>
          <w:sz w:val="22"/>
          <w:szCs w:val="22"/>
          <w:lang w:eastAsia="ar-SA"/>
        </w:rPr>
      </w:pPr>
    </w:p>
    <w:p w14:paraId="528FD6BE" w14:textId="77777777" w:rsidR="00A041BD" w:rsidRPr="00A749A6" w:rsidRDefault="00A041BD" w:rsidP="00A749A6">
      <w:pPr>
        <w:jc w:val="right"/>
        <w:rPr>
          <w:rFonts w:ascii="Calibri" w:hAnsi="Calibri" w:cs="Calibri"/>
          <w:bCs/>
          <w:sz w:val="20"/>
          <w:szCs w:val="20"/>
        </w:rPr>
      </w:pPr>
      <w:r w:rsidRPr="00A041BD">
        <w:rPr>
          <w:noProof/>
        </w:rPr>
        <w:lastRenderedPageBreak/>
        <mc:AlternateContent>
          <mc:Choice Requires="wps">
            <w:drawing>
              <wp:anchor distT="0" distB="0" distL="114300" distR="114300" simplePos="0" relativeHeight="251668480" behindDoc="0" locked="0" layoutInCell="1" allowOverlap="1" wp14:anchorId="239CE6EF" wp14:editId="55541AEA">
                <wp:simplePos x="0" y="0"/>
                <wp:positionH relativeFrom="column">
                  <wp:posOffset>2350988</wp:posOffset>
                </wp:positionH>
                <wp:positionV relativeFrom="paragraph">
                  <wp:posOffset>2310</wp:posOffset>
                </wp:positionV>
                <wp:extent cx="719935" cy="169639"/>
                <wp:effectExtent l="0" t="0" r="23495" b="20955"/>
                <wp:wrapNone/>
                <wp:docPr id="23" name="Prostokąt 23"/>
                <wp:cNvGraphicFramePr/>
                <a:graphic xmlns:a="http://schemas.openxmlformats.org/drawingml/2006/main">
                  <a:graphicData uri="http://schemas.microsoft.com/office/word/2010/wordprocessingShape">
                    <wps:wsp>
                      <wps:cNvSpPr/>
                      <wps:spPr>
                        <a:xfrm>
                          <a:off x="0" y="0"/>
                          <a:ext cx="719935" cy="169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69ED7" id="Prostokąt 23" o:spid="_x0000_s1026" style="position:absolute;margin-left:185.1pt;margin-top:.2pt;width:56.7pt;height:13.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" fillcolor="window" strokecolor="window" strokeweight="1pt"/>
            </w:pict>
          </mc:Fallback>
        </mc:AlternateContent>
      </w:r>
      <w:r w:rsidRPr="00A041BD">
        <w:rPr>
          <w:rFonts w:ascii="Calibri" w:hAnsi="Calibri" w:cs="Calibri"/>
          <w:b/>
          <w:sz w:val="20"/>
          <w:szCs w:val="20"/>
        </w:rPr>
        <w:t xml:space="preserve">Zał. graf nr 2 </w:t>
      </w:r>
    </w:p>
    <w:p w14:paraId="732E09E4" w14:textId="77777777" w:rsidR="00A041BD" w:rsidRPr="00A749A6" w:rsidRDefault="00A041BD" w:rsidP="00A749A6">
      <w:pPr>
        <w:jc w:val="center"/>
        <w:rPr>
          <w:rFonts w:ascii="Calibri" w:hAnsi="Calibri" w:cs="Calibri"/>
          <w:b/>
          <w:color w:val="5B9BD5" w:themeColor="accent1"/>
          <w:sz w:val="20"/>
          <w:szCs w:val="20"/>
        </w:rPr>
      </w:pPr>
      <w:r w:rsidRPr="00A041BD">
        <w:rPr>
          <w:rFonts w:ascii="Calibri" w:hAnsi="Calibri" w:cs="Calibri"/>
          <w:b/>
          <w:color w:val="5B9BD5" w:themeColor="accent1"/>
          <w:sz w:val="20"/>
          <w:szCs w:val="20"/>
        </w:rPr>
        <w:t xml:space="preserve">WIDOK OBIEKTU DAWNYCH WARSZTATÓW SZKOLNYCH ( </w:t>
      </w:r>
      <w:proofErr w:type="spellStart"/>
      <w:r w:rsidRPr="00A041BD">
        <w:rPr>
          <w:rFonts w:ascii="Calibri" w:hAnsi="Calibri" w:cs="Calibri"/>
          <w:b/>
          <w:color w:val="5B9BD5" w:themeColor="accent1"/>
          <w:sz w:val="20"/>
          <w:szCs w:val="20"/>
        </w:rPr>
        <w:t>dz</w:t>
      </w:r>
      <w:proofErr w:type="spellEnd"/>
      <w:r w:rsidRPr="00A041BD">
        <w:rPr>
          <w:rFonts w:ascii="Calibri" w:hAnsi="Calibri" w:cs="Calibri"/>
          <w:b/>
          <w:color w:val="5B9BD5" w:themeColor="accent1"/>
          <w:sz w:val="20"/>
          <w:szCs w:val="20"/>
        </w:rPr>
        <w:t xml:space="preserve"> nr 214/7 obr.00</w:t>
      </w:r>
      <w:r w:rsidR="00A749A6">
        <w:rPr>
          <w:rFonts w:ascii="Calibri" w:hAnsi="Calibri" w:cs="Calibri"/>
          <w:b/>
          <w:color w:val="5B9BD5" w:themeColor="accent1"/>
          <w:sz w:val="20"/>
          <w:szCs w:val="20"/>
        </w:rPr>
        <w:t>99) PRZEZNACZONYCH DO ROZBIÓRKI</w:t>
      </w:r>
    </w:p>
    <w:p w14:paraId="483E6BFC" w14:textId="77777777" w:rsidR="00A041BD" w:rsidRPr="00A041BD" w:rsidRDefault="00A041BD" w:rsidP="00A041BD">
      <w:pPr>
        <w:jc w:val="center"/>
        <w:rPr>
          <w:rFonts w:ascii="Calibri" w:hAnsi="Calibri" w:cs="Calibri"/>
          <w:b/>
          <w:bCs/>
          <w:color w:val="5B9BD5" w:themeColor="accent1"/>
          <w:sz w:val="20"/>
          <w:szCs w:val="20"/>
        </w:rPr>
      </w:pPr>
      <w:r w:rsidRPr="00A041BD">
        <w:rPr>
          <w:noProof/>
        </w:rPr>
        <w:drawing>
          <wp:inline distT="0" distB="0" distL="0" distR="0" wp14:anchorId="169976C6" wp14:editId="186E55C3">
            <wp:extent cx="1828182" cy="2888912"/>
            <wp:effectExtent l="3175" t="0" r="3810" b="3810"/>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26"/>
                    <a:stretch>
                      <a:fillRect/>
                    </a:stretch>
                  </pic:blipFill>
                  <pic:spPr>
                    <a:xfrm rot="16200000">
                      <a:off x="0" y="0"/>
                      <a:ext cx="1835670" cy="2900744"/>
                    </a:xfrm>
                    <a:prstGeom prst="rect">
                      <a:avLst/>
                    </a:prstGeom>
                  </pic:spPr>
                </pic:pic>
              </a:graphicData>
            </a:graphic>
          </wp:inline>
        </w:drawing>
      </w:r>
      <w:r w:rsidRPr="00A041BD">
        <w:rPr>
          <w:rFonts w:ascii="Calibri" w:hAnsi="Calibri" w:cs="Calibri"/>
          <w:b/>
          <w:bCs/>
          <w:color w:val="5B9BD5" w:themeColor="accent1"/>
          <w:sz w:val="20"/>
          <w:szCs w:val="20"/>
        </w:rPr>
        <w:t xml:space="preserve"> </w:t>
      </w:r>
      <w:r w:rsidRPr="00A041BD">
        <w:rPr>
          <w:rFonts w:ascii="Calibri" w:hAnsi="Calibri" w:cs="Calibri"/>
          <w:bCs/>
          <w:sz w:val="20"/>
          <w:szCs w:val="20"/>
        </w:rPr>
        <w:t xml:space="preserve">elewacja </w:t>
      </w:r>
      <w:proofErr w:type="spellStart"/>
      <w:r w:rsidRPr="00A041BD">
        <w:rPr>
          <w:rFonts w:ascii="Calibri" w:hAnsi="Calibri" w:cs="Calibri"/>
          <w:bCs/>
          <w:sz w:val="20"/>
          <w:szCs w:val="20"/>
        </w:rPr>
        <w:t>pd</w:t>
      </w:r>
      <w:proofErr w:type="spellEnd"/>
    </w:p>
    <w:p w14:paraId="1DC17BA4" w14:textId="77777777" w:rsidR="00A041BD" w:rsidRPr="00A041BD" w:rsidRDefault="00A041BD" w:rsidP="00A041BD">
      <w:pPr>
        <w:jc w:val="both"/>
        <w:rPr>
          <w:rFonts w:ascii="Calibri" w:hAnsi="Calibri" w:cs="Calibri"/>
          <w:b/>
          <w:bCs/>
          <w:color w:val="5B9BD5" w:themeColor="accent1"/>
          <w:sz w:val="20"/>
          <w:szCs w:val="20"/>
        </w:rPr>
      </w:pPr>
    </w:p>
    <w:p w14:paraId="22B0F4EF" w14:textId="77777777" w:rsidR="00A041BD" w:rsidRPr="00A041BD" w:rsidRDefault="00A041BD" w:rsidP="00A041BD">
      <w:pPr>
        <w:rPr>
          <w:rFonts w:ascii="Calibri" w:hAnsi="Calibri" w:cs="Calibri"/>
          <w:b/>
          <w:bCs/>
          <w:color w:val="5B9BD5" w:themeColor="accent1"/>
          <w:sz w:val="20"/>
          <w:szCs w:val="20"/>
        </w:rPr>
      </w:pPr>
      <w:r w:rsidRPr="00A041BD">
        <w:rPr>
          <w:noProof/>
        </w:rPr>
        <w:drawing>
          <wp:inline distT="0" distB="0" distL="0" distR="0" wp14:anchorId="5BDCC66C" wp14:editId="3FB4F9FF">
            <wp:extent cx="1737776" cy="2972307"/>
            <wp:effectExtent l="0" t="7620" r="7620" b="7620"/>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27"/>
                    <a:stretch>
                      <a:fillRect/>
                    </a:stretch>
                  </pic:blipFill>
                  <pic:spPr>
                    <a:xfrm rot="16200000">
                      <a:off x="0" y="0"/>
                      <a:ext cx="1755201" cy="3002111"/>
                    </a:xfrm>
                    <a:prstGeom prst="rect">
                      <a:avLst/>
                    </a:prstGeom>
                  </pic:spPr>
                </pic:pic>
              </a:graphicData>
            </a:graphic>
          </wp:inline>
        </w:drawing>
      </w:r>
      <w:r w:rsidRPr="00A041BD">
        <w:rPr>
          <w:rFonts w:ascii="Calibri" w:hAnsi="Calibri" w:cs="Calibri"/>
          <w:bCs/>
          <w:sz w:val="20"/>
          <w:szCs w:val="20"/>
        </w:rPr>
        <w:t xml:space="preserve"> elewacja </w:t>
      </w:r>
      <w:proofErr w:type="spellStart"/>
      <w:r w:rsidRPr="00A041BD">
        <w:rPr>
          <w:rFonts w:ascii="Calibri" w:hAnsi="Calibri" w:cs="Calibri"/>
          <w:bCs/>
          <w:sz w:val="20"/>
          <w:szCs w:val="20"/>
        </w:rPr>
        <w:t>pn</w:t>
      </w:r>
      <w:proofErr w:type="spellEnd"/>
      <w:r w:rsidRPr="00A041BD">
        <w:rPr>
          <w:rFonts w:ascii="Calibri" w:hAnsi="Calibri" w:cs="Calibri"/>
          <w:bCs/>
          <w:sz w:val="20"/>
          <w:szCs w:val="20"/>
        </w:rPr>
        <w:t xml:space="preserve"> -</w:t>
      </w:r>
      <w:proofErr w:type="spellStart"/>
      <w:r w:rsidRPr="00A041BD">
        <w:rPr>
          <w:rFonts w:ascii="Calibri" w:hAnsi="Calibri" w:cs="Calibri"/>
          <w:bCs/>
          <w:sz w:val="20"/>
          <w:szCs w:val="20"/>
        </w:rPr>
        <w:t>wsch</w:t>
      </w:r>
      <w:proofErr w:type="spellEnd"/>
    </w:p>
    <w:p w14:paraId="79B12AB2" w14:textId="77777777" w:rsidR="00A041BD" w:rsidRPr="00A041BD" w:rsidRDefault="00A041BD" w:rsidP="00A041BD">
      <w:pPr>
        <w:jc w:val="center"/>
        <w:rPr>
          <w:rFonts w:ascii="Calibri" w:hAnsi="Calibri" w:cs="Calibri"/>
          <w:b/>
          <w:bCs/>
          <w:color w:val="5B9BD5" w:themeColor="accent1"/>
          <w:sz w:val="20"/>
          <w:szCs w:val="20"/>
        </w:rPr>
      </w:pPr>
    </w:p>
    <w:p w14:paraId="1CBFDF82" w14:textId="77777777" w:rsidR="00A041BD" w:rsidRPr="00A041BD" w:rsidRDefault="00A041BD" w:rsidP="00A041BD">
      <w:pPr>
        <w:jc w:val="center"/>
        <w:rPr>
          <w:rFonts w:ascii="Calibri" w:hAnsi="Calibri" w:cs="Calibri"/>
          <w:b/>
          <w:bCs/>
          <w:color w:val="5B9BD5" w:themeColor="accent1"/>
          <w:sz w:val="20"/>
          <w:szCs w:val="20"/>
        </w:rPr>
      </w:pPr>
      <w:r w:rsidRPr="00A041BD">
        <w:rPr>
          <w:noProof/>
        </w:rPr>
        <w:drawing>
          <wp:inline distT="0" distB="0" distL="0" distR="0" wp14:anchorId="1CE78088" wp14:editId="783AB386">
            <wp:extent cx="3079789" cy="1723382"/>
            <wp:effectExtent l="0" t="0" r="6350"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28"/>
                    <a:stretch>
                      <a:fillRect/>
                    </a:stretch>
                  </pic:blipFill>
                  <pic:spPr>
                    <a:xfrm>
                      <a:off x="0" y="0"/>
                      <a:ext cx="3098602" cy="1733909"/>
                    </a:xfrm>
                    <a:prstGeom prst="rect">
                      <a:avLst/>
                    </a:prstGeom>
                  </pic:spPr>
                </pic:pic>
              </a:graphicData>
            </a:graphic>
          </wp:inline>
        </w:drawing>
      </w:r>
      <w:r w:rsidRPr="00A041BD">
        <w:rPr>
          <w:rFonts w:ascii="Calibri" w:hAnsi="Calibri" w:cs="Calibri"/>
          <w:b/>
          <w:bCs/>
          <w:color w:val="5B9BD5" w:themeColor="accent1"/>
          <w:sz w:val="20"/>
          <w:szCs w:val="20"/>
        </w:rPr>
        <w:t xml:space="preserve"> </w:t>
      </w:r>
      <w:r w:rsidRPr="00A041BD">
        <w:rPr>
          <w:rFonts w:ascii="Calibri" w:hAnsi="Calibri" w:cs="Calibri"/>
          <w:bCs/>
          <w:sz w:val="20"/>
          <w:szCs w:val="20"/>
        </w:rPr>
        <w:t xml:space="preserve">elewacja </w:t>
      </w:r>
      <w:proofErr w:type="spellStart"/>
      <w:r w:rsidRPr="00A041BD">
        <w:rPr>
          <w:rFonts w:ascii="Calibri" w:hAnsi="Calibri" w:cs="Calibri"/>
          <w:bCs/>
          <w:sz w:val="20"/>
          <w:szCs w:val="20"/>
        </w:rPr>
        <w:t>pn</w:t>
      </w:r>
      <w:proofErr w:type="spellEnd"/>
    </w:p>
    <w:p w14:paraId="07EE46FC" w14:textId="77777777" w:rsidR="00A041BD" w:rsidRPr="00A041BD" w:rsidRDefault="00A041BD" w:rsidP="00A749A6">
      <w:pPr>
        <w:rPr>
          <w:rFonts w:ascii="Calibri" w:hAnsi="Calibri" w:cs="Calibri"/>
          <w:b/>
          <w:bCs/>
          <w:color w:val="5B9BD5" w:themeColor="accent1"/>
          <w:sz w:val="20"/>
          <w:szCs w:val="20"/>
        </w:rPr>
      </w:pPr>
    </w:p>
    <w:p w14:paraId="5B25F355" w14:textId="77777777" w:rsidR="00A041BD" w:rsidRDefault="00A041BD" w:rsidP="00A041BD">
      <w:pPr>
        <w:rPr>
          <w:rFonts w:ascii="Calibri" w:hAnsi="Calibri" w:cs="Calibri"/>
          <w:bCs/>
          <w:sz w:val="20"/>
          <w:szCs w:val="20"/>
        </w:rPr>
      </w:pPr>
      <w:r w:rsidRPr="00A041BD">
        <w:rPr>
          <w:noProof/>
        </w:rPr>
        <w:drawing>
          <wp:inline distT="0" distB="0" distL="0" distR="0" wp14:anchorId="7F061EE0" wp14:editId="28DB79AD">
            <wp:extent cx="2071859" cy="3020359"/>
            <wp:effectExtent l="1905" t="0" r="6985" b="6985"/>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29"/>
                    <a:stretch>
                      <a:fillRect/>
                    </a:stretch>
                  </pic:blipFill>
                  <pic:spPr>
                    <a:xfrm rot="16200000">
                      <a:off x="0" y="0"/>
                      <a:ext cx="2130539" cy="3105903"/>
                    </a:xfrm>
                    <a:prstGeom prst="rect">
                      <a:avLst/>
                    </a:prstGeom>
                  </pic:spPr>
                </pic:pic>
              </a:graphicData>
            </a:graphic>
          </wp:inline>
        </w:drawing>
      </w:r>
      <w:r w:rsidRPr="00A041BD">
        <w:rPr>
          <w:rFonts w:ascii="Calibri" w:hAnsi="Calibri" w:cs="Calibri"/>
          <w:bCs/>
          <w:sz w:val="20"/>
          <w:szCs w:val="20"/>
        </w:rPr>
        <w:t xml:space="preserve">   elewacja </w:t>
      </w:r>
      <w:proofErr w:type="spellStart"/>
      <w:r w:rsidRPr="00A041BD">
        <w:rPr>
          <w:rFonts w:ascii="Calibri" w:hAnsi="Calibri" w:cs="Calibri"/>
          <w:bCs/>
          <w:sz w:val="20"/>
          <w:szCs w:val="20"/>
        </w:rPr>
        <w:t>pd-zach</w:t>
      </w:r>
      <w:proofErr w:type="spellEnd"/>
    </w:p>
    <w:p w14:paraId="59F4F026" w14:textId="77777777" w:rsidR="00102F7D" w:rsidRDefault="00102F7D" w:rsidP="00341141">
      <w:pPr>
        <w:jc w:val="right"/>
        <w:rPr>
          <w:rFonts w:ascii="Calibri" w:hAnsi="Calibri" w:cs="Calibri"/>
          <w:b/>
          <w:sz w:val="20"/>
          <w:szCs w:val="20"/>
        </w:rPr>
      </w:pPr>
    </w:p>
    <w:p w14:paraId="24ADCDB4" w14:textId="77777777" w:rsidR="00102F7D" w:rsidRDefault="00102F7D" w:rsidP="00341141">
      <w:pPr>
        <w:jc w:val="right"/>
        <w:rPr>
          <w:rFonts w:ascii="Calibri" w:hAnsi="Calibri" w:cs="Calibri"/>
          <w:b/>
          <w:sz w:val="20"/>
          <w:szCs w:val="20"/>
        </w:rPr>
      </w:pPr>
    </w:p>
    <w:p w14:paraId="3AB93B72" w14:textId="77777777" w:rsidR="00341141" w:rsidRDefault="00341141" w:rsidP="00341141">
      <w:pPr>
        <w:jc w:val="right"/>
        <w:rPr>
          <w:rFonts w:ascii="Calibri" w:hAnsi="Calibri" w:cs="Calibri"/>
          <w:b/>
          <w:sz w:val="20"/>
          <w:szCs w:val="20"/>
        </w:rPr>
      </w:pPr>
      <w:r w:rsidRPr="00A041BD">
        <w:rPr>
          <w:noProof/>
        </w:rPr>
        <w:lastRenderedPageBreak/>
        <mc:AlternateContent>
          <mc:Choice Requires="wps">
            <w:drawing>
              <wp:anchor distT="0" distB="0" distL="114300" distR="114300" simplePos="0" relativeHeight="251670528" behindDoc="0" locked="0" layoutInCell="1" allowOverlap="1" wp14:anchorId="06D7B6E5" wp14:editId="1C9028E4">
                <wp:simplePos x="0" y="0"/>
                <wp:positionH relativeFrom="column">
                  <wp:posOffset>2350988</wp:posOffset>
                </wp:positionH>
                <wp:positionV relativeFrom="paragraph">
                  <wp:posOffset>2310</wp:posOffset>
                </wp:positionV>
                <wp:extent cx="719935" cy="169639"/>
                <wp:effectExtent l="0" t="0" r="23495" b="20955"/>
                <wp:wrapNone/>
                <wp:docPr id="29" name="Prostokąt 29"/>
                <wp:cNvGraphicFramePr/>
                <a:graphic xmlns:a="http://schemas.openxmlformats.org/drawingml/2006/main">
                  <a:graphicData uri="http://schemas.microsoft.com/office/word/2010/wordprocessingShape">
                    <wps:wsp>
                      <wps:cNvSpPr/>
                      <wps:spPr>
                        <a:xfrm>
                          <a:off x="0" y="0"/>
                          <a:ext cx="719935" cy="169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41AD4" id="Prostokąt 29" o:spid="_x0000_s1026" style="position:absolute;margin-left:185.1pt;margin-top:.2pt;width:56.7pt;height:13.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" fillcolor="window" strokecolor="window" strokeweight="1pt"/>
            </w:pict>
          </mc:Fallback>
        </mc:AlternateContent>
      </w:r>
      <w:r w:rsidRPr="00A041BD">
        <w:rPr>
          <w:rFonts w:ascii="Calibri" w:hAnsi="Calibri" w:cs="Calibri"/>
          <w:b/>
          <w:sz w:val="20"/>
          <w:szCs w:val="20"/>
        </w:rPr>
        <w:t xml:space="preserve">Zał. graf nr </w:t>
      </w:r>
      <w:r>
        <w:rPr>
          <w:rFonts w:ascii="Calibri" w:hAnsi="Calibri" w:cs="Calibri"/>
          <w:b/>
          <w:sz w:val="20"/>
          <w:szCs w:val="20"/>
        </w:rPr>
        <w:t>3</w:t>
      </w:r>
    </w:p>
    <w:p w14:paraId="6F2A6212" w14:textId="77777777" w:rsidR="00341141" w:rsidRDefault="00341141" w:rsidP="00341141">
      <w:pPr>
        <w:jc w:val="right"/>
        <w:rPr>
          <w:rFonts w:ascii="Calibri" w:hAnsi="Calibri" w:cs="Calibri"/>
          <w:bCs/>
          <w:sz w:val="20"/>
          <w:szCs w:val="20"/>
        </w:rPr>
      </w:pPr>
    </w:p>
    <w:p w14:paraId="48014EB0" w14:textId="77777777" w:rsidR="00341141" w:rsidRDefault="00341141" w:rsidP="00341141">
      <w:pPr>
        <w:rPr>
          <w:rFonts w:ascii="Calibri" w:hAnsi="Calibri" w:cs="Calibri"/>
          <w:b/>
          <w:color w:val="5B9BD5" w:themeColor="accent1"/>
          <w:sz w:val="20"/>
          <w:szCs w:val="20"/>
        </w:rPr>
      </w:pPr>
      <w:r>
        <w:rPr>
          <w:rFonts w:ascii="Calibri" w:hAnsi="Calibri" w:cs="Calibri"/>
          <w:b/>
          <w:color w:val="5B9BD5" w:themeColor="accent1"/>
          <w:sz w:val="20"/>
          <w:szCs w:val="20"/>
        </w:rPr>
        <w:t>SCHEMAT ZAGOSPODAROWANIA TERENU</w:t>
      </w:r>
      <w:r w:rsidRPr="00A041BD">
        <w:rPr>
          <w:rFonts w:ascii="Calibri" w:hAnsi="Calibri" w:cs="Calibri"/>
          <w:b/>
          <w:color w:val="5B9BD5" w:themeColor="accent1"/>
          <w:sz w:val="20"/>
          <w:szCs w:val="20"/>
        </w:rPr>
        <w:t xml:space="preserve"> </w:t>
      </w:r>
      <w:r>
        <w:rPr>
          <w:rFonts w:ascii="Calibri" w:hAnsi="Calibri" w:cs="Calibri"/>
          <w:b/>
          <w:color w:val="5B9BD5" w:themeColor="accent1"/>
          <w:sz w:val="20"/>
          <w:szCs w:val="20"/>
        </w:rPr>
        <w:t>Z ISTNIEJĄCYM UZBROJENIEM</w:t>
      </w:r>
    </w:p>
    <w:p w14:paraId="7534A368" w14:textId="77777777" w:rsidR="00563093" w:rsidRPr="00A041BD" w:rsidRDefault="00563093" w:rsidP="00145EB7">
      <w:pPr>
        <w:ind w:left="142"/>
        <w:rPr>
          <w:rFonts w:ascii="Calibri" w:hAnsi="Calibri" w:cs="Calibri"/>
          <w:b/>
          <w:color w:val="5B9BD5" w:themeColor="accent1"/>
          <w:sz w:val="20"/>
          <w:szCs w:val="20"/>
        </w:rPr>
      </w:pPr>
    </w:p>
    <w:p w14:paraId="7F6DB514" w14:textId="77777777" w:rsidR="00341141" w:rsidRPr="00A041BD" w:rsidRDefault="00341141" w:rsidP="00A041BD">
      <w:pPr>
        <w:rPr>
          <w:rFonts w:ascii="Calibri" w:hAnsi="Calibri" w:cs="Calibri"/>
          <w:b/>
          <w:bCs/>
          <w:color w:val="5B9BD5" w:themeColor="accent1"/>
          <w:sz w:val="20"/>
          <w:szCs w:val="20"/>
        </w:rPr>
      </w:pPr>
    </w:p>
    <w:p w14:paraId="2EC8BA7A" w14:textId="77777777" w:rsidR="00AF2048" w:rsidRDefault="00341141" w:rsidP="00341141">
      <w:pPr>
        <w:suppressAutoHyphens/>
        <w:autoSpaceDE w:val="0"/>
        <w:ind w:left="-284"/>
        <w:rPr>
          <w:rFonts w:asciiTheme="minorHAnsi" w:eastAsia="Arial" w:hAnsiTheme="minorHAnsi" w:cstheme="minorHAnsi"/>
          <w:color w:val="000000"/>
          <w:kern w:val="1"/>
          <w:sz w:val="22"/>
          <w:szCs w:val="22"/>
          <w:lang w:eastAsia="ar-SA"/>
        </w:rPr>
      </w:pPr>
      <w:r>
        <w:rPr>
          <w:rFonts w:asciiTheme="minorHAnsi" w:eastAsia="Arial" w:hAnsiTheme="minorHAnsi" w:cstheme="minorHAnsi"/>
          <w:noProof/>
          <w:color w:val="000000"/>
          <w:kern w:val="1"/>
          <w:sz w:val="22"/>
          <w:szCs w:val="22"/>
        </w:rPr>
        <w:drawing>
          <wp:inline distT="0" distB="0" distL="0" distR="0" wp14:anchorId="617D610F" wp14:editId="22015910">
            <wp:extent cx="5384585" cy="6400800"/>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2095" cy="6469164"/>
                    </a:xfrm>
                    <a:prstGeom prst="rect">
                      <a:avLst/>
                    </a:prstGeom>
                    <a:noFill/>
                    <a:ln>
                      <a:noFill/>
                    </a:ln>
                  </pic:spPr>
                </pic:pic>
              </a:graphicData>
            </a:graphic>
          </wp:inline>
        </w:drawing>
      </w:r>
    </w:p>
    <w:p w14:paraId="65A697AF" w14:textId="77777777" w:rsidR="00563093" w:rsidRDefault="00563093" w:rsidP="00341141">
      <w:pPr>
        <w:suppressAutoHyphens/>
        <w:autoSpaceDE w:val="0"/>
        <w:ind w:left="-284"/>
        <w:rPr>
          <w:rFonts w:asciiTheme="minorHAnsi" w:eastAsia="Arial" w:hAnsiTheme="minorHAnsi" w:cstheme="minorHAnsi"/>
          <w:color w:val="000000"/>
          <w:kern w:val="1"/>
          <w:sz w:val="22"/>
          <w:szCs w:val="22"/>
          <w:lang w:eastAsia="ar-SA"/>
        </w:rPr>
      </w:pPr>
    </w:p>
    <w:p w14:paraId="43160BB6" w14:textId="77777777" w:rsidR="00291E27" w:rsidRDefault="00291E27" w:rsidP="00291E27">
      <w:pPr>
        <w:rPr>
          <w:rFonts w:ascii="Calibri" w:hAnsi="Calibri" w:cs="Calibri"/>
          <w:sz w:val="22"/>
          <w:szCs w:val="22"/>
          <w:lang w:eastAsia="en-US"/>
        </w:rPr>
      </w:pPr>
    </w:p>
    <w:p w14:paraId="3FCC179D" w14:textId="77777777" w:rsidR="00291E27" w:rsidRPr="00291E27" w:rsidRDefault="00291E27" w:rsidP="001379CE">
      <w:pPr>
        <w:jc w:val="both"/>
        <w:rPr>
          <w:rFonts w:ascii="Calibri" w:hAnsi="Calibri" w:cs="Calibri"/>
          <w:sz w:val="22"/>
          <w:szCs w:val="22"/>
          <w:lang w:eastAsia="en-US"/>
        </w:rPr>
      </w:pPr>
      <w:r w:rsidRPr="00291E27">
        <w:rPr>
          <w:rFonts w:ascii="Calibri" w:hAnsi="Calibri" w:cs="Calibri"/>
          <w:sz w:val="22"/>
          <w:szCs w:val="22"/>
          <w:lang w:eastAsia="en-US"/>
        </w:rPr>
        <w:t>Należy pobrać mapę geodezyjną (zasadniczą) która pozwala właściwie oszacować wszelkie ryzyka związane z budową i przebudową infrastruktury uzbrojenia terenu.</w:t>
      </w:r>
    </w:p>
    <w:p w14:paraId="13B2BB5A" w14:textId="77777777" w:rsidR="00291E27" w:rsidRPr="00291E27" w:rsidRDefault="00291E27" w:rsidP="001379CE">
      <w:pPr>
        <w:jc w:val="both"/>
        <w:rPr>
          <w:rFonts w:ascii="Calibri" w:hAnsi="Calibri" w:cs="Calibri"/>
          <w:sz w:val="22"/>
          <w:szCs w:val="22"/>
          <w:lang w:eastAsia="en-US"/>
        </w:rPr>
      </w:pPr>
      <w:r w:rsidRPr="00291E27">
        <w:rPr>
          <w:rFonts w:ascii="Calibri" w:hAnsi="Calibri" w:cs="Calibri"/>
          <w:sz w:val="22"/>
          <w:szCs w:val="22"/>
          <w:lang w:eastAsia="en-US"/>
        </w:rPr>
        <w:t xml:space="preserve">Mapa geodezyjna zasadnicza do celów informacyjnych jest ogólnie dostępna i można ją pobrać ze strony: </w:t>
      </w:r>
    </w:p>
    <w:p w14:paraId="4ACA32F4" w14:textId="77777777" w:rsidR="00FC38E1" w:rsidRPr="00102F7D" w:rsidRDefault="00291E27" w:rsidP="00102F7D">
      <w:pPr>
        <w:jc w:val="both"/>
        <w:rPr>
          <w:rFonts w:ascii="Calibri" w:hAnsi="Calibri" w:cs="Calibri"/>
          <w:sz w:val="22"/>
          <w:szCs w:val="22"/>
          <w:lang w:eastAsia="en-US"/>
        </w:rPr>
      </w:pPr>
      <w:r w:rsidRPr="00291E27">
        <w:rPr>
          <w:rFonts w:ascii="Calibri" w:hAnsi="Calibri" w:cs="Calibri"/>
          <w:sz w:val="22"/>
          <w:szCs w:val="22"/>
          <w:lang w:eastAsia="en-US"/>
        </w:rPr>
        <w:t xml:space="preserve"> </w:t>
      </w:r>
      <w:hyperlink r:id="rId31" w:history="1">
        <w:r w:rsidRPr="00291E27">
          <w:rPr>
            <w:rFonts w:ascii="Calibri" w:hAnsi="Calibri" w:cs="Calibri"/>
            <w:sz w:val="22"/>
            <w:szCs w:val="22"/>
            <w:u w:val="single"/>
            <w:lang w:eastAsia="en-US"/>
          </w:rPr>
          <w:t>https://www.gdansk.pl/urzad-miejski/wydzial-geodezji/procedury/mapa-do-celow-informacyjnych-w-ramach-zadania-udostepnianie-zasobu-geodezyjnego-i-kartograficznego-na-zlecenie-osob-prawnych-i-fizycznych-oraz-wykonawcom-robot-geodezyjnych-i-kartograficznych,a,44304</w:t>
        </w:r>
      </w:hyperlink>
    </w:p>
    <w:p w14:paraId="4A118A84" w14:textId="77777777" w:rsidR="00FC38E1" w:rsidRDefault="00FC38E1" w:rsidP="00AF2048">
      <w:pPr>
        <w:suppressAutoHyphens/>
        <w:autoSpaceDE w:val="0"/>
        <w:ind w:left="4956"/>
        <w:jc w:val="both"/>
        <w:rPr>
          <w:rFonts w:asciiTheme="minorHAnsi" w:eastAsia="Arial" w:hAnsiTheme="minorHAnsi" w:cstheme="minorHAnsi"/>
          <w:color w:val="000000"/>
          <w:kern w:val="1"/>
          <w:sz w:val="22"/>
          <w:szCs w:val="22"/>
          <w:lang w:eastAsia="ar-SA"/>
        </w:rPr>
      </w:pPr>
    </w:p>
    <w:p w14:paraId="1DFBB58F" w14:textId="77777777" w:rsidR="00740C57" w:rsidRPr="00D33949" w:rsidRDefault="00740C57" w:rsidP="00740C57">
      <w:pPr>
        <w:ind w:left="7080" w:firstLine="708"/>
        <w:rPr>
          <w:rFonts w:ascii="Calibri" w:hAnsi="Calibri" w:cs="Calibri"/>
          <w:bCs/>
          <w:sz w:val="20"/>
          <w:szCs w:val="20"/>
        </w:rPr>
      </w:pPr>
      <w:r>
        <w:rPr>
          <w:noProof/>
        </w:rPr>
        <w:lastRenderedPageBreak/>
        <mc:AlternateContent>
          <mc:Choice Requires="wps">
            <w:drawing>
              <wp:anchor distT="0" distB="0" distL="114300" distR="114300" simplePos="0" relativeHeight="251672576" behindDoc="0" locked="0" layoutInCell="1" allowOverlap="1" wp14:anchorId="28C281C5" wp14:editId="48F93CEE">
                <wp:simplePos x="0" y="0"/>
                <wp:positionH relativeFrom="column">
                  <wp:posOffset>1577975</wp:posOffset>
                </wp:positionH>
                <wp:positionV relativeFrom="paragraph">
                  <wp:posOffset>-3175</wp:posOffset>
                </wp:positionV>
                <wp:extent cx="719935" cy="169639"/>
                <wp:effectExtent l="0" t="0" r="23495" b="20955"/>
                <wp:wrapNone/>
                <wp:docPr id="30" name="Prostokąt 30"/>
                <wp:cNvGraphicFramePr/>
                <a:graphic xmlns:a="http://schemas.openxmlformats.org/drawingml/2006/main">
                  <a:graphicData uri="http://schemas.microsoft.com/office/word/2010/wordprocessingShape">
                    <wps:wsp>
                      <wps:cNvSpPr/>
                      <wps:spPr>
                        <a:xfrm>
                          <a:off x="0" y="0"/>
                          <a:ext cx="719935" cy="16963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A97DC" id="Prostokąt 30" o:spid="_x0000_s1026" style="position:absolute;margin-left:124.25pt;margin-top:-.25pt;width:56.7pt;height:1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" fillcolor="window" strokecolor="window" strokeweight="1pt"/>
            </w:pict>
          </mc:Fallback>
        </mc:AlternateContent>
      </w:r>
      <w:r w:rsidRPr="004973EC">
        <w:rPr>
          <w:rFonts w:ascii="Calibri" w:hAnsi="Calibri" w:cs="Calibri"/>
          <w:b/>
          <w:sz w:val="20"/>
          <w:szCs w:val="20"/>
        </w:rPr>
        <w:t>Zał. graf nr 4</w:t>
      </w:r>
    </w:p>
    <w:p w14:paraId="5C70ECFD" w14:textId="77777777" w:rsidR="00740C57" w:rsidRPr="004973EC" w:rsidRDefault="00740C57" w:rsidP="00740C57">
      <w:pPr>
        <w:pStyle w:val="Normalny1"/>
        <w:widowControl w:val="0"/>
        <w:pBdr>
          <w:top w:val="nil"/>
          <w:left w:val="nil"/>
          <w:bottom w:val="nil"/>
          <w:right w:val="nil"/>
          <w:between w:val="nil"/>
        </w:pBdr>
        <w:spacing w:line="240" w:lineRule="auto"/>
        <w:rPr>
          <w:rFonts w:ascii="Calibri" w:hAnsi="Calibri" w:cs="Calibri"/>
          <w:b/>
          <w:color w:val="5B9BD5" w:themeColor="accent1"/>
          <w:sz w:val="20"/>
          <w:szCs w:val="20"/>
        </w:rPr>
      </w:pPr>
    </w:p>
    <w:p w14:paraId="73408F08" w14:textId="77777777" w:rsidR="00740C57" w:rsidRPr="004973EC" w:rsidRDefault="00740C57" w:rsidP="00740C57">
      <w:pPr>
        <w:pStyle w:val="Normalny1"/>
        <w:widowControl w:val="0"/>
        <w:pBdr>
          <w:top w:val="nil"/>
          <w:left w:val="nil"/>
          <w:bottom w:val="nil"/>
          <w:right w:val="nil"/>
          <w:between w:val="nil"/>
        </w:pBdr>
        <w:spacing w:line="240" w:lineRule="auto"/>
        <w:rPr>
          <w:rFonts w:ascii="Calibri" w:hAnsi="Calibri" w:cs="Calibri"/>
          <w:color w:val="5B9BD5" w:themeColor="accent1"/>
          <w:sz w:val="20"/>
          <w:szCs w:val="20"/>
        </w:rPr>
      </w:pPr>
      <w:r w:rsidRPr="004973EC">
        <w:rPr>
          <w:rFonts w:ascii="Calibri" w:hAnsi="Calibri" w:cs="Calibri"/>
          <w:color w:val="5B9BD5" w:themeColor="accent1"/>
          <w:sz w:val="20"/>
          <w:szCs w:val="20"/>
        </w:rPr>
        <w:t>KIERUNEK ZAŁOŻEŃ PROJEKTOWYCH ZGODNY Z IDEĄ INWESTORA, DOTYCZĄCĄ WYGLĄDU WNĘTRZA OBIEKTU</w:t>
      </w:r>
    </w:p>
    <w:p w14:paraId="0EBC200B" w14:textId="77777777" w:rsidR="00740C57" w:rsidRDefault="00740C57" w:rsidP="00740C57">
      <w:pPr>
        <w:jc w:val="right"/>
        <w:rPr>
          <w:rFonts w:ascii="Calibri" w:hAnsi="Calibri" w:cs="Calibri"/>
          <w:bCs/>
          <w:sz w:val="20"/>
          <w:szCs w:val="20"/>
        </w:rPr>
      </w:pPr>
    </w:p>
    <w:p w14:paraId="6225FC78" w14:textId="77777777" w:rsidR="00740C57" w:rsidRDefault="00740C57" w:rsidP="00740C57">
      <w:pPr>
        <w:rPr>
          <w:rFonts w:ascii="Calibri" w:hAnsi="Calibri" w:cs="Calibri"/>
          <w:bCs/>
          <w:sz w:val="20"/>
          <w:szCs w:val="20"/>
        </w:rPr>
      </w:pPr>
    </w:p>
    <w:p w14:paraId="66536374" w14:textId="77777777" w:rsidR="00740C57" w:rsidRDefault="00740C57" w:rsidP="00740C57">
      <w:pPr>
        <w:jc w:val="center"/>
        <w:rPr>
          <w:noProof/>
          <w:sz w:val="18"/>
          <w:szCs w:val="18"/>
        </w:rPr>
      </w:pPr>
      <w:r>
        <w:rPr>
          <w:noProof/>
          <w:sz w:val="18"/>
          <w:szCs w:val="18"/>
        </w:rPr>
        <w:drawing>
          <wp:inline distT="0" distB="0" distL="0" distR="0" wp14:anchorId="1CA3528D" wp14:editId="40A2A7C4">
            <wp:extent cx="4710407" cy="3270250"/>
            <wp:effectExtent l="0" t="0" r="0"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9544" cy="3276594"/>
                    </a:xfrm>
                    <a:prstGeom prst="rect">
                      <a:avLst/>
                    </a:prstGeom>
                    <a:noFill/>
                    <a:ln>
                      <a:noFill/>
                    </a:ln>
                  </pic:spPr>
                </pic:pic>
              </a:graphicData>
            </a:graphic>
          </wp:inline>
        </w:drawing>
      </w:r>
    </w:p>
    <w:p w14:paraId="281B4D82" w14:textId="77777777" w:rsidR="00740C57" w:rsidRDefault="00740C57" w:rsidP="00740C57">
      <w:pPr>
        <w:jc w:val="center"/>
        <w:rPr>
          <w:noProof/>
          <w:sz w:val="18"/>
          <w:szCs w:val="18"/>
        </w:rPr>
      </w:pPr>
    </w:p>
    <w:p w14:paraId="3A792B13" w14:textId="77777777" w:rsidR="00740C57" w:rsidRDefault="00740C57" w:rsidP="00740C57">
      <w:pPr>
        <w:jc w:val="center"/>
        <w:rPr>
          <w:noProof/>
          <w:sz w:val="18"/>
          <w:szCs w:val="18"/>
        </w:rPr>
      </w:pPr>
      <w:r>
        <w:rPr>
          <w:noProof/>
          <w:sz w:val="18"/>
          <w:szCs w:val="18"/>
        </w:rPr>
        <w:t>Widok na recepcję</w:t>
      </w:r>
    </w:p>
    <w:p w14:paraId="5576503E" w14:textId="77777777" w:rsidR="00740C57" w:rsidRDefault="00740C57" w:rsidP="00740C57">
      <w:pPr>
        <w:jc w:val="center"/>
        <w:rPr>
          <w:noProof/>
          <w:sz w:val="18"/>
          <w:szCs w:val="18"/>
        </w:rPr>
      </w:pPr>
    </w:p>
    <w:p w14:paraId="36F13A48" w14:textId="77777777" w:rsidR="00740C57" w:rsidRDefault="00740C57" w:rsidP="00740C57">
      <w:pPr>
        <w:jc w:val="center"/>
        <w:rPr>
          <w:noProof/>
          <w:sz w:val="18"/>
          <w:szCs w:val="18"/>
        </w:rPr>
      </w:pPr>
      <w:r>
        <w:rPr>
          <w:noProof/>
          <w:sz w:val="18"/>
          <w:szCs w:val="18"/>
        </w:rPr>
        <w:drawing>
          <wp:inline distT="0" distB="0" distL="0" distR="0" wp14:anchorId="3B0ADB0D" wp14:editId="2A825B30">
            <wp:extent cx="4798001" cy="3295650"/>
            <wp:effectExtent l="0" t="0" r="317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5936" cy="3301100"/>
                    </a:xfrm>
                    <a:prstGeom prst="rect">
                      <a:avLst/>
                    </a:prstGeom>
                    <a:noFill/>
                    <a:ln>
                      <a:noFill/>
                    </a:ln>
                  </pic:spPr>
                </pic:pic>
              </a:graphicData>
            </a:graphic>
          </wp:inline>
        </w:drawing>
      </w:r>
    </w:p>
    <w:p w14:paraId="5F55BB3D" w14:textId="77777777" w:rsidR="00740C57" w:rsidRDefault="00740C57" w:rsidP="00740C57">
      <w:pPr>
        <w:jc w:val="both"/>
        <w:rPr>
          <w:noProof/>
          <w:sz w:val="18"/>
          <w:szCs w:val="18"/>
        </w:rPr>
      </w:pPr>
    </w:p>
    <w:p w14:paraId="76FD0041" w14:textId="77777777" w:rsidR="00740C57" w:rsidRDefault="00740C57" w:rsidP="00740C57">
      <w:pPr>
        <w:jc w:val="center"/>
        <w:rPr>
          <w:noProof/>
          <w:sz w:val="18"/>
          <w:szCs w:val="18"/>
        </w:rPr>
      </w:pPr>
      <w:r>
        <w:rPr>
          <w:noProof/>
          <w:sz w:val="18"/>
          <w:szCs w:val="18"/>
        </w:rPr>
        <w:t>Widok na komunikację</w:t>
      </w:r>
    </w:p>
    <w:p w14:paraId="62FFA96F" w14:textId="77777777" w:rsidR="00740C57" w:rsidRDefault="00740C57" w:rsidP="00740C57">
      <w:pPr>
        <w:jc w:val="center"/>
        <w:rPr>
          <w:noProof/>
          <w:sz w:val="18"/>
          <w:szCs w:val="18"/>
        </w:rPr>
      </w:pPr>
    </w:p>
    <w:p w14:paraId="0513EFDA" w14:textId="77777777" w:rsidR="00740C57" w:rsidRDefault="00740C57" w:rsidP="00740C57">
      <w:pPr>
        <w:jc w:val="center"/>
        <w:rPr>
          <w:noProof/>
          <w:sz w:val="18"/>
          <w:szCs w:val="18"/>
        </w:rPr>
      </w:pPr>
    </w:p>
    <w:p w14:paraId="68E54094" w14:textId="77777777" w:rsidR="00740C57" w:rsidRDefault="00740C57" w:rsidP="00740C57">
      <w:pPr>
        <w:jc w:val="center"/>
        <w:rPr>
          <w:noProof/>
          <w:sz w:val="18"/>
          <w:szCs w:val="18"/>
        </w:rPr>
      </w:pPr>
    </w:p>
    <w:p w14:paraId="3DEB6B6C" w14:textId="77777777" w:rsidR="00740C57" w:rsidRDefault="00740C57" w:rsidP="00740C57">
      <w:pPr>
        <w:jc w:val="center"/>
        <w:rPr>
          <w:noProof/>
          <w:sz w:val="18"/>
          <w:szCs w:val="18"/>
        </w:rPr>
      </w:pPr>
    </w:p>
    <w:p w14:paraId="0B84D92B" w14:textId="77777777" w:rsidR="00740C57" w:rsidRDefault="00740C57" w:rsidP="00740C57">
      <w:pPr>
        <w:jc w:val="center"/>
        <w:rPr>
          <w:noProof/>
          <w:sz w:val="18"/>
          <w:szCs w:val="18"/>
        </w:rPr>
      </w:pPr>
    </w:p>
    <w:p w14:paraId="028BEC50" w14:textId="77777777" w:rsidR="00740C57" w:rsidRDefault="00740C57" w:rsidP="00740C57">
      <w:pPr>
        <w:jc w:val="center"/>
        <w:rPr>
          <w:noProof/>
          <w:sz w:val="18"/>
          <w:szCs w:val="18"/>
        </w:rPr>
      </w:pPr>
    </w:p>
    <w:p w14:paraId="4CF57A8D" w14:textId="77777777" w:rsidR="00740C57" w:rsidRDefault="00740C57" w:rsidP="00740C57">
      <w:pPr>
        <w:jc w:val="center"/>
        <w:rPr>
          <w:noProof/>
          <w:color w:val="5B9BD5" w:themeColor="accent1"/>
          <w:sz w:val="18"/>
          <w:szCs w:val="18"/>
        </w:rPr>
      </w:pPr>
      <w:r w:rsidRPr="00AC1281">
        <w:rPr>
          <w:noProof/>
          <w:color w:val="5B9BD5" w:themeColor="accent1"/>
          <w:sz w:val="18"/>
          <w:szCs w:val="18"/>
        </w:rPr>
        <w:lastRenderedPageBreak/>
        <w:t>WSTĘPNE ZAŁOŻENIA IDEI  ROZPLANOWANIA RZUTÓW</w:t>
      </w:r>
      <w:r w:rsidR="002D4861">
        <w:rPr>
          <w:noProof/>
          <w:color w:val="5B9BD5" w:themeColor="accent1"/>
          <w:sz w:val="18"/>
          <w:szCs w:val="18"/>
        </w:rPr>
        <w:t xml:space="preserve"> KONDYGNACJI NADZIEMNYCH- BIUROWYCH </w:t>
      </w:r>
      <w:r>
        <w:rPr>
          <w:noProof/>
          <w:color w:val="5B9BD5" w:themeColor="accent1"/>
          <w:sz w:val="18"/>
          <w:szCs w:val="18"/>
        </w:rPr>
        <w:t>( należy dostosować do formy elewacji uzg z PWKZ)</w:t>
      </w:r>
    </w:p>
    <w:p w14:paraId="006B43A1" w14:textId="77777777" w:rsidR="00740C57" w:rsidRPr="00AC1281" w:rsidRDefault="00740C57" w:rsidP="00740C57">
      <w:pPr>
        <w:jc w:val="center"/>
        <w:rPr>
          <w:noProof/>
          <w:color w:val="5B9BD5" w:themeColor="accent1"/>
          <w:sz w:val="18"/>
          <w:szCs w:val="18"/>
        </w:rPr>
      </w:pPr>
    </w:p>
    <w:p w14:paraId="2E0E17C9" w14:textId="77777777" w:rsidR="00740C57" w:rsidRDefault="00740C57" w:rsidP="00740C57">
      <w:pPr>
        <w:jc w:val="center"/>
        <w:rPr>
          <w:noProof/>
          <w:sz w:val="18"/>
          <w:szCs w:val="18"/>
        </w:rPr>
      </w:pPr>
      <w:r>
        <w:rPr>
          <w:noProof/>
        </w:rPr>
        <w:drawing>
          <wp:inline distT="0" distB="0" distL="0" distR="0" wp14:anchorId="65F115A1" wp14:editId="6CD7AF7B">
            <wp:extent cx="4200525" cy="2552306"/>
            <wp:effectExtent l="0" t="0" r="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3044" cy="2559913"/>
                    </a:xfrm>
                    <a:prstGeom prst="rect">
                      <a:avLst/>
                    </a:prstGeom>
                    <a:noFill/>
                    <a:ln>
                      <a:noFill/>
                    </a:ln>
                  </pic:spPr>
                </pic:pic>
              </a:graphicData>
            </a:graphic>
          </wp:inline>
        </w:drawing>
      </w:r>
    </w:p>
    <w:p w14:paraId="6DB33882" w14:textId="77777777" w:rsidR="00740C57" w:rsidRDefault="00740C57" w:rsidP="00740C57">
      <w:pPr>
        <w:jc w:val="center"/>
        <w:rPr>
          <w:noProof/>
          <w:sz w:val="18"/>
          <w:szCs w:val="18"/>
        </w:rPr>
      </w:pPr>
      <w:r>
        <w:rPr>
          <w:noProof/>
          <w:sz w:val="18"/>
          <w:szCs w:val="18"/>
        </w:rPr>
        <w:t>Parter</w:t>
      </w:r>
    </w:p>
    <w:p w14:paraId="0F8BCB4D" w14:textId="77777777" w:rsidR="002D4861" w:rsidRDefault="002D4861" w:rsidP="00102F7D">
      <w:pPr>
        <w:rPr>
          <w:noProof/>
          <w:sz w:val="18"/>
          <w:szCs w:val="18"/>
        </w:rPr>
      </w:pPr>
    </w:p>
    <w:p w14:paraId="010312C8" w14:textId="77777777" w:rsidR="00740C57" w:rsidRDefault="00740C57" w:rsidP="00740C57">
      <w:pPr>
        <w:jc w:val="center"/>
        <w:rPr>
          <w:rFonts w:ascii="Calibri" w:hAnsi="Calibri" w:cs="Calibri"/>
          <w:bCs/>
          <w:sz w:val="20"/>
          <w:szCs w:val="20"/>
        </w:rPr>
      </w:pPr>
      <w:r>
        <w:rPr>
          <w:noProof/>
        </w:rPr>
        <w:drawing>
          <wp:inline distT="0" distB="0" distL="0" distR="0" wp14:anchorId="2973F467" wp14:editId="6073CA7D">
            <wp:extent cx="4146550" cy="2588161"/>
            <wp:effectExtent l="0" t="0" r="6350" b="317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9934" cy="2596515"/>
                    </a:xfrm>
                    <a:prstGeom prst="rect">
                      <a:avLst/>
                    </a:prstGeom>
                    <a:noFill/>
                    <a:ln>
                      <a:noFill/>
                    </a:ln>
                  </pic:spPr>
                </pic:pic>
              </a:graphicData>
            </a:graphic>
          </wp:inline>
        </w:drawing>
      </w:r>
    </w:p>
    <w:p w14:paraId="6DF432E8" w14:textId="77777777" w:rsidR="00740C57" w:rsidRDefault="00740C57" w:rsidP="00740C57">
      <w:pPr>
        <w:jc w:val="center"/>
        <w:rPr>
          <w:rFonts w:ascii="Calibri" w:hAnsi="Calibri" w:cs="Calibri"/>
          <w:bCs/>
          <w:sz w:val="20"/>
          <w:szCs w:val="20"/>
        </w:rPr>
      </w:pPr>
      <w:r>
        <w:rPr>
          <w:rFonts w:ascii="Calibri" w:hAnsi="Calibri" w:cs="Calibri"/>
          <w:bCs/>
          <w:sz w:val="20"/>
          <w:szCs w:val="20"/>
        </w:rPr>
        <w:t>I piętro</w:t>
      </w:r>
    </w:p>
    <w:p w14:paraId="4C51ED96" w14:textId="77777777" w:rsidR="002D4861" w:rsidRDefault="002D4861" w:rsidP="00740C57">
      <w:pPr>
        <w:jc w:val="center"/>
        <w:rPr>
          <w:rFonts w:ascii="Calibri" w:hAnsi="Calibri" w:cs="Calibri"/>
          <w:bCs/>
          <w:sz w:val="20"/>
          <w:szCs w:val="20"/>
        </w:rPr>
      </w:pPr>
    </w:p>
    <w:p w14:paraId="7E1469E2" w14:textId="77777777" w:rsidR="00740C57" w:rsidRDefault="00740C57" w:rsidP="00102F7D">
      <w:pPr>
        <w:jc w:val="center"/>
        <w:rPr>
          <w:rFonts w:ascii="Calibri" w:hAnsi="Calibri" w:cs="Calibri"/>
          <w:bCs/>
          <w:sz w:val="20"/>
          <w:szCs w:val="20"/>
        </w:rPr>
      </w:pPr>
      <w:r>
        <w:rPr>
          <w:noProof/>
        </w:rPr>
        <w:drawing>
          <wp:inline distT="0" distB="0" distL="0" distR="0" wp14:anchorId="552C0AA8" wp14:editId="15A1A26E">
            <wp:extent cx="3981450" cy="242835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6577" cy="2431482"/>
                    </a:xfrm>
                    <a:prstGeom prst="rect">
                      <a:avLst/>
                    </a:prstGeom>
                    <a:noFill/>
                    <a:ln>
                      <a:noFill/>
                    </a:ln>
                  </pic:spPr>
                </pic:pic>
              </a:graphicData>
            </a:graphic>
          </wp:inline>
        </w:drawing>
      </w:r>
    </w:p>
    <w:p w14:paraId="702EED7F" w14:textId="77777777" w:rsidR="00740C57" w:rsidRDefault="00740C57" w:rsidP="00740C57">
      <w:pPr>
        <w:jc w:val="center"/>
        <w:rPr>
          <w:rFonts w:ascii="Calibri" w:hAnsi="Calibri" w:cs="Calibri"/>
          <w:bCs/>
          <w:sz w:val="20"/>
          <w:szCs w:val="20"/>
        </w:rPr>
      </w:pPr>
      <w:r>
        <w:rPr>
          <w:rFonts w:ascii="Calibri" w:hAnsi="Calibri" w:cs="Calibri"/>
          <w:bCs/>
          <w:sz w:val="20"/>
          <w:szCs w:val="20"/>
        </w:rPr>
        <w:t>II piętro</w:t>
      </w:r>
    </w:p>
    <w:p w14:paraId="535A1EA4" w14:textId="77777777" w:rsidR="002D4861" w:rsidRDefault="002D4861" w:rsidP="00740C57">
      <w:pPr>
        <w:jc w:val="center"/>
        <w:rPr>
          <w:rFonts w:ascii="Calibri" w:hAnsi="Calibri" w:cs="Calibri"/>
          <w:bCs/>
          <w:sz w:val="20"/>
          <w:szCs w:val="20"/>
        </w:rPr>
      </w:pPr>
    </w:p>
    <w:p w14:paraId="43565D02" w14:textId="77777777" w:rsidR="002D4861" w:rsidRDefault="002D4861" w:rsidP="002D4861">
      <w:pPr>
        <w:jc w:val="both"/>
        <w:rPr>
          <w:rFonts w:ascii="Calibri" w:hAnsi="Calibri" w:cs="Calibri"/>
          <w:bCs/>
          <w:sz w:val="20"/>
          <w:szCs w:val="20"/>
        </w:rPr>
      </w:pPr>
      <w:r w:rsidRPr="00394662">
        <w:rPr>
          <w:rFonts w:ascii="Calibri" w:hAnsi="Calibri" w:cs="Calibri"/>
          <w:b/>
          <w:bCs/>
          <w:sz w:val="20"/>
          <w:szCs w:val="20"/>
          <w:u w:val="single"/>
        </w:rPr>
        <w:lastRenderedPageBreak/>
        <w:t>Uwaga:</w:t>
      </w:r>
      <w:r>
        <w:rPr>
          <w:rFonts w:ascii="Calibri" w:hAnsi="Calibri" w:cs="Calibri"/>
          <w:bCs/>
          <w:sz w:val="20"/>
          <w:szCs w:val="20"/>
        </w:rPr>
        <w:t xml:space="preserve"> zakłada się </w:t>
      </w:r>
      <w:r w:rsidR="00394662">
        <w:rPr>
          <w:rFonts w:ascii="Calibri" w:hAnsi="Calibri" w:cs="Calibri"/>
          <w:bCs/>
          <w:sz w:val="20"/>
          <w:szCs w:val="20"/>
        </w:rPr>
        <w:t xml:space="preserve">podpiwniczenie pod całością obiektu. Ze względu na brak posiadanej dokumentacji geologicznej, pod planowanym obiektem występuje prawdopodobne grunt nasypowy , co umożliwi wykonanie 2 kondygnacji podziemnych w których zlokalizowane zostaną m.in. pomieszczenia techniczne ( np. stacja abonencka, węzeł c.o., </w:t>
      </w:r>
      <w:proofErr w:type="spellStart"/>
      <w:r w:rsidR="00394662">
        <w:rPr>
          <w:rFonts w:ascii="Calibri" w:hAnsi="Calibri" w:cs="Calibri"/>
          <w:bCs/>
          <w:sz w:val="20"/>
          <w:szCs w:val="20"/>
        </w:rPr>
        <w:t>wentylatornia</w:t>
      </w:r>
      <w:proofErr w:type="spellEnd"/>
      <w:r w:rsidR="00394662">
        <w:rPr>
          <w:rFonts w:ascii="Calibri" w:hAnsi="Calibri" w:cs="Calibri"/>
          <w:bCs/>
          <w:sz w:val="20"/>
          <w:szCs w:val="20"/>
        </w:rPr>
        <w:t>, akumulatornia), magazyny itp.</w:t>
      </w:r>
    </w:p>
    <w:p w14:paraId="633AF0FD" w14:textId="77777777" w:rsidR="00740C57" w:rsidRDefault="00740C57" w:rsidP="00740C57">
      <w:pPr>
        <w:suppressAutoHyphens/>
        <w:autoSpaceDE w:val="0"/>
        <w:ind w:left="4956"/>
        <w:rPr>
          <w:rFonts w:asciiTheme="minorHAnsi" w:eastAsia="Arial" w:hAnsiTheme="minorHAnsi" w:cstheme="minorHAnsi"/>
          <w:color w:val="000000"/>
          <w:kern w:val="1"/>
          <w:sz w:val="22"/>
          <w:szCs w:val="22"/>
          <w:lang w:eastAsia="ar-SA"/>
        </w:rPr>
      </w:pPr>
    </w:p>
    <w:p w14:paraId="673BFCE3"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3618EA6"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50AA2549"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2A653717"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7FF3178"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64198057"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415D68D7"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378BD4C6"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A6E9383"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4F1DCB6D"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4511EF56"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5C178ECE"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ECE6981"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1FB22639"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10712091"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5EFB1591"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61775309"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39B967AC"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18CAFE70"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3E8FD712"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2F3A92D9"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75206958"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77763EFD"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E5B7104"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650B58BA"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7F57D333"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674E407D"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400CEA14"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4A7CE5F8"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348F39BB" w14:textId="77777777" w:rsidR="00104993" w:rsidRDefault="00104993">
      <w:pPr>
        <w:spacing w:after="160" w:line="259" w:lineRule="auto"/>
        <w:rPr>
          <w:rFonts w:asciiTheme="minorHAnsi" w:eastAsia="Arial" w:hAnsiTheme="minorHAnsi" w:cstheme="minorHAnsi"/>
          <w:color w:val="000000"/>
          <w:kern w:val="1"/>
          <w:sz w:val="22"/>
          <w:szCs w:val="22"/>
          <w:lang w:eastAsia="ar-SA"/>
        </w:rPr>
      </w:pPr>
      <w:r>
        <w:rPr>
          <w:rFonts w:asciiTheme="minorHAnsi" w:eastAsia="Arial" w:hAnsiTheme="minorHAnsi" w:cstheme="minorHAnsi"/>
          <w:color w:val="000000"/>
          <w:kern w:val="1"/>
          <w:sz w:val="22"/>
          <w:szCs w:val="22"/>
          <w:lang w:eastAsia="ar-SA"/>
        </w:rPr>
        <w:br w:type="page"/>
      </w:r>
    </w:p>
    <w:p w14:paraId="75A67E37" w14:textId="77777777" w:rsidR="00364ADD" w:rsidRDefault="00364ADD" w:rsidP="00740C57">
      <w:pPr>
        <w:suppressAutoHyphens/>
        <w:autoSpaceDE w:val="0"/>
        <w:ind w:left="4956"/>
        <w:rPr>
          <w:rFonts w:asciiTheme="minorHAnsi" w:eastAsia="Arial" w:hAnsiTheme="minorHAnsi" w:cstheme="minorHAnsi"/>
          <w:color w:val="000000"/>
          <w:kern w:val="1"/>
          <w:sz w:val="22"/>
          <w:szCs w:val="22"/>
          <w:lang w:eastAsia="ar-SA"/>
        </w:rPr>
      </w:pPr>
    </w:p>
    <w:p w14:paraId="0F450888" w14:textId="77777777" w:rsidR="00364ADD" w:rsidRPr="00E677E3" w:rsidRDefault="00364ADD" w:rsidP="00364ADD">
      <w:pPr>
        <w:jc w:val="right"/>
        <w:rPr>
          <w:rFonts w:ascii="Calibri" w:hAnsi="Calibri" w:cs="Calibri"/>
          <w:b/>
          <w:sz w:val="20"/>
          <w:szCs w:val="20"/>
        </w:rPr>
      </w:pPr>
      <w:r w:rsidRPr="00E677E3">
        <w:rPr>
          <w:rFonts w:ascii="Calibri" w:hAnsi="Calibri" w:cs="Calibri"/>
          <w:b/>
          <w:sz w:val="20"/>
          <w:szCs w:val="20"/>
        </w:rPr>
        <w:t xml:space="preserve">Zał. graf nr </w:t>
      </w:r>
      <w:r>
        <w:rPr>
          <w:rFonts w:ascii="Calibri" w:hAnsi="Calibri" w:cs="Calibri"/>
          <w:b/>
          <w:sz w:val="20"/>
          <w:szCs w:val="20"/>
        </w:rPr>
        <w:t>5</w:t>
      </w:r>
    </w:p>
    <w:p w14:paraId="66650951" w14:textId="77777777" w:rsidR="00364ADD" w:rsidRPr="009A15A0" w:rsidRDefault="00364ADD" w:rsidP="00364ADD">
      <w:pPr>
        <w:jc w:val="right"/>
        <w:rPr>
          <w:rFonts w:ascii="Calibri" w:hAnsi="Calibri" w:cs="Calibri"/>
        </w:rPr>
      </w:pPr>
    </w:p>
    <w:p w14:paraId="4D23664E" w14:textId="77777777" w:rsidR="00364ADD" w:rsidRDefault="00364ADD" w:rsidP="00364ADD">
      <w:pPr>
        <w:widowControl w:val="0"/>
        <w:tabs>
          <w:tab w:val="left" w:pos="284"/>
          <w:tab w:val="left" w:pos="851"/>
        </w:tabs>
        <w:jc w:val="center"/>
        <w:rPr>
          <w:rFonts w:ascii="Calibri" w:hAnsi="Calibri" w:cs="Calibri"/>
          <w:color w:val="5B9BD5" w:themeColor="accent1"/>
        </w:rPr>
      </w:pPr>
      <w:r w:rsidRPr="009A15A0">
        <w:rPr>
          <w:rFonts w:ascii="Calibri" w:hAnsi="Calibri" w:cs="Calibri"/>
          <w:color w:val="5B9BD5" w:themeColor="accent1"/>
        </w:rPr>
        <w:t>KIERUNEK ZAŁOŻEŃ PROJEKTOWYCH ZGODNY Z WSTĘPNĄ IDEĄ ROZMÓW Z PWKZ W GDAŃSKU</w:t>
      </w:r>
    </w:p>
    <w:p w14:paraId="62189E2B" w14:textId="77777777" w:rsidR="00364ADD" w:rsidRPr="009A15A0" w:rsidRDefault="00364ADD" w:rsidP="00364ADD">
      <w:pPr>
        <w:widowControl w:val="0"/>
        <w:tabs>
          <w:tab w:val="left" w:pos="284"/>
          <w:tab w:val="left" w:pos="851"/>
        </w:tabs>
        <w:jc w:val="center"/>
        <w:rPr>
          <w:rFonts w:ascii="Calibri" w:hAnsi="Calibri" w:cs="Calibri"/>
          <w:color w:val="5B9BD5" w:themeColor="accent1"/>
        </w:rPr>
      </w:pPr>
    </w:p>
    <w:p w14:paraId="6578BDAC" w14:textId="77777777" w:rsidR="00364ADD" w:rsidRDefault="00364ADD" w:rsidP="00364ADD">
      <w:pPr>
        <w:jc w:val="both"/>
        <w:rPr>
          <w:rFonts w:ascii="Calibri" w:hAnsi="Calibri" w:cs="Calibri"/>
          <w:bCs/>
          <w:sz w:val="20"/>
          <w:szCs w:val="20"/>
        </w:rPr>
      </w:pPr>
    </w:p>
    <w:p w14:paraId="64115875" w14:textId="77777777" w:rsidR="00364ADD" w:rsidRDefault="00364ADD" w:rsidP="00364ADD">
      <w:pPr>
        <w:jc w:val="center"/>
        <w:rPr>
          <w:noProof/>
        </w:rPr>
      </w:pPr>
      <w:r>
        <w:rPr>
          <w:noProof/>
        </w:rPr>
        <w:drawing>
          <wp:inline distT="0" distB="0" distL="0" distR="0" wp14:anchorId="74E10FCD" wp14:editId="7928345D">
            <wp:extent cx="2149045" cy="2831024"/>
            <wp:effectExtent l="1905" t="0" r="5715" b="5715"/>
            <wp:docPr id="4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37"/>
                    <a:stretch>
                      <a:fillRect/>
                    </a:stretch>
                  </pic:blipFill>
                  <pic:spPr>
                    <a:xfrm rot="16200000">
                      <a:off x="0" y="0"/>
                      <a:ext cx="2184154" cy="2877275"/>
                    </a:xfrm>
                    <a:prstGeom prst="rect">
                      <a:avLst/>
                    </a:prstGeom>
                  </pic:spPr>
                </pic:pic>
              </a:graphicData>
            </a:graphic>
          </wp:inline>
        </w:drawing>
      </w:r>
    </w:p>
    <w:p w14:paraId="087B6CB4" w14:textId="77777777" w:rsidR="00364ADD" w:rsidRDefault="00364ADD" w:rsidP="00364ADD">
      <w:pPr>
        <w:jc w:val="center"/>
        <w:rPr>
          <w:noProof/>
        </w:rPr>
      </w:pPr>
    </w:p>
    <w:p w14:paraId="0205F3F6" w14:textId="77777777" w:rsidR="00364ADD" w:rsidRDefault="00364ADD" w:rsidP="00364ADD">
      <w:pPr>
        <w:jc w:val="center"/>
        <w:rPr>
          <w:noProof/>
        </w:rPr>
      </w:pPr>
      <w:r>
        <w:rPr>
          <w:noProof/>
        </w:rPr>
        <w:drawing>
          <wp:inline distT="0" distB="0" distL="0" distR="0" wp14:anchorId="166DCE98" wp14:editId="0D9B6BF9">
            <wp:extent cx="3867150" cy="2046851"/>
            <wp:effectExtent l="0" t="0" r="0" b="0"/>
            <wp:docPr id="4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38"/>
                    <a:stretch>
                      <a:fillRect/>
                    </a:stretch>
                  </pic:blipFill>
                  <pic:spPr>
                    <a:xfrm>
                      <a:off x="0" y="0"/>
                      <a:ext cx="3874294" cy="2050632"/>
                    </a:xfrm>
                    <a:prstGeom prst="rect">
                      <a:avLst/>
                    </a:prstGeom>
                  </pic:spPr>
                </pic:pic>
              </a:graphicData>
            </a:graphic>
          </wp:inline>
        </w:drawing>
      </w:r>
    </w:p>
    <w:p w14:paraId="396CCB2E" w14:textId="77777777" w:rsidR="00364ADD" w:rsidRDefault="00364ADD" w:rsidP="00364ADD">
      <w:pPr>
        <w:jc w:val="both"/>
        <w:rPr>
          <w:noProof/>
        </w:rPr>
      </w:pPr>
    </w:p>
    <w:p w14:paraId="1DBB8100" w14:textId="77777777" w:rsidR="00364ADD" w:rsidRDefault="00364ADD" w:rsidP="00364ADD">
      <w:pPr>
        <w:ind w:left="993"/>
        <w:jc w:val="both"/>
        <w:rPr>
          <w:noProof/>
          <w:sz w:val="18"/>
          <w:szCs w:val="18"/>
        </w:rPr>
      </w:pPr>
      <w:r w:rsidRPr="004A50BA">
        <w:rPr>
          <w:noProof/>
          <w:sz w:val="18"/>
          <w:szCs w:val="18"/>
        </w:rPr>
        <w:t>Założenie / schemat nowego biurowca ( wstępne</w:t>
      </w:r>
      <w:r>
        <w:rPr>
          <w:noProof/>
          <w:sz w:val="18"/>
          <w:szCs w:val="18"/>
        </w:rPr>
        <w:t>) zg. z ideą Małej Zbrojowni</w:t>
      </w:r>
    </w:p>
    <w:p w14:paraId="3D50ACF3" w14:textId="77777777" w:rsidR="00364ADD" w:rsidRDefault="00364ADD" w:rsidP="00364ADD">
      <w:pPr>
        <w:ind w:left="993"/>
        <w:jc w:val="both"/>
        <w:rPr>
          <w:noProof/>
          <w:sz w:val="18"/>
          <w:szCs w:val="18"/>
        </w:rPr>
      </w:pPr>
      <w:r>
        <w:rPr>
          <w:noProof/>
          <w:sz w:val="18"/>
          <w:szCs w:val="18"/>
        </w:rPr>
        <w:t>-</w:t>
      </w:r>
      <w:r w:rsidRPr="004A50BA">
        <w:rPr>
          <w:noProof/>
          <w:sz w:val="18"/>
          <w:szCs w:val="18"/>
        </w:rPr>
        <w:t xml:space="preserve"> bez propozycji rzutów, materialów elewacyjnych</w:t>
      </w:r>
      <w:r>
        <w:rPr>
          <w:noProof/>
          <w:sz w:val="18"/>
          <w:szCs w:val="18"/>
        </w:rPr>
        <w:t>, rozmieszczenia stolarki okiennej.</w:t>
      </w:r>
    </w:p>
    <w:p w14:paraId="5B07B8D9" w14:textId="77777777" w:rsidR="00364ADD" w:rsidRDefault="00364ADD" w:rsidP="00364ADD">
      <w:pPr>
        <w:jc w:val="both"/>
        <w:rPr>
          <w:noProof/>
          <w:sz w:val="18"/>
          <w:szCs w:val="18"/>
        </w:rPr>
      </w:pPr>
    </w:p>
    <w:p w14:paraId="524B3D1D" w14:textId="77777777" w:rsidR="00364ADD" w:rsidRDefault="00364ADD" w:rsidP="00364ADD">
      <w:pPr>
        <w:jc w:val="both"/>
        <w:rPr>
          <w:noProof/>
          <w:sz w:val="18"/>
          <w:szCs w:val="18"/>
        </w:rPr>
      </w:pPr>
    </w:p>
    <w:p w14:paraId="2B746B09" w14:textId="77777777" w:rsidR="00364ADD" w:rsidRDefault="00364ADD" w:rsidP="00364ADD">
      <w:pPr>
        <w:jc w:val="both"/>
        <w:rPr>
          <w:noProof/>
          <w:sz w:val="18"/>
          <w:szCs w:val="18"/>
        </w:rPr>
      </w:pPr>
    </w:p>
    <w:p w14:paraId="2C3B0885" w14:textId="77777777" w:rsidR="00364ADD" w:rsidRDefault="00364ADD" w:rsidP="00364ADD">
      <w:pPr>
        <w:ind w:left="-426"/>
        <w:jc w:val="both"/>
        <w:rPr>
          <w:noProof/>
          <w:sz w:val="18"/>
          <w:szCs w:val="18"/>
        </w:rPr>
      </w:pPr>
      <w:r>
        <w:rPr>
          <w:noProof/>
        </w:rPr>
        <mc:AlternateContent>
          <mc:Choice Requires="wps">
            <w:drawing>
              <wp:anchor distT="0" distB="0" distL="114300" distR="114300" simplePos="0" relativeHeight="251680768" behindDoc="0" locked="0" layoutInCell="1" allowOverlap="1" wp14:anchorId="1E89DF43" wp14:editId="2A46E2D6">
                <wp:simplePos x="0" y="0"/>
                <wp:positionH relativeFrom="margin">
                  <wp:posOffset>2660298</wp:posOffset>
                </wp:positionH>
                <wp:positionV relativeFrom="paragraph">
                  <wp:posOffset>774640</wp:posOffset>
                </wp:positionV>
                <wp:extent cx="1388934" cy="389601"/>
                <wp:effectExtent l="0" t="57150" r="0" b="29845"/>
                <wp:wrapNone/>
                <wp:docPr id="37" name="Łącznik prosty ze strzałką 41"/>
                <wp:cNvGraphicFramePr/>
                <a:graphic xmlns:a="http://schemas.openxmlformats.org/drawingml/2006/main">
                  <a:graphicData uri="http://schemas.microsoft.com/office/word/2010/wordprocessingShape">
                    <wps:wsp>
                      <wps:cNvCnPr/>
                      <wps:spPr>
                        <a:xfrm flipV="1">
                          <a:off x="0" y="0"/>
                          <a:ext cx="1388934" cy="389601"/>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92FED5" id="_x0000_t32" coordsize="21600,21600" o:spt="32" o:oned="t" path="m,l21600,21600e" filled="f">
                <v:path arrowok="t" fillok="f" o:connecttype="none"/>
                <o:lock v:ext="edit" shapetype="t"/>
              </v:shapetype>
              <v:shape id="Łącznik prosty ze strzałką 41" o:spid="_x0000_s1026" type="#_x0000_t32" style="position:absolute;margin-left:209.45pt;margin-top:61pt;width:109.35pt;height:30.7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" strokecolor="#70ad47" strokeweight="1.5pt">
                <v:stroke endarrow="block" joinstyle="miter"/>
                <w10:wrap anchorx="margin"/>
              </v:shape>
            </w:pict>
          </mc:Fallback>
        </mc:AlternateContent>
      </w:r>
      <w:r>
        <w:rPr>
          <w:noProof/>
        </w:rPr>
        <w:drawing>
          <wp:inline distT="0" distB="0" distL="0" distR="0" wp14:anchorId="7C78E8E1" wp14:editId="458B0855">
            <wp:extent cx="6430822" cy="1022892"/>
            <wp:effectExtent l="0" t="0" r="0" b="6350"/>
            <wp:docPr id="4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39"/>
                    <a:stretch>
                      <a:fillRect/>
                    </a:stretch>
                  </pic:blipFill>
                  <pic:spPr>
                    <a:xfrm>
                      <a:off x="0" y="0"/>
                      <a:ext cx="6486088" cy="1031683"/>
                    </a:xfrm>
                    <a:prstGeom prst="rect">
                      <a:avLst/>
                    </a:prstGeom>
                  </pic:spPr>
                </pic:pic>
              </a:graphicData>
            </a:graphic>
          </wp:inline>
        </w:drawing>
      </w:r>
    </w:p>
    <w:p w14:paraId="6FC29E65" w14:textId="77777777" w:rsidR="00364ADD" w:rsidRPr="004A50BA" w:rsidRDefault="00364ADD" w:rsidP="00364ADD">
      <w:pPr>
        <w:pStyle w:val="NormalnyWeb"/>
        <w:spacing w:before="0" w:beforeAutospacing="0" w:after="0" w:afterAutospacing="0"/>
        <w:rPr>
          <w:sz w:val="20"/>
          <w:szCs w:val="20"/>
        </w:rPr>
      </w:pPr>
      <w:r>
        <w:rPr>
          <w:noProof/>
        </w:rPr>
        <mc:AlternateContent>
          <mc:Choice Requires="wps">
            <w:drawing>
              <wp:anchor distT="0" distB="0" distL="114300" distR="114300" simplePos="0" relativeHeight="251679744" behindDoc="0" locked="0" layoutInCell="1" allowOverlap="1" wp14:anchorId="01CB83D1" wp14:editId="778CA1B8">
                <wp:simplePos x="0" y="0"/>
                <wp:positionH relativeFrom="column">
                  <wp:posOffset>2656828</wp:posOffset>
                </wp:positionH>
                <wp:positionV relativeFrom="paragraph">
                  <wp:posOffset>131129</wp:posOffset>
                </wp:positionV>
                <wp:extent cx="504529" cy="600079"/>
                <wp:effectExtent l="0" t="0" r="67310" b="47625"/>
                <wp:wrapNone/>
                <wp:docPr id="38" name="Łącznik prosty ze strzałką 41"/>
                <wp:cNvGraphicFramePr/>
                <a:graphic xmlns:a="http://schemas.openxmlformats.org/drawingml/2006/main">
                  <a:graphicData uri="http://schemas.microsoft.com/office/word/2010/wordprocessingShape">
                    <wps:wsp>
                      <wps:cNvCnPr/>
                      <wps:spPr>
                        <a:xfrm>
                          <a:off x="0" y="0"/>
                          <a:ext cx="504529" cy="600079"/>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559D7" id="Łącznik prosty ze strzałką 41" o:spid="_x0000_s1026" type="#_x0000_t32" style="position:absolute;margin-left:209.2pt;margin-top:10.35pt;width:39.75pt;height: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" strokecolor="#70ad47" strokeweight="1.5pt">
                <v:stroke endarrow="block" joinstyle="miter"/>
              </v:shape>
            </w:pict>
          </mc:Fallback>
        </mc:AlternateContent>
      </w:r>
      <w:r>
        <w:rPr>
          <w:rFonts w:asciiTheme="minorHAnsi" w:hAnsi="Calibri" w:cstheme="minorBidi"/>
          <w:b/>
          <w:bCs/>
          <w:color w:val="000000" w:themeColor="text1"/>
          <w:kern w:val="24"/>
          <w:sz w:val="20"/>
          <w:szCs w:val="20"/>
        </w:rPr>
        <w:t xml:space="preserve">                                                        </w:t>
      </w:r>
      <w:r w:rsidRPr="004A50BA">
        <w:rPr>
          <w:rFonts w:asciiTheme="minorHAnsi" w:hAnsi="Calibri" w:cstheme="minorBidi"/>
          <w:b/>
          <w:bCs/>
          <w:color w:val="000000" w:themeColor="text1"/>
          <w:kern w:val="24"/>
          <w:sz w:val="20"/>
          <w:szCs w:val="20"/>
        </w:rPr>
        <w:t>NOWY BIUROWIEC</w:t>
      </w:r>
    </w:p>
    <w:p w14:paraId="18437EDB" w14:textId="77777777" w:rsidR="00364ADD" w:rsidRDefault="00364ADD" w:rsidP="00364ADD">
      <w:pPr>
        <w:ind w:left="-426"/>
        <w:jc w:val="both"/>
        <w:rPr>
          <w:noProof/>
          <w:sz w:val="18"/>
          <w:szCs w:val="18"/>
        </w:rPr>
      </w:pPr>
    </w:p>
    <w:p w14:paraId="70665C44" w14:textId="77777777" w:rsidR="00364ADD" w:rsidRDefault="00364ADD" w:rsidP="00364ADD">
      <w:pPr>
        <w:jc w:val="center"/>
        <w:rPr>
          <w:noProof/>
          <w:sz w:val="18"/>
          <w:szCs w:val="18"/>
        </w:rPr>
      </w:pPr>
      <w:r>
        <w:rPr>
          <w:noProof/>
        </w:rPr>
        <w:drawing>
          <wp:inline distT="0" distB="0" distL="0" distR="0" wp14:anchorId="692503E8" wp14:editId="4C13D9FC">
            <wp:extent cx="3452481" cy="901603"/>
            <wp:effectExtent l="0" t="0" r="0" b="0"/>
            <wp:docPr id="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40"/>
                    <a:stretch>
                      <a:fillRect/>
                    </a:stretch>
                  </pic:blipFill>
                  <pic:spPr>
                    <a:xfrm>
                      <a:off x="0" y="0"/>
                      <a:ext cx="3506809" cy="915790"/>
                    </a:xfrm>
                    <a:prstGeom prst="rect">
                      <a:avLst/>
                    </a:prstGeom>
                  </pic:spPr>
                </pic:pic>
              </a:graphicData>
            </a:graphic>
          </wp:inline>
        </w:drawing>
      </w:r>
    </w:p>
    <w:p w14:paraId="21EE8C33" w14:textId="77777777" w:rsidR="00364ADD" w:rsidRDefault="00364ADD" w:rsidP="00364ADD">
      <w:pPr>
        <w:jc w:val="both"/>
        <w:rPr>
          <w:noProof/>
          <w:sz w:val="18"/>
          <w:szCs w:val="18"/>
        </w:rPr>
      </w:pPr>
    </w:p>
    <w:p w14:paraId="57853ECB" w14:textId="77777777" w:rsidR="00364ADD" w:rsidRPr="004A50BA" w:rsidRDefault="00364ADD" w:rsidP="00364ADD">
      <w:pPr>
        <w:jc w:val="both"/>
        <w:rPr>
          <w:rFonts w:ascii="Calibri" w:hAnsi="Calibri" w:cs="Calibri"/>
          <w:bCs/>
          <w:sz w:val="18"/>
          <w:szCs w:val="18"/>
        </w:rPr>
      </w:pPr>
    </w:p>
    <w:p w14:paraId="2DC6C96A" w14:textId="77777777" w:rsidR="00364ADD" w:rsidRDefault="00364ADD" w:rsidP="00364ADD">
      <w:pPr>
        <w:jc w:val="center"/>
        <w:rPr>
          <w:rFonts w:ascii="Calibri" w:hAnsi="Calibri" w:cs="Calibri"/>
          <w:bCs/>
          <w:sz w:val="20"/>
          <w:szCs w:val="20"/>
        </w:rPr>
      </w:pPr>
    </w:p>
    <w:p w14:paraId="3E29AEEA" w14:textId="77777777" w:rsidR="00364ADD" w:rsidRDefault="00364ADD" w:rsidP="00364ADD">
      <w:pPr>
        <w:jc w:val="center"/>
        <w:rPr>
          <w:rFonts w:ascii="Calibri" w:hAnsi="Calibri" w:cs="Calibri"/>
          <w:bCs/>
          <w:sz w:val="20"/>
          <w:szCs w:val="20"/>
        </w:rPr>
      </w:pPr>
      <w:r>
        <w:rPr>
          <w:noProof/>
        </w:rPr>
        <mc:AlternateContent>
          <mc:Choice Requires="wps">
            <w:drawing>
              <wp:anchor distT="0" distB="0" distL="114300" distR="114300" simplePos="0" relativeHeight="251675648" behindDoc="0" locked="0" layoutInCell="1" allowOverlap="1" wp14:anchorId="309E784E" wp14:editId="4A7A276B">
                <wp:simplePos x="0" y="0"/>
                <wp:positionH relativeFrom="column">
                  <wp:posOffset>1007542</wp:posOffset>
                </wp:positionH>
                <wp:positionV relativeFrom="paragraph">
                  <wp:posOffset>988578</wp:posOffset>
                </wp:positionV>
                <wp:extent cx="1121964" cy="594641"/>
                <wp:effectExtent l="0" t="0" r="78740" b="53340"/>
                <wp:wrapNone/>
                <wp:docPr id="42" name="Łącznik prosty ze strzałką 41"/>
                <wp:cNvGraphicFramePr/>
                <a:graphic xmlns:a="http://schemas.openxmlformats.org/drawingml/2006/main">
                  <a:graphicData uri="http://schemas.microsoft.com/office/word/2010/wordprocessingShape">
                    <wps:wsp>
                      <wps:cNvCnPr/>
                      <wps:spPr>
                        <a:xfrm>
                          <a:off x="0" y="0"/>
                          <a:ext cx="1121964" cy="594641"/>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CD7422" id="Łącznik prosty ze strzałką 41" o:spid="_x0000_s1026" type="#_x0000_t32" style="position:absolute;margin-left:79.35pt;margin-top:77.85pt;width:88.35pt;height:4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" strokecolor="#70ad47" strokeweight="1.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4B4720F7" wp14:editId="02C88F8E">
                <wp:simplePos x="0" y="0"/>
                <wp:positionH relativeFrom="column">
                  <wp:posOffset>-306717</wp:posOffset>
                </wp:positionH>
                <wp:positionV relativeFrom="paragraph">
                  <wp:posOffset>779216</wp:posOffset>
                </wp:positionV>
                <wp:extent cx="1610017" cy="330979"/>
                <wp:effectExtent l="0" t="0" r="0" b="0"/>
                <wp:wrapNone/>
                <wp:docPr id="39" name="pole tekstowe 21"/>
                <wp:cNvGraphicFramePr/>
                <a:graphic xmlns:a="http://schemas.openxmlformats.org/drawingml/2006/main">
                  <a:graphicData uri="http://schemas.microsoft.com/office/word/2010/wordprocessingShape">
                    <wps:wsp>
                      <wps:cNvSpPr txBox="1"/>
                      <wps:spPr>
                        <a:xfrm>
                          <a:off x="0" y="0"/>
                          <a:ext cx="1610017" cy="330979"/>
                        </a:xfrm>
                        <a:prstGeom prst="rect">
                          <a:avLst/>
                        </a:prstGeom>
                        <a:noFill/>
                      </wps:spPr>
                      <wps:txbx>
                        <w:txbxContent>
                          <w:p w14:paraId="2EAD057B"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NOWY BIUROWIEC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4720F7" id="_x0000_t202" coordsize="21600,21600" o:spt="202" path="m,l,21600r21600,l21600,xe">
                <v:stroke joinstyle="miter"/>
                <v:path gradientshapeok="t" o:connecttype="rect"/>
              </v:shapetype>
              <v:shape id="pole tekstowe 21" o:spid="_x0000_s1026" type="#_x0000_t202" style="position:absolute;left:0;text-align:left;margin-left:-24.15pt;margin-top:61.35pt;width:126.75pt;height:2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" filled="f" stroked="f">
                <v:textbox>
                  <w:txbxContent>
                    <w:p w14:paraId="2EAD057B"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NOWY BIUROWIEC</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337FCAC" wp14:editId="75E53444">
                <wp:simplePos x="0" y="0"/>
                <wp:positionH relativeFrom="column">
                  <wp:posOffset>3363664</wp:posOffset>
                </wp:positionH>
                <wp:positionV relativeFrom="paragraph">
                  <wp:posOffset>1313948</wp:posOffset>
                </wp:positionV>
                <wp:extent cx="1396373" cy="258052"/>
                <wp:effectExtent l="38100" t="0" r="13335" b="85090"/>
                <wp:wrapNone/>
                <wp:docPr id="40" name="Łącznik prosty ze strzałką 41"/>
                <wp:cNvGraphicFramePr/>
                <a:graphic xmlns:a="http://schemas.openxmlformats.org/drawingml/2006/main">
                  <a:graphicData uri="http://schemas.microsoft.com/office/word/2010/wordprocessingShape">
                    <wps:wsp>
                      <wps:cNvCnPr/>
                      <wps:spPr>
                        <a:xfrm flipH="1">
                          <a:off x="0" y="0"/>
                          <a:ext cx="1396373" cy="258052"/>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47F3C4" id="Łącznik prosty ze strzałką 41" o:spid="_x0000_s1026" type="#_x0000_t32" style="position:absolute;margin-left:264.85pt;margin-top:103.45pt;width:109.95pt;height:20.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" strokecolor="#70ad47" strokeweight="1.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513071E" wp14:editId="7604F1D2">
                <wp:simplePos x="0" y="0"/>
                <wp:positionH relativeFrom="column">
                  <wp:posOffset>4684173</wp:posOffset>
                </wp:positionH>
                <wp:positionV relativeFrom="paragraph">
                  <wp:posOffset>1097783</wp:posOffset>
                </wp:positionV>
                <wp:extent cx="1315655" cy="1169551"/>
                <wp:effectExtent l="0" t="0" r="0" b="0"/>
                <wp:wrapNone/>
                <wp:docPr id="41" name="pole tekstowe 23"/>
                <wp:cNvGraphicFramePr/>
                <a:graphic xmlns:a="http://schemas.openxmlformats.org/drawingml/2006/main">
                  <a:graphicData uri="http://schemas.microsoft.com/office/word/2010/wordprocessingShape">
                    <wps:wsp>
                      <wps:cNvSpPr txBox="1"/>
                      <wps:spPr>
                        <a:xfrm>
                          <a:off x="0" y="0"/>
                          <a:ext cx="1315655" cy="1169551"/>
                        </a:xfrm>
                        <a:prstGeom prst="rect">
                          <a:avLst/>
                        </a:prstGeom>
                        <a:noFill/>
                      </wps:spPr>
                      <wps:txbx>
                        <w:txbxContent>
                          <w:p w14:paraId="33AD29E9"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MAŁA ZBROJOWNIA</w:t>
                            </w:r>
                          </w:p>
                          <w:p w14:paraId="152D9C73"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wzór do</w:t>
                            </w:r>
                          </w:p>
                          <w:p w14:paraId="11D7A239"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projektowania</w:t>
                            </w:r>
                          </w:p>
                        </w:txbxContent>
                      </wps:txbx>
                      <wps:bodyPr wrap="square" rtlCol="0">
                        <a:spAutoFit/>
                      </wps:bodyPr>
                    </wps:wsp>
                  </a:graphicData>
                </a:graphic>
              </wp:anchor>
            </w:drawing>
          </mc:Choice>
          <mc:Fallback>
            <w:pict>
              <v:shape w14:anchorId="7513071E" id="pole tekstowe 23" o:spid="_x0000_s1027" type="#_x0000_t202" style="position:absolute;left:0;text-align:left;margin-left:368.85pt;margin-top:86.45pt;width:103.6pt;height:92.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" filled="f" stroked="f">
                <v:textbox style="mso-fit-shape-to-text:t">
                  <w:txbxContent>
                    <w:p w14:paraId="33AD29E9"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MAŁA ZBROJOWNIA</w:t>
                      </w:r>
                    </w:p>
                    <w:p w14:paraId="152D9C73"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wzór do</w:t>
                      </w:r>
                    </w:p>
                    <w:p w14:paraId="11D7A239" w14:textId="77777777" w:rsidR="0004496F" w:rsidRPr="004A50BA" w:rsidRDefault="0004496F" w:rsidP="00364ADD">
                      <w:pPr>
                        <w:pStyle w:val="NormalnyWeb"/>
                        <w:spacing w:before="0" w:beforeAutospacing="0" w:after="0" w:afterAutospacing="0"/>
                        <w:jc w:val="center"/>
                        <w:rPr>
                          <w:sz w:val="20"/>
                          <w:szCs w:val="20"/>
                        </w:rPr>
                      </w:pPr>
                      <w:r w:rsidRPr="004A50BA">
                        <w:rPr>
                          <w:rFonts w:asciiTheme="minorHAnsi" w:hAnsi="Calibri" w:cstheme="minorBidi"/>
                          <w:b/>
                          <w:bCs/>
                          <w:color w:val="000000" w:themeColor="text1"/>
                          <w:kern w:val="24"/>
                          <w:sz w:val="20"/>
                          <w:szCs w:val="20"/>
                        </w:rPr>
                        <w:t>projektowania</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E0318" wp14:editId="328988A9">
                <wp:simplePos x="0" y="0"/>
                <wp:positionH relativeFrom="column">
                  <wp:posOffset>1893792</wp:posOffset>
                </wp:positionH>
                <wp:positionV relativeFrom="paragraph">
                  <wp:posOffset>1364093</wp:posOffset>
                </wp:positionV>
                <wp:extent cx="785375" cy="650119"/>
                <wp:effectExtent l="0" t="0" r="15240" b="17145"/>
                <wp:wrapNone/>
                <wp:docPr id="77" name="Pierścień 76"/>
                <wp:cNvGraphicFramePr/>
                <a:graphic xmlns:a="http://schemas.openxmlformats.org/drawingml/2006/main">
                  <a:graphicData uri="http://schemas.microsoft.com/office/word/2010/wordprocessingShape">
                    <wps:wsp>
                      <wps:cNvSpPr/>
                      <wps:spPr>
                        <a:xfrm>
                          <a:off x="0" y="0"/>
                          <a:ext cx="785375" cy="650119"/>
                        </a:xfrm>
                        <a:prstGeom prst="donut">
                          <a:avLst>
                            <a:gd name="adj" fmla="val 4112"/>
                          </a:avLst>
                        </a:prstGeom>
                        <a:solidFill>
                          <a:srgbClr val="5B9BD5"/>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A07E9D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76" o:spid="_x0000_s1026" type="#_x0000_t23" style="position:absolute;margin-left:149.1pt;margin-top:107.4pt;width:61.85pt;height:5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" adj="735" fillcolor="#5b9bd5" strokecolor="#41719c" strokeweight="1pt">
                <v:stroke joinstyle="miter"/>
              </v:shape>
            </w:pict>
          </mc:Fallback>
        </mc:AlternateContent>
      </w:r>
      <w:r>
        <w:rPr>
          <w:noProof/>
        </w:rPr>
        <w:drawing>
          <wp:inline distT="0" distB="0" distL="0" distR="0" wp14:anchorId="614C862C" wp14:editId="4FC42A76">
            <wp:extent cx="2185486" cy="2820699"/>
            <wp:effectExtent l="6033" t="0" r="0" b="0"/>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41"/>
                    <a:stretch>
                      <a:fillRect/>
                    </a:stretch>
                  </pic:blipFill>
                  <pic:spPr>
                    <a:xfrm rot="16200000">
                      <a:off x="0" y="0"/>
                      <a:ext cx="2191305" cy="2828210"/>
                    </a:xfrm>
                    <a:prstGeom prst="rect">
                      <a:avLst/>
                    </a:prstGeom>
                  </pic:spPr>
                </pic:pic>
              </a:graphicData>
            </a:graphic>
          </wp:inline>
        </w:drawing>
      </w:r>
      <w:r>
        <w:rPr>
          <w:rFonts w:ascii="Calibri" w:hAnsi="Calibri" w:cs="Calibri"/>
          <w:bCs/>
          <w:sz w:val="20"/>
          <w:szCs w:val="20"/>
        </w:rPr>
        <w:t xml:space="preserve"> </w:t>
      </w:r>
    </w:p>
    <w:p w14:paraId="602824D1" w14:textId="77777777" w:rsidR="00364ADD" w:rsidRDefault="00364ADD" w:rsidP="00364ADD">
      <w:pPr>
        <w:rPr>
          <w:rFonts w:ascii="Calibri" w:hAnsi="Calibri" w:cs="Calibri"/>
          <w:bCs/>
          <w:sz w:val="20"/>
          <w:szCs w:val="20"/>
        </w:rPr>
      </w:pPr>
    </w:p>
    <w:p w14:paraId="7F194FA5" w14:textId="77777777" w:rsidR="00364ADD" w:rsidRDefault="00364ADD" w:rsidP="00364ADD">
      <w:pPr>
        <w:rPr>
          <w:rFonts w:ascii="Calibri" w:hAnsi="Calibri" w:cs="Calibri"/>
          <w:bCs/>
          <w:sz w:val="20"/>
          <w:szCs w:val="20"/>
        </w:rPr>
      </w:pPr>
    </w:p>
    <w:p w14:paraId="09117876" w14:textId="77777777" w:rsidR="00364ADD" w:rsidRPr="009A15A0" w:rsidRDefault="00364ADD" w:rsidP="00364ADD">
      <w:pPr>
        <w:pStyle w:val="NormalnyWeb"/>
        <w:spacing w:before="0" w:beforeAutospacing="0" w:after="0" w:afterAutospacing="0"/>
        <w:jc w:val="center"/>
        <w:rPr>
          <w:rFonts w:asciiTheme="minorHAnsi" w:hAnsi="Calibri" w:cstheme="minorBidi"/>
          <w:b/>
          <w:bCs/>
          <w:color w:val="000000" w:themeColor="text1"/>
          <w:kern w:val="24"/>
          <w:sz w:val="28"/>
          <w:szCs w:val="28"/>
        </w:rPr>
      </w:pPr>
      <w:r w:rsidRPr="009A15A0">
        <w:rPr>
          <w:rFonts w:asciiTheme="minorHAnsi" w:hAnsi="Calibri" w:cstheme="minorBidi"/>
          <w:b/>
          <w:bCs/>
          <w:color w:val="000000" w:themeColor="text1"/>
          <w:kern w:val="24"/>
          <w:sz w:val="28"/>
          <w:szCs w:val="28"/>
        </w:rPr>
        <w:t>MAŁA ZBROJOWNIA</w:t>
      </w:r>
      <w:r w:rsidRPr="009A15A0">
        <w:rPr>
          <w:sz w:val="28"/>
          <w:szCs w:val="28"/>
        </w:rPr>
        <w:t xml:space="preserve"> </w:t>
      </w:r>
      <w:r w:rsidRPr="009A15A0">
        <w:rPr>
          <w:rFonts w:asciiTheme="minorHAnsi" w:hAnsi="Calibri" w:cstheme="minorBidi"/>
          <w:b/>
          <w:bCs/>
          <w:color w:val="000000" w:themeColor="text1"/>
          <w:kern w:val="24"/>
          <w:sz w:val="28"/>
          <w:szCs w:val="28"/>
        </w:rPr>
        <w:t>wzór do</w:t>
      </w:r>
      <w:r w:rsidRPr="009A15A0">
        <w:rPr>
          <w:sz w:val="28"/>
          <w:szCs w:val="28"/>
        </w:rPr>
        <w:t xml:space="preserve"> </w:t>
      </w:r>
      <w:r w:rsidRPr="009A15A0">
        <w:rPr>
          <w:rFonts w:asciiTheme="minorHAnsi" w:hAnsi="Calibri" w:cstheme="minorBidi"/>
          <w:b/>
          <w:bCs/>
          <w:color w:val="000000" w:themeColor="text1"/>
          <w:kern w:val="24"/>
          <w:sz w:val="28"/>
          <w:szCs w:val="28"/>
        </w:rPr>
        <w:t>projektowania</w:t>
      </w:r>
    </w:p>
    <w:p w14:paraId="7E4702BB" w14:textId="77777777" w:rsidR="00364ADD" w:rsidRDefault="00364ADD" w:rsidP="00364ADD">
      <w:pPr>
        <w:rPr>
          <w:rFonts w:ascii="Calibri" w:hAnsi="Calibri" w:cs="Calibri"/>
          <w:bCs/>
          <w:sz w:val="20"/>
          <w:szCs w:val="20"/>
        </w:rPr>
      </w:pPr>
    </w:p>
    <w:p w14:paraId="0540C529" w14:textId="77777777" w:rsidR="00364ADD" w:rsidRDefault="00364ADD" w:rsidP="00364ADD">
      <w:pPr>
        <w:rPr>
          <w:rFonts w:ascii="Calibri" w:hAnsi="Calibri" w:cs="Calibri"/>
          <w:bCs/>
          <w:sz w:val="20"/>
          <w:szCs w:val="20"/>
        </w:rPr>
      </w:pPr>
    </w:p>
    <w:p w14:paraId="20D867E0" w14:textId="77777777" w:rsidR="00364ADD" w:rsidRDefault="00364ADD" w:rsidP="00364ADD">
      <w:pPr>
        <w:rPr>
          <w:rFonts w:ascii="Calibri" w:hAnsi="Calibri" w:cs="Calibri"/>
          <w:bCs/>
          <w:sz w:val="20"/>
          <w:szCs w:val="20"/>
        </w:rPr>
      </w:pPr>
      <w:r>
        <w:rPr>
          <w:rFonts w:ascii="Calibri" w:hAnsi="Calibri" w:cs="Calibri"/>
          <w:bCs/>
          <w:sz w:val="20"/>
          <w:szCs w:val="20"/>
        </w:rPr>
        <w:t xml:space="preserve">  </w:t>
      </w:r>
      <w:r>
        <w:rPr>
          <w:noProof/>
        </w:rPr>
        <w:drawing>
          <wp:inline distT="0" distB="0" distL="0" distR="0" wp14:anchorId="339DE0F6" wp14:editId="4ACC0D04">
            <wp:extent cx="2075089" cy="1524090"/>
            <wp:effectExtent l="8573" t="0" r="0" b="0"/>
            <wp:docPr id="70" name="Obraz 69"/>
            <wp:cNvGraphicFramePr/>
            <a:graphic xmlns:a="http://schemas.openxmlformats.org/drawingml/2006/main">
              <a:graphicData uri="http://schemas.openxmlformats.org/drawingml/2006/picture">
                <pic:pic xmlns:pic="http://schemas.openxmlformats.org/drawingml/2006/picture">
                  <pic:nvPicPr>
                    <pic:cNvPr id="70" name="Obraz 69"/>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128353" cy="1563211"/>
                    </a:xfrm>
                    <a:prstGeom prst="rect">
                      <a:avLst/>
                    </a:prstGeom>
                    <a:noFill/>
                    <a:ln>
                      <a:noFill/>
                    </a:ln>
                  </pic:spPr>
                </pic:pic>
              </a:graphicData>
            </a:graphic>
          </wp:inline>
        </w:drawing>
      </w:r>
      <w:r>
        <w:rPr>
          <w:rFonts w:ascii="Calibri" w:hAnsi="Calibri" w:cs="Calibri"/>
          <w:bCs/>
          <w:sz w:val="20"/>
          <w:szCs w:val="20"/>
        </w:rPr>
        <w:t xml:space="preserve">            </w:t>
      </w:r>
      <w:r>
        <w:rPr>
          <w:noProof/>
        </w:rPr>
        <w:drawing>
          <wp:inline distT="0" distB="0" distL="0" distR="0" wp14:anchorId="111C2F84" wp14:editId="0157A55C">
            <wp:extent cx="3333750" cy="2085975"/>
            <wp:effectExtent l="0" t="0" r="0" b="9525"/>
            <wp:docPr id="48" name="Obraz 12"/>
            <wp:cNvGraphicFramePr/>
            <a:graphic xmlns:a="http://schemas.openxmlformats.org/drawingml/2006/main">
              <a:graphicData uri="http://schemas.openxmlformats.org/drawingml/2006/picture">
                <pic:pic xmlns:pic="http://schemas.openxmlformats.org/drawingml/2006/picture">
                  <pic:nvPicPr>
                    <pic:cNvPr id="13" name="Obraz 12"/>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4558" cy="2117766"/>
                    </a:xfrm>
                    <a:prstGeom prst="rect">
                      <a:avLst/>
                    </a:prstGeom>
                    <a:noFill/>
                    <a:ln>
                      <a:noFill/>
                    </a:ln>
                  </pic:spPr>
                </pic:pic>
              </a:graphicData>
            </a:graphic>
          </wp:inline>
        </w:drawing>
      </w:r>
    </w:p>
    <w:p w14:paraId="2915B5C6" w14:textId="77777777" w:rsidR="00364ADD" w:rsidRDefault="00364ADD" w:rsidP="00364ADD">
      <w:pPr>
        <w:jc w:val="center"/>
        <w:rPr>
          <w:rFonts w:ascii="Calibri" w:hAnsi="Calibri" w:cs="Calibri"/>
          <w:bCs/>
          <w:sz w:val="20"/>
          <w:szCs w:val="20"/>
        </w:rPr>
      </w:pPr>
    </w:p>
    <w:p w14:paraId="40EB25A7" w14:textId="77777777" w:rsidR="00364ADD" w:rsidRDefault="00364ADD" w:rsidP="00364ADD">
      <w:pPr>
        <w:rPr>
          <w:rFonts w:ascii="Calibri" w:hAnsi="Calibri" w:cs="Calibri"/>
          <w:bCs/>
          <w:sz w:val="20"/>
          <w:szCs w:val="20"/>
        </w:rPr>
      </w:pPr>
      <w:r>
        <w:rPr>
          <w:rFonts w:ascii="Calibri" w:hAnsi="Calibri" w:cs="Calibri"/>
          <w:bCs/>
          <w:sz w:val="20"/>
          <w:szCs w:val="20"/>
        </w:rPr>
        <w:t xml:space="preserve">                   </w:t>
      </w:r>
    </w:p>
    <w:p w14:paraId="18103E67" w14:textId="77777777" w:rsidR="00364ADD" w:rsidRDefault="00364ADD" w:rsidP="00364ADD">
      <w:pPr>
        <w:rPr>
          <w:rFonts w:ascii="Calibri" w:hAnsi="Calibri" w:cs="Calibri"/>
          <w:bCs/>
          <w:sz w:val="20"/>
          <w:szCs w:val="20"/>
        </w:rPr>
      </w:pPr>
    </w:p>
    <w:p w14:paraId="4236BAE0" w14:textId="77777777" w:rsidR="00364ADD" w:rsidRDefault="00364ADD" w:rsidP="00FF0956">
      <w:pPr>
        <w:suppressAutoHyphens/>
        <w:autoSpaceDE w:val="0"/>
        <w:ind w:left="1843"/>
        <w:jc w:val="both"/>
        <w:rPr>
          <w:rFonts w:asciiTheme="minorHAnsi" w:eastAsia="Arial" w:hAnsiTheme="minorHAnsi" w:cstheme="minorHAnsi"/>
          <w:color w:val="000000"/>
          <w:kern w:val="1"/>
          <w:sz w:val="22"/>
          <w:szCs w:val="22"/>
          <w:lang w:eastAsia="ar-SA"/>
        </w:rPr>
      </w:pPr>
      <w:r>
        <w:rPr>
          <w:rFonts w:ascii="Calibri" w:hAnsi="Calibri" w:cs="Calibri"/>
          <w:bCs/>
          <w:sz w:val="20"/>
          <w:szCs w:val="20"/>
        </w:rPr>
        <w:t xml:space="preserve">  </w:t>
      </w:r>
      <w:r>
        <w:rPr>
          <w:noProof/>
        </w:rPr>
        <w:drawing>
          <wp:inline distT="0" distB="0" distL="0" distR="0" wp14:anchorId="1A6F7C10" wp14:editId="41F729C9">
            <wp:extent cx="3219227" cy="2209800"/>
            <wp:effectExtent l="0" t="0" r="635" b="0"/>
            <wp:docPr id="68" name="Obraz 67"/>
            <wp:cNvGraphicFramePr/>
            <a:graphic xmlns:a="http://schemas.openxmlformats.org/drawingml/2006/main">
              <a:graphicData uri="http://schemas.openxmlformats.org/drawingml/2006/picture">
                <pic:pic xmlns:pic="http://schemas.openxmlformats.org/drawingml/2006/picture">
                  <pic:nvPicPr>
                    <pic:cNvPr id="68" name="Obraz 67"/>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40409" cy="2361628"/>
                    </a:xfrm>
                    <a:prstGeom prst="rect">
                      <a:avLst/>
                    </a:prstGeom>
                    <a:noFill/>
                    <a:ln>
                      <a:noFill/>
                    </a:ln>
                  </pic:spPr>
                </pic:pic>
              </a:graphicData>
            </a:graphic>
          </wp:inline>
        </w:drawing>
      </w:r>
      <w:r>
        <w:rPr>
          <w:rFonts w:ascii="Calibri" w:hAnsi="Calibri" w:cs="Calibri"/>
          <w:bCs/>
          <w:sz w:val="20"/>
          <w:szCs w:val="20"/>
        </w:rPr>
        <w:t xml:space="preserve">              </w:t>
      </w:r>
    </w:p>
    <w:p w14:paraId="48AC0BD3" w14:textId="77777777" w:rsidR="00FC38E1" w:rsidRPr="009065E4" w:rsidRDefault="00FC38E1" w:rsidP="00FC38E1">
      <w:pPr>
        <w:suppressAutoHyphens/>
        <w:autoSpaceDE w:val="0"/>
        <w:ind w:left="7788"/>
        <w:jc w:val="both"/>
        <w:rPr>
          <w:rFonts w:asciiTheme="minorHAnsi" w:eastAsia="Arial" w:hAnsiTheme="minorHAnsi" w:cstheme="minorHAnsi"/>
          <w:color w:val="000000"/>
          <w:kern w:val="1"/>
          <w:sz w:val="22"/>
          <w:szCs w:val="22"/>
          <w:lang w:eastAsia="ar-SA"/>
        </w:rPr>
      </w:pPr>
    </w:p>
    <w:sectPr w:rsidR="00FC38E1" w:rsidRPr="009065E4" w:rsidSect="00371FE2">
      <w:footerReference w:type="default" r:id="rId45"/>
      <w:pgSz w:w="11906" w:h="16838"/>
      <w:pgMar w:top="1417" w:right="1417" w:bottom="1417"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18833" w14:textId="77777777" w:rsidR="0004496F" w:rsidRDefault="0004496F" w:rsidP="000C3852">
      <w:r>
        <w:separator/>
      </w:r>
    </w:p>
  </w:endnote>
  <w:endnote w:type="continuationSeparator" w:id="0">
    <w:p w14:paraId="18CB5375" w14:textId="77777777" w:rsidR="0004496F" w:rsidRDefault="0004496F" w:rsidP="000C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Vani">
    <w:altName w:val="Bahnschrift Light"/>
    <w:charset w:val="00"/>
    <w:family w:val="roman"/>
    <w:pitch w:val="variable"/>
    <w:sig w:usb0="002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Roman">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29151"/>
      <w:docPartObj>
        <w:docPartGallery w:val="Page Numbers (Bottom of Page)"/>
        <w:docPartUnique/>
      </w:docPartObj>
    </w:sdtPr>
    <w:sdtEndPr/>
    <w:sdtContent>
      <w:p w14:paraId="733424D8" w14:textId="77777777" w:rsidR="0004496F" w:rsidRDefault="0004496F">
        <w:pPr>
          <w:pStyle w:val="Stopka"/>
          <w:jc w:val="center"/>
        </w:pPr>
        <w:r>
          <w:fldChar w:fldCharType="begin"/>
        </w:r>
        <w:r>
          <w:instrText>PAGE   \* MERGEFORMAT</w:instrText>
        </w:r>
        <w:r>
          <w:fldChar w:fldCharType="separate"/>
        </w:r>
        <w:r w:rsidR="00F8425A">
          <w:rPr>
            <w:noProof/>
          </w:rPr>
          <w:t>25</w:t>
        </w:r>
        <w:r>
          <w:fldChar w:fldCharType="end"/>
        </w:r>
      </w:p>
    </w:sdtContent>
  </w:sdt>
  <w:p w14:paraId="3276658F" w14:textId="77777777" w:rsidR="0004496F" w:rsidRDefault="000449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8387" w14:textId="77777777" w:rsidR="0004496F" w:rsidRDefault="0004496F" w:rsidP="000C3852">
      <w:r>
        <w:separator/>
      </w:r>
    </w:p>
  </w:footnote>
  <w:footnote w:type="continuationSeparator" w:id="0">
    <w:p w14:paraId="3A2BE26E" w14:textId="77777777" w:rsidR="0004496F" w:rsidRDefault="0004496F" w:rsidP="000C38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4"/>
      <w:numFmt w:val="bullet"/>
      <w:lvlText w:val="-"/>
      <w:lvlJc w:val="left"/>
      <w:pPr>
        <w:tabs>
          <w:tab w:val="num" w:pos="1068"/>
        </w:tabs>
        <w:ind w:left="1068" w:hanging="360"/>
      </w:pPr>
      <w:rPr>
        <w:rFonts w:ascii="Times New Roman" w:hAnsi="Times New Roman" w:cs="Symbol"/>
        <w:color w:val="auto"/>
      </w:rPr>
    </w:lvl>
  </w:abstractNum>
  <w:abstractNum w:abstractNumId="1" w15:restartNumberingAfterBreak="0">
    <w:nsid w:val="00000004"/>
    <w:multiLevelType w:val="multilevel"/>
    <w:tmpl w:val="00000004"/>
    <w:name w:val="WW8Num4"/>
    <w:lvl w:ilvl="0">
      <w:start w:val="1"/>
      <w:numFmt w:val="bullet"/>
      <w:lvlText w:val=""/>
      <w:lvlJc w:val="left"/>
      <w:pPr>
        <w:tabs>
          <w:tab w:val="num" w:pos="1069"/>
        </w:tabs>
        <w:ind w:left="1069" w:hanging="360"/>
      </w:pPr>
      <w:rPr>
        <w:rFonts w:ascii="Symbol" w:hAnsi="Symbol" w:cs="Symbol"/>
      </w:rPr>
    </w:lvl>
    <w:lvl w:ilvl="1">
      <w:start w:val="1"/>
      <w:numFmt w:val="bullet"/>
      <w:lvlText w:val="◦"/>
      <w:lvlJc w:val="left"/>
      <w:pPr>
        <w:tabs>
          <w:tab w:val="num" w:pos="1429"/>
        </w:tabs>
        <w:ind w:left="1429" w:hanging="360"/>
      </w:pPr>
      <w:rPr>
        <w:rFonts w:ascii="OpenSymbol" w:hAnsi="OpenSymbol" w:cs="OpenSymbol"/>
      </w:rPr>
    </w:lvl>
    <w:lvl w:ilvl="2">
      <w:start w:val="1"/>
      <w:numFmt w:val="bullet"/>
      <w:lvlText w:val="▪"/>
      <w:lvlJc w:val="left"/>
      <w:pPr>
        <w:tabs>
          <w:tab w:val="num" w:pos="1789"/>
        </w:tabs>
        <w:ind w:left="1789" w:hanging="360"/>
      </w:pPr>
      <w:rPr>
        <w:rFonts w:ascii="OpenSymbol" w:hAnsi="OpenSymbol" w:cs="OpenSymbol"/>
      </w:rPr>
    </w:lvl>
    <w:lvl w:ilvl="3">
      <w:start w:val="1"/>
      <w:numFmt w:val="bullet"/>
      <w:lvlText w:val=""/>
      <w:lvlJc w:val="left"/>
      <w:pPr>
        <w:tabs>
          <w:tab w:val="num" w:pos="2149"/>
        </w:tabs>
        <w:ind w:left="2149" w:hanging="360"/>
      </w:pPr>
      <w:rPr>
        <w:rFonts w:ascii="Symbol" w:hAnsi="Symbol" w:cs="Symbol"/>
      </w:rPr>
    </w:lvl>
    <w:lvl w:ilvl="4">
      <w:start w:val="1"/>
      <w:numFmt w:val="bullet"/>
      <w:lvlText w:val="◦"/>
      <w:lvlJc w:val="left"/>
      <w:pPr>
        <w:tabs>
          <w:tab w:val="num" w:pos="2509"/>
        </w:tabs>
        <w:ind w:left="2509" w:hanging="360"/>
      </w:pPr>
      <w:rPr>
        <w:rFonts w:ascii="OpenSymbol" w:hAnsi="OpenSymbol" w:cs="OpenSymbol"/>
      </w:rPr>
    </w:lvl>
    <w:lvl w:ilvl="5">
      <w:start w:val="1"/>
      <w:numFmt w:val="bullet"/>
      <w:lvlText w:val="▪"/>
      <w:lvlJc w:val="left"/>
      <w:pPr>
        <w:tabs>
          <w:tab w:val="num" w:pos="2869"/>
        </w:tabs>
        <w:ind w:left="2869" w:hanging="360"/>
      </w:pPr>
      <w:rPr>
        <w:rFonts w:ascii="OpenSymbol" w:hAnsi="OpenSymbol" w:cs="OpenSymbol"/>
      </w:rPr>
    </w:lvl>
    <w:lvl w:ilvl="6">
      <w:start w:val="1"/>
      <w:numFmt w:val="bullet"/>
      <w:lvlText w:val=""/>
      <w:lvlJc w:val="left"/>
      <w:pPr>
        <w:tabs>
          <w:tab w:val="num" w:pos="3229"/>
        </w:tabs>
        <w:ind w:left="3229" w:hanging="360"/>
      </w:pPr>
      <w:rPr>
        <w:rFonts w:ascii="Symbol" w:hAnsi="Symbol" w:cs="Symbol"/>
      </w:rPr>
    </w:lvl>
    <w:lvl w:ilvl="7">
      <w:start w:val="1"/>
      <w:numFmt w:val="bullet"/>
      <w:lvlText w:val="◦"/>
      <w:lvlJc w:val="left"/>
      <w:pPr>
        <w:tabs>
          <w:tab w:val="num" w:pos="3589"/>
        </w:tabs>
        <w:ind w:left="3589" w:hanging="360"/>
      </w:pPr>
      <w:rPr>
        <w:rFonts w:ascii="OpenSymbol" w:hAnsi="OpenSymbol" w:cs="OpenSymbol"/>
      </w:rPr>
    </w:lvl>
    <w:lvl w:ilvl="8">
      <w:start w:val="1"/>
      <w:numFmt w:val="bullet"/>
      <w:lvlText w:val="▪"/>
      <w:lvlJc w:val="left"/>
      <w:pPr>
        <w:tabs>
          <w:tab w:val="num" w:pos="3949"/>
        </w:tabs>
        <w:ind w:left="3949" w:hanging="360"/>
      </w:pPr>
      <w:rPr>
        <w:rFonts w:ascii="OpenSymbol" w:hAnsi="OpenSymbol" w:cs="Open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1429"/>
        </w:tabs>
        <w:ind w:left="1429" w:hanging="360"/>
      </w:pPr>
      <w:rPr>
        <w:rFonts w:ascii="Symbol" w:hAnsi="Symbol" w:cs="Times New Roman"/>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Times New Roman"/>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Times New Roman"/>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2138"/>
        </w:tabs>
        <w:ind w:left="2138" w:hanging="360"/>
      </w:pPr>
      <w:rPr>
        <w:rFonts w:ascii="Wingdings" w:hAnsi="Wingdings" w:cs="Times New Roman"/>
      </w:rPr>
    </w:lvl>
    <w:lvl w:ilvl="1">
      <w:start w:val="1"/>
      <w:numFmt w:val="bullet"/>
      <w:lvlText w:val="◦"/>
      <w:lvlJc w:val="left"/>
      <w:pPr>
        <w:tabs>
          <w:tab w:val="num" w:pos="2498"/>
        </w:tabs>
        <w:ind w:left="2498" w:hanging="360"/>
      </w:pPr>
      <w:rPr>
        <w:rFonts w:ascii="OpenSymbol" w:hAnsi="OpenSymbol" w:cs="OpenSymbol"/>
      </w:rPr>
    </w:lvl>
    <w:lvl w:ilvl="2">
      <w:start w:val="1"/>
      <w:numFmt w:val="bullet"/>
      <w:lvlText w:val="▪"/>
      <w:lvlJc w:val="left"/>
      <w:pPr>
        <w:tabs>
          <w:tab w:val="num" w:pos="2858"/>
        </w:tabs>
        <w:ind w:left="2858" w:hanging="360"/>
      </w:pPr>
      <w:rPr>
        <w:rFonts w:ascii="OpenSymbol" w:hAnsi="OpenSymbol" w:cs="OpenSymbol"/>
      </w:rPr>
    </w:lvl>
    <w:lvl w:ilvl="3">
      <w:start w:val="1"/>
      <w:numFmt w:val="bullet"/>
      <w:lvlText w:val=""/>
      <w:lvlJc w:val="left"/>
      <w:pPr>
        <w:tabs>
          <w:tab w:val="num" w:pos="3218"/>
        </w:tabs>
        <w:ind w:left="3218" w:hanging="360"/>
      </w:pPr>
      <w:rPr>
        <w:rFonts w:ascii="Symbol" w:hAnsi="Symbol"/>
      </w:rPr>
    </w:lvl>
    <w:lvl w:ilvl="4">
      <w:start w:val="1"/>
      <w:numFmt w:val="bullet"/>
      <w:lvlText w:val="◦"/>
      <w:lvlJc w:val="left"/>
      <w:pPr>
        <w:tabs>
          <w:tab w:val="num" w:pos="3578"/>
        </w:tabs>
        <w:ind w:left="3578" w:hanging="360"/>
      </w:pPr>
      <w:rPr>
        <w:rFonts w:ascii="OpenSymbol" w:hAnsi="OpenSymbol" w:cs="OpenSymbol"/>
      </w:rPr>
    </w:lvl>
    <w:lvl w:ilvl="5">
      <w:start w:val="1"/>
      <w:numFmt w:val="bullet"/>
      <w:lvlText w:val="▪"/>
      <w:lvlJc w:val="left"/>
      <w:pPr>
        <w:tabs>
          <w:tab w:val="num" w:pos="3938"/>
        </w:tabs>
        <w:ind w:left="3938" w:hanging="360"/>
      </w:pPr>
      <w:rPr>
        <w:rFonts w:ascii="OpenSymbol" w:hAnsi="OpenSymbol" w:cs="OpenSymbol"/>
      </w:rPr>
    </w:lvl>
    <w:lvl w:ilvl="6">
      <w:start w:val="1"/>
      <w:numFmt w:val="bullet"/>
      <w:lvlText w:val=""/>
      <w:lvlJc w:val="left"/>
      <w:pPr>
        <w:tabs>
          <w:tab w:val="num" w:pos="4298"/>
        </w:tabs>
        <w:ind w:left="4298" w:hanging="360"/>
      </w:pPr>
      <w:rPr>
        <w:rFonts w:ascii="Symbol" w:hAnsi="Symbol"/>
      </w:rPr>
    </w:lvl>
    <w:lvl w:ilvl="7">
      <w:start w:val="1"/>
      <w:numFmt w:val="bullet"/>
      <w:lvlText w:val="◦"/>
      <w:lvlJc w:val="left"/>
      <w:pPr>
        <w:tabs>
          <w:tab w:val="num" w:pos="4658"/>
        </w:tabs>
        <w:ind w:left="4658" w:hanging="360"/>
      </w:pPr>
      <w:rPr>
        <w:rFonts w:ascii="OpenSymbol" w:hAnsi="OpenSymbol" w:cs="OpenSymbol"/>
      </w:rPr>
    </w:lvl>
    <w:lvl w:ilvl="8">
      <w:start w:val="1"/>
      <w:numFmt w:val="bullet"/>
      <w:lvlText w:val="▪"/>
      <w:lvlJc w:val="left"/>
      <w:pPr>
        <w:tabs>
          <w:tab w:val="num" w:pos="5018"/>
        </w:tabs>
        <w:ind w:left="5018" w:hanging="360"/>
      </w:pPr>
      <w:rPr>
        <w:rFonts w:ascii="OpenSymbol" w:hAnsi="OpenSymbol" w:cs="OpenSymbol"/>
      </w:rPr>
    </w:lvl>
  </w:abstractNum>
  <w:abstractNum w:abstractNumId="5" w15:restartNumberingAfterBreak="0">
    <w:nsid w:val="00000008"/>
    <w:multiLevelType w:val="multilevel"/>
    <w:tmpl w:val="00000008"/>
    <w:name w:val="WW8Num8"/>
    <w:lvl w:ilvl="0">
      <w:start w:val="4"/>
      <w:numFmt w:val="bullet"/>
      <w:lvlText w:val="-"/>
      <w:lvlJc w:val="left"/>
      <w:pPr>
        <w:tabs>
          <w:tab w:val="num" w:pos="720"/>
        </w:tabs>
        <w:ind w:left="720" w:hanging="360"/>
      </w:pPr>
      <w:rPr>
        <w:rFonts w:ascii="Times New Roman" w:hAnsi="Times New Roman" w:cs="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A"/>
    <w:multiLevelType w:val="singleLevel"/>
    <w:tmpl w:val="0000000A"/>
    <w:name w:val="WW8Num10"/>
    <w:lvl w:ilvl="0">
      <w:start w:val="4"/>
      <w:numFmt w:val="bullet"/>
      <w:lvlText w:val="-"/>
      <w:lvlJc w:val="left"/>
      <w:pPr>
        <w:tabs>
          <w:tab w:val="num" w:pos="0"/>
        </w:tabs>
        <w:ind w:left="1428" w:hanging="360"/>
      </w:pPr>
      <w:rPr>
        <w:rFonts w:ascii="Times New Roman" w:hAnsi="Times New Roman" w:cs="StarSymbol"/>
        <w:color w:val="000000"/>
        <w:kern w:val="1"/>
        <w:sz w:val="18"/>
        <w:szCs w:val="18"/>
        <w:lang w:eastAsia="ar-SA" w:bidi="ar-SA"/>
      </w:rPr>
    </w:lvl>
  </w:abstractNum>
  <w:abstractNum w:abstractNumId="7" w15:restartNumberingAfterBreak="0">
    <w:nsid w:val="0000000B"/>
    <w:multiLevelType w:val="singleLevel"/>
    <w:tmpl w:val="0000000B"/>
    <w:name w:val="WW8Num11"/>
    <w:lvl w:ilvl="0">
      <w:start w:val="4"/>
      <w:numFmt w:val="bullet"/>
      <w:lvlText w:val="-"/>
      <w:lvlJc w:val="left"/>
      <w:pPr>
        <w:tabs>
          <w:tab w:val="num" w:pos="0"/>
        </w:tabs>
        <w:ind w:left="1428" w:hanging="360"/>
      </w:pPr>
      <w:rPr>
        <w:rFonts w:ascii="Times New Roman" w:hAnsi="Times New Roman" w:cs="Wingdings 2"/>
        <w:color w:val="000000"/>
        <w:kern w:val="1"/>
        <w:lang w:eastAsia="ar-SA" w:bidi="ar-SA"/>
      </w:rPr>
    </w:lvl>
  </w:abstractNum>
  <w:abstractNum w:abstractNumId="8" w15:restartNumberingAfterBreak="0">
    <w:nsid w:val="0000000C"/>
    <w:multiLevelType w:val="singleLevel"/>
    <w:tmpl w:val="0000000C"/>
    <w:name w:val="WW8Num12"/>
    <w:lvl w:ilvl="0">
      <w:start w:val="4"/>
      <w:numFmt w:val="bullet"/>
      <w:lvlText w:val="-"/>
      <w:lvlJc w:val="left"/>
      <w:pPr>
        <w:tabs>
          <w:tab w:val="num" w:pos="709"/>
        </w:tabs>
        <w:ind w:left="927" w:hanging="360"/>
      </w:pPr>
      <w:rPr>
        <w:rFonts w:ascii="Times New Roman" w:hAnsi="Times New Roman" w:cs="OpenSymbol"/>
        <w:color w:val="000000"/>
        <w:kern w:val="1"/>
        <w:lang w:eastAsia="ar-SA" w:bidi="ar-SA"/>
      </w:rPr>
    </w:lvl>
  </w:abstractNum>
  <w:abstractNum w:abstractNumId="9" w15:restartNumberingAfterBreak="0">
    <w:nsid w:val="0000000D"/>
    <w:multiLevelType w:val="singleLevel"/>
    <w:tmpl w:val="0000000D"/>
    <w:name w:val="WW8Num13"/>
    <w:lvl w:ilvl="0">
      <w:start w:val="4"/>
      <w:numFmt w:val="bullet"/>
      <w:lvlText w:val="-"/>
      <w:lvlJc w:val="left"/>
      <w:pPr>
        <w:tabs>
          <w:tab w:val="num" w:pos="0"/>
        </w:tabs>
        <w:ind w:left="1428" w:hanging="360"/>
      </w:pPr>
      <w:rPr>
        <w:rFonts w:ascii="Times New Roman" w:hAnsi="Times New Roman" w:cs="Symbol"/>
        <w:color w:val="000000"/>
        <w:kern w:val="1"/>
        <w:lang w:eastAsia="ar-SA" w:bidi="ar-SA"/>
      </w:rPr>
    </w:lvl>
  </w:abstractNum>
  <w:abstractNum w:abstractNumId="10" w15:restartNumberingAfterBreak="0">
    <w:nsid w:val="0000000E"/>
    <w:multiLevelType w:val="singleLevel"/>
    <w:tmpl w:val="0000000E"/>
    <w:name w:val="WW8Num14"/>
    <w:lvl w:ilvl="0">
      <w:start w:val="4"/>
      <w:numFmt w:val="bullet"/>
      <w:lvlText w:val="-"/>
      <w:lvlJc w:val="left"/>
      <w:pPr>
        <w:tabs>
          <w:tab w:val="num" w:pos="0"/>
        </w:tabs>
        <w:ind w:left="1428" w:hanging="360"/>
      </w:pPr>
      <w:rPr>
        <w:rFonts w:ascii="Times New Roman" w:hAnsi="Times New Roman" w:cs="OpenSymbol"/>
        <w:color w:val="000000"/>
        <w:kern w:val="1"/>
        <w:lang w:eastAsia="ar-SA" w:bidi="ar-SA"/>
      </w:rPr>
    </w:lvl>
  </w:abstractNum>
  <w:abstractNum w:abstractNumId="11" w15:restartNumberingAfterBreak="0">
    <w:nsid w:val="00000010"/>
    <w:multiLevelType w:val="singleLevel"/>
    <w:tmpl w:val="00000010"/>
    <w:name w:val="WW8Num16"/>
    <w:lvl w:ilvl="0">
      <w:start w:val="4"/>
      <w:numFmt w:val="bullet"/>
      <w:lvlText w:val="-"/>
      <w:lvlJc w:val="left"/>
      <w:pPr>
        <w:tabs>
          <w:tab w:val="num" w:pos="709"/>
        </w:tabs>
        <w:ind w:left="862" w:hanging="360"/>
      </w:pPr>
      <w:rPr>
        <w:rFonts w:ascii="Times New Roman" w:hAnsi="Times New Roman" w:cs="Symbol"/>
        <w:color w:val="000000"/>
        <w:kern w:val="1"/>
        <w:lang w:eastAsia="ar-SA" w:bidi="ar-SA"/>
      </w:rPr>
    </w:lvl>
  </w:abstractNum>
  <w:abstractNum w:abstractNumId="12" w15:restartNumberingAfterBreak="0">
    <w:nsid w:val="00000011"/>
    <w:multiLevelType w:val="singleLevel"/>
    <w:tmpl w:val="00000011"/>
    <w:name w:val="WW8Num17"/>
    <w:lvl w:ilvl="0">
      <w:start w:val="4"/>
      <w:numFmt w:val="bullet"/>
      <w:lvlText w:val="-"/>
      <w:lvlJc w:val="left"/>
      <w:pPr>
        <w:tabs>
          <w:tab w:val="num" w:pos="0"/>
        </w:tabs>
        <w:ind w:left="1430" w:hanging="360"/>
      </w:pPr>
      <w:rPr>
        <w:rFonts w:ascii="Times New Roman" w:hAnsi="Times New Roman" w:cs="StarSymbol"/>
        <w:color w:val="000000"/>
        <w:kern w:val="1"/>
        <w:sz w:val="18"/>
        <w:szCs w:val="18"/>
        <w:lang w:eastAsia="ar-SA" w:bidi="ar-SA"/>
      </w:rPr>
    </w:lvl>
  </w:abstractNum>
  <w:abstractNum w:abstractNumId="13" w15:restartNumberingAfterBreak="0">
    <w:nsid w:val="00000013"/>
    <w:multiLevelType w:val="singleLevel"/>
    <w:tmpl w:val="00000013"/>
    <w:name w:val="WW8Num19"/>
    <w:lvl w:ilvl="0">
      <w:start w:val="4"/>
      <w:numFmt w:val="bullet"/>
      <w:lvlText w:val="-"/>
      <w:lvlJc w:val="left"/>
      <w:pPr>
        <w:tabs>
          <w:tab w:val="num" w:pos="0"/>
        </w:tabs>
        <w:ind w:left="1428" w:hanging="360"/>
      </w:pPr>
      <w:rPr>
        <w:rFonts w:ascii="Times New Roman" w:hAnsi="Times New Roman" w:cs="Symbol"/>
        <w:caps w:val="0"/>
        <w:smallCaps w:val="0"/>
        <w:color w:val="000000"/>
        <w:kern w:val="1"/>
        <w:lang w:eastAsia="ar-SA" w:bidi="ar-SA"/>
      </w:rPr>
    </w:lvl>
  </w:abstractNum>
  <w:abstractNum w:abstractNumId="14" w15:restartNumberingAfterBreak="0">
    <w:nsid w:val="00000014"/>
    <w:multiLevelType w:val="singleLevel"/>
    <w:tmpl w:val="00000014"/>
    <w:name w:val="WW8Num20"/>
    <w:lvl w:ilvl="0">
      <w:start w:val="4"/>
      <w:numFmt w:val="bullet"/>
      <w:lvlText w:val="-"/>
      <w:lvlJc w:val="left"/>
      <w:pPr>
        <w:tabs>
          <w:tab w:val="num" w:pos="709"/>
        </w:tabs>
        <w:ind w:left="720" w:hanging="360"/>
      </w:pPr>
      <w:rPr>
        <w:rFonts w:ascii="Times New Roman" w:hAnsi="Times New Roman" w:cs="Symbol"/>
        <w:color w:val="000000"/>
        <w:kern w:val="1"/>
        <w:lang w:eastAsia="ar-SA" w:bidi="ar-SA"/>
      </w:rPr>
    </w:lvl>
  </w:abstractNum>
  <w:abstractNum w:abstractNumId="15" w15:restartNumberingAfterBreak="0">
    <w:nsid w:val="00000015"/>
    <w:multiLevelType w:val="singleLevel"/>
    <w:tmpl w:val="00000015"/>
    <w:name w:val="WW8Num21"/>
    <w:lvl w:ilvl="0">
      <w:start w:val="4"/>
      <w:numFmt w:val="bullet"/>
      <w:lvlText w:val="-"/>
      <w:lvlJc w:val="left"/>
      <w:pPr>
        <w:tabs>
          <w:tab w:val="num" w:pos="0"/>
        </w:tabs>
        <w:ind w:left="1428" w:hanging="360"/>
      </w:pPr>
      <w:rPr>
        <w:rFonts w:ascii="Times New Roman" w:hAnsi="Times New Roman" w:cs="OpenSymbol"/>
        <w:color w:val="000000"/>
        <w:kern w:val="1"/>
        <w:lang w:eastAsia="ar-SA" w:bidi="ar-SA"/>
      </w:rPr>
    </w:lvl>
  </w:abstractNum>
  <w:abstractNum w:abstractNumId="16" w15:restartNumberingAfterBreak="0">
    <w:nsid w:val="00000016"/>
    <w:multiLevelType w:val="singleLevel"/>
    <w:tmpl w:val="00000016"/>
    <w:lvl w:ilvl="0">
      <w:start w:val="1"/>
      <w:numFmt w:val="decimal"/>
      <w:lvlText w:val="%1)"/>
      <w:lvlJc w:val="left"/>
      <w:pPr>
        <w:tabs>
          <w:tab w:val="num" w:pos="709"/>
        </w:tabs>
        <w:ind w:left="4046" w:hanging="360"/>
      </w:pPr>
      <w:rPr>
        <w:rFonts w:ascii="Symbol" w:eastAsia="SimSun" w:hAnsi="Symbol" w:cs="OpenSymbol"/>
        <w:b/>
        <w:bCs/>
        <w:color w:val="000000"/>
        <w:kern w:val="1"/>
        <w:lang w:eastAsia="ar-SA" w:bidi="ar-SA"/>
      </w:rPr>
    </w:lvl>
  </w:abstractNum>
  <w:abstractNum w:abstractNumId="17" w15:restartNumberingAfterBreak="0">
    <w:nsid w:val="00000017"/>
    <w:multiLevelType w:val="singleLevel"/>
    <w:tmpl w:val="00000017"/>
    <w:name w:val="WW8Num23"/>
    <w:lvl w:ilvl="0">
      <w:start w:val="4"/>
      <w:numFmt w:val="bullet"/>
      <w:lvlText w:val="-"/>
      <w:lvlJc w:val="left"/>
      <w:pPr>
        <w:tabs>
          <w:tab w:val="num" w:pos="0"/>
        </w:tabs>
        <w:ind w:left="1428" w:hanging="360"/>
      </w:pPr>
      <w:rPr>
        <w:rFonts w:ascii="Times New Roman" w:hAnsi="Times New Roman" w:cs="Symbol"/>
        <w:b/>
        <w:bCs/>
        <w:color w:val="000000"/>
        <w:kern w:val="1"/>
        <w:lang w:eastAsia="ar-SA" w:bidi="ar-SA"/>
      </w:rPr>
    </w:lvl>
  </w:abstractNum>
  <w:abstractNum w:abstractNumId="18"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Wingdings" w:hAnsi="Wingdings" w:cs="Symbol"/>
        <w:color w:val="000000"/>
        <w:kern w:val="1"/>
        <w:lang w:eastAsia="ar-SA" w:bidi="ar-SA"/>
      </w:rPr>
    </w:lvl>
  </w:abstractNum>
  <w:abstractNum w:abstractNumId="1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Wingdings" w:hAnsi="Wingdings" w:cs="Times New Roman"/>
        <w:b/>
        <w:bCs/>
        <w:color w:val="000000"/>
        <w:kern w:val="1"/>
        <w:lang w:eastAsia="ar-SA" w:bidi="ar-SA"/>
      </w:rPr>
    </w:lvl>
  </w:abstractNum>
  <w:abstractNum w:abstractNumId="20" w15:restartNumberingAfterBreak="0">
    <w:nsid w:val="0000001A"/>
    <w:multiLevelType w:val="singleLevel"/>
    <w:tmpl w:val="0000001A"/>
    <w:name w:val="WW8Num26"/>
    <w:lvl w:ilvl="0">
      <w:start w:val="4"/>
      <w:numFmt w:val="bullet"/>
      <w:lvlText w:val="-"/>
      <w:lvlJc w:val="left"/>
      <w:pPr>
        <w:tabs>
          <w:tab w:val="num" w:pos="709"/>
        </w:tabs>
        <w:ind w:left="720" w:hanging="360"/>
      </w:pPr>
      <w:rPr>
        <w:rFonts w:ascii="Times New Roman" w:hAnsi="Times New Roman" w:cs="Times New Roman" w:hint="default"/>
        <w:color w:val="000000"/>
        <w:kern w:val="1"/>
        <w:lang w:eastAsia="ar-SA" w:bidi="ar-SA"/>
      </w:rPr>
    </w:lvl>
  </w:abstractNum>
  <w:abstractNum w:abstractNumId="21"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color w:val="auto"/>
        <w:kern w:val="1"/>
        <w:shd w:val="clear" w:color="auto" w:fill="FFFFFF"/>
        <w:lang w:eastAsia="ar-SA" w:bidi="ar-S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kern w:val="1"/>
        <w:shd w:val="clear" w:color="auto" w:fill="FFFFFF"/>
        <w:lang w:eastAsia="ar-SA" w:bidi="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kern w:val="1"/>
        <w:shd w:val="clear" w:color="auto" w:fill="FFFFFF"/>
        <w:lang w:eastAsia="ar-SA" w:bidi="ar-S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E"/>
    <w:multiLevelType w:val="multilevel"/>
    <w:tmpl w:val="1560429A"/>
    <w:name w:val="WW8Num30"/>
    <w:lvl w:ilvl="0">
      <w:start w:val="1"/>
      <w:numFmt w:val="bullet"/>
      <w:lvlText w:val=""/>
      <w:lvlJc w:val="left"/>
      <w:pPr>
        <w:tabs>
          <w:tab w:val="num" w:pos="1077"/>
        </w:tabs>
        <w:ind w:left="1077" w:hanging="360"/>
      </w:pPr>
      <w:rPr>
        <w:rFonts w:ascii="Symbol" w:hAnsi="Symbol" w:cs="Symbol"/>
        <w:color w:val="auto"/>
        <w:kern w:val="1"/>
        <w:lang w:val="en-US" w:eastAsia="ar-SA" w:bidi="ar-SA"/>
      </w:rPr>
    </w:lvl>
    <w:lvl w:ilvl="1">
      <w:start w:val="1"/>
      <w:numFmt w:val="bullet"/>
      <w:lvlText w:val="◦"/>
      <w:lvlJc w:val="left"/>
      <w:pPr>
        <w:tabs>
          <w:tab w:val="num" w:pos="1437"/>
        </w:tabs>
        <w:ind w:left="1437" w:hanging="360"/>
      </w:pPr>
      <w:rPr>
        <w:rFonts w:ascii="OpenSymbol" w:hAnsi="OpenSymbol" w:cs="Courier New" w:hint="default"/>
      </w:rPr>
    </w:lvl>
    <w:lvl w:ilvl="2">
      <w:start w:val="1"/>
      <w:numFmt w:val="bullet"/>
      <w:lvlText w:val="▪"/>
      <w:lvlJc w:val="left"/>
      <w:pPr>
        <w:tabs>
          <w:tab w:val="num" w:pos="1797"/>
        </w:tabs>
        <w:ind w:left="1797" w:hanging="360"/>
      </w:pPr>
      <w:rPr>
        <w:rFonts w:ascii="OpenSymbol" w:hAnsi="OpenSymbol" w:cs="Courier New" w:hint="default"/>
      </w:rPr>
    </w:lvl>
    <w:lvl w:ilvl="3">
      <w:start w:val="1"/>
      <w:numFmt w:val="bullet"/>
      <w:lvlText w:val=""/>
      <w:lvlJc w:val="left"/>
      <w:pPr>
        <w:tabs>
          <w:tab w:val="num" w:pos="2157"/>
        </w:tabs>
        <w:ind w:left="2157" w:hanging="360"/>
      </w:pPr>
      <w:rPr>
        <w:rFonts w:ascii="Symbol" w:hAnsi="Symbol" w:cs="Symbol"/>
        <w:color w:val="000000"/>
        <w:kern w:val="1"/>
        <w:lang w:val="en-US" w:eastAsia="ar-SA" w:bidi="ar-SA"/>
      </w:rPr>
    </w:lvl>
    <w:lvl w:ilvl="4">
      <w:start w:val="1"/>
      <w:numFmt w:val="bullet"/>
      <w:lvlText w:val="◦"/>
      <w:lvlJc w:val="left"/>
      <w:pPr>
        <w:tabs>
          <w:tab w:val="num" w:pos="2517"/>
        </w:tabs>
        <w:ind w:left="2517" w:hanging="360"/>
      </w:pPr>
      <w:rPr>
        <w:rFonts w:ascii="OpenSymbol" w:hAnsi="OpenSymbol" w:cs="Courier New" w:hint="default"/>
      </w:rPr>
    </w:lvl>
    <w:lvl w:ilvl="5">
      <w:start w:val="1"/>
      <w:numFmt w:val="bullet"/>
      <w:lvlText w:val="▪"/>
      <w:lvlJc w:val="left"/>
      <w:pPr>
        <w:tabs>
          <w:tab w:val="num" w:pos="2877"/>
        </w:tabs>
        <w:ind w:left="2877" w:hanging="360"/>
      </w:pPr>
      <w:rPr>
        <w:rFonts w:ascii="OpenSymbol" w:hAnsi="OpenSymbol" w:cs="Courier New" w:hint="default"/>
      </w:rPr>
    </w:lvl>
    <w:lvl w:ilvl="6">
      <w:start w:val="1"/>
      <w:numFmt w:val="bullet"/>
      <w:lvlText w:val=""/>
      <w:lvlJc w:val="left"/>
      <w:pPr>
        <w:tabs>
          <w:tab w:val="num" w:pos="3237"/>
        </w:tabs>
        <w:ind w:left="3237" w:hanging="360"/>
      </w:pPr>
      <w:rPr>
        <w:rFonts w:ascii="Symbol" w:hAnsi="Symbol" w:cs="Symbol"/>
        <w:color w:val="000000"/>
        <w:kern w:val="1"/>
        <w:lang w:val="en-US" w:eastAsia="ar-SA" w:bidi="ar-SA"/>
      </w:rPr>
    </w:lvl>
    <w:lvl w:ilvl="7">
      <w:start w:val="1"/>
      <w:numFmt w:val="bullet"/>
      <w:lvlText w:val="◦"/>
      <w:lvlJc w:val="left"/>
      <w:pPr>
        <w:tabs>
          <w:tab w:val="num" w:pos="3597"/>
        </w:tabs>
        <w:ind w:left="3597" w:hanging="360"/>
      </w:pPr>
      <w:rPr>
        <w:rFonts w:ascii="OpenSymbol" w:hAnsi="OpenSymbol" w:cs="Courier New" w:hint="default"/>
      </w:rPr>
    </w:lvl>
    <w:lvl w:ilvl="8">
      <w:start w:val="1"/>
      <w:numFmt w:val="bullet"/>
      <w:lvlText w:val="▪"/>
      <w:lvlJc w:val="left"/>
      <w:pPr>
        <w:tabs>
          <w:tab w:val="num" w:pos="3957"/>
        </w:tabs>
        <w:ind w:left="3957" w:hanging="360"/>
      </w:pPr>
      <w:rPr>
        <w:rFonts w:ascii="OpenSymbol" w:hAnsi="OpenSymbol" w:cs="Courier New" w:hint="default"/>
      </w:rPr>
    </w:lvl>
  </w:abstractNum>
  <w:abstractNum w:abstractNumId="23"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Wingdings" w:hint="default"/>
        <w:kern w:val="1"/>
        <w:shd w:val="clear" w:color="auto" w:fill="auto"/>
        <w:lang w:val="en-US" w:eastAsia="ar-SA" w:bidi="ar-SA"/>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kern w:val="1"/>
        <w:shd w:val="clear" w:color="auto" w:fill="auto"/>
        <w:lang w:val="en-US" w:eastAsia="ar-SA" w:bidi="ar-SA"/>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kern w:val="1"/>
        <w:shd w:val="clear" w:color="auto" w:fill="auto"/>
        <w:lang w:val="en-US" w:eastAsia="ar-SA" w:bidi="ar-SA"/>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4"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Symbol"/>
        <w:color w:val="000000"/>
        <w:kern w:val="1"/>
        <w:shd w:val="clear" w:color="auto" w:fill="FFFFFF"/>
        <w:lang w:eastAsia="ar-SA" w:bidi="ar-SA"/>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color w:val="000000"/>
        <w:kern w:val="1"/>
        <w:shd w:val="clear" w:color="auto" w:fill="FFFFFF"/>
        <w:lang w:eastAsia="ar-SA" w:bidi="ar-SA"/>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color w:val="000000"/>
        <w:kern w:val="1"/>
        <w:shd w:val="clear" w:color="auto" w:fill="FFFFFF"/>
        <w:lang w:eastAsia="ar-SA" w:bidi="ar-SA"/>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5" w15:restartNumberingAfterBreak="0">
    <w:nsid w:val="00000021"/>
    <w:multiLevelType w:val="multilevel"/>
    <w:tmpl w:val="00000021"/>
    <w:name w:val="WW8Num33"/>
    <w:lvl w:ilvl="0">
      <w:start w:val="1"/>
      <w:numFmt w:val="bullet"/>
      <w:lvlText w:val=""/>
      <w:lvlJc w:val="left"/>
      <w:pPr>
        <w:tabs>
          <w:tab w:val="num" w:pos="1440"/>
        </w:tabs>
        <w:ind w:left="1440" w:hanging="360"/>
      </w:pPr>
      <w:rPr>
        <w:rFonts w:ascii="Symbol" w:hAnsi="Symbol" w:cs="Times New Roman"/>
        <w:b/>
        <w:bCs/>
        <w:color w:val="000000"/>
        <w:kern w:val="1"/>
        <w:sz w:val="22"/>
        <w:szCs w:val="22"/>
        <w:lang w:eastAsia="ar-SA" w:bidi="ar-SA"/>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cs="Times New Roman"/>
        <w:b/>
        <w:bCs/>
        <w:color w:val="000000"/>
        <w:kern w:val="1"/>
        <w:sz w:val="22"/>
        <w:szCs w:val="22"/>
        <w:lang w:eastAsia="ar-SA" w:bidi="ar-SA"/>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cs="Times New Roman"/>
        <w:b/>
        <w:bCs/>
        <w:color w:val="000000"/>
        <w:kern w:val="1"/>
        <w:sz w:val="22"/>
        <w:szCs w:val="22"/>
        <w:lang w:eastAsia="ar-SA" w:bidi="ar-SA"/>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26"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color w:val="000000"/>
        <w:kern w:val="1"/>
        <w:lang w:val="en-US" w:eastAsia="ar-SA" w:bidi="ar-SA"/>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color w:val="000000"/>
        <w:kern w:val="1"/>
        <w:lang w:val="en-US" w:eastAsia="ar-SA" w:bidi="ar-SA"/>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color w:val="000000"/>
        <w:kern w:val="1"/>
        <w:lang w:val="en-US" w:eastAsia="ar-SA" w:bidi="ar-SA"/>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7" w15:restartNumberingAfterBreak="0">
    <w:nsid w:val="00000023"/>
    <w:multiLevelType w:val="multilevel"/>
    <w:tmpl w:val="90D0135C"/>
    <w:name w:val="WW8Num35"/>
    <w:lvl w:ilvl="0">
      <w:start w:val="1"/>
      <w:numFmt w:val="upperLetter"/>
      <w:lvlText w:val=" %1."/>
      <w:lvlJc w:val="left"/>
      <w:pPr>
        <w:tabs>
          <w:tab w:val="num" w:pos="1069"/>
        </w:tabs>
        <w:ind w:left="1069" w:hanging="360"/>
      </w:pPr>
      <w:rPr>
        <w:rFonts w:asciiTheme="minorHAnsi" w:eastAsia="TimesNewRoman" w:hAnsiTheme="minorHAnsi" w:cstheme="minorHAnsi" w:hint="default"/>
        <w:color w:val="auto"/>
        <w:kern w:val="1"/>
        <w:shd w:val="clear" w:color="auto" w:fill="auto"/>
        <w:lang w:eastAsia="ar-SA" w:bidi="ar-SA"/>
      </w:rPr>
    </w:lvl>
    <w:lvl w:ilvl="1">
      <w:start w:val="1"/>
      <w:numFmt w:val="upperRoman"/>
      <w:lvlText w:val=" %2."/>
      <w:lvlJc w:val="left"/>
      <w:pPr>
        <w:tabs>
          <w:tab w:val="num" w:pos="1429"/>
        </w:tabs>
        <w:ind w:left="1429" w:hanging="360"/>
      </w:pPr>
      <w:rPr>
        <w:rFonts w:ascii="Courier New" w:hAnsi="Courier New" w:cs="Courier New" w:hint="default"/>
      </w:rPr>
    </w:lvl>
    <w:lvl w:ilvl="2">
      <w:start w:val="1"/>
      <w:numFmt w:val="lowerLetter"/>
      <w:lvlText w:val=" %3."/>
      <w:lvlJc w:val="left"/>
      <w:pPr>
        <w:tabs>
          <w:tab w:val="num" w:pos="1789"/>
        </w:tabs>
        <w:ind w:left="1789" w:hanging="360"/>
      </w:pPr>
      <w:rPr>
        <w:rFonts w:ascii="Wingdings" w:hAnsi="Wingdings" w:cs="Wingdings" w:hint="default"/>
      </w:rPr>
    </w:lvl>
    <w:lvl w:ilvl="3">
      <w:start w:val="1"/>
      <w:numFmt w:val="lowerRoman"/>
      <w:lvlText w:val=" %4."/>
      <w:lvlJc w:val="left"/>
      <w:pPr>
        <w:tabs>
          <w:tab w:val="num" w:pos="2149"/>
        </w:tabs>
        <w:ind w:left="2149" w:hanging="360"/>
      </w:pPr>
      <w:rPr>
        <w:rFonts w:ascii="Symbol" w:hAnsi="Symbol" w:cs="Symbol" w:hint="default"/>
      </w:rPr>
    </w:lvl>
    <w:lvl w:ilvl="4">
      <w:start w:val="1"/>
      <w:numFmt w:val="bullet"/>
      <w:lvlText w:val=""/>
      <w:lvlJc w:val="left"/>
      <w:pPr>
        <w:tabs>
          <w:tab w:val="num" w:pos="2509"/>
        </w:tabs>
        <w:ind w:left="2509" w:hanging="360"/>
      </w:pPr>
      <w:rPr>
        <w:rFonts w:ascii="Symbol" w:hAnsi="Symbol" w:cs="OpenSymbol"/>
      </w:rPr>
    </w:lvl>
    <w:lvl w:ilvl="5">
      <w:start w:val="1"/>
      <w:numFmt w:val="bullet"/>
      <w:lvlText w:val=""/>
      <w:lvlJc w:val="left"/>
      <w:pPr>
        <w:tabs>
          <w:tab w:val="num" w:pos="2869"/>
        </w:tabs>
        <w:ind w:left="2869" w:hanging="360"/>
      </w:pPr>
      <w:rPr>
        <w:rFonts w:ascii="Symbol" w:hAnsi="Symbol" w:cs="OpenSymbol"/>
      </w:rPr>
    </w:lvl>
    <w:lvl w:ilvl="6">
      <w:start w:val="1"/>
      <w:numFmt w:val="bullet"/>
      <w:lvlText w:val=""/>
      <w:lvlJc w:val="left"/>
      <w:pPr>
        <w:tabs>
          <w:tab w:val="num" w:pos="3229"/>
        </w:tabs>
        <w:ind w:left="3229" w:hanging="360"/>
      </w:pPr>
      <w:rPr>
        <w:rFonts w:ascii="Symbol" w:hAnsi="Symbol" w:cs="OpenSymbol"/>
      </w:rPr>
    </w:lvl>
    <w:lvl w:ilvl="7">
      <w:start w:val="1"/>
      <w:numFmt w:val="bullet"/>
      <w:lvlText w:val=""/>
      <w:lvlJc w:val="left"/>
      <w:pPr>
        <w:tabs>
          <w:tab w:val="num" w:pos="3589"/>
        </w:tabs>
        <w:ind w:left="3589" w:hanging="360"/>
      </w:pPr>
      <w:rPr>
        <w:rFonts w:ascii="Symbol" w:hAnsi="Symbol" w:cs="OpenSymbol"/>
      </w:rPr>
    </w:lvl>
    <w:lvl w:ilvl="8">
      <w:start w:val="1"/>
      <w:numFmt w:val="bullet"/>
      <w:lvlText w:val=""/>
      <w:lvlJc w:val="left"/>
      <w:pPr>
        <w:tabs>
          <w:tab w:val="num" w:pos="3949"/>
        </w:tabs>
        <w:ind w:left="3949" w:hanging="360"/>
      </w:pPr>
      <w:rPr>
        <w:rFonts w:ascii="Symbol" w:hAnsi="Symbol" w:cs="OpenSymbol"/>
      </w:rPr>
    </w:lvl>
  </w:abstractNum>
  <w:abstractNum w:abstractNumId="28" w15:restartNumberingAfterBreak="0">
    <w:nsid w:val="00000024"/>
    <w:multiLevelType w:val="multilevel"/>
    <w:tmpl w:val="3AEA81C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1746CBB"/>
    <w:multiLevelType w:val="hybridMultilevel"/>
    <w:tmpl w:val="41EE98D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84158E7"/>
    <w:multiLevelType w:val="hybridMultilevel"/>
    <w:tmpl w:val="12709514"/>
    <w:lvl w:ilvl="0" w:tplc="98DCC604">
      <w:start w:val="1"/>
      <w:numFmt w:val="decimal"/>
      <w:lvlText w:val="%1)"/>
      <w:lvlJc w:val="left"/>
      <w:pPr>
        <w:ind w:left="720" w:hanging="360"/>
      </w:pPr>
      <w:rPr>
        <w:rFonts w:asciiTheme="minorHAnsi" w:hAnsiTheme="minorHAnsi" w:cstheme="minorHAnsi"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1761A97"/>
    <w:multiLevelType w:val="hybridMultilevel"/>
    <w:tmpl w:val="DAFA280E"/>
    <w:lvl w:ilvl="0" w:tplc="04150011">
      <w:start w:val="1"/>
      <w:numFmt w:val="decimal"/>
      <w:lvlText w:val="%1)"/>
      <w:lvlJc w:val="left"/>
      <w:pPr>
        <w:ind w:left="1446" w:hanging="360"/>
      </w:pPr>
    </w:lvl>
    <w:lvl w:ilvl="1" w:tplc="04150019">
      <w:start w:val="1"/>
      <w:numFmt w:val="lowerLetter"/>
      <w:lvlText w:val="%2."/>
      <w:lvlJc w:val="left"/>
      <w:pPr>
        <w:ind w:left="2166" w:hanging="360"/>
      </w:pPr>
    </w:lvl>
    <w:lvl w:ilvl="2" w:tplc="0415001B">
      <w:start w:val="1"/>
      <w:numFmt w:val="lowerRoman"/>
      <w:lvlText w:val="%3."/>
      <w:lvlJc w:val="right"/>
      <w:pPr>
        <w:ind w:left="2886" w:hanging="180"/>
      </w:pPr>
    </w:lvl>
    <w:lvl w:ilvl="3" w:tplc="0415000F">
      <w:start w:val="1"/>
      <w:numFmt w:val="decimal"/>
      <w:lvlText w:val="%4."/>
      <w:lvlJc w:val="left"/>
      <w:pPr>
        <w:ind w:left="3606" w:hanging="360"/>
      </w:pPr>
    </w:lvl>
    <w:lvl w:ilvl="4" w:tplc="04150019">
      <w:start w:val="1"/>
      <w:numFmt w:val="lowerLetter"/>
      <w:lvlText w:val="%5."/>
      <w:lvlJc w:val="left"/>
      <w:pPr>
        <w:ind w:left="4326" w:hanging="360"/>
      </w:pPr>
    </w:lvl>
    <w:lvl w:ilvl="5" w:tplc="0415001B">
      <w:start w:val="1"/>
      <w:numFmt w:val="lowerRoman"/>
      <w:lvlText w:val="%6."/>
      <w:lvlJc w:val="right"/>
      <w:pPr>
        <w:ind w:left="5046" w:hanging="180"/>
      </w:pPr>
    </w:lvl>
    <w:lvl w:ilvl="6" w:tplc="0415000F">
      <w:start w:val="1"/>
      <w:numFmt w:val="decimal"/>
      <w:lvlText w:val="%7."/>
      <w:lvlJc w:val="left"/>
      <w:pPr>
        <w:ind w:left="5766" w:hanging="360"/>
      </w:pPr>
    </w:lvl>
    <w:lvl w:ilvl="7" w:tplc="04150019">
      <w:start w:val="1"/>
      <w:numFmt w:val="lowerLetter"/>
      <w:lvlText w:val="%8."/>
      <w:lvlJc w:val="left"/>
      <w:pPr>
        <w:ind w:left="6486" w:hanging="360"/>
      </w:pPr>
    </w:lvl>
    <w:lvl w:ilvl="8" w:tplc="0415001B">
      <w:start w:val="1"/>
      <w:numFmt w:val="lowerRoman"/>
      <w:lvlText w:val="%9."/>
      <w:lvlJc w:val="right"/>
      <w:pPr>
        <w:ind w:left="7206" w:hanging="180"/>
      </w:pPr>
    </w:lvl>
  </w:abstractNum>
  <w:abstractNum w:abstractNumId="32" w15:restartNumberingAfterBreak="0">
    <w:nsid w:val="17DA34E3"/>
    <w:multiLevelType w:val="hybridMultilevel"/>
    <w:tmpl w:val="AD88E94A"/>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1C8B3B84"/>
    <w:multiLevelType w:val="hybridMultilevel"/>
    <w:tmpl w:val="275C3E22"/>
    <w:lvl w:ilvl="0" w:tplc="04150011">
      <w:start w:val="1"/>
      <w:numFmt w:val="decimal"/>
      <w:lvlText w:val="%1)"/>
      <w:lvlJc w:val="left"/>
      <w:pPr>
        <w:ind w:left="360" w:hanging="360"/>
      </w:pPr>
    </w:lvl>
    <w:lvl w:ilvl="1" w:tplc="04150019">
      <w:start w:val="1"/>
      <w:numFmt w:val="lowerLetter"/>
      <w:lvlText w:val="%2."/>
      <w:lvlJc w:val="left"/>
      <w:pPr>
        <w:ind w:left="2166" w:hanging="360"/>
      </w:pPr>
    </w:lvl>
    <w:lvl w:ilvl="2" w:tplc="0415001B">
      <w:start w:val="1"/>
      <w:numFmt w:val="lowerRoman"/>
      <w:lvlText w:val="%3."/>
      <w:lvlJc w:val="right"/>
      <w:pPr>
        <w:ind w:left="2886" w:hanging="180"/>
      </w:pPr>
    </w:lvl>
    <w:lvl w:ilvl="3" w:tplc="03CE5FAC">
      <w:start w:val="1"/>
      <w:numFmt w:val="decimal"/>
      <w:lvlText w:val="%4."/>
      <w:lvlJc w:val="left"/>
      <w:pPr>
        <w:ind w:left="3606" w:hanging="360"/>
      </w:pPr>
      <w:rPr>
        <w:b/>
      </w:rPr>
    </w:lvl>
    <w:lvl w:ilvl="4" w:tplc="04150019">
      <w:start w:val="1"/>
      <w:numFmt w:val="lowerLetter"/>
      <w:lvlText w:val="%5."/>
      <w:lvlJc w:val="left"/>
      <w:pPr>
        <w:ind w:left="4326" w:hanging="360"/>
      </w:pPr>
    </w:lvl>
    <w:lvl w:ilvl="5" w:tplc="0415001B">
      <w:start w:val="1"/>
      <w:numFmt w:val="lowerRoman"/>
      <w:lvlText w:val="%6."/>
      <w:lvlJc w:val="right"/>
      <w:pPr>
        <w:ind w:left="5046" w:hanging="180"/>
      </w:pPr>
    </w:lvl>
    <w:lvl w:ilvl="6" w:tplc="0415000F">
      <w:start w:val="1"/>
      <w:numFmt w:val="decimal"/>
      <w:lvlText w:val="%7."/>
      <w:lvlJc w:val="left"/>
      <w:pPr>
        <w:ind w:left="5766" w:hanging="360"/>
      </w:pPr>
    </w:lvl>
    <w:lvl w:ilvl="7" w:tplc="04150019">
      <w:start w:val="1"/>
      <w:numFmt w:val="lowerLetter"/>
      <w:lvlText w:val="%8."/>
      <w:lvlJc w:val="left"/>
      <w:pPr>
        <w:ind w:left="6486" w:hanging="360"/>
      </w:pPr>
    </w:lvl>
    <w:lvl w:ilvl="8" w:tplc="0415001B">
      <w:start w:val="1"/>
      <w:numFmt w:val="lowerRoman"/>
      <w:lvlText w:val="%9."/>
      <w:lvlJc w:val="right"/>
      <w:pPr>
        <w:ind w:left="7206" w:hanging="180"/>
      </w:pPr>
    </w:lvl>
  </w:abstractNum>
  <w:abstractNum w:abstractNumId="34" w15:restartNumberingAfterBreak="0">
    <w:nsid w:val="1D7B406D"/>
    <w:multiLevelType w:val="hybridMultilevel"/>
    <w:tmpl w:val="9CA63086"/>
    <w:lvl w:ilvl="0" w:tplc="D5EC60CE">
      <w:start w:val="1"/>
      <w:numFmt w:val="bullet"/>
      <w:lvlText w:val="-"/>
      <w:lvlJc w:val="left"/>
      <w:pPr>
        <w:tabs>
          <w:tab w:val="num" w:pos="720"/>
        </w:tabs>
        <w:ind w:left="720" w:hanging="360"/>
      </w:pPr>
      <w:rPr>
        <w:rFonts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404077"/>
    <w:multiLevelType w:val="multilevel"/>
    <w:tmpl w:val="FCFCE134"/>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val="0"/>
        <w:i w:val="0"/>
        <w:iCs w:val="0"/>
        <w:caps w:val="0"/>
        <w:smallCaps w:val="0"/>
        <w:strike w:val="0"/>
        <w:dstrike w:val="0"/>
        <w:noProof w:val="0"/>
        <w:vanish w:val="0"/>
        <w:spacing w:val="0"/>
        <w:position w:val="0"/>
        <w:u w:val="none"/>
        <w:vertAlign w:val="baseline"/>
        <w:em w:val="none"/>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35B1824"/>
    <w:multiLevelType w:val="hybridMultilevel"/>
    <w:tmpl w:val="25E4E5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F237CC"/>
    <w:multiLevelType w:val="hybridMultilevel"/>
    <w:tmpl w:val="BEB01D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5A364D1"/>
    <w:multiLevelType w:val="multilevel"/>
    <w:tmpl w:val="2234675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5D310A1"/>
    <w:multiLevelType w:val="hybridMultilevel"/>
    <w:tmpl w:val="CA885B46"/>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389E3B56"/>
    <w:multiLevelType w:val="hybridMultilevel"/>
    <w:tmpl w:val="3A483D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3B975B1A"/>
    <w:multiLevelType w:val="hybridMultilevel"/>
    <w:tmpl w:val="A60A4A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DB80B17"/>
    <w:multiLevelType w:val="hybridMultilevel"/>
    <w:tmpl w:val="5CDAA2B0"/>
    <w:lvl w:ilvl="0" w:tplc="EBB2B12C">
      <w:start w:val="1"/>
      <w:numFmt w:val="lowerLetter"/>
      <w:lvlText w:val="%1)"/>
      <w:lvlJc w:val="left"/>
      <w:pPr>
        <w:ind w:left="720" w:hanging="360"/>
      </w:pPr>
      <w:rPr>
        <w:rFonts w:asciiTheme="minorHAnsi" w:hAnsiTheme="minorHAns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09D7DCF"/>
    <w:multiLevelType w:val="hybridMultilevel"/>
    <w:tmpl w:val="F5380BC4"/>
    <w:lvl w:ilvl="0" w:tplc="3C747B9E">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34E4588"/>
    <w:multiLevelType w:val="hybridMultilevel"/>
    <w:tmpl w:val="0ABEA08A"/>
    <w:lvl w:ilvl="0" w:tplc="493281B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A541AE"/>
    <w:multiLevelType w:val="multilevel"/>
    <w:tmpl w:val="EB40ADD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59E71A8"/>
    <w:multiLevelType w:val="hybridMultilevel"/>
    <w:tmpl w:val="632AC6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 w15:restartNumberingAfterBreak="0">
    <w:nsid w:val="46894C0B"/>
    <w:multiLevelType w:val="multilevel"/>
    <w:tmpl w:val="FBE654E8"/>
    <w:lvl w:ilvl="0">
      <w:start w:val="1"/>
      <w:numFmt w:val="bullet"/>
      <w:lvlText w:val="-"/>
      <w:lvlJc w:val="left"/>
      <w:pPr>
        <w:tabs>
          <w:tab w:val="num" w:pos="720"/>
        </w:tabs>
        <w:ind w:left="720" w:hanging="360"/>
      </w:pPr>
      <w:rPr>
        <w:rFonts w:ascii="Vani" w:hAnsi="Vani" w:hint="default"/>
        <w:color w:val="000000"/>
        <w:kern w:val="1"/>
        <w:shd w:val="clear" w:color="auto" w:fill="FFFFFF"/>
        <w:lang w:eastAsia="ar-SA" w:bidi="ar-SA"/>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color w:val="000000"/>
        <w:kern w:val="1"/>
        <w:shd w:val="clear" w:color="auto" w:fill="FFFFFF"/>
        <w:lang w:eastAsia="ar-SA" w:bidi="ar-SA"/>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color w:val="000000"/>
        <w:kern w:val="1"/>
        <w:shd w:val="clear" w:color="auto" w:fill="FFFFFF"/>
        <w:lang w:eastAsia="ar-SA" w:bidi="ar-SA"/>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8" w15:restartNumberingAfterBreak="0">
    <w:nsid w:val="473337C9"/>
    <w:multiLevelType w:val="hybridMultilevel"/>
    <w:tmpl w:val="8F88ED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F40CF3"/>
    <w:multiLevelType w:val="hybridMultilevel"/>
    <w:tmpl w:val="88F48D78"/>
    <w:lvl w:ilvl="0" w:tplc="3D2638B2">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4C6921D8"/>
    <w:multiLevelType w:val="multilevel"/>
    <w:tmpl w:val="3128146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0150E9F"/>
    <w:multiLevelType w:val="hybridMultilevel"/>
    <w:tmpl w:val="196EEF4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B156DA"/>
    <w:multiLevelType w:val="hybridMultilevel"/>
    <w:tmpl w:val="F2A0869A"/>
    <w:lvl w:ilvl="0" w:tplc="6EE487D8">
      <w:start w:val="1"/>
      <w:numFmt w:val="upperLetter"/>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15:restartNumberingAfterBreak="0">
    <w:nsid w:val="5857461D"/>
    <w:multiLevelType w:val="multilevel"/>
    <w:tmpl w:val="FABE10EC"/>
    <w:lvl w:ilvl="0">
      <w:start w:val="6"/>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589A6355"/>
    <w:multiLevelType w:val="hybridMultilevel"/>
    <w:tmpl w:val="A504320A"/>
    <w:lvl w:ilvl="0" w:tplc="04150017">
      <w:start w:val="1"/>
      <w:numFmt w:val="lowerLetter"/>
      <w:lvlText w:val="%1)"/>
      <w:lvlJc w:val="left"/>
      <w:pPr>
        <w:ind w:left="1156" w:hanging="360"/>
      </w:pPr>
    </w:lvl>
    <w:lvl w:ilvl="1" w:tplc="04150003">
      <w:start w:val="1"/>
      <w:numFmt w:val="bullet"/>
      <w:lvlText w:val="o"/>
      <w:lvlJc w:val="left"/>
      <w:pPr>
        <w:ind w:left="1876" w:hanging="360"/>
      </w:pPr>
      <w:rPr>
        <w:rFonts w:ascii="Courier New" w:hAnsi="Courier New" w:cs="Courier New" w:hint="default"/>
      </w:rPr>
    </w:lvl>
    <w:lvl w:ilvl="2" w:tplc="04150005">
      <w:start w:val="1"/>
      <w:numFmt w:val="bullet"/>
      <w:lvlText w:val=""/>
      <w:lvlJc w:val="left"/>
      <w:pPr>
        <w:ind w:left="2596" w:hanging="360"/>
      </w:pPr>
      <w:rPr>
        <w:rFonts w:ascii="Wingdings" w:hAnsi="Wingdings" w:hint="default"/>
      </w:rPr>
    </w:lvl>
    <w:lvl w:ilvl="3" w:tplc="04150001">
      <w:start w:val="1"/>
      <w:numFmt w:val="bullet"/>
      <w:lvlText w:val=""/>
      <w:lvlJc w:val="left"/>
      <w:pPr>
        <w:ind w:left="3316" w:hanging="360"/>
      </w:pPr>
      <w:rPr>
        <w:rFonts w:ascii="Symbol" w:hAnsi="Symbol" w:hint="default"/>
      </w:rPr>
    </w:lvl>
    <w:lvl w:ilvl="4" w:tplc="04150003">
      <w:start w:val="1"/>
      <w:numFmt w:val="bullet"/>
      <w:lvlText w:val="o"/>
      <w:lvlJc w:val="left"/>
      <w:pPr>
        <w:ind w:left="4036" w:hanging="360"/>
      </w:pPr>
      <w:rPr>
        <w:rFonts w:ascii="Courier New" w:hAnsi="Courier New" w:cs="Courier New" w:hint="default"/>
      </w:rPr>
    </w:lvl>
    <w:lvl w:ilvl="5" w:tplc="04150005">
      <w:start w:val="1"/>
      <w:numFmt w:val="bullet"/>
      <w:lvlText w:val=""/>
      <w:lvlJc w:val="left"/>
      <w:pPr>
        <w:ind w:left="4756" w:hanging="360"/>
      </w:pPr>
      <w:rPr>
        <w:rFonts w:ascii="Wingdings" w:hAnsi="Wingdings" w:hint="default"/>
      </w:rPr>
    </w:lvl>
    <w:lvl w:ilvl="6" w:tplc="04150001">
      <w:start w:val="1"/>
      <w:numFmt w:val="bullet"/>
      <w:lvlText w:val=""/>
      <w:lvlJc w:val="left"/>
      <w:pPr>
        <w:ind w:left="5476" w:hanging="360"/>
      </w:pPr>
      <w:rPr>
        <w:rFonts w:ascii="Symbol" w:hAnsi="Symbol" w:hint="default"/>
      </w:rPr>
    </w:lvl>
    <w:lvl w:ilvl="7" w:tplc="04150003">
      <w:start w:val="1"/>
      <w:numFmt w:val="bullet"/>
      <w:lvlText w:val="o"/>
      <w:lvlJc w:val="left"/>
      <w:pPr>
        <w:ind w:left="6196" w:hanging="360"/>
      </w:pPr>
      <w:rPr>
        <w:rFonts w:ascii="Courier New" w:hAnsi="Courier New" w:cs="Courier New" w:hint="default"/>
      </w:rPr>
    </w:lvl>
    <w:lvl w:ilvl="8" w:tplc="04150005">
      <w:start w:val="1"/>
      <w:numFmt w:val="bullet"/>
      <w:lvlText w:val=""/>
      <w:lvlJc w:val="left"/>
      <w:pPr>
        <w:ind w:left="6916" w:hanging="360"/>
      </w:pPr>
      <w:rPr>
        <w:rFonts w:ascii="Wingdings" w:hAnsi="Wingdings" w:hint="default"/>
      </w:rPr>
    </w:lvl>
  </w:abstractNum>
  <w:abstractNum w:abstractNumId="55" w15:restartNumberingAfterBreak="0">
    <w:nsid w:val="593E72C6"/>
    <w:multiLevelType w:val="hybridMultilevel"/>
    <w:tmpl w:val="C784CA18"/>
    <w:lvl w:ilvl="0" w:tplc="9BF2375C">
      <w:start w:val="1"/>
      <w:numFmt w:val="decimal"/>
      <w:lvlText w:val="%1."/>
      <w:lvlJc w:val="left"/>
      <w:pPr>
        <w:ind w:left="3196" w:hanging="360"/>
      </w:pPr>
      <w:rPr>
        <w:rFonts w:asciiTheme="minorHAnsi" w:eastAsia="Times New Roman" w:hAnsiTheme="minorHAnsi" w:cstheme="minorHAnsi"/>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DC4648"/>
    <w:multiLevelType w:val="hybridMultilevel"/>
    <w:tmpl w:val="42A043BC"/>
    <w:lvl w:ilvl="0" w:tplc="04150011">
      <w:start w:val="1"/>
      <w:numFmt w:val="decimal"/>
      <w:lvlText w:val="%1)"/>
      <w:lvlJc w:val="left"/>
      <w:pPr>
        <w:ind w:left="36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6163520C"/>
    <w:multiLevelType w:val="hybridMultilevel"/>
    <w:tmpl w:val="96886B54"/>
    <w:lvl w:ilvl="0" w:tplc="ABB4B52E">
      <w:start w:val="1"/>
      <w:numFmt w:val="bullet"/>
      <w:lvlText w:val="-"/>
      <w:lvlJc w:val="left"/>
      <w:pPr>
        <w:ind w:left="1440" w:hanging="360"/>
      </w:pPr>
      <w:rPr>
        <w:rFonts w:ascii="Vani" w:hAnsi="Van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6E9E71E5"/>
    <w:multiLevelType w:val="hybridMultilevel"/>
    <w:tmpl w:val="6DF271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34D2C57"/>
    <w:multiLevelType w:val="multilevel"/>
    <w:tmpl w:val="78E8E6BC"/>
    <w:lvl w:ilvl="0">
      <w:start w:val="6"/>
      <w:numFmt w:val="decimal"/>
      <w:lvlText w:val="%1"/>
      <w:lvlJc w:val="left"/>
      <w:pPr>
        <w:ind w:left="480" w:hanging="480"/>
      </w:pPr>
      <w:rPr>
        <w:rFonts w:hint="default"/>
        <w:b/>
        <w:color w:val="auto"/>
        <w:u w:val="none"/>
      </w:rPr>
    </w:lvl>
    <w:lvl w:ilvl="1">
      <w:start w:val="3"/>
      <w:numFmt w:val="decimal"/>
      <w:lvlText w:val="%1.%2"/>
      <w:lvlJc w:val="left"/>
      <w:pPr>
        <w:ind w:left="480" w:hanging="480"/>
      </w:pPr>
      <w:rPr>
        <w:rFonts w:hint="default"/>
        <w:b/>
        <w:color w:val="auto"/>
        <w:u w:val="none"/>
      </w:rPr>
    </w:lvl>
    <w:lvl w:ilvl="2">
      <w:start w:val="3"/>
      <w:numFmt w:val="decimal"/>
      <w:lvlText w:val="%1.%2.%3"/>
      <w:lvlJc w:val="left"/>
      <w:pPr>
        <w:ind w:left="720" w:hanging="720"/>
      </w:pPr>
      <w:rPr>
        <w:rFonts w:hint="default"/>
        <w:b/>
        <w:color w:val="auto"/>
        <w:u w:val="none"/>
      </w:rPr>
    </w:lvl>
    <w:lvl w:ilvl="3">
      <w:start w:val="1"/>
      <w:numFmt w:val="decimal"/>
      <w:lvlText w:val="%1.%2.%3.%4"/>
      <w:lvlJc w:val="left"/>
      <w:pPr>
        <w:ind w:left="720" w:hanging="720"/>
      </w:pPr>
      <w:rPr>
        <w:rFonts w:hint="default"/>
        <w:b/>
        <w:color w:val="auto"/>
        <w:u w:val="none"/>
      </w:rPr>
    </w:lvl>
    <w:lvl w:ilvl="4">
      <w:start w:val="1"/>
      <w:numFmt w:val="decimal"/>
      <w:lvlText w:val="%1.%2.%3.%4.%5"/>
      <w:lvlJc w:val="left"/>
      <w:pPr>
        <w:ind w:left="1080" w:hanging="1080"/>
      </w:pPr>
      <w:rPr>
        <w:rFonts w:hint="default"/>
        <w:b/>
        <w:color w:val="auto"/>
        <w:u w:val="none"/>
      </w:rPr>
    </w:lvl>
    <w:lvl w:ilvl="5">
      <w:start w:val="1"/>
      <w:numFmt w:val="decimal"/>
      <w:lvlText w:val="%1.%2.%3.%4.%5.%6"/>
      <w:lvlJc w:val="left"/>
      <w:pPr>
        <w:ind w:left="1080" w:hanging="1080"/>
      </w:pPr>
      <w:rPr>
        <w:rFonts w:hint="default"/>
        <w:b/>
        <w:color w:val="auto"/>
        <w:u w:val="none"/>
      </w:rPr>
    </w:lvl>
    <w:lvl w:ilvl="6">
      <w:start w:val="1"/>
      <w:numFmt w:val="decimal"/>
      <w:lvlText w:val="%1.%2.%3.%4.%5.%6.%7"/>
      <w:lvlJc w:val="left"/>
      <w:pPr>
        <w:ind w:left="1440" w:hanging="1440"/>
      </w:pPr>
      <w:rPr>
        <w:rFonts w:hint="default"/>
        <w:b/>
        <w:color w:val="auto"/>
        <w:u w:val="none"/>
      </w:rPr>
    </w:lvl>
    <w:lvl w:ilvl="7">
      <w:start w:val="1"/>
      <w:numFmt w:val="decimal"/>
      <w:lvlText w:val="%1.%2.%3.%4.%5.%6.%7.%8"/>
      <w:lvlJc w:val="left"/>
      <w:pPr>
        <w:ind w:left="1440" w:hanging="1440"/>
      </w:pPr>
      <w:rPr>
        <w:rFonts w:hint="default"/>
        <w:b/>
        <w:color w:val="auto"/>
        <w:u w:val="none"/>
      </w:rPr>
    </w:lvl>
    <w:lvl w:ilvl="8">
      <w:start w:val="1"/>
      <w:numFmt w:val="decimal"/>
      <w:lvlText w:val="%1.%2.%3.%4.%5.%6.%7.%8.%9"/>
      <w:lvlJc w:val="left"/>
      <w:pPr>
        <w:ind w:left="1440" w:hanging="1440"/>
      </w:pPr>
      <w:rPr>
        <w:rFonts w:hint="default"/>
        <w:b/>
        <w:color w:val="auto"/>
        <w:u w:val="none"/>
      </w:rPr>
    </w:lvl>
  </w:abstractNum>
  <w:abstractNum w:abstractNumId="60" w15:restartNumberingAfterBreak="0">
    <w:nsid w:val="73671082"/>
    <w:multiLevelType w:val="hybridMultilevel"/>
    <w:tmpl w:val="0AA6C2EA"/>
    <w:lvl w:ilvl="0" w:tplc="3AAA1B3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7443E8E"/>
    <w:multiLevelType w:val="hybridMultilevel"/>
    <w:tmpl w:val="3F5E6C1E"/>
    <w:lvl w:ilvl="0" w:tplc="ABB4B52E">
      <w:start w:val="1"/>
      <w:numFmt w:val="bullet"/>
      <w:lvlText w:val="-"/>
      <w:lvlJc w:val="left"/>
      <w:pPr>
        <w:ind w:left="1800" w:hanging="360"/>
      </w:pPr>
      <w:rPr>
        <w:rFonts w:ascii="Vani" w:hAnsi="Vani"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2" w15:restartNumberingAfterBreak="0">
    <w:nsid w:val="7DAC0877"/>
    <w:multiLevelType w:val="hybridMultilevel"/>
    <w:tmpl w:val="8B00039E"/>
    <w:lvl w:ilvl="0" w:tplc="3AB4748E">
      <w:start w:val="1"/>
      <w:numFmt w:val="decimal"/>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7DFC771A"/>
    <w:multiLevelType w:val="hybridMultilevel"/>
    <w:tmpl w:val="F7F2BC5A"/>
    <w:lvl w:ilvl="0" w:tplc="04150017">
      <w:start w:val="1"/>
      <w:numFmt w:val="lowerLetter"/>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20"/>
  </w:num>
  <w:num w:numId="14">
    <w:abstractNumId w:val="22"/>
  </w:num>
  <w:num w:numId="15">
    <w:abstractNumId w:val="27"/>
  </w:num>
  <w:num w:numId="16">
    <w:abstractNumId w:val="28"/>
  </w:num>
  <w:num w:numId="17">
    <w:abstractNumId w:val="0"/>
  </w:num>
  <w:num w:numId="18">
    <w:abstractNumId w:val="2"/>
  </w:num>
  <w:num w:numId="19">
    <w:abstractNumId w:val="57"/>
  </w:num>
  <w:num w:numId="20">
    <w:abstractNumId w:val="47"/>
  </w:num>
  <w:num w:numId="21">
    <w:abstractNumId w:val="61"/>
  </w:num>
  <w:num w:numId="22">
    <w:abstractNumId w:val="34"/>
  </w:num>
  <w:num w:numId="23">
    <w:abstractNumId w:val="55"/>
  </w:num>
  <w:num w:numId="24">
    <w:abstractNumId w:val="58"/>
  </w:num>
  <w:num w:numId="25">
    <w:abstractNumId w:val="40"/>
  </w:num>
  <w:num w:numId="26">
    <w:abstractNumId w:val="56"/>
  </w:num>
  <w:num w:numId="27">
    <w:abstractNumId w:val="44"/>
  </w:num>
  <w:num w:numId="28">
    <w:abstractNumId w:val="36"/>
  </w:num>
  <w:num w:numId="29">
    <w:abstractNumId w:val="60"/>
  </w:num>
  <w:num w:numId="30">
    <w:abstractNumId w:val="43"/>
  </w:num>
  <w:num w:numId="31">
    <w:abstractNumId w:val="50"/>
  </w:num>
  <w:num w:numId="32">
    <w:abstractNumId w:val="41"/>
  </w:num>
  <w:num w:numId="33">
    <w:abstractNumId w:val="62"/>
  </w:num>
  <w:num w:numId="34">
    <w:abstractNumId w:val="59"/>
  </w:num>
  <w:num w:numId="35">
    <w:abstractNumId w:val="53"/>
  </w:num>
  <w:num w:numId="36">
    <w:abstractNumId w:val="45"/>
  </w:num>
  <w:num w:numId="37">
    <w:abstractNumId w:val="32"/>
  </w:num>
  <w:num w:numId="38">
    <w:abstractNumId w:val="48"/>
  </w:num>
  <w:num w:numId="39">
    <w:abstractNumId w:val="63"/>
  </w:num>
  <w:num w:numId="40">
    <w:abstractNumId w:val="39"/>
  </w:num>
  <w:num w:numId="41">
    <w:abstractNumId w:val="29"/>
  </w:num>
  <w:num w:numId="42">
    <w:abstractNumId w:val="35"/>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37"/>
  </w:num>
  <w:num w:numId="46">
    <w:abstractNumId w:val="34"/>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num>
  <w:num w:numId="49">
    <w:abstractNumId w:val="31"/>
  </w:num>
  <w:num w:numId="50">
    <w:abstractNumId w:val="46"/>
  </w:num>
  <w:num w:numId="51">
    <w:abstractNumId w:val="30"/>
  </w:num>
  <w:num w:numId="52">
    <w:abstractNumId w:val="49"/>
  </w:num>
  <w:num w:numId="53">
    <w:abstractNumId w:val="52"/>
  </w:num>
  <w:num w:numId="54">
    <w:abstractNumId w:val="38"/>
  </w:num>
  <w:num w:numId="55">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1C61D761-38CC-4BAB-85E2-DE45054ABE02}"/>
  </w:docVars>
  <w:rsids>
    <w:rsidRoot w:val="00CA5298"/>
    <w:rsid w:val="00003E97"/>
    <w:rsid w:val="0000766F"/>
    <w:rsid w:val="0004496F"/>
    <w:rsid w:val="00044B7D"/>
    <w:rsid w:val="0005091E"/>
    <w:rsid w:val="000545B7"/>
    <w:rsid w:val="0006099F"/>
    <w:rsid w:val="000657D9"/>
    <w:rsid w:val="0006624A"/>
    <w:rsid w:val="00070967"/>
    <w:rsid w:val="00075B67"/>
    <w:rsid w:val="000846DA"/>
    <w:rsid w:val="0008499D"/>
    <w:rsid w:val="00084D33"/>
    <w:rsid w:val="0009074F"/>
    <w:rsid w:val="00093EAE"/>
    <w:rsid w:val="000945DA"/>
    <w:rsid w:val="00094E19"/>
    <w:rsid w:val="00095CB9"/>
    <w:rsid w:val="000A29AF"/>
    <w:rsid w:val="000B2046"/>
    <w:rsid w:val="000C19F3"/>
    <w:rsid w:val="000C3852"/>
    <w:rsid w:val="000C38E0"/>
    <w:rsid w:val="000C3902"/>
    <w:rsid w:val="000C409F"/>
    <w:rsid w:val="000C44DA"/>
    <w:rsid w:val="000C6933"/>
    <w:rsid w:val="000C6F5D"/>
    <w:rsid w:val="000D3D1D"/>
    <w:rsid w:val="000E0CE3"/>
    <w:rsid w:val="000E4BB9"/>
    <w:rsid w:val="000E508A"/>
    <w:rsid w:val="000E5791"/>
    <w:rsid w:val="000E6C5B"/>
    <w:rsid w:val="000F7D02"/>
    <w:rsid w:val="00102F7D"/>
    <w:rsid w:val="00104993"/>
    <w:rsid w:val="001062A6"/>
    <w:rsid w:val="00113ADB"/>
    <w:rsid w:val="001224DD"/>
    <w:rsid w:val="0012303E"/>
    <w:rsid w:val="001260E7"/>
    <w:rsid w:val="00130DE3"/>
    <w:rsid w:val="001347E6"/>
    <w:rsid w:val="001379CE"/>
    <w:rsid w:val="001406A2"/>
    <w:rsid w:val="00145EB7"/>
    <w:rsid w:val="00163903"/>
    <w:rsid w:val="00170209"/>
    <w:rsid w:val="00171363"/>
    <w:rsid w:val="00173AB0"/>
    <w:rsid w:val="00181B7F"/>
    <w:rsid w:val="00182271"/>
    <w:rsid w:val="00185299"/>
    <w:rsid w:val="00194F5F"/>
    <w:rsid w:val="001A57F8"/>
    <w:rsid w:val="001B0419"/>
    <w:rsid w:val="001B48C0"/>
    <w:rsid w:val="001B6E49"/>
    <w:rsid w:val="001B7BCB"/>
    <w:rsid w:val="001C2F44"/>
    <w:rsid w:val="001C3EC9"/>
    <w:rsid w:val="001E097D"/>
    <w:rsid w:val="001E33B6"/>
    <w:rsid w:val="001F4AC1"/>
    <w:rsid w:val="001F5630"/>
    <w:rsid w:val="00203CC0"/>
    <w:rsid w:val="002058B7"/>
    <w:rsid w:val="002204A8"/>
    <w:rsid w:val="00221952"/>
    <w:rsid w:val="002244B6"/>
    <w:rsid w:val="00225FA6"/>
    <w:rsid w:val="00231B0A"/>
    <w:rsid w:val="0025033A"/>
    <w:rsid w:val="00250832"/>
    <w:rsid w:val="00250E98"/>
    <w:rsid w:val="002539BB"/>
    <w:rsid w:val="00254C85"/>
    <w:rsid w:val="00263D7D"/>
    <w:rsid w:val="00270B5B"/>
    <w:rsid w:val="00275DB7"/>
    <w:rsid w:val="00276F52"/>
    <w:rsid w:val="0028676B"/>
    <w:rsid w:val="00291E27"/>
    <w:rsid w:val="002A35F3"/>
    <w:rsid w:val="002B09A5"/>
    <w:rsid w:val="002B456F"/>
    <w:rsid w:val="002C5554"/>
    <w:rsid w:val="002D101F"/>
    <w:rsid w:val="002D1BBC"/>
    <w:rsid w:val="002D4861"/>
    <w:rsid w:val="002D6F6C"/>
    <w:rsid w:val="002E3BBC"/>
    <w:rsid w:val="00300241"/>
    <w:rsid w:val="003019BD"/>
    <w:rsid w:val="00303439"/>
    <w:rsid w:val="003172E2"/>
    <w:rsid w:val="003308B4"/>
    <w:rsid w:val="0033168B"/>
    <w:rsid w:val="00340B8A"/>
    <w:rsid w:val="00341141"/>
    <w:rsid w:val="00346D9C"/>
    <w:rsid w:val="00346F4E"/>
    <w:rsid w:val="003513EB"/>
    <w:rsid w:val="00355F7B"/>
    <w:rsid w:val="00364ADD"/>
    <w:rsid w:val="00371FE2"/>
    <w:rsid w:val="00373481"/>
    <w:rsid w:val="003761B5"/>
    <w:rsid w:val="00380122"/>
    <w:rsid w:val="00380C92"/>
    <w:rsid w:val="00381595"/>
    <w:rsid w:val="00381D00"/>
    <w:rsid w:val="0038342A"/>
    <w:rsid w:val="00383634"/>
    <w:rsid w:val="0038378A"/>
    <w:rsid w:val="003845A0"/>
    <w:rsid w:val="00391CAD"/>
    <w:rsid w:val="00394662"/>
    <w:rsid w:val="003966E3"/>
    <w:rsid w:val="003A54D6"/>
    <w:rsid w:val="003B0325"/>
    <w:rsid w:val="003B69C1"/>
    <w:rsid w:val="003C2EE2"/>
    <w:rsid w:val="003C4DB5"/>
    <w:rsid w:val="003D0784"/>
    <w:rsid w:val="003D15AA"/>
    <w:rsid w:val="003D2F8D"/>
    <w:rsid w:val="003D42AA"/>
    <w:rsid w:val="003D43B6"/>
    <w:rsid w:val="003F4636"/>
    <w:rsid w:val="00402D43"/>
    <w:rsid w:val="004045B7"/>
    <w:rsid w:val="00412387"/>
    <w:rsid w:val="00412AC9"/>
    <w:rsid w:val="00422D32"/>
    <w:rsid w:val="00431995"/>
    <w:rsid w:val="00434D13"/>
    <w:rsid w:val="00435D74"/>
    <w:rsid w:val="0044242F"/>
    <w:rsid w:val="004576AF"/>
    <w:rsid w:val="004663CA"/>
    <w:rsid w:val="004736B0"/>
    <w:rsid w:val="00476E0E"/>
    <w:rsid w:val="0049008C"/>
    <w:rsid w:val="004A451C"/>
    <w:rsid w:val="004A6510"/>
    <w:rsid w:val="004B4811"/>
    <w:rsid w:val="004D3993"/>
    <w:rsid w:val="004D676A"/>
    <w:rsid w:val="004E6747"/>
    <w:rsid w:val="004F36E7"/>
    <w:rsid w:val="004F6BBB"/>
    <w:rsid w:val="00500F01"/>
    <w:rsid w:val="00501F78"/>
    <w:rsid w:val="00502277"/>
    <w:rsid w:val="005058CE"/>
    <w:rsid w:val="00507761"/>
    <w:rsid w:val="00515E90"/>
    <w:rsid w:val="00520888"/>
    <w:rsid w:val="00522FF7"/>
    <w:rsid w:val="005255FF"/>
    <w:rsid w:val="00525CA9"/>
    <w:rsid w:val="0053011B"/>
    <w:rsid w:val="00533503"/>
    <w:rsid w:val="0053726E"/>
    <w:rsid w:val="005402DA"/>
    <w:rsid w:val="0054692A"/>
    <w:rsid w:val="00563093"/>
    <w:rsid w:val="005635E6"/>
    <w:rsid w:val="00582817"/>
    <w:rsid w:val="00595C34"/>
    <w:rsid w:val="005B316E"/>
    <w:rsid w:val="005B4540"/>
    <w:rsid w:val="005B4A31"/>
    <w:rsid w:val="005C499E"/>
    <w:rsid w:val="005F0F52"/>
    <w:rsid w:val="005F1FAE"/>
    <w:rsid w:val="005F6DB5"/>
    <w:rsid w:val="00600539"/>
    <w:rsid w:val="006107F7"/>
    <w:rsid w:val="006151DD"/>
    <w:rsid w:val="0062054C"/>
    <w:rsid w:val="006322EA"/>
    <w:rsid w:val="006326AE"/>
    <w:rsid w:val="00636BB7"/>
    <w:rsid w:val="006376E4"/>
    <w:rsid w:val="00637B21"/>
    <w:rsid w:val="00646D23"/>
    <w:rsid w:val="006515C7"/>
    <w:rsid w:val="006609C4"/>
    <w:rsid w:val="00662802"/>
    <w:rsid w:val="00663ADC"/>
    <w:rsid w:val="0067430E"/>
    <w:rsid w:val="00687EF2"/>
    <w:rsid w:val="00693C7A"/>
    <w:rsid w:val="00693FD6"/>
    <w:rsid w:val="00696C02"/>
    <w:rsid w:val="006A32E7"/>
    <w:rsid w:val="006A3B5C"/>
    <w:rsid w:val="006A411E"/>
    <w:rsid w:val="006B189F"/>
    <w:rsid w:val="006C40BE"/>
    <w:rsid w:val="006C4DAE"/>
    <w:rsid w:val="006C7215"/>
    <w:rsid w:val="006D4F06"/>
    <w:rsid w:val="006D6242"/>
    <w:rsid w:val="006E3E3E"/>
    <w:rsid w:val="006E4E7C"/>
    <w:rsid w:val="006F216F"/>
    <w:rsid w:val="006F3E47"/>
    <w:rsid w:val="006F48C4"/>
    <w:rsid w:val="006F72CF"/>
    <w:rsid w:val="00703E10"/>
    <w:rsid w:val="00707B8E"/>
    <w:rsid w:val="007266F7"/>
    <w:rsid w:val="00727BAD"/>
    <w:rsid w:val="0073453E"/>
    <w:rsid w:val="0073558F"/>
    <w:rsid w:val="00740C57"/>
    <w:rsid w:val="007764BE"/>
    <w:rsid w:val="00783768"/>
    <w:rsid w:val="007A0871"/>
    <w:rsid w:val="007A1963"/>
    <w:rsid w:val="007A38C8"/>
    <w:rsid w:val="007A58B4"/>
    <w:rsid w:val="007B084E"/>
    <w:rsid w:val="007B4F6D"/>
    <w:rsid w:val="007B574D"/>
    <w:rsid w:val="007D255B"/>
    <w:rsid w:val="007D31F5"/>
    <w:rsid w:val="007E09BD"/>
    <w:rsid w:val="007F75E8"/>
    <w:rsid w:val="00810061"/>
    <w:rsid w:val="00812BCE"/>
    <w:rsid w:val="00817918"/>
    <w:rsid w:val="00822DDC"/>
    <w:rsid w:val="008307E4"/>
    <w:rsid w:val="00830B70"/>
    <w:rsid w:val="00841347"/>
    <w:rsid w:val="008519D3"/>
    <w:rsid w:val="00861082"/>
    <w:rsid w:val="008670E3"/>
    <w:rsid w:val="00877700"/>
    <w:rsid w:val="00877C2A"/>
    <w:rsid w:val="008956BE"/>
    <w:rsid w:val="008A1BB0"/>
    <w:rsid w:val="008C1515"/>
    <w:rsid w:val="008C1E3E"/>
    <w:rsid w:val="008C63A1"/>
    <w:rsid w:val="008D0FDA"/>
    <w:rsid w:val="008E37A6"/>
    <w:rsid w:val="008F31D9"/>
    <w:rsid w:val="008F6C91"/>
    <w:rsid w:val="009065E4"/>
    <w:rsid w:val="00910D0D"/>
    <w:rsid w:val="009143AD"/>
    <w:rsid w:val="00915F02"/>
    <w:rsid w:val="009169A1"/>
    <w:rsid w:val="009236F8"/>
    <w:rsid w:val="00926B53"/>
    <w:rsid w:val="00927F61"/>
    <w:rsid w:val="009338FB"/>
    <w:rsid w:val="009344F2"/>
    <w:rsid w:val="009442A9"/>
    <w:rsid w:val="00945CE2"/>
    <w:rsid w:val="009477C3"/>
    <w:rsid w:val="00947A97"/>
    <w:rsid w:val="00951A92"/>
    <w:rsid w:val="00971CA3"/>
    <w:rsid w:val="00973495"/>
    <w:rsid w:val="0097387A"/>
    <w:rsid w:val="009757F4"/>
    <w:rsid w:val="0098013E"/>
    <w:rsid w:val="00980819"/>
    <w:rsid w:val="00995A46"/>
    <w:rsid w:val="009A09A2"/>
    <w:rsid w:val="009A43F8"/>
    <w:rsid w:val="009C0316"/>
    <w:rsid w:val="009C6487"/>
    <w:rsid w:val="009C7854"/>
    <w:rsid w:val="009D321F"/>
    <w:rsid w:val="009D7330"/>
    <w:rsid w:val="009D78AB"/>
    <w:rsid w:val="009E0A2B"/>
    <w:rsid w:val="009E5214"/>
    <w:rsid w:val="009F30AC"/>
    <w:rsid w:val="009F3BC8"/>
    <w:rsid w:val="009F3F1D"/>
    <w:rsid w:val="00A041BD"/>
    <w:rsid w:val="00A11E5A"/>
    <w:rsid w:val="00A17529"/>
    <w:rsid w:val="00A32D3F"/>
    <w:rsid w:val="00A3433B"/>
    <w:rsid w:val="00A36F3C"/>
    <w:rsid w:val="00A62031"/>
    <w:rsid w:val="00A63C3B"/>
    <w:rsid w:val="00A66137"/>
    <w:rsid w:val="00A72103"/>
    <w:rsid w:val="00A7291B"/>
    <w:rsid w:val="00A749A6"/>
    <w:rsid w:val="00A82D33"/>
    <w:rsid w:val="00A83CD2"/>
    <w:rsid w:val="00A9145D"/>
    <w:rsid w:val="00A965E4"/>
    <w:rsid w:val="00AB0671"/>
    <w:rsid w:val="00AB7884"/>
    <w:rsid w:val="00AC0428"/>
    <w:rsid w:val="00AC24F9"/>
    <w:rsid w:val="00AC7D30"/>
    <w:rsid w:val="00AD2846"/>
    <w:rsid w:val="00AF0DDD"/>
    <w:rsid w:val="00AF2048"/>
    <w:rsid w:val="00B00D25"/>
    <w:rsid w:val="00B20CCC"/>
    <w:rsid w:val="00B30D14"/>
    <w:rsid w:val="00B35382"/>
    <w:rsid w:val="00B35ACF"/>
    <w:rsid w:val="00B429E0"/>
    <w:rsid w:val="00B54F5F"/>
    <w:rsid w:val="00B77F32"/>
    <w:rsid w:val="00B83D3D"/>
    <w:rsid w:val="00B964ED"/>
    <w:rsid w:val="00BA3BD7"/>
    <w:rsid w:val="00BB0C19"/>
    <w:rsid w:val="00BC65C3"/>
    <w:rsid w:val="00BC7611"/>
    <w:rsid w:val="00C01F8A"/>
    <w:rsid w:val="00C043C5"/>
    <w:rsid w:val="00C06062"/>
    <w:rsid w:val="00C066F1"/>
    <w:rsid w:val="00C13645"/>
    <w:rsid w:val="00C24412"/>
    <w:rsid w:val="00C265B7"/>
    <w:rsid w:val="00C2757A"/>
    <w:rsid w:val="00C27992"/>
    <w:rsid w:val="00C3769F"/>
    <w:rsid w:val="00C40EEA"/>
    <w:rsid w:val="00C55966"/>
    <w:rsid w:val="00C869D1"/>
    <w:rsid w:val="00C93EA4"/>
    <w:rsid w:val="00CA5298"/>
    <w:rsid w:val="00CC61C7"/>
    <w:rsid w:val="00CD628D"/>
    <w:rsid w:val="00CE088B"/>
    <w:rsid w:val="00CF65E6"/>
    <w:rsid w:val="00D03BCD"/>
    <w:rsid w:val="00D04E38"/>
    <w:rsid w:val="00D15BC6"/>
    <w:rsid w:val="00D17EB6"/>
    <w:rsid w:val="00D2097C"/>
    <w:rsid w:val="00D26EC6"/>
    <w:rsid w:val="00D27415"/>
    <w:rsid w:val="00D338F7"/>
    <w:rsid w:val="00D36B0E"/>
    <w:rsid w:val="00D4588B"/>
    <w:rsid w:val="00D566F3"/>
    <w:rsid w:val="00D5684F"/>
    <w:rsid w:val="00D64DC5"/>
    <w:rsid w:val="00D67A08"/>
    <w:rsid w:val="00D83F4C"/>
    <w:rsid w:val="00D90B83"/>
    <w:rsid w:val="00D93503"/>
    <w:rsid w:val="00D96B01"/>
    <w:rsid w:val="00D96DF5"/>
    <w:rsid w:val="00DB2D4D"/>
    <w:rsid w:val="00DB7395"/>
    <w:rsid w:val="00DB7E6D"/>
    <w:rsid w:val="00DD592E"/>
    <w:rsid w:val="00DF1BC5"/>
    <w:rsid w:val="00DF7898"/>
    <w:rsid w:val="00E02221"/>
    <w:rsid w:val="00E16D92"/>
    <w:rsid w:val="00E25FEE"/>
    <w:rsid w:val="00E30E62"/>
    <w:rsid w:val="00E31406"/>
    <w:rsid w:val="00E35459"/>
    <w:rsid w:val="00E506CC"/>
    <w:rsid w:val="00E523AB"/>
    <w:rsid w:val="00E5498C"/>
    <w:rsid w:val="00E5733C"/>
    <w:rsid w:val="00E57DC2"/>
    <w:rsid w:val="00E632BC"/>
    <w:rsid w:val="00E7124F"/>
    <w:rsid w:val="00E71748"/>
    <w:rsid w:val="00E72428"/>
    <w:rsid w:val="00E76E8E"/>
    <w:rsid w:val="00E81018"/>
    <w:rsid w:val="00E81779"/>
    <w:rsid w:val="00E86C1A"/>
    <w:rsid w:val="00E91251"/>
    <w:rsid w:val="00E953DF"/>
    <w:rsid w:val="00E96B7F"/>
    <w:rsid w:val="00EA4501"/>
    <w:rsid w:val="00EA4CB1"/>
    <w:rsid w:val="00EA6047"/>
    <w:rsid w:val="00EB7DAB"/>
    <w:rsid w:val="00EC404E"/>
    <w:rsid w:val="00ED2D8B"/>
    <w:rsid w:val="00ED624D"/>
    <w:rsid w:val="00ED7935"/>
    <w:rsid w:val="00EF30E1"/>
    <w:rsid w:val="00EF64D4"/>
    <w:rsid w:val="00F00845"/>
    <w:rsid w:val="00F307FE"/>
    <w:rsid w:val="00F4235E"/>
    <w:rsid w:val="00F5073C"/>
    <w:rsid w:val="00F54161"/>
    <w:rsid w:val="00F57D37"/>
    <w:rsid w:val="00F77595"/>
    <w:rsid w:val="00F8425A"/>
    <w:rsid w:val="00FA6E6E"/>
    <w:rsid w:val="00FB01A9"/>
    <w:rsid w:val="00FC287C"/>
    <w:rsid w:val="00FC290C"/>
    <w:rsid w:val="00FC3676"/>
    <w:rsid w:val="00FC38E1"/>
    <w:rsid w:val="00FD0CFB"/>
    <w:rsid w:val="00FE03F0"/>
    <w:rsid w:val="00FE1D45"/>
    <w:rsid w:val="00FF0956"/>
    <w:rsid w:val="00FF2E34"/>
    <w:rsid w:val="00FF74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9DF7314"/>
  <w15:chartTrackingRefBased/>
  <w15:docId w15:val="{FD963931-F3CC-4056-A276-27D501E33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5298"/>
    <w:pPr>
      <w:spacing w:after="0" w:line="240" w:lineRule="auto"/>
    </w:pPr>
    <w:rPr>
      <w:rFonts w:ascii="Arial" w:eastAsia="Times New Roman" w:hAnsi="Arial" w:cs="Times New Roman"/>
      <w:sz w:val="24"/>
      <w:szCs w:val="24"/>
      <w:lang w:eastAsia="pl-PL"/>
    </w:rPr>
  </w:style>
  <w:style w:type="paragraph" w:styleId="Nagwek1">
    <w:name w:val="heading 1"/>
    <w:basedOn w:val="Normalny"/>
    <w:next w:val="Normalny"/>
    <w:link w:val="Nagwek1Znak"/>
    <w:uiPriority w:val="9"/>
    <w:qFormat/>
    <w:rsid w:val="00A11E5A"/>
    <w:pPr>
      <w:keepNext/>
      <w:keepLines/>
      <w:numPr>
        <w:numId w:val="42"/>
      </w:numPr>
      <w:spacing w:before="480"/>
      <w:jc w:val="both"/>
      <w:outlineLvl w:val="0"/>
    </w:pPr>
    <w:rPr>
      <w:rFonts w:ascii="Calibri" w:eastAsiaTheme="majorEastAsia" w:hAnsi="Calibri" w:cstheme="majorBidi"/>
      <w:b/>
      <w:bCs/>
      <w:kern w:val="3"/>
      <w:sz w:val="28"/>
      <w:szCs w:val="28"/>
      <w:lang w:eastAsia="en-US"/>
    </w:rPr>
  </w:style>
  <w:style w:type="paragraph" w:styleId="Nagwek2">
    <w:name w:val="heading 2"/>
    <w:basedOn w:val="Normalny"/>
    <w:next w:val="Normalny"/>
    <w:link w:val="Nagwek2Znak"/>
    <w:uiPriority w:val="9"/>
    <w:unhideWhenUsed/>
    <w:qFormat/>
    <w:rsid w:val="00A11E5A"/>
    <w:pPr>
      <w:keepNext/>
      <w:keepLines/>
      <w:numPr>
        <w:ilvl w:val="1"/>
        <w:numId w:val="42"/>
      </w:numPr>
      <w:spacing w:before="200"/>
      <w:jc w:val="both"/>
      <w:outlineLvl w:val="1"/>
    </w:pPr>
    <w:rPr>
      <w:rFonts w:ascii="Calibri" w:eastAsiaTheme="majorEastAsia" w:hAnsi="Calibri" w:cstheme="majorBidi"/>
      <w:b/>
      <w:bCs/>
      <w:kern w:val="3"/>
      <w:szCs w:val="26"/>
      <w:lang w:eastAsia="en-US"/>
    </w:rPr>
  </w:style>
  <w:style w:type="paragraph" w:styleId="Nagwek3">
    <w:name w:val="heading 3"/>
    <w:basedOn w:val="Normalny"/>
    <w:next w:val="Normalny"/>
    <w:link w:val="Nagwek3Znak"/>
    <w:uiPriority w:val="9"/>
    <w:unhideWhenUsed/>
    <w:qFormat/>
    <w:rsid w:val="00A11E5A"/>
    <w:pPr>
      <w:keepNext/>
      <w:keepLines/>
      <w:numPr>
        <w:ilvl w:val="2"/>
        <w:numId w:val="42"/>
      </w:numPr>
      <w:spacing w:before="200"/>
      <w:jc w:val="both"/>
      <w:outlineLvl w:val="2"/>
    </w:pPr>
    <w:rPr>
      <w:rFonts w:ascii="Calibri" w:eastAsiaTheme="majorEastAsia" w:hAnsi="Calibri" w:cstheme="majorBidi"/>
      <w:bCs/>
      <w:kern w:val="3"/>
      <w:sz w:val="22"/>
      <w:lang w:eastAsia="en-US"/>
    </w:rPr>
  </w:style>
  <w:style w:type="paragraph" w:styleId="Nagwek4">
    <w:name w:val="heading 4"/>
    <w:basedOn w:val="Normalny"/>
    <w:next w:val="Normalny"/>
    <w:link w:val="Nagwek4Znak"/>
    <w:uiPriority w:val="9"/>
    <w:unhideWhenUsed/>
    <w:qFormat/>
    <w:rsid w:val="00A11E5A"/>
    <w:pPr>
      <w:keepNext/>
      <w:keepLines/>
      <w:numPr>
        <w:ilvl w:val="3"/>
        <w:numId w:val="42"/>
      </w:numPr>
      <w:spacing w:before="200"/>
      <w:jc w:val="both"/>
      <w:outlineLvl w:val="3"/>
    </w:pPr>
    <w:rPr>
      <w:rFonts w:asciiTheme="majorHAnsi" w:eastAsiaTheme="majorEastAsia" w:hAnsiTheme="majorHAnsi" w:cstheme="majorBidi"/>
      <w:b/>
      <w:bCs/>
      <w:i/>
      <w:iCs/>
      <w:color w:val="5B9BD5" w:themeColor="accent1"/>
      <w:kern w:val="3"/>
      <w:lang w:eastAsia="en-US"/>
    </w:rPr>
  </w:style>
  <w:style w:type="paragraph" w:styleId="Nagwek5">
    <w:name w:val="heading 5"/>
    <w:basedOn w:val="Normalny"/>
    <w:next w:val="Normalny"/>
    <w:link w:val="Nagwek5Znak"/>
    <w:uiPriority w:val="9"/>
    <w:semiHidden/>
    <w:unhideWhenUsed/>
    <w:qFormat/>
    <w:rsid w:val="00A11E5A"/>
    <w:pPr>
      <w:keepNext/>
      <w:keepLines/>
      <w:numPr>
        <w:ilvl w:val="4"/>
        <w:numId w:val="42"/>
      </w:numPr>
      <w:spacing w:before="200"/>
      <w:jc w:val="both"/>
      <w:outlineLvl w:val="4"/>
    </w:pPr>
    <w:rPr>
      <w:rFonts w:asciiTheme="majorHAnsi" w:eastAsiaTheme="majorEastAsia" w:hAnsiTheme="majorHAnsi" w:cstheme="majorBidi"/>
      <w:color w:val="1F4D78" w:themeColor="accent1" w:themeShade="7F"/>
      <w:kern w:val="3"/>
      <w:lang w:eastAsia="en-US"/>
    </w:rPr>
  </w:style>
  <w:style w:type="paragraph" w:styleId="Nagwek6">
    <w:name w:val="heading 6"/>
    <w:basedOn w:val="Normalny"/>
    <w:next w:val="Normalny"/>
    <w:link w:val="Nagwek6Znak"/>
    <w:uiPriority w:val="9"/>
    <w:semiHidden/>
    <w:unhideWhenUsed/>
    <w:qFormat/>
    <w:rsid w:val="00A11E5A"/>
    <w:pPr>
      <w:keepNext/>
      <w:keepLines/>
      <w:numPr>
        <w:ilvl w:val="5"/>
        <w:numId w:val="42"/>
      </w:numPr>
      <w:spacing w:before="200"/>
      <w:jc w:val="both"/>
      <w:outlineLvl w:val="5"/>
    </w:pPr>
    <w:rPr>
      <w:rFonts w:asciiTheme="majorHAnsi" w:eastAsiaTheme="majorEastAsia" w:hAnsiTheme="majorHAnsi" w:cstheme="majorBidi"/>
      <w:i/>
      <w:iCs/>
      <w:color w:val="1F4D78" w:themeColor="accent1" w:themeShade="7F"/>
      <w:kern w:val="3"/>
      <w:lang w:eastAsia="en-US"/>
    </w:rPr>
  </w:style>
  <w:style w:type="paragraph" w:styleId="Nagwek7">
    <w:name w:val="heading 7"/>
    <w:basedOn w:val="Normalny"/>
    <w:next w:val="Normalny"/>
    <w:link w:val="Nagwek7Znak"/>
    <w:uiPriority w:val="9"/>
    <w:semiHidden/>
    <w:unhideWhenUsed/>
    <w:qFormat/>
    <w:rsid w:val="00A11E5A"/>
    <w:pPr>
      <w:keepNext/>
      <w:keepLines/>
      <w:numPr>
        <w:ilvl w:val="6"/>
        <w:numId w:val="42"/>
      </w:numPr>
      <w:spacing w:before="200"/>
      <w:jc w:val="both"/>
      <w:outlineLvl w:val="6"/>
    </w:pPr>
    <w:rPr>
      <w:rFonts w:asciiTheme="majorHAnsi" w:eastAsiaTheme="majorEastAsia" w:hAnsiTheme="majorHAnsi" w:cstheme="majorBidi"/>
      <w:i/>
      <w:iCs/>
      <w:color w:val="404040" w:themeColor="text1" w:themeTint="BF"/>
      <w:kern w:val="3"/>
      <w:lang w:eastAsia="en-US"/>
    </w:rPr>
  </w:style>
  <w:style w:type="paragraph" w:styleId="Nagwek8">
    <w:name w:val="heading 8"/>
    <w:basedOn w:val="Normalny"/>
    <w:next w:val="Normalny"/>
    <w:link w:val="Nagwek8Znak"/>
    <w:uiPriority w:val="9"/>
    <w:semiHidden/>
    <w:unhideWhenUsed/>
    <w:qFormat/>
    <w:rsid w:val="00A11E5A"/>
    <w:pPr>
      <w:keepNext/>
      <w:keepLines/>
      <w:numPr>
        <w:ilvl w:val="7"/>
        <w:numId w:val="42"/>
      </w:numPr>
      <w:spacing w:before="200"/>
      <w:jc w:val="both"/>
      <w:outlineLvl w:val="7"/>
    </w:pPr>
    <w:rPr>
      <w:rFonts w:asciiTheme="majorHAnsi" w:eastAsiaTheme="majorEastAsia" w:hAnsiTheme="majorHAnsi" w:cstheme="majorBidi"/>
      <w:color w:val="404040" w:themeColor="text1" w:themeTint="BF"/>
      <w:kern w:val="3"/>
      <w:sz w:val="20"/>
      <w:szCs w:val="20"/>
      <w:lang w:eastAsia="en-US"/>
    </w:rPr>
  </w:style>
  <w:style w:type="paragraph" w:styleId="Nagwek9">
    <w:name w:val="heading 9"/>
    <w:basedOn w:val="Normalny"/>
    <w:next w:val="Normalny"/>
    <w:link w:val="Nagwek9Znak"/>
    <w:uiPriority w:val="9"/>
    <w:semiHidden/>
    <w:unhideWhenUsed/>
    <w:qFormat/>
    <w:rsid w:val="00A11E5A"/>
    <w:pPr>
      <w:keepNext/>
      <w:keepLines/>
      <w:numPr>
        <w:ilvl w:val="8"/>
        <w:numId w:val="42"/>
      </w:numPr>
      <w:spacing w:before="200"/>
      <w:jc w:val="both"/>
      <w:outlineLvl w:val="8"/>
    </w:pPr>
    <w:rPr>
      <w:rFonts w:asciiTheme="majorHAnsi" w:eastAsiaTheme="majorEastAsia" w:hAnsiTheme="majorHAnsi" w:cstheme="majorBidi"/>
      <w:i/>
      <w:iCs/>
      <w:color w:val="404040" w:themeColor="text1" w:themeTint="BF"/>
      <w:kern w:val="3"/>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11E5A"/>
    <w:rPr>
      <w:rFonts w:ascii="Calibri" w:eastAsiaTheme="majorEastAsia" w:hAnsi="Calibri" w:cstheme="majorBidi"/>
      <w:b/>
      <w:bCs/>
      <w:kern w:val="3"/>
      <w:sz w:val="28"/>
      <w:szCs w:val="28"/>
    </w:rPr>
  </w:style>
  <w:style w:type="character" w:customStyle="1" w:styleId="Nagwek2Znak">
    <w:name w:val="Nagłówek 2 Znak"/>
    <w:basedOn w:val="Domylnaczcionkaakapitu"/>
    <w:link w:val="Nagwek2"/>
    <w:uiPriority w:val="9"/>
    <w:rsid w:val="00A11E5A"/>
    <w:rPr>
      <w:rFonts w:ascii="Calibri" w:eastAsiaTheme="majorEastAsia" w:hAnsi="Calibri" w:cstheme="majorBidi"/>
      <w:b/>
      <w:bCs/>
      <w:kern w:val="3"/>
      <w:sz w:val="24"/>
      <w:szCs w:val="26"/>
    </w:rPr>
  </w:style>
  <w:style w:type="character" w:customStyle="1" w:styleId="Nagwek3Znak">
    <w:name w:val="Nagłówek 3 Znak"/>
    <w:basedOn w:val="Domylnaczcionkaakapitu"/>
    <w:link w:val="Nagwek3"/>
    <w:uiPriority w:val="9"/>
    <w:rsid w:val="00A11E5A"/>
    <w:rPr>
      <w:rFonts w:ascii="Calibri" w:eastAsiaTheme="majorEastAsia" w:hAnsi="Calibri" w:cstheme="majorBidi"/>
      <w:bCs/>
      <w:kern w:val="3"/>
      <w:szCs w:val="24"/>
    </w:rPr>
  </w:style>
  <w:style w:type="character" w:customStyle="1" w:styleId="Nagwek4Znak">
    <w:name w:val="Nagłówek 4 Znak"/>
    <w:basedOn w:val="Domylnaczcionkaakapitu"/>
    <w:link w:val="Nagwek4"/>
    <w:uiPriority w:val="9"/>
    <w:rsid w:val="00A11E5A"/>
    <w:rPr>
      <w:rFonts w:asciiTheme="majorHAnsi" w:eastAsiaTheme="majorEastAsia" w:hAnsiTheme="majorHAnsi" w:cstheme="majorBidi"/>
      <w:b/>
      <w:bCs/>
      <w:i/>
      <w:iCs/>
      <w:color w:val="5B9BD5" w:themeColor="accent1"/>
      <w:kern w:val="3"/>
      <w:sz w:val="24"/>
      <w:szCs w:val="24"/>
    </w:rPr>
  </w:style>
  <w:style w:type="character" w:customStyle="1" w:styleId="Nagwek5Znak">
    <w:name w:val="Nagłówek 5 Znak"/>
    <w:basedOn w:val="Domylnaczcionkaakapitu"/>
    <w:link w:val="Nagwek5"/>
    <w:uiPriority w:val="9"/>
    <w:semiHidden/>
    <w:rsid w:val="00A11E5A"/>
    <w:rPr>
      <w:rFonts w:asciiTheme="majorHAnsi" w:eastAsiaTheme="majorEastAsia" w:hAnsiTheme="majorHAnsi" w:cstheme="majorBidi"/>
      <w:color w:val="1F4D78" w:themeColor="accent1" w:themeShade="7F"/>
      <w:kern w:val="3"/>
      <w:sz w:val="24"/>
      <w:szCs w:val="24"/>
    </w:rPr>
  </w:style>
  <w:style w:type="character" w:customStyle="1" w:styleId="Nagwek6Znak">
    <w:name w:val="Nagłówek 6 Znak"/>
    <w:basedOn w:val="Domylnaczcionkaakapitu"/>
    <w:link w:val="Nagwek6"/>
    <w:uiPriority w:val="9"/>
    <w:semiHidden/>
    <w:rsid w:val="00A11E5A"/>
    <w:rPr>
      <w:rFonts w:asciiTheme="majorHAnsi" w:eastAsiaTheme="majorEastAsia" w:hAnsiTheme="majorHAnsi" w:cstheme="majorBidi"/>
      <w:i/>
      <w:iCs/>
      <w:color w:val="1F4D78" w:themeColor="accent1" w:themeShade="7F"/>
      <w:kern w:val="3"/>
      <w:sz w:val="24"/>
      <w:szCs w:val="24"/>
    </w:rPr>
  </w:style>
  <w:style w:type="character" w:customStyle="1" w:styleId="Nagwek7Znak">
    <w:name w:val="Nagłówek 7 Znak"/>
    <w:basedOn w:val="Domylnaczcionkaakapitu"/>
    <w:link w:val="Nagwek7"/>
    <w:uiPriority w:val="9"/>
    <w:semiHidden/>
    <w:rsid w:val="00A11E5A"/>
    <w:rPr>
      <w:rFonts w:asciiTheme="majorHAnsi" w:eastAsiaTheme="majorEastAsia" w:hAnsiTheme="majorHAnsi" w:cstheme="majorBidi"/>
      <w:i/>
      <w:iCs/>
      <w:color w:val="404040" w:themeColor="text1" w:themeTint="BF"/>
      <w:kern w:val="3"/>
      <w:sz w:val="24"/>
      <w:szCs w:val="24"/>
    </w:rPr>
  </w:style>
  <w:style w:type="character" w:customStyle="1" w:styleId="Nagwek8Znak">
    <w:name w:val="Nagłówek 8 Znak"/>
    <w:basedOn w:val="Domylnaczcionkaakapitu"/>
    <w:link w:val="Nagwek8"/>
    <w:uiPriority w:val="9"/>
    <w:semiHidden/>
    <w:rsid w:val="00A11E5A"/>
    <w:rPr>
      <w:rFonts w:asciiTheme="majorHAnsi" w:eastAsiaTheme="majorEastAsia" w:hAnsiTheme="majorHAnsi" w:cstheme="majorBidi"/>
      <w:color w:val="404040" w:themeColor="text1" w:themeTint="BF"/>
      <w:kern w:val="3"/>
      <w:sz w:val="20"/>
      <w:szCs w:val="20"/>
    </w:rPr>
  </w:style>
  <w:style w:type="character" w:customStyle="1" w:styleId="Nagwek9Znak">
    <w:name w:val="Nagłówek 9 Znak"/>
    <w:basedOn w:val="Domylnaczcionkaakapitu"/>
    <w:link w:val="Nagwek9"/>
    <w:uiPriority w:val="9"/>
    <w:semiHidden/>
    <w:rsid w:val="00A11E5A"/>
    <w:rPr>
      <w:rFonts w:asciiTheme="majorHAnsi" w:eastAsiaTheme="majorEastAsia" w:hAnsiTheme="majorHAnsi" w:cstheme="majorBidi"/>
      <w:i/>
      <w:iCs/>
      <w:color w:val="404040" w:themeColor="text1" w:themeTint="BF"/>
      <w:kern w:val="3"/>
      <w:sz w:val="20"/>
      <w:szCs w:val="20"/>
    </w:rPr>
  </w:style>
  <w:style w:type="paragraph" w:styleId="Akapitzlist">
    <w:name w:val="List Paragraph"/>
    <w:aliases w:val="L1,Numerowanie,List Paragraph,Akapit z listą BS,Bulleted list,Odstavec,Podsis rysunku,T_SZ_List Paragraph,sw tekst,CW_Lista,Akapit z listą5,Akapit z listą numerowaną,lp1,Bullet List,FooterText,numbered,Paragraphe de liste1,列出段落,列出段落1"/>
    <w:basedOn w:val="Normalny"/>
    <w:link w:val="AkapitzlistZnak"/>
    <w:uiPriority w:val="34"/>
    <w:qFormat/>
    <w:rsid w:val="00CA5298"/>
    <w:pPr>
      <w:ind w:left="720"/>
      <w:contextualSpacing/>
    </w:pPr>
  </w:style>
  <w:style w:type="character" w:customStyle="1" w:styleId="AkapitzlistZnak">
    <w:name w:val="Akapit z listą Znak"/>
    <w:aliases w:val="L1 Znak,Numerowanie Znak,List Paragraph Znak,Akapit z listą BS Znak,Bulleted list Znak,Odstavec Znak,Podsis rysunku Znak,T_SZ_List Paragraph Znak,sw tekst Znak,CW_Lista Znak,Akapit z listą5 Znak,Akapit z listą numerowaną Znak"/>
    <w:link w:val="Akapitzlist"/>
    <w:uiPriority w:val="34"/>
    <w:qFormat/>
    <w:locked/>
    <w:rsid w:val="007B574D"/>
    <w:rPr>
      <w:rFonts w:ascii="Arial" w:eastAsia="Times New Roman" w:hAnsi="Arial" w:cs="Times New Roman"/>
      <w:sz w:val="24"/>
      <w:szCs w:val="24"/>
      <w:lang w:eastAsia="pl-PL"/>
    </w:rPr>
  </w:style>
  <w:style w:type="paragraph" w:styleId="Bezodstpw">
    <w:name w:val="No Spacing"/>
    <w:uiPriority w:val="99"/>
    <w:qFormat/>
    <w:rsid w:val="00CA5298"/>
    <w:pPr>
      <w:spacing w:after="0" w:line="240" w:lineRule="auto"/>
    </w:pPr>
  </w:style>
  <w:style w:type="character" w:customStyle="1" w:styleId="WW8Num1z0">
    <w:name w:val="WW8Num1z0"/>
    <w:rsid w:val="000657D9"/>
  </w:style>
  <w:style w:type="paragraph" w:styleId="Tekstpodstawowy">
    <w:name w:val="Body Text"/>
    <w:basedOn w:val="Normalny"/>
    <w:link w:val="TekstpodstawowyZnak"/>
    <w:rsid w:val="006D4F06"/>
    <w:pPr>
      <w:widowControl w:val="0"/>
      <w:suppressAutoHyphens/>
      <w:spacing w:after="120"/>
    </w:pPr>
    <w:rPr>
      <w:rFonts w:ascii="Times New Roman" w:eastAsia="Lucida Sans Unicode" w:hAnsi="Times New Roman" w:cs="Mangal"/>
      <w:kern w:val="1"/>
      <w:lang w:eastAsia="hi-IN" w:bidi="hi-IN"/>
    </w:rPr>
  </w:style>
  <w:style w:type="character" w:customStyle="1" w:styleId="TekstpodstawowyZnak">
    <w:name w:val="Tekst podstawowy Znak"/>
    <w:basedOn w:val="Domylnaczcionkaakapitu"/>
    <w:link w:val="Tekstpodstawowy"/>
    <w:rsid w:val="006D4F06"/>
    <w:rPr>
      <w:rFonts w:ascii="Times New Roman" w:eastAsia="Lucida Sans Unicode" w:hAnsi="Times New Roman" w:cs="Mangal"/>
      <w:kern w:val="1"/>
      <w:sz w:val="24"/>
      <w:szCs w:val="24"/>
      <w:lang w:eastAsia="hi-IN" w:bidi="hi-IN"/>
    </w:rPr>
  </w:style>
  <w:style w:type="paragraph" w:styleId="Tekstpodstawowywcity">
    <w:name w:val="Body Text Indent"/>
    <w:basedOn w:val="Normalny"/>
    <w:link w:val="TekstpodstawowywcityZnak"/>
    <w:rsid w:val="006D4F06"/>
    <w:pPr>
      <w:widowControl w:val="0"/>
      <w:suppressAutoHyphens/>
      <w:spacing w:line="360" w:lineRule="auto"/>
      <w:ind w:left="709"/>
      <w:jc w:val="both"/>
    </w:pPr>
    <w:rPr>
      <w:rFonts w:ascii="Times New Roman" w:eastAsia="Lucida Sans Unicode" w:hAnsi="Times New Roman" w:cs="Mangal"/>
      <w:kern w:val="1"/>
      <w:lang w:eastAsia="hi-IN" w:bidi="hi-IN"/>
    </w:rPr>
  </w:style>
  <w:style w:type="character" w:customStyle="1" w:styleId="TekstpodstawowywcityZnak">
    <w:name w:val="Tekst podstawowy wcięty Znak"/>
    <w:basedOn w:val="Domylnaczcionkaakapitu"/>
    <w:link w:val="Tekstpodstawowywcity"/>
    <w:rsid w:val="006D4F06"/>
    <w:rPr>
      <w:rFonts w:ascii="Times New Roman" w:eastAsia="Lucida Sans Unicode" w:hAnsi="Times New Roman" w:cs="Mangal"/>
      <w:kern w:val="1"/>
      <w:sz w:val="24"/>
      <w:szCs w:val="24"/>
      <w:lang w:eastAsia="hi-IN" w:bidi="hi-IN"/>
    </w:rPr>
  </w:style>
  <w:style w:type="paragraph" w:customStyle="1" w:styleId="Bezodstpw1">
    <w:name w:val="Bez odstępów1"/>
    <w:rsid w:val="006D4F06"/>
    <w:pPr>
      <w:suppressAutoHyphens/>
      <w:spacing w:after="0" w:line="100" w:lineRule="atLeast"/>
    </w:pPr>
    <w:rPr>
      <w:rFonts w:ascii="Times New Roman" w:eastAsia="SimSun" w:hAnsi="Times New Roman" w:cs="Mangal"/>
      <w:sz w:val="24"/>
      <w:szCs w:val="24"/>
      <w:lang w:eastAsia="hi-IN" w:bidi="hi-IN"/>
    </w:rPr>
  </w:style>
  <w:style w:type="paragraph" w:styleId="Tekstpodstawowywcity2">
    <w:name w:val="Body Text Indent 2"/>
    <w:basedOn w:val="Normalny"/>
    <w:link w:val="Tekstpodstawowywcity2Znak"/>
    <w:uiPriority w:val="99"/>
    <w:semiHidden/>
    <w:unhideWhenUsed/>
    <w:rsid w:val="006D4F0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D4F06"/>
    <w:rPr>
      <w:rFonts w:ascii="Arial" w:eastAsia="Times New Roman" w:hAnsi="Arial" w:cs="Times New Roman"/>
      <w:sz w:val="24"/>
      <w:szCs w:val="24"/>
      <w:lang w:eastAsia="pl-PL"/>
    </w:rPr>
  </w:style>
  <w:style w:type="paragraph" w:styleId="Tekstdymka">
    <w:name w:val="Balloon Text"/>
    <w:basedOn w:val="Normalny"/>
    <w:link w:val="TekstdymkaZnak"/>
    <w:uiPriority w:val="99"/>
    <w:semiHidden/>
    <w:unhideWhenUsed/>
    <w:rsid w:val="00E91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1251"/>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0C3852"/>
    <w:pPr>
      <w:tabs>
        <w:tab w:val="center" w:pos="4536"/>
        <w:tab w:val="right" w:pos="9072"/>
      </w:tabs>
    </w:pPr>
  </w:style>
  <w:style w:type="character" w:customStyle="1" w:styleId="NagwekZnak">
    <w:name w:val="Nagłówek Znak"/>
    <w:basedOn w:val="Domylnaczcionkaakapitu"/>
    <w:link w:val="Nagwek"/>
    <w:uiPriority w:val="99"/>
    <w:rsid w:val="000C3852"/>
    <w:rPr>
      <w:rFonts w:ascii="Arial" w:eastAsia="Times New Roman" w:hAnsi="Arial" w:cs="Times New Roman"/>
      <w:sz w:val="24"/>
      <w:szCs w:val="24"/>
      <w:lang w:eastAsia="pl-PL"/>
    </w:rPr>
  </w:style>
  <w:style w:type="paragraph" w:styleId="Stopka">
    <w:name w:val="footer"/>
    <w:basedOn w:val="Normalny"/>
    <w:link w:val="StopkaZnak"/>
    <w:uiPriority w:val="99"/>
    <w:unhideWhenUsed/>
    <w:rsid w:val="000C3852"/>
    <w:pPr>
      <w:tabs>
        <w:tab w:val="center" w:pos="4536"/>
        <w:tab w:val="right" w:pos="9072"/>
      </w:tabs>
    </w:pPr>
  </w:style>
  <w:style w:type="character" w:customStyle="1" w:styleId="StopkaZnak">
    <w:name w:val="Stopka Znak"/>
    <w:basedOn w:val="Domylnaczcionkaakapitu"/>
    <w:link w:val="Stopka"/>
    <w:uiPriority w:val="99"/>
    <w:rsid w:val="000C3852"/>
    <w:rPr>
      <w:rFonts w:ascii="Arial" w:eastAsia="Times New Roman" w:hAnsi="Arial" w:cs="Times New Roman"/>
      <w:sz w:val="24"/>
      <w:szCs w:val="24"/>
      <w:lang w:eastAsia="pl-PL"/>
    </w:rPr>
  </w:style>
  <w:style w:type="paragraph" w:customStyle="1" w:styleId="Normalny1">
    <w:name w:val="Normalny1"/>
    <w:rsid w:val="00740C57"/>
    <w:pPr>
      <w:spacing w:after="0" w:line="276" w:lineRule="auto"/>
    </w:pPr>
    <w:rPr>
      <w:rFonts w:ascii="Arial" w:eastAsia="Arial" w:hAnsi="Arial" w:cs="Arial"/>
      <w:lang w:eastAsia="pl-PL"/>
    </w:rPr>
  </w:style>
  <w:style w:type="paragraph" w:styleId="Tekstprzypisukocowego">
    <w:name w:val="endnote text"/>
    <w:basedOn w:val="Normalny"/>
    <w:link w:val="TekstprzypisukocowegoZnak"/>
    <w:uiPriority w:val="99"/>
    <w:semiHidden/>
    <w:unhideWhenUsed/>
    <w:rsid w:val="00CD628D"/>
    <w:rPr>
      <w:sz w:val="20"/>
      <w:szCs w:val="20"/>
    </w:rPr>
  </w:style>
  <w:style w:type="character" w:customStyle="1" w:styleId="TekstprzypisukocowegoZnak">
    <w:name w:val="Tekst przypisu końcowego Znak"/>
    <w:basedOn w:val="Domylnaczcionkaakapitu"/>
    <w:link w:val="Tekstprzypisukocowego"/>
    <w:uiPriority w:val="99"/>
    <w:semiHidden/>
    <w:rsid w:val="00CD628D"/>
    <w:rPr>
      <w:rFonts w:ascii="Arial" w:eastAsia="Times New Roman" w:hAnsi="Arial" w:cs="Times New Roman"/>
      <w:sz w:val="20"/>
      <w:szCs w:val="20"/>
      <w:lang w:eastAsia="pl-PL"/>
    </w:rPr>
  </w:style>
  <w:style w:type="character" w:styleId="Odwoanieprzypisukocowego">
    <w:name w:val="endnote reference"/>
    <w:basedOn w:val="Domylnaczcionkaakapitu"/>
    <w:uiPriority w:val="99"/>
    <w:semiHidden/>
    <w:unhideWhenUsed/>
    <w:rsid w:val="00CD628D"/>
    <w:rPr>
      <w:vertAlign w:val="superscript"/>
    </w:rPr>
  </w:style>
  <w:style w:type="paragraph" w:styleId="Legenda">
    <w:name w:val="caption"/>
    <w:basedOn w:val="Normalny"/>
    <w:next w:val="Normalny"/>
    <w:unhideWhenUsed/>
    <w:qFormat/>
    <w:rsid w:val="00A11E5A"/>
    <w:pPr>
      <w:spacing w:after="200"/>
      <w:ind w:firstLine="567"/>
      <w:jc w:val="both"/>
    </w:pPr>
    <w:rPr>
      <w:rFonts w:ascii="Calibri" w:hAnsi="Calibri"/>
      <w:bCs/>
      <w:sz w:val="20"/>
      <w:szCs w:val="18"/>
    </w:rPr>
  </w:style>
  <w:style w:type="paragraph" w:customStyle="1" w:styleId="Style1">
    <w:name w:val="Style 1"/>
    <w:uiPriority w:val="99"/>
    <w:rsid w:val="00A11E5A"/>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customStyle="1" w:styleId="Style21">
    <w:name w:val="Style 21"/>
    <w:uiPriority w:val="99"/>
    <w:rsid w:val="00A11E5A"/>
    <w:pPr>
      <w:widowControl w:val="0"/>
      <w:autoSpaceDE w:val="0"/>
      <w:autoSpaceDN w:val="0"/>
      <w:spacing w:after="0" w:line="240" w:lineRule="auto"/>
      <w:ind w:left="432" w:hanging="432"/>
    </w:pPr>
    <w:rPr>
      <w:rFonts w:ascii="Arial" w:eastAsia="Times New Roman" w:hAnsi="Arial" w:cs="Arial"/>
      <w:lang w:eastAsia="pl-PL"/>
    </w:rPr>
  </w:style>
  <w:style w:type="character" w:customStyle="1" w:styleId="CharacterStyle3">
    <w:name w:val="Character Style 3"/>
    <w:uiPriority w:val="99"/>
    <w:rsid w:val="00A11E5A"/>
    <w:rPr>
      <w:rFonts w:ascii="Arial" w:hAnsi="Arial" w:cs="Arial"/>
      <w:sz w:val="22"/>
      <w:szCs w:val="22"/>
    </w:rPr>
  </w:style>
  <w:style w:type="paragraph" w:styleId="Nagwekspisutreci">
    <w:name w:val="TOC Heading"/>
    <w:basedOn w:val="Nagwek1"/>
    <w:next w:val="Normalny"/>
    <w:uiPriority w:val="39"/>
    <w:unhideWhenUsed/>
    <w:qFormat/>
    <w:rsid w:val="00A11E5A"/>
    <w:pPr>
      <w:numPr>
        <w:numId w:val="0"/>
      </w:numPr>
      <w:spacing w:line="276" w:lineRule="auto"/>
      <w:jc w:val="left"/>
      <w:outlineLvl w:val="9"/>
    </w:pPr>
    <w:rPr>
      <w:rFonts w:asciiTheme="majorHAnsi" w:hAnsiTheme="majorHAnsi"/>
      <w:color w:val="2E74B5" w:themeColor="accent1" w:themeShade="BF"/>
      <w:kern w:val="0"/>
    </w:rPr>
  </w:style>
  <w:style w:type="paragraph" w:styleId="Spistreci1">
    <w:name w:val="toc 1"/>
    <w:basedOn w:val="Normalny"/>
    <w:next w:val="Normalny"/>
    <w:autoRedefine/>
    <w:uiPriority w:val="39"/>
    <w:unhideWhenUsed/>
    <w:rsid w:val="00A11E5A"/>
    <w:pPr>
      <w:spacing w:after="100"/>
      <w:jc w:val="both"/>
    </w:pPr>
    <w:rPr>
      <w:rFonts w:ascii="Calibri" w:eastAsiaTheme="minorHAnsi" w:hAnsi="Calibri" w:cs="Mangal"/>
      <w:kern w:val="3"/>
      <w:lang w:eastAsia="en-US"/>
    </w:rPr>
  </w:style>
  <w:style w:type="paragraph" w:styleId="Spistreci2">
    <w:name w:val="toc 2"/>
    <w:basedOn w:val="Normalny"/>
    <w:next w:val="Normalny"/>
    <w:autoRedefine/>
    <w:uiPriority w:val="39"/>
    <w:unhideWhenUsed/>
    <w:rsid w:val="00A11E5A"/>
    <w:pPr>
      <w:spacing w:after="100"/>
      <w:ind w:left="240"/>
      <w:jc w:val="both"/>
    </w:pPr>
    <w:rPr>
      <w:rFonts w:ascii="Calibri" w:eastAsiaTheme="minorHAnsi" w:hAnsi="Calibri" w:cs="Mangal"/>
      <w:kern w:val="3"/>
      <w:lang w:eastAsia="en-US"/>
    </w:rPr>
  </w:style>
  <w:style w:type="paragraph" w:styleId="Spistreci3">
    <w:name w:val="toc 3"/>
    <w:basedOn w:val="Normalny"/>
    <w:next w:val="Normalny"/>
    <w:autoRedefine/>
    <w:uiPriority w:val="39"/>
    <w:unhideWhenUsed/>
    <w:rsid w:val="00A11E5A"/>
    <w:pPr>
      <w:spacing w:after="100"/>
      <w:ind w:left="480"/>
      <w:jc w:val="both"/>
    </w:pPr>
    <w:rPr>
      <w:rFonts w:ascii="Calibri" w:eastAsiaTheme="minorHAnsi" w:hAnsi="Calibri" w:cs="Mangal"/>
      <w:kern w:val="3"/>
      <w:lang w:eastAsia="en-US"/>
    </w:rPr>
  </w:style>
  <w:style w:type="character" w:styleId="Hipercze">
    <w:name w:val="Hyperlink"/>
    <w:basedOn w:val="Domylnaczcionkaakapitu"/>
    <w:uiPriority w:val="99"/>
    <w:unhideWhenUsed/>
    <w:rsid w:val="00A11E5A"/>
    <w:rPr>
      <w:color w:val="0563C1" w:themeColor="hyperlink"/>
      <w:u w:val="single"/>
    </w:rPr>
  </w:style>
  <w:style w:type="paragraph" w:customStyle="1" w:styleId="Brakstyluakapitowego">
    <w:name w:val="[Brak stylu akapitowego]"/>
    <w:uiPriority w:val="99"/>
    <w:rsid w:val="00A11E5A"/>
    <w:pPr>
      <w:autoSpaceDE w:val="0"/>
      <w:autoSpaceDN w:val="0"/>
      <w:adjustRightInd w:val="0"/>
      <w:spacing w:after="0" w:line="288" w:lineRule="auto"/>
      <w:textAlignment w:val="center"/>
    </w:pPr>
    <w:rPr>
      <w:rFonts w:ascii="Times" w:eastAsia="Calibri" w:hAnsi="Times" w:cs="Times"/>
      <w:color w:val="000000"/>
      <w:sz w:val="24"/>
      <w:szCs w:val="24"/>
      <w:lang w:eastAsia="pl-PL"/>
    </w:rPr>
  </w:style>
  <w:style w:type="paragraph" w:customStyle="1" w:styleId="Podstawowyakapitowy">
    <w:name w:val="[Podstawowy akapitowy]"/>
    <w:basedOn w:val="Brakstyluakapitowego"/>
    <w:uiPriority w:val="99"/>
    <w:rsid w:val="00A11E5A"/>
  </w:style>
  <w:style w:type="character" w:styleId="Numerstrony">
    <w:name w:val="page number"/>
    <w:basedOn w:val="Domylnaczcionkaakapitu"/>
    <w:uiPriority w:val="99"/>
    <w:rsid w:val="00A11E5A"/>
    <w:rPr>
      <w:rFonts w:cs="Times New Roman"/>
    </w:rPr>
  </w:style>
  <w:style w:type="character" w:customStyle="1" w:styleId="HTML-wstpniesformatowanyZnak">
    <w:name w:val="HTML - wstępnie sformatowany Znak"/>
    <w:basedOn w:val="Domylnaczcionkaakapitu"/>
    <w:link w:val="HTML-wstpniesformatowany"/>
    <w:uiPriority w:val="99"/>
    <w:semiHidden/>
    <w:rsid w:val="00A11E5A"/>
    <w:rPr>
      <w:rFonts w:ascii="Courier New" w:eastAsia="Calibri" w:hAnsi="Courier New" w:cs="Courier New"/>
      <w:color w:val="000000"/>
      <w:sz w:val="20"/>
      <w:szCs w:val="20"/>
      <w:lang w:eastAsia="pl-PL"/>
    </w:rPr>
  </w:style>
  <w:style w:type="paragraph" w:styleId="HTML-wstpniesformatowany">
    <w:name w:val="HTML Preformatted"/>
    <w:basedOn w:val="Normalny"/>
    <w:link w:val="HTML-wstpniesformatowanyZnak"/>
    <w:uiPriority w:val="99"/>
    <w:semiHidden/>
    <w:rsid w:val="00A1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character" w:customStyle="1" w:styleId="apple-converted-space">
    <w:name w:val="apple-converted-space"/>
    <w:basedOn w:val="Domylnaczcionkaakapitu"/>
    <w:uiPriority w:val="99"/>
    <w:rsid w:val="00A11E5A"/>
    <w:rPr>
      <w:rFonts w:cs="Times New Roman"/>
    </w:rPr>
  </w:style>
  <w:style w:type="paragraph" w:customStyle="1" w:styleId="Tekstpodstawowy21">
    <w:name w:val="Tekst podstawowy 21"/>
    <w:basedOn w:val="Normalny"/>
    <w:uiPriority w:val="99"/>
    <w:rsid w:val="00A11E5A"/>
    <w:pPr>
      <w:suppressAutoHyphens/>
      <w:overflowPunct w:val="0"/>
      <w:autoSpaceDE w:val="0"/>
      <w:spacing w:line="360" w:lineRule="auto"/>
      <w:ind w:left="2"/>
      <w:jc w:val="both"/>
      <w:textAlignment w:val="baseline"/>
    </w:pPr>
    <w:rPr>
      <w:rFonts w:ascii="Calibri" w:hAnsi="Calibri" w:cs="Arial"/>
      <w:sz w:val="22"/>
      <w:szCs w:val="22"/>
      <w:lang w:eastAsia="ar-SA"/>
    </w:rPr>
  </w:style>
  <w:style w:type="paragraph" w:customStyle="1" w:styleId="Standard">
    <w:name w:val="Standard"/>
    <w:basedOn w:val="Normalny"/>
    <w:qFormat/>
    <w:rsid w:val="00A11E5A"/>
    <w:rPr>
      <w:rFonts w:ascii="Times New Roman" w:eastAsiaTheme="minorHAnsi" w:hAnsi="Times New Roman"/>
    </w:rPr>
  </w:style>
  <w:style w:type="paragraph" w:styleId="NormalnyWeb">
    <w:name w:val="Normal (Web)"/>
    <w:basedOn w:val="Normalny"/>
    <w:uiPriority w:val="99"/>
    <w:semiHidden/>
    <w:unhideWhenUsed/>
    <w:rsid w:val="00364ADD"/>
    <w:pPr>
      <w:spacing w:before="100" w:beforeAutospacing="1" w:after="100" w:afterAutospacing="1"/>
    </w:pPr>
    <w:rPr>
      <w:rFonts w:ascii="Times New Roman" w:eastAsiaTheme="minorEastAsia" w:hAnsi="Times New Roman"/>
    </w:rPr>
  </w:style>
  <w:style w:type="table" w:styleId="Tabela-Siatka">
    <w:name w:val="Table Grid"/>
    <w:basedOn w:val="Standardowy"/>
    <w:uiPriority w:val="99"/>
    <w:rsid w:val="00181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uiPriority w:val="99"/>
    <w:semiHidden/>
    <w:unhideWhenUsed/>
    <w:rsid w:val="009477C3"/>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083801">
      <w:bodyDiv w:val="1"/>
      <w:marLeft w:val="0"/>
      <w:marRight w:val="0"/>
      <w:marTop w:val="0"/>
      <w:marBottom w:val="0"/>
      <w:divBdr>
        <w:top w:val="none" w:sz="0" w:space="0" w:color="auto"/>
        <w:left w:val="none" w:sz="0" w:space="0" w:color="auto"/>
        <w:bottom w:val="none" w:sz="0" w:space="0" w:color="auto"/>
        <w:right w:val="none" w:sz="0" w:space="0" w:color="auto"/>
      </w:divBdr>
    </w:div>
    <w:div w:id="170721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s://www.gdansk.pl/urzad-miejski/wydzial-geodezji/procedury/mapa-do-celow-informacyjnych-w-ramach-zadania-udostepnianie-zasobu-geodezyjnego-i-kartograficznego-na-zlecenie-osob-prawnych-i-fizycznych-oraz-wykonawcom-robot-geodezyjnych-i-kartograficznych,a,44304" TargetMode="External"/><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hyperlink" Target="https://www.gdansk.pl/urzad-miejski/wydzial-geodezji/procedury/mapa-do-celow-informacyjnych-w-ramach-zadania-udostepnianie-zasobu-geodezyjnego-i-kartograficznego-na-zlecenie-osob-prawnych-i-fizycznych-oraz-wykonawcom-robot-geodezyjnych-i-kartograficznych,a,44304"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1D761-38CC-4BAB-85E2-DE45054ABE02}">
  <ds:schemaRefs>
    <ds:schemaRef ds:uri="http://www.w3.org/2001/XMLSchema"/>
  </ds:schemaRefs>
</ds:datastoreItem>
</file>

<file path=customXml/itemProps2.xml><?xml version="1.0" encoding="utf-8"?>
<ds:datastoreItem xmlns:ds="http://schemas.openxmlformats.org/officeDocument/2006/customXml" ds:itemID="{67941F5F-68FD-4EA1-90C9-35B01CCF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47</Pages>
  <Words>15225</Words>
  <Characters>91355</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106368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Bajerska Anna</dc:creator>
  <cp:keywords/>
  <dc:description/>
  <cp:lastModifiedBy>Antosiak Emilia</cp:lastModifiedBy>
  <cp:revision>19</cp:revision>
  <cp:lastPrinted>2022-04-26T07:05:00Z</cp:lastPrinted>
  <dcterms:created xsi:type="dcterms:W3CDTF">2022-04-12T04:35:00Z</dcterms:created>
  <dcterms:modified xsi:type="dcterms:W3CDTF">2022-04-26T07:05:00Z</dcterms:modified>
</cp:coreProperties>
</file>