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1A" w:rsidRDefault="00EC068F">
      <w:pPr>
        <w:spacing w:line="27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OPIS PRZEDMIOTU ZAMÓWIENIA </w:t>
      </w:r>
    </w:p>
    <w:p w:rsidR="00392E1A" w:rsidRDefault="00EC068F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Liberation Serif;Times New Roma"/>
          <w:b/>
          <w:bCs/>
          <w:sz w:val="18"/>
          <w:szCs w:val="18"/>
          <w:lang w:eastAsia="pl-PL"/>
        </w:rPr>
        <w:t xml:space="preserve">Przedmiotem zamówienia jest wykonanie robót budowlanych w ramach zadania pn. "Budowa ośmiu masztów </w:t>
      </w:r>
      <w:r>
        <w:rPr>
          <w:rFonts w:ascii="Verdana" w:hAnsi="Verdana" w:cs="Liberation Serif;Times New Roma"/>
          <w:b/>
          <w:bCs/>
          <w:sz w:val="18"/>
          <w:szCs w:val="18"/>
          <w:lang w:eastAsia="pl-PL"/>
        </w:rPr>
        <w:t>na placu południowym Stadionu im. Kazimierza Górskiego w Płocku"</w:t>
      </w:r>
    </w:p>
    <w:p w:rsidR="00392E1A" w:rsidRDefault="00392E1A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:rsidR="00392E1A" w:rsidRDefault="00392E1A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:rsidR="00392E1A" w:rsidRDefault="00EC068F">
      <w:pPr>
        <w:jc w:val="both"/>
      </w:pPr>
      <w:r>
        <w:rPr>
          <w:lang w:eastAsia="pl-PL"/>
        </w:rPr>
        <w:t xml:space="preserve">Przedmiotem zamówienia jest wykonanie robót </w:t>
      </w:r>
      <w:r>
        <w:rPr>
          <w:lang w:eastAsia="pl-PL"/>
        </w:rPr>
        <w:t>budowlanych w zakresie wykonania ośmiu masztów flagowych na terenie Stadionu im. Kazimierza Górskiego w Płocku, na podstawie dokumentacji opracowanej na potrzeby zgłoszenia budowy tymczasowego obiektu budowlanego.</w:t>
      </w:r>
    </w:p>
    <w:p w:rsidR="00392E1A" w:rsidRDefault="00392E1A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392E1A" w:rsidRDefault="00EC068F">
      <w:pPr>
        <w:spacing w:after="0" w:line="276" w:lineRule="auto"/>
        <w:jc w:val="both"/>
        <w:rPr>
          <w:b/>
          <w:bCs/>
        </w:rPr>
      </w:pPr>
      <w:bookmarkStart w:id="0" w:name="page3R_mcid6"/>
      <w:bookmarkEnd w:id="0"/>
      <w:r>
        <w:rPr>
          <w:rFonts w:ascii="Verdana" w:hAnsi="Verdana"/>
          <w:b/>
          <w:bCs/>
          <w:sz w:val="18"/>
          <w:szCs w:val="18"/>
        </w:rPr>
        <w:t>Zakres robót obejmuje:</w:t>
      </w:r>
    </w:p>
    <w:p w:rsidR="00392E1A" w:rsidRDefault="00EC068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>Budowę ośmiu maszt</w:t>
      </w:r>
      <w:r>
        <w:rPr>
          <w:rFonts w:ascii="Verdana" w:hAnsi="Verdana"/>
          <w:sz w:val="18"/>
          <w:szCs w:val="18"/>
        </w:rPr>
        <w:t>ów flagowych aluminiowych w wersji z zamkiem,poziomym ramieniem obrotowym(windtrackerem) oraz linką prowadzoną wewnątrz masztu zamykaną na klucz, umożliwiającą podnoszenie i opuszczanie flagi z poziomu terenu.</w:t>
      </w:r>
    </w:p>
    <w:p w:rsidR="00392E1A" w:rsidRDefault="00EC068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>Wykonanie fundamentów</w:t>
      </w:r>
      <w:r>
        <w:rPr>
          <w:rFonts w:ascii="Verdana" w:hAnsi="Verdana"/>
          <w:sz w:val="18"/>
          <w:szCs w:val="18"/>
        </w:rPr>
        <w:t xml:space="preserve"> żelbetowych monolityczny</w:t>
      </w:r>
      <w:r>
        <w:rPr>
          <w:rFonts w:ascii="Verdana" w:hAnsi="Verdana"/>
          <w:sz w:val="18"/>
          <w:szCs w:val="18"/>
        </w:rPr>
        <w:t xml:space="preserve">ch o </w:t>
      </w:r>
      <w:r>
        <w:rPr>
          <w:rFonts w:ascii="Verdana" w:hAnsi="Verdana"/>
          <w:sz w:val="18"/>
          <w:szCs w:val="18"/>
        </w:rPr>
        <w:t>parametrach</w:t>
      </w:r>
      <w:r>
        <w:rPr>
          <w:rFonts w:ascii="Verdana" w:hAnsi="Verdana"/>
          <w:sz w:val="18"/>
          <w:szCs w:val="18"/>
        </w:rPr>
        <w:t xml:space="preserve"> zgodnych z dokumentacją techniczną. </w:t>
      </w:r>
    </w:p>
    <w:p w:rsidR="00392E1A" w:rsidRDefault="00EC068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>Dostawę i montaż sześciu flag o wymiarach 80 cm x 400 cm</w:t>
      </w:r>
    </w:p>
    <w:p w:rsidR="00392E1A" w:rsidRDefault="00EC068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>Przygotowanie</w:t>
      </w:r>
      <w:r>
        <w:rPr>
          <w:rFonts w:ascii="Verdana" w:hAnsi="Verdana"/>
          <w:sz w:val="18"/>
          <w:szCs w:val="18"/>
        </w:rPr>
        <w:t xml:space="preserve"> dokumentacji powykonawczej w tym inwentaryzacji geodezyjnej powykonawczej</w:t>
      </w:r>
    </w:p>
    <w:p w:rsidR="00392E1A" w:rsidRDefault="00392E1A">
      <w:pPr>
        <w:spacing w:after="0" w:line="276" w:lineRule="auto"/>
        <w:ind w:left="720"/>
        <w:jc w:val="both"/>
        <w:rPr>
          <w:sz w:val="18"/>
          <w:szCs w:val="18"/>
        </w:rPr>
      </w:pPr>
    </w:p>
    <w:p w:rsidR="00392E1A" w:rsidRDefault="00EC068F">
      <w:pPr>
        <w:spacing w:after="0" w:line="276" w:lineRule="auto"/>
        <w:jc w:val="both"/>
      </w:pPr>
      <w:r>
        <w:rPr>
          <w:rFonts w:ascii="Verdana" w:hAnsi="Verdana"/>
          <w:b/>
          <w:bCs/>
          <w:sz w:val="18"/>
          <w:szCs w:val="18"/>
        </w:rPr>
        <w:t>Podstawowe wymagania techniczne – materiały, konstrukcja</w:t>
      </w:r>
      <w:r>
        <w:rPr>
          <w:rFonts w:ascii="Verdana" w:hAnsi="Verdana"/>
          <w:b/>
          <w:bCs/>
          <w:sz w:val="18"/>
          <w:szCs w:val="18"/>
        </w:rPr>
        <w:t xml:space="preserve"> i wyposażenie, warunki wykonania robót.</w:t>
      </w:r>
    </w:p>
    <w:p w:rsidR="00392E1A" w:rsidRDefault="00EC068F">
      <w:p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 xml:space="preserve">Dane techniczne </w:t>
      </w:r>
      <w:r>
        <w:rPr>
          <w:rFonts w:ascii="Verdana" w:hAnsi="Verdana"/>
          <w:b/>
          <w:bCs/>
          <w:sz w:val="18"/>
          <w:szCs w:val="18"/>
        </w:rPr>
        <w:t>masztów</w:t>
      </w:r>
      <w:r>
        <w:rPr>
          <w:rFonts w:ascii="Verdana" w:hAnsi="Verdana"/>
          <w:sz w:val="18"/>
          <w:szCs w:val="18"/>
        </w:rPr>
        <w:t>:</w:t>
      </w:r>
    </w:p>
    <w:p w:rsidR="00392E1A" w:rsidRDefault="00EC068F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</w:rPr>
      </w:pPr>
      <w:bookmarkStart w:id="1" w:name="page3R_mcid17"/>
      <w:bookmarkEnd w:id="1"/>
      <w:r>
        <w:rPr>
          <w:rFonts w:ascii="Verdana" w:hAnsi="Verdana"/>
          <w:sz w:val="18"/>
          <w:szCs w:val="18"/>
        </w:rPr>
        <w:t>wysokość całkowita masztu: 8 m,</w:t>
      </w:r>
    </w:p>
    <w:p w:rsidR="00392E1A" w:rsidRDefault="00EC068F">
      <w:pPr>
        <w:numPr>
          <w:ilvl w:val="0"/>
          <w:numId w:val="1"/>
        </w:numPr>
        <w:spacing w:after="0" w:line="276" w:lineRule="auto"/>
        <w:jc w:val="both"/>
      </w:pPr>
      <w:bookmarkStart w:id="2" w:name="page3R_mcid18"/>
      <w:bookmarkEnd w:id="2"/>
      <w:r>
        <w:rPr>
          <w:rFonts w:ascii="Verdana" w:hAnsi="Verdana"/>
          <w:sz w:val="18"/>
          <w:szCs w:val="18"/>
        </w:rPr>
        <w:t>konstrukcja masztu: rurowa, aluminiowa, kolor INOX, matowy, segmentowa lub jednolita o zmiennej średnicy, przechodzącej od podstawy masztu do jego zakończenia</w:t>
      </w:r>
      <w:r>
        <w:rPr>
          <w:rFonts w:ascii="Verdana" w:hAnsi="Verdana"/>
          <w:sz w:val="18"/>
          <w:szCs w:val="18"/>
        </w:rPr>
        <w:t>; średnica masztu powinna zapewniać jego stateczność w trakcie eksploatacji z uwzględnieniem obciążeń klimatycznych (głównie obciążeń wiatrem dla właściwej strefy klimatycznej), na co Wykonawca przedstawi stosowne dokumenty,</w:t>
      </w:r>
    </w:p>
    <w:p w:rsidR="00392E1A" w:rsidRDefault="00EC068F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wznoszenie i opuszczanie flagi </w:t>
      </w:r>
      <w:r>
        <w:rPr>
          <w:rFonts w:ascii="Verdana" w:hAnsi="Verdana"/>
          <w:sz w:val="18"/>
          <w:szCs w:val="18"/>
        </w:rPr>
        <w:t>przy pomocy linki wewnątrz masztu,</w:t>
      </w:r>
    </w:p>
    <w:p w:rsidR="00392E1A" w:rsidRDefault="00EC068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>mocowanie flagi: linka, ramię poziome powodujące, że flaga jest stale eksponowana, opaski, obciążniki</w:t>
      </w:r>
    </w:p>
    <w:p w:rsidR="00392E1A" w:rsidRDefault="00EC068F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ekspozycja flagi: głowica obrotowa poruszająca się w kierunku wiatru, flaga stale rozpostarta</w:t>
      </w:r>
    </w:p>
    <w:p w:rsidR="00392E1A" w:rsidRDefault="00EC068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>zwieńczenie masztu: kolor</w:t>
      </w:r>
      <w:r>
        <w:rPr>
          <w:rFonts w:ascii="Verdana" w:hAnsi="Verdana"/>
          <w:sz w:val="18"/>
          <w:szCs w:val="18"/>
        </w:rPr>
        <w:t xml:space="preserve"> INOX, matowy; Wykonawca przedstawi kilka wariantów zwieńczenia masztu do wyboru Zamawiającego,</w:t>
      </w:r>
    </w:p>
    <w:p w:rsidR="00392E1A" w:rsidRDefault="00EC068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>lokalizacja masztów zgodnie z przekazaną dokumentacją techniczną.</w:t>
      </w:r>
    </w:p>
    <w:p w:rsidR="00392E1A" w:rsidRDefault="00EC068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>każdy maszt wyposażony będzie co najmniej w: kopułkę (Wykonawca przedstawi kilka wariantów zwi</w:t>
      </w:r>
      <w:r>
        <w:rPr>
          <w:rFonts w:ascii="Verdana" w:hAnsi="Verdana"/>
          <w:sz w:val="18"/>
          <w:szCs w:val="18"/>
        </w:rPr>
        <w:t xml:space="preserve">eńczenia masztu do wyboru Zamawiającego), głowicę obrotową, linkę, krętlik, zamek, wysięgnik (windtracker), obciążnik, obejmy, </w:t>
      </w:r>
      <w:r>
        <w:rPr>
          <w:rFonts w:ascii="Verdana" w:hAnsi="Verdana"/>
          <w:sz w:val="18"/>
          <w:szCs w:val="18"/>
        </w:rPr>
        <w:t>wspornik zawiasowy (noga+kotwa).</w:t>
      </w:r>
    </w:p>
    <w:p w:rsidR="00392E1A" w:rsidRDefault="00EC068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 xml:space="preserve">przed wykonaniem fundamentów należy zdemontować istniejąca kostkę betonową gr. 8 cm oraz jej </w:t>
      </w:r>
      <w:r>
        <w:rPr>
          <w:rFonts w:ascii="Verdana" w:hAnsi="Verdana"/>
          <w:sz w:val="18"/>
          <w:szCs w:val="18"/>
        </w:rPr>
        <w:t>podbudowę w zakresie umożliwiającym wykonanie fundamentów zgodnie z dokumentacją. Po zakończeniu prac Wykonawca dokona ponownego ułożenia zdemontowanej wcześniej kostki betonowej.</w:t>
      </w:r>
    </w:p>
    <w:p w:rsidR="00392E1A" w:rsidRDefault="00EC068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>prace należy prowadzić w sposób bezinwazyjny dla nowo wybudowanej infrastruk</w:t>
      </w:r>
      <w:r>
        <w:rPr>
          <w:rFonts w:ascii="Verdana" w:hAnsi="Verdana"/>
          <w:sz w:val="18"/>
          <w:szCs w:val="18"/>
        </w:rPr>
        <w:t>tury Stadionu w Płocku.</w:t>
      </w:r>
    </w:p>
    <w:p w:rsidR="00392E1A" w:rsidRDefault="00392E1A">
      <w:pPr>
        <w:spacing w:after="0" w:line="276" w:lineRule="auto"/>
        <w:ind w:left="720"/>
        <w:jc w:val="both"/>
        <w:rPr>
          <w:rFonts w:ascii="Verdana" w:hAnsi="Verdana"/>
          <w:b/>
          <w:bCs/>
          <w:sz w:val="18"/>
          <w:szCs w:val="18"/>
        </w:rPr>
      </w:pPr>
    </w:p>
    <w:p w:rsidR="00392E1A" w:rsidRDefault="00392E1A">
      <w:pPr>
        <w:spacing w:after="0" w:line="276" w:lineRule="auto"/>
        <w:ind w:left="720"/>
        <w:jc w:val="both"/>
        <w:rPr>
          <w:rFonts w:ascii="Verdana" w:hAnsi="Verdana"/>
          <w:b/>
          <w:bCs/>
          <w:sz w:val="18"/>
          <w:szCs w:val="18"/>
        </w:rPr>
      </w:pPr>
    </w:p>
    <w:p w:rsidR="00392E1A" w:rsidRDefault="00392E1A">
      <w:pPr>
        <w:spacing w:after="0" w:line="276" w:lineRule="auto"/>
        <w:ind w:left="720"/>
        <w:jc w:val="both"/>
        <w:rPr>
          <w:rFonts w:ascii="Verdana" w:hAnsi="Verdana"/>
          <w:b/>
          <w:bCs/>
          <w:sz w:val="18"/>
          <w:szCs w:val="18"/>
        </w:rPr>
      </w:pPr>
    </w:p>
    <w:p w:rsidR="00392E1A" w:rsidRDefault="00392E1A">
      <w:pPr>
        <w:spacing w:after="0" w:line="276" w:lineRule="auto"/>
        <w:ind w:left="720"/>
        <w:jc w:val="both"/>
        <w:rPr>
          <w:rFonts w:ascii="Verdana" w:hAnsi="Verdana"/>
          <w:b/>
          <w:bCs/>
          <w:sz w:val="18"/>
          <w:szCs w:val="18"/>
        </w:rPr>
      </w:pPr>
    </w:p>
    <w:p w:rsidR="00392E1A" w:rsidRDefault="00392E1A">
      <w:pPr>
        <w:spacing w:after="0" w:line="276" w:lineRule="auto"/>
        <w:ind w:left="720"/>
        <w:jc w:val="both"/>
        <w:rPr>
          <w:rFonts w:ascii="Verdana" w:hAnsi="Verdana"/>
          <w:b/>
          <w:bCs/>
          <w:sz w:val="18"/>
          <w:szCs w:val="18"/>
        </w:rPr>
      </w:pPr>
    </w:p>
    <w:p w:rsidR="00392E1A" w:rsidRDefault="00392E1A">
      <w:pPr>
        <w:spacing w:after="0" w:line="276" w:lineRule="auto"/>
        <w:ind w:left="720"/>
        <w:jc w:val="both"/>
        <w:rPr>
          <w:rFonts w:ascii="Verdana" w:hAnsi="Verdana"/>
          <w:b/>
          <w:bCs/>
          <w:sz w:val="18"/>
          <w:szCs w:val="18"/>
        </w:rPr>
      </w:pPr>
    </w:p>
    <w:p w:rsidR="00392E1A" w:rsidRDefault="00EC068F">
      <w:p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>Dane techniczne dla</w:t>
      </w:r>
      <w:r>
        <w:rPr>
          <w:rFonts w:ascii="Verdana" w:hAnsi="Verdana"/>
          <w:b/>
          <w:bCs/>
          <w:sz w:val="18"/>
          <w:szCs w:val="18"/>
        </w:rPr>
        <w:t xml:space="preserve"> flag:</w:t>
      </w:r>
    </w:p>
    <w:p w:rsidR="00392E1A" w:rsidRDefault="00EC068F">
      <w:pPr>
        <w:numPr>
          <w:ilvl w:val="0"/>
          <w:numId w:val="6"/>
        </w:numPr>
        <w:tabs>
          <w:tab w:val="clear" w:pos="720"/>
          <w:tab w:val="left" w:pos="1132"/>
        </w:tabs>
        <w:spacing w:after="0" w:line="276" w:lineRule="auto"/>
        <w:ind w:left="737" w:firstLine="57"/>
        <w:jc w:val="both"/>
      </w:pPr>
      <w:r>
        <w:rPr>
          <w:rFonts w:ascii="Verdana" w:hAnsi="Verdana"/>
          <w:sz w:val="18"/>
          <w:szCs w:val="18"/>
        </w:rPr>
        <w:t>umieszczone w pionie, wymiary szerokość: 80 cm, wysokość: 400 cm (+/- 5%) z logo:</w:t>
      </w:r>
    </w:p>
    <w:p w:rsidR="00392E1A" w:rsidRDefault="00EC068F">
      <w:pPr>
        <w:spacing w:after="0" w:line="276" w:lineRule="auto"/>
        <w:ind w:left="720"/>
        <w:jc w:val="both"/>
      </w:pPr>
      <w:r>
        <w:rPr>
          <w:rFonts w:ascii="Verdana" w:hAnsi="Verdana"/>
          <w:sz w:val="18"/>
          <w:szCs w:val="18"/>
        </w:rPr>
        <w:tab/>
        <w:t>Miasta Płocka - 2 szt, kolorystyka RAL 2004</w:t>
      </w:r>
    </w:p>
    <w:p w:rsidR="00392E1A" w:rsidRDefault="00EC068F">
      <w:pPr>
        <w:spacing w:after="0" w:line="276" w:lineRule="auto"/>
        <w:ind w:left="720"/>
        <w:jc w:val="both"/>
      </w:pPr>
      <w:r>
        <w:rPr>
          <w:rFonts w:ascii="Verdana" w:hAnsi="Verdana"/>
          <w:sz w:val="18"/>
          <w:szCs w:val="18"/>
        </w:rPr>
        <w:tab/>
        <w:t xml:space="preserve">MOSiR - 2 szt, kolorystyka RAL 2004, 7043 </w:t>
      </w:r>
    </w:p>
    <w:p w:rsidR="00392E1A" w:rsidRDefault="00EC068F">
      <w:pPr>
        <w:spacing w:after="0" w:line="276" w:lineRule="auto"/>
        <w:ind w:left="720"/>
        <w:jc w:val="both"/>
      </w:pPr>
      <w:r>
        <w:rPr>
          <w:rFonts w:ascii="Verdana" w:hAnsi="Verdana"/>
          <w:sz w:val="18"/>
          <w:szCs w:val="18"/>
        </w:rPr>
        <w:tab/>
        <w:t>Wisły Płock - 2 szt, kolorys</w:t>
      </w:r>
      <w:r>
        <w:rPr>
          <w:rFonts w:ascii="Verdana" w:hAnsi="Verdana"/>
          <w:sz w:val="18"/>
          <w:szCs w:val="18"/>
        </w:rPr>
        <w:t>tyka RAL 5017</w:t>
      </w:r>
    </w:p>
    <w:p w:rsidR="00392E1A" w:rsidRDefault="00EC068F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>flaga wykonana z materiału odpornego na warunki atmosferyczne,</w:t>
      </w:r>
    </w:p>
    <w:p w:rsidR="00392E1A" w:rsidRDefault="00EC068F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>wydruk cyfrowy lub sitodruk, wraz z utrwaleniem termicznym i chemicznym kolorów,</w:t>
      </w:r>
    </w:p>
    <w:p w:rsidR="00392E1A" w:rsidRDefault="00EC068F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 xml:space="preserve">flagi konfekcjonowane, </w:t>
      </w:r>
    </w:p>
    <w:p w:rsidR="00392E1A" w:rsidRDefault="00EC068F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Verdana" w:hAnsi="Verdana"/>
          <w:sz w:val="18"/>
          <w:szCs w:val="18"/>
        </w:rPr>
        <w:t>projekty graficzne flag stanowią załącznik nr 1 do opisu przedmiotu zamówi</w:t>
      </w:r>
      <w:r>
        <w:rPr>
          <w:rFonts w:ascii="Verdana" w:hAnsi="Verdana"/>
          <w:sz w:val="18"/>
          <w:szCs w:val="18"/>
        </w:rPr>
        <w:t>enia.</w:t>
      </w:r>
    </w:p>
    <w:p w:rsidR="00392E1A" w:rsidRDefault="00392E1A">
      <w:pPr>
        <w:spacing w:after="0" w:line="276" w:lineRule="auto"/>
        <w:ind w:left="737"/>
        <w:jc w:val="both"/>
      </w:pPr>
    </w:p>
    <w:p w:rsidR="00392E1A" w:rsidRDefault="00392E1A">
      <w:pPr>
        <w:spacing w:after="0" w:line="276" w:lineRule="auto"/>
        <w:ind w:left="737"/>
        <w:jc w:val="both"/>
      </w:pPr>
    </w:p>
    <w:p w:rsidR="00392E1A" w:rsidRDefault="00EC068F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Uwarunkowania formalno-prawne wykonania robót</w:t>
      </w:r>
    </w:p>
    <w:p w:rsidR="00392E1A" w:rsidRDefault="00392E1A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392E1A" w:rsidRDefault="00EC068F">
      <w:pPr>
        <w:spacing w:after="0" w:line="276" w:lineRule="auto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 xml:space="preserve">Budowa ośmiu masztów flagowych realizowana będzie na podstawie dokumentacji i zgłoszenia </w:t>
      </w:r>
      <w:r>
        <w:rPr>
          <w:rFonts w:ascii="Verdana" w:hAnsi="Verdana"/>
          <w:color w:val="000000"/>
          <w:sz w:val="18"/>
          <w:szCs w:val="18"/>
          <w:lang w:eastAsia="pl-PL"/>
        </w:rPr>
        <w:t xml:space="preserve">budowy tymczasowego obiektu budowlanego. Docelowo, Zamawiający planuje opracowanie projektu budowlanego i </w:t>
      </w:r>
      <w:r>
        <w:rPr>
          <w:rFonts w:ascii="Verdana" w:hAnsi="Verdana"/>
          <w:color w:val="000000"/>
          <w:sz w:val="18"/>
          <w:szCs w:val="18"/>
          <w:lang w:eastAsia="pl-PL"/>
        </w:rPr>
        <w:t>uzyskanie pozwolenia na budowę przedmiotowych masztów. W związku z powyższym, Wykonawca zobowiązany jest:</w:t>
      </w:r>
    </w:p>
    <w:p w:rsidR="00392E1A" w:rsidRDefault="00EC068F">
      <w:pPr>
        <w:numPr>
          <w:ilvl w:val="0"/>
          <w:numId w:val="4"/>
        </w:numPr>
        <w:spacing w:after="0" w:line="276" w:lineRule="auto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do prowadzenia dziennika budowy (dokument wewnętrzny).</w:t>
      </w:r>
    </w:p>
    <w:p w:rsidR="00392E1A" w:rsidRDefault="00EC068F">
      <w:pPr>
        <w:numPr>
          <w:ilvl w:val="0"/>
          <w:numId w:val="4"/>
        </w:numPr>
        <w:spacing w:after="0" w:line="276" w:lineRule="auto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przygotowania dokumentacji niezbędnej do uzyskania przez Zamawiającego pozwolenia na użytkowani</w:t>
      </w:r>
      <w:r>
        <w:rPr>
          <w:rFonts w:ascii="Verdana" w:hAnsi="Verdana"/>
          <w:color w:val="000000"/>
          <w:sz w:val="18"/>
          <w:szCs w:val="18"/>
        </w:rPr>
        <w:t>e/zgłoszenia o zakończeniu robót wybudowanych masztów. Wykonawca zobowiązany jest do uzupełniania dokumentacji powykonawczej o dokumenty, analizy, badania niezbędne do uzyskania pozwolenia na użytkowanie, a wymagane przez PINB w toku prowadzonego postępowa</w:t>
      </w:r>
      <w:r>
        <w:rPr>
          <w:rFonts w:ascii="Verdana" w:hAnsi="Verdana"/>
          <w:color w:val="000000"/>
          <w:sz w:val="18"/>
          <w:szCs w:val="18"/>
        </w:rPr>
        <w:t>nia administracyjnego.</w:t>
      </w:r>
    </w:p>
    <w:p w:rsidR="00392E1A" w:rsidRDefault="00392E1A">
      <w:pPr>
        <w:spacing w:after="0" w:line="276" w:lineRule="auto"/>
        <w:ind w:left="737"/>
        <w:jc w:val="both"/>
        <w:rPr>
          <w:color w:val="000000"/>
        </w:rPr>
      </w:pPr>
    </w:p>
    <w:p w:rsidR="00392E1A" w:rsidRDefault="00EC068F">
      <w:pPr>
        <w:spacing w:after="0" w:line="276" w:lineRule="auto"/>
        <w:jc w:val="both"/>
        <w:rPr>
          <w:b/>
          <w:bCs/>
        </w:rPr>
      </w:pPr>
      <w:r>
        <w:rPr>
          <w:rFonts w:ascii="Verdana" w:hAnsi="Verdana"/>
          <w:b/>
          <w:bCs/>
          <w:sz w:val="18"/>
          <w:szCs w:val="18"/>
        </w:rPr>
        <w:t>Pozostałe wymagania:</w:t>
      </w:r>
    </w:p>
    <w:p w:rsidR="00392E1A" w:rsidRDefault="00EC068F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Wykonawca zobowiązany jest do realizacji przedmiotu zamówienia zgodnie z uwagami określonymi w dokumentacji technicznej.</w:t>
      </w:r>
    </w:p>
    <w:p w:rsidR="00392E1A" w:rsidRDefault="00EC068F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Roboty ziemne należy wykonywać ręcznie. </w:t>
      </w:r>
    </w:p>
    <w:p w:rsidR="00392E1A" w:rsidRDefault="00EC068F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Wykonawca zapewni wszystkie materiały niezbędne </w:t>
      </w:r>
      <w:r>
        <w:rPr>
          <w:rFonts w:ascii="Verdana" w:hAnsi="Verdana"/>
          <w:sz w:val="18"/>
          <w:szCs w:val="18"/>
        </w:rPr>
        <w:t>do realizacji zamówienia.</w:t>
      </w:r>
    </w:p>
    <w:p w:rsidR="00392E1A" w:rsidRDefault="00EC068F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Wykonawca wykona przedmiot zamówienia z materiałów własnych. Materiały te</w:t>
      </w:r>
      <w:r>
        <w:rPr>
          <w:rFonts w:ascii="Verdana" w:hAnsi="Verdana"/>
          <w:sz w:val="18"/>
          <w:szCs w:val="18"/>
        </w:rPr>
        <w:br/>
        <w:t>muszą odpowiadać wymogom wyrobów dopuszczonych do obrotu i stosowania w</w:t>
      </w:r>
      <w:r>
        <w:rPr>
          <w:rFonts w:ascii="Verdana" w:hAnsi="Verdana"/>
          <w:sz w:val="18"/>
          <w:szCs w:val="18"/>
        </w:rPr>
        <w:br/>
        <w:t>budownictwie określonym w art. 10 ustawy z dnia 7 lipca 1994 roku Prawo budowlane.</w:t>
      </w:r>
      <w:r>
        <w:rPr>
          <w:rFonts w:ascii="Verdana" w:hAnsi="Verdana"/>
          <w:sz w:val="18"/>
          <w:szCs w:val="18"/>
        </w:rPr>
        <w:br/>
        <w:t>W</w:t>
      </w:r>
      <w:r>
        <w:rPr>
          <w:rFonts w:ascii="Verdana" w:hAnsi="Verdana"/>
          <w:sz w:val="18"/>
          <w:szCs w:val="18"/>
        </w:rPr>
        <w:t>szelkie stosowane materiały powinny być nowe, odpowiadać Polskim Normom lub</w:t>
      </w:r>
      <w:r>
        <w:rPr>
          <w:rFonts w:ascii="Verdana" w:hAnsi="Verdana"/>
          <w:sz w:val="18"/>
          <w:szCs w:val="18"/>
        </w:rPr>
        <w:br/>
        <w:t>Aprobatom Technicznym.</w:t>
      </w:r>
    </w:p>
    <w:p w:rsidR="00392E1A" w:rsidRDefault="00EC068F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Po wykonaniu zamówienia, Zamawiający dokona odbioru technicznego wykonanych</w:t>
      </w:r>
      <w:r>
        <w:rPr>
          <w:rFonts w:ascii="Verdana" w:hAnsi="Verdana"/>
          <w:sz w:val="18"/>
          <w:szCs w:val="18"/>
        </w:rPr>
        <w:br/>
        <w:t xml:space="preserve">prac, w terminach określonych w Umowie. </w:t>
      </w:r>
    </w:p>
    <w:p w:rsidR="00392E1A" w:rsidRDefault="00EC068F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Wykonawca jest zobowiązany do przestrzeg</w:t>
      </w:r>
      <w:r>
        <w:rPr>
          <w:rFonts w:ascii="Verdana" w:hAnsi="Verdana"/>
          <w:sz w:val="18"/>
          <w:szCs w:val="18"/>
        </w:rPr>
        <w:t>ania obowiązujących przepisów prawa</w:t>
      </w:r>
      <w:r>
        <w:rPr>
          <w:rFonts w:ascii="Verdana" w:hAnsi="Verdana"/>
          <w:sz w:val="18"/>
          <w:szCs w:val="18"/>
        </w:rPr>
        <w:br/>
        <w:t>budowlanego, BHP i ppoż. oraz zabezpieczenia terenu wykonywanych robót</w:t>
      </w:r>
      <w:r>
        <w:rPr>
          <w:rFonts w:ascii="Verdana" w:hAnsi="Verdana"/>
          <w:sz w:val="18"/>
          <w:szCs w:val="18"/>
        </w:rPr>
        <w:br/>
        <w:t>w okresie realizacji przedmiotowego zamówienia, aż do zakończenia i odbioru robót.</w:t>
      </w:r>
    </w:p>
    <w:p w:rsidR="00392E1A" w:rsidRDefault="00EC068F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Wykonawca jest zobowiązany do zabezpieczania i utrzymywania w nale</w:t>
      </w:r>
      <w:r>
        <w:rPr>
          <w:rFonts w:ascii="Verdana" w:hAnsi="Verdana"/>
          <w:sz w:val="18"/>
          <w:szCs w:val="18"/>
        </w:rPr>
        <w:t>żytym stanie</w:t>
      </w:r>
      <w:r>
        <w:rPr>
          <w:rFonts w:ascii="Verdana" w:hAnsi="Verdana"/>
          <w:sz w:val="18"/>
          <w:szCs w:val="18"/>
        </w:rPr>
        <w:br/>
        <w:t>terenu wykonywania robót w okresie trwania realizacji umowy, aż do zakończenia</w:t>
      </w:r>
      <w:r>
        <w:rPr>
          <w:rFonts w:ascii="Verdana" w:hAnsi="Verdana"/>
          <w:sz w:val="18"/>
          <w:szCs w:val="18"/>
        </w:rPr>
        <w:br/>
        <w:t>i odbioru ostatecznego.</w:t>
      </w:r>
    </w:p>
    <w:p w:rsidR="00392E1A" w:rsidRDefault="00EC068F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W czasie wykonywania robót miejsce prowadzenia prac należy tak zabezpieczyć, aby</w:t>
      </w:r>
      <w:r>
        <w:rPr>
          <w:rFonts w:ascii="Verdana" w:hAnsi="Verdana"/>
          <w:sz w:val="18"/>
          <w:szCs w:val="18"/>
        </w:rPr>
        <w:br/>
        <w:t>uniknąć wszelkich przypadkowych uszkodzeń ludzi i mienia.</w:t>
      </w:r>
    </w:p>
    <w:p w:rsidR="00392E1A" w:rsidRDefault="00EC068F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>ykonawca zobowiązany jest do prowadzenia robót w taki sposób, by nie wystąpiły żadne uszkodzenia istniejących obiektów, w tym infrastruktury technicznej istniejącej (nadziemnej i podziemnej), zlokalizowanych na terenie placu budowy i jego otoczeniu. W przy</w:t>
      </w:r>
      <w:r>
        <w:rPr>
          <w:rFonts w:ascii="Verdana" w:hAnsi="Verdana"/>
          <w:sz w:val="18"/>
          <w:szCs w:val="18"/>
        </w:rPr>
        <w:t>padku wystąpienia uszkodzeń tych obiektów, infrastruktury lub nawierzchni drogowych, Wykonawca zobowiązany jest do naprawy uszkodzeń lub odtworzenia tych obiektów lub infrastruktury. Wszelkie prace naprawcze Wykonawca winien konsultować z Zamawiającym.</w:t>
      </w:r>
    </w:p>
    <w:p w:rsidR="00392E1A" w:rsidRDefault="00EC068F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lastRenderedPageBreak/>
        <w:t>Wyk</w:t>
      </w:r>
      <w:r>
        <w:rPr>
          <w:rFonts w:ascii="Verdana" w:hAnsi="Verdana"/>
          <w:sz w:val="18"/>
          <w:szCs w:val="18"/>
        </w:rPr>
        <w:t>onawca zobowiązany jest zorganizować plac budowy zgodnie z wymogami właściwej gospodarki odpadami oraz w sposób zapewniający ochronę powietrza atmosferycznego przez zanieczyszczeniem, w tym także przez zastosowanie sprawnego i właściwie eksploatowanego spr</w:t>
      </w:r>
      <w:r>
        <w:rPr>
          <w:rFonts w:ascii="Verdana" w:hAnsi="Verdana"/>
          <w:sz w:val="18"/>
          <w:szCs w:val="18"/>
        </w:rPr>
        <w:t>zętu oraz najmniej uciążliwej akustycznie technologii prowadzenia robót.</w:t>
      </w:r>
    </w:p>
    <w:p w:rsidR="00392E1A" w:rsidRDefault="00EC068F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Prace muszą być wykonywane w sposób niezakłócający funkcjonowanie Stadionu im. Kazimierza Górskiego w Płocku.</w:t>
      </w:r>
    </w:p>
    <w:p w:rsidR="00392E1A" w:rsidRDefault="00EC068F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W trakcie wykonywania prac Wykonawca zobowiązany jest do utrzymania porzą</w:t>
      </w:r>
      <w:r>
        <w:rPr>
          <w:rFonts w:ascii="Verdana" w:hAnsi="Verdana"/>
          <w:sz w:val="18"/>
          <w:szCs w:val="18"/>
        </w:rPr>
        <w:t>dku</w:t>
      </w:r>
      <w:r>
        <w:rPr>
          <w:rFonts w:ascii="Verdana" w:hAnsi="Verdana"/>
          <w:sz w:val="18"/>
          <w:szCs w:val="18"/>
        </w:rPr>
        <w:br/>
        <w:t>w miejscu wykonywania prac i wokół tego miejsca, a po zakończeniu realizacji – do</w:t>
      </w:r>
      <w:r>
        <w:rPr>
          <w:rFonts w:ascii="Verdana" w:hAnsi="Verdana"/>
          <w:sz w:val="18"/>
          <w:szCs w:val="18"/>
        </w:rPr>
        <w:br/>
        <w:t>sprzątnięcia obszaru, na którym wykonywana była praca, a także do naprawy</w:t>
      </w:r>
      <w:r>
        <w:rPr>
          <w:rFonts w:ascii="Verdana" w:hAnsi="Verdana"/>
          <w:sz w:val="18"/>
          <w:szCs w:val="18"/>
        </w:rPr>
        <w:br/>
        <w:t>uszkodzeń spowodowanych przez Wykonawcę w trakcie wykonywania prac.</w:t>
      </w:r>
    </w:p>
    <w:p w:rsidR="00392E1A" w:rsidRDefault="00EC068F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Wykonawca ponosi całkowitą o</w:t>
      </w:r>
      <w:r>
        <w:rPr>
          <w:rFonts w:ascii="Verdana" w:hAnsi="Verdana"/>
          <w:sz w:val="18"/>
          <w:szCs w:val="18"/>
        </w:rPr>
        <w:t>dpowiedzialność za wypadki związane</w:t>
      </w:r>
      <w:r>
        <w:rPr>
          <w:rFonts w:ascii="Verdana" w:hAnsi="Verdana"/>
          <w:sz w:val="18"/>
          <w:szCs w:val="18"/>
        </w:rPr>
        <w:br/>
        <w:t>z wykonywaniem prac (w tym również wynikłe z niewłaściwego zabezpieczenia</w:t>
      </w:r>
      <w:r>
        <w:rPr>
          <w:rFonts w:ascii="Verdana" w:hAnsi="Verdana"/>
          <w:sz w:val="18"/>
          <w:szCs w:val="18"/>
        </w:rPr>
        <w:br/>
        <w:t>terenu wykonania prac)</w:t>
      </w:r>
      <w:bookmarkStart w:id="3" w:name="page28R_mcid16"/>
      <w:bookmarkStart w:id="4" w:name="page28R_mcid15"/>
      <w:bookmarkEnd w:id="3"/>
      <w:bookmarkEnd w:id="4"/>
      <w:r>
        <w:rPr>
          <w:rFonts w:ascii="Verdana" w:hAnsi="Verdana"/>
          <w:sz w:val="18"/>
          <w:szCs w:val="18"/>
        </w:rPr>
        <w:t>.</w:t>
      </w:r>
    </w:p>
    <w:p w:rsidR="00392E1A" w:rsidRDefault="00392E1A">
      <w:pPr>
        <w:spacing w:after="0" w:line="276" w:lineRule="auto"/>
        <w:jc w:val="both"/>
        <w:rPr>
          <w:rFonts w:ascii="Verdana" w:hAnsi="Verdana"/>
        </w:rPr>
      </w:pPr>
    </w:p>
    <w:p w:rsidR="00392E1A" w:rsidRDefault="00EC068F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Termin realizacji robót i okres gwarancji</w:t>
      </w:r>
    </w:p>
    <w:p w:rsidR="00392E1A" w:rsidRDefault="00EC068F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30 dni kalendarzowych od dnia podpisania Umowy na realizację zamówienia</w:t>
      </w:r>
    </w:p>
    <w:p w:rsidR="00392E1A" w:rsidRDefault="00EC068F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Okres </w:t>
      </w:r>
      <w:r>
        <w:rPr>
          <w:rFonts w:ascii="Verdana" w:hAnsi="Verdana"/>
          <w:sz w:val="18"/>
          <w:szCs w:val="18"/>
        </w:rPr>
        <w:t>gwarancji - 36 miesięcy</w:t>
      </w: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392E1A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392E1A" w:rsidRDefault="00EC068F">
      <w:pPr>
        <w:spacing w:after="0" w:line="276" w:lineRule="auto"/>
        <w:jc w:val="both"/>
      </w:pPr>
      <w:r>
        <w:rPr>
          <w:rFonts w:ascii="Verdana" w:hAnsi="Verdana"/>
          <w:sz w:val="14"/>
          <w:szCs w:val="14"/>
        </w:rPr>
        <w:t>Sporządziła: Anna Rogalska- WIR</w:t>
      </w:r>
    </w:p>
    <w:sectPr w:rsidR="00392E1A" w:rsidSect="00392E1A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8F" w:rsidRDefault="00EC068F" w:rsidP="00392E1A">
      <w:pPr>
        <w:spacing w:after="0" w:line="240" w:lineRule="auto"/>
      </w:pPr>
      <w:r>
        <w:separator/>
      </w:r>
    </w:p>
  </w:endnote>
  <w:endnote w:type="continuationSeparator" w:id="1">
    <w:p w:rsidR="00EC068F" w:rsidRDefault="00EC068F" w:rsidP="0039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8F" w:rsidRDefault="00EC068F" w:rsidP="00392E1A">
      <w:pPr>
        <w:spacing w:after="0" w:line="240" w:lineRule="auto"/>
      </w:pPr>
      <w:r>
        <w:separator/>
      </w:r>
    </w:p>
  </w:footnote>
  <w:footnote w:type="continuationSeparator" w:id="1">
    <w:p w:rsidR="00EC068F" w:rsidRDefault="00EC068F" w:rsidP="0039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1A" w:rsidRDefault="00392E1A">
    <w:pPr>
      <w:pStyle w:val="Header"/>
      <w:tabs>
        <w:tab w:val="left" w:pos="3660"/>
      </w:tabs>
      <w:rPr>
        <w:b/>
        <w:bCs/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F69"/>
    <w:multiLevelType w:val="multilevel"/>
    <w:tmpl w:val="488A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81E13ED"/>
    <w:multiLevelType w:val="multilevel"/>
    <w:tmpl w:val="3D288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C036A3"/>
    <w:multiLevelType w:val="multilevel"/>
    <w:tmpl w:val="9B52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3">
    <w:nsid w:val="59A30331"/>
    <w:multiLevelType w:val="multilevel"/>
    <w:tmpl w:val="5448BB9C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 w:hint="default"/>
      </w:rPr>
    </w:lvl>
  </w:abstractNum>
  <w:abstractNum w:abstractNumId="4">
    <w:nsid w:val="64107E01"/>
    <w:multiLevelType w:val="multilevel"/>
    <w:tmpl w:val="9A4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F960F78"/>
    <w:multiLevelType w:val="multilevel"/>
    <w:tmpl w:val="3D42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6">
    <w:nsid w:val="70E675E3"/>
    <w:multiLevelType w:val="multilevel"/>
    <w:tmpl w:val="89ECCA7E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E1A"/>
    <w:rsid w:val="00392E1A"/>
    <w:rsid w:val="00555B95"/>
    <w:rsid w:val="00EC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09D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A76F20"/>
  </w:style>
  <w:style w:type="character" w:customStyle="1" w:styleId="StopkaZnak">
    <w:name w:val="Stopka Znak"/>
    <w:basedOn w:val="Domylnaczcionkaakapitu"/>
    <w:link w:val="Footer"/>
    <w:uiPriority w:val="99"/>
    <w:qFormat/>
    <w:rsid w:val="00A76F20"/>
  </w:style>
  <w:style w:type="character" w:customStyle="1" w:styleId="Znakinumeracji">
    <w:name w:val="Znaki numeracji"/>
    <w:qFormat/>
    <w:rsid w:val="00392E1A"/>
    <w:rPr>
      <w:rFonts w:ascii="Verdana" w:hAnsi="Verdana"/>
      <w:sz w:val="18"/>
      <w:szCs w:val="18"/>
    </w:rPr>
  </w:style>
  <w:style w:type="character" w:customStyle="1" w:styleId="Znakiwypunktowania">
    <w:name w:val="Znaki wypunktowania"/>
    <w:qFormat/>
    <w:rsid w:val="00392E1A"/>
    <w:rPr>
      <w:rFonts w:ascii="Verdana" w:eastAsia="OpenSymbol" w:hAnsi="Verdana" w:cs="OpenSymbol"/>
    </w:rPr>
  </w:style>
  <w:style w:type="character" w:styleId="Pogrubienie">
    <w:name w:val="Strong"/>
    <w:qFormat/>
    <w:rsid w:val="00392E1A"/>
    <w:rPr>
      <w:b/>
      <w:bCs/>
    </w:rPr>
  </w:style>
  <w:style w:type="paragraph" w:styleId="Nagwek">
    <w:name w:val="header"/>
    <w:basedOn w:val="Normalny"/>
    <w:next w:val="Tekstpodstawowy"/>
    <w:qFormat/>
    <w:rsid w:val="00392E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92E1A"/>
    <w:pPr>
      <w:spacing w:after="140" w:line="276" w:lineRule="auto"/>
    </w:pPr>
  </w:style>
  <w:style w:type="paragraph" w:styleId="Lista">
    <w:name w:val="List"/>
    <w:basedOn w:val="Tekstpodstawowy"/>
    <w:rsid w:val="00392E1A"/>
    <w:rPr>
      <w:rFonts w:cs="Arial"/>
    </w:rPr>
  </w:style>
  <w:style w:type="paragraph" w:customStyle="1" w:styleId="Caption">
    <w:name w:val="Caption"/>
    <w:basedOn w:val="Normalny"/>
    <w:qFormat/>
    <w:rsid w:val="00392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92E1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61221"/>
    <w:pPr>
      <w:ind w:left="720"/>
      <w:contextualSpacing/>
    </w:pPr>
  </w:style>
  <w:style w:type="paragraph" w:customStyle="1" w:styleId="Default">
    <w:name w:val="Default"/>
    <w:qFormat/>
    <w:rsid w:val="006A11B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rsid w:val="00392E1A"/>
  </w:style>
  <w:style w:type="paragraph" w:customStyle="1" w:styleId="Header">
    <w:name w:val="Header"/>
    <w:basedOn w:val="Normalny"/>
    <w:link w:val="NagwekZnak"/>
    <w:uiPriority w:val="99"/>
    <w:unhideWhenUsed/>
    <w:rsid w:val="00A76F20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A76F20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961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Pęcak (RZGW Wrocław)</dc:creator>
  <dc:description/>
  <cp:lastModifiedBy>kwestarze</cp:lastModifiedBy>
  <cp:revision>44</cp:revision>
  <cp:lastPrinted>2023-06-05T10:12:00Z</cp:lastPrinted>
  <dcterms:created xsi:type="dcterms:W3CDTF">2021-11-18T08:38:00Z</dcterms:created>
  <dcterms:modified xsi:type="dcterms:W3CDTF">2023-09-18T08:25:00Z</dcterms:modified>
  <dc:language>pl-PL</dc:language>
</cp:coreProperties>
</file>