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D862" w14:textId="77777777" w:rsidR="00CF3D65" w:rsidRPr="000343D1" w:rsidRDefault="000343D1">
      <w:pPr>
        <w:pStyle w:val="Standard"/>
        <w:spacing w:line="276" w:lineRule="auto"/>
        <w:jc w:val="center"/>
        <w:rPr>
          <w:lang w:val="pl-PL"/>
        </w:rPr>
      </w:pPr>
      <w:r>
        <w:rPr>
          <w:rFonts w:ascii="Cambria" w:hAnsi="Cambria"/>
          <w:b/>
          <w:bCs/>
          <w:lang w:val="pl-PL"/>
        </w:rPr>
        <w:t>Załącznik nr 4 do SWZ</w:t>
      </w:r>
    </w:p>
    <w:p w14:paraId="04BFD863" w14:textId="77777777" w:rsidR="00CF3D65" w:rsidRDefault="000343D1" w:rsidP="00A0725D">
      <w:pPr>
        <w:pStyle w:val="Standard"/>
        <w:pBdr>
          <w:bottom w:val="single" w:sz="4" w:space="2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o braku podstaw do wykluczenia</w:t>
      </w:r>
    </w:p>
    <w:p w14:paraId="04BFD865" w14:textId="222F40E6" w:rsidR="00CF3D65" w:rsidRPr="00A0725D" w:rsidRDefault="000343D1" w:rsidP="005A6C16">
      <w:pPr>
        <w:pStyle w:val="Standard"/>
        <w:tabs>
          <w:tab w:val="left" w:pos="567"/>
        </w:tabs>
        <w:spacing w:line="276" w:lineRule="auto"/>
        <w:jc w:val="center"/>
        <w:rPr>
          <w:rFonts w:ascii="Cambria" w:hAnsi="Cambria"/>
          <w:b/>
          <w:u w:val="single"/>
          <w:lang w:val="pl-PL"/>
        </w:rPr>
      </w:pPr>
      <w:r w:rsidRPr="00A0725D">
        <w:rPr>
          <w:rFonts w:ascii="Cambria" w:hAnsi="Cambria"/>
          <w:bCs/>
          <w:lang w:val="pl-PL"/>
        </w:rPr>
        <w:t>(Znak sprawy:</w:t>
      </w:r>
      <w:r w:rsidR="00193989" w:rsidRPr="00A0725D">
        <w:rPr>
          <w:rFonts w:ascii="Cambria" w:hAnsi="Cambria"/>
          <w:bCs/>
          <w:lang w:val="pl-PL"/>
        </w:rPr>
        <w:t xml:space="preserve"> </w:t>
      </w:r>
      <w:r w:rsidR="007D11FC" w:rsidRPr="00A0725D">
        <w:rPr>
          <w:rFonts w:ascii="Cambria" w:hAnsi="Cambria"/>
          <w:b/>
          <w:bCs/>
          <w:lang w:val="pl-PL"/>
        </w:rPr>
        <w:t>I</w:t>
      </w:r>
      <w:r w:rsidR="00261C6E" w:rsidRPr="00A0725D">
        <w:rPr>
          <w:rFonts w:ascii="Cambria" w:hAnsi="Cambria"/>
          <w:b/>
          <w:bCs/>
          <w:lang w:val="pl-PL"/>
        </w:rPr>
        <w:t>P.271.</w:t>
      </w:r>
      <w:r w:rsidR="00D41804" w:rsidRPr="00A0725D">
        <w:rPr>
          <w:rFonts w:ascii="Cambria" w:hAnsi="Cambria"/>
          <w:b/>
          <w:bCs/>
          <w:lang w:val="pl-PL"/>
        </w:rPr>
        <w:t>3</w:t>
      </w:r>
      <w:r w:rsidR="00261C6E" w:rsidRPr="00A0725D">
        <w:rPr>
          <w:rFonts w:ascii="Cambria" w:hAnsi="Cambria"/>
          <w:b/>
          <w:bCs/>
          <w:lang w:val="pl-PL"/>
        </w:rPr>
        <w:t>.2022</w:t>
      </w:r>
      <w:r w:rsidR="007D11FC" w:rsidRPr="00A0725D">
        <w:rPr>
          <w:rFonts w:ascii="Cambria" w:hAnsi="Cambria"/>
          <w:b/>
          <w:bCs/>
          <w:lang w:val="pl-PL"/>
        </w:rPr>
        <w:t>.</w:t>
      </w:r>
      <w:r w:rsidR="002F5B43" w:rsidRPr="00A0725D">
        <w:rPr>
          <w:rFonts w:ascii="Cambria" w:hAnsi="Cambria"/>
          <w:b/>
          <w:bCs/>
          <w:lang w:val="pl-PL"/>
        </w:rPr>
        <w:t>AG</w:t>
      </w:r>
      <w:r w:rsidR="00261C6E" w:rsidRPr="00A0725D">
        <w:rPr>
          <w:rFonts w:ascii="Cambria" w:hAnsi="Cambria"/>
          <w:b/>
          <w:bCs/>
          <w:lang w:val="pl-PL"/>
        </w:rPr>
        <w:t>)</w:t>
      </w:r>
    </w:p>
    <w:p w14:paraId="04BFD866" w14:textId="77777777" w:rsidR="00CF3D65" w:rsidRDefault="000343D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5A6C16">
        <w:rPr>
          <w:rFonts w:ascii="Cambria" w:hAnsi="Cambria"/>
          <w:b/>
          <w:szCs w:val="24"/>
          <w:u w:val="single"/>
        </w:rPr>
        <w:t>ZAMAWIAJĄCY:</w:t>
      </w:r>
    </w:p>
    <w:p w14:paraId="16D98063" w14:textId="77777777" w:rsidR="00406836" w:rsidRPr="00406836" w:rsidRDefault="00406836" w:rsidP="00406836">
      <w:pPr>
        <w:pStyle w:val="Standard"/>
        <w:rPr>
          <w:rFonts w:ascii="Cambria" w:hAnsi="Cambria" w:cs="Helvetica"/>
          <w:b/>
          <w:bCs/>
          <w:i/>
          <w:color w:val="000000"/>
          <w:lang w:val="pl-PL"/>
        </w:rPr>
      </w:pPr>
      <w:bookmarkStart w:id="0" w:name="_Hlk66775290"/>
      <w:r w:rsidRPr="00406836">
        <w:rPr>
          <w:rFonts w:ascii="Cambria" w:hAnsi="Cambria" w:cs="Helvetica"/>
          <w:b/>
          <w:bCs/>
          <w:color w:val="000000"/>
          <w:lang w:val="pl-PL"/>
        </w:rPr>
        <w:t xml:space="preserve">Gmina Miasto Terespol </w:t>
      </w:r>
      <w:r w:rsidRPr="00406836">
        <w:rPr>
          <w:rFonts w:ascii="Cambria" w:hAnsi="Cambria" w:cs="Helvetica"/>
          <w:bCs/>
          <w:color w:val="000000"/>
          <w:lang w:val="pl-PL"/>
        </w:rPr>
        <w:t xml:space="preserve">zwana dalej łącznie </w:t>
      </w:r>
      <w:r w:rsidRPr="00406836">
        <w:rPr>
          <w:rFonts w:ascii="Cambria" w:hAnsi="Cambria" w:cs="Helvetica"/>
          <w:b/>
          <w:bCs/>
          <w:i/>
          <w:color w:val="000000"/>
          <w:lang w:val="pl-PL"/>
        </w:rPr>
        <w:t>„Zamawiającym”</w:t>
      </w:r>
    </w:p>
    <w:p w14:paraId="311F0F96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ul. Czerwonego Krzyża 26, 21-550 Terespol,</w:t>
      </w:r>
      <w:bookmarkEnd w:id="0"/>
      <w:r w:rsidRPr="00406836">
        <w:rPr>
          <w:rFonts w:ascii="Cambria" w:hAnsi="Cambria" w:cs="Helvetica"/>
          <w:bCs/>
          <w:color w:val="000000"/>
          <w:lang w:val="pl-PL"/>
        </w:rPr>
        <w:t xml:space="preserve"> </w:t>
      </w:r>
    </w:p>
    <w:p w14:paraId="0FA5BB1F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NIP: 5372627028, REGON: 030237463,</w:t>
      </w:r>
    </w:p>
    <w:p w14:paraId="64084EA1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tel.: +48 (83) 375 20 36</w:t>
      </w:r>
    </w:p>
    <w:p w14:paraId="2DBD636F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 xml:space="preserve">Adres poczty elektronicznej: </w:t>
      </w:r>
      <w:r w:rsidRPr="00406836">
        <w:rPr>
          <w:rFonts w:ascii="Cambria" w:hAnsi="Cambria" w:cs="Helvetica"/>
          <w:bCs/>
          <w:color w:val="000000"/>
          <w:u w:val="single"/>
          <w:lang w:val="pl-PL"/>
        </w:rPr>
        <w:t>um@terespol.pl</w:t>
      </w:r>
    </w:p>
    <w:p w14:paraId="559C7735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Adres strony internetowej Zamawiającego: https://platformazakupowa.pl/pn/terespol</w:t>
      </w:r>
    </w:p>
    <w:p w14:paraId="6E961CF2" w14:textId="77777777" w:rsidR="00406836" w:rsidRPr="00406836" w:rsidRDefault="00406836" w:rsidP="00406836">
      <w:pPr>
        <w:pStyle w:val="Standard"/>
        <w:rPr>
          <w:rFonts w:ascii="Cambria" w:hAnsi="Cambria" w:cs="Helvetica"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 xml:space="preserve">Strona internetowa prowadzonego postępowania, na której udostępniane </w:t>
      </w:r>
      <w:r w:rsidRPr="00406836">
        <w:rPr>
          <w:rFonts w:ascii="Cambria" w:hAnsi="Cambria" w:cs="Helvetica"/>
          <w:bCs/>
          <w:color w:val="000000"/>
          <w:lang w:val="pl-PL"/>
        </w:rPr>
        <w:br/>
        <w:t xml:space="preserve">będą zmiany i wyjaśnienia treści SWZ oraz inne dokumenty zamówienia bezpośrednio związane z postępowaniem o udzielenie zamówienia [URL]: </w:t>
      </w:r>
      <w:r w:rsidRPr="00406836">
        <w:rPr>
          <w:rFonts w:ascii="Cambria" w:hAnsi="Cambria" w:cs="Helvetica"/>
          <w:color w:val="000000"/>
          <w:u w:val="single"/>
          <w:lang w:val="pl-PL"/>
        </w:rPr>
        <w:t>https://platformazakupowa.pl/pn/terespol</w:t>
      </w:r>
    </w:p>
    <w:p w14:paraId="0FE150F3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Godziny pracy: poniedziałek od 7:30 do 16:00, wtorek-czwartek od 7:30 do 15:30,</w:t>
      </w:r>
    </w:p>
    <w:p w14:paraId="51EB3672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piątek od 7:30 do 15:00 z wyłączeniem dni ustawowo wolnych od pracy.</w:t>
      </w:r>
    </w:p>
    <w:p w14:paraId="04BFD870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1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bookmarkStart w:id="1" w:name="_Hlk60979432"/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14:paraId="04BFD872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3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14:paraId="04BFD874" w14:textId="77777777" w:rsidR="00CF3D65" w:rsidRDefault="00CF3D65">
      <w:pPr>
        <w:pStyle w:val="Standard"/>
        <w:spacing w:line="276" w:lineRule="auto"/>
        <w:rPr>
          <w:lang w:val="pl-PL"/>
        </w:rPr>
      </w:pPr>
    </w:p>
    <w:p w14:paraId="04BFD875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14:paraId="04BFD876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7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8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9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A" w14:textId="77777777" w:rsidR="00CF3D65" w:rsidRDefault="000343D1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04BFD87B" w14:textId="77777777" w:rsidR="00CF3D65" w:rsidRDefault="00CF3D65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04BFD87C" w14:textId="77777777" w:rsidR="00CF3D65" w:rsidRDefault="00CF3D65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04BFD87D" w14:textId="77777777" w:rsidR="00CF3D65" w:rsidRDefault="000343D1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04BFD87E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F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80" w14:textId="77777777" w:rsidR="00CF3D65" w:rsidRDefault="000343D1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04BFD881" w14:textId="782B18CC" w:rsidR="00CF3D65" w:rsidRDefault="00CF3D65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28633A81" w14:textId="01C82C07" w:rsidR="000C2CB3" w:rsidRDefault="000C2CB3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774DAEC1" w14:textId="77777777" w:rsidR="000C2CB3" w:rsidRDefault="000C2CB3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CF3D65" w14:paraId="04BFD884" w14:textId="7777777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D882" w14:textId="4AE30755" w:rsidR="00CF3D65" w:rsidRDefault="000343D1" w:rsidP="000C2CB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podstawie art. 273 ust. 2 ustawy z dnia 11 września 2019 r. Prawo zamówień publicznych (tekst jedn.: Dz. U. z 2021 r., </w:t>
            </w:r>
            <w:r w:rsidR="000C2CB3">
              <w:rPr>
                <w:rFonts w:ascii="Cambria" w:hAnsi="Cambria"/>
                <w:b/>
                <w:lang w:val="pl-PL"/>
              </w:rPr>
              <w:br/>
            </w:r>
            <w:r>
              <w:rPr>
                <w:rFonts w:ascii="Cambria" w:hAnsi="Cambria"/>
                <w:b/>
                <w:lang w:val="pl-PL"/>
              </w:rPr>
              <w:t>poz. 1129  ze zm.) - dalej: ustawa Pzp</w:t>
            </w:r>
          </w:p>
          <w:p w14:paraId="04BFD883" w14:textId="77777777" w:rsidR="00CF3D65" w:rsidRDefault="000343D1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4BFD885" w14:textId="77777777" w:rsidR="00CF3D65" w:rsidRDefault="00CF3D65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14:paraId="04BFD886" w14:textId="139BD834" w:rsidR="00CF3D65" w:rsidRPr="00D41804" w:rsidRDefault="000343D1" w:rsidP="00D41804">
      <w:pPr>
        <w:pStyle w:val="Standard"/>
        <w:tabs>
          <w:tab w:val="left" w:pos="567"/>
        </w:tabs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lang w:val="pl-PL"/>
        </w:rPr>
        <w:lastRenderedPageBreak/>
        <w:t xml:space="preserve">Na potrzeby postępowania o udzielenie zamówienia publicznego którego przedmiotem </w:t>
      </w:r>
      <w:r w:rsidRPr="00D41804">
        <w:rPr>
          <w:rFonts w:ascii="Cambria" w:hAnsi="Cambria"/>
          <w:lang w:val="pl-PL"/>
        </w:rPr>
        <w:t>jest</w:t>
      </w:r>
      <w:bookmarkStart w:id="2" w:name="_Hlk63084290"/>
      <w:r w:rsidRPr="00D41804">
        <w:rPr>
          <w:rFonts w:ascii="Cambria" w:hAnsi="Cambria"/>
          <w:b/>
          <w:lang w:val="pl-PL"/>
        </w:rPr>
        <w:t xml:space="preserve"> </w:t>
      </w:r>
      <w:r w:rsidRPr="00D41804">
        <w:rPr>
          <w:rFonts w:ascii="Cambria" w:hAnsi="Cambria"/>
          <w:lang w:val="pl-PL"/>
        </w:rPr>
        <w:t>robota budowlana na zadaniu inwestycyjnym pn.</w:t>
      </w:r>
      <w:bookmarkEnd w:id="2"/>
      <w:r w:rsidR="000C2CB3" w:rsidRPr="00D41804">
        <w:rPr>
          <w:rFonts w:ascii="Cambria" w:hAnsi="Cambria"/>
          <w:lang w:val="pl-PL"/>
        </w:rPr>
        <w:t>:</w:t>
      </w:r>
      <w:r w:rsidRPr="00D41804">
        <w:rPr>
          <w:rFonts w:ascii="Cambria" w:hAnsi="Cambria"/>
          <w:b/>
          <w:lang w:val="pl-PL"/>
        </w:rPr>
        <w:t xml:space="preserve"> </w:t>
      </w:r>
      <w:r w:rsidR="00D41804" w:rsidRPr="00D41804">
        <w:rPr>
          <w:rFonts w:ascii="Cambria" w:hAnsi="Cambria"/>
          <w:b/>
          <w:bCs/>
          <w:i/>
          <w:iCs/>
          <w:color w:val="000000"/>
          <w:u w:val="single"/>
        </w:rPr>
        <w:t>„</w:t>
      </w:r>
      <w:proofErr w:type="spellStart"/>
      <w:r w:rsidR="00D41804" w:rsidRPr="00D41804">
        <w:rPr>
          <w:rFonts w:ascii="Cambria" w:hAnsi="Cambria"/>
          <w:b/>
          <w:bCs/>
          <w:spacing w:val="-10"/>
          <w:w w:val="107"/>
          <w:u w:val="single"/>
        </w:rPr>
        <w:t>Wykonanie</w:t>
      </w:r>
      <w:proofErr w:type="spellEnd"/>
      <w:r w:rsidR="00D41804" w:rsidRPr="00D41804">
        <w:rPr>
          <w:rFonts w:ascii="Cambria" w:hAnsi="Cambria"/>
          <w:b/>
          <w:bCs/>
          <w:spacing w:val="-10"/>
          <w:w w:val="107"/>
          <w:u w:val="single"/>
        </w:rPr>
        <w:t xml:space="preserve"> </w:t>
      </w:r>
      <w:proofErr w:type="spellStart"/>
      <w:r w:rsidR="00D41804" w:rsidRPr="00D41804">
        <w:rPr>
          <w:rFonts w:ascii="Cambria" w:hAnsi="Cambria"/>
          <w:b/>
          <w:bCs/>
          <w:spacing w:val="-10"/>
          <w:w w:val="107"/>
          <w:u w:val="single"/>
        </w:rPr>
        <w:t>sztucznej</w:t>
      </w:r>
      <w:proofErr w:type="spellEnd"/>
      <w:r w:rsidR="00D41804" w:rsidRPr="00D41804">
        <w:rPr>
          <w:rFonts w:ascii="Cambria" w:hAnsi="Cambria"/>
          <w:b/>
          <w:bCs/>
          <w:spacing w:val="-10"/>
          <w:w w:val="107"/>
          <w:u w:val="single"/>
        </w:rPr>
        <w:t xml:space="preserve"> </w:t>
      </w:r>
      <w:proofErr w:type="spellStart"/>
      <w:r w:rsidR="00D41804" w:rsidRPr="00D41804">
        <w:rPr>
          <w:rFonts w:ascii="Cambria" w:hAnsi="Cambria"/>
          <w:b/>
          <w:bCs/>
          <w:spacing w:val="-10"/>
          <w:w w:val="107"/>
          <w:u w:val="single"/>
        </w:rPr>
        <w:t>nawierzchni</w:t>
      </w:r>
      <w:proofErr w:type="spellEnd"/>
      <w:r w:rsidR="00D41804" w:rsidRPr="00D41804">
        <w:rPr>
          <w:rFonts w:ascii="Cambria" w:hAnsi="Cambria"/>
          <w:b/>
          <w:bCs/>
          <w:spacing w:val="-10"/>
          <w:w w:val="107"/>
          <w:u w:val="single"/>
        </w:rPr>
        <w:t xml:space="preserve"> </w:t>
      </w:r>
      <w:proofErr w:type="spellStart"/>
      <w:r w:rsidR="00D41804" w:rsidRPr="00D41804">
        <w:rPr>
          <w:rFonts w:ascii="Cambria" w:hAnsi="Cambria"/>
          <w:b/>
          <w:bCs/>
          <w:spacing w:val="-10"/>
          <w:w w:val="107"/>
          <w:u w:val="single"/>
        </w:rPr>
        <w:t>sportowej</w:t>
      </w:r>
      <w:proofErr w:type="spellEnd"/>
      <w:r w:rsidR="00D41804" w:rsidRPr="00D41804">
        <w:rPr>
          <w:rFonts w:ascii="Cambria" w:hAnsi="Cambria"/>
          <w:b/>
          <w:bCs/>
          <w:spacing w:val="-10"/>
          <w:w w:val="107"/>
          <w:u w:val="single"/>
        </w:rPr>
        <w:t xml:space="preserve"> na bieżni stadionu miejskiego w Terespolu</w:t>
      </w:r>
      <w:r w:rsidR="00D41804" w:rsidRPr="00D41804">
        <w:rPr>
          <w:rFonts w:ascii="Cambria" w:hAnsi="Cambria"/>
          <w:b/>
          <w:bCs/>
          <w:u w:val="single"/>
        </w:rPr>
        <w:t>”</w:t>
      </w:r>
      <w:r w:rsidR="00D41804">
        <w:rPr>
          <w:rFonts w:ascii="Cambria" w:hAnsi="Cambria"/>
          <w:b/>
          <w:bCs/>
          <w:spacing w:val="-10"/>
          <w:w w:val="107"/>
        </w:rPr>
        <w:t xml:space="preserve"> </w:t>
      </w:r>
      <w:r w:rsidRPr="00D41804">
        <w:rPr>
          <w:rFonts w:ascii="Cambria" w:hAnsi="Cambria"/>
        </w:rPr>
        <w:t>prowadzonego przez</w:t>
      </w:r>
      <w:r w:rsidRPr="00D41804">
        <w:rPr>
          <w:rFonts w:ascii="Cambria" w:hAnsi="Cambria"/>
          <w:b/>
        </w:rPr>
        <w:t xml:space="preserve"> Gminę </w:t>
      </w:r>
      <w:r w:rsidR="007D11FC" w:rsidRPr="00D41804">
        <w:rPr>
          <w:rFonts w:ascii="Cambria" w:hAnsi="Cambria"/>
          <w:b/>
        </w:rPr>
        <w:t>Miasto Terespol</w:t>
      </w:r>
      <w:r w:rsidRPr="00D41804">
        <w:rPr>
          <w:rFonts w:ascii="Cambria" w:hAnsi="Cambria"/>
        </w:rPr>
        <w:t>,</w:t>
      </w:r>
      <w:r w:rsidRPr="00D41804">
        <w:rPr>
          <w:rFonts w:ascii="Cambria" w:hAnsi="Cambria"/>
          <w:b/>
        </w:rPr>
        <w:t xml:space="preserve"> </w:t>
      </w:r>
      <w:r w:rsidRPr="00D41804">
        <w:rPr>
          <w:rFonts w:ascii="Cambria" w:hAnsi="Cambria"/>
          <w:bCs/>
        </w:rPr>
        <w:t>oświadczam że:</w:t>
      </w:r>
    </w:p>
    <w:p w14:paraId="04BFD887" w14:textId="77777777" w:rsidR="00CF3D65" w:rsidRDefault="00CF3D65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14:paraId="04BFD888" w14:textId="77777777" w:rsidR="00CF3D65" w:rsidRDefault="000343D1">
      <w:pPr>
        <w:pStyle w:val="Akapitzlist"/>
        <w:numPr>
          <w:ilvl w:val="0"/>
          <w:numId w:val="4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Oświadczenie</w:t>
      </w:r>
      <w:proofErr w:type="spellEnd"/>
      <w:r>
        <w:rPr>
          <w:rFonts w:ascii="Cambria" w:hAnsi="Cambria"/>
          <w:b/>
        </w:rPr>
        <w:t>:</w:t>
      </w:r>
    </w:p>
    <w:p w14:paraId="04BFD889" w14:textId="77777777" w:rsidR="00CF3D65" w:rsidRDefault="00CF3D65">
      <w:pPr>
        <w:pStyle w:val="Akapitzlist"/>
        <w:spacing w:line="276" w:lineRule="auto"/>
        <w:jc w:val="both"/>
        <w:rPr>
          <w:rFonts w:ascii="Cambria" w:hAnsi="Cambria"/>
        </w:rPr>
      </w:pPr>
    </w:p>
    <w:p w14:paraId="04BFD88A" w14:textId="77777777" w:rsidR="00CF3D65" w:rsidRDefault="000343D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14:paraId="04BFD88B" w14:textId="77777777" w:rsidR="00CF3D65" w:rsidRDefault="00CF3D65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04BFD88C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lang w:val="pl-PL"/>
        </w:rPr>
        <w:t xml:space="preserve"> </w:t>
      </w: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Pzp;</w:t>
      </w:r>
    </w:p>
    <w:p w14:paraId="04BFD88D" w14:textId="77777777" w:rsidR="00CF3D65" w:rsidRDefault="00CF3D65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04BFD88E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</w:t>
      </w:r>
      <w:r>
        <w:rPr>
          <w:rStyle w:val="Odwoanieprzypisudolnego"/>
          <w:sz w:val="22"/>
          <w:szCs w:val="22"/>
        </w:rPr>
        <w:footnoteReference w:id="2"/>
      </w:r>
      <w:r>
        <w:rPr>
          <w:rFonts w:ascii="Cambria" w:hAnsi="Cambria"/>
          <w:sz w:val="22"/>
          <w:szCs w:val="22"/>
          <w:lang w:val="pl-PL"/>
        </w:rPr>
        <w:t>.</w:t>
      </w:r>
    </w:p>
    <w:p w14:paraId="04BFD88F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4BFD890" w14:textId="77777777" w:rsidR="00CF3D65" w:rsidRDefault="000343D1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Jeżeli podmiot, w imieniu którego składane jest oświadczenie podlega wykluczeniu (sekcja wypełniana jedynie w przypadku, gdy odpowiedź w sekcji 1 brzmi TAK):</w:t>
      </w:r>
    </w:p>
    <w:p w14:paraId="04BFD891" w14:textId="77777777" w:rsidR="00CF3D65" w:rsidRDefault="00CF3D65">
      <w:pPr>
        <w:pStyle w:val="Akapitzlist"/>
        <w:spacing w:line="276" w:lineRule="auto"/>
        <w:jc w:val="both"/>
        <w:rPr>
          <w:rFonts w:ascii="Cambria" w:hAnsi="Cambria"/>
          <w:lang w:val="pl-PL"/>
        </w:rPr>
      </w:pPr>
    </w:p>
    <w:p w14:paraId="04BFD892" w14:textId="77777777" w:rsidR="00CF3D65" w:rsidRPr="000343D1" w:rsidRDefault="000343D1">
      <w:pPr>
        <w:pStyle w:val="Akapitzlist"/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  <w:lang w:val="pl-PL"/>
        </w:rPr>
        <w:t xml:space="preserve">art. …………………… </w:t>
      </w:r>
      <w:r>
        <w:rPr>
          <w:rFonts w:ascii="Cambria" w:hAnsi="Cambria"/>
          <w:lang w:val="pl-PL"/>
        </w:rPr>
        <w:t xml:space="preserve">ustawy Pzp </w:t>
      </w:r>
      <w:r>
        <w:rPr>
          <w:rFonts w:ascii="Cambria" w:hAnsi="Cambria"/>
          <w:i/>
          <w:lang w:val="pl-PL"/>
        </w:rPr>
        <w:t>(podać mającą zastosowanie podstawę wykluczenia).</w:t>
      </w:r>
    </w:p>
    <w:p w14:paraId="04BFD893" w14:textId="77777777" w:rsidR="00CF3D65" w:rsidRDefault="00CF3D65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</w:p>
    <w:p w14:paraId="04BFD894" w14:textId="77777777" w:rsidR="00CF3D65" w:rsidRDefault="000343D1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Jednocześnie oświadczam, że na podstawie art. 110 ust. 2 ustawy Pzp podmiot, </w:t>
      </w:r>
      <w:r>
        <w:rPr>
          <w:rFonts w:ascii="Cambria" w:hAnsi="Cambria"/>
          <w:lang w:val="pl-PL"/>
        </w:rPr>
        <w:br/>
        <w:t>w imieniu, którego składane jest oświadczenie podjął następujące środki naprawcze: …………………………………………………………………………</w:t>
      </w:r>
    </w:p>
    <w:p w14:paraId="04BFD895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4BFD896" w14:textId="77777777" w:rsidR="00CF3D65" w:rsidRDefault="000343D1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Oświadczenie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dotyczące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podanych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informacji</w:t>
      </w:r>
      <w:proofErr w:type="spellEnd"/>
      <w:r>
        <w:rPr>
          <w:rFonts w:ascii="Cambria" w:hAnsi="Cambria"/>
          <w:b/>
        </w:rPr>
        <w:t>:</w:t>
      </w:r>
    </w:p>
    <w:p w14:paraId="04BFD897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b/>
        </w:rPr>
      </w:pPr>
    </w:p>
    <w:p w14:paraId="04BFD898" w14:textId="77777777" w:rsidR="00CF3D65" w:rsidRDefault="000343D1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  <w:t>są aktualne i zgodne z prawdą.</w:t>
      </w:r>
    </w:p>
    <w:bookmarkEnd w:id="1"/>
    <w:p w14:paraId="04BFD899" w14:textId="77777777" w:rsidR="00CF3D65" w:rsidRDefault="00CF3D65">
      <w:pPr>
        <w:pStyle w:val="Standard"/>
        <w:spacing w:line="276" w:lineRule="auto"/>
        <w:rPr>
          <w:lang w:val="pl-PL"/>
        </w:rPr>
      </w:pPr>
    </w:p>
    <w:sectPr w:rsidR="00CF3D65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4907" w14:textId="77777777" w:rsidR="00866510" w:rsidRDefault="00866510">
      <w:r>
        <w:separator/>
      </w:r>
    </w:p>
  </w:endnote>
  <w:endnote w:type="continuationSeparator" w:id="0">
    <w:p w14:paraId="7647DF96" w14:textId="77777777" w:rsidR="00866510" w:rsidRDefault="008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D86E" w14:textId="77777777" w:rsidR="00B031D1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>Zał. Nr 4 do SWZ – Wzór oświadczenia o braku podstaw do wykluczenia</w:t>
    </w:r>
    <w:r>
      <w:rPr>
        <w:rFonts w:ascii="Cambria" w:hAnsi="Cambria"/>
        <w:sz w:val="20"/>
        <w:szCs w:val="20"/>
        <w:lang w:val="pl-PL"/>
      </w:rPr>
      <w:tab/>
      <w:t xml:space="preserve">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EA8B" w14:textId="77777777" w:rsidR="00866510" w:rsidRDefault="00866510">
      <w:r>
        <w:rPr>
          <w:color w:val="000000"/>
        </w:rPr>
        <w:separator/>
      </w:r>
    </w:p>
  </w:footnote>
  <w:footnote w:type="continuationSeparator" w:id="0">
    <w:p w14:paraId="57A647A1" w14:textId="77777777" w:rsidR="00866510" w:rsidRDefault="00866510">
      <w:r>
        <w:continuationSeparator/>
      </w:r>
    </w:p>
  </w:footnote>
  <w:footnote w:id="1">
    <w:p w14:paraId="04BFD86A" w14:textId="77777777" w:rsidR="00CF3D65" w:rsidRPr="000343D1" w:rsidRDefault="000343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  <w:footnote w:id="2">
    <w:p w14:paraId="04BFD86B" w14:textId="77777777" w:rsidR="00CF3D65" w:rsidRPr="000343D1" w:rsidRDefault="000343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D86A" w14:textId="52931BA4" w:rsidR="00B031D1" w:rsidRDefault="00866510">
    <w:pPr>
      <w:autoSpaceDE w:val="0"/>
      <w:jc w:val="center"/>
    </w:pPr>
  </w:p>
  <w:p w14:paraId="28C09D01" w14:textId="77777777" w:rsidR="00D41804" w:rsidRPr="00D41804" w:rsidRDefault="000C2CB3" w:rsidP="00D41804">
    <w:pPr>
      <w:tabs>
        <w:tab w:val="left" w:pos="567"/>
      </w:tabs>
      <w:spacing w:line="276" w:lineRule="auto"/>
      <w:contextualSpacing/>
      <w:jc w:val="center"/>
      <w:rPr>
        <w:rFonts w:ascii="Cambria" w:hAnsi="Cambria"/>
        <w:b/>
        <w:bCs/>
        <w:spacing w:val="-10"/>
        <w:w w:val="107"/>
        <w:sz w:val="17"/>
        <w:szCs w:val="17"/>
      </w:rPr>
    </w:pPr>
    <w:r w:rsidRPr="00D41804"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  <w:r w:rsidR="00193989" w:rsidRPr="00D41804">
      <w:rPr>
        <w:rFonts w:ascii="Cambria" w:hAnsi="Cambria"/>
        <w:bCs/>
        <w:color w:val="000000"/>
        <w:sz w:val="17"/>
        <w:szCs w:val="17"/>
      </w:rPr>
      <w:t xml:space="preserve"> </w:t>
    </w:r>
    <w:r w:rsidR="00D41804" w:rsidRPr="00D41804">
      <w:rPr>
        <w:rFonts w:ascii="Cambria" w:hAnsi="Cambria"/>
        <w:b/>
        <w:bCs/>
        <w:i/>
        <w:iCs/>
        <w:color w:val="000000"/>
        <w:sz w:val="17"/>
        <w:szCs w:val="17"/>
      </w:rPr>
      <w:t>„</w:t>
    </w:r>
    <w:r w:rsidR="00D41804" w:rsidRPr="00D41804">
      <w:rPr>
        <w:rFonts w:ascii="Cambria" w:hAnsi="Cambria"/>
        <w:b/>
        <w:bCs/>
        <w:spacing w:val="-10"/>
        <w:w w:val="107"/>
        <w:sz w:val="17"/>
        <w:szCs w:val="17"/>
      </w:rPr>
      <w:t>Wykonanie sztucznej nawierzchni sportowej na bieżni stadionu miejskiego w Terespolu</w:t>
    </w:r>
    <w:r w:rsidR="00D41804" w:rsidRPr="00D41804">
      <w:rPr>
        <w:rFonts w:ascii="Cambria" w:hAnsi="Cambria"/>
        <w:b/>
        <w:bCs/>
        <w:sz w:val="17"/>
        <w:szCs w:val="17"/>
      </w:rPr>
      <w:t>”</w:t>
    </w:r>
  </w:p>
  <w:p w14:paraId="4A8C2654" w14:textId="0053FC05" w:rsidR="002F5B43" w:rsidRPr="00825D79" w:rsidRDefault="002F5B43" w:rsidP="002F5B43">
    <w:pPr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</w:p>
  <w:p w14:paraId="04BFD86C" w14:textId="7DA745FE" w:rsidR="00B031D1" w:rsidRPr="00193989" w:rsidRDefault="00866510" w:rsidP="00193989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55478749">
    <w:abstractNumId w:val="2"/>
  </w:num>
  <w:num w:numId="2" w16cid:durableId="1546673906">
    <w:abstractNumId w:val="0"/>
  </w:num>
  <w:num w:numId="3" w16cid:durableId="1114053102">
    <w:abstractNumId w:val="1"/>
  </w:num>
  <w:num w:numId="4" w16cid:durableId="12791467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65"/>
    <w:rsid w:val="00007959"/>
    <w:rsid w:val="000343D1"/>
    <w:rsid w:val="000C2CB3"/>
    <w:rsid w:val="00170F2E"/>
    <w:rsid w:val="00193989"/>
    <w:rsid w:val="00261C6E"/>
    <w:rsid w:val="00266880"/>
    <w:rsid w:val="00280E73"/>
    <w:rsid w:val="002F5B43"/>
    <w:rsid w:val="003964EE"/>
    <w:rsid w:val="00406836"/>
    <w:rsid w:val="004C009D"/>
    <w:rsid w:val="0050452E"/>
    <w:rsid w:val="00513DDF"/>
    <w:rsid w:val="00514790"/>
    <w:rsid w:val="005A6C16"/>
    <w:rsid w:val="005E6945"/>
    <w:rsid w:val="007D11FC"/>
    <w:rsid w:val="00866510"/>
    <w:rsid w:val="00914A82"/>
    <w:rsid w:val="009A70C4"/>
    <w:rsid w:val="00A0725D"/>
    <w:rsid w:val="00AC725B"/>
    <w:rsid w:val="00B00F6D"/>
    <w:rsid w:val="00B109F3"/>
    <w:rsid w:val="00B92D7F"/>
    <w:rsid w:val="00CF3D65"/>
    <w:rsid w:val="00D41804"/>
    <w:rsid w:val="00DA4709"/>
    <w:rsid w:val="00E41EAD"/>
    <w:rsid w:val="00E83DD1"/>
    <w:rsid w:val="00F343DD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D862"/>
  <w15:docId w15:val="{05BADD5B-777F-4F7A-9A23-18DBF88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Listanumerowana4">
    <w:name w:val="List Number 4"/>
    <w:basedOn w:val="Normalny"/>
    <w:pPr>
      <w:numPr>
        <w:numId w:val="3"/>
      </w:numPr>
      <w:contextualSpacing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LFO4">
    <w:name w:val="LFO4"/>
    <w:basedOn w:val="Bezlisty"/>
    <w:pPr>
      <w:numPr>
        <w:numId w:val="3"/>
      </w:numPr>
    </w:pPr>
  </w:style>
  <w:style w:type="character" w:styleId="Hipercze">
    <w:name w:val="Hyperlink"/>
    <w:uiPriority w:val="99"/>
    <w:semiHidden/>
    <w:unhideWhenUsed/>
    <w:rsid w:val="00514790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Jowita Leszcz</cp:lastModifiedBy>
  <cp:revision>4</cp:revision>
  <dcterms:created xsi:type="dcterms:W3CDTF">2022-04-07T13:04:00Z</dcterms:created>
  <dcterms:modified xsi:type="dcterms:W3CDTF">2022-04-08T10:36:00Z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