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EF40" w14:textId="77777777" w:rsidR="007678A3" w:rsidRPr="005B64C5" w:rsidRDefault="007678A3" w:rsidP="00291D47">
      <w:pPr>
        <w:spacing w:line="240" w:lineRule="atLeast"/>
        <w:ind w:left="5664" w:firstLine="708"/>
        <w:rPr>
          <w:sz w:val="22"/>
          <w:szCs w:val="22"/>
        </w:rPr>
      </w:pPr>
    </w:p>
    <w:p w14:paraId="1EBF2F1D" w14:textId="6F3D1F01" w:rsidR="00FF6EF5" w:rsidRPr="00B217B3" w:rsidRDefault="00FF6EF5" w:rsidP="00FF6EF5">
      <w:pPr>
        <w:pStyle w:val="Nagwek"/>
        <w:jc w:val="right"/>
        <w:rPr>
          <w:rFonts w:ascii="Fira Sans" w:hAnsi="Fira Sans"/>
          <w:sz w:val="22"/>
          <w:szCs w:val="22"/>
        </w:rPr>
      </w:pPr>
      <w:r w:rsidRPr="007F6D88">
        <w:rPr>
          <w:sz w:val="20"/>
          <w:szCs w:val="20"/>
        </w:rPr>
        <w:tab/>
      </w:r>
      <w:r w:rsidRPr="00DB430B">
        <w:rPr>
          <w:rFonts w:ascii="Fira Sans" w:hAnsi="Fira Sans"/>
          <w:noProof/>
          <w:sz w:val="22"/>
          <w:szCs w:val="22"/>
        </w:rPr>
        <w:t xml:space="preserve">Słupsk, dnia </w:t>
      </w:r>
      <w:r w:rsidR="00E21DAA" w:rsidRPr="00DB430B">
        <w:rPr>
          <w:rFonts w:ascii="Fira Sans" w:hAnsi="Fira Sans"/>
          <w:noProof/>
          <w:sz w:val="22"/>
          <w:szCs w:val="22"/>
        </w:rPr>
        <w:t>26.03.</w:t>
      </w:r>
      <w:r w:rsidR="00F62B04" w:rsidRPr="00DB430B">
        <w:rPr>
          <w:rFonts w:ascii="Fira Sans" w:hAnsi="Fira Sans"/>
          <w:noProof/>
          <w:sz w:val="22"/>
          <w:szCs w:val="22"/>
        </w:rPr>
        <w:t>2024</w:t>
      </w:r>
      <w:r w:rsidRPr="00DB430B">
        <w:rPr>
          <w:rFonts w:ascii="Fira Sans" w:hAnsi="Fira Sans"/>
          <w:noProof/>
          <w:sz w:val="22"/>
          <w:szCs w:val="22"/>
        </w:rPr>
        <w:t xml:space="preserve"> r.</w:t>
      </w:r>
    </w:p>
    <w:p w14:paraId="277F1C3E" w14:textId="77777777" w:rsidR="00FF6EF5" w:rsidRPr="00B217B3" w:rsidRDefault="00FF6EF5" w:rsidP="004D6E29">
      <w:pPr>
        <w:widowControl w:val="0"/>
        <w:autoSpaceDE w:val="0"/>
        <w:autoSpaceDN w:val="0"/>
        <w:adjustRightInd w:val="0"/>
        <w:jc w:val="both"/>
        <w:rPr>
          <w:rFonts w:ascii="Fira Sans" w:hAnsi="Fira Sans"/>
          <w:b/>
          <w:sz w:val="22"/>
          <w:szCs w:val="22"/>
        </w:rPr>
      </w:pPr>
    </w:p>
    <w:p w14:paraId="526B2C8C" w14:textId="0213FAB6" w:rsidR="007678A3" w:rsidRPr="00B217B3" w:rsidRDefault="00CB226E" w:rsidP="00EE4917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F62B04">
        <w:rPr>
          <w:rFonts w:ascii="Fira Sans" w:hAnsi="Fira Sans"/>
          <w:b/>
          <w:sz w:val="22"/>
          <w:szCs w:val="22"/>
        </w:rPr>
        <w:t>D</w:t>
      </w:r>
      <w:r w:rsidR="00EE4917" w:rsidRPr="00F62B04">
        <w:rPr>
          <w:rFonts w:ascii="Fira Sans" w:hAnsi="Fira Sans"/>
          <w:b/>
          <w:sz w:val="22"/>
          <w:szCs w:val="22"/>
        </w:rPr>
        <w:t>otyczy: postępowania o udzielenie zamówienia publicznego w trybie przetargu nieograniczonego, pn.: „</w:t>
      </w:r>
      <w:r w:rsidR="00F62B04" w:rsidRPr="00F62B04">
        <w:rPr>
          <w:rFonts w:ascii="Fira Sans" w:hAnsi="Fira Sans"/>
          <w:b/>
          <w:sz w:val="22"/>
          <w:szCs w:val="22"/>
        </w:rPr>
        <w:t>Dostawa produktów leczniczych</w:t>
      </w:r>
      <w:r w:rsidR="00EE4917" w:rsidRPr="00F62B04">
        <w:rPr>
          <w:rFonts w:ascii="Fira Sans" w:hAnsi="Fira Sans"/>
          <w:b/>
          <w:sz w:val="22"/>
          <w:szCs w:val="22"/>
        </w:rPr>
        <w:t xml:space="preserve">”- nr postępowania </w:t>
      </w:r>
      <w:r w:rsidR="00F62B04" w:rsidRPr="00F62B04">
        <w:rPr>
          <w:rFonts w:ascii="Fira Sans" w:hAnsi="Fira Sans"/>
          <w:b/>
          <w:sz w:val="22"/>
          <w:szCs w:val="22"/>
        </w:rPr>
        <w:t>18</w:t>
      </w:r>
      <w:r w:rsidR="00EE4917" w:rsidRPr="00F62B04">
        <w:rPr>
          <w:rFonts w:ascii="Fira Sans" w:hAnsi="Fira Sans"/>
          <w:b/>
          <w:sz w:val="22"/>
          <w:szCs w:val="22"/>
        </w:rPr>
        <w:t>/PN/202</w:t>
      </w:r>
      <w:r w:rsidR="00CA61FC" w:rsidRPr="00F62B04">
        <w:rPr>
          <w:rFonts w:ascii="Fira Sans" w:hAnsi="Fira Sans"/>
          <w:b/>
          <w:sz w:val="22"/>
          <w:szCs w:val="22"/>
        </w:rPr>
        <w:t>4</w:t>
      </w:r>
    </w:p>
    <w:p w14:paraId="7498CF46" w14:textId="77777777" w:rsidR="00E70BBD" w:rsidRPr="00B217B3" w:rsidRDefault="00E70BBD" w:rsidP="00291D47">
      <w:pPr>
        <w:spacing w:line="240" w:lineRule="atLeast"/>
        <w:ind w:firstLine="360"/>
        <w:jc w:val="both"/>
        <w:rPr>
          <w:rFonts w:ascii="Fira Sans" w:hAnsi="Fira Sans"/>
          <w:sz w:val="22"/>
          <w:szCs w:val="22"/>
        </w:rPr>
      </w:pPr>
    </w:p>
    <w:p w14:paraId="25549729" w14:textId="751C1494" w:rsidR="00834415" w:rsidRPr="00B217B3" w:rsidRDefault="00C342C9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F62B04">
        <w:rPr>
          <w:rFonts w:ascii="Fira Sans" w:hAnsi="Fira Sans"/>
          <w:sz w:val="22"/>
          <w:szCs w:val="22"/>
        </w:rPr>
        <w:t xml:space="preserve">Na podstawie </w:t>
      </w:r>
      <w:r w:rsidR="00B256FA" w:rsidRPr="00F62B04">
        <w:rPr>
          <w:rFonts w:ascii="Fira Sans" w:hAnsi="Fira Sans"/>
          <w:b/>
          <w:bCs/>
          <w:sz w:val="22"/>
          <w:szCs w:val="22"/>
        </w:rPr>
        <w:t>art. 135 ust. 6</w:t>
      </w:r>
      <w:r w:rsidR="00B256FA" w:rsidRPr="00F62B04">
        <w:rPr>
          <w:rFonts w:ascii="Fira Sans" w:hAnsi="Fira Sans"/>
          <w:sz w:val="22"/>
          <w:szCs w:val="22"/>
        </w:rPr>
        <w:t xml:space="preserve"> </w:t>
      </w:r>
      <w:r w:rsidR="00EE091B" w:rsidRPr="00F62B04">
        <w:rPr>
          <w:rFonts w:ascii="Fira Sans" w:hAnsi="Fira Sans"/>
          <w:sz w:val="22"/>
          <w:szCs w:val="22"/>
        </w:rPr>
        <w:t>ustawy</w:t>
      </w:r>
      <w:r w:rsidR="00EE091B" w:rsidRPr="00F62B04">
        <w:rPr>
          <w:rFonts w:ascii="Fira Sans" w:hAnsi="Fira Sans"/>
          <w:b/>
          <w:bCs/>
          <w:sz w:val="22"/>
          <w:szCs w:val="22"/>
        </w:rPr>
        <w:t xml:space="preserve"> </w:t>
      </w:r>
      <w:r w:rsidR="00D95164" w:rsidRPr="00F62B04">
        <w:rPr>
          <w:rFonts w:ascii="Fira Sans" w:hAnsi="Fira Sans"/>
          <w:sz w:val="22"/>
          <w:szCs w:val="22"/>
        </w:rPr>
        <w:t>z dnia 11 września 2019 r. - Prawo zamówień publicznych (</w:t>
      </w:r>
      <w:r w:rsidR="00F858BE" w:rsidRPr="00F62B04">
        <w:rPr>
          <w:rFonts w:ascii="Fira Sans" w:hAnsi="Fira Sans"/>
          <w:sz w:val="22"/>
          <w:szCs w:val="22"/>
        </w:rPr>
        <w:t xml:space="preserve">t. j. </w:t>
      </w:r>
      <w:r w:rsidR="009D531A" w:rsidRPr="00F62B04">
        <w:rPr>
          <w:rFonts w:ascii="Fira Sans" w:hAnsi="Fira Sans"/>
          <w:sz w:val="22"/>
          <w:szCs w:val="22"/>
        </w:rPr>
        <w:t>Dz. U. z 202</w:t>
      </w:r>
      <w:r w:rsidR="00C36A02" w:rsidRPr="00F62B04">
        <w:rPr>
          <w:rFonts w:ascii="Fira Sans" w:hAnsi="Fira Sans"/>
          <w:sz w:val="22"/>
          <w:szCs w:val="22"/>
        </w:rPr>
        <w:t>3</w:t>
      </w:r>
      <w:r w:rsidR="009D531A" w:rsidRPr="00F62B04">
        <w:rPr>
          <w:rFonts w:ascii="Fira Sans" w:hAnsi="Fira Sans"/>
          <w:sz w:val="22"/>
          <w:szCs w:val="22"/>
        </w:rPr>
        <w:t xml:space="preserve"> r. poz. </w:t>
      </w:r>
      <w:r w:rsidR="00C36A02" w:rsidRPr="00F62B04">
        <w:rPr>
          <w:rFonts w:ascii="Fira Sans" w:hAnsi="Fira Sans"/>
          <w:sz w:val="22"/>
          <w:szCs w:val="22"/>
        </w:rPr>
        <w:t>1605</w:t>
      </w:r>
      <w:r w:rsidR="00F858BE" w:rsidRPr="00F62B04">
        <w:rPr>
          <w:rFonts w:ascii="Fira Sans" w:hAnsi="Fira Sans"/>
          <w:sz w:val="22"/>
          <w:szCs w:val="22"/>
        </w:rPr>
        <w:t xml:space="preserve"> ze zm.</w:t>
      </w:r>
      <w:r w:rsidR="00965A24" w:rsidRPr="00F62B04">
        <w:rPr>
          <w:rFonts w:ascii="Fira Sans" w:hAnsi="Fira Sans"/>
          <w:sz w:val="22"/>
          <w:szCs w:val="22"/>
        </w:rPr>
        <w:t>)</w:t>
      </w:r>
      <w:r w:rsidR="00C36A02" w:rsidRPr="00F62B04">
        <w:rPr>
          <w:rFonts w:ascii="Fira Sans" w:hAnsi="Fira Sans"/>
          <w:sz w:val="22"/>
          <w:szCs w:val="22"/>
        </w:rPr>
        <w:t>,</w:t>
      </w:r>
      <w:r w:rsidR="009D531A" w:rsidRPr="00F62B04">
        <w:rPr>
          <w:rFonts w:ascii="Fira Sans" w:hAnsi="Fira Sans"/>
          <w:sz w:val="22"/>
          <w:szCs w:val="22"/>
        </w:rPr>
        <w:t xml:space="preserve"> </w:t>
      </w:r>
      <w:r w:rsidR="00965A24" w:rsidRPr="00F62B04">
        <w:rPr>
          <w:rFonts w:ascii="Fira Sans" w:hAnsi="Fira Sans"/>
          <w:sz w:val="22"/>
          <w:szCs w:val="22"/>
        </w:rPr>
        <w:t xml:space="preserve">[zwanej dalej także „PZP”] </w:t>
      </w:r>
      <w:r w:rsidRPr="00F62B04">
        <w:rPr>
          <w:rFonts w:ascii="Fira Sans" w:hAnsi="Fira Sans"/>
          <w:sz w:val="22"/>
          <w:szCs w:val="22"/>
        </w:rPr>
        <w:t xml:space="preserve">Zamawiający </w:t>
      </w:r>
      <w:r w:rsidR="00F73439" w:rsidRPr="00F62B04">
        <w:rPr>
          <w:rFonts w:ascii="Fira Sans" w:hAnsi="Fira Sans"/>
          <w:sz w:val="22"/>
          <w:szCs w:val="22"/>
        </w:rPr>
        <w:t>udostępnia</w:t>
      </w:r>
      <w:r w:rsidRPr="00F62B04">
        <w:rPr>
          <w:rFonts w:ascii="Fira Sans" w:hAnsi="Fira Sans"/>
          <w:sz w:val="22"/>
          <w:szCs w:val="22"/>
        </w:rPr>
        <w:t xml:space="preserve"> treść zapytań dotyczących zapisów specyfikacji warunków zamówienia</w:t>
      </w:r>
      <w:r w:rsidR="004C70A5" w:rsidRPr="00F62B04">
        <w:rPr>
          <w:rFonts w:ascii="Fira Sans" w:hAnsi="Fira Sans"/>
          <w:sz w:val="22"/>
          <w:szCs w:val="22"/>
        </w:rPr>
        <w:t xml:space="preserve"> (dalej „SWZ”)</w:t>
      </w:r>
      <w:r w:rsidRPr="00F62B04">
        <w:rPr>
          <w:rFonts w:ascii="Fira Sans" w:hAnsi="Fira Sans"/>
          <w:sz w:val="22"/>
          <w:szCs w:val="22"/>
        </w:rPr>
        <w:t xml:space="preserve"> wraz z wyjaśnieniami. W przedmiotowym postępowaniu</w:t>
      </w:r>
      <w:r w:rsidRPr="00B217B3">
        <w:rPr>
          <w:rFonts w:ascii="Fira Sans" w:hAnsi="Fira Sans"/>
          <w:sz w:val="22"/>
          <w:szCs w:val="22"/>
        </w:rPr>
        <w:t xml:space="preserve"> wpłynęły następujące zapytania:</w:t>
      </w:r>
    </w:p>
    <w:p w14:paraId="3937B492" w14:textId="77777777" w:rsidR="004C283F" w:rsidRPr="00B217B3" w:rsidRDefault="004C283F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2917131E" w14:textId="77777777" w:rsidR="00A45294" w:rsidRPr="00B217B3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1:</w:t>
      </w:r>
    </w:p>
    <w:p w14:paraId="2C9B34A4" w14:textId="77777777" w:rsidR="005E3811" w:rsidRPr="005E3811" w:rsidRDefault="005E3811" w:rsidP="005E3811">
      <w:pPr>
        <w:autoSpaceDE w:val="0"/>
        <w:autoSpaceDN w:val="0"/>
        <w:adjustRightInd w:val="0"/>
        <w:jc w:val="both"/>
        <w:rPr>
          <w:rFonts w:ascii="Fira Sans" w:hAnsi="Fira Sans" w:cs="DejaVuSansCondensed"/>
          <w:sz w:val="22"/>
          <w:szCs w:val="22"/>
        </w:rPr>
      </w:pPr>
      <w:r w:rsidRPr="005E3811">
        <w:rPr>
          <w:rFonts w:ascii="Fira Sans" w:hAnsi="Fira Sans" w:cs="DejaVuSansCondensed"/>
          <w:sz w:val="22"/>
          <w:szCs w:val="22"/>
        </w:rPr>
        <w:t>1. Dotyczy wzoru umowy</w:t>
      </w:r>
    </w:p>
    <w:p w14:paraId="242EBE10" w14:textId="215E1DC5" w:rsidR="005E3811" w:rsidRPr="005E3811" w:rsidRDefault="005E3811" w:rsidP="005E3811">
      <w:pPr>
        <w:autoSpaceDE w:val="0"/>
        <w:autoSpaceDN w:val="0"/>
        <w:adjustRightInd w:val="0"/>
        <w:jc w:val="both"/>
        <w:rPr>
          <w:rFonts w:ascii="Fira Sans" w:hAnsi="Fira Sans" w:cs="DejaVuSansCondensed"/>
          <w:sz w:val="22"/>
          <w:szCs w:val="22"/>
        </w:rPr>
      </w:pPr>
      <w:r w:rsidRPr="005E3811">
        <w:rPr>
          <w:rFonts w:ascii="Fira Sans" w:hAnsi="Fira Sans" w:cs="DejaVuSansCondensed"/>
          <w:sz w:val="22"/>
          <w:szCs w:val="22"/>
        </w:rPr>
        <w:t>Proszę o potwierdzenie, iż w razie wystąpienia braku statusu refundacyjnego leku, wstrzymanie lub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5E3811">
        <w:rPr>
          <w:rFonts w:ascii="Fira Sans" w:hAnsi="Fira Sans" w:cs="DejaVuSansCondensed"/>
          <w:sz w:val="22"/>
          <w:szCs w:val="22"/>
        </w:rPr>
        <w:t>wycofanie produktu leczniczego z obrotu decyzją Głównego Inspektora Farmaceutycznego oraz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5E3811">
        <w:rPr>
          <w:rFonts w:ascii="Fira Sans" w:hAnsi="Fira Sans" w:cs="DejaVuSansCondensed"/>
          <w:sz w:val="22"/>
          <w:szCs w:val="22"/>
        </w:rPr>
        <w:t>zaprzestanie produkcji, skutkujących uniemożliwieniem realizacji umowy przez Wykonawcę, przy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5E3811">
        <w:rPr>
          <w:rFonts w:ascii="Fira Sans" w:hAnsi="Fira Sans" w:cs="DejaVuSansCondensed"/>
          <w:sz w:val="22"/>
          <w:szCs w:val="22"/>
        </w:rPr>
        <w:t>jednoczesnym udokumentowanym braku możliwości dostarczenia przez Wykonawcę towaru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5E3811">
        <w:rPr>
          <w:rFonts w:ascii="Fira Sans" w:hAnsi="Fira Sans" w:cs="DejaVuSansCondensed"/>
          <w:sz w:val="22"/>
          <w:szCs w:val="22"/>
        </w:rPr>
        <w:t>równoważnego/odpowiednika, nastąpi rozwiązanie umowy za porozumieniem stron (bez naliczenia kar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5E3811">
        <w:rPr>
          <w:rFonts w:ascii="Fira Sans" w:hAnsi="Fira Sans" w:cs="DejaVuSansCondensed"/>
          <w:sz w:val="22"/>
          <w:szCs w:val="22"/>
        </w:rPr>
        <w:t>umownych) w zakresie w/w produktu z uwagi na niemożność spełnienia świadczenia zgodnie z przepisami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5E3811">
        <w:rPr>
          <w:rFonts w:ascii="Fira Sans" w:hAnsi="Fira Sans" w:cs="DejaVuSansCondensed"/>
          <w:sz w:val="22"/>
          <w:szCs w:val="22"/>
        </w:rPr>
        <w:t>KC?</w:t>
      </w:r>
    </w:p>
    <w:p w14:paraId="754523B6" w14:textId="0BAACF9A" w:rsidR="004C046B" w:rsidRPr="005E3811" w:rsidRDefault="005E3811" w:rsidP="005E3811">
      <w:pPr>
        <w:autoSpaceDE w:val="0"/>
        <w:autoSpaceDN w:val="0"/>
        <w:adjustRightInd w:val="0"/>
        <w:jc w:val="both"/>
        <w:rPr>
          <w:rFonts w:ascii="Fira Sans" w:hAnsi="Fira Sans" w:cs="DejaVuSansCondensed"/>
          <w:sz w:val="22"/>
          <w:szCs w:val="22"/>
        </w:rPr>
      </w:pPr>
      <w:r w:rsidRPr="005E3811">
        <w:rPr>
          <w:rFonts w:ascii="Fira Sans" w:hAnsi="Fira Sans" w:cs="DejaVuSansCondensed"/>
          <w:sz w:val="22"/>
          <w:szCs w:val="22"/>
        </w:rPr>
        <w:t>Zaoferowanie produktu zamiennego jest możliwe tylko w sytuacji posiadania przez wykonawcę produktu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5E3811">
        <w:rPr>
          <w:rFonts w:ascii="Fira Sans" w:hAnsi="Fira Sans" w:cs="DejaVuSansCondensed"/>
          <w:sz w:val="22"/>
          <w:szCs w:val="22"/>
        </w:rPr>
        <w:t>leczniczego zamiennego danego producenta, do którego obrotu jest upoważniony na podstawie koncesji,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5E3811">
        <w:rPr>
          <w:rFonts w:ascii="Fira Sans" w:hAnsi="Fira Sans" w:cs="DejaVuSansCondensed"/>
          <w:sz w:val="22"/>
          <w:szCs w:val="22"/>
        </w:rPr>
        <w:t>jako hurtownia farmaceutyczna. Niemożliwy i niezgodny z obowiązującymi przepisami prawa jest obrót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5E3811">
        <w:rPr>
          <w:rFonts w:ascii="Fira Sans" w:hAnsi="Fira Sans" w:cs="DejaVuSansCondensed"/>
          <w:sz w:val="22"/>
          <w:szCs w:val="22"/>
        </w:rPr>
        <w:t>produktami leczniczymi, na które wykonawca nie posiada koncesji.</w:t>
      </w:r>
    </w:p>
    <w:p w14:paraId="7877F7B2" w14:textId="12ECE3F7" w:rsidR="00A45294" w:rsidRPr="00B217B3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9809F7">
        <w:rPr>
          <w:rFonts w:ascii="Fira Sans" w:hAnsi="Fira Sans"/>
          <w:b/>
          <w:i/>
          <w:sz w:val="22"/>
          <w:szCs w:val="22"/>
        </w:rPr>
        <w:t xml:space="preserve"> Zamawiający podtrzymuje zapisy SWZ.</w:t>
      </w:r>
    </w:p>
    <w:p w14:paraId="2D666E29" w14:textId="77777777" w:rsidR="006F47E0" w:rsidRPr="00B217B3" w:rsidRDefault="006F47E0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D9CF688" w14:textId="77777777" w:rsidR="00A45294" w:rsidRPr="00B217B3" w:rsidRDefault="00A45294" w:rsidP="004A5AA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2:</w:t>
      </w:r>
    </w:p>
    <w:p w14:paraId="7536DD32" w14:textId="77777777" w:rsidR="005E3811" w:rsidRPr="005E3811" w:rsidRDefault="005E3811" w:rsidP="005E3811">
      <w:pPr>
        <w:autoSpaceDE w:val="0"/>
        <w:autoSpaceDN w:val="0"/>
        <w:adjustRightInd w:val="0"/>
        <w:rPr>
          <w:rFonts w:ascii="Fira Sans" w:hAnsi="Fira Sans" w:cs="DejaVuSansCondensed"/>
          <w:sz w:val="22"/>
          <w:szCs w:val="22"/>
        </w:rPr>
      </w:pPr>
      <w:r w:rsidRPr="005E3811">
        <w:rPr>
          <w:rFonts w:ascii="Fira Sans" w:hAnsi="Fira Sans" w:cs="DejaVuSansCondensed"/>
          <w:sz w:val="22"/>
          <w:szCs w:val="22"/>
        </w:rPr>
        <w:t>2. Dotyczy § 3 ust. 1 pkt. 2) wzoru umowy – dostawy w na ratunek - cito</w:t>
      </w:r>
    </w:p>
    <w:p w14:paraId="0EE1D302" w14:textId="51AEF388" w:rsidR="005E3811" w:rsidRPr="005E3811" w:rsidRDefault="005E3811" w:rsidP="005E3811">
      <w:pPr>
        <w:autoSpaceDE w:val="0"/>
        <w:autoSpaceDN w:val="0"/>
        <w:adjustRightInd w:val="0"/>
        <w:jc w:val="both"/>
        <w:rPr>
          <w:rFonts w:ascii="Fira Sans" w:hAnsi="Fira Sans" w:cs="DejaVuSansCondensed"/>
          <w:sz w:val="22"/>
          <w:szCs w:val="22"/>
        </w:rPr>
      </w:pPr>
      <w:r w:rsidRPr="005E3811">
        <w:rPr>
          <w:rFonts w:ascii="Fira Sans" w:hAnsi="Fira Sans" w:cs="DejaVuSansCondensed"/>
          <w:sz w:val="22"/>
          <w:szCs w:val="22"/>
        </w:rPr>
        <w:t>Z uwagi na fakt, że wymieniony produkty lecznicze w części nr 26 nie są lekami ratującymi życie i nie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5E3811">
        <w:rPr>
          <w:rFonts w:ascii="Fira Sans" w:hAnsi="Fira Sans" w:cs="DejaVuSansCondensed"/>
          <w:sz w:val="22"/>
          <w:szCs w:val="22"/>
        </w:rPr>
        <w:t>wymaga dostaw w trybie na ratunek - cito w ciągu 12 godzin (również w niedzielę i święta o każdej porze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5E3811">
        <w:rPr>
          <w:rFonts w:ascii="Fira Sans" w:hAnsi="Fira Sans" w:cs="DejaVuSansCondensed"/>
          <w:sz w:val="22"/>
          <w:szCs w:val="22"/>
        </w:rPr>
        <w:t>dnia i nocy) od chwili złożenia zamówienia, ze względu na specyfikę i konieczność planowania podania z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5E3811">
        <w:rPr>
          <w:rFonts w:ascii="Fira Sans" w:hAnsi="Fira Sans" w:cs="DejaVuSansCondensed"/>
          <w:sz w:val="22"/>
          <w:szCs w:val="22"/>
        </w:rPr>
        <w:t>wyprzedzeniem, proszę o potwierdzenie, iż zapis § 3 ust. 1 pkt. 2) wzoru umowy w zakresie dostaw „w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5E3811">
        <w:rPr>
          <w:rFonts w:ascii="Fira Sans" w:hAnsi="Fira Sans" w:cs="DejaVuSansCondensed"/>
          <w:sz w:val="22"/>
          <w:szCs w:val="22"/>
        </w:rPr>
        <w:t>trybie na ratunek - cito” nie będzie miał zastosowania w stosunku do części nr 26.</w:t>
      </w:r>
    </w:p>
    <w:p w14:paraId="34D185CF" w14:textId="0171713D" w:rsidR="005E3811" w:rsidRPr="005E3811" w:rsidRDefault="005E3811" w:rsidP="005E3811">
      <w:pPr>
        <w:autoSpaceDE w:val="0"/>
        <w:autoSpaceDN w:val="0"/>
        <w:adjustRightInd w:val="0"/>
        <w:jc w:val="both"/>
        <w:rPr>
          <w:rFonts w:ascii="Fira Sans" w:hAnsi="Fira Sans" w:cs="DejaVuSansCondensed"/>
          <w:sz w:val="22"/>
          <w:szCs w:val="22"/>
        </w:rPr>
      </w:pPr>
      <w:r w:rsidRPr="005E3811">
        <w:rPr>
          <w:rFonts w:ascii="Fira Sans" w:hAnsi="Fira Sans" w:cs="DejaVuSansCondensed"/>
          <w:sz w:val="22"/>
          <w:szCs w:val="22"/>
        </w:rPr>
        <w:t>Ponadto, magazyn centralny Wykonawcy pracuje od poniedziałku do piątku w godzinach 7:30 do 17:00, a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5E3811">
        <w:rPr>
          <w:rFonts w:ascii="Fira Sans" w:hAnsi="Fira Sans" w:cs="DejaVuSansCondensed"/>
          <w:sz w:val="22"/>
          <w:szCs w:val="22"/>
        </w:rPr>
        <w:t>w dniach wolnych od pracy, tj. sobota oraz niedziela, a także w dni świąteczne, magazyn jest nieczynny.</w:t>
      </w:r>
    </w:p>
    <w:p w14:paraId="19AA9EDE" w14:textId="4488E6F1" w:rsidR="004A5AA1" w:rsidRPr="005E3811" w:rsidRDefault="005E3811" w:rsidP="005E3811">
      <w:pPr>
        <w:autoSpaceDE w:val="0"/>
        <w:autoSpaceDN w:val="0"/>
        <w:adjustRightInd w:val="0"/>
        <w:jc w:val="both"/>
        <w:rPr>
          <w:rFonts w:ascii="Fira Sans" w:hAnsi="Fira Sans" w:cs="DejaVuSansCondensed"/>
          <w:sz w:val="22"/>
          <w:szCs w:val="22"/>
        </w:rPr>
      </w:pPr>
      <w:r w:rsidRPr="005E3811">
        <w:rPr>
          <w:rFonts w:ascii="Fira Sans" w:hAnsi="Fira Sans" w:cs="DejaVuSansCondensed"/>
          <w:sz w:val="22"/>
          <w:szCs w:val="22"/>
        </w:rPr>
        <w:t>Zapis umowy w obecnym brzmieniu dla wyżej wymienionych leków wprowadza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5E3811">
        <w:rPr>
          <w:rFonts w:ascii="Fira Sans" w:hAnsi="Fira Sans" w:cs="DejaVuSansCondensed"/>
          <w:sz w:val="22"/>
          <w:szCs w:val="22"/>
        </w:rPr>
        <w:t>nieproporcjonalne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5E3811">
        <w:rPr>
          <w:rFonts w:ascii="Fira Sans" w:hAnsi="Fira Sans" w:cs="DejaVuSansCondensed"/>
          <w:sz w:val="22"/>
          <w:szCs w:val="22"/>
        </w:rPr>
        <w:t>ograniczenie w stosunku do obiektywnych potrzeb Zamawiającego</w:t>
      </w:r>
    </w:p>
    <w:p w14:paraId="419D6DDC" w14:textId="776857C0" w:rsidR="00A45294" w:rsidRPr="00B217B3" w:rsidRDefault="00A45294" w:rsidP="004A5AA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555318">
        <w:rPr>
          <w:rFonts w:ascii="Fira Sans" w:hAnsi="Fira Sans"/>
          <w:b/>
          <w:i/>
          <w:sz w:val="22"/>
          <w:szCs w:val="22"/>
        </w:rPr>
        <w:t xml:space="preserve"> Zamawiający informuje, że </w:t>
      </w:r>
      <w:r w:rsidR="00555318" w:rsidRPr="00F61CD2">
        <w:rPr>
          <w:rFonts w:ascii="Fira Sans" w:hAnsi="Fira Sans"/>
          <w:b/>
          <w:i/>
          <w:sz w:val="22"/>
          <w:szCs w:val="22"/>
        </w:rPr>
        <w:t>zapis § 3 ust</w:t>
      </w:r>
      <w:r w:rsidR="00555318">
        <w:rPr>
          <w:rFonts w:ascii="Fira Sans" w:hAnsi="Fira Sans"/>
          <w:b/>
          <w:i/>
          <w:sz w:val="22"/>
          <w:szCs w:val="22"/>
        </w:rPr>
        <w:t>.</w:t>
      </w:r>
      <w:r w:rsidR="00555318" w:rsidRPr="00F61CD2">
        <w:rPr>
          <w:rFonts w:ascii="Fira Sans" w:hAnsi="Fira Sans"/>
          <w:b/>
          <w:i/>
          <w:sz w:val="22"/>
          <w:szCs w:val="22"/>
        </w:rPr>
        <w:t xml:space="preserve"> 1 pkt 2 wzoru umowy w zakresie dostaw „w trybie na ratunek - cito” nie będzie miał zastosowania w stosunku do części nr </w:t>
      </w:r>
      <w:r w:rsidR="00555318">
        <w:rPr>
          <w:rFonts w:ascii="Fira Sans" w:hAnsi="Fira Sans"/>
          <w:b/>
          <w:i/>
          <w:sz w:val="22"/>
          <w:szCs w:val="22"/>
        </w:rPr>
        <w:t>26</w:t>
      </w:r>
      <w:r w:rsidR="00555318" w:rsidRPr="00F61CD2">
        <w:rPr>
          <w:rFonts w:ascii="Fira Sans" w:hAnsi="Fira Sans"/>
          <w:b/>
          <w:i/>
          <w:sz w:val="22"/>
          <w:szCs w:val="22"/>
        </w:rPr>
        <w:t>.</w:t>
      </w:r>
    </w:p>
    <w:p w14:paraId="4F8C6823" w14:textId="77777777" w:rsidR="006250EE" w:rsidRPr="00B217B3" w:rsidRDefault="006250EE" w:rsidP="00291D47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5883F109" w14:textId="77777777" w:rsidR="00A45294" w:rsidRPr="00B217B3" w:rsidRDefault="00A45294" w:rsidP="005505F2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3:</w:t>
      </w:r>
    </w:p>
    <w:p w14:paraId="58C2DCCE" w14:textId="26342A63" w:rsidR="004C046B" w:rsidRPr="006F61CC" w:rsidRDefault="006F61CC" w:rsidP="006F61CC">
      <w:pPr>
        <w:autoSpaceDE w:val="0"/>
        <w:autoSpaceDN w:val="0"/>
        <w:adjustRightInd w:val="0"/>
        <w:jc w:val="both"/>
        <w:rPr>
          <w:rFonts w:ascii="Fira Sans" w:hAnsi="Fira Sans" w:cs="DejaVuSansCondensed"/>
          <w:sz w:val="22"/>
          <w:szCs w:val="22"/>
        </w:rPr>
      </w:pPr>
      <w:r w:rsidRPr="006F61CC">
        <w:rPr>
          <w:rFonts w:ascii="Fira Sans" w:hAnsi="Fira Sans" w:cs="DejaVuSansCondensed"/>
          <w:sz w:val="22"/>
          <w:szCs w:val="22"/>
        </w:rPr>
        <w:t>1. Czy Zamawiający wyrazi zgodę na podanie w Pakiecie nr 16 ceny jednostkowej netto za „mg”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6F61CC">
        <w:rPr>
          <w:rFonts w:ascii="Fira Sans" w:hAnsi="Fira Sans" w:cs="DejaVuSansCondensed"/>
          <w:sz w:val="22"/>
          <w:szCs w:val="22"/>
        </w:rPr>
        <w:t>z dokładnością do 4 miejsc po przecinku?</w:t>
      </w:r>
    </w:p>
    <w:p w14:paraId="469DB250" w14:textId="6982CD74" w:rsidR="00A45294" w:rsidRPr="00B217B3" w:rsidRDefault="00A45294" w:rsidP="005505F2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35200B">
        <w:rPr>
          <w:rFonts w:ascii="Fira Sans" w:hAnsi="Fira Sans"/>
          <w:b/>
          <w:i/>
          <w:sz w:val="22"/>
          <w:szCs w:val="22"/>
        </w:rPr>
        <w:t xml:space="preserve"> Zamawiający informuje, że dopuszcza.</w:t>
      </w:r>
    </w:p>
    <w:p w14:paraId="2ACE7AFC" w14:textId="77777777" w:rsidR="003B404E" w:rsidRPr="00B217B3" w:rsidRDefault="003B404E" w:rsidP="00291D47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6653D2B7" w14:textId="77777777" w:rsidR="006F61CC" w:rsidRDefault="006F61CC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4E50D9CE" w14:textId="3A4AE584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4:</w:t>
      </w:r>
    </w:p>
    <w:p w14:paraId="0EC09FE3" w14:textId="465F31C4" w:rsidR="004C046B" w:rsidRPr="00CD2555" w:rsidRDefault="004C6119" w:rsidP="004C6119">
      <w:pPr>
        <w:ind w:right="-394"/>
        <w:jc w:val="both"/>
        <w:rPr>
          <w:rFonts w:ascii="Fira Sans" w:hAnsi="Fira Sans" w:cs="Arial"/>
          <w:bCs/>
          <w:color w:val="000000" w:themeColor="text1"/>
          <w:sz w:val="22"/>
          <w:szCs w:val="22"/>
          <w:shd w:val="clear" w:color="auto" w:fill="FFFFFF"/>
        </w:rPr>
      </w:pPr>
      <w:r w:rsidRPr="00CD2555">
        <w:rPr>
          <w:rFonts w:ascii="Fira Sans" w:hAnsi="Fira Sans" w:cs="Arial"/>
          <w:bCs/>
          <w:color w:val="000000" w:themeColor="text1"/>
          <w:sz w:val="22"/>
          <w:szCs w:val="22"/>
          <w:shd w:val="clear" w:color="auto" w:fill="FFFFFF"/>
        </w:rPr>
        <w:t>1.Dotyczy części 7 – Czy Zamawiający wyrazi zgodę na zaoferowanie produktu leczniczego pakowanego po 10 fiolek z przeliczeniem ilości i wyceną za opakowanie zbiorcze ?</w:t>
      </w:r>
    </w:p>
    <w:p w14:paraId="0EC27819" w14:textId="7CC3A8AF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FC2C8A">
        <w:rPr>
          <w:rFonts w:ascii="Fira Sans" w:hAnsi="Fira Sans"/>
          <w:b/>
          <w:i/>
          <w:sz w:val="22"/>
          <w:szCs w:val="22"/>
        </w:rPr>
        <w:t xml:space="preserve"> Zamawiający informuje, że dopuszcza.</w:t>
      </w:r>
    </w:p>
    <w:p w14:paraId="55860623" w14:textId="77777777" w:rsidR="003B404E" w:rsidRPr="00B217B3" w:rsidRDefault="003B404E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11A64941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5:</w:t>
      </w:r>
    </w:p>
    <w:p w14:paraId="3355029A" w14:textId="7F47AF86" w:rsidR="004C046B" w:rsidRPr="00CD2555" w:rsidRDefault="004C6119" w:rsidP="004C6119">
      <w:pPr>
        <w:ind w:right="-394"/>
        <w:jc w:val="both"/>
        <w:rPr>
          <w:rFonts w:ascii="Fira Sans" w:hAnsi="Fira Sans" w:cs="Arial"/>
          <w:bCs/>
          <w:color w:val="000000" w:themeColor="text1"/>
          <w:sz w:val="22"/>
          <w:szCs w:val="22"/>
          <w:shd w:val="clear" w:color="auto" w:fill="FFFFFF"/>
        </w:rPr>
      </w:pPr>
      <w:r w:rsidRPr="00CD2555">
        <w:rPr>
          <w:rFonts w:ascii="Fira Sans" w:hAnsi="Fira Sans" w:cs="Arial"/>
          <w:bCs/>
          <w:color w:val="000000" w:themeColor="text1"/>
          <w:sz w:val="22"/>
          <w:szCs w:val="22"/>
          <w:shd w:val="clear" w:color="auto" w:fill="FFFFFF"/>
        </w:rPr>
        <w:t>2.Dotyczy §3 Umowy - Czy Zamawiający wyrazi zgodę na dodanie zapisu w § 3 Umowy: „Zamówienia będą składane do godziny 13:00. Zamówienia złożone po godzinie 13:00 należy traktować jako złożone w kolejnym dniu roboczym. Jeżeli dostawa wypada w dniu wolnym od pracy, w sobotę, bądź poza godzinami pracy Apteki Szpitala dostawa nastąpi w kolejnym dniu roboczym po wyznaczonym terminie.”</w:t>
      </w:r>
    </w:p>
    <w:p w14:paraId="5F51AC6E" w14:textId="38A5D0B5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4C6119">
        <w:rPr>
          <w:rFonts w:ascii="Fira Sans" w:hAnsi="Fira Sans"/>
          <w:b/>
          <w:i/>
          <w:sz w:val="22"/>
          <w:szCs w:val="22"/>
        </w:rPr>
        <w:t xml:space="preserve"> Zamawiający informuje, że podtrzymuje zapisy SWZ.</w:t>
      </w:r>
    </w:p>
    <w:p w14:paraId="5B50D3AC" w14:textId="77777777" w:rsidR="00B32F5D" w:rsidRPr="00B217B3" w:rsidRDefault="00B32F5D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6D553E9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6:</w:t>
      </w:r>
    </w:p>
    <w:p w14:paraId="0100F71A" w14:textId="4D37725C" w:rsidR="004C046B" w:rsidRPr="00CD2555" w:rsidRDefault="00186464" w:rsidP="00186464">
      <w:pPr>
        <w:ind w:right="-394"/>
        <w:jc w:val="both"/>
        <w:rPr>
          <w:rFonts w:ascii="Fira Sans" w:hAnsi="Fira Sans" w:cs="Arial"/>
          <w:bCs/>
          <w:color w:val="000000" w:themeColor="text1"/>
          <w:sz w:val="22"/>
          <w:szCs w:val="22"/>
          <w:shd w:val="clear" w:color="auto" w:fill="FFFFFF"/>
        </w:rPr>
      </w:pPr>
      <w:r w:rsidRPr="00CD2555">
        <w:rPr>
          <w:rFonts w:ascii="Fira Sans" w:hAnsi="Fira Sans" w:cs="Arial"/>
          <w:bCs/>
          <w:color w:val="000000" w:themeColor="text1"/>
          <w:sz w:val="22"/>
          <w:szCs w:val="22"/>
          <w:shd w:val="clear" w:color="auto" w:fill="FFFFFF"/>
        </w:rPr>
        <w:t>3.Dotyczy §5 ust. 5 Umowy - Czy Zamawiający, w przypadku reklamacji jakościowej, która wymaga przeprowadzenia badań laboratoryjnych, wyrazi zgodę na wydłużenie terminu rozpatrzenia ww. reklamacji w ciągu 14 dni?</w:t>
      </w:r>
    </w:p>
    <w:p w14:paraId="1D1451AD" w14:textId="2B27B25A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534BEC">
        <w:rPr>
          <w:rFonts w:ascii="Fira Sans" w:hAnsi="Fira Sans"/>
          <w:b/>
          <w:i/>
          <w:sz w:val="22"/>
          <w:szCs w:val="22"/>
        </w:rPr>
        <w:t xml:space="preserve"> Zamawiający informuje, że podtrzymuje zapisy SWZ.</w:t>
      </w:r>
    </w:p>
    <w:p w14:paraId="2F8E1A4A" w14:textId="77777777" w:rsidR="00D71DB3" w:rsidRPr="00B217B3" w:rsidRDefault="00D71DB3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79934FF3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7:</w:t>
      </w:r>
    </w:p>
    <w:p w14:paraId="236F1547" w14:textId="5DF2561E" w:rsidR="004C046B" w:rsidRPr="00CD2555" w:rsidRDefault="00627CCF" w:rsidP="00627CCF">
      <w:pPr>
        <w:ind w:right="-394"/>
        <w:jc w:val="both"/>
        <w:rPr>
          <w:rFonts w:ascii="Fira Sans" w:hAnsi="Fira Sans" w:cs="Arial"/>
          <w:bCs/>
          <w:color w:val="000000" w:themeColor="text1"/>
          <w:sz w:val="22"/>
          <w:szCs w:val="22"/>
          <w:shd w:val="clear" w:color="auto" w:fill="FFFFFF"/>
        </w:rPr>
      </w:pPr>
      <w:r w:rsidRPr="00CD2555">
        <w:rPr>
          <w:rFonts w:ascii="Fira Sans" w:hAnsi="Fira Sans" w:cs="Arial"/>
          <w:bCs/>
          <w:color w:val="000000" w:themeColor="text1"/>
          <w:sz w:val="22"/>
          <w:szCs w:val="22"/>
          <w:shd w:val="clear" w:color="auto" w:fill="FFFFFF"/>
        </w:rPr>
        <w:t>4.Dotyczy §7 ust. 1 Umowy – Czy Zamawiający wyrazi zgodę na zmianę wysokości kary umownej z 5% na 2% wartości niezrealizowanej części umowy w razie odstąpienia przez Zamawiającego od umowy z powodu okoliczności, za które odpowiada Wykonawca?</w:t>
      </w:r>
    </w:p>
    <w:p w14:paraId="7790078D" w14:textId="15641E4B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9C4D66">
        <w:rPr>
          <w:rFonts w:ascii="Fira Sans" w:hAnsi="Fira Sans"/>
          <w:b/>
          <w:i/>
          <w:sz w:val="22"/>
          <w:szCs w:val="22"/>
        </w:rPr>
        <w:t xml:space="preserve"> Zamawiający informuje, że podtrzymuje zapisy SWZ.</w:t>
      </w:r>
    </w:p>
    <w:p w14:paraId="6B7EA65A" w14:textId="77777777" w:rsidR="004C046B" w:rsidRPr="00B217B3" w:rsidRDefault="004C046B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74C0CDE4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8:</w:t>
      </w:r>
    </w:p>
    <w:p w14:paraId="61D4ED4F" w14:textId="73D12715" w:rsidR="002C6085" w:rsidRPr="002C6085" w:rsidRDefault="002C6085" w:rsidP="002C6085">
      <w:pPr>
        <w:autoSpaceDE w:val="0"/>
        <w:autoSpaceDN w:val="0"/>
        <w:adjustRightInd w:val="0"/>
        <w:jc w:val="both"/>
        <w:rPr>
          <w:rFonts w:ascii="Fira Sans" w:hAnsi="Fira Sans" w:cs="DejaVuSansCondensed"/>
          <w:sz w:val="22"/>
          <w:szCs w:val="22"/>
        </w:rPr>
      </w:pPr>
      <w:r w:rsidRPr="002C6085">
        <w:rPr>
          <w:rFonts w:ascii="Fira Sans" w:hAnsi="Fira Sans" w:cs="DejaVuSansCondensed"/>
          <w:sz w:val="22"/>
          <w:szCs w:val="22"/>
        </w:rPr>
        <w:t>1. Do §6 ust. 3 wzoru umowy: Prosimy o modyfikację §6 ust. 3 poprzez skonkretyzowanie granicznych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2C6085">
        <w:rPr>
          <w:rFonts w:ascii="Fira Sans" w:hAnsi="Fira Sans" w:cs="DejaVuSansCondensed"/>
          <w:sz w:val="22"/>
          <w:szCs w:val="22"/>
        </w:rPr>
        <w:t>wartości dla poszczególnych pozycji asortymentowych, jakie Zamawiający zamierza zrealizować, np.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2C6085">
        <w:rPr>
          <w:rFonts w:ascii="Fira Sans" w:hAnsi="Fira Sans" w:cs="DejaVuSansCondensed"/>
          <w:sz w:val="22"/>
          <w:szCs w:val="22"/>
        </w:rPr>
        <w:t>poprzez podanie, że zmiany ilości produktów określonych w formularzu cenowym mogą ulec zmniejszeniu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2C6085">
        <w:rPr>
          <w:rFonts w:ascii="Fira Sans" w:hAnsi="Fira Sans" w:cs="DejaVuSansCondensed"/>
          <w:sz w:val="22"/>
          <w:szCs w:val="22"/>
        </w:rPr>
        <w:t>lub zwiększeniu w granicach +/- 20%, a przez takie sformułowanie Zamawiający będzie rozumiał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2C6085">
        <w:rPr>
          <w:rFonts w:ascii="Fira Sans" w:hAnsi="Fira Sans" w:cs="DejaVuSansCondensed"/>
          <w:sz w:val="22"/>
          <w:szCs w:val="22"/>
        </w:rPr>
        <w:t>możliwość zamówienia o 20% mniejszych lub o 20% większych ilości, każdego z zamówionych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2C6085">
        <w:rPr>
          <w:rFonts w:ascii="Fira Sans" w:hAnsi="Fira Sans" w:cs="DejaVuSansCondensed"/>
          <w:sz w:val="22"/>
          <w:szCs w:val="22"/>
        </w:rPr>
        <w:t>asortymentów. Aktualna treść §6 ust. 3 jest na tyle nieprecyzyjna, że na jej podstawie wykonawcy nie są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2C6085">
        <w:rPr>
          <w:rFonts w:ascii="Fira Sans" w:hAnsi="Fira Sans" w:cs="DejaVuSansCondensed"/>
          <w:sz w:val="22"/>
          <w:szCs w:val="22"/>
        </w:rPr>
        <w:t>w stanie określić faktycznej wielkości przedmiotu zamówienia w zakresie poszczególnych pozycji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2C6085">
        <w:rPr>
          <w:rFonts w:ascii="Fira Sans" w:hAnsi="Fira Sans" w:cs="DejaVuSansCondensed"/>
          <w:sz w:val="22"/>
          <w:szCs w:val="22"/>
        </w:rPr>
        <w:t>asortymentowych oraz dokonać prawidłowej kalkulacji cen na potrzeby składanej oferty.</w:t>
      </w:r>
    </w:p>
    <w:p w14:paraId="3F479808" w14:textId="6A31FBB7" w:rsidR="002C6085" w:rsidRPr="002C6085" w:rsidRDefault="002C6085" w:rsidP="002C6085">
      <w:pPr>
        <w:autoSpaceDE w:val="0"/>
        <w:autoSpaceDN w:val="0"/>
        <w:adjustRightInd w:val="0"/>
        <w:jc w:val="both"/>
        <w:rPr>
          <w:rFonts w:ascii="Fira Sans" w:hAnsi="Fira Sans" w:cs="DejaVuSansCondensed"/>
          <w:sz w:val="22"/>
          <w:szCs w:val="22"/>
        </w:rPr>
      </w:pPr>
      <w:r w:rsidRPr="002C6085">
        <w:rPr>
          <w:rFonts w:ascii="Fira Sans" w:hAnsi="Fira Sans" w:cs="DejaVuSansCondensed"/>
          <w:sz w:val="22"/>
          <w:szCs w:val="22"/>
        </w:rPr>
        <w:t>W wyroku z dnia 17 listopada 2023 roku (sygn. akt: KIO 3212/23) KIO uwzględniła odwołanie wniesione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2C6085">
        <w:rPr>
          <w:rFonts w:ascii="Fira Sans" w:hAnsi="Fira Sans" w:cs="DejaVuSansCondensed"/>
          <w:sz w:val="22"/>
          <w:szCs w:val="22"/>
        </w:rPr>
        <w:t xml:space="preserve">przez wykonawcę </w:t>
      </w:r>
      <w:proofErr w:type="spellStart"/>
      <w:r w:rsidRPr="002C6085">
        <w:rPr>
          <w:rFonts w:ascii="Fira Sans" w:hAnsi="Fira Sans" w:cs="DejaVuSansCondensed"/>
          <w:sz w:val="22"/>
          <w:szCs w:val="22"/>
        </w:rPr>
        <w:t>Urtica</w:t>
      </w:r>
      <w:proofErr w:type="spellEnd"/>
      <w:r w:rsidRPr="002C6085">
        <w:rPr>
          <w:rFonts w:ascii="Fira Sans" w:hAnsi="Fira Sans" w:cs="DejaVuSansCondensed"/>
          <w:sz w:val="22"/>
          <w:szCs w:val="22"/>
        </w:rPr>
        <w:t xml:space="preserve"> Sp. z o.o. z siedzibą we Wrocławiu w postępowaniu prowadzonym przez Szpital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2C6085">
        <w:rPr>
          <w:rFonts w:ascii="Fira Sans" w:hAnsi="Fira Sans" w:cs="DejaVuSansCondensed"/>
          <w:sz w:val="22"/>
          <w:szCs w:val="22"/>
        </w:rPr>
        <w:t>Specjalistyczny im. E. Biernackiego w Mielcu na dostawy produktów leczniczych oraz wyrobów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2C6085">
        <w:rPr>
          <w:rFonts w:ascii="Fira Sans" w:hAnsi="Fira Sans" w:cs="DejaVuSansCondensed"/>
          <w:sz w:val="22"/>
          <w:szCs w:val="22"/>
        </w:rPr>
        <w:t>medycznych, dotyczące analogicznych zapisów umownych, uznając za uzasadnione zarzuty naruszenia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2C6085">
        <w:rPr>
          <w:rFonts w:ascii="Fira Sans" w:hAnsi="Fira Sans" w:cs="DejaVuSansCondensed"/>
          <w:sz w:val="22"/>
          <w:szCs w:val="22"/>
        </w:rPr>
        <w:t>art. 99 ust. 1, art. 433 pkt 4, art. oraz 441 ust. 1 ustawy z dnia 11 września 2019 r. Prawo Zamówień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2C6085">
        <w:rPr>
          <w:rFonts w:ascii="Fira Sans" w:hAnsi="Fira Sans" w:cs="DejaVuSansCondensed"/>
          <w:sz w:val="22"/>
          <w:szCs w:val="22"/>
        </w:rPr>
        <w:t>Publicznych (Dz. U. 2023 poz. 1605 ze zm.). Krajowa Izba Odwoławcza stwierdziła, że Zamawiający ma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2C6085">
        <w:rPr>
          <w:rFonts w:ascii="Fira Sans" w:hAnsi="Fira Sans" w:cs="DejaVuSansCondensed"/>
          <w:sz w:val="22"/>
          <w:szCs w:val="22"/>
        </w:rPr>
        <w:t>obowiązek w sposób precyzyjny, zrozumiały i jednoznaczny wskazać w zakresie każdego zamawianego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2C6085">
        <w:rPr>
          <w:rFonts w:ascii="Fira Sans" w:hAnsi="Fira Sans" w:cs="DejaVuSansCondensed"/>
          <w:sz w:val="22"/>
          <w:szCs w:val="22"/>
        </w:rPr>
        <w:t>produktu, jego ilość, do której może zwiększyć zakres zamówienia, co wynika z treści art. 441 ust. 1 PZP.</w:t>
      </w:r>
    </w:p>
    <w:p w14:paraId="0FDA1409" w14:textId="48408528" w:rsidR="002C6085" w:rsidRPr="002C6085" w:rsidRDefault="002C6085" w:rsidP="002C6085">
      <w:pPr>
        <w:autoSpaceDE w:val="0"/>
        <w:autoSpaceDN w:val="0"/>
        <w:adjustRightInd w:val="0"/>
        <w:jc w:val="both"/>
        <w:rPr>
          <w:rFonts w:ascii="Fira Sans" w:hAnsi="Fira Sans" w:cs="DejaVuSansCondensed"/>
          <w:sz w:val="22"/>
          <w:szCs w:val="22"/>
        </w:rPr>
      </w:pPr>
      <w:r w:rsidRPr="002C6085">
        <w:rPr>
          <w:rFonts w:ascii="Fira Sans" w:hAnsi="Fira Sans" w:cs="DejaVuSansCondensed"/>
          <w:sz w:val="22"/>
          <w:szCs w:val="22"/>
        </w:rPr>
        <w:t>W dodatku, z treści art. 31 ust. 2 PZP wynika, że przy ustaleniu wartości zamówienia uwzględnia się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2C6085">
        <w:rPr>
          <w:rFonts w:ascii="Fira Sans" w:hAnsi="Fira Sans" w:cs="DejaVuSansCondensed"/>
          <w:sz w:val="22"/>
          <w:szCs w:val="22"/>
        </w:rPr>
        <w:t>największy możliwy zakres tego zamówienia z uwzględnieniem opcji. Ponadto, Zamawiający ma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2C6085">
        <w:rPr>
          <w:rFonts w:ascii="Fira Sans" w:hAnsi="Fira Sans" w:cs="DejaVuSansCondensed"/>
          <w:sz w:val="22"/>
          <w:szCs w:val="22"/>
        </w:rPr>
        <w:t>obowiązek jednoznacznie, wyczerpująco, dokładnie i zrozumiale opisać przedmiot zamówienia na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2C6085">
        <w:rPr>
          <w:rFonts w:ascii="Fira Sans" w:hAnsi="Fira Sans" w:cs="DejaVuSansCondensed"/>
          <w:sz w:val="22"/>
          <w:szCs w:val="22"/>
        </w:rPr>
        <w:t>podstawie art. 99 ust. 1 PZP. Zalicza się do tego określenie ilości produktu, którego zakres Zamawiający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2C6085">
        <w:rPr>
          <w:rFonts w:ascii="Fira Sans" w:hAnsi="Fira Sans" w:cs="DejaVuSansCondensed"/>
          <w:sz w:val="22"/>
          <w:szCs w:val="22"/>
        </w:rPr>
        <w:t>zamierza zwiększyć, ponieważ w przypadku zamówienia na dostawy, opis przedmiotu zamówienia to nie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2C6085">
        <w:rPr>
          <w:rFonts w:ascii="Fira Sans" w:hAnsi="Fira Sans" w:cs="DejaVuSansCondensed"/>
          <w:sz w:val="22"/>
          <w:szCs w:val="22"/>
        </w:rPr>
        <w:t>tylko określenie rodzaju rzeczy, ale także jej liczby, wykonawca zaś musi wiedzieć, jaką ilość rzeczy ma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2C6085">
        <w:rPr>
          <w:rFonts w:ascii="Fira Sans" w:hAnsi="Fira Sans" w:cs="DejaVuSansCondensed"/>
          <w:sz w:val="22"/>
          <w:szCs w:val="22"/>
        </w:rPr>
        <w:t xml:space="preserve">zbyć lub być gotowy </w:t>
      </w:r>
      <w:r w:rsidRPr="002C6085">
        <w:rPr>
          <w:rFonts w:ascii="Fira Sans" w:hAnsi="Fira Sans" w:cs="DejaVuSansCondensed"/>
          <w:sz w:val="22"/>
          <w:szCs w:val="22"/>
        </w:rPr>
        <w:lastRenderedPageBreak/>
        <w:t>zbyć Zamawiającemu. Wszelkie okoliczności, które powodują, że Zamawiający nie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2C6085">
        <w:rPr>
          <w:rFonts w:ascii="Fira Sans" w:hAnsi="Fira Sans" w:cs="DejaVuSansCondensed"/>
          <w:sz w:val="22"/>
          <w:szCs w:val="22"/>
        </w:rPr>
        <w:t>jest w stanie przewidzieć, ile dokładnie poszczególnych produktów będzie potrzebował, nie mogą</w:t>
      </w:r>
    </w:p>
    <w:p w14:paraId="23A7A621" w14:textId="18731F84" w:rsidR="004C046B" w:rsidRPr="002C6085" w:rsidRDefault="002C6085" w:rsidP="002C6085">
      <w:pPr>
        <w:autoSpaceDE w:val="0"/>
        <w:autoSpaceDN w:val="0"/>
        <w:adjustRightInd w:val="0"/>
        <w:jc w:val="both"/>
        <w:rPr>
          <w:rFonts w:ascii="Fira Sans" w:hAnsi="Fira Sans" w:cs="DejaVuSansCondensed"/>
          <w:sz w:val="22"/>
          <w:szCs w:val="22"/>
        </w:rPr>
      </w:pPr>
      <w:r w:rsidRPr="002C6085">
        <w:rPr>
          <w:rFonts w:ascii="Fira Sans" w:hAnsi="Fira Sans" w:cs="DejaVuSansCondensed"/>
          <w:sz w:val="22"/>
          <w:szCs w:val="22"/>
        </w:rPr>
        <w:t>powodować, że opis przedmiotu zamówienia będzie niezgodny z art. 99 ust. 1 PZP. Chociaż Zamawiający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2C6085">
        <w:rPr>
          <w:rFonts w:ascii="Fira Sans" w:hAnsi="Fira Sans" w:cs="DejaVuSansCondensed"/>
          <w:sz w:val="22"/>
          <w:szCs w:val="22"/>
        </w:rPr>
        <w:t>dysponuje ograniczonymi możliwościami w zakresie precyzyjnego określenia zapotrzebowania na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2C6085">
        <w:rPr>
          <w:rFonts w:ascii="Fira Sans" w:hAnsi="Fira Sans" w:cs="DejaVuSansCondensed"/>
          <w:sz w:val="22"/>
          <w:szCs w:val="22"/>
        </w:rPr>
        <w:t>poszczególne produkty, a rodzaj oraz ilość towarów koniecznych do prawidłowego udzielania świadczeń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2C6085">
        <w:rPr>
          <w:rFonts w:ascii="Fira Sans" w:hAnsi="Fira Sans" w:cs="DejaVuSansCondensed"/>
          <w:sz w:val="22"/>
          <w:szCs w:val="22"/>
        </w:rPr>
        <w:t>zdrowotnych są uzależnione od różnych okoliczności, to jednak ich zaistnienie nie ma wpływu na zapisy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2C6085">
        <w:rPr>
          <w:rFonts w:ascii="Fira Sans" w:hAnsi="Fira Sans" w:cs="DejaVuSansCondensed"/>
          <w:sz w:val="22"/>
          <w:szCs w:val="22"/>
        </w:rPr>
        <w:t>umowne, wprowadzone przez Zamawiającego, które naruszają art. 99 ust. 1 PZP oraz art. 441 ust. 1 PZP.</w:t>
      </w:r>
    </w:p>
    <w:p w14:paraId="69DC0509" w14:textId="5DD74013" w:rsidR="00DB430B" w:rsidRPr="00DB430B" w:rsidRDefault="00A45294" w:rsidP="00DB430B">
      <w:pPr>
        <w:jc w:val="both"/>
        <w:rPr>
          <w:rFonts w:ascii="Fira Sans" w:hAnsi="Fira Sans" w:cs="DejaVuSansCondensed"/>
          <w:b/>
          <w:bCs/>
          <w:i/>
          <w:iCs/>
          <w:sz w:val="22"/>
          <w:szCs w:val="22"/>
        </w:rPr>
      </w:pPr>
      <w:r w:rsidRPr="00DB430B">
        <w:rPr>
          <w:rFonts w:ascii="Fira Sans" w:hAnsi="Fira Sans"/>
          <w:b/>
          <w:i/>
          <w:sz w:val="22"/>
          <w:szCs w:val="22"/>
        </w:rPr>
        <w:t>Odp. Zamawiającego:</w:t>
      </w:r>
      <w:r w:rsidR="00DB430B" w:rsidRPr="00DB430B">
        <w:rPr>
          <w:rFonts w:ascii="Fira Sans" w:hAnsi="Fira Sans"/>
          <w:b/>
          <w:i/>
          <w:sz w:val="22"/>
          <w:szCs w:val="22"/>
        </w:rPr>
        <w:t xml:space="preserve"> </w:t>
      </w:r>
      <w:r w:rsidR="00DB430B" w:rsidRPr="00DB430B">
        <w:rPr>
          <w:rFonts w:ascii="Fira Sans" w:hAnsi="Fira Sans" w:cs="DejaVuSansCondensed"/>
          <w:b/>
          <w:bCs/>
          <w:i/>
          <w:iCs/>
          <w:sz w:val="22"/>
          <w:szCs w:val="22"/>
        </w:rPr>
        <w:t xml:space="preserve">Zamawiający doprecyzowuje zapisy § 6 ust. 3 wzoru umowy w celu skonkretyzowania granicznych wartości dla poszczególnych pozycji asortymentowych w następującej formie: </w:t>
      </w:r>
    </w:p>
    <w:p w14:paraId="38BA08D4" w14:textId="77777777" w:rsidR="00DB430B" w:rsidRPr="00DB430B" w:rsidRDefault="00DB430B" w:rsidP="00DB430B">
      <w:pPr>
        <w:jc w:val="both"/>
        <w:rPr>
          <w:rFonts w:ascii="Fira Sans" w:hAnsi="Fira Sans" w:cs="DejaVuSansCondensed"/>
          <w:b/>
          <w:bCs/>
          <w:i/>
          <w:iCs/>
          <w:sz w:val="22"/>
          <w:szCs w:val="22"/>
        </w:rPr>
      </w:pPr>
      <w:bookmarkStart w:id="0" w:name="_Hlk160193481"/>
      <w:r w:rsidRPr="00DB430B">
        <w:rPr>
          <w:rFonts w:ascii="Fira Sans" w:hAnsi="Fira Sans" w:cs="DejaVuSansCondensed"/>
          <w:b/>
          <w:bCs/>
          <w:i/>
          <w:iCs/>
          <w:sz w:val="22"/>
          <w:szCs w:val="22"/>
        </w:rPr>
        <w:t>"Zamawiający zastrzega sobie możliwość zmiany ilości zamawianego produktu w zakresie ilości podanych w poszczególnych pozycjach danej części, zmiany mogą dotyczyć zmniejszenia lub zwiększenia ilości w granicach +/- 50%, pod warunkiem nieprzekroczenia łącznej wartości danej części. Zmiana w powyższym zakresie nie stanowi zmiany warunków Umowy wymagającej formy pisemnej w postaci aneksu."</w:t>
      </w:r>
    </w:p>
    <w:p w14:paraId="53F18FB2" w14:textId="77777777" w:rsidR="00DB430B" w:rsidRPr="00DB430B" w:rsidRDefault="00DB430B" w:rsidP="00DB430B">
      <w:pPr>
        <w:jc w:val="both"/>
        <w:rPr>
          <w:rFonts w:ascii="Fira Sans" w:hAnsi="Fira Sans" w:cs="DejaVuSansCondensed"/>
          <w:b/>
          <w:bCs/>
          <w:i/>
          <w:iCs/>
          <w:sz w:val="22"/>
          <w:szCs w:val="22"/>
        </w:rPr>
      </w:pPr>
      <w:r w:rsidRPr="00DB430B">
        <w:rPr>
          <w:rFonts w:ascii="Fira Sans" w:hAnsi="Fira Sans" w:cs="DejaVuSansCondensed"/>
          <w:b/>
          <w:bCs/>
          <w:i/>
          <w:iCs/>
          <w:sz w:val="22"/>
          <w:szCs w:val="22"/>
        </w:rPr>
        <w:t>Przez w/w sformułowanie Zamawiający będzie rozumiał możliwość zamówienia o 50% mniejszych lub o 50% większych ilości podanych danego asortymentu</w:t>
      </w:r>
      <w:bookmarkEnd w:id="0"/>
      <w:r w:rsidRPr="00DB430B">
        <w:rPr>
          <w:rFonts w:ascii="Fira Sans" w:hAnsi="Fira Sans" w:cs="DejaVuSansCondensed"/>
          <w:b/>
          <w:bCs/>
          <w:i/>
          <w:iCs/>
          <w:sz w:val="22"/>
          <w:szCs w:val="22"/>
        </w:rPr>
        <w:t>.</w:t>
      </w:r>
    </w:p>
    <w:p w14:paraId="323CB3F7" w14:textId="77777777" w:rsidR="004C781B" w:rsidRPr="00B217B3" w:rsidRDefault="004C781B" w:rsidP="00291D47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5DD0DF79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9:</w:t>
      </w:r>
    </w:p>
    <w:p w14:paraId="75657985" w14:textId="229EC9FE" w:rsidR="00F65711" w:rsidRPr="00F65711" w:rsidRDefault="00F65711" w:rsidP="00F65711">
      <w:pPr>
        <w:autoSpaceDE w:val="0"/>
        <w:autoSpaceDN w:val="0"/>
        <w:adjustRightInd w:val="0"/>
        <w:jc w:val="both"/>
        <w:rPr>
          <w:rFonts w:ascii="Fira Sans" w:hAnsi="Fira Sans" w:cs="DejaVuSansCondensed"/>
          <w:sz w:val="22"/>
          <w:szCs w:val="22"/>
        </w:rPr>
      </w:pPr>
      <w:r w:rsidRPr="00F65711">
        <w:rPr>
          <w:rFonts w:ascii="Fira Sans" w:hAnsi="Fira Sans" w:cs="DejaVuSansCondensed"/>
          <w:sz w:val="22"/>
          <w:szCs w:val="22"/>
        </w:rPr>
        <w:t>2. Do §7 ust. 2 wzoru umowy: Czy Zamawiający wyrazi zgodę na zmianę sposobu obliczania kary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F65711">
        <w:rPr>
          <w:rFonts w:ascii="Fira Sans" w:hAnsi="Fira Sans" w:cs="DejaVuSansCondensed"/>
          <w:sz w:val="22"/>
          <w:szCs w:val="22"/>
        </w:rPr>
        <w:t>umownej zastrzeżonej w §7 ust. 2, w taki sposób, aby wynosiła ona 0,2% wartości brutto</w:t>
      </w:r>
    </w:p>
    <w:p w14:paraId="311A0F82" w14:textId="14108CC7" w:rsidR="004C046B" w:rsidRPr="00F65711" w:rsidRDefault="00F65711" w:rsidP="00F65711">
      <w:pPr>
        <w:autoSpaceDE w:val="0"/>
        <w:autoSpaceDN w:val="0"/>
        <w:adjustRightInd w:val="0"/>
        <w:jc w:val="both"/>
        <w:rPr>
          <w:rFonts w:ascii="Fira Sans" w:hAnsi="Fira Sans" w:cs="DejaVuSansCondensed"/>
          <w:sz w:val="22"/>
          <w:szCs w:val="22"/>
        </w:rPr>
      </w:pPr>
      <w:r w:rsidRPr="00F65711">
        <w:rPr>
          <w:rFonts w:ascii="Fira Sans" w:hAnsi="Fira Sans" w:cs="DejaVuSansCondensed"/>
          <w:sz w:val="22"/>
          <w:szCs w:val="22"/>
        </w:rPr>
        <w:t>niedostarczonego towaru, za każdy dzień zwłoki w realizacji dostawy zwykłej oraz 0,02% wartości brutto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F65711">
        <w:rPr>
          <w:rFonts w:ascii="Fira Sans" w:hAnsi="Fira Sans" w:cs="DejaVuSansCondensed"/>
          <w:sz w:val="22"/>
          <w:szCs w:val="22"/>
        </w:rPr>
        <w:t>niedostarczonego w terminie towaru za każdą godzinę późnienia w przypadku dostawy pilnej?</w:t>
      </w:r>
    </w:p>
    <w:p w14:paraId="4FD1ACF1" w14:textId="6A4D3E4F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E679D3">
        <w:rPr>
          <w:rFonts w:ascii="Fira Sans" w:hAnsi="Fira Sans"/>
          <w:b/>
          <w:i/>
          <w:sz w:val="22"/>
          <w:szCs w:val="22"/>
        </w:rPr>
        <w:t xml:space="preserve"> Zamawiający informuje, że podtrzymuje zapisy SWZ.</w:t>
      </w:r>
    </w:p>
    <w:p w14:paraId="39E474AA" w14:textId="77777777" w:rsidR="00EB67CA" w:rsidRPr="00B217B3" w:rsidRDefault="00EB67CA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0C5C72CE" w14:textId="77777777" w:rsidR="00317850" w:rsidRDefault="00317850" w:rsidP="00F931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10:</w:t>
      </w:r>
    </w:p>
    <w:p w14:paraId="7638A3E8" w14:textId="06A36AE8" w:rsidR="00627CCF" w:rsidRPr="00F65711" w:rsidRDefault="00F65711" w:rsidP="00F65711">
      <w:pPr>
        <w:autoSpaceDE w:val="0"/>
        <w:autoSpaceDN w:val="0"/>
        <w:adjustRightInd w:val="0"/>
        <w:jc w:val="both"/>
        <w:rPr>
          <w:rFonts w:ascii="Fira Sans" w:hAnsi="Fira Sans" w:cs="DejaVuSansCondensed"/>
          <w:sz w:val="22"/>
          <w:szCs w:val="22"/>
        </w:rPr>
      </w:pPr>
      <w:r w:rsidRPr="00F65711">
        <w:rPr>
          <w:rFonts w:ascii="Fira Sans" w:hAnsi="Fira Sans" w:cs="DejaVuSansCondensed"/>
          <w:sz w:val="22"/>
          <w:szCs w:val="22"/>
        </w:rPr>
        <w:t>3. Do §7 ust. 3 i 4 wzoru umowy: Czy Zamawiający wyrazi zgodę na zmianę sposobu obliczania kary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F65711">
        <w:rPr>
          <w:rFonts w:ascii="Fira Sans" w:hAnsi="Fira Sans" w:cs="DejaVuSansCondensed"/>
          <w:sz w:val="22"/>
          <w:szCs w:val="22"/>
        </w:rPr>
        <w:t>umownej zastrzeżonej §7 ust. 3 i 4, w taki sposób, aby wynosiła ona 0,2% wartości brutto towaru, z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F65711">
        <w:rPr>
          <w:rFonts w:ascii="Fira Sans" w:hAnsi="Fira Sans" w:cs="DejaVuSansCondensed"/>
          <w:sz w:val="22"/>
          <w:szCs w:val="22"/>
        </w:rPr>
        <w:t>którego dostawą Wykonawca pozostaje w zwłoce, obliczaną za każdy dzień zwłoki?</w:t>
      </w:r>
    </w:p>
    <w:p w14:paraId="51AD0288" w14:textId="1C8D8DE2" w:rsidR="00317850" w:rsidRPr="00B217B3" w:rsidRDefault="00317850" w:rsidP="00317850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E679D3">
        <w:rPr>
          <w:rFonts w:ascii="Fira Sans" w:hAnsi="Fira Sans"/>
          <w:b/>
          <w:i/>
          <w:sz w:val="22"/>
          <w:szCs w:val="22"/>
        </w:rPr>
        <w:t xml:space="preserve"> Zamawiający informuje, że podtrzymuje zapisy SWZ.</w:t>
      </w:r>
    </w:p>
    <w:p w14:paraId="7546EFFF" w14:textId="77777777" w:rsidR="00992F47" w:rsidRPr="00B217B3" w:rsidRDefault="00992F47" w:rsidP="00F931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3D720C9D" w14:textId="77777777" w:rsidR="002C5C1D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11:</w:t>
      </w:r>
    </w:p>
    <w:p w14:paraId="3764E69A" w14:textId="2F09E491" w:rsidR="00094032" w:rsidRPr="00094032" w:rsidRDefault="00094032" w:rsidP="00094032">
      <w:pPr>
        <w:autoSpaceDE w:val="0"/>
        <w:autoSpaceDN w:val="0"/>
        <w:adjustRightInd w:val="0"/>
        <w:jc w:val="both"/>
        <w:rPr>
          <w:rFonts w:ascii="Fira Sans" w:hAnsi="Fira Sans" w:cs="DejaVuSansCondensed"/>
          <w:sz w:val="22"/>
          <w:szCs w:val="22"/>
        </w:rPr>
      </w:pPr>
      <w:r w:rsidRPr="00094032">
        <w:rPr>
          <w:rFonts w:ascii="Fira Sans" w:hAnsi="Fira Sans" w:cs="DejaVuSansCondensed"/>
          <w:sz w:val="22"/>
          <w:szCs w:val="22"/>
        </w:rPr>
        <w:t>4. Do §8 ust. 3 pkt 9) wzoru umowy: Czy Zamawiający wyrazi zgodę na usunięcie postanowienia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094032">
        <w:rPr>
          <w:rFonts w:ascii="Fira Sans" w:hAnsi="Fira Sans" w:cs="DejaVuSansCondensed"/>
          <w:sz w:val="22"/>
          <w:szCs w:val="22"/>
        </w:rPr>
        <w:t>umownego wskazanego w §8 ust. 3 pkt 9 wzoru umowy zgodnie z którym Zamawiający przewiduje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094032">
        <w:rPr>
          <w:rFonts w:ascii="Fira Sans" w:hAnsi="Fira Sans" w:cs="DejaVuSansCondensed"/>
          <w:sz w:val="22"/>
          <w:szCs w:val="22"/>
        </w:rPr>
        <w:t>zmianę umowy w stosunku do treści oferty, na podstawie której dokonano wyboru wykonawcy w zakresie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094032">
        <w:rPr>
          <w:rFonts w:ascii="Fira Sans" w:hAnsi="Fira Sans" w:cs="DejaVuSansCondensed"/>
          <w:sz w:val="22"/>
          <w:szCs w:val="22"/>
        </w:rPr>
        <w:t>zmiany ceny jednostkowej brutto poszczególnego asortymentu wyszczególnionego w załączniku do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094032">
        <w:rPr>
          <w:rFonts w:ascii="Fira Sans" w:hAnsi="Fira Sans" w:cs="DejaVuSansCondensed"/>
          <w:sz w:val="22"/>
          <w:szCs w:val="22"/>
        </w:rPr>
        <w:t>umowy w sytuacji obniżenia ceny leku do wysokości średniego kosztu rozliczenia wybranych substancji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094032">
        <w:rPr>
          <w:rFonts w:ascii="Fira Sans" w:hAnsi="Fira Sans" w:cs="DejaVuSansCondensed"/>
          <w:sz w:val="22"/>
          <w:szCs w:val="22"/>
        </w:rPr>
        <w:t>czynnych stosowanych w programach lekowych i chemioterapii publikowanego przez NFZ?</w:t>
      </w:r>
    </w:p>
    <w:p w14:paraId="42C5F5BE" w14:textId="2BB99607" w:rsidR="00094032" w:rsidRPr="00094032" w:rsidRDefault="00094032" w:rsidP="00094032">
      <w:pPr>
        <w:autoSpaceDE w:val="0"/>
        <w:autoSpaceDN w:val="0"/>
        <w:adjustRightInd w:val="0"/>
        <w:jc w:val="both"/>
        <w:rPr>
          <w:rFonts w:ascii="Fira Sans" w:hAnsi="Fira Sans" w:cs="DejaVuSansCondensed"/>
          <w:sz w:val="22"/>
          <w:szCs w:val="22"/>
        </w:rPr>
      </w:pPr>
      <w:r w:rsidRPr="00094032">
        <w:rPr>
          <w:rFonts w:ascii="Fira Sans" w:hAnsi="Fira Sans" w:cs="DejaVuSansCondensed"/>
          <w:sz w:val="22"/>
          <w:szCs w:val="22"/>
        </w:rPr>
        <w:t>Po pierwsze, wskazać należy, że postanowienie to dotyczy wewnętrznych zasad rozliczeń między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094032">
        <w:rPr>
          <w:rFonts w:ascii="Fira Sans" w:hAnsi="Fira Sans" w:cs="DejaVuSansCondensed"/>
          <w:sz w:val="22"/>
          <w:szCs w:val="22"/>
        </w:rPr>
        <w:t>świadczeniodawcami a NFZ, w tym w szczególności zasad korygowania wartości produktu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094032">
        <w:rPr>
          <w:rFonts w:ascii="Fira Sans" w:hAnsi="Fira Sans" w:cs="DejaVuSansCondensed"/>
          <w:sz w:val="22"/>
          <w:szCs w:val="22"/>
        </w:rPr>
        <w:t>rozliczeniowego lub świadczenia w weryfikację średniego kosztu rozliczenia wybranych substancji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094032">
        <w:rPr>
          <w:rFonts w:ascii="Fira Sans" w:hAnsi="Fira Sans" w:cs="DejaVuSansCondensed"/>
          <w:sz w:val="22"/>
          <w:szCs w:val="22"/>
        </w:rPr>
        <w:t>czynnych, na które to zasady Wykonawca nie ma wpływu i nie jest ich stroną. Zgodnie z par. 30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094032">
        <w:rPr>
          <w:rFonts w:ascii="Fira Sans" w:hAnsi="Fira Sans" w:cs="DejaVuSansCondensed"/>
          <w:sz w:val="22"/>
          <w:szCs w:val="22"/>
        </w:rPr>
        <w:t>Zarządzenia nr 175/2023/DGL Prezesa NFZ z dnia 30 listopada 2023 r. w sprawie określenia warunków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094032">
        <w:rPr>
          <w:rFonts w:ascii="Fira Sans" w:hAnsi="Fira Sans" w:cs="DejaVuSansCondensed"/>
          <w:sz w:val="22"/>
          <w:szCs w:val="22"/>
        </w:rPr>
        <w:t>zawierania i realizacji umów w rodzaju leczenie szpitalne w zakresie programy lekowe (i odpowiednio par.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094032">
        <w:rPr>
          <w:rFonts w:ascii="Fira Sans" w:hAnsi="Fira Sans" w:cs="DejaVuSansCondensed"/>
          <w:sz w:val="22"/>
          <w:szCs w:val="22"/>
        </w:rPr>
        <w:t>28 Zarządzenia nr 10/2024/DGL – to dyrektor oddziału NFZ monitoruje i weryfikuje średni koszt rozliczeń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094032">
        <w:rPr>
          <w:rFonts w:ascii="Fira Sans" w:hAnsi="Fira Sans" w:cs="DejaVuSansCondensed"/>
          <w:sz w:val="22"/>
          <w:szCs w:val="22"/>
        </w:rPr>
        <w:t>wybranych substancji czynnych i uwzględnia ww. weryfikację w stosunku do danego świadczeniodawcy.</w:t>
      </w:r>
    </w:p>
    <w:p w14:paraId="3E94E0C9" w14:textId="7B53059A" w:rsidR="00094032" w:rsidRPr="00094032" w:rsidRDefault="00094032" w:rsidP="00094032">
      <w:pPr>
        <w:autoSpaceDE w:val="0"/>
        <w:autoSpaceDN w:val="0"/>
        <w:adjustRightInd w:val="0"/>
        <w:jc w:val="both"/>
        <w:rPr>
          <w:rFonts w:ascii="Fira Sans" w:hAnsi="Fira Sans" w:cs="DejaVuSansCondensed"/>
          <w:sz w:val="22"/>
          <w:szCs w:val="22"/>
        </w:rPr>
      </w:pPr>
      <w:r w:rsidRPr="00094032">
        <w:rPr>
          <w:rFonts w:ascii="Fira Sans" w:hAnsi="Fira Sans" w:cs="DejaVuSansCondensed"/>
          <w:sz w:val="22"/>
          <w:szCs w:val="22"/>
        </w:rPr>
        <w:t>Ustalenia te są zatem wewnętrznymi uzgodnieniami Zamawiającego z NFZ, a Wykonawca nie jest ich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094032">
        <w:rPr>
          <w:rFonts w:ascii="Fira Sans" w:hAnsi="Fira Sans" w:cs="DejaVuSansCondensed"/>
          <w:sz w:val="22"/>
          <w:szCs w:val="22"/>
        </w:rPr>
        <w:t>adresatem i nie mogą one kształtować obowiązków wykonawców. W konsekwencji, nieuzasadnione jest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094032">
        <w:rPr>
          <w:rFonts w:ascii="Fira Sans" w:hAnsi="Fira Sans" w:cs="DejaVuSansCondensed"/>
          <w:sz w:val="22"/>
          <w:szCs w:val="22"/>
        </w:rPr>
        <w:t xml:space="preserve">oczekiwanie od Wykonawcy, aby cena każdorazowo ulegała zmianie </w:t>
      </w:r>
      <w:r w:rsidRPr="00094032">
        <w:rPr>
          <w:rFonts w:ascii="Fira Sans" w:hAnsi="Fira Sans" w:cs="DejaVuSansCondensed"/>
          <w:sz w:val="22"/>
          <w:szCs w:val="22"/>
        </w:rPr>
        <w:lastRenderedPageBreak/>
        <w:t>wskutek zmian ww. Zarządzeń, czyli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094032">
        <w:rPr>
          <w:rFonts w:ascii="Fira Sans" w:hAnsi="Fira Sans" w:cs="DejaVuSansCondensed"/>
          <w:sz w:val="22"/>
          <w:szCs w:val="22"/>
        </w:rPr>
        <w:t>była warunkowana przepisami o charakterze wewnętrznym, których Wykonawca nie jest Stroną.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094032">
        <w:rPr>
          <w:rFonts w:ascii="Fira Sans" w:hAnsi="Fira Sans" w:cs="DejaVuSansCondensed"/>
          <w:sz w:val="22"/>
          <w:szCs w:val="22"/>
        </w:rPr>
        <w:t>Zasadniczym jest bowiem, iż zarządzenia te nie są źródłem prawa powszechnie obowiązującego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094032">
        <w:rPr>
          <w:rFonts w:ascii="Fira Sans" w:hAnsi="Fira Sans" w:cs="DejaVuSansCondensed"/>
          <w:sz w:val="22"/>
          <w:szCs w:val="22"/>
        </w:rPr>
        <w:t>Rzeczypospolitej Polskiej i wprowadzanie takich postanowień w umowie przetargowej i czynienie z nich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094032">
        <w:rPr>
          <w:rFonts w:ascii="Fira Sans" w:hAnsi="Fira Sans" w:cs="DejaVuSansCondensed"/>
          <w:sz w:val="22"/>
          <w:szCs w:val="22"/>
        </w:rPr>
        <w:t>zobowiązania Wykonawcy jest nieuprawnione i bezpodstawne. Zarządzenia Prezesa NFZ, które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094032">
        <w:rPr>
          <w:rFonts w:ascii="Fira Sans" w:hAnsi="Fira Sans" w:cs="DejaVuSansCondensed"/>
          <w:sz w:val="22"/>
          <w:szCs w:val="22"/>
        </w:rPr>
        <w:t>wprowadzają nowe zasady rozliczeń Świadczeniodawców z NFZ są bowiem aktami prawa wewnętrznego,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094032">
        <w:rPr>
          <w:rFonts w:ascii="Fira Sans" w:hAnsi="Fira Sans" w:cs="DejaVuSansCondensed"/>
          <w:sz w:val="22"/>
          <w:szCs w:val="22"/>
        </w:rPr>
        <w:t>na co wprost wskazał Sąd Apelacyjny w Gliwicach w wyroku z dnia IV SA/</w:t>
      </w:r>
      <w:proofErr w:type="spellStart"/>
      <w:r w:rsidRPr="00094032">
        <w:rPr>
          <w:rFonts w:ascii="Fira Sans" w:hAnsi="Fira Sans" w:cs="DejaVuSansCondensed"/>
          <w:sz w:val="22"/>
          <w:szCs w:val="22"/>
        </w:rPr>
        <w:t>Gl</w:t>
      </w:r>
      <w:proofErr w:type="spellEnd"/>
      <w:r w:rsidRPr="00094032">
        <w:rPr>
          <w:rFonts w:ascii="Fira Sans" w:hAnsi="Fira Sans" w:cs="DejaVuSansCondensed"/>
          <w:sz w:val="22"/>
          <w:szCs w:val="22"/>
        </w:rPr>
        <w:t xml:space="preserve"> 1151/17. Bezpodstawnym jest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094032">
        <w:rPr>
          <w:rFonts w:ascii="Fira Sans" w:hAnsi="Fira Sans" w:cs="DejaVuSansCondensed"/>
          <w:sz w:val="22"/>
          <w:szCs w:val="22"/>
        </w:rPr>
        <w:t>zatem wskazywanie jako wiążącego bezwzględnie wszystkich uczestników mechanizmu zmiany cen w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094032">
        <w:rPr>
          <w:rFonts w:ascii="Fira Sans" w:hAnsi="Fira Sans" w:cs="DejaVuSansCondensed"/>
          <w:sz w:val="22"/>
          <w:szCs w:val="22"/>
        </w:rPr>
        <w:t>oparciu o komunikaty NFZ ustalające lub zmieniające średnie koszty wybranych substancji czynnych w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094032">
        <w:rPr>
          <w:rFonts w:ascii="Fira Sans" w:hAnsi="Fira Sans" w:cs="DejaVuSansCondensed"/>
          <w:sz w:val="22"/>
          <w:szCs w:val="22"/>
        </w:rPr>
        <w:t>sytuacji, gdy brak jest podstawy prawnej uprawniającej do tego (Wykonawców nie wiążą bowiem ani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094032">
        <w:rPr>
          <w:rFonts w:ascii="Fira Sans" w:hAnsi="Fira Sans" w:cs="DejaVuSansCondensed"/>
          <w:sz w:val="22"/>
          <w:szCs w:val="22"/>
        </w:rPr>
        <w:t>Rozporządzenie Ministra Zdrowia ani Zarządzenia Prezesa NFZ).</w:t>
      </w:r>
    </w:p>
    <w:p w14:paraId="09ED2132" w14:textId="7B70EEBF" w:rsidR="00094032" w:rsidRPr="00094032" w:rsidRDefault="00094032" w:rsidP="00094032">
      <w:pPr>
        <w:autoSpaceDE w:val="0"/>
        <w:autoSpaceDN w:val="0"/>
        <w:adjustRightInd w:val="0"/>
        <w:jc w:val="both"/>
        <w:rPr>
          <w:rFonts w:ascii="Fira Sans" w:hAnsi="Fira Sans" w:cs="DejaVuSansCondensed"/>
          <w:sz w:val="22"/>
          <w:szCs w:val="22"/>
        </w:rPr>
      </w:pPr>
      <w:r w:rsidRPr="00094032">
        <w:rPr>
          <w:rFonts w:ascii="Fira Sans" w:hAnsi="Fira Sans" w:cs="DejaVuSansCondensed"/>
          <w:sz w:val="22"/>
          <w:szCs w:val="22"/>
        </w:rPr>
        <w:t>Po drugie, podkreślić należy, że tak określona klauzula jest także nadużyciem w rozumieniu art. 353(1)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094032">
        <w:rPr>
          <w:rFonts w:ascii="Fira Sans" w:hAnsi="Fira Sans" w:cs="DejaVuSansCondensed"/>
          <w:sz w:val="22"/>
          <w:szCs w:val="22"/>
        </w:rPr>
        <w:t>KC. – zarówno, iż nie tylko nie ma przepisu uprawniającego do stosowania cen maksymalnych, w dodatku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094032">
        <w:rPr>
          <w:rFonts w:ascii="Fira Sans" w:hAnsi="Fira Sans" w:cs="DejaVuSansCondensed"/>
          <w:sz w:val="22"/>
          <w:szCs w:val="22"/>
        </w:rPr>
        <w:t>o charakterze ruchomym, ale też narusza zasady współżycia społecznego. Niezgodnym bowiem z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094032">
        <w:rPr>
          <w:rFonts w:ascii="Fira Sans" w:hAnsi="Fira Sans" w:cs="DejaVuSansCondensed"/>
          <w:sz w:val="22"/>
          <w:szCs w:val="22"/>
        </w:rPr>
        <w:t>regułami uczciwości jest przerzucanie na Wykonawcę kosztów prowadzenia swojej własnej działalności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094032">
        <w:rPr>
          <w:rFonts w:ascii="Fira Sans" w:hAnsi="Fira Sans" w:cs="DejaVuSansCondensed"/>
          <w:sz w:val="22"/>
          <w:szCs w:val="22"/>
        </w:rPr>
        <w:t>niezwiązanej bezpośrednio ze świadczeniem Wykonawcy.</w:t>
      </w:r>
    </w:p>
    <w:p w14:paraId="6F9F9E3D" w14:textId="4D3F6B9F" w:rsidR="00094032" w:rsidRPr="00094032" w:rsidRDefault="00094032" w:rsidP="00094032">
      <w:pPr>
        <w:autoSpaceDE w:val="0"/>
        <w:autoSpaceDN w:val="0"/>
        <w:adjustRightInd w:val="0"/>
        <w:jc w:val="both"/>
        <w:rPr>
          <w:rFonts w:ascii="Fira Sans" w:hAnsi="Fira Sans" w:cs="DejaVuSansCondensed"/>
          <w:sz w:val="22"/>
          <w:szCs w:val="22"/>
        </w:rPr>
      </w:pPr>
      <w:r w:rsidRPr="00094032">
        <w:rPr>
          <w:rFonts w:ascii="Fira Sans" w:hAnsi="Fira Sans" w:cs="DejaVuSansCondensed"/>
          <w:sz w:val="22"/>
          <w:szCs w:val="22"/>
        </w:rPr>
        <w:t>Po trzecie, nieuprawnione działania Zamawiającego wskazane powyżej wyczerpują także znamiona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094032">
        <w:rPr>
          <w:rFonts w:ascii="Fira Sans" w:hAnsi="Fira Sans" w:cs="DejaVuSansCondensed"/>
          <w:sz w:val="22"/>
          <w:szCs w:val="22"/>
        </w:rPr>
        <w:t>niedozwolonej klauzuli, o której mowa w art. 6 ust. 1 pkt 6 i 7 ustawy o ochronie konkurencji i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094032">
        <w:rPr>
          <w:rFonts w:ascii="Fira Sans" w:hAnsi="Fira Sans" w:cs="DejaVuSansCondensed"/>
          <w:sz w:val="22"/>
          <w:szCs w:val="22"/>
        </w:rPr>
        <w:t>konsumentów. Zgodnie z wyżej wskazanym przepisem, zakazane są porozumienia, których celem lub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094032">
        <w:rPr>
          <w:rFonts w:ascii="Fira Sans" w:hAnsi="Fira Sans" w:cs="DejaVuSansCondensed"/>
          <w:sz w:val="22"/>
          <w:szCs w:val="22"/>
        </w:rPr>
        <w:t>skutkiem jest wyeliminowanie, ograniczenie lub naruszenie w inny sposób konkurencji na rynku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094032">
        <w:rPr>
          <w:rFonts w:ascii="Fira Sans" w:hAnsi="Fira Sans" w:cs="DejaVuSansCondensed"/>
          <w:sz w:val="22"/>
          <w:szCs w:val="22"/>
        </w:rPr>
        <w:t>właściwym, polegające w szczególności na” 6) ograniczaniu dostępu do rynku lub eliminowaniu z rynku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094032">
        <w:rPr>
          <w:rFonts w:ascii="Fira Sans" w:hAnsi="Fira Sans" w:cs="DejaVuSansCondensed"/>
          <w:sz w:val="22"/>
          <w:szCs w:val="22"/>
        </w:rPr>
        <w:t>przedsiębiorców nieobjętych porozumieniem; 7) uzgadnianiu przez przedsiębiorców przystępujących do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094032">
        <w:rPr>
          <w:rFonts w:ascii="Fira Sans" w:hAnsi="Fira Sans" w:cs="DejaVuSansCondensed"/>
          <w:sz w:val="22"/>
          <w:szCs w:val="22"/>
        </w:rPr>
        <w:t>przetargu lub przez tych przedsiębiorców i przedsiębiorcę będącego organizatorem przetargu warunków</w:t>
      </w:r>
    </w:p>
    <w:p w14:paraId="598679F4" w14:textId="77777777" w:rsidR="00094032" w:rsidRPr="00094032" w:rsidRDefault="00094032" w:rsidP="00094032">
      <w:pPr>
        <w:autoSpaceDE w:val="0"/>
        <w:autoSpaceDN w:val="0"/>
        <w:adjustRightInd w:val="0"/>
        <w:jc w:val="both"/>
        <w:rPr>
          <w:rFonts w:ascii="Fira Sans" w:hAnsi="Fira Sans" w:cs="DejaVuSansCondensed"/>
          <w:sz w:val="22"/>
          <w:szCs w:val="22"/>
        </w:rPr>
      </w:pPr>
      <w:r w:rsidRPr="00094032">
        <w:rPr>
          <w:rFonts w:ascii="Fira Sans" w:hAnsi="Fira Sans" w:cs="DejaVuSansCondensed"/>
          <w:sz w:val="22"/>
          <w:szCs w:val="22"/>
        </w:rPr>
        <w:t>składanych ofert, w szczególności zakresu prac lub ceny” – mając zaś na uwadze działania</w:t>
      </w:r>
    </w:p>
    <w:p w14:paraId="13C34BE1" w14:textId="7046B2C5" w:rsidR="00094032" w:rsidRPr="00094032" w:rsidRDefault="00094032" w:rsidP="00094032">
      <w:pPr>
        <w:autoSpaceDE w:val="0"/>
        <w:autoSpaceDN w:val="0"/>
        <w:adjustRightInd w:val="0"/>
        <w:jc w:val="both"/>
        <w:rPr>
          <w:rFonts w:ascii="Fira Sans" w:hAnsi="Fira Sans" w:cs="DejaVuSansCondensed"/>
          <w:sz w:val="22"/>
          <w:szCs w:val="22"/>
        </w:rPr>
      </w:pPr>
      <w:r w:rsidRPr="00094032">
        <w:rPr>
          <w:rFonts w:ascii="Fira Sans" w:hAnsi="Fira Sans" w:cs="DejaVuSansCondensed"/>
          <w:sz w:val="22"/>
          <w:szCs w:val="22"/>
        </w:rPr>
        <w:t>Zamawiającego polegające na wymaganiu zmiany ceny w oparciu o czynniki niezależne od Wykonawcy i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094032">
        <w:rPr>
          <w:rFonts w:ascii="Fira Sans" w:hAnsi="Fira Sans" w:cs="DejaVuSansCondensed"/>
          <w:sz w:val="22"/>
          <w:szCs w:val="22"/>
        </w:rPr>
        <w:t>wskazując na mechanizm, który jest wewnętrzną regulacją między Zamawiającym a NFZ wskazać należy,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094032">
        <w:rPr>
          <w:rFonts w:ascii="Fira Sans" w:hAnsi="Fira Sans" w:cs="DejaVuSansCondensed"/>
          <w:sz w:val="22"/>
          <w:szCs w:val="22"/>
        </w:rPr>
        <w:t>że zachodzi podstawa do uznania takich porozumień za nieważne, zgodnie z art. 6 ust. 2 ustawy o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094032">
        <w:rPr>
          <w:rFonts w:ascii="Fira Sans" w:hAnsi="Fira Sans" w:cs="DejaVuSansCondensed"/>
          <w:sz w:val="22"/>
          <w:szCs w:val="22"/>
        </w:rPr>
        <w:t>ochrony konkurencji i konsumentów. Ponadto działania Zamawiającego „przerzucającego” na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094032">
        <w:rPr>
          <w:rFonts w:ascii="Fira Sans" w:hAnsi="Fira Sans" w:cs="DejaVuSansCondensed"/>
          <w:sz w:val="22"/>
          <w:szCs w:val="22"/>
        </w:rPr>
        <w:t>Wykonawcę koszty prowadzenia swojej działalności można kwalifikować także jako nadużycie pozycji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094032">
        <w:rPr>
          <w:rFonts w:ascii="Fira Sans" w:hAnsi="Fira Sans" w:cs="DejaVuSansCondensed"/>
          <w:sz w:val="22"/>
          <w:szCs w:val="22"/>
        </w:rPr>
        <w:t>dominującej na rynku właściwym, które, zgodnie z art. 9 ust. 1 pkt 1 ustawy o ochronie konkurencji i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094032">
        <w:rPr>
          <w:rFonts w:ascii="Fira Sans" w:hAnsi="Fira Sans" w:cs="DejaVuSansCondensed"/>
          <w:sz w:val="22"/>
          <w:szCs w:val="22"/>
        </w:rPr>
        <w:t>konsumentów polega w szczególności na „bezpośrednim lub pośrednim narzucaniu nieuczciwych cen, w</w:t>
      </w:r>
    </w:p>
    <w:p w14:paraId="06B10FD8" w14:textId="6F9FB1D0" w:rsidR="00094032" w:rsidRPr="00094032" w:rsidRDefault="00094032" w:rsidP="00094032">
      <w:pPr>
        <w:autoSpaceDE w:val="0"/>
        <w:autoSpaceDN w:val="0"/>
        <w:adjustRightInd w:val="0"/>
        <w:jc w:val="both"/>
        <w:rPr>
          <w:rFonts w:ascii="Fira Sans" w:hAnsi="Fira Sans" w:cs="DejaVuSansCondensed"/>
          <w:sz w:val="22"/>
          <w:szCs w:val="22"/>
        </w:rPr>
      </w:pPr>
      <w:r w:rsidRPr="00094032">
        <w:rPr>
          <w:rFonts w:ascii="Fira Sans" w:hAnsi="Fira Sans" w:cs="DejaVuSansCondensed"/>
          <w:sz w:val="22"/>
          <w:szCs w:val="22"/>
        </w:rPr>
        <w:t>tym cen nadmiernie wygórowanych albo rażąco niskich, odległych terminów płatności lub innych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094032">
        <w:rPr>
          <w:rFonts w:ascii="Fira Sans" w:hAnsi="Fira Sans" w:cs="DejaVuSansCondensed"/>
          <w:sz w:val="22"/>
          <w:szCs w:val="22"/>
        </w:rPr>
        <w:t>warunków zakupu albo sprzedaży towarów”.</w:t>
      </w:r>
    </w:p>
    <w:p w14:paraId="32CD96E1" w14:textId="5842AEE3" w:rsidR="00094032" w:rsidRPr="00094032" w:rsidRDefault="00094032" w:rsidP="00094032">
      <w:pPr>
        <w:autoSpaceDE w:val="0"/>
        <w:autoSpaceDN w:val="0"/>
        <w:adjustRightInd w:val="0"/>
        <w:jc w:val="both"/>
        <w:rPr>
          <w:rFonts w:ascii="Fira Sans" w:hAnsi="Fira Sans" w:cs="DejaVuSansCondensed"/>
          <w:sz w:val="22"/>
          <w:szCs w:val="22"/>
        </w:rPr>
      </w:pPr>
      <w:r w:rsidRPr="00094032">
        <w:rPr>
          <w:rFonts w:ascii="Fira Sans" w:hAnsi="Fira Sans" w:cs="DejaVuSansCondensed"/>
          <w:sz w:val="22"/>
          <w:szCs w:val="22"/>
        </w:rPr>
        <w:t>Po czwarte, zmiana, o którą wnosi Wykonawca pozostaje zgodne z nową ustawą - Prawo Zamówień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094032">
        <w:rPr>
          <w:rFonts w:ascii="Fira Sans" w:hAnsi="Fira Sans" w:cs="DejaVuSansCondensed"/>
          <w:sz w:val="22"/>
          <w:szCs w:val="22"/>
        </w:rPr>
        <w:t>Publicznych, której naczelną zasadą jest zrównoważenie pozycji stron w umowach w sprawie zamówienia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094032">
        <w:rPr>
          <w:rFonts w:ascii="Fira Sans" w:hAnsi="Fira Sans" w:cs="DejaVuSansCondensed"/>
          <w:sz w:val="22"/>
          <w:szCs w:val="22"/>
        </w:rPr>
        <w:t>publicznego poprzez zakaz kształtowania praw i obowiązków Zamawiającego i Wykonawcy w sposób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094032">
        <w:rPr>
          <w:rFonts w:ascii="Fira Sans" w:hAnsi="Fira Sans" w:cs="DejaVuSansCondensed"/>
          <w:sz w:val="22"/>
          <w:szCs w:val="22"/>
        </w:rPr>
        <w:t>rażąco nieproporcjonalny do rodzaju zamówienia oraz ryzyka związanego z jego realizacją.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094032">
        <w:rPr>
          <w:rFonts w:ascii="Fira Sans" w:hAnsi="Fira Sans" w:cs="DejaVuSansCondensed"/>
          <w:sz w:val="22"/>
          <w:szCs w:val="22"/>
        </w:rPr>
        <w:t>Podobnie, w aktualnym orzeczeniu KIO z dnia 8 listopada 2021 r. (KIO 3107/21) Izba krytycznie odniosła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094032">
        <w:rPr>
          <w:rFonts w:ascii="Fira Sans" w:hAnsi="Fira Sans" w:cs="DejaVuSansCondensed"/>
          <w:sz w:val="22"/>
          <w:szCs w:val="22"/>
        </w:rPr>
        <w:t>się do możliwości zastrzegania we wzorcu umowy zmian wynagrodzenia w oparciu o zmiany określanego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094032">
        <w:rPr>
          <w:rFonts w:ascii="Fira Sans" w:hAnsi="Fira Sans" w:cs="DejaVuSansCondensed"/>
          <w:sz w:val="22"/>
          <w:szCs w:val="22"/>
        </w:rPr>
        <w:t>przez NFZ średniego kosztu rozliczenia substancji czynnej, wyrażając pogląd, że określenie ceny za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094032">
        <w:rPr>
          <w:rFonts w:ascii="Fira Sans" w:hAnsi="Fira Sans" w:cs="DejaVuSansCondensed"/>
          <w:sz w:val="22"/>
          <w:szCs w:val="22"/>
        </w:rPr>
        <w:t>realizację zamówienia, w tym również cen jednostkowych, jest uprawnieniem Wykonawcy, a Zamawiający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094032">
        <w:rPr>
          <w:rFonts w:ascii="Fira Sans" w:hAnsi="Fira Sans" w:cs="DejaVuSansCondensed"/>
          <w:sz w:val="22"/>
          <w:szCs w:val="22"/>
        </w:rPr>
        <w:t>nie jest uprawniony do wpływania na treść oświadczenia woli Wykonawcy poprzez narzucanie mu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094032">
        <w:rPr>
          <w:rFonts w:ascii="Fira Sans" w:hAnsi="Fira Sans" w:cs="DejaVuSansCondensed"/>
          <w:sz w:val="22"/>
          <w:szCs w:val="22"/>
        </w:rPr>
        <w:t>maksymalnej ceny za realizację zamówienia, wobec czego treść tak zaprojektowanego postanowienia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094032">
        <w:rPr>
          <w:rFonts w:ascii="Fira Sans" w:hAnsi="Fira Sans" w:cs="DejaVuSansCondensed"/>
          <w:sz w:val="22"/>
          <w:szCs w:val="22"/>
        </w:rPr>
        <w:t>umownego jest co najmniej abuzywna, godząca w zasady wynikające z art. 431 ustawy PZP i art. 354 §1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094032">
        <w:rPr>
          <w:rFonts w:ascii="Fira Sans" w:hAnsi="Fira Sans" w:cs="DejaVuSansCondensed"/>
          <w:sz w:val="22"/>
          <w:szCs w:val="22"/>
        </w:rPr>
        <w:t>KC oraz naruszająca interesy przedsiębiorcy w sposób rażąco nieproporcjonalny do rodzaju zamówienia i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094032">
        <w:rPr>
          <w:rFonts w:ascii="Fira Sans" w:hAnsi="Fira Sans" w:cs="DejaVuSansCondensed"/>
          <w:sz w:val="22"/>
          <w:szCs w:val="22"/>
        </w:rPr>
        <w:t>ryzyka związanego z jego realizacją.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094032">
        <w:rPr>
          <w:rFonts w:ascii="Fira Sans" w:hAnsi="Fira Sans" w:cs="DejaVuSansCondensed"/>
          <w:sz w:val="22"/>
          <w:szCs w:val="22"/>
        </w:rPr>
        <w:t>Dodatkowo wskazujemy, że treść §8 ust. 3 pkt 9) wzoru umowy jest niezgodna z aktualnymi wytycznymi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094032">
        <w:rPr>
          <w:rFonts w:ascii="Fira Sans" w:hAnsi="Fira Sans" w:cs="DejaVuSansCondensed"/>
          <w:sz w:val="22"/>
          <w:szCs w:val="22"/>
        </w:rPr>
        <w:t>Ministra Zdrowia, które przekazujemy w załączeniu.</w:t>
      </w:r>
    </w:p>
    <w:p w14:paraId="40384FA3" w14:textId="66D55800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lastRenderedPageBreak/>
        <w:t>Odp. Zamawiającego:</w:t>
      </w:r>
      <w:r w:rsidR="004261AF">
        <w:rPr>
          <w:rFonts w:ascii="Fira Sans" w:hAnsi="Fira Sans"/>
          <w:b/>
          <w:i/>
          <w:sz w:val="22"/>
          <w:szCs w:val="22"/>
        </w:rPr>
        <w:t xml:space="preserve"> </w:t>
      </w:r>
      <w:r w:rsidR="004261AF" w:rsidRPr="00521CE8">
        <w:rPr>
          <w:rFonts w:ascii="Fira Sans" w:hAnsi="Fira Sans"/>
          <w:b/>
          <w:i/>
          <w:sz w:val="22"/>
          <w:szCs w:val="22"/>
        </w:rPr>
        <w:t>Zamawiający nie wyraża zgody na usunięcie zapisu § 8 ust. 3 pkt 9 Części II Wzoru umowy.</w:t>
      </w:r>
    </w:p>
    <w:p w14:paraId="4B53FC4D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7002F8E0" w14:textId="77777777" w:rsidR="002C5C1D" w:rsidRPr="00B217B3" w:rsidRDefault="002C5C1D" w:rsidP="00D02A5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12:</w:t>
      </w:r>
    </w:p>
    <w:p w14:paraId="3D12A096" w14:textId="3D5C5759" w:rsidR="002C5C1D" w:rsidRPr="00D02A51" w:rsidRDefault="00D02A51" w:rsidP="00D02A51">
      <w:pPr>
        <w:autoSpaceDE w:val="0"/>
        <w:autoSpaceDN w:val="0"/>
        <w:adjustRightInd w:val="0"/>
        <w:jc w:val="both"/>
        <w:rPr>
          <w:rFonts w:ascii="Fira Sans" w:hAnsi="Fira Sans" w:cs="DejaVuSansCondensed"/>
          <w:sz w:val="22"/>
          <w:szCs w:val="22"/>
        </w:rPr>
      </w:pPr>
      <w:r w:rsidRPr="00D02A51">
        <w:rPr>
          <w:rFonts w:ascii="Fira Sans" w:hAnsi="Fira Sans" w:cs="DejaVuSansCondensed"/>
          <w:sz w:val="22"/>
          <w:szCs w:val="22"/>
        </w:rPr>
        <w:t>5. Do §8 ust. 3 pkt 12-16) wzoru umowy: Prosimy o potwierdzenie, że ewentualne obniżenie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D02A51">
        <w:rPr>
          <w:rFonts w:ascii="Fira Sans" w:hAnsi="Fira Sans" w:cs="DejaVuSansCondensed"/>
          <w:sz w:val="22"/>
          <w:szCs w:val="22"/>
        </w:rPr>
        <w:t>wynagrodzenia Wykonawcy na podstawie §8 ust. 3 pkt 12-16) nastąpi jedynie w sytuacji nastąpienia w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D02A51">
        <w:rPr>
          <w:rFonts w:ascii="Fira Sans" w:hAnsi="Fira Sans" w:cs="DejaVuSansCondensed"/>
          <w:sz w:val="22"/>
          <w:szCs w:val="22"/>
        </w:rPr>
        <w:t>gospodarce zjawiska deflacji?</w:t>
      </w:r>
    </w:p>
    <w:p w14:paraId="37C0D5E1" w14:textId="38065CD2" w:rsidR="00E679D3" w:rsidRDefault="002C5C1D" w:rsidP="00E679D3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E679D3">
        <w:rPr>
          <w:rFonts w:ascii="Fira Sans" w:hAnsi="Fira Sans"/>
          <w:b/>
          <w:i/>
          <w:sz w:val="22"/>
          <w:szCs w:val="22"/>
        </w:rPr>
        <w:t xml:space="preserve"> </w:t>
      </w:r>
      <w:r w:rsidR="00E679D3" w:rsidRPr="00E679D3">
        <w:rPr>
          <w:rFonts w:ascii="Fira Sans" w:hAnsi="Fira Sans"/>
          <w:b/>
          <w:bCs/>
          <w:i/>
          <w:iCs/>
          <w:sz w:val="22"/>
          <w:szCs w:val="22"/>
        </w:rPr>
        <w:t>Zamawiający informuje, że zmiana wynagrodzenia może nastąpić na zasadach określonych w § 8 ust. 3 pkt 1</w:t>
      </w:r>
      <w:r w:rsidR="00E679D3">
        <w:rPr>
          <w:rFonts w:ascii="Fira Sans" w:hAnsi="Fira Sans"/>
          <w:b/>
          <w:bCs/>
          <w:i/>
          <w:iCs/>
          <w:sz w:val="22"/>
          <w:szCs w:val="22"/>
        </w:rPr>
        <w:t>2</w:t>
      </w:r>
      <w:r w:rsidR="00E679D3" w:rsidRPr="00E679D3">
        <w:rPr>
          <w:rFonts w:ascii="Fira Sans" w:hAnsi="Fira Sans"/>
          <w:b/>
          <w:bCs/>
          <w:i/>
          <w:iCs/>
          <w:sz w:val="22"/>
          <w:szCs w:val="22"/>
        </w:rPr>
        <w:t xml:space="preserve"> – 1</w:t>
      </w:r>
      <w:r w:rsidR="00E679D3">
        <w:rPr>
          <w:rFonts w:ascii="Fira Sans" w:hAnsi="Fira Sans"/>
          <w:b/>
          <w:bCs/>
          <w:i/>
          <w:iCs/>
          <w:sz w:val="22"/>
          <w:szCs w:val="22"/>
        </w:rPr>
        <w:t>6</w:t>
      </w:r>
      <w:r w:rsidR="00E679D3" w:rsidRPr="00E679D3">
        <w:rPr>
          <w:rFonts w:ascii="Fira Sans" w:hAnsi="Fira Sans"/>
          <w:b/>
          <w:bCs/>
          <w:i/>
          <w:iCs/>
          <w:sz w:val="22"/>
          <w:szCs w:val="22"/>
        </w:rPr>
        <w:t xml:space="preserve"> Umowy, tj. w oparciu o wzrost lub spadek wartości wskaźnika cen towarów i usług konsumpcyjnych (w ujęciu miesiąc do miesiąca).</w:t>
      </w:r>
    </w:p>
    <w:p w14:paraId="2345C578" w14:textId="77777777" w:rsidR="00D02A51" w:rsidRPr="00B217B3" w:rsidRDefault="00D02A51" w:rsidP="002C5C1D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3382FD0D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13:</w:t>
      </w:r>
    </w:p>
    <w:p w14:paraId="4332A873" w14:textId="1E510437" w:rsidR="002C5C1D" w:rsidRPr="00D02A51" w:rsidRDefault="00D02A51" w:rsidP="00D02A51">
      <w:pPr>
        <w:autoSpaceDE w:val="0"/>
        <w:autoSpaceDN w:val="0"/>
        <w:adjustRightInd w:val="0"/>
        <w:jc w:val="both"/>
        <w:rPr>
          <w:rFonts w:ascii="Fira Sans" w:hAnsi="Fira Sans" w:cs="DejaVuSansCondensed"/>
          <w:sz w:val="22"/>
          <w:szCs w:val="22"/>
        </w:rPr>
      </w:pPr>
      <w:r w:rsidRPr="00D02A51">
        <w:rPr>
          <w:rFonts w:ascii="Fira Sans" w:hAnsi="Fira Sans" w:cs="DejaVuSansCondensed"/>
          <w:sz w:val="22"/>
          <w:szCs w:val="22"/>
        </w:rPr>
        <w:t>6. Do §8 ust. 3 pkt 13) wzoru umowy: Czy Zamawiający wyrazi zgodę na zwiększenie maksymalnej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D02A51">
        <w:rPr>
          <w:rFonts w:ascii="Fira Sans" w:hAnsi="Fira Sans" w:cs="DejaVuSansCondensed"/>
          <w:sz w:val="22"/>
          <w:szCs w:val="22"/>
        </w:rPr>
        <w:t>wartości zmiany wynagrodzenia w taki sposób, aby wynosiła ona łącznie 10% wynagrodzenia brutto za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D02A51">
        <w:rPr>
          <w:rFonts w:ascii="Fira Sans" w:hAnsi="Fira Sans" w:cs="DejaVuSansCondensed"/>
          <w:sz w:val="22"/>
          <w:szCs w:val="22"/>
        </w:rPr>
        <w:t>pozostałą do wykonania część umowy?</w:t>
      </w:r>
    </w:p>
    <w:p w14:paraId="09751D9F" w14:textId="3E45B905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1C7B4C">
        <w:rPr>
          <w:rFonts w:ascii="Fira Sans" w:hAnsi="Fira Sans"/>
          <w:b/>
          <w:i/>
          <w:sz w:val="22"/>
          <w:szCs w:val="22"/>
        </w:rPr>
        <w:t xml:space="preserve"> Zamawiający informuje, że podtrzymuje zapisy SWZ. </w:t>
      </w:r>
    </w:p>
    <w:p w14:paraId="6CFE0811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688873ED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14:</w:t>
      </w:r>
    </w:p>
    <w:p w14:paraId="55D43FC3" w14:textId="0A1E09D9" w:rsidR="002C5C1D" w:rsidRPr="00D02A51" w:rsidRDefault="00D02A51" w:rsidP="00D02A51">
      <w:pPr>
        <w:autoSpaceDE w:val="0"/>
        <w:autoSpaceDN w:val="0"/>
        <w:adjustRightInd w:val="0"/>
        <w:jc w:val="both"/>
        <w:rPr>
          <w:rFonts w:ascii="Fira Sans" w:hAnsi="Fira Sans" w:cs="DejaVuSansCondensed"/>
          <w:sz w:val="22"/>
          <w:szCs w:val="22"/>
        </w:rPr>
      </w:pPr>
      <w:r w:rsidRPr="00D02A51">
        <w:rPr>
          <w:rFonts w:ascii="Fira Sans" w:hAnsi="Fira Sans" w:cs="DejaVuSansCondensed"/>
          <w:sz w:val="22"/>
          <w:szCs w:val="22"/>
        </w:rPr>
        <w:t>7. Czy w stosunku do Zamawiającego na chwilę obecną aktualizują się przesłanki „niewypłacalności” oraz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D02A51">
        <w:rPr>
          <w:rFonts w:ascii="Fira Sans" w:hAnsi="Fira Sans" w:cs="DejaVuSansCondensed"/>
          <w:sz w:val="22"/>
          <w:szCs w:val="22"/>
        </w:rPr>
        <w:t>„zagrożenia niewypłacalnością” w rozumieniu art. 6 ustawy z dn. 1.01.2016r. – Prawo restrukturyzacyjne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D02A51">
        <w:rPr>
          <w:rFonts w:ascii="Fira Sans" w:hAnsi="Fira Sans" w:cs="DejaVuSansCondensed"/>
          <w:sz w:val="22"/>
          <w:szCs w:val="22"/>
        </w:rPr>
        <w:t xml:space="preserve">(Dz.U.2015.978 z </w:t>
      </w:r>
      <w:proofErr w:type="spellStart"/>
      <w:r w:rsidRPr="00D02A51">
        <w:rPr>
          <w:rFonts w:ascii="Fira Sans" w:hAnsi="Fira Sans" w:cs="DejaVuSansCondensed"/>
          <w:sz w:val="22"/>
          <w:szCs w:val="22"/>
        </w:rPr>
        <w:t>późn</w:t>
      </w:r>
      <w:proofErr w:type="spellEnd"/>
      <w:r w:rsidRPr="00D02A51">
        <w:rPr>
          <w:rFonts w:ascii="Fira Sans" w:hAnsi="Fira Sans" w:cs="DejaVuSansCondensed"/>
          <w:sz w:val="22"/>
          <w:szCs w:val="22"/>
        </w:rPr>
        <w:t>. zm.) oraz art. 10 ustawy z dn. 28.02.2003r. – Prawo upadłościowe (Dz.U.60.535 z</w:t>
      </w:r>
      <w:r>
        <w:rPr>
          <w:rFonts w:ascii="Fira Sans" w:hAnsi="Fira Sans" w:cs="DejaVuSansCondensed"/>
          <w:sz w:val="22"/>
          <w:szCs w:val="22"/>
        </w:rPr>
        <w:t xml:space="preserve"> </w:t>
      </w:r>
      <w:proofErr w:type="spellStart"/>
      <w:r w:rsidRPr="00D02A51">
        <w:rPr>
          <w:rFonts w:ascii="Fira Sans" w:hAnsi="Fira Sans" w:cs="DejaVuSansCondensed"/>
          <w:sz w:val="22"/>
          <w:szCs w:val="22"/>
        </w:rPr>
        <w:t>późn</w:t>
      </w:r>
      <w:proofErr w:type="spellEnd"/>
      <w:r w:rsidRPr="00D02A51">
        <w:rPr>
          <w:rFonts w:ascii="Fira Sans" w:hAnsi="Fira Sans" w:cs="DejaVuSansCondensed"/>
          <w:sz w:val="22"/>
          <w:szCs w:val="22"/>
        </w:rPr>
        <w:t>. zm.)? Czy według wiedzy Zamawiającego w/w przesłanki staną się aktualne w okresie od chwili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D02A51">
        <w:rPr>
          <w:rFonts w:ascii="Fira Sans" w:hAnsi="Fira Sans" w:cs="DejaVuSansCondensed"/>
          <w:sz w:val="22"/>
          <w:szCs w:val="22"/>
        </w:rPr>
        <w:t>obecnej do zakończenia umowy zawartej na skutek niniejszego postępowania?</w:t>
      </w:r>
    </w:p>
    <w:p w14:paraId="4A9EEE8F" w14:textId="25E4CF6E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E679D3">
        <w:rPr>
          <w:rFonts w:ascii="Fira Sans" w:hAnsi="Fira Sans"/>
          <w:b/>
          <w:i/>
          <w:sz w:val="22"/>
          <w:szCs w:val="22"/>
        </w:rPr>
        <w:t xml:space="preserve"> </w:t>
      </w:r>
      <w:r w:rsidR="00AE6518" w:rsidRPr="008F48FF">
        <w:rPr>
          <w:rFonts w:ascii="Fira Sans" w:hAnsi="Fira Sans"/>
          <w:b/>
          <w:i/>
          <w:sz w:val="22"/>
          <w:szCs w:val="22"/>
        </w:rPr>
        <w:t>Zamawiający informuje, że w/w przesłanki nie mają zastosowania.</w:t>
      </w:r>
    </w:p>
    <w:p w14:paraId="4E32D22B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0EB59CE2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15:</w:t>
      </w:r>
    </w:p>
    <w:p w14:paraId="18FE1911" w14:textId="2F52D396" w:rsidR="00D02A51" w:rsidRPr="00D02A51" w:rsidRDefault="00D02A51" w:rsidP="00D02A51">
      <w:pPr>
        <w:autoSpaceDE w:val="0"/>
        <w:autoSpaceDN w:val="0"/>
        <w:adjustRightInd w:val="0"/>
        <w:jc w:val="both"/>
        <w:rPr>
          <w:rFonts w:ascii="Fira Sans" w:hAnsi="Fira Sans" w:cs="DejaVuSansCondensed"/>
          <w:sz w:val="22"/>
          <w:szCs w:val="22"/>
        </w:rPr>
      </w:pPr>
      <w:r w:rsidRPr="00D02A51">
        <w:rPr>
          <w:rFonts w:ascii="Fira Sans" w:hAnsi="Fira Sans" w:cs="DejaVuSansCondensed"/>
          <w:sz w:val="22"/>
          <w:szCs w:val="22"/>
        </w:rPr>
        <w:t>8. Czy Zamawiający wyrazi zgodę na ustanowienie ze swojej strony zabezpieczeń cywilnoprawnych prawidłowego wykonania umowy przetargowej, w jednej z następujących postaci:</w:t>
      </w:r>
    </w:p>
    <w:p w14:paraId="128D3602" w14:textId="6C9B0710" w:rsidR="00D02A51" w:rsidRPr="00D02A51" w:rsidRDefault="00D02A51" w:rsidP="00D02A51">
      <w:pPr>
        <w:autoSpaceDE w:val="0"/>
        <w:autoSpaceDN w:val="0"/>
        <w:adjustRightInd w:val="0"/>
        <w:jc w:val="both"/>
        <w:rPr>
          <w:rFonts w:ascii="Fira Sans" w:hAnsi="Fira Sans" w:cs="DejaVuSansCondensed"/>
          <w:sz w:val="22"/>
          <w:szCs w:val="22"/>
        </w:rPr>
      </w:pPr>
      <w:r w:rsidRPr="00D02A51">
        <w:rPr>
          <w:rFonts w:ascii="Fira Sans" w:hAnsi="Fira Sans" w:cs="DejaVuSansCondensed"/>
          <w:sz w:val="22"/>
          <w:szCs w:val="22"/>
        </w:rPr>
        <w:t>- oświadczenia o poddaniu się egzekucji wprost w trybie art. 777 § 1 pkt 5 Kodeksu postępowania cywilnego</w:t>
      </w:r>
    </w:p>
    <w:p w14:paraId="4E5D93A3" w14:textId="77777777" w:rsidR="00D02A51" w:rsidRPr="00D02A51" w:rsidRDefault="00D02A51" w:rsidP="00D02A51">
      <w:pPr>
        <w:autoSpaceDE w:val="0"/>
        <w:autoSpaceDN w:val="0"/>
        <w:adjustRightInd w:val="0"/>
        <w:jc w:val="both"/>
        <w:rPr>
          <w:rFonts w:ascii="Fira Sans" w:hAnsi="Fira Sans" w:cs="DejaVuSansCondensed"/>
          <w:sz w:val="22"/>
          <w:szCs w:val="22"/>
        </w:rPr>
      </w:pPr>
      <w:r w:rsidRPr="00D02A51">
        <w:rPr>
          <w:rFonts w:ascii="Fira Sans" w:hAnsi="Fira Sans" w:cs="DejaVuSansCondensed"/>
          <w:sz w:val="22"/>
          <w:szCs w:val="22"/>
        </w:rPr>
        <w:t>- cesji na zabezpieczenie w Narodowym Funduszu Zdrowia;</w:t>
      </w:r>
    </w:p>
    <w:p w14:paraId="3A17E58C" w14:textId="37F1CEAA" w:rsidR="00D02A51" w:rsidRPr="00D02A51" w:rsidRDefault="00D02A51" w:rsidP="00D02A51">
      <w:pPr>
        <w:autoSpaceDE w:val="0"/>
        <w:autoSpaceDN w:val="0"/>
        <w:adjustRightInd w:val="0"/>
        <w:jc w:val="both"/>
        <w:rPr>
          <w:rFonts w:ascii="Fira Sans" w:hAnsi="Fira Sans" w:cs="DejaVuSansCondensed"/>
          <w:sz w:val="22"/>
          <w:szCs w:val="22"/>
        </w:rPr>
      </w:pPr>
      <w:r w:rsidRPr="00D02A51">
        <w:rPr>
          <w:rFonts w:ascii="Fira Sans" w:hAnsi="Fira Sans" w:cs="DejaVuSansCondensed"/>
          <w:sz w:val="22"/>
          <w:szCs w:val="22"/>
        </w:rPr>
        <w:t xml:space="preserve">Celem wyjaśnienia powyższego zapytania zwracamy uwagę na ogromne ryzyko Wykonawcy związane z potencjalnym ogłoszeniem postępowania restrukturyzacyjnego lub upadłościowego wobec Zamawiającego, polegające m.in. na niemożliwości odzyskania (w całości lub w części) należności objętych masą sanacyjną. W razie odmownej odpowiedzi, prosimy o jej uzasadnienie i wskazanie, czy w toku trwania umowy przetargowej Zamawiający zamierza korzystać z narzędzi przewidzianych w ustawie z dn. 1.01.2016r. – Prawo restrukturyzacyjne (Dz.U.2015.978 z </w:t>
      </w:r>
      <w:proofErr w:type="spellStart"/>
      <w:r w:rsidRPr="00D02A51">
        <w:rPr>
          <w:rFonts w:ascii="Fira Sans" w:hAnsi="Fira Sans" w:cs="DejaVuSansCondensed"/>
          <w:sz w:val="22"/>
          <w:szCs w:val="22"/>
        </w:rPr>
        <w:t>późn</w:t>
      </w:r>
      <w:proofErr w:type="spellEnd"/>
      <w:r w:rsidRPr="00D02A51">
        <w:rPr>
          <w:rFonts w:ascii="Fira Sans" w:hAnsi="Fira Sans" w:cs="DejaVuSansCondensed"/>
          <w:sz w:val="22"/>
          <w:szCs w:val="22"/>
        </w:rPr>
        <w:t>. zm.) i ustawie z dn. 28.02.2003r. –</w:t>
      </w:r>
    </w:p>
    <w:p w14:paraId="685034BC" w14:textId="41CDF584" w:rsidR="002C5C1D" w:rsidRPr="00D02A51" w:rsidRDefault="00D02A51" w:rsidP="00D02A51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  <w:r w:rsidRPr="00D02A51">
        <w:rPr>
          <w:rFonts w:ascii="Fira Sans" w:hAnsi="Fira Sans" w:cs="DejaVuSansCondensed"/>
          <w:sz w:val="22"/>
          <w:szCs w:val="22"/>
        </w:rPr>
        <w:t xml:space="preserve">Prawo upadłościowe (Dz.U.60.535 z </w:t>
      </w:r>
      <w:proofErr w:type="spellStart"/>
      <w:r w:rsidRPr="00D02A51">
        <w:rPr>
          <w:rFonts w:ascii="Fira Sans" w:hAnsi="Fira Sans" w:cs="DejaVuSansCondensed"/>
          <w:sz w:val="22"/>
          <w:szCs w:val="22"/>
        </w:rPr>
        <w:t>późn</w:t>
      </w:r>
      <w:proofErr w:type="spellEnd"/>
      <w:r w:rsidRPr="00D02A51">
        <w:rPr>
          <w:rFonts w:ascii="Fira Sans" w:hAnsi="Fira Sans" w:cs="DejaVuSansCondensed"/>
          <w:sz w:val="22"/>
          <w:szCs w:val="22"/>
        </w:rPr>
        <w:t>. zm.).</w:t>
      </w:r>
    </w:p>
    <w:p w14:paraId="6803F7B2" w14:textId="1EAFD2E3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1C7B4C">
        <w:rPr>
          <w:rFonts w:ascii="Fira Sans" w:hAnsi="Fira Sans"/>
          <w:b/>
          <w:i/>
          <w:sz w:val="22"/>
          <w:szCs w:val="22"/>
        </w:rPr>
        <w:t xml:space="preserve"> Zamawiający informuje, że </w:t>
      </w:r>
      <w:r w:rsidR="00AE6518">
        <w:rPr>
          <w:rFonts w:ascii="Fira Sans" w:hAnsi="Fira Sans"/>
          <w:b/>
          <w:i/>
          <w:sz w:val="22"/>
          <w:szCs w:val="22"/>
        </w:rPr>
        <w:t>nie wyraża zgody.</w:t>
      </w:r>
    </w:p>
    <w:p w14:paraId="7B425AFA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3BA91791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16:</w:t>
      </w:r>
    </w:p>
    <w:p w14:paraId="3DC1C949" w14:textId="7FFF223D" w:rsidR="00E54ADC" w:rsidRPr="00E54ADC" w:rsidRDefault="00E54ADC" w:rsidP="00E54ADC">
      <w:pPr>
        <w:widowControl w:val="0"/>
        <w:suppressAutoHyphens/>
        <w:jc w:val="both"/>
        <w:rPr>
          <w:rFonts w:ascii="Fira Sans" w:hAnsi="Fira Sans"/>
          <w:sz w:val="22"/>
          <w:szCs w:val="22"/>
        </w:rPr>
      </w:pPr>
      <w:r w:rsidRPr="00E54ADC">
        <w:rPr>
          <w:rFonts w:ascii="Fira Sans" w:hAnsi="Fira Sans"/>
          <w:sz w:val="22"/>
          <w:szCs w:val="22"/>
        </w:rPr>
        <w:t>1.Dotyczy części 7</w:t>
      </w:r>
    </w:p>
    <w:p w14:paraId="60F9DB22" w14:textId="60F1534C" w:rsidR="002C5C1D" w:rsidRPr="00E54ADC" w:rsidRDefault="00E54ADC" w:rsidP="00E54ADC">
      <w:pPr>
        <w:jc w:val="both"/>
        <w:rPr>
          <w:rFonts w:ascii="Fira Sans" w:hAnsi="Fira Sans"/>
          <w:sz w:val="22"/>
          <w:szCs w:val="22"/>
        </w:rPr>
      </w:pPr>
      <w:r w:rsidRPr="00E54ADC">
        <w:rPr>
          <w:rFonts w:ascii="Fira Sans" w:hAnsi="Fira Sans"/>
          <w:sz w:val="22"/>
          <w:szCs w:val="22"/>
        </w:rPr>
        <w:t xml:space="preserve">Czy Zamawiający dopuści do </w:t>
      </w:r>
      <w:r w:rsidRPr="00F33428">
        <w:rPr>
          <w:rFonts w:ascii="Fira Sans" w:hAnsi="Fira Sans"/>
          <w:sz w:val="22"/>
          <w:szCs w:val="22"/>
        </w:rPr>
        <w:t>wyceny lek w opakowaniu x 10 fiol i tym samym wyrazi zgodę na podanie ceny jednostkowej netto za opakowanie handlowe</w:t>
      </w:r>
      <w:r w:rsidRPr="00E54ADC">
        <w:rPr>
          <w:rFonts w:ascii="Fira Sans" w:hAnsi="Fira Sans"/>
          <w:sz w:val="22"/>
          <w:szCs w:val="22"/>
        </w:rPr>
        <w:t xml:space="preserve"> ?</w:t>
      </w:r>
    </w:p>
    <w:p w14:paraId="6C588FCD" w14:textId="7DBA6B7D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1C7B4C">
        <w:rPr>
          <w:rFonts w:ascii="Fira Sans" w:hAnsi="Fira Sans"/>
          <w:b/>
          <w:i/>
          <w:sz w:val="22"/>
          <w:szCs w:val="22"/>
        </w:rPr>
        <w:t xml:space="preserve"> </w:t>
      </w:r>
      <w:r w:rsidR="007016B0">
        <w:rPr>
          <w:rFonts w:ascii="Fira Sans" w:hAnsi="Fira Sans"/>
          <w:b/>
          <w:i/>
          <w:sz w:val="22"/>
          <w:szCs w:val="22"/>
        </w:rPr>
        <w:t>Zamawiający informuje, że dopuszcza.</w:t>
      </w:r>
    </w:p>
    <w:p w14:paraId="1C918D42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16E4D21B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17:</w:t>
      </w:r>
    </w:p>
    <w:p w14:paraId="777E2060" w14:textId="0E74785E" w:rsidR="00E54ADC" w:rsidRPr="00E54ADC" w:rsidRDefault="00E54ADC" w:rsidP="00E54ADC">
      <w:pPr>
        <w:widowControl w:val="0"/>
        <w:suppressAutoHyphens/>
        <w:jc w:val="both"/>
        <w:rPr>
          <w:rFonts w:ascii="Fira Sans" w:hAnsi="Fira Sans"/>
          <w:sz w:val="22"/>
          <w:szCs w:val="22"/>
        </w:rPr>
      </w:pPr>
      <w:r w:rsidRPr="00E54ADC">
        <w:rPr>
          <w:rFonts w:ascii="Fira Sans" w:hAnsi="Fira Sans"/>
          <w:sz w:val="22"/>
          <w:szCs w:val="22"/>
        </w:rPr>
        <w:t>2.Dotyczy części 11 poz. 4 oraz 5</w:t>
      </w:r>
    </w:p>
    <w:p w14:paraId="635D00F7" w14:textId="14FB9CD1" w:rsidR="002C5C1D" w:rsidRPr="00E54ADC" w:rsidRDefault="00E54ADC" w:rsidP="00E54ADC">
      <w:pPr>
        <w:jc w:val="both"/>
        <w:rPr>
          <w:rFonts w:ascii="Fira Sans" w:hAnsi="Fira Sans"/>
          <w:sz w:val="22"/>
          <w:szCs w:val="22"/>
        </w:rPr>
      </w:pPr>
      <w:r w:rsidRPr="00E54ADC">
        <w:rPr>
          <w:rFonts w:ascii="Fira Sans" w:hAnsi="Fira Sans"/>
          <w:sz w:val="22"/>
          <w:szCs w:val="22"/>
        </w:rPr>
        <w:t>Czy Zamawiający dopuści do wyceny preparaty w postaci tab. o przedłużonym uwalnianiu ( tylko taka postać leków jest dostępna) ?</w:t>
      </w:r>
    </w:p>
    <w:p w14:paraId="01FAF58D" w14:textId="1148EF61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lastRenderedPageBreak/>
        <w:t>Odp. Zamawiającego:</w:t>
      </w:r>
      <w:r w:rsidR="007016B0">
        <w:rPr>
          <w:rFonts w:ascii="Fira Sans" w:hAnsi="Fira Sans"/>
          <w:b/>
          <w:i/>
          <w:sz w:val="22"/>
          <w:szCs w:val="22"/>
        </w:rPr>
        <w:t xml:space="preserve"> Zamawiający informuje, że dopuszcza.</w:t>
      </w:r>
    </w:p>
    <w:p w14:paraId="13AAD254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2438B857" w14:textId="77777777" w:rsidR="00E54ADC" w:rsidRDefault="002C5C1D" w:rsidP="00E54ADC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18:</w:t>
      </w:r>
    </w:p>
    <w:p w14:paraId="73E7F756" w14:textId="62E4172A" w:rsidR="002C5C1D" w:rsidRPr="00E54ADC" w:rsidRDefault="00E54ADC" w:rsidP="00E54ADC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E54ADC">
        <w:rPr>
          <w:rFonts w:ascii="Fira Sans" w:hAnsi="Fira Sans"/>
          <w:bCs/>
          <w:sz w:val="22"/>
          <w:szCs w:val="22"/>
        </w:rPr>
        <w:t>3.Czy w części 11 w poz.2 można wycenić lek w postaci tabletek powlekanych, ponieważ takie są dostępne na rynku?</w:t>
      </w:r>
    </w:p>
    <w:p w14:paraId="25089F45" w14:textId="79CD324A" w:rsidR="002C5C1D" w:rsidRDefault="002C5C1D" w:rsidP="002C5C1D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7016B0">
        <w:rPr>
          <w:rFonts w:ascii="Fira Sans" w:hAnsi="Fira Sans"/>
          <w:b/>
          <w:i/>
          <w:sz w:val="22"/>
          <w:szCs w:val="22"/>
        </w:rPr>
        <w:t xml:space="preserve"> Zamawiający informuje, że dopuszcza.</w:t>
      </w:r>
    </w:p>
    <w:p w14:paraId="56D2EBD0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74AD6AEB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19:</w:t>
      </w:r>
    </w:p>
    <w:p w14:paraId="65522CBE" w14:textId="71D775A1" w:rsidR="00E54ADC" w:rsidRPr="00E54ADC" w:rsidRDefault="00E54ADC" w:rsidP="00E54ADC">
      <w:pPr>
        <w:widowControl w:val="0"/>
        <w:suppressAutoHyphens/>
        <w:jc w:val="both"/>
        <w:rPr>
          <w:rFonts w:ascii="Fira Sans" w:hAnsi="Fira Sans"/>
          <w:sz w:val="22"/>
          <w:szCs w:val="22"/>
        </w:rPr>
      </w:pPr>
      <w:r w:rsidRPr="00E54ADC">
        <w:rPr>
          <w:rFonts w:ascii="Fira Sans" w:hAnsi="Fira Sans"/>
          <w:sz w:val="22"/>
          <w:szCs w:val="22"/>
        </w:rPr>
        <w:t>4.Dotyczy części 11 poz. 8</w:t>
      </w:r>
    </w:p>
    <w:p w14:paraId="3BEBA9D7" w14:textId="53F26A13" w:rsidR="002C5C1D" w:rsidRPr="00E54ADC" w:rsidRDefault="00E54ADC" w:rsidP="00E54ADC">
      <w:pPr>
        <w:jc w:val="both"/>
        <w:rPr>
          <w:rFonts w:ascii="Fira Sans" w:hAnsi="Fira Sans"/>
          <w:sz w:val="22"/>
          <w:szCs w:val="22"/>
        </w:rPr>
      </w:pPr>
      <w:r w:rsidRPr="00E54ADC">
        <w:rPr>
          <w:rFonts w:ascii="Fira Sans" w:hAnsi="Fira Sans"/>
          <w:sz w:val="22"/>
          <w:szCs w:val="22"/>
        </w:rPr>
        <w:t>Czy</w:t>
      </w:r>
      <w:r>
        <w:rPr>
          <w:rFonts w:ascii="Fira Sans" w:hAnsi="Fira Sans"/>
          <w:sz w:val="22"/>
          <w:szCs w:val="22"/>
        </w:rPr>
        <w:t xml:space="preserve"> </w:t>
      </w:r>
      <w:r w:rsidRPr="00E54ADC">
        <w:rPr>
          <w:rFonts w:ascii="Fira Sans" w:hAnsi="Fira Sans"/>
          <w:sz w:val="22"/>
          <w:szCs w:val="22"/>
        </w:rPr>
        <w:t>Zamawiający dopuści do wyceny preparat w postaci kapsułek</w:t>
      </w:r>
      <w:r>
        <w:rPr>
          <w:rFonts w:ascii="Fira Sans" w:hAnsi="Fira Sans"/>
          <w:sz w:val="22"/>
          <w:szCs w:val="22"/>
        </w:rPr>
        <w:t xml:space="preserve"> </w:t>
      </w:r>
      <w:r w:rsidRPr="00E54ADC">
        <w:rPr>
          <w:rFonts w:ascii="Fira Sans" w:hAnsi="Fira Sans"/>
          <w:sz w:val="22"/>
          <w:szCs w:val="22"/>
        </w:rPr>
        <w:t xml:space="preserve">o przedłużonym/zmodyfikowanym uwalnianiu lub </w:t>
      </w:r>
      <w:proofErr w:type="spellStart"/>
      <w:r w:rsidRPr="00E54ADC">
        <w:rPr>
          <w:rFonts w:ascii="Fira Sans" w:hAnsi="Fira Sans"/>
          <w:sz w:val="22"/>
          <w:szCs w:val="22"/>
        </w:rPr>
        <w:t>tab.o</w:t>
      </w:r>
      <w:proofErr w:type="spellEnd"/>
      <w:r w:rsidRPr="00E54ADC">
        <w:rPr>
          <w:rFonts w:ascii="Fira Sans" w:hAnsi="Fira Sans"/>
          <w:sz w:val="22"/>
          <w:szCs w:val="22"/>
        </w:rPr>
        <w:t xml:space="preserve"> przedłużonym uwalnianiu ?  ( tylko takie postacie leków są dostępne)</w:t>
      </w:r>
    </w:p>
    <w:p w14:paraId="5ADF694E" w14:textId="36A68FFE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460B24">
        <w:rPr>
          <w:rFonts w:ascii="Fira Sans" w:hAnsi="Fira Sans"/>
          <w:b/>
          <w:i/>
          <w:sz w:val="22"/>
          <w:szCs w:val="22"/>
        </w:rPr>
        <w:t xml:space="preserve"> Zamawiający informuje, że dopuszcza.</w:t>
      </w:r>
    </w:p>
    <w:p w14:paraId="47D7CB20" w14:textId="77777777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4E4A0AFE" w14:textId="77777777" w:rsidR="002047D5" w:rsidRDefault="002C5C1D" w:rsidP="002047D5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20:</w:t>
      </w:r>
    </w:p>
    <w:p w14:paraId="411D3007" w14:textId="246553F9" w:rsidR="00E54ADC" w:rsidRPr="002047D5" w:rsidRDefault="002047D5" w:rsidP="002047D5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2047D5">
        <w:rPr>
          <w:rFonts w:ascii="Fira Sans" w:hAnsi="Fira Sans"/>
          <w:bCs/>
          <w:sz w:val="22"/>
          <w:szCs w:val="22"/>
        </w:rPr>
        <w:t>5.Czy w części 16 można wycenić lek w postaci tabletek powlekanych, ponieważ takie są dostępne na rynku?</w:t>
      </w:r>
    </w:p>
    <w:p w14:paraId="3AAC996D" w14:textId="25D0AF7F" w:rsidR="002C5C1D" w:rsidRPr="00B217B3" w:rsidRDefault="002C5C1D" w:rsidP="002C5C1D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93562A">
        <w:rPr>
          <w:rFonts w:ascii="Fira Sans" w:hAnsi="Fira Sans"/>
          <w:b/>
          <w:i/>
          <w:sz w:val="22"/>
          <w:szCs w:val="22"/>
        </w:rPr>
        <w:t xml:space="preserve"> Zamawiający informuje, że dopuszcza.</w:t>
      </w:r>
    </w:p>
    <w:p w14:paraId="0A86AB1D" w14:textId="77777777" w:rsidR="00F85971" w:rsidRPr="00B217B3" w:rsidRDefault="00F85971" w:rsidP="002C5C1D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6B5F3A12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21:</w:t>
      </w:r>
    </w:p>
    <w:p w14:paraId="1B4E1EE6" w14:textId="137DCB8F" w:rsidR="00CB2FD3" w:rsidRPr="00CB2FD3" w:rsidRDefault="00CB2FD3" w:rsidP="00CB2FD3">
      <w:pPr>
        <w:widowControl w:val="0"/>
        <w:suppressAutoHyphens/>
        <w:jc w:val="both"/>
        <w:rPr>
          <w:rFonts w:ascii="Fira Sans" w:hAnsi="Fira Sans"/>
          <w:sz w:val="22"/>
          <w:szCs w:val="22"/>
        </w:rPr>
      </w:pPr>
      <w:r w:rsidRPr="00CB2FD3">
        <w:rPr>
          <w:rFonts w:ascii="Fira Sans" w:hAnsi="Fira Sans"/>
          <w:sz w:val="22"/>
          <w:szCs w:val="22"/>
        </w:rPr>
        <w:t>6.Dotyczy części 12</w:t>
      </w:r>
    </w:p>
    <w:p w14:paraId="3F43A9C4" w14:textId="5D6DB734" w:rsidR="00F85971" w:rsidRPr="00CB2FD3" w:rsidRDefault="00CB2FD3" w:rsidP="00CB2FD3">
      <w:pPr>
        <w:jc w:val="both"/>
        <w:rPr>
          <w:rFonts w:ascii="Fira Sans" w:hAnsi="Fira Sans"/>
          <w:sz w:val="22"/>
          <w:szCs w:val="22"/>
        </w:rPr>
      </w:pPr>
      <w:r w:rsidRPr="00CB2FD3">
        <w:rPr>
          <w:rFonts w:ascii="Fira Sans" w:hAnsi="Fira Sans"/>
          <w:sz w:val="22"/>
          <w:szCs w:val="22"/>
        </w:rPr>
        <w:t xml:space="preserve">Czy Zamawiający dopuści do wyceny produkt o kategorii rejestracji :  środek </w:t>
      </w:r>
      <w:proofErr w:type="spellStart"/>
      <w:r w:rsidRPr="00CB2FD3">
        <w:rPr>
          <w:rFonts w:ascii="Fira Sans" w:hAnsi="Fira Sans"/>
          <w:sz w:val="22"/>
          <w:szCs w:val="22"/>
        </w:rPr>
        <w:t>spoż</w:t>
      </w:r>
      <w:proofErr w:type="spellEnd"/>
      <w:r w:rsidRPr="00CB2FD3">
        <w:rPr>
          <w:rFonts w:ascii="Fira Sans" w:hAnsi="Fira Sans"/>
          <w:sz w:val="22"/>
          <w:szCs w:val="22"/>
        </w:rPr>
        <w:t xml:space="preserve">. </w:t>
      </w:r>
      <w:proofErr w:type="spellStart"/>
      <w:r w:rsidRPr="00CB2FD3">
        <w:rPr>
          <w:rFonts w:ascii="Fira Sans" w:hAnsi="Fira Sans"/>
          <w:sz w:val="22"/>
          <w:szCs w:val="22"/>
        </w:rPr>
        <w:t>specj</w:t>
      </w:r>
      <w:proofErr w:type="spellEnd"/>
      <w:r w:rsidRPr="00CB2FD3">
        <w:rPr>
          <w:rFonts w:ascii="Fira Sans" w:hAnsi="Fira Sans"/>
          <w:sz w:val="22"/>
          <w:szCs w:val="22"/>
        </w:rPr>
        <w:t xml:space="preserve">. </w:t>
      </w:r>
      <w:proofErr w:type="spellStart"/>
      <w:r w:rsidRPr="00CB2FD3">
        <w:rPr>
          <w:rFonts w:ascii="Fira Sans" w:hAnsi="Fira Sans"/>
          <w:sz w:val="22"/>
          <w:szCs w:val="22"/>
        </w:rPr>
        <w:t>przezn</w:t>
      </w:r>
      <w:proofErr w:type="spellEnd"/>
      <w:r w:rsidRPr="00CB2FD3">
        <w:rPr>
          <w:rFonts w:ascii="Fira Sans" w:hAnsi="Fira Sans"/>
          <w:sz w:val="22"/>
          <w:szCs w:val="22"/>
        </w:rPr>
        <w:t xml:space="preserve">. medycznego ? </w:t>
      </w:r>
    </w:p>
    <w:p w14:paraId="21D4AD54" w14:textId="7BD53EED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F92832">
        <w:rPr>
          <w:rFonts w:ascii="Fira Sans" w:hAnsi="Fira Sans"/>
          <w:b/>
          <w:i/>
          <w:sz w:val="22"/>
          <w:szCs w:val="22"/>
        </w:rPr>
        <w:t xml:space="preserve"> Zamawiający informuje, że dopuszcza.</w:t>
      </w:r>
    </w:p>
    <w:p w14:paraId="770A4348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5FC42434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22:</w:t>
      </w:r>
    </w:p>
    <w:p w14:paraId="578EEE7D" w14:textId="11D52A71" w:rsidR="00CB2FD3" w:rsidRPr="00CB2FD3" w:rsidRDefault="00CB2FD3" w:rsidP="00CB2FD3">
      <w:pPr>
        <w:widowControl w:val="0"/>
        <w:suppressAutoHyphens/>
        <w:jc w:val="both"/>
        <w:rPr>
          <w:rFonts w:ascii="Fira Sans" w:hAnsi="Fira Sans"/>
          <w:sz w:val="22"/>
          <w:szCs w:val="22"/>
        </w:rPr>
      </w:pPr>
      <w:r w:rsidRPr="00CB2FD3">
        <w:rPr>
          <w:rFonts w:ascii="Fira Sans" w:hAnsi="Fira Sans"/>
          <w:sz w:val="22"/>
          <w:szCs w:val="22"/>
        </w:rPr>
        <w:t xml:space="preserve">7.Dotyczy części 15. </w:t>
      </w:r>
    </w:p>
    <w:p w14:paraId="02ADD342" w14:textId="3DDAA575" w:rsidR="00F85971" w:rsidRPr="00CB2FD3" w:rsidRDefault="00CB2FD3" w:rsidP="00CB2FD3">
      <w:pPr>
        <w:jc w:val="both"/>
        <w:rPr>
          <w:rFonts w:ascii="Fira Sans" w:hAnsi="Fira Sans"/>
          <w:sz w:val="22"/>
          <w:szCs w:val="22"/>
        </w:rPr>
      </w:pPr>
      <w:r w:rsidRPr="00CB2FD3">
        <w:rPr>
          <w:rFonts w:ascii="Fira Sans" w:hAnsi="Fira Sans"/>
          <w:sz w:val="22"/>
          <w:szCs w:val="22"/>
        </w:rPr>
        <w:t xml:space="preserve">Czy Zamawiający dopuści do wyceny produkty o kategorii rejestracji :  wyrób medyczny </w:t>
      </w:r>
    </w:p>
    <w:p w14:paraId="618E41D3" w14:textId="2BB21306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784C6C">
        <w:rPr>
          <w:rFonts w:ascii="Fira Sans" w:hAnsi="Fira Sans"/>
          <w:b/>
          <w:i/>
          <w:sz w:val="22"/>
          <w:szCs w:val="22"/>
        </w:rPr>
        <w:t xml:space="preserve"> </w:t>
      </w:r>
      <w:r w:rsidR="000C7242">
        <w:rPr>
          <w:rFonts w:ascii="Fira Sans" w:hAnsi="Fira Sans"/>
          <w:b/>
          <w:i/>
          <w:sz w:val="22"/>
          <w:szCs w:val="22"/>
        </w:rPr>
        <w:t xml:space="preserve">Zamawiający informuje, że dopuszcza. </w:t>
      </w:r>
    </w:p>
    <w:p w14:paraId="298013FF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318BEE09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23:</w:t>
      </w:r>
    </w:p>
    <w:p w14:paraId="6037A549" w14:textId="0444B240" w:rsidR="00F85971" w:rsidRPr="00CB2FD3" w:rsidRDefault="00CB2FD3" w:rsidP="00CB2FD3">
      <w:pPr>
        <w:widowControl w:val="0"/>
        <w:suppressAutoHyphens/>
        <w:jc w:val="both"/>
        <w:rPr>
          <w:rFonts w:ascii="Fira Sans" w:hAnsi="Fira Sans"/>
          <w:sz w:val="22"/>
          <w:szCs w:val="22"/>
        </w:rPr>
      </w:pPr>
      <w:r w:rsidRPr="00CB2FD3">
        <w:rPr>
          <w:rFonts w:ascii="Fira Sans" w:hAnsi="Fira Sans"/>
          <w:sz w:val="22"/>
          <w:szCs w:val="22"/>
        </w:rPr>
        <w:t xml:space="preserve">8.Czy Zamawiający wyraża zgodę na wycenę preparatów w opakowaniach innej wielkości </w:t>
      </w:r>
      <w:r w:rsidRPr="00CB2FD3">
        <w:rPr>
          <w:rFonts w:ascii="Fira Sans" w:hAnsi="Fira Sans"/>
          <w:sz w:val="22"/>
          <w:szCs w:val="22"/>
        </w:rPr>
        <w:br/>
        <w:t>niż określona w formularzu asortymentowym , a ilość opakowań odpowiednio przeliczyć ?</w:t>
      </w:r>
    </w:p>
    <w:p w14:paraId="51CCCF70" w14:textId="037F69E0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71794C">
        <w:rPr>
          <w:rFonts w:ascii="Fira Sans" w:hAnsi="Fira Sans"/>
          <w:b/>
          <w:i/>
          <w:sz w:val="22"/>
          <w:szCs w:val="22"/>
        </w:rPr>
        <w:t xml:space="preserve"> Zamawiający informuje, że dopuszcza.</w:t>
      </w:r>
    </w:p>
    <w:p w14:paraId="393EE76F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3D416ECE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24:</w:t>
      </w:r>
    </w:p>
    <w:p w14:paraId="1244BABE" w14:textId="2CE1AD43" w:rsidR="00F85971" w:rsidRPr="0073078B" w:rsidRDefault="0073078B" w:rsidP="0073078B">
      <w:pPr>
        <w:widowControl w:val="0"/>
        <w:suppressAutoHyphens/>
        <w:contextualSpacing/>
        <w:jc w:val="both"/>
        <w:rPr>
          <w:rFonts w:ascii="Fira Sans" w:hAnsi="Fira Sans"/>
          <w:sz w:val="22"/>
          <w:szCs w:val="22"/>
        </w:rPr>
      </w:pPr>
      <w:r w:rsidRPr="0073078B">
        <w:rPr>
          <w:rFonts w:ascii="Fira Sans" w:hAnsi="Fira Sans"/>
          <w:sz w:val="22"/>
          <w:szCs w:val="22"/>
        </w:rPr>
        <w:t xml:space="preserve">9.Prosimy o podanie, w jaki sposób prawidłowo przeliczyć ilość opakowań handlowych  w przypadku zaoferowania opakowań posiadających inną ilość sztuk (tabletek, ampułek </w:t>
      </w:r>
      <w:proofErr w:type="spellStart"/>
      <w:r w:rsidRPr="0073078B">
        <w:rPr>
          <w:rFonts w:ascii="Fira Sans" w:hAnsi="Fira Sans"/>
          <w:sz w:val="22"/>
          <w:szCs w:val="22"/>
        </w:rPr>
        <w:t>etc</w:t>
      </w:r>
      <w:proofErr w:type="spellEnd"/>
      <w:r w:rsidRPr="0073078B">
        <w:rPr>
          <w:rFonts w:ascii="Fira Sans" w:hAnsi="Fira Sans"/>
          <w:sz w:val="22"/>
          <w:szCs w:val="22"/>
        </w:rPr>
        <w:t>), niż umieszczone w SWZ. Czy podawać pełne ilości opakowań zaokrąglone w górę?</w:t>
      </w:r>
    </w:p>
    <w:p w14:paraId="71BCBFB2" w14:textId="6F737D10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F31801">
        <w:rPr>
          <w:rFonts w:ascii="Fira Sans" w:hAnsi="Fira Sans"/>
          <w:b/>
          <w:i/>
          <w:sz w:val="22"/>
          <w:szCs w:val="22"/>
        </w:rPr>
        <w:t xml:space="preserve"> Zamawiający informuje, że należy podać pełne ilości opakowań zaokrąglone w górę.</w:t>
      </w:r>
    </w:p>
    <w:p w14:paraId="7113041A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01913DC7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25:</w:t>
      </w:r>
    </w:p>
    <w:p w14:paraId="3BFBB729" w14:textId="62F865EA" w:rsidR="00F85971" w:rsidRPr="002A4ADF" w:rsidRDefault="002A4ADF" w:rsidP="002A4ADF">
      <w:pPr>
        <w:widowControl w:val="0"/>
        <w:suppressAutoHyphens/>
        <w:contextualSpacing/>
        <w:jc w:val="both"/>
        <w:rPr>
          <w:rFonts w:ascii="Fira Sans" w:hAnsi="Fira Sans"/>
          <w:sz w:val="22"/>
          <w:szCs w:val="22"/>
        </w:rPr>
      </w:pPr>
      <w:r w:rsidRPr="002A4ADF">
        <w:rPr>
          <w:rFonts w:ascii="Fira Sans" w:hAnsi="Fira Sans"/>
          <w:sz w:val="22"/>
          <w:szCs w:val="22"/>
        </w:rPr>
        <w:t xml:space="preserve">10.Czy Zamawiający dopuści do wyceny lek równoważny pod względem składu chemicznego i dawki lecz różniący się postacią przy zachowaniu tej samej drogi podania np. tabletka a równoważnik ma postać  tabletki powlekanej , kapsułki ( twarde, miękkie), drażetki, tabletki dojelitowe i odwrotnie  ?    </w:t>
      </w:r>
    </w:p>
    <w:p w14:paraId="42AE7EC1" w14:textId="49C8EF34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4304B1">
        <w:rPr>
          <w:rFonts w:ascii="Fira Sans" w:hAnsi="Fira Sans"/>
          <w:b/>
          <w:i/>
          <w:sz w:val="22"/>
          <w:szCs w:val="22"/>
        </w:rPr>
        <w:t xml:space="preserve"> Zamawiający informuje, że dopuszcza.</w:t>
      </w:r>
    </w:p>
    <w:p w14:paraId="3B4195C5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5E1B705F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26:</w:t>
      </w:r>
    </w:p>
    <w:p w14:paraId="5DE25013" w14:textId="08069D5B" w:rsidR="00C85631" w:rsidRPr="00C85631" w:rsidRDefault="00C85631" w:rsidP="00C85631">
      <w:pPr>
        <w:widowControl w:val="0"/>
        <w:suppressAutoHyphens/>
        <w:contextualSpacing/>
        <w:jc w:val="both"/>
        <w:rPr>
          <w:rFonts w:ascii="Fira Sans" w:hAnsi="Fira Sans"/>
          <w:sz w:val="22"/>
          <w:szCs w:val="22"/>
        </w:rPr>
      </w:pPr>
      <w:r w:rsidRPr="00C85631">
        <w:rPr>
          <w:rFonts w:ascii="Fira Sans" w:hAnsi="Fira Sans"/>
          <w:sz w:val="22"/>
          <w:szCs w:val="22"/>
        </w:rPr>
        <w:t>11.Czy Zamawiający dopuści zmianę :</w:t>
      </w:r>
    </w:p>
    <w:p w14:paraId="5DB2C321" w14:textId="398A2109" w:rsidR="00F85971" w:rsidRPr="00C85631" w:rsidRDefault="00C85631" w:rsidP="00C85631">
      <w:pPr>
        <w:contextualSpacing/>
        <w:jc w:val="both"/>
        <w:rPr>
          <w:rFonts w:ascii="Fira Sans" w:hAnsi="Fira Sans"/>
          <w:sz w:val="22"/>
          <w:szCs w:val="22"/>
        </w:rPr>
      </w:pPr>
      <w:r w:rsidRPr="00C85631">
        <w:rPr>
          <w:rFonts w:ascii="Fira Sans" w:hAnsi="Fira Sans"/>
          <w:sz w:val="22"/>
          <w:szCs w:val="22"/>
        </w:rPr>
        <w:t>tabletek/kapsułek/ tabletek powlekanych o przedłużonym uwalnianiu na tabletki/kapsułki/tabletki powlekane o zmodyfikowanym uwalnianiu i odwrotnie?</w:t>
      </w:r>
    </w:p>
    <w:p w14:paraId="2DF4A1EE" w14:textId="09A440EB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lastRenderedPageBreak/>
        <w:t>Odp. Zamawiającego:</w:t>
      </w:r>
      <w:r w:rsidR="00FD3E3D">
        <w:rPr>
          <w:rFonts w:ascii="Fira Sans" w:hAnsi="Fira Sans"/>
          <w:b/>
          <w:i/>
          <w:sz w:val="22"/>
          <w:szCs w:val="22"/>
        </w:rPr>
        <w:t xml:space="preserve"> Zamawiający informuje, że dopuszcza.</w:t>
      </w:r>
    </w:p>
    <w:p w14:paraId="1CF4F23E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7BFDF2A3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27:</w:t>
      </w:r>
    </w:p>
    <w:p w14:paraId="1E17E5DC" w14:textId="73CF8BE8" w:rsidR="00F33428" w:rsidRPr="00F33428" w:rsidRDefault="00F33428" w:rsidP="00F33428">
      <w:pPr>
        <w:widowControl w:val="0"/>
        <w:suppressAutoHyphens/>
        <w:contextualSpacing/>
        <w:jc w:val="both"/>
        <w:rPr>
          <w:rFonts w:ascii="Fira Sans" w:hAnsi="Fira Sans"/>
          <w:sz w:val="22"/>
          <w:szCs w:val="22"/>
        </w:rPr>
      </w:pPr>
      <w:r w:rsidRPr="00F33428">
        <w:rPr>
          <w:rFonts w:ascii="Fira Sans" w:hAnsi="Fira Sans"/>
          <w:sz w:val="22"/>
          <w:szCs w:val="22"/>
        </w:rPr>
        <w:t xml:space="preserve">12.Czy z uwagi na fakt, iż na rynku są zarejestrowane różne postaci leku, pod tą samą nazwą międzynarodową, Zamawiający wyrazi zgodę na zamianę w przedmiocie zamówienia występującej postaci </w:t>
      </w:r>
      <w:proofErr w:type="spellStart"/>
      <w:r w:rsidRPr="00F33428">
        <w:rPr>
          <w:rFonts w:ascii="Fira Sans" w:hAnsi="Fira Sans"/>
          <w:sz w:val="22"/>
          <w:szCs w:val="22"/>
        </w:rPr>
        <w:t>injekcyjnej</w:t>
      </w:r>
      <w:proofErr w:type="spellEnd"/>
      <w:r w:rsidRPr="00F33428">
        <w:rPr>
          <w:rFonts w:ascii="Fira Sans" w:hAnsi="Fira Sans"/>
          <w:sz w:val="22"/>
          <w:szCs w:val="22"/>
        </w:rPr>
        <w:t xml:space="preserve"> leku w obrębie tej samej drogi podania np.: </w:t>
      </w:r>
    </w:p>
    <w:p w14:paraId="15D9E2C5" w14:textId="22F0B571" w:rsidR="00F33428" w:rsidRPr="00F33428" w:rsidRDefault="00F33428" w:rsidP="00F33428">
      <w:pPr>
        <w:widowControl w:val="0"/>
        <w:suppressAutoHyphens/>
        <w:contextualSpacing/>
        <w:jc w:val="both"/>
        <w:rPr>
          <w:rFonts w:ascii="Fira Sans" w:hAnsi="Fira Sans"/>
          <w:sz w:val="22"/>
          <w:szCs w:val="22"/>
        </w:rPr>
      </w:pPr>
      <w:r w:rsidRPr="00F33428">
        <w:rPr>
          <w:rFonts w:ascii="Fira Sans" w:hAnsi="Fira Sans"/>
          <w:sz w:val="22"/>
          <w:szCs w:val="22"/>
        </w:rPr>
        <w:t xml:space="preserve">- ampułki na fiolki ; </w:t>
      </w:r>
    </w:p>
    <w:p w14:paraId="5852474E" w14:textId="076D82A0" w:rsidR="00F85971" w:rsidRPr="00F33428" w:rsidRDefault="00F33428" w:rsidP="00F33428">
      <w:pPr>
        <w:widowControl w:val="0"/>
        <w:suppressAutoHyphens/>
        <w:contextualSpacing/>
        <w:jc w:val="both"/>
        <w:rPr>
          <w:rFonts w:ascii="Fira Sans" w:hAnsi="Fira Sans"/>
          <w:sz w:val="22"/>
          <w:szCs w:val="22"/>
        </w:rPr>
      </w:pPr>
      <w:r w:rsidRPr="00F33428">
        <w:rPr>
          <w:rFonts w:ascii="Fira Sans" w:hAnsi="Fira Sans"/>
          <w:sz w:val="22"/>
          <w:szCs w:val="22"/>
        </w:rPr>
        <w:t>- fiolki na ampułki ?</w:t>
      </w:r>
    </w:p>
    <w:p w14:paraId="67867159" w14:textId="16CDAA17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C37DE3">
        <w:rPr>
          <w:rFonts w:ascii="Fira Sans" w:hAnsi="Fira Sans"/>
          <w:b/>
          <w:i/>
          <w:sz w:val="22"/>
          <w:szCs w:val="22"/>
        </w:rPr>
        <w:t xml:space="preserve"> </w:t>
      </w:r>
      <w:r w:rsidR="00D061CF">
        <w:rPr>
          <w:rFonts w:ascii="Fira Sans" w:hAnsi="Fira Sans"/>
          <w:b/>
          <w:i/>
          <w:sz w:val="22"/>
          <w:szCs w:val="22"/>
        </w:rPr>
        <w:t>Zamawiający informuje, że dopuszcza.</w:t>
      </w:r>
    </w:p>
    <w:p w14:paraId="2BB74065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302E2D19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28:</w:t>
      </w:r>
    </w:p>
    <w:p w14:paraId="7684D9B7" w14:textId="1DC0A3E5" w:rsidR="00F85971" w:rsidRPr="00F33428" w:rsidRDefault="00F33428" w:rsidP="00F33428">
      <w:pPr>
        <w:widowControl w:val="0"/>
        <w:suppressAutoHyphens/>
        <w:contextualSpacing/>
        <w:jc w:val="both"/>
        <w:rPr>
          <w:rFonts w:ascii="Fira Sans" w:hAnsi="Fira Sans"/>
          <w:sz w:val="22"/>
          <w:szCs w:val="22"/>
        </w:rPr>
      </w:pPr>
      <w:r w:rsidRPr="00F33428">
        <w:rPr>
          <w:rFonts w:ascii="Fira Sans" w:hAnsi="Fira Sans"/>
          <w:sz w:val="22"/>
          <w:szCs w:val="22"/>
        </w:rPr>
        <w:t xml:space="preserve">13.Czy Zamawiający dopuści wycenę leku podając ostatnią cenę sprzedaży oraz adekwatną uwagę pod pakietem w przypadku, jeżeli żądany przez Zamawiającego lek nie jest już produkowany lub jest jego tymczasowy brak dostępności na rynku farmaceutycznym   a nie ma innego leku równoważnego, którym można byłoby go zastąpić ? </w:t>
      </w:r>
    </w:p>
    <w:p w14:paraId="61A1462D" w14:textId="13B31B14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3E34D8">
        <w:rPr>
          <w:rFonts w:ascii="Fira Sans" w:hAnsi="Fira Sans"/>
          <w:b/>
          <w:i/>
          <w:sz w:val="22"/>
          <w:szCs w:val="22"/>
        </w:rPr>
        <w:t xml:space="preserve"> Zamawiający informuje, że dopuszcza. </w:t>
      </w:r>
    </w:p>
    <w:p w14:paraId="030E2091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50040396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29:</w:t>
      </w:r>
    </w:p>
    <w:p w14:paraId="450A7214" w14:textId="4C32C39C" w:rsidR="00F85971" w:rsidRPr="00F33428" w:rsidRDefault="00F33428" w:rsidP="00F33428">
      <w:pPr>
        <w:widowControl w:val="0"/>
        <w:suppressAutoHyphens/>
        <w:contextualSpacing/>
        <w:jc w:val="both"/>
        <w:rPr>
          <w:rFonts w:ascii="Fira Sans" w:hAnsi="Fira Sans"/>
          <w:sz w:val="22"/>
          <w:szCs w:val="22"/>
        </w:rPr>
      </w:pPr>
      <w:r w:rsidRPr="00F33428">
        <w:rPr>
          <w:rFonts w:ascii="Fira Sans" w:hAnsi="Fira Sans"/>
          <w:sz w:val="22"/>
          <w:szCs w:val="22"/>
        </w:rPr>
        <w:t xml:space="preserve">14.Czy Zamawiający zgodzi się na podanie cen jednostkowych netto w pozycjach, gdzie jednostką miary są miligramy; </w:t>
      </w:r>
      <w:proofErr w:type="spellStart"/>
      <w:r w:rsidRPr="00F33428">
        <w:rPr>
          <w:rFonts w:ascii="Fira Sans" w:hAnsi="Fira Sans"/>
          <w:sz w:val="22"/>
          <w:szCs w:val="22"/>
        </w:rPr>
        <w:t>etc</w:t>
      </w:r>
      <w:proofErr w:type="spellEnd"/>
      <w:r w:rsidRPr="00F33428">
        <w:rPr>
          <w:rFonts w:ascii="Fira Sans" w:hAnsi="Fira Sans"/>
          <w:sz w:val="22"/>
          <w:szCs w:val="22"/>
        </w:rPr>
        <w:t xml:space="preserve"> z dokładnością do 4 miejsc po przecinku?</w:t>
      </w:r>
    </w:p>
    <w:p w14:paraId="3CC738EA" w14:textId="0072A8DA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3E34D8">
        <w:rPr>
          <w:rFonts w:ascii="Fira Sans" w:hAnsi="Fira Sans"/>
          <w:b/>
          <w:i/>
          <w:sz w:val="22"/>
          <w:szCs w:val="22"/>
        </w:rPr>
        <w:t xml:space="preserve"> Zamawiający informuje, że dopuszcza. </w:t>
      </w:r>
    </w:p>
    <w:p w14:paraId="41DF4612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4CFC5B80" w14:textId="77777777" w:rsidR="00075737" w:rsidRPr="00B217B3" w:rsidRDefault="00075737" w:rsidP="00075737">
      <w:pPr>
        <w:rPr>
          <w:rFonts w:ascii="Fira Sans" w:hAnsi="Fira Sans"/>
          <w:bCs/>
          <w:sz w:val="22"/>
          <w:szCs w:val="22"/>
        </w:rPr>
      </w:pPr>
    </w:p>
    <w:sectPr w:rsidR="00075737" w:rsidRPr="00B217B3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160FB"/>
    <w:multiLevelType w:val="hybridMultilevel"/>
    <w:tmpl w:val="6F882862"/>
    <w:lvl w:ilvl="0" w:tplc="0415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8" w15:restartNumberingAfterBreak="0">
    <w:nsid w:val="3A7C6B2D"/>
    <w:multiLevelType w:val="hybridMultilevel"/>
    <w:tmpl w:val="E7FAE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94A6F"/>
    <w:multiLevelType w:val="hybridMultilevel"/>
    <w:tmpl w:val="B4A84438"/>
    <w:lvl w:ilvl="0" w:tplc="6D26C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3349">
    <w:abstractNumId w:val="40"/>
  </w:num>
  <w:num w:numId="2" w16cid:durableId="1512258811">
    <w:abstractNumId w:val="33"/>
  </w:num>
  <w:num w:numId="3" w16cid:durableId="969362951">
    <w:abstractNumId w:val="42"/>
  </w:num>
  <w:num w:numId="4" w16cid:durableId="477459146">
    <w:abstractNumId w:val="24"/>
  </w:num>
  <w:num w:numId="5" w16cid:durableId="1933201040">
    <w:abstractNumId w:val="21"/>
  </w:num>
  <w:num w:numId="6" w16cid:durableId="890772207">
    <w:abstractNumId w:val="11"/>
  </w:num>
  <w:num w:numId="7" w16cid:durableId="1870332416">
    <w:abstractNumId w:val="38"/>
  </w:num>
  <w:num w:numId="8" w16cid:durableId="1507553936">
    <w:abstractNumId w:val="23"/>
  </w:num>
  <w:num w:numId="9" w16cid:durableId="1349714114">
    <w:abstractNumId w:val="31"/>
  </w:num>
  <w:num w:numId="10" w16cid:durableId="1301308021">
    <w:abstractNumId w:val="29"/>
  </w:num>
  <w:num w:numId="11" w16cid:durableId="1828403247">
    <w:abstractNumId w:val="26"/>
  </w:num>
  <w:num w:numId="12" w16cid:durableId="609894905">
    <w:abstractNumId w:val="4"/>
  </w:num>
  <w:num w:numId="13" w16cid:durableId="479080966">
    <w:abstractNumId w:val="6"/>
  </w:num>
  <w:num w:numId="14" w16cid:durableId="1023092394">
    <w:abstractNumId w:val="36"/>
  </w:num>
  <w:num w:numId="15" w16cid:durableId="24460802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410119">
    <w:abstractNumId w:val="22"/>
  </w:num>
  <w:num w:numId="17" w16cid:durableId="1700232416">
    <w:abstractNumId w:val="8"/>
  </w:num>
  <w:num w:numId="18" w16cid:durableId="1903759149">
    <w:abstractNumId w:val="5"/>
  </w:num>
  <w:num w:numId="19" w16cid:durableId="1565065433">
    <w:abstractNumId w:val="28"/>
  </w:num>
  <w:num w:numId="20" w16cid:durableId="626934322">
    <w:abstractNumId w:val="25"/>
  </w:num>
  <w:num w:numId="21" w16cid:durableId="725111097">
    <w:abstractNumId w:val="32"/>
  </w:num>
  <w:num w:numId="22" w16cid:durableId="892233876">
    <w:abstractNumId w:val="41"/>
  </w:num>
  <w:num w:numId="23" w16cid:durableId="990448223">
    <w:abstractNumId w:val="19"/>
  </w:num>
  <w:num w:numId="24" w16cid:durableId="405881158">
    <w:abstractNumId w:val="9"/>
  </w:num>
  <w:num w:numId="25" w16cid:durableId="174976363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051163">
    <w:abstractNumId w:val="2"/>
  </w:num>
  <w:num w:numId="27" w16cid:durableId="1955672266">
    <w:abstractNumId w:val="3"/>
  </w:num>
  <w:num w:numId="28" w16cid:durableId="2129153117">
    <w:abstractNumId w:val="14"/>
  </w:num>
  <w:num w:numId="29" w16cid:durableId="1095902317">
    <w:abstractNumId w:val="15"/>
  </w:num>
  <w:num w:numId="30" w16cid:durableId="276564329">
    <w:abstractNumId w:val="12"/>
  </w:num>
  <w:num w:numId="31" w16cid:durableId="909383895">
    <w:abstractNumId w:val="27"/>
  </w:num>
  <w:num w:numId="32" w16cid:durableId="828011978">
    <w:abstractNumId w:val="7"/>
  </w:num>
  <w:num w:numId="33" w16cid:durableId="654450642">
    <w:abstractNumId w:val="13"/>
  </w:num>
  <w:num w:numId="34" w16cid:durableId="1978603213">
    <w:abstractNumId w:val="35"/>
  </w:num>
  <w:num w:numId="35" w16cid:durableId="1690374269">
    <w:abstractNumId w:val="16"/>
  </w:num>
  <w:num w:numId="36" w16cid:durableId="895436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8255322">
    <w:abstractNumId w:val="0"/>
  </w:num>
  <w:num w:numId="38" w16cid:durableId="1696342534">
    <w:abstractNumId w:val="37"/>
  </w:num>
  <w:num w:numId="39" w16cid:durableId="33502042">
    <w:abstractNumId w:val="30"/>
  </w:num>
  <w:num w:numId="40" w16cid:durableId="1320502585">
    <w:abstractNumId w:val="1"/>
  </w:num>
  <w:num w:numId="41" w16cid:durableId="1529292645">
    <w:abstractNumId w:val="43"/>
  </w:num>
  <w:num w:numId="42" w16cid:durableId="312486634">
    <w:abstractNumId w:val="34"/>
  </w:num>
  <w:num w:numId="43" w16cid:durableId="1464889182">
    <w:abstractNumId w:val="39"/>
  </w:num>
  <w:num w:numId="44" w16cid:durableId="419180577">
    <w:abstractNumId w:val="18"/>
  </w:num>
  <w:num w:numId="45" w16cid:durableId="17732808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3191"/>
    <w:rsid w:val="00074D33"/>
    <w:rsid w:val="00075737"/>
    <w:rsid w:val="000758F3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032"/>
    <w:rsid w:val="0009445C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242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3542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75A4"/>
    <w:rsid w:val="00180851"/>
    <w:rsid w:val="00182473"/>
    <w:rsid w:val="001826C9"/>
    <w:rsid w:val="00185896"/>
    <w:rsid w:val="00186464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C7B4C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47D5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4873"/>
    <w:rsid w:val="002A4ADF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085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00B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AC6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34D8"/>
    <w:rsid w:val="003E35D0"/>
    <w:rsid w:val="003E407E"/>
    <w:rsid w:val="003E442E"/>
    <w:rsid w:val="003E5394"/>
    <w:rsid w:val="003E7672"/>
    <w:rsid w:val="003F0C65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1AF"/>
    <w:rsid w:val="00426B17"/>
    <w:rsid w:val="004304B1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606D6"/>
    <w:rsid w:val="00460B24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6119"/>
    <w:rsid w:val="004C70A5"/>
    <w:rsid w:val="004C713D"/>
    <w:rsid w:val="004C7511"/>
    <w:rsid w:val="004C781B"/>
    <w:rsid w:val="004C7EAD"/>
    <w:rsid w:val="004D045D"/>
    <w:rsid w:val="004D21ED"/>
    <w:rsid w:val="004D6E29"/>
    <w:rsid w:val="004E19F6"/>
    <w:rsid w:val="004E2EDC"/>
    <w:rsid w:val="004E44B1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4BEC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18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811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6FD0"/>
    <w:rsid w:val="00610961"/>
    <w:rsid w:val="00611C7C"/>
    <w:rsid w:val="0061284D"/>
    <w:rsid w:val="00613D33"/>
    <w:rsid w:val="006147BE"/>
    <w:rsid w:val="00621ACF"/>
    <w:rsid w:val="00623050"/>
    <w:rsid w:val="00623C23"/>
    <w:rsid w:val="006250EE"/>
    <w:rsid w:val="00627C9D"/>
    <w:rsid w:val="00627CCF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7CC"/>
    <w:rsid w:val="006E6D68"/>
    <w:rsid w:val="006F356E"/>
    <w:rsid w:val="006F3A80"/>
    <w:rsid w:val="006F3F6F"/>
    <w:rsid w:val="006F47E0"/>
    <w:rsid w:val="006F61CC"/>
    <w:rsid w:val="006F6526"/>
    <w:rsid w:val="006F7954"/>
    <w:rsid w:val="006F7E88"/>
    <w:rsid w:val="007003C7"/>
    <w:rsid w:val="007016B0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1794C"/>
    <w:rsid w:val="00720C63"/>
    <w:rsid w:val="00723263"/>
    <w:rsid w:val="007265E0"/>
    <w:rsid w:val="0073047D"/>
    <w:rsid w:val="0073078B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4C6C"/>
    <w:rsid w:val="0078585F"/>
    <w:rsid w:val="00786FA1"/>
    <w:rsid w:val="00790429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4B0E"/>
    <w:rsid w:val="008651B3"/>
    <w:rsid w:val="00865740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63E"/>
    <w:rsid w:val="0092589E"/>
    <w:rsid w:val="009306EB"/>
    <w:rsid w:val="00930AF8"/>
    <w:rsid w:val="009325E9"/>
    <w:rsid w:val="00932D61"/>
    <w:rsid w:val="00933607"/>
    <w:rsid w:val="00934FCA"/>
    <w:rsid w:val="00935548"/>
    <w:rsid w:val="0093562A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A24"/>
    <w:rsid w:val="00965B9F"/>
    <w:rsid w:val="0097187B"/>
    <w:rsid w:val="00971A7B"/>
    <w:rsid w:val="0097337B"/>
    <w:rsid w:val="009743E2"/>
    <w:rsid w:val="00974A6B"/>
    <w:rsid w:val="0097664D"/>
    <w:rsid w:val="00977D4E"/>
    <w:rsid w:val="009809F7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4D66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4715"/>
    <w:rsid w:val="00A151B8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E6518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5C"/>
    <w:rsid w:val="00B31F4B"/>
    <w:rsid w:val="00B3293C"/>
    <w:rsid w:val="00B32F5D"/>
    <w:rsid w:val="00B34FAD"/>
    <w:rsid w:val="00B37BE6"/>
    <w:rsid w:val="00B438EC"/>
    <w:rsid w:val="00B44870"/>
    <w:rsid w:val="00B44F9B"/>
    <w:rsid w:val="00B4674A"/>
    <w:rsid w:val="00B46F8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6A02"/>
    <w:rsid w:val="00C37DE3"/>
    <w:rsid w:val="00C37FB9"/>
    <w:rsid w:val="00C40229"/>
    <w:rsid w:val="00C42493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802C3"/>
    <w:rsid w:val="00C82722"/>
    <w:rsid w:val="00C84786"/>
    <w:rsid w:val="00C85631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A61FC"/>
    <w:rsid w:val="00CB119F"/>
    <w:rsid w:val="00CB226E"/>
    <w:rsid w:val="00CB2FD3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2555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2A51"/>
    <w:rsid w:val="00D03E86"/>
    <w:rsid w:val="00D044D2"/>
    <w:rsid w:val="00D04E01"/>
    <w:rsid w:val="00D061CF"/>
    <w:rsid w:val="00D06C3B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E40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430B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1DAA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4ADC"/>
    <w:rsid w:val="00E55A07"/>
    <w:rsid w:val="00E55AA7"/>
    <w:rsid w:val="00E62E46"/>
    <w:rsid w:val="00E63CCC"/>
    <w:rsid w:val="00E650D6"/>
    <w:rsid w:val="00E65142"/>
    <w:rsid w:val="00E6658C"/>
    <w:rsid w:val="00E671B2"/>
    <w:rsid w:val="00E67380"/>
    <w:rsid w:val="00E679D3"/>
    <w:rsid w:val="00E70BBD"/>
    <w:rsid w:val="00E70E7F"/>
    <w:rsid w:val="00E70F3F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A7FE5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1801"/>
    <w:rsid w:val="00F33428"/>
    <w:rsid w:val="00F33AA4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04"/>
    <w:rsid w:val="00F62B2B"/>
    <w:rsid w:val="00F62D99"/>
    <w:rsid w:val="00F653CF"/>
    <w:rsid w:val="00F65711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8BE"/>
    <w:rsid w:val="00F85971"/>
    <w:rsid w:val="00F87178"/>
    <w:rsid w:val="00F87D66"/>
    <w:rsid w:val="00F92832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2C8A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3E3D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44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2909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20749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Michał Sieracki</cp:lastModifiedBy>
  <cp:revision>53</cp:revision>
  <cp:lastPrinted>2020-12-08T10:06:00Z</cp:lastPrinted>
  <dcterms:created xsi:type="dcterms:W3CDTF">2023-01-10T11:30:00Z</dcterms:created>
  <dcterms:modified xsi:type="dcterms:W3CDTF">2024-03-26T09:00:00Z</dcterms:modified>
</cp:coreProperties>
</file>