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BB9C5D" w14:textId="0C32C4C0" w:rsidR="00F54A6B" w:rsidRPr="007E4D33" w:rsidRDefault="00F54A6B" w:rsidP="00F54A6B">
      <w:pPr>
        <w:keepNext/>
        <w:widowControl/>
        <w:tabs>
          <w:tab w:val="num" w:pos="0"/>
        </w:tabs>
        <w:suppressAutoHyphens/>
        <w:autoSpaceDE/>
        <w:autoSpaceDN/>
        <w:spacing w:after="200" w:line="276" w:lineRule="auto"/>
        <w:jc w:val="right"/>
        <w:outlineLvl w:val="0"/>
        <w:rPr>
          <w:rFonts w:asciiTheme="majorBidi" w:eastAsia="Calibri" w:hAnsiTheme="majorBidi" w:cstheme="majorBidi"/>
          <w:bCs/>
          <w:lang w:eastAsia="pl-PL"/>
        </w:rPr>
      </w:pPr>
      <w:bookmarkStart w:id="0" w:name="_Toc63929326"/>
      <w:r w:rsidRPr="007E4D33">
        <w:rPr>
          <w:rFonts w:asciiTheme="majorBidi" w:eastAsia="Calibri" w:hAnsiTheme="majorBidi" w:cstheme="majorBidi"/>
          <w:bCs/>
          <w:lang w:eastAsia="pl-PL"/>
        </w:rPr>
        <w:t xml:space="preserve">Załącznik nr </w:t>
      </w:r>
      <w:r w:rsidR="008C6634">
        <w:rPr>
          <w:rFonts w:asciiTheme="majorBidi" w:eastAsia="Calibri" w:hAnsiTheme="majorBidi" w:cstheme="majorBidi"/>
          <w:bCs/>
          <w:lang w:eastAsia="pl-PL"/>
        </w:rPr>
        <w:t>6</w:t>
      </w:r>
    </w:p>
    <w:p w14:paraId="3B97A23D" w14:textId="4350996A" w:rsidR="00AF381A" w:rsidRPr="007E4D33" w:rsidRDefault="00AF381A" w:rsidP="001C739E">
      <w:pPr>
        <w:keepNext/>
        <w:widowControl/>
        <w:tabs>
          <w:tab w:val="num" w:pos="0"/>
        </w:tabs>
        <w:suppressAutoHyphens/>
        <w:autoSpaceDE/>
        <w:autoSpaceDN/>
        <w:spacing w:after="200" w:line="276" w:lineRule="auto"/>
        <w:jc w:val="center"/>
        <w:outlineLvl w:val="0"/>
        <w:rPr>
          <w:rFonts w:asciiTheme="majorBidi" w:eastAsia="Calibri" w:hAnsiTheme="majorBidi" w:cstheme="majorBidi"/>
          <w:b/>
          <w:lang w:eastAsia="pl-PL"/>
        </w:rPr>
      </w:pPr>
      <w:r w:rsidRPr="007E4D33">
        <w:rPr>
          <w:rFonts w:asciiTheme="majorBidi" w:eastAsia="Calibri" w:hAnsiTheme="majorBidi" w:cstheme="majorBidi"/>
          <w:b/>
          <w:lang w:eastAsia="pl-PL"/>
        </w:rPr>
        <w:t xml:space="preserve">UMOWA NR </w:t>
      </w:r>
      <w:r w:rsidR="002B3F36" w:rsidRPr="007E4D33">
        <w:rPr>
          <w:rFonts w:asciiTheme="majorBidi" w:eastAsia="Calibri" w:hAnsiTheme="majorBidi" w:cstheme="majorBidi"/>
          <w:b/>
          <w:lang w:eastAsia="pl-PL"/>
        </w:rPr>
        <w:t>–</w:t>
      </w:r>
      <w:r w:rsidRPr="007E4D33">
        <w:rPr>
          <w:rFonts w:asciiTheme="majorBidi" w:eastAsia="Calibri" w:hAnsiTheme="majorBidi" w:cstheme="majorBidi"/>
          <w:b/>
          <w:lang w:eastAsia="pl-PL"/>
        </w:rPr>
        <w:t xml:space="preserve"> </w:t>
      </w:r>
      <w:r w:rsidR="002B3F36" w:rsidRPr="007E4D33">
        <w:rPr>
          <w:rFonts w:asciiTheme="majorBidi" w:eastAsia="Calibri" w:hAnsiTheme="majorBidi" w:cstheme="majorBidi"/>
          <w:b/>
          <w:lang w:eastAsia="pl-PL"/>
        </w:rPr>
        <w:t>ZP/3/</w:t>
      </w:r>
      <w:r w:rsidR="00B24E3E">
        <w:rPr>
          <w:rFonts w:asciiTheme="majorBidi" w:eastAsia="Calibri" w:hAnsiTheme="majorBidi" w:cstheme="majorBidi"/>
          <w:b/>
          <w:lang w:eastAsia="pl-PL"/>
        </w:rPr>
        <w:t>9</w:t>
      </w:r>
      <w:r w:rsidR="002B3F36" w:rsidRPr="007E4D33">
        <w:rPr>
          <w:rFonts w:asciiTheme="majorBidi" w:eastAsia="Calibri" w:hAnsiTheme="majorBidi" w:cstheme="majorBidi"/>
          <w:b/>
          <w:lang w:eastAsia="pl-PL"/>
        </w:rPr>
        <w:t>/202</w:t>
      </w:r>
      <w:r w:rsidR="00B24E3E">
        <w:rPr>
          <w:rFonts w:asciiTheme="majorBidi" w:eastAsia="Calibri" w:hAnsiTheme="majorBidi" w:cstheme="majorBidi"/>
          <w:b/>
          <w:lang w:eastAsia="pl-PL"/>
        </w:rPr>
        <w:t>5</w:t>
      </w:r>
      <w:r w:rsidRPr="007E4D33">
        <w:rPr>
          <w:rFonts w:asciiTheme="majorBidi" w:eastAsia="Calibri" w:hAnsiTheme="majorBidi" w:cstheme="majorBidi"/>
          <w:b/>
          <w:lang w:eastAsia="pl-PL"/>
        </w:rPr>
        <w:t xml:space="preserve"> – PROJEKT</w:t>
      </w:r>
      <w:bookmarkEnd w:id="0"/>
    </w:p>
    <w:p w14:paraId="27BDE45D" w14:textId="3B872B4E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bCs/>
          <w:lang w:eastAsia="pl-PL"/>
        </w:rPr>
      </w:pPr>
      <w:r w:rsidRPr="007E4D33">
        <w:rPr>
          <w:rFonts w:asciiTheme="majorBidi" w:eastAsia="Times New Roman" w:hAnsiTheme="majorBidi" w:cstheme="majorBidi"/>
          <w:bCs/>
          <w:lang w:eastAsia="pl-PL"/>
        </w:rPr>
        <w:t>zawarta w dniu ………</w:t>
      </w:r>
      <w:proofErr w:type="gramStart"/>
      <w:r w:rsidRPr="007E4D33">
        <w:rPr>
          <w:rFonts w:asciiTheme="majorBidi" w:eastAsia="Times New Roman" w:hAnsiTheme="majorBidi" w:cstheme="majorBidi"/>
          <w:bCs/>
          <w:lang w:eastAsia="pl-PL"/>
        </w:rPr>
        <w:t>…….</w:t>
      </w:r>
      <w:proofErr w:type="gramEnd"/>
      <w:r w:rsidRPr="007E4D33">
        <w:rPr>
          <w:rFonts w:asciiTheme="majorBidi" w:eastAsia="Times New Roman" w:hAnsiTheme="majorBidi" w:cstheme="majorBidi"/>
          <w:bCs/>
          <w:lang w:eastAsia="pl-PL"/>
        </w:rPr>
        <w:t>202</w:t>
      </w:r>
      <w:r w:rsidR="00B24E3E">
        <w:rPr>
          <w:rFonts w:asciiTheme="majorBidi" w:eastAsia="Times New Roman" w:hAnsiTheme="majorBidi" w:cstheme="majorBidi"/>
          <w:bCs/>
          <w:lang w:eastAsia="pl-PL"/>
        </w:rPr>
        <w:t>5</w:t>
      </w:r>
      <w:r w:rsidRPr="007E4D33">
        <w:rPr>
          <w:rFonts w:asciiTheme="majorBidi" w:eastAsia="Times New Roman" w:hAnsiTheme="majorBidi" w:cstheme="majorBidi"/>
          <w:bCs/>
          <w:lang w:eastAsia="pl-PL"/>
        </w:rPr>
        <w:t xml:space="preserve"> r. w Szemudzie pomiędzy:</w:t>
      </w:r>
    </w:p>
    <w:p w14:paraId="3AEE79BC" w14:textId="1608693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lang w:eastAsia="pl-PL"/>
        </w:rPr>
      </w:pPr>
      <w:r w:rsidRPr="007E4D33">
        <w:rPr>
          <w:rFonts w:asciiTheme="majorBidi" w:eastAsia="Times New Roman" w:hAnsiTheme="majorBidi" w:cstheme="majorBidi"/>
          <w:b/>
          <w:bCs/>
          <w:lang w:eastAsia="pl-PL"/>
        </w:rPr>
        <w:t>Gmina Szemud</w:t>
      </w:r>
      <w:r w:rsidRPr="007E4D33">
        <w:rPr>
          <w:rFonts w:asciiTheme="majorBidi" w:eastAsia="Times New Roman" w:hAnsiTheme="majorBidi" w:cstheme="majorBidi"/>
          <w:bCs/>
          <w:lang w:eastAsia="pl-PL"/>
        </w:rPr>
        <w:t>,</w:t>
      </w:r>
      <w:r w:rsidRPr="007E4D33">
        <w:rPr>
          <w:rFonts w:asciiTheme="majorBidi" w:eastAsia="Times New Roman" w:hAnsiTheme="majorBidi" w:cstheme="majorBidi"/>
          <w:b/>
          <w:bCs/>
          <w:lang w:eastAsia="pl-PL"/>
        </w:rPr>
        <w:t xml:space="preserve"> </w:t>
      </w:r>
      <w:r w:rsidRPr="007E4D33">
        <w:rPr>
          <w:rFonts w:asciiTheme="majorBidi" w:eastAsia="Times New Roman" w:hAnsiTheme="majorBidi" w:cstheme="majorBidi"/>
          <w:bCs/>
          <w:lang w:eastAsia="pl-PL"/>
        </w:rPr>
        <w:t>z siedzibą</w:t>
      </w:r>
      <w:r w:rsidRPr="007E4D33">
        <w:rPr>
          <w:rFonts w:asciiTheme="majorBidi" w:eastAsia="Times New Roman" w:hAnsiTheme="majorBidi" w:cstheme="majorBidi"/>
          <w:b/>
          <w:bCs/>
          <w:lang w:eastAsia="pl-PL"/>
        </w:rPr>
        <w:t xml:space="preserve"> </w:t>
      </w:r>
      <w:r w:rsidRPr="007E4D33">
        <w:rPr>
          <w:rFonts w:asciiTheme="majorBidi" w:eastAsia="Times New Roman" w:hAnsiTheme="majorBidi" w:cstheme="majorBidi"/>
          <w:lang w:eastAsia="pl-PL"/>
        </w:rPr>
        <w:t xml:space="preserve">w Szemudzie przy ul. </w:t>
      </w:r>
      <w:r w:rsidR="00AF75A8" w:rsidRPr="007E4D33">
        <w:rPr>
          <w:rFonts w:asciiTheme="majorBidi" w:eastAsia="Times New Roman" w:hAnsiTheme="majorBidi" w:cstheme="majorBidi"/>
          <w:lang w:eastAsia="pl-PL"/>
        </w:rPr>
        <w:t>Samorządowej 1</w:t>
      </w:r>
      <w:r w:rsidRPr="007E4D33">
        <w:rPr>
          <w:rFonts w:asciiTheme="majorBidi" w:eastAsia="Times New Roman" w:hAnsiTheme="majorBidi" w:cstheme="majorBidi"/>
          <w:lang w:eastAsia="pl-PL"/>
        </w:rPr>
        <w:t>, 84-217 Szemud, NIP 588-23-88-864</w:t>
      </w:r>
    </w:p>
    <w:p w14:paraId="69C0F2BE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b/>
          <w:bCs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>reprezentowaną przez:</w:t>
      </w:r>
      <w:r w:rsidRPr="007E4D33">
        <w:rPr>
          <w:rFonts w:asciiTheme="majorBidi" w:eastAsia="Times New Roman" w:hAnsiTheme="majorBidi" w:cstheme="majorBidi"/>
          <w:b/>
          <w:bCs/>
          <w:iCs/>
          <w:lang w:eastAsia="pl-PL"/>
        </w:rPr>
        <w:t xml:space="preserve"> </w:t>
      </w:r>
    </w:p>
    <w:p w14:paraId="2A2D4DDF" w14:textId="77777777" w:rsidR="0048162F" w:rsidRPr="007E4D33" w:rsidRDefault="0048162F" w:rsidP="001C739E">
      <w:pPr>
        <w:keepNext/>
        <w:suppressAutoHyphens/>
        <w:autoSpaceDN/>
        <w:jc w:val="both"/>
        <w:rPr>
          <w:rFonts w:asciiTheme="majorBidi" w:eastAsia="Times New Roman" w:hAnsiTheme="majorBidi" w:cstheme="majorBidi"/>
          <w:b/>
          <w:lang w:eastAsia="pl-PL"/>
        </w:rPr>
      </w:pPr>
      <w:r w:rsidRPr="007E4D33">
        <w:rPr>
          <w:rFonts w:asciiTheme="majorBidi" w:eastAsia="Times New Roman" w:hAnsiTheme="majorBidi" w:cstheme="majorBidi"/>
          <w:b/>
          <w:lang w:eastAsia="pl-PL"/>
        </w:rPr>
        <w:t>Wójta Gminy Szemud – Ryszarda Kalkowskiego</w:t>
      </w:r>
    </w:p>
    <w:p w14:paraId="27113E9A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>przy kontrasygnacie:</w:t>
      </w:r>
    </w:p>
    <w:p w14:paraId="5B9B6493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b/>
          <w:lang w:eastAsia="pl-PL"/>
        </w:rPr>
      </w:pPr>
      <w:r w:rsidRPr="007E4D33">
        <w:rPr>
          <w:rFonts w:asciiTheme="majorBidi" w:eastAsia="Times New Roman" w:hAnsiTheme="majorBidi" w:cstheme="majorBidi"/>
          <w:b/>
          <w:lang w:eastAsia="pl-PL"/>
        </w:rPr>
        <w:t>Skarbnika Gminy – Teresy Pustelnik</w:t>
      </w:r>
    </w:p>
    <w:p w14:paraId="736E31F1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>zwaną w dalszej części Umowy ZAMAWIAJĄCYM,</w:t>
      </w:r>
    </w:p>
    <w:p w14:paraId="2562E0F7" w14:textId="77777777" w:rsidR="00715A23" w:rsidRPr="007E4D33" w:rsidRDefault="0048162F" w:rsidP="00715A23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 xml:space="preserve">a </w:t>
      </w:r>
    </w:p>
    <w:p w14:paraId="4FD2ED83" w14:textId="25DFA7FF" w:rsidR="0048162F" w:rsidRPr="007E4D33" w:rsidRDefault="0048162F" w:rsidP="00715A23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proofErr w:type="gramStart"/>
      <w:r w:rsidRPr="007E4D33">
        <w:rPr>
          <w:rFonts w:asciiTheme="majorBidi" w:eastAsia="Times New Roman" w:hAnsiTheme="majorBidi" w:cstheme="majorBidi"/>
          <w:iCs/>
          <w:lang w:eastAsia="pl-PL"/>
        </w:rPr>
        <w:t>adres:…</w:t>
      </w:r>
      <w:proofErr w:type="gramEnd"/>
      <w:r w:rsidRPr="007E4D33">
        <w:rPr>
          <w:rFonts w:asciiTheme="majorBidi" w:eastAsia="Times New Roman" w:hAnsiTheme="majorBidi" w:cstheme="majorBidi"/>
          <w:iCs/>
          <w:lang w:eastAsia="pl-PL"/>
        </w:rPr>
        <w:t>………………………………….działającym na podstawie wpisu do Krajowego Rejestru Sądowego pod numerem ..........</w:t>
      </w:r>
      <w:r w:rsidR="00715A23" w:rsidRPr="007E4D33">
        <w:rPr>
          <w:rFonts w:asciiTheme="majorBidi" w:eastAsia="Times New Roman" w:hAnsiTheme="majorBidi" w:cstheme="majorBidi"/>
          <w:iCs/>
          <w:lang w:eastAsia="pl-PL"/>
        </w:rPr>
        <w:t>.........................................</w:t>
      </w:r>
      <w:r w:rsidRPr="007E4D33">
        <w:rPr>
          <w:rFonts w:asciiTheme="majorBidi" w:eastAsia="Times New Roman" w:hAnsiTheme="majorBidi" w:cstheme="majorBidi"/>
          <w:iCs/>
          <w:lang w:eastAsia="pl-PL"/>
        </w:rPr>
        <w:t>..............  prowadzonego w ............................z kapitałem zakładowym …</w:t>
      </w:r>
      <w:proofErr w:type="gramStart"/>
      <w:r w:rsidRPr="007E4D33">
        <w:rPr>
          <w:rFonts w:asciiTheme="majorBidi" w:eastAsia="Times New Roman" w:hAnsiTheme="majorBidi" w:cstheme="majorBidi"/>
          <w:iCs/>
          <w:lang w:eastAsia="pl-PL"/>
        </w:rPr>
        <w:t>…….</w:t>
      </w:r>
      <w:proofErr w:type="gramEnd"/>
      <w:r w:rsidRPr="007E4D33">
        <w:rPr>
          <w:rFonts w:asciiTheme="majorBidi" w:eastAsia="Times New Roman" w:hAnsiTheme="majorBidi" w:cstheme="majorBidi"/>
          <w:iCs/>
          <w:lang w:eastAsia="pl-PL"/>
        </w:rPr>
        <w:t>…………..NIP………………………….</w:t>
      </w:r>
    </w:p>
    <w:p w14:paraId="69EEACA1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 xml:space="preserve">reprezentowanym </w:t>
      </w:r>
      <w:proofErr w:type="gramStart"/>
      <w:r w:rsidRPr="007E4D33">
        <w:rPr>
          <w:rFonts w:asciiTheme="majorBidi" w:eastAsia="Times New Roman" w:hAnsiTheme="majorBidi" w:cstheme="majorBidi"/>
          <w:iCs/>
          <w:lang w:eastAsia="pl-PL"/>
        </w:rPr>
        <w:t>przez:.......................................................................</w:t>
      </w:r>
      <w:proofErr w:type="gramEnd"/>
    </w:p>
    <w:p w14:paraId="046187DD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proofErr w:type="gramStart"/>
      <w:r w:rsidRPr="007E4D33">
        <w:rPr>
          <w:rFonts w:asciiTheme="majorBidi" w:eastAsia="Times New Roman" w:hAnsiTheme="majorBidi" w:cstheme="majorBidi"/>
          <w:iCs/>
          <w:lang w:eastAsia="pl-PL"/>
        </w:rPr>
        <w:t>[ lub</w:t>
      </w:r>
      <w:proofErr w:type="gramEnd"/>
      <w:r w:rsidRPr="007E4D33">
        <w:rPr>
          <w:rFonts w:asciiTheme="majorBidi" w:eastAsia="Times New Roman" w:hAnsiTheme="majorBidi" w:cstheme="majorBidi"/>
          <w:iCs/>
          <w:lang w:eastAsia="pl-PL"/>
        </w:rPr>
        <w:t xml:space="preserve"> </w:t>
      </w:r>
    </w:p>
    <w:p w14:paraId="2CA5E7ED" w14:textId="755747C9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>a ...................... zamieszkałym .......................................................... prowadzącym działalność gospodarczą pod nazwą: ...............................................</w:t>
      </w:r>
      <w:r w:rsidRPr="007E4D33">
        <w:rPr>
          <w:rFonts w:asciiTheme="majorBidi" w:eastAsia="Times New Roman" w:hAnsiTheme="majorBidi" w:cstheme="majorBidi"/>
          <w:b/>
          <w:iCs/>
          <w:lang w:eastAsia="pl-PL"/>
        </w:rPr>
        <w:t xml:space="preserve"> </w:t>
      </w:r>
      <w:r w:rsidRPr="007E4D33">
        <w:rPr>
          <w:rFonts w:asciiTheme="majorBidi" w:eastAsia="Times New Roman" w:hAnsiTheme="majorBidi" w:cstheme="majorBidi"/>
          <w:iCs/>
          <w:lang w:eastAsia="pl-PL"/>
        </w:rPr>
        <w:t>działającym na podstawie wpisu do centralnej ewidencji i informacji o działalności gospodarczej NIP…………………………</w:t>
      </w:r>
    </w:p>
    <w:p w14:paraId="73BF433D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>reprezentowanym przez:</w:t>
      </w:r>
    </w:p>
    <w:p w14:paraId="0B837AB1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b/>
          <w:iCs/>
          <w:lang w:eastAsia="pl-PL"/>
        </w:rPr>
        <w:t xml:space="preserve">Właściciela – </w:t>
      </w:r>
      <w:proofErr w:type="gramStart"/>
      <w:r w:rsidRPr="007E4D33">
        <w:rPr>
          <w:rFonts w:asciiTheme="majorBidi" w:eastAsia="Times New Roman" w:hAnsiTheme="majorBidi" w:cstheme="majorBidi"/>
          <w:iCs/>
          <w:lang w:eastAsia="pl-PL"/>
        </w:rPr>
        <w:t>..............................................  ]</w:t>
      </w:r>
      <w:proofErr w:type="gramEnd"/>
    </w:p>
    <w:p w14:paraId="4E0691C5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>zwanym w dalszej części Umowy WYKONAWCĄ.</w:t>
      </w:r>
    </w:p>
    <w:p w14:paraId="6D13189E" w14:textId="77777777" w:rsidR="0048162F" w:rsidRPr="007E4D33" w:rsidRDefault="0048162F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  <w:lang w:eastAsia="pl-PL"/>
        </w:rPr>
      </w:pPr>
    </w:p>
    <w:p w14:paraId="356D107C" w14:textId="11001AF3" w:rsidR="002B3F36" w:rsidRPr="007E4D33" w:rsidRDefault="002B3F36" w:rsidP="002B3F36">
      <w:pPr>
        <w:adjustRightInd w:val="0"/>
        <w:jc w:val="both"/>
        <w:rPr>
          <w:rFonts w:asciiTheme="majorBidi" w:eastAsia="Times New Roman" w:hAnsiTheme="majorBidi" w:cstheme="majorBidi"/>
          <w:lang w:eastAsia="pl-PL"/>
        </w:rPr>
      </w:pPr>
      <w:bookmarkStart w:id="1" w:name="_Hlk139450417"/>
      <w:r w:rsidRPr="007E4D33">
        <w:rPr>
          <w:rFonts w:asciiTheme="majorBidi" w:eastAsia="Times New Roman" w:hAnsiTheme="majorBidi" w:cstheme="majorBidi"/>
          <w:iCs/>
          <w:lang w:eastAsia="pl-PL"/>
        </w:rPr>
        <w:t xml:space="preserve">W wyniku przeprowadzonego postępowania o udzielenie zamówienia klasycznego w trybie podstawowym na podstawie art. 275 </w:t>
      </w:r>
      <w:r w:rsidRPr="007E4D33">
        <w:rPr>
          <w:rFonts w:asciiTheme="majorBidi" w:eastAsia="Times New Roman" w:hAnsiTheme="majorBidi" w:cstheme="majorBidi"/>
          <w:lang w:eastAsia="pl-PL"/>
        </w:rPr>
        <w:t xml:space="preserve">zgodnie z ustawą z 11 września 2019 r. Prawo zamówień publicznych </w:t>
      </w:r>
      <w:bookmarkStart w:id="2" w:name="_Hlk29816585"/>
      <w:r w:rsidR="006B4F12" w:rsidRPr="006B4F12">
        <w:rPr>
          <w:rFonts w:asciiTheme="majorBidi" w:eastAsia="Times New Roman" w:hAnsiTheme="majorBidi" w:cstheme="majorBidi"/>
          <w:lang w:eastAsia="pl-PL"/>
        </w:rPr>
        <w:t>(</w:t>
      </w:r>
      <w:proofErr w:type="spellStart"/>
      <w:r w:rsidR="006B4F12" w:rsidRPr="006B4F12">
        <w:rPr>
          <w:rFonts w:asciiTheme="majorBidi" w:eastAsia="Times New Roman" w:hAnsiTheme="majorBidi" w:cstheme="majorBidi"/>
          <w:lang w:eastAsia="pl-PL"/>
        </w:rPr>
        <w:t>t.j</w:t>
      </w:r>
      <w:proofErr w:type="spellEnd"/>
      <w:r w:rsidR="006B4F12" w:rsidRPr="006B4F12">
        <w:rPr>
          <w:rFonts w:asciiTheme="majorBidi" w:eastAsia="Times New Roman" w:hAnsiTheme="majorBidi" w:cstheme="majorBidi"/>
          <w:lang w:eastAsia="pl-PL"/>
        </w:rPr>
        <w:t>. Dz. U. z 2024 r. poz. 1320)</w:t>
      </w:r>
      <w:r w:rsidRPr="007E4D33">
        <w:rPr>
          <w:rFonts w:asciiTheme="majorBidi" w:eastAsia="Times New Roman" w:hAnsiTheme="majorBidi" w:cstheme="majorBidi"/>
          <w:iCs/>
          <w:lang w:eastAsia="pl-PL"/>
        </w:rPr>
        <w:t>,</w:t>
      </w:r>
      <w:r w:rsidRPr="007E4D33">
        <w:rPr>
          <w:rFonts w:asciiTheme="majorBidi" w:eastAsia="Times New Roman" w:hAnsiTheme="majorBidi" w:cstheme="majorBidi"/>
          <w:lang w:eastAsia="pl-PL"/>
        </w:rPr>
        <w:t xml:space="preserve"> </w:t>
      </w:r>
      <w:bookmarkEnd w:id="2"/>
      <w:r w:rsidRPr="007E4D33">
        <w:rPr>
          <w:rFonts w:asciiTheme="majorBidi" w:eastAsia="Times New Roman" w:hAnsiTheme="majorBidi" w:cstheme="majorBidi"/>
          <w:lang w:eastAsia="pl-PL"/>
        </w:rPr>
        <w:t>została zawarta umowa o następującej treści:</w:t>
      </w:r>
    </w:p>
    <w:bookmarkEnd w:id="1"/>
    <w:p w14:paraId="1468937C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</w:p>
    <w:p w14:paraId="0AEEAE67" w14:textId="77777777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 1</w:t>
      </w:r>
    </w:p>
    <w:p w14:paraId="7B2CF3EC" w14:textId="4EB64A5C" w:rsidR="002B3F36" w:rsidRPr="006B4F12" w:rsidRDefault="002B3F36" w:rsidP="007E4D33">
      <w:pPr>
        <w:pStyle w:val="Akapitzlist"/>
        <w:numPr>
          <w:ilvl w:val="0"/>
          <w:numId w:val="10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Wykonawca zobowiązuje się do wykonania na rzecz Zamawiającego opracowania kompleksowej dokumentacji projektowo - kosztorysowej dla inwestycji pn.</w:t>
      </w:r>
      <w:proofErr w:type="gramStart"/>
      <w:r w:rsidRPr="007E4D33">
        <w:rPr>
          <w:rFonts w:asciiTheme="majorBidi" w:hAnsiTheme="majorBidi" w:cstheme="majorBidi"/>
        </w:rPr>
        <w:t>: ,,</w:t>
      </w:r>
      <w:bookmarkStart w:id="3" w:name="_Hlk141710388"/>
      <w:r w:rsidR="00B24E3E" w:rsidRPr="00B24E3E">
        <w:rPr>
          <w:rFonts w:asciiTheme="majorBidi" w:hAnsiTheme="majorBidi" w:cstheme="majorBidi"/>
          <w:b/>
          <w:bCs/>
        </w:rPr>
        <w:t>Opracowanie</w:t>
      </w:r>
      <w:proofErr w:type="gramEnd"/>
      <w:r w:rsidR="00B24E3E" w:rsidRPr="00B24E3E">
        <w:rPr>
          <w:rFonts w:asciiTheme="majorBidi" w:hAnsiTheme="majorBidi" w:cstheme="majorBidi"/>
          <w:b/>
          <w:bCs/>
        </w:rPr>
        <w:t xml:space="preserve"> dokumentacji projektowej dla zadania „Rozbudowa istniejącego budynku remizy Ochotniczej Straży Pożarnej na dz. 318/7 w Bojanie poprzez budowę żłobka i Centrum Usług Społecznych</w:t>
      </w:r>
      <w:bookmarkEnd w:id="3"/>
      <w:r w:rsidRPr="007E4D33">
        <w:rPr>
          <w:rFonts w:asciiTheme="majorBidi" w:hAnsiTheme="majorBidi" w:cstheme="majorBidi"/>
        </w:rPr>
        <w:t xml:space="preserve">”, </w:t>
      </w:r>
      <w:r w:rsidRPr="006B4F12">
        <w:rPr>
          <w:rFonts w:asciiTheme="majorBidi" w:hAnsiTheme="majorBidi" w:cstheme="majorBidi"/>
        </w:rPr>
        <w:t>którego zakres ustalono w oparciu o ww. postępowanie przetargowe Nr ZP/3/</w:t>
      </w:r>
      <w:r w:rsidR="00B24E3E" w:rsidRPr="006B4F12">
        <w:rPr>
          <w:rFonts w:asciiTheme="majorBidi" w:hAnsiTheme="majorBidi" w:cstheme="majorBidi"/>
        </w:rPr>
        <w:t>9</w:t>
      </w:r>
      <w:r w:rsidRPr="006B4F12">
        <w:rPr>
          <w:rFonts w:asciiTheme="majorBidi" w:hAnsiTheme="majorBidi" w:cstheme="majorBidi"/>
        </w:rPr>
        <w:t>/202</w:t>
      </w:r>
      <w:r w:rsidR="00B24E3E" w:rsidRPr="006B4F12">
        <w:rPr>
          <w:rFonts w:asciiTheme="majorBidi" w:hAnsiTheme="majorBidi" w:cstheme="majorBidi"/>
        </w:rPr>
        <w:t>5</w:t>
      </w:r>
      <w:r w:rsidRPr="006B4F12">
        <w:rPr>
          <w:rFonts w:asciiTheme="majorBidi" w:hAnsiTheme="majorBidi" w:cstheme="majorBidi"/>
        </w:rPr>
        <w:t xml:space="preserve"> z dnia </w:t>
      </w:r>
      <w:r w:rsidR="00D63696">
        <w:rPr>
          <w:rFonts w:asciiTheme="majorBidi" w:hAnsiTheme="majorBidi" w:cstheme="majorBidi"/>
        </w:rPr>
        <w:t>21</w:t>
      </w:r>
      <w:r w:rsidRPr="006B4F12">
        <w:rPr>
          <w:rFonts w:asciiTheme="majorBidi" w:hAnsiTheme="majorBidi" w:cstheme="majorBidi"/>
        </w:rPr>
        <w:t>.</w:t>
      </w:r>
      <w:r w:rsidR="007A693C" w:rsidRPr="006B4F12">
        <w:rPr>
          <w:rFonts w:asciiTheme="majorBidi" w:hAnsiTheme="majorBidi" w:cstheme="majorBidi"/>
        </w:rPr>
        <w:t>0</w:t>
      </w:r>
      <w:r w:rsidR="00B24E3E" w:rsidRPr="006B4F12">
        <w:rPr>
          <w:rFonts w:asciiTheme="majorBidi" w:hAnsiTheme="majorBidi" w:cstheme="majorBidi"/>
        </w:rPr>
        <w:t>2</w:t>
      </w:r>
      <w:r w:rsidRPr="006B4F12">
        <w:rPr>
          <w:rFonts w:asciiTheme="majorBidi" w:hAnsiTheme="majorBidi" w:cstheme="majorBidi"/>
        </w:rPr>
        <w:t>.20</w:t>
      </w:r>
      <w:r w:rsidR="00514CD2" w:rsidRPr="006B4F12">
        <w:rPr>
          <w:rFonts w:asciiTheme="majorBidi" w:hAnsiTheme="majorBidi" w:cstheme="majorBidi"/>
        </w:rPr>
        <w:t>2</w:t>
      </w:r>
      <w:r w:rsidR="00B24E3E" w:rsidRPr="006B4F12">
        <w:rPr>
          <w:rFonts w:asciiTheme="majorBidi" w:hAnsiTheme="majorBidi" w:cstheme="majorBidi"/>
        </w:rPr>
        <w:t>5</w:t>
      </w:r>
      <w:r w:rsidRPr="006B4F12">
        <w:rPr>
          <w:rFonts w:asciiTheme="majorBidi" w:hAnsiTheme="majorBidi" w:cstheme="majorBidi"/>
        </w:rPr>
        <w:t xml:space="preserve"> r.</w:t>
      </w:r>
    </w:p>
    <w:p w14:paraId="28D7C073" w14:textId="6400329A" w:rsidR="00703276" w:rsidRPr="006B4F12" w:rsidRDefault="00703276" w:rsidP="001C739E">
      <w:pPr>
        <w:pStyle w:val="Akapitzlist"/>
        <w:numPr>
          <w:ilvl w:val="0"/>
          <w:numId w:val="10"/>
        </w:numPr>
        <w:ind w:left="284" w:hanging="284"/>
        <w:jc w:val="both"/>
        <w:rPr>
          <w:rFonts w:asciiTheme="majorBidi" w:eastAsia="Times New Roman" w:hAnsiTheme="majorBidi" w:cstheme="majorBidi"/>
          <w:bCs/>
          <w:color w:val="000000" w:themeColor="text1"/>
        </w:rPr>
      </w:pPr>
      <w:bookmarkStart w:id="4" w:name="_Hlk151722148"/>
      <w:r w:rsidRPr="006B4F12">
        <w:rPr>
          <w:rFonts w:asciiTheme="majorBidi" w:hAnsiTheme="majorBidi" w:cstheme="majorBidi"/>
          <w:bCs/>
          <w:color w:val="000000" w:themeColor="text1"/>
        </w:rPr>
        <w:t>Przedmiot zamówienia:</w:t>
      </w:r>
    </w:p>
    <w:p w14:paraId="248B7C44" w14:textId="77777777" w:rsidR="006B4F12" w:rsidRPr="006B4F12" w:rsidRDefault="006B4F12" w:rsidP="006B4F12">
      <w:pPr>
        <w:jc w:val="both"/>
        <w:rPr>
          <w:rFonts w:asciiTheme="majorBidi" w:hAnsiTheme="majorBidi" w:cstheme="majorBidi"/>
          <w:iCs/>
        </w:rPr>
      </w:pPr>
      <w:bookmarkStart w:id="5" w:name="_Hlk158119562"/>
      <w:r w:rsidRPr="006B4F12">
        <w:rPr>
          <w:rFonts w:asciiTheme="majorBidi" w:hAnsiTheme="majorBidi" w:cstheme="majorBidi"/>
          <w:iCs/>
        </w:rPr>
        <w:t>Opracowanie dokumentacji projektowej (wielobranżowych projektów budowlanych) wraz z materiałami przetargowymi oraz przygotowanie i złożenie w Starostwie Powiatowym w Wejherowie kompletnego wniosku o wydanie pozwolenia na budowę ze wszystkimi niezbędnymi załącznikami wymaganymi obowiązującymi przepisami.</w:t>
      </w:r>
    </w:p>
    <w:p w14:paraId="162AF461" w14:textId="69FCD891" w:rsidR="006B4F12" w:rsidRPr="006B4F12" w:rsidRDefault="006B4F12" w:rsidP="00A93F8B">
      <w:pPr>
        <w:pStyle w:val="Akapitzlist"/>
        <w:widowControl/>
        <w:numPr>
          <w:ilvl w:val="1"/>
          <w:numId w:val="10"/>
        </w:numPr>
        <w:autoSpaceDE/>
        <w:autoSpaceDN/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>Zadaniem objęte jest przygotowanie kompletnej dokumentacji projektowej umożliwiającej rozbudowę istniejącego budynku remizy Ochotniczej Straży Pożarnej na dz. 318/7 w Bojanie poprzez budowę żłobka i Centrum Usług Społecznych.</w:t>
      </w:r>
    </w:p>
    <w:p w14:paraId="08EDDF25" w14:textId="4789E7E3" w:rsidR="006B4F12" w:rsidRPr="006B4F12" w:rsidRDefault="006B4F12" w:rsidP="00A93F8B">
      <w:pPr>
        <w:pStyle w:val="Akapitzlist"/>
        <w:widowControl/>
        <w:numPr>
          <w:ilvl w:val="1"/>
          <w:numId w:val="10"/>
        </w:numPr>
        <w:tabs>
          <w:tab w:val="left" w:pos="142"/>
        </w:tabs>
        <w:autoSpaceDE/>
        <w:autoSpaceDN/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 xml:space="preserve">Cechy planowanego obiektu: </w:t>
      </w:r>
    </w:p>
    <w:p w14:paraId="289640DF" w14:textId="77777777" w:rsidR="006B4F12" w:rsidRPr="006B4F12" w:rsidRDefault="006B4F12" w:rsidP="00A93F8B">
      <w:pPr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>– budynek piętrowy, niepodpiwniczony,</w:t>
      </w:r>
    </w:p>
    <w:p w14:paraId="274367DB" w14:textId="77777777" w:rsidR="006B4F12" w:rsidRPr="006B4F12" w:rsidRDefault="006B4F12" w:rsidP="00A93F8B">
      <w:pPr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>– szacowane wymiary ok. 25x9m + 23x10m,</w:t>
      </w:r>
    </w:p>
    <w:p w14:paraId="5FF402EA" w14:textId="77777777" w:rsidR="006B4F12" w:rsidRPr="006B4F12" w:rsidRDefault="006B4F12" w:rsidP="00A93F8B">
      <w:pPr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>– budynek murowany, wykonany w konstrukcji murowanej/żelbetowej,</w:t>
      </w:r>
    </w:p>
    <w:p w14:paraId="2F20BA5A" w14:textId="77777777" w:rsidR="006B4F12" w:rsidRPr="006B4F12" w:rsidRDefault="006B4F12" w:rsidP="00A93F8B">
      <w:pPr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>– budynek wyposażony we wszelkie niezbędne instalacje,</w:t>
      </w:r>
    </w:p>
    <w:p w14:paraId="1599E564" w14:textId="77777777" w:rsidR="006B4F12" w:rsidRPr="006B4F12" w:rsidRDefault="006B4F12" w:rsidP="00A93F8B">
      <w:pPr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>– w budynku winna zostać zainstalowana winda przystosowana do potrzeb osób niepełnosprawnych.</w:t>
      </w:r>
    </w:p>
    <w:p w14:paraId="4C01E6DF" w14:textId="5BAB9C60" w:rsidR="006B4F12" w:rsidRPr="006B4F12" w:rsidRDefault="006B4F12" w:rsidP="00A93F8B">
      <w:pPr>
        <w:pStyle w:val="Akapitzlist"/>
        <w:widowControl/>
        <w:numPr>
          <w:ilvl w:val="1"/>
          <w:numId w:val="10"/>
        </w:numPr>
        <w:autoSpaceDE/>
        <w:autoSpaceDN/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>Istniejące przyłącza i instalacje terenowe winny zostać rozbudowane i przebudowane, poprowadzone w sposób niekolidujący z budynkami na działkach nr 318/4 i 318/7 oraz zapewniać możliwość niezależnego rozliczania poszczególnych mediów.</w:t>
      </w:r>
    </w:p>
    <w:p w14:paraId="0002E609" w14:textId="2A1A616A" w:rsidR="006B4F12" w:rsidRPr="006B4F12" w:rsidRDefault="006B4F12" w:rsidP="00A93F8B">
      <w:pPr>
        <w:pStyle w:val="Akapitzlist"/>
        <w:widowControl/>
        <w:numPr>
          <w:ilvl w:val="1"/>
          <w:numId w:val="10"/>
        </w:numPr>
        <w:autoSpaceDE/>
        <w:autoSpaceDN/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lastRenderedPageBreak/>
        <w:t>Budynek winien zostać zaprojektowany częściowo w miejsce istniejącego garażu remizy, zaś od strony północnej ma przylegać do równolegle projektowanego budynku – rozbudowy istniejącego na działce nr 318/4 ośrodka zdrowia, którego inwestorem jest właściciel prywatny.</w:t>
      </w:r>
    </w:p>
    <w:p w14:paraId="0A3FA5C3" w14:textId="75015DB6" w:rsidR="006B4F12" w:rsidRPr="006B4F12" w:rsidRDefault="006B4F12" w:rsidP="00A93F8B">
      <w:pPr>
        <w:pStyle w:val="Akapitzlist"/>
        <w:widowControl/>
        <w:numPr>
          <w:ilvl w:val="1"/>
          <w:numId w:val="10"/>
        </w:numPr>
        <w:autoSpaceDE/>
        <w:autoSpaceDN/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>Należy przewidzieć skuteczne zabezpieczenie budynku (zarówno części projektowanej, jak i istniejącej) przed zalaniem w przypadku deszczy nawalnych.</w:t>
      </w:r>
    </w:p>
    <w:p w14:paraId="46C6F00D" w14:textId="083E1306" w:rsidR="006B4F12" w:rsidRDefault="006B4F12" w:rsidP="00A93F8B">
      <w:pPr>
        <w:pStyle w:val="Akapitzlist"/>
        <w:widowControl/>
        <w:numPr>
          <w:ilvl w:val="1"/>
          <w:numId w:val="10"/>
        </w:numPr>
        <w:autoSpaceDE/>
        <w:autoSpaceDN/>
        <w:ind w:left="284" w:hanging="284"/>
        <w:jc w:val="both"/>
        <w:rPr>
          <w:rFonts w:asciiTheme="majorBidi" w:hAnsiTheme="majorBidi" w:cstheme="majorBidi"/>
          <w:iCs/>
        </w:rPr>
      </w:pPr>
      <w:r w:rsidRPr="006B4F12">
        <w:rPr>
          <w:rFonts w:asciiTheme="majorBidi" w:hAnsiTheme="majorBidi" w:cstheme="majorBidi"/>
          <w:iCs/>
        </w:rPr>
        <w:t>Należy zapewnić wystarczającą ilość miejsc parkingowych dla potrzeb nowopowstałych na działce funkcji.</w:t>
      </w:r>
    </w:p>
    <w:p w14:paraId="662A6F04" w14:textId="7D0F2939" w:rsidR="00A35E59" w:rsidRPr="00A35E59" w:rsidRDefault="00B45D5D" w:rsidP="00B45D5D">
      <w:pPr>
        <w:widowControl/>
        <w:tabs>
          <w:tab w:val="left" w:pos="284"/>
        </w:tabs>
        <w:autoSpaceDE/>
        <w:autoSpaceDN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>3</w:t>
      </w:r>
      <w:r w:rsidR="00A35E59" w:rsidRPr="00A35E59">
        <w:rPr>
          <w:rFonts w:asciiTheme="majorBidi" w:hAnsiTheme="majorBidi" w:cstheme="majorBidi"/>
          <w:iCs/>
        </w:rPr>
        <w:t>.</w:t>
      </w:r>
      <w:r w:rsidR="00A35E59" w:rsidRPr="00A35E59">
        <w:rPr>
          <w:rFonts w:asciiTheme="majorBidi" w:hAnsiTheme="majorBidi" w:cstheme="majorBidi"/>
          <w:iCs/>
        </w:rPr>
        <w:tab/>
        <w:t>Szczegółowy zakres zamówienia:</w:t>
      </w:r>
    </w:p>
    <w:p w14:paraId="04F1CA58" w14:textId="7EBD3C3A" w:rsidR="00A35E59" w:rsidRPr="00A35E59" w:rsidRDefault="00B45D5D" w:rsidP="00E507D2">
      <w:pPr>
        <w:widowControl/>
        <w:tabs>
          <w:tab w:val="left" w:pos="284"/>
          <w:tab w:val="left" w:pos="426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>3.1</w:t>
      </w:r>
      <w:r w:rsidR="00A35E59" w:rsidRPr="00A35E59">
        <w:rPr>
          <w:rFonts w:asciiTheme="majorBidi" w:hAnsiTheme="majorBidi" w:cstheme="majorBidi"/>
          <w:iCs/>
        </w:rPr>
        <w:tab/>
        <w:t>Uzyskanie we własnym zakresie mapy do celów projektowych, zgodnie</w:t>
      </w:r>
    </w:p>
    <w:p w14:paraId="4AEC35EF" w14:textId="77777777" w:rsidR="00A35E59" w:rsidRPr="00A35E59" w:rsidRDefault="00A35E59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z Rozporządzeniem Ministra Rozwoju z dnia 18 sierpnia 2020 r. w sprawie standardów technicznych wykonywania geodezyjnych pomiarów sytuacyjnych i wysokościowych oraz opracowywania i przekazywania wyników tych pomiarów do państwowego zasobu geodezyjnego i kartograficznego (</w:t>
      </w:r>
      <w:proofErr w:type="spellStart"/>
      <w:r w:rsidRPr="00A35E59">
        <w:rPr>
          <w:rFonts w:asciiTheme="majorBidi" w:hAnsiTheme="majorBidi" w:cstheme="majorBidi"/>
          <w:iCs/>
        </w:rPr>
        <w:t>t.j</w:t>
      </w:r>
      <w:proofErr w:type="spellEnd"/>
      <w:r w:rsidRPr="00A35E59">
        <w:rPr>
          <w:rFonts w:asciiTheme="majorBidi" w:hAnsiTheme="majorBidi" w:cstheme="majorBidi"/>
          <w:iCs/>
        </w:rPr>
        <w:t>. Dz. U. z 2020 r. poz. 1429 ze zm.), wraz ze wznowieniem granic nieruchomości pasa drogowego.</w:t>
      </w:r>
    </w:p>
    <w:p w14:paraId="62DDF2DB" w14:textId="77777777" w:rsidR="00A35E59" w:rsidRPr="00A35E59" w:rsidRDefault="00A35E59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Wymagania dotyczące mapy:</w:t>
      </w:r>
    </w:p>
    <w:p w14:paraId="77BA9E03" w14:textId="77777777" w:rsidR="00A35E59" w:rsidRPr="00A35E59" w:rsidRDefault="00A35E59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-</w:t>
      </w:r>
      <w:r w:rsidRPr="00A35E59">
        <w:rPr>
          <w:rFonts w:asciiTheme="majorBidi" w:hAnsiTheme="majorBidi" w:cstheme="majorBidi"/>
          <w:iCs/>
        </w:rPr>
        <w:tab/>
        <w:t>podkład powinien zostać przyjęty do państwowego zasobu geodezyjnego</w:t>
      </w:r>
    </w:p>
    <w:p w14:paraId="4D4CCCDB" w14:textId="77777777" w:rsidR="00A35E59" w:rsidRPr="00A35E59" w:rsidRDefault="00A35E59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i kartograficznego w Starostwie Powiatowym w Wejherowie,</w:t>
      </w:r>
    </w:p>
    <w:p w14:paraId="165BB977" w14:textId="77777777" w:rsidR="00A35E59" w:rsidRPr="00A35E59" w:rsidRDefault="00A35E59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-</w:t>
      </w:r>
      <w:r w:rsidRPr="00A35E59">
        <w:rPr>
          <w:rFonts w:asciiTheme="majorBidi" w:hAnsiTheme="majorBidi" w:cstheme="majorBidi"/>
          <w:iCs/>
        </w:rPr>
        <w:tab/>
        <w:t>skala 1:500.</w:t>
      </w:r>
    </w:p>
    <w:p w14:paraId="57E6BDC8" w14:textId="60036EC4" w:rsidR="00A35E59" w:rsidRPr="00A35E59" w:rsidRDefault="00B45D5D" w:rsidP="00E507D2">
      <w:pPr>
        <w:widowControl/>
        <w:tabs>
          <w:tab w:val="left" w:pos="284"/>
          <w:tab w:val="left" w:pos="426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3.2 </w:t>
      </w:r>
      <w:r w:rsidR="00A35E59" w:rsidRPr="00A35E59">
        <w:rPr>
          <w:rFonts w:asciiTheme="majorBidi" w:hAnsiTheme="majorBidi" w:cstheme="majorBidi"/>
          <w:iCs/>
        </w:rPr>
        <w:tab/>
        <w:t>Wykonanie szczegółowej inwentaryzacji działki nr 318/7 w Bojanie wraz z wykonaniem dokumentacji fotograficznej oraz zestawieniem tabelarycznym.</w:t>
      </w:r>
    </w:p>
    <w:p w14:paraId="4A0B7A4C" w14:textId="1E46383A" w:rsidR="00A35E59" w:rsidRPr="00A35E59" w:rsidRDefault="00A35E59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3.</w:t>
      </w:r>
      <w:r w:rsidR="00B45D5D">
        <w:rPr>
          <w:rFonts w:asciiTheme="majorBidi" w:hAnsiTheme="majorBidi" w:cstheme="majorBidi"/>
          <w:iCs/>
        </w:rPr>
        <w:t>3</w:t>
      </w:r>
      <w:r w:rsidRPr="00A35E59">
        <w:rPr>
          <w:rFonts w:asciiTheme="majorBidi" w:hAnsiTheme="majorBidi" w:cstheme="majorBidi"/>
          <w:iCs/>
        </w:rPr>
        <w:tab/>
        <w:t>Wykonanie niezbędnych uzupełniających pomiarów.</w:t>
      </w:r>
    </w:p>
    <w:p w14:paraId="355F8AE1" w14:textId="22E71019" w:rsidR="00A35E59" w:rsidRPr="00A35E59" w:rsidRDefault="00B45D5D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3.4 </w:t>
      </w:r>
      <w:r w:rsidR="00A35E59" w:rsidRPr="00A35E59">
        <w:rPr>
          <w:rFonts w:asciiTheme="majorBidi" w:hAnsiTheme="majorBidi" w:cstheme="majorBidi"/>
          <w:iCs/>
        </w:rPr>
        <w:t xml:space="preserve">Przygotowanie kompletnego wniosku o wydanie pozwolenia na budowę wraz ze wszystkimi niezbędnymi załącznikami wymaganymi obowiązującymi przepisami. </w:t>
      </w:r>
    </w:p>
    <w:p w14:paraId="2D5FA857" w14:textId="3B83DB2A" w:rsidR="00A35E59" w:rsidRPr="00A35E59" w:rsidRDefault="00E507D2" w:rsidP="00E507D2">
      <w:pPr>
        <w:widowControl/>
        <w:tabs>
          <w:tab w:val="left" w:pos="284"/>
          <w:tab w:val="left" w:pos="426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3.5 </w:t>
      </w:r>
      <w:r w:rsidR="00A35E59" w:rsidRPr="00A35E59">
        <w:rPr>
          <w:rFonts w:asciiTheme="majorBidi" w:hAnsiTheme="majorBidi" w:cstheme="majorBidi"/>
          <w:iCs/>
        </w:rPr>
        <w:tab/>
        <w:t xml:space="preserve">Wykonanie wielobranżowego projektu budowlanego (projektu zagospodarowania terenu, projektu architektoniczno-budowlanego oraz projektu technicznego dla każdej z branż) zgodnie z ustawą z dnia 7 lipca 1994 r. Prawo budowlane </w:t>
      </w:r>
      <w:r w:rsidR="00A64CFF" w:rsidRPr="00A64CFF">
        <w:rPr>
          <w:rFonts w:asciiTheme="majorBidi" w:hAnsiTheme="majorBidi" w:cstheme="majorBidi"/>
          <w:iCs/>
        </w:rPr>
        <w:t>(</w:t>
      </w:r>
      <w:proofErr w:type="spellStart"/>
      <w:r w:rsidR="00A64CFF" w:rsidRPr="00A64CFF">
        <w:rPr>
          <w:rFonts w:asciiTheme="majorBidi" w:hAnsiTheme="majorBidi" w:cstheme="majorBidi"/>
          <w:iCs/>
        </w:rPr>
        <w:t>t.j</w:t>
      </w:r>
      <w:proofErr w:type="spellEnd"/>
      <w:r w:rsidR="00A64CFF" w:rsidRPr="00A64CFF">
        <w:rPr>
          <w:rFonts w:asciiTheme="majorBidi" w:hAnsiTheme="majorBidi" w:cstheme="majorBidi"/>
          <w:iCs/>
        </w:rPr>
        <w:t xml:space="preserve">. Dz. U. z 2024 r. poz. 725 z </w:t>
      </w:r>
      <w:proofErr w:type="spellStart"/>
      <w:r w:rsidR="00A64CFF" w:rsidRPr="00A64CFF">
        <w:rPr>
          <w:rFonts w:asciiTheme="majorBidi" w:hAnsiTheme="majorBidi" w:cstheme="majorBidi"/>
          <w:iCs/>
        </w:rPr>
        <w:t>późn</w:t>
      </w:r>
      <w:proofErr w:type="spellEnd"/>
      <w:r w:rsidR="00A64CFF" w:rsidRPr="00A64CFF">
        <w:rPr>
          <w:rFonts w:asciiTheme="majorBidi" w:hAnsiTheme="majorBidi" w:cstheme="majorBidi"/>
          <w:iCs/>
        </w:rPr>
        <w:t>. zm.).</w:t>
      </w:r>
      <w:r w:rsidR="00A64CFF" w:rsidRPr="00A64CFF" w:rsidDel="00A64CFF">
        <w:rPr>
          <w:rFonts w:asciiTheme="majorBidi" w:hAnsiTheme="majorBidi" w:cstheme="majorBidi"/>
          <w:iCs/>
        </w:rPr>
        <w:t xml:space="preserve"> </w:t>
      </w:r>
      <w:r w:rsidR="00A35E59" w:rsidRPr="00A35E59">
        <w:rPr>
          <w:rFonts w:asciiTheme="majorBidi" w:hAnsiTheme="majorBidi" w:cstheme="majorBidi"/>
          <w:iCs/>
        </w:rPr>
        <w:t>po 6 egzemplarzy (wliczając w to 3 egz. złożone w Starostwie) z czego 3 egz. winny być kopią opieczętowanej dokumentacji przez Starostwo, a w dniu złożenia wniosku o pozwolenie na budowę- przesłania Zamawiającemu dokumentacji projektowej w wersji elektronicznej oraz potwierdzenia złożenia ww. wniosku.</w:t>
      </w:r>
    </w:p>
    <w:p w14:paraId="49C9D9D6" w14:textId="292CD901" w:rsidR="00A35E59" w:rsidRPr="00A35E59" w:rsidRDefault="00E507D2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3.6 </w:t>
      </w:r>
      <w:r w:rsidR="00A35E59" w:rsidRPr="00A35E59">
        <w:rPr>
          <w:rFonts w:asciiTheme="majorBidi" w:hAnsiTheme="majorBidi" w:cstheme="majorBidi"/>
          <w:iCs/>
        </w:rPr>
        <w:t>Wykonanie szczegółowych specyfikacji technicznych wykonania i odbioru robót budowlanych – 2 egz.</w:t>
      </w:r>
    </w:p>
    <w:p w14:paraId="5FB6C47A" w14:textId="2D29C7B2" w:rsidR="00A35E59" w:rsidRPr="00A35E59" w:rsidRDefault="00E507D2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>3.</w:t>
      </w:r>
      <w:r w:rsidR="00A35E59" w:rsidRPr="00A35E59">
        <w:rPr>
          <w:rFonts w:asciiTheme="majorBidi" w:hAnsiTheme="majorBidi" w:cstheme="majorBidi"/>
          <w:iCs/>
        </w:rPr>
        <w:t>7</w:t>
      </w:r>
      <w:r w:rsidR="00A35E59" w:rsidRPr="00A35E59">
        <w:rPr>
          <w:rFonts w:asciiTheme="majorBidi" w:hAnsiTheme="majorBidi" w:cstheme="majorBidi"/>
          <w:iCs/>
        </w:rPr>
        <w:tab/>
        <w:t>Wykonanie przedmiaru robót – 2 egz.</w:t>
      </w:r>
    </w:p>
    <w:p w14:paraId="019C5F14" w14:textId="0080ED99" w:rsidR="00A35E59" w:rsidRPr="00A35E59" w:rsidRDefault="00E507D2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>3.8</w:t>
      </w:r>
      <w:r w:rsidR="00A35E59" w:rsidRPr="00A35E59">
        <w:rPr>
          <w:rFonts w:asciiTheme="majorBidi" w:hAnsiTheme="majorBidi" w:cstheme="majorBidi"/>
          <w:iCs/>
        </w:rPr>
        <w:tab/>
        <w:t>Wykonanie kosztorysu inwestorskiego w układzie SST – 2 egz.</w:t>
      </w:r>
    </w:p>
    <w:p w14:paraId="66F8452D" w14:textId="388DCC10" w:rsidR="00A35E59" w:rsidRPr="00A35E59" w:rsidRDefault="00E507D2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3.9 </w:t>
      </w:r>
      <w:r w:rsidR="00A35E59" w:rsidRPr="00A35E59">
        <w:rPr>
          <w:rFonts w:asciiTheme="majorBidi" w:hAnsiTheme="majorBidi" w:cstheme="majorBidi"/>
          <w:iCs/>
        </w:rPr>
        <w:t>Wykonanie 1 egzemplarza całego projektu w formie numerycznej na płycie CD/pendrive (należy dostarczyć wersję edytowalną każdej składowej projektu (w tym kosztorysów), dodatkowo część rysunkową należy dostarczyć w formacie kompatybilnym z programem AutoCad).</w:t>
      </w:r>
    </w:p>
    <w:p w14:paraId="5D82B10E" w14:textId="3CAF390F" w:rsidR="00A35E59" w:rsidRPr="00A35E59" w:rsidRDefault="00E507D2" w:rsidP="00E507D2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>3.</w:t>
      </w:r>
      <w:r w:rsidR="00A35E59" w:rsidRPr="00A35E59">
        <w:rPr>
          <w:rFonts w:asciiTheme="majorBidi" w:hAnsiTheme="majorBidi" w:cstheme="majorBidi"/>
          <w:iCs/>
        </w:rPr>
        <w:t>10</w:t>
      </w:r>
      <w:r>
        <w:rPr>
          <w:rFonts w:asciiTheme="majorBidi" w:hAnsiTheme="majorBidi" w:cstheme="majorBidi"/>
          <w:iCs/>
        </w:rPr>
        <w:t xml:space="preserve"> </w:t>
      </w:r>
      <w:r w:rsidR="00A35E59" w:rsidRPr="00A35E59">
        <w:rPr>
          <w:rFonts w:asciiTheme="majorBidi" w:hAnsiTheme="majorBidi" w:cstheme="majorBidi"/>
          <w:iCs/>
        </w:rPr>
        <w:t>Dokumentację w formie papierowej należy dostarczyć podzieloną do teczek archiwizacyjnych mieszczących format A4.  Każda teczka powinna zawierać po jednym egzemplarzu dokumentacji projektowej z każdej branży wraz ze szczegółowymi specyfikacjami technicznymi. Ponadto jedna z teczek powinna zawierać po 2 egzemplarze kosztorysu inwestorskiego i przedmiaru robót.</w:t>
      </w:r>
    </w:p>
    <w:p w14:paraId="78A9E385" w14:textId="5B22CCAE" w:rsidR="00A35E59" w:rsidRPr="00A35E59" w:rsidRDefault="00E507D2" w:rsidP="008A51FF">
      <w:pPr>
        <w:widowControl/>
        <w:tabs>
          <w:tab w:val="left" w:pos="284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>3.</w:t>
      </w:r>
      <w:r w:rsidR="00A35E59" w:rsidRPr="00A35E59">
        <w:rPr>
          <w:rFonts w:asciiTheme="majorBidi" w:hAnsiTheme="majorBidi" w:cstheme="majorBidi"/>
          <w:iCs/>
        </w:rPr>
        <w:t>11</w:t>
      </w:r>
      <w:r>
        <w:rPr>
          <w:rFonts w:asciiTheme="majorBidi" w:hAnsiTheme="majorBidi" w:cstheme="majorBidi"/>
          <w:iCs/>
        </w:rPr>
        <w:t xml:space="preserve"> </w:t>
      </w:r>
      <w:r w:rsidR="00A35E59" w:rsidRPr="00A35E59">
        <w:rPr>
          <w:rFonts w:asciiTheme="majorBidi" w:hAnsiTheme="majorBidi" w:cstheme="majorBidi"/>
          <w:iCs/>
        </w:rPr>
        <w:t>W ramach uzgodnionej ceny ofertowej Wykonawca zobowiązany jest do prowadzenia nadzoru autorskiego nad wykonanym opracowaniem projektowo-kosztorysowym</w:t>
      </w:r>
      <w:r w:rsidR="008A51FF">
        <w:rPr>
          <w:rFonts w:asciiTheme="majorBidi" w:hAnsiTheme="majorBidi" w:cstheme="majorBidi"/>
          <w:iCs/>
        </w:rPr>
        <w:t xml:space="preserve"> </w:t>
      </w:r>
      <w:r w:rsidR="00A35E59" w:rsidRPr="00A35E59">
        <w:rPr>
          <w:rFonts w:asciiTheme="majorBidi" w:hAnsiTheme="majorBidi" w:cstheme="majorBidi"/>
          <w:iCs/>
        </w:rPr>
        <w:t>(tj. nadzór nad zgodnością realizowanej inwestycji z projektem oraz uzgadnianie możliwości wprowadzania rozwiązań zamiennych w stosunku do projektu). W trakcie realizacji zaprojektowanych robót budowlanych Wykonawca zobowiązany jest do wizyt na terenie budowy (maksimum 3) na pisemne wezwanie Zamawiającego złożone</w:t>
      </w:r>
      <w:r>
        <w:rPr>
          <w:rFonts w:asciiTheme="majorBidi" w:hAnsiTheme="majorBidi" w:cstheme="majorBidi"/>
          <w:iCs/>
        </w:rPr>
        <w:t xml:space="preserve"> </w:t>
      </w:r>
      <w:r w:rsidR="00A35E59" w:rsidRPr="00A35E59">
        <w:rPr>
          <w:rFonts w:asciiTheme="majorBidi" w:hAnsiTheme="majorBidi" w:cstheme="majorBidi"/>
          <w:iCs/>
        </w:rPr>
        <w:t>z minimum trzydniowym wyprzedzeniem. Pobyt projektanta na budowie wynikający</w:t>
      </w:r>
      <w:r>
        <w:rPr>
          <w:rFonts w:asciiTheme="majorBidi" w:hAnsiTheme="majorBidi" w:cstheme="majorBidi"/>
          <w:iCs/>
        </w:rPr>
        <w:t xml:space="preserve"> </w:t>
      </w:r>
      <w:r w:rsidR="00A35E59" w:rsidRPr="00A35E59">
        <w:rPr>
          <w:rFonts w:asciiTheme="majorBidi" w:hAnsiTheme="majorBidi" w:cstheme="majorBidi"/>
          <w:iCs/>
        </w:rPr>
        <w:t>z błędów projektowych nie jest pobytem w ramach nadzoru autorskiego.</w:t>
      </w:r>
    </w:p>
    <w:p w14:paraId="288A68F8" w14:textId="2C752806" w:rsidR="00A35E59" w:rsidRPr="00E507D2" w:rsidRDefault="00E507D2" w:rsidP="00E507D2">
      <w:pPr>
        <w:widowControl/>
        <w:tabs>
          <w:tab w:val="left" w:pos="142"/>
        </w:tabs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E507D2">
        <w:rPr>
          <w:rFonts w:asciiTheme="majorBidi" w:hAnsiTheme="majorBidi" w:cstheme="majorBidi"/>
          <w:iCs/>
        </w:rPr>
        <w:t>3.</w:t>
      </w:r>
      <w:r w:rsidR="00A35E59" w:rsidRPr="00E507D2">
        <w:rPr>
          <w:rFonts w:asciiTheme="majorBidi" w:hAnsiTheme="majorBidi" w:cstheme="majorBidi"/>
          <w:iCs/>
        </w:rPr>
        <w:t>12</w:t>
      </w:r>
      <w:r w:rsidRPr="00E507D2">
        <w:rPr>
          <w:rFonts w:asciiTheme="majorBidi" w:hAnsiTheme="majorBidi" w:cstheme="majorBidi"/>
          <w:iCs/>
        </w:rPr>
        <w:t xml:space="preserve"> </w:t>
      </w:r>
      <w:r w:rsidR="00A35E59" w:rsidRPr="00E507D2">
        <w:rPr>
          <w:rFonts w:asciiTheme="majorBidi" w:hAnsiTheme="majorBidi" w:cstheme="majorBidi"/>
          <w:iCs/>
        </w:rPr>
        <w:t>Uzyskanie ostatecznego pozwolenia na budowę, wydanego przez Starostę Wejherowskiego.</w:t>
      </w:r>
    </w:p>
    <w:p w14:paraId="7F565A23" w14:textId="4E1CF5A9" w:rsidR="00A35E59" w:rsidRPr="00A35E59" w:rsidRDefault="00E507D2" w:rsidP="00A35E59">
      <w:pPr>
        <w:widowControl/>
        <w:autoSpaceDE/>
        <w:autoSpaceDN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4. </w:t>
      </w:r>
      <w:r w:rsidR="00A35E59" w:rsidRPr="00A35E59">
        <w:rPr>
          <w:rFonts w:asciiTheme="majorBidi" w:hAnsiTheme="majorBidi" w:cstheme="majorBidi"/>
          <w:iCs/>
        </w:rPr>
        <w:t>Wymagania:</w:t>
      </w:r>
    </w:p>
    <w:p w14:paraId="2ECCF26B" w14:textId="319D6EDB" w:rsidR="00A35E59" w:rsidRPr="00A35E59" w:rsidRDefault="00E507D2" w:rsidP="00A35E59">
      <w:pPr>
        <w:widowControl/>
        <w:autoSpaceDE/>
        <w:autoSpaceDN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4.1 </w:t>
      </w:r>
      <w:r w:rsidR="00A35E59" w:rsidRPr="00A35E59">
        <w:rPr>
          <w:rFonts w:asciiTheme="majorBidi" w:hAnsiTheme="majorBidi" w:cstheme="majorBidi"/>
          <w:iCs/>
        </w:rPr>
        <w:t>Należy stosować wszystkie przepisy i normy:</w:t>
      </w:r>
    </w:p>
    <w:p w14:paraId="077CB689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– Ustawa z dnia 7 lipca 1994 r. Prawo budowlane (</w:t>
      </w:r>
      <w:proofErr w:type="spellStart"/>
      <w:r w:rsidRPr="00A35E59">
        <w:rPr>
          <w:rFonts w:asciiTheme="majorBidi" w:hAnsiTheme="majorBidi" w:cstheme="majorBidi"/>
          <w:iCs/>
        </w:rPr>
        <w:t>t.j</w:t>
      </w:r>
      <w:proofErr w:type="spellEnd"/>
      <w:r w:rsidRPr="00A35E59">
        <w:rPr>
          <w:rFonts w:asciiTheme="majorBidi" w:hAnsiTheme="majorBidi" w:cstheme="majorBidi"/>
          <w:iCs/>
        </w:rPr>
        <w:t>. Dz. U. z 2023 r. poz. 682),</w:t>
      </w:r>
    </w:p>
    <w:p w14:paraId="56735A12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– Rozporządzenie Ministra Rozwoju z dnia 11 września 2020 r. w sprawie szczegółowego zakresu i formy projektu budowlanego (</w:t>
      </w:r>
      <w:proofErr w:type="spellStart"/>
      <w:r w:rsidRPr="00A35E59">
        <w:rPr>
          <w:rFonts w:asciiTheme="majorBidi" w:hAnsiTheme="majorBidi" w:cstheme="majorBidi"/>
          <w:iCs/>
        </w:rPr>
        <w:t>t.j</w:t>
      </w:r>
      <w:proofErr w:type="spellEnd"/>
      <w:r w:rsidRPr="00A35E59">
        <w:rPr>
          <w:rFonts w:asciiTheme="majorBidi" w:hAnsiTheme="majorBidi" w:cstheme="majorBidi"/>
          <w:iCs/>
        </w:rPr>
        <w:t>. Dz. U. 2022 poz. 1679).</w:t>
      </w:r>
    </w:p>
    <w:p w14:paraId="22533623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lastRenderedPageBreak/>
        <w:t>– Rozporządzenie Ministra Transportu, Budownictwa i Gospodarki Morskiej z dnia</w:t>
      </w:r>
    </w:p>
    <w:p w14:paraId="6D50AF22" w14:textId="77777777" w:rsidR="00A35E59" w:rsidRPr="00A35E59" w:rsidRDefault="00A35E59" w:rsidP="00E507D2">
      <w:pPr>
        <w:widowControl/>
        <w:autoSpaceDE/>
        <w:autoSpaceDN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 xml:space="preserve">25 kwietnia 2012 r. w sprawie ustalania geotechnicznych warunków </w:t>
      </w:r>
      <w:proofErr w:type="spellStart"/>
      <w:r w:rsidRPr="00A35E59">
        <w:rPr>
          <w:rFonts w:asciiTheme="majorBidi" w:hAnsiTheme="majorBidi" w:cstheme="majorBidi"/>
          <w:iCs/>
        </w:rPr>
        <w:t>posadawiania</w:t>
      </w:r>
      <w:proofErr w:type="spellEnd"/>
      <w:r w:rsidRPr="00A35E59">
        <w:rPr>
          <w:rFonts w:asciiTheme="majorBidi" w:hAnsiTheme="majorBidi" w:cstheme="majorBidi"/>
          <w:iCs/>
        </w:rPr>
        <w:t xml:space="preserve"> obiektów budowlanych (Dz. U. 2012 poz. 463).</w:t>
      </w:r>
    </w:p>
    <w:p w14:paraId="4B5BA410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 xml:space="preserve">– PN-EN 1997-1:2008 </w:t>
      </w:r>
      <w:proofErr w:type="spellStart"/>
      <w:r w:rsidRPr="00A35E59">
        <w:rPr>
          <w:rFonts w:asciiTheme="majorBidi" w:hAnsiTheme="majorBidi" w:cstheme="majorBidi"/>
          <w:iCs/>
        </w:rPr>
        <w:t>Eurokod</w:t>
      </w:r>
      <w:proofErr w:type="spellEnd"/>
      <w:r w:rsidRPr="00A35E59">
        <w:rPr>
          <w:rFonts w:asciiTheme="majorBidi" w:hAnsiTheme="majorBidi" w:cstheme="majorBidi"/>
          <w:iCs/>
        </w:rPr>
        <w:t xml:space="preserve"> 7 - Projektowanie geotechniczne - Część 1: Zasady ogólne,</w:t>
      </w:r>
    </w:p>
    <w:p w14:paraId="15B1C545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 xml:space="preserve">– PN-EN 1997-2:2009 </w:t>
      </w:r>
      <w:proofErr w:type="spellStart"/>
      <w:r w:rsidRPr="00A35E59">
        <w:rPr>
          <w:rFonts w:asciiTheme="majorBidi" w:hAnsiTheme="majorBidi" w:cstheme="majorBidi"/>
          <w:iCs/>
        </w:rPr>
        <w:t>Eurokod</w:t>
      </w:r>
      <w:proofErr w:type="spellEnd"/>
      <w:r w:rsidRPr="00A35E59">
        <w:rPr>
          <w:rFonts w:asciiTheme="majorBidi" w:hAnsiTheme="majorBidi" w:cstheme="majorBidi"/>
          <w:iCs/>
        </w:rPr>
        <w:t xml:space="preserve"> 7 - Projektowanie geotechniczne - Część 2: Rozpoznanie i badanie podłoża gruntowego,</w:t>
      </w:r>
    </w:p>
    <w:p w14:paraId="5FE9982B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 xml:space="preserve">– Ustawa z dnia 17 maja 1989 r. Prawo geodezyjne i </w:t>
      </w:r>
      <w:proofErr w:type="gramStart"/>
      <w:r w:rsidRPr="00A35E59">
        <w:rPr>
          <w:rFonts w:asciiTheme="majorBidi" w:hAnsiTheme="majorBidi" w:cstheme="majorBidi"/>
          <w:iCs/>
        </w:rPr>
        <w:t>kartograficzne  (</w:t>
      </w:r>
      <w:proofErr w:type="gramEnd"/>
      <w:r w:rsidRPr="00A35E59">
        <w:rPr>
          <w:rFonts w:asciiTheme="majorBidi" w:hAnsiTheme="majorBidi" w:cstheme="majorBidi"/>
          <w:iCs/>
        </w:rPr>
        <w:t xml:space="preserve">Dz. U. z 2021 r. poz. 1990, z </w:t>
      </w:r>
      <w:proofErr w:type="spellStart"/>
      <w:r w:rsidRPr="00A35E59">
        <w:rPr>
          <w:rFonts w:asciiTheme="majorBidi" w:hAnsiTheme="majorBidi" w:cstheme="majorBidi"/>
          <w:iCs/>
        </w:rPr>
        <w:t>późn</w:t>
      </w:r>
      <w:proofErr w:type="spellEnd"/>
      <w:r w:rsidRPr="00A35E59">
        <w:rPr>
          <w:rFonts w:asciiTheme="majorBidi" w:hAnsiTheme="majorBidi" w:cstheme="majorBidi"/>
          <w:iCs/>
        </w:rPr>
        <w:t>. zm.),</w:t>
      </w:r>
    </w:p>
    <w:p w14:paraId="1F7F9AFD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– Rozporządzenie Ministra Rozwoju z dnia 18 sierpnia 2020 r. w sprawie standardów technicznych wykonywania geodezyjnych pomiarów sytuacyjnych i wysokościowych oraz opracowywania i przekazywania wyników tych pomiarów do państwowego zasobu geodezyjnego i kartograficznego (Dz.U. z 2022 poz. 1670),</w:t>
      </w:r>
    </w:p>
    <w:p w14:paraId="7D69AEED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– szczegółowy kosztorys inwestorski zgodnie z Rozporządzeniem Ministra Rozwoju</w:t>
      </w:r>
    </w:p>
    <w:p w14:paraId="5A68C430" w14:textId="77777777" w:rsidR="00A35E59" w:rsidRPr="00A35E59" w:rsidRDefault="00A35E59" w:rsidP="00E507D2">
      <w:pPr>
        <w:widowControl/>
        <w:autoSpaceDE/>
        <w:autoSpaceDN/>
        <w:ind w:left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i Technologii z dnia 20 grudnia 2021 r. w sprawie określenia metod i podstaw sporządzania kosztorysu inwestorskiego, obliczania planowanych kosztów prac projektowych oraz planowanych kosztów robót budowlanych określonych</w:t>
      </w:r>
    </w:p>
    <w:p w14:paraId="003B5CA7" w14:textId="77777777" w:rsidR="00A35E59" w:rsidRPr="00A35E59" w:rsidRDefault="00A35E59" w:rsidP="00E507D2">
      <w:pPr>
        <w:widowControl/>
        <w:autoSpaceDE/>
        <w:autoSpaceDN/>
        <w:ind w:left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w programie funkcjonalno-użytkowym (Dz.U. 2021 poz. 2458),</w:t>
      </w:r>
    </w:p>
    <w:p w14:paraId="005E25C6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– szczegółowe specyfikacje techniczne wykonania i odbioru robót budowlanych zgodnie z Rozporządzeniem Ministra Rozwoju i Technologii z dnia 20 grudnia 2021 r. w sprawie szczegółowego zakresu i formy dokumentacji projektowej, specyfikacji technicznych wykonania i odbioru robót budowlanych oraz programu funkcjonalno-użytkowego (Dz.U. 2021 poz. 2454),</w:t>
      </w:r>
    </w:p>
    <w:p w14:paraId="36DBCBC3" w14:textId="77777777" w:rsidR="00A35E59" w:rsidRPr="00A35E59" w:rsidRDefault="00A35E59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 xml:space="preserve">– oraz należy zastosować pozostałe, niewymienione wyżej, standardy, które mają spełniać opracowania projektowe tego typu. </w:t>
      </w:r>
    </w:p>
    <w:p w14:paraId="2924CDD9" w14:textId="3BECE44A" w:rsidR="00A35E59" w:rsidRPr="00A35E59" w:rsidRDefault="00E507D2" w:rsidP="00E507D2">
      <w:pPr>
        <w:widowControl/>
        <w:autoSpaceDE/>
        <w:autoSpaceDN/>
        <w:ind w:left="284" w:hanging="284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4.2 </w:t>
      </w:r>
      <w:r w:rsidR="00A35E59" w:rsidRPr="00A35E59">
        <w:rPr>
          <w:rFonts w:asciiTheme="majorBidi" w:hAnsiTheme="majorBidi" w:cstheme="majorBidi"/>
          <w:iCs/>
        </w:rPr>
        <w:t>Każdy projekt branżowy musi zawierać komplet odrębnych ostatecznych uzgodnień</w:t>
      </w:r>
    </w:p>
    <w:p w14:paraId="03F9BFC6" w14:textId="77777777" w:rsidR="00A35E59" w:rsidRPr="00A35E59" w:rsidRDefault="00A35E59" w:rsidP="00E507D2">
      <w:pPr>
        <w:widowControl/>
        <w:autoSpaceDE/>
        <w:autoSpaceDN/>
        <w:ind w:left="284"/>
        <w:rPr>
          <w:rFonts w:asciiTheme="majorBidi" w:hAnsiTheme="majorBidi" w:cstheme="majorBidi"/>
          <w:iCs/>
        </w:rPr>
      </w:pPr>
      <w:r w:rsidRPr="00A35E59">
        <w:rPr>
          <w:rFonts w:asciiTheme="majorBidi" w:hAnsiTheme="majorBidi" w:cstheme="majorBidi"/>
          <w:iCs/>
        </w:rPr>
        <w:t>z administratorami urządzeń.</w:t>
      </w:r>
    </w:p>
    <w:p w14:paraId="4AFA406F" w14:textId="4E33DDD0" w:rsidR="00A35E59" w:rsidRDefault="00E507D2" w:rsidP="00E507D2">
      <w:pPr>
        <w:widowControl/>
        <w:autoSpaceDE/>
        <w:autoSpaceDN/>
        <w:ind w:left="284" w:hanging="284"/>
        <w:jc w:val="both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4.3 </w:t>
      </w:r>
      <w:r w:rsidR="00A35E59" w:rsidRPr="00A35E59">
        <w:rPr>
          <w:rFonts w:asciiTheme="majorBidi" w:hAnsiTheme="majorBidi" w:cstheme="majorBidi"/>
          <w:iCs/>
        </w:rPr>
        <w:t>Należy uzyskać niezbędne decyzje, uzgodnienia, opinie i oceny wymagane obowiązującymi przepisami prawnymi.</w:t>
      </w:r>
    </w:p>
    <w:p w14:paraId="634003AA" w14:textId="0DEA3E95" w:rsidR="005C6A47" w:rsidRPr="005C6A47" w:rsidRDefault="005C6A47" w:rsidP="005C6A47">
      <w:pPr>
        <w:widowControl/>
        <w:autoSpaceDE/>
        <w:autoSpaceDN/>
        <w:ind w:left="284" w:hanging="284"/>
        <w:jc w:val="both"/>
        <w:rPr>
          <w:rFonts w:asciiTheme="majorBidi" w:hAnsiTheme="majorBidi" w:cstheme="majorBidi"/>
          <w:iCs/>
        </w:rPr>
      </w:pPr>
      <w:r>
        <w:rPr>
          <w:rFonts w:asciiTheme="majorBidi" w:hAnsiTheme="majorBidi" w:cstheme="majorBidi"/>
          <w:iCs/>
        </w:rPr>
        <w:t xml:space="preserve">5. </w:t>
      </w:r>
      <w:bookmarkEnd w:id="4"/>
      <w:bookmarkEnd w:id="5"/>
      <w:r w:rsidRPr="005C6A47">
        <w:rPr>
          <w:rFonts w:ascii="Times New Roman" w:eastAsia="Calibri" w:hAnsi="Times New Roman" w:cs="Times New Roman"/>
          <w:iCs/>
        </w:rPr>
        <w:t>Umowa o dofinansowanie nr 78.I/I-KPO/TW/2023 zadania pn.: Utworzenie 50 nowych miejsc opieki dla dzieci w wieku do lat 3 w ramach nowego żłobka Tuptuś w Bojanie, ul. Wybickiego 16, gm. Szemud w ramach Programu rozwoju instytucji opieki nad dziećmi w wieku do lat 3 „MALUCH+ 2022-2029”, współfinansowanego z Krajowego Planu na rzecz Odbudowy i Zwiększenia Odporności w ramach inwestycji A4.2.1. pn. Wsparcie programów dofinansowania miejsc opieki nad dziećmi 0-3 lat (żłobki, kluby dziecięce) w ramach Maluch+, wskaźnika A61G Tworzenie nowych miejsc w placówkach opiekuńczych (żłobki, kluby dziecięce) dla dzieci do 3 roku życia.</w:t>
      </w:r>
    </w:p>
    <w:p w14:paraId="0841CE7D" w14:textId="77777777" w:rsidR="00E507D2" w:rsidRDefault="00E507D2" w:rsidP="001C739E">
      <w:pPr>
        <w:jc w:val="center"/>
        <w:rPr>
          <w:rFonts w:asciiTheme="majorBidi" w:hAnsiTheme="majorBidi" w:cstheme="majorBidi"/>
          <w:b/>
          <w:bCs/>
        </w:rPr>
      </w:pPr>
    </w:p>
    <w:p w14:paraId="031E2FCA" w14:textId="5567C01C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§2</w:t>
      </w:r>
    </w:p>
    <w:p w14:paraId="3BD344AD" w14:textId="1D05EEFD" w:rsidR="003C3343" w:rsidRPr="007E4D33" w:rsidRDefault="0048162F" w:rsidP="003C3343">
      <w:pPr>
        <w:pStyle w:val="Akapitzlist"/>
        <w:numPr>
          <w:ilvl w:val="0"/>
          <w:numId w:val="25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Termin wykonania umowy strony ustalają na dzień </w:t>
      </w:r>
      <w:r w:rsidR="00B24E3E">
        <w:rPr>
          <w:rFonts w:asciiTheme="majorBidi" w:hAnsiTheme="majorBidi" w:cstheme="majorBidi"/>
        </w:rPr>
        <w:t>(100 dni od podpisania umowy</w:t>
      </w:r>
      <w:proofErr w:type="gramStart"/>
      <w:r w:rsidR="00B24E3E">
        <w:rPr>
          <w:rFonts w:asciiTheme="majorBidi" w:hAnsiTheme="majorBidi" w:cstheme="majorBidi"/>
        </w:rPr>
        <w:t xml:space="preserve">):   </w:t>
      </w:r>
      <w:proofErr w:type="gramEnd"/>
      <w:r w:rsidR="00B24E3E">
        <w:rPr>
          <w:rFonts w:asciiTheme="majorBidi" w:hAnsiTheme="majorBidi" w:cstheme="majorBidi"/>
        </w:rPr>
        <w:t>……</w:t>
      </w:r>
      <w:r w:rsidRPr="007E4D33">
        <w:rPr>
          <w:rFonts w:asciiTheme="majorBidi" w:hAnsiTheme="majorBidi" w:cstheme="majorBidi"/>
        </w:rPr>
        <w:t>.202</w:t>
      </w:r>
      <w:r w:rsidR="00B24E3E">
        <w:rPr>
          <w:rFonts w:asciiTheme="majorBidi" w:hAnsiTheme="majorBidi" w:cstheme="majorBidi"/>
        </w:rPr>
        <w:t>5</w:t>
      </w:r>
      <w:r w:rsidRPr="007E4D33">
        <w:rPr>
          <w:rFonts w:asciiTheme="majorBidi" w:hAnsiTheme="majorBidi" w:cstheme="majorBidi"/>
        </w:rPr>
        <w:t xml:space="preserve"> r.</w:t>
      </w:r>
      <w:r w:rsidR="002E2060" w:rsidRPr="007E4D33">
        <w:rPr>
          <w:rFonts w:asciiTheme="majorBidi" w:hAnsiTheme="majorBidi" w:cstheme="majorBidi"/>
        </w:rPr>
        <w:t xml:space="preserve"> </w:t>
      </w:r>
    </w:p>
    <w:p w14:paraId="0F13AAA0" w14:textId="7DA8B70E" w:rsidR="003C3343" w:rsidRPr="007E4D33" w:rsidRDefault="003C3343" w:rsidP="003C3343">
      <w:pPr>
        <w:pStyle w:val="Akapitzlist"/>
        <w:numPr>
          <w:ilvl w:val="0"/>
          <w:numId w:val="25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</w:t>
      </w:r>
      <w:r w:rsidR="002E2060" w:rsidRPr="007E4D33">
        <w:rPr>
          <w:rFonts w:asciiTheme="majorBidi" w:hAnsiTheme="majorBidi" w:cstheme="majorBidi"/>
        </w:rPr>
        <w:t xml:space="preserve"> wskazanym </w:t>
      </w:r>
      <w:r w:rsidRPr="007E4D33">
        <w:rPr>
          <w:rFonts w:asciiTheme="majorBidi" w:hAnsiTheme="majorBidi" w:cstheme="majorBidi"/>
        </w:rPr>
        <w:t>terminie,</w:t>
      </w:r>
      <w:r w:rsidR="002E2060" w:rsidRPr="007E4D33">
        <w:rPr>
          <w:rFonts w:asciiTheme="majorBidi" w:hAnsiTheme="majorBidi" w:cstheme="majorBidi"/>
        </w:rPr>
        <w:t xml:space="preserve"> </w:t>
      </w:r>
      <w:r w:rsidRPr="007E4D33">
        <w:rPr>
          <w:rFonts w:asciiTheme="majorBidi" w:hAnsiTheme="majorBidi" w:cstheme="majorBidi"/>
        </w:rPr>
        <w:t xml:space="preserve">o którym mowa w ust 1 </w:t>
      </w:r>
      <w:r w:rsidR="002E2060" w:rsidRPr="007E4D33">
        <w:rPr>
          <w:rFonts w:asciiTheme="majorBidi" w:hAnsiTheme="majorBidi" w:cstheme="majorBidi"/>
        </w:rPr>
        <w:t xml:space="preserve">należy </w:t>
      </w:r>
      <w:r w:rsidR="0048162F" w:rsidRPr="007E4D33">
        <w:rPr>
          <w:rFonts w:asciiTheme="majorBidi" w:hAnsiTheme="majorBidi" w:cstheme="majorBidi"/>
        </w:rPr>
        <w:t>wykona</w:t>
      </w:r>
      <w:r w:rsidR="002E2060" w:rsidRPr="007E4D33">
        <w:rPr>
          <w:rFonts w:asciiTheme="majorBidi" w:hAnsiTheme="majorBidi" w:cstheme="majorBidi"/>
        </w:rPr>
        <w:t>ć</w:t>
      </w:r>
      <w:r w:rsidR="0048162F" w:rsidRPr="007E4D33">
        <w:rPr>
          <w:rFonts w:asciiTheme="majorBidi" w:hAnsiTheme="majorBidi" w:cstheme="majorBidi"/>
        </w:rPr>
        <w:t xml:space="preserve"> kompletn</w:t>
      </w:r>
      <w:r w:rsidR="002E2060" w:rsidRPr="007E4D33">
        <w:rPr>
          <w:rFonts w:asciiTheme="majorBidi" w:hAnsiTheme="majorBidi" w:cstheme="majorBidi"/>
        </w:rPr>
        <w:t>ą</w:t>
      </w:r>
      <w:r w:rsidR="0048162F" w:rsidRPr="007E4D33">
        <w:rPr>
          <w:rFonts w:asciiTheme="majorBidi" w:hAnsiTheme="majorBidi" w:cstheme="majorBidi"/>
        </w:rPr>
        <w:t xml:space="preserve"> </w:t>
      </w:r>
      <w:r w:rsidR="002E2060" w:rsidRPr="007E4D33">
        <w:rPr>
          <w:rFonts w:asciiTheme="majorBidi" w:hAnsiTheme="majorBidi" w:cstheme="majorBidi"/>
        </w:rPr>
        <w:t>dokumentację projektowo - kosztorysową</w:t>
      </w:r>
      <w:r w:rsidR="0048162F" w:rsidRPr="007E4D33">
        <w:rPr>
          <w:rFonts w:asciiTheme="majorBidi" w:hAnsiTheme="majorBidi" w:cstheme="majorBidi"/>
        </w:rPr>
        <w:t xml:space="preserve"> oraz </w:t>
      </w:r>
      <w:r w:rsidR="002E2060" w:rsidRPr="007E4D33">
        <w:rPr>
          <w:rFonts w:asciiTheme="majorBidi" w:hAnsiTheme="majorBidi" w:cstheme="majorBidi"/>
        </w:rPr>
        <w:t xml:space="preserve">przedstawić </w:t>
      </w:r>
      <w:r w:rsidRPr="007E4D33">
        <w:rPr>
          <w:rFonts w:asciiTheme="majorBidi" w:hAnsiTheme="majorBidi" w:cstheme="majorBidi"/>
        </w:rPr>
        <w:t>pozwolenie na budowę wydane przez Starostę Wejherowskiego dla Zamawiającego - Gminy Szemud.</w:t>
      </w:r>
    </w:p>
    <w:p w14:paraId="6EE01F98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</w:p>
    <w:p w14:paraId="27290A59" w14:textId="77777777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§3</w:t>
      </w:r>
    </w:p>
    <w:p w14:paraId="6EB0FAEC" w14:textId="4A610A22" w:rsidR="00AA2E0B" w:rsidRPr="007E4D33" w:rsidRDefault="00AA2E0B" w:rsidP="001C739E">
      <w:pPr>
        <w:widowControl/>
        <w:numPr>
          <w:ilvl w:val="0"/>
          <w:numId w:val="19"/>
        </w:numPr>
        <w:autoSpaceDE/>
        <w:autoSpaceDN/>
        <w:ind w:left="284" w:hanging="284"/>
        <w:jc w:val="both"/>
        <w:rPr>
          <w:rFonts w:asciiTheme="majorBidi" w:eastAsia="Times New Roman" w:hAnsiTheme="majorBidi" w:cstheme="majorBidi"/>
        </w:rPr>
      </w:pPr>
      <w:r w:rsidRPr="007E4D33">
        <w:rPr>
          <w:rFonts w:asciiTheme="majorBidi" w:hAnsiTheme="majorBidi" w:cstheme="majorBidi"/>
        </w:rPr>
        <w:t>Wynagrodzenie wykonawcy za wykonanie całego przedmiotu umowy wyniesie ……</w:t>
      </w:r>
      <w:proofErr w:type="gramStart"/>
      <w:r w:rsidRPr="007E4D33">
        <w:rPr>
          <w:rFonts w:asciiTheme="majorBidi" w:hAnsiTheme="majorBidi" w:cstheme="majorBidi"/>
        </w:rPr>
        <w:t>…….</w:t>
      </w:r>
      <w:proofErr w:type="gramEnd"/>
      <w:r w:rsidRPr="007E4D33">
        <w:rPr>
          <w:rFonts w:asciiTheme="majorBidi" w:hAnsiTheme="majorBidi" w:cstheme="majorBidi"/>
        </w:rPr>
        <w:t>.</w:t>
      </w:r>
      <w:r w:rsidRPr="007E4D33">
        <w:rPr>
          <w:rFonts w:asciiTheme="majorBidi" w:hAnsiTheme="majorBidi" w:cstheme="majorBidi"/>
          <w:b/>
        </w:rPr>
        <w:t xml:space="preserve"> zł brutto</w:t>
      </w:r>
      <w:r w:rsidRPr="007E4D33">
        <w:rPr>
          <w:rFonts w:asciiTheme="majorBidi" w:hAnsiTheme="majorBidi" w:cstheme="majorBidi"/>
        </w:rPr>
        <w:t xml:space="preserve"> (słownie: ………………………. złotych …/100). Kwota wymieniona wyżej zostanie wypłacona po odebraniu bez uwag przedmiotu </w:t>
      </w:r>
      <w:r w:rsidR="003C3343" w:rsidRPr="007E4D33">
        <w:rPr>
          <w:rFonts w:asciiTheme="majorBidi" w:hAnsiTheme="majorBidi" w:cstheme="majorBidi"/>
        </w:rPr>
        <w:t>zamówienia, o którym mowa §1 ust. 3 wraz z ostateczną</w:t>
      </w:r>
      <w:r w:rsidR="00715A23" w:rsidRPr="007E4D33">
        <w:rPr>
          <w:rFonts w:asciiTheme="majorBidi" w:hAnsiTheme="majorBidi" w:cstheme="majorBidi"/>
        </w:rPr>
        <w:t xml:space="preserve"> decyzją o pozwolenie na budowę, o której mowa w §2 ust. 2</w:t>
      </w:r>
    </w:p>
    <w:p w14:paraId="1697352F" w14:textId="439B9081" w:rsidR="00AA2E0B" w:rsidRPr="007E4D33" w:rsidRDefault="00AA2E0B" w:rsidP="001C739E">
      <w:pPr>
        <w:widowControl/>
        <w:numPr>
          <w:ilvl w:val="0"/>
          <w:numId w:val="19"/>
        </w:numPr>
        <w:autoSpaceDE/>
        <w:autoSpaceDN/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 ustalonej kwocie wynagrodzenia umownego ujęte zostały wszystkie koszty związane z przygotowaniem dokumentacji technicznej</w:t>
      </w:r>
      <w:r w:rsidR="00715A23" w:rsidRPr="007E4D33">
        <w:rPr>
          <w:rFonts w:asciiTheme="majorBidi" w:hAnsiTheme="majorBidi" w:cstheme="majorBidi"/>
        </w:rPr>
        <w:t xml:space="preserve"> wraz z ostateczną decyzją o pozwolenie na budowę.</w:t>
      </w:r>
    </w:p>
    <w:p w14:paraId="4FF5D131" w14:textId="7BF49892" w:rsidR="00AA2E0B" w:rsidRPr="007E4D33" w:rsidRDefault="00AA2E0B" w:rsidP="001C739E">
      <w:pPr>
        <w:widowControl/>
        <w:numPr>
          <w:ilvl w:val="0"/>
          <w:numId w:val="19"/>
        </w:numPr>
        <w:tabs>
          <w:tab w:val="left" w:pos="284"/>
        </w:tabs>
        <w:suppressAutoHyphens/>
        <w:autoSpaceDE/>
        <w:autoSpaceDN/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  <w:iCs/>
        </w:rPr>
        <w:t xml:space="preserve">Fakturę należy wystawić na: Gminę Szemud ul. </w:t>
      </w:r>
      <w:r w:rsidR="00AF75A8" w:rsidRPr="007E4D33">
        <w:rPr>
          <w:rFonts w:asciiTheme="majorBidi" w:hAnsiTheme="majorBidi" w:cstheme="majorBidi"/>
          <w:iCs/>
        </w:rPr>
        <w:t>Samorządowa 1</w:t>
      </w:r>
      <w:r w:rsidRPr="007E4D33">
        <w:rPr>
          <w:rFonts w:asciiTheme="majorBidi" w:hAnsiTheme="majorBidi" w:cstheme="majorBidi"/>
          <w:iCs/>
        </w:rPr>
        <w:t>, 84-217 Szemud, NIP 588-23-88-864</w:t>
      </w:r>
      <w:r w:rsidRPr="007E4D33">
        <w:rPr>
          <w:rFonts w:asciiTheme="majorBidi" w:hAnsiTheme="majorBidi" w:cstheme="majorBidi"/>
        </w:rPr>
        <w:t>. Zapłata za fakturę zostanie dokonana w terminie do 30 dni od dnia jej złożenia</w:t>
      </w:r>
      <w:r w:rsidR="00715A23" w:rsidRPr="007E4D33">
        <w:rPr>
          <w:rFonts w:asciiTheme="majorBidi" w:hAnsiTheme="majorBidi" w:cstheme="majorBidi"/>
        </w:rPr>
        <w:t xml:space="preserve"> z zastrzeżeniem ust. 1.</w:t>
      </w:r>
    </w:p>
    <w:p w14:paraId="247E9316" w14:textId="03E42BE1" w:rsidR="00AA2E0B" w:rsidRPr="007E4D33" w:rsidRDefault="00AA2E0B" w:rsidP="001C739E">
      <w:pPr>
        <w:widowControl/>
        <w:numPr>
          <w:ilvl w:val="0"/>
          <w:numId w:val="19"/>
        </w:numPr>
        <w:tabs>
          <w:tab w:val="left" w:pos="284"/>
        </w:tabs>
        <w:suppressAutoHyphens/>
        <w:autoSpaceDE/>
        <w:autoSpaceDN/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Wynagrodzenie, o którym mowa w ust.1 obejmuje także wynagrodzenie za przeniesienie praw autorskich do opracowań </w:t>
      </w:r>
      <w:r w:rsidR="002977C6">
        <w:rPr>
          <w:rFonts w:asciiTheme="majorBidi" w:hAnsiTheme="majorBidi" w:cstheme="majorBidi"/>
        </w:rPr>
        <w:t xml:space="preserve">i praw zależnych </w:t>
      </w:r>
      <w:r w:rsidRPr="007E4D33">
        <w:rPr>
          <w:rFonts w:asciiTheme="majorBidi" w:hAnsiTheme="majorBidi" w:cstheme="majorBidi"/>
        </w:rPr>
        <w:t xml:space="preserve">zgodnie z § </w:t>
      </w:r>
      <w:r w:rsidR="00E01359" w:rsidRPr="007E4D33">
        <w:rPr>
          <w:rFonts w:asciiTheme="majorBidi" w:hAnsiTheme="majorBidi" w:cstheme="majorBidi"/>
        </w:rPr>
        <w:t>7</w:t>
      </w:r>
      <w:r w:rsidRPr="007E4D33">
        <w:rPr>
          <w:rFonts w:asciiTheme="majorBidi" w:hAnsiTheme="majorBidi" w:cstheme="majorBidi"/>
        </w:rPr>
        <w:t xml:space="preserve"> umowy a także wynagrodzenie za wykonywanie obowiązków nadzoru autorskiego zgodnie z § </w:t>
      </w:r>
      <w:r w:rsidR="00E01359" w:rsidRPr="007E4D33">
        <w:rPr>
          <w:rFonts w:asciiTheme="majorBidi" w:hAnsiTheme="majorBidi" w:cstheme="majorBidi"/>
        </w:rPr>
        <w:t>6</w:t>
      </w:r>
      <w:r w:rsidRPr="007E4D33">
        <w:rPr>
          <w:rFonts w:asciiTheme="majorBidi" w:hAnsiTheme="majorBidi" w:cstheme="majorBidi"/>
        </w:rPr>
        <w:t xml:space="preserve"> umowy.</w:t>
      </w:r>
    </w:p>
    <w:p w14:paraId="031BD2BF" w14:textId="7B89AD2E" w:rsidR="002626AC" w:rsidRPr="007E4D33" w:rsidRDefault="002626AC" w:rsidP="001C739E">
      <w:pPr>
        <w:widowControl/>
        <w:numPr>
          <w:ilvl w:val="0"/>
          <w:numId w:val="19"/>
        </w:numPr>
        <w:tabs>
          <w:tab w:val="left" w:pos="284"/>
        </w:tabs>
        <w:suppressAutoHyphens/>
        <w:autoSpaceDE/>
        <w:autoSpaceDN/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lastRenderedPageBreak/>
        <w:t>Wynagrodzenie z tytułu niniejszej umowy będzie płatne na konto Wykonawcy nr: …………………………………………………………………………………...</w:t>
      </w:r>
    </w:p>
    <w:p w14:paraId="7C89035E" w14:textId="1D48EEAE" w:rsidR="00AA2E0B" w:rsidRPr="007E4D33" w:rsidRDefault="00AA2E0B" w:rsidP="001C739E">
      <w:pPr>
        <w:widowControl/>
        <w:numPr>
          <w:ilvl w:val="0"/>
          <w:numId w:val="19"/>
        </w:numPr>
        <w:suppressAutoHyphens/>
        <w:autoSpaceDE/>
        <w:autoSpaceDN/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  <w:iCs/>
        </w:rPr>
        <w:t xml:space="preserve"> Wykonawca nie może bez zgody Zamawiającego przelewać wierzytelności wynikających z niniejszej umowy na rzecz osób trzecich. </w:t>
      </w:r>
    </w:p>
    <w:p w14:paraId="4D7F633F" w14:textId="77777777" w:rsidR="002626AC" w:rsidRPr="007E4D33" w:rsidRDefault="002626AC" w:rsidP="007E4D33">
      <w:pPr>
        <w:pStyle w:val="Akapitzlist"/>
        <w:numPr>
          <w:ilvl w:val="0"/>
          <w:numId w:val="19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Wykonawca ma prawo skorzystania z możliwości przekazania ustrukturyzowanych faktur elektronicznych za pośrednictwem Platformy Elektronicznego Fakturowania (dostępnej pod adresem https://efaktura.gov.pl) na zasadach określonych w Ustawie z 9 listopada 2018 r. o elektronicznym fakturowaniu w zamówieniach publicznych, koncesjach na roboty budowlane lub usługi oraz partnerstwie publiczno-prywatnym (</w:t>
      </w:r>
      <w:proofErr w:type="spellStart"/>
      <w:r w:rsidRPr="007E4D33">
        <w:rPr>
          <w:rFonts w:asciiTheme="majorBidi" w:hAnsiTheme="majorBidi" w:cstheme="majorBidi"/>
        </w:rPr>
        <w:t>t.j</w:t>
      </w:r>
      <w:proofErr w:type="spellEnd"/>
      <w:r w:rsidRPr="007E4D33">
        <w:rPr>
          <w:rFonts w:asciiTheme="majorBidi" w:hAnsiTheme="majorBidi" w:cstheme="majorBidi"/>
        </w:rPr>
        <w:t>. Dz. U. z 2020 r. poz. 1666). Jeżeli Wykonawca podejmie decyzję o skorzystaniu z przysługującego mu prawa, zobowiązany jest powiadomić Zamawiającego o takiej decyzji przed wystawieniem faktury.</w:t>
      </w:r>
    </w:p>
    <w:p w14:paraId="1CF8C9E2" w14:textId="77777777" w:rsidR="002626AC" w:rsidRPr="007E4D33" w:rsidRDefault="002626AC" w:rsidP="002626AC">
      <w:pPr>
        <w:widowControl/>
        <w:suppressAutoHyphens/>
        <w:autoSpaceDE/>
        <w:autoSpaceDN/>
        <w:ind w:left="284"/>
        <w:jc w:val="both"/>
        <w:rPr>
          <w:rFonts w:asciiTheme="majorBidi" w:hAnsiTheme="majorBidi" w:cstheme="majorBidi"/>
        </w:rPr>
      </w:pPr>
    </w:p>
    <w:p w14:paraId="1B33517A" w14:textId="3DE10B4D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</w:t>
      </w:r>
      <w:r w:rsidR="008C4B6A" w:rsidRPr="007E4D33">
        <w:rPr>
          <w:rFonts w:asciiTheme="majorBidi" w:hAnsiTheme="majorBidi" w:cstheme="majorBidi"/>
          <w:b/>
          <w:bCs/>
        </w:rPr>
        <w:t>4</w:t>
      </w:r>
    </w:p>
    <w:p w14:paraId="3D783841" w14:textId="696C4C1E" w:rsidR="0048162F" w:rsidRPr="007E4D33" w:rsidRDefault="0048162F" w:rsidP="001C739E">
      <w:pPr>
        <w:pStyle w:val="Akapitzlist"/>
        <w:numPr>
          <w:ilvl w:val="0"/>
          <w:numId w:val="14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Ustala się kary umowne w następujących wypadkach i wysokościach:</w:t>
      </w:r>
    </w:p>
    <w:p w14:paraId="4812E689" w14:textId="0E9FB31B" w:rsidR="0048162F" w:rsidRPr="007E4D33" w:rsidRDefault="0048162F" w:rsidP="001C739E">
      <w:pPr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1) Zamawiający jest zobowiązany do zapłaty Wykonawcy kar umownych:</w:t>
      </w:r>
    </w:p>
    <w:p w14:paraId="1822F634" w14:textId="5BBCB7D1" w:rsidR="0048162F" w:rsidRPr="007E4D33" w:rsidRDefault="0048162F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a) za odstąpienie od umowy z przyczyn, za które Wykonawca nie ponosi odpowiedzialności w wysokości 10 % wynagrodzenia określonego w § 3 ust.1,</w:t>
      </w:r>
    </w:p>
    <w:p w14:paraId="4DC140BC" w14:textId="7AB11A80" w:rsidR="0048162F" w:rsidRPr="007E4D33" w:rsidRDefault="0048162F" w:rsidP="001C739E">
      <w:pPr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2) Wykonawca zobowiązany jest do zapłaty Zamawiającemu kar umownych:</w:t>
      </w:r>
    </w:p>
    <w:p w14:paraId="09DD5B7E" w14:textId="10C4A205" w:rsidR="0048162F" w:rsidRDefault="0048162F" w:rsidP="00715A23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a) za zwłokę w wykonaniu </w:t>
      </w:r>
      <w:r w:rsidR="00715A23" w:rsidRPr="007E4D33">
        <w:rPr>
          <w:rFonts w:asciiTheme="majorBidi" w:hAnsiTheme="majorBidi" w:cstheme="majorBidi"/>
        </w:rPr>
        <w:t>przedmiotu zamówienia</w:t>
      </w:r>
      <w:r w:rsidRPr="007E4D33">
        <w:rPr>
          <w:rFonts w:asciiTheme="majorBidi" w:hAnsiTheme="majorBidi" w:cstheme="majorBidi"/>
        </w:rPr>
        <w:t xml:space="preserve"> w wysokości 0,5% wynagrodzenia określonego w § 3 ust.1, za każdy dzień zwłoki,</w:t>
      </w:r>
    </w:p>
    <w:p w14:paraId="0C0BB988" w14:textId="10CFB692" w:rsidR="0048162F" w:rsidRPr="007E4D33" w:rsidRDefault="0048162F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b) za odstąpienie od umowy przez Wykonawcę lub przez Zamawiającego z przyczyn, za które ponosi odpowiedzialność Wykonawca w wysokości 30 % wynagrodzenia określonego w § 3 ust.1,</w:t>
      </w:r>
    </w:p>
    <w:p w14:paraId="666138C8" w14:textId="4FEA4654" w:rsidR="00597583" w:rsidRPr="007E4D33" w:rsidRDefault="00597583" w:rsidP="00715A23">
      <w:pPr>
        <w:pStyle w:val="Akapitzlist"/>
        <w:numPr>
          <w:ilvl w:val="0"/>
          <w:numId w:val="26"/>
        </w:numPr>
        <w:tabs>
          <w:tab w:val="num" w:pos="142"/>
          <w:tab w:val="left" w:pos="1918"/>
        </w:tabs>
        <w:ind w:left="284" w:hanging="284"/>
        <w:jc w:val="both"/>
        <w:rPr>
          <w:rFonts w:asciiTheme="majorBidi" w:eastAsia="Times New Roman" w:hAnsiTheme="majorBidi" w:cstheme="majorBidi"/>
        </w:rPr>
      </w:pPr>
      <w:r w:rsidRPr="007E4D33">
        <w:rPr>
          <w:rFonts w:asciiTheme="majorBidi" w:hAnsiTheme="majorBidi" w:cstheme="majorBidi"/>
        </w:rPr>
        <w:t xml:space="preserve">za </w:t>
      </w:r>
      <w:r w:rsidR="00A64CFF">
        <w:rPr>
          <w:rFonts w:asciiTheme="majorBidi" w:hAnsiTheme="majorBidi" w:cstheme="majorBidi"/>
        </w:rPr>
        <w:t>zwłokę</w:t>
      </w:r>
      <w:r w:rsidR="00A64CFF" w:rsidRPr="007E4D33">
        <w:rPr>
          <w:rFonts w:asciiTheme="majorBidi" w:hAnsiTheme="majorBidi" w:cstheme="majorBidi"/>
        </w:rPr>
        <w:t xml:space="preserve"> </w:t>
      </w:r>
      <w:r w:rsidRPr="007E4D33">
        <w:rPr>
          <w:rFonts w:asciiTheme="majorBidi" w:hAnsiTheme="majorBidi" w:cstheme="majorBidi"/>
        </w:rPr>
        <w:t xml:space="preserve">w usunięciu wad lub braków stwierdzonych przy odbiorze –w wysokości 0,2% wynagrodzenia umownego brutto, o którym mowa w § 3 ust. 1 niniejszej </w:t>
      </w:r>
      <w:r w:rsidRPr="007E4D33">
        <w:rPr>
          <w:rFonts w:asciiTheme="majorBidi" w:hAnsiTheme="majorBidi" w:cstheme="majorBidi"/>
          <w:spacing w:val="-4"/>
        </w:rPr>
        <w:t xml:space="preserve">umowy, </w:t>
      </w:r>
      <w:r w:rsidRPr="007E4D33">
        <w:rPr>
          <w:rFonts w:asciiTheme="majorBidi" w:hAnsiTheme="majorBidi" w:cstheme="majorBidi"/>
        </w:rPr>
        <w:t xml:space="preserve">za każdy dzień </w:t>
      </w:r>
      <w:r w:rsidR="00A64CFF">
        <w:rPr>
          <w:rFonts w:asciiTheme="majorBidi" w:hAnsiTheme="majorBidi" w:cstheme="majorBidi"/>
        </w:rPr>
        <w:t>zwłoki</w:t>
      </w:r>
      <w:r w:rsidRPr="007E4D33">
        <w:rPr>
          <w:rFonts w:asciiTheme="majorBidi" w:hAnsiTheme="majorBidi" w:cstheme="majorBidi"/>
        </w:rPr>
        <w:t>, liczonej od dnia wyznaczonego na usunięcie</w:t>
      </w:r>
      <w:r w:rsidRPr="007E4D33">
        <w:rPr>
          <w:rFonts w:asciiTheme="majorBidi" w:hAnsiTheme="majorBidi" w:cstheme="majorBidi"/>
          <w:spacing w:val="-20"/>
        </w:rPr>
        <w:t xml:space="preserve"> </w:t>
      </w:r>
      <w:r w:rsidRPr="007E4D33">
        <w:rPr>
          <w:rFonts w:asciiTheme="majorBidi" w:hAnsiTheme="majorBidi" w:cstheme="majorBidi"/>
        </w:rPr>
        <w:t>wad.</w:t>
      </w:r>
    </w:p>
    <w:p w14:paraId="13B9BA57" w14:textId="53D5320D" w:rsidR="00597583" w:rsidRPr="007E4D33" w:rsidRDefault="00A76888" w:rsidP="001C739E">
      <w:pPr>
        <w:pStyle w:val="Akapitzlist"/>
        <w:numPr>
          <w:ilvl w:val="0"/>
          <w:numId w:val="14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Łączna maksymalna w</w:t>
      </w:r>
      <w:r w:rsidR="00597583" w:rsidRPr="007E4D33">
        <w:rPr>
          <w:rFonts w:asciiTheme="majorBidi" w:hAnsiTheme="majorBidi" w:cstheme="majorBidi"/>
        </w:rPr>
        <w:t xml:space="preserve">ysokość kar umownych, o których mowa w </w:t>
      </w:r>
      <w:r w:rsidR="00715A23" w:rsidRPr="007E4D33">
        <w:rPr>
          <w:rFonts w:asciiTheme="majorBidi" w:hAnsiTheme="majorBidi" w:cstheme="majorBidi"/>
        </w:rPr>
        <w:t>ust. 2 pkt. 2 a) i 2 c)</w:t>
      </w:r>
      <w:r w:rsidR="00597583" w:rsidRPr="007E4D33">
        <w:rPr>
          <w:rFonts w:asciiTheme="majorBidi" w:hAnsiTheme="majorBidi" w:cstheme="majorBidi"/>
        </w:rPr>
        <w:t xml:space="preserve"> nie może przekroczyć 20% wynagrodzenia umownego brutto, o którym mowa w § 3 ust. 1 niniejszej umowy</w:t>
      </w:r>
      <w:r w:rsidRPr="007E4D33">
        <w:rPr>
          <w:rFonts w:asciiTheme="majorBidi" w:hAnsiTheme="majorBidi" w:cstheme="majorBidi"/>
        </w:rPr>
        <w:t xml:space="preserve"> tj. ……………… zł brutto</w:t>
      </w:r>
      <w:r w:rsidR="00597583" w:rsidRPr="007E4D33">
        <w:rPr>
          <w:rFonts w:asciiTheme="majorBidi" w:hAnsiTheme="majorBidi" w:cstheme="majorBidi"/>
        </w:rPr>
        <w:t>.</w:t>
      </w:r>
    </w:p>
    <w:p w14:paraId="05193C13" w14:textId="2BCDFB07" w:rsidR="0048162F" w:rsidRPr="007E4D33" w:rsidRDefault="008C4B6A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4</w:t>
      </w:r>
      <w:r w:rsidR="0048162F" w:rsidRPr="007E4D33">
        <w:rPr>
          <w:rFonts w:asciiTheme="majorBidi" w:hAnsiTheme="majorBidi" w:cstheme="majorBidi"/>
        </w:rPr>
        <w:t>. Strony zastrzegają sobie prawo dochodzenia odszkodowania uzupełniającego do wysokości rzeczywiście poniesionej szkody.</w:t>
      </w:r>
    </w:p>
    <w:p w14:paraId="275A13BF" w14:textId="3A1EB03E" w:rsidR="0048162F" w:rsidRPr="007E4D33" w:rsidRDefault="008C4B6A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5</w:t>
      </w:r>
      <w:r w:rsidR="0048162F" w:rsidRPr="007E4D33">
        <w:rPr>
          <w:rFonts w:asciiTheme="majorBidi" w:hAnsiTheme="majorBidi" w:cstheme="majorBidi"/>
        </w:rPr>
        <w:t>. Zamawiający może potrącić kary umowne z bieżącego wynagrodzenia Wykonawcy, na co Wykonawca wyraża zgodę.</w:t>
      </w:r>
    </w:p>
    <w:p w14:paraId="3417B750" w14:textId="77777777" w:rsidR="001C739E" w:rsidRPr="007E4D33" w:rsidRDefault="001C739E" w:rsidP="001C739E">
      <w:pPr>
        <w:jc w:val="both"/>
        <w:rPr>
          <w:rFonts w:asciiTheme="majorBidi" w:hAnsiTheme="majorBidi" w:cstheme="majorBidi"/>
          <w:b/>
          <w:bCs/>
        </w:rPr>
      </w:pPr>
    </w:p>
    <w:p w14:paraId="2EAF3E5D" w14:textId="77528726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</w:t>
      </w:r>
      <w:r w:rsidR="008C4B6A" w:rsidRPr="007E4D33">
        <w:rPr>
          <w:rFonts w:asciiTheme="majorBidi" w:hAnsiTheme="majorBidi" w:cstheme="majorBidi"/>
          <w:b/>
          <w:bCs/>
        </w:rPr>
        <w:t>5</w:t>
      </w:r>
    </w:p>
    <w:p w14:paraId="13F83CD2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Zamawiający zastrzega sobie prawo żądania wykonania przez Wykonawcę nieodpłatnie wszelkich koniecznych zmian i uzupełnień dokumentacji projektowej, jeżeli wynikają one z wad sporządzonej dokumentacji składającej się na przedmiot zamówienia, niezależnie od </w:t>
      </w:r>
      <w:proofErr w:type="gramStart"/>
      <w:r w:rsidRPr="007E4D33">
        <w:rPr>
          <w:rFonts w:asciiTheme="majorBidi" w:hAnsiTheme="majorBidi" w:cstheme="majorBidi"/>
        </w:rPr>
        <w:t>faktu,</w:t>
      </w:r>
      <w:proofErr w:type="gramEnd"/>
      <w:r w:rsidRPr="007E4D33">
        <w:rPr>
          <w:rFonts w:asciiTheme="majorBidi" w:hAnsiTheme="majorBidi" w:cstheme="majorBidi"/>
        </w:rPr>
        <w:t xml:space="preserve"> czy wady i niezgodności z prawem Zamawiający wykrył przed lub po zawarciu umowy na wykonanie robót budowlanych na podstawie tej dokumentacji.</w:t>
      </w:r>
    </w:p>
    <w:p w14:paraId="3541FF42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</w:p>
    <w:p w14:paraId="3FEA5EF1" w14:textId="1A8D481F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</w:t>
      </w:r>
      <w:r w:rsidR="008C4B6A" w:rsidRPr="007E4D33">
        <w:rPr>
          <w:rFonts w:asciiTheme="majorBidi" w:hAnsiTheme="majorBidi" w:cstheme="majorBidi"/>
          <w:b/>
          <w:bCs/>
        </w:rPr>
        <w:t>6</w:t>
      </w:r>
    </w:p>
    <w:p w14:paraId="1A6386B5" w14:textId="135A494A" w:rsidR="0048162F" w:rsidRPr="007E4D33" w:rsidRDefault="0048162F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1. Wykonawca zobowiązuje się do zapewnienia wykonania obowiązków nadzoru autorskiego stosownie do treści art. 20 ust. 1 pkt 4 ustawy z dnia 7 lipca 1994 r. Prawo budowlane </w:t>
      </w:r>
      <w:r w:rsidR="00A64CFF" w:rsidRPr="00A64CFF">
        <w:rPr>
          <w:rFonts w:asciiTheme="majorBidi" w:hAnsiTheme="majorBidi" w:cstheme="majorBidi"/>
        </w:rPr>
        <w:t>(</w:t>
      </w:r>
      <w:proofErr w:type="spellStart"/>
      <w:r w:rsidR="00A64CFF" w:rsidRPr="00A64CFF">
        <w:rPr>
          <w:rFonts w:asciiTheme="majorBidi" w:hAnsiTheme="majorBidi" w:cstheme="majorBidi"/>
        </w:rPr>
        <w:t>t.j</w:t>
      </w:r>
      <w:proofErr w:type="spellEnd"/>
      <w:r w:rsidR="00A64CFF" w:rsidRPr="00A64CFF">
        <w:rPr>
          <w:rFonts w:asciiTheme="majorBidi" w:hAnsiTheme="majorBidi" w:cstheme="majorBidi"/>
        </w:rPr>
        <w:t xml:space="preserve">. Dz. U. </w:t>
      </w:r>
      <w:r w:rsidR="00A64CFF">
        <w:rPr>
          <w:rFonts w:asciiTheme="majorBidi" w:hAnsiTheme="majorBidi" w:cstheme="majorBidi"/>
        </w:rPr>
        <w:t xml:space="preserve">z 2024 r. poz. 725 z </w:t>
      </w:r>
      <w:proofErr w:type="spellStart"/>
      <w:r w:rsidR="00A64CFF">
        <w:rPr>
          <w:rFonts w:asciiTheme="majorBidi" w:hAnsiTheme="majorBidi" w:cstheme="majorBidi"/>
        </w:rPr>
        <w:t>późn</w:t>
      </w:r>
      <w:proofErr w:type="spellEnd"/>
      <w:r w:rsidR="00A64CFF">
        <w:rPr>
          <w:rFonts w:asciiTheme="majorBidi" w:hAnsiTheme="majorBidi" w:cstheme="majorBidi"/>
        </w:rPr>
        <w:t>. zm.)</w:t>
      </w:r>
      <w:r w:rsidRPr="007E4D33">
        <w:rPr>
          <w:rFonts w:asciiTheme="majorBidi" w:hAnsiTheme="majorBidi" w:cstheme="majorBidi"/>
        </w:rPr>
        <w:t xml:space="preserve"> w trakcie realizacji robót wykonywanych na podstawie dokumentacji stanowiącej Przedmiot Umowy, w czasie od otrzymania od Zamawiającego informacji o zawarciu umowy z podmiotem realizującym roboty budowlane do dnia podpisania bezusterkowego protokołu odbioru końcowego robót budowlanych i uzyskania ostatecznego pozwolenia na użytkowanie obiektu/zgłoszenia zakończenia robót budowlanych. Zamawiający zawiadomi Wykonawcę o zawarciu umowy z podmiotem realizującym roboty budowlane w ramach zadania inwestycyjnego w terminie do 14 dni od daty jej podpisania.</w:t>
      </w:r>
    </w:p>
    <w:p w14:paraId="7733929C" w14:textId="149BDDA1" w:rsidR="0048162F" w:rsidRPr="007E4D33" w:rsidRDefault="0048162F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2. Postanowienia Umowy w zakresie pełnienia nadzoru autorskiego przestają wiązać Strony po upływie 3 lat od dnia podpisania protokołu odbioru dokumentacji projektowej w sytuacji </w:t>
      </w:r>
      <w:r w:rsidR="001C739E" w:rsidRPr="007E4D33">
        <w:rPr>
          <w:rFonts w:asciiTheme="majorBidi" w:hAnsiTheme="majorBidi" w:cstheme="majorBidi"/>
        </w:rPr>
        <w:t>nieprzystąpienia</w:t>
      </w:r>
      <w:r w:rsidRPr="007E4D33">
        <w:rPr>
          <w:rFonts w:asciiTheme="majorBidi" w:hAnsiTheme="majorBidi" w:cstheme="majorBidi"/>
        </w:rPr>
        <w:t xml:space="preserve"> w tym okresie przez Zamawiającego do realizacji robót w zakresie zadania inwestycyjnego.</w:t>
      </w:r>
    </w:p>
    <w:p w14:paraId="27473FDE" w14:textId="5BD6AB26" w:rsidR="0048162F" w:rsidRPr="007E4D33" w:rsidRDefault="0048162F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3. Zakres nadzoru autorskiego, o którym mowa w ust. 1 obejmuje w szczególności</w:t>
      </w:r>
      <w:r w:rsidR="008C4B6A" w:rsidRPr="007E4D33">
        <w:rPr>
          <w:rFonts w:asciiTheme="majorBidi" w:hAnsiTheme="majorBidi" w:cstheme="majorBidi"/>
        </w:rPr>
        <w:t xml:space="preserve"> </w:t>
      </w:r>
      <w:r w:rsidRPr="007E4D33">
        <w:rPr>
          <w:rFonts w:asciiTheme="majorBidi" w:hAnsiTheme="majorBidi" w:cstheme="majorBidi"/>
        </w:rPr>
        <w:t xml:space="preserve">stwierdzenie, w toku wykonywania robót budowlanych, zgodności ich realizacji z dokumentacją projektową, </w:t>
      </w:r>
      <w:proofErr w:type="spellStart"/>
      <w:r w:rsidRPr="007E4D33">
        <w:rPr>
          <w:rFonts w:asciiTheme="majorBidi" w:hAnsiTheme="majorBidi" w:cstheme="majorBidi"/>
        </w:rPr>
        <w:t>STWiORB</w:t>
      </w:r>
      <w:proofErr w:type="spellEnd"/>
      <w:r w:rsidRPr="007E4D33">
        <w:rPr>
          <w:rFonts w:asciiTheme="majorBidi" w:hAnsiTheme="majorBidi" w:cstheme="majorBidi"/>
        </w:rPr>
        <w:t xml:space="preserve"> </w:t>
      </w:r>
      <w:r w:rsidRPr="007E4D33">
        <w:rPr>
          <w:rFonts w:asciiTheme="majorBidi" w:hAnsiTheme="majorBidi" w:cstheme="majorBidi"/>
        </w:rPr>
        <w:lastRenderedPageBreak/>
        <w:t xml:space="preserve">oraz zasadami wiedzy technicznej, wyjaśnianie wątpliwości dotyczących rozwiązań przyjętych w dokumentacji projektowej, </w:t>
      </w:r>
      <w:proofErr w:type="spellStart"/>
      <w:r w:rsidRPr="007E4D33">
        <w:rPr>
          <w:rFonts w:asciiTheme="majorBidi" w:hAnsiTheme="majorBidi" w:cstheme="majorBidi"/>
        </w:rPr>
        <w:t>STWiORB</w:t>
      </w:r>
      <w:proofErr w:type="spellEnd"/>
      <w:r w:rsidRPr="007E4D33">
        <w:rPr>
          <w:rFonts w:asciiTheme="majorBidi" w:hAnsiTheme="majorBidi" w:cstheme="majorBidi"/>
        </w:rPr>
        <w:t xml:space="preserve"> oraz ewentualne uzupełnianie szczegółów dokumentacji projektowej, w tym sporządzania niezbędnych szkiców i rysunków, oceny wyników szczegółowych badań materiałów i konstrukcji w zakresie zgodności z rozwiązaniami projektowymi, normami i obowiązującymi przepisami, nanoszenie poprawek lub uzupełnień na dokumentację projektową, uzgadnianie z Zamawiającym i wykonawcą robót budowlanych możliwości wprowadzenia rozwiązań zamiennych w stosunku do przewidzianych w dokumentacji projektowej w zakresie materiałów i konstrukcji , rozwiązań technicznych, technologicznych i użytkowych, jednak o jakości i standardzie nie niższych niż przewidziano w dokumentacji</w:t>
      </w:r>
      <w:r w:rsidR="008C4B6A" w:rsidRPr="007E4D33">
        <w:rPr>
          <w:rFonts w:asciiTheme="majorBidi" w:hAnsiTheme="majorBidi" w:cstheme="majorBidi"/>
        </w:rPr>
        <w:t xml:space="preserve"> </w:t>
      </w:r>
      <w:r w:rsidRPr="007E4D33">
        <w:rPr>
          <w:rFonts w:asciiTheme="majorBidi" w:hAnsiTheme="majorBidi" w:cstheme="majorBidi"/>
        </w:rPr>
        <w:t>projektowej w tym sporządzanie projektów zamiennych i innych (bez prawa do dodatkowego wynagrodzenia z tego tytułu), opiniowanie przedstawionych przez wykonawcę robót lub Zamawiającego propozycji rozwiązań zamiennych lub ich przedstawianie w przypadku niemożności zastosowania rozwiązań występujących w dokumentacji projektowej, z zastrzeżeniem, że każde z rozwiązań musi być zaakceptowanie przez Zamawiającego w formie pisemnej pod rygorem</w:t>
      </w:r>
      <w:r w:rsidR="008C4B6A" w:rsidRPr="007E4D33">
        <w:rPr>
          <w:rFonts w:asciiTheme="majorBidi" w:hAnsiTheme="majorBidi" w:cstheme="majorBidi"/>
        </w:rPr>
        <w:t xml:space="preserve"> </w:t>
      </w:r>
      <w:r w:rsidRPr="007E4D33">
        <w:rPr>
          <w:rFonts w:asciiTheme="majorBidi" w:hAnsiTheme="majorBidi" w:cstheme="majorBidi"/>
        </w:rPr>
        <w:t>nieważności przedstawianie Zamawiającemu skutków finansowych proponowanych zmian w</w:t>
      </w:r>
      <w:r w:rsidR="008C4B6A" w:rsidRPr="007E4D33">
        <w:rPr>
          <w:rFonts w:asciiTheme="majorBidi" w:hAnsiTheme="majorBidi" w:cstheme="majorBidi"/>
        </w:rPr>
        <w:t xml:space="preserve"> </w:t>
      </w:r>
      <w:r w:rsidRPr="007E4D33">
        <w:rPr>
          <w:rFonts w:asciiTheme="majorBidi" w:hAnsiTheme="majorBidi" w:cstheme="majorBidi"/>
        </w:rPr>
        <w:t>dokumentacji w stosunku do rozwiązań poprzednich i uzyskanie pisemnej, pod rygorem nieważności zgody Zamawiającego na ich wprowadzenie; udział w odbiorze końcowym Zadania inwestycyjnego, każdorazowe uzgadnianie z autorami dokumentacji projektowej rozwiązań zamiennych i innych decyzji projektowych, udokumentowanie rozwiązań projektowych wprowadzonych w czasie wykonywania robót budowlanych.</w:t>
      </w:r>
    </w:p>
    <w:p w14:paraId="7369FE6A" w14:textId="6048C91D" w:rsidR="0048162F" w:rsidRPr="007E4D33" w:rsidRDefault="008C4B6A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4. </w:t>
      </w:r>
      <w:r w:rsidR="0048162F" w:rsidRPr="007E4D33">
        <w:rPr>
          <w:rFonts w:asciiTheme="majorBidi" w:hAnsiTheme="majorBidi" w:cstheme="majorBidi"/>
        </w:rPr>
        <w:t>Wykonawca lub osoby działające w imieniu Wykonawcy pełniąc nadzór autorski mają obowiązek stawienia się w miejscu i w terminie wskazanym przez Zamawiającego.</w:t>
      </w:r>
    </w:p>
    <w:p w14:paraId="44520F62" w14:textId="21449063" w:rsidR="0048162F" w:rsidRPr="007E4D33" w:rsidRDefault="008C4B6A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5. </w:t>
      </w:r>
      <w:r w:rsidR="0048162F" w:rsidRPr="007E4D33">
        <w:rPr>
          <w:rFonts w:asciiTheme="majorBidi" w:hAnsiTheme="majorBidi" w:cstheme="majorBidi"/>
        </w:rPr>
        <w:t>Wykonawca ponosi odpowiedzialność za realizację obowiązków związanych z wykonywaniem nadzoru autorskiego. W celu świadczenia usług w tym zakresie, Wykonawca obowiązany jest do stworzenia i koordynowania zespołu, w skład którego wchodzić będą autorzy poszczególnych projektów lub osoby pisemnie upoważnione do sprawowania nadzoru w ich imieniu.</w:t>
      </w:r>
    </w:p>
    <w:p w14:paraId="1B250B94" w14:textId="7B31C7AC" w:rsidR="0048162F" w:rsidRPr="007E4D33" w:rsidRDefault="008C4B6A" w:rsidP="001C739E">
      <w:p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6. </w:t>
      </w:r>
      <w:r w:rsidR="0048162F" w:rsidRPr="007E4D33">
        <w:rPr>
          <w:rFonts w:asciiTheme="majorBidi" w:hAnsiTheme="majorBidi" w:cstheme="majorBidi"/>
        </w:rPr>
        <w:t>Wykonawca poniesie wszelkie skutki finansowe zmian, które wprowadził</w:t>
      </w:r>
      <w:r w:rsidRPr="007E4D33">
        <w:rPr>
          <w:rFonts w:asciiTheme="majorBidi" w:hAnsiTheme="majorBidi" w:cstheme="majorBidi"/>
        </w:rPr>
        <w:t xml:space="preserve"> </w:t>
      </w:r>
      <w:r w:rsidR="0048162F" w:rsidRPr="007E4D33">
        <w:rPr>
          <w:rFonts w:asciiTheme="majorBidi" w:hAnsiTheme="majorBidi" w:cstheme="majorBidi"/>
        </w:rPr>
        <w:t>bez wiedzy i zgody Zamawiającego</w:t>
      </w:r>
    </w:p>
    <w:p w14:paraId="7739F299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</w:p>
    <w:p w14:paraId="3A78BAD7" w14:textId="3069E8B9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</w:t>
      </w:r>
      <w:r w:rsidR="008C4B6A" w:rsidRPr="007E4D33">
        <w:rPr>
          <w:rFonts w:asciiTheme="majorBidi" w:hAnsiTheme="majorBidi" w:cstheme="majorBidi"/>
          <w:b/>
          <w:bCs/>
        </w:rPr>
        <w:t>7</w:t>
      </w:r>
    </w:p>
    <w:p w14:paraId="7CC1DA9B" w14:textId="1CB53841" w:rsidR="0048162F" w:rsidRPr="007E4D33" w:rsidRDefault="0048162F" w:rsidP="001C739E">
      <w:pPr>
        <w:pStyle w:val="Akapitzlist"/>
        <w:numPr>
          <w:ilvl w:val="0"/>
          <w:numId w:val="15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Wykonawca przenosi na Zamawiającego majątkowe prawa autorskie i prawa zależne do opracowań, przy czym wymienione prawa majątkowe mogą być przenoszone na każdoczesnego właściciela nieruchomości, której dotyczą opracowania.</w:t>
      </w:r>
    </w:p>
    <w:p w14:paraId="33EC6EAF" w14:textId="6F951F8F" w:rsidR="0048162F" w:rsidRPr="007E4D33" w:rsidRDefault="0048162F" w:rsidP="001C739E">
      <w:pPr>
        <w:pStyle w:val="Akapitzlist"/>
        <w:numPr>
          <w:ilvl w:val="0"/>
          <w:numId w:val="15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Z dniem przyjęcia przedmiotu Umowy Zamawiający nabywa prawo do korzystania z opracowań i rozporządzania nim bez ograniczeń terytorialnych na następujących polach eksploatacji:</w:t>
      </w:r>
    </w:p>
    <w:p w14:paraId="105F0B84" w14:textId="3FC8EDFA" w:rsidR="0048162F" w:rsidRPr="007E4D33" w:rsidRDefault="0048162F" w:rsidP="001C739E">
      <w:pPr>
        <w:pStyle w:val="Akapitzlist"/>
        <w:numPr>
          <w:ilvl w:val="0"/>
          <w:numId w:val="16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wprowadzania utworu do pamięci komputera, w tym serwerów systemów informatycznych;</w:t>
      </w:r>
    </w:p>
    <w:p w14:paraId="2949758F" w14:textId="0423B300" w:rsidR="0048162F" w:rsidRPr="007E4D33" w:rsidRDefault="0048162F" w:rsidP="001C739E">
      <w:pPr>
        <w:pStyle w:val="Akapitzlist"/>
        <w:numPr>
          <w:ilvl w:val="0"/>
          <w:numId w:val="16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zwielokrotniania Utworu dowolną techniką, a zwłaszcza w postaci: opracowań kopiowanych techniką drukarską, e-booków, w sieciach informatycznych CD-ROM- ów, pendrive'ów;</w:t>
      </w:r>
    </w:p>
    <w:p w14:paraId="022FC80B" w14:textId="6896AB43" w:rsidR="0048162F" w:rsidRPr="007E4D33" w:rsidRDefault="0048162F" w:rsidP="001C739E">
      <w:pPr>
        <w:pStyle w:val="Akapitzlist"/>
        <w:numPr>
          <w:ilvl w:val="0"/>
          <w:numId w:val="16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wprowadzania zwielokrotnionych egzemplarzy do obrotu;</w:t>
      </w:r>
    </w:p>
    <w:p w14:paraId="7E1A0058" w14:textId="70623313" w:rsidR="0048162F" w:rsidRPr="007E4D33" w:rsidRDefault="0048162F" w:rsidP="001C739E">
      <w:pPr>
        <w:pStyle w:val="Akapitzlist"/>
        <w:numPr>
          <w:ilvl w:val="0"/>
          <w:numId w:val="16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udostępniania Utworu w ramach usługi na żądanie odbiorcy dostępnej w sieciach informatycznych;</w:t>
      </w:r>
    </w:p>
    <w:p w14:paraId="468C3292" w14:textId="4A7C8B10" w:rsidR="0048162F" w:rsidRPr="007E4D33" w:rsidRDefault="0048162F" w:rsidP="001C739E">
      <w:pPr>
        <w:pStyle w:val="Akapitzlist"/>
        <w:numPr>
          <w:ilvl w:val="0"/>
          <w:numId w:val="16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udzielania zezwolenia na wykonywanie praw zależnych w stosunku do opracowań powstałych na podstawie Utworu;</w:t>
      </w:r>
    </w:p>
    <w:p w14:paraId="02FD3450" w14:textId="77777777" w:rsidR="002977C6" w:rsidRDefault="0048162F" w:rsidP="001C739E">
      <w:pPr>
        <w:pStyle w:val="Akapitzlist"/>
        <w:numPr>
          <w:ilvl w:val="0"/>
          <w:numId w:val="16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wprowadzania wszelkich zmian i modyfikacji opracowań przez Zamawiającego</w:t>
      </w:r>
      <w:r w:rsidR="002977C6">
        <w:rPr>
          <w:rFonts w:asciiTheme="majorBidi" w:hAnsiTheme="majorBidi" w:cstheme="majorBidi"/>
        </w:rPr>
        <w:t>;</w:t>
      </w:r>
    </w:p>
    <w:p w14:paraId="700D7679" w14:textId="32EB0682" w:rsidR="002977C6" w:rsidRPr="002977C6" w:rsidRDefault="002977C6" w:rsidP="00D63696">
      <w:pPr>
        <w:pStyle w:val="Akapitzlist"/>
        <w:numPr>
          <w:ilvl w:val="0"/>
          <w:numId w:val="16"/>
        </w:numPr>
        <w:ind w:left="284" w:hanging="284"/>
        <w:jc w:val="both"/>
        <w:rPr>
          <w:rFonts w:asciiTheme="majorBidi" w:hAnsiTheme="majorBidi" w:cstheme="majorBidi"/>
        </w:rPr>
      </w:pPr>
      <w:r w:rsidRPr="002977C6">
        <w:t xml:space="preserve"> </w:t>
      </w:r>
      <w:r w:rsidRPr="002977C6">
        <w:rPr>
          <w:rFonts w:asciiTheme="majorBidi" w:hAnsiTheme="majorBidi" w:cstheme="majorBidi"/>
        </w:rPr>
        <w:t>rozpowszechniania za pomocą dowolnej techniki,</w:t>
      </w:r>
    </w:p>
    <w:p w14:paraId="4F86E08A" w14:textId="77777777" w:rsidR="002977C6" w:rsidRPr="002977C6" w:rsidRDefault="002977C6" w:rsidP="00D63696">
      <w:pPr>
        <w:pStyle w:val="Akapitzlist"/>
        <w:numPr>
          <w:ilvl w:val="0"/>
          <w:numId w:val="16"/>
        </w:numPr>
        <w:ind w:left="284" w:hanging="284"/>
        <w:jc w:val="both"/>
        <w:rPr>
          <w:rFonts w:asciiTheme="majorBidi" w:hAnsiTheme="majorBidi" w:cstheme="majorBidi"/>
        </w:rPr>
      </w:pPr>
      <w:r w:rsidRPr="002977C6">
        <w:rPr>
          <w:rFonts w:asciiTheme="majorBidi" w:hAnsiTheme="majorBidi" w:cstheme="majorBidi"/>
        </w:rPr>
        <w:t>udostępniania osobom trzecim.</w:t>
      </w:r>
    </w:p>
    <w:p w14:paraId="528A9038" w14:textId="06927CC4" w:rsidR="0048162F" w:rsidRPr="007E4D33" w:rsidRDefault="0048162F" w:rsidP="001C739E">
      <w:pPr>
        <w:pStyle w:val="Akapitzlist"/>
        <w:numPr>
          <w:ilvl w:val="0"/>
          <w:numId w:val="15"/>
        </w:numPr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Prawo własności każdego z egzemplarzy opracowań przechodzi na Zamawiającego w chwili ich przekazania przez Wykonawcę.</w:t>
      </w:r>
    </w:p>
    <w:p w14:paraId="28CB8F62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</w:p>
    <w:p w14:paraId="244870AE" w14:textId="629B3079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</w:t>
      </w:r>
      <w:r w:rsidR="00E01359" w:rsidRPr="007E4D33">
        <w:rPr>
          <w:rFonts w:asciiTheme="majorBidi" w:hAnsiTheme="majorBidi" w:cstheme="majorBidi"/>
          <w:b/>
          <w:bCs/>
        </w:rPr>
        <w:t>8</w:t>
      </w:r>
    </w:p>
    <w:p w14:paraId="0425C1FA" w14:textId="730A3F4B" w:rsidR="0048162F" w:rsidRPr="007E4D33" w:rsidRDefault="0048162F" w:rsidP="001C739E">
      <w:pPr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Przekazanie opracowań przez Wykonawcę Zamawiającemu odbędzie się na zasadzie podpisania przez Strony odrębnego protokołu zdawczo-odbiorczego</w:t>
      </w:r>
      <w:r w:rsidR="00715A23" w:rsidRPr="007E4D33">
        <w:rPr>
          <w:rFonts w:asciiTheme="majorBidi" w:hAnsiTheme="majorBidi" w:cstheme="majorBidi"/>
        </w:rPr>
        <w:t>.</w:t>
      </w:r>
      <w:r w:rsidRPr="007E4D33">
        <w:rPr>
          <w:rFonts w:asciiTheme="majorBidi" w:hAnsiTheme="majorBidi" w:cstheme="majorBidi"/>
        </w:rPr>
        <w:t xml:space="preserve"> Wykonawca zobowiązuje się dostarczyć opracowania, o którym mowa w § 1</w:t>
      </w:r>
      <w:r w:rsidR="00715A23" w:rsidRPr="007E4D33">
        <w:rPr>
          <w:rFonts w:asciiTheme="majorBidi" w:hAnsiTheme="majorBidi" w:cstheme="majorBidi"/>
        </w:rPr>
        <w:t xml:space="preserve"> ust. 3</w:t>
      </w:r>
      <w:r w:rsidR="00E01359" w:rsidRPr="007E4D33">
        <w:rPr>
          <w:rFonts w:asciiTheme="majorBidi" w:hAnsiTheme="majorBidi" w:cstheme="majorBidi"/>
        </w:rPr>
        <w:t>.</w:t>
      </w:r>
    </w:p>
    <w:p w14:paraId="4B3CFB77" w14:textId="77777777" w:rsidR="00E01359" w:rsidRPr="007E4D33" w:rsidRDefault="00E01359" w:rsidP="001C739E">
      <w:pPr>
        <w:jc w:val="both"/>
        <w:rPr>
          <w:rFonts w:asciiTheme="majorBidi" w:hAnsiTheme="majorBidi" w:cstheme="majorBidi"/>
        </w:rPr>
      </w:pPr>
    </w:p>
    <w:p w14:paraId="378F4905" w14:textId="5727ADB6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 xml:space="preserve">§ </w:t>
      </w:r>
      <w:r w:rsidR="00E01359" w:rsidRPr="007E4D33">
        <w:rPr>
          <w:rFonts w:asciiTheme="majorBidi" w:hAnsiTheme="majorBidi" w:cstheme="majorBidi"/>
          <w:b/>
          <w:bCs/>
        </w:rPr>
        <w:t>9</w:t>
      </w:r>
    </w:p>
    <w:p w14:paraId="52FE2708" w14:textId="1B1F8C3E" w:rsidR="0048162F" w:rsidRDefault="0048162F" w:rsidP="001C739E">
      <w:pPr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Kompletne opracowanie dokumentacji uznaje się za przyjęte przez Zamawiającego, jeśli nie zgłosi on </w:t>
      </w:r>
      <w:r w:rsidRPr="007E4D33">
        <w:rPr>
          <w:rFonts w:asciiTheme="majorBidi" w:hAnsiTheme="majorBidi" w:cstheme="majorBidi"/>
        </w:rPr>
        <w:lastRenderedPageBreak/>
        <w:t>do niego żadnych uwag czy zastrzeżeń w terminie 14 dni od dnia podpisania protokołu, o którym mowa w</w:t>
      </w:r>
      <w:r w:rsidR="00E01359" w:rsidRPr="007E4D33">
        <w:rPr>
          <w:rFonts w:asciiTheme="majorBidi" w:hAnsiTheme="majorBidi" w:cstheme="majorBidi"/>
        </w:rPr>
        <w:t xml:space="preserve"> </w:t>
      </w:r>
      <w:r w:rsidRPr="007E4D33">
        <w:rPr>
          <w:rFonts w:asciiTheme="majorBidi" w:hAnsiTheme="majorBidi" w:cstheme="majorBidi"/>
        </w:rPr>
        <w:t xml:space="preserve">§ </w:t>
      </w:r>
      <w:r w:rsidR="00E01359" w:rsidRPr="007E4D33">
        <w:rPr>
          <w:rFonts w:asciiTheme="majorBidi" w:hAnsiTheme="majorBidi" w:cstheme="majorBidi"/>
        </w:rPr>
        <w:t>8</w:t>
      </w:r>
      <w:r w:rsidRPr="007E4D33">
        <w:rPr>
          <w:rFonts w:asciiTheme="majorBidi" w:hAnsiTheme="majorBidi" w:cstheme="majorBidi"/>
        </w:rPr>
        <w:t>.</w:t>
      </w:r>
    </w:p>
    <w:p w14:paraId="683578B9" w14:textId="77777777" w:rsidR="002977C6" w:rsidRPr="007E4D33" w:rsidRDefault="002977C6" w:rsidP="001C739E">
      <w:pPr>
        <w:jc w:val="both"/>
        <w:rPr>
          <w:rFonts w:asciiTheme="majorBidi" w:hAnsiTheme="majorBidi" w:cstheme="majorBidi"/>
        </w:rPr>
      </w:pPr>
    </w:p>
    <w:p w14:paraId="7B2C34BF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</w:p>
    <w:p w14:paraId="4834C95D" w14:textId="41745170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 1</w:t>
      </w:r>
      <w:r w:rsidR="00E01359" w:rsidRPr="007E4D33">
        <w:rPr>
          <w:rFonts w:asciiTheme="majorBidi" w:hAnsiTheme="majorBidi" w:cstheme="majorBidi"/>
          <w:b/>
          <w:bCs/>
        </w:rPr>
        <w:t>0</w:t>
      </w:r>
    </w:p>
    <w:p w14:paraId="2B53A17E" w14:textId="07DF180E" w:rsidR="009A11B4" w:rsidRPr="007E4D33" w:rsidRDefault="0048162F" w:rsidP="001C739E">
      <w:pPr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Wszelkie zmiany niniejszej umowy pod rygorem nieważności wymagają formy pisemnej</w:t>
      </w:r>
    </w:p>
    <w:p w14:paraId="6AA13185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</w:p>
    <w:p w14:paraId="2C420E47" w14:textId="0D28AA32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 1</w:t>
      </w:r>
      <w:r w:rsidR="00E01359" w:rsidRPr="007E4D33">
        <w:rPr>
          <w:rFonts w:asciiTheme="majorBidi" w:hAnsiTheme="majorBidi" w:cstheme="majorBidi"/>
          <w:b/>
          <w:bCs/>
        </w:rPr>
        <w:t>1</w:t>
      </w:r>
    </w:p>
    <w:p w14:paraId="1C0D7844" w14:textId="77777777" w:rsidR="002626AC" w:rsidRPr="007E4D33" w:rsidRDefault="002626AC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1.</w:t>
      </w:r>
      <w:r w:rsidRPr="007E4D33">
        <w:rPr>
          <w:rFonts w:asciiTheme="majorBidi" w:hAnsiTheme="majorBidi" w:cstheme="majorBidi"/>
        </w:rPr>
        <w:tab/>
        <w:t xml:space="preserve">Strony, poza możliwością zmiany zawartej Umowy na podstawie art. 455 </w:t>
      </w:r>
      <w:proofErr w:type="spellStart"/>
      <w:r w:rsidRPr="007E4D33">
        <w:rPr>
          <w:rFonts w:asciiTheme="majorBidi" w:hAnsiTheme="majorBidi" w:cstheme="majorBidi"/>
        </w:rPr>
        <w:t>Pzp</w:t>
      </w:r>
      <w:proofErr w:type="spellEnd"/>
      <w:r w:rsidRPr="007E4D33">
        <w:rPr>
          <w:rFonts w:asciiTheme="majorBidi" w:hAnsiTheme="majorBidi" w:cstheme="majorBidi"/>
        </w:rPr>
        <w:t>, przewidują również możliwość dokonywania zmian postanowień zawartej Umowy, które mogą dotyczyć:</w:t>
      </w:r>
    </w:p>
    <w:p w14:paraId="4BCB96DA" w14:textId="6184D70E" w:rsidR="002626AC" w:rsidRPr="007E4D33" w:rsidRDefault="002626AC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1)</w:t>
      </w:r>
      <w:r w:rsidRPr="007E4D33">
        <w:rPr>
          <w:rFonts w:asciiTheme="majorBidi" w:hAnsiTheme="majorBidi" w:cstheme="majorBidi"/>
        </w:rPr>
        <w:tab/>
        <w:t xml:space="preserve">zmiany terminów realizacji przedmiotu umowy w zakresie określonym w § </w:t>
      </w:r>
      <w:r w:rsidR="009159C9" w:rsidRPr="007E4D33">
        <w:rPr>
          <w:rFonts w:asciiTheme="majorBidi" w:hAnsiTheme="majorBidi" w:cstheme="majorBidi"/>
        </w:rPr>
        <w:t>1</w:t>
      </w:r>
      <w:r w:rsidRPr="007E4D33">
        <w:rPr>
          <w:rFonts w:asciiTheme="majorBidi" w:hAnsiTheme="majorBidi" w:cstheme="majorBidi"/>
        </w:rPr>
        <w:t xml:space="preserve"> ust. </w:t>
      </w:r>
      <w:r w:rsidR="009159C9" w:rsidRPr="007E4D33">
        <w:rPr>
          <w:rFonts w:asciiTheme="majorBidi" w:hAnsiTheme="majorBidi" w:cstheme="majorBidi"/>
        </w:rPr>
        <w:t>2</w:t>
      </w:r>
      <w:r w:rsidRPr="007E4D33">
        <w:rPr>
          <w:rFonts w:asciiTheme="majorBidi" w:hAnsiTheme="majorBidi" w:cstheme="majorBidi"/>
        </w:rPr>
        <w:t xml:space="preserve"> </w:t>
      </w:r>
      <w:proofErr w:type="gramStart"/>
      <w:r w:rsidRPr="007E4D33">
        <w:rPr>
          <w:rFonts w:asciiTheme="majorBidi" w:hAnsiTheme="majorBidi" w:cstheme="majorBidi"/>
        </w:rPr>
        <w:t>oraz,</w:t>
      </w:r>
      <w:proofErr w:type="gramEnd"/>
      <w:r w:rsidRPr="007E4D33">
        <w:rPr>
          <w:rFonts w:asciiTheme="majorBidi" w:hAnsiTheme="majorBidi" w:cstheme="majorBidi"/>
        </w:rPr>
        <w:t xml:space="preserve"> § </w:t>
      </w:r>
      <w:r w:rsidR="009159C9" w:rsidRPr="007E4D33">
        <w:rPr>
          <w:rFonts w:asciiTheme="majorBidi" w:hAnsiTheme="majorBidi" w:cstheme="majorBidi"/>
        </w:rPr>
        <w:t>2</w:t>
      </w:r>
      <w:r w:rsidRPr="007E4D33">
        <w:rPr>
          <w:rFonts w:asciiTheme="majorBidi" w:hAnsiTheme="majorBidi" w:cstheme="majorBidi"/>
        </w:rPr>
        <w:t xml:space="preserve"> które mogą ulec zmianie w wyniku wystąpienia okoliczności niezależnych od Stron niniejszej umowy mających wpływ na termin uzyskania odpowiednich decyzji administracyjnych (np. wydłużenia się procesu uzyskania pozwolenia na budowę),</w:t>
      </w:r>
    </w:p>
    <w:p w14:paraId="79844410" w14:textId="3996F4F6" w:rsidR="002626AC" w:rsidRPr="007E4D33" w:rsidRDefault="009159C9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2</w:t>
      </w:r>
      <w:r w:rsidR="002626AC" w:rsidRPr="007E4D33">
        <w:rPr>
          <w:rFonts w:asciiTheme="majorBidi" w:hAnsiTheme="majorBidi" w:cstheme="majorBidi"/>
        </w:rPr>
        <w:t>)</w:t>
      </w:r>
      <w:r w:rsidR="002626AC" w:rsidRPr="007E4D33">
        <w:rPr>
          <w:rFonts w:asciiTheme="majorBidi" w:hAnsiTheme="majorBidi" w:cstheme="majorBidi"/>
        </w:rPr>
        <w:tab/>
        <w:t>powszechnie obowiązujących przepisów prawa w zakresie mającym wpływ na realizację przedmiotu zamówienia,</w:t>
      </w:r>
    </w:p>
    <w:p w14:paraId="623420AF" w14:textId="12CCB3DE" w:rsidR="002626AC" w:rsidRPr="007E4D33" w:rsidRDefault="009159C9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3</w:t>
      </w:r>
      <w:r w:rsidR="002626AC" w:rsidRPr="007E4D33">
        <w:rPr>
          <w:rFonts w:asciiTheme="majorBidi" w:hAnsiTheme="majorBidi" w:cstheme="majorBidi"/>
        </w:rPr>
        <w:t>)</w:t>
      </w:r>
      <w:r w:rsidR="002626AC" w:rsidRPr="007E4D33">
        <w:rPr>
          <w:rFonts w:asciiTheme="majorBidi" w:hAnsiTheme="majorBidi" w:cstheme="majorBidi"/>
        </w:rPr>
        <w:tab/>
        <w:t xml:space="preserve">zmiany zakresu przedmiotu </w:t>
      </w:r>
      <w:proofErr w:type="gramStart"/>
      <w:r w:rsidR="002626AC" w:rsidRPr="007E4D33">
        <w:rPr>
          <w:rFonts w:asciiTheme="majorBidi" w:hAnsiTheme="majorBidi" w:cstheme="majorBidi"/>
        </w:rPr>
        <w:t>umowy</w:t>
      </w:r>
      <w:proofErr w:type="gramEnd"/>
      <w:r w:rsidR="002626AC" w:rsidRPr="007E4D33">
        <w:rPr>
          <w:rFonts w:asciiTheme="majorBidi" w:hAnsiTheme="majorBidi" w:cstheme="majorBidi"/>
        </w:rPr>
        <w:t xml:space="preserve"> jeżeli będzie to uzasadnione dla prawidłowej jego realizacji lub uzyskania założonego efektu,</w:t>
      </w:r>
    </w:p>
    <w:p w14:paraId="04D6B19E" w14:textId="40E99877" w:rsidR="002626AC" w:rsidRPr="007E4D33" w:rsidRDefault="009159C9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4</w:t>
      </w:r>
      <w:r w:rsidR="002626AC" w:rsidRPr="007E4D33">
        <w:rPr>
          <w:rFonts w:asciiTheme="majorBidi" w:hAnsiTheme="majorBidi" w:cstheme="majorBidi"/>
        </w:rPr>
        <w:t>)</w:t>
      </w:r>
      <w:r w:rsidR="002626AC" w:rsidRPr="007E4D33">
        <w:rPr>
          <w:rFonts w:asciiTheme="majorBidi" w:hAnsiTheme="majorBidi" w:cstheme="majorBidi"/>
        </w:rPr>
        <w:tab/>
        <w:t>zmiany wynagrodzenia w przypadku zmiany w trakcie obowiązywania niniejszej umowy mających wpływ na koszty wykonania zamówienia przez Wykonawcę:</w:t>
      </w:r>
    </w:p>
    <w:p w14:paraId="3B68BE49" w14:textId="77777777" w:rsidR="002626AC" w:rsidRPr="007E4D33" w:rsidRDefault="002626AC" w:rsidP="007E4D33">
      <w:pPr>
        <w:tabs>
          <w:tab w:val="left" w:pos="284"/>
        </w:tabs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a)</w:t>
      </w:r>
      <w:r w:rsidRPr="007E4D33">
        <w:rPr>
          <w:rFonts w:asciiTheme="majorBidi" w:hAnsiTheme="majorBidi" w:cstheme="majorBidi"/>
        </w:rPr>
        <w:tab/>
        <w:t>stawki podatku VAT,</w:t>
      </w:r>
    </w:p>
    <w:p w14:paraId="7D8B600E" w14:textId="65B2887D" w:rsidR="002626AC" w:rsidRPr="007E4D33" w:rsidRDefault="009159C9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5</w:t>
      </w:r>
      <w:r w:rsidR="002626AC" w:rsidRPr="007E4D33">
        <w:rPr>
          <w:rFonts w:asciiTheme="majorBidi" w:hAnsiTheme="majorBidi" w:cstheme="majorBidi"/>
        </w:rPr>
        <w:t>)</w:t>
      </w:r>
      <w:r w:rsidR="002626AC" w:rsidRPr="007E4D33">
        <w:rPr>
          <w:rFonts w:asciiTheme="majorBidi" w:hAnsiTheme="majorBidi" w:cstheme="majorBidi"/>
        </w:rPr>
        <w:tab/>
        <w:t>z powodu okoliczności będących następstwem „siły wyższej”, za którą Strony rozumieją działanie niezależne od Stron, których nie mogły przewidzieć ani im zapobiec pomimo zachowanej staranności należytej w obrocie profesjonalnym.</w:t>
      </w:r>
    </w:p>
    <w:p w14:paraId="66F0E535" w14:textId="77777777" w:rsidR="002626AC" w:rsidRPr="007E4D33" w:rsidRDefault="002626AC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2.</w:t>
      </w:r>
      <w:r w:rsidRPr="007E4D33">
        <w:rPr>
          <w:rFonts w:asciiTheme="majorBidi" w:hAnsiTheme="majorBidi" w:cstheme="majorBidi"/>
        </w:rPr>
        <w:tab/>
        <w:t>Warunkiem dokonania zmian jest uzasadnienie konieczności i wskazanie wpływu zmian na realizację przedmiotu zamówienia oraz zgłoszenie wniosku o zmianę w terminie 30 dni od dnia wystąpienia jednej z okoliczności, o których mowa w ust. 1.</w:t>
      </w:r>
    </w:p>
    <w:p w14:paraId="4296004A" w14:textId="573FB5AD" w:rsidR="002626AC" w:rsidRPr="007E4D33" w:rsidRDefault="002626AC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3.</w:t>
      </w:r>
      <w:r w:rsidRPr="007E4D33">
        <w:rPr>
          <w:rFonts w:asciiTheme="majorBidi" w:hAnsiTheme="majorBidi" w:cstheme="majorBidi"/>
        </w:rPr>
        <w:tab/>
        <w:t xml:space="preserve">Zmiana wysokości wynagrodzenia należnego Wykonawcy w przypadku zaistnienia przesłanki, o której mowa w ust. 1 pkt </w:t>
      </w:r>
      <w:r w:rsidR="009159C9" w:rsidRPr="007E4D33">
        <w:rPr>
          <w:rFonts w:asciiTheme="majorBidi" w:hAnsiTheme="majorBidi" w:cstheme="majorBidi"/>
        </w:rPr>
        <w:t>4</w:t>
      </w:r>
      <w:r w:rsidRPr="007E4D33">
        <w:rPr>
          <w:rFonts w:asciiTheme="majorBidi" w:hAnsiTheme="majorBidi" w:cstheme="majorBidi"/>
        </w:rPr>
        <w:t>) lit. a), będzie odnosić się wyłącznie do części przedmiotu umowy zrealizowanej, zgodnie z terminami ustalonymi umową, po dniu wejścia w życie przepisów zmieniających stawkę podatku od towarów i usług oraz wyłącznie do części przedmiotu umowy, do której zastosowanie znajdzie zmiana stawki podatku od towarów i usług.</w:t>
      </w:r>
    </w:p>
    <w:p w14:paraId="0E510F1D" w14:textId="77777777" w:rsidR="002626AC" w:rsidRPr="007E4D33" w:rsidRDefault="002626AC" w:rsidP="007E4D33">
      <w:pPr>
        <w:tabs>
          <w:tab w:val="left" w:pos="284"/>
        </w:tabs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5.</w:t>
      </w:r>
      <w:r w:rsidRPr="007E4D33">
        <w:rPr>
          <w:rFonts w:asciiTheme="majorBidi" w:hAnsiTheme="majorBidi" w:cstheme="majorBidi"/>
        </w:rPr>
        <w:tab/>
        <w:t>Zmiana umowy dokonana z naruszeniem przepisu ust. 1 jest nieważna.</w:t>
      </w:r>
    </w:p>
    <w:p w14:paraId="2DFBF832" w14:textId="77777777" w:rsidR="007E4D33" w:rsidRPr="007E4D33" w:rsidRDefault="002626AC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6.</w:t>
      </w:r>
      <w:r w:rsidRPr="007E4D33">
        <w:rPr>
          <w:rFonts w:asciiTheme="majorBidi" w:hAnsiTheme="majorBidi" w:cstheme="majorBidi"/>
        </w:rPr>
        <w:tab/>
        <w:t>Wszelkie zmiany i uzupełnienia niniejszej umowy wymagają formy pisemnej pod rygorem nieważności.</w:t>
      </w:r>
    </w:p>
    <w:p w14:paraId="5FF3EAFE" w14:textId="20E189D7" w:rsidR="007E4D33" w:rsidRPr="007E4D33" w:rsidRDefault="007E4D33" w:rsidP="007E4D33">
      <w:pPr>
        <w:tabs>
          <w:tab w:val="left" w:pos="284"/>
        </w:tabs>
        <w:ind w:left="284" w:hanging="284"/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7. </w:t>
      </w:r>
      <w:r w:rsidRPr="007E4D33">
        <w:rPr>
          <w:rFonts w:asciiTheme="majorBidi" w:eastAsia="Times New Roman" w:hAnsiTheme="majorBidi" w:cstheme="majorBidi"/>
          <w:iCs/>
          <w:lang w:eastAsia="pl-PL"/>
        </w:rPr>
        <w:t xml:space="preserve">Zmiany zapisów umowy, które nie odnoszą się do treści oferty nie wymagają pisemnego aneksu pod rygorem nieważności. Za zmiany takie uważa się np.: </w:t>
      </w:r>
    </w:p>
    <w:p w14:paraId="2B8B06A3" w14:textId="77777777" w:rsidR="007E4D33" w:rsidRPr="007E4D33" w:rsidRDefault="007E4D33" w:rsidP="007E4D33">
      <w:pPr>
        <w:numPr>
          <w:ilvl w:val="1"/>
          <w:numId w:val="29"/>
        </w:numPr>
        <w:tabs>
          <w:tab w:val="num" w:pos="600"/>
        </w:tabs>
        <w:adjustRightInd w:val="0"/>
        <w:ind w:hanging="1080"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 xml:space="preserve">zmiany adresowe. </w:t>
      </w:r>
    </w:p>
    <w:p w14:paraId="0F8A786E" w14:textId="77777777" w:rsidR="007E4D33" w:rsidRPr="007E4D33" w:rsidRDefault="007E4D33" w:rsidP="007E4D33">
      <w:pPr>
        <w:numPr>
          <w:ilvl w:val="1"/>
          <w:numId w:val="29"/>
        </w:numPr>
        <w:tabs>
          <w:tab w:val="num" w:pos="600"/>
        </w:tabs>
        <w:adjustRightInd w:val="0"/>
        <w:ind w:hanging="1080"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>zmianę nr konta Wykonawcy.</w:t>
      </w:r>
    </w:p>
    <w:p w14:paraId="099D51F1" w14:textId="10BDF174" w:rsidR="002626AC" w:rsidRPr="007E4D33" w:rsidRDefault="007E4D33" w:rsidP="007E4D33">
      <w:pPr>
        <w:pStyle w:val="Akapitzlist"/>
        <w:numPr>
          <w:ilvl w:val="0"/>
          <w:numId w:val="19"/>
        </w:numPr>
        <w:tabs>
          <w:tab w:val="left" w:pos="284"/>
        </w:tabs>
        <w:adjustRightInd w:val="0"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7E4D33">
        <w:rPr>
          <w:rFonts w:asciiTheme="majorBidi" w:eastAsia="Times New Roman" w:hAnsiTheme="majorBidi" w:cstheme="majorBidi"/>
          <w:iCs/>
          <w:lang w:eastAsia="pl-PL"/>
        </w:rPr>
        <w:t xml:space="preserve">Strony zobowiązane są do powiadomienia na piśmie o zmianach, o których mowa w pkt 7. </w:t>
      </w:r>
    </w:p>
    <w:p w14:paraId="63F5F077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</w:p>
    <w:p w14:paraId="2C011EAF" w14:textId="77777777" w:rsidR="006B4F12" w:rsidRDefault="006B4F12" w:rsidP="001C739E">
      <w:pPr>
        <w:jc w:val="center"/>
        <w:rPr>
          <w:rFonts w:asciiTheme="majorBidi" w:hAnsiTheme="majorBidi" w:cstheme="majorBidi"/>
          <w:b/>
          <w:bCs/>
        </w:rPr>
      </w:pPr>
    </w:p>
    <w:p w14:paraId="03AC1146" w14:textId="77777777" w:rsidR="006B4F12" w:rsidRDefault="006B4F12" w:rsidP="001C739E">
      <w:pPr>
        <w:jc w:val="center"/>
        <w:rPr>
          <w:rFonts w:asciiTheme="majorBidi" w:hAnsiTheme="majorBidi" w:cstheme="majorBidi"/>
          <w:b/>
          <w:bCs/>
        </w:rPr>
      </w:pPr>
    </w:p>
    <w:p w14:paraId="6D16E177" w14:textId="4202E230" w:rsidR="0048162F" w:rsidRPr="007E4D33" w:rsidRDefault="0048162F" w:rsidP="001C739E">
      <w:pPr>
        <w:jc w:val="center"/>
        <w:rPr>
          <w:rFonts w:asciiTheme="majorBidi" w:hAnsiTheme="majorBidi" w:cstheme="majorBidi"/>
          <w:b/>
          <w:bCs/>
        </w:rPr>
      </w:pPr>
      <w:r w:rsidRPr="007E4D33">
        <w:rPr>
          <w:rFonts w:asciiTheme="majorBidi" w:hAnsiTheme="majorBidi" w:cstheme="majorBidi"/>
          <w:b/>
          <w:bCs/>
        </w:rPr>
        <w:t>§1</w:t>
      </w:r>
      <w:r w:rsidR="00E01359" w:rsidRPr="007E4D33">
        <w:rPr>
          <w:rFonts w:asciiTheme="majorBidi" w:hAnsiTheme="majorBidi" w:cstheme="majorBidi"/>
          <w:b/>
          <w:bCs/>
        </w:rPr>
        <w:t>2</w:t>
      </w:r>
    </w:p>
    <w:p w14:paraId="4217461B" w14:textId="77777777" w:rsidR="002626AC" w:rsidRPr="002626AC" w:rsidRDefault="002626AC" w:rsidP="002626AC">
      <w:pPr>
        <w:widowControl/>
        <w:numPr>
          <w:ilvl w:val="0"/>
          <w:numId w:val="28"/>
        </w:numPr>
        <w:autoSpaceDE/>
        <w:autoSpaceDN/>
        <w:adjustRightInd w:val="0"/>
        <w:ind w:left="284" w:hanging="284"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2626AC">
        <w:rPr>
          <w:rFonts w:asciiTheme="majorBidi" w:eastAsia="Times New Roman" w:hAnsiTheme="majorBidi" w:cstheme="majorBidi"/>
          <w:iCs/>
          <w:lang w:eastAsia="pl-PL"/>
        </w:rPr>
        <w:t>W razie sporu na tle wykonania niniejszej Umowy, Wykonawca jest zobowiązany przede wszystkim do wyczerpania drogi postępowania negocjacyjnego.</w:t>
      </w:r>
    </w:p>
    <w:p w14:paraId="11E941F8" w14:textId="77777777" w:rsidR="002626AC" w:rsidRPr="002626AC" w:rsidRDefault="002626AC" w:rsidP="002626AC">
      <w:pPr>
        <w:widowControl/>
        <w:numPr>
          <w:ilvl w:val="0"/>
          <w:numId w:val="27"/>
        </w:numPr>
        <w:autoSpaceDE/>
        <w:autoSpaceDN/>
        <w:adjustRightInd w:val="0"/>
        <w:ind w:left="284" w:hanging="284"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2626AC">
        <w:rPr>
          <w:rFonts w:asciiTheme="majorBidi" w:eastAsia="Times New Roman" w:hAnsiTheme="majorBidi" w:cstheme="majorBidi"/>
          <w:iCs/>
          <w:lang w:eastAsia="pl-PL"/>
        </w:rPr>
        <w:t>Wniosek o negocjacje wykonuje się poprzez pisemne skierowanie konkretnego roszczenia do Zamawiającego.</w:t>
      </w:r>
    </w:p>
    <w:p w14:paraId="3C94777F" w14:textId="77777777" w:rsidR="002626AC" w:rsidRPr="002626AC" w:rsidRDefault="002626AC" w:rsidP="002626AC">
      <w:pPr>
        <w:widowControl/>
        <w:numPr>
          <w:ilvl w:val="0"/>
          <w:numId w:val="27"/>
        </w:numPr>
        <w:autoSpaceDE/>
        <w:autoSpaceDN/>
        <w:adjustRightInd w:val="0"/>
        <w:ind w:left="284" w:hanging="284"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2626AC">
        <w:rPr>
          <w:rFonts w:asciiTheme="majorBidi" w:eastAsia="Times New Roman" w:hAnsiTheme="majorBidi" w:cstheme="majorBidi"/>
          <w:iCs/>
          <w:lang w:eastAsia="pl-PL"/>
        </w:rPr>
        <w:t>Zamawiający ma obowiązek pisemnego ustosunkowania się do zgłoszonego przez Wykonawcę roszczenia w terminie 14 dni od daty jego zgłoszenia.</w:t>
      </w:r>
    </w:p>
    <w:p w14:paraId="26B92A04" w14:textId="77777777" w:rsidR="002626AC" w:rsidRPr="002626AC" w:rsidRDefault="002626AC" w:rsidP="002626AC">
      <w:pPr>
        <w:widowControl/>
        <w:numPr>
          <w:ilvl w:val="0"/>
          <w:numId w:val="27"/>
        </w:numPr>
        <w:autoSpaceDE/>
        <w:autoSpaceDN/>
        <w:adjustRightInd w:val="0"/>
        <w:ind w:left="284" w:hanging="284"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2626AC">
        <w:rPr>
          <w:rFonts w:asciiTheme="majorBidi" w:eastAsia="Times New Roman" w:hAnsiTheme="majorBidi" w:cstheme="majorBidi"/>
          <w:iCs/>
          <w:lang w:eastAsia="pl-PL"/>
        </w:rPr>
        <w:t>W razie odmowy przez Zamawiającego uznania roszczenia Wykonawcy, względnie nie udzielenia odpowiedzi na roszczenie w terminie, o którym mowa w ust. 3, Wykonawca uprawniony jest do wystąpienia na drogę sądową.</w:t>
      </w:r>
    </w:p>
    <w:p w14:paraId="288D9DFE" w14:textId="77777777" w:rsidR="002626AC" w:rsidRPr="002626AC" w:rsidRDefault="002626AC" w:rsidP="002626AC">
      <w:pPr>
        <w:widowControl/>
        <w:numPr>
          <w:ilvl w:val="0"/>
          <w:numId w:val="27"/>
        </w:numPr>
        <w:autoSpaceDE/>
        <w:autoSpaceDN/>
        <w:adjustRightInd w:val="0"/>
        <w:ind w:left="284" w:hanging="284"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2626AC">
        <w:rPr>
          <w:rFonts w:asciiTheme="majorBidi" w:eastAsia="Times New Roman" w:hAnsiTheme="majorBidi" w:cstheme="majorBidi"/>
          <w:iCs/>
          <w:lang w:eastAsia="pl-PL"/>
        </w:rPr>
        <w:t>Właściwym do rozpoznania sporów wynikłych na tle realizacji niniejszej Umowy jest właściwy dla Zamawiającego Sąd Powszechny.</w:t>
      </w:r>
    </w:p>
    <w:p w14:paraId="5BF2D823" w14:textId="77777777" w:rsidR="002626AC" w:rsidRPr="002626AC" w:rsidRDefault="002626AC" w:rsidP="002626AC">
      <w:pPr>
        <w:widowControl/>
        <w:autoSpaceDE/>
        <w:adjustRightInd w:val="0"/>
        <w:jc w:val="center"/>
        <w:rPr>
          <w:rFonts w:asciiTheme="majorBidi" w:eastAsia="Times New Roman" w:hAnsiTheme="majorBidi" w:cstheme="majorBidi"/>
          <w:b/>
          <w:iCs/>
          <w:lang w:eastAsia="pl-PL"/>
        </w:rPr>
      </w:pPr>
    </w:p>
    <w:p w14:paraId="0E5A9FC5" w14:textId="77777777" w:rsidR="002626AC" w:rsidRPr="002626AC" w:rsidRDefault="002626AC" w:rsidP="002626AC">
      <w:pPr>
        <w:widowControl/>
        <w:autoSpaceDE/>
        <w:adjustRightInd w:val="0"/>
        <w:jc w:val="center"/>
        <w:rPr>
          <w:rFonts w:asciiTheme="majorBidi" w:eastAsia="Times New Roman" w:hAnsiTheme="majorBidi" w:cstheme="majorBidi"/>
          <w:b/>
          <w:iCs/>
          <w:lang w:eastAsia="pl-PL"/>
        </w:rPr>
      </w:pPr>
      <w:r w:rsidRPr="002626AC">
        <w:rPr>
          <w:rFonts w:asciiTheme="majorBidi" w:eastAsia="Times New Roman" w:hAnsiTheme="majorBidi" w:cstheme="majorBidi"/>
          <w:b/>
          <w:iCs/>
          <w:lang w:eastAsia="pl-PL"/>
        </w:rPr>
        <w:t>§ 13</w:t>
      </w:r>
    </w:p>
    <w:p w14:paraId="45AFEF01" w14:textId="77777777" w:rsidR="002626AC" w:rsidRPr="002626AC" w:rsidRDefault="002626AC" w:rsidP="002626AC">
      <w:pPr>
        <w:widowControl/>
        <w:autoSpaceDE/>
        <w:adjustRightInd w:val="0"/>
        <w:jc w:val="both"/>
        <w:rPr>
          <w:rFonts w:asciiTheme="majorBidi" w:eastAsia="Times New Roman" w:hAnsiTheme="majorBidi" w:cstheme="majorBidi"/>
          <w:iCs/>
          <w:lang w:eastAsia="pl-PL"/>
        </w:rPr>
      </w:pPr>
      <w:r w:rsidRPr="002626AC">
        <w:rPr>
          <w:rFonts w:asciiTheme="majorBidi" w:eastAsia="Times New Roman" w:hAnsiTheme="majorBidi" w:cstheme="majorBidi"/>
          <w:iCs/>
          <w:lang w:eastAsia="pl-PL"/>
        </w:rPr>
        <w:t>W sprawach nieuregulowanych niniejszą Umową stosuje się przepisy Kodeksu Cywilnego, przepisy Kodeksu postępowania cywilnego oraz ustawy Prawo zamówień publicznych.</w:t>
      </w:r>
    </w:p>
    <w:p w14:paraId="7110D855" w14:textId="77777777" w:rsidR="0048162F" w:rsidRDefault="0048162F" w:rsidP="001C739E">
      <w:pPr>
        <w:jc w:val="both"/>
        <w:rPr>
          <w:rFonts w:asciiTheme="majorBidi" w:hAnsiTheme="majorBidi" w:cstheme="majorBidi"/>
        </w:rPr>
      </w:pPr>
    </w:p>
    <w:p w14:paraId="2E4835AF" w14:textId="3B81464A" w:rsidR="0048162F" w:rsidRPr="008A51FF" w:rsidRDefault="0048162F" w:rsidP="001C739E">
      <w:pPr>
        <w:jc w:val="center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  <w:b/>
          <w:bCs/>
        </w:rPr>
        <w:t>§ 1</w:t>
      </w:r>
      <w:r w:rsidR="008A51FF">
        <w:rPr>
          <w:rFonts w:asciiTheme="majorBidi" w:hAnsiTheme="majorBidi" w:cstheme="majorBidi"/>
          <w:b/>
          <w:bCs/>
        </w:rPr>
        <w:t>4</w:t>
      </w:r>
    </w:p>
    <w:p w14:paraId="2DD30DD8" w14:textId="77777777" w:rsidR="00E01359" w:rsidRPr="007E4D33" w:rsidRDefault="00E01359" w:rsidP="001C739E">
      <w:pPr>
        <w:widowControl/>
        <w:autoSpaceDE/>
        <w:autoSpaceDN/>
        <w:jc w:val="both"/>
        <w:rPr>
          <w:rFonts w:asciiTheme="majorBidi" w:eastAsia="Times New Roman" w:hAnsiTheme="majorBidi" w:cstheme="majorBidi"/>
        </w:rPr>
      </w:pPr>
      <w:r w:rsidRPr="007E4D33">
        <w:rPr>
          <w:rFonts w:asciiTheme="majorBidi" w:hAnsiTheme="majorBidi" w:cstheme="majorBidi"/>
        </w:rPr>
        <w:t>Umowę sporządzono w 3 egzemplarzach, 2 egz. dla Zamawiającego i 1 egz. dla Wykonawcy.</w:t>
      </w:r>
    </w:p>
    <w:p w14:paraId="14C6F176" w14:textId="77777777" w:rsidR="00E01359" w:rsidRPr="007E4D33" w:rsidRDefault="00E01359" w:rsidP="001C739E">
      <w:pPr>
        <w:ind w:left="284" w:hanging="284"/>
        <w:jc w:val="both"/>
        <w:rPr>
          <w:rFonts w:asciiTheme="majorBidi" w:hAnsiTheme="majorBidi" w:cstheme="majorBidi"/>
        </w:rPr>
      </w:pPr>
    </w:p>
    <w:p w14:paraId="2F29F51D" w14:textId="77777777" w:rsidR="00E01359" w:rsidRPr="007E4D33" w:rsidRDefault="00E01359" w:rsidP="001C739E">
      <w:pPr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ab/>
      </w:r>
      <w:r w:rsidRPr="007E4D33">
        <w:rPr>
          <w:rFonts w:asciiTheme="majorBidi" w:hAnsiTheme="majorBidi" w:cstheme="majorBidi"/>
        </w:rPr>
        <w:tab/>
        <w:t xml:space="preserve">                                   </w:t>
      </w:r>
    </w:p>
    <w:p w14:paraId="77AD2AAE" w14:textId="77777777" w:rsidR="00E01359" w:rsidRPr="007E4D33" w:rsidRDefault="00E01359" w:rsidP="001C739E">
      <w:pPr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 xml:space="preserve">                  </w:t>
      </w:r>
    </w:p>
    <w:p w14:paraId="494B4A8C" w14:textId="68EC037F" w:rsidR="00E01359" w:rsidRPr="007E4D33" w:rsidRDefault="00E01359" w:rsidP="001C739E">
      <w:pPr>
        <w:jc w:val="both"/>
        <w:rPr>
          <w:rFonts w:asciiTheme="majorBidi" w:hAnsiTheme="majorBidi" w:cstheme="majorBidi"/>
        </w:rPr>
      </w:pPr>
      <w:r w:rsidRPr="007E4D33">
        <w:rPr>
          <w:rFonts w:asciiTheme="majorBidi" w:hAnsiTheme="majorBidi" w:cstheme="majorBidi"/>
        </w:rPr>
        <w:t>WYKONAWCA</w:t>
      </w:r>
      <w:r w:rsidRPr="007E4D33">
        <w:rPr>
          <w:rFonts w:asciiTheme="majorBidi" w:hAnsiTheme="majorBidi" w:cstheme="majorBidi"/>
        </w:rPr>
        <w:tab/>
      </w:r>
      <w:r w:rsidRPr="007E4D33">
        <w:rPr>
          <w:rFonts w:asciiTheme="majorBidi" w:hAnsiTheme="majorBidi" w:cstheme="majorBidi"/>
        </w:rPr>
        <w:tab/>
      </w:r>
      <w:r w:rsidRPr="007E4D33">
        <w:rPr>
          <w:rFonts w:asciiTheme="majorBidi" w:hAnsiTheme="majorBidi" w:cstheme="majorBidi"/>
        </w:rPr>
        <w:tab/>
      </w:r>
      <w:r w:rsidRPr="007E4D33">
        <w:rPr>
          <w:rFonts w:asciiTheme="majorBidi" w:hAnsiTheme="majorBidi" w:cstheme="majorBidi"/>
        </w:rPr>
        <w:tab/>
      </w:r>
      <w:r w:rsidRPr="007E4D33">
        <w:rPr>
          <w:rFonts w:asciiTheme="majorBidi" w:hAnsiTheme="majorBidi" w:cstheme="majorBidi"/>
        </w:rPr>
        <w:tab/>
      </w:r>
      <w:r w:rsidRPr="007E4D33">
        <w:rPr>
          <w:rFonts w:asciiTheme="majorBidi" w:hAnsiTheme="majorBidi" w:cstheme="majorBidi"/>
        </w:rPr>
        <w:tab/>
      </w:r>
      <w:r w:rsidRPr="007E4D33">
        <w:rPr>
          <w:rFonts w:asciiTheme="majorBidi" w:hAnsiTheme="majorBidi" w:cstheme="majorBidi"/>
        </w:rPr>
        <w:tab/>
      </w:r>
      <w:r w:rsidRPr="007E4D33">
        <w:rPr>
          <w:rFonts w:asciiTheme="majorBidi" w:hAnsiTheme="majorBidi" w:cstheme="majorBidi"/>
        </w:rPr>
        <w:tab/>
        <w:t xml:space="preserve">     ZAMAWIAJĄCY</w:t>
      </w:r>
    </w:p>
    <w:p w14:paraId="28ECC616" w14:textId="77777777" w:rsidR="0048162F" w:rsidRPr="007E4D33" w:rsidRDefault="0048162F" w:rsidP="001C739E">
      <w:pPr>
        <w:jc w:val="both"/>
        <w:rPr>
          <w:rFonts w:asciiTheme="majorBidi" w:hAnsiTheme="majorBidi" w:cstheme="majorBidi"/>
        </w:rPr>
      </w:pPr>
    </w:p>
    <w:sectPr w:rsidR="0048162F" w:rsidRPr="007E4D33" w:rsidSect="005C6A47">
      <w:headerReference w:type="default" r:id="rId7"/>
      <w:pgSz w:w="11906" w:h="16838"/>
      <w:pgMar w:top="284" w:right="1417" w:bottom="1417" w:left="1417" w:header="288" w:footer="709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F7B6EC" w14:textId="77777777" w:rsidR="00C80510" w:rsidRDefault="00C80510" w:rsidP="005C6A47">
      <w:r>
        <w:separator/>
      </w:r>
    </w:p>
  </w:endnote>
  <w:endnote w:type="continuationSeparator" w:id="0">
    <w:p w14:paraId="2A66E3A1" w14:textId="77777777" w:rsidR="00C80510" w:rsidRDefault="00C80510" w:rsidP="005C6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CB0723" w14:textId="77777777" w:rsidR="00C80510" w:rsidRDefault="00C80510" w:rsidP="005C6A47">
      <w:r>
        <w:separator/>
      </w:r>
    </w:p>
  </w:footnote>
  <w:footnote w:type="continuationSeparator" w:id="0">
    <w:p w14:paraId="1B9839B5" w14:textId="77777777" w:rsidR="00C80510" w:rsidRDefault="00C80510" w:rsidP="005C6A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DEB7B8" w14:textId="6FA762EE" w:rsidR="005C6A47" w:rsidRDefault="005C6A47">
    <w:pPr>
      <w:pStyle w:val="Nagwek"/>
    </w:pPr>
    <w:r>
      <w:rPr>
        <w:noProof/>
        <w14:ligatures w14:val="standardContextual"/>
      </w:rPr>
      <w:drawing>
        <wp:inline distT="0" distB="0" distL="0" distR="0" wp14:anchorId="038B2E90" wp14:editId="0D860596">
          <wp:extent cx="5724525" cy="731520"/>
          <wp:effectExtent l="0" t="0" r="9525" b="0"/>
          <wp:docPr id="7663584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9806608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4525" cy="731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F7DF0"/>
    <w:multiLevelType w:val="hybridMultilevel"/>
    <w:tmpl w:val="5F581414"/>
    <w:lvl w:ilvl="0" w:tplc="92540C18">
      <w:start w:val="1"/>
      <w:numFmt w:val="decimal"/>
      <w:lvlText w:val="%1."/>
      <w:lvlJc w:val="left"/>
      <w:pPr>
        <w:ind w:left="906" w:hanging="366"/>
      </w:pPr>
      <w:rPr>
        <w:rFonts w:hint="default"/>
        <w:spacing w:val="-1"/>
        <w:w w:val="106"/>
      </w:rPr>
    </w:lvl>
    <w:lvl w:ilvl="1" w:tplc="62CEF52A">
      <w:start w:val="1"/>
      <w:numFmt w:val="decimal"/>
      <w:lvlText w:val="%2."/>
      <w:lvlJc w:val="left"/>
      <w:pPr>
        <w:ind w:left="633" w:hanging="270"/>
      </w:pPr>
      <w:rPr>
        <w:rFonts w:hint="default"/>
        <w:spacing w:val="-1"/>
        <w:w w:val="135"/>
      </w:rPr>
    </w:lvl>
    <w:lvl w:ilvl="2" w:tplc="DC8A38BE">
      <w:numFmt w:val="bullet"/>
      <w:lvlText w:val="•"/>
      <w:lvlJc w:val="left"/>
      <w:pPr>
        <w:ind w:left="1983" w:hanging="270"/>
      </w:pPr>
      <w:rPr>
        <w:rFonts w:hint="default"/>
      </w:rPr>
    </w:lvl>
    <w:lvl w:ilvl="3" w:tplc="2B689D54">
      <w:numFmt w:val="bullet"/>
      <w:lvlText w:val="•"/>
      <w:lvlJc w:val="left"/>
      <w:pPr>
        <w:ind w:left="3066" w:hanging="270"/>
      </w:pPr>
      <w:rPr>
        <w:rFonts w:hint="default"/>
      </w:rPr>
    </w:lvl>
    <w:lvl w:ilvl="4" w:tplc="1EF0537A">
      <w:numFmt w:val="bullet"/>
      <w:lvlText w:val="•"/>
      <w:lvlJc w:val="left"/>
      <w:pPr>
        <w:ind w:left="4149" w:hanging="270"/>
      </w:pPr>
      <w:rPr>
        <w:rFonts w:hint="default"/>
      </w:rPr>
    </w:lvl>
    <w:lvl w:ilvl="5" w:tplc="C8284A40">
      <w:numFmt w:val="bullet"/>
      <w:lvlText w:val="•"/>
      <w:lvlJc w:val="left"/>
      <w:pPr>
        <w:ind w:left="5232" w:hanging="270"/>
      </w:pPr>
      <w:rPr>
        <w:rFonts w:hint="default"/>
      </w:rPr>
    </w:lvl>
    <w:lvl w:ilvl="6" w:tplc="F2380E04">
      <w:numFmt w:val="bullet"/>
      <w:lvlText w:val="•"/>
      <w:lvlJc w:val="left"/>
      <w:pPr>
        <w:ind w:left="6316" w:hanging="270"/>
      </w:pPr>
      <w:rPr>
        <w:rFonts w:hint="default"/>
      </w:rPr>
    </w:lvl>
    <w:lvl w:ilvl="7" w:tplc="304AF6E8">
      <w:numFmt w:val="bullet"/>
      <w:lvlText w:val="•"/>
      <w:lvlJc w:val="left"/>
      <w:pPr>
        <w:ind w:left="7399" w:hanging="270"/>
      </w:pPr>
      <w:rPr>
        <w:rFonts w:hint="default"/>
      </w:rPr>
    </w:lvl>
    <w:lvl w:ilvl="8" w:tplc="C6BEFB2A">
      <w:numFmt w:val="bullet"/>
      <w:lvlText w:val="•"/>
      <w:lvlJc w:val="left"/>
      <w:pPr>
        <w:ind w:left="8482" w:hanging="270"/>
      </w:pPr>
      <w:rPr>
        <w:rFonts w:hint="default"/>
      </w:rPr>
    </w:lvl>
  </w:abstractNum>
  <w:abstractNum w:abstractNumId="1" w15:restartNumberingAfterBreak="0">
    <w:nsid w:val="04321146"/>
    <w:multiLevelType w:val="hybridMultilevel"/>
    <w:tmpl w:val="D7602A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75077"/>
    <w:multiLevelType w:val="singleLevel"/>
    <w:tmpl w:val="83724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" w15:restartNumberingAfterBreak="0">
    <w:nsid w:val="114A78F1"/>
    <w:multiLevelType w:val="multilevel"/>
    <w:tmpl w:val="455075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28C4A0C"/>
    <w:multiLevelType w:val="hybridMultilevel"/>
    <w:tmpl w:val="B4D62C94"/>
    <w:lvl w:ilvl="0" w:tplc="5E36AC26">
      <w:start w:val="3"/>
      <w:numFmt w:val="lowerLetter"/>
      <w:lvlText w:val="%1)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BE64D7"/>
    <w:multiLevelType w:val="hybridMultilevel"/>
    <w:tmpl w:val="54A831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10081E"/>
    <w:multiLevelType w:val="hybridMultilevel"/>
    <w:tmpl w:val="7F10E9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293FFF"/>
    <w:multiLevelType w:val="hybridMultilevel"/>
    <w:tmpl w:val="E0FCC1A2"/>
    <w:lvl w:ilvl="0" w:tplc="B958DB8A">
      <w:start w:val="1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8" w15:restartNumberingAfterBreak="0">
    <w:nsid w:val="1E8C2043"/>
    <w:multiLevelType w:val="hybridMultilevel"/>
    <w:tmpl w:val="BD74A006"/>
    <w:lvl w:ilvl="0" w:tplc="7010AF78">
      <w:start w:val="1"/>
      <w:numFmt w:val="lowerLetter"/>
      <w:lvlText w:val="%1)"/>
      <w:lvlJc w:val="left"/>
      <w:pPr>
        <w:ind w:left="1002" w:hanging="235"/>
      </w:pPr>
      <w:rPr>
        <w:rFonts w:ascii="Arial" w:eastAsia="Arial" w:hAnsi="Arial" w:cs="Arial" w:hint="default"/>
        <w:color w:val="1D1D21"/>
        <w:spacing w:val="-1"/>
        <w:w w:val="109"/>
        <w:sz w:val="19"/>
        <w:szCs w:val="19"/>
      </w:rPr>
    </w:lvl>
    <w:lvl w:ilvl="1" w:tplc="22C66366">
      <w:numFmt w:val="bullet"/>
      <w:lvlText w:val="•"/>
      <w:lvlJc w:val="left"/>
      <w:pPr>
        <w:ind w:left="2000" w:hanging="235"/>
      </w:pPr>
      <w:rPr>
        <w:rFonts w:hint="default"/>
      </w:rPr>
    </w:lvl>
    <w:lvl w:ilvl="2" w:tplc="B2E21128">
      <w:numFmt w:val="bullet"/>
      <w:lvlText w:val="•"/>
      <w:lvlJc w:val="left"/>
      <w:pPr>
        <w:ind w:left="3001" w:hanging="235"/>
      </w:pPr>
      <w:rPr>
        <w:rFonts w:hint="default"/>
      </w:rPr>
    </w:lvl>
    <w:lvl w:ilvl="3" w:tplc="A1B2CD58">
      <w:numFmt w:val="bullet"/>
      <w:lvlText w:val="•"/>
      <w:lvlJc w:val="left"/>
      <w:pPr>
        <w:ind w:left="4002" w:hanging="235"/>
      </w:pPr>
      <w:rPr>
        <w:rFonts w:hint="default"/>
      </w:rPr>
    </w:lvl>
    <w:lvl w:ilvl="4" w:tplc="2ABA8F56">
      <w:numFmt w:val="bullet"/>
      <w:lvlText w:val="•"/>
      <w:lvlJc w:val="left"/>
      <w:pPr>
        <w:ind w:left="5003" w:hanging="235"/>
      </w:pPr>
      <w:rPr>
        <w:rFonts w:hint="default"/>
      </w:rPr>
    </w:lvl>
    <w:lvl w:ilvl="5" w:tplc="383A54F6">
      <w:numFmt w:val="bullet"/>
      <w:lvlText w:val="•"/>
      <w:lvlJc w:val="left"/>
      <w:pPr>
        <w:ind w:left="6004" w:hanging="235"/>
      </w:pPr>
      <w:rPr>
        <w:rFonts w:hint="default"/>
      </w:rPr>
    </w:lvl>
    <w:lvl w:ilvl="6" w:tplc="CDB2DF7A">
      <w:numFmt w:val="bullet"/>
      <w:lvlText w:val="•"/>
      <w:lvlJc w:val="left"/>
      <w:pPr>
        <w:ind w:left="7005" w:hanging="235"/>
      </w:pPr>
      <w:rPr>
        <w:rFonts w:hint="default"/>
      </w:rPr>
    </w:lvl>
    <w:lvl w:ilvl="7" w:tplc="08EE0C6A">
      <w:numFmt w:val="bullet"/>
      <w:lvlText w:val="•"/>
      <w:lvlJc w:val="left"/>
      <w:pPr>
        <w:ind w:left="8006" w:hanging="235"/>
      </w:pPr>
      <w:rPr>
        <w:rFonts w:hint="default"/>
      </w:rPr>
    </w:lvl>
    <w:lvl w:ilvl="8" w:tplc="AA2627A6">
      <w:numFmt w:val="bullet"/>
      <w:lvlText w:val="•"/>
      <w:lvlJc w:val="left"/>
      <w:pPr>
        <w:ind w:left="9007" w:hanging="235"/>
      </w:pPr>
      <w:rPr>
        <w:rFonts w:hint="default"/>
      </w:rPr>
    </w:lvl>
  </w:abstractNum>
  <w:abstractNum w:abstractNumId="9" w15:restartNumberingAfterBreak="0">
    <w:nsid w:val="1EF54DF9"/>
    <w:multiLevelType w:val="hybridMultilevel"/>
    <w:tmpl w:val="D360A30A"/>
    <w:lvl w:ilvl="0" w:tplc="B3508B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16728EB"/>
    <w:multiLevelType w:val="hybridMultilevel"/>
    <w:tmpl w:val="E29E8488"/>
    <w:lvl w:ilvl="0" w:tplc="D5D032F6">
      <w:start w:val="1"/>
      <w:numFmt w:val="decimal"/>
      <w:lvlText w:val="%1."/>
      <w:lvlJc w:val="left"/>
      <w:pPr>
        <w:ind w:left="1009" w:hanging="307"/>
        <w:jc w:val="right"/>
      </w:pPr>
      <w:rPr>
        <w:rFonts w:hint="default"/>
        <w:spacing w:val="-1"/>
        <w:w w:val="105"/>
      </w:rPr>
    </w:lvl>
    <w:lvl w:ilvl="1" w:tplc="6EF6631A">
      <w:numFmt w:val="bullet"/>
      <w:lvlText w:val="•"/>
      <w:lvlJc w:val="left"/>
      <w:pPr>
        <w:ind w:left="2000" w:hanging="307"/>
      </w:pPr>
      <w:rPr>
        <w:rFonts w:hint="default"/>
      </w:rPr>
    </w:lvl>
    <w:lvl w:ilvl="2" w:tplc="3278B5DE">
      <w:numFmt w:val="bullet"/>
      <w:lvlText w:val="•"/>
      <w:lvlJc w:val="left"/>
      <w:pPr>
        <w:ind w:left="3001" w:hanging="307"/>
      </w:pPr>
      <w:rPr>
        <w:rFonts w:hint="default"/>
      </w:rPr>
    </w:lvl>
    <w:lvl w:ilvl="3" w:tplc="8222D29A">
      <w:numFmt w:val="bullet"/>
      <w:lvlText w:val="•"/>
      <w:lvlJc w:val="left"/>
      <w:pPr>
        <w:ind w:left="4002" w:hanging="307"/>
      </w:pPr>
      <w:rPr>
        <w:rFonts w:hint="default"/>
      </w:rPr>
    </w:lvl>
    <w:lvl w:ilvl="4" w:tplc="DD26B128">
      <w:numFmt w:val="bullet"/>
      <w:lvlText w:val="•"/>
      <w:lvlJc w:val="left"/>
      <w:pPr>
        <w:ind w:left="5003" w:hanging="307"/>
      </w:pPr>
      <w:rPr>
        <w:rFonts w:hint="default"/>
      </w:rPr>
    </w:lvl>
    <w:lvl w:ilvl="5" w:tplc="C20A841C">
      <w:numFmt w:val="bullet"/>
      <w:lvlText w:val="•"/>
      <w:lvlJc w:val="left"/>
      <w:pPr>
        <w:ind w:left="6004" w:hanging="307"/>
      </w:pPr>
      <w:rPr>
        <w:rFonts w:hint="default"/>
      </w:rPr>
    </w:lvl>
    <w:lvl w:ilvl="6" w:tplc="8B04BCC8">
      <w:numFmt w:val="bullet"/>
      <w:lvlText w:val="•"/>
      <w:lvlJc w:val="left"/>
      <w:pPr>
        <w:ind w:left="7005" w:hanging="307"/>
      </w:pPr>
      <w:rPr>
        <w:rFonts w:hint="default"/>
      </w:rPr>
    </w:lvl>
    <w:lvl w:ilvl="7" w:tplc="DAE419BE">
      <w:numFmt w:val="bullet"/>
      <w:lvlText w:val="•"/>
      <w:lvlJc w:val="left"/>
      <w:pPr>
        <w:ind w:left="8006" w:hanging="307"/>
      </w:pPr>
      <w:rPr>
        <w:rFonts w:hint="default"/>
      </w:rPr>
    </w:lvl>
    <w:lvl w:ilvl="8" w:tplc="FA6A703E">
      <w:numFmt w:val="bullet"/>
      <w:lvlText w:val="•"/>
      <w:lvlJc w:val="left"/>
      <w:pPr>
        <w:ind w:left="9007" w:hanging="307"/>
      </w:pPr>
      <w:rPr>
        <w:rFonts w:hint="default"/>
      </w:rPr>
    </w:lvl>
  </w:abstractNum>
  <w:abstractNum w:abstractNumId="11" w15:restartNumberingAfterBreak="0">
    <w:nsid w:val="29F55642"/>
    <w:multiLevelType w:val="hybridMultilevel"/>
    <w:tmpl w:val="F646A692"/>
    <w:lvl w:ilvl="0" w:tplc="D3307DCA">
      <w:start w:val="1"/>
      <w:numFmt w:val="decimal"/>
      <w:lvlText w:val="%1."/>
      <w:lvlJc w:val="left"/>
      <w:pPr>
        <w:ind w:left="928" w:hanging="727"/>
      </w:pPr>
      <w:rPr>
        <w:rFonts w:ascii="Arial" w:eastAsia="Arial" w:hAnsi="Arial" w:cs="Arial" w:hint="default"/>
        <w:color w:val="181A1C"/>
        <w:spacing w:val="0"/>
        <w:w w:val="101"/>
        <w:sz w:val="20"/>
        <w:szCs w:val="20"/>
      </w:rPr>
    </w:lvl>
    <w:lvl w:ilvl="1" w:tplc="1D442C32">
      <w:numFmt w:val="bullet"/>
      <w:lvlText w:val="•"/>
      <w:lvlJc w:val="left"/>
      <w:pPr>
        <w:ind w:left="1928" w:hanging="727"/>
      </w:pPr>
      <w:rPr>
        <w:rFonts w:hint="default"/>
      </w:rPr>
    </w:lvl>
    <w:lvl w:ilvl="2" w:tplc="D458C89C">
      <w:numFmt w:val="bullet"/>
      <w:lvlText w:val="•"/>
      <w:lvlJc w:val="left"/>
      <w:pPr>
        <w:ind w:left="2937" w:hanging="727"/>
      </w:pPr>
      <w:rPr>
        <w:rFonts w:hint="default"/>
      </w:rPr>
    </w:lvl>
    <w:lvl w:ilvl="3" w:tplc="A58C7AAE">
      <w:numFmt w:val="bullet"/>
      <w:lvlText w:val="•"/>
      <w:lvlJc w:val="left"/>
      <w:pPr>
        <w:ind w:left="3946" w:hanging="727"/>
      </w:pPr>
      <w:rPr>
        <w:rFonts w:hint="default"/>
      </w:rPr>
    </w:lvl>
    <w:lvl w:ilvl="4" w:tplc="069CF844">
      <w:numFmt w:val="bullet"/>
      <w:lvlText w:val="•"/>
      <w:lvlJc w:val="left"/>
      <w:pPr>
        <w:ind w:left="4955" w:hanging="727"/>
      </w:pPr>
      <w:rPr>
        <w:rFonts w:hint="default"/>
      </w:rPr>
    </w:lvl>
    <w:lvl w:ilvl="5" w:tplc="FC3643B6">
      <w:numFmt w:val="bullet"/>
      <w:lvlText w:val="•"/>
      <w:lvlJc w:val="left"/>
      <w:pPr>
        <w:ind w:left="5964" w:hanging="727"/>
      </w:pPr>
      <w:rPr>
        <w:rFonts w:hint="default"/>
      </w:rPr>
    </w:lvl>
    <w:lvl w:ilvl="6" w:tplc="F140C29C">
      <w:numFmt w:val="bullet"/>
      <w:lvlText w:val="•"/>
      <w:lvlJc w:val="left"/>
      <w:pPr>
        <w:ind w:left="6973" w:hanging="727"/>
      </w:pPr>
      <w:rPr>
        <w:rFonts w:hint="default"/>
      </w:rPr>
    </w:lvl>
    <w:lvl w:ilvl="7" w:tplc="60AC0584">
      <w:numFmt w:val="bullet"/>
      <w:lvlText w:val="•"/>
      <w:lvlJc w:val="left"/>
      <w:pPr>
        <w:ind w:left="7982" w:hanging="727"/>
      </w:pPr>
      <w:rPr>
        <w:rFonts w:hint="default"/>
      </w:rPr>
    </w:lvl>
    <w:lvl w:ilvl="8" w:tplc="1704347E">
      <w:numFmt w:val="bullet"/>
      <w:lvlText w:val="•"/>
      <w:lvlJc w:val="left"/>
      <w:pPr>
        <w:ind w:left="8991" w:hanging="727"/>
      </w:pPr>
      <w:rPr>
        <w:rFonts w:hint="default"/>
      </w:rPr>
    </w:lvl>
  </w:abstractNum>
  <w:abstractNum w:abstractNumId="12" w15:restartNumberingAfterBreak="0">
    <w:nsid w:val="2AB23415"/>
    <w:multiLevelType w:val="hybridMultilevel"/>
    <w:tmpl w:val="A58C8402"/>
    <w:lvl w:ilvl="0" w:tplc="A3E88068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E430CD"/>
    <w:multiLevelType w:val="hybridMultilevel"/>
    <w:tmpl w:val="0192BF7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C00FD2"/>
    <w:multiLevelType w:val="hybridMultilevel"/>
    <w:tmpl w:val="598EF4C0"/>
    <w:lvl w:ilvl="0" w:tplc="03C88AD2">
      <w:start w:val="1"/>
      <w:numFmt w:val="decimal"/>
      <w:lvlText w:val="%1."/>
      <w:lvlJc w:val="left"/>
      <w:pPr>
        <w:ind w:left="1216" w:hanging="222"/>
      </w:pPr>
      <w:rPr>
        <w:rFonts w:hint="default"/>
        <w:spacing w:val="-1"/>
        <w:w w:val="109"/>
      </w:rPr>
    </w:lvl>
    <w:lvl w:ilvl="1" w:tplc="11DC9B92">
      <w:numFmt w:val="bullet"/>
      <w:lvlText w:val="•"/>
      <w:lvlJc w:val="left"/>
      <w:pPr>
        <w:ind w:left="2198" w:hanging="222"/>
      </w:pPr>
      <w:rPr>
        <w:rFonts w:hint="default"/>
      </w:rPr>
    </w:lvl>
    <w:lvl w:ilvl="2" w:tplc="DBE22300">
      <w:numFmt w:val="bullet"/>
      <w:lvlText w:val="•"/>
      <w:lvlJc w:val="left"/>
      <w:pPr>
        <w:ind w:left="3177" w:hanging="222"/>
      </w:pPr>
      <w:rPr>
        <w:rFonts w:hint="default"/>
      </w:rPr>
    </w:lvl>
    <w:lvl w:ilvl="3" w:tplc="013E26CE">
      <w:numFmt w:val="bullet"/>
      <w:lvlText w:val="•"/>
      <w:lvlJc w:val="left"/>
      <w:pPr>
        <w:ind w:left="4156" w:hanging="222"/>
      </w:pPr>
      <w:rPr>
        <w:rFonts w:hint="default"/>
      </w:rPr>
    </w:lvl>
    <w:lvl w:ilvl="4" w:tplc="24320B24">
      <w:numFmt w:val="bullet"/>
      <w:lvlText w:val="•"/>
      <w:lvlJc w:val="left"/>
      <w:pPr>
        <w:ind w:left="5135" w:hanging="222"/>
      </w:pPr>
      <w:rPr>
        <w:rFonts w:hint="default"/>
      </w:rPr>
    </w:lvl>
    <w:lvl w:ilvl="5" w:tplc="A6CC62AA">
      <w:numFmt w:val="bullet"/>
      <w:lvlText w:val="•"/>
      <w:lvlJc w:val="left"/>
      <w:pPr>
        <w:ind w:left="6114" w:hanging="222"/>
      </w:pPr>
      <w:rPr>
        <w:rFonts w:hint="default"/>
      </w:rPr>
    </w:lvl>
    <w:lvl w:ilvl="6" w:tplc="6E260F4A">
      <w:numFmt w:val="bullet"/>
      <w:lvlText w:val="•"/>
      <w:lvlJc w:val="left"/>
      <w:pPr>
        <w:ind w:left="7093" w:hanging="222"/>
      </w:pPr>
      <w:rPr>
        <w:rFonts w:hint="default"/>
      </w:rPr>
    </w:lvl>
    <w:lvl w:ilvl="7" w:tplc="C9DA4FBC">
      <w:numFmt w:val="bullet"/>
      <w:lvlText w:val="•"/>
      <w:lvlJc w:val="left"/>
      <w:pPr>
        <w:ind w:left="8072" w:hanging="222"/>
      </w:pPr>
      <w:rPr>
        <w:rFonts w:hint="default"/>
      </w:rPr>
    </w:lvl>
    <w:lvl w:ilvl="8" w:tplc="5D0AB5D8">
      <w:numFmt w:val="bullet"/>
      <w:lvlText w:val="•"/>
      <w:lvlJc w:val="left"/>
      <w:pPr>
        <w:ind w:left="9051" w:hanging="222"/>
      </w:pPr>
      <w:rPr>
        <w:rFonts w:hint="default"/>
      </w:rPr>
    </w:lvl>
  </w:abstractNum>
  <w:abstractNum w:abstractNumId="15" w15:restartNumberingAfterBreak="0">
    <w:nsid w:val="378C2CE6"/>
    <w:multiLevelType w:val="hybridMultilevel"/>
    <w:tmpl w:val="5560A776"/>
    <w:lvl w:ilvl="0" w:tplc="DF4E7614">
      <w:start w:val="1"/>
      <w:numFmt w:val="lowerLetter"/>
      <w:lvlText w:val="%1)"/>
      <w:lvlJc w:val="left"/>
      <w:pPr>
        <w:ind w:left="1159" w:hanging="231"/>
      </w:pPr>
      <w:rPr>
        <w:rFonts w:ascii="Arial" w:eastAsia="Arial" w:hAnsi="Arial" w:cs="Arial" w:hint="default"/>
        <w:color w:val="181A1C"/>
        <w:spacing w:val="-1"/>
        <w:w w:val="104"/>
        <w:sz w:val="20"/>
        <w:szCs w:val="20"/>
      </w:rPr>
    </w:lvl>
    <w:lvl w:ilvl="1" w:tplc="7A48BFFA">
      <w:numFmt w:val="bullet"/>
      <w:lvlText w:val="•"/>
      <w:lvlJc w:val="left"/>
      <w:pPr>
        <w:ind w:left="2144" w:hanging="231"/>
      </w:pPr>
      <w:rPr>
        <w:rFonts w:hint="default"/>
      </w:rPr>
    </w:lvl>
    <w:lvl w:ilvl="2" w:tplc="8B4E923E">
      <w:numFmt w:val="bullet"/>
      <w:lvlText w:val="•"/>
      <w:lvlJc w:val="left"/>
      <w:pPr>
        <w:ind w:left="3129" w:hanging="231"/>
      </w:pPr>
      <w:rPr>
        <w:rFonts w:hint="default"/>
      </w:rPr>
    </w:lvl>
    <w:lvl w:ilvl="3" w:tplc="C128ABFE">
      <w:numFmt w:val="bullet"/>
      <w:lvlText w:val="•"/>
      <w:lvlJc w:val="left"/>
      <w:pPr>
        <w:ind w:left="4114" w:hanging="231"/>
      </w:pPr>
      <w:rPr>
        <w:rFonts w:hint="default"/>
      </w:rPr>
    </w:lvl>
    <w:lvl w:ilvl="4" w:tplc="E2A2E822">
      <w:numFmt w:val="bullet"/>
      <w:lvlText w:val="•"/>
      <w:lvlJc w:val="left"/>
      <w:pPr>
        <w:ind w:left="5099" w:hanging="231"/>
      </w:pPr>
      <w:rPr>
        <w:rFonts w:hint="default"/>
      </w:rPr>
    </w:lvl>
    <w:lvl w:ilvl="5" w:tplc="EEF4BD96">
      <w:numFmt w:val="bullet"/>
      <w:lvlText w:val="•"/>
      <w:lvlJc w:val="left"/>
      <w:pPr>
        <w:ind w:left="6084" w:hanging="231"/>
      </w:pPr>
      <w:rPr>
        <w:rFonts w:hint="default"/>
      </w:rPr>
    </w:lvl>
    <w:lvl w:ilvl="6" w:tplc="D7625A5A">
      <w:numFmt w:val="bullet"/>
      <w:lvlText w:val="•"/>
      <w:lvlJc w:val="left"/>
      <w:pPr>
        <w:ind w:left="7069" w:hanging="231"/>
      </w:pPr>
      <w:rPr>
        <w:rFonts w:hint="default"/>
      </w:rPr>
    </w:lvl>
    <w:lvl w:ilvl="7" w:tplc="CC04417E">
      <w:numFmt w:val="bullet"/>
      <w:lvlText w:val="•"/>
      <w:lvlJc w:val="left"/>
      <w:pPr>
        <w:ind w:left="8054" w:hanging="231"/>
      </w:pPr>
      <w:rPr>
        <w:rFonts w:hint="default"/>
      </w:rPr>
    </w:lvl>
    <w:lvl w:ilvl="8" w:tplc="CE261B90">
      <w:numFmt w:val="bullet"/>
      <w:lvlText w:val="•"/>
      <w:lvlJc w:val="left"/>
      <w:pPr>
        <w:ind w:left="9039" w:hanging="231"/>
      </w:pPr>
      <w:rPr>
        <w:rFonts w:hint="default"/>
      </w:rPr>
    </w:lvl>
  </w:abstractNum>
  <w:abstractNum w:abstractNumId="16" w15:restartNumberingAfterBreak="0">
    <w:nsid w:val="413C6920"/>
    <w:multiLevelType w:val="hybridMultilevel"/>
    <w:tmpl w:val="43E06D6E"/>
    <w:lvl w:ilvl="0" w:tplc="757206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BD42F4"/>
    <w:multiLevelType w:val="hybridMultilevel"/>
    <w:tmpl w:val="5630C5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075556"/>
    <w:multiLevelType w:val="hybridMultilevel"/>
    <w:tmpl w:val="30FA5904"/>
    <w:lvl w:ilvl="0" w:tplc="837EE81C">
      <w:start w:val="1"/>
      <w:numFmt w:val="decimal"/>
      <w:lvlText w:val="%1."/>
      <w:lvlJc w:val="left"/>
      <w:pPr>
        <w:ind w:left="900" w:hanging="342"/>
      </w:pPr>
      <w:rPr>
        <w:rFonts w:hint="default"/>
        <w:spacing w:val="-1"/>
        <w:w w:val="103"/>
      </w:rPr>
    </w:lvl>
    <w:lvl w:ilvl="1" w:tplc="38D80196">
      <w:numFmt w:val="bullet"/>
      <w:lvlText w:val="•"/>
      <w:lvlJc w:val="left"/>
      <w:pPr>
        <w:ind w:left="1910" w:hanging="342"/>
      </w:pPr>
      <w:rPr>
        <w:rFonts w:hint="default"/>
      </w:rPr>
    </w:lvl>
    <w:lvl w:ilvl="2" w:tplc="35323238">
      <w:numFmt w:val="bullet"/>
      <w:lvlText w:val="•"/>
      <w:lvlJc w:val="left"/>
      <w:pPr>
        <w:ind w:left="2921" w:hanging="342"/>
      </w:pPr>
      <w:rPr>
        <w:rFonts w:hint="default"/>
      </w:rPr>
    </w:lvl>
    <w:lvl w:ilvl="3" w:tplc="018A7FFC">
      <w:numFmt w:val="bullet"/>
      <w:lvlText w:val="•"/>
      <w:lvlJc w:val="left"/>
      <w:pPr>
        <w:ind w:left="3932" w:hanging="342"/>
      </w:pPr>
      <w:rPr>
        <w:rFonts w:hint="default"/>
      </w:rPr>
    </w:lvl>
    <w:lvl w:ilvl="4" w:tplc="4B1608EC">
      <w:numFmt w:val="bullet"/>
      <w:lvlText w:val="•"/>
      <w:lvlJc w:val="left"/>
      <w:pPr>
        <w:ind w:left="4943" w:hanging="342"/>
      </w:pPr>
      <w:rPr>
        <w:rFonts w:hint="default"/>
      </w:rPr>
    </w:lvl>
    <w:lvl w:ilvl="5" w:tplc="AEB83BB8">
      <w:numFmt w:val="bullet"/>
      <w:lvlText w:val="•"/>
      <w:lvlJc w:val="left"/>
      <w:pPr>
        <w:ind w:left="5954" w:hanging="342"/>
      </w:pPr>
      <w:rPr>
        <w:rFonts w:hint="default"/>
      </w:rPr>
    </w:lvl>
    <w:lvl w:ilvl="6" w:tplc="8B6C3824">
      <w:numFmt w:val="bullet"/>
      <w:lvlText w:val="•"/>
      <w:lvlJc w:val="left"/>
      <w:pPr>
        <w:ind w:left="6965" w:hanging="342"/>
      </w:pPr>
      <w:rPr>
        <w:rFonts w:hint="default"/>
      </w:rPr>
    </w:lvl>
    <w:lvl w:ilvl="7" w:tplc="170EDE46">
      <w:numFmt w:val="bullet"/>
      <w:lvlText w:val="•"/>
      <w:lvlJc w:val="left"/>
      <w:pPr>
        <w:ind w:left="7976" w:hanging="342"/>
      </w:pPr>
      <w:rPr>
        <w:rFonts w:hint="default"/>
      </w:rPr>
    </w:lvl>
    <w:lvl w:ilvl="8" w:tplc="C6820504">
      <w:numFmt w:val="bullet"/>
      <w:lvlText w:val="•"/>
      <w:lvlJc w:val="left"/>
      <w:pPr>
        <w:ind w:left="8987" w:hanging="342"/>
      </w:pPr>
      <w:rPr>
        <w:rFonts w:hint="default"/>
      </w:rPr>
    </w:lvl>
  </w:abstractNum>
  <w:abstractNum w:abstractNumId="19" w15:restartNumberingAfterBreak="0">
    <w:nsid w:val="4DC837B8"/>
    <w:multiLevelType w:val="hybridMultilevel"/>
    <w:tmpl w:val="456A50DE"/>
    <w:lvl w:ilvl="0" w:tplc="A5D2090E">
      <w:start w:val="1"/>
      <w:numFmt w:val="decimal"/>
      <w:lvlText w:val="%1."/>
      <w:lvlJc w:val="left"/>
      <w:pPr>
        <w:ind w:left="0" w:firstLine="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F572E4"/>
    <w:multiLevelType w:val="hybridMultilevel"/>
    <w:tmpl w:val="ABB483EC"/>
    <w:lvl w:ilvl="0" w:tplc="951E071A">
      <w:start w:val="1"/>
      <w:numFmt w:val="decimal"/>
      <w:lvlText w:val="%1)"/>
      <w:lvlJc w:val="left"/>
      <w:pPr>
        <w:ind w:left="1228" w:hanging="234"/>
      </w:pPr>
      <w:rPr>
        <w:rFonts w:ascii="Arial" w:eastAsia="Arial" w:hAnsi="Arial" w:cs="Arial" w:hint="default"/>
        <w:color w:val="1D1D21"/>
        <w:spacing w:val="-1"/>
        <w:w w:val="110"/>
        <w:sz w:val="19"/>
        <w:szCs w:val="19"/>
      </w:rPr>
    </w:lvl>
    <w:lvl w:ilvl="1" w:tplc="B558A598">
      <w:numFmt w:val="bullet"/>
      <w:lvlText w:val="•"/>
      <w:lvlJc w:val="left"/>
      <w:pPr>
        <w:ind w:left="2198" w:hanging="234"/>
      </w:pPr>
      <w:rPr>
        <w:rFonts w:hint="default"/>
      </w:rPr>
    </w:lvl>
    <w:lvl w:ilvl="2" w:tplc="698E09FC">
      <w:numFmt w:val="bullet"/>
      <w:lvlText w:val="•"/>
      <w:lvlJc w:val="left"/>
      <w:pPr>
        <w:ind w:left="3177" w:hanging="234"/>
      </w:pPr>
      <w:rPr>
        <w:rFonts w:hint="default"/>
      </w:rPr>
    </w:lvl>
    <w:lvl w:ilvl="3" w:tplc="438E2C52">
      <w:numFmt w:val="bullet"/>
      <w:lvlText w:val="•"/>
      <w:lvlJc w:val="left"/>
      <w:pPr>
        <w:ind w:left="4156" w:hanging="234"/>
      </w:pPr>
      <w:rPr>
        <w:rFonts w:hint="default"/>
      </w:rPr>
    </w:lvl>
    <w:lvl w:ilvl="4" w:tplc="CF9C4F42">
      <w:numFmt w:val="bullet"/>
      <w:lvlText w:val="•"/>
      <w:lvlJc w:val="left"/>
      <w:pPr>
        <w:ind w:left="5135" w:hanging="234"/>
      </w:pPr>
      <w:rPr>
        <w:rFonts w:hint="default"/>
      </w:rPr>
    </w:lvl>
    <w:lvl w:ilvl="5" w:tplc="176E4D10">
      <w:numFmt w:val="bullet"/>
      <w:lvlText w:val="•"/>
      <w:lvlJc w:val="left"/>
      <w:pPr>
        <w:ind w:left="6114" w:hanging="234"/>
      </w:pPr>
      <w:rPr>
        <w:rFonts w:hint="default"/>
      </w:rPr>
    </w:lvl>
    <w:lvl w:ilvl="6" w:tplc="CE808488">
      <w:numFmt w:val="bullet"/>
      <w:lvlText w:val="•"/>
      <w:lvlJc w:val="left"/>
      <w:pPr>
        <w:ind w:left="7093" w:hanging="234"/>
      </w:pPr>
      <w:rPr>
        <w:rFonts w:hint="default"/>
      </w:rPr>
    </w:lvl>
    <w:lvl w:ilvl="7" w:tplc="EC6A282A">
      <w:numFmt w:val="bullet"/>
      <w:lvlText w:val="•"/>
      <w:lvlJc w:val="left"/>
      <w:pPr>
        <w:ind w:left="8072" w:hanging="234"/>
      </w:pPr>
      <w:rPr>
        <w:rFonts w:hint="default"/>
      </w:rPr>
    </w:lvl>
    <w:lvl w:ilvl="8" w:tplc="4B82451C">
      <w:numFmt w:val="bullet"/>
      <w:lvlText w:val="•"/>
      <w:lvlJc w:val="left"/>
      <w:pPr>
        <w:ind w:left="9051" w:hanging="234"/>
      </w:pPr>
      <w:rPr>
        <w:rFonts w:hint="default"/>
      </w:rPr>
    </w:lvl>
  </w:abstractNum>
  <w:abstractNum w:abstractNumId="21" w15:restartNumberingAfterBreak="0">
    <w:nsid w:val="542024BC"/>
    <w:multiLevelType w:val="hybridMultilevel"/>
    <w:tmpl w:val="E26245A4"/>
    <w:lvl w:ilvl="0" w:tplc="0C72EB4A">
      <w:start w:val="1"/>
      <w:numFmt w:val="lowerLetter"/>
      <w:lvlText w:val="%1)"/>
      <w:lvlJc w:val="left"/>
      <w:pPr>
        <w:ind w:left="1132" w:hanging="233"/>
      </w:pPr>
      <w:rPr>
        <w:rFonts w:ascii="Arial" w:eastAsia="Arial" w:hAnsi="Arial" w:cs="Arial" w:hint="default"/>
        <w:color w:val="18181A"/>
        <w:spacing w:val="-1"/>
        <w:w w:val="109"/>
        <w:sz w:val="19"/>
        <w:szCs w:val="19"/>
      </w:rPr>
    </w:lvl>
    <w:lvl w:ilvl="1" w:tplc="1EE811BA">
      <w:numFmt w:val="bullet"/>
      <w:lvlText w:val="•"/>
      <w:lvlJc w:val="left"/>
      <w:pPr>
        <w:ind w:left="2126" w:hanging="233"/>
      </w:pPr>
      <w:rPr>
        <w:rFonts w:hint="default"/>
      </w:rPr>
    </w:lvl>
    <w:lvl w:ilvl="2" w:tplc="84CC0812">
      <w:numFmt w:val="bullet"/>
      <w:lvlText w:val="•"/>
      <w:lvlJc w:val="left"/>
      <w:pPr>
        <w:ind w:left="3113" w:hanging="233"/>
      </w:pPr>
      <w:rPr>
        <w:rFonts w:hint="default"/>
      </w:rPr>
    </w:lvl>
    <w:lvl w:ilvl="3" w:tplc="1A0EEB22">
      <w:numFmt w:val="bullet"/>
      <w:lvlText w:val="•"/>
      <w:lvlJc w:val="left"/>
      <w:pPr>
        <w:ind w:left="4100" w:hanging="233"/>
      </w:pPr>
      <w:rPr>
        <w:rFonts w:hint="default"/>
      </w:rPr>
    </w:lvl>
    <w:lvl w:ilvl="4" w:tplc="0316C4A2">
      <w:numFmt w:val="bullet"/>
      <w:lvlText w:val="•"/>
      <w:lvlJc w:val="left"/>
      <w:pPr>
        <w:ind w:left="5087" w:hanging="233"/>
      </w:pPr>
      <w:rPr>
        <w:rFonts w:hint="default"/>
      </w:rPr>
    </w:lvl>
    <w:lvl w:ilvl="5" w:tplc="1A56C66E">
      <w:numFmt w:val="bullet"/>
      <w:lvlText w:val="•"/>
      <w:lvlJc w:val="left"/>
      <w:pPr>
        <w:ind w:left="6074" w:hanging="233"/>
      </w:pPr>
      <w:rPr>
        <w:rFonts w:hint="default"/>
      </w:rPr>
    </w:lvl>
    <w:lvl w:ilvl="6" w:tplc="13562242">
      <w:numFmt w:val="bullet"/>
      <w:lvlText w:val="•"/>
      <w:lvlJc w:val="left"/>
      <w:pPr>
        <w:ind w:left="7061" w:hanging="233"/>
      </w:pPr>
      <w:rPr>
        <w:rFonts w:hint="default"/>
      </w:rPr>
    </w:lvl>
    <w:lvl w:ilvl="7" w:tplc="C3C85DEA">
      <w:numFmt w:val="bullet"/>
      <w:lvlText w:val="•"/>
      <w:lvlJc w:val="left"/>
      <w:pPr>
        <w:ind w:left="8048" w:hanging="233"/>
      </w:pPr>
      <w:rPr>
        <w:rFonts w:hint="default"/>
      </w:rPr>
    </w:lvl>
    <w:lvl w:ilvl="8" w:tplc="5EC66E9A">
      <w:numFmt w:val="bullet"/>
      <w:lvlText w:val="•"/>
      <w:lvlJc w:val="left"/>
      <w:pPr>
        <w:ind w:left="9035" w:hanging="233"/>
      </w:pPr>
      <w:rPr>
        <w:rFonts w:hint="default"/>
      </w:rPr>
    </w:lvl>
  </w:abstractNum>
  <w:abstractNum w:abstractNumId="22" w15:restartNumberingAfterBreak="0">
    <w:nsid w:val="59653823"/>
    <w:multiLevelType w:val="hybridMultilevel"/>
    <w:tmpl w:val="748820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9F7350F"/>
    <w:multiLevelType w:val="multilevel"/>
    <w:tmpl w:val="240068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5D0252FA"/>
    <w:multiLevelType w:val="hybridMultilevel"/>
    <w:tmpl w:val="70AA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AF5548"/>
    <w:multiLevelType w:val="hybridMultilevel"/>
    <w:tmpl w:val="931E55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CE139D0"/>
    <w:multiLevelType w:val="hybridMultilevel"/>
    <w:tmpl w:val="6A3614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4F6E23"/>
    <w:multiLevelType w:val="hybridMultilevel"/>
    <w:tmpl w:val="B46642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C6585C"/>
    <w:multiLevelType w:val="hybridMultilevel"/>
    <w:tmpl w:val="0CA461F4"/>
    <w:lvl w:ilvl="0" w:tplc="45760E3C">
      <w:start w:val="3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433262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15604440">
    <w:abstractNumId w:val="0"/>
  </w:num>
  <w:num w:numId="2" w16cid:durableId="631401999">
    <w:abstractNumId w:val="21"/>
  </w:num>
  <w:num w:numId="3" w16cid:durableId="1067069571">
    <w:abstractNumId w:val="18"/>
  </w:num>
  <w:num w:numId="4" w16cid:durableId="1819614829">
    <w:abstractNumId w:val="10"/>
  </w:num>
  <w:num w:numId="5" w16cid:durableId="965355198">
    <w:abstractNumId w:val="8"/>
  </w:num>
  <w:num w:numId="6" w16cid:durableId="115025667">
    <w:abstractNumId w:val="20"/>
  </w:num>
  <w:num w:numId="7" w16cid:durableId="356275531">
    <w:abstractNumId w:val="14"/>
  </w:num>
  <w:num w:numId="8" w16cid:durableId="704209255">
    <w:abstractNumId w:val="15"/>
  </w:num>
  <w:num w:numId="9" w16cid:durableId="1502238854">
    <w:abstractNumId w:val="11"/>
  </w:num>
  <w:num w:numId="10" w16cid:durableId="565992660">
    <w:abstractNumId w:val="23"/>
  </w:num>
  <w:num w:numId="11" w16cid:durableId="777410947">
    <w:abstractNumId w:val="13"/>
  </w:num>
  <w:num w:numId="12" w16cid:durableId="606274279">
    <w:abstractNumId w:val="26"/>
  </w:num>
  <w:num w:numId="13" w16cid:durableId="814566676">
    <w:abstractNumId w:val="24"/>
  </w:num>
  <w:num w:numId="14" w16cid:durableId="1633559588">
    <w:abstractNumId w:val="5"/>
  </w:num>
  <w:num w:numId="15" w16cid:durableId="386103639">
    <w:abstractNumId w:val="27"/>
  </w:num>
  <w:num w:numId="16" w16cid:durableId="1697730698">
    <w:abstractNumId w:val="6"/>
  </w:num>
  <w:num w:numId="17" w16cid:durableId="500202376">
    <w:abstractNumId w:val="16"/>
  </w:num>
  <w:num w:numId="18" w16cid:durableId="53816941">
    <w:abstractNumId w:val="17"/>
  </w:num>
  <w:num w:numId="19" w16cid:durableId="19891688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550726673">
    <w:abstractNumId w:val="1"/>
  </w:num>
  <w:num w:numId="21" w16cid:durableId="193458195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3192664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3780950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404647900">
    <w:abstractNumId w:val="7"/>
  </w:num>
  <w:num w:numId="25" w16cid:durableId="808859303">
    <w:abstractNumId w:val="22"/>
  </w:num>
  <w:num w:numId="26" w16cid:durableId="1542982875">
    <w:abstractNumId w:val="4"/>
  </w:num>
  <w:num w:numId="27" w16cid:durableId="1322466124">
    <w:abstractNumId w:val="2"/>
    <w:lvlOverride w:ilvl="0">
      <w:lvl w:ilvl="0">
        <w:start w:val="2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8" w16cid:durableId="1746804384">
    <w:abstractNumId w:val="2"/>
    <w:lvlOverride w:ilvl="0">
      <w:startOverride w:val="1"/>
    </w:lvlOverride>
  </w:num>
  <w:num w:numId="29" w16cid:durableId="1369261343">
    <w:abstractNumId w:val="28"/>
  </w:num>
  <w:num w:numId="30" w16cid:durableId="14588382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drawingGridHorizontalSpacing w:val="200"/>
  <w:drawingGridVerticalSpacing w:val="3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162F"/>
    <w:rsid w:val="001C739E"/>
    <w:rsid w:val="002626AC"/>
    <w:rsid w:val="002977C6"/>
    <w:rsid w:val="002A661A"/>
    <w:rsid w:val="002B3F36"/>
    <w:rsid w:val="002E2060"/>
    <w:rsid w:val="00307372"/>
    <w:rsid w:val="00320B95"/>
    <w:rsid w:val="00375B31"/>
    <w:rsid w:val="00376BE1"/>
    <w:rsid w:val="003C3343"/>
    <w:rsid w:val="0048162F"/>
    <w:rsid w:val="004C2569"/>
    <w:rsid w:val="00514CD2"/>
    <w:rsid w:val="00597583"/>
    <w:rsid w:val="005A5374"/>
    <w:rsid w:val="005C6A47"/>
    <w:rsid w:val="00694D82"/>
    <w:rsid w:val="006B4F12"/>
    <w:rsid w:val="006C166D"/>
    <w:rsid w:val="0070086C"/>
    <w:rsid w:val="00703276"/>
    <w:rsid w:val="00715A23"/>
    <w:rsid w:val="007A693C"/>
    <w:rsid w:val="007E4D33"/>
    <w:rsid w:val="0085568F"/>
    <w:rsid w:val="00862FB5"/>
    <w:rsid w:val="008A51FF"/>
    <w:rsid w:val="008C4B6A"/>
    <w:rsid w:val="008C6634"/>
    <w:rsid w:val="009159C9"/>
    <w:rsid w:val="009A11B4"/>
    <w:rsid w:val="00A35E59"/>
    <w:rsid w:val="00A64CFF"/>
    <w:rsid w:val="00A76888"/>
    <w:rsid w:val="00A93F8B"/>
    <w:rsid w:val="00AA2E0B"/>
    <w:rsid w:val="00AB0DCE"/>
    <w:rsid w:val="00AD6054"/>
    <w:rsid w:val="00AE55B3"/>
    <w:rsid w:val="00AF381A"/>
    <w:rsid w:val="00AF75A8"/>
    <w:rsid w:val="00B24E3E"/>
    <w:rsid w:val="00B45D5D"/>
    <w:rsid w:val="00C32266"/>
    <w:rsid w:val="00C80510"/>
    <w:rsid w:val="00D63696"/>
    <w:rsid w:val="00E01359"/>
    <w:rsid w:val="00E507D2"/>
    <w:rsid w:val="00E65B32"/>
    <w:rsid w:val="00F36480"/>
    <w:rsid w:val="00F54A6B"/>
    <w:rsid w:val="00FD7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D494AA"/>
  <w15:chartTrackingRefBased/>
  <w15:docId w15:val="{969484CB-67EA-4770-A0EF-BEA646ADA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8162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F38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8162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link w:val="Nagwek4Znak"/>
    <w:uiPriority w:val="9"/>
    <w:unhideWhenUsed/>
    <w:qFormat/>
    <w:rsid w:val="0048162F"/>
    <w:pPr>
      <w:outlineLvl w:val="3"/>
    </w:pPr>
    <w:rPr>
      <w:b/>
      <w:bCs/>
      <w:sz w:val="19"/>
      <w:szCs w:val="19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rsid w:val="0048162F"/>
    <w:rPr>
      <w:rFonts w:ascii="Arial" w:eastAsia="Arial" w:hAnsi="Arial" w:cs="Arial"/>
      <w:b/>
      <w:bCs/>
      <w:kern w:val="0"/>
      <w:sz w:val="19"/>
      <w:szCs w:val="19"/>
      <w:lang w:val="en-US"/>
      <w14:ligatures w14:val="none"/>
    </w:rPr>
  </w:style>
  <w:style w:type="paragraph" w:styleId="Tekstpodstawowy">
    <w:name w:val="Body Text"/>
    <w:basedOn w:val="Normalny"/>
    <w:link w:val="TekstpodstawowyZnak"/>
    <w:uiPriority w:val="1"/>
    <w:qFormat/>
    <w:rsid w:val="0048162F"/>
    <w:rPr>
      <w:sz w:val="19"/>
      <w:szCs w:val="19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48162F"/>
    <w:rPr>
      <w:rFonts w:ascii="Arial" w:eastAsia="Arial" w:hAnsi="Arial" w:cs="Arial"/>
      <w:kern w:val="0"/>
      <w:sz w:val="19"/>
      <w:szCs w:val="19"/>
      <w:lang w:val="en-US"/>
      <w14:ligatures w14:val="none"/>
    </w:rPr>
  </w:style>
  <w:style w:type="paragraph" w:styleId="Akapitzlist">
    <w:name w:val="List Paragraph"/>
    <w:basedOn w:val="Normalny"/>
    <w:uiPriority w:val="1"/>
    <w:qFormat/>
    <w:rsid w:val="0048162F"/>
    <w:pPr>
      <w:ind w:left="1705"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8162F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val="en-US"/>
      <w14:ligatures w14:val="none"/>
    </w:rPr>
  </w:style>
  <w:style w:type="character" w:customStyle="1" w:styleId="Nagwek1Znak">
    <w:name w:val="Nagłówek 1 Znak"/>
    <w:basedOn w:val="Domylnaczcionkaakapitu"/>
    <w:link w:val="Nagwek1"/>
    <w:uiPriority w:val="9"/>
    <w:rsid w:val="00AF381A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US"/>
      <w14:ligatures w14:val="none"/>
    </w:rPr>
  </w:style>
  <w:style w:type="paragraph" w:styleId="Poprawka">
    <w:name w:val="Revision"/>
    <w:hidden/>
    <w:uiPriority w:val="99"/>
    <w:semiHidden/>
    <w:rsid w:val="004C2569"/>
    <w:pPr>
      <w:spacing w:after="0" w:line="240" w:lineRule="auto"/>
    </w:pPr>
    <w:rPr>
      <w:rFonts w:ascii="Arial" w:eastAsia="Arial" w:hAnsi="Arial" w:cs="Arial"/>
      <w:kern w:val="0"/>
      <w:lang w:val="en-US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77C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77C6"/>
    <w:rPr>
      <w:rFonts w:ascii="Segoe UI" w:eastAsia="Arial" w:hAnsi="Segoe UI" w:cs="Segoe UI"/>
      <w:kern w:val="0"/>
      <w:sz w:val="18"/>
      <w:szCs w:val="18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977C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977C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977C6"/>
    <w:rPr>
      <w:rFonts w:ascii="Arial" w:eastAsia="Arial" w:hAnsi="Arial" w:cs="Arial"/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977C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977C6"/>
    <w:rPr>
      <w:rFonts w:ascii="Arial" w:eastAsia="Arial" w:hAnsi="Arial" w:cs="Arial"/>
      <w:b/>
      <w:bCs/>
      <w:kern w:val="0"/>
      <w:sz w:val="20"/>
      <w:szCs w:val="20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5C6A4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C6A47"/>
    <w:rPr>
      <w:rFonts w:ascii="Arial" w:eastAsia="Arial" w:hAnsi="Arial" w:cs="Arial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5C6A4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C6A47"/>
    <w:rPr>
      <w:rFonts w:ascii="Arial" w:eastAsia="Arial" w:hAnsi="Arial" w:cs="Arial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165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6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6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3113</Words>
  <Characters>18681</Characters>
  <Application>Microsoft Office Word</Application>
  <DocSecurity>0</DocSecurity>
  <Lines>155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m.machaliński</dc:creator>
  <cp:keywords/>
  <dc:description/>
  <cp:lastModifiedBy>m.machaliński</cp:lastModifiedBy>
  <cp:revision>4</cp:revision>
  <cp:lastPrinted>2023-11-29T12:41:00Z</cp:lastPrinted>
  <dcterms:created xsi:type="dcterms:W3CDTF">2025-02-20T13:39:00Z</dcterms:created>
  <dcterms:modified xsi:type="dcterms:W3CDTF">2025-02-21T09:20:00Z</dcterms:modified>
</cp:coreProperties>
</file>