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CC15ED" w14:textId="77777777" w:rsidR="00786D05" w:rsidRDefault="00786D05" w:rsidP="00075997">
      <w:pPr>
        <w:jc w:val="center"/>
        <w:rPr>
          <w:rFonts w:ascii="Arial" w:hAnsi="Arial" w:cs="Arial"/>
          <w:b/>
          <w:sz w:val="22"/>
          <w:szCs w:val="22"/>
        </w:rPr>
      </w:pPr>
      <w:bookmarkStart w:id="0" w:name="OLE_LINK3"/>
      <w:bookmarkStart w:id="1" w:name="OLE_LINK4"/>
    </w:p>
    <w:p w14:paraId="4471E503" w14:textId="7912ABE5" w:rsidR="00075997" w:rsidRPr="00D27445" w:rsidRDefault="00075997" w:rsidP="00075997">
      <w:pPr>
        <w:jc w:val="center"/>
        <w:rPr>
          <w:rFonts w:ascii="Arial" w:hAnsi="Arial" w:cs="Arial"/>
          <w:b/>
          <w:sz w:val="22"/>
          <w:szCs w:val="22"/>
        </w:rPr>
      </w:pPr>
      <w:r w:rsidRPr="00D27445">
        <w:rPr>
          <w:rFonts w:ascii="Arial" w:hAnsi="Arial" w:cs="Arial"/>
          <w:b/>
          <w:sz w:val="22"/>
          <w:szCs w:val="22"/>
        </w:rPr>
        <w:t xml:space="preserve">Serwis Tablic Informacji Pasażerskiej dla komunikacji publicznej </w:t>
      </w:r>
      <w:r w:rsidRPr="00D27445">
        <w:rPr>
          <w:rFonts w:ascii="Arial" w:hAnsi="Arial" w:cs="Arial"/>
          <w:b/>
          <w:sz w:val="22"/>
          <w:szCs w:val="22"/>
        </w:rPr>
        <w:br/>
        <w:t>na</w:t>
      </w:r>
      <w:r w:rsidR="00786D05">
        <w:rPr>
          <w:rFonts w:ascii="Arial" w:hAnsi="Arial" w:cs="Arial"/>
          <w:b/>
          <w:sz w:val="22"/>
          <w:szCs w:val="22"/>
        </w:rPr>
        <w:t xml:space="preserve"> terenie Miasta Bydgoszczy w 202</w:t>
      </w:r>
      <w:r w:rsidR="00D413AF">
        <w:rPr>
          <w:rFonts w:ascii="Arial" w:hAnsi="Arial" w:cs="Arial"/>
          <w:b/>
          <w:sz w:val="22"/>
          <w:szCs w:val="22"/>
        </w:rPr>
        <w:t>5</w:t>
      </w:r>
      <w:r w:rsidRPr="00D27445">
        <w:rPr>
          <w:rFonts w:ascii="Arial" w:hAnsi="Arial" w:cs="Arial"/>
          <w:b/>
          <w:sz w:val="22"/>
          <w:szCs w:val="22"/>
        </w:rPr>
        <w:t xml:space="preserve"> r.</w:t>
      </w:r>
    </w:p>
    <w:p w14:paraId="606B7B9B" w14:textId="77777777" w:rsidR="00075997" w:rsidRPr="00D27445" w:rsidRDefault="00075997" w:rsidP="00075997">
      <w:pPr>
        <w:jc w:val="center"/>
        <w:rPr>
          <w:rFonts w:ascii="Arial" w:hAnsi="Arial" w:cs="Arial"/>
          <w:b/>
          <w:sz w:val="22"/>
          <w:szCs w:val="22"/>
        </w:rPr>
      </w:pPr>
    </w:p>
    <w:p w14:paraId="1671C925" w14:textId="77777777" w:rsidR="00075997" w:rsidRPr="00D27445" w:rsidRDefault="00075997" w:rsidP="00075997">
      <w:pPr>
        <w:jc w:val="center"/>
        <w:rPr>
          <w:rFonts w:ascii="Arial" w:hAnsi="Arial" w:cs="Arial"/>
          <w:b/>
          <w:sz w:val="22"/>
          <w:szCs w:val="22"/>
        </w:rPr>
      </w:pPr>
      <w:r w:rsidRPr="00D27445">
        <w:rPr>
          <w:rFonts w:ascii="Arial" w:hAnsi="Arial" w:cs="Arial"/>
          <w:b/>
          <w:sz w:val="22"/>
          <w:szCs w:val="22"/>
        </w:rPr>
        <w:t>OPIS PRZEDMIOTU ZAMÓWIENIA</w:t>
      </w:r>
    </w:p>
    <w:p w14:paraId="263E5022" w14:textId="77777777" w:rsidR="00075997" w:rsidRPr="00D27445" w:rsidRDefault="00075997" w:rsidP="00075997">
      <w:pPr>
        <w:jc w:val="center"/>
        <w:rPr>
          <w:rFonts w:ascii="Arial" w:hAnsi="Arial" w:cs="Arial"/>
          <w:b/>
          <w:sz w:val="22"/>
          <w:szCs w:val="22"/>
        </w:rPr>
      </w:pPr>
    </w:p>
    <w:p w14:paraId="3F94EAF7" w14:textId="77777777" w:rsidR="00075997" w:rsidRPr="00905B39" w:rsidRDefault="00075997" w:rsidP="00075997">
      <w:pPr>
        <w:pStyle w:val="Akapitzlist"/>
        <w:numPr>
          <w:ilvl w:val="0"/>
          <w:numId w:val="19"/>
        </w:numPr>
        <w:ind w:left="426" w:hanging="426"/>
        <w:jc w:val="left"/>
        <w:rPr>
          <w:rFonts w:ascii="Arial" w:hAnsi="Arial" w:cs="Arial"/>
          <w:sz w:val="22"/>
          <w:szCs w:val="22"/>
        </w:rPr>
      </w:pPr>
      <w:r w:rsidRPr="00905B39">
        <w:rPr>
          <w:rFonts w:ascii="Arial" w:hAnsi="Arial" w:cs="Arial"/>
          <w:sz w:val="22"/>
          <w:szCs w:val="22"/>
        </w:rPr>
        <w:t>Przedmiot zamówienia</w:t>
      </w:r>
    </w:p>
    <w:p w14:paraId="4F06CB90" w14:textId="093EFDF1" w:rsidR="00075997" w:rsidRPr="00905B39" w:rsidRDefault="00075997" w:rsidP="00075997">
      <w:pPr>
        <w:pStyle w:val="Akapitzlist"/>
        <w:ind w:left="426"/>
        <w:rPr>
          <w:rFonts w:ascii="Arial" w:hAnsi="Arial" w:cs="Arial"/>
          <w:sz w:val="22"/>
          <w:szCs w:val="22"/>
        </w:rPr>
      </w:pPr>
      <w:bookmarkStart w:id="2" w:name="_Hlk88124534"/>
      <w:r w:rsidRPr="00905B39">
        <w:rPr>
          <w:rFonts w:ascii="Arial" w:hAnsi="Arial" w:cs="Arial"/>
          <w:sz w:val="22"/>
          <w:szCs w:val="22"/>
        </w:rPr>
        <w:t xml:space="preserve">Świadczenie usług serwisowych Tablic Informacji Pasażerskiej dla komunikacji publicznej na </w:t>
      </w:r>
      <w:r w:rsidR="00237A3C">
        <w:rPr>
          <w:rFonts w:ascii="Arial" w:hAnsi="Arial" w:cs="Arial"/>
          <w:sz w:val="22"/>
          <w:szCs w:val="22"/>
        </w:rPr>
        <w:t>terenie Miasta Bydgoszczy w 202</w:t>
      </w:r>
      <w:r w:rsidR="00752FE2">
        <w:rPr>
          <w:rFonts w:ascii="Arial" w:hAnsi="Arial" w:cs="Arial"/>
          <w:sz w:val="22"/>
          <w:szCs w:val="22"/>
        </w:rPr>
        <w:t>5</w:t>
      </w:r>
      <w:r w:rsidRPr="00905B39">
        <w:rPr>
          <w:rFonts w:ascii="Arial" w:hAnsi="Arial" w:cs="Arial"/>
          <w:sz w:val="22"/>
          <w:szCs w:val="22"/>
        </w:rPr>
        <w:t xml:space="preserve"> r.</w:t>
      </w:r>
    </w:p>
    <w:bookmarkEnd w:id="2"/>
    <w:p w14:paraId="52BC383D" w14:textId="77777777" w:rsidR="00075997" w:rsidRPr="00905B39" w:rsidRDefault="00075997" w:rsidP="00075997">
      <w:pPr>
        <w:rPr>
          <w:rFonts w:ascii="Arial" w:hAnsi="Arial" w:cs="Arial"/>
          <w:sz w:val="22"/>
          <w:szCs w:val="22"/>
        </w:rPr>
      </w:pPr>
    </w:p>
    <w:p w14:paraId="19C66FB4" w14:textId="77777777" w:rsidR="00075997" w:rsidRPr="00905B39" w:rsidRDefault="00075997" w:rsidP="00075997">
      <w:pPr>
        <w:pStyle w:val="Akapitzlist"/>
        <w:numPr>
          <w:ilvl w:val="0"/>
          <w:numId w:val="18"/>
        </w:numPr>
        <w:jc w:val="left"/>
        <w:rPr>
          <w:rFonts w:ascii="Arial" w:hAnsi="Arial" w:cs="Arial"/>
          <w:sz w:val="22"/>
          <w:szCs w:val="22"/>
        </w:rPr>
      </w:pPr>
      <w:r w:rsidRPr="00905B39">
        <w:rPr>
          <w:rFonts w:ascii="Arial" w:hAnsi="Arial" w:cs="Arial"/>
          <w:sz w:val="22"/>
          <w:szCs w:val="22"/>
        </w:rPr>
        <w:t>Termin realizacji zamówienia:</w:t>
      </w:r>
    </w:p>
    <w:p w14:paraId="6CB80350" w14:textId="3AC1F6F9" w:rsidR="00075997" w:rsidRPr="00905B39" w:rsidRDefault="00075997" w:rsidP="00075997">
      <w:pPr>
        <w:pStyle w:val="Akapitzlist"/>
        <w:ind w:left="426"/>
        <w:rPr>
          <w:rFonts w:ascii="Arial" w:hAnsi="Arial" w:cs="Arial"/>
          <w:sz w:val="22"/>
          <w:szCs w:val="22"/>
        </w:rPr>
      </w:pPr>
      <w:r w:rsidRPr="00905B39">
        <w:rPr>
          <w:rFonts w:ascii="Arial" w:hAnsi="Arial" w:cs="Arial"/>
          <w:sz w:val="22"/>
          <w:szCs w:val="22"/>
        </w:rPr>
        <w:t xml:space="preserve">Od </w:t>
      </w:r>
      <w:r w:rsidR="00237A3C">
        <w:rPr>
          <w:rFonts w:ascii="Arial" w:hAnsi="Arial" w:cs="Arial"/>
          <w:bCs/>
          <w:sz w:val="22"/>
          <w:szCs w:val="22"/>
        </w:rPr>
        <w:t>dnia 01.01.202</w:t>
      </w:r>
      <w:r w:rsidR="00752FE2">
        <w:rPr>
          <w:rFonts w:ascii="Arial" w:hAnsi="Arial" w:cs="Arial"/>
          <w:bCs/>
          <w:sz w:val="22"/>
          <w:szCs w:val="22"/>
        </w:rPr>
        <w:t>5</w:t>
      </w:r>
      <w:r w:rsidRPr="00905B39">
        <w:rPr>
          <w:rFonts w:ascii="Arial" w:hAnsi="Arial" w:cs="Arial"/>
          <w:bCs/>
          <w:sz w:val="22"/>
          <w:szCs w:val="22"/>
        </w:rPr>
        <w:t xml:space="preserve"> </w:t>
      </w:r>
      <w:r w:rsidR="00237A3C">
        <w:rPr>
          <w:rFonts w:ascii="Arial" w:hAnsi="Arial" w:cs="Arial"/>
          <w:sz w:val="22"/>
          <w:szCs w:val="22"/>
        </w:rPr>
        <w:t>do 31.12.202</w:t>
      </w:r>
      <w:r w:rsidR="00752FE2">
        <w:rPr>
          <w:rFonts w:ascii="Arial" w:hAnsi="Arial" w:cs="Arial"/>
          <w:sz w:val="22"/>
          <w:szCs w:val="22"/>
        </w:rPr>
        <w:t>5</w:t>
      </w:r>
      <w:r w:rsidRPr="00905B39">
        <w:rPr>
          <w:rFonts w:ascii="Arial" w:hAnsi="Arial" w:cs="Arial"/>
          <w:sz w:val="22"/>
          <w:szCs w:val="22"/>
        </w:rPr>
        <w:t xml:space="preserve"> r.</w:t>
      </w:r>
    </w:p>
    <w:p w14:paraId="6A63F35E" w14:textId="77777777" w:rsidR="00075997" w:rsidRPr="00905B39" w:rsidRDefault="00075997" w:rsidP="00075997">
      <w:pPr>
        <w:pStyle w:val="Akapitzlist"/>
        <w:ind w:left="360"/>
        <w:rPr>
          <w:rFonts w:ascii="Arial" w:hAnsi="Arial" w:cs="Arial"/>
          <w:b/>
          <w:sz w:val="22"/>
          <w:szCs w:val="22"/>
        </w:rPr>
      </w:pPr>
    </w:p>
    <w:p w14:paraId="177C5F27" w14:textId="77777777" w:rsidR="00075997" w:rsidRPr="00905B39" w:rsidRDefault="00075997" w:rsidP="00075997">
      <w:pPr>
        <w:pStyle w:val="Akapitzlist"/>
        <w:numPr>
          <w:ilvl w:val="0"/>
          <w:numId w:val="18"/>
        </w:numPr>
        <w:rPr>
          <w:rFonts w:ascii="Arial" w:hAnsi="Arial" w:cs="Arial"/>
          <w:sz w:val="22"/>
          <w:szCs w:val="22"/>
        </w:rPr>
      </w:pPr>
      <w:r w:rsidRPr="00905B39">
        <w:rPr>
          <w:rFonts w:ascii="Arial" w:hAnsi="Arial" w:cs="Arial"/>
          <w:sz w:val="22"/>
          <w:szCs w:val="22"/>
        </w:rPr>
        <w:t>Zakres rzeczowy:</w:t>
      </w:r>
    </w:p>
    <w:p w14:paraId="195B1444" w14:textId="77777777" w:rsidR="00075997" w:rsidRPr="00905B39" w:rsidRDefault="00075997" w:rsidP="00075997">
      <w:pPr>
        <w:numPr>
          <w:ilvl w:val="0"/>
          <w:numId w:val="15"/>
        </w:numPr>
        <w:suppressAutoHyphens/>
        <w:ind w:left="567" w:hanging="283"/>
        <w:contextualSpacing/>
        <w:rPr>
          <w:rFonts w:ascii="Arial" w:hAnsi="Arial" w:cs="Arial"/>
          <w:sz w:val="22"/>
          <w:szCs w:val="22"/>
        </w:rPr>
      </w:pPr>
      <w:r w:rsidRPr="00905B39">
        <w:rPr>
          <w:rFonts w:ascii="Arial" w:hAnsi="Arial" w:cs="Arial"/>
          <w:sz w:val="22"/>
          <w:szCs w:val="22"/>
        </w:rPr>
        <w:t xml:space="preserve">współpraca wykonawcy z firmą serwisującą system ITS dla komunikacji publicznej </w:t>
      </w:r>
      <w:r w:rsidRPr="00905B39">
        <w:rPr>
          <w:rFonts w:ascii="Arial" w:hAnsi="Arial" w:cs="Arial"/>
          <w:sz w:val="22"/>
          <w:szCs w:val="22"/>
        </w:rPr>
        <w:br/>
        <w:t>w Bydgoszczy (odpowiedzialną za oprogramowanie i serwery systemu) w zakresie łączności kom</w:t>
      </w:r>
      <w:r w:rsidR="009D5CBA">
        <w:rPr>
          <w:rFonts w:ascii="Arial" w:hAnsi="Arial" w:cs="Arial"/>
          <w:sz w:val="22"/>
          <w:szCs w:val="22"/>
        </w:rPr>
        <w:t xml:space="preserve">puterów sterujących tablicami </w:t>
      </w:r>
      <w:r w:rsidRPr="00905B39">
        <w:rPr>
          <w:rFonts w:ascii="Arial" w:hAnsi="Arial" w:cs="Arial"/>
          <w:sz w:val="22"/>
          <w:szCs w:val="22"/>
        </w:rPr>
        <w:t>z serwerem zainstalowanym w siedzibie Zamawiającego,</w:t>
      </w:r>
    </w:p>
    <w:p w14:paraId="562537EA" w14:textId="77777777" w:rsidR="00075997" w:rsidRPr="00905B39" w:rsidRDefault="009D5CBA" w:rsidP="00075997">
      <w:pPr>
        <w:numPr>
          <w:ilvl w:val="0"/>
          <w:numId w:val="15"/>
        </w:numPr>
        <w:suppressAutoHyphens/>
        <w:ind w:left="567" w:hanging="283"/>
        <w:contextualSpacing/>
        <w:rPr>
          <w:rFonts w:ascii="Arial" w:hAnsi="Arial" w:cs="Arial"/>
          <w:sz w:val="22"/>
          <w:szCs w:val="22"/>
        </w:rPr>
      </w:pPr>
      <w:r>
        <w:rPr>
          <w:rFonts w:ascii="Arial" w:hAnsi="Arial" w:cs="Arial"/>
          <w:sz w:val="22"/>
          <w:szCs w:val="22"/>
        </w:rPr>
        <w:t xml:space="preserve">bieżące utrzymanie tablic </w:t>
      </w:r>
      <w:r w:rsidR="00075997" w:rsidRPr="00905B39">
        <w:rPr>
          <w:rFonts w:ascii="Arial" w:hAnsi="Arial" w:cs="Arial"/>
          <w:sz w:val="22"/>
          <w:szCs w:val="22"/>
        </w:rPr>
        <w:t>w stałej sprawności technicznej, dotyczy to m</w:t>
      </w:r>
      <w:r w:rsidR="00BF5B27">
        <w:rPr>
          <w:rFonts w:ascii="Arial" w:hAnsi="Arial" w:cs="Arial"/>
          <w:sz w:val="22"/>
          <w:szCs w:val="22"/>
        </w:rPr>
        <w:t>.</w:t>
      </w:r>
      <w:r w:rsidR="00075997" w:rsidRPr="00905B39">
        <w:rPr>
          <w:rFonts w:ascii="Arial" w:hAnsi="Arial" w:cs="Arial"/>
          <w:sz w:val="22"/>
          <w:szCs w:val="22"/>
        </w:rPr>
        <w:t xml:space="preserve">in. wyświetlaczy LCD, komputerów sterujących tablicami (bez ingerencji wewnątrz komputerów) oraz innych elementów tablic odpowiedzialnych za ich prawidłowe funkcjonowanie (m.in. grzałki, wentylatory, elektronika, UPS). </w:t>
      </w:r>
    </w:p>
    <w:p w14:paraId="6CDEE339" w14:textId="77777777" w:rsidR="00075997" w:rsidRPr="00905B39" w:rsidRDefault="00075997" w:rsidP="00075997">
      <w:pPr>
        <w:ind w:left="567"/>
        <w:contextualSpacing/>
        <w:rPr>
          <w:rFonts w:ascii="Arial" w:hAnsi="Arial" w:cs="Arial"/>
          <w:color w:val="000000"/>
          <w:sz w:val="22"/>
          <w:szCs w:val="22"/>
        </w:rPr>
      </w:pPr>
      <w:r w:rsidRPr="00905B39">
        <w:rPr>
          <w:rFonts w:ascii="Arial" w:hAnsi="Arial" w:cs="Arial"/>
          <w:sz w:val="22"/>
          <w:szCs w:val="22"/>
        </w:rPr>
        <w:t xml:space="preserve">W przypadku usterek komputerów sterujących tablicami wymagających ich otwarcia, </w:t>
      </w:r>
      <w:r w:rsidRPr="00905B39">
        <w:rPr>
          <w:rFonts w:ascii="Arial" w:hAnsi="Arial" w:cs="Arial"/>
          <w:sz w:val="22"/>
          <w:szCs w:val="22"/>
        </w:rPr>
        <w:br/>
        <w:t xml:space="preserve">(tj.: naruszenia plomb producenta systemu) zapewnienie obsługi serwisowej </w:t>
      </w:r>
      <w:r w:rsidRPr="00905B39">
        <w:rPr>
          <w:rFonts w:ascii="Arial" w:hAnsi="Arial" w:cs="Arial"/>
          <w:sz w:val="22"/>
          <w:szCs w:val="22"/>
        </w:rPr>
        <w:br/>
        <w:t>wg następującego wykazu czynności:</w:t>
      </w:r>
    </w:p>
    <w:p w14:paraId="3DBFEC08" w14:textId="77777777" w:rsidR="00075997" w:rsidRPr="00905B39" w:rsidRDefault="00075997" w:rsidP="00075997">
      <w:pPr>
        <w:numPr>
          <w:ilvl w:val="0"/>
          <w:numId w:val="16"/>
        </w:numPr>
        <w:suppressAutoHyphens/>
        <w:ind w:left="993" w:hanging="284"/>
        <w:contextualSpacing/>
        <w:rPr>
          <w:rFonts w:ascii="Arial" w:hAnsi="Arial" w:cs="Arial"/>
          <w:sz w:val="22"/>
          <w:szCs w:val="22"/>
        </w:rPr>
      </w:pPr>
      <w:r w:rsidRPr="00905B39">
        <w:rPr>
          <w:rFonts w:ascii="Arial" w:hAnsi="Arial" w:cs="Arial"/>
          <w:sz w:val="22"/>
          <w:szCs w:val="22"/>
        </w:rPr>
        <w:t>demontaż uszkodzonych komputerów z tablic,</w:t>
      </w:r>
    </w:p>
    <w:p w14:paraId="06CEBF29" w14:textId="77777777" w:rsidR="00075997" w:rsidRPr="00905B39" w:rsidRDefault="00075997" w:rsidP="00075997">
      <w:pPr>
        <w:numPr>
          <w:ilvl w:val="0"/>
          <w:numId w:val="16"/>
        </w:numPr>
        <w:suppressAutoHyphens/>
        <w:ind w:left="993" w:hanging="284"/>
        <w:contextualSpacing/>
        <w:rPr>
          <w:rFonts w:ascii="Arial" w:hAnsi="Arial" w:cs="Arial"/>
          <w:sz w:val="22"/>
          <w:szCs w:val="22"/>
        </w:rPr>
      </w:pPr>
      <w:r w:rsidRPr="00905B39">
        <w:rPr>
          <w:rFonts w:ascii="Arial" w:hAnsi="Arial" w:cs="Arial"/>
          <w:sz w:val="22"/>
          <w:szCs w:val="22"/>
        </w:rPr>
        <w:t xml:space="preserve">przekazanie (wysyłka) na koszt Wykonawcy uszkodzonych komputerów </w:t>
      </w:r>
      <w:r w:rsidRPr="00905B39">
        <w:rPr>
          <w:rFonts w:ascii="Arial" w:hAnsi="Arial" w:cs="Arial"/>
          <w:sz w:val="22"/>
          <w:szCs w:val="22"/>
        </w:rPr>
        <w:br/>
        <w:t>do Zamawiającego,</w:t>
      </w:r>
    </w:p>
    <w:p w14:paraId="4488299D" w14:textId="77777777" w:rsidR="00075997" w:rsidRPr="00905B39" w:rsidRDefault="00075997" w:rsidP="00075997">
      <w:pPr>
        <w:numPr>
          <w:ilvl w:val="0"/>
          <w:numId w:val="16"/>
        </w:numPr>
        <w:suppressAutoHyphens/>
        <w:ind w:left="993" w:hanging="284"/>
        <w:contextualSpacing/>
        <w:rPr>
          <w:rFonts w:ascii="Arial" w:hAnsi="Arial" w:cs="Arial"/>
          <w:sz w:val="22"/>
          <w:szCs w:val="22"/>
        </w:rPr>
      </w:pPr>
      <w:r w:rsidRPr="00905B39">
        <w:rPr>
          <w:rFonts w:ascii="Arial" w:hAnsi="Arial" w:cs="Arial"/>
          <w:sz w:val="22"/>
          <w:szCs w:val="22"/>
        </w:rPr>
        <w:t>odbiór sprawnych komputerów od Zamawiającego (wysyłka) na koszt Wykonawcy,</w:t>
      </w:r>
    </w:p>
    <w:p w14:paraId="36B13BD6" w14:textId="77777777" w:rsidR="00075997" w:rsidRPr="00905B39" w:rsidRDefault="00075997" w:rsidP="00075997">
      <w:pPr>
        <w:numPr>
          <w:ilvl w:val="0"/>
          <w:numId w:val="16"/>
        </w:numPr>
        <w:suppressAutoHyphens/>
        <w:ind w:left="993" w:hanging="284"/>
        <w:contextualSpacing/>
        <w:rPr>
          <w:rFonts w:ascii="Arial" w:hAnsi="Arial" w:cs="Arial"/>
          <w:sz w:val="22"/>
          <w:szCs w:val="22"/>
        </w:rPr>
      </w:pPr>
      <w:r w:rsidRPr="00905B39">
        <w:rPr>
          <w:rFonts w:ascii="Arial" w:hAnsi="Arial" w:cs="Arial"/>
          <w:sz w:val="22"/>
          <w:szCs w:val="22"/>
        </w:rPr>
        <w:t>montaż sprawnych komputerów w tablicach.</w:t>
      </w:r>
    </w:p>
    <w:p w14:paraId="48514560" w14:textId="77777777" w:rsidR="00075997" w:rsidRPr="00905B39" w:rsidRDefault="00075997" w:rsidP="00075997">
      <w:pPr>
        <w:numPr>
          <w:ilvl w:val="0"/>
          <w:numId w:val="15"/>
        </w:numPr>
        <w:ind w:left="567" w:hanging="283"/>
        <w:rPr>
          <w:rFonts w:ascii="Arial" w:hAnsi="Arial" w:cs="Arial"/>
          <w:sz w:val="22"/>
          <w:szCs w:val="22"/>
        </w:rPr>
      </w:pPr>
      <w:r w:rsidRPr="00905B39">
        <w:rPr>
          <w:rFonts w:ascii="Arial" w:hAnsi="Arial" w:cs="Arial"/>
          <w:spacing w:val="-2"/>
          <w:sz w:val="22"/>
          <w:szCs w:val="22"/>
        </w:rPr>
        <w:t xml:space="preserve">zapewnienie właściwego stanu technicznego instalacji kablowej, sieci światłowodowej </w:t>
      </w:r>
      <w:r w:rsidRPr="00905B39">
        <w:rPr>
          <w:rFonts w:ascii="Arial" w:hAnsi="Arial" w:cs="Arial"/>
          <w:spacing w:val="-2"/>
          <w:sz w:val="22"/>
          <w:szCs w:val="22"/>
        </w:rPr>
        <w:br/>
        <w:t xml:space="preserve">(od przełącznika </w:t>
      </w:r>
      <w:r w:rsidR="009D5CBA">
        <w:rPr>
          <w:rFonts w:ascii="Arial" w:hAnsi="Arial" w:cs="Arial"/>
          <w:spacing w:val="-2"/>
          <w:sz w:val="22"/>
          <w:szCs w:val="22"/>
        </w:rPr>
        <w:t>w szafie sterownika do tablicy</w:t>
      </w:r>
      <w:r w:rsidRPr="00905B39">
        <w:rPr>
          <w:rFonts w:ascii="Arial" w:hAnsi="Arial" w:cs="Arial"/>
          <w:spacing w:val="-2"/>
          <w:sz w:val="22"/>
          <w:szCs w:val="22"/>
        </w:rPr>
        <w:t>)  i urządzeń wsporczych,</w:t>
      </w:r>
      <w:r w:rsidRPr="00905B39">
        <w:rPr>
          <w:rFonts w:ascii="Arial" w:hAnsi="Arial" w:cs="Arial"/>
          <w:sz w:val="22"/>
          <w:szCs w:val="22"/>
        </w:rPr>
        <w:t xml:space="preserve"> zapewniający prawidłową pracę urządzeń umieszczonych wewnątrz tablic bez zagrożenia bezpieczeństwa osób trzecich, poprzez:</w:t>
      </w:r>
    </w:p>
    <w:p w14:paraId="70DF5C66" w14:textId="77777777" w:rsidR="00075997" w:rsidRPr="00905B39" w:rsidRDefault="00075997" w:rsidP="00075997">
      <w:pPr>
        <w:numPr>
          <w:ilvl w:val="1"/>
          <w:numId w:val="17"/>
        </w:numPr>
        <w:ind w:left="993" w:hanging="284"/>
        <w:rPr>
          <w:rFonts w:ascii="Arial" w:hAnsi="Arial" w:cs="Arial"/>
          <w:sz w:val="22"/>
          <w:szCs w:val="22"/>
        </w:rPr>
      </w:pPr>
      <w:r w:rsidRPr="00905B39">
        <w:rPr>
          <w:rFonts w:ascii="Arial" w:hAnsi="Arial" w:cs="Arial"/>
          <w:sz w:val="22"/>
          <w:szCs w:val="22"/>
        </w:rPr>
        <w:t>naprawę kabli zasilających i światłowodowych, tj. wymianę całego odcinka kabla lub ich poszczególnych odcinków,</w:t>
      </w:r>
    </w:p>
    <w:p w14:paraId="43E89DCE" w14:textId="77777777" w:rsidR="00075997" w:rsidRPr="00905B39" w:rsidRDefault="00075997" w:rsidP="00075997">
      <w:pPr>
        <w:numPr>
          <w:ilvl w:val="1"/>
          <w:numId w:val="17"/>
        </w:numPr>
        <w:ind w:left="993" w:hanging="284"/>
        <w:rPr>
          <w:rFonts w:ascii="Arial" w:hAnsi="Arial" w:cs="Arial"/>
          <w:sz w:val="22"/>
          <w:szCs w:val="22"/>
        </w:rPr>
      </w:pPr>
      <w:r w:rsidRPr="00905B39">
        <w:rPr>
          <w:rFonts w:ascii="Arial" w:hAnsi="Arial" w:cs="Arial"/>
          <w:sz w:val="22"/>
          <w:szCs w:val="22"/>
        </w:rPr>
        <w:t>wymianę uszkodzonych elementów złącza kablowego i światłowodowego,</w:t>
      </w:r>
    </w:p>
    <w:p w14:paraId="4DFABF47" w14:textId="77777777" w:rsidR="00075997" w:rsidRPr="00905B39" w:rsidRDefault="00075997" w:rsidP="00075997">
      <w:pPr>
        <w:numPr>
          <w:ilvl w:val="1"/>
          <w:numId w:val="17"/>
        </w:numPr>
        <w:ind w:left="993" w:hanging="284"/>
        <w:rPr>
          <w:rFonts w:ascii="Arial" w:hAnsi="Arial" w:cs="Arial"/>
          <w:sz w:val="22"/>
          <w:szCs w:val="22"/>
        </w:rPr>
      </w:pPr>
      <w:r w:rsidRPr="00905B39">
        <w:rPr>
          <w:rFonts w:ascii="Arial" w:hAnsi="Arial" w:cs="Arial"/>
          <w:sz w:val="22"/>
          <w:szCs w:val="22"/>
        </w:rPr>
        <w:t>wymianę lub naprawę uszkodzonych elementów konstrukcji wsporczej.</w:t>
      </w:r>
    </w:p>
    <w:p w14:paraId="2788DFA9" w14:textId="77777777" w:rsidR="00075997" w:rsidRPr="00905B39" w:rsidRDefault="00075997" w:rsidP="00075997">
      <w:pPr>
        <w:numPr>
          <w:ilvl w:val="0"/>
          <w:numId w:val="15"/>
        </w:numPr>
        <w:ind w:left="567" w:hanging="283"/>
        <w:rPr>
          <w:rFonts w:ascii="Arial" w:hAnsi="Arial" w:cs="Arial"/>
          <w:sz w:val="22"/>
          <w:szCs w:val="22"/>
        </w:rPr>
      </w:pPr>
      <w:r w:rsidRPr="00905B39">
        <w:rPr>
          <w:rFonts w:ascii="Arial" w:hAnsi="Arial" w:cs="Arial"/>
          <w:sz w:val="22"/>
          <w:szCs w:val="22"/>
        </w:rPr>
        <w:t xml:space="preserve">likwidacja uszkodzeń sieciowych </w:t>
      </w:r>
      <w:r w:rsidR="009D5CBA">
        <w:rPr>
          <w:rFonts w:ascii="Arial" w:hAnsi="Arial" w:cs="Arial"/>
          <w:sz w:val="22"/>
          <w:szCs w:val="22"/>
        </w:rPr>
        <w:t>powodujących wyłączenie tablic</w:t>
      </w:r>
      <w:r w:rsidRPr="00905B39">
        <w:rPr>
          <w:rFonts w:ascii="Arial" w:hAnsi="Arial" w:cs="Arial"/>
          <w:sz w:val="22"/>
          <w:szCs w:val="22"/>
        </w:rPr>
        <w:t>.</w:t>
      </w:r>
    </w:p>
    <w:p w14:paraId="48F91A34" w14:textId="61C1E271" w:rsidR="00075997" w:rsidRPr="00905B39" w:rsidRDefault="00075997" w:rsidP="00075997">
      <w:pPr>
        <w:numPr>
          <w:ilvl w:val="0"/>
          <w:numId w:val="15"/>
        </w:numPr>
        <w:ind w:left="567" w:hanging="283"/>
        <w:rPr>
          <w:rFonts w:ascii="Arial" w:hAnsi="Arial" w:cs="Arial"/>
          <w:sz w:val="22"/>
          <w:szCs w:val="22"/>
        </w:rPr>
      </w:pPr>
      <w:r w:rsidRPr="00905B39">
        <w:rPr>
          <w:rFonts w:ascii="Arial" w:hAnsi="Arial" w:cs="Arial"/>
          <w:sz w:val="22"/>
          <w:szCs w:val="22"/>
        </w:rPr>
        <w:t>wsparcie w postaci konfigurowania i uruch</w:t>
      </w:r>
      <w:r w:rsidR="009D5CBA">
        <w:rPr>
          <w:rFonts w:ascii="Arial" w:hAnsi="Arial" w:cs="Arial"/>
          <w:sz w:val="22"/>
          <w:szCs w:val="22"/>
        </w:rPr>
        <w:t xml:space="preserve">amiania tablic przystankowych </w:t>
      </w:r>
      <w:r w:rsidR="00482A9C">
        <w:rPr>
          <w:rFonts w:ascii="Arial" w:hAnsi="Arial" w:cs="Arial"/>
          <w:sz w:val="22"/>
          <w:szCs w:val="22"/>
        </w:rPr>
        <w:br/>
      </w:r>
      <w:r w:rsidRPr="00905B39">
        <w:rPr>
          <w:rFonts w:ascii="Arial" w:hAnsi="Arial" w:cs="Arial"/>
          <w:sz w:val="22"/>
          <w:szCs w:val="22"/>
        </w:rPr>
        <w:t xml:space="preserve">w przypadkach wystąpienia trudności w ich obsłudze po stronie Zamawiającego, </w:t>
      </w:r>
    </w:p>
    <w:p w14:paraId="176F257E" w14:textId="10E579D3" w:rsidR="00075997" w:rsidRPr="00905B39" w:rsidRDefault="00075997" w:rsidP="00075997">
      <w:pPr>
        <w:pStyle w:val="Tekstpodstawowy"/>
        <w:numPr>
          <w:ilvl w:val="0"/>
          <w:numId w:val="15"/>
        </w:numPr>
        <w:spacing w:after="0"/>
        <w:ind w:left="567" w:hanging="283"/>
        <w:rPr>
          <w:rFonts w:cs="Arial"/>
          <w:sz w:val="22"/>
          <w:szCs w:val="22"/>
        </w:rPr>
      </w:pPr>
      <w:r w:rsidRPr="00905B39">
        <w:rPr>
          <w:rFonts w:cs="Arial"/>
          <w:sz w:val="22"/>
          <w:szCs w:val="22"/>
        </w:rPr>
        <w:t xml:space="preserve">wymiana raz w roku filtrów powietrza. Zamawiający wymaga aby przedmiotowe prace zostały zakończone w </w:t>
      </w:r>
      <w:r w:rsidR="00752FE2">
        <w:rPr>
          <w:rFonts w:cs="Arial"/>
          <w:sz w:val="22"/>
          <w:szCs w:val="22"/>
        </w:rPr>
        <w:t>trzecim</w:t>
      </w:r>
      <w:r w:rsidRPr="00905B39">
        <w:rPr>
          <w:rFonts w:cs="Arial"/>
          <w:sz w:val="22"/>
          <w:szCs w:val="22"/>
        </w:rPr>
        <w:t xml:space="preserve"> kwartale trwania umowy,</w:t>
      </w:r>
    </w:p>
    <w:p w14:paraId="1DFE1C21" w14:textId="335621F4" w:rsidR="00075997" w:rsidRPr="00905B39" w:rsidRDefault="00075997" w:rsidP="00075997">
      <w:pPr>
        <w:numPr>
          <w:ilvl w:val="0"/>
          <w:numId w:val="15"/>
        </w:numPr>
        <w:ind w:left="567" w:hanging="283"/>
        <w:rPr>
          <w:rFonts w:ascii="Arial" w:hAnsi="Arial" w:cs="Arial"/>
          <w:sz w:val="22"/>
          <w:szCs w:val="22"/>
        </w:rPr>
      </w:pPr>
      <w:r w:rsidRPr="00905B39">
        <w:rPr>
          <w:rFonts w:ascii="Arial" w:hAnsi="Arial" w:cs="Arial"/>
          <w:sz w:val="22"/>
          <w:szCs w:val="22"/>
        </w:rPr>
        <w:t xml:space="preserve">czyszczenie raz w roku tablic wewnątrz wraz z ekranem monitora i szybą </w:t>
      </w:r>
      <w:r w:rsidR="00AA7073" w:rsidRPr="00905B39">
        <w:rPr>
          <w:rFonts w:ascii="Arial" w:hAnsi="Arial" w:cs="Arial"/>
          <w:sz w:val="22"/>
          <w:szCs w:val="22"/>
        </w:rPr>
        <w:br/>
      </w:r>
      <w:r w:rsidRPr="00905B39">
        <w:rPr>
          <w:rFonts w:ascii="Arial" w:hAnsi="Arial" w:cs="Arial"/>
          <w:sz w:val="22"/>
          <w:szCs w:val="22"/>
        </w:rPr>
        <w:t xml:space="preserve">po wewnętrznej </w:t>
      </w:r>
      <w:r w:rsidR="00237A3C">
        <w:rPr>
          <w:rFonts w:ascii="Arial" w:hAnsi="Arial" w:cs="Arial"/>
          <w:sz w:val="22"/>
          <w:szCs w:val="22"/>
        </w:rPr>
        <w:t xml:space="preserve">i zewnętrznej </w:t>
      </w:r>
      <w:r w:rsidRPr="00905B39">
        <w:rPr>
          <w:rFonts w:ascii="Arial" w:hAnsi="Arial" w:cs="Arial"/>
          <w:sz w:val="22"/>
          <w:szCs w:val="22"/>
        </w:rPr>
        <w:t xml:space="preserve">stronie tablicy. Zamawiający wymaga aby przedmiotowe prace zostały zakończone w </w:t>
      </w:r>
      <w:r w:rsidR="00752FE2">
        <w:rPr>
          <w:rFonts w:ascii="Arial" w:hAnsi="Arial" w:cs="Arial"/>
          <w:sz w:val="22"/>
          <w:szCs w:val="22"/>
        </w:rPr>
        <w:t>trzecim</w:t>
      </w:r>
      <w:r w:rsidRPr="00905B39">
        <w:rPr>
          <w:rFonts w:ascii="Arial" w:hAnsi="Arial" w:cs="Arial"/>
          <w:sz w:val="22"/>
          <w:szCs w:val="22"/>
        </w:rPr>
        <w:t xml:space="preserve"> kwartale trwania umowy,</w:t>
      </w:r>
    </w:p>
    <w:p w14:paraId="3889F129" w14:textId="01530B7C" w:rsidR="00075997" w:rsidRPr="00905B39" w:rsidRDefault="00075997" w:rsidP="00075997">
      <w:pPr>
        <w:numPr>
          <w:ilvl w:val="0"/>
          <w:numId w:val="15"/>
        </w:numPr>
        <w:ind w:left="567" w:hanging="283"/>
        <w:rPr>
          <w:rFonts w:ascii="Arial" w:hAnsi="Arial" w:cs="Arial"/>
          <w:sz w:val="22"/>
          <w:szCs w:val="22"/>
        </w:rPr>
      </w:pPr>
      <w:r w:rsidRPr="00905B39">
        <w:rPr>
          <w:rFonts w:ascii="Arial" w:hAnsi="Arial" w:cs="Arial"/>
          <w:sz w:val="22"/>
          <w:szCs w:val="22"/>
        </w:rPr>
        <w:t xml:space="preserve">dokonywanie przeglądów elektrycznych w tym ochrony przeciwporażeniowej </w:t>
      </w:r>
      <w:r w:rsidR="00AA7073" w:rsidRPr="00905B39">
        <w:rPr>
          <w:rFonts w:ascii="Arial" w:hAnsi="Arial" w:cs="Arial"/>
          <w:sz w:val="22"/>
          <w:szCs w:val="22"/>
        </w:rPr>
        <w:br/>
      </w:r>
      <w:r w:rsidRPr="00905B39">
        <w:rPr>
          <w:rFonts w:ascii="Arial" w:hAnsi="Arial" w:cs="Arial"/>
          <w:sz w:val="22"/>
          <w:szCs w:val="22"/>
        </w:rPr>
        <w:t>i rezystancji, zgodnie z obowiązującymi przepis</w:t>
      </w:r>
      <w:r w:rsidR="009D5CBA">
        <w:rPr>
          <w:rFonts w:ascii="Arial" w:hAnsi="Arial" w:cs="Arial"/>
          <w:sz w:val="22"/>
          <w:szCs w:val="22"/>
        </w:rPr>
        <w:t>ami i normami wszystkich tablic</w:t>
      </w:r>
      <w:r w:rsidRPr="00905B39">
        <w:rPr>
          <w:rFonts w:ascii="Arial" w:hAnsi="Arial" w:cs="Arial"/>
          <w:sz w:val="22"/>
          <w:szCs w:val="22"/>
        </w:rPr>
        <w:t xml:space="preserve">. Pomiary powinny zostać potwierdzone protokołem sporządzonym przez osoby uprawnione. Zamawiający wymaga aby pomiary zostały zakończone w </w:t>
      </w:r>
      <w:proofErr w:type="spellStart"/>
      <w:r w:rsidR="00752FE2">
        <w:rPr>
          <w:rFonts w:ascii="Arial" w:hAnsi="Arial" w:cs="Arial"/>
          <w:sz w:val="22"/>
          <w:szCs w:val="22"/>
        </w:rPr>
        <w:t>tzrecim</w:t>
      </w:r>
      <w:proofErr w:type="spellEnd"/>
      <w:r w:rsidRPr="00905B39">
        <w:rPr>
          <w:rFonts w:ascii="Arial" w:hAnsi="Arial" w:cs="Arial"/>
          <w:sz w:val="22"/>
          <w:szCs w:val="22"/>
        </w:rPr>
        <w:t xml:space="preserve"> kwartale trwania umowy.</w:t>
      </w:r>
    </w:p>
    <w:p w14:paraId="1EF57D33" w14:textId="77777777" w:rsidR="00075997" w:rsidRDefault="00075997" w:rsidP="00075997">
      <w:pPr>
        <w:numPr>
          <w:ilvl w:val="0"/>
          <w:numId w:val="15"/>
        </w:numPr>
        <w:ind w:left="567" w:hanging="283"/>
        <w:rPr>
          <w:rFonts w:ascii="Arial" w:hAnsi="Arial" w:cs="Arial"/>
          <w:sz w:val="22"/>
          <w:szCs w:val="22"/>
        </w:rPr>
      </w:pPr>
      <w:r w:rsidRPr="00905B39">
        <w:rPr>
          <w:rFonts w:ascii="Arial" w:hAnsi="Arial" w:cs="Arial"/>
          <w:sz w:val="22"/>
          <w:szCs w:val="22"/>
        </w:rPr>
        <w:t>zabe</w:t>
      </w:r>
      <w:r w:rsidR="009D5CBA">
        <w:rPr>
          <w:rFonts w:ascii="Arial" w:hAnsi="Arial" w:cs="Arial"/>
          <w:sz w:val="22"/>
          <w:szCs w:val="22"/>
        </w:rPr>
        <w:t xml:space="preserve">zpieczanie konstrukcji tablic </w:t>
      </w:r>
      <w:r w:rsidRPr="00905B39">
        <w:rPr>
          <w:rFonts w:ascii="Arial" w:hAnsi="Arial" w:cs="Arial"/>
          <w:sz w:val="22"/>
          <w:szCs w:val="22"/>
        </w:rPr>
        <w:t xml:space="preserve">w przypadku ich uszkodzenia w wyniku aktów wandalizmu, zdarzeń drogowych itp. </w:t>
      </w:r>
    </w:p>
    <w:p w14:paraId="4AD0D60F" w14:textId="77777777" w:rsidR="00237A3C" w:rsidRDefault="00237A3C" w:rsidP="00237A3C">
      <w:pPr>
        <w:numPr>
          <w:ilvl w:val="0"/>
          <w:numId w:val="15"/>
        </w:numPr>
        <w:ind w:left="567" w:hanging="283"/>
        <w:rPr>
          <w:rFonts w:ascii="Arial" w:hAnsi="Arial" w:cs="Arial"/>
          <w:sz w:val="22"/>
          <w:szCs w:val="22"/>
        </w:rPr>
      </w:pPr>
      <w:r>
        <w:rPr>
          <w:rFonts w:ascii="Arial" w:hAnsi="Arial" w:cs="Arial"/>
          <w:sz w:val="22"/>
          <w:szCs w:val="22"/>
        </w:rPr>
        <w:lastRenderedPageBreak/>
        <w:t>na każdorazowe</w:t>
      </w:r>
      <w:r w:rsidR="00786D05">
        <w:rPr>
          <w:rFonts w:ascii="Arial" w:hAnsi="Arial" w:cs="Arial"/>
          <w:sz w:val="22"/>
          <w:szCs w:val="22"/>
        </w:rPr>
        <w:t xml:space="preserve"> pisemne</w:t>
      </w:r>
      <w:r>
        <w:rPr>
          <w:rFonts w:ascii="Arial" w:hAnsi="Arial" w:cs="Arial"/>
          <w:sz w:val="22"/>
          <w:szCs w:val="22"/>
        </w:rPr>
        <w:t xml:space="preserve"> zapytanie Zamawiającego w terminie </w:t>
      </w:r>
      <w:r w:rsidR="00786D05">
        <w:rPr>
          <w:rFonts w:ascii="Arial" w:hAnsi="Arial" w:cs="Arial"/>
          <w:sz w:val="22"/>
          <w:szCs w:val="22"/>
        </w:rPr>
        <w:t xml:space="preserve">do </w:t>
      </w:r>
      <w:r>
        <w:rPr>
          <w:rFonts w:ascii="Arial" w:hAnsi="Arial" w:cs="Arial"/>
          <w:sz w:val="22"/>
          <w:szCs w:val="22"/>
        </w:rPr>
        <w:t xml:space="preserve">14 dni </w:t>
      </w:r>
      <w:r w:rsidR="00627D22">
        <w:rPr>
          <w:rFonts w:ascii="Arial" w:hAnsi="Arial" w:cs="Arial"/>
          <w:sz w:val="22"/>
          <w:szCs w:val="22"/>
        </w:rPr>
        <w:t xml:space="preserve">wykonanie </w:t>
      </w:r>
      <w:r w:rsidR="00604D5B">
        <w:rPr>
          <w:rFonts w:ascii="Arial" w:hAnsi="Arial" w:cs="Arial"/>
          <w:sz w:val="22"/>
          <w:szCs w:val="22"/>
        </w:rPr>
        <w:t xml:space="preserve">szczegółowej </w:t>
      </w:r>
      <w:r>
        <w:rPr>
          <w:rFonts w:ascii="Arial" w:hAnsi="Arial" w:cs="Arial"/>
          <w:sz w:val="22"/>
          <w:szCs w:val="22"/>
        </w:rPr>
        <w:t>wyceny naprawy uszkodzeń</w:t>
      </w:r>
      <w:r w:rsidR="00604D5B">
        <w:rPr>
          <w:rFonts w:ascii="Arial" w:hAnsi="Arial" w:cs="Arial"/>
          <w:sz w:val="22"/>
          <w:szCs w:val="22"/>
        </w:rPr>
        <w:t xml:space="preserve"> (kosztorys naprawy)</w:t>
      </w:r>
      <w:r>
        <w:rPr>
          <w:rFonts w:ascii="Arial" w:hAnsi="Arial" w:cs="Arial"/>
          <w:sz w:val="22"/>
          <w:szCs w:val="22"/>
        </w:rPr>
        <w:t xml:space="preserve"> powstałych </w:t>
      </w:r>
      <w:r w:rsidRPr="00905B39">
        <w:rPr>
          <w:rFonts w:ascii="Arial" w:hAnsi="Arial" w:cs="Arial"/>
          <w:sz w:val="22"/>
          <w:szCs w:val="22"/>
        </w:rPr>
        <w:t xml:space="preserve">w wyniku aktów wandalizmu, zdarzeń drogowych itp. </w:t>
      </w:r>
    </w:p>
    <w:p w14:paraId="48B0D0B2" w14:textId="77777777" w:rsidR="00B873E4" w:rsidRDefault="00B873E4" w:rsidP="00B873E4">
      <w:pPr>
        <w:numPr>
          <w:ilvl w:val="0"/>
          <w:numId w:val="15"/>
        </w:numPr>
        <w:ind w:left="567" w:hanging="283"/>
        <w:rPr>
          <w:rFonts w:ascii="Arial" w:hAnsi="Arial" w:cs="Arial"/>
          <w:sz w:val="22"/>
          <w:szCs w:val="22"/>
        </w:rPr>
      </w:pPr>
      <w:r>
        <w:rPr>
          <w:rFonts w:ascii="Arial" w:hAnsi="Arial" w:cs="Arial"/>
          <w:sz w:val="22"/>
          <w:szCs w:val="22"/>
        </w:rPr>
        <w:t xml:space="preserve">czyszczenie i malowanie </w:t>
      </w:r>
      <w:r w:rsidR="009D5CBA">
        <w:rPr>
          <w:rFonts w:ascii="Arial" w:hAnsi="Arial" w:cs="Arial"/>
          <w:sz w:val="22"/>
          <w:szCs w:val="22"/>
        </w:rPr>
        <w:t>20</w:t>
      </w:r>
      <w:r>
        <w:rPr>
          <w:rFonts w:ascii="Arial" w:hAnsi="Arial" w:cs="Arial"/>
          <w:sz w:val="22"/>
          <w:szCs w:val="22"/>
        </w:rPr>
        <w:t xml:space="preserve"> szt. tablic (konstrukcja i obudowa wyświetlaczy) wskazanych przez Zamawiającego. </w:t>
      </w:r>
      <w:r w:rsidRPr="00905B39">
        <w:rPr>
          <w:rFonts w:ascii="Arial" w:hAnsi="Arial" w:cs="Arial"/>
          <w:sz w:val="22"/>
          <w:szCs w:val="22"/>
        </w:rPr>
        <w:t xml:space="preserve">Zamawiający wymaga aby </w:t>
      </w:r>
      <w:r>
        <w:rPr>
          <w:rFonts w:ascii="Arial" w:hAnsi="Arial" w:cs="Arial"/>
          <w:sz w:val="22"/>
          <w:szCs w:val="22"/>
        </w:rPr>
        <w:t>prace</w:t>
      </w:r>
      <w:r w:rsidRPr="00905B39">
        <w:rPr>
          <w:rFonts w:ascii="Arial" w:hAnsi="Arial" w:cs="Arial"/>
          <w:sz w:val="22"/>
          <w:szCs w:val="22"/>
        </w:rPr>
        <w:t xml:space="preserve"> zostały zakończone w </w:t>
      </w:r>
      <w:r>
        <w:rPr>
          <w:rFonts w:ascii="Arial" w:hAnsi="Arial" w:cs="Arial"/>
          <w:sz w:val="22"/>
          <w:szCs w:val="22"/>
        </w:rPr>
        <w:t>trzecim</w:t>
      </w:r>
      <w:r w:rsidRPr="00905B39">
        <w:rPr>
          <w:rFonts w:ascii="Arial" w:hAnsi="Arial" w:cs="Arial"/>
          <w:sz w:val="22"/>
          <w:szCs w:val="22"/>
        </w:rPr>
        <w:t xml:space="preserve"> kwartale trwania umowy.</w:t>
      </w:r>
    </w:p>
    <w:p w14:paraId="21A0D199" w14:textId="77777777" w:rsidR="00B873E4" w:rsidRDefault="00B873E4" w:rsidP="00B873E4">
      <w:pPr>
        <w:ind w:left="567"/>
        <w:rPr>
          <w:rFonts w:ascii="Arial" w:hAnsi="Arial" w:cs="Arial"/>
          <w:sz w:val="22"/>
          <w:szCs w:val="22"/>
        </w:rPr>
      </w:pPr>
    </w:p>
    <w:p w14:paraId="3195AE34" w14:textId="77777777" w:rsidR="00075997" w:rsidRPr="00905B39" w:rsidRDefault="00075997" w:rsidP="00075997">
      <w:pPr>
        <w:ind w:left="567"/>
        <w:rPr>
          <w:rFonts w:ascii="Arial" w:hAnsi="Arial" w:cs="Arial"/>
          <w:sz w:val="22"/>
          <w:szCs w:val="22"/>
        </w:rPr>
      </w:pPr>
    </w:p>
    <w:p w14:paraId="5648CFA4" w14:textId="77777777" w:rsidR="00075997" w:rsidRPr="00905B39" w:rsidRDefault="009D5CBA" w:rsidP="00075997">
      <w:pPr>
        <w:ind w:left="567"/>
        <w:rPr>
          <w:rFonts w:ascii="Arial" w:hAnsi="Arial" w:cs="Arial"/>
          <w:sz w:val="22"/>
          <w:szCs w:val="22"/>
        </w:rPr>
      </w:pPr>
      <w:r>
        <w:rPr>
          <w:rFonts w:ascii="Arial" w:hAnsi="Arial" w:cs="Arial"/>
          <w:sz w:val="22"/>
          <w:szCs w:val="22"/>
        </w:rPr>
        <w:t xml:space="preserve">Wykaz tablic </w:t>
      </w:r>
      <w:r w:rsidR="00075997" w:rsidRPr="00905B39">
        <w:rPr>
          <w:rFonts w:ascii="Arial" w:hAnsi="Arial" w:cs="Arial"/>
          <w:sz w:val="22"/>
          <w:szCs w:val="22"/>
        </w:rPr>
        <w:t xml:space="preserve">objętych czynnościami wymienionymi w niniejszym paragrafie określa </w:t>
      </w:r>
      <w:r>
        <w:rPr>
          <w:rFonts w:ascii="Arial" w:hAnsi="Arial" w:cs="Arial"/>
          <w:b/>
          <w:sz w:val="22"/>
          <w:szCs w:val="22"/>
        </w:rPr>
        <w:t>Rozdział II – Wykaz tablic</w:t>
      </w:r>
      <w:r w:rsidR="00075997" w:rsidRPr="00905B39">
        <w:rPr>
          <w:rFonts w:ascii="Arial" w:hAnsi="Arial" w:cs="Arial"/>
          <w:sz w:val="22"/>
          <w:szCs w:val="22"/>
        </w:rPr>
        <w:t xml:space="preserve">. </w:t>
      </w:r>
    </w:p>
    <w:p w14:paraId="42529CBF" w14:textId="77777777" w:rsidR="00075997" w:rsidRPr="00905B39" w:rsidRDefault="00075997" w:rsidP="00075997">
      <w:pPr>
        <w:ind w:left="567"/>
        <w:rPr>
          <w:rFonts w:ascii="Arial" w:hAnsi="Arial" w:cs="Arial"/>
          <w:color w:val="000000"/>
          <w:sz w:val="22"/>
          <w:szCs w:val="22"/>
        </w:rPr>
      </w:pPr>
    </w:p>
    <w:p w14:paraId="765420E0" w14:textId="77777777" w:rsidR="00075997" w:rsidRPr="00905B39" w:rsidRDefault="00075997" w:rsidP="00075997">
      <w:pPr>
        <w:ind w:left="567"/>
        <w:rPr>
          <w:rFonts w:ascii="Arial" w:hAnsi="Arial" w:cs="Arial"/>
          <w:color w:val="000000"/>
          <w:sz w:val="22"/>
          <w:szCs w:val="22"/>
        </w:rPr>
      </w:pPr>
      <w:r w:rsidRPr="00905B39">
        <w:rPr>
          <w:rFonts w:ascii="Arial" w:hAnsi="Arial" w:cs="Arial"/>
          <w:color w:val="000000"/>
          <w:sz w:val="22"/>
          <w:szCs w:val="22"/>
        </w:rPr>
        <w:t>Za nieterminowe wykonywanie prac, o których mowa powyżej, naliczane będą kary zgodnie z warunkami zawartymi w projekcie umowy</w:t>
      </w:r>
      <w:r w:rsidR="00786D05">
        <w:rPr>
          <w:rFonts w:ascii="Arial" w:hAnsi="Arial" w:cs="Arial"/>
          <w:color w:val="000000"/>
          <w:sz w:val="22"/>
          <w:szCs w:val="22"/>
        </w:rPr>
        <w:t>.</w:t>
      </w:r>
    </w:p>
    <w:p w14:paraId="147E3B3F" w14:textId="77777777" w:rsidR="00075997" w:rsidRPr="00905B39" w:rsidRDefault="00075997" w:rsidP="00075997">
      <w:pPr>
        <w:ind w:left="567"/>
        <w:rPr>
          <w:rFonts w:ascii="Arial" w:hAnsi="Arial" w:cs="Arial"/>
          <w:color w:val="000000"/>
          <w:sz w:val="22"/>
          <w:szCs w:val="22"/>
        </w:rPr>
      </w:pPr>
      <w:r w:rsidRPr="00905B39">
        <w:rPr>
          <w:rFonts w:ascii="Arial" w:hAnsi="Arial" w:cs="Arial"/>
          <w:color w:val="000000"/>
          <w:sz w:val="22"/>
          <w:szCs w:val="22"/>
        </w:rPr>
        <w:t xml:space="preserve">Zamawiający wymaga prowadzenia przez serwis techniczny Wykonawcy wykazu zgłoszeń awarii  oraz wykazu interwencji serwisu (z podaniem wykonanych czynności) </w:t>
      </w:r>
      <w:r w:rsidRPr="00905B39">
        <w:rPr>
          <w:rFonts w:ascii="Arial" w:hAnsi="Arial" w:cs="Arial"/>
          <w:color w:val="000000"/>
          <w:sz w:val="22"/>
          <w:szCs w:val="22"/>
        </w:rPr>
        <w:br/>
        <w:t xml:space="preserve">w formie dostępnej dla Zamawiającego – zgłoszenia poprzez panel zgłoszeniowy Serwis Internetowy Wykonawcy. Panel do zgłoszeń dostarczy Wykonawca w terminie 45 dni od daty podpisania umowy. Wykonawca zobowiązany jest do prowadzenia historii napraw dla każdego urządzenia z wyszczególnieniem daty, rodzaju usterki, wymienionych części itp. Historia napraw powinna być dostępna dla Zamawiającego </w:t>
      </w:r>
      <w:r w:rsidR="00AA7073" w:rsidRPr="00905B39">
        <w:rPr>
          <w:rFonts w:ascii="Arial" w:hAnsi="Arial" w:cs="Arial"/>
          <w:color w:val="000000"/>
          <w:sz w:val="22"/>
          <w:szCs w:val="22"/>
        </w:rPr>
        <w:br/>
      </w:r>
      <w:r w:rsidRPr="00905B39">
        <w:rPr>
          <w:rFonts w:ascii="Arial" w:hAnsi="Arial" w:cs="Arial"/>
          <w:color w:val="000000"/>
          <w:sz w:val="22"/>
          <w:szCs w:val="22"/>
        </w:rPr>
        <w:t>w formie elektronicznego zestawienia.</w:t>
      </w:r>
    </w:p>
    <w:p w14:paraId="49B39BC1" w14:textId="77777777" w:rsidR="00075997" w:rsidRPr="00905B39" w:rsidRDefault="00075997" w:rsidP="00075997">
      <w:pPr>
        <w:ind w:left="567"/>
        <w:rPr>
          <w:rFonts w:ascii="Arial" w:hAnsi="Arial" w:cs="Arial"/>
          <w:color w:val="000000"/>
          <w:sz w:val="22"/>
          <w:szCs w:val="22"/>
        </w:rPr>
      </w:pPr>
      <w:r w:rsidRPr="00905B39">
        <w:rPr>
          <w:rFonts w:ascii="Arial" w:hAnsi="Arial" w:cs="Arial"/>
          <w:color w:val="000000"/>
          <w:sz w:val="22"/>
          <w:szCs w:val="22"/>
        </w:rPr>
        <w:t xml:space="preserve">Zamawiający będzie zgłaszał awarie i usterki poprzez skrzynkę mailową, na wskazany przez Wykonawcę adres. Wykonawca zobowiązany jest do prowadzenia na bieżąco zgłoszeń i informacji o wszelkich sprawach związanych z naprawą w panelu zgłoszeniowym. Wykonawca zobowiązany jest umożliwić Zamawiającemu stały podgląd wszystkich zdarzeń w panelu zgłoszeniowym. </w:t>
      </w:r>
    </w:p>
    <w:p w14:paraId="0A6B19FA" w14:textId="77777777" w:rsidR="00075997" w:rsidRPr="00905B39" w:rsidRDefault="00075997" w:rsidP="00075997">
      <w:pPr>
        <w:ind w:left="567"/>
        <w:rPr>
          <w:rFonts w:ascii="Arial" w:hAnsi="Arial" w:cs="Arial"/>
          <w:color w:val="000000"/>
          <w:sz w:val="22"/>
          <w:szCs w:val="22"/>
        </w:rPr>
      </w:pPr>
      <w:r w:rsidRPr="00905B39">
        <w:rPr>
          <w:rFonts w:ascii="Arial" w:hAnsi="Arial" w:cs="Arial"/>
          <w:color w:val="000000"/>
          <w:sz w:val="22"/>
          <w:szCs w:val="22"/>
        </w:rPr>
        <w:t xml:space="preserve">Panel zgłoszeniowy musi zawierać całą historię awarii i usterek od dnia obowiązywania umowy. </w:t>
      </w:r>
    </w:p>
    <w:p w14:paraId="49D03DA6" w14:textId="77777777" w:rsidR="00075997" w:rsidRPr="00905B39" w:rsidRDefault="00075997" w:rsidP="00075997">
      <w:pPr>
        <w:ind w:left="567"/>
        <w:rPr>
          <w:rFonts w:ascii="Arial" w:hAnsi="Arial" w:cs="Arial"/>
          <w:color w:val="000000"/>
          <w:sz w:val="22"/>
          <w:szCs w:val="22"/>
        </w:rPr>
      </w:pPr>
      <w:r w:rsidRPr="00905B39">
        <w:rPr>
          <w:rFonts w:ascii="Arial" w:hAnsi="Arial" w:cs="Arial"/>
          <w:color w:val="000000"/>
          <w:sz w:val="22"/>
          <w:szCs w:val="22"/>
        </w:rPr>
        <w:t>Wymaga się, aby serwis pracował w godzinach od 7</w:t>
      </w:r>
      <w:r w:rsidRPr="00905B39">
        <w:rPr>
          <w:rFonts w:ascii="Arial" w:hAnsi="Arial" w:cs="Arial"/>
          <w:color w:val="000000"/>
          <w:sz w:val="22"/>
          <w:szCs w:val="22"/>
          <w:vertAlign w:val="superscript"/>
        </w:rPr>
        <w:t>30</w:t>
      </w:r>
      <w:r w:rsidRPr="00905B39">
        <w:rPr>
          <w:rFonts w:ascii="Arial" w:hAnsi="Arial" w:cs="Arial"/>
          <w:color w:val="000000"/>
          <w:sz w:val="22"/>
          <w:szCs w:val="22"/>
        </w:rPr>
        <w:t xml:space="preserve"> do 15</w:t>
      </w:r>
      <w:r w:rsidRPr="00905B39">
        <w:rPr>
          <w:rFonts w:ascii="Arial" w:hAnsi="Arial" w:cs="Arial"/>
          <w:color w:val="000000"/>
          <w:sz w:val="22"/>
          <w:szCs w:val="22"/>
          <w:vertAlign w:val="superscript"/>
        </w:rPr>
        <w:t xml:space="preserve">30 </w:t>
      </w:r>
      <w:r w:rsidRPr="00905B39">
        <w:rPr>
          <w:rFonts w:ascii="Arial" w:hAnsi="Arial" w:cs="Arial"/>
          <w:color w:val="000000"/>
          <w:sz w:val="22"/>
          <w:szCs w:val="22"/>
          <w:u w:val="single"/>
        </w:rPr>
        <w:t xml:space="preserve">od poniedziałku </w:t>
      </w:r>
      <w:r w:rsidR="00AA7073" w:rsidRPr="00905B39">
        <w:rPr>
          <w:rFonts w:ascii="Arial" w:hAnsi="Arial" w:cs="Arial"/>
          <w:color w:val="000000"/>
          <w:sz w:val="22"/>
          <w:szCs w:val="22"/>
          <w:u w:val="single"/>
        </w:rPr>
        <w:br/>
      </w:r>
      <w:r w:rsidRPr="00905B39">
        <w:rPr>
          <w:rFonts w:ascii="Arial" w:hAnsi="Arial" w:cs="Arial"/>
          <w:color w:val="000000"/>
          <w:sz w:val="22"/>
          <w:szCs w:val="22"/>
          <w:u w:val="single"/>
        </w:rPr>
        <w:t>do piątku.</w:t>
      </w:r>
      <w:r w:rsidRPr="00905B39">
        <w:rPr>
          <w:rFonts w:ascii="Arial" w:hAnsi="Arial" w:cs="Arial"/>
          <w:color w:val="000000"/>
          <w:sz w:val="22"/>
          <w:szCs w:val="22"/>
        </w:rPr>
        <w:t xml:space="preserve"> Za moment zgłoszenia awarii uważa się godzinę wpisu dokonanego </w:t>
      </w:r>
      <w:r w:rsidR="00AA7073" w:rsidRPr="00905B39">
        <w:rPr>
          <w:rFonts w:ascii="Arial" w:hAnsi="Arial" w:cs="Arial"/>
          <w:color w:val="000000"/>
          <w:sz w:val="22"/>
          <w:szCs w:val="22"/>
        </w:rPr>
        <w:br/>
      </w:r>
      <w:r w:rsidRPr="00905B39">
        <w:rPr>
          <w:rFonts w:ascii="Arial" w:hAnsi="Arial" w:cs="Arial"/>
          <w:color w:val="000000"/>
          <w:sz w:val="22"/>
          <w:szCs w:val="22"/>
        </w:rPr>
        <w:t xml:space="preserve">w panelu zgłoszeniowym. W szczególnie uzasadnionych przypadkach </w:t>
      </w:r>
      <w:r w:rsidR="00AA7073" w:rsidRPr="00905B39">
        <w:rPr>
          <w:rFonts w:ascii="Arial" w:hAnsi="Arial" w:cs="Arial"/>
          <w:color w:val="000000"/>
          <w:sz w:val="22"/>
          <w:szCs w:val="22"/>
        </w:rPr>
        <w:br/>
      </w:r>
      <w:r w:rsidRPr="00905B39">
        <w:rPr>
          <w:rFonts w:ascii="Arial" w:hAnsi="Arial" w:cs="Arial"/>
          <w:color w:val="000000"/>
          <w:sz w:val="22"/>
          <w:szCs w:val="22"/>
        </w:rPr>
        <w:t xml:space="preserve">np. bezpośredniego zagrożenia życia lub zdrowia osób postronnych, Zamawiający przewiduje możliwość natychmiastowej reakcji serwisu na zaistniałe zdarzenie. </w:t>
      </w:r>
    </w:p>
    <w:p w14:paraId="54D9DB20" w14:textId="77777777" w:rsidR="00075997" w:rsidRPr="00905B39" w:rsidRDefault="00075997" w:rsidP="00075997">
      <w:pPr>
        <w:rPr>
          <w:rFonts w:ascii="Arial" w:hAnsi="Arial" w:cs="Arial"/>
          <w:color w:val="000000"/>
          <w:sz w:val="22"/>
          <w:szCs w:val="22"/>
        </w:rPr>
      </w:pPr>
    </w:p>
    <w:p w14:paraId="6BC6F39F" w14:textId="77777777" w:rsidR="00075997" w:rsidRPr="00D27445" w:rsidRDefault="00075997" w:rsidP="00075997">
      <w:pPr>
        <w:rPr>
          <w:rFonts w:ascii="Arial" w:hAnsi="Arial" w:cs="Arial"/>
          <w:sz w:val="22"/>
          <w:szCs w:val="22"/>
        </w:rPr>
      </w:pPr>
    </w:p>
    <w:p w14:paraId="4A7D0DA0" w14:textId="77777777" w:rsidR="00717A98" w:rsidRDefault="00717A98">
      <w:pPr>
        <w:jc w:val="left"/>
        <w:rPr>
          <w:b/>
          <w:bCs/>
          <w:color w:val="000000" w:themeColor="text1"/>
          <w:sz w:val="32"/>
          <w:szCs w:val="32"/>
          <w:lang w:eastAsia="en-US"/>
        </w:rPr>
      </w:pPr>
      <w:r>
        <w:rPr>
          <w:color w:val="000000" w:themeColor="text1"/>
          <w:sz w:val="32"/>
          <w:szCs w:val="32"/>
        </w:rPr>
        <w:br w:type="page"/>
      </w:r>
    </w:p>
    <w:p w14:paraId="3A809E7F" w14:textId="77777777" w:rsidR="00F94474" w:rsidRPr="000869A4" w:rsidRDefault="00F94474" w:rsidP="00AD15C4">
      <w:pPr>
        <w:pStyle w:val="Nagwekspisutreci"/>
      </w:pPr>
      <w:r w:rsidRPr="000869A4">
        <w:t>ROZDZIAŁ I</w:t>
      </w:r>
    </w:p>
    <w:p w14:paraId="734D5323" w14:textId="77777777" w:rsidR="00F94474" w:rsidRDefault="00F94474" w:rsidP="00F94474"/>
    <w:p w14:paraId="787B6038" w14:textId="77777777" w:rsidR="00F94474" w:rsidRPr="00AD15C4" w:rsidRDefault="00F94474" w:rsidP="00F94474">
      <w:pPr>
        <w:jc w:val="center"/>
        <w:rPr>
          <w:rFonts w:ascii="Arial" w:hAnsi="Arial" w:cs="Arial"/>
          <w:b/>
          <w:sz w:val="24"/>
          <w:lang w:eastAsia="pl-PL"/>
        </w:rPr>
      </w:pPr>
      <w:r w:rsidRPr="00AD15C4">
        <w:rPr>
          <w:rFonts w:ascii="Arial" w:hAnsi="Arial" w:cs="Arial"/>
          <w:b/>
          <w:sz w:val="24"/>
          <w:lang w:eastAsia="pl-PL"/>
        </w:rPr>
        <w:t>PROCEDURA USUWANIA ZDARZEŃ</w:t>
      </w:r>
    </w:p>
    <w:p w14:paraId="302743F3" w14:textId="77777777" w:rsidR="00F94474" w:rsidRPr="00AD15C4" w:rsidRDefault="00F94474" w:rsidP="00F94474">
      <w:pPr>
        <w:jc w:val="center"/>
        <w:rPr>
          <w:rFonts w:ascii="Arial" w:hAnsi="Arial" w:cs="Arial"/>
          <w:b/>
          <w:sz w:val="24"/>
          <w:lang w:eastAsia="pl-PL"/>
        </w:rPr>
      </w:pPr>
      <w:r w:rsidRPr="00AD15C4">
        <w:rPr>
          <w:rFonts w:ascii="Arial" w:hAnsi="Arial" w:cs="Arial"/>
          <w:b/>
          <w:sz w:val="24"/>
          <w:lang w:eastAsia="pl-PL"/>
        </w:rPr>
        <w:t>(PROCEDURA SERWISOWA)</w:t>
      </w:r>
    </w:p>
    <w:p w14:paraId="6D6681A3" w14:textId="77777777" w:rsidR="00F94474" w:rsidRPr="00AD15C4" w:rsidRDefault="00F94474" w:rsidP="00F94474">
      <w:pPr>
        <w:jc w:val="center"/>
        <w:rPr>
          <w:rFonts w:ascii="Arial" w:hAnsi="Arial" w:cs="Arial"/>
          <w:b/>
          <w:sz w:val="22"/>
          <w:szCs w:val="22"/>
          <w:lang w:eastAsia="pl-PL"/>
        </w:rPr>
      </w:pPr>
    </w:p>
    <w:p w14:paraId="10884B8B" w14:textId="77777777" w:rsidR="00F94474" w:rsidRPr="00F94474" w:rsidRDefault="00F94474" w:rsidP="00F94474">
      <w:pPr>
        <w:rPr>
          <w:rFonts w:ascii="Arial" w:hAnsi="Arial" w:cs="Arial"/>
          <w:b/>
          <w:sz w:val="22"/>
          <w:szCs w:val="22"/>
          <w:lang w:eastAsia="pl-PL"/>
        </w:rPr>
      </w:pPr>
    </w:p>
    <w:p w14:paraId="57C6DAC0" w14:textId="77777777" w:rsidR="00F94474" w:rsidRPr="000869A4" w:rsidRDefault="00F94474" w:rsidP="00F94474">
      <w:pPr>
        <w:rPr>
          <w:rFonts w:ascii="Arial" w:hAnsi="Arial" w:cs="Arial"/>
          <w:sz w:val="22"/>
          <w:szCs w:val="22"/>
          <w:lang w:eastAsia="pl-PL"/>
        </w:rPr>
      </w:pPr>
      <w:r w:rsidRPr="000869A4">
        <w:rPr>
          <w:rFonts w:ascii="Arial" w:hAnsi="Arial" w:cs="Arial"/>
          <w:sz w:val="22"/>
          <w:szCs w:val="22"/>
          <w:lang w:eastAsia="pl-PL"/>
        </w:rPr>
        <w:t>W celu przywrócenia pełnej funkcjonalności tablic informacji pasażerskiej należy przeprowadzić następującą procedurę:</w:t>
      </w:r>
    </w:p>
    <w:p w14:paraId="02C2EDFE" w14:textId="77777777" w:rsidR="00F94474" w:rsidRPr="000869A4" w:rsidRDefault="00F94474" w:rsidP="00F94474">
      <w:pPr>
        <w:numPr>
          <w:ilvl w:val="0"/>
          <w:numId w:val="13"/>
        </w:numPr>
        <w:ind w:left="284" w:hanging="284"/>
        <w:rPr>
          <w:rFonts w:ascii="Arial" w:hAnsi="Arial" w:cs="Arial"/>
          <w:sz w:val="22"/>
          <w:szCs w:val="22"/>
          <w:lang w:eastAsia="pl-PL"/>
        </w:rPr>
      </w:pPr>
      <w:r w:rsidRPr="000869A4">
        <w:rPr>
          <w:rFonts w:ascii="Arial" w:hAnsi="Arial" w:cs="Arial"/>
          <w:sz w:val="22"/>
          <w:szCs w:val="22"/>
          <w:lang w:eastAsia="pl-PL"/>
        </w:rPr>
        <w:t>Zamawiający powiadamia Wykonawcę, poprzez serwis internetowy, o niesprawnej tablicy podając stwierdzoną usterkę.</w:t>
      </w:r>
    </w:p>
    <w:p w14:paraId="0B30CE84" w14:textId="77777777" w:rsidR="00F94474" w:rsidRPr="000869A4" w:rsidRDefault="00F94474" w:rsidP="00F94474">
      <w:pPr>
        <w:numPr>
          <w:ilvl w:val="0"/>
          <w:numId w:val="13"/>
        </w:numPr>
        <w:ind w:left="284" w:hanging="284"/>
        <w:rPr>
          <w:rFonts w:ascii="Arial" w:hAnsi="Arial" w:cs="Arial"/>
          <w:sz w:val="22"/>
          <w:szCs w:val="22"/>
          <w:lang w:eastAsia="pl-PL"/>
        </w:rPr>
      </w:pPr>
      <w:r w:rsidRPr="000869A4">
        <w:rPr>
          <w:rFonts w:ascii="Arial" w:hAnsi="Arial" w:cs="Arial"/>
          <w:sz w:val="22"/>
          <w:szCs w:val="22"/>
          <w:lang w:eastAsia="pl-PL"/>
        </w:rPr>
        <w:t>Wykonawca wyznacza zadania odpowiedniemu personelowi.</w:t>
      </w:r>
    </w:p>
    <w:p w14:paraId="6A6F5BFE" w14:textId="77777777" w:rsidR="00F94474" w:rsidRPr="000869A4" w:rsidRDefault="00F94474" w:rsidP="00F94474">
      <w:pPr>
        <w:numPr>
          <w:ilvl w:val="0"/>
          <w:numId w:val="13"/>
        </w:numPr>
        <w:ind w:left="284" w:hanging="284"/>
        <w:rPr>
          <w:rFonts w:ascii="Arial" w:hAnsi="Arial" w:cs="Arial"/>
          <w:sz w:val="22"/>
          <w:szCs w:val="22"/>
          <w:lang w:eastAsia="pl-PL"/>
        </w:rPr>
      </w:pPr>
      <w:r w:rsidRPr="000869A4">
        <w:rPr>
          <w:rFonts w:ascii="Arial" w:hAnsi="Arial" w:cs="Arial"/>
          <w:sz w:val="22"/>
          <w:szCs w:val="22"/>
          <w:lang w:eastAsia="pl-PL"/>
        </w:rPr>
        <w:t xml:space="preserve">Personel Wykonawcy udaje się na miejsce zdarzenia, bezzwłocznie (przy zachowaniu terminu reakcji serwisu) od momentu powiadomienia, w celu naprawy tablicy. Prace będą realizowane w dni robocze, od poniedziałku do piątku. Dopuszcza się prowadzenie prac </w:t>
      </w:r>
      <w:r w:rsidR="00D050E8">
        <w:rPr>
          <w:rFonts w:ascii="Arial" w:hAnsi="Arial" w:cs="Arial"/>
          <w:sz w:val="22"/>
          <w:szCs w:val="22"/>
          <w:lang w:eastAsia="pl-PL"/>
        </w:rPr>
        <w:br/>
      </w:r>
      <w:r w:rsidRPr="000869A4">
        <w:rPr>
          <w:rFonts w:ascii="Arial" w:hAnsi="Arial" w:cs="Arial"/>
          <w:sz w:val="22"/>
          <w:szCs w:val="22"/>
          <w:lang w:eastAsia="pl-PL"/>
        </w:rPr>
        <w:t>w weekendy oraz w godzinach nocnych, po wcześniejszym uzgodnieniu tego faktu przez Strony.</w:t>
      </w:r>
    </w:p>
    <w:p w14:paraId="4D291F64" w14:textId="77777777" w:rsidR="00F94474" w:rsidRPr="000869A4" w:rsidRDefault="00F94474" w:rsidP="00F94474">
      <w:pPr>
        <w:numPr>
          <w:ilvl w:val="0"/>
          <w:numId w:val="13"/>
        </w:numPr>
        <w:ind w:left="284" w:hanging="284"/>
        <w:rPr>
          <w:rFonts w:ascii="Arial" w:hAnsi="Arial" w:cs="Arial"/>
          <w:sz w:val="22"/>
          <w:szCs w:val="22"/>
          <w:lang w:eastAsia="pl-PL"/>
        </w:rPr>
      </w:pPr>
      <w:r w:rsidRPr="000869A4">
        <w:rPr>
          <w:rFonts w:ascii="Arial" w:hAnsi="Arial" w:cs="Arial"/>
          <w:sz w:val="22"/>
          <w:szCs w:val="22"/>
          <w:lang w:eastAsia="pl-PL"/>
        </w:rPr>
        <w:t>Personel Wykonawcy udokumentuje wszystkie wykonane prace poprzez wykonanie fotografii miejsca zdarzenia: przed i po interwencji.</w:t>
      </w:r>
    </w:p>
    <w:p w14:paraId="3DA6211C" w14:textId="77777777" w:rsidR="00F94474" w:rsidRPr="000869A4" w:rsidRDefault="00F94474" w:rsidP="00F94474">
      <w:pPr>
        <w:numPr>
          <w:ilvl w:val="0"/>
          <w:numId w:val="13"/>
        </w:numPr>
        <w:ind w:left="284" w:hanging="284"/>
        <w:rPr>
          <w:rFonts w:ascii="Arial" w:hAnsi="Arial" w:cs="Arial"/>
          <w:sz w:val="22"/>
          <w:szCs w:val="22"/>
          <w:lang w:eastAsia="pl-PL"/>
        </w:rPr>
      </w:pPr>
      <w:r w:rsidRPr="000869A4">
        <w:rPr>
          <w:rFonts w:ascii="Arial" w:hAnsi="Arial" w:cs="Arial"/>
          <w:sz w:val="22"/>
          <w:szCs w:val="22"/>
          <w:lang w:eastAsia="pl-PL"/>
        </w:rPr>
        <w:t xml:space="preserve">Personel Wykonawcy opisuje zdarzenie w serwisie internetowym, łącznie </w:t>
      </w:r>
      <w:r w:rsidRPr="000869A4">
        <w:rPr>
          <w:rFonts w:ascii="Arial" w:hAnsi="Arial" w:cs="Arial"/>
          <w:sz w:val="22"/>
          <w:szCs w:val="22"/>
          <w:lang w:eastAsia="pl-PL"/>
        </w:rPr>
        <w:br/>
        <w:t>z przeprowadzonymi czynnościami oraz statusem końcowym (awaria usunięta – nieusunięta).</w:t>
      </w:r>
      <w:r w:rsidR="00D050E8">
        <w:rPr>
          <w:rFonts w:ascii="Arial" w:hAnsi="Arial" w:cs="Arial"/>
          <w:sz w:val="22"/>
          <w:szCs w:val="22"/>
          <w:lang w:eastAsia="pl-PL"/>
        </w:rPr>
        <w:t xml:space="preserve"> Historia zgłoszeń wraz ze wszystkimi wpisami musi zostać zachowana </w:t>
      </w:r>
      <w:r w:rsidR="00D050E8">
        <w:rPr>
          <w:rFonts w:ascii="Arial" w:hAnsi="Arial" w:cs="Arial"/>
          <w:sz w:val="22"/>
          <w:szCs w:val="22"/>
          <w:lang w:eastAsia="pl-PL"/>
        </w:rPr>
        <w:br/>
        <w:t>w serwisie w celu jej późniejszej weryfikacji.</w:t>
      </w:r>
    </w:p>
    <w:p w14:paraId="29510A96" w14:textId="77777777" w:rsidR="00F94474" w:rsidRPr="000869A4" w:rsidRDefault="00F94474" w:rsidP="00F94474">
      <w:pPr>
        <w:numPr>
          <w:ilvl w:val="0"/>
          <w:numId w:val="13"/>
        </w:numPr>
        <w:ind w:left="284" w:hanging="284"/>
        <w:rPr>
          <w:rFonts w:ascii="Arial" w:hAnsi="Arial" w:cs="Arial"/>
          <w:sz w:val="22"/>
          <w:szCs w:val="22"/>
          <w:lang w:eastAsia="pl-PL"/>
        </w:rPr>
      </w:pPr>
      <w:r w:rsidRPr="000869A4">
        <w:rPr>
          <w:rFonts w:ascii="Arial" w:hAnsi="Arial" w:cs="Arial"/>
          <w:sz w:val="22"/>
          <w:szCs w:val="22"/>
          <w:lang w:eastAsia="pl-PL"/>
        </w:rPr>
        <w:t>Jeżeli urządzenie nie zostanie naprawione w miejscu zdarzenia, Wykonawca zobowiązany jest zastąpić niesprawne urządzenie urządzeniem sprawnym. Niesprawne urządzenie zostanie wysłane do siedziby Wykonawcy celem jego naprawy lub wymiany na sprawne (z wyłączeniem komputera sterującego). Czynności te zostaną odnotowane przez personel wykonawcy w serwisie internetowym.</w:t>
      </w:r>
    </w:p>
    <w:p w14:paraId="250FE70C" w14:textId="38DEB772" w:rsidR="00F94474" w:rsidRPr="000869A4" w:rsidRDefault="00F94474" w:rsidP="00F94474">
      <w:pPr>
        <w:numPr>
          <w:ilvl w:val="0"/>
          <w:numId w:val="13"/>
        </w:numPr>
        <w:ind w:left="284" w:hanging="284"/>
        <w:rPr>
          <w:rFonts w:ascii="Arial" w:hAnsi="Arial" w:cs="Arial"/>
          <w:sz w:val="22"/>
          <w:szCs w:val="22"/>
          <w:lang w:eastAsia="pl-PL"/>
        </w:rPr>
      </w:pPr>
      <w:r w:rsidRPr="000869A4">
        <w:rPr>
          <w:rFonts w:ascii="Arial" w:hAnsi="Arial" w:cs="Arial"/>
          <w:sz w:val="22"/>
          <w:szCs w:val="22"/>
          <w:lang w:eastAsia="pl-PL"/>
        </w:rPr>
        <w:t xml:space="preserve">W przypadku wystąpienia usterek komputerów sterujących tablicami wymagającymi </w:t>
      </w:r>
      <w:r w:rsidRPr="000869A4">
        <w:rPr>
          <w:rFonts w:ascii="Arial" w:hAnsi="Arial" w:cs="Arial"/>
          <w:sz w:val="22"/>
          <w:szCs w:val="22"/>
          <w:lang w:eastAsia="pl-PL"/>
        </w:rPr>
        <w:br/>
        <w:t xml:space="preserve">ich otwarcia (naruszenia plomb producenta systemu), zapewnienie obsługi serwisowej </w:t>
      </w:r>
      <w:r w:rsidR="00C46DCF">
        <w:rPr>
          <w:rFonts w:ascii="Arial" w:hAnsi="Arial" w:cs="Arial"/>
          <w:sz w:val="22"/>
          <w:szCs w:val="22"/>
          <w:lang w:eastAsia="pl-PL"/>
        </w:rPr>
        <w:t>odbywać się będzie</w:t>
      </w:r>
      <w:r w:rsidR="006F202E">
        <w:rPr>
          <w:rFonts w:ascii="Arial" w:hAnsi="Arial" w:cs="Arial"/>
          <w:sz w:val="22"/>
          <w:szCs w:val="22"/>
          <w:lang w:eastAsia="pl-PL"/>
        </w:rPr>
        <w:t xml:space="preserve"> </w:t>
      </w:r>
      <w:r w:rsidRPr="000869A4">
        <w:rPr>
          <w:rFonts w:ascii="Arial" w:hAnsi="Arial" w:cs="Arial"/>
          <w:sz w:val="22"/>
          <w:szCs w:val="22"/>
          <w:lang w:eastAsia="pl-PL"/>
        </w:rPr>
        <w:t>wg następującego wykazu czynności:</w:t>
      </w:r>
    </w:p>
    <w:p w14:paraId="6E1F86EE" w14:textId="77777777" w:rsidR="00F94474" w:rsidRPr="000869A4" w:rsidRDefault="00F94474" w:rsidP="00F94474">
      <w:pPr>
        <w:numPr>
          <w:ilvl w:val="0"/>
          <w:numId w:val="14"/>
        </w:numPr>
        <w:suppressAutoHyphens/>
        <w:contextualSpacing/>
        <w:rPr>
          <w:rFonts w:ascii="Arial" w:eastAsia="Calibri" w:hAnsi="Arial" w:cs="Arial"/>
          <w:sz w:val="22"/>
          <w:szCs w:val="22"/>
          <w:lang w:eastAsia="en-US"/>
        </w:rPr>
      </w:pPr>
      <w:r w:rsidRPr="000869A4">
        <w:rPr>
          <w:rFonts w:ascii="Arial" w:eastAsia="Calibri" w:hAnsi="Arial" w:cs="Arial"/>
          <w:sz w:val="22"/>
          <w:szCs w:val="22"/>
          <w:lang w:eastAsia="en-US"/>
        </w:rPr>
        <w:t>demontaż uszkodzonych komputerów z tablic,</w:t>
      </w:r>
    </w:p>
    <w:p w14:paraId="4A8854EB" w14:textId="77777777" w:rsidR="00F94474" w:rsidRPr="000869A4" w:rsidRDefault="00F94474" w:rsidP="00F94474">
      <w:pPr>
        <w:numPr>
          <w:ilvl w:val="0"/>
          <w:numId w:val="14"/>
        </w:numPr>
        <w:suppressAutoHyphens/>
        <w:contextualSpacing/>
        <w:rPr>
          <w:rFonts w:ascii="Arial" w:eastAsia="Calibri" w:hAnsi="Arial" w:cs="Arial"/>
          <w:sz w:val="22"/>
          <w:szCs w:val="22"/>
          <w:lang w:eastAsia="en-US"/>
        </w:rPr>
      </w:pPr>
      <w:r w:rsidRPr="000869A4">
        <w:rPr>
          <w:rFonts w:ascii="Arial" w:eastAsia="Calibri" w:hAnsi="Arial" w:cs="Arial"/>
          <w:sz w:val="22"/>
          <w:szCs w:val="22"/>
          <w:lang w:eastAsia="en-US"/>
        </w:rPr>
        <w:t xml:space="preserve">przekazanie (wysyłka) na koszt Wykonawcy uszkodzonych komputerów </w:t>
      </w:r>
      <w:r w:rsidRPr="000869A4">
        <w:rPr>
          <w:rFonts w:ascii="Arial" w:eastAsia="Calibri" w:hAnsi="Arial" w:cs="Arial"/>
          <w:sz w:val="22"/>
          <w:szCs w:val="22"/>
          <w:lang w:eastAsia="en-US"/>
        </w:rPr>
        <w:br/>
        <w:t>do Zamawiającego,</w:t>
      </w:r>
    </w:p>
    <w:p w14:paraId="6B2E89F8" w14:textId="77777777" w:rsidR="00F94474" w:rsidRPr="000869A4" w:rsidRDefault="00F94474" w:rsidP="00F94474">
      <w:pPr>
        <w:numPr>
          <w:ilvl w:val="0"/>
          <w:numId w:val="14"/>
        </w:numPr>
        <w:suppressAutoHyphens/>
        <w:contextualSpacing/>
        <w:rPr>
          <w:rFonts w:ascii="Arial" w:eastAsia="Calibri" w:hAnsi="Arial" w:cs="Arial"/>
          <w:sz w:val="22"/>
          <w:szCs w:val="22"/>
          <w:lang w:eastAsia="en-US"/>
        </w:rPr>
      </w:pPr>
      <w:r w:rsidRPr="000869A4">
        <w:rPr>
          <w:rFonts w:ascii="Arial" w:eastAsia="Calibri" w:hAnsi="Arial" w:cs="Arial"/>
          <w:sz w:val="22"/>
          <w:szCs w:val="22"/>
          <w:lang w:eastAsia="en-US"/>
        </w:rPr>
        <w:t>odbiór sprawnych komputerów od Zamawiającego (wysyłka) na koszt Wykonawcy,</w:t>
      </w:r>
    </w:p>
    <w:p w14:paraId="736FDDAF" w14:textId="77777777" w:rsidR="00F94474" w:rsidRPr="000869A4" w:rsidRDefault="00F94474" w:rsidP="00F94474">
      <w:pPr>
        <w:numPr>
          <w:ilvl w:val="0"/>
          <w:numId w:val="14"/>
        </w:numPr>
        <w:suppressAutoHyphens/>
        <w:contextualSpacing/>
        <w:rPr>
          <w:rFonts w:ascii="Arial" w:eastAsia="Calibri" w:hAnsi="Arial" w:cs="Arial"/>
          <w:sz w:val="22"/>
          <w:szCs w:val="22"/>
          <w:lang w:eastAsia="en-US"/>
        </w:rPr>
      </w:pPr>
      <w:r w:rsidRPr="000869A4">
        <w:rPr>
          <w:rFonts w:ascii="Arial" w:eastAsia="Calibri" w:hAnsi="Arial" w:cs="Arial"/>
          <w:sz w:val="22"/>
          <w:szCs w:val="22"/>
          <w:lang w:eastAsia="en-US"/>
        </w:rPr>
        <w:t>montaż sprawnych komputerów na tablicach.</w:t>
      </w:r>
    </w:p>
    <w:p w14:paraId="259886AD" w14:textId="77777777" w:rsidR="00F94474" w:rsidRPr="000869A4" w:rsidRDefault="00F94474" w:rsidP="00F94474">
      <w:pPr>
        <w:numPr>
          <w:ilvl w:val="0"/>
          <w:numId w:val="13"/>
        </w:numPr>
        <w:ind w:left="284" w:hanging="284"/>
        <w:rPr>
          <w:rFonts w:ascii="Arial" w:hAnsi="Arial" w:cs="Arial"/>
          <w:sz w:val="22"/>
          <w:szCs w:val="22"/>
          <w:lang w:eastAsia="pl-PL"/>
        </w:rPr>
      </w:pPr>
      <w:r w:rsidRPr="000869A4">
        <w:rPr>
          <w:rFonts w:ascii="Arial" w:hAnsi="Arial" w:cs="Arial"/>
          <w:sz w:val="22"/>
          <w:szCs w:val="22"/>
          <w:lang w:eastAsia="pl-PL"/>
        </w:rPr>
        <w:t>Weryfikacja prawidłowości działania zamontowanego urządzenia przy udziale upoważnionego przedstawiciela Zamawiającego.</w:t>
      </w:r>
    </w:p>
    <w:p w14:paraId="67735750" w14:textId="77777777" w:rsidR="00466838" w:rsidRDefault="00466838" w:rsidP="00AD15C4">
      <w:pPr>
        <w:pStyle w:val="Nagwekspisutreci"/>
      </w:pPr>
      <w:r w:rsidRPr="000869A4">
        <w:t>ROZDZIAŁ II</w:t>
      </w:r>
    </w:p>
    <w:p w14:paraId="4EE9884E" w14:textId="77777777" w:rsidR="000869A4" w:rsidRPr="000869A4" w:rsidRDefault="000869A4" w:rsidP="000869A4">
      <w:pPr>
        <w:rPr>
          <w:lang w:eastAsia="en-US"/>
        </w:rPr>
      </w:pPr>
    </w:p>
    <w:p w14:paraId="513F99BD" w14:textId="4E7F4D92" w:rsidR="00466838" w:rsidRPr="00402CF3" w:rsidRDefault="009D5CBA" w:rsidP="00402CF3">
      <w:pPr>
        <w:pStyle w:val="Tytu"/>
        <w:rPr>
          <w:rFonts w:ascii="Arial" w:hAnsi="Arial" w:cs="Arial"/>
          <w:sz w:val="24"/>
        </w:rPr>
      </w:pPr>
      <w:r>
        <w:rPr>
          <w:rFonts w:ascii="Arial" w:hAnsi="Arial" w:cs="Arial"/>
          <w:color w:val="000000"/>
          <w:sz w:val="24"/>
        </w:rPr>
        <w:t>WYKAZ TABLIC</w:t>
      </w:r>
      <w:bookmarkEnd w:id="0"/>
      <w:bookmarkEnd w:id="1"/>
      <w:r w:rsidR="00466838">
        <w:rPr>
          <w:color w:val="000000" w:themeColor="text1"/>
          <w:sz w:val="32"/>
          <w:szCs w:val="32"/>
        </w:rPr>
        <w:br w:type="page"/>
      </w:r>
    </w:p>
    <w:p w14:paraId="0FF9C8B2" w14:textId="006E0B88" w:rsidR="00F20B76" w:rsidRDefault="000C5BF8">
      <w:pPr>
        <w:jc w:val="left"/>
        <w:rPr>
          <w:b/>
          <w:bCs/>
          <w:color w:val="000000" w:themeColor="text1"/>
          <w:sz w:val="32"/>
          <w:szCs w:val="32"/>
          <w:lang w:eastAsia="en-US"/>
        </w:rPr>
      </w:pPr>
      <w:r w:rsidRPr="000C5BF8">
        <w:rPr>
          <w:noProof/>
        </w:rPr>
        <w:drawing>
          <wp:inline distT="0" distB="0" distL="0" distR="0" wp14:anchorId="5789A31F" wp14:editId="313B4E67">
            <wp:extent cx="8640000" cy="5769905"/>
            <wp:effectExtent l="635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16200000">
                      <a:off x="0" y="0"/>
                      <a:ext cx="8640000" cy="5769905"/>
                    </a:xfrm>
                    <a:prstGeom prst="rect">
                      <a:avLst/>
                    </a:prstGeom>
                    <a:noFill/>
                    <a:ln>
                      <a:noFill/>
                    </a:ln>
                  </pic:spPr>
                </pic:pic>
              </a:graphicData>
            </a:graphic>
          </wp:inline>
        </w:drawing>
      </w:r>
    </w:p>
    <w:p w14:paraId="7702840C" w14:textId="2E42339B" w:rsidR="000C5BF8" w:rsidRDefault="000C5BF8">
      <w:pPr>
        <w:jc w:val="left"/>
        <w:rPr>
          <w:b/>
          <w:bCs/>
          <w:color w:val="000000" w:themeColor="text1"/>
          <w:sz w:val="32"/>
          <w:szCs w:val="32"/>
          <w:lang w:eastAsia="en-US"/>
        </w:rPr>
      </w:pPr>
      <w:r w:rsidRPr="000C5BF8">
        <w:rPr>
          <w:noProof/>
        </w:rPr>
        <w:drawing>
          <wp:inline distT="0" distB="0" distL="0" distR="0" wp14:anchorId="5F2C7457" wp14:editId="281BB5C9">
            <wp:extent cx="8640000" cy="5769062"/>
            <wp:effectExtent l="6667"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6200000">
                      <a:off x="0" y="0"/>
                      <a:ext cx="8640000" cy="5769062"/>
                    </a:xfrm>
                    <a:prstGeom prst="rect">
                      <a:avLst/>
                    </a:prstGeom>
                    <a:noFill/>
                    <a:ln>
                      <a:noFill/>
                    </a:ln>
                  </pic:spPr>
                </pic:pic>
              </a:graphicData>
            </a:graphic>
          </wp:inline>
        </w:drawing>
      </w:r>
    </w:p>
    <w:p w14:paraId="05CED0B7" w14:textId="77777777" w:rsidR="000C5BF8" w:rsidRDefault="000C5BF8">
      <w:pPr>
        <w:jc w:val="left"/>
        <w:rPr>
          <w:b/>
          <w:bCs/>
          <w:color w:val="000000" w:themeColor="text1"/>
          <w:sz w:val="32"/>
          <w:szCs w:val="32"/>
          <w:lang w:eastAsia="en-US"/>
        </w:rPr>
      </w:pPr>
    </w:p>
    <w:p w14:paraId="6A29A22B" w14:textId="3D63B48C" w:rsidR="000C5BF8" w:rsidRDefault="002F2868">
      <w:pPr>
        <w:jc w:val="left"/>
        <w:rPr>
          <w:b/>
          <w:bCs/>
          <w:color w:val="000000" w:themeColor="text1"/>
          <w:sz w:val="32"/>
          <w:szCs w:val="32"/>
          <w:lang w:eastAsia="en-US"/>
        </w:rPr>
      </w:pPr>
      <w:r w:rsidRPr="002F2868">
        <w:rPr>
          <w:noProof/>
        </w:rPr>
        <w:drawing>
          <wp:inline distT="0" distB="0" distL="0" distR="0" wp14:anchorId="6CAE818B" wp14:editId="5FCF8607">
            <wp:extent cx="8640000" cy="5769062"/>
            <wp:effectExtent l="6667"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6200000">
                      <a:off x="0" y="0"/>
                      <a:ext cx="8640000" cy="5769062"/>
                    </a:xfrm>
                    <a:prstGeom prst="rect">
                      <a:avLst/>
                    </a:prstGeom>
                    <a:noFill/>
                    <a:ln>
                      <a:noFill/>
                    </a:ln>
                  </pic:spPr>
                </pic:pic>
              </a:graphicData>
            </a:graphic>
          </wp:inline>
        </w:drawing>
      </w:r>
    </w:p>
    <w:p w14:paraId="41DAA552" w14:textId="77777777" w:rsidR="002F2868" w:rsidRDefault="002F2868">
      <w:pPr>
        <w:jc w:val="left"/>
        <w:rPr>
          <w:b/>
          <w:bCs/>
          <w:color w:val="000000" w:themeColor="text1"/>
          <w:sz w:val="32"/>
          <w:szCs w:val="32"/>
          <w:lang w:eastAsia="en-US"/>
        </w:rPr>
      </w:pPr>
    </w:p>
    <w:p w14:paraId="7C050A0F" w14:textId="033637CE" w:rsidR="002F2868" w:rsidRDefault="002F2868">
      <w:pPr>
        <w:jc w:val="left"/>
        <w:rPr>
          <w:b/>
          <w:bCs/>
          <w:color w:val="000000" w:themeColor="text1"/>
          <w:sz w:val="32"/>
          <w:szCs w:val="32"/>
          <w:lang w:eastAsia="en-US"/>
        </w:rPr>
      </w:pPr>
      <w:r w:rsidRPr="002F2868">
        <w:rPr>
          <w:noProof/>
        </w:rPr>
        <w:drawing>
          <wp:inline distT="0" distB="0" distL="0" distR="0" wp14:anchorId="6C0A9765" wp14:editId="5E012FE4">
            <wp:extent cx="8640000" cy="2613931"/>
            <wp:effectExtent l="3175"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16200000">
                      <a:off x="0" y="0"/>
                      <a:ext cx="8640000" cy="2613931"/>
                    </a:xfrm>
                    <a:prstGeom prst="rect">
                      <a:avLst/>
                    </a:prstGeom>
                    <a:noFill/>
                    <a:ln>
                      <a:noFill/>
                    </a:ln>
                  </pic:spPr>
                </pic:pic>
              </a:graphicData>
            </a:graphic>
          </wp:inline>
        </w:drawing>
      </w:r>
    </w:p>
    <w:p w14:paraId="3690C85B" w14:textId="77777777" w:rsidR="000C5BF8" w:rsidRDefault="000C5BF8">
      <w:pPr>
        <w:jc w:val="left"/>
        <w:rPr>
          <w:b/>
          <w:bCs/>
          <w:color w:val="000000" w:themeColor="text1"/>
          <w:sz w:val="32"/>
          <w:szCs w:val="32"/>
          <w:lang w:eastAsia="en-US"/>
        </w:rPr>
      </w:pPr>
    </w:p>
    <w:p w14:paraId="7DB0AFE0" w14:textId="77777777" w:rsidR="006978AF" w:rsidRPr="00AD15C4" w:rsidRDefault="00007619" w:rsidP="00AD15C4">
      <w:pPr>
        <w:pStyle w:val="Nagwekspisutreci"/>
      </w:pPr>
      <w:bookmarkStart w:id="3" w:name="OLE_LINK1"/>
      <w:bookmarkStart w:id="4" w:name="OLE_LINK2"/>
      <w:r w:rsidRPr="00AD15C4">
        <w:t>ROZDZIAŁ III</w:t>
      </w:r>
    </w:p>
    <w:p w14:paraId="7E5816A3" w14:textId="77777777" w:rsidR="00007619" w:rsidRPr="00AD15C4" w:rsidRDefault="00007619" w:rsidP="006978AF">
      <w:pPr>
        <w:pStyle w:val="Tytu"/>
        <w:rPr>
          <w:rFonts w:ascii="Arial" w:hAnsi="Arial" w:cs="Arial"/>
          <w:color w:val="000000"/>
          <w:sz w:val="22"/>
          <w:szCs w:val="22"/>
        </w:rPr>
      </w:pPr>
    </w:p>
    <w:p w14:paraId="14696B92" w14:textId="77777777" w:rsidR="00007619" w:rsidRPr="001C0AFA" w:rsidRDefault="00AD15C4" w:rsidP="006978AF">
      <w:pPr>
        <w:pStyle w:val="Tytu"/>
        <w:rPr>
          <w:rFonts w:ascii="Arial" w:hAnsi="Arial" w:cs="Arial"/>
          <w:sz w:val="24"/>
        </w:rPr>
      </w:pPr>
      <w:r w:rsidRPr="001C0AFA">
        <w:rPr>
          <w:rFonts w:ascii="Arial" w:hAnsi="Arial" w:cs="Arial"/>
          <w:color w:val="000000"/>
          <w:sz w:val="24"/>
        </w:rPr>
        <w:t>TABLIC</w:t>
      </w:r>
      <w:r w:rsidR="008B6904">
        <w:rPr>
          <w:rFonts w:ascii="Arial" w:hAnsi="Arial" w:cs="Arial"/>
          <w:color w:val="000000"/>
          <w:sz w:val="24"/>
        </w:rPr>
        <w:t>A</w:t>
      </w:r>
      <w:r w:rsidRPr="001C0AFA">
        <w:rPr>
          <w:rFonts w:ascii="Arial" w:hAnsi="Arial" w:cs="Arial"/>
          <w:color w:val="000000"/>
          <w:sz w:val="24"/>
        </w:rPr>
        <w:t xml:space="preserve"> INFORMACJI PRZYSTANKOWEJ</w:t>
      </w:r>
      <w:r w:rsidRPr="001C0AFA">
        <w:rPr>
          <w:rFonts w:ascii="Arial" w:hAnsi="Arial" w:cs="Arial"/>
          <w:sz w:val="24"/>
        </w:rPr>
        <w:t xml:space="preserve"> </w:t>
      </w:r>
    </w:p>
    <w:p w14:paraId="2B50795C" w14:textId="77777777" w:rsidR="00DD766D" w:rsidRPr="00AD15C4" w:rsidRDefault="00AD15C4" w:rsidP="00AD15C4">
      <w:pPr>
        <w:pStyle w:val="Nagwek1"/>
      </w:pPr>
      <w:bookmarkStart w:id="5" w:name="_Toc415556488"/>
      <w:bookmarkEnd w:id="3"/>
      <w:bookmarkEnd w:id="4"/>
      <w:r w:rsidRPr="00AD15C4">
        <w:t>Wi</w:t>
      </w:r>
      <w:r w:rsidR="00D97EC8" w:rsidRPr="00AD15C4">
        <w:t>adomości ogólne</w:t>
      </w:r>
      <w:bookmarkEnd w:id="5"/>
    </w:p>
    <w:p w14:paraId="494C968A" w14:textId="77777777" w:rsidR="00D97EC8" w:rsidRPr="00AD15C4" w:rsidRDefault="00D97EC8" w:rsidP="00AD15C4">
      <w:pPr>
        <w:pStyle w:val="Nagwek2"/>
      </w:pPr>
      <w:bookmarkStart w:id="6" w:name="_Toc415556489"/>
      <w:r w:rsidRPr="00AD15C4">
        <w:t>Przedmiot i zakres opracowania</w:t>
      </w:r>
      <w:bookmarkEnd w:id="6"/>
    </w:p>
    <w:p w14:paraId="1A37F6FD" w14:textId="77777777" w:rsidR="00BE693D" w:rsidRPr="00AD15C4" w:rsidRDefault="00BE693D" w:rsidP="00D97EC8">
      <w:pPr>
        <w:rPr>
          <w:rFonts w:ascii="Arial" w:hAnsi="Arial" w:cs="Arial"/>
          <w:sz w:val="22"/>
          <w:szCs w:val="22"/>
        </w:rPr>
      </w:pPr>
    </w:p>
    <w:p w14:paraId="700B0CFE" w14:textId="77777777" w:rsidR="00D97EC8" w:rsidRPr="00AD15C4" w:rsidRDefault="00D97EC8" w:rsidP="00D97EC8">
      <w:pPr>
        <w:rPr>
          <w:rFonts w:ascii="Arial" w:hAnsi="Arial" w:cs="Arial"/>
          <w:sz w:val="22"/>
          <w:szCs w:val="22"/>
        </w:rPr>
      </w:pPr>
      <w:r w:rsidRPr="00AD15C4">
        <w:rPr>
          <w:rFonts w:ascii="Arial" w:hAnsi="Arial" w:cs="Arial"/>
          <w:sz w:val="22"/>
          <w:szCs w:val="22"/>
        </w:rPr>
        <w:t xml:space="preserve">Przedmiotem opracowania jest </w:t>
      </w:r>
      <w:r w:rsidR="009128CB" w:rsidRPr="00AD15C4">
        <w:rPr>
          <w:rFonts w:ascii="Arial" w:hAnsi="Arial" w:cs="Arial"/>
          <w:sz w:val="22"/>
          <w:szCs w:val="22"/>
        </w:rPr>
        <w:t>dokumentacja wykonawcza</w:t>
      </w:r>
      <w:r w:rsidR="00E40C28" w:rsidRPr="00AD15C4">
        <w:rPr>
          <w:rFonts w:ascii="Arial" w:hAnsi="Arial" w:cs="Arial"/>
          <w:sz w:val="22"/>
          <w:szCs w:val="22"/>
        </w:rPr>
        <w:t xml:space="preserve"> tablic informacji pasażerskiej</w:t>
      </w:r>
      <w:r w:rsidRPr="00AD15C4">
        <w:rPr>
          <w:rFonts w:ascii="Arial" w:hAnsi="Arial" w:cs="Arial"/>
          <w:sz w:val="22"/>
          <w:szCs w:val="22"/>
        </w:rPr>
        <w:t xml:space="preserve">. Zadanie </w:t>
      </w:r>
      <w:r w:rsidR="009128CB" w:rsidRPr="00AD15C4">
        <w:rPr>
          <w:rFonts w:ascii="Arial" w:hAnsi="Arial" w:cs="Arial"/>
          <w:sz w:val="22"/>
          <w:szCs w:val="22"/>
        </w:rPr>
        <w:t>z</w:t>
      </w:r>
      <w:r w:rsidRPr="00AD15C4">
        <w:rPr>
          <w:rFonts w:ascii="Arial" w:hAnsi="Arial" w:cs="Arial"/>
          <w:sz w:val="22"/>
          <w:szCs w:val="22"/>
        </w:rPr>
        <w:t>realizowane w ramach projektu</w:t>
      </w:r>
      <w:r w:rsidR="00A41331" w:rsidRPr="00AD15C4">
        <w:rPr>
          <w:rFonts w:ascii="Arial" w:hAnsi="Arial" w:cs="Arial"/>
          <w:sz w:val="22"/>
          <w:szCs w:val="22"/>
        </w:rPr>
        <w:t xml:space="preserve"> „Inteligentne Systemy Transpor</w:t>
      </w:r>
      <w:r w:rsidRPr="00AD15C4">
        <w:rPr>
          <w:rFonts w:ascii="Arial" w:hAnsi="Arial" w:cs="Arial"/>
          <w:sz w:val="22"/>
          <w:szCs w:val="22"/>
        </w:rPr>
        <w:t>t</w:t>
      </w:r>
      <w:r w:rsidR="00A41331" w:rsidRPr="00AD15C4">
        <w:rPr>
          <w:rFonts w:ascii="Arial" w:hAnsi="Arial" w:cs="Arial"/>
          <w:sz w:val="22"/>
          <w:szCs w:val="22"/>
        </w:rPr>
        <w:t>o</w:t>
      </w:r>
      <w:r w:rsidRPr="00AD15C4">
        <w:rPr>
          <w:rFonts w:ascii="Arial" w:hAnsi="Arial" w:cs="Arial"/>
          <w:sz w:val="22"/>
          <w:szCs w:val="22"/>
        </w:rPr>
        <w:t>we w Bydgoszczy”.</w:t>
      </w:r>
    </w:p>
    <w:p w14:paraId="72FE583E" w14:textId="77777777" w:rsidR="00D97EC8" w:rsidRPr="00AD15C4" w:rsidRDefault="00D97EC8" w:rsidP="00D97EC8">
      <w:pPr>
        <w:rPr>
          <w:rFonts w:ascii="Arial" w:hAnsi="Arial" w:cs="Arial"/>
          <w:sz w:val="22"/>
          <w:szCs w:val="22"/>
        </w:rPr>
      </w:pPr>
      <w:r w:rsidRPr="00AD15C4">
        <w:rPr>
          <w:rFonts w:ascii="Arial" w:hAnsi="Arial" w:cs="Arial"/>
          <w:sz w:val="22"/>
          <w:szCs w:val="22"/>
        </w:rPr>
        <w:t>Zakres opracowania obejmuje:</w:t>
      </w:r>
    </w:p>
    <w:p w14:paraId="228C38FD" w14:textId="77777777" w:rsidR="00E40C28" w:rsidRPr="00AD15C4" w:rsidRDefault="00E40C28" w:rsidP="00114AC8">
      <w:pPr>
        <w:pStyle w:val="Akapitzlist"/>
        <w:numPr>
          <w:ilvl w:val="0"/>
          <w:numId w:val="8"/>
        </w:numPr>
        <w:rPr>
          <w:rFonts w:ascii="Arial" w:hAnsi="Arial" w:cs="Arial"/>
          <w:sz w:val="22"/>
          <w:szCs w:val="22"/>
        </w:rPr>
      </w:pPr>
      <w:r w:rsidRPr="00AD15C4">
        <w:rPr>
          <w:rFonts w:ascii="Arial" w:hAnsi="Arial" w:cs="Arial"/>
          <w:sz w:val="22"/>
          <w:szCs w:val="22"/>
        </w:rPr>
        <w:t>opis działania;</w:t>
      </w:r>
    </w:p>
    <w:p w14:paraId="7872FC20" w14:textId="77777777" w:rsidR="00827112" w:rsidRPr="00AD15C4" w:rsidRDefault="00E40C28" w:rsidP="00114AC8">
      <w:pPr>
        <w:pStyle w:val="Akapitzlist"/>
        <w:numPr>
          <w:ilvl w:val="0"/>
          <w:numId w:val="8"/>
        </w:numPr>
        <w:rPr>
          <w:rFonts w:ascii="Arial" w:hAnsi="Arial" w:cs="Arial"/>
          <w:sz w:val="22"/>
          <w:szCs w:val="22"/>
        </w:rPr>
      </w:pPr>
      <w:r w:rsidRPr="00AD15C4">
        <w:rPr>
          <w:rFonts w:ascii="Arial" w:hAnsi="Arial" w:cs="Arial"/>
          <w:sz w:val="22"/>
          <w:szCs w:val="22"/>
        </w:rPr>
        <w:t>konstrukcje nośne tablic;</w:t>
      </w:r>
    </w:p>
    <w:p w14:paraId="6E3F5CFF" w14:textId="77777777" w:rsidR="00FB39CF" w:rsidRPr="00AD15C4" w:rsidRDefault="00E40C28" w:rsidP="00114AC8">
      <w:pPr>
        <w:pStyle w:val="Akapitzlist"/>
        <w:numPr>
          <w:ilvl w:val="0"/>
          <w:numId w:val="8"/>
        </w:numPr>
        <w:rPr>
          <w:rFonts w:ascii="Arial" w:hAnsi="Arial" w:cs="Arial"/>
          <w:sz w:val="22"/>
          <w:szCs w:val="22"/>
        </w:rPr>
      </w:pPr>
      <w:r w:rsidRPr="00AD15C4">
        <w:rPr>
          <w:rFonts w:ascii="Arial" w:hAnsi="Arial" w:cs="Arial"/>
          <w:sz w:val="22"/>
          <w:szCs w:val="22"/>
        </w:rPr>
        <w:t>parametry techniczne tablic.</w:t>
      </w:r>
    </w:p>
    <w:p w14:paraId="0FDF88C4" w14:textId="77777777" w:rsidR="00AF48CD" w:rsidRPr="00AD15C4" w:rsidRDefault="00AF48CD" w:rsidP="00AD15C4">
      <w:pPr>
        <w:pStyle w:val="Nagwek2"/>
      </w:pPr>
      <w:bookmarkStart w:id="7" w:name="_Toc415556490"/>
      <w:r w:rsidRPr="00AD15C4">
        <w:t>Inwestor</w:t>
      </w:r>
      <w:bookmarkEnd w:id="7"/>
    </w:p>
    <w:p w14:paraId="0D8E90DC" w14:textId="77777777" w:rsidR="00AF48CD" w:rsidRPr="00AD15C4" w:rsidRDefault="00DB6577" w:rsidP="00AD15C4">
      <w:pPr>
        <w:pStyle w:val="Nagwek2"/>
      </w:pPr>
      <w:bookmarkStart w:id="8" w:name="_Toc415556492"/>
      <w:r w:rsidRPr="00AD15C4">
        <w:t>Założenia projektowe</w:t>
      </w:r>
      <w:bookmarkEnd w:id="8"/>
    </w:p>
    <w:p w14:paraId="3158109B" w14:textId="77777777" w:rsidR="00BE693D" w:rsidRPr="00AD15C4" w:rsidRDefault="00BE693D" w:rsidP="00BE693D">
      <w:pPr>
        <w:pStyle w:val="BodyText22"/>
        <w:spacing w:line="240" w:lineRule="auto"/>
        <w:ind w:left="0"/>
        <w:rPr>
          <w:rFonts w:ascii="Arial" w:hAnsi="Arial"/>
          <w:sz w:val="22"/>
          <w:szCs w:val="22"/>
        </w:rPr>
      </w:pPr>
      <w:r w:rsidRPr="00AD15C4">
        <w:rPr>
          <w:rFonts w:ascii="Arial" w:hAnsi="Arial"/>
          <w:sz w:val="22"/>
          <w:szCs w:val="22"/>
        </w:rPr>
        <w:t>Podsystem transportu publicznego zaprojektowany przez Wykonawcę współpracuje z</w:t>
      </w:r>
      <w:r w:rsidR="00A4578E" w:rsidRPr="00AD15C4">
        <w:rPr>
          <w:rFonts w:ascii="Arial" w:hAnsi="Arial"/>
          <w:sz w:val="22"/>
          <w:szCs w:val="22"/>
        </w:rPr>
        <w:t> </w:t>
      </w:r>
      <w:r w:rsidRPr="00AD15C4">
        <w:rPr>
          <w:rFonts w:ascii="Arial" w:hAnsi="Arial"/>
          <w:sz w:val="22"/>
          <w:szCs w:val="22"/>
        </w:rPr>
        <w:t xml:space="preserve">zainstalowanym wcześniej systemem dynamicznej informacji pasażerskiej realizowanym obecnie w Bydgoszczy w ramach odrębnego zadania inwestycyjnego (tzw. „małego ITS-u” dla transportu zbiorowego wdrażanego w ramach budowy linii tramwajowej z centrum miasta do dworca PKP Bydgoszcz Główna). Głównym zadaniem podsystemu transportu publicznego w Systemie w odniesieniu do opisywanego wcześniej systemu dynamicznej Informacji pasażerskiej („małego ITS-u”) jest integracja wzajemna obu systemów </w:t>
      </w:r>
      <w:r w:rsidR="00703A3A" w:rsidRPr="00AD15C4">
        <w:rPr>
          <w:rFonts w:ascii="Arial" w:hAnsi="Arial"/>
          <w:sz w:val="22"/>
          <w:szCs w:val="22"/>
        </w:rPr>
        <w:t>w obszarze realizowanego projektu</w:t>
      </w:r>
      <w:r w:rsidRPr="00AD15C4">
        <w:rPr>
          <w:rFonts w:ascii="Arial" w:hAnsi="Arial"/>
          <w:sz w:val="22"/>
          <w:szCs w:val="22"/>
        </w:rPr>
        <w:t xml:space="preserve">. </w:t>
      </w:r>
    </w:p>
    <w:p w14:paraId="1A81C521" w14:textId="77777777" w:rsidR="00FB39CF" w:rsidRPr="00AD15C4" w:rsidRDefault="00FB39CF" w:rsidP="00AD15C4">
      <w:pPr>
        <w:pStyle w:val="Nagwek1"/>
      </w:pPr>
      <w:bookmarkStart w:id="9" w:name="_Toc415556493"/>
      <w:r w:rsidRPr="00AD15C4">
        <w:t>Opis techniczny</w:t>
      </w:r>
      <w:bookmarkEnd w:id="9"/>
    </w:p>
    <w:p w14:paraId="7F744D04" w14:textId="77777777" w:rsidR="00A90A59" w:rsidRPr="00AD15C4" w:rsidRDefault="00A90A59" w:rsidP="00A4578E">
      <w:pPr>
        <w:rPr>
          <w:rFonts w:ascii="Arial" w:hAnsi="Arial" w:cs="Arial"/>
          <w:sz w:val="22"/>
          <w:szCs w:val="22"/>
          <w:lang w:eastAsia="pl-PL"/>
        </w:rPr>
      </w:pPr>
      <w:r w:rsidRPr="00AD15C4">
        <w:rPr>
          <w:rFonts w:ascii="Arial" w:hAnsi="Arial" w:cs="Arial"/>
          <w:sz w:val="22"/>
          <w:szCs w:val="22"/>
          <w:lang w:eastAsia="pl-PL"/>
        </w:rPr>
        <w:t xml:space="preserve">Przystankowa Tablica Informacyjna typ </w:t>
      </w:r>
      <w:r w:rsidRPr="00AD15C4">
        <w:rPr>
          <w:rFonts w:ascii="Arial" w:hAnsi="Arial" w:cs="Arial"/>
          <w:b/>
          <w:bCs/>
          <w:sz w:val="22"/>
          <w:szCs w:val="22"/>
          <w:lang w:eastAsia="pl-PL"/>
        </w:rPr>
        <w:t xml:space="preserve">PTI-TFT-42 </w:t>
      </w:r>
      <w:r w:rsidRPr="00AD15C4">
        <w:rPr>
          <w:rFonts w:ascii="Arial" w:hAnsi="Arial" w:cs="Arial"/>
          <w:sz w:val="22"/>
          <w:szCs w:val="22"/>
          <w:lang w:eastAsia="pl-PL"/>
        </w:rPr>
        <w:t xml:space="preserve">(Rys. nr 1) przeznaczona jest do </w:t>
      </w:r>
    </w:p>
    <w:p w14:paraId="2BBB7DFA" w14:textId="77777777" w:rsidR="00A90A59" w:rsidRPr="00AD15C4" w:rsidRDefault="00A90A59" w:rsidP="00A4578E">
      <w:pPr>
        <w:rPr>
          <w:rFonts w:ascii="Arial" w:hAnsi="Arial" w:cs="Arial"/>
          <w:color w:val="000000"/>
          <w:sz w:val="22"/>
          <w:szCs w:val="22"/>
          <w:lang w:eastAsia="pl-PL"/>
        </w:rPr>
      </w:pPr>
      <w:r w:rsidRPr="00AD15C4">
        <w:rPr>
          <w:rFonts w:ascii="Arial" w:hAnsi="Arial" w:cs="Arial"/>
          <w:color w:val="000000"/>
          <w:sz w:val="22"/>
          <w:szCs w:val="22"/>
          <w:lang w:eastAsia="pl-PL"/>
        </w:rPr>
        <w:t xml:space="preserve">prezentacji informacji dla pasażerów korzystających z usług przewoźników miejskich. Tablica przygotowana jest do pracy na przystankach tramwajowych i autobusowych na wolnym powietrzu lub pod wysokimi wiatami. </w:t>
      </w:r>
    </w:p>
    <w:p w14:paraId="52DCAC79" w14:textId="77777777" w:rsidR="00A90A59" w:rsidRPr="00AD15C4" w:rsidRDefault="00A90A59" w:rsidP="00A4578E">
      <w:pPr>
        <w:rPr>
          <w:rFonts w:ascii="Arial" w:hAnsi="Arial" w:cs="Arial"/>
          <w:color w:val="000000"/>
          <w:sz w:val="22"/>
          <w:szCs w:val="22"/>
          <w:lang w:eastAsia="pl-PL"/>
        </w:rPr>
      </w:pPr>
      <w:r w:rsidRPr="00AD15C4">
        <w:rPr>
          <w:rFonts w:ascii="Arial" w:hAnsi="Arial" w:cs="Arial"/>
          <w:color w:val="000000"/>
          <w:sz w:val="22"/>
          <w:szCs w:val="22"/>
          <w:lang w:eastAsia="pl-PL"/>
        </w:rPr>
        <w:t xml:space="preserve">W szczególności, tablice PTI-TFT-42 przeznaczone są do: </w:t>
      </w:r>
    </w:p>
    <w:p w14:paraId="76D170D3" w14:textId="77777777" w:rsidR="00A90A59" w:rsidRPr="00AD15C4" w:rsidRDefault="00A90A59" w:rsidP="00191AB0">
      <w:pPr>
        <w:pStyle w:val="Akapitzlist"/>
        <w:numPr>
          <w:ilvl w:val="0"/>
          <w:numId w:val="11"/>
        </w:numPr>
        <w:autoSpaceDE w:val="0"/>
        <w:autoSpaceDN w:val="0"/>
        <w:adjustRightInd w:val="0"/>
        <w:rPr>
          <w:rFonts w:ascii="Arial" w:hAnsi="Arial" w:cs="Arial"/>
          <w:color w:val="000000"/>
          <w:sz w:val="22"/>
          <w:szCs w:val="22"/>
          <w:lang w:eastAsia="pl-PL"/>
        </w:rPr>
      </w:pPr>
      <w:r w:rsidRPr="00AD15C4">
        <w:rPr>
          <w:rFonts w:ascii="Arial" w:hAnsi="Arial" w:cs="Arial"/>
          <w:color w:val="000000"/>
          <w:sz w:val="22"/>
          <w:szCs w:val="22"/>
          <w:lang w:eastAsia="pl-PL"/>
        </w:rPr>
        <w:t xml:space="preserve">wyświetlenia wszystkich niezbędnych informacji o bieżącym rozkładzie jazdy na danym przystanku; </w:t>
      </w:r>
    </w:p>
    <w:p w14:paraId="5BE24ACF" w14:textId="77777777" w:rsidR="00A90A59" w:rsidRPr="00AD15C4" w:rsidRDefault="00A90A59" w:rsidP="00A4578E">
      <w:pPr>
        <w:pStyle w:val="Akapitzlist"/>
        <w:numPr>
          <w:ilvl w:val="0"/>
          <w:numId w:val="11"/>
        </w:numPr>
        <w:autoSpaceDE w:val="0"/>
        <w:autoSpaceDN w:val="0"/>
        <w:adjustRightInd w:val="0"/>
        <w:rPr>
          <w:rFonts w:ascii="Arial" w:hAnsi="Arial" w:cs="Arial"/>
          <w:color w:val="000000"/>
          <w:sz w:val="22"/>
          <w:szCs w:val="22"/>
          <w:lang w:eastAsia="pl-PL"/>
        </w:rPr>
      </w:pPr>
      <w:r w:rsidRPr="00AD15C4">
        <w:rPr>
          <w:rFonts w:ascii="Arial" w:hAnsi="Arial" w:cs="Arial"/>
          <w:color w:val="000000"/>
          <w:sz w:val="22"/>
          <w:szCs w:val="22"/>
          <w:lang w:eastAsia="pl-PL"/>
        </w:rPr>
        <w:t xml:space="preserve">natychmiastowego wyświetlenia informacji wprowadzonych i zatwierdzonych przez operatora (dyspozytora) systemu o opóźnieniach i innych zmianach w kursowaniu pojazdów w obrębie obsługiwanego przystanku; </w:t>
      </w:r>
    </w:p>
    <w:p w14:paraId="135CC04B" w14:textId="77777777" w:rsidR="00A90A59" w:rsidRPr="00AD15C4" w:rsidRDefault="00A90A59" w:rsidP="00A4578E">
      <w:pPr>
        <w:pStyle w:val="Akapitzlist"/>
        <w:numPr>
          <w:ilvl w:val="0"/>
          <w:numId w:val="11"/>
        </w:numPr>
        <w:autoSpaceDE w:val="0"/>
        <w:autoSpaceDN w:val="0"/>
        <w:adjustRightInd w:val="0"/>
        <w:rPr>
          <w:rFonts w:ascii="Arial" w:hAnsi="Arial" w:cs="Arial"/>
          <w:color w:val="000000"/>
          <w:sz w:val="22"/>
          <w:szCs w:val="22"/>
          <w:lang w:eastAsia="pl-PL"/>
        </w:rPr>
      </w:pPr>
      <w:r w:rsidRPr="00AD15C4">
        <w:rPr>
          <w:rFonts w:ascii="Arial" w:hAnsi="Arial" w:cs="Arial"/>
          <w:color w:val="000000"/>
          <w:sz w:val="22"/>
          <w:szCs w:val="22"/>
          <w:lang w:eastAsia="pl-PL"/>
        </w:rPr>
        <w:t xml:space="preserve">prezentacji ważnych informacji dodatkowych dotyczących zmian w kursowaniu pojazdów w innych rejonach miast. </w:t>
      </w:r>
    </w:p>
    <w:p w14:paraId="6849AF99" w14:textId="77777777" w:rsidR="00A90A59" w:rsidRPr="00AD15C4" w:rsidRDefault="00A90A59" w:rsidP="00AD15C4">
      <w:pPr>
        <w:pStyle w:val="Nagwek2"/>
      </w:pPr>
      <w:bookmarkStart w:id="10" w:name="_Toc415556494"/>
      <w:r w:rsidRPr="00AD15C4">
        <w:t>Rodzaj prezentowanych informacji.</w:t>
      </w:r>
      <w:bookmarkEnd w:id="10"/>
      <w:r w:rsidRPr="00AD15C4">
        <w:t xml:space="preserve"> </w:t>
      </w:r>
    </w:p>
    <w:p w14:paraId="6DE25CD1" w14:textId="77777777" w:rsidR="00A90A59" w:rsidRPr="006B3BB9" w:rsidRDefault="00A90A59" w:rsidP="00A90A59">
      <w:pPr>
        <w:autoSpaceDE w:val="0"/>
        <w:autoSpaceDN w:val="0"/>
        <w:adjustRightInd w:val="0"/>
        <w:jc w:val="left"/>
        <w:rPr>
          <w:rFonts w:cs="Verdana"/>
          <w:color w:val="000000"/>
          <w:szCs w:val="20"/>
          <w:lang w:eastAsia="pl-PL"/>
        </w:rPr>
      </w:pPr>
    </w:p>
    <w:p w14:paraId="200FAEC5" w14:textId="77777777" w:rsidR="00A90A59" w:rsidRPr="006B3BB9" w:rsidRDefault="00007619" w:rsidP="00A90A59">
      <w:pPr>
        <w:autoSpaceDE w:val="0"/>
        <w:autoSpaceDN w:val="0"/>
        <w:adjustRightInd w:val="0"/>
        <w:jc w:val="left"/>
        <w:rPr>
          <w:rFonts w:cs="Verdana"/>
          <w:i/>
          <w:color w:val="000000"/>
          <w:sz w:val="16"/>
          <w:szCs w:val="16"/>
          <w:lang w:eastAsia="pl-PL"/>
        </w:rPr>
      </w:pPr>
      <w:r>
        <w:rPr>
          <w:noProof/>
          <w:lang w:eastAsia="pl-PL"/>
        </w:rPr>
        <mc:AlternateContent>
          <mc:Choice Requires="wps">
            <w:drawing>
              <wp:anchor distT="0" distB="0" distL="114300" distR="114300" simplePos="0" relativeHeight="251663872" behindDoc="0" locked="0" layoutInCell="1" allowOverlap="1" wp14:anchorId="2E3DC48A" wp14:editId="12A9B6A8">
                <wp:simplePos x="0" y="0"/>
                <wp:positionH relativeFrom="column">
                  <wp:posOffset>-78105</wp:posOffset>
                </wp:positionH>
                <wp:positionV relativeFrom="paragraph">
                  <wp:posOffset>5541010</wp:posOffset>
                </wp:positionV>
                <wp:extent cx="5761990" cy="306705"/>
                <wp:effectExtent l="0" t="0" r="0" b="0"/>
                <wp:wrapThrough wrapText="bothSides">
                  <wp:wrapPolygon edited="0">
                    <wp:start x="0" y="0"/>
                    <wp:lineTo x="0" y="20124"/>
                    <wp:lineTo x="21495" y="20124"/>
                    <wp:lineTo x="21495" y="0"/>
                    <wp:lineTo x="0" y="0"/>
                  </wp:wrapPolygon>
                </wp:wrapThrough>
                <wp:docPr id="19" name="Pole tekstow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1990" cy="306705"/>
                        </a:xfrm>
                        <a:prstGeom prst="rect">
                          <a:avLst/>
                        </a:prstGeom>
                        <a:solidFill>
                          <a:prstClr val="white"/>
                        </a:solidFill>
                        <a:ln>
                          <a:noFill/>
                        </a:ln>
                        <a:effectLst/>
                      </wps:spPr>
                      <wps:txbx>
                        <w:txbxContent>
                          <w:p w14:paraId="0CB74371" w14:textId="77777777" w:rsidR="00EA526F" w:rsidRPr="00AE440F" w:rsidRDefault="00EA526F" w:rsidP="00EA526F">
                            <w:pPr>
                              <w:pStyle w:val="Legenda"/>
                              <w:rPr>
                                <w:rFonts w:cs="Verdana"/>
                                <w:noProof/>
                                <w:color w:val="000000"/>
                              </w:rPr>
                            </w:pPr>
                            <w:bookmarkStart w:id="11" w:name="_Toc414969180"/>
                            <w:r>
                              <w:t xml:space="preserve">Rysunek </w:t>
                            </w:r>
                            <w:r w:rsidR="005D0E88">
                              <w:fldChar w:fldCharType="begin"/>
                            </w:r>
                            <w:r w:rsidR="0000322E">
                              <w:instrText xml:space="preserve"> SEQ Rysunek \* ARABIC </w:instrText>
                            </w:r>
                            <w:r w:rsidR="005D0E88">
                              <w:fldChar w:fldCharType="separate"/>
                            </w:r>
                            <w:r w:rsidR="003E419B">
                              <w:rPr>
                                <w:noProof/>
                              </w:rPr>
                              <w:t>1</w:t>
                            </w:r>
                            <w:r w:rsidR="005D0E88">
                              <w:rPr>
                                <w:noProof/>
                              </w:rPr>
                              <w:fldChar w:fldCharType="end"/>
                            </w:r>
                            <w:r>
                              <w:t xml:space="preserve">. </w:t>
                            </w:r>
                            <w:r w:rsidRPr="00BF5AFA">
                              <w:t>Przykład układu informacji na tablicy PTI-TFT-42.</w:t>
                            </w:r>
                            <w:bookmarkEnd w:id="1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2E3DC48A" id="_x0000_t202" coordsize="21600,21600" o:spt="202" path="m,l,21600r21600,l21600,xe">
                <v:stroke joinstyle="miter"/>
                <v:path gradientshapeok="t" o:connecttype="rect"/>
              </v:shapetype>
              <v:shape id="Pole tekstowe 14" o:spid="_x0000_s1026" type="#_x0000_t202" style="position:absolute;margin-left:-6.15pt;margin-top:436.3pt;width:453.7pt;height:24.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" stroked="f">
                <v:textbox style="mso-fit-shape-to-text:t" inset="0,0,0,0">
                  <w:txbxContent>
                    <w:p w14:paraId="0CB74371" w14:textId="77777777" w:rsidR="00EA526F" w:rsidRPr="00AE440F" w:rsidRDefault="00EA526F" w:rsidP="00EA526F">
                      <w:pPr>
                        <w:pStyle w:val="Legenda"/>
                        <w:rPr>
                          <w:rFonts w:cs="Verdana"/>
                          <w:noProof/>
                          <w:color w:val="000000"/>
                        </w:rPr>
                      </w:pPr>
                      <w:bookmarkStart w:id="12" w:name="_Toc414969180"/>
                      <w:r>
                        <w:t xml:space="preserve">Rysunek </w:t>
                      </w:r>
                      <w:r w:rsidR="005D0E88">
                        <w:fldChar w:fldCharType="begin"/>
                      </w:r>
                      <w:r w:rsidR="0000322E">
                        <w:instrText xml:space="preserve"> SEQ Rysunek \* ARABIC </w:instrText>
                      </w:r>
                      <w:r w:rsidR="005D0E88">
                        <w:fldChar w:fldCharType="separate"/>
                      </w:r>
                      <w:r w:rsidR="003E419B">
                        <w:rPr>
                          <w:noProof/>
                        </w:rPr>
                        <w:t>1</w:t>
                      </w:r>
                      <w:r w:rsidR="005D0E88">
                        <w:rPr>
                          <w:noProof/>
                        </w:rPr>
                        <w:fldChar w:fldCharType="end"/>
                      </w:r>
                      <w:r>
                        <w:t xml:space="preserve">. </w:t>
                      </w:r>
                      <w:r w:rsidRPr="00BF5AFA">
                        <w:t>Przykład układu informacji na tablicy PTI-TFT-42.</w:t>
                      </w:r>
                      <w:bookmarkEnd w:id="12"/>
                    </w:p>
                  </w:txbxContent>
                </v:textbox>
                <w10:wrap type="through"/>
              </v:shape>
            </w:pict>
          </mc:Fallback>
        </mc:AlternateContent>
      </w:r>
      <w:r w:rsidR="009C3B13">
        <w:rPr>
          <w:rFonts w:cs="Verdana"/>
          <w:noProof/>
          <w:color w:val="000000"/>
          <w:szCs w:val="20"/>
          <w:lang w:eastAsia="pl-PL"/>
        </w:rPr>
        <w:drawing>
          <wp:anchor distT="0" distB="0" distL="114300" distR="114300" simplePos="0" relativeHeight="251651584" behindDoc="1" locked="0" layoutInCell="1" allowOverlap="1" wp14:anchorId="13D0FA50" wp14:editId="531F9A24">
            <wp:simplePos x="0" y="0"/>
            <wp:positionH relativeFrom="column">
              <wp:posOffset>-78105</wp:posOffset>
            </wp:positionH>
            <wp:positionV relativeFrom="paragraph">
              <wp:posOffset>198755</wp:posOffset>
            </wp:positionV>
            <wp:extent cx="5761990" cy="5285105"/>
            <wp:effectExtent l="19050" t="0" r="0" b="0"/>
            <wp:wrapThrough wrapText="bothSides">
              <wp:wrapPolygon edited="0">
                <wp:start x="-71" y="0"/>
                <wp:lineTo x="-71" y="21488"/>
                <wp:lineTo x="21567" y="21488"/>
                <wp:lineTo x="21567" y="0"/>
                <wp:lineTo x="-71" y="0"/>
              </wp:wrapPolygon>
            </wp:wrapThrough>
            <wp:docPr id="15"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13" cstate="print"/>
                    <a:srcRect/>
                    <a:stretch>
                      <a:fillRect/>
                    </a:stretch>
                  </pic:blipFill>
                  <pic:spPr bwMode="auto">
                    <a:xfrm>
                      <a:off x="0" y="0"/>
                      <a:ext cx="5761990" cy="5285105"/>
                    </a:xfrm>
                    <a:prstGeom prst="rect">
                      <a:avLst/>
                    </a:prstGeom>
                    <a:noFill/>
                    <a:ln w="9525">
                      <a:noFill/>
                      <a:miter lim="800000"/>
                      <a:headEnd/>
                      <a:tailEnd/>
                    </a:ln>
                  </pic:spPr>
                </pic:pic>
              </a:graphicData>
            </a:graphic>
          </wp:anchor>
        </w:drawing>
      </w:r>
    </w:p>
    <w:p w14:paraId="14B08453" w14:textId="77777777" w:rsidR="00A90A59" w:rsidRPr="00AD15C4" w:rsidRDefault="00A74B84" w:rsidP="00A4578E">
      <w:pPr>
        <w:autoSpaceDE w:val="0"/>
        <w:autoSpaceDN w:val="0"/>
        <w:adjustRightInd w:val="0"/>
        <w:jc w:val="center"/>
        <w:rPr>
          <w:rFonts w:ascii="Arial" w:hAnsi="Arial" w:cs="Arial"/>
          <w:i/>
          <w:color w:val="000000"/>
          <w:sz w:val="22"/>
          <w:szCs w:val="22"/>
          <w:lang w:eastAsia="pl-PL"/>
        </w:rPr>
      </w:pPr>
      <w:r w:rsidRPr="00AD15C4">
        <w:rPr>
          <w:rFonts w:ascii="Arial" w:hAnsi="Arial" w:cs="Arial"/>
          <w:i/>
          <w:color w:val="000000"/>
          <w:sz w:val="22"/>
          <w:szCs w:val="22"/>
          <w:lang w:eastAsia="pl-PL"/>
        </w:rPr>
        <w:t>Rys. 1</w:t>
      </w:r>
      <w:r w:rsidR="00A90A59" w:rsidRPr="00AD15C4">
        <w:rPr>
          <w:rFonts w:ascii="Arial" w:hAnsi="Arial" w:cs="Arial"/>
          <w:i/>
          <w:color w:val="000000"/>
          <w:sz w:val="22"/>
          <w:szCs w:val="22"/>
          <w:lang w:eastAsia="pl-PL"/>
        </w:rPr>
        <w:t xml:space="preserve">. </w:t>
      </w:r>
    </w:p>
    <w:p w14:paraId="52D125F0" w14:textId="77777777" w:rsidR="00A4578E" w:rsidRPr="00AD15C4" w:rsidRDefault="00A4578E" w:rsidP="00A4578E">
      <w:pPr>
        <w:rPr>
          <w:rFonts w:ascii="Arial" w:hAnsi="Arial" w:cs="Arial"/>
          <w:i/>
          <w:sz w:val="22"/>
          <w:szCs w:val="22"/>
          <w:lang w:eastAsia="pl-PL"/>
        </w:rPr>
      </w:pPr>
      <w:r w:rsidRPr="00AD15C4">
        <w:rPr>
          <w:rFonts w:ascii="Arial" w:hAnsi="Arial" w:cs="Arial"/>
          <w:sz w:val="22"/>
          <w:szCs w:val="22"/>
          <w:lang w:eastAsia="pl-PL"/>
        </w:rPr>
        <w:t>Na tablicy mogą znajdować się następujące informacje:</w:t>
      </w:r>
    </w:p>
    <w:p w14:paraId="3CA95476" w14:textId="77777777" w:rsidR="00A90A59" w:rsidRPr="00AD15C4" w:rsidRDefault="00A90A59" w:rsidP="00A4578E">
      <w:pPr>
        <w:pStyle w:val="Akapitzlist"/>
        <w:numPr>
          <w:ilvl w:val="0"/>
          <w:numId w:val="12"/>
        </w:numPr>
        <w:autoSpaceDE w:val="0"/>
        <w:autoSpaceDN w:val="0"/>
        <w:adjustRightInd w:val="0"/>
        <w:jc w:val="left"/>
        <w:rPr>
          <w:rFonts w:ascii="Arial" w:hAnsi="Arial" w:cs="Arial"/>
          <w:color w:val="000000"/>
          <w:sz w:val="22"/>
          <w:szCs w:val="22"/>
          <w:lang w:eastAsia="pl-PL"/>
        </w:rPr>
      </w:pPr>
      <w:r w:rsidRPr="00AD15C4">
        <w:rPr>
          <w:rFonts w:ascii="Arial" w:hAnsi="Arial" w:cs="Arial"/>
          <w:color w:val="000000"/>
          <w:sz w:val="22"/>
          <w:szCs w:val="22"/>
          <w:lang w:eastAsia="pl-PL"/>
        </w:rPr>
        <w:t xml:space="preserve">Logo dyspozytora systemu. </w:t>
      </w:r>
    </w:p>
    <w:p w14:paraId="4719F867" w14:textId="77777777" w:rsidR="00A90A59" w:rsidRPr="00AD15C4" w:rsidRDefault="00A90A59" w:rsidP="00A4578E">
      <w:pPr>
        <w:pStyle w:val="Akapitzlist"/>
        <w:numPr>
          <w:ilvl w:val="0"/>
          <w:numId w:val="12"/>
        </w:numPr>
        <w:autoSpaceDE w:val="0"/>
        <w:autoSpaceDN w:val="0"/>
        <w:adjustRightInd w:val="0"/>
        <w:jc w:val="left"/>
        <w:rPr>
          <w:rFonts w:ascii="Arial" w:hAnsi="Arial" w:cs="Arial"/>
          <w:color w:val="000000"/>
          <w:sz w:val="22"/>
          <w:szCs w:val="22"/>
          <w:lang w:eastAsia="pl-PL"/>
        </w:rPr>
      </w:pPr>
      <w:r w:rsidRPr="00AD15C4">
        <w:rPr>
          <w:rFonts w:ascii="Arial" w:hAnsi="Arial" w:cs="Arial"/>
          <w:color w:val="000000"/>
          <w:sz w:val="22"/>
          <w:szCs w:val="22"/>
          <w:lang w:eastAsia="pl-PL"/>
        </w:rPr>
        <w:t xml:space="preserve">Nazwa przystanku. </w:t>
      </w:r>
    </w:p>
    <w:p w14:paraId="4A5B5079" w14:textId="77777777" w:rsidR="00A90A59" w:rsidRPr="00AD15C4" w:rsidRDefault="00A90A59" w:rsidP="00A4578E">
      <w:pPr>
        <w:pStyle w:val="Akapitzlist"/>
        <w:numPr>
          <w:ilvl w:val="0"/>
          <w:numId w:val="12"/>
        </w:numPr>
        <w:autoSpaceDE w:val="0"/>
        <w:autoSpaceDN w:val="0"/>
        <w:adjustRightInd w:val="0"/>
        <w:jc w:val="left"/>
        <w:rPr>
          <w:rFonts w:ascii="Arial" w:hAnsi="Arial" w:cs="Arial"/>
          <w:color w:val="000000"/>
          <w:sz w:val="22"/>
          <w:szCs w:val="22"/>
          <w:lang w:eastAsia="pl-PL"/>
        </w:rPr>
      </w:pPr>
      <w:r w:rsidRPr="00AD15C4">
        <w:rPr>
          <w:rFonts w:ascii="Arial" w:hAnsi="Arial" w:cs="Arial"/>
          <w:color w:val="000000"/>
          <w:sz w:val="22"/>
          <w:szCs w:val="22"/>
          <w:lang w:eastAsia="pl-PL"/>
        </w:rPr>
        <w:t xml:space="preserve">Aktualny czas. </w:t>
      </w:r>
    </w:p>
    <w:p w14:paraId="2C2B0F9E" w14:textId="77777777" w:rsidR="00A90A59" w:rsidRPr="00AD15C4" w:rsidRDefault="00A90A59" w:rsidP="00A4578E">
      <w:pPr>
        <w:pStyle w:val="Akapitzlist"/>
        <w:numPr>
          <w:ilvl w:val="0"/>
          <w:numId w:val="12"/>
        </w:numPr>
        <w:autoSpaceDE w:val="0"/>
        <w:autoSpaceDN w:val="0"/>
        <w:adjustRightInd w:val="0"/>
        <w:jc w:val="left"/>
        <w:rPr>
          <w:rFonts w:ascii="Arial" w:hAnsi="Arial" w:cs="Arial"/>
          <w:color w:val="000000"/>
          <w:sz w:val="22"/>
          <w:szCs w:val="22"/>
          <w:lang w:eastAsia="pl-PL"/>
        </w:rPr>
      </w:pPr>
      <w:r w:rsidRPr="00AD15C4">
        <w:rPr>
          <w:rFonts w:ascii="Arial" w:hAnsi="Arial" w:cs="Arial"/>
          <w:color w:val="000000"/>
          <w:sz w:val="22"/>
          <w:szCs w:val="22"/>
          <w:lang w:eastAsia="pl-PL"/>
        </w:rPr>
        <w:t>Numer linii</w:t>
      </w:r>
      <w:r w:rsidRPr="00AD15C4">
        <w:rPr>
          <w:rFonts w:ascii="Arial" w:hAnsi="Arial" w:cs="Arial"/>
          <w:i/>
          <w:iCs/>
          <w:color w:val="000000"/>
          <w:sz w:val="22"/>
          <w:szCs w:val="22"/>
          <w:lang w:eastAsia="pl-PL"/>
        </w:rPr>
        <w:t xml:space="preserve">. </w:t>
      </w:r>
    </w:p>
    <w:p w14:paraId="0B02FC30" w14:textId="77777777" w:rsidR="00A90A59" w:rsidRPr="00AD15C4" w:rsidRDefault="00A90A59" w:rsidP="00A4578E">
      <w:pPr>
        <w:pStyle w:val="Akapitzlist"/>
        <w:numPr>
          <w:ilvl w:val="0"/>
          <w:numId w:val="12"/>
        </w:numPr>
        <w:autoSpaceDE w:val="0"/>
        <w:autoSpaceDN w:val="0"/>
        <w:adjustRightInd w:val="0"/>
        <w:jc w:val="left"/>
        <w:rPr>
          <w:rFonts w:ascii="Arial" w:hAnsi="Arial" w:cs="Arial"/>
          <w:color w:val="000000"/>
          <w:sz w:val="22"/>
          <w:szCs w:val="22"/>
          <w:lang w:eastAsia="pl-PL"/>
        </w:rPr>
      </w:pPr>
      <w:r w:rsidRPr="00AD15C4">
        <w:rPr>
          <w:rFonts w:ascii="Arial" w:hAnsi="Arial" w:cs="Arial"/>
          <w:color w:val="000000"/>
          <w:sz w:val="22"/>
          <w:szCs w:val="22"/>
          <w:lang w:eastAsia="pl-PL"/>
        </w:rPr>
        <w:t xml:space="preserve">Kierunek jazdy. </w:t>
      </w:r>
    </w:p>
    <w:p w14:paraId="0C918479" w14:textId="77777777" w:rsidR="00A90A59" w:rsidRPr="00AD15C4" w:rsidRDefault="00A90A59" w:rsidP="00A4578E">
      <w:pPr>
        <w:pStyle w:val="Akapitzlist"/>
        <w:numPr>
          <w:ilvl w:val="0"/>
          <w:numId w:val="12"/>
        </w:numPr>
        <w:autoSpaceDE w:val="0"/>
        <w:autoSpaceDN w:val="0"/>
        <w:adjustRightInd w:val="0"/>
        <w:jc w:val="left"/>
        <w:rPr>
          <w:rFonts w:ascii="Arial" w:hAnsi="Arial" w:cs="Arial"/>
          <w:color w:val="000000"/>
          <w:sz w:val="22"/>
          <w:szCs w:val="22"/>
          <w:lang w:eastAsia="pl-PL"/>
        </w:rPr>
      </w:pPr>
      <w:r w:rsidRPr="00AD15C4">
        <w:rPr>
          <w:rFonts w:ascii="Arial" w:hAnsi="Arial" w:cs="Arial"/>
          <w:color w:val="000000"/>
          <w:sz w:val="22"/>
          <w:szCs w:val="22"/>
          <w:lang w:eastAsia="pl-PL"/>
        </w:rPr>
        <w:t xml:space="preserve">Czas odjazdu. </w:t>
      </w:r>
    </w:p>
    <w:p w14:paraId="4593D0ED" w14:textId="77777777" w:rsidR="00A90A59" w:rsidRPr="00AD15C4" w:rsidRDefault="00A90A59" w:rsidP="00A4578E">
      <w:pPr>
        <w:pStyle w:val="Akapitzlist"/>
        <w:numPr>
          <w:ilvl w:val="0"/>
          <w:numId w:val="12"/>
        </w:numPr>
        <w:autoSpaceDE w:val="0"/>
        <w:autoSpaceDN w:val="0"/>
        <w:adjustRightInd w:val="0"/>
        <w:jc w:val="left"/>
        <w:rPr>
          <w:rFonts w:ascii="Arial" w:hAnsi="Arial" w:cs="Arial"/>
          <w:color w:val="000000"/>
          <w:sz w:val="22"/>
          <w:szCs w:val="22"/>
          <w:lang w:eastAsia="pl-PL"/>
        </w:rPr>
      </w:pPr>
      <w:r w:rsidRPr="00AD15C4">
        <w:rPr>
          <w:rFonts w:ascii="Arial" w:hAnsi="Arial" w:cs="Arial"/>
          <w:color w:val="000000"/>
          <w:sz w:val="22"/>
          <w:szCs w:val="22"/>
          <w:lang w:eastAsia="pl-PL"/>
        </w:rPr>
        <w:t xml:space="preserve">Dodatkowe informacje tekstowe. </w:t>
      </w:r>
    </w:p>
    <w:p w14:paraId="52C2EC10" w14:textId="77777777" w:rsidR="001C2FDB" w:rsidRPr="00AD15C4" w:rsidRDefault="001C2FDB" w:rsidP="00A90A59">
      <w:pPr>
        <w:autoSpaceDE w:val="0"/>
        <w:autoSpaceDN w:val="0"/>
        <w:adjustRightInd w:val="0"/>
        <w:jc w:val="left"/>
        <w:rPr>
          <w:rFonts w:ascii="Arial" w:hAnsi="Arial" w:cs="Arial"/>
          <w:color w:val="000000"/>
          <w:sz w:val="22"/>
          <w:szCs w:val="22"/>
          <w:lang w:eastAsia="pl-PL"/>
        </w:rPr>
      </w:pPr>
    </w:p>
    <w:p w14:paraId="1AE70518" w14:textId="77777777" w:rsidR="00A90A59" w:rsidRPr="00AD15C4" w:rsidRDefault="00A90A59" w:rsidP="00AD15C4">
      <w:pPr>
        <w:pStyle w:val="Nagwek2"/>
      </w:pPr>
      <w:bookmarkStart w:id="13" w:name="_Toc415556495"/>
      <w:r w:rsidRPr="00AD15C4">
        <w:t>Dane techniczne tablicy</w:t>
      </w:r>
      <w:bookmarkEnd w:id="13"/>
      <w:r w:rsidRPr="00AD15C4">
        <w:t xml:space="preserve"> </w:t>
      </w:r>
    </w:p>
    <w:p w14:paraId="2BBB370C" w14:textId="77777777" w:rsidR="00A90A59" w:rsidRPr="00AD15C4" w:rsidRDefault="00A90A59" w:rsidP="00A4578E">
      <w:pPr>
        <w:pStyle w:val="Akapitzlist"/>
        <w:numPr>
          <w:ilvl w:val="0"/>
          <w:numId w:val="10"/>
        </w:numPr>
        <w:autoSpaceDE w:val="0"/>
        <w:autoSpaceDN w:val="0"/>
        <w:adjustRightInd w:val="0"/>
        <w:rPr>
          <w:rFonts w:ascii="Arial" w:hAnsi="Arial" w:cs="Arial"/>
          <w:sz w:val="22"/>
          <w:szCs w:val="22"/>
          <w:lang w:eastAsia="pl-PL"/>
        </w:rPr>
      </w:pPr>
      <w:r w:rsidRPr="00AD15C4">
        <w:rPr>
          <w:rFonts w:ascii="Arial" w:hAnsi="Arial" w:cs="Arial"/>
          <w:sz w:val="22"/>
          <w:szCs w:val="22"/>
          <w:lang w:eastAsia="pl-PL"/>
        </w:rPr>
        <w:t xml:space="preserve">Całkowite wymiary tablicy – 841/1150/603 [mm] (wys./szer./głęb.) </w:t>
      </w:r>
    </w:p>
    <w:p w14:paraId="483B8C38" w14:textId="77777777" w:rsidR="00A90A59" w:rsidRPr="00AD15C4" w:rsidRDefault="00A90A59" w:rsidP="00A4578E">
      <w:pPr>
        <w:pStyle w:val="Akapitzlist"/>
        <w:numPr>
          <w:ilvl w:val="0"/>
          <w:numId w:val="10"/>
        </w:numPr>
        <w:autoSpaceDE w:val="0"/>
        <w:autoSpaceDN w:val="0"/>
        <w:adjustRightInd w:val="0"/>
        <w:rPr>
          <w:rFonts w:ascii="Arial" w:hAnsi="Arial" w:cs="Arial"/>
          <w:sz w:val="22"/>
          <w:szCs w:val="22"/>
          <w:lang w:eastAsia="pl-PL"/>
        </w:rPr>
      </w:pPr>
      <w:r w:rsidRPr="00AD15C4">
        <w:rPr>
          <w:rFonts w:ascii="Arial" w:hAnsi="Arial" w:cs="Arial"/>
          <w:sz w:val="22"/>
          <w:szCs w:val="22"/>
          <w:lang w:eastAsia="pl-PL"/>
        </w:rPr>
        <w:t xml:space="preserve">Wymiary pola roboczego tablicy – 523mm x 930mm </w:t>
      </w:r>
    </w:p>
    <w:p w14:paraId="2F7F1769" w14:textId="77777777" w:rsidR="00A90A59" w:rsidRPr="00AD15C4" w:rsidRDefault="00A90A59" w:rsidP="00A4578E">
      <w:pPr>
        <w:pStyle w:val="Akapitzlist"/>
        <w:numPr>
          <w:ilvl w:val="0"/>
          <w:numId w:val="10"/>
        </w:numPr>
        <w:autoSpaceDE w:val="0"/>
        <w:autoSpaceDN w:val="0"/>
        <w:adjustRightInd w:val="0"/>
        <w:rPr>
          <w:rFonts w:ascii="Arial" w:hAnsi="Arial" w:cs="Arial"/>
          <w:sz w:val="22"/>
          <w:szCs w:val="22"/>
          <w:lang w:eastAsia="pl-PL"/>
        </w:rPr>
      </w:pPr>
      <w:r w:rsidRPr="00AD15C4">
        <w:rPr>
          <w:rFonts w:ascii="Arial" w:hAnsi="Arial" w:cs="Arial"/>
          <w:sz w:val="22"/>
          <w:szCs w:val="22"/>
          <w:lang w:eastAsia="pl-PL"/>
        </w:rPr>
        <w:t xml:space="preserve">Rozdzielczość – 1920 x 1080 pikseli (pozioma/pionowa) </w:t>
      </w:r>
    </w:p>
    <w:p w14:paraId="39B1F388" w14:textId="77777777" w:rsidR="00A90A59" w:rsidRPr="00AD15C4" w:rsidRDefault="00A90A59" w:rsidP="00A4578E">
      <w:pPr>
        <w:pStyle w:val="Akapitzlist"/>
        <w:numPr>
          <w:ilvl w:val="0"/>
          <w:numId w:val="10"/>
        </w:numPr>
        <w:autoSpaceDE w:val="0"/>
        <w:autoSpaceDN w:val="0"/>
        <w:adjustRightInd w:val="0"/>
        <w:rPr>
          <w:rFonts w:ascii="Arial" w:hAnsi="Arial" w:cs="Arial"/>
          <w:color w:val="000000"/>
          <w:sz w:val="22"/>
          <w:szCs w:val="22"/>
          <w:lang w:eastAsia="pl-PL"/>
        </w:rPr>
      </w:pPr>
      <w:r w:rsidRPr="00AD15C4">
        <w:rPr>
          <w:rFonts w:ascii="Arial" w:hAnsi="Arial" w:cs="Arial"/>
          <w:sz w:val="22"/>
          <w:szCs w:val="22"/>
          <w:lang w:eastAsia="pl-PL"/>
        </w:rPr>
        <w:t xml:space="preserve">Rozmiar piksela – 0,48mm x </w:t>
      </w:r>
      <w:r w:rsidRPr="00AD15C4">
        <w:rPr>
          <w:rFonts w:ascii="Arial" w:hAnsi="Arial" w:cs="Arial"/>
          <w:color w:val="000000"/>
          <w:sz w:val="22"/>
          <w:szCs w:val="22"/>
          <w:lang w:eastAsia="pl-PL"/>
        </w:rPr>
        <w:t xml:space="preserve">0,48mm </w:t>
      </w:r>
    </w:p>
    <w:p w14:paraId="7AD880D2" w14:textId="77777777" w:rsidR="00A90A59" w:rsidRPr="00AD15C4" w:rsidRDefault="00A90A59" w:rsidP="00A4578E">
      <w:pPr>
        <w:pStyle w:val="Akapitzlist"/>
        <w:numPr>
          <w:ilvl w:val="0"/>
          <w:numId w:val="10"/>
        </w:numPr>
        <w:autoSpaceDE w:val="0"/>
        <w:autoSpaceDN w:val="0"/>
        <w:adjustRightInd w:val="0"/>
        <w:rPr>
          <w:rFonts w:ascii="Arial" w:hAnsi="Arial" w:cs="Arial"/>
          <w:color w:val="000000"/>
          <w:sz w:val="22"/>
          <w:szCs w:val="22"/>
          <w:lang w:eastAsia="pl-PL"/>
        </w:rPr>
      </w:pPr>
      <w:r w:rsidRPr="00AD15C4">
        <w:rPr>
          <w:rFonts w:ascii="Arial" w:hAnsi="Arial" w:cs="Arial"/>
          <w:color w:val="000000"/>
          <w:sz w:val="22"/>
          <w:szCs w:val="22"/>
          <w:lang w:eastAsia="pl-PL"/>
        </w:rPr>
        <w:t xml:space="preserve">Ilość wyświetlanych kolorów – ok. 1,06x109 </w:t>
      </w:r>
    </w:p>
    <w:p w14:paraId="5ED2DF04" w14:textId="77777777" w:rsidR="00A90A59" w:rsidRPr="00AD15C4" w:rsidRDefault="00C536E5" w:rsidP="00A4578E">
      <w:pPr>
        <w:pStyle w:val="Akapitzlist"/>
        <w:numPr>
          <w:ilvl w:val="0"/>
          <w:numId w:val="10"/>
        </w:numPr>
        <w:autoSpaceDE w:val="0"/>
        <w:autoSpaceDN w:val="0"/>
        <w:adjustRightInd w:val="0"/>
        <w:rPr>
          <w:rFonts w:ascii="Arial" w:hAnsi="Arial" w:cs="Arial"/>
          <w:color w:val="000000"/>
          <w:sz w:val="22"/>
          <w:szCs w:val="22"/>
          <w:lang w:eastAsia="pl-PL"/>
        </w:rPr>
      </w:pPr>
      <w:r w:rsidRPr="00AD15C4">
        <w:rPr>
          <w:rFonts w:ascii="Arial" w:hAnsi="Arial" w:cs="Arial"/>
          <w:color w:val="000000"/>
          <w:sz w:val="22"/>
          <w:szCs w:val="22"/>
          <w:lang w:eastAsia="pl-PL"/>
        </w:rPr>
        <w:t>Jasność ekranu – 1000</w:t>
      </w:r>
      <w:r w:rsidR="00A90A59" w:rsidRPr="00AD15C4">
        <w:rPr>
          <w:rFonts w:ascii="Arial" w:hAnsi="Arial" w:cs="Arial"/>
          <w:color w:val="000000"/>
          <w:sz w:val="22"/>
          <w:szCs w:val="22"/>
          <w:lang w:eastAsia="pl-PL"/>
        </w:rPr>
        <w:t xml:space="preserve"> cd/m2 </w:t>
      </w:r>
    </w:p>
    <w:p w14:paraId="5AC2777D" w14:textId="77777777" w:rsidR="00A90A59" w:rsidRPr="00AD15C4" w:rsidRDefault="00A90A59" w:rsidP="00A4578E">
      <w:pPr>
        <w:pStyle w:val="Akapitzlist"/>
        <w:numPr>
          <w:ilvl w:val="0"/>
          <w:numId w:val="10"/>
        </w:numPr>
        <w:autoSpaceDE w:val="0"/>
        <w:autoSpaceDN w:val="0"/>
        <w:adjustRightInd w:val="0"/>
        <w:rPr>
          <w:rFonts w:ascii="Arial" w:hAnsi="Arial" w:cs="Arial"/>
          <w:color w:val="000000"/>
          <w:sz w:val="22"/>
          <w:szCs w:val="22"/>
          <w:lang w:eastAsia="pl-PL"/>
        </w:rPr>
      </w:pPr>
      <w:r w:rsidRPr="00AD15C4">
        <w:rPr>
          <w:rFonts w:ascii="Arial" w:hAnsi="Arial" w:cs="Arial"/>
          <w:color w:val="000000"/>
          <w:sz w:val="22"/>
          <w:szCs w:val="22"/>
          <w:lang w:eastAsia="pl-PL"/>
        </w:rPr>
        <w:t xml:space="preserve">Kąty widzenia – 170° lewo/prawo/góra/dół (przy kontraście ≥ 10) </w:t>
      </w:r>
    </w:p>
    <w:p w14:paraId="716EEAD9" w14:textId="77777777" w:rsidR="00A90A59" w:rsidRPr="00AD15C4" w:rsidRDefault="00A90A59" w:rsidP="00A4578E">
      <w:pPr>
        <w:pStyle w:val="Akapitzlist"/>
        <w:numPr>
          <w:ilvl w:val="0"/>
          <w:numId w:val="10"/>
        </w:numPr>
        <w:autoSpaceDE w:val="0"/>
        <w:autoSpaceDN w:val="0"/>
        <w:adjustRightInd w:val="0"/>
        <w:rPr>
          <w:rFonts w:ascii="Arial" w:hAnsi="Arial" w:cs="Arial"/>
          <w:color w:val="000000"/>
          <w:sz w:val="22"/>
          <w:szCs w:val="22"/>
          <w:lang w:eastAsia="pl-PL"/>
        </w:rPr>
      </w:pPr>
      <w:r w:rsidRPr="00AD15C4">
        <w:rPr>
          <w:rFonts w:ascii="Arial" w:hAnsi="Arial" w:cs="Arial"/>
          <w:color w:val="000000"/>
          <w:sz w:val="22"/>
          <w:szCs w:val="22"/>
          <w:lang w:eastAsia="pl-PL"/>
        </w:rPr>
        <w:t xml:space="preserve">Dynamiczny </w:t>
      </w:r>
      <w:proofErr w:type="spellStart"/>
      <w:r w:rsidRPr="00AD15C4">
        <w:rPr>
          <w:rFonts w:ascii="Arial" w:hAnsi="Arial" w:cs="Arial"/>
          <w:color w:val="000000"/>
          <w:sz w:val="22"/>
          <w:szCs w:val="22"/>
          <w:lang w:eastAsia="pl-PL"/>
        </w:rPr>
        <w:t>wsp</w:t>
      </w:r>
      <w:proofErr w:type="spellEnd"/>
      <w:r w:rsidRPr="00AD15C4">
        <w:rPr>
          <w:rFonts w:ascii="Arial" w:hAnsi="Arial" w:cs="Arial"/>
          <w:color w:val="000000"/>
          <w:sz w:val="22"/>
          <w:szCs w:val="22"/>
          <w:lang w:eastAsia="pl-PL"/>
        </w:rPr>
        <w:t xml:space="preserve">. kontrastu – 4000:1 </w:t>
      </w:r>
    </w:p>
    <w:p w14:paraId="47346B03" w14:textId="77777777" w:rsidR="00811C10" w:rsidRPr="00AD15C4" w:rsidRDefault="00811C10" w:rsidP="00A4578E">
      <w:pPr>
        <w:pStyle w:val="Akapitzlist"/>
        <w:numPr>
          <w:ilvl w:val="0"/>
          <w:numId w:val="10"/>
        </w:numPr>
        <w:autoSpaceDE w:val="0"/>
        <w:autoSpaceDN w:val="0"/>
        <w:adjustRightInd w:val="0"/>
        <w:rPr>
          <w:rFonts w:ascii="Arial" w:hAnsi="Arial" w:cs="Arial"/>
          <w:color w:val="000000"/>
          <w:sz w:val="22"/>
          <w:szCs w:val="22"/>
          <w:lang w:eastAsia="pl-PL"/>
        </w:rPr>
      </w:pPr>
      <w:r w:rsidRPr="00AD15C4">
        <w:rPr>
          <w:rFonts w:ascii="Arial" w:hAnsi="Arial" w:cs="Arial"/>
          <w:color w:val="000000"/>
          <w:sz w:val="22"/>
          <w:szCs w:val="22"/>
          <w:lang w:eastAsia="pl-PL"/>
        </w:rPr>
        <w:t>Podświetlanie diodami LED</w:t>
      </w:r>
    </w:p>
    <w:p w14:paraId="40FA2662" w14:textId="77777777" w:rsidR="00A90A59" w:rsidRPr="00AD15C4" w:rsidRDefault="00A90A59" w:rsidP="00A4578E">
      <w:pPr>
        <w:pStyle w:val="Akapitzlist"/>
        <w:numPr>
          <w:ilvl w:val="0"/>
          <w:numId w:val="10"/>
        </w:numPr>
        <w:autoSpaceDE w:val="0"/>
        <w:autoSpaceDN w:val="0"/>
        <w:adjustRightInd w:val="0"/>
        <w:rPr>
          <w:rFonts w:ascii="Arial" w:hAnsi="Arial" w:cs="Arial"/>
          <w:sz w:val="22"/>
          <w:szCs w:val="22"/>
          <w:lang w:eastAsia="pl-PL"/>
        </w:rPr>
      </w:pPr>
      <w:r w:rsidRPr="00AD15C4">
        <w:rPr>
          <w:rFonts w:ascii="Arial" w:hAnsi="Arial" w:cs="Arial"/>
          <w:sz w:val="22"/>
          <w:szCs w:val="22"/>
          <w:lang w:eastAsia="pl-PL"/>
        </w:rPr>
        <w:t xml:space="preserve">Zasilanie z układu sieci TN-S – 230 VAC 50/60 </w:t>
      </w:r>
      <w:proofErr w:type="spellStart"/>
      <w:r w:rsidRPr="00AD15C4">
        <w:rPr>
          <w:rFonts w:ascii="Arial" w:hAnsi="Arial" w:cs="Arial"/>
          <w:sz w:val="22"/>
          <w:szCs w:val="22"/>
          <w:lang w:eastAsia="pl-PL"/>
        </w:rPr>
        <w:t>Hz</w:t>
      </w:r>
      <w:proofErr w:type="spellEnd"/>
      <w:r w:rsidRPr="00AD15C4">
        <w:rPr>
          <w:rFonts w:ascii="Arial" w:hAnsi="Arial" w:cs="Arial"/>
          <w:sz w:val="22"/>
          <w:szCs w:val="22"/>
          <w:lang w:eastAsia="pl-PL"/>
        </w:rPr>
        <w:t xml:space="preserve"> </w:t>
      </w:r>
    </w:p>
    <w:p w14:paraId="579F64B4" w14:textId="77777777" w:rsidR="00A90A59" w:rsidRPr="00AD15C4" w:rsidRDefault="00A90A59" w:rsidP="00A4578E">
      <w:pPr>
        <w:pStyle w:val="Akapitzlist"/>
        <w:numPr>
          <w:ilvl w:val="0"/>
          <w:numId w:val="10"/>
        </w:numPr>
        <w:autoSpaceDE w:val="0"/>
        <w:autoSpaceDN w:val="0"/>
        <w:adjustRightInd w:val="0"/>
        <w:rPr>
          <w:rFonts w:ascii="Arial" w:hAnsi="Arial" w:cs="Arial"/>
          <w:sz w:val="22"/>
          <w:szCs w:val="22"/>
          <w:lang w:eastAsia="pl-PL"/>
        </w:rPr>
      </w:pPr>
      <w:r w:rsidRPr="00AD15C4">
        <w:rPr>
          <w:rFonts w:ascii="Arial" w:hAnsi="Arial" w:cs="Arial"/>
          <w:sz w:val="22"/>
          <w:szCs w:val="22"/>
          <w:lang w:eastAsia="pl-PL"/>
        </w:rPr>
        <w:t xml:space="preserve">Maksymalna przerwa w zasilaniu – ok. 10 min. </w:t>
      </w:r>
    </w:p>
    <w:p w14:paraId="18E724D6" w14:textId="77777777" w:rsidR="00A90A59" w:rsidRPr="00AD15C4" w:rsidRDefault="00A90A59" w:rsidP="00A4578E">
      <w:pPr>
        <w:pStyle w:val="Akapitzlist"/>
        <w:numPr>
          <w:ilvl w:val="0"/>
          <w:numId w:val="10"/>
        </w:numPr>
        <w:autoSpaceDE w:val="0"/>
        <w:autoSpaceDN w:val="0"/>
        <w:adjustRightInd w:val="0"/>
        <w:rPr>
          <w:rFonts w:ascii="Arial" w:hAnsi="Arial" w:cs="Arial"/>
          <w:sz w:val="22"/>
          <w:szCs w:val="22"/>
          <w:lang w:eastAsia="pl-PL"/>
        </w:rPr>
      </w:pPr>
      <w:r w:rsidRPr="00AD15C4">
        <w:rPr>
          <w:rFonts w:ascii="Arial" w:hAnsi="Arial" w:cs="Arial"/>
          <w:sz w:val="22"/>
          <w:szCs w:val="22"/>
          <w:lang w:eastAsia="pl-PL"/>
        </w:rPr>
        <w:t xml:space="preserve">Czas uzupełnienia energii UPS – ok. 8 godzin (przy pełnym rozładowaniu UPS) </w:t>
      </w:r>
    </w:p>
    <w:p w14:paraId="767CD83E" w14:textId="77777777" w:rsidR="00A90A59" w:rsidRPr="00AD15C4" w:rsidRDefault="00A90A59" w:rsidP="00A4578E">
      <w:pPr>
        <w:pStyle w:val="Akapitzlist"/>
        <w:numPr>
          <w:ilvl w:val="0"/>
          <w:numId w:val="10"/>
        </w:numPr>
        <w:autoSpaceDE w:val="0"/>
        <w:autoSpaceDN w:val="0"/>
        <w:adjustRightInd w:val="0"/>
        <w:rPr>
          <w:rFonts w:ascii="Arial" w:hAnsi="Arial" w:cs="Arial"/>
          <w:sz w:val="22"/>
          <w:szCs w:val="22"/>
          <w:lang w:eastAsia="pl-PL"/>
        </w:rPr>
      </w:pPr>
      <w:r w:rsidRPr="00AD15C4">
        <w:rPr>
          <w:rFonts w:ascii="Arial" w:hAnsi="Arial" w:cs="Arial"/>
          <w:sz w:val="22"/>
          <w:szCs w:val="22"/>
          <w:lang w:eastAsia="pl-PL"/>
        </w:rPr>
        <w:t>Minimalny/Maksymalny pobór mocy – 60 / 750W</w:t>
      </w:r>
      <w:r w:rsidR="00AB2C48" w:rsidRPr="00AD15C4">
        <w:rPr>
          <w:rFonts w:ascii="Arial" w:hAnsi="Arial" w:cs="Arial"/>
          <w:sz w:val="22"/>
          <w:szCs w:val="22"/>
          <w:lang w:eastAsia="pl-PL"/>
        </w:rPr>
        <w:t xml:space="preserve"> </w:t>
      </w:r>
      <w:r w:rsidR="001C2FDB" w:rsidRPr="00AD15C4">
        <w:rPr>
          <w:rFonts w:ascii="Arial" w:hAnsi="Arial" w:cs="Arial"/>
          <w:sz w:val="22"/>
          <w:szCs w:val="22"/>
          <w:lang w:eastAsia="pl-PL"/>
        </w:rPr>
        <w:t>(60/600W tablica jednostronna)</w:t>
      </w:r>
    </w:p>
    <w:p w14:paraId="2E80ACB3" w14:textId="77777777" w:rsidR="00A90A59" w:rsidRPr="00AD15C4" w:rsidRDefault="00A90A59" w:rsidP="00A4578E">
      <w:pPr>
        <w:pStyle w:val="Akapitzlist"/>
        <w:numPr>
          <w:ilvl w:val="0"/>
          <w:numId w:val="10"/>
        </w:numPr>
        <w:autoSpaceDE w:val="0"/>
        <w:autoSpaceDN w:val="0"/>
        <w:adjustRightInd w:val="0"/>
        <w:rPr>
          <w:rFonts w:ascii="Arial" w:hAnsi="Arial" w:cs="Arial"/>
          <w:sz w:val="22"/>
          <w:szCs w:val="22"/>
          <w:lang w:eastAsia="pl-PL"/>
        </w:rPr>
      </w:pPr>
      <w:r w:rsidRPr="00AD15C4">
        <w:rPr>
          <w:rFonts w:ascii="Arial" w:hAnsi="Arial" w:cs="Arial"/>
          <w:sz w:val="22"/>
          <w:szCs w:val="22"/>
          <w:lang w:eastAsia="pl-PL"/>
        </w:rPr>
        <w:t xml:space="preserve">Średni pobór mocy – ok. 200 W </w:t>
      </w:r>
    </w:p>
    <w:p w14:paraId="196E1157" w14:textId="77777777" w:rsidR="00A90A59" w:rsidRPr="00AD15C4" w:rsidRDefault="00A90A59" w:rsidP="00A4578E">
      <w:pPr>
        <w:pStyle w:val="Akapitzlist"/>
        <w:numPr>
          <w:ilvl w:val="0"/>
          <w:numId w:val="10"/>
        </w:numPr>
        <w:autoSpaceDE w:val="0"/>
        <w:autoSpaceDN w:val="0"/>
        <w:adjustRightInd w:val="0"/>
        <w:rPr>
          <w:rFonts w:ascii="Arial" w:hAnsi="Arial" w:cs="Arial"/>
          <w:sz w:val="22"/>
          <w:szCs w:val="22"/>
          <w:lang w:eastAsia="pl-PL"/>
        </w:rPr>
      </w:pPr>
      <w:r w:rsidRPr="00AD15C4">
        <w:rPr>
          <w:rFonts w:ascii="Arial" w:hAnsi="Arial" w:cs="Arial"/>
          <w:sz w:val="22"/>
          <w:szCs w:val="22"/>
          <w:lang w:eastAsia="pl-PL"/>
        </w:rPr>
        <w:t>Zakres temperatur pracy – -35</w:t>
      </w:r>
      <w:r w:rsidRPr="00AD15C4">
        <w:rPr>
          <w:rFonts w:ascii="Arial" w:hAnsi="Arial" w:cs="Arial"/>
          <w:sz w:val="22"/>
          <w:szCs w:val="22"/>
          <w:vertAlign w:val="superscript"/>
          <w:lang w:eastAsia="pl-PL"/>
        </w:rPr>
        <w:t>o</w:t>
      </w:r>
      <w:r w:rsidRPr="00AD15C4">
        <w:rPr>
          <w:rFonts w:ascii="Arial" w:hAnsi="Arial" w:cs="Arial"/>
          <w:sz w:val="22"/>
          <w:szCs w:val="22"/>
          <w:lang w:eastAsia="pl-PL"/>
        </w:rPr>
        <w:t>C do + 45</w:t>
      </w:r>
      <w:r w:rsidRPr="00AD15C4">
        <w:rPr>
          <w:rFonts w:ascii="Arial" w:hAnsi="Arial" w:cs="Arial"/>
          <w:sz w:val="22"/>
          <w:szCs w:val="22"/>
          <w:vertAlign w:val="superscript"/>
          <w:lang w:eastAsia="pl-PL"/>
        </w:rPr>
        <w:t>o</w:t>
      </w:r>
      <w:r w:rsidRPr="00AD15C4">
        <w:rPr>
          <w:rFonts w:ascii="Arial" w:hAnsi="Arial" w:cs="Arial"/>
          <w:sz w:val="22"/>
          <w:szCs w:val="22"/>
          <w:lang w:eastAsia="pl-PL"/>
        </w:rPr>
        <w:t xml:space="preserve">C </w:t>
      </w:r>
    </w:p>
    <w:p w14:paraId="2E9C06EE" w14:textId="77777777" w:rsidR="00A90A59" w:rsidRPr="00AD15C4" w:rsidRDefault="00A90A59" w:rsidP="00A4578E">
      <w:pPr>
        <w:pStyle w:val="Akapitzlist"/>
        <w:numPr>
          <w:ilvl w:val="0"/>
          <w:numId w:val="10"/>
        </w:numPr>
        <w:autoSpaceDE w:val="0"/>
        <w:autoSpaceDN w:val="0"/>
        <w:adjustRightInd w:val="0"/>
        <w:rPr>
          <w:rFonts w:ascii="Arial" w:hAnsi="Arial" w:cs="Arial"/>
          <w:sz w:val="22"/>
          <w:szCs w:val="22"/>
          <w:lang w:eastAsia="pl-PL"/>
        </w:rPr>
      </w:pPr>
      <w:r w:rsidRPr="00AD15C4">
        <w:rPr>
          <w:rFonts w:ascii="Arial" w:hAnsi="Arial" w:cs="Arial"/>
          <w:sz w:val="22"/>
          <w:szCs w:val="22"/>
          <w:lang w:eastAsia="pl-PL"/>
        </w:rPr>
        <w:t xml:space="preserve">Zakres wilgotności pracy – 10% do 90% </w:t>
      </w:r>
    </w:p>
    <w:p w14:paraId="32C2A783" w14:textId="77777777" w:rsidR="00A90A59" w:rsidRPr="00AD15C4" w:rsidRDefault="00A90A59" w:rsidP="00A4578E">
      <w:pPr>
        <w:pStyle w:val="Akapitzlist"/>
        <w:numPr>
          <w:ilvl w:val="0"/>
          <w:numId w:val="10"/>
        </w:numPr>
        <w:autoSpaceDE w:val="0"/>
        <w:autoSpaceDN w:val="0"/>
        <w:adjustRightInd w:val="0"/>
        <w:rPr>
          <w:rFonts w:ascii="Arial" w:hAnsi="Arial" w:cs="Arial"/>
          <w:sz w:val="22"/>
          <w:szCs w:val="22"/>
          <w:lang w:eastAsia="pl-PL"/>
        </w:rPr>
      </w:pPr>
      <w:r w:rsidRPr="00AD15C4">
        <w:rPr>
          <w:rFonts w:ascii="Arial" w:hAnsi="Arial" w:cs="Arial"/>
          <w:sz w:val="22"/>
          <w:szCs w:val="22"/>
          <w:lang w:eastAsia="pl-PL"/>
        </w:rPr>
        <w:t xml:space="preserve">Stopień ochrony – IP-65 </w:t>
      </w:r>
    </w:p>
    <w:p w14:paraId="70A11844" w14:textId="77777777" w:rsidR="00A90A59" w:rsidRPr="00AD15C4" w:rsidRDefault="00A90A59" w:rsidP="00A4578E">
      <w:pPr>
        <w:pStyle w:val="Akapitzlist"/>
        <w:numPr>
          <w:ilvl w:val="0"/>
          <w:numId w:val="10"/>
        </w:numPr>
        <w:autoSpaceDE w:val="0"/>
        <w:autoSpaceDN w:val="0"/>
        <w:adjustRightInd w:val="0"/>
        <w:rPr>
          <w:rFonts w:ascii="Arial" w:hAnsi="Arial" w:cs="Arial"/>
          <w:sz w:val="22"/>
          <w:szCs w:val="22"/>
          <w:lang w:eastAsia="pl-PL"/>
        </w:rPr>
      </w:pPr>
      <w:r w:rsidRPr="00AD15C4">
        <w:rPr>
          <w:rFonts w:ascii="Arial" w:hAnsi="Arial" w:cs="Arial"/>
          <w:sz w:val="22"/>
          <w:szCs w:val="22"/>
          <w:lang w:eastAsia="pl-PL"/>
        </w:rPr>
        <w:t xml:space="preserve">Masa tablicy – ok. 230 kg </w:t>
      </w:r>
    </w:p>
    <w:p w14:paraId="6F2CD413" w14:textId="77777777" w:rsidR="00A4578E" w:rsidRPr="00AD15C4" w:rsidRDefault="00A4578E" w:rsidP="00A4578E">
      <w:pPr>
        <w:rPr>
          <w:rFonts w:ascii="Arial" w:hAnsi="Arial" w:cs="Arial"/>
          <w:sz w:val="22"/>
          <w:szCs w:val="22"/>
          <w:lang w:eastAsia="pl-PL"/>
        </w:rPr>
      </w:pPr>
    </w:p>
    <w:p w14:paraId="25D0C1FC" w14:textId="77777777" w:rsidR="00A90A59" w:rsidRPr="00AD15C4" w:rsidRDefault="00A90A59" w:rsidP="00A4578E">
      <w:pPr>
        <w:rPr>
          <w:rFonts w:ascii="Arial" w:hAnsi="Arial" w:cs="Arial"/>
          <w:sz w:val="22"/>
          <w:szCs w:val="22"/>
          <w:lang w:eastAsia="pl-PL"/>
        </w:rPr>
      </w:pPr>
      <w:r w:rsidRPr="00AD15C4">
        <w:rPr>
          <w:rFonts w:ascii="Arial" w:hAnsi="Arial" w:cs="Arial"/>
          <w:sz w:val="22"/>
          <w:szCs w:val="22"/>
          <w:lang w:eastAsia="pl-PL"/>
        </w:rPr>
        <w:t>Do prezentacji informacji w</w:t>
      </w:r>
      <w:r w:rsidR="00745AF9" w:rsidRPr="00AD15C4">
        <w:rPr>
          <w:rFonts w:ascii="Arial" w:hAnsi="Arial" w:cs="Arial"/>
          <w:sz w:val="22"/>
          <w:szCs w:val="22"/>
          <w:lang w:eastAsia="pl-PL"/>
        </w:rPr>
        <w:t xml:space="preserve"> tablicy dwustronnej</w:t>
      </w:r>
      <w:r w:rsidRPr="00AD15C4">
        <w:rPr>
          <w:rFonts w:ascii="Arial" w:hAnsi="Arial" w:cs="Arial"/>
          <w:sz w:val="22"/>
          <w:szCs w:val="22"/>
          <w:lang w:eastAsia="pl-PL"/>
        </w:rPr>
        <w:t xml:space="preserve"> PTI-TFT-42 wykorzystano dwa profesjonalne monitory TFT LCD o przekątnej 42” i rozdzielczości odpowiadającej standardowi „Full HD” pracujące w swej naturalnej, poziomej pozycji</w:t>
      </w:r>
      <w:r w:rsidR="00745AF9" w:rsidRPr="00AD15C4">
        <w:rPr>
          <w:rFonts w:ascii="Arial" w:hAnsi="Arial" w:cs="Arial"/>
          <w:sz w:val="22"/>
          <w:szCs w:val="22"/>
          <w:lang w:eastAsia="pl-PL"/>
        </w:rPr>
        <w:t xml:space="preserve"> (W przypadku tablicy jednostronnej jest to jeden monitor)</w:t>
      </w:r>
      <w:r w:rsidRPr="00AD15C4">
        <w:rPr>
          <w:rFonts w:ascii="Arial" w:hAnsi="Arial" w:cs="Arial"/>
          <w:sz w:val="22"/>
          <w:szCs w:val="22"/>
          <w:lang w:eastAsia="pl-PL"/>
        </w:rPr>
        <w:t xml:space="preserve">. Monitorami steruje sterownik lokalny w postaci przemysłowego komputera umieszczonego wewnątrz tablicy. Obraz na obu monitorach jest identyczny. </w:t>
      </w:r>
    </w:p>
    <w:p w14:paraId="54AE955F" w14:textId="77777777" w:rsidR="00A90A59" w:rsidRPr="00AD15C4" w:rsidRDefault="00A90A59" w:rsidP="00A4578E">
      <w:pPr>
        <w:rPr>
          <w:rFonts w:ascii="Arial" w:hAnsi="Arial" w:cs="Arial"/>
          <w:sz w:val="22"/>
          <w:szCs w:val="22"/>
          <w:lang w:eastAsia="pl-PL"/>
        </w:rPr>
      </w:pPr>
      <w:r w:rsidRPr="00AD15C4">
        <w:rPr>
          <w:rFonts w:ascii="Arial" w:hAnsi="Arial" w:cs="Arial"/>
          <w:sz w:val="22"/>
          <w:szCs w:val="22"/>
          <w:lang w:eastAsia="pl-PL"/>
        </w:rPr>
        <w:t xml:space="preserve">Tablica zasilana jest z sieci energetycznej 230VAC w układzie TN-S </w:t>
      </w:r>
      <w:r w:rsidR="008159CC" w:rsidRPr="00AD15C4">
        <w:rPr>
          <w:rFonts w:ascii="Arial" w:hAnsi="Arial" w:cs="Arial"/>
          <w:sz w:val="22"/>
          <w:szCs w:val="22"/>
          <w:lang w:eastAsia="pl-PL"/>
        </w:rPr>
        <w:t xml:space="preserve">lub TT </w:t>
      </w:r>
      <w:r w:rsidRPr="00AD15C4">
        <w:rPr>
          <w:rFonts w:ascii="Arial" w:hAnsi="Arial" w:cs="Arial"/>
          <w:sz w:val="22"/>
          <w:szCs w:val="22"/>
          <w:lang w:eastAsia="pl-PL"/>
        </w:rPr>
        <w:t>i wyposażona w UPS o mocy 500W, podtrzymujący zasilanie lokalnego sterownika w przypadku krótkich przerw (max. ok. 10 min), a także zabezpieczający monitory i</w:t>
      </w:r>
      <w:r w:rsidR="00A4578E" w:rsidRPr="00AD15C4">
        <w:rPr>
          <w:rFonts w:ascii="Arial" w:hAnsi="Arial" w:cs="Arial"/>
          <w:sz w:val="22"/>
          <w:szCs w:val="22"/>
          <w:lang w:eastAsia="pl-PL"/>
        </w:rPr>
        <w:t> </w:t>
      </w:r>
      <w:r w:rsidRPr="00AD15C4">
        <w:rPr>
          <w:rFonts w:ascii="Arial" w:hAnsi="Arial" w:cs="Arial"/>
          <w:sz w:val="22"/>
          <w:szCs w:val="22"/>
          <w:lang w:eastAsia="pl-PL"/>
        </w:rPr>
        <w:t xml:space="preserve">sterownik przed uszkodzeniami w przypadku nagłego zaniku zasilania bądź wystąpienia rożnego rodzaju zakłóceń jak np. przepięcia w sieci. </w:t>
      </w:r>
    </w:p>
    <w:p w14:paraId="48A53986" w14:textId="77777777" w:rsidR="001C2FDB" w:rsidRPr="00AD15C4" w:rsidRDefault="001C2FDB" w:rsidP="00A90A59">
      <w:pPr>
        <w:autoSpaceDE w:val="0"/>
        <w:autoSpaceDN w:val="0"/>
        <w:adjustRightInd w:val="0"/>
        <w:jc w:val="left"/>
        <w:rPr>
          <w:rFonts w:ascii="Arial" w:hAnsi="Arial" w:cs="Arial"/>
          <w:sz w:val="22"/>
          <w:szCs w:val="22"/>
          <w:lang w:eastAsia="pl-PL"/>
        </w:rPr>
      </w:pPr>
    </w:p>
    <w:p w14:paraId="059CA59F" w14:textId="77777777" w:rsidR="00A90A59" w:rsidRPr="00AD15C4" w:rsidRDefault="00A90A59" w:rsidP="00AD15C4">
      <w:pPr>
        <w:pStyle w:val="Nagwek2"/>
      </w:pPr>
      <w:bookmarkStart w:id="14" w:name="_Toc415556496"/>
      <w:r w:rsidRPr="00AD15C4">
        <w:t>Środowisko pracy</w:t>
      </w:r>
      <w:bookmarkEnd w:id="14"/>
      <w:r w:rsidRPr="00AD15C4">
        <w:t xml:space="preserve"> </w:t>
      </w:r>
    </w:p>
    <w:p w14:paraId="658A735D" w14:textId="77777777" w:rsidR="00A90A59" w:rsidRPr="00AD15C4" w:rsidRDefault="00A90A59" w:rsidP="00A4578E">
      <w:pPr>
        <w:rPr>
          <w:rFonts w:ascii="Arial" w:hAnsi="Arial" w:cs="Arial"/>
          <w:sz w:val="22"/>
          <w:szCs w:val="22"/>
          <w:lang w:eastAsia="pl-PL"/>
        </w:rPr>
      </w:pPr>
      <w:r w:rsidRPr="00AD15C4">
        <w:rPr>
          <w:rFonts w:ascii="Arial" w:hAnsi="Arial" w:cs="Arial"/>
          <w:sz w:val="22"/>
          <w:szCs w:val="22"/>
          <w:lang w:eastAsia="pl-PL"/>
        </w:rPr>
        <w:t xml:space="preserve">Tablice przystosowane są do pracy w przestrzeni otwartej w zakresie temperatur zewnętrznych od –35°C do +50°C oraz odporne są na wpływ promieniowania słonecznego w zakresie UV. </w:t>
      </w:r>
    </w:p>
    <w:p w14:paraId="0B78B63E" w14:textId="77777777" w:rsidR="00A90A59" w:rsidRPr="00AD15C4" w:rsidRDefault="00A90A59" w:rsidP="00A4578E">
      <w:pPr>
        <w:rPr>
          <w:rFonts w:ascii="Arial" w:hAnsi="Arial" w:cs="Arial"/>
          <w:sz w:val="22"/>
          <w:szCs w:val="22"/>
          <w:lang w:eastAsia="pl-PL"/>
        </w:rPr>
      </w:pPr>
      <w:r w:rsidRPr="00AD15C4">
        <w:rPr>
          <w:rFonts w:ascii="Arial" w:hAnsi="Arial" w:cs="Arial"/>
          <w:sz w:val="22"/>
          <w:szCs w:val="22"/>
          <w:lang w:eastAsia="pl-PL"/>
        </w:rPr>
        <w:t>Tablice pracują poprawnie i są czytelne w zakresie od 20% do 90% wilgotności względnej oraz są odporne (w sensie czytelności informacji) na szybkie zmiany temperatury o</w:t>
      </w:r>
      <w:r w:rsidR="00A4578E" w:rsidRPr="00AD15C4">
        <w:rPr>
          <w:rFonts w:ascii="Arial" w:hAnsi="Arial" w:cs="Arial"/>
          <w:sz w:val="22"/>
          <w:szCs w:val="22"/>
          <w:lang w:eastAsia="pl-PL"/>
        </w:rPr>
        <w:t> </w:t>
      </w:r>
      <w:r w:rsidRPr="00AD15C4">
        <w:rPr>
          <w:rFonts w:ascii="Arial" w:hAnsi="Arial" w:cs="Arial"/>
          <w:sz w:val="22"/>
          <w:szCs w:val="22"/>
          <w:lang w:eastAsia="pl-PL"/>
        </w:rPr>
        <w:t xml:space="preserve">wartości 0,5°C/min w pełnym zakresie temperatur pracy. </w:t>
      </w:r>
    </w:p>
    <w:p w14:paraId="30F41AE0" w14:textId="77777777" w:rsidR="00703A3A" w:rsidRPr="00AD15C4" w:rsidRDefault="00A90A59" w:rsidP="00A4578E">
      <w:pPr>
        <w:rPr>
          <w:rFonts w:ascii="Arial" w:hAnsi="Arial" w:cs="Arial"/>
          <w:sz w:val="22"/>
          <w:szCs w:val="22"/>
        </w:rPr>
      </w:pPr>
      <w:r w:rsidRPr="00AD15C4">
        <w:rPr>
          <w:rFonts w:ascii="Arial" w:hAnsi="Arial" w:cs="Arial"/>
          <w:sz w:val="22"/>
          <w:szCs w:val="22"/>
          <w:lang w:eastAsia="pl-PL"/>
        </w:rPr>
        <w:t>Tablice spełniają wymagania normy PN-EN ISO 14001 w zakresie wykorzystania materiałów nieuciążliwych dla środowiska oraz emisji hałasu, ciepła i zakłóceń elektromagnetyczny</w:t>
      </w:r>
      <w:r w:rsidR="00A4578E" w:rsidRPr="00AD15C4">
        <w:rPr>
          <w:rFonts w:ascii="Arial" w:hAnsi="Arial" w:cs="Arial"/>
          <w:sz w:val="22"/>
          <w:szCs w:val="22"/>
          <w:lang w:eastAsia="pl-PL"/>
        </w:rPr>
        <w:t>ch.</w:t>
      </w:r>
    </w:p>
    <w:p w14:paraId="1FB7DF9D" w14:textId="77777777" w:rsidR="00703A3A" w:rsidRPr="00AD15C4" w:rsidRDefault="00703A3A" w:rsidP="00703A3A">
      <w:pPr>
        <w:pStyle w:val="Tekstpodstawowy"/>
        <w:rPr>
          <w:rFonts w:cs="Arial"/>
          <w:sz w:val="22"/>
          <w:szCs w:val="22"/>
        </w:rPr>
      </w:pPr>
    </w:p>
    <w:p w14:paraId="6C0A5483" w14:textId="77777777" w:rsidR="00FB39CF" w:rsidRPr="00AD15C4" w:rsidRDefault="00745AF9" w:rsidP="00AD15C4">
      <w:pPr>
        <w:pStyle w:val="Nagwek1"/>
        <w:rPr>
          <w:sz w:val="22"/>
          <w:szCs w:val="22"/>
        </w:rPr>
      </w:pPr>
      <w:bookmarkStart w:id="15" w:name="_Toc415556497"/>
      <w:r w:rsidRPr="00AD15C4">
        <w:rPr>
          <w:sz w:val="22"/>
          <w:szCs w:val="22"/>
        </w:rPr>
        <w:t>Konstrukcja</w:t>
      </w:r>
      <w:r w:rsidR="00F036F6" w:rsidRPr="00AD15C4">
        <w:rPr>
          <w:sz w:val="22"/>
          <w:szCs w:val="22"/>
        </w:rPr>
        <w:t xml:space="preserve"> tablicy</w:t>
      </w:r>
      <w:bookmarkEnd w:id="15"/>
    </w:p>
    <w:p w14:paraId="6359148F" w14:textId="77777777" w:rsidR="00FC3D02" w:rsidRPr="00AD15C4" w:rsidRDefault="008159CC" w:rsidP="00A4578E">
      <w:pPr>
        <w:rPr>
          <w:rFonts w:ascii="Arial" w:hAnsi="Arial" w:cs="Arial"/>
          <w:sz w:val="22"/>
          <w:szCs w:val="22"/>
        </w:rPr>
      </w:pPr>
      <w:r w:rsidRPr="00AD15C4">
        <w:rPr>
          <w:rFonts w:ascii="Arial" w:hAnsi="Arial" w:cs="Arial"/>
          <w:sz w:val="22"/>
          <w:szCs w:val="22"/>
        </w:rPr>
        <w:t>Wykorzystano</w:t>
      </w:r>
      <w:r w:rsidR="00BD734E" w:rsidRPr="00AD15C4">
        <w:rPr>
          <w:rFonts w:ascii="Arial" w:hAnsi="Arial" w:cs="Arial"/>
          <w:sz w:val="22"/>
          <w:szCs w:val="22"/>
        </w:rPr>
        <w:t xml:space="preserve"> jedną konstrukcję wsporczą dla wszystkich rodzajów tablic. </w:t>
      </w:r>
      <w:r w:rsidR="00FC3D02" w:rsidRPr="00AD15C4">
        <w:rPr>
          <w:rFonts w:ascii="Arial" w:hAnsi="Arial" w:cs="Arial"/>
          <w:sz w:val="22"/>
          <w:szCs w:val="22"/>
        </w:rPr>
        <w:t xml:space="preserve">Wszystkie przewody </w:t>
      </w:r>
      <w:r w:rsidRPr="00AD15C4">
        <w:rPr>
          <w:rFonts w:ascii="Arial" w:hAnsi="Arial" w:cs="Arial"/>
          <w:sz w:val="22"/>
          <w:szCs w:val="22"/>
        </w:rPr>
        <w:t>są</w:t>
      </w:r>
      <w:r w:rsidR="00FC3D02" w:rsidRPr="00AD15C4">
        <w:rPr>
          <w:rFonts w:ascii="Arial" w:hAnsi="Arial" w:cs="Arial"/>
          <w:sz w:val="22"/>
          <w:szCs w:val="22"/>
        </w:rPr>
        <w:t xml:space="preserve"> prowadzone wewnątrz konstrukcji wsporczej.</w:t>
      </w:r>
    </w:p>
    <w:p w14:paraId="6B768C3C" w14:textId="77777777" w:rsidR="009128CB" w:rsidRPr="00AD15C4" w:rsidRDefault="00145EDE" w:rsidP="009128CB">
      <w:pPr>
        <w:rPr>
          <w:rFonts w:ascii="Arial" w:hAnsi="Arial" w:cs="Arial"/>
          <w:sz w:val="22"/>
          <w:szCs w:val="22"/>
        </w:rPr>
      </w:pPr>
      <w:r w:rsidRPr="00AD15C4">
        <w:rPr>
          <w:rFonts w:ascii="Arial" w:hAnsi="Arial" w:cs="Arial"/>
          <w:sz w:val="22"/>
          <w:szCs w:val="22"/>
        </w:rPr>
        <w:t xml:space="preserve">Projekt Konstrukcji </w:t>
      </w:r>
      <w:r w:rsidR="00DA529E" w:rsidRPr="00AD15C4">
        <w:rPr>
          <w:rFonts w:ascii="Arial" w:hAnsi="Arial" w:cs="Arial"/>
          <w:sz w:val="22"/>
          <w:szCs w:val="22"/>
        </w:rPr>
        <w:t xml:space="preserve">wsporczej </w:t>
      </w:r>
      <w:r w:rsidRPr="00AD15C4">
        <w:rPr>
          <w:rFonts w:ascii="Arial" w:hAnsi="Arial" w:cs="Arial"/>
          <w:sz w:val="22"/>
          <w:szCs w:val="22"/>
        </w:rPr>
        <w:t xml:space="preserve">tablic dwu- i jednostronnych </w:t>
      </w:r>
      <w:r w:rsidR="00DA529E" w:rsidRPr="00AD15C4">
        <w:rPr>
          <w:rFonts w:ascii="Arial" w:hAnsi="Arial" w:cs="Arial"/>
          <w:sz w:val="22"/>
          <w:szCs w:val="22"/>
        </w:rPr>
        <w:t>dołączony jest jako załącznik numer 1.</w:t>
      </w:r>
      <w:r w:rsidR="00FC3D02" w:rsidRPr="00AD15C4">
        <w:rPr>
          <w:rFonts w:ascii="Arial" w:hAnsi="Arial" w:cs="Arial"/>
          <w:sz w:val="22"/>
          <w:szCs w:val="22"/>
        </w:rPr>
        <w:t xml:space="preserve"> </w:t>
      </w:r>
    </w:p>
    <w:p w14:paraId="3DEED547" w14:textId="77777777" w:rsidR="00AB2C48" w:rsidRPr="00AD15C4" w:rsidRDefault="00AB2C48" w:rsidP="00A4578E">
      <w:pPr>
        <w:rPr>
          <w:rFonts w:ascii="Arial" w:hAnsi="Arial" w:cs="Arial"/>
          <w:sz w:val="22"/>
          <w:szCs w:val="22"/>
        </w:rPr>
      </w:pPr>
    </w:p>
    <w:p w14:paraId="0E78EBD3" w14:textId="77777777" w:rsidR="00FB39CF" w:rsidRPr="006B3BB9" w:rsidRDefault="009C3B13" w:rsidP="00AD15C4">
      <w:pPr>
        <w:pStyle w:val="Nagwek2"/>
      </w:pPr>
      <w:bookmarkStart w:id="16" w:name="_Toc415556498"/>
      <w:r>
        <w:rPr>
          <w:noProof/>
          <w:lang w:eastAsia="pl-PL"/>
        </w:rPr>
        <w:drawing>
          <wp:anchor distT="0" distB="0" distL="114300" distR="114300" simplePos="0" relativeHeight="251647488" behindDoc="0" locked="0" layoutInCell="1" allowOverlap="1" wp14:anchorId="7E693110" wp14:editId="248C38C9">
            <wp:simplePos x="0" y="0"/>
            <wp:positionH relativeFrom="column">
              <wp:posOffset>-899795</wp:posOffset>
            </wp:positionH>
            <wp:positionV relativeFrom="paragraph">
              <wp:posOffset>466090</wp:posOffset>
            </wp:positionV>
            <wp:extent cx="7569200" cy="4121150"/>
            <wp:effectExtent l="19050" t="0" r="0" b="0"/>
            <wp:wrapSquare wrapText="bothSides"/>
            <wp:docPr id="6"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cstate="print"/>
                    <a:srcRect/>
                    <a:stretch>
                      <a:fillRect/>
                    </a:stretch>
                  </pic:blipFill>
                  <pic:spPr bwMode="auto">
                    <a:xfrm>
                      <a:off x="0" y="0"/>
                      <a:ext cx="7569200" cy="4121150"/>
                    </a:xfrm>
                    <a:prstGeom prst="rect">
                      <a:avLst/>
                    </a:prstGeom>
                    <a:noFill/>
                    <a:ln w="9525">
                      <a:noFill/>
                      <a:miter lim="800000"/>
                      <a:headEnd/>
                      <a:tailEnd/>
                    </a:ln>
                  </pic:spPr>
                </pic:pic>
              </a:graphicData>
            </a:graphic>
          </wp:anchor>
        </w:drawing>
      </w:r>
      <w:r w:rsidR="00F036F6" w:rsidRPr="006B3BB9">
        <w:t>Tablica jednostronna</w:t>
      </w:r>
      <w:bookmarkEnd w:id="16"/>
    </w:p>
    <w:p w14:paraId="4FFBA7C3" w14:textId="77777777" w:rsidR="00466B65" w:rsidRPr="006B3BB9" w:rsidRDefault="00007619" w:rsidP="00A4578E">
      <w:pPr>
        <w:pStyle w:val="Tekstpodstawowy"/>
        <w:ind w:firstLine="709"/>
        <w:jc w:val="center"/>
        <w:rPr>
          <w:lang w:eastAsia="pl-PL"/>
        </w:rPr>
      </w:pPr>
      <w:r>
        <w:rPr>
          <w:noProof/>
          <w:lang w:eastAsia="pl-PL"/>
        </w:rPr>
        <mc:AlternateContent>
          <mc:Choice Requires="wps">
            <w:drawing>
              <wp:anchor distT="0" distB="0" distL="114300" distR="114300" simplePos="0" relativeHeight="251667968" behindDoc="0" locked="0" layoutInCell="1" allowOverlap="1" wp14:anchorId="326B482B" wp14:editId="58BC6898">
                <wp:simplePos x="0" y="0"/>
                <wp:positionH relativeFrom="column">
                  <wp:posOffset>-899795</wp:posOffset>
                </wp:positionH>
                <wp:positionV relativeFrom="paragraph">
                  <wp:posOffset>4488180</wp:posOffset>
                </wp:positionV>
                <wp:extent cx="7569200" cy="358775"/>
                <wp:effectExtent l="0" t="0" r="0" b="3175"/>
                <wp:wrapSquare wrapText="bothSides"/>
                <wp:docPr id="18" name="Pole tekstow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9200" cy="358775"/>
                        </a:xfrm>
                        <a:prstGeom prst="rect">
                          <a:avLst/>
                        </a:prstGeom>
                        <a:solidFill>
                          <a:prstClr val="white"/>
                        </a:solidFill>
                        <a:ln>
                          <a:noFill/>
                        </a:ln>
                        <a:effectLst/>
                      </wps:spPr>
                      <wps:txbx>
                        <w:txbxContent>
                          <w:p w14:paraId="23C984FF" w14:textId="77777777" w:rsidR="00EA526F" w:rsidRPr="00763C5B" w:rsidRDefault="00EA526F" w:rsidP="00EA526F">
                            <w:pPr>
                              <w:pStyle w:val="Legenda"/>
                              <w:rPr>
                                <w:iCs/>
                                <w:noProof/>
                                <w:sz w:val="24"/>
                                <w:szCs w:val="28"/>
                              </w:rPr>
                            </w:pPr>
                            <w:bookmarkStart w:id="17" w:name="_Toc414969181"/>
                            <w:r>
                              <w:t xml:space="preserve">Rysunek </w:t>
                            </w:r>
                            <w:r w:rsidR="005D0E88">
                              <w:fldChar w:fldCharType="begin"/>
                            </w:r>
                            <w:r w:rsidR="0000322E">
                              <w:instrText xml:space="preserve"> SEQ Rysunek \* ARABIC </w:instrText>
                            </w:r>
                            <w:r w:rsidR="005D0E88">
                              <w:fldChar w:fldCharType="separate"/>
                            </w:r>
                            <w:r w:rsidR="003E419B">
                              <w:rPr>
                                <w:noProof/>
                              </w:rPr>
                              <w:t>2</w:t>
                            </w:r>
                            <w:r w:rsidR="005D0E88">
                              <w:rPr>
                                <w:noProof/>
                              </w:rPr>
                              <w:fldChar w:fldCharType="end"/>
                            </w:r>
                            <w:r>
                              <w:t xml:space="preserve">. </w:t>
                            </w:r>
                            <w:r w:rsidRPr="000E5E1A">
                              <w:t>Tablica jednostronna mocowana do ściany</w:t>
                            </w:r>
                            <w:bookmarkEnd w:id="17"/>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26B482B" id="Pole tekstowe 17" o:spid="_x0000_s1027" type="#_x0000_t202" style="position:absolute;left:0;text-align:left;margin-left:-70.85pt;margin-top:353.4pt;width:596pt;height:28.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" stroked="f">
                <v:textbox inset="0,0,0,0">
                  <w:txbxContent>
                    <w:p w14:paraId="23C984FF" w14:textId="77777777" w:rsidR="00EA526F" w:rsidRPr="00763C5B" w:rsidRDefault="00EA526F" w:rsidP="00EA526F">
                      <w:pPr>
                        <w:pStyle w:val="Legenda"/>
                        <w:rPr>
                          <w:iCs/>
                          <w:noProof/>
                          <w:sz w:val="24"/>
                          <w:szCs w:val="28"/>
                        </w:rPr>
                      </w:pPr>
                      <w:bookmarkStart w:id="18" w:name="_Toc414969181"/>
                      <w:r>
                        <w:t xml:space="preserve">Rysunek </w:t>
                      </w:r>
                      <w:r w:rsidR="005D0E88">
                        <w:fldChar w:fldCharType="begin"/>
                      </w:r>
                      <w:r w:rsidR="0000322E">
                        <w:instrText xml:space="preserve"> SEQ Rysunek \* ARABIC </w:instrText>
                      </w:r>
                      <w:r w:rsidR="005D0E88">
                        <w:fldChar w:fldCharType="separate"/>
                      </w:r>
                      <w:r w:rsidR="003E419B">
                        <w:rPr>
                          <w:noProof/>
                        </w:rPr>
                        <w:t>2</w:t>
                      </w:r>
                      <w:r w:rsidR="005D0E88">
                        <w:rPr>
                          <w:noProof/>
                        </w:rPr>
                        <w:fldChar w:fldCharType="end"/>
                      </w:r>
                      <w:r>
                        <w:t xml:space="preserve">. </w:t>
                      </w:r>
                      <w:r w:rsidRPr="000E5E1A">
                        <w:t>Tablica jednostronna mocowana do ściany</w:t>
                      </w:r>
                      <w:bookmarkEnd w:id="18"/>
                    </w:p>
                  </w:txbxContent>
                </v:textbox>
                <w10:wrap type="square"/>
              </v:shape>
            </w:pict>
          </mc:Fallback>
        </mc:AlternateContent>
      </w:r>
    </w:p>
    <w:p w14:paraId="045FC0D4" w14:textId="77777777" w:rsidR="007D1989" w:rsidRDefault="007D1989">
      <w:pPr>
        <w:jc w:val="left"/>
        <w:rPr>
          <w:rFonts w:ascii="Arial" w:hAnsi="Arial"/>
          <w:sz w:val="24"/>
          <w:lang w:eastAsia="pl-PL"/>
        </w:rPr>
      </w:pPr>
      <w:r>
        <w:rPr>
          <w:lang w:eastAsia="pl-PL"/>
        </w:rPr>
        <w:br w:type="page"/>
      </w:r>
    </w:p>
    <w:p w14:paraId="68754873" w14:textId="77777777" w:rsidR="00095BCF" w:rsidRPr="00AD15C4" w:rsidRDefault="00F036F6" w:rsidP="00FB39CF">
      <w:pPr>
        <w:pStyle w:val="Nagwek3"/>
        <w:rPr>
          <w:rFonts w:ascii="Arial" w:hAnsi="Arial"/>
          <w:sz w:val="24"/>
          <w:szCs w:val="24"/>
        </w:rPr>
      </w:pPr>
      <w:bookmarkStart w:id="19" w:name="_Toc415556499"/>
      <w:r w:rsidRPr="00AD15C4">
        <w:rPr>
          <w:rFonts w:ascii="Arial" w:hAnsi="Arial"/>
          <w:sz w:val="24"/>
          <w:szCs w:val="24"/>
        </w:rPr>
        <w:t>Tablica jednostronna mocowana do ściany</w:t>
      </w:r>
      <w:bookmarkEnd w:id="19"/>
    </w:p>
    <w:p w14:paraId="76694FE5" w14:textId="77777777" w:rsidR="00383F1C" w:rsidRPr="006B3BB9" w:rsidRDefault="00383F1C" w:rsidP="00EA526F">
      <w:pPr>
        <w:pStyle w:val="Tekstpodstawowy"/>
        <w:rPr>
          <w:i/>
          <w:sz w:val="16"/>
          <w:szCs w:val="16"/>
        </w:rPr>
      </w:pPr>
    </w:p>
    <w:p w14:paraId="412B0884" w14:textId="77777777" w:rsidR="00AB2C48" w:rsidRDefault="009C3B13" w:rsidP="00AB2C48">
      <w:pPr>
        <w:pStyle w:val="Tekstpodstawowy"/>
        <w:keepNext/>
        <w:jc w:val="center"/>
      </w:pPr>
      <w:r>
        <w:rPr>
          <w:noProof/>
          <w:lang w:eastAsia="pl-PL"/>
        </w:rPr>
        <w:drawing>
          <wp:inline distT="0" distB="0" distL="0" distR="0" wp14:anchorId="4F057A4A" wp14:editId="20315861">
            <wp:extent cx="5257800" cy="4238625"/>
            <wp:effectExtent l="19050" t="19050" r="0" b="9525"/>
            <wp:docPr id="2"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15" cstate="print"/>
                    <a:srcRect/>
                    <a:stretch>
                      <a:fillRect/>
                    </a:stretch>
                  </pic:blipFill>
                  <pic:spPr bwMode="auto">
                    <a:xfrm>
                      <a:off x="0" y="0"/>
                      <a:ext cx="5257800" cy="4238625"/>
                    </a:xfrm>
                    <a:prstGeom prst="rect">
                      <a:avLst/>
                    </a:prstGeom>
                    <a:noFill/>
                    <a:ln w="9525">
                      <a:solidFill>
                        <a:schemeClr val="accent1"/>
                      </a:solidFill>
                      <a:miter lim="800000"/>
                      <a:headEnd/>
                      <a:tailEnd/>
                    </a:ln>
                  </pic:spPr>
                </pic:pic>
              </a:graphicData>
            </a:graphic>
          </wp:inline>
        </w:drawing>
      </w:r>
    </w:p>
    <w:p w14:paraId="2AF28167" w14:textId="77777777" w:rsidR="00A4578E" w:rsidRPr="006B3BB9" w:rsidRDefault="00AB2C48" w:rsidP="00AB2C48">
      <w:pPr>
        <w:pStyle w:val="Legenda"/>
      </w:pPr>
      <w:bookmarkStart w:id="20" w:name="_Toc414969182"/>
      <w:r>
        <w:t xml:space="preserve">Rysunek </w:t>
      </w:r>
      <w:r w:rsidR="005D0E88">
        <w:fldChar w:fldCharType="begin"/>
      </w:r>
      <w:r w:rsidR="00181F18">
        <w:instrText xml:space="preserve"> SEQ Rysunek \* ARABIC </w:instrText>
      </w:r>
      <w:r w:rsidR="005D0E88">
        <w:fldChar w:fldCharType="separate"/>
      </w:r>
      <w:r w:rsidR="003E419B">
        <w:rPr>
          <w:noProof/>
        </w:rPr>
        <w:t>3</w:t>
      </w:r>
      <w:r w:rsidR="005D0E88">
        <w:rPr>
          <w:noProof/>
        </w:rPr>
        <w:fldChar w:fldCharType="end"/>
      </w:r>
      <w:r>
        <w:t>. Tablica jednostronna mocowana na ścianie</w:t>
      </w:r>
      <w:bookmarkEnd w:id="20"/>
    </w:p>
    <w:p w14:paraId="345B10E7" w14:textId="77777777" w:rsidR="00383F1C" w:rsidRPr="006B3BB9" w:rsidRDefault="00383F1C" w:rsidP="00FB39CF">
      <w:pPr>
        <w:pStyle w:val="Tekstpodstawowy"/>
      </w:pPr>
    </w:p>
    <w:p w14:paraId="24A44882" w14:textId="77777777" w:rsidR="00383F1C" w:rsidRPr="006B3BB9" w:rsidRDefault="00383F1C">
      <w:pPr>
        <w:jc w:val="left"/>
        <w:rPr>
          <w:rFonts w:cs="Arial"/>
          <w:b/>
          <w:bCs/>
          <w:sz w:val="22"/>
          <w:szCs w:val="26"/>
        </w:rPr>
      </w:pPr>
      <w:r w:rsidRPr="006B3BB9">
        <w:br w:type="page"/>
      </w:r>
    </w:p>
    <w:p w14:paraId="4D7E6DDB" w14:textId="77777777" w:rsidR="00F036F6" w:rsidRPr="00AD15C4" w:rsidRDefault="00F036F6" w:rsidP="00F036F6">
      <w:pPr>
        <w:pStyle w:val="Nagwek3"/>
        <w:rPr>
          <w:rFonts w:ascii="Arial" w:hAnsi="Arial"/>
          <w:sz w:val="24"/>
          <w:szCs w:val="24"/>
        </w:rPr>
      </w:pPr>
      <w:bookmarkStart w:id="21" w:name="_Toc415556500"/>
      <w:r w:rsidRPr="00AD15C4">
        <w:rPr>
          <w:rFonts w:ascii="Arial" w:hAnsi="Arial"/>
          <w:sz w:val="24"/>
          <w:szCs w:val="24"/>
        </w:rPr>
        <w:t>Tablica jednostronna mocowana na konstrukcji wsporczej</w:t>
      </w:r>
      <w:bookmarkEnd w:id="21"/>
    </w:p>
    <w:p w14:paraId="0649411B" w14:textId="77777777" w:rsidR="00466B65" w:rsidRPr="006B3BB9" w:rsidRDefault="00007619" w:rsidP="00EA526F">
      <w:pPr>
        <w:pStyle w:val="Tekstpodstawowy"/>
        <w:ind w:firstLine="709"/>
        <w:rPr>
          <w:i/>
          <w:sz w:val="16"/>
          <w:szCs w:val="16"/>
        </w:rPr>
      </w:pPr>
      <w:r>
        <w:rPr>
          <w:noProof/>
          <w:sz w:val="20"/>
          <w:lang w:eastAsia="pl-PL"/>
        </w:rPr>
        <mc:AlternateContent>
          <mc:Choice Requires="wps">
            <w:drawing>
              <wp:anchor distT="0" distB="0" distL="114300" distR="114300" simplePos="0" relativeHeight="251672064" behindDoc="0" locked="0" layoutInCell="1" allowOverlap="1" wp14:anchorId="20183F82" wp14:editId="5D490F87">
                <wp:simplePos x="0" y="0"/>
                <wp:positionH relativeFrom="column">
                  <wp:posOffset>-899795</wp:posOffset>
                </wp:positionH>
                <wp:positionV relativeFrom="paragraph">
                  <wp:posOffset>4218305</wp:posOffset>
                </wp:positionV>
                <wp:extent cx="7546975" cy="306705"/>
                <wp:effectExtent l="0" t="0" r="0" b="0"/>
                <wp:wrapSquare wrapText="bothSides"/>
                <wp:docPr id="22" name="Pole tekstow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46975" cy="306705"/>
                        </a:xfrm>
                        <a:prstGeom prst="rect">
                          <a:avLst/>
                        </a:prstGeom>
                        <a:solidFill>
                          <a:prstClr val="white"/>
                        </a:solidFill>
                        <a:ln>
                          <a:noFill/>
                        </a:ln>
                        <a:effectLst/>
                      </wps:spPr>
                      <wps:txbx>
                        <w:txbxContent>
                          <w:p w14:paraId="6C84D051" w14:textId="77777777" w:rsidR="00EA526F" w:rsidRPr="0015755F" w:rsidRDefault="00EA526F" w:rsidP="00EA526F">
                            <w:pPr>
                              <w:pStyle w:val="Legenda"/>
                              <w:rPr>
                                <w:noProof/>
                                <w:sz w:val="16"/>
                                <w:szCs w:val="16"/>
                              </w:rPr>
                            </w:pPr>
                            <w:bookmarkStart w:id="22" w:name="_Toc414969183"/>
                            <w:r>
                              <w:t xml:space="preserve">Rysunek </w:t>
                            </w:r>
                            <w:r w:rsidR="005D0E88">
                              <w:fldChar w:fldCharType="begin"/>
                            </w:r>
                            <w:r w:rsidR="0000322E">
                              <w:instrText xml:space="preserve"> SEQ Rysunek \* ARABIC </w:instrText>
                            </w:r>
                            <w:r w:rsidR="005D0E88">
                              <w:fldChar w:fldCharType="separate"/>
                            </w:r>
                            <w:r w:rsidR="003E419B">
                              <w:rPr>
                                <w:noProof/>
                              </w:rPr>
                              <w:t>4</w:t>
                            </w:r>
                            <w:r w:rsidR="005D0E88">
                              <w:rPr>
                                <w:noProof/>
                              </w:rPr>
                              <w:fldChar w:fldCharType="end"/>
                            </w:r>
                            <w:r>
                              <w:t xml:space="preserve">. </w:t>
                            </w:r>
                            <w:r w:rsidRPr="001A58E9">
                              <w:t>Tablica jednostronna mocowana na konstrukcji wsporczej</w:t>
                            </w:r>
                            <w:bookmarkEnd w:id="2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20183F82" id="Pole tekstowe 22" o:spid="_x0000_s1028" type="#_x0000_t202" style="position:absolute;left:0;text-align:left;margin-left:-70.85pt;margin-top:332.15pt;width:594.25pt;height:24.1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" stroked="f">
                <v:textbox style="mso-fit-shape-to-text:t" inset="0,0,0,0">
                  <w:txbxContent>
                    <w:p w14:paraId="6C84D051" w14:textId="77777777" w:rsidR="00EA526F" w:rsidRPr="0015755F" w:rsidRDefault="00EA526F" w:rsidP="00EA526F">
                      <w:pPr>
                        <w:pStyle w:val="Legenda"/>
                        <w:rPr>
                          <w:noProof/>
                          <w:sz w:val="16"/>
                          <w:szCs w:val="16"/>
                        </w:rPr>
                      </w:pPr>
                      <w:bookmarkStart w:id="23" w:name="_Toc414969183"/>
                      <w:r>
                        <w:t xml:space="preserve">Rysunek </w:t>
                      </w:r>
                      <w:r w:rsidR="005D0E88">
                        <w:fldChar w:fldCharType="begin"/>
                      </w:r>
                      <w:r w:rsidR="0000322E">
                        <w:instrText xml:space="preserve"> SEQ Rysunek \* ARABIC </w:instrText>
                      </w:r>
                      <w:r w:rsidR="005D0E88">
                        <w:fldChar w:fldCharType="separate"/>
                      </w:r>
                      <w:r w:rsidR="003E419B">
                        <w:rPr>
                          <w:noProof/>
                        </w:rPr>
                        <w:t>4</w:t>
                      </w:r>
                      <w:r w:rsidR="005D0E88">
                        <w:rPr>
                          <w:noProof/>
                        </w:rPr>
                        <w:fldChar w:fldCharType="end"/>
                      </w:r>
                      <w:r>
                        <w:t xml:space="preserve">. </w:t>
                      </w:r>
                      <w:r w:rsidRPr="001A58E9">
                        <w:t>Tablica jednostronna mocowana na konstrukcji wsporczej</w:t>
                      </w:r>
                      <w:bookmarkEnd w:id="23"/>
                    </w:p>
                  </w:txbxContent>
                </v:textbox>
                <w10:wrap type="square"/>
              </v:shape>
            </w:pict>
          </mc:Fallback>
        </mc:AlternateContent>
      </w:r>
      <w:r w:rsidR="009C3B13">
        <w:rPr>
          <w:i/>
          <w:noProof/>
          <w:sz w:val="16"/>
          <w:szCs w:val="16"/>
          <w:lang w:eastAsia="pl-PL"/>
        </w:rPr>
        <w:drawing>
          <wp:anchor distT="0" distB="0" distL="114300" distR="114300" simplePos="0" relativeHeight="251655680" behindDoc="0" locked="0" layoutInCell="1" allowOverlap="1" wp14:anchorId="56E59BD0" wp14:editId="4197585F">
            <wp:simplePos x="0" y="0"/>
            <wp:positionH relativeFrom="column">
              <wp:posOffset>-899795</wp:posOffset>
            </wp:positionH>
            <wp:positionV relativeFrom="paragraph">
              <wp:posOffset>52070</wp:posOffset>
            </wp:positionV>
            <wp:extent cx="7546975" cy="4109085"/>
            <wp:effectExtent l="19050" t="0" r="0" b="0"/>
            <wp:wrapSquare wrapText="bothSides"/>
            <wp:docPr id="5"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16" cstate="print"/>
                    <a:srcRect/>
                    <a:stretch>
                      <a:fillRect/>
                    </a:stretch>
                  </pic:blipFill>
                  <pic:spPr bwMode="auto">
                    <a:xfrm>
                      <a:off x="0" y="0"/>
                      <a:ext cx="7546975" cy="4109085"/>
                    </a:xfrm>
                    <a:prstGeom prst="rect">
                      <a:avLst/>
                    </a:prstGeom>
                    <a:noFill/>
                    <a:ln w="9525">
                      <a:noFill/>
                      <a:miter lim="800000"/>
                      <a:headEnd/>
                      <a:tailEnd/>
                    </a:ln>
                  </pic:spPr>
                </pic:pic>
              </a:graphicData>
            </a:graphic>
          </wp:anchor>
        </w:drawing>
      </w:r>
    </w:p>
    <w:p w14:paraId="4353546B" w14:textId="77777777" w:rsidR="00F036F6" w:rsidRPr="006B3BB9" w:rsidRDefault="00466B65" w:rsidP="00466B65">
      <w:r w:rsidRPr="006B3BB9">
        <w:br w:type="page"/>
      </w:r>
    </w:p>
    <w:p w14:paraId="6EDA5BC5" w14:textId="77777777" w:rsidR="00F036F6" w:rsidRPr="006B3BB9" w:rsidRDefault="009C3B13" w:rsidP="00AD15C4">
      <w:pPr>
        <w:pStyle w:val="Nagwek2"/>
      </w:pPr>
      <w:bookmarkStart w:id="24" w:name="_Toc415556501"/>
      <w:r>
        <w:rPr>
          <w:noProof/>
          <w:lang w:eastAsia="pl-PL"/>
        </w:rPr>
        <w:drawing>
          <wp:anchor distT="0" distB="0" distL="114300" distR="114300" simplePos="0" relativeHeight="251659776" behindDoc="1" locked="0" layoutInCell="1" allowOverlap="1" wp14:anchorId="66261E3C" wp14:editId="5F62C8F3">
            <wp:simplePos x="0" y="0"/>
            <wp:positionH relativeFrom="column">
              <wp:posOffset>-899795</wp:posOffset>
            </wp:positionH>
            <wp:positionV relativeFrom="paragraph">
              <wp:posOffset>284480</wp:posOffset>
            </wp:positionV>
            <wp:extent cx="7482205" cy="3698875"/>
            <wp:effectExtent l="19050" t="0" r="4445" b="0"/>
            <wp:wrapTight wrapText="bothSides">
              <wp:wrapPolygon edited="0">
                <wp:start x="-55" y="0"/>
                <wp:lineTo x="-55" y="21470"/>
                <wp:lineTo x="21613" y="21470"/>
                <wp:lineTo x="21613" y="0"/>
                <wp:lineTo x="-55" y="0"/>
              </wp:wrapPolygon>
            </wp:wrapTight>
            <wp:docPr id="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7" cstate="print"/>
                    <a:srcRect/>
                    <a:stretch>
                      <a:fillRect/>
                    </a:stretch>
                  </pic:blipFill>
                  <pic:spPr bwMode="auto">
                    <a:xfrm>
                      <a:off x="0" y="0"/>
                      <a:ext cx="7482205" cy="3698875"/>
                    </a:xfrm>
                    <a:prstGeom prst="rect">
                      <a:avLst/>
                    </a:prstGeom>
                    <a:noFill/>
                    <a:ln w="9525">
                      <a:noFill/>
                      <a:miter lim="800000"/>
                      <a:headEnd/>
                      <a:tailEnd/>
                    </a:ln>
                  </pic:spPr>
                </pic:pic>
              </a:graphicData>
            </a:graphic>
          </wp:anchor>
        </w:drawing>
      </w:r>
      <w:r w:rsidR="00F036F6" w:rsidRPr="006B3BB9">
        <w:t xml:space="preserve"> Tablica dwustronna</w:t>
      </w:r>
      <w:bookmarkEnd w:id="24"/>
    </w:p>
    <w:p w14:paraId="49FF78AC" w14:textId="77777777" w:rsidR="007D1989" w:rsidRDefault="007D1989">
      <w:pPr>
        <w:jc w:val="left"/>
        <w:rPr>
          <w:rFonts w:ascii="Arial" w:hAnsi="Arial"/>
          <w:sz w:val="24"/>
        </w:rPr>
      </w:pPr>
      <w:r>
        <w:br w:type="page"/>
      </w:r>
    </w:p>
    <w:p w14:paraId="68C52BBC" w14:textId="77777777" w:rsidR="007D1989" w:rsidRDefault="007D1989" w:rsidP="007D1989">
      <w:pPr>
        <w:pStyle w:val="Tekstpodstawowy"/>
        <w:ind w:firstLine="709"/>
        <w:jc w:val="left"/>
      </w:pPr>
    </w:p>
    <w:p w14:paraId="6F2BAF8C" w14:textId="77777777" w:rsidR="00E42117" w:rsidRDefault="007D1989" w:rsidP="007D1989">
      <w:pPr>
        <w:pStyle w:val="Tekstpodstawowy"/>
        <w:ind w:firstLine="709"/>
        <w:jc w:val="left"/>
      </w:pPr>
      <w:r>
        <w:rPr>
          <w:noProof/>
          <w:lang w:eastAsia="pl-PL"/>
        </w:rPr>
        <w:drawing>
          <wp:anchor distT="0" distB="0" distL="114300" distR="114300" simplePos="0" relativeHeight="251673088" behindDoc="1" locked="0" layoutInCell="1" allowOverlap="1" wp14:anchorId="6BC3F45B" wp14:editId="57823E58">
            <wp:simplePos x="0" y="0"/>
            <wp:positionH relativeFrom="column">
              <wp:posOffset>452755</wp:posOffset>
            </wp:positionH>
            <wp:positionV relativeFrom="paragraph">
              <wp:posOffset>5080</wp:posOffset>
            </wp:positionV>
            <wp:extent cx="7564120" cy="4096385"/>
            <wp:effectExtent l="0" t="0" r="0" b="0"/>
            <wp:wrapTight wrapText="bothSides">
              <wp:wrapPolygon edited="0">
                <wp:start x="0" y="0"/>
                <wp:lineTo x="0" y="21496"/>
                <wp:lineTo x="21542" y="21496"/>
                <wp:lineTo x="21542" y="0"/>
                <wp:lineTo x="0" y="0"/>
              </wp:wrapPolygon>
            </wp:wrapTight>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564120" cy="4096385"/>
                    </a:xfrm>
                    <a:prstGeom prst="rect">
                      <a:avLst/>
                    </a:prstGeom>
                    <a:noFill/>
                  </pic:spPr>
                </pic:pic>
              </a:graphicData>
            </a:graphic>
            <wp14:sizeRelH relativeFrom="page">
              <wp14:pctWidth>0</wp14:pctWidth>
            </wp14:sizeRelH>
            <wp14:sizeRelV relativeFrom="page">
              <wp14:pctHeight>0</wp14:pctHeight>
            </wp14:sizeRelV>
          </wp:anchor>
        </w:drawing>
      </w:r>
    </w:p>
    <w:p w14:paraId="79FA8F68" w14:textId="3E91FF67" w:rsidR="00900AB9" w:rsidRDefault="00900AB9">
      <w:pPr>
        <w:jc w:val="left"/>
        <w:rPr>
          <w:rFonts w:ascii="Arial" w:hAnsi="Arial"/>
          <w:sz w:val="24"/>
        </w:rPr>
      </w:pPr>
      <w:r>
        <w:br w:type="page"/>
      </w:r>
    </w:p>
    <w:p w14:paraId="15803FD7" w14:textId="4A50D0D8" w:rsidR="00900AB9" w:rsidRPr="00AD15C4" w:rsidRDefault="00900AB9" w:rsidP="00900AB9">
      <w:pPr>
        <w:pStyle w:val="Nagwekspisutreci"/>
      </w:pPr>
      <w:r>
        <w:t>ROZDZIAŁ IV</w:t>
      </w:r>
    </w:p>
    <w:p w14:paraId="741DD46C" w14:textId="77777777" w:rsidR="00900AB9" w:rsidRPr="00AD15C4" w:rsidRDefault="00900AB9" w:rsidP="00900AB9">
      <w:pPr>
        <w:pStyle w:val="Tytu"/>
        <w:rPr>
          <w:rFonts w:ascii="Arial" w:hAnsi="Arial" w:cs="Arial"/>
          <w:color w:val="000000"/>
          <w:sz w:val="22"/>
          <w:szCs w:val="22"/>
        </w:rPr>
      </w:pPr>
    </w:p>
    <w:p w14:paraId="376B31B7" w14:textId="73AC4C88" w:rsidR="00900AB9" w:rsidRDefault="00900AB9" w:rsidP="00900AB9">
      <w:pPr>
        <w:pStyle w:val="Tytu"/>
        <w:rPr>
          <w:rFonts w:ascii="Arial" w:hAnsi="Arial" w:cs="Arial"/>
          <w:sz w:val="24"/>
        </w:rPr>
      </w:pPr>
      <w:r>
        <w:rPr>
          <w:rFonts w:ascii="Arial" w:hAnsi="Arial" w:cs="Arial"/>
          <w:color w:val="000000"/>
          <w:sz w:val="24"/>
        </w:rPr>
        <w:t xml:space="preserve">KAMERA UMIESZCZONA NA TABLICY </w:t>
      </w:r>
      <w:r>
        <w:rPr>
          <w:rFonts w:ascii="Arial" w:hAnsi="Arial" w:cs="Arial"/>
          <w:color w:val="000000"/>
          <w:sz w:val="24"/>
        </w:rPr>
        <w:br/>
      </w:r>
      <w:r w:rsidRPr="001C0AFA">
        <w:rPr>
          <w:rFonts w:ascii="Arial" w:hAnsi="Arial" w:cs="Arial"/>
          <w:color w:val="000000"/>
          <w:sz w:val="24"/>
        </w:rPr>
        <w:t>INFORMACJI PRZYSTANKOWEJ</w:t>
      </w:r>
      <w:r w:rsidRPr="001C0AFA">
        <w:rPr>
          <w:rFonts w:ascii="Arial" w:hAnsi="Arial" w:cs="Arial"/>
          <w:sz w:val="24"/>
        </w:rPr>
        <w:t xml:space="preserve"> </w:t>
      </w:r>
    </w:p>
    <w:p w14:paraId="3400EABA" w14:textId="77777777" w:rsidR="00900AB9" w:rsidRDefault="00900AB9">
      <w:pPr>
        <w:jc w:val="left"/>
        <w:rPr>
          <w:rFonts w:ascii="Arial" w:hAnsi="Arial" w:cs="Arial"/>
          <w:b/>
          <w:bCs/>
          <w:sz w:val="24"/>
        </w:rPr>
      </w:pPr>
      <w:r>
        <w:rPr>
          <w:rFonts w:ascii="Arial" w:hAnsi="Arial" w:cs="Arial"/>
          <w:sz w:val="24"/>
        </w:rPr>
        <w:br w:type="page"/>
      </w:r>
    </w:p>
    <w:p w14:paraId="56A0D8DC" w14:textId="77777777" w:rsidR="00900AB9" w:rsidRPr="001C0AFA" w:rsidRDefault="00900AB9" w:rsidP="00900AB9">
      <w:pPr>
        <w:pStyle w:val="Tytu"/>
        <w:rPr>
          <w:rFonts w:ascii="Arial" w:hAnsi="Arial" w:cs="Arial"/>
          <w:sz w:val="24"/>
        </w:rPr>
      </w:pPr>
    </w:p>
    <w:p w14:paraId="4E4F3327" w14:textId="77777777" w:rsidR="00900AB9" w:rsidRPr="00743642" w:rsidRDefault="00900AB9" w:rsidP="00900AB9">
      <w:pPr>
        <w:rPr>
          <w:rFonts w:ascii="Arial" w:hAnsi="Arial" w:cs="Arial"/>
          <w:b/>
          <w:sz w:val="24"/>
          <w:szCs w:val="22"/>
        </w:rPr>
      </w:pPr>
      <w:r w:rsidRPr="00900AB9">
        <w:rPr>
          <w:rFonts w:ascii="Arial" w:hAnsi="Arial" w:cs="Arial"/>
          <w:b/>
          <w:sz w:val="24"/>
          <w:szCs w:val="22"/>
        </w:rPr>
        <w:t xml:space="preserve">KAMERA WANDALOODPORNA IP </w:t>
      </w:r>
      <w:r w:rsidRPr="00743642">
        <w:rPr>
          <w:rFonts w:ascii="Arial" w:hAnsi="Arial" w:cs="Arial"/>
          <w:b/>
          <w:sz w:val="24"/>
          <w:szCs w:val="22"/>
        </w:rPr>
        <w:t>IPC-PFW8601-A180-H-E3-AC24V</w:t>
      </w:r>
    </w:p>
    <w:p w14:paraId="4BD1F0C9" w14:textId="3BC034E1" w:rsidR="00900AB9" w:rsidRPr="00900AB9" w:rsidRDefault="00900AB9" w:rsidP="00900AB9">
      <w:pPr>
        <w:rPr>
          <w:rFonts w:ascii="Arial" w:hAnsi="Arial" w:cs="Arial"/>
          <w:b/>
          <w:sz w:val="24"/>
          <w:szCs w:val="22"/>
        </w:rPr>
      </w:pPr>
      <w:r w:rsidRPr="00900AB9">
        <w:rPr>
          <w:rFonts w:ascii="Arial" w:hAnsi="Arial" w:cs="Arial"/>
          <w:b/>
          <w:sz w:val="24"/>
          <w:szCs w:val="22"/>
        </w:rPr>
        <w:t xml:space="preserve">PANORAMICZNA - 3.4 </w:t>
      </w:r>
      <w:proofErr w:type="spellStart"/>
      <w:r w:rsidRPr="00900AB9">
        <w:rPr>
          <w:rFonts w:ascii="Arial" w:hAnsi="Arial" w:cs="Arial"/>
          <w:b/>
          <w:sz w:val="24"/>
          <w:szCs w:val="22"/>
        </w:rPr>
        <w:t>Mpx</w:t>
      </w:r>
      <w:proofErr w:type="spellEnd"/>
      <w:r w:rsidRPr="00900AB9">
        <w:rPr>
          <w:rFonts w:ascii="Arial" w:hAnsi="Arial" w:cs="Arial"/>
          <w:b/>
          <w:sz w:val="24"/>
          <w:szCs w:val="22"/>
        </w:rPr>
        <w:t>, 3 x 3.6 mm DAHUA</w:t>
      </w:r>
    </w:p>
    <w:p w14:paraId="3FFFA877" w14:textId="77777777" w:rsidR="00900AB9" w:rsidRDefault="00900AB9" w:rsidP="00900AB9">
      <w:pPr>
        <w:rPr>
          <w:rFonts w:ascii="Arial" w:hAnsi="Arial" w:cs="Arial"/>
          <w:sz w:val="22"/>
          <w:szCs w:val="22"/>
        </w:rPr>
      </w:pPr>
    </w:p>
    <w:p w14:paraId="5BDE09AC" w14:textId="77777777" w:rsidR="004F2985" w:rsidRDefault="004F2985" w:rsidP="00900AB9">
      <w:pPr>
        <w:rPr>
          <w:rFonts w:ascii="Arial" w:hAnsi="Arial" w:cs="Arial"/>
          <w:sz w:val="22"/>
          <w:szCs w:val="22"/>
        </w:rPr>
      </w:pPr>
    </w:p>
    <w:p w14:paraId="500F2064" w14:textId="62F66D52" w:rsidR="00900AB9" w:rsidRDefault="00900AB9" w:rsidP="00900AB9">
      <w:pPr>
        <w:rPr>
          <w:rFonts w:ascii="Arial" w:hAnsi="Arial" w:cs="Arial"/>
          <w:sz w:val="22"/>
          <w:szCs w:val="22"/>
        </w:rPr>
      </w:pPr>
      <w:r w:rsidRPr="00900AB9">
        <w:rPr>
          <w:rFonts w:ascii="Arial" w:hAnsi="Arial" w:cs="Arial"/>
          <w:sz w:val="22"/>
          <w:szCs w:val="22"/>
        </w:rPr>
        <w:t xml:space="preserve">Kamera IP wyposażona w 3 wysokiej klasy przetworniki obrazu oraz 3 obiektywy </w:t>
      </w:r>
      <w:r>
        <w:rPr>
          <w:rFonts w:ascii="Arial" w:hAnsi="Arial" w:cs="Arial"/>
          <w:sz w:val="22"/>
          <w:szCs w:val="22"/>
        </w:rPr>
        <w:br/>
      </w:r>
      <w:r w:rsidRPr="00900AB9">
        <w:rPr>
          <w:rFonts w:ascii="Arial" w:hAnsi="Arial" w:cs="Arial"/>
          <w:sz w:val="22"/>
          <w:szCs w:val="22"/>
        </w:rPr>
        <w:t xml:space="preserve">o ogniskowej 3.6 mm. Dzięki unikalnej konstrukcji, kamera posiada kąt widzenia 180°. Możliwość zasilania </w:t>
      </w:r>
      <w:proofErr w:type="spellStart"/>
      <w:r w:rsidRPr="00900AB9">
        <w:rPr>
          <w:rFonts w:ascii="Arial" w:hAnsi="Arial" w:cs="Arial"/>
          <w:sz w:val="22"/>
          <w:szCs w:val="22"/>
        </w:rPr>
        <w:t>PoE</w:t>
      </w:r>
      <w:proofErr w:type="spellEnd"/>
      <w:r w:rsidR="00743642">
        <w:rPr>
          <w:rFonts w:ascii="Arial" w:hAnsi="Arial" w:cs="Arial"/>
          <w:sz w:val="22"/>
          <w:szCs w:val="22"/>
        </w:rPr>
        <w:t>, zgodnie ze standardem 802.3at.</w:t>
      </w:r>
    </w:p>
    <w:p w14:paraId="68B23DC3" w14:textId="77777777" w:rsidR="00900AB9" w:rsidRPr="00900AB9" w:rsidRDefault="00900AB9" w:rsidP="00900AB9">
      <w:pPr>
        <w:rPr>
          <w:rFonts w:ascii="Arial" w:hAnsi="Arial" w:cs="Arial"/>
          <w:sz w:val="22"/>
          <w:szCs w:val="22"/>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714"/>
        <w:gridCol w:w="5411"/>
      </w:tblGrid>
      <w:tr w:rsidR="00900AB9" w:rsidRPr="00900AB9" w14:paraId="470980FC" w14:textId="77777777" w:rsidTr="00900AB9">
        <w:trPr>
          <w:jc w:val="center"/>
        </w:trPr>
        <w:tc>
          <w:tcPr>
            <w:tcW w:w="3714" w:type="dxa"/>
            <w:tcBorders>
              <w:top w:val="single" w:sz="6" w:space="0" w:color="000000"/>
              <w:left w:val="single" w:sz="6" w:space="0" w:color="000000"/>
              <w:bottom w:val="single" w:sz="6" w:space="0" w:color="000000"/>
              <w:right w:val="single" w:sz="6" w:space="0" w:color="000000"/>
            </w:tcBorders>
            <w:vAlign w:val="center"/>
            <w:hideMark/>
          </w:tcPr>
          <w:p w14:paraId="6F5A8034" w14:textId="77777777" w:rsidR="00900AB9" w:rsidRPr="00900AB9" w:rsidRDefault="00900AB9" w:rsidP="00900AB9">
            <w:pPr>
              <w:pStyle w:val="BodyText22"/>
              <w:spacing w:before="60" w:line="240" w:lineRule="auto"/>
              <w:ind w:left="0"/>
              <w:jc w:val="left"/>
              <w:rPr>
                <w:rFonts w:ascii="Arial" w:hAnsi="Arial"/>
                <w:sz w:val="16"/>
                <w:szCs w:val="16"/>
              </w:rPr>
            </w:pPr>
            <w:r w:rsidRPr="00900AB9">
              <w:rPr>
                <w:rFonts w:ascii="Arial" w:hAnsi="Arial"/>
                <w:sz w:val="16"/>
                <w:szCs w:val="16"/>
              </w:rPr>
              <w:t xml:space="preserve">Standard: </w:t>
            </w:r>
          </w:p>
        </w:tc>
        <w:tc>
          <w:tcPr>
            <w:tcW w:w="5411" w:type="dxa"/>
            <w:tcBorders>
              <w:top w:val="single" w:sz="6" w:space="0" w:color="000000"/>
              <w:left w:val="single" w:sz="6" w:space="0" w:color="000000"/>
              <w:bottom w:val="single" w:sz="6" w:space="0" w:color="000000"/>
              <w:right w:val="single" w:sz="6" w:space="0" w:color="000000"/>
            </w:tcBorders>
            <w:vAlign w:val="center"/>
            <w:hideMark/>
          </w:tcPr>
          <w:p w14:paraId="7DF54FF6" w14:textId="77777777" w:rsidR="00900AB9" w:rsidRPr="00900AB9" w:rsidRDefault="00900AB9" w:rsidP="00900AB9">
            <w:pPr>
              <w:pStyle w:val="BodyText22"/>
              <w:spacing w:before="60" w:line="240" w:lineRule="auto"/>
              <w:ind w:left="0"/>
              <w:jc w:val="left"/>
              <w:rPr>
                <w:rFonts w:ascii="Arial" w:hAnsi="Arial"/>
                <w:sz w:val="16"/>
                <w:szCs w:val="16"/>
              </w:rPr>
            </w:pPr>
            <w:r w:rsidRPr="00900AB9">
              <w:rPr>
                <w:rFonts w:ascii="Arial" w:hAnsi="Arial"/>
                <w:sz w:val="16"/>
                <w:szCs w:val="16"/>
              </w:rPr>
              <w:t>TCP/IP</w:t>
            </w:r>
          </w:p>
        </w:tc>
      </w:tr>
      <w:tr w:rsidR="00900AB9" w:rsidRPr="00900AB9" w14:paraId="72EA5E2A" w14:textId="77777777" w:rsidTr="00900AB9">
        <w:trPr>
          <w:jc w:val="center"/>
        </w:trPr>
        <w:tc>
          <w:tcPr>
            <w:tcW w:w="3714" w:type="dxa"/>
            <w:tcBorders>
              <w:top w:val="single" w:sz="6" w:space="0" w:color="000000"/>
              <w:left w:val="single" w:sz="6" w:space="0" w:color="000000"/>
              <w:bottom w:val="single" w:sz="6" w:space="0" w:color="000000"/>
              <w:right w:val="single" w:sz="6" w:space="0" w:color="000000"/>
            </w:tcBorders>
            <w:vAlign w:val="center"/>
            <w:hideMark/>
          </w:tcPr>
          <w:p w14:paraId="52A61DAF" w14:textId="77777777" w:rsidR="00900AB9" w:rsidRPr="00900AB9" w:rsidRDefault="00900AB9" w:rsidP="00900AB9">
            <w:pPr>
              <w:pStyle w:val="BodyText22"/>
              <w:spacing w:before="60" w:line="240" w:lineRule="auto"/>
              <w:ind w:left="0"/>
              <w:jc w:val="left"/>
              <w:rPr>
                <w:rFonts w:ascii="Arial" w:hAnsi="Arial"/>
                <w:sz w:val="16"/>
                <w:szCs w:val="16"/>
              </w:rPr>
            </w:pPr>
            <w:r w:rsidRPr="00900AB9">
              <w:rPr>
                <w:rFonts w:ascii="Arial" w:hAnsi="Arial"/>
                <w:sz w:val="16"/>
                <w:szCs w:val="16"/>
              </w:rPr>
              <w:t xml:space="preserve">Przetwornik: </w:t>
            </w:r>
          </w:p>
        </w:tc>
        <w:tc>
          <w:tcPr>
            <w:tcW w:w="5411" w:type="dxa"/>
            <w:tcBorders>
              <w:top w:val="single" w:sz="6" w:space="0" w:color="000000"/>
              <w:left w:val="single" w:sz="6" w:space="0" w:color="000000"/>
              <w:bottom w:val="single" w:sz="6" w:space="0" w:color="000000"/>
              <w:right w:val="single" w:sz="6" w:space="0" w:color="000000"/>
            </w:tcBorders>
            <w:vAlign w:val="center"/>
            <w:hideMark/>
          </w:tcPr>
          <w:p w14:paraId="49CDB01E" w14:textId="77777777" w:rsidR="00900AB9" w:rsidRPr="00900AB9" w:rsidRDefault="00900AB9" w:rsidP="00900AB9">
            <w:pPr>
              <w:pStyle w:val="BodyText22"/>
              <w:spacing w:before="60" w:line="240" w:lineRule="auto"/>
              <w:ind w:left="0"/>
              <w:jc w:val="left"/>
              <w:rPr>
                <w:rFonts w:ascii="Arial" w:hAnsi="Arial"/>
                <w:sz w:val="16"/>
                <w:szCs w:val="16"/>
              </w:rPr>
            </w:pPr>
            <w:r w:rsidRPr="00900AB9">
              <w:rPr>
                <w:rFonts w:ascii="Arial" w:hAnsi="Arial"/>
                <w:sz w:val="16"/>
                <w:szCs w:val="16"/>
              </w:rPr>
              <w:t xml:space="preserve">3 x 1/2.8 " </w:t>
            </w:r>
            <w:proofErr w:type="spellStart"/>
            <w:r w:rsidRPr="00900AB9">
              <w:rPr>
                <w:rFonts w:ascii="Arial" w:hAnsi="Arial"/>
                <w:sz w:val="16"/>
                <w:szCs w:val="16"/>
              </w:rPr>
              <w:t>Megapixel</w:t>
            </w:r>
            <w:proofErr w:type="spellEnd"/>
            <w:r w:rsidRPr="00900AB9">
              <w:rPr>
                <w:rFonts w:ascii="Arial" w:hAnsi="Arial"/>
                <w:sz w:val="16"/>
                <w:szCs w:val="16"/>
              </w:rPr>
              <w:t xml:space="preserve"> </w:t>
            </w:r>
            <w:proofErr w:type="spellStart"/>
            <w:r w:rsidRPr="00900AB9">
              <w:rPr>
                <w:rFonts w:ascii="Arial" w:hAnsi="Arial"/>
                <w:sz w:val="16"/>
                <w:szCs w:val="16"/>
              </w:rPr>
              <w:t>Exmor</w:t>
            </w:r>
            <w:proofErr w:type="spellEnd"/>
            <w:r w:rsidRPr="00900AB9">
              <w:rPr>
                <w:rFonts w:ascii="Arial" w:hAnsi="Arial"/>
                <w:sz w:val="16"/>
                <w:szCs w:val="16"/>
              </w:rPr>
              <w:t xml:space="preserve"> R CMOS</w:t>
            </w:r>
          </w:p>
        </w:tc>
      </w:tr>
      <w:tr w:rsidR="00900AB9" w:rsidRPr="00900AB9" w14:paraId="1C9CE949" w14:textId="77777777" w:rsidTr="00900AB9">
        <w:trPr>
          <w:jc w:val="center"/>
        </w:trPr>
        <w:tc>
          <w:tcPr>
            <w:tcW w:w="3714" w:type="dxa"/>
            <w:tcBorders>
              <w:top w:val="single" w:sz="6" w:space="0" w:color="000000"/>
              <w:left w:val="single" w:sz="6" w:space="0" w:color="000000"/>
              <w:bottom w:val="single" w:sz="6" w:space="0" w:color="000000"/>
              <w:right w:val="single" w:sz="6" w:space="0" w:color="000000"/>
            </w:tcBorders>
            <w:vAlign w:val="center"/>
            <w:hideMark/>
          </w:tcPr>
          <w:p w14:paraId="242B6759" w14:textId="77777777" w:rsidR="00900AB9" w:rsidRPr="00900AB9" w:rsidRDefault="00900AB9" w:rsidP="00900AB9">
            <w:pPr>
              <w:pStyle w:val="BodyText22"/>
              <w:spacing w:before="60" w:line="240" w:lineRule="auto"/>
              <w:ind w:left="0"/>
              <w:jc w:val="left"/>
              <w:rPr>
                <w:rFonts w:ascii="Arial" w:hAnsi="Arial"/>
                <w:sz w:val="16"/>
                <w:szCs w:val="16"/>
              </w:rPr>
            </w:pPr>
            <w:r w:rsidRPr="00900AB9">
              <w:rPr>
                <w:rFonts w:ascii="Arial" w:hAnsi="Arial"/>
                <w:sz w:val="16"/>
                <w:szCs w:val="16"/>
              </w:rPr>
              <w:t xml:space="preserve">Wielkość matrycy: </w:t>
            </w:r>
          </w:p>
        </w:tc>
        <w:tc>
          <w:tcPr>
            <w:tcW w:w="5411" w:type="dxa"/>
            <w:tcBorders>
              <w:top w:val="single" w:sz="6" w:space="0" w:color="000000"/>
              <w:left w:val="single" w:sz="6" w:space="0" w:color="000000"/>
              <w:bottom w:val="single" w:sz="6" w:space="0" w:color="000000"/>
              <w:right w:val="single" w:sz="6" w:space="0" w:color="000000"/>
            </w:tcBorders>
            <w:vAlign w:val="center"/>
            <w:hideMark/>
          </w:tcPr>
          <w:p w14:paraId="30287F00" w14:textId="77777777" w:rsidR="00900AB9" w:rsidRPr="00900AB9" w:rsidRDefault="00900AB9" w:rsidP="00900AB9">
            <w:pPr>
              <w:pStyle w:val="BodyText22"/>
              <w:spacing w:before="60" w:line="240" w:lineRule="auto"/>
              <w:ind w:left="0"/>
              <w:jc w:val="left"/>
              <w:rPr>
                <w:rFonts w:ascii="Arial" w:hAnsi="Arial"/>
                <w:sz w:val="16"/>
                <w:szCs w:val="16"/>
              </w:rPr>
            </w:pPr>
            <w:r w:rsidRPr="00900AB9">
              <w:rPr>
                <w:rFonts w:ascii="Arial" w:hAnsi="Arial"/>
                <w:sz w:val="16"/>
                <w:szCs w:val="16"/>
              </w:rPr>
              <w:t xml:space="preserve">3 x 2.0 </w:t>
            </w:r>
            <w:proofErr w:type="spellStart"/>
            <w:r w:rsidRPr="00900AB9">
              <w:rPr>
                <w:rFonts w:ascii="Arial" w:hAnsi="Arial"/>
                <w:sz w:val="16"/>
                <w:szCs w:val="16"/>
              </w:rPr>
              <w:t>Mpx</w:t>
            </w:r>
            <w:proofErr w:type="spellEnd"/>
            <w:r w:rsidRPr="00900AB9">
              <w:rPr>
                <w:rFonts w:ascii="Arial" w:hAnsi="Arial"/>
                <w:sz w:val="16"/>
                <w:szCs w:val="16"/>
              </w:rPr>
              <w:t xml:space="preserve"> - 6.0 </w:t>
            </w:r>
            <w:proofErr w:type="spellStart"/>
            <w:r w:rsidRPr="00900AB9">
              <w:rPr>
                <w:rFonts w:ascii="Arial" w:hAnsi="Arial"/>
                <w:sz w:val="16"/>
                <w:szCs w:val="16"/>
              </w:rPr>
              <w:t>Mpx</w:t>
            </w:r>
            <w:proofErr w:type="spellEnd"/>
            <w:r w:rsidRPr="00900AB9">
              <w:rPr>
                <w:rFonts w:ascii="Arial" w:hAnsi="Arial"/>
                <w:sz w:val="16"/>
                <w:szCs w:val="16"/>
              </w:rPr>
              <w:t xml:space="preserve"> (łącznie)</w:t>
            </w:r>
          </w:p>
        </w:tc>
      </w:tr>
      <w:tr w:rsidR="00900AB9" w:rsidRPr="00900AB9" w14:paraId="272D5EE1" w14:textId="77777777" w:rsidTr="00900AB9">
        <w:trPr>
          <w:jc w:val="center"/>
        </w:trPr>
        <w:tc>
          <w:tcPr>
            <w:tcW w:w="3714" w:type="dxa"/>
            <w:tcBorders>
              <w:top w:val="single" w:sz="6" w:space="0" w:color="000000"/>
              <w:left w:val="single" w:sz="6" w:space="0" w:color="000000"/>
              <w:bottom w:val="single" w:sz="6" w:space="0" w:color="000000"/>
              <w:right w:val="single" w:sz="6" w:space="0" w:color="000000"/>
            </w:tcBorders>
            <w:vAlign w:val="center"/>
            <w:hideMark/>
          </w:tcPr>
          <w:p w14:paraId="4AAE5788" w14:textId="77777777" w:rsidR="00900AB9" w:rsidRPr="00900AB9" w:rsidRDefault="00900AB9" w:rsidP="00900AB9">
            <w:pPr>
              <w:pStyle w:val="BodyText22"/>
              <w:spacing w:before="60" w:line="240" w:lineRule="auto"/>
              <w:ind w:left="0"/>
              <w:jc w:val="left"/>
              <w:rPr>
                <w:rFonts w:ascii="Arial" w:hAnsi="Arial"/>
                <w:sz w:val="16"/>
                <w:szCs w:val="16"/>
              </w:rPr>
            </w:pPr>
            <w:r w:rsidRPr="00900AB9">
              <w:rPr>
                <w:rFonts w:ascii="Arial" w:hAnsi="Arial"/>
                <w:sz w:val="16"/>
                <w:szCs w:val="16"/>
              </w:rPr>
              <w:t xml:space="preserve">System skanowania: </w:t>
            </w:r>
          </w:p>
        </w:tc>
        <w:tc>
          <w:tcPr>
            <w:tcW w:w="5411" w:type="dxa"/>
            <w:tcBorders>
              <w:top w:val="single" w:sz="6" w:space="0" w:color="000000"/>
              <w:left w:val="single" w:sz="6" w:space="0" w:color="000000"/>
              <w:bottom w:val="single" w:sz="6" w:space="0" w:color="000000"/>
              <w:right w:val="single" w:sz="6" w:space="0" w:color="000000"/>
            </w:tcBorders>
            <w:vAlign w:val="center"/>
            <w:hideMark/>
          </w:tcPr>
          <w:p w14:paraId="1D60D739" w14:textId="77777777" w:rsidR="00900AB9" w:rsidRPr="00900AB9" w:rsidRDefault="00900AB9" w:rsidP="00900AB9">
            <w:pPr>
              <w:pStyle w:val="BodyText22"/>
              <w:spacing w:before="60" w:line="240" w:lineRule="auto"/>
              <w:ind w:left="0"/>
              <w:jc w:val="left"/>
              <w:rPr>
                <w:rFonts w:ascii="Arial" w:hAnsi="Arial"/>
                <w:sz w:val="16"/>
                <w:szCs w:val="16"/>
              </w:rPr>
            </w:pPr>
            <w:r w:rsidRPr="00900AB9">
              <w:rPr>
                <w:rFonts w:ascii="Arial" w:hAnsi="Arial"/>
                <w:sz w:val="16"/>
                <w:szCs w:val="16"/>
              </w:rPr>
              <w:t>Progresywny</w:t>
            </w:r>
          </w:p>
        </w:tc>
      </w:tr>
      <w:tr w:rsidR="00900AB9" w:rsidRPr="00900AB9" w14:paraId="382180EE" w14:textId="77777777" w:rsidTr="00900AB9">
        <w:trPr>
          <w:jc w:val="center"/>
        </w:trPr>
        <w:tc>
          <w:tcPr>
            <w:tcW w:w="3714" w:type="dxa"/>
            <w:tcBorders>
              <w:top w:val="single" w:sz="6" w:space="0" w:color="000000"/>
              <w:left w:val="single" w:sz="6" w:space="0" w:color="000000"/>
              <w:bottom w:val="single" w:sz="6" w:space="0" w:color="000000"/>
              <w:right w:val="single" w:sz="6" w:space="0" w:color="000000"/>
            </w:tcBorders>
            <w:vAlign w:val="center"/>
            <w:hideMark/>
          </w:tcPr>
          <w:p w14:paraId="129DA7EC" w14:textId="77777777" w:rsidR="00900AB9" w:rsidRPr="00900AB9" w:rsidRDefault="00900AB9" w:rsidP="00900AB9">
            <w:pPr>
              <w:pStyle w:val="BodyText22"/>
              <w:spacing w:before="60" w:line="240" w:lineRule="auto"/>
              <w:ind w:left="0"/>
              <w:jc w:val="left"/>
              <w:rPr>
                <w:rFonts w:ascii="Arial" w:hAnsi="Arial"/>
                <w:sz w:val="16"/>
                <w:szCs w:val="16"/>
              </w:rPr>
            </w:pPr>
            <w:r w:rsidRPr="00900AB9">
              <w:rPr>
                <w:rFonts w:ascii="Arial" w:hAnsi="Arial"/>
                <w:sz w:val="16"/>
                <w:szCs w:val="16"/>
              </w:rPr>
              <w:t>Rozdzielczość:</w:t>
            </w:r>
          </w:p>
        </w:tc>
        <w:tc>
          <w:tcPr>
            <w:tcW w:w="5411" w:type="dxa"/>
            <w:tcBorders>
              <w:top w:val="single" w:sz="6" w:space="0" w:color="000000"/>
              <w:left w:val="single" w:sz="6" w:space="0" w:color="000000"/>
              <w:bottom w:val="single" w:sz="6" w:space="0" w:color="000000"/>
              <w:right w:val="single" w:sz="6" w:space="0" w:color="000000"/>
            </w:tcBorders>
            <w:vAlign w:val="center"/>
            <w:hideMark/>
          </w:tcPr>
          <w:p w14:paraId="453FB577" w14:textId="77777777" w:rsidR="00900AB9" w:rsidRPr="00900AB9" w:rsidRDefault="00900AB9" w:rsidP="00900AB9">
            <w:pPr>
              <w:pStyle w:val="BodyText22"/>
              <w:spacing w:before="60" w:line="240" w:lineRule="auto"/>
              <w:ind w:left="0"/>
              <w:jc w:val="left"/>
              <w:rPr>
                <w:rFonts w:ascii="Arial" w:hAnsi="Arial"/>
                <w:sz w:val="16"/>
                <w:szCs w:val="16"/>
              </w:rPr>
            </w:pPr>
            <w:r w:rsidRPr="00900AB9">
              <w:rPr>
                <w:rFonts w:ascii="Arial" w:hAnsi="Arial"/>
                <w:sz w:val="16"/>
                <w:szCs w:val="16"/>
              </w:rPr>
              <w:t xml:space="preserve">4096 x 832 - 3.4 </w:t>
            </w:r>
            <w:proofErr w:type="spellStart"/>
            <w:r w:rsidRPr="00900AB9">
              <w:rPr>
                <w:rFonts w:ascii="Arial" w:hAnsi="Arial"/>
                <w:sz w:val="16"/>
                <w:szCs w:val="16"/>
              </w:rPr>
              <w:t>Mpx</w:t>
            </w:r>
            <w:proofErr w:type="spellEnd"/>
            <w:r w:rsidRPr="00900AB9">
              <w:rPr>
                <w:rFonts w:ascii="Arial" w:hAnsi="Arial"/>
                <w:sz w:val="16"/>
                <w:szCs w:val="16"/>
              </w:rPr>
              <w:t xml:space="preserve"> ,3840 x 780 - 3.0 </w:t>
            </w:r>
            <w:proofErr w:type="spellStart"/>
            <w:r w:rsidRPr="00900AB9">
              <w:rPr>
                <w:rFonts w:ascii="Arial" w:hAnsi="Arial"/>
                <w:sz w:val="16"/>
                <w:szCs w:val="16"/>
              </w:rPr>
              <w:t>Mpx</w:t>
            </w:r>
            <w:proofErr w:type="spellEnd"/>
            <w:r w:rsidRPr="00900AB9">
              <w:rPr>
                <w:rFonts w:ascii="Arial" w:hAnsi="Arial"/>
                <w:sz w:val="16"/>
                <w:szCs w:val="16"/>
              </w:rPr>
              <w:t xml:space="preserve"> ,2560 x 520 - 1.3 </w:t>
            </w:r>
            <w:proofErr w:type="spellStart"/>
            <w:r w:rsidRPr="00900AB9">
              <w:rPr>
                <w:rFonts w:ascii="Arial" w:hAnsi="Arial"/>
                <w:sz w:val="16"/>
                <w:szCs w:val="16"/>
              </w:rPr>
              <w:t>Mpx</w:t>
            </w:r>
            <w:proofErr w:type="spellEnd"/>
            <w:r w:rsidRPr="00900AB9">
              <w:rPr>
                <w:rFonts w:ascii="Arial" w:hAnsi="Arial"/>
                <w:sz w:val="16"/>
                <w:szCs w:val="16"/>
              </w:rPr>
              <w:t xml:space="preserve"> ,1280 x 260 - 0.3 </w:t>
            </w:r>
            <w:proofErr w:type="spellStart"/>
            <w:r w:rsidRPr="00900AB9">
              <w:rPr>
                <w:rFonts w:ascii="Arial" w:hAnsi="Arial"/>
                <w:sz w:val="16"/>
                <w:szCs w:val="16"/>
              </w:rPr>
              <w:t>Mpx</w:t>
            </w:r>
            <w:proofErr w:type="spellEnd"/>
            <w:r w:rsidRPr="00900AB9">
              <w:rPr>
                <w:rFonts w:ascii="Arial" w:hAnsi="Arial"/>
                <w:sz w:val="16"/>
                <w:szCs w:val="16"/>
              </w:rPr>
              <w:t xml:space="preserve"> ,1024 x 208 - 0.2 </w:t>
            </w:r>
            <w:proofErr w:type="spellStart"/>
            <w:r w:rsidRPr="00900AB9">
              <w:rPr>
                <w:rFonts w:ascii="Arial" w:hAnsi="Arial"/>
                <w:sz w:val="16"/>
                <w:szCs w:val="16"/>
              </w:rPr>
              <w:t>Mpx</w:t>
            </w:r>
            <w:proofErr w:type="spellEnd"/>
          </w:p>
        </w:tc>
      </w:tr>
      <w:tr w:rsidR="00900AB9" w:rsidRPr="00900AB9" w14:paraId="2B4AF9BA" w14:textId="77777777" w:rsidTr="00900AB9">
        <w:trPr>
          <w:jc w:val="center"/>
        </w:trPr>
        <w:tc>
          <w:tcPr>
            <w:tcW w:w="3714" w:type="dxa"/>
            <w:tcBorders>
              <w:top w:val="single" w:sz="6" w:space="0" w:color="000000"/>
              <w:left w:val="single" w:sz="6" w:space="0" w:color="000000"/>
              <w:bottom w:val="single" w:sz="6" w:space="0" w:color="000000"/>
              <w:right w:val="single" w:sz="6" w:space="0" w:color="000000"/>
            </w:tcBorders>
            <w:vAlign w:val="center"/>
            <w:hideMark/>
          </w:tcPr>
          <w:p w14:paraId="785BF71C" w14:textId="77777777" w:rsidR="00900AB9" w:rsidRPr="00900AB9" w:rsidRDefault="00900AB9" w:rsidP="00900AB9">
            <w:pPr>
              <w:pStyle w:val="BodyText22"/>
              <w:spacing w:before="60" w:line="240" w:lineRule="auto"/>
              <w:ind w:left="0"/>
              <w:jc w:val="left"/>
              <w:rPr>
                <w:rFonts w:ascii="Arial" w:hAnsi="Arial"/>
                <w:sz w:val="16"/>
                <w:szCs w:val="16"/>
              </w:rPr>
            </w:pPr>
            <w:r w:rsidRPr="00900AB9">
              <w:rPr>
                <w:rFonts w:ascii="Arial" w:hAnsi="Arial"/>
                <w:sz w:val="16"/>
                <w:szCs w:val="16"/>
              </w:rPr>
              <w:t xml:space="preserve">Obiektyw: </w:t>
            </w:r>
          </w:p>
        </w:tc>
        <w:tc>
          <w:tcPr>
            <w:tcW w:w="5411" w:type="dxa"/>
            <w:tcBorders>
              <w:top w:val="single" w:sz="6" w:space="0" w:color="000000"/>
              <w:left w:val="single" w:sz="6" w:space="0" w:color="000000"/>
              <w:bottom w:val="single" w:sz="6" w:space="0" w:color="000000"/>
              <w:right w:val="single" w:sz="6" w:space="0" w:color="000000"/>
            </w:tcBorders>
            <w:vAlign w:val="center"/>
            <w:hideMark/>
          </w:tcPr>
          <w:p w14:paraId="7B23E667" w14:textId="77777777" w:rsidR="00900AB9" w:rsidRPr="00900AB9" w:rsidRDefault="00900AB9" w:rsidP="00900AB9">
            <w:pPr>
              <w:pStyle w:val="BodyText22"/>
              <w:spacing w:before="60" w:line="240" w:lineRule="auto"/>
              <w:ind w:left="0"/>
              <w:jc w:val="left"/>
              <w:rPr>
                <w:rFonts w:ascii="Arial" w:hAnsi="Arial"/>
                <w:sz w:val="16"/>
                <w:szCs w:val="16"/>
              </w:rPr>
            </w:pPr>
            <w:r w:rsidRPr="00900AB9">
              <w:rPr>
                <w:rFonts w:ascii="Arial" w:hAnsi="Arial"/>
                <w:sz w:val="16"/>
                <w:szCs w:val="16"/>
              </w:rPr>
              <w:t>3 x 3.6 mm / F1.8</w:t>
            </w:r>
          </w:p>
        </w:tc>
      </w:tr>
      <w:tr w:rsidR="00900AB9" w:rsidRPr="00900AB9" w14:paraId="059B8735" w14:textId="77777777" w:rsidTr="00900AB9">
        <w:trPr>
          <w:jc w:val="center"/>
        </w:trPr>
        <w:tc>
          <w:tcPr>
            <w:tcW w:w="3714" w:type="dxa"/>
            <w:tcBorders>
              <w:top w:val="single" w:sz="6" w:space="0" w:color="000000"/>
              <w:left w:val="single" w:sz="6" w:space="0" w:color="000000"/>
              <w:bottom w:val="single" w:sz="6" w:space="0" w:color="000000"/>
              <w:right w:val="single" w:sz="6" w:space="0" w:color="000000"/>
            </w:tcBorders>
            <w:vAlign w:val="center"/>
            <w:hideMark/>
          </w:tcPr>
          <w:p w14:paraId="765B153B" w14:textId="77777777" w:rsidR="00900AB9" w:rsidRPr="00900AB9" w:rsidRDefault="00900AB9" w:rsidP="00900AB9">
            <w:pPr>
              <w:pStyle w:val="BodyText22"/>
              <w:spacing w:before="60" w:line="240" w:lineRule="auto"/>
              <w:ind w:left="0"/>
              <w:jc w:val="left"/>
              <w:rPr>
                <w:rFonts w:ascii="Arial" w:hAnsi="Arial"/>
                <w:sz w:val="16"/>
                <w:szCs w:val="16"/>
              </w:rPr>
            </w:pPr>
            <w:r w:rsidRPr="00900AB9">
              <w:rPr>
                <w:rFonts w:ascii="Arial" w:hAnsi="Arial"/>
                <w:sz w:val="16"/>
                <w:szCs w:val="16"/>
              </w:rPr>
              <w:t xml:space="preserve">Kąt widzenia: </w:t>
            </w:r>
          </w:p>
        </w:tc>
        <w:tc>
          <w:tcPr>
            <w:tcW w:w="5411" w:type="dxa"/>
            <w:tcBorders>
              <w:top w:val="single" w:sz="6" w:space="0" w:color="000000"/>
              <w:left w:val="single" w:sz="6" w:space="0" w:color="000000"/>
              <w:bottom w:val="single" w:sz="6" w:space="0" w:color="000000"/>
              <w:right w:val="single" w:sz="6" w:space="0" w:color="000000"/>
            </w:tcBorders>
            <w:vAlign w:val="center"/>
            <w:hideMark/>
          </w:tcPr>
          <w:p w14:paraId="1F4A6F46" w14:textId="412D20DF" w:rsidR="00900AB9" w:rsidRPr="00900AB9" w:rsidRDefault="00900AB9" w:rsidP="00900AB9">
            <w:pPr>
              <w:pStyle w:val="BodyText22"/>
              <w:spacing w:before="60" w:line="240" w:lineRule="auto"/>
              <w:ind w:left="0"/>
              <w:jc w:val="left"/>
              <w:rPr>
                <w:rFonts w:ascii="Arial" w:hAnsi="Arial"/>
                <w:sz w:val="16"/>
                <w:szCs w:val="16"/>
              </w:rPr>
            </w:pPr>
            <w:r w:rsidRPr="00900AB9">
              <w:rPr>
                <w:rFonts w:ascii="Arial" w:hAnsi="Arial"/>
                <w:sz w:val="16"/>
                <w:szCs w:val="16"/>
              </w:rPr>
              <w:t>180 ° (poziom)</w:t>
            </w:r>
            <w:r>
              <w:rPr>
                <w:rFonts w:ascii="Arial" w:hAnsi="Arial"/>
                <w:sz w:val="16"/>
                <w:szCs w:val="16"/>
              </w:rPr>
              <w:t xml:space="preserve"> </w:t>
            </w:r>
            <w:r w:rsidRPr="00900AB9">
              <w:rPr>
                <w:rFonts w:ascii="Arial" w:hAnsi="Arial"/>
                <w:sz w:val="16"/>
                <w:szCs w:val="16"/>
              </w:rPr>
              <w:t>44 ° (pion)</w:t>
            </w:r>
          </w:p>
        </w:tc>
      </w:tr>
      <w:tr w:rsidR="00900AB9" w:rsidRPr="00900AB9" w14:paraId="1A99D80E" w14:textId="77777777" w:rsidTr="00900AB9">
        <w:trPr>
          <w:jc w:val="center"/>
        </w:trPr>
        <w:tc>
          <w:tcPr>
            <w:tcW w:w="3714" w:type="dxa"/>
            <w:tcBorders>
              <w:top w:val="single" w:sz="6" w:space="0" w:color="000000"/>
              <w:left w:val="single" w:sz="6" w:space="0" w:color="000000"/>
              <w:bottom w:val="single" w:sz="6" w:space="0" w:color="000000"/>
              <w:right w:val="single" w:sz="6" w:space="0" w:color="000000"/>
            </w:tcBorders>
            <w:vAlign w:val="center"/>
            <w:hideMark/>
          </w:tcPr>
          <w:p w14:paraId="3A9EA743" w14:textId="77777777" w:rsidR="00900AB9" w:rsidRPr="00900AB9" w:rsidRDefault="00900AB9" w:rsidP="00900AB9">
            <w:pPr>
              <w:pStyle w:val="BodyText22"/>
              <w:spacing w:before="60" w:line="240" w:lineRule="auto"/>
              <w:ind w:left="0"/>
              <w:jc w:val="left"/>
              <w:rPr>
                <w:rFonts w:ascii="Arial" w:hAnsi="Arial"/>
                <w:sz w:val="16"/>
                <w:szCs w:val="16"/>
              </w:rPr>
            </w:pPr>
            <w:r w:rsidRPr="00900AB9">
              <w:rPr>
                <w:rFonts w:ascii="Arial" w:hAnsi="Arial"/>
                <w:sz w:val="16"/>
                <w:szCs w:val="16"/>
              </w:rPr>
              <w:t xml:space="preserve">Zasięg oświetlacza IR: </w:t>
            </w:r>
          </w:p>
        </w:tc>
        <w:tc>
          <w:tcPr>
            <w:tcW w:w="5411" w:type="dxa"/>
            <w:tcBorders>
              <w:top w:val="single" w:sz="6" w:space="0" w:color="000000"/>
              <w:left w:val="single" w:sz="6" w:space="0" w:color="000000"/>
              <w:bottom w:val="single" w:sz="6" w:space="0" w:color="000000"/>
              <w:right w:val="single" w:sz="6" w:space="0" w:color="000000"/>
            </w:tcBorders>
            <w:vAlign w:val="center"/>
            <w:hideMark/>
          </w:tcPr>
          <w:p w14:paraId="73839937" w14:textId="77777777" w:rsidR="00900AB9" w:rsidRPr="00900AB9" w:rsidRDefault="00900AB9" w:rsidP="00900AB9">
            <w:pPr>
              <w:pStyle w:val="BodyText22"/>
              <w:spacing w:before="60" w:line="240" w:lineRule="auto"/>
              <w:ind w:left="0"/>
              <w:jc w:val="left"/>
              <w:rPr>
                <w:rFonts w:ascii="Arial" w:hAnsi="Arial"/>
                <w:sz w:val="16"/>
                <w:szCs w:val="16"/>
              </w:rPr>
            </w:pPr>
            <w:r w:rsidRPr="00900AB9">
              <w:rPr>
                <w:rFonts w:ascii="Arial" w:hAnsi="Arial"/>
                <w:sz w:val="16"/>
                <w:szCs w:val="16"/>
              </w:rPr>
              <w:t>30 m</w:t>
            </w:r>
          </w:p>
        </w:tc>
      </w:tr>
      <w:tr w:rsidR="00900AB9" w:rsidRPr="00900AB9" w14:paraId="224870B3" w14:textId="77777777" w:rsidTr="00900AB9">
        <w:trPr>
          <w:jc w:val="center"/>
        </w:trPr>
        <w:tc>
          <w:tcPr>
            <w:tcW w:w="3714" w:type="dxa"/>
            <w:tcBorders>
              <w:top w:val="single" w:sz="6" w:space="0" w:color="000000"/>
              <w:left w:val="single" w:sz="6" w:space="0" w:color="000000"/>
              <w:bottom w:val="single" w:sz="6" w:space="0" w:color="000000"/>
              <w:right w:val="single" w:sz="6" w:space="0" w:color="000000"/>
            </w:tcBorders>
            <w:vAlign w:val="center"/>
            <w:hideMark/>
          </w:tcPr>
          <w:p w14:paraId="1B025B58" w14:textId="77777777" w:rsidR="00900AB9" w:rsidRPr="00900AB9" w:rsidRDefault="00900AB9" w:rsidP="00900AB9">
            <w:pPr>
              <w:pStyle w:val="BodyText22"/>
              <w:spacing w:before="60" w:line="240" w:lineRule="auto"/>
              <w:ind w:left="0"/>
              <w:jc w:val="left"/>
              <w:rPr>
                <w:rFonts w:ascii="Arial" w:hAnsi="Arial"/>
                <w:sz w:val="16"/>
                <w:szCs w:val="16"/>
              </w:rPr>
            </w:pPr>
            <w:r w:rsidRPr="00900AB9">
              <w:rPr>
                <w:rFonts w:ascii="Arial" w:hAnsi="Arial"/>
                <w:sz w:val="16"/>
                <w:szCs w:val="16"/>
              </w:rPr>
              <w:t xml:space="preserve">Stosunek sygnał/szum (S/N): </w:t>
            </w:r>
          </w:p>
        </w:tc>
        <w:tc>
          <w:tcPr>
            <w:tcW w:w="5411" w:type="dxa"/>
            <w:tcBorders>
              <w:top w:val="single" w:sz="6" w:space="0" w:color="000000"/>
              <w:left w:val="single" w:sz="6" w:space="0" w:color="000000"/>
              <w:bottom w:val="single" w:sz="6" w:space="0" w:color="000000"/>
              <w:right w:val="single" w:sz="6" w:space="0" w:color="000000"/>
            </w:tcBorders>
            <w:vAlign w:val="center"/>
            <w:hideMark/>
          </w:tcPr>
          <w:p w14:paraId="4476F2AB" w14:textId="77777777" w:rsidR="00900AB9" w:rsidRPr="00900AB9" w:rsidRDefault="00900AB9" w:rsidP="00900AB9">
            <w:pPr>
              <w:pStyle w:val="BodyText22"/>
              <w:spacing w:before="60" w:line="240" w:lineRule="auto"/>
              <w:ind w:left="0"/>
              <w:jc w:val="left"/>
              <w:rPr>
                <w:rFonts w:ascii="Arial" w:hAnsi="Arial"/>
                <w:sz w:val="16"/>
                <w:szCs w:val="16"/>
              </w:rPr>
            </w:pPr>
            <w:r w:rsidRPr="00900AB9">
              <w:rPr>
                <w:rFonts w:ascii="Arial" w:hAnsi="Arial"/>
                <w:sz w:val="16"/>
                <w:szCs w:val="16"/>
              </w:rPr>
              <w:t xml:space="preserve">&gt; 50 </w:t>
            </w:r>
            <w:proofErr w:type="spellStart"/>
            <w:r w:rsidRPr="00900AB9">
              <w:rPr>
                <w:rFonts w:ascii="Arial" w:hAnsi="Arial"/>
                <w:sz w:val="16"/>
                <w:szCs w:val="16"/>
              </w:rPr>
              <w:t>dB</w:t>
            </w:r>
            <w:proofErr w:type="spellEnd"/>
          </w:p>
        </w:tc>
      </w:tr>
      <w:tr w:rsidR="00900AB9" w:rsidRPr="00900AB9" w14:paraId="2C1EA1E0" w14:textId="77777777" w:rsidTr="00900AB9">
        <w:trPr>
          <w:jc w:val="center"/>
        </w:trPr>
        <w:tc>
          <w:tcPr>
            <w:tcW w:w="3714" w:type="dxa"/>
            <w:tcBorders>
              <w:top w:val="single" w:sz="6" w:space="0" w:color="000000"/>
              <w:left w:val="single" w:sz="6" w:space="0" w:color="000000"/>
              <w:bottom w:val="single" w:sz="6" w:space="0" w:color="000000"/>
              <w:right w:val="single" w:sz="6" w:space="0" w:color="000000"/>
            </w:tcBorders>
            <w:vAlign w:val="center"/>
            <w:hideMark/>
          </w:tcPr>
          <w:p w14:paraId="5018500E" w14:textId="77777777" w:rsidR="00900AB9" w:rsidRPr="00900AB9" w:rsidRDefault="00900AB9" w:rsidP="00900AB9">
            <w:pPr>
              <w:pStyle w:val="BodyText22"/>
              <w:spacing w:before="60" w:line="240" w:lineRule="auto"/>
              <w:ind w:left="0"/>
              <w:jc w:val="left"/>
              <w:rPr>
                <w:rFonts w:ascii="Arial" w:hAnsi="Arial"/>
                <w:sz w:val="16"/>
                <w:szCs w:val="16"/>
              </w:rPr>
            </w:pPr>
            <w:r w:rsidRPr="00900AB9">
              <w:rPr>
                <w:rFonts w:ascii="Arial" w:hAnsi="Arial"/>
                <w:sz w:val="16"/>
                <w:szCs w:val="16"/>
              </w:rPr>
              <w:t>Interfejs RS-485:</w:t>
            </w:r>
          </w:p>
        </w:tc>
        <w:tc>
          <w:tcPr>
            <w:tcW w:w="5411" w:type="dxa"/>
            <w:vAlign w:val="center"/>
            <w:hideMark/>
          </w:tcPr>
          <w:p w14:paraId="4FC3F86F" w14:textId="77777777" w:rsidR="00900AB9" w:rsidRPr="00900AB9" w:rsidRDefault="00900AB9" w:rsidP="00900AB9">
            <w:pPr>
              <w:pStyle w:val="BodyText22"/>
              <w:spacing w:before="60" w:line="240" w:lineRule="auto"/>
              <w:ind w:left="0"/>
              <w:jc w:val="left"/>
              <w:rPr>
                <w:rFonts w:ascii="Arial" w:hAnsi="Arial"/>
                <w:sz w:val="16"/>
                <w:szCs w:val="16"/>
              </w:rPr>
            </w:pPr>
          </w:p>
        </w:tc>
      </w:tr>
      <w:tr w:rsidR="00900AB9" w:rsidRPr="00900AB9" w14:paraId="08B24588" w14:textId="77777777" w:rsidTr="00900AB9">
        <w:trPr>
          <w:jc w:val="center"/>
        </w:trPr>
        <w:tc>
          <w:tcPr>
            <w:tcW w:w="3714" w:type="dxa"/>
            <w:tcBorders>
              <w:top w:val="single" w:sz="6" w:space="0" w:color="000000"/>
              <w:left w:val="single" w:sz="6" w:space="0" w:color="000000"/>
              <w:bottom w:val="single" w:sz="6" w:space="0" w:color="000000"/>
              <w:right w:val="single" w:sz="6" w:space="0" w:color="000000"/>
            </w:tcBorders>
            <w:vAlign w:val="center"/>
            <w:hideMark/>
          </w:tcPr>
          <w:p w14:paraId="2E34E944" w14:textId="77777777" w:rsidR="00900AB9" w:rsidRPr="00900AB9" w:rsidRDefault="00900AB9" w:rsidP="00900AB9">
            <w:pPr>
              <w:pStyle w:val="BodyText22"/>
              <w:spacing w:before="60" w:line="240" w:lineRule="auto"/>
              <w:ind w:left="0"/>
              <w:jc w:val="left"/>
              <w:rPr>
                <w:rFonts w:ascii="Arial" w:hAnsi="Arial"/>
                <w:sz w:val="16"/>
                <w:szCs w:val="16"/>
              </w:rPr>
            </w:pPr>
            <w:r w:rsidRPr="00900AB9">
              <w:rPr>
                <w:rFonts w:ascii="Arial" w:hAnsi="Arial"/>
                <w:sz w:val="16"/>
                <w:szCs w:val="16"/>
              </w:rPr>
              <w:t xml:space="preserve">Metoda kompresji obrazu: </w:t>
            </w:r>
          </w:p>
        </w:tc>
        <w:tc>
          <w:tcPr>
            <w:tcW w:w="5411" w:type="dxa"/>
            <w:tcBorders>
              <w:top w:val="single" w:sz="6" w:space="0" w:color="000000"/>
              <w:left w:val="single" w:sz="6" w:space="0" w:color="000000"/>
              <w:bottom w:val="single" w:sz="6" w:space="0" w:color="000000"/>
              <w:right w:val="single" w:sz="6" w:space="0" w:color="000000"/>
            </w:tcBorders>
            <w:vAlign w:val="center"/>
            <w:hideMark/>
          </w:tcPr>
          <w:p w14:paraId="3EE595D8" w14:textId="77777777" w:rsidR="00900AB9" w:rsidRPr="00900AB9" w:rsidRDefault="00900AB9" w:rsidP="00900AB9">
            <w:pPr>
              <w:pStyle w:val="BodyText22"/>
              <w:spacing w:before="60" w:line="240" w:lineRule="auto"/>
              <w:ind w:left="0"/>
              <w:jc w:val="left"/>
              <w:rPr>
                <w:rFonts w:ascii="Arial" w:hAnsi="Arial"/>
                <w:sz w:val="16"/>
                <w:szCs w:val="16"/>
              </w:rPr>
            </w:pPr>
            <w:r w:rsidRPr="00900AB9">
              <w:rPr>
                <w:rFonts w:ascii="Arial" w:hAnsi="Arial"/>
                <w:sz w:val="16"/>
                <w:szCs w:val="16"/>
              </w:rPr>
              <w:t>H.265 / H.264 / MJPEG</w:t>
            </w:r>
          </w:p>
        </w:tc>
      </w:tr>
      <w:tr w:rsidR="00900AB9" w:rsidRPr="00900AB9" w14:paraId="40D8FC9D" w14:textId="77777777" w:rsidTr="00900AB9">
        <w:trPr>
          <w:jc w:val="center"/>
        </w:trPr>
        <w:tc>
          <w:tcPr>
            <w:tcW w:w="3714" w:type="dxa"/>
            <w:tcBorders>
              <w:top w:val="single" w:sz="6" w:space="0" w:color="000000"/>
              <w:left w:val="single" w:sz="6" w:space="0" w:color="000000"/>
              <w:bottom w:val="single" w:sz="6" w:space="0" w:color="000000"/>
              <w:right w:val="single" w:sz="6" w:space="0" w:color="000000"/>
            </w:tcBorders>
            <w:vAlign w:val="center"/>
            <w:hideMark/>
          </w:tcPr>
          <w:p w14:paraId="3A221F84" w14:textId="77777777" w:rsidR="00900AB9" w:rsidRPr="00900AB9" w:rsidRDefault="00900AB9" w:rsidP="00900AB9">
            <w:pPr>
              <w:pStyle w:val="BodyText22"/>
              <w:spacing w:before="60" w:line="240" w:lineRule="auto"/>
              <w:ind w:left="0"/>
              <w:jc w:val="left"/>
              <w:rPr>
                <w:rFonts w:ascii="Arial" w:hAnsi="Arial"/>
                <w:sz w:val="16"/>
                <w:szCs w:val="16"/>
              </w:rPr>
            </w:pPr>
            <w:r w:rsidRPr="00900AB9">
              <w:rPr>
                <w:rFonts w:ascii="Arial" w:hAnsi="Arial"/>
                <w:sz w:val="16"/>
                <w:szCs w:val="16"/>
              </w:rPr>
              <w:t xml:space="preserve">Wejścia / wyjścia alarmowe: </w:t>
            </w:r>
          </w:p>
        </w:tc>
        <w:tc>
          <w:tcPr>
            <w:tcW w:w="5411" w:type="dxa"/>
            <w:tcBorders>
              <w:top w:val="single" w:sz="6" w:space="0" w:color="000000"/>
              <w:left w:val="single" w:sz="6" w:space="0" w:color="000000"/>
              <w:bottom w:val="single" w:sz="6" w:space="0" w:color="000000"/>
              <w:right w:val="single" w:sz="6" w:space="0" w:color="000000"/>
            </w:tcBorders>
            <w:vAlign w:val="center"/>
            <w:hideMark/>
          </w:tcPr>
          <w:p w14:paraId="4A1FCBC4" w14:textId="77777777" w:rsidR="00900AB9" w:rsidRPr="00900AB9" w:rsidRDefault="00900AB9" w:rsidP="00900AB9">
            <w:pPr>
              <w:pStyle w:val="BodyText22"/>
              <w:spacing w:before="60" w:line="240" w:lineRule="auto"/>
              <w:ind w:left="0"/>
              <w:jc w:val="left"/>
              <w:rPr>
                <w:rFonts w:ascii="Arial" w:hAnsi="Arial"/>
                <w:sz w:val="16"/>
                <w:szCs w:val="16"/>
              </w:rPr>
            </w:pPr>
            <w:r w:rsidRPr="00900AB9">
              <w:rPr>
                <w:rFonts w:ascii="Arial" w:hAnsi="Arial"/>
                <w:sz w:val="16"/>
                <w:szCs w:val="16"/>
              </w:rPr>
              <w:t>2 / 1</w:t>
            </w:r>
          </w:p>
        </w:tc>
      </w:tr>
      <w:tr w:rsidR="00900AB9" w:rsidRPr="00900AB9" w14:paraId="5A72C82F" w14:textId="77777777" w:rsidTr="00900AB9">
        <w:trPr>
          <w:jc w:val="center"/>
        </w:trPr>
        <w:tc>
          <w:tcPr>
            <w:tcW w:w="3714" w:type="dxa"/>
            <w:tcBorders>
              <w:top w:val="single" w:sz="6" w:space="0" w:color="000000"/>
              <w:left w:val="single" w:sz="6" w:space="0" w:color="000000"/>
              <w:bottom w:val="single" w:sz="6" w:space="0" w:color="000000"/>
              <w:right w:val="single" w:sz="6" w:space="0" w:color="000000"/>
            </w:tcBorders>
            <w:vAlign w:val="center"/>
            <w:hideMark/>
          </w:tcPr>
          <w:p w14:paraId="5F5FE7C7" w14:textId="77777777" w:rsidR="00900AB9" w:rsidRPr="00900AB9" w:rsidRDefault="00900AB9" w:rsidP="00900AB9">
            <w:pPr>
              <w:pStyle w:val="BodyText22"/>
              <w:spacing w:before="60" w:line="240" w:lineRule="auto"/>
              <w:ind w:left="0"/>
              <w:jc w:val="left"/>
              <w:rPr>
                <w:rFonts w:ascii="Arial" w:hAnsi="Arial"/>
                <w:sz w:val="16"/>
                <w:szCs w:val="16"/>
              </w:rPr>
            </w:pPr>
            <w:r w:rsidRPr="00900AB9">
              <w:rPr>
                <w:rFonts w:ascii="Arial" w:hAnsi="Arial"/>
                <w:sz w:val="16"/>
                <w:szCs w:val="16"/>
              </w:rPr>
              <w:t>Audio:</w:t>
            </w:r>
          </w:p>
        </w:tc>
        <w:tc>
          <w:tcPr>
            <w:tcW w:w="5411" w:type="dxa"/>
            <w:tcBorders>
              <w:top w:val="single" w:sz="6" w:space="0" w:color="000000"/>
              <w:left w:val="single" w:sz="6" w:space="0" w:color="000000"/>
              <w:bottom w:val="single" w:sz="6" w:space="0" w:color="000000"/>
              <w:right w:val="single" w:sz="6" w:space="0" w:color="000000"/>
            </w:tcBorders>
            <w:vAlign w:val="center"/>
            <w:hideMark/>
          </w:tcPr>
          <w:p w14:paraId="430A3F17" w14:textId="77777777" w:rsidR="00900AB9" w:rsidRDefault="00900AB9" w:rsidP="00900AB9">
            <w:pPr>
              <w:pStyle w:val="BodyText22"/>
              <w:spacing w:before="60" w:line="240" w:lineRule="auto"/>
              <w:ind w:left="0"/>
              <w:jc w:val="left"/>
              <w:rPr>
                <w:rFonts w:ascii="Arial" w:hAnsi="Arial"/>
                <w:sz w:val="16"/>
                <w:szCs w:val="16"/>
              </w:rPr>
            </w:pPr>
            <w:r w:rsidRPr="00900AB9">
              <w:rPr>
                <w:rFonts w:ascii="Arial" w:hAnsi="Arial"/>
                <w:sz w:val="16"/>
                <w:szCs w:val="16"/>
              </w:rPr>
              <w:t>• Wejście na mikrofon zewnętrzny</w:t>
            </w:r>
          </w:p>
          <w:p w14:paraId="0D8BFD39" w14:textId="77777777" w:rsidR="00900AB9" w:rsidRDefault="00900AB9" w:rsidP="00900AB9">
            <w:pPr>
              <w:pStyle w:val="BodyText22"/>
              <w:spacing w:before="60" w:line="240" w:lineRule="auto"/>
              <w:ind w:left="0"/>
              <w:jc w:val="left"/>
              <w:rPr>
                <w:rFonts w:ascii="Arial" w:hAnsi="Arial"/>
                <w:sz w:val="16"/>
                <w:szCs w:val="16"/>
              </w:rPr>
            </w:pPr>
            <w:r w:rsidRPr="00900AB9">
              <w:rPr>
                <w:rFonts w:ascii="Arial" w:hAnsi="Arial"/>
                <w:sz w:val="16"/>
                <w:szCs w:val="16"/>
              </w:rPr>
              <w:t>• Wyjście audio</w:t>
            </w:r>
          </w:p>
          <w:p w14:paraId="7D4BA7D6" w14:textId="4E7E2396" w:rsidR="00900AB9" w:rsidRPr="00900AB9" w:rsidRDefault="00900AB9" w:rsidP="00900AB9">
            <w:pPr>
              <w:pStyle w:val="BodyText22"/>
              <w:spacing w:before="60" w:line="240" w:lineRule="auto"/>
              <w:ind w:left="0"/>
              <w:jc w:val="left"/>
              <w:rPr>
                <w:rFonts w:ascii="Arial" w:hAnsi="Arial"/>
                <w:sz w:val="16"/>
                <w:szCs w:val="16"/>
              </w:rPr>
            </w:pPr>
            <w:r w:rsidRPr="00900AB9">
              <w:rPr>
                <w:rFonts w:ascii="Arial" w:hAnsi="Arial"/>
                <w:sz w:val="16"/>
                <w:szCs w:val="16"/>
              </w:rPr>
              <w:t>• Obsługa dwukierunkowego audio</w:t>
            </w:r>
          </w:p>
        </w:tc>
      </w:tr>
    </w:tbl>
    <w:p w14:paraId="4ED07B49" w14:textId="7A84495F" w:rsidR="00900AB9" w:rsidRPr="00900AB9" w:rsidRDefault="00900AB9" w:rsidP="00900AB9">
      <w:pPr>
        <w:rPr>
          <w:rFonts w:ascii="Arial" w:hAnsi="Arial" w:cs="Arial"/>
          <w:sz w:val="22"/>
          <w:szCs w:val="22"/>
        </w:rPr>
      </w:pPr>
    </w:p>
    <w:tbl>
      <w:tblPr>
        <w:tblW w:w="907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686"/>
        <w:gridCol w:w="5386"/>
      </w:tblGrid>
      <w:tr w:rsidR="00900AB9" w:rsidRPr="00900AB9" w14:paraId="57885CE6" w14:textId="77777777" w:rsidTr="00900AB9">
        <w:tc>
          <w:tcPr>
            <w:tcW w:w="3686" w:type="dxa"/>
            <w:tcBorders>
              <w:top w:val="single" w:sz="6" w:space="0" w:color="000000"/>
              <w:left w:val="single" w:sz="6" w:space="0" w:color="000000"/>
              <w:bottom w:val="single" w:sz="6" w:space="0" w:color="000000"/>
              <w:right w:val="single" w:sz="6" w:space="0" w:color="000000"/>
            </w:tcBorders>
            <w:vAlign w:val="center"/>
            <w:hideMark/>
          </w:tcPr>
          <w:p w14:paraId="2F167098"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Przepływność (</w:t>
            </w:r>
            <w:proofErr w:type="spellStart"/>
            <w:r w:rsidRPr="00900AB9">
              <w:rPr>
                <w:rFonts w:ascii="Arial" w:hAnsi="Arial"/>
                <w:sz w:val="16"/>
                <w:szCs w:val="22"/>
              </w:rPr>
              <w:t>bitrate</w:t>
            </w:r>
            <w:proofErr w:type="spellEnd"/>
            <w:r w:rsidRPr="00900AB9">
              <w:rPr>
                <w:rFonts w:ascii="Arial" w:hAnsi="Arial"/>
                <w:sz w:val="16"/>
                <w:szCs w:val="22"/>
              </w:rPr>
              <w:t xml:space="preserve">): </w:t>
            </w:r>
          </w:p>
        </w:tc>
        <w:tc>
          <w:tcPr>
            <w:tcW w:w="5386" w:type="dxa"/>
            <w:tcBorders>
              <w:top w:val="single" w:sz="6" w:space="0" w:color="000000"/>
              <w:left w:val="single" w:sz="6" w:space="0" w:color="000000"/>
              <w:bottom w:val="single" w:sz="6" w:space="0" w:color="000000"/>
              <w:right w:val="single" w:sz="6" w:space="0" w:color="000000"/>
            </w:tcBorders>
            <w:vAlign w:val="center"/>
            <w:hideMark/>
          </w:tcPr>
          <w:p w14:paraId="0AEA3F3A"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xml:space="preserve">1024 ... 7424 </w:t>
            </w:r>
            <w:proofErr w:type="spellStart"/>
            <w:r w:rsidRPr="00900AB9">
              <w:rPr>
                <w:rFonts w:ascii="Arial" w:hAnsi="Arial"/>
                <w:sz w:val="16"/>
                <w:szCs w:val="22"/>
              </w:rPr>
              <w:t>kbit</w:t>
            </w:r>
            <w:proofErr w:type="spellEnd"/>
            <w:r w:rsidRPr="00900AB9">
              <w:rPr>
                <w:rFonts w:ascii="Arial" w:hAnsi="Arial"/>
                <w:sz w:val="16"/>
                <w:szCs w:val="22"/>
              </w:rPr>
              <w:t xml:space="preserve">/s @ H.2654096 ... 12288 </w:t>
            </w:r>
            <w:proofErr w:type="spellStart"/>
            <w:r w:rsidRPr="00900AB9">
              <w:rPr>
                <w:rFonts w:ascii="Arial" w:hAnsi="Arial"/>
                <w:sz w:val="16"/>
                <w:szCs w:val="22"/>
              </w:rPr>
              <w:t>kbit</w:t>
            </w:r>
            <w:proofErr w:type="spellEnd"/>
            <w:r w:rsidRPr="00900AB9">
              <w:rPr>
                <w:rFonts w:ascii="Arial" w:hAnsi="Arial"/>
                <w:sz w:val="16"/>
                <w:szCs w:val="22"/>
              </w:rPr>
              <w:t>/s @ H.264</w:t>
            </w:r>
          </w:p>
        </w:tc>
      </w:tr>
      <w:tr w:rsidR="00900AB9" w:rsidRPr="00900AB9" w14:paraId="38154B20" w14:textId="77777777" w:rsidTr="00900AB9">
        <w:tc>
          <w:tcPr>
            <w:tcW w:w="3686" w:type="dxa"/>
            <w:tcBorders>
              <w:top w:val="single" w:sz="6" w:space="0" w:color="000000"/>
              <w:left w:val="single" w:sz="6" w:space="0" w:color="000000"/>
              <w:bottom w:val="single" w:sz="6" w:space="0" w:color="000000"/>
              <w:right w:val="single" w:sz="6" w:space="0" w:color="000000"/>
            </w:tcBorders>
            <w:vAlign w:val="center"/>
            <w:hideMark/>
          </w:tcPr>
          <w:p w14:paraId="2560D2AD"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xml:space="preserve">Prędkość transmisji strumienia głównego: </w:t>
            </w:r>
          </w:p>
        </w:tc>
        <w:tc>
          <w:tcPr>
            <w:tcW w:w="5386" w:type="dxa"/>
            <w:tcBorders>
              <w:top w:val="single" w:sz="6" w:space="0" w:color="000000"/>
              <w:left w:val="single" w:sz="6" w:space="0" w:color="000000"/>
              <w:bottom w:val="single" w:sz="6" w:space="0" w:color="000000"/>
              <w:right w:val="single" w:sz="6" w:space="0" w:color="000000"/>
            </w:tcBorders>
            <w:vAlign w:val="center"/>
            <w:hideMark/>
          </w:tcPr>
          <w:p w14:paraId="0E7EF8A3"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xml:space="preserve">25 </w:t>
            </w:r>
            <w:proofErr w:type="spellStart"/>
            <w:r w:rsidRPr="00900AB9">
              <w:rPr>
                <w:rFonts w:ascii="Arial" w:hAnsi="Arial"/>
                <w:sz w:val="16"/>
                <w:szCs w:val="22"/>
              </w:rPr>
              <w:t>kl</w:t>
            </w:r>
            <w:proofErr w:type="spellEnd"/>
            <w:r w:rsidRPr="00900AB9">
              <w:rPr>
                <w:rFonts w:ascii="Arial" w:hAnsi="Arial"/>
                <w:sz w:val="16"/>
                <w:szCs w:val="22"/>
              </w:rPr>
              <w:t xml:space="preserve">/s @ 3.4 </w:t>
            </w:r>
            <w:proofErr w:type="spellStart"/>
            <w:r w:rsidRPr="00900AB9">
              <w:rPr>
                <w:rFonts w:ascii="Arial" w:hAnsi="Arial"/>
                <w:sz w:val="16"/>
                <w:szCs w:val="22"/>
              </w:rPr>
              <w:t>Mpx</w:t>
            </w:r>
            <w:proofErr w:type="spellEnd"/>
          </w:p>
        </w:tc>
      </w:tr>
      <w:tr w:rsidR="00900AB9" w:rsidRPr="00900AB9" w14:paraId="3419B0F0" w14:textId="77777777" w:rsidTr="00900AB9">
        <w:tc>
          <w:tcPr>
            <w:tcW w:w="3686" w:type="dxa"/>
            <w:tcBorders>
              <w:top w:val="single" w:sz="6" w:space="0" w:color="000000"/>
              <w:left w:val="single" w:sz="6" w:space="0" w:color="000000"/>
              <w:bottom w:val="single" w:sz="6" w:space="0" w:color="000000"/>
              <w:right w:val="single" w:sz="6" w:space="0" w:color="000000"/>
            </w:tcBorders>
            <w:vAlign w:val="center"/>
            <w:hideMark/>
          </w:tcPr>
          <w:p w14:paraId="23EFD029"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xml:space="preserve">Interfejs sieciowy: </w:t>
            </w:r>
          </w:p>
        </w:tc>
        <w:tc>
          <w:tcPr>
            <w:tcW w:w="5386" w:type="dxa"/>
            <w:tcBorders>
              <w:top w:val="single" w:sz="6" w:space="0" w:color="000000"/>
              <w:left w:val="single" w:sz="6" w:space="0" w:color="000000"/>
              <w:bottom w:val="single" w:sz="6" w:space="0" w:color="000000"/>
              <w:right w:val="single" w:sz="6" w:space="0" w:color="000000"/>
            </w:tcBorders>
            <w:vAlign w:val="center"/>
            <w:hideMark/>
          </w:tcPr>
          <w:p w14:paraId="42117DF3"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10/100 Base-T (RJ-45)</w:t>
            </w:r>
          </w:p>
        </w:tc>
      </w:tr>
      <w:tr w:rsidR="00900AB9" w:rsidRPr="00900AB9" w14:paraId="29DB0787" w14:textId="77777777" w:rsidTr="00900AB9">
        <w:tc>
          <w:tcPr>
            <w:tcW w:w="3686" w:type="dxa"/>
            <w:tcBorders>
              <w:top w:val="single" w:sz="6" w:space="0" w:color="000000"/>
              <w:left w:val="single" w:sz="6" w:space="0" w:color="000000"/>
              <w:bottom w:val="single" w:sz="6" w:space="0" w:color="000000"/>
              <w:right w:val="single" w:sz="6" w:space="0" w:color="000000"/>
            </w:tcBorders>
            <w:vAlign w:val="center"/>
            <w:hideMark/>
          </w:tcPr>
          <w:p w14:paraId="58A5C2F9"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xml:space="preserve">Protokoły sieciowe: </w:t>
            </w:r>
          </w:p>
        </w:tc>
        <w:tc>
          <w:tcPr>
            <w:tcW w:w="5386" w:type="dxa"/>
            <w:tcBorders>
              <w:top w:val="single" w:sz="6" w:space="0" w:color="000000"/>
              <w:left w:val="single" w:sz="6" w:space="0" w:color="000000"/>
              <w:bottom w:val="single" w:sz="6" w:space="0" w:color="000000"/>
              <w:right w:val="single" w:sz="6" w:space="0" w:color="000000"/>
            </w:tcBorders>
            <w:vAlign w:val="center"/>
            <w:hideMark/>
          </w:tcPr>
          <w:p w14:paraId="6A35B7DA"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xml:space="preserve">HTTP, HTTPS, TCP, ARP, RTSP, RTP, UDP, SMTP, FTP, DHCP, DNS, DDNS, </w:t>
            </w:r>
            <w:proofErr w:type="spellStart"/>
            <w:r w:rsidRPr="00900AB9">
              <w:rPr>
                <w:rFonts w:ascii="Arial" w:hAnsi="Arial"/>
                <w:sz w:val="16"/>
                <w:szCs w:val="22"/>
              </w:rPr>
              <w:t>PPPoE</w:t>
            </w:r>
            <w:proofErr w:type="spellEnd"/>
            <w:r w:rsidRPr="00900AB9">
              <w:rPr>
                <w:rFonts w:ascii="Arial" w:hAnsi="Arial"/>
                <w:sz w:val="16"/>
                <w:szCs w:val="22"/>
              </w:rPr>
              <w:t xml:space="preserve">, IPv4/IPv6, </w:t>
            </w:r>
            <w:proofErr w:type="spellStart"/>
            <w:r w:rsidRPr="00900AB9">
              <w:rPr>
                <w:rFonts w:ascii="Arial" w:hAnsi="Arial"/>
                <w:sz w:val="16"/>
                <w:szCs w:val="22"/>
              </w:rPr>
              <w:t>QoS</w:t>
            </w:r>
            <w:proofErr w:type="spellEnd"/>
            <w:r w:rsidRPr="00900AB9">
              <w:rPr>
                <w:rFonts w:ascii="Arial" w:hAnsi="Arial"/>
                <w:sz w:val="16"/>
                <w:szCs w:val="22"/>
              </w:rPr>
              <w:t xml:space="preserve">, </w:t>
            </w:r>
            <w:proofErr w:type="spellStart"/>
            <w:r w:rsidRPr="00900AB9">
              <w:rPr>
                <w:rFonts w:ascii="Arial" w:hAnsi="Arial"/>
                <w:sz w:val="16"/>
                <w:szCs w:val="22"/>
              </w:rPr>
              <w:t>UPnP</w:t>
            </w:r>
            <w:proofErr w:type="spellEnd"/>
            <w:r w:rsidRPr="00900AB9">
              <w:rPr>
                <w:rFonts w:ascii="Arial" w:hAnsi="Arial"/>
                <w:sz w:val="16"/>
                <w:szCs w:val="22"/>
              </w:rPr>
              <w:t xml:space="preserve">, NTP, </w:t>
            </w:r>
            <w:proofErr w:type="spellStart"/>
            <w:r w:rsidRPr="00900AB9">
              <w:rPr>
                <w:rFonts w:ascii="Arial" w:hAnsi="Arial"/>
                <w:sz w:val="16"/>
                <w:szCs w:val="22"/>
              </w:rPr>
              <w:t>Bonjour</w:t>
            </w:r>
            <w:proofErr w:type="spellEnd"/>
            <w:r w:rsidRPr="00900AB9">
              <w:rPr>
                <w:rFonts w:ascii="Arial" w:hAnsi="Arial"/>
                <w:sz w:val="16"/>
                <w:szCs w:val="22"/>
              </w:rPr>
              <w:t>, 802.1x Radius, Multicast, ICMP, IGMP, SNMP</w:t>
            </w:r>
          </w:p>
        </w:tc>
      </w:tr>
      <w:tr w:rsidR="00900AB9" w:rsidRPr="00900AB9" w14:paraId="7CB5980D" w14:textId="77777777" w:rsidTr="00900AB9">
        <w:tc>
          <w:tcPr>
            <w:tcW w:w="3686" w:type="dxa"/>
            <w:tcBorders>
              <w:top w:val="single" w:sz="6" w:space="0" w:color="000000"/>
              <w:left w:val="single" w:sz="6" w:space="0" w:color="000000"/>
              <w:bottom w:val="single" w:sz="6" w:space="0" w:color="000000"/>
              <w:right w:val="single" w:sz="6" w:space="0" w:color="000000"/>
            </w:tcBorders>
            <w:vAlign w:val="center"/>
            <w:hideMark/>
          </w:tcPr>
          <w:p w14:paraId="52BC9E02"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xml:space="preserve">Gniazdo karty pamięci: </w:t>
            </w:r>
          </w:p>
        </w:tc>
        <w:tc>
          <w:tcPr>
            <w:tcW w:w="5386" w:type="dxa"/>
            <w:tcBorders>
              <w:top w:val="single" w:sz="6" w:space="0" w:color="000000"/>
              <w:left w:val="single" w:sz="6" w:space="0" w:color="000000"/>
              <w:bottom w:val="single" w:sz="6" w:space="0" w:color="000000"/>
              <w:right w:val="single" w:sz="6" w:space="0" w:color="000000"/>
            </w:tcBorders>
            <w:vAlign w:val="center"/>
            <w:hideMark/>
          </w:tcPr>
          <w:p w14:paraId="29069602"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Obsługa kart Micro SD do 128GB (możliwy zapis lokalny)</w:t>
            </w:r>
          </w:p>
        </w:tc>
      </w:tr>
      <w:tr w:rsidR="00900AB9" w:rsidRPr="00900AB9" w14:paraId="77084870" w14:textId="77777777" w:rsidTr="00900AB9">
        <w:tc>
          <w:tcPr>
            <w:tcW w:w="3686" w:type="dxa"/>
            <w:tcBorders>
              <w:top w:val="single" w:sz="6" w:space="0" w:color="000000"/>
              <w:left w:val="single" w:sz="6" w:space="0" w:color="000000"/>
              <w:bottom w:val="single" w:sz="6" w:space="0" w:color="000000"/>
              <w:right w:val="single" w:sz="6" w:space="0" w:color="000000"/>
            </w:tcBorders>
            <w:vAlign w:val="center"/>
            <w:hideMark/>
          </w:tcPr>
          <w:p w14:paraId="5D9715F2"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Dostęp z telefonu komórkowego:</w:t>
            </w:r>
          </w:p>
        </w:tc>
        <w:tc>
          <w:tcPr>
            <w:tcW w:w="5386" w:type="dxa"/>
            <w:tcBorders>
              <w:top w:val="single" w:sz="6" w:space="0" w:color="000000"/>
              <w:left w:val="single" w:sz="6" w:space="0" w:color="000000"/>
              <w:bottom w:val="single" w:sz="6" w:space="0" w:color="000000"/>
              <w:right w:val="single" w:sz="6" w:space="0" w:color="000000"/>
            </w:tcBorders>
            <w:vAlign w:val="center"/>
            <w:hideMark/>
          </w:tcPr>
          <w:p w14:paraId="58280DF4" w14:textId="77777777" w:rsid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Port: 37777 lub dostęp przez chmurę (P2P)</w:t>
            </w:r>
          </w:p>
          <w:p w14:paraId="4EAEADC9" w14:textId="77777777" w:rsid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Android: Darmowa aplikacja DMSS</w:t>
            </w:r>
          </w:p>
          <w:p w14:paraId="0831BC0F" w14:textId="1E4DD35C"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iOS (iPhone): Darmowa aplikacja DMSS</w:t>
            </w:r>
          </w:p>
        </w:tc>
      </w:tr>
      <w:tr w:rsidR="00900AB9" w:rsidRPr="00900AB9" w14:paraId="36B547DA" w14:textId="77777777" w:rsidTr="00900AB9">
        <w:tc>
          <w:tcPr>
            <w:tcW w:w="3686" w:type="dxa"/>
            <w:tcBorders>
              <w:top w:val="single" w:sz="6" w:space="0" w:color="000000"/>
              <w:left w:val="single" w:sz="6" w:space="0" w:color="000000"/>
              <w:bottom w:val="single" w:sz="6" w:space="0" w:color="000000"/>
              <w:right w:val="single" w:sz="6" w:space="0" w:color="000000"/>
            </w:tcBorders>
            <w:vAlign w:val="center"/>
            <w:hideMark/>
          </w:tcPr>
          <w:p w14:paraId="13CFEB59"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xml:space="preserve">Domyślny adres IP: </w:t>
            </w:r>
          </w:p>
        </w:tc>
        <w:tc>
          <w:tcPr>
            <w:tcW w:w="5386" w:type="dxa"/>
            <w:tcBorders>
              <w:top w:val="single" w:sz="6" w:space="0" w:color="000000"/>
              <w:left w:val="single" w:sz="6" w:space="0" w:color="000000"/>
              <w:bottom w:val="single" w:sz="6" w:space="0" w:color="000000"/>
              <w:right w:val="single" w:sz="6" w:space="0" w:color="000000"/>
            </w:tcBorders>
            <w:vAlign w:val="center"/>
            <w:hideMark/>
          </w:tcPr>
          <w:p w14:paraId="2A847626"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192.168.1.108</w:t>
            </w:r>
          </w:p>
        </w:tc>
      </w:tr>
      <w:tr w:rsidR="00900AB9" w:rsidRPr="00900AB9" w14:paraId="21CEE861" w14:textId="77777777" w:rsidTr="00900AB9">
        <w:tc>
          <w:tcPr>
            <w:tcW w:w="3686" w:type="dxa"/>
            <w:tcBorders>
              <w:top w:val="single" w:sz="6" w:space="0" w:color="000000"/>
              <w:left w:val="single" w:sz="6" w:space="0" w:color="000000"/>
              <w:bottom w:val="single" w:sz="6" w:space="0" w:color="000000"/>
              <w:right w:val="single" w:sz="6" w:space="0" w:color="000000"/>
            </w:tcBorders>
            <w:vAlign w:val="center"/>
            <w:hideMark/>
          </w:tcPr>
          <w:p w14:paraId="63924AF0"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xml:space="preserve">Domyślny login / hasło administratora: </w:t>
            </w:r>
          </w:p>
        </w:tc>
        <w:tc>
          <w:tcPr>
            <w:tcW w:w="5386" w:type="dxa"/>
            <w:tcBorders>
              <w:top w:val="single" w:sz="6" w:space="0" w:color="000000"/>
              <w:left w:val="single" w:sz="6" w:space="0" w:color="000000"/>
              <w:bottom w:val="single" w:sz="6" w:space="0" w:color="000000"/>
              <w:right w:val="single" w:sz="6" w:space="0" w:color="000000"/>
            </w:tcBorders>
            <w:vAlign w:val="center"/>
            <w:hideMark/>
          </w:tcPr>
          <w:p w14:paraId="7E51C3BB"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admin / admin</w:t>
            </w:r>
          </w:p>
        </w:tc>
      </w:tr>
      <w:tr w:rsidR="00900AB9" w:rsidRPr="00900AB9" w14:paraId="60D14D96" w14:textId="77777777" w:rsidTr="00900AB9">
        <w:tc>
          <w:tcPr>
            <w:tcW w:w="3686" w:type="dxa"/>
            <w:tcBorders>
              <w:top w:val="single" w:sz="6" w:space="0" w:color="000000"/>
              <w:left w:val="single" w:sz="6" w:space="0" w:color="000000"/>
              <w:bottom w:val="single" w:sz="6" w:space="0" w:color="000000"/>
              <w:right w:val="single" w:sz="6" w:space="0" w:color="000000"/>
            </w:tcBorders>
            <w:vAlign w:val="center"/>
            <w:hideMark/>
          </w:tcPr>
          <w:p w14:paraId="19B58611"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xml:space="preserve">Porty dostępu przez www: </w:t>
            </w:r>
          </w:p>
        </w:tc>
        <w:tc>
          <w:tcPr>
            <w:tcW w:w="5386" w:type="dxa"/>
            <w:tcBorders>
              <w:top w:val="single" w:sz="6" w:space="0" w:color="000000"/>
              <w:left w:val="single" w:sz="6" w:space="0" w:color="000000"/>
              <w:bottom w:val="single" w:sz="6" w:space="0" w:color="000000"/>
              <w:right w:val="single" w:sz="6" w:space="0" w:color="000000"/>
            </w:tcBorders>
            <w:vAlign w:val="center"/>
            <w:hideMark/>
          </w:tcPr>
          <w:p w14:paraId="63E4EFD3"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80, 37777</w:t>
            </w:r>
          </w:p>
        </w:tc>
      </w:tr>
      <w:tr w:rsidR="00900AB9" w:rsidRPr="00900AB9" w14:paraId="3A70EABD" w14:textId="77777777" w:rsidTr="00900AB9">
        <w:tc>
          <w:tcPr>
            <w:tcW w:w="3686" w:type="dxa"/>
            <w:tcBorders>
              <w:top w:val="single" w:sz="6" w:space="0" w:color="000000"/>
              <w:left w:val="single" w:sz="6" w:space="0" w:color="000000"/>
              <w:bottom w:val="single" w:sz="6" w:space="0" w:color="000000"/>
              <w:right w:val="single" w:sz="6" w:space="0" w:color="000000"/>
            </w:tcBorders>
            <w:vAlign w:val="center"/>
            <w:hideMark/>
          </w:tcPr>
          <w:p w14:paraId="589A6ED3"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xml:space="preserve">Porty dostępu przez aplikację na PC: </w:t>
            </w:r>
          </w:p>
        </w:tc>
        <w:tc>
          <w:tcPr>
            <w:tcW w:w="5386" w:type="dxa"/>
            <w:tcBorders>
              <w:top w:val="single" w:sz="6" w:space="0" w:color="000000"/>
              <w:left w:val="single" w:sz="6" w:space="0" w:color="000000"/>
              <w:bottom w:val="single" w:sz="6" w:space="0" w:color="000000"/>
              <w:right w:val="single" w:sz="6" w:space="0" w:color="000000"/>
            </w:tcBorders>
            <w:vAlign w:val="center"/>
            <w:hideMark/>
          </w:tcPr>
          <w:p w14:paraId="379A6DBE"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37777</w:t>
            </w:r>
          </w:p>
        </w:tc>
      </w:tr>
      <w:tr w:rsidR="00900AB9" w:rsidRPr="00900AB9" w14:paraId="4454CBE0" w14:textId="77777777" w:rsidTr="00900AB9">
        <w:tc>
          <w:tcPr>
            <w:tcW w:w="3686" w:type="dxa"/>
            <w:tcBorders>
              <w:top w:val="single" w:sz="6" w:space="0" w:color="000000"/>
              <w:left w:val="single" w:sz="6" w:space="0" w:color="000000"/>
              <w:bottom w:val="single" w:sz="6" w:space="0" w:color="000000"/>
              <w:right w:val="single" w:sz="6" w:space="0" w:color="000000"/>
            </w:tcBorders>
            <w:vAlign w:val="center"/>
            <w:hideMark/>
          </w:tcPr>
          <w:p w14:paraId="18EA30E6"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xml:space="preserve">Port dostępu przez aplikację mobilną: </w:t>
            </w:r>
          </w:p>
        </w:tc>
        <w:tc>
          <w:tcPr>
            <w:tcW w:w="5386" w:type="dxa"/>
            <w:tcBorders>
              <w:top w:val="single" w:sz="6" w:space="0" w:color="000000"/>
              <w:left w:val="single" w:sz="6" w:space="0" w:color="000000"/>
              <w:bottom w:val="single" w:sz="6" w:space="0" w:color="000000"/>
              <w:right w:val="single" w:sz="6" w:space="0" w:color="000000"/>
            </w:tcBorders>
            <w:vAlign w:val="center"/>
            <w:hideMark/>
          </w:tcPr>
          <w:p w14:paraId="6B62B208"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37777</w:t>
            </w:r>
          </w:p>
        </w:tc>
      </w:tr>
      <w:tr w:rsidR="00900AB9" w:rsidRPr="00900AB9" w14:paraId="7E5DC866" w14:textId="77777777" w:rsidTr="00900AB9">
        <w:tc>
          <w:tcPr>
            <w:tcW w:w="3686" w:type="dxa"/>
            <w:tcBorders>
              <w:top w:val="single" w:sz="6" w:space="0" w:color="000000"/>
              <w:left w:val="single" w:sz="6" w:space="0" w:color="000000"/>
              <w:bottom w:val="single" w:sz="6" w:space="0" w:color="000000"/>
              <w:right w:val="single" w:sz="6" w:space="0" w:color="000000"/>
            </w:tcBorders>
            <w:vAlign w:val="center"/>
            <w:hideMark/>
          </w:tcPr>
          <w:p w14:paraId="041E2AAB"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xml:space="preserve">Port ONVIF: </w:t>
            </w:r>
          </w:p>
        </w:tc>
        <w:tc>
          <w:tcPr>
            <w:tcW w:w="5386" w:type="dxa"/>
            <w:tcBorders>
              <w:top w:val="single" w:sz="6" w:space="0" w:color="000000"/>
              <w:left w:val="single" w:sz="6" w:space="0" w:color="000000"/>
              <w:bottom w:val="single" w:sz="6" w:space="0" w:color="000000"/>
              <w:right w:val="single" w:sz="6" w:space="0" w:color="000000"/>
            </w:tcBorders>
            <w:vAlign w:val="center"/>
            <w:hideMark/>
          </w:tcPr>
          <w:p w14:paraId="145790E1"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80</w:t>
            </w:r>
          </w:p>
        </w:tc>
      </w:tr>
      <w:tr w:rsidR="00900AB9" w:rsidRPr="00900AB9" w14:paraId="2F16BF2E" w14:textId="77777777" w:rsidTr="00900AB9">
        <w:tc>
          <w:tcPr>
            <w:tcW w:w="3686" w:type="dxa"/>
            <w:tcBorders>
              <w:top w:val="single" w:sz="6" w:space="0" w:color="000000"/>
              <w:left w:val="single" w:sz="6" w:space="0" w:color="000000"/>
              <w:bottom w:val="single" w:sz="6" w:space="0" w:color="000000"/>
              <w:right w:val="single" w:sz="6" w:space="0" w:color="000000"/>
            </w:tcBorders>
            <w:vAlign w:val="center"/>
            <w:hideMark/>
          </w:tcPr>
          <w:p w14:paraId="6EDDE7E3"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RTSP URL:</w:t>
            </w:r>
          </w:p>
        </w:tc>
        <w:tc>
          <w:tcPr>
            <w:tcW w:w="5386" w:type="dxa"/>
            <w:tcBorders>
              <w:top w:val="single" w:sz="6" w:space="0" w:color="000000"/>
              <w:left w:val="single" w:sz="6" w:space="0" w:color="000000"/>
              <w:bottom w:val="single" w:sz="6" w:space="0" w:color="000000"/>
              <w:right w:val="single" w:sz="6" w:space="0" w:color="000000"/>
            </w:tcBorders>
            <w:vAlign w:val="center"/>
            <w:hideMark/>
          </w:tcPr>
          <w:p w14:paraId="5215F2F7"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rtsp://admin:hasło@192.168.1.108:554/cam/realmonitor?channel=1&amp;subtype=0 - Strumień główny rtsp://admin:hasło@192.168.1.108:554/cam/realmonitor?channel=1&amp;subtype=1 - Strumień pomocniczy</w:t>
            </w:r>
          </w:p>
        </w:tc>
      </w:tr>
      <w:tr w:rsidR="00900AB9" w:rsidRPr="00900AB9" w14:paraId="717C1ABD" w14:textId="77777777" w:rsidTr="00900AB9">
        <w:tc>
          <w:tcPr>
            <w:tcW w:w="3686" w:type="dxa"/>
            <w:tcBorders>
              <w:top w:val="single" w:sz="6" w:space="0" w:color="000000"/>
              <w:left w:val="single" w:sz="6" w:space="0" w:color="000000"/>
              <w:bottom w:val="single" w:sz="6" w:space="0" w:color="000000"/>
              <w:right w:val="single" w:sz="6" w:space="0" w:color="000000"/>
            </w:tcBorders>
            <w:vAlign w:val="center"/>
            <w:hideMark/>
          </w:tcPr>
          <w:p w14:paraId="16B10C33"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xml:space="preserve">WEB Server: </w:t>
            </w:r>
          </w:p>
        </w:tc>
        <w:tc>
          <w:tcPr>
            <w:tcW w:w="5386" w:type="dxa"/>
            <w:tcBorders>
              <w:top w:val="single" w:sz="6" w:space="0" w:color="000000"/>
              <w:left w:val="single" w:sz="6" w:space="0" w:color="000000"/>
              <w:bottom w:val="single" w:sz="6" w:space="0" w:color="000000"/>
              <w:right w:val="single" w:sz="6" w:space="0" w:color="000000"/>
            </w:tcBorders>
            <w:vAlign w:val="center"/>
            <w:hideMark/>
          </w:tcPr>
          <w:p w14:paraId="212DB4C1"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Wbudowany</w:t>
            </w:r>
          </w:p>
        </w:tc>
      </w:tr>
      <w:tr w:rsidR="00900AB9" w:rsidRPr="00900AB9" w14:paraId="74FBF412" w14:textId="77777777" w:rsidTr="00900AB9">
        <w:tc>
          <w:tcPr>
            <w:tcW w:w="3686" w:type="dxa"/>
            <w:tcBorders>
              <w:top w:val="single" w:sz="6" w:space="0" w:color="000000"/>
              <w:left w:val="single" w:sz="6" w:space="0" w:color="000000"/>
              <w:bottom w:val="single" w:sz="6" w:space="0" w:color="000000"/>
              <w:right w:val="single" w:sz="6" w:space="0" w:color="000000"/>
            </w:tcBorders>
            <w:vAlign w:val="center"/>
            <w:hideMark/>
          </w:tcPr>
          <w:p w14:paraId="411AC191"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xml:space="preserve">Maks. liczba użytkowników on-line: </w:t>
            </w:r>
          </w:p>
        </w:tc>
        <w:tc>
          <w:tcPr>
            <w:tcW w:w="5386" w:type="dxa"/>
            <w:tcBorders>
              <w:top w:val="single" w:sz="6" w:space="0" w:color="000000"/>
              <w:left w:val="single" w:sz="6" w:space="0" w:color="000000"/>
              <w:bottom w:val="single" w:sz="6" w:space="0" w:color="000000"/>
              <w:right w:val="single" w:sz="6" w:space="0" w:color="000000"/>
            </w:tcBorders>
            <w:vAlign w:val="center"/>
            <w:hideMark/>
          </w:tcPr>
          <w:p w14:paraId="3A80A9B9"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20</w:t>
            </w:r>
          </w:p>
        </w:tc>
      </w:tr>
      <w:tr w:rsidR="00900AB9" w:rsidRPr="00900AB9" w14:paraId="4BFCB8F6" w14:textId="77777777" w:rsidTr="00900AB9">
        <w:tc>
          <w:tcPr>
            <w:tcW w:w="3686" w:type="dxa"/>
            <w:tcBorders>
              <w:top w:val="single" w:sz="6" w:space="0" w:color="000000"/>
              <w:left w:val="single" w:sz="6" w:space="0" w:color="000000"/>
              <w:bottom w:val="single" w:sz="6" w:space="0" w:color="000000"/>
              <w:right w:val="single" w:sz="6" w:space="0" w:color="000000"/>
            </w:tcBorders>
            <w:vAlign w:val="center"/>
            <w:hideMark/>
          </w:tcPr>
          <w:p w14:paraId="00CF5CE4"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xml:space="preserve">ONVIF: </w:t>
            </w:r>
          </w:p>
        </w:tc>
        <w:tc>
          <w:tcPr>
            <w:tcW w:w="5386" w:type="dxa"/>
            <w:tcBorders>
              <w:top w:val="single" w:sz="6" w:space="0" w:color="000000"/>
              <w:left w:val="single" w:sz="6" w:space="0" w:color="000000"/>
              <w:bottom w:val="single" w:sz="6" w:space="0" w:color="000000"/>
              <w:right w:val="single" w:sz="6" w:space="0" w:color="000000"/>
            </w:tcBorders>
            <w:vAlign w:val="center"/>
            <w:hideMark/>
          </w:tcPr>
          <w:p w14:paraId="2E2B3E2B"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2.42</w:t>
            </w:r>
          </w:p>
        </w:tc>
      </w:tr>
      <w:tr w:rsidR="00900AB9" w:rsidRPr="00900AB9" w14:paraId="6AC2FEC0" w14:textId="77777777" w:rsidTr="00900AB9">
        <w:tc>
          <w:tcPr>
            <w:tcW w:w="3686" w:type="dxa"/>
            <w:tcBorders>
              <w:top w:val="single" w:sz="6" w:space="0" w:color="000000"/>
              <w:left w:val="single" w:sz="6" w:space="0" w:color="000000"/>
              <w:bottom w:val="single" w:sz="6" w:space="0" w:color="000000"/>
              <w:right w:val="single" w:sz="6" w:space="0" w:color="000000"/>
            </w:tcBorders>
            <w:vAlign w:val="center"/>
            <w:hideMark/>
          </w:tcPr>
          <w:p w14:paraId="39508355"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Wybrane funkcje:</w:t>
            </w:r>
          </w:p>
        </w:tc>
        <w:tc>
          <w:tcPr>
            <w:tcW w:w="5386" w:type="dxa"/>
            <w:tcBorders>
              <w:top w:val="single" w:sz="6" w:space="0" w:color="000000"/>
              <w:left w:val="single" w:sz="6" w:space="0" w:color="000000"/>
              <w:bottom w:val="single" w:sz="6" w:space="0" w:color="000000"/>
              <w:right w:val="single" w:sz="6" w:space="0" w:color="000000"/>
            </w:tcBorders>
            <w:vAlign w:val="center"/>
            <w:hideMark/>
          </w:tcPr>
          <w:p w14:paraId="2AB23402" w14:textId="77777777" w:rsid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xml:space="preserve">• Analiza IVS - przekroczenie linii, wtargnięcie, porzucony/brakujący obiekt, </w:t>
            </w:r>
            <w:proofErr w:type="spellStart"/>
            <w:r w:rsidRPr="00900AB9">
              <w:rPr>
                <w:rFonts w:ascii="Arial" w:hAnsi="Arial"/>
                <w:sz w:val="16"/>
                <w:szCs w:val="22"/>
              </w:rPr>
              <w:t>detekcjatwarzy</w:t>
            </w:r>
            <w:proofErr w:type="spellEnd"/>
            <w:r w:rsidRPr="00900AB9">
              <w:rPr>
                <w:rFonts w:ascii="Arial" w:hAnsi="Arial"/>
                <w:sz w:val="16"/>
                <w:szCs w:val="22"/>
              </w:rPr>
              <w:t>, liczenie ludzi</w:t>
            </w:r>
          </w:p>
          <w:p w14:paraId="43F078F4" w14:textId="77777777" w:rsid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xml:space="preserve">• Mapa cieplna - zaznaczenie w obrazie odpowiednimi kolorami obszarów o </w:t>
            </w:r>
            <w:proofErr w:type="spellStart"/>
            <w:r w:rsidRPr="00900AB9">
              <w:rPr>
                <w:rFonts w:ascii="Arial" w:hAnsi="Arial"/>
                <w:sz w:val="16"/>
                <w:szCs w:val="22"/>
              </w:rPr>
              <w:t>różnymnatężeniu</w:t>
            </w:r>
            <w:proofErr w:type="spellEnd"/>
            <w:r w:rsidRPr="00900AB9">
              <w:rPr>
                <w:rFonts w:ascii="Arial" w:hAnsi="Arial"/>
                <w:sz w:val="16"/>
                <w:szCs w:val="22"/>
              </w:rPr>
              <w:t xml:space="preserve"> ruchu</w:t>
            </w:r>
          </w:p>
          <w:p w14:paraId="390A07CE" w14:textId="77777777" w:rsid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xml:space="preserve">• WDR - 120 </w:t>
            </w:r>
            <w:proofErr w:type="spellStart"/>
            <w:r w:rsidRPr="00900AB9">
              <w:rPr>
                <w:rFonts w:ascii="Arial" w:hAnsi="Arial"/>
                <w:sz w:val="16"/>
                <w:szCs w:val="22"/>
              </w:rPr>
              <w:t>dB</w:t>
            </w:r>
            <w:proofErr w:type="spellEnd"/>
            <w:r w:rsidRPr="00900AB9">
              <w:rPr>
                <w:rFonts w:ascii="Arial" w:hAnsi="Arial"/>
                <w:sz w:val="16"/>
                <w:szCs w:val="22"/>
              </w:rPr>
              <w:t xml:space="preserve"> - Szeroki zakres dynamiki oświetlenia</w:t>
            </w:r>
          </w:p>
          <w:p w14:paraId="61548AA8" w14:textId="77777777" w:rsid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3D-DNR - Cyfrowa redukcja szumu w obrazie</w:t>
            </w:r>
          </w:p>
          <w:p w14:paraId="67F10702" w14:textId="77777777" w:rsid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Możliwość zmiany rozdzielczości, jakości i przepustowości</w:t>
            </w:r>
          </w:p>
          <w:p w14:paraId="2F439C4F" w14:textId="77777777" w:rsid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Znak czasu i opis na obrazie</w:t>
            </w:r>
          </w:p>
          <w:p w14:paraId="035EDB24" w14:textId="77777777" w:rsid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Obrót obrazu i odbicie lustrzane</w:t>
            </w:r>
          </w:p>
          <w:p w14:paraId="342E3016" w14:textId="77777777" w:rsid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Konfigurowalne: jasność, kontrast, nasycenie</w:t>
            </w:r>
          </w:p>
          <w:p w14:paraId="32CF5102" w14:textId="77777777" w:rsid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Strefy prywatności</w:t>
            </w:r>
          </w:p>
          <w:p w14:paraId="0014E8DC" w14:textId="77777777" w:rsidR="004F2985"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Detekcja ruchu</w:t>
            </w:r>
          </w:p>
          <w:p w14:paraId="60CB1A76" w14:textId="3D360156"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Urządzenie posiada wbudowaną grzałkę</w:t>
            </w:r>
          </w:p>
        </w:tc>
      </w:tr>
      <w:tr w:rsidR="00900AB9" w:rsidRPr="00900AB9" w14:paraId="11217416" w14:textId="77777777" w:rsidTr="00900AB9">
        <w:tc>
          <w:tcPr>
            <w:tcW w:w="3686" w:type="dxa"/>
            <w:tcBorders>
              <w:top w:val="single" w:sz="6" w:space="0" w:color="000000"/>
              <w:left w:val="single" w:sz="6" w:space="0" w:color="000000"/>
              <w:bottom w:val="single" w:sz="6" w:space="0" w:color="000000"/>
              <w:right w:val="single" w:sz="6" w:space="0" w:color="000000"/>
            </w:tcBorders>
            <w:vAlign w:val="center"/>
            <w:hideMark/>
          </w:tcPr>
          <w:p w14:paraId="55B3FC71"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xml:space="preserve">Zasilanie: </w:t>
            </w:r>
          </w:p>
        </w:tc>
        <w:tc>
          <w:tcPr>
            <w:tcW w:w="5386" w:type="dxa"/>
            <w:tcBorders>
              <w:top w:val="single" w:sz="6" w:space="0" w:color="000000"/>
              <w:left w:val="single" w:sz="6" w:space="0" w:color="000000"/>
              <w:bottom w:val="single" w:sz="6" w:space="0" w:color="000000"/>
              <w:right w:val="single" w:sz="6" w:space="0" w:color="000000"/>
            </w:tcBorders>
            <w:vAlign w:val="center"/>
            <w:hideMark/>
          </w:tcPr>
          <w:p w14:paraId="74E85C14"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xml:space="preserve">• </w:t>
            </w:r>
            <w:proofErr w:type="spellStart"/>
            <w:r w:rsidRPr="00900AB9">
              <w:rPr>
                <w:rFonts w:ascii="Arial" w:hAnsi="Arial"/>
                <w:sz w:val="16"/>
                <w:szCs w:val="22"/>
              </w:rPr>
              <w:t>PoE</w:t>
            </w:r>
            <w:proofErr w:type="spellEnd"/>
            <w:r w:rsidRPr="00900AB9">
              <w:rPr>
                <w:rFonts w:ascii="Arial" w:hAnsi="Arial"/>
                <w:sz w:val="16"/>
                <w:szCs w:val="22"/>
              </w:rPr>
              <w:t xml:space="preserve"> (802.3at)• 24 V AC / 960 </w:t>
            </w:r>
            <w:proofErr w:type="spellStart"/>
            <w:r w:rsidRPr="00900AB9">
              <w:rPr>
                <w:rFonts w:ascii="Arial" w:hAnsi="Arial"/>
                <w:sz w:val="16"/>
                <w:szCs w:val="22"/>
              </w:rPr>
              <w:t>mA</w:t>
            </w:r>
            <w:proofErr w:type="spellEnd"/>
            <w:r w:rsidRPr="00900AB9">
              <w:rPr>
                <w:rFonts w:ascii="Arial" w:hAnsi="Arial"/>
                <w:sz w:val="16"/>
                <w:szCs w:val="22"/>
              </w:rPr>
              <w:t xml:space="preserve"> - Włączona grzałka</w:t>
            </w:r>
          </w:p>
        </w:tc>
      </w:tr>
      <w:tr w:rsidR="00900AB9" w:rsidRPr="00900AB9" w14:paraId="5386F00B" w14:textId="77777777" w:rsidTr="00900AB9">
        <w:tc>
          <w:tcPr>
            <w:tcW w:w="3686" w:type="dxa"/>
            <w:tcBorders>
              <w:top w:val="single" w:sz="6" w:space="0" w:color="000000"/>
              <w:left w:val="single" w:sz="6" w:space="0" w:color="000000"/>
              <w:bottom w:val="single" w:sz="6" w:space="0" w:color="000000"/>
              <w:right w:val="single" w:sz="6" w:space="0" w:color="000000"/>
            </w:tcBorders>
            <w:vAlign w:val="center"/>
            <w:hideMark/>
          </w:tcPr>
          <w:p w14:paraId="4B6F3D8B"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xml:space="preserve">Pobór mocy: </w:t>
            </w:r>
          </w:p>
        </w:tc>
        <w:tc>
          <w:tcPr>
            <w:tcW w:w="5386" w:type="dxa"/>
            <w:tcBorders>
              <w:top w:val="single" w:sz="6" w:space="0" w:color="000000"/>
              <w:left w:val="single" w:sz="6" w:space="0" w:color="000000"/>
              <w:bottom w:val="single" w:sz="6" w:space="0" w:color="000000"/>
              <w:right w:val="single" w:sz="6" w:space="0" w:color="000000"/>
            </w:tcBorders>
            <w:vAlign w:val="center"/>
            <w:hideMark/>
          </w:tcPr>
          <w:p w14:paraId="0598D744"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&lt; 23 W</w:t>
            </w:r>
          </w:p>
        </w:tc>
      </w:tr>
      <w:tr w:rsidR="00900AB9" w:rsidRPr="00900AB9" w14:paraId="4FDEDE9D" w14:textId="77777777" w:rsidTr="00900AB9">
        <w:tc>
          <w:tcPr>
            <w:tcW w:w="3686" w:type="dxa"/>
            <w:tcBorders>
              <w:top w:val="single" w:sz="6" w:space="0" w:color="000000"/>
              <w:left w:val="single" w:sz="6" w:space="0" w:color="000000"/>
              <w:bottom w:val="single" w:sz="6" w:space="0" w:color="000000"/>
              <w:right w:val="single" w:sz="6" w:space="0" w:color="000000"/>
            </w:tcBorders>
            <w:vAlign w:val="center"/>
            <w:hideMark/>
          </w:tcPr>
          <w:p w14:paraId="7AB3B381"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xml:space="preserve">Obudowa: </w:t>
            </w:r>
          </w:p>
        </w:tc>
        <w:tc>
          <w:tcPr>
            <w:tcW w:w="5386" w:type="dxa"/>
            <w:tcBorders>
              <w:top w:val="single" w:sz="6" w:space="0" w:color="000000"/>
              <w:left w:val="single" w:sz="6" w:space="0" w:color="000000"/>
              <w:bottom w:val="single" w:sz="6" w:space="0" w:color="000000"/>
              <w:right w:val="single" w:sz="6" w:space="0" w:color="000000"/>
            </w:tcBorders>
            <w:vAlign w:val="center"/>
            <w:hideMark/>
          </w:tcPr>
          <w:p w14:paraId="5AFA5013"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Compact, Metalowa</w:t>
            </w:r>
          </w:p>
        </w:tc>
      </w:tr>
      <w:tr w:rsidR="00900AB9" w:rsidRPr="00900AB9" w14:paraId="232A04BE" w14:textId="77777777" w:rsidTr="00900AB9">
        <w:tc>
          <w:tcPr>
            <w:tcW w:w="3686" w:type="dxa"/>
            <w:tcBorders>
              <w:top w:val="single" w:sz="6" w:space="0" w:color="000000"/>
              <w:left w:val="single" w:sz="6" w:space="0" w:color="000000"/>
              <w:bottom w:val="single" w:sz="6" w:space="0" w:color="000000"/>
              <w:right w:val="single" w:sz="6" w:space="0" w:color="000000"/>
            </w:tcBorders>
            <w:vAlign w:val="center"/>
            <w:hideMark/>
          </w:tcPr>
          <w:p w14:paraId="340F1496"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xml:space="preserve">Kolor: </w:t>
            </w:r>
          </w:p>
        </w:tc>
        <w:tc>
          <w:tcPr>
            <w:tcW w:w="5386" w:type="dxa"/>
            <w:tcBorders>
              <w:top w:val="single" w:sz="6" w:space="0" w:color="000000"/>
              <w:left w:val="single" w:sz="6" w:space="0" w:color="000000"/>
              <w:bottom w:val="single" w:sz="6" w:space="0" w:color="000000"/>
              <w:right w:val="single" w:sz="6" w:space="0" w:color="000000"/>
            </w:tcBorders>
            <w:vAlign w:val="center"/>
            <w:hideMark/>
          </w:tcPr>
          <w:p w14:paraId="41959961"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Czarny / Biały</w:t>
            </w:r>
          </w:p>
        </w:tc>
      </w:tr>
      <w:tr w:rsidR="00900AB9" w:rsidRPr="00900AB9" w14:paraId="65ABA642" w14:textId="77777777" w:rsidTr="00900AB9">
        <w:tc>
          <w:tcPr>
            <w:tcW w:w="3686" w:type="dxa"/>
            <w:tcBorders>
              <w:top w:val="single" w:sz="6" w:space="0" w:color="000000"/>
              <w:left w:val="single" w:sz="6" w:space="0" w:color="000000"/>
              <w:bottom w:val="single" w:sz="6" w:space="0" w:color="000000"/>
              <w:right w:val="single" w:sz="6" w:space="0" w:color="000000"/>
            </w:tcBorders>
            <w:vAlign w:val="center"/>
            <w:hideMark/>
          </w:tcPr>
          <w:p w14:paraId="1E04B315"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xml:space="preserve">Wandaloodporna: </w:t>
            </w:r>
          </w:p>
        </w:tc>
        <w:tc>
          <w:tcPr>
            <w:tcW w:w="5386" w:type="dxa"/>
            <w:tcBorders>
              <w:top w:val="single" w:sz="6" w:space="0" w:color="000000"/>
              <w:left w:val="single" w:sz="6" w:space="0" w:color="000000"/>
              <w:bottom w:val="single" w:sz="6" w:space="0" w:color="000000"/>
              <w:right w:val="single" w:sz="6" w:space="0" w:color="000000"/>
            </w:tcBorders>
            <w:vAlign w:val="center"/>
            <w:hideMark/>
          </w:tcPr>
          <w:p w14:paraId="3557001A"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IK10</w:t>
            </w:r>
          </w:p>
        </w:tc>
      </w:tr>
      <w:tr w:rsidR="00900AB9" w:rsidRPr="00900AB9" w14:paraId="47935C4D" w14:textId="77777777" w:rsidTr="00900AB9">
        <w:tc>
          <w:tcPr>
            <w:tcW w:w="3686" w:type="dxa"/>
            <w:tcBorders>
              <w:top w:val="single" w:sz="6" w:space="0" w:color="000000"/>
              <w:left w:val="single" w:sz="6" w:space="0" w:color="000000"/>
              <w:bottom w:val="single" w:sz="6" w:space="0" w:color="000000"/>
              <w:right w:val="single" w:sz="6" w:space="0" w:color="000000"/>
            </w:tcBorders>
            <w:vAlign w:val="center"/>
            <w:hideMark/>
          </w:tcPr>
          <w:p w14:paraId="05161064"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xml:space="preserve">Klasa szczelności: </w:t>
            </w:r>
          </w:p>
        </w:tc>
        <w:tc>
          <w:tcPr>
            <w:tcW w:w="5386" w:type="dxa"/>
            <w:tcBorders>
              <w:top w:val="single" w:sz="6" w:space="0" w:color="000000"/>
              <w:left w:val="single" w:sz="6" w:space="0" w:color="000000"/>
              <w:bottom w:val="single" w:sz="6" w:space="0" w:color="000000"/>
              <w:right w:val="single" w:sz="6" w:space="0" w:color="000000"/>
            </w:tcBorders>
            <w:vAlign w:val="center"/>
            <w:hideMark/>
          </w:tcPr>
          <w:p w14:paraId="3A7F7AB6"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IP67</w:t>
            </w:r>
          </w:p>
        </w:tc>
      </w:tr>
      <w:tr w:rsidR="00900AB9" w:rsidRPr="00900AB9" w14:paraId="1CDE52CA" w14:textId="77777777" w:rsidTr="00900AB9">
        <w:tc>
          <w:tcPr>
            <w:tcW w:w="3686" w:type="dxa"/>
            <w:tcBorders>
              <w:top w:val="single" w:sz="6" w:space="0" w:color="000000"/>
              <w:left w:val="single" w:sz="6" w:space="0" w:color="000000"/>
              <w:bottom w:val="single" w:sz="6" w:space="0" w:color="000000"/>
              <w:right w:val="single" w:sz="6" w:space="0" w:color="000000"/>
            </w:tcBorders>
            <w:vAlign w:val="center"/>
            <w:hideMark/>
          </w:tcPr>
          <w:p w14:paraId="7B48DB0C"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 xml:space="preserve">Temperatura pracy : </w:t>
            </w:r>
          </w:p>
        </w:tc>
        <w:tc>
          <w:tcPr>
            <w:tcW w:w="5386" w:type="dxa"/>
            <w:tcBorders>
              <w:top w:val="single" w:sz="6" w:space="0" w:color="000000"/>
              <w:left w:val="single" w:sz="6" w:space="0" w:color="000000"/>
              <w:bottom w:val="single" w:sz="6" w:space="0" w:color="000000"/>
              <w:right w:val="single" w:sz="6" w:space="0" w:color="000000"/>
            </w:tcBorders>
            <w:vAlign w:val="center"/>
            <w:hideMark/>
          </w:tcPr>
          <w:p w14:paraId="35085CD6" w14:textId="77777777" w:rsidR="00900AB9" w:rsidRPr="00900AB9" w:rsidRDefault="00900AB9" w:rsidP="00900AB9">
            <w:pPr>
              <w:pStyle w:val="BodyText22"/>
              <w:spacing w:before="60" w:line="240" w:lineRule="auto"/>
              <w:ind w:left="0"/>
              <w:jc w:val="left"/>
              <w:rPr>
                <w:rFonts w:ascii="Arial" w:hAnsi="Arial"/>
                <w:sz w:val="16"/>
                <w:szCs w:val="22"/>
              </w:rPr>
            </w:pPr>
            <w:r w:rsidRPr="00900AB9">
              <w:rPr>
                <w:rFonts w:ascii="Arial" w:hAnsi="Arial"/>
                <w:sz w:val="16"/>
                <w:szCs w:val="22"/>
              </w:rPr>
              <w:t>-40 °C ... 60 °C</w:t>
            </w:r>
          </w:p>
        </w:tc>
      </w:tr>
    </w:tbl>
    <w:p w14:paraId="01FFDA81" w14:textId="77777777" w:rsidR="007D1989" w:rsidRDefault="007D1989" w:rsidP="007D1989">
      <w:pPr>
        <w:pStyle w:val="Tekstpodstawowy"/>
        <w:ind w:firstLine="709"/>
        <w:jc w:val="left"/>
      </w:pPr>
    </w:p>
    <w:sectPr w:rsidR="007D1989" w:rsidSect="00167B83">
      <w:footerReference w:type="even" r:id="rId19"/>
      <w:footerReference w:type="default" r:id="rId20"/>
      <w:headerReference w:type="first" r:id="rId21"/>
      <w:footerReference w:type="first" r:id="rId22"/>
      <w:pgSz w:w="11906" w:h="16838"/>
      <w:pgMar w:top="1276" w:right="1418" w:bottom="1418" w:left="1418" w:header="709"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50A8DD" w14:textId="77777777" w:rsidR="007C7D10" w:rsidRDefault="007C7D10">
      <w:r>
        <w:separator/>
      </w:r>
    </w:p>
  </w:endnote>
  <w:endnote w:type="continuationSeparator" w:id="0">
    <w:p w14:paraId="40DCB793" w14:textId="77777777" w:rsidR="007C7D10" w:rsidRDefault="007C7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8901338"/>
      <w:docPartObj>
        <w:docPartGallery w:val="Page Numbers (Bottom of Page)"/>
        <w:docPartUnique/>
      </w:docPartObj>
    </w:sdtPr>
    <w:sdtContent>
      <w:sdt>
        <w:sdtPr>
          <w:id w:val="-1143889746"/>
          <w:docPartObj>
            <w:docPartGallery w:val="Page Numbers (Top of Page)"/>
            <w:docPartUnique/>
          </w:docPartObj>
        </w:sdtPr>
        <w:sdtContent>
          <w:p w14:paraId="6ACE28FE" w14:textId="77777777" w:rsidR="00D15CFB" w:rsidRDefault="00D15CFB">
            <w:pPr>
              <w:pStyle w:val="Stopka"/>
              <w:jc w:val="right"/>
            </w:pPr>
            <w:r>
              <w:t xml:space="preserve">Strona </w:t>
            </w:r>
            <w:r>
              <w:rPr>
                <w:b/>
                <w:bCs/>
                <w:sz w:val="24"/>
              </w:rPr>
              <w:fldChar w:fldCharType="begin"/>
            </w:r>
            <w:r>
              <w:rPr>
                <w:b/>
                <w:bCs/>
              </w:rPr>
              <w:instrText>PAGE</w:instrText>
            </w:r>
            <w:r>
              <w:rPr>
                <w:b/>
                <w:bCs/>
                <w:sz w:val="24"/>
              </w:rPr>
              <w:fldChar w:fldCharType="separate"/>
            </w:r>
            <w:r w:rsidR="003E419B">
              <w:rPr>
                <w:b/>
                <w:bCs/>
                <w:noProof/>
              </w:rPr>
              <w:t>18</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sidR="003E419B">
              <w:rPr>
                <w:b/>
                <w:bCs/>
                <w:noProof/>
              </w:rPr>
              <w:t>20</w:t>
            </w:r>
            <w:r>
              <w:rPr>
                <w:b/>
                <w:bCs/>
                <w:sz w:val="24"/>
              </w:rPr>
              <w:fldChar w:fldCharType="end"/>
            </w:r>
          </w:p>
        </w:sdtContent>
      </w:sdt>
    </w:sdtContent>
  </w:sdt>
  <w:p w14:paraId="02078A3E" w14:textId="77777777" w:rsidR="009D627B" w:rsidRPr="00351488" w:rsidRDefault="009D627B" w:rsidP="00257259">
    <w:pPr>
      <w:tabs>
        <w:tab w:val="right" w:pos="9072"/>
      </w:tabs>
      <w:jc w:val="left"/>
      <w:rPr>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1107338"/>
      <w:docPartObj>
        <w:docPartGallery w:val="Page Numbers (Bottom of Page)"/>
        <w:docPartUnique/>
      </w:docPartObj>
    </w:sdtPr>
    <w:sdtContent>
      <w:sdt>
        <w:sdtPr>
          <w:id w:val="-683516873"/>
          <w:docPartObj>
            <w:docPartGallery w:val="Page Numbers (Top of Page)"/>
            <w:docPartUnique/>
          </w:docPartObj>
        </w:sdtPr>
        <w:sdtContent>
          <w:p w14:paraId="56239F4F" w14:textId="77777777" w:rsidR="00D15CFB" w:rsidRDefault="00D15CFB">
            <w:pPr>
              <w:pStyle w:val="Stopka"/>
              <w:jc w:val="right"/>
            </w:pPr>
            <w:r>
              <w:t xml:space="preserve">Strona </w:t>
            </w:r>
            <w:r>
              <w:rPr>
                <w:b/>
                <w:bCs/>
                <w:sz w:val="24"/>
              </w:rPr>
              <w:fldChar w:fldCharType="begin"/>
            </w:r>
            <w:r>
              <w:rPr>
                <w:b/>
                <w:bCs/>
              </w:rPr>
              <w:instrText>PAGE</w:instrText>
            </w:r>
            <w:r>
              <w:rPr>
                <w:b/>
                <w:bCs/>
                <w:sz w:val="24"/>
              </w:rPr>
              <w:fldChar w:fldCharType="separate"/>
            </w:r>
            <w:r w:rsidR="003E419B">
              <w:rPr>
                <w:b/>
                <w:bCs/>
                <w:noProof/>
              </w:rPr>
              <w:t>19</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sidR="003E419B">
              <w:rPr>
                <w:b/>
                <w:bCs/>
                <w:noProof/>
              </w:rPr>
              <w:t>20</w:t>
            </w:r>
            <w:r>
              <w:rPr>
                <w:b/>
                <w:bCs/>
                <w:sz w:val="24"/>
              </w:rPr>
              <w:fldChar w:fldCharType="end"/>
            </w:r>
          </w:p>
        </w:sdtContent>
      </w:sdt>
    </w:sdtContent>
  </w:sdt>
  <w:p w14:paraId="2FA3806D" w14:textId="77777777" w:rsidR="009D627B" w:rsidRPr="00257259" w:rsidRDefault="009D627B" w:rsidP="00257259">
    <w:pPr>
      <w:tabs>
        <w:tab w:val="right" w:pos="9072"/>
      </w:tabs>
      <w:jc w:val="left"/>
      <w:rPr>
        <w:snapToGrid w:val="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2779599"/>
      <w:docPartObj>
        <w:docPartGallery w:val="Page Numbers (Bottom of Page)"/>
        <w:docPartUnique/>
      </w:docPartObj>
    </w:sdtPr>
    <w:sdtContent>
      <w:sdt>
        <w:sdtPr>
          <w:id w:val="-191312012"/>
          <w:docPartObj>
            <w:docPartGallery w:val="Page Numbers (Top of Page)"/>
            <w:docPartUnique/>
          </w:docPartObj>
        </w:sdtPr>
        <w:sdtContent>
          <w:p w14:paraId="6292DBD4" w14:textId="77777777" w:rsidR="00D15CFB" w:rsidRDefault="00D15CFB">
            <w:pPr>
              <w:pStyle w:val="Stopka"/>
              <w:jc w:val="right"/>
            </w:pPr>
            <w:r>
              <w:t xml:space="preserve">Strona </w:t>
            </w:r>
            <w:r>
              <w:rPr>
                <w:b/>
                <w:bCs/>
                <w:sz w:val="24"/>
              </w:rPr>
              <w:fldChar w:fldCharType="begin"/>
            </w:r>
            <w:r>
              <w:rPr>
                <w:b/>
                <w:bCs/>
              </w:rPr>
              <w:instrText>PAGE</w:instrText>
            </w:r>
            <w:r>
              <w:rPr>
                <w:b/>
                <w:bCs/>
                <w:sz w:val="24"/>
              </w:rPr>
              <w:fldChar w:fldCharType="separate"/>
            </w:r>
            <w:r w:rsidR="003E419B">
              <w:rPr>
                <w:b/>
                <w:bCs/>
                <w:noProof/>
              </w:rPr>
              <w:t>1</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sidR="003E419B">
              <w:rPr>
                <w:b/>
                <w:bCs/>
                <w:noProof/>
              </w:rPr>
              <w:t>20</w:t>
            </w:r>
            <w:r>
              <w:rPr>
                <w:b/>
                <w:bCs/>
                <w:sz w:val="24"/>
              </w:rPr>
              <w:fldChar w:fldCharType="end"/>
            </w:r>
          </w:p>
        </w:sdtContent>
      </w:sdt>
    </w:sdtContent>
  </w:sdt>
  <w:p w14:paraId="370837AC" w14:textId="77777777" w:rsidR="00D15CFB" w:rsidRDefault="00D15C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FF9FA7" w14:textId="77777777" w:rsidR="007C7D10" w:rsidRDefault="007C7D10">
      <w:r>
        <w:separator/>
      </w:r>
    </w:p>
  </w:footnote>
  <w:footnote w:type="continuationSeparator" w:id="0">
    <w:p w14:paraId="211A10D5" w14:textId="77777777" w:rsidR="007C7D10" w:rsidRDefault="007C7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BC4B6B" w14:textId="21739777" w:rsidR="00167B83" w:rsidRDefault="00167B83" w:rsidP="00167B83">
    <w:pPr>
      <w:pStyle w:val="Nagwek"/>
      <w:pBdr>
        <w:bottom w:val="single" w:sz="4" w:space="1" w:color="auto"/>
      </w:pBdr>
      <w:tabs>
        <w:tab w:val="left" w:pos="3570"/>
      </w:tabs>
      <w:spacing w:after="120"/>
      <w:rPr>
        <w:rFonts w:ascii="Calibri" w:hAnsi="Calibri"/>
        <w:szCs w:val="20"/>
        <w:lang w:eastAsia="ar-SA"/>
      </w:rPr>
    </w:pPr>
    <w:r>
      <w:rPr>
        <w:rFonts w:ascii="Calibri" w:hAnsi="Calibri"/>
        <w:sz w:val="22"/>
      </w:rPr>
      <w:t>Nr sprawy</w:t>
    </w:r>
    <w:r w:rsidR="000B6597">
      <w:rPr>
        <w:rFonts w:ascii="Calibri" w:hAnsi="Calibri"/>
        <w:sz w:val="22"/>
      </w:rPr>
      <w:t xml:space="preserve"> </w:t>
    </w:r>
    <w:r w:rsidR="00237A3C">
      <w:rPr>
        <w:rFonts w:ascii="Calibri" w:hAnsi="Calibri"/>
        <w:sz w:val="36"/>
      </w:rPr>
      <w:t xml:space="preserve"> </w:t>
    </w:r>
    <w:r w:rsidR="00091C71">
      <w:rPr>
        <w:rFonts w:ascii="Calibri" w:hAnsi="Calibri"/>
        <w:sz w:val="36"/>
      </w:rPr>
      <w:t xml:space="preserve">  </w:t>
    </w:r>
    <w:r w:rsidR="00D413AF" w:rsidRPr="00D413AF">
      <w:rPr>
        <w:rFonts w:ascii="Calibri" w:hAnsi="Calibri"/>
        <w:sz w:val="24"/>
      </w:rPr>
      <w:t>NZ.2531.53.</w:t>
    </w:r>
    <w:r w:rsidR="00091C71" w:rsidRPr="00D413AF">
      <w:rPr>
        <w:rFonts w:ascii="Calibri" w:hAnsi="Calibri"/>
        <w:sz w:val="24"/>
      </w:rPr>
      <w:t>202</w:t>
    </w:r>
    <w:r w:rsidR="00752FE2" w:rsidRPr="00D413AF">
      <w:rPr>
        <w:rFonts w:ascii="Calibri" w:hAnsi="Calibri"/>
        <w:sz w:val="24"/>
      </w:rPr>
      <w:t>4</w:t>
    </w:r>
    <w:r>
      <w:rPr>
        <w:rFonts w:ascii="Calibri" w:hAnsi="Calibri"/>
        <w:sz w:val="36"/>
      </w:rPr>
      <w:tab/>
    </w:r>
    <w:r>
      <w:rPr>
        <w:rFonts w:ascii="Calibri" w:hAnsi="Calibri"/>
        <w:sz w:val="36"/>
      </w:rPr>
      <w:tab/>
    </w:r>
    <w:r>
      <w:rPr>
        <w:rFonts w:ascii="Calibri" w:hAnsi="Calibri"/>
        <w:sz w:val="36"/>
      </w:rPr>
      <w:tab/>
    </w:r>
    <w:r>
      <w:rPr>
        <w:rFonts w:ascii="Calibri" w:hAnsi="Calibri"/>
        <w:sz w:val="22"/>
      </w:rPr>
      <w:t xml:space="preserve">OPZ – załącznik Nr </w:t>
    </w:r>
    <w:r w:rsidR="00D413AF">
      <w:rPr>
        <w:rFonts w:ascii="Calibri" w:hAnsi="Calibri"/>
        <w:sz w:val="22"/>
      </w:rPr>
      <w:t>2</w:t>
    </w:r>
    <w:r>
      <w:rPr>
        <w:rFonts w:ascii="Calibri" w:hAnsi="Calibri"/>
        <w:sz w:val="22"/>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669AA786"/>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2D58EA16"/>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F4BED1FC"/>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9294C194"/>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0000011"/>
    <w:multiLevelType w:val="multilevel"/>
    <w:tmpl w:val="00000011"/>
    <w:name w:val="WW8Num4"/>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Symbol" w:hAnsi="Symbol" w:cs="Wingdings"/>
      </w:rPr>
    </w:lvl>
    <w:lvl w:ilvl="2">
      <w:start w:val="1"/>
      <w:numFmt w:val="bullet"/>
      <w:lvlText w:val=""/>
      <w:lvlJc w:val="left"/>
      <w:pPr>
        <w:tabs>
          <w:tab w:val="num" w:pos="1440"/>
        </w:tabs>
        <w:ind w:left="1440" w:hanging="360"/>
      </w:pPr>
      <w:rPr>
        <w:rFonts w:ascii="Symbol" w:hAnsi="Symbol" w:cs="Wingdings"/>
      </w:rPr>
    </w:lvl>
    <w:lvl w:ilvl="3">
      <w:start w:val="1"/>
      <w:numFmt w:val="bullet"/>
      <w:lvlText w:val=""/>
      <w:lvlJc w:val="left"/>
      <w:pPr>
        <w:tabs>
          <w:tab w:val="num" w:pos="1800"/>
        </w:tabs>
        <w:ind w:left="1800" w:hanging="360"/>
      </w:pPr>
      <w:rPr>
        <w:rFonts w:ascii="Symbol" w:hAnsi="Symbol" w:cs="Wingdings"/>
      </w:rPr>
    </w:lvl>
    <w:lvl w:ilvl="4">
      <w:start w:val="1"/>
      <w:numFmt w:val="bullet"/>
      <w:lvlText w:val=""/>
      <w:lvlJc w:val="left"/>
      <w:pPr>
        <w:tabs>
          <w:tab w:val="num" w:pos="2160"/>
        </w:tabs>
        <w:ind w:left="2160" w:hanging="360"/>
      </w:pPr>
      <w:rPr>
        <w:rFonts w:ascii="Symbol" w:hAnsi="Symbol" w:cs="Wingdings"/>
      </w:rPr>
    </w:lvl>
    <w:lvl w:ilvl="5">
      <w:start w:val="1"/>
      <w:numFmt w:val="bullet"/>
      <w:lvlText w:val=""/>
      <w:lvlJc w:val="left"/>
      <w:pPr>
        <w:tabs>
          <w:tab w:val="num" w:pos="2520"/>
        </w:tabs>
        <w:ind w:left="2520" w:hanging="360"/>
      </w:pPr>
      <w:rPr>
        <w:rFonts w:ascii="Symbol" w:hAnsi="Symbol" w:cs="Wingdings"/>
      </w:rPr>
    </w:lvl>
    <w:lvl w:ilvl="6">
      <w:start w:val="1"/>
      <w:numFmt w:val="bullet"/>
      <w:lvlText w:val=""/>
      <w:lvlJc w:val="left"/>
      <w:pPr>
        <w:tabs>
          <w:tab w:val="num" w:pos="2880"/>
        </w:tabs>
        <w:ind w:left="2880" w:hanging="360"/>
      </w:pPr>
      <w:rPr>
        <w:rFonts w:ascii="Symbol" w:hAnsi="Symbol" w:cs="Wingdings"/>
      </w:rPr>
    </w:lvl>
    <w:lvl w:ilvl="7">
      <w:start w:val="1"/>
      <w:numFmt w:val="bullet"/>
      <w:lvlText w:val=""/>
      <w:lvlJc w:val="left"/>
      <w:pPr>
        <w:tabs>
          <w:tab w:val="num" w:pos="3240"/>
        </w:tabs>
        <w:ind w:left="3240" w:hanging="360"/>
      </w:pPr>
      <w:rPr>
        <w:rFonts w:ascii="Symbol" w:hAnsi="Symbol" w:cs="Wingdings"/>
      </w:rPr>
    </w:lvl>
    <w:lvl w:ilvl="8">
      <w:start w:val="1"/>
      <w:numFmt w:val="bullet"/>
      <w:lvlText w:val=""/>
      <w:lvlJc w:val="left"/>
      <w:pPr>
        <w:tabs>
          <w:tab w:val="num" w:pos="3600"/>
        </w:tabs>
        <w:ind w:left="3600" w:hanging="360"/>
      </w:pPr>
      <w:rPr>
        <w:rFonts w:ascii="Symbol" w:hAnsi="Symbol" w:cs="Wingdings"/>
      </w:rPr>
    </w:lvl>
  </w:abstractNum>
  <w:abstractNum w:abstractNumId="5" w15:restartNumberingAfterBreak="0">
    <w:nsid w:val="00000012"/>
    <w:multiLevelType w:val="multilevel"/>
    <w:tmpl w:val="00000012"/>
    <w:name w:val="WW8Num5"/>
    <w:lvl w:ilvl="0">
      <w:start w:val="1"/>
      <w:numFmt w:val="bullet"/>
      <w:lvlText w:val=""/>
      <w:lvlJc w:val="left"/>
      <w:pPr>
        <w:tabs>
          <w:tab w:val="num" w:pos="0"/>
        </w:tabs>
        <w:ind w:left="1004" w:hanging="360"/>
      </w:pPr>
      <w:rPr>
        <w:rFonts w:ascii="Wingdings" w:hAnsi="Wingding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00000013"/>
    <w:name w:val="WW8Num6"/>
    <w:lvl w:ilvl="0">
      <w:start w:val="1"/>
      <w:numFmt w:val="bullet"/>
      <w:lvlText w:val=""/>
      <w:lvlJc w:val="left"/>
      <w:pPr>
        <w:tabs>
          <w:tab w:val="num" w:pos="502"/>
        </w:tabs>
        <w:ind w:left="502" w:hanging="360"/>
      </w:pPr>
      <w:rPr>
        <w:rFonts w:ascii="Wingdings" w:hAnsi="Wingdings" w:cs="Wingdings"/>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24"/>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24"/>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cs="Wingdings"/>
      </w:rPr>
    </w:lvl>
  </w:abstractNum>
  <w:abstractNum w:abstractNumId="7" w15:restartNumberingAfterBreak="0">
    <w:nsid w:val="00000014"/>
    <w:multiLevelType w:val="multilevel"/>
    <w:tmpl w:val="00000014"/>
    <w:name w:val="WW8Num8"/>
    <w:lvl w:ilvl="0">
      <w:start w:val="1"/>
      <w:numFmt w:val="bullet"/>
      <w:lvlText w:val="-"/>
      <w:lvlJc w:val="left"/>
      <w:pPr>
        <w:tabs>
          <w:tab w:val="num" w:pos="720"/>
        </w:tabs>
        <w:ind w:left="720" w:hanging="360"/>
      </w:pPr>
      <w:rPr>
        <w:rFonts w:ascii="Arial" w:hAnsi="Aria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16"/>
    <w:multiLevelType w:val="multilevel"/>
    <w:tmpl w:val="00000016"/>
    <w:name w:val="RTF_Num 2"/>
    <w:lvl w:ilvl="0">
      <w:start w:val="1"/>
      <w:numFmt w:val="bullet"/>
      <w:lvlText w:val=""/>
      <w:lvlJc w:val="left"/>
      <w:pPr>
        <w:tabs>
          <w:tab w:val="num" w:pos="644"/>
        </w:tabs>
        <w:ind w:left="644" w:hanging="360"/>
      </w:pPr>
      <w:rPr>
        <w:rFonts w:ascii="Symbol" w:hAnsi="Symbol" w:cs="OpenSymbol"/>
      </w:rPr>
    </w:lvl>
    <w:lvl w:ilvl="1">
      <w:start w:val="1"/>
      <w:numFmt w:val="bullet"/>
      <w:lvlText w:val="◦"/>
      <w:lvlJc w:val="left"/>
      <w:pPr>
        <w:tabs>
          <w:tab w:val="num" w:pos="1004"/>
        </w:tabs>
        <w:ind w:left="1004" w:hanging="360"/>
      </w:pPr>
      <w:rPr>
        <w:rFonts w:ascii="OpenSymbol" w:hAnsi="OpenSymbol" w:cs="OpenSymbol"/>
      </w:rPr>
    </w:lvl>
    <w:lvl w:ilvl="2">
      <w:start w:val="1"/>
      <w:numFmt w:val="bullet"/>
      <w:lvlText w:val="▪"/>
      <w:lvlJc w:val="left"/>
      <w:pPr>
        <w:tabs>
          <w:tab w:val="num" w:pos="1364"/>
        </w:tabs>
        <w:ind w:left="1364" w:hanging="360"/>
      </w:pPr>
      <w:rPr>
        <w:rFonts w:ascii="OpenSymbol" w:hAnsi="OpenSymbol" w:cs="OpenSymbol"/>
      </w:rPr>
    </w:lvl>
    <w:lvl w:ilvl="3">
      <w:start w:val="1"/>
      <w:numFmt w:val="bullet"/>
      <w:lvlText w:val=""/>
      <w:lvlJc w:val="left"/>
      <w:pPr>
        <w:tabs>
          <w:tab w:val="num" w:pos="1724"/>
        </w:tabs>
        <w:ind w:left="1724" w:hanging="360"/>
      </w:pPr>
      <w:rPr>
        <w:rFonts w:ascii="Symbol" w:hAnsi="Symbol" w:cs="OpenSymbol"/>
      </w:rPr>
    </w:lvl>
    <w:lvl w:ilvl="4">
      <w:start w:val="1"/>
      <w:numFmt w:val="bullet"/>
      <w:lvlText w:val="◦"/>
      <w:lvlJc w:val="left"/>
      <w:pPr>
        <w:tabs>
          <w:tab w:val="num" w:pos="2084"/>
        </w:tabs>
        <w:ind w:left="2084" w:hanging="360"/>
      </w:pPr>
      <w:rPr>
        <w:rFonts w:ascii="OpenSymbol" w:hAnsi="OpenSymbol" w:cs="OpenSymbol"/>
      </w:rPr>
    </w:lvl>
    <w:lvl w:ilvl="5">
      <w:start w:val="1"/>
      <w:numFmt w:val="bullet"/>
      <w:lvlText w:val="▪"/>
      <w:lvlJc w:val="left"/>
      <w:pPr>
        <w:tabs>
          <w:tab w:val="num" w:pos="2444"/>
        </w:tabs>
        <w:ind w:left="2444" w:hanging="360"/>
      </w:pPr>
      <w:rPr>
        <w:rFonts w:ascii="OpenSymbol" w:hAnsi="OpenSymbol" w:cs="OpenSymbol"/>
      </w:rPr>
    </w:lvl>
    <w:lvl w:ilvl="6">
      <w:start w:val="1"/>
      <w:numFmt w:val="bullet"/>
      <w:lvlText w:val=""/>
      <w:lvlJc w:val="left"/>
      <w:pPr>
        <w:tabs>
          <w:tab w:val="num" w:pos="2804"/>
        </w:tabs>
        <w:ind w:left="2804" w:hanging="360"/>
      </w:pPr>
      <w:rPr>
        <w:rFonts w:ascii="Symbol" w:hAnsi="Symbol" w:cs="OpenSymbol"/>
      </w:rPr>
    </w:lvl>
    <w:lvl w:ilvl="7">
      <w:start w:val="1"/>
      <w:numFmt w:val="bullet"/>
      <w:lvlText w:val="◦"/>
      <w:lvlJc w:val="left"/>
      <w:pPr>
        <w:tabs>
          <w:tab w:val="num" w:pos="3164"/>
        </w:tabs>
        <w:ind w:left="3164" w:hanging="360"/>
      </w:pPr>
      <w:rPr>
        <w:rFonts w:ascii="OpenSymbol" w:hAnsi="OpenSymbol" w:cs="OpenSymbol"/>
      </w:rPr>
    </w:lvl>
    <w:lvl w:ilvl="8">
      <w:start w:val="1"/>
      <w:numFmt w:val="bullet"/>
      <w:lvlText w:val="▪"/>
      <w:lvlJc w:val="left"/>
      <w:pPr>
        <w:tabs>
          <w:tab w:val="num" w:pos="3524"/>
        </w:tabs>
        <w:ind w:left="3524" w:hanging="360"/>
      </w:pPr>
      <w:rPr>
        <w:rFonts w:ascii="OpenSymbol" w:hAnsi="OpenSymbol" w:cs="OpenSymbol"/>
      </w:rPr>
    </w:lvl>
  </w:abstractNum>
  <w:abstractNum w:abstractNumId="9" w15:restartNumberingAfterBreak="0">
    <w:nsid w:val="00000017"/>
    <w:multiLevelType w:val="multilevel"/>
    <w:tmpl w:val="00000017"/>
    <w:name w:val="WW8Num17"/>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18"/>
    <w:multiLevelType w:val="multilevel"/>
    <w:tmpl w:val="00000018"/>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A"/>
    <w:multiLevelType w:val="multilevel"/>
    <w:tmpl w:val="0000001A"/>
    <w:name w:val="WW8Num27"/>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cs="Wingdings"/>
      </w:rPr>
    </w:lvl>
  </w:abstractNum>
  <w:abstractNum w:abstractNumId="12" w15:restartNumberingAfterBreak="0">
    <w:nsid w:val="0000001B"/>
    <w:multiLevelType w:val="multilevel"/>
    <w:tmpl w:val="0000001B"/>
    <w:name w:val="WW8Num18"/>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1C"/>
    <w:multiLevelType w:val="multilevel"/>
    <w:tmpl w:val="0000001C"/>
    <w:name w:val="WW8Num2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1D"/>
    <w:multiLevelType w:val="multilevel"/>
    <w:tmpl w:val="0000001D"/>
    <w:name w:val="WW8Num29"/>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5" w15:restartNumberingAfterBreak="0">
    <w:nsid w:val="0000001E"/>
    <w:multiLevelType w:val="multilevel"/>
    <w:tmpl w:val="0000001E"/>
    <w:name w:val="WW8Num30"/>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6" w15:restartNumberingAfterBreak="0">
    <w:nsid w:val="00000020"/>
    <w:multiLevelType w:val="multilevel"/>
    <w:tmpl w:val="00000020"/>
    <w:name w:val="WW8Num32"/>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7" w15:restartNumberingAfterBreak="0">
    <w:nsid w:val="00000026"/>
    <w:multiLevelType w:val="multilevel"/>
    <w:tmpl w:val="00000026"/>
    <w:name w:val="WW8Num3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0000027"/>
    <w:multiLevelType w:val="multilevel"/>
    <w:tmpl w:val="00000027"/>
    <w:name w:val="WW8Num3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00000029"/>
    <w:multiLevelType w:val="multilevel"/>
    <w:tmpl w:val="00000029"/>
    <w:name w:val="WW8Num3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0000002A"/>
    <w:multiLevelType w:val="multilevel"/>
    <w:tmpl w:val="0000002A"/>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3284353"/>
    <w:multiLevelType w:val="hybridMultilevel"/>
    <w:tmpl w:val="2A2E9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4C413F0"/>
    <w:multiLevelType w:val="multilevel"/>
    <w:tmpl w:val="BADC0A80"/>
    <w:lvl w:ilvl="0">
      <w:start w:val="1"/>
      <w:numFmt w:val="decimal"/>
      <w:pStyle w:val="Nagwek1"/>
      <w:suff w:val="space"/>
      <w:lvlText w:val="%1."/>
      <w:lvlJc w:val="left"/>
      <w:pPr>
        <w:ind w:left="709" w:firstLine="0"/>
      </w:pPr>
      <w:rPr>
        <w:rFonts w:hint="default"/>
      </w:rPr>
    </w:lvl>
    <w:lvl w:ilvl="1">
      <w:start w:val="1"/>
      <w:numFmt w:val="decimal"/>
      <w:pStyle w:val="Nagwek2"/>
      <w:suff w:val="space"/>
      <w:lvlText w:val="%1.%2."/>
      <w:lvlJc w:val="left"/>
      <w:pPr>
        <w:ind w:left="1985" w:firstLine="0"/>
      </w:pPr>
      <w:rPr>
        <w:rFonts w:ascii="Arial" w:eastAsia="Times New Roman" w:hAnsi="Arial" w:cs="Arial" w:hint="default"/>
      </w:rPr>
    </w:lvl>
    <w:lvl w:ilvl="2">
      <w:start w:val="1"/>
      <w:numFmt w:val="decimal"/>
      <w:pStyle w:val="Nagwek3"/>
      <w:suff w:val="space"/>
      <w:lvlText w:val="%1.%2.%3."/>
      <w:lvlJc w:val="left"/>
      <w:pPr>
        <w:ind w:left="709" w:firstLine="0"/>
      </w:pPr>
      <w:rPr>
        <w:rFonts w:ascii="Arial" w:hAnsi="Arial" w:cs="Arial" w:hint="default"/>
        <w:sz w:val="24"/>
        <w:szCs w:val="24"/>
      </w:rPr>
    </w:lvl>
    <w:lvl w:ilvl="3">
      <w:start w:val="1"/>
      <w:numFmt w:val="decimal"/>
      <w:pStyle w:val="Nagwek4"/>
      <w:suff w:val="space"/>
      <w:lvlText w:val="%1.%2.%3.%4."/>
      <w:lvlJc w:val="left"/>
      <w:pPr>
        <w:ind w:left="709" w:firstLine="0"/>
      </w:pPr>
      <w:rPr>
        <w:rFonts w:hint="default"/>
      </w:rPr>
    </w:lvl>
    <w:lvl w:ilvl="4">
      <w:start w:val="1"/>
      <w:numFmt w:val="decimal"/>
      <w:lvlText w:val="%1.%2.%3.%4.%5."/>
      <w:lvlJc w:val="left"/>
      <w:pPr>
        <w:tabs>
          <w:tab w:val="num" w:pos="4167"/>
        </w:tabs>
        <w:ind w:left="2799" w:hanging="792"/>
      </w:pPr>
      <w:rPr>
        <w:rFonts w:hint="default"/>
      </w:rPr>
    </w:lvl>
    <w:lvl w:ilvl="5">
      <w:start w:val="1"/>
      <w:numFmt w:val="decimal"/>
      <w:lvlText w:val="%1.%2.%3.%4.%5.%6."/>
      <w:lvlJc w:val="left"/>
      <w:pPr>
        <w:tabs>
          <w:tab w:val="num" w:pos="5247"/>
        </w:tabs>
        <w:ind w:left="3303" w:hanging="936"/>
      </w:pPr>
      <w:rPr>
        <w:rFonts w:hint="default"/>
      </w:rPr>
    </w:lvl>
    <w:lvl w:ilvl="6">
      <w:start w:val="1"/>
      <w:numFmt w:val="decimal"/>
      <w:lvlText w:val="%1.%2.%3.%4.%5.%6.%7."/>
      <w:lvlJc w:val="left"/>
      <w:pPr>
        <w:tabs>
          <w:tab w:val="num" w:pos="5967"/>
        </w:tabs>
        <w:ind w:left="3807" w:hanging="1080"/>
      </w:pPr>
      <w:rPr>
        <w:rFonts w:hint="default"/>
      </w:rPr>
    </w:lvl>
    <w:lvl w:ilvl="7">
      <w:start w:val="1"/>
      <w:numFmt w:val="decimal"/>
      <w:lvlText w:val="%1.%2.%3.%4.%5.%6.%7.%8."/>
      <w:lvlJc w:val="left"/>
      <w:pPr>
        <w:tabs>
          <w:tab w:val="num" w:pos="6687"/>
        </w:tabs>
        <w:ind w:left="4311" w:hanging="1224"/>
      </w:pPr>
      <w:rPr>
        <w:rFonts w:hint="default"/>
      </w:rPr>
    </w:lvl>
    <w:lvl w:ilvl="8">
      <w:start w:val="1"/>
      <w:numFmt w:val="decimal"/>
      <w:lvlText w:val="%1.%2.%3.%4.%5.%6.%7.%8.%9."/>
      <w:lvlJc w:val="left"/>
      <w:pPr>
        <w:tabs>
          <w:tab w:val="num" w:pos="7407"/>
        </w:tabs>
        <w:ind w:left="4887" w:hanging="1440"/>
      </w:pPr>
      <w:rPr>
        <w:rFonts w:hint="default"/>
      </w:rPr>
    </w:lvl>
  </w:abstractNum>
  <w:abstractNum w:abstractNumId="23" w15:restartNumberingAfterBreak="0">
    <w:nsid w:val="15AD355F"/>
    <w:multiLevelType w:val="hybridMultilevel"/>
    <w:tmpl w:val="5B4248AE"/>
    <w:lvl w:ilvl="0" w:tplc="4D5C413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7B3557"/>
    <w:multiLevelType w:val="hybridMultilevel"/>
    <w:tmpl w:val="1840AEBE"/>
    <w:lvl w:ilvl="0" w:tplc="2C7269E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D0E1AA9"/>
    <w:multiLevelType w:val="hybridMultilevel"/>
    <w:tmpl w:val="15E43616"/>
    <w:lvl w:ilvl="0" w:tplc="04150001">
      <w:start w:val="1"/>
      <w:numFmt w:val="bullet"/>
      <w:pStyle w:val="AufzhlungChar"/>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34C2802"/>
    <w:multiLevelType w:val="multilevel"/>
    <w:tmpl w:val="3DB0D776"/>
    <w:lvl w:ilvl="0">
      <w:start w:val="1"/>
      <w:numFmt w:val="decimal"/>
      <w:lvlText w:val="%1)"/>
      <w:lvlJc w:val="righ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01347D2"/>
    <w:multiLevelType w:val="multilevel"/>
    <w:tmpl w:val="5048415A"/>
    <w:lvl w:ilvl="0">
      <w:start w:val="2"/>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2CF407D"/>
    <w:multiLevelType w:val="hybridMultilevel"/>
    <w:tmpl w:val="5C5ED71C"/>
    <w:lvl w:ilvl="0" w:tplc="C9D8189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57303B5"/>
    <w:multiLevelType w:val="hybridMultilevel"/>
    <w:tmpl w:val="D0DAC1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A7C312E"/>
    <w:multiLevelType w:val="hybridMultilevel"/>
    <w:tmpl w:val="E4786062"/>
    <w:lvl w:ilvl="0" w:tplc="04150001">
      <w:start w:val="1"/>
      <w:numFmt w:val="upperLetter"/>
      <w:pStyle w:val="Senamploh"/>
      <w:lvlText w:val="%1."/>
      <w:lvlJc w:val="left"/>
      <w:pPr>
        <w:tabs>
          <w:tab w:val="num" w:pos="1134"/>
        </w:tabs>
        <w:ind w:left="1134" w:hanging="774"/>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1" w15:restartNumberingAfterBreak="0">
    <w:nsid w:val="4E4E5573"/>
    <w:multiLevelType w:val="hybridMultilevel"/>
    <w:tmpl w:val="DF3ED3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EEB4401"/>
    <w:multiLevelType w:val="hybridMultilevel"/>
    <w:tmpl w:val="9AE26700"/>
    <w:name w:val="WW8Num20"/>
    <w:lvl w:ilvl="0" w:tplc="CA244FC2">
      <w:numFmt w:val="bullet"/>
      <w:lvlText w:val="•"/>
      <w:lvlJc w:val="left"/>
      <w:pPr>
        <w:ind w:left="705" w:hanging="705"/>
      </w:pPr>
      <w:rPr>
        <w:rFonts w:ascii="Arial" w:eastAsia="Times New Roman" w:hAnsi="Arial" w:cs="Arial" w:hint="default"/>
      </w:rPr>
    </w:lvl>
    <w:lvl w:ilvl="1" w:tplc="5252A16C">
      <w:start w:val="1"/>
      <w:numFmt w:val="bullet"/>
      <w:lvlText w:val="o"/>
      <w:lvlJc w:val="left"/>
      <w:pPr>
        <w:ind w:left="1080" w:hanging="360"/>
      </w:pPr>
      <w:rPr>
        <w:rFonts w:ascii="Courier New" w:hAnsi="Courier New" w:cs="Courier New" w:hint="default"/>
      </w:rPr>
    </w:lvl>
    <w:lvl w:ilvl="2" w:tplc="1F288672">
      <w:start w:val="1"/>
      <w:numFmt w:val="bullet"/>
      <w:lvlText w:val=""/>
      <w:lvlJc w:val="left"/>
      <w:pPr>
        <w:ind w:left="1800" w:hanging="360"/>
      </w:pPr>
      <w:rPr>
        <w:rFonts w:ascii="Wingdings" w:hAnsi="Wingdings" w:hint="default"/>
      </w:rPr>
    </w:lvl>
    <w:lvl w:ilvl="3" w:tplc="489C12E4">
      <w:start w:val="1"/>
      <w:numFmt w:val="bullet"/>
      <w:lvlText w:val="−"/>
      <w:lvlJc w:val="left"/>
      <w:pPr>
        <w:ind w:left="2865" w:hanging="705"/>
      </w:pPr>
      <w:rPr>
        <w:rFonts w:ascii="Arial" w:eastAsia="Times New Roman" w:hAnsi="Arial" w:cs="Arial" w:hint="default"/>
      </w:rPr>
    </w:lvl>
    <w:lvl w:ilvl="4" w:tplc="F40E48CC" w:tentative="1">
      <w:start w:val="1"/>
      <w:numFmt w:val="bullet"/>
      <w:lvlText w:val="o"/>
      <w:lvlJc w:val="left"/>
      <w:pPr>
        <w:ind w:left="3240" w:hanging="360"/>
      </w:pPr>
      <w:rPr>
        <w:rFonts w:ascii="Courier New" w:hAnsi="Courier New" w:cs="Courier New" w:hint="default"/>
      </w:rPr>
    </w:lvl>
    <w:lvl w:ilvl="5" w:tplc="3160AE20" w:tentative="1">
      <w:start w:val="1"/>
      <w:numFmt w:val="bullet"/>
      <w:lvlText w:val=""/>
      <w:lvlJc w:val="left"/>
      <w:pPr>
        <w:ind w:left="3960" w:hanging="360"/>
      </w:pPr>
      <w:rPr>
        <w:rFonts w:ascii="Wingdings" w:hAnsi="Wingdings" w:hint="default"/>
      </w:rPr>
    </w:lvl>
    <w:lvl w:ilvl="6" w:tplc="94C4BF30" w:tentative="1">
      <w:start w:val="1"/>
      <w:numFmt w:val="bullet"/>
      <w:lvlText w:val=""/>
      <w:lvlJc w:val="left"/>
      <w:pPr>
        <w:ind w:left="4680" w:hanging="360"/>
      </w:pPr>
      <w:rPr>
        <w:rFonts w:ascii="Symbol" w:hAnsi="Symbol" w:hint="default"/>
      </w:rPr>
    </w:lvl>
    <w:lvl w:ilvl="7" w:tplc="12DCD72A" w:tentative="1">
      <w:start w:val="1"/>
      <w:numFmt w:val="bullet"/>
      <w:lvlText w:val="o"/>
      <w:lvlJc w:val="left"/>
      <w:pPr>
        <w:ind w:left="5400" w:hanging="360"/>
      </w:pPr>
      <w:rPr>
        <w:rFonts w:ascii="Courier New" w:hAnsi="Courier New" w:cs="Courier New" w:hint="default"/>
      </w:rPr>
    </w:lvl>
    <w:lvl w:ilvl="8" w:tplc="18EA41BE" w:tentative="1">
      <w:start w:val="1"/>
      <w:numFmt w:val="bullet"/>
      <w:lvlText w:val=""/>
      <w:lvlJc w:val="left"/>
      <w:pPr>
        <w:ind w:left="6120" w:hanging="360"/>
      </w:pPr>
      <w:rPr>
        <w:rFonts w:ascii="Wingdings" w:hAnsi="Wingdings" w:hint="default"/>
      </w:rPr>
    </w:lvl>
  </w:abstractNum>
  <w:abstractNum w:abstractNumId="33" w15:restartNumberingAfterBreak="0">
    <w:nsid w:val="5B0F1110"/>
    <w:multiLevelType w:val="hybridMultilevel"/>
    <w:tmpl w:val="A6B034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C3C00E3"/>
    <w:multiLevelType w:val="hybridMultilevel"/>
    <w:tmpl w:val="4176A3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F9D2251"/>
    <w:multiLevelType w:val="hybridMultilevel"/>
    <w:tmpl w:val="87A8C382"/>
    <w:lvl w:ilvl="0" w:tplc="C9D8189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48E40AE"/>
    <w:multiLevelType w:val="hybridMultilevel"/>
    <w:tmpl w:val="041272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9377AA4"/>
    <w:multiLevelType w:val="multilevel"/>
    <w:tmpl w:val="B95A3C9A"/>
    <w:lvl w:ilvl="0">
      <w:start w:val="1"/>
      <w:numFmt w:val="decimal"/>
      <w:lvlText w:val="%1)"/>
      <w:lvlJc w:val="righ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87978878">
    <w:abstractNumId w:val="22"/>
  </w:num>
  <w:num w:numId="2" w16cid:durableId="628170843">
    <w:abstractNumId w:val="30"/>
  </w:num>
  <w:num w:numId="3" w16cid:durableId="415516335">
    <w:abstractNumId w:val="3"/>
  </w:num>
  <w:num w:numId="4" w16cid:durableId="1369641924">
    <w:abstractNumId w:val="2"/>
  </w:num>
  <w:num w:numId="5" w16cid:durableId="295376434">
    <w:abstractNumId w:val="1"/>
  </w:num>
  <w:num w:numId="6" w16cid:durableId="640110327">
    <w:abstractNumId w:val="0"/>
  </w:num>
  <w:num w:numId="7" w16cid:durableId="1164466754">
    <w:abstractNumId w:val="25"/>
  </w:num>
  <w:num w:numId="8" w16cid:durableId="529996349">
    <w:abstractNumId w:val="34"/>
  </w:num>
  <w:num w:numId="9" w16cid:durableId="27460937">
    <w:abstractNumId w:val="21"/>
  </w:num>
  <w:num w:numId="10" w16cid:durableId="52626660">
    <w:abstractNumId w:val="31"/>
  </w:num>
  <w:num w:numId="11" w16cid:durableId="402802427">
    <w:abstractNumId w:val="36"/>
  </w:num>
  <w:num w:numId="12" w16cid:durableId="1309356896">
    <w:abstractNumId w:val="29"/>
  </w:num>
  <w:num w:numId="13" w16cid:durableId="371536063">
    <w:abstractNumId w:val="23"/>
  </w:num>
  <w:num w:numId="14" w16cid:durableId="2019501246">
    <w:abstractNumId w:val="35"/>
  </w:num>
  <w:num w:numId="15" w16cid:durableId="445806917">
    <w:abstractNumId w:val="37"/>
  </w:num>
  <w:num w:numId="16" w16cid:durableId="247691047">
    <w:abstractNumId w:val="28"/>
  </w:num>
  <w:num w:numId="17" w16cid:durableId="1234583456">
    <w:abstractNumId w:val="26"/>
  </w:num>
  <w:num w:numId="18" w16cid:durableId="1787192400">
    <w:abstractNumId w:val="27"/>
  </w:num>
  <w:num w:numId="19" w16cid:durableId="1957910481">
    <w:abstractNumId w:val="33"/>
  </w:num>
  <w:num w:numId="20" w16cid:durableId="1112020784">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evenAndOddHeaders/>
  <w:drawingGridHorizontalSpacing w:val="120"/>
  <w:drawingGridVerticalSpacing w:val="57"/>
  <w:displayHorizontalDrawingGridEvery w:val="2"/>
  <w:noPunctuationKerning/>
  <w:characterSpacingControl w:val="doNotCompress"/>
  <w:savePreviewPicture/>
  <w:hdrShapeDefaults>
    <o:shapedefaults v:ext="edit" spidmax="2050">
      <v:stroke endarrow="block" weight="1.5pt"/>
      <v:textbox inset="1mm,1mm,1mm,1mm"/>
      <o:colormru v:ext="edit" colors="#eaeaea,#09c,#d8870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3F2B"/>
    <w:rsid w:val="000019B1"/>
    <w:rsid w:val="0000322E"/>
    <w:rsid w:val="00004EFA"/>
    <w:rsid w:val="000069F6"/>
    <w:rsid w:val="00007619"/>
    <w:rsid w:val="00011008"/>
    <w:rsid w:val="0001398E"/>
    <w:rsid w:val="00014CAA"/>
    <w:rsid w:val="00015B0E"/>
    <w:rsid w:val="000203B1"/>
    <w:rsid w:val="00022579"/>
    <w:rsid w:val="00022D08"/>
    <w:rsid w:val="00023B66"/>
    <w:rsid w:val="000244FB"/>
    <w:rsid w:val="00025141"/>
    <w:rsid w:val="00025D4C"/>
    <w:rsid w:val="00027342"/>
    <w:rsid w:val="00030A95"/>
    <w:rsid w:val="000316BC"/>
    <w:rsid w:val="000318F8"/>
    <w:rsid w:val="00032A2D"/>
    <w:rsid w:val="000334D5"/>
    <w:rsid w:val="00033A34"/>
    <w:rsid w:val="0004156B"/>
    <w:rsid w:val="00043FE5"/>
    <w:rsid w:val="000446B1"/>
    <w:rsid w:val="00044CCE"/>
    <w:rsid w:val="00050FB7"/>
    <w:rsid w:val="00052133"/>
    <w:rsid w:val="0005246E"/>
    <w:rsid w:val="00052869"/>
    <w:rsid w:val="000537DB"/>
    <w:rsid w:val="00054D90"/>
    <w:rsid w:val="00055B76"/>
    <w:rsid w:val="00055E34"/>
    <w:rsid w:val="00057299"/>
    <w:rsid w:val="0005746C"/>
    <w:rsid w:val="000602F4"/>
    <w:rsid w:val="0006186A"/>
    <w:rsid w:val="000635EB"/>
    <w:rsid w:val="00063A64"/>
    <w:rsid w:val="00063EC3"/>
    <w:rsid w:val="00064C7F"/>
    <w:rsid w:val="00065329"/>
    <w:rsid w:val="0006532A"/>
    <w:rsid w:val="00065488"/>
    <w:rsid w:val="00067282"/>
    <w:rsid w:val="00067771"/>
    <w:rsid w:val="00067DB9"/>
    <w:rsid w:val="00070482"/>
    <w:rsid w:val="00071A43"/>
    <w:rsid w:val="000725EA"/>
    <w:rsid w:val="00072F88"/>
    <w:rsid w:val="00073733"/>
    <w:rsid w:val="00075997"/>
    <w:rsid w:val="00075BC4"/>
    <w:rsid w:val="00077D69"/>
    <w:rsid w:val="00082F57"/>
    <w:rsid w:val="000849FB"/>
    <w:rsid w:val="00084AB0"/>
    <w:rsid w:val="00085655"/>
    <w:rsid w:val="000858EA"/>
    <w:rsid w:val="000869A4"/>
    <w:rsid w:val="00091027"/>
    <w:rsid w:val="00091C71"/>
    <w:rsid w:val="0009318C"/>
    <w:rsid w:val="00094EBC"/>
    <w:rsid w:val="000957EF"/>
    <w:rsid w:val="00095BCF"/>
    <w:rsid w:val="00097849"/>
    <w:rsid w:val="000A1331"/>
    <w:rsid w:val="000A1818"/>
    <w:rsid w:val="000A18B2"/>
    <w:rsid w:val="000A1F7E"/>
    <w:rsid w:val="000A4B86"/>
    <w:rsid w:val="000A660B"/>
    <w:rsid w:val="000A6B91"/>
    <w:rsid w:val="000B0340"/>
    <w:rsid w:val="000B0BA4"/>
    <w:rsid w:val="000B1075"/>
    <w:rsid w:val="000B28F2"/>
    <w:rsid w:val="000B29D6"/>
    <w:rsid w:val="000B40EA"/>
    <w:rsid w:val="000B4B86"/>
    <w:rsid w:val="000B5C97"/>
    <w:rsid w:val="000B6597"/>
    <w:rsid w:val="000B69A7"/>
    <w:rsid w:val="000B6DBB"/>
    <w:rsid w:val="000C02BB"/>
    <w:rsid w:val="000C0E47"/>
    <w:rsid w:val="000C1B5A"/>
    <w:rsid w:val="000C20C9"/>
    <w:rsid w:val="000C4394"/>
    <w:rsid w:val="000C4E2E"/>
    <w:rsid w:val="000C5BF8"/>
    <w:rsid w:val="000C7BD5"/>
    <w:rsid w:val="000D010F"/>
    <w:rsid w:val="000D04B7"/>
    <w:rsid w:val="000D0612"/>
    <w:rsid w:val="000D0A26"/>
    <w:rsid w:val="000D1689"/>
    <w:rsid w:val="000D2514"/>
    <w:rsid w:val="000D255B"/>
    <w:rsid w:val="000D41D2"/>
    <w:rsid w:val="000D4AF9"/>
    <w:rsid w:val="000D5342"/>
    <w:rsid w:val="000D62C3"/>
    <w:rsid w:val="000D633E"/>
    <w:rsid w:val="000D6564"/>
    <w:rsid w:val="000D6EDE"/>
    <w:rsid w:val="000E0F19"/>
    <w:rsid w:val="000E1CCF"/>
    <w:rsid w:val="000E2245"/>
    <w:rsid w:val="000E2DD9"/>
    <w:rsid w:val="000E361A"/>
    <w:rsid w:val="000F1038"/>
    <w:rsid w:val="000F25FE"/>
    <w:rsid w:val="000F566F"/>
    <w:rsid w:val="000F62BD"/>
    <w:rsid w:val="000F7645"/>
    <w:rsid w:val="00101D3E"/>
    <w:rsid w:val="001023EE"/>
    <w:rsid w:val="00102EDC"/>
    <w:rsid w:val="00102FCA"/>
    <w:rsid w:val="00103162"/>
    <w:rsid w:val="00104C9B"/>
    <w:rsid w:val="00105203"/>
    <w:rsid w:val="00105A63"/>
    <w:rsid w:val="00105C04"/>
    <w:rsid w:val="00105DCC"/>
    <w:rsid w:val="001062A2"/>
    <w:rsid w:val="00106D60"/>
    <w:rsid w:val="00107502"/>
    <w:rsid w:val="001077D9"/>
    <w:rsid w:val="001079B2"/>
    <w:rsid w:val="00107FA9"/>
    <w:rsid w:val="00110382"/>
    <w:rsid w:val="00110A93"/>
    <w:rsid w:val="00112877"/>
    <w:rsid w:val="00113C95"/>
    <w:rsid w:val="001145CF"/>
    <w:rsid w:val="00114988"/>
    <w:rsid w:val="00114AC8"/>
    <w:rsid w:val="001157D6"/>
    <w:rsid w:val="001201A7"/>
    <w:rsid w:val="0012032A"/>
    <w:rsid w:val="00120D5A"/>
    <w:rsid w:val="00121625"/>
    <w:rsid w:val="001220E6"/>
    <w:rsid w:val="00122726"/>
    <w:rsid w:val="001242F7"/>
    <w:rsid w:val="001262A8"/>
    <w:rsid w:val="00127C08"/>
    <w:rsid w:val="001331E5"/>
    <w:rsid w:val="00133B58"/>
    <w:rsid w:val="001340EE"/>
    <w:rsid w:val="00135368"/>
    <w:rsid w:val="00135901"/>
    <w:rsid w:val="00135E6C"/>
    <w:rsid w:val="0013731F"/>
    <w:rsid w:val="0013769A"/>
    <w:rsid w:val="00137EBC"/>
    <w:rsid w:val="00140146"/>
    <w:rsid w:val="0014036A"/>
    <w:rsid w:val="00140E90"/>
    <w:rsid w:val="001412F2"/>
    <w:rsid w:val="00141486"/>
    <w:rsid w:val="00141BF3"/>
    <w:rsid w:val="00142C41"/>
    <w:rsid w:val="00143563"/>
    <w:rsid w:val="0014371A"/>
    <w:rsid w:val="0014385A"/>
    <w:rsid w:val="00143899"/>
    <w:rsid w:val="00143E39"/>
    <w:rsid w:val="001440A1"/>
    <w:rsid w:val="00145EDE"/>
    <w:rsid w:val="00145F0E"/>
    <w:rsid w:val="001464D9"/>
    <w:rsid w:val="00147374"/>
    <w:rsid w:val="00150755"/>
    <w:rsid w:val="001520FF"/>
    <w:rsid w:val="001525EE"/>
    <w:rsid w:val="00152E53"/>
    <w:rsid w:val="001539A4"/>
    <w:rsid w:val="001568BD"/>
    <w:rsid w:val="00156F4E"/>
    <w:rsid w:val="001572C1"/>
    <w:rsid w:val="00160E55"/>
    <w:rsid w:val="00162D98"/>
    <w:rsid w:val="00164239"/>
    <w:rsid w:val="001654C2"/>
    <w:rsid w:val="00165708"/>
    <w:rsid w:val="00167B83"/>
    <w:rsid w:val="00170192"/>
    <w:rsid w:val="00170B44"/>
    <w:rsid w:val="001710D1"/>
    <w:rsid w:val="001721C8"/>
    <w:rsid w:val="00175473"/>
    <w:rsid w:val="0018044F"/>
    <w:rsid w:val="001814A1"/>
    <w:rsid w:val="00181F18"/>
    <w:rsid w:val="00182724"/>
    <w:rsid w:val="00183355"/>
    <w:rsid w:val="00183E8D"/>
    <w:rsid w:val="001851C2"/>
    <w:rsid w:val="0018560C"/>
    <w:rsid w:val="00185F85"/>
    <w:rsid w:val="00186533"/>
    <w:rsid w:val="00186BFE"/>
    <w:rsid w:val="001878D7"/>
    <w:rsid w:val="00187D4F"/>
    <w:rsid w:val="00190815"/>
    <w:rsid w:val="00190D37"/>
    <w:rsid w:val="00191AB0"/>
    <w:rsid w:val="00191B10"/>
    <w:rsid w:val="00192F61"/>
    <w:rsid w:val="001931E3"/>
    <w:rsid w:val="00194417"/>
    <w:rsid w:val="001A0CE3"/>
    <w:rsid w:val="001A14BA"/>
    <w:rsid w:val="001A1956"/>
    <w:rsid w:val="001A2DC2"/>
    <w:rsid w:val="001A4344"/>
    <w:rsid w:val="001A4E80"/>
    <w:rsid w:val="001A56BD"/>
    <w:rsid w:val="001A6112"/>
    <w:rsid w:val="001A74D5"/>
    <w:rsid w:val="001A75C4"/>
    <w:rsid w:val="001B0437"/>
    <w:rsid w:val="001B083B"/>
    <w:rsid w:val="001B1931"/>
    <w:rsid w:val="001B2E24"/>
    <w:rsid w:val="001B3183"/>
    <w:rsid w:val="001B383B"/>
    <w:rsid w:val="001B3AFB"/>
    <w:rsid w:val="001B40F6"/>
    <w:rsid w:val="001B6164"/>
    <w:rsid w:val="001B66B5"/>
    <w:rsid w:val="001B7B1D"/>
    <w:rsid w:val="001C0AFA"/>
    <w:rsid w:val="001C0E6C"/>
    <w:rsid w:val="001C1D5C"/>
    <w:rsid w:val="001C2086"/>
    <w:rsid w:val="001C20B9"/>
    <w:rsid w:val="001C2FDB"/>
    <w:rsid w:val="001C4815"/>
    <w:rsid w:val="001C5722"/>
    <w:rsid w:val="001C6A85"/>
    <w:rsid w:val="001C7A4D"/>
    <w:rsid w:val="001D00A5"/>
    <w:rsid w:val="001D06E7"/>
    <w:rsid w:val="001D2921"/>
    <w:rsid w:val="001D2B81"/>
    <w:rsid w:val="001D3214"/>
    <w:rsid w:val="001D4604"/>
    <w:rsid w:val="001D602D"/>
    <w:rsid w:val="001D7EAF"/>
    <w:rsid w:val="001E13F4"/>
    <w:rsid w:val="001E1EC0"/>
    <w:rsid w:val="001E64EC"/>
    <w:rsid w:val="001F0BC8"/>
    <w:rsid w:val="001F287F"/>
    <w:rsid w:val="001F3A3A"/>
    <w:rsid w:val="001F4238"/>
    <w:rsid w:val="001F4D44"/>
    <w:rsid w:val="001F6080"/>
    <w:rsid w:val="001F650C"/>
    <w:rsid w:val="001F6FC2"/>
    <w:rsid w:val="00200D6A"/>
    <w:rsid w:val="002012E2"/>
    <w:rsid w:val="002026FA"/>
    <w:rsid w:val="00204EF6"/>
    <w:rsid w:val="00206402"/>
    <w:rsid w:val="00207042"/>
    <w:rsid w:val="00207103"/>
    <w:rsid w:val="002073D6"/>
    <w:rsid w:val="00207F34"/>
    <w:rsid w:val="002115A1"/>
    <w:rsid w:val="00211BC7"/>
    <w:rsid w:val="002120FB"/>
    <w:rsid w:val="00212D1A"/>
    <w:rsid w:val="0021304E"/>
    <w:rsid w:val="00213C5E"/>
    <w:rsid w:val="00213D83"/>
    <w:rsid w:val="0021670A"/>
    <w:rsid w:val="00216B70"/>
    <w:rsid w:val="00220BE3"/>
    <w:rsid w:val="00221A4A"/>
    <w:rsid w:val="002247FC"/>
    <w:rsid w:val="00224EAE"/>
    <w:rsid w:val="00224EAF"/>
    <w:rsid w:val="0022755F"/>
    <w:rsid w:val="00227DA2"/>
    <w:rsid w:val="00227FD0"/>
    <w:rsid w:val="002302E7"/>
    <w:rsid w:val="00230D55"/>
    <w:rsid w:val="00231C21"/>
    <w:rsid w:val="00232263"/>
    <w:rsid w:val="00232620"/>
    <w:rsid w:val="00233469"/>
    <w:rsid w:val="002337EB"/>
    <w:rsid w:val="00233C12"/>
    <w:rsid w:val="00233C1E"/>
    <w:rsid w:val="002349DA"/>
    <w:rsid w:val="00234DF2"/>
    <w:rsid w:val="00234EA2"/>
    <w:rsid w:val="00237619"/>
    <w:rsid w:val="00237A3C"/>
    <w:rsid w:val="00242BA7"/>
    <w:rsid w:val="00242BD2"/>
    <w:rsid w:val="0024396D"/>
    <w:rsid w:val="00243C39"/>
    <w:rsid w:val="00244DDC"/>
    <w:rsid w:val="00250255"/>
    <w:rsid w:val="00251E88"/>
    <w:rsid w:val="00252BB8"/>
    <w:rsid w:val="00256432"/>
    <w:rsid w:val="002571CC"/>
    <w:rsid w:val="00257259"/>
    <w:rsid w:val="00263D3C"/>
    <w:rsid w:val="00265AD4"/>
    <w:rsid w:val="00265AE2"/>
    <w:rsid w:val="002662AA"/>
    <w:rsid w:val="002662CB"/>
    <w:rsid w:val="00266E3D"/>
    <w:rsid w:val="00266FD7"/>
    <w:rsid w:val="00267232"/>
    <w:rsid w:val="00267EC9"/>
    <w:rsid w:val="002735DA"/>
    <w:rsid w:val="0027361D"/>
    <w:rsid w:val="00273BC0"/>
    <w:rsid w:val="002749F2"/>
    <w:rsid w:val="002757C6"/>
    <w:rsid w:val="0027672C"/>
    <w:rsid w:val="00280F84"/>
    <w:rsid w:val="00281172"/>
    <w:rsid w:val="00282745"/>
    <w:rsid w:val="00283591"/>
    <w:rsid w:val="00283C73"/>
    <w:rsid w:val="0028448D"/>
    <w:rsid w:val="00284B08"/>
    <w:rsid w:val="00291887"/>
    <w:rsid w:val="00291CC1"/>
    <w:rsid w:val="002928A8"/>
    <w:rsid w:val="0029401B"/>
    <w:rsid w:val="00294123"/>
    <w:rsid w:val="002968D6"/>
    <w:rsid w:val="00296AF5"/>
    <w:rsid w:val="002A0AC6"/>
    <w:rsid w:val="002A2047"/>
    <w:rsid w:val="002A34BB"/>
    <w:rsid w:val="002A6769"/>
    <w:rsid w:val="002A7F43"/>
    <w:rsid w:val="002B042F"/>
    <w:rsid w:val="002B0D3E"/>
    <w:rsid w:val="002B1AFC"/>
    <w:rsid w:val="002B1C2E"/>
    <w:rsid w:val="002B1EE0"/>
    <w:rsid w:val="002B2544"/>
    <w:rsid w:val="002B3F01"/>
    <w:rsid w:val="002B4484"/>
    <w:rsid w:val="002B6D74"/>
    <w:rsid w:val="002B7061"/>
    <w:rsid w:val="002B7160"/>
    <w:rsid w:val="002B7314"/>
    <w:rsid w:val="002B7A14"/>
    <w:rsid w:val="002C311F"/>
    <w:rsid w:val="002C388B"/>
    <w:rsid w:val="002C49C7"/>
    <w:rsid w:val="002C5F93"/>
    <w:rsid w:val="002C75D6"/>
    <w:rsid w:val="002D053D"/>
    <w:rsid w:val="002D0DA4"/>
    <w:rsid w:val="002D1091"/>
    <w:rsid w:val="002D10AE"/>
    <w:rsid w:val="002D21BA"/>
    <w:rsid w:val="002D2EF6"/>
    <w:rsid w:val="002D472B"/>
    <w:rsid w:val="002D49BA"/>
    <w:rsid w:val="002D7212"/>
    <w:rsid w:val="002E0394"/>
    <w:rsid w:val="002E1726"/>
    <w:rsid w:val="002E1BCE"/>
    <w:rsid w:val="002E27D8"/>
    <w:rsid w:val="002E677C"/>
    <w:rsid w:val="002E6BC8"/>
    <w:rsid w:val="002F0349"/>
    <w:rsid w:val="002F03CD"/>
    <w:rsid w:val="002F041C"/>
    <w:rsid w:val="002F0EDC"/>
    <w:rsid w:val="002F2868"/>
    <w:rsid w:val="002F305C"/>
    <w:rsid w:val="002F38AA"/>
    <w:rsid w:val="002F47F6"/>
    <w:rsid w:val="002F5948"/>
    <w:rsid w:val="002F6D9F"/>
    <w:rsid w:val="002F72B9"/>
    <w:rsid w:val="0030178A"/>
    <w:rsid w:val="0030460F"/>
    <w:rsid w:val="00304B06"/>
    <w:rsid w:val="00304BAD"/>
    <w:rsid w:val="003066D3"/>
    <w:rsid w:val="003070DB"/>
    <w:rsid w:val="0031002C"/>
    <w:rsid w:val="003100EA"/>
    <w:rsid w:val="003102A1"/>
    <w:rsid w:val="003107E2"/>
    <w:rsid w:val="0031275C"/>
    <w:rsid w:val="003130F0"/>
    <w:rsid w:val="00315A07"/>
    <w:rsid w:val="00315F60"/>
    <w:rsid w:val="00322067"/>
    <w:rsid w:val="00326736"/>
    <w:rsid w:val="00332BB6"/>
    <w:rsid w:val="0033342D"/>
    <w:rsid w:val="0033489C"/>
    <w:rsid w:val="003360D4"/>
    <w:rsid w:val="00340A23"/>
    <w:rsid w:val="003410D3"/>
    <w:rsid w:val="0034130E"/>
    <w:rsid w:val="00343B8F"/>
    <w:rsid w:val="003445D6"/>
    <w:rsid w:val="00350D4A"/>
    <w:rsid w:val="00351488"/>
    <w:rsid w:val="00351BE0"/>
    <w:rsid w:val="003529A1"/>
    <w:rsid w:val="00352EFF"/>
    <w:rsid w:val="00353B3D"/>
    <w:rsid w:val="003548FF"/>
    <w:rsid w:val="00354902"/>
    <w:rsid w:val="00355076"/>
    <w:rsid w:val="0035594C"/>
    <w:rsid w:val="0036123B"/>
    <w:rsid w:val="003616F5"/>
    <w:rsid w:val="00361A6A"/>
    <w:rsid w:val="0036502F"/>
    <w:rsid w:val="00366A90"/>
    <w:rsid w:val="003701B2"/>
    <w:rsid w:val="00370FD1"/>
    <w:rsid w:val="003715BE"/>
    <w:rsid w:val="00371B75"/>
    <w:rsid w:val="00372685"/>
    <w:rsid w:val="003732ED"/>
    <w:rsid w:val="0037399C"/>
    <w:rsid w:val="00374944"/>
    <w:rsid w:val="003751C1"/>
    <w:rsid w:val="00380554"/>
    <w:rsid w:val="00383260"/>
    <w:rsid w:val="00383F1C"/>
    <w:rsid w:val="003850DF"/>
    <w:rsid w:val="00385710"/>
    <w:rsid w:val="00385B40"/>
    <w:rsid w:val="003860DD"/>
    <w:rsid w:val="00386AA1"/>
    <w:rsid w:val="00387219"/>
    <w:rsid w:val="00387290"/>
    <w:rsid w:val="0039033C"/>
    <w:rsid w:val="0039175D"/>
    <w:rsid w:val="00393763"/>
    <w:rsid w:val="003937E1"/>
    <w:rsid w:val="00393B0C"/>
    <w:rsid w:val="003951D7"/>
    <w:rsid w:val="0039546E"/>
    <w:rsid w:val="00395C20"/>
    <w:rsid w:val="0039745C"/>
    <w:rsid w:val="00397499"/>
    <w:rsid w:val="00397D6E"/>
    <w:rsid w:val="00397DBD"/>
    <w:rsid w:val="003A3D63"/>
    <w:rsid w:val="003A3EC8"/>
    <w:rsid w:val="003A4A0B"/>
    <w:rsid w:val="003A7D17"/>
    <w:rsid w:val="003A7D39"/>
    <w:rsid w:val="003A7D6F"/>
    <w:rsid w:val="003B5B53"/>
    <w:rsid w:val="003B6AE8"/>
    <w:rsid w:val="003B7988"/>
    <w:rsid w:val="003C0B37"/>
    <w:rsid w:val="003C1978"/>
    <w:rsid w:val="003C2ACC"/>
    <w:rsid w:val="003C2D99"/>
    <w:rsid w:val="003C5463"/>
    <w:rsid w:val="003C6544"/>
    <w:rsid w:val="003C6B9C"/>
    <w:rsid w:val="003D04CD"/>
    <w:rsid w:val="003D0517"/>
    <w:rsid w:val="003D28F9"/>
    <w:rsid w:val="003D4497"/>
    <w:rsid w:val="003D4784"/>
    <w:rsid w:val="003D59B2"/>
    <w:rsid w:val="003D64A3"/>
    <w:rsid w:val="003E0480"/>
    <w:rsid w:val="003E0D97"/>
    <w:rsid w:val="003E419B"/>
    <w:rsid w:val="003E5126"/>
    <w:rsid w:val="003E69DA"/>
    <w:rsid w:val="003F03A2"/>
    <w:rsid w:val="003F1560"/>
    <w:rsid w:val="003F2D0A"/>
    <w:rsid w:val="003F4945"/>
    <w:rsid w:val="003F575E"/>
    <w:rsid w:val="003F6033"/>
    <w:rsid w:val="003F62E0"/>
    <w:rsid w:val="003F6C25"/>
    <w:rsid w:val="0040025B"/>
    <w:rsid w:val="00400CF2"/>
    <w:rsid w:val="00402CF3"/>
    <w:rsid w:val="004046F6"/>
    <w:rsid w:val="00405FA7"/>
    <w:rsid w:val="004063D9"/>
    <w:rsid w:val="004064F4"/>
    <w:rsid w:val="0040663B"/>
    <w:rsid w:val="004068F3"/>
    <w:rsid w:val="004103BA"/>
    <w:rsid w:val="00411D95"/>
    <w:rsid w:val="0041215D"/>
    <w:rsid w:val="0041372E"/>
    <w:rsid w:val="00414FCD"/>
    <w:rsid w:val="0041516A"/>
    <w:rsid w:val="00415677"/>
    <w:rsid w:val="00415DBB"/>
    <w:rsid w:val="004174AE"/>
    <w:rsid w:val="00420D74"/>
    <w:rsid w:val="00422BF0"/>
    <w:rsid w:val="00422E3F"/>
    <w:rsid w:val="00423064"/>
    <w:rsid w:val="00423862"/>
    <w:rsid w:val="00423898"/>
    <w:rsid w:val="00423ED2"/>
    <w:rsid w:val="0042610B"/>
    <w:rsid w:val="004262C4"/>
    <w:rsid w:val="004273C4"/>
    <w:rsid w:val="00427D48"/>
    <w:rsid w:val="004310B5"/>
    <w:rsid w:val="0043175C"/>
    <w:rsid w:val="00432571"/>
    <w:rsid w:val="00434BF5"/>
    <w:rsid w:val="004353A0"/>
    <w:rsid w:val="00440168"/>
    <w:rsid w:val="004411AC"/>
    <w:rsid w:val="00441713"/>
    <w:rsid w:val="00444991"/>
    <w:rsid w:val="0044695B"/>
    <w:rsid w:val="004476D7"/>
    <w:rsid w:val="004500C1"/>
    <w:rsid w:val="00451CF3"/>
    <w:rsid w:val="004522F3"/>
    <w:rsid w:val="00452433"/>
    <w:rsid w:val="004552E7"/>
    <w:rsid w:val="00455909"/>
    <w:rsid w:val="004575A2"/>
    <w:rsid w:val="00457B4E"/>
    <w:rsid w:val="0046073D"/>
    <w:rsid w:val="0046078C"/>
    <w:rsid w:val="00461865"/>
    <w:rsid w:val="004630A9"/>
    <w:rsid w:val="0046532A"/>
    <w:rsid w:val="00466838"/>
    <w:rsid w:val="00466B65"/>
    <w:rsid w:val="004704EF"/>
    <w:rsid w:val="00470939"/>
    <w:rsid w:val="00471776"/>
    <w:rsid w:val="00473FAA"/>
    <w:rsid w:val="00476A00"/>
    <w:rsid w:val="00480B6F"/>
    <w:rsid w:val="004821C8"/>
    <w:rsid w:val="00482639"/>
    <w:rsid w:val="00482A9C"/>
    <w:rsid w:val="00483066"/>
    <w:rsid w:val="00485815"/>
    <w:rsid w:val="004876A5"/>
    <w:rsid w:val="00487F53"/>
    <w:rsid w:val="004905EF"/>
    <w:rsid w:val="004908F5"/>
    <w:rsid w:val="00490F9E"/>
    <w:rsid w:val="004925FD"/>
    <w:rsid w:val="00492EDC"/>
    <w:rsid w:val="0049345A"/>
    <w:rsid w:val="00494326"/>
    <w:rsid w:val="004949A6"/>
    <w:rsid w:val="0049791D"/>
    <w:rsid w:val="00497E58"/>
    <w:rsid w:val="00497E8F"/>
    <w:rsid w:val="004A0928"/>
    <w:rsid w:val="004A1608"/>
    <w:rsid w:val="004A1E0E"/>
    <w:rsid w:val="004A2083"/>
    <w:rsid w:val="004A3B4D"/>
    <w:rsid w:val="004A44C4"/>
    <w:rsid w:val="004A4763"/>
    <w:rsid w:val="004A5B4F"/>
    <w:rsid w:val="004A6545"/>
    <w:rsid w:val="004A6C42"/>
    <w:rsid w:val="004A72B6"/>
    <w:rsid w:val="004B08D5"/>
    <w:rsid w:val="004B0A1A"/>
    <w:rsid w:val="004B111A"/>
    <w:rsid w:val="004B17CE"/>
    <w:rsid w:val="004B29BE"/>
    <w:rsid w:val="004B4CD5"/>
    <w:rsid w:val="004C01EA"/>
    <w:rsid w:val="004C076A"/>
    <w:rsid w:val="004C3A31"/>
    <w:rsid w:val="004C5E08"/>
    <w:rsid w:val="004D0C3C"/>
    <w:rsid w:val="004D0E76"/>
    <w:rsid w:val="004D1E7D"/>
    <w:rsid w:val="004D44AE"/>
    <w:rsid w:val="004D566A"/>
    <w:rsid w:val="004D620D"/>
    <w:rsid w:val="004D6451"/>
    <w:rsid w:val="004D6EE9"/>
    <w:rsid w:val="004E3C8C"/>
    <w:rsid w:val="004E416F"/>
    <w:rsid w:val="004E4F52"/>
    <w:rsid w:val="004F2985"/>
    <w:rsid w:val="004F4240"/>
    <w:rsid w:val="004F4DA4"/>
    <w:rsid w:val="004F6CBA"/>
    <w:rsid w:val="004F6CC7"/>
    <w:rsid w:val="004F6FAB"/>
    <w:rsid w:val="00500A0D"/>
    <w:rsid w:val="0050291C"/>
    <w:rsid w:val="005039AD"/>
    <w:rsid w:val="00505BEF"/>
    <w:rsid w:val="00506109"/>
    <w:rsid w:val="005061DB"/>
    <w:rsid w:val="0050641A"/>
    <w:rsid w:val="00510E21"/>
    <w:rsid w:val="00512200"/>
    <w:rsid w:val="00515D88"/>
    <w:rsid w:val="005169D6"/>
    <w:rsid w:val="00516D08"/>
    <w:rsid w:val="00522604"/>
    <w:rsid w:val="00523699"/>
    <w:rsid w:val="005236A5"/>
    <w:rsid w:val="00523A6E"/>
    <w:rsid w:val="00523FE2"/>
    <w:rsid w:val="0052464B"/>
    <w:rsid w:val="00526662"/>
    <w:rsid w:val="00526A56"/>
    <w:rsid w:val="005328BD"/>
    <w:rsid w:val="0053495F"/>
    <w:rsid w:val="00534AA4"/>
    <w:rsid w:val="00535712"/>
    <w:rsid w:val="00535FAD"/>
    <w:rsid w:val="00536FD1"/>
    <w:rsid w:val="0054087E"/>
    <w:rsid w:val="00540A46"/>
    <w:rsid w:val="0054141A"/>
    <w:rsid w:val="00541B01"/>
    <w:rsid w:val="0054248C"/>
    <w:rsid w:val="00542A38"/>
    <w:rsid w:val="00542D4B"/>
    <w:rsid w:val="00543D01"/>
    <w:rsid w:val="0054424B"/>
    <w:rsid w:val="005454F2"/>
    <w:rsid w:val="00550411"/>
    <w:rsid w:val="0055324F"/>
    <w:rsid w:val="00555A60"/>
    <w:rsid w:val="005573DD"/>
    <w:rsid w:val="00563188"/>
    <w:rsid w:val="00564C0B"/>
    <w:rsid w:val="005671DE"/>
    <w:rsid w:val="00567C5F"/>
    <w:rsid w:val="005725C0"/>
    <w:rsid w:val="00573E60"/>
    <w:rsid w:val="00574223"/>
    <w:rsid w:val="00577D25"/>
    <w:rsid w:val="005802F9"/>
    <w:rsid w:val="00582288"/>
    <w:rsid w:val="00582A0C"/>
    <w:rsid w:val="005862F0"/>
    <w:rsid w:val="00587F1C"/>
    <w:rsid w:val="00594951"/>
    <w:rsid w:val="00597EA6"/>
    <w:rsid w:val="005A0C70"/>
    <w:rsid w:val="005A0EB4"/>
    <w:rsid w:val="005A1800"/>
    <w:rsid w:val="005A24D7"/>
    <w:rsid w:val="005A4F9D"/>
    <w:rsid w:val="005A501E"/>
    <w:rsid w:val="005A5312"/>
    <w:rsid w:val="005B06E1"/>
    <w:rsid w:val="005B0BA4"/>
    <w:rsid w:val="005B0CB0"/>
    <w:rsid w:val="005B220E"/>
    <w:rsid w:val="005B2EEA"/>
    <w:rsid w:val="005B5348"/>
    <w:rsid w:val="005B636D"/>
    <w:rsid w:val="005C004B"/>
    <w:rsid w:val="005C134D"/>
    <w:rsid w:val="005C2C62"/>
    <w:rsid w:val="005C2DC6"/>
    <w:rsid w:val="005C345B"/>
    <w:rsid w:val="005C5638"/>
    <w:rsid w:val="005C6669"/>
    <w:rsid w:val="005C6F7C"/>
    <w:rsid w:val="005C7A3A"/>
    <w:rsid w:val="005C7D80"/>
    <w:rsid w:val="005D0E88"/>
    <w:rsid w:val="005D40FC"/>
    <w:rsid w:val="005D555C"/>
    <w:rsid w:val="005D69B0"/>
    <w:rsid w:val="005E3FFB"/>
    <w:rsid w:val="005E5087"/>
    <w:rsid w:val="005E67E4"/>
    <w:rsid w:val="005F0A7F"/>
    <w:rsid w:val="005F1733"/>
    <w:rsid w:val="005F4050"/>
    <w:rsid w:val="005F620F"/>
    <w:rsid w:val="005F7110"/>
    <w:rsid w:val="005F76FF"/>
    <w:rsid w:val="00601BB9"/>
    <w:rsid w:val="0060263C"/>
    <w:rsid w:val="00604D5B"/>
    <w:rsid w:val="00605ACD"/>
    <w:rsid w:val="00605E59"/>
    <w:rsid w:val="00606126"/>
    <w:rsid w:val="00607A6F"/>
    <w:rsid w:val="00607FB6"/>
    <w:rsid w:val="00610284"/>
    <w:rsid w:val="006128C4"/>
    <w:rsid w:val="0061427F"/>
    <w:rsid w:val="006147C8"/>
    <w:rsid w:val="00617A61"/>
    <w:rsid w:val="00620919"/>
    <w:rsid w:val="00621650"/>
    <w:rsid w:val="00623635"/>
    <w:rsid w:val="00623A3E"/>
    <w:rsid w:val="006244DC"/>
    <w:rsid w:val="00624950"/>
    <w:rsid w:val="00626A75"/>
    <w:rsid w:val="00627A36"/>
    <w:rsid w:val="00627D22"/>
    <w:rsid w:val="00630A7B"/>
    <w:rsid w:val="00631705"/>
    <w:rsid w:val="00632FB1"/>
    <w:rsid w:val="00633144"/>
    <w:rsid w:val="006337B7"/>
    <w:rsid w:val="006344C4"/>
    <w:rsid w:val="00635FD4"/>
    <w:rsid w:val="00637771"/>
    <w:rsid w:val="00640240"/>
    <w:rsid w:val="0064142B"/>
    <w:rsid w:val="006438CE"/>
    <w:rsid w:val="006443B2"/>
    <w:rsid w:val="00645AEC"/>
    <w:rsid w:val="006462A0"/>
    <w:rsid w:val="0064765B"/>
    <w:rsid w:val="006500F0"/>
    <w:rsid w:val="00651706"/>
    <w:rsid w:val="00651C41"/>
    <w:rsid w:val="006522AE"/>
    <w:rsid w:val="00652357"/>
    <w:rsid w:val="0065407E"/>
    <w:rsid w:val="00656F39"/>
    <w:rsid w:val="00661165"/>
    <w:rsid w:val="006621D4"/>
    <w:rsid w:val="006639D8"/>
    <w:rsid w:val="00665CF7"/>
    <w:rsid w:val="00666947"/>
    <w:rsid w:val="00667B73"/>
    <w:rsid w:val="00671734"/>
    <w:rsid w:val="00671CFD"/>
    <w:rsid w:val="00673A15"/>
    <w:rsid w:val="0067415D"/>
    <w:rsid w:val="00676AAF"/>
    <w:rsid w:val="00680B50"/>
    <w:rsid w:val="00681DC3"/>
    <w:rsid w:val="00681FB8"/>
    <w:rsid w:val="00682D01"/>
    <w:rsid w:val="00682D2B"/>
    <w:rsid w:val="00684082"/>
    <w:rsid w:val="006847F3"/>
    <w:rsid w:val="00685681"/>
    <w:rsid w:val="00685B2D"/>
    <w:rsid w:val="00686E8B"/>
    <w:rsid w:val="006901B7"/>
    <w:rsid w:val="00691B64"/>
    <w:rsid w:val="00693CF4"/>
    <w:rsid w:val="00694800"/>
    <w:rsid w:val="00695C51"/>
    <w:rsid w:val="00695F77"/>
    <w:rsid w:val="00696E27"/>
    <w:rsid w:val="006978AF"/>
    <w:rsid w:val="00697C6C"/>
    <w:rsid w:val="006A00D0"/>
    <w:rsid w:val="006A1A82"/>
    <w:rsid w:val="006A2A6D"/>
    <w:rsid w:val="006A2AC6"/>
    <w:rsid w:val="006A2DAF"/>
    <w:rsid w:val="006A3DD1"/>
    <w:rsid w:val="006A4EAC"/>
    <w:rsid w:val="006A52D1"/>
    <w:rsid w:val="006A5CBB"/>
    <w:rsid w:val="006A6B80"/>
    <w:rsid w:val="006A6FD6"/>
    <w:rsid w:val="006B04B2"/>
    <w:rsid w:val="006B0FB8"/>
    <w:rsid w:val="006B2537"/>
    <w:rsid w:val="006B2691"/>
    <w:rsid w:val="006B2B67"/>
    <w:rsid w:val="006B2D67"/>
    <w:rsid w:val="006B3407"/>
    <w:rsid w:val="006B3BB9"/>
    <w:rsid w:val="006B3E68"/>
    <w:rsid w:val="006C0ADD"/>
    <w:rsid w:val="006C3602"/>
    <w:rsid w:val="006C717A"/>
    <w:rsid w:val="006D02D6"/>
    <w:rsid w:val="006D07A8"/>
    <w:rsid w:val="006D11DE"/>
    <w:rsid w:val="006D1BEB"/>
    <w:rsid w:val="006D2980"/>
    <w:rsid w:val="006D2E55"/>
    <w:rsid w:val="006D31AE"/>
    <w:rsid w:val="006D31C5"/>
    <w:rsid w:val="006D5ABC"/>
    <w:rsid w:val="006D5C96"/>
    <w:rsid w:val="006D5D60"/>
    <w:rsid w:val="006D6706"/>
    <w:rsid w:val="006D7735"/>
    <w:rsid w:val="006E0363"/>
    <w:rsid w:val="006E1C20"/>
    <w:rsid w:val="006E23F8"/>
    <w:rsid w:val="006E422A"/>
    <w:rsid w:val="006E6E91"/>
    <w:rsid w:val="006F202E"/>
    <w:rsid w:val="006F27C3"/>
    <w:rsid w:val="006F3F2B"/>
    <w:rsid w:val="006F497E"/>
    <w:rsid w:val="006F4CED"/>
    <w:rsid w:val="006F62E9"/>
    <w:rsid w:val="006F79CB"/>
    <w:rsid w:val="007037E9"/>
    <w:rsid w:val="00703A3A"/>
    <w:rsid w:val="00703BD5"/>
    <w:rsid w:val="0070472F"/>
    <w:rsid w:val="00704C5D"/>
    <w:rsid w:val="00706346"/>
    <w:rsid w:val="00706435"/>
    <w:rsid w:val="007067E8"/>
    <w:rsid w:val="007103CF"/>
    <w:rsid w:val="00710813"/>
    <w:rsid w:val="00710B4B"/>
    <w:rsid w:val="00715A2B"/>
    <w:rsid w:val="007177F6"/>
    <w:rsid w:val="007177F8"/>
    <w:rsid w:val="00717A98"/>
    <w:rsid w:val="00717E6C"/>
    <w:rsid w:val="00720DEE"/>
    <w:rsid w:val="00721F64"/>
    <w:rsid w:val="0072219A"/>
    <w:rsid w:val="007224AA"/>
    <w:rsid w:val="007232FD"/>
    <w:rsid w:val="0072367B"/>
    <w:rsid w:val="007236C8"/>
    <w:rsid w:val="00723E8F"/>
    <w:rsid w:val="0072469A"/>
    <w:rsid w:val="00725A5D"/>
    <w:rsid w:val="00725C34"/>
    <w:rsid w:val="007261F3"/>
    <w:rsid w:val="00726995"/>
    <w:rsid w:val="00726EF1"/>
    <w:rsid w:val="00726FB8"/>
    <w:rsid w:val="007275CF"/>
    <w:rsid w:val="00731304"/>
    <w:rsid w:val="007314A2"/>
    <w:rsid w:val="00733C3C"/>
    <w:rsid w:val="007343B7"/>
    <w:rsid w:val="00737298"/>
    <w:rsid w:val="00742519"/>
    <w:rsid w:val="00743093"/>
    <w:rsid w:val="00743260"/>
    <w:rsid w:val="00743642"/>
    <w:rsid w:val="0074383A"/>
    <w:rsid w:val="00744282"/>
    <w:rsid w:val="00745AF9"/>
    <w:rsid w:val="00745D4C"/>
    <w:rsid w:val="00747A64"/>
    <w:rsid w:val="00747EA9"/>
    <w:rsid w:val="007506B1"/>
    <w:rsid w:val="0075102D"/>
    <w:rsid w:val="00751E47"/>
    <w:rsid w:val="00752CAF"/>
    <w:rsid w:val="00752FE2"/>
    <w:rsid w:val="007541F5"/>
    <w:rsid w:val="007543FA"/>
    <w:rsid w:val="00754B58"/>
    <w:rsid w:val="007558D1"/>
    <w:rsid w:val="0075638B"/>
    <w:rsid w:val="00756F83"/>
    <w:rsid w:val="0076067C"/>
    <w:rsid w:val="00761578"/>
    <w:rsid w:val="00762E37"/>
    <w:rsid w:val="00763CDE"/>
    <w:rsid w:val="00763FA7"/>
    <w:rsid w:val="00767C3A"/>
    <w:rsid w:val="00771594"/>
    <w:rsid w:val="007719D4"/>
    <w:rsid w:val="00774B26"/>
    <w:rsid w:val="00774FB3"/>
    <w:rsid w:val="00777ED5"/>
    <w:rsid w:val="007806A9"/>
    <w:rsid w:val="0078081E"/>
    <w:rsid w:val="00780AC1"/>
    <w:rsid w:val="00781572"/>
    <w:rsid w:val="0078161F"/>
    <w:rsid w:val="00781CC9"/>
    <w:rsid w:val="00781FA3"/>
    <w:rsid w:val="00784A86"/>
    <w:rsid w:val="00785112"/>
    <w:rsid w:val="00786D05"/>
    <w:rsid w:val="0079179B"/>
    <w:rsid w:val="00793203"/>
    <w:rsid w:val="0079420E"/>
    <w:rsid w:val="00794A0A"/>
    <w:rsid w:val="00794EC9"/>
    <w:rsid w:val="0079542D"/>
    <w:rsid w:val="00796696"/>
    <w:rsid w:val="00797FBF"/>
    <w:rsid w:val="007A1917"/>
    <w:rsid w:val="007A3604"/>
    <w:rsid w:val="007A3661"/>
    <w:rsid w:val="007A6B95"/>
    <w:rsid w:val="007A7014"/>
    <w:rsid w:val="007B0087"/>
    <w:rsid w:val="007B31C8"/>
    <w:rsid w:val="007B45E4"/>
    <w:rsid w:val="007B53ED"/>
    <w:rsid w:val="007B5776"/>
    <w:rsid w:val="007B7863"/>
    <w:rsid w:val="007C201B"/>
    <w:rsid w:val="007C2935"/>
    <w:rsid w:val="007C2CBD"/>
    <w:rsid w:val="007C4C12"/>
    <w:rsid w:val="007C58E9"/>
    <w:rsid w:val="007C5DB3"/>
    <w:rsid w:val="007C6059"/>
    <w:rsid w:val="007C7D10"/>
    <w:rsid w:val="007D1289"/>
    <w:rsid w:val="007D1989"/>
    <w:rsid w:val="007D2705"/>
    <w:rsid w:val="007D2926"/>
    <w:rsid w:val="007D2B6E"/>
    <w:rsid w:val="007D2C97"/>
    <w:rsid w:val="007D42D4"/>
    <w:rsid w:val="007D43FD"/>
    <w:rsid w:val="007D496C"/>
    <w:rsid w:val="007D7048"/>
    <w:rsid w:val="007D7187"/>
    <w:rsid w:val="007D77E6"/>
    <w:rsid w:val="007D7BD2"/>
    <w:rsid w:val="007E0FAD"/>
    <w:rsid w:val="007E1631"/>
    <w:rsid w:val="007E1B52"/>
    <w:rsid w:val="007E2CA9"/>
    <w:rsid w:val="007E2CE0"/>
    <w:rsid w:val="007E318F"/>
    <w:rsid w:val="007E3319"/>
    <w:rsid w:val="007E4FF1"/>
    <w:rsid w:val="007E574E"/>
    <w:rsid w:val="007E5756"/>
    <w:rsid w:val="007E6117"/>
    <w:rsid w:val="007E66FA"/>
    <w:rsid w:val="007E71AF"/>
    <w:rsid w:val="007F014A"/>
    <w:rsid w:val="007F1FFC"/>
    <w:rsid w:val="007F46B5"/>
    <w:rsid w:val="007F51C1"/>
    <w:rsid w:val="007F7104"/>
    <w:rsid w:val="007F72C7"/>
    <w:rsid w:val="007F7397"/>
    <w:rsid w:val="007F7E4D"/>
    <w:rsid w:val="008027C9"/>
    <w:rsid w:val="0080348E"/>
    <w:rsid w:val="00803D68"/>
    <w:rsid w:val="00803F62"/>
    <w:rsid w:val="0080626B"/>
    <w:rsid w:val="00810F7B"/>
    <w:rsid w:val="0081107D"/>
    <w:rsid w:val="00811853"/>
    <w:rsid w:val="00811C10"/>
    <w:rsid w:val="00813B86"/>
    <w:rsid w:val="00815702"/>
    <w:rsid w:val="008159CC"/>
    <w:rsid w:val="00816965"/>
    <w:rsid w:val="00816ECA"/>
    <w:rsid w:val="00817D60"/>
    <w:rsid w:val="00820CEB"/>
    <w:rsid w:val="00820DD2"/>
    <w:rsid w:val="00820F0E"/>
    <w:rsid w:val="00821B58"/>
    <w:rsid w:val="00827112"/>
    <w:rsid w:val="00827167"/>
    <w:rsid w:val="00827489"/>
    <w:rsid w:val="008305A5"/>
    <w:rsid w:val="0083217C"/>
    <w:rsid w:val="00834DFC"/>
    <w:rsid w:val="00835DFB"/>
    <w:rsid w:val="00837432"/>
    <w:rsid w:val="00837EC0"/>
    <w:rsid w:val="00840718"/>
    <w:rsid w:val="00840722"/>
    <w:rsid w:val="00840770"/>
    <w:rsid w:val="008416A4"/>
    <w:rsid w:val="0084259F"/>
    <w:rsid w:val="00844E7A"/>
    <w:rsid w:val="00845072"/>
    <w:rsid w:val="00845074"/>
    <w:rsid w:val="00845BD3"/>
    <w:rsid w:val="00850BC1"/>
    <w:rsid w:val="00852352"/>
    <w:rsid w:val="00852959"/>
    <w:rsid w:val="00852B17"/>
    <w:rsid w:val="008532D0"/>
    <w:rsid w:val="00855613"/>
    <w:rsid w:val="00856B74"/>
    <w:rsid w:val="0085756A"/>
    <w:rsid w:val="0085761A"/>
    <w:rsid w:val="008576BE"/>
    <w:rsid w:val="008577D8"/>
    <w:rsid w:val="00860E4E"/>
    <w:rsid w:val="008632C3"/>
    <w:rsid w:val="00863B29"/>
    <w:rsid w:val="008649ED"/>
    <w:rsid w:val="008663BA"/>
    <w:rsid w:val="00866D19"/>
    <w:rsid w:val="008672F2"/>
    <w:rsid w:val="00867C61"/>
    <w:rsid w:val="008702D0"/>
    <w:rsid w:val="00871E1F"/>
    <w:rsid w:val="00871FF3"/>
    <w:rsid w:val="00872C6B"/>
    <w:rsid w:val="00874DD8"/>
    <w:rsid w:val="00880349"/>
    <w:rsid w:val="00880437"/>
    <w:rsid w:val="00880A24"/>
    <w:rsid w:val="00880BD5"/>
    <w:rsid w:val="00881D00"/>
    <w:rsid w:val="00881F41"/>
    <w:rsid w:val="00883B77"/>
    <w:rsid w:val="00884E0F"/>
    <w:rsid w:val="00884F7F"/>
    <w:rsid w:val="0088570F"/>
    <w:rsid w:val="00886CE4"/>
    <w:rsid w:val="00886EC2"/>
    <w:rsid w:val="008909CF"/>
    <w:rsid w:val="00891522"/>
    <w:rsid w:val="00891C1A"/>
    <w:rsid w:val="008954CB"/>
    <w:rsid w:val="00896260"/>
    <w:rsid w:val="008A2325"/>
    <w:rsid w:val="008A3036"/>
    <w:rsid w:val="008A51E4"/>
    <w:rsid w:val="008A5C3E"/>
    <w:rsid w:val="008A6741"/>
    <w:rsid w:val="008B015E"/>
    <w:rsid w:val="008B0A3F"/>
    <w:rsid w:val="008B1D08"/>
    <w:rsid w:val="008B62C2"/>
    <w:rsid w:val="008B6904"/>
    <w:rsid w:val="008B7B8E"/>
    <w:rsid w:val="008C0263"/>
    <w:rsid w:val="008C03D5"/>
    <w:rsid w:val="008C13A9"/>
    <w:rsid w:val="008C346C"/>
    <w:rsid w:val="008C36A9"/>
    <w:rsid w:val="008C4E18"/>
    <w:rsid w:val="008C587B"/>
    <w:rsid w:val="008C659A"/>
    <w:rsid w:val="008C68A3"/>
    <w:rsid w:val="008C73C5"/>
    <w:rsid w:val="008C7463"/>
    <w:rsid w:val="008D0390"/>
    <w:rsid w:val="008D1C66"/>
    <w:rsid w:val="008D4D27"/>
    <w:rsid w:val="008D5BB8"/>
    <w:rsid w:val="008E0F03"/>
    <w:rsid w:val="008E0F53"/>
    <w:rsid w:val="008E2F40"/>
    <w:rsid w:val="008E3252"/>
    <w:rsid w:val="008E60E2"/>
    <w:rsid w:val="008E66B5"/>
    <w:rsid w:val="008E6998"/>
    <w:rsid w:val="008E7349"/>
    <w:rsid w:val="008E7927"/>
    <w:rsid w:val="008E7A9F"/>
    <w:rsid w:val="008E7B05"/>
    <w:rsid w:val="008F1186"/>
    <w:rsid w:val="008F1293"/>
    <w:rsid w:val="008F1671"/>
    <w:rsid w:val="008F29A3"/>
    <w:rsid w:val="008F2CC2"/>
    <w:rsid w:val="008F3BB1"/>
    <w:rsid w:val="008F3FAE"/>
    <w:rsid w:val="008F4377"/>
    <w:rsid w:val="008F4F3B"/>
    <w:rsid w:val="008F676B"/>
    <w:rsid w:val="008F6BAF"/>
    <w:rsid w:val="00900AB9"/>
    <w:rsid w:val="00901F0D"/>
    <w:rsid w:val="00902BA0"/>
    <w:rsid w:val="00904A16"/>
    <w:rsid w:val="00905670"/>
    <w:rsid w:val="009057F5"/>
    <w:rsid w:val="00905B39"/>
    <w:rsid w:val="009107C9"/>
    <w:rsid w:val="00911049"/>
    <w:rsid w:val="009110B5"/>
    <w:rsid w:val="00911918"/>
    <w:rsid w:val="00912406"/>
    <w:rsid w:val="009128CB"/>
    <w:rsid w:val="009129DD"/>
    <w:rsid w:val="00912BC8"/>
    <w:rsid w:val="00915081"/>
    <w:rsid w:val="009163B3"/>
    <w:rsid w:val="009214E9"/>
    <w:rsid w:val="009231D9"/>
    <w:rsid w:val="009233C0"/>
    <w:rsid w:val="009247D8"/>
    <w:rsid w:val="0092593C"/>
    <w:rsid w:val="009259B1"/>
    <w:rsid w:val="00925B15"/>
    <w:rsid w:val="00926773"/>
    <w:rsid w:val="00927028"/>
    <w:rsid w:val="00930F7F"/>
    <w:rsid w:val="00934716"/>
    <w:rsid w:val="00934878"/>
    <w:rsid w:val="0093494B"/>
    <w:rsid w:val="00936FAD"/>
    <w:rsid w:val="00937D14"/>
    <w:rsid w:val="00941AC5"/>
    <w:rsid w:val="00941DA6"/>
    <w:rsid w:val="0094282B"/>
    <w:rsid w:val="009430E2"/>
    <w:rsid w:val="009453BB"/>
    <w:rsid w:val="00946998"/>
    <w:rsid w:val="009515A5"/>
    <w:rsid w:val="0095296D"/>
    <w:rsid w:val="00952B56"/>
    <w:rsid w:val="00956940"/>
    <w:rsid w:val="0095736E"/>
    <w:rsid w:val="00957D61"/>
    <w:rsid w:val="00957E57"/>
    <w:rsid w:val="0096173E"/>
    <w:rsid w:val="00961A5E"/>
    <w:rsid w:val="0096212A"/>
    <w:rsid w:val="00962B62"/>
    <w:rsid w:val="009639F7"/>
    <w:rsid w:val="009671FE"/>
    <w:rsid w:val="009675E0"/>
    <w:rsid w:val="0096799E"/>
    <w:rsid w:val="00970039"/>
    <w:rsid w:val="009700A1"/>
    <w:rsid w:val="00971A5C"/>
    <w:rsid w:val="00975009"/>
    <w:rsid w:val="009753C7"/>
    <w:rsid w:val="00975CF2"/>
    <w:rsid w:val="0097640E"/>
    <w:rsid w:val="00977DA0"/>
    <w:rsid w:val="00984A36"/>
    <w:rsid w:val="00987DBE"/>
    <w:rsid w:val="00990957"/>
    <w:rsid w:val="00990BEA"/>
    <w:rsid w:val="0099185A"/>
    <w:rsid w:val="00995D85"/>
    <w:rsid w:val="00996D11"/>
    <w:rsid w:val="009A055A"/>
    <w:rsid w:val="009A07FB"/>
    <w:rsid w:val="009A3464"/>
    <w:rsid w:val="009A3619"/>
    <w:rsid w:val="009A5C09"/>
    <w:rsid w:val="009A6E88"/>
    <w:rsid w:val="009A7F6A"/>
    <w:rsid w:val="009B007A"/>
    <w:rsid w:val="009B01B2"/>
    <w:rsid w:val="009B1E22"/>
    <w:rsid w:val="009B3476"/>
    <w:rsid w:val="009B4502"/>
    <w:rsid w:val="009B53FF"/>
    <w:rsid w:val="009B58F3"/>
    <w:rsid w:val="009B5EFD"/>
    <w:rsid w:val="009B662F"/>
    <w:rsid w:val="009B6D04"/>
    <w:rsid w:val="009C0CB7"/>
    <w:rsid w:val="009C3B13"/>
    <w:rsid w:val="009C52DA"/>
    <w:rsid w:val="009C5E3D"/>
    <w:rsid w:val="009C6C45"/>
    <w:rsid w:val="009C7727"/>
    <w:rsid w:val="009C781A"/>
    <w:rsid w:val="009D04BE"/>
    <w:rsid w:val="009D2052"/>
    <w:rsid w:val="009D458F"/>
    <w:rsid w:val="009D4AE9"/>
    <w:rsid w:val="009D5CBA"/>
    <w:rsid w:val="009D627B"/>
    <w:rsid w:val="009D62E7"/>
    <w:rsid w:val="009D67ED"/>
    <w:rsid w:val="009D7441"/>
    <w:rsid w:val="009D76BA"/>
    <w:rsid w:val="009D79DA"/>
    <w:rsid w:val="009E1D5C"/>
    <w:rsid w:val="009E2097"/>
    <w:rsid w:val="009E3376"/>
    <w:rsid w:val="009F48ED"/>
    <w:rsid w:val="009F49D1"/>
    <w:rsid w:val="009F7FCA"/>
    <w:rsid w:val="00A0029C"/>
    <w:rsid w:val="00A01728"/>
    <w:rsid w:val="00A03622"/>
    <w:rsid w:val="00A0445E"/>
    <w:rsid w:val="00A05495"/>
    <w:rsid w:val="00A06ADB"/>
    <w:rsid w:val="00A12C09"/>
    <w:rsid w:val="00A13E4B"/>
    <w:rsid w:val="00A14D7A"/>
    <w:rsid w:val="00A16C5C"/>
    <w:rsid w:val="00A21559"/>
    <w:rsid w:val="00A24181"/>
    <w:rsid w:val="00A249DF"/>
    <w:rsid w:val="00A24EB5"/>
    <w:rsid w:val="00A30248"/>
    <w:rsid w:val="00A3036C"/>
    <w:rsid w:val="00A31627"/>
    <w:rsid w:val="00A323D3"/>
    <w:rsid w:val="00A32E4C"/>
    <w:rsid w:val="00A334C6"/>
    <w:rsid w:val="00A33D18"/>
    <w:rsid w:val="00A34510"/>
    <w:rsid w:val="00A354B6"/>
    <w:rsid w:val="00A36E9F"/>
    <w:rsid w:val="00A36FFC"/>
    <w:rsid w:val="00A37340"/>
    <w:rsid w:val="00A406D4"/>
    <w:rsid w:val="00A41331"/>
    <w:rsid w:val="00A4150F"/>
    <w:rsid w:val="00A43625"/>
    <w:rsid w:val="00A437BF"/>
    <w:rsid w:val="00A43828"/>
    <w:rsid w:val="00A43EEC"/>
    <w:rsid w:val="00A43F25"/>
    <w:rsid w:val="00A441F6"/>
    <w:rsid w:val="00A45713"/>
    <w:rsid w:val="00A4578E"/>
    <w:rsid w:val="00A46E47"/>
    <w:rsid w:val="00A46E65"/>
    <w:rsid w:val="00A472CD"/>
    <w:rsid w:val="00A51D4B"/>
    <w:rsid w:val="00A51E5B"/>
    <w:rsid w:val="00A5205A"/>
    <w:rsid w:val="00A525CB"/>
    <w:rsid w:val="00A5365E"/>
    <w:rsid w:val="00A53FAA"/>
    <w:rsid w:val="00A55DCE"/>
    <w:rsid w:val="00A55E76"/>
    <w:rsid w:val="00A623F7"/>
    <w:rsid w:val="00A62DDB"/>
    <w:rsid w:val="00A63701"/>
    <w:rsid w:val="00A63F87"/>
    <w:rsid w:val="00A662AB"/>
    <w:rsid w:val="00A66902"/>
    <w:rsid w:val="00A66FDC"/>
    <w:rsid w:val="00A67F70"/>
    <w:rsid w:val="00A71296"/>
    <w:rsid w:val="00A71FBC"/>
    <w:rsid w:val="00A72D41"/>
    <w:rsid w:val="00A74B84"/>
    <w:rsid w:val="00A75BFC"/>
    <w:rsid w:val="00A77F19"/>
    <w:rsid w:val="00A81366"/>
    <w:rsid w:val="00A814F7"/>
    <w:rsid w:val="00A82170"/>
    <w:rsid w:val="00A83462"/>
    <w:rsid w:val="00A83641"/>
    <w:rsid w:val="00A85323"/>
    <w:rsid w:val="00A85ED4"/>
    <w:rsid w:val="00A86AD7"/>
    <w:rsid w:val="00A87CA3"/>
    <w:rsid w:val="00A90A59"/>
    <w:rsid w:val="00A92342"/>
    <w:rsid w:val="00A9260F"/>
    <w:rsid w:val="00A92718"/>
    <w:rsid w:val="00A92A19"/>
    <w:rsid w:val="00A95774"/>
    <w:rsid w:val="00A96E44"/>
    <w:rsid w:val="00A971CB"/>
    <w:rsid w:val="00A97817"/>
    <w:rsid w:val="00A97858"/>
    <w:rsid w:val="00A97882"/>
    <w:rsid w:val="00A97CEA"/>
    <w:rsid w:val="00AA117A"/>
    <w:rsid w:val="00AA1550"/>
    <w:rsid w:val="00AA2134"/>
    <w:rsid w:val="00AA280C"/>
    <w:rsid w:val="00AA6F1D"/>
    <w:rsid w:val="00AA7073"/>
    <w:rsid w:val="00AA7B6D"/>
    <w:rsid w:val="00AB135D"/>
    <w:rsid w:val="00AB150B"/>
    <w:rsid w:val="00AB1F41"/>
    <w:rsid w:val="00AB2C48"/>
    <w:rsid w:val="00AB2E06"/>
    <w:rsid w:val="00AB3227"/>
    <w:rsid w:val="00AB3859"/>
    <w:rsid w:val="00AB4163"/>
    <w:rsid w:val="00AB4DC3"/>
    <w:rsid w:val="00AB52BF"/>
    <w:rsid w:val="00AB55DD"/>
    <w:rsid w:val="00AB6CBE"/>
    <w:rsid w:val="00AB76B7"/>
    <w:rsid w:val="00AB7F13"/>
    <w:rsid w:val="00AC00F1"/>
    <w:rsid w:val="00AC14A2"/>
    <w:rsid w:val="00AC2041"/>
    <w:rsid w:val="00AC3229"/>
    <w:rsid w:val="00AC5192"/>
    <w:rsid w:val="00AC708A"/>
    <w:rsid w:val="00AC7F50"/>
    <w:rsid w:val="00AD04AD"/>
    <w:rsid w:val="00AD09F9"/>
    <w:rsid w:val="00AD15C4"/>
    <w:rsid w:val="00AD1C6F"/>
    <w:rsid w:val="00AD1D59"/>
    <w:rsid w:val="00AD1EC8"/>
    <w:rsid w:val="00AD317A"/>
    <w:rsid w:val="00AD36DB"/>
    <w:rsid w:val="00AD3BB1"/>
    <w:rsid w:val="00AD5A7B"/>
    <w:rsid w:val="00AD666F"/>
    <w:rsid w:val="00AE16A9"/>
    <w:rsid w:val="00AE3309"/>
    <w:rsid w:val="00AE3D27"/>
    <w:rsid w:val="00AE5AC5"/>
    <w:rsid w:val="00AE6E0E"/>
    <w:rsid w:val="00AE739F"/>
    <w:rsid w:val="00AE7767"/>
    <w:rsid w:val="00AE7A19"/>
    <w:rsid w:val="00AF0943"/>
    <w:rsid w:val="00AF0AF0"/>
    <w:rsid w:val="00AF0F62"/>
    <w:rsid w:val="00AF116E"/>
    <w:rsid w:val="00AF1C0E"/>
    <w:rsid w:val="00AF2666"/>
    <w:rsid w:val="00AF33A0"/>
    <w:rsid w:val="00AF3774"/>
    <w:rsid w:val="00AF403F"/>
    <w:rsid w:val="00AF4573"/>
    <w:rsid w:val="00AF48CD"/>
    <w:rsid w:val="00AF689C"/>
    <w:rsid w:val="00AF70BA"/>
    <w:rsid w:val="00AF78D4"/>
    <w:rsid w:val="00B00435"/>
    <w:rsid w:val="00B01616"/>
    <w:rsid w:val="00B01D13"/>
    <w:rsid w:val="00B024F7"/>
    <w:rsid w:val="00B032CE"/>
    <w:rsid w:val="00B055C8"/>
    <w:rsid w:val="00B057D4"/>
    <w:rsid w:val="00B07D93"/>
    <w:rsid w:val="00B111AE"/>
    <w:rsid w:val="00B1319D"/>
    <w:rsid w:val="00B136AD"/>
    <w:rsid w:val="00B13F15"/>
    <w:rsid w:val="00B1459F"/>
    <w:rsid w:val="00B1484A"/>
    <w:rsid w:val="00B15B47"/>
    <w:rsid w:val="00B168F1"/>
    <w:rsid w:val="00B1735C"/>
    <w:rsid w:val="00B17C93"/>
    <w:rsid w:val="00B2020D"/>
    <w:rsid w:val="00B20528"/>
    <w:rsid w:val="00B20EE4"/>
    <w:rsid w:val="00B2280C"/>
    <w:rsid w:val="00B22CE7"/>
    <w:rsid w:val="00B25782"/>
    <w:rsid w:val="00B2590E"/>
    <w:rsid w:val="00B26790"/>
    <w:rsid w:val="00B27520"/>
    <w:rsid w:val="00B31ED0"/>
    <w:rsid w:val="00B3438B"/>
    <w:rsid w:val="00B35A9C"/>
    <w:rsid w:val="00B35C14"/>
    <w:rsid w:val="00B409B3"/>
    <w:rsid w:val="00B41D7F"/>
    <w:rsid w:val="00B4348C"/>
    <w:rsid w:val="00B438F2"/>
    <w:rsid w:val="00B44434"/>
    <w:rsid w:val="00B45C55"/>
    <w:rsid w:val="00B478D7"/>
    <w:rsid w:val="00B502C2"/>
    <w:rsid w:val="00B50685"/>
    <w:rsid w:val="00B50FF0"/>
    <w:rsid w:val="00B5154F"/>
    <w:rsid w:val="00B51CF2"/>
    <w:rsid w:val="00B526D3"/>
    <w:rsid w:val="00B532E4"/>
    <w:rsid w:val="00B55443"/>
    <w:rsid w:val="00B55AD2"/>
    <w:rsid w:val="00B579C9"/>
    <w:rsid w:val="00B57D91"/>
    <w:rsid w:val="00B601D0"/>
    <w:rsid w:val="00B6020C"/>
    <w:rsid w:val="00B61537"/>
    <w:rsid w:val="00B62F4E"/>
    <w:rsid w:val="00B63A83"/>
    <w:rsid w:val="00B63EB2"/>
    <w:rsid w:val="00B64260"/>
    <w:rsid w:val="00B6558C"/>
    <w:rsid w:val="00B6566B"/>
    <w:rsid w:val="00B6609C"/>
    <w:rsid w:val="00B70C7C"/>
    <w:rsid w:val="00B70D27"/>
    <w:rsid w:val="00B710A7"/>
    <w:rsid w:val="00B72E49"/>
    <w:rsid w:val="00B73431"/>
    <w:rsid w:val="00B74DB2"/>
    <w:rsid w:val="00B77307"/>
    <w:rsid w:val="00B778DE"/>
    <w:rsid w:val="00B810A1"/>
    <w:rsid w:val="00B818E2"/>
    <w:rsid w:val="00B82D7E"/>
    <w:rsid w:val="00B83CBC"/>
    <w:rsid w:val="00B83EAE"/>
    <w:rsid w:val="00B850E4"/>
    <w:rsid w:val="00B873E4"/>
    <w:rsid w:val="00B87979"/>
    <w:rsid w:val="00B91A25"/>
    <w:rsid w:val="00B9250E"/>
    <w:rsid w:val="00B94691"/>
    <w:rsid w:val="00B9478E"/>
    <w:rsid w:val="00B960D1"/>
    <w:rsid w:val="00B96A4F"/>
    <w:rsid w:val="00BA01E8"/>
    <w:rsid w:val="00BA034E"/>
    <w:rsid w:val="00BA1203"/>
    <w:rsid w:val="00BA12E1"/>
    <w:rsid w:val="00BA1376"/>
    <w:rsid w:val="00BA198E"/>
    <w:rsid w:val="00BA1ED3"/>
    <w:rsid w:val="00BA555D"/>
    <w:rsid w:val="00BA5878"/>
    <w:rsid w:val="00BA5F07"/>
    <w:rsid w:val="00BB02E5"/>
    <w:rsid w:val="00BB04A8"/>
    <w:rsid w:val="00BB058B"/>
    <w:rsid w:val="00BB1724"/>
    <w:rsid w:val="00BB3DB9"/>
    <w:rsid w:val="00BB5C48"/>
    <w:rsid w:val="00BB63C4"/>
    <w:rsid w:val="00BC07E7"/>
    <w:rsid w:val="00BC0BD9"/>
    <w:rsid w:val="00BC1B83"/>
    <w:rsid w:val="00BC345C"/>
    <w:rsid w:val="00BC706A"/>
    <w:rsid w:val="00BC76A3"/>
    <w:rsid w:val="00BD04FB"/>
    <w:rsid w:val="00BD0772"/>
    <w:rsid w:val="00BD2CDF"/>
    <w:rsid w:val="00BD3305"/>
    <w:rsid w:val="00BD4066"/>
    <w:rsid w:val="00BD44B8"/>
    <w:rsid w:val="00BD5333"/>
    <w:rsid w:val="00BD5962"/>
    <w:rsid w:val="00BD5DC5"/>
    <w:rsid w:val="00BD6D8C"/>
    <w:rsid w:val="00BD72B6"/>
    <w:rsid w:val="00BD734E"/>
    <w:rsid w:val="00BE1814"/>
    <w:rsid w:val="00BE2CF3"/>
    <w:rsid w:val="00BE2E87"/>
    <w:rsid w:val="00BE352D"/>
    <w:rsid w:val="00BE471C"/>
    <w:rsid w:val="00BE5695"/>
    <w:rsid w:val="00BE693D"/>
    <w:rsid w:val="00BE75DF"/>
    <w:rsid w:val="00BE75FD"/>
    <w:rsid w:val="00BF1327"/>
    <w:rsid w:val="00BF1731"/>
    <w:rsid w:val="00BF1818"/>
    <w:rsid w:val="00BF36DE"/>
    <w:rsid w:val="00BF5B27"/>
    <w:rsid w:val="00BF77F7"/>
    <w:rsid w:val="00C00DA4"/>
    <w:rsid w:val="00C01D09"/>
    <w:rsid w:val="00C02DE9"/>
    <w:rsid w:val="00C0382E"/>
    <w:rsid w:val="00C04B91"/>
    <w:rsid w:val="00C04C58"/>
    <w:rsid w:val="00C05031"/>
    <w:rsid w:val="00C05BFC"/>
    <w:rsid w:val="00C06AB2"/>
    <w:rsid w:val="00C06F96"/>
    <w:rsid w:val="00C1028A"/>
    <w:rsid w:val="00C10D1C"/>
    <w:rsid w:val="00C111D3"/>
    <w:rsid w:val="00C124AF"/>
    <w:rsid w:val="00C13FD6"/>
    <w:rsid w:val="00C14A71"/>
    <w:rsid w:val="00C14BFF"/>
    <w:rsid w:val="00C14C28"/>
    <w:rsid w:val="00C17722"/>
    <w:rsid w:val="00C20B43"/>
    <w:rsid w:val="00C20EFD"/>
    <w:rsid w:val="00C21277"/>
    <w:rsid w:val="00C219F0"/>
    <w:rsid w:val="00C22E01"/>
    <w:rsid w:val="00C22ECA"/>
    <w:rsid w:val="00C2367B"/>
    <w:rsid w:val="00C24063"/>
    <w:rsid w:val="00C25884"/>
    <w:rsid w:val="00C30918"/>
    <w:rsid w:val="00C3098F"/>
    <w:rsid w:val="00C30DFC"/>
    <w:rsid w:val="00C345A8"/>
    <w:rsid w:val="00C352CE"/>
    <w:rsid w:val="00C41353"/>
    <w:rsid w:val="00C423ED"/>
    <w:rsid w:val="00C433B3"/>
    <w:rsid w:val="00C437C2"/>
    <w:rsid w:val="00C4419B"/>
    <w:rsid w:val="00C4537A"/>
    <w:rsid w:val="00C4599E"/>
    <w:rsid w:val="00C46DCF"/>
    <w:rsid w:val="00C4710D"/>
    <w:rsid w:val="00C5020B"/>
    <w:rsid w:val="00C51983"/>
    <w:rsid w:val="00C51B2F"/>
    <w:rsid w:val="00C522A3"/>
    <w:rsid w:val="00C5285D"/>
    <w:rsid w:val="00C536E5"/>
    <w:rsid w:val="00C53DE9"/>
    <w:rsid w:val="00C54A62"/>
    <w:rsid w:val="00C5514C"/>
    <w:rsid w:val="00C6111C"/>
    <w:rsid w:val="00C618A1"/>
    <w:rsid w:val="00C61DC6"/>
    <w:rsid w:val="00C62AC7"/>
    <w:rsid w:val="00C63C9E"/>
    <w:rsid w:val="00C64FED"/>
    <w:rsid w:val="00C6674C"/>
    <w:rsid w:val="00C6700E"/>
    <w:rsid w:val="00C722EE"/>
    <w:rsid w:val="00C72F5A"/>
    <w:rsid w:val="00C73983"/>
    <w:rsid w:val="00C74A49"/>
    <w:rsid w:val="00C8126A"/>
    <w:rsid w:val="00C8128C"/>
    <w:rsid w:val="00C836DC"/>
    <w:rsid w:val="00C84901"/>
    <w:rsid w:val="00C849F5"/>
    <w:rsid w:val="00C84DF1"/>
    <w:rsid w:val="00C84FA1"/>
    <w:rsid w:val="00C8594E"/>
    <w:rsid w:val="00C91388"/>
    <w:rsid w:val="00C924D6"/>
    <w:rsid w:val="00C93569"/>
    <w:rsid w:val="00C9393A"/>
    <w:rsid w:val="00C945B3"/>
    <w:rsid w:val="00C94A15"/>
    <w:rsid w:val="00C95BAC"/>
    <w:rsid w:val="00C95F84"/>
    <w:rsid w:val="00C96351"/>
    <w:rsid w:val="00C97945"/>
    <w:rsid w:val="00C97B76"/>
    <w:rsid w:val="00CA00CE"/>
    <w:rsid w:val="00CA3780"/>
    <w:rsid w:val="00CA3DCD"/>
    <w:rsid w:val="00CA54AF"/>
    <w:rsid w:val="00CA590C"/>
    <w:rsid w:val="00CA6AD0"/>
    <w:rsid w:val="00CA7BB1"/>
    <w:rsid w:val="00CB044B"/>
    <w:rsid w:val="00CB08E5"/>
    <w:rsid w:val="00CB0A03"/>
    <w:rsid w:val="00CB0CD5"/>
    <w:rsid w:val="00CB0EA9"/>
    <w:rsid w:val="00CB1B98"/>
    <w:rsid w:val="00CB1E8E"/>
    <w:rsid w:val="00CB2BF3"/>
    <w:rsid w:val="00CB3D93"/>
    <w:rsid w:val="00CB4D6D"/>
    <w:rsid w:val="00CB5364"/>
    <w:rsid w:val="00CB5944"/>
    <w:rsid w:val="00CC1008"/>
    <w:rsid w:val="00CC1CFC"/>
    <w:rsid w:val="00CC212E"/>
    <w:rsid w:val="00CC25EC"/>
    <w:rsid w:val="00CC3C21"/>
    <w:rsid w:val="00CC43C8"/>
    <w:rsid w:val="00CC4403"/>
    <w:rsid w:val="00CC4858"/>
    <w:rsid w:val="00CC5B69"/>
    <w:rsid w:val="00CC7029"/>
    <w:rsid w:val="00CC7376"/>
    <w:rsid w:val="00CC7798"/>
    <w:rsid w:val="00CC7AAE"/>
    <w:rsid w:val="00CD042A"/>
    <w:rsid w:val="00CD05EF"/>
    <w:rsid w:val="00CD3CB8"/>
    <w:rsid w:val="00CD6DC3"/>
    <w:rsid w:val="00CD6F00"/>
    <w:rsid w:val="00CD6F91"/>
    <w:rsid w:val="00CE2E56"/>
    <w:rsid w:val="00CE68F4"/>
    <w:rsid w:val="00CE6A3A"/>
    <w:rsid w:val="00CE770A"/>
    <w:rsid w:val="00CE7E9E"/>
    <w:rsid w:val="00CF01D7"/>
    <w:rsid w:val="00CF08D6"/>
    <w:rsid w:val="00CF092D"/>
    <w:rsid w:val="00CF1C94"/>
    <w:rsid w:val="00CF22A2"/>
    <w:rsid w:val="00CF22F1"/>
    <w:rsid w:val="00CF2F88"/>
    <w:rsid w:val="00CF4BB1"/>
    <w:rsid w:val="00D01146"/>
    <w:rsid w:val="00D022C6"/>
    <w:rsid w:val="00D02A99"/>
    <w:rsid w:val="00D046BC"/>
    <w:rsid w:val="00D050E8"/>
    <w:rsid w:val="00D055EE"/>
    <w:rsid w:val="00D05D10"/>
    <w:rsid w:val="00D06699"/>
    <w:rsid w:val="00D06AEA"/>
    <w:rsid w:val="00D071C4"/>
    <w:rsid w:val="00D11603"/>
    <w:rsid w:val="00D11A1E"/>
    <w:rsid w:val="00D11A2F"/>
    <w:rsid w:val="00D13A30"/>
    <w:rsid w:val="00D14C61"/>
    <w:rsid w:val="00D15CFB"/>
    <w:rsid w:val="00D22480"/>
    <w:rsid w:val="00D22E8D"/>
    <w:rsid w:val="00D237EE"/>
    <w:rsid w:val="00D238D9"/>
    <w:rsid w:val="00D23D32"/>
    <w:rsid w:val="00D243E3"/>
    <w:rsid w:val="00D25024"/>
    <w:rsid w:val="00D25E6F"/>
    <w:rsid w:val="00D2704B"/>
    <w:rsid w:val="00D30A58"/>
    <w:rsid w:val="00D3128A"/>
    <w:rsid w:val="00D31927"/>
    <w:rsid w:val="00D3356B"/>
    <w:rsid w:val="00D33EAA"/>
    <w:rsid w:val="00D3457F"/>
    <w:rsid w:val="00D369B8"/>
    <w:rsid w:val="00D413AF"/>
    <w:rsid w:val="00D41576"/>
    <w:rsid w:val="00D420CA"/>
    <w:rsid w:val="00D424C6"/>
    <w:rsid w:val="00D43E0A"/>
    <w:rsid w:val="00D44FC7"/>
    <w:rsid w:val="00D45632"/>
    <w:rsid w:val="00D45946"/>
    <w:rsid w:val="00D466EB"/>
    <w:rsid w:val="00D47F96"/>
    <w:rsid w:val="00D51314"/>
    <w:rsid w:val="00D51C02"/>
    <w:rsid w:val="00D5215B"/>
    <w:rsid w:val="00D5317E"/>
    <w:rsid w:val="00D5525B"/>
    <w:rsid w:val="00D55CEA"/>
    <w:rsid w:val="00D57692"/>
    <w:rsid w:val="00D577AE"/>
    <w:rsid w:val="00D605F8"/>
    <w:rsid w:val="00D61F92"/>
    <w:rsid w:val="00D62B93"/>
    <w:rsid w:val="00D64AE8"/>
    <w:rsid w:val="00D65486"/>
    <w:rsid w:val="00D6631F"/>
    <w:rsid w:val="00D67E9F"/>
    <w:rsid w:val="00D713F7"/>
    <w:rsid w:val="00D72373"/>
    <w:rsid w:val="00D73066"/>
    <w:rsid w:val="00D7345B"/>
    <w:rsid w:val="00D73C6D"/>
    <w:rsid w:val="00D755C7"/>
    <w:rsid w:val="00D75850"/>
    <w:rsid w:val="00D80E4D"/>
    <w:rsid w:val="00D81633"/>
    <w:rsid w:val="00D83AA3"/>
    <w:rsid w:val="00D83EA1"/>
    <w:rsid w:val="00D8408A"/>
    <w:rsid w:val="00D852F2"/>
    <w:rsid w:val="00D85C57"/>
    <w:rsid w:val="00D86938"/>
    <w:rsid w:val="00D92C4D"/>
    <w:rsid w:val="00D933C1"/>
    <w:rsid w:val="00D94435"/>
    <w:rsid w:val="00D9531D"/>
    <w:rsid w:val="00D95701"/>
    <w:rsid w:val="00D97820"/>
    <w:rsid w:val="00D97EC8"/>
    <w:rsid w:val="00DA2D2A"/>
    <w:rsid w:val="00DA376E"/>
    <w:rsid w:val="00DA529E"/>
    <w:rsid w:val="00DA639E"/>
    <w:rsid w:val="00DA73BC"/>
    <w:rsid w:val="00DB0E07"/>
    <w:rsid w:val="00DB1259"/>
    <w:rsid w:val="00DB2292"/>
    <w:rsid w:val="00DB2351"/>
    <w:rsid w:val="00DB514B"/>
    <w:rsid w:val="00DB56EA"/>
    <w:rsid w:val="00DB5C58"/>
    <w:rsid w:val="00DB5D35"/>
    <w:rsid w:val="00DB6577"/>
    <w:rsid w:val="00DB7028"/>
    <w:rsid w:val="00DB7540"/>
    <w:rsid w:val="00DB7790"/>
    <w:rsid w:val="00DC1596"/>
    <w:rsid w:val="00DC170E"/>
    <w:rsid w:val="00DC1A7E"/>
    <w:rsid w:val="00DC1F30"/>
    <w:rsid w:val="00DC5BF1"/>
    <w:rsid w:val="00DC5C96"/>
    <w:rsid w:val="00DD043A"/>
    <w:rsid w:val="00DD049D"/>
    <w:rsid w:val="00DD083E"/>
    <w:rsid w:val="00DD26F6"/>
    <w:rsid w:val="00DD341A"/>
    <w:rsid w:val="00DD3B6D"/>
    <w:rsid w:val="00DD414C"/>
    <w:rsid w:val="00DD5512"/>
    <w:rsid w:val="00DD766D"/>
    <w:rsid w:val="00DD7E45"/>
    <w:rsid w:val="00DE02DC"/>
    <w:rsid w:val="00DE0DDC"/>
    <w:rsid w:val="00DE101D"/>
    <w:rsid w:val="00DE1998"/>
    <w:rsid w:val="00DE1A65"/>
    <w:rsid w:val="00DE1D7D"/>
    <w:rsid w:val="00DE22C9"/>
    <w:rsid w:val="00DE3A99"/>
    <w:rsid w:val="00DE49D2"/>
    <w:rsid w:val="00DE59E4"/>
    <w:rsid w:val="00DE692B"/>
    <w:rsid w:val="00DE6F8D"/>
    <w:rsid w:val="00DF0919"/>
    <w:rsid w:val="00DF10C2"/>
    <w:rsid w:val="00DF144D"/>
    <w:rsid w:val="00DF1B39"/>
    <w:rsid w:val="00DF3C80"/>
    <w:rsid w:val="00DF4DFC"/>
    <w:rsid w:val="00DF5186"/>
    <w:rsid w:val="00DF60C0"/>
    <w:rsid w:val="00DF621A"/>
    <w:rsid w:val="00DF78D3"/>
    <w:rsid w:val="00DF7EB9"/>
    <w:rsid w:val="00E00444"/>
    <w:rsid w:val="00E01169"/>
    <w:rsid w:val="00E0140C"/>
    <w:rsid w:val="00E01DF3"/>
    <w:rsid w:val="00E02AAA"/>
    <w:rsid w:val="00E03BC9"/>
    <w:rsid w:val="00E04965"/>
    <w:rsid w:val="00E04B9D"/>
    <w:rsid w:val="00E05F1F"/>
    <w:rsid w:val="00E0736F"/>
    <w:rsid w:val="00E1297C"/>
    <w:rsid w:val="00E12D4C"/>
    <w:rsid w:val="00E132B6"/>
    <w:rsid w:val="00E14050"/>
    <w:rsid w:val="00E1424F"/>
    <w:rsid w:val="00E17B72"/>
    <w:rsid w:val="00E203A7"/>
    <w:rsid w:val="00E23332"/>
    <w:rsid w:val="00E240D1"/>
    <w:rsid w:val="00E24530"/>
    <w:rsid w:val="00E25498"/>
    <w:rsid w:val="00E26224"/>
    <w:rsid w:val="00E302EB"/>
    <w:rsid w:val="00E309C7"/>
    <w:rsid w:val="00E31487"/>
    <w:rsid w:val="00E31490"/>
    <w:rsid w:val="00E31C15"/>
    <w:rsid w:val="00E35039"/>
    <w:rsid w:val="00E377B9"/>
    <w:rsid w:val="00E37C66"/>
    <w:rsid w:val="00E40135"/>
    <w:rsid w:val="00E40AA0"/>
    <w:rsid w:val="00E40C28"/>
    <w:rsid w:val="00E40E0E"/>
    <w:rsid w:val="00E411D5"/>
    <w:rsid w:val="00E418D6"/>
    <w:rsid w:val="00E42117"/>
    <w:rsid w:val="00E423D5"/>
    <w:rsid w:val="00E424D0"/>
    <w:rsid w:val="00E4288D"/>
    <w:rsid w:val="00E42BAE"/>
    <w:rsid w:val="00E434F2"/>
    <w:rsid w:val="00E4480F"/>
    <w:rsid w:val="00E47B6F"/>
    <w:rsid w:val="00E509CB"/>
    <w:rsid w:val="00E52FB3"/>
    <w:rsid w:val="00E534D6"/>
    <w:rsid w:val="00E53575"/>
    <w:rsid w:val="00E53BB5"/>
    <w:rsid w:val="00E546B6"/>
    <w:rsid w:val="00E55CD0"/>
    <w:rsid w:val="00E57BDA"/>
    <w:rsid w:val="00E57F23"/>
    <w:rsid w:val="00E6266D"/>
    <w:rsid w:val="00E640D9"/>
    <w:rsid w:val="00E64D75"/>
    <w:rsid w:val="00E664C3"/>
    <w:rsid w:val="00E67776"/>
    <w:rsid w:val="00E70604"/>
    <w:rsid w:val="00E71B0A"/>
    <w:rsid w:val="00E72ED3"/>
    <w:rsid w:val="00E756EB"/>
    <w:rsid w:val="00E76B73"/>
    <w:rsid w:val="00E7770E"/>
    <w:rsid w:val="00E83538"/>
    <w:rsid w:val="00E83F0A"/>
    <w:rsid w:val="00E84BE3"/>
    <w:rsid w:val="00E877BC"/>
    <w:rsid w:val="00E90F12"/>
    <w:rsid w:val="00E90FD9"/>
    <w:rsid w:val="00E92CC7"/>
    <w:rsid w:val="00E92E1A"/>
    <w:rsid w:val="00E9519A"/>
    <w:rsid w:val="00EA1CE5"/>
    <w:rsid w:val="00EA28E9"/>
    <w:rsid w:val="00EA526F"/>
    <w:rsid w:val="00EA60D9"/>
    <w:rsid w:val="00EA65A7"/>
    <w:rsid w:val="00EB15AA"/>
    <w:rsid w:val="00EB188B"/>
    <w:rsid w:val="00EB1EE6"/>
    <w:rsid w:val="00EB1FB4"/>
    <w:rsid w:val="00EB3B4A"/>
    <w:rsid w:val="00EB5723"/>
    <w:rsid w:val="00EB68D0"/>
    <w:rsid w:val="00EB6D4C"/>
    <w:rsid w:val="00EB6E69"/>
    <w:rsid w:val="00EB735C"/>
    <w:rsid w:val="00EC2B3F"/>
    <w:rsid w:val="00EC3441"/>
    <w:rsid w:val="00EC39B8"/>
    <w:rsid w:val="00EC7826"/>
    <w:rsid w:val="00ED03FD"/>
    <w:rsid w:val="00ED0B49"/>
    <w:rsid w:val="00ED168F"/>
    <w:rsid w:val="00ED32AE"/>
    <w:rsid w:val="00ED3A03"/>
    <w:rsid w:val="00ED6FF1"/>
    <w:rsid w:val="00ED717F"/>
    <w:rsid w:val="00EE364F"/>
    <w:rsid w:val="00EE65D5"/>
    <w:rsid w:val="00EE66E2"/>
    <w:rsid w:val="00EF2B98"/>
    <w:rsid w:val="00EF5616"/>
    <w:rsid w:val="00EF59FE"/>
    <w:rsid w:val="00EF5FB9"/>
    <w:rsid w:val="00EF68C7"/>
    <w:rsid w:val="00EF722C"/>
    <w:rsid w:val="00F003C5"/>
    <w:rsid w:val="00F007EC"/>
    <w:rsid w:val="00F016F0"/>
    <w:rsid w:val="00F036F6"/>
    <w:rsid w:val="00F03926"/>
    <w:rsid w:val="00F050A2"/>
    <w:rsid w:val="00F05157"/>
    <w:rsid w:val="00F05B58"/>
    <w:rsid w:val="00F05C06"/>
    <w:rsid w:val="00F0642F"/>
    <w:rsid w:val="00F068BE"/>
    <w:rsid w:val="00F07D26"/>
    <w:rsid w:val="00F1207A"/>
    <w:rsid w:val="00F13B7F"/>
    <w:rsid w:val="00F1436F"/>
    <w:rsid w:val="00F1505A"/>
    <w:rsid w:val="00F15D64"/>
    <w:rsid w:val="00F1705E"/>
    <w:rsid w:val="00F172FC"/>
    <w:rsid w:val="00F17AD9"/>
    <w:rsid w:val="00F17D99"/>
    <w:rsid w:val="00F20B76"/>
    <w:rsid w:val="00F21735"/>
    <w:rsid w:val="00F22551"/>
    <w:rsid w:val="00F22FCD"/>
    <w:rsid w:val="00F23A9C"/>
    <w:rsid w:val="00F23CEE"/>
    <w:rsid w:val="00F2463C"/>
    <w:rsid w:val="00F27171"/>
    <w:rsid w:val="00F31DE7"/>
    <w:rsid w:val="00F3557F"/>
    <w:rsid w:val="00F35C90"/>
    <w:rsid w:val="00F3609D"/>
    <w:rsid w:val="00F36D4C"/>
    <w:rsid w:val="00F404CB"/>
    <w:rsid w:val="00F4115B"/>
    <w:rsid w:val="00F42F56"/>
    <w:rsid w:val="00F4378B"/>
    <w:rsid w:val="00F44BB6"/>
    <w:rsid w:val="00F45121"/>
    <w:rsid w:val="00F45448"/>
    <w:rsid w:val="00F45967"/>
    <w:rsid w:val="00F4629E"/>
    <w:rsid w:val="00F46C2B"/>
    <w:rsid w:val="00F50341"/>
    <w:rsid w:val="00F50582"/>
    <w:rsid w:val="00F505F4"/>
    <w:rsid w:val="00F52A79"/>
    <w:rsid w:val="00F53930"/>
    <w:rsid w:val="00F57809"/>
    <w:rsid w:val="00F579B0"/>
    <w:rsid w:val="00F605A0"/>
    <w:rsid w:val="00F60A60"/>
    <w:rsid w:val="00F61371"/>
    <w:rsid w:val="00F64F63"/>
    <w:rsid w:val="00F651EA"/>
    <w:rsid w:val="00F6530D"/>
    <w:rsid w:val="00F707C9"/>
    <w:rsid w:val="00F71573"/>
    <w:rsid w:val="00F71D62"/>
    <w:rsid w:val="00F720DA"/>
    <w:rsid w:val="00F7298E"/>
    <w:rsid w:val="00F73600"/>
    <w:rsid w:val="00F73F77"/>
    <w:rsid w:val="00F748A4"/>
    <w:rsid w:val="00F76620"/>
    <w:rsid w:val="00F77463"/>
    <w:rsid w:val="00F776A7"/>
    <w:rsid w:val="00F802E1"/>
    <w:rsid w:val="00F80C0E"/>
    <w:rsid w:val="00F80E66"/>
    <w:rsid w:val="00F81116"/>
    <w:rsid w:val="00F820A5"/>
    <w:rsid w:val="00F8332E"/>
    <w:rsid w:val="00F87E96"/>
    <w:rsid w:val="00F907B6"/>
    <w:rsid w:val="00F911D2"/>
    <w:rsid w:val="00F9334C"/>
    <w:rsid w:val="00F93747"/>
    <w:rsid w:val="00F93DC9"/>
    <w:rsid w:val="00F94474"/>
    <w:rsid w:val="00F94AA4"/>
    <w:rsid w:val="00F957C7"/>
    <w:rsid w:val="00F96470"/>
    <w:rsid w:val="00FA11C9"/>
    <w:rsid w:val="00FA11F6"/>
    <w:rsid w:val="00FA2B6F"/>
    <w:rsid w:val="00FA31D6"/>
    <w:rsid w:val="00FA3CFE"/>
    <w:rsid w:val="00FA4176"/>
    <w:rsid w:val="00FA47A0"/>
    <w:rsid w:val="00FA768F"/>
    <w:rsid w:val="00FB13A5"/>
    <w:rsid w:val="00FB1B28"/>
    <w:rsid w:val="00FB3485"/>
    <w:rsid w:val="00FB390E"/>
    <w:rsid w:val="00FB39CF"/>
    <w:rsid w:val="00FB3FBC"/>
    <w:rsid w:val="00FB400F"/>
    <w:rsid w:val="00FB4CD0"/>
    <w:rsid w:val="00FB4DA4"/>
    <w:rsid w:val="00FB616D"/>
    <w:rsid w:val="00FC063E"/>
    <w:rsid w:val="00FC23FC"/>
    <w:rsid w:val="00FC3D02"/>
    <w:rsid w:val="00FC4216"/>
    <w:rsid w:val="00FC669A"/>
    <w:rsid w:val="00FC7710"/>
    <w:rsid w:val="00FC7CE8"/>
    <w:rsid w:val="00FD05FF"/>
    <w:rsid w:val="00FD0DA4"/>
    <w:rsid w:val="00FD1E89"/>
    <w:rsid w:val="00FD3D81"/>
    <w:rsid w:val="00FD5B7B"/>
    <w:rsid w:val="00FD5BD4"/>
    <w:rsid w:val="00FE0128"/>
    <w:rsid w:val="00FE035D"/>
    <w:rsid w:val="00FE4631"/>
    <w:rsid w:val="00FF0744"/>
    <w:rsid w:val="00FF1E39"/>
    <w:rsid w:val="00FF22F2"/>
    <w:rsid w:val="00FF412E"/>
    <w:rsid w:val="00FF471D"/>
    <w:rsid w:val="00FF5F97"/>
    <w:rsid w:val="00FF7D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weight="1.5pt"/>
      <v:textbox inset="1mm,1mm,1mm,1mm"/>
      <o:colormru v:ext="edit" colors="#eaeaea,#09c,#d88700"/>
    </o:shapedefaults>
    <o:shapelayout v:ext="edit">
      <o:idmap v:ext="edit" data="2"/>
    </o:shapelayout>
  </w:shapeDefaults>
  <w:decimalSymbol w:val=","/>
  <w:listSeparator w:val=";"/>
  <w14:docId w14:val="5DAB6786"/>
  <w15:docId w15:val="{3AC4EE57-8D0B-44D0-ACD8-2E6594102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873E4"/>
    <w:pPr>
      <w:jc w:val="both"/>
    </w:pPr>
    <w:rPr>
      <w:rFonts w:ascii="Verdana" w:hAnsi="Verdana"/>
      <w:szCs w:val="24"/>
      <w:lang w:eastAsia="cs-CZ"/>
    </w:rPr>
  </w:style>
  <w:style w:type="paragraph" w:styleId="Nagwek1">
    <w:name w:val="heading 1"/>
    <w:aliases w:val="H1,Kapitola,kapitola,Heading 1"/>
    <w:basedOn w:val="Normalny"/>
    <w:next w:val="Tekstpodstawowy"/>
    <w:link w:val="Nagwek1Znak"/>
    <w:autoRedefine/>
    <w:qFormat/>
    <w:rsid w:val="00AD15C4"/>
    <w:pPr>
      <w:keepNext/>
      <w:pageBreakBefore/>
      <w:numPr>
        <w:numId w:val="1"/>
      </w:numPr>
      <w:spacing w:before="240" w:after="240"/>
      <w:ind w:left="0"/>
      <w:jc w:val="left"/>
      <w:outlineLvl w:val="0"/>
    </w:pPr>
    <w:rPr>
      <w:rFonts w:ascii="Arial" w:hAnsi="Arial" w:cs="Arial"/>
      <w:b/>
      <w:bCs/>
      <w:kern w:val="32"/>
      <w:sz w:val="32"/>
      <w:szCs w:val="32"/>
    </w:rPr>
  </w:style>
  <w:style w:type="paragraph" w:styleId="Nagwek2">
    <w:name w:val="heading 2"/>
    <w:aliases w:val="H2,Podkapitola1,hlavní odstavec,PA Major Section,PA Major Section Char Char,PA Major Section Char"/>
    <w:basedOn w:val="Normalny"/>
    <w:next w:val="Tekstpodstawowy"/>
    <w:link w:val="Nagwek2Znak"/>
    <w:autoRedefine/>
    <w:qFormat/>
    <w:rsid w:val="00AD15C4"/>
    <w:pPr>
      <w:keepNext/>
      <w:numPr>
        <w:ilvl w:val="1"/>
        <w:numId w:val="1"/>
      </w:numPr>
      <w:spacing w:before="240" w:after="120"/>
      <w:ind w:left="0"/>
      <w:jc w:val="left"/>
      <w:outlineLvl w:val="1"/>
    </w:pPr>
    <w:rPr>
      <w:rFonts w:ascii="Arial" w:hAnsi="Arial" w:cs="Arial"/>
      <w:b/>
      <w:bCs/>
      <w:iCs/>
      <w:sz w:val="24"/>
    </w:rPr>
  </w:style>
  <w:style w:type="paragraph" w:styleId="Nagwek3">
    <w:name w:val="heading 3"/>
    <w:aliases w:val="H3,Nadpis_3_úroveň,Podkapitola,Podkapitola2,odstavec,PA Minor Section Char,PA Minor Section"/>
    <w:basedOn w:val="Normalny"/>
    <w:next w:val="Tekstpodstawowy"/>
    <w:link w:val="Nagwek3Znak"/>
    <w:qFormat/>
    <w:rsid w:val="001C2FDB"/>
    <w:pPr>
      <w:keepNext/>
      <w:numPr>
        <w:ilvl w:val="2"/>
        <w:numId w:val="1"/>
      </w:numPr>
      <w:spacing w:before="120" w:after="120"/>
      <w:ind w:left="0"/>
      <w:outlineLvl w:val="2"/>
    </w:pPr>
    <w:rPr>
      <w:rFonts w:cs="Arial"/>
      <w:b/>
      <w:bCs/>
      <w:sz w:val="22"/>
      <w:szCs w:val="26"/>
    </w:rPr>
  </w:style>
  <w:style w:type="paragraph" w:styleId="Nagwek4">
    <w:name w:val="heading 4"/>
    <w:aliases w:val="H4,Nadpis_4_úroveň"/>
    <w:basedOn w:val="Nagwek3"/>
    <w:next w:val="Tekstpodstawowy"/>
    <w:qFormat/>
    <w:rsid w:val="00526662"/>
    <w:pPr>
      <w:numPr>
        <w:ilvl w:val="3"/>
      </w:numPr>
      <w:outlineLvl w:val="3"/>
    </w:pPr>
    <w:rPr>
      <w:i/>
      <w:sz w:val="24"/>
    </w:rPr>
  </w:style>
  <w:style w:type="paragraph" w:styleId="Nagwek5">
    <w:name w:val="heading 5"/>
    <w:aliases w:val="H5"/>
    <w:basedOn w:val="Normalny"/>
    <w:next w:val="Normalny"/>
    <w:link w:val="Nagwek5Znak"/>
    <w:qFormat/>
    <w:rsid w:val="007C2CBD"/>
    <w:pPr>
      <w:keepNext/>
      <w:tabs>
        <w:tab w:val="num" w:pos="1008"/>
      </w:tabs>
      <w:spacing w:before="20" w:after="20"/>
      <w:ind w:left="1008" w:hanging="1008"/>
      <w:outlineLvl w:val="4"/>
    </w:pPr>
    <w:rPr>
      <w:rFonts w:cs="Arial"/>
      <w:b/>
      <w:bCs/>
      <w:szCs w:val="22"/>
    </w:rPr>
  </w:style>
  <w:style w:type="paragraph" w:styleId="Nagwek6">
    <w:name w:val="heading 6"/>
    <w:aliases w:val="H6"/>
    <w:basedOn w:val="Normalny"/>
    <w:next w:val="Normalny"/>
    <w:link w:val="Nagwek6Znak"/>
    <w:qFormat/>
    <w:rsid w:val="007C2CBD"/>
    <w:pPr>
      <w:tabs>
        <w:tab w:val="num" w:pos="1152"/>
      </w:tabs>
      <w:spacing w:before="240" w:after="60"/>
      <w:ind w:left="1152" w:hanging="1152"/>
      <w:outlineLvl w:val="5"/>
    </w:pPr>
    <w:rPr>
      <w:rFonts w:cs="Arial"/>
      <w:b/>
      <w:bCs/>
      <w:szCs w:val="22"/>
    </w:rPr>
  </w:style>
  <w:style w:type="paragraph" w:styleId="Nagwek7">
    <w:name w:val="heading 7"/>
    <w:aliases w:val="H7"/>
    <w:basedOn w:val="Normalny"/>
    <w:next w:val="Normalny"/>
    <w:link w:val="Nagwek7Znak"/>
    <w:qFormat/>
    <w:rsid w:val="007C2CBD"/>
    <w:pPr>
      <w:tabs>
        <w:tab w:val="num" w:pos="1296"/>
      </w:tabs>
      <w:spacing w:before="240" w:after="60"/>
      <w:ind w:left="1296" w:hanging="1296"/>
      <w:outlineLvl w:val="6"/>
    </w:pPr>
    <w:rPr>
      <w:rFonts w:cs="Arial"/>
      <w:szCs w:val="22"/>
    </w:rPr>
  </w:style>
  <w:style w:type="paragraph" w:styleId="Nagwek8">
    <w:name w:val="heading 8"/>
    <w:aliases w:val="H8"/>
    <w:basedOn w:val="Normalny"/>
    <w:next w:val="Normalny"/>
    <w:link w:val="Nagwek8Znak"/>
    <w:qFormat/>
    <w:rsid w:val="007C2CBD"/>
    <w:pPr>
      <w:tabs>
        <w:tab w:val="num" w:pos="1440"/>
      </w:tabs>
      <w:spacing w:before="240" w:after="60"/>
      <w:ind w:left="1440" w:hanging="1440"/>
      <w:outlineLvl w:val="7"/>
    </w:pPr>
    <w:rPr>
      <w:rFonts w:cs="Arial"/>
      <w:i/>
      <w:iCs/>
      <w:szCs w:val="22"/>
    </w:rPr>
  </w:style>
  <w:style w:type="paragraph" w:styleId="Nagwek9">
    <w:name w:val="heading 9"/>
    <w:aliases w:val="H9"/>
    <w:basedOn w:val="Normalny"/>
    <w:next w:val="Normalny"/>
    <w:link w:val="Nagwek9Znak"/>
    <w:qFormat/>
    <w:rsid w:val="007C2CBD"/>
    <w:pPr>
      <w:tabs>
        <w:tab w:val="num" w:pos="1584"/>
      </w:tabs>
      <w:spacing w:before="240" w:after="60"/>
      <w:ind w:left="1584" w:hanging="1584"/>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2B1EE0"/>
    <w:pPr>
      <w:spacing w:after="120"/>
    </w:pPr>
    <w:rPr>
      <w:rFonts w:ascii="Arial" w:hAnsi="Arial"/>
      <w:sz w:val="24"/>
    </w:rPr>
  </w:style>
  <w:style w:type="character" w:customStyle="1" w:styleId="TekstpodstawowyZnak">
    <w:name w:val="Tekst podstawowy Znak"/>
    <w:link w:val="Tekstpodstawowy"/>
    <w:rsid w:val="009B53FF"/>
    <w:rPr>
      <w:rFonts w:ascii="Arial" w:hAnsi="Arial"/>
      <w:sz w:val="24"/>
      <w:szCs w:val="24"/>
    </w:rPr>
  </w:style>
  <w:style w:type="character" w:customStyle="1" w:styleId="Nagwek1Znak">
    <w:name w:val="Nagłówek 1 Znak"/>
    <w:aliases w:val="H1 Znak,Kapitola Znak,kapitola Znak,Heading 1 Znak"/>
    <w:link w:val="Nagwek1"/>
    <w:rsid w:val="00AD15C4"/>
    <w:rPr>
      <w:rFonts w:ascii="Arial" w:hAnsi="Arial" w:cs="Arial"/>
      <w:b/>
      <w:bCs/>
      <w:kern w:val="32"/>
      <w:sz w:val="32"/>
      <w:szCs w:val="32"/>
      <w:lang w:eastAsia="cs-CZ"/>
    </w:rPr>
  </w:style>
  <w:style w:type="character" w:customStyle="1" w:styleId="Nagwek2Znak">
    <w:name w:val="Nagłówek 2 Znak"/>
    <w:aliases w:val="H2 Znak,Podkapitola1 Znak,hlavní odstavec Znak,PA Major Section Znak,PA Major Section Char Char Znak,PA Major Section Char Znak"/>
    <w:link w:val="Nagwek2"/>
    <w:rsid w:val="00AD15C4"/>
    <w:rPr>
      <w:rFonts w:ascii="Arial" w:hAnsi="Arial" w:cs="Arial"/>
      <w:b/>
      <w:bCs/>
      <w:iCs/>
      <w:sz w:val="24"/>
      <w:szCs w:val="24"/>
      <w:lang w:eastAsia="cs-CZ"/>
    </w:rPr>
  </w:style>
  <w:style w:type="character" w:customStyle="1" w:styleId="Nagwek3Znak">
    <w:name w:val="Nagłówek 3 Znak"/>
    <w:aliases w:val="H3 Znak,Nadpis_3_úroveň Znak,Podkapitola Znak,Podkapitola2 Znak,odstavec Znak,PA Minor Section Char Znak,PA Minor Section Znak"/>
    <w:basedOn w:val="Domylnaczcionkaakapitu"/>
    <w:link w:val="Nagwek3"/>
    <w:rsid w:val="001C2FDB"/>
    <w:rPr>
      <w:rFonts w:ascii="Verdana" w:hAnsi="Verdana" w:cs="Arial"/>
      <w:b/>
      <w:bCs/>
      <w:sz w:val="22"/>
      <w:szCs w:val="26"/>
      <w:lang w:eastAsia="cs-CZ"/>
    </w:rPr>
  </w:style>
  <w:style w:type="character" w:customStyle="1" w:styleId="Nagwek5Znak">
    <w:name w:val="Nagłówek 5 Znak"/>
    <w:aliases w:val="H5 Znak"/>
    <w:basedOn w:val="Domylnaczcionkaakapitu"/>
    <w:link w:val="Nagwek5"/>
    <w:rsid w:val="007C2CBD"/>
    <w:rPr>
      <w:rFonts w:ascii="Arial" w:hAnsi="Arial" w:cs="Arial"/>
      <w:b/>
      <w:bCs/>
      <w:sz w:val="22"/>
      <w:szCs w:val="22"/>
      <w:lang w:val="cs-CZ" w:eastAsia="cs-CZ"/>
    </w:rPr>
  </w:style>
  <w:style w:type="character" w:customStyle="1" w:styleId="Nagwek6Znak">
    <w:name w:val="Nagłówek 6 Znak"/>
    <w:aliases w:val="H6 Znak"/>
    <w:basedOn w:val="Domylnaczcionkaakapitu"/>
    <w:link w:val="Nagwek6"/>
    <w:rsid w:val="007C2CBD"/>
    <w:rPr>
      <w:rFonts w:ascii="Arial" w:hAnsi="Arial" w:cs="Arial"/>
      <w:b/>
      <w:bCs/>
      <w:sz w:val="22"/>
      <w:szCs w:val="22"/>
      <w:lang w:val="cs-CZ" w:eastAsia="cs-CZ"/>
    </w:rPr>
  </w:style>
  <w:style w:type="character" w:customStyle="1" w:styleId="Nagwek7Znak">
    <w:name w:val="Nagłówek 7 Znak"/>
    <w:aliases w:val="H7 Znak"/>
    <w:basedOn w:val="Domylnaczcionkaakapitu"/>
    <w:link w:val="Nagwek7"/>
    <w:rsid w:val="007C2CBD"/>
    <w:rPr>
      <w:rFonts w:ascii="Arial" w:hAnsi="Arial" w:cs="Arial"/>
      <w:sz w:val="22"/>
      <w:szCs w:val="22"/>
      <w:lang w:val="cs-CZ" w:eastAsia="cs-CZ"/>
    </w:rPr>
  </w:style>
  <w:style w:type="character" w:customStyle="1" w:styleId="Nagwek8Znak">
    <w:name w:val="Nagłówek 8 Znak"/>
    <w:aliases w:val="H8 Znak"/>
    <w:basedOn w:val="Domylnaczcionkaakapitu"/>
    <w:link w:val="Nagwek8"/>
    <w:rsid w:val="007C2CBD"/>
    <w:rPr>
      <w:rFonts w:ascii="Arial" w:hAnsi="Arial" w:cs="Arial"/>
      <w:i/>
      <w:iCs/>
      <w:sz w:val="22"/>
      <w:szCs w:val="22"/>
      <w:lang w:val="cs-CZ" w:eastAsia="cs-CZ"/>
    </w:rPr>
  </w:style>
  <w:style w:type="character" w:customStyle="1" w:styleId="Nagwek9Znak">
    <w:name w:val="Nagłówek 9 Znak"/>
    <w:aliases w:val="H9 Znak"/>
    <w:basedOn w:val="Domylnaczcionkaakapitu"/>
    <w:link w:val="Nagwek9"/>
    <w:rsid w:val="007C2CBD"/>
    <w:rPr>
      <w:rFonts w:ascii="Arial" w:hAnsi="Arial" w:cs="Arial"/>
      <w:sz w:val="22"/>
      <w:szCs w:val="22"/>
      <w:lang w:val="cs-CZ" w:eastAsia="cs-CZ"/>
    </w:rPr>
  </w:style>
  <w:style w:type="paragraph" w:customStyle="1" w:styleId="Popisobrzku">
    <w:name w:val="Popis obrázku"/>
    <w:basedOn w:val="Normalny"/>
    <w:next w:val="Tekstpodstawowy"/>
    <w:rsid w:val="005D40FC"/>
    <w:pPr>
      <w:spacing w:after="240"/>
      <w:jc w:val="center"/>
    </w:pPr>
    <w:rPr>
      <w:i/>
    </w:rPr>
  </w:style>
  <w:style w:type="paragraph" w:customStyle="1" w:styleId="Zpatsted">
    <w:name w:val="Zápatí střed"/>
    <w:basedOn w:val="Stopka"/>
    <w:rsid w:val="007C58E9"/>
    <w:pPr>
      <w:jc w:val="center"/>
    </w:pPr>
    <w:rPr>
      <w:color w:val="808080"/>
      <w:sz w:val="12"/>
      <w:szCs w:val="12"/>
    </w:rPr>
  </w:style>
  <w:style w:type="paragraph" w:styleId="Stopka">
    <w:name w:val="footer"/>
    <w:basedOn w:val="Normalny"/>
    <w:link w:val="StopkaZnak"/>
    <w:uiPriority w:val="99"/>
    <w:rsid w:val="007C58E9"/>
    <w:pPr>
      <w:tabs>
        <w:tab w:val="center" w:pos="4536"/>
        <w:tab w:val="right" w:pos="9072"/>
      </w:tabs>
    </w:pPr>
  </w:style>
  <w:style w:type="character" w:customStyle="1" w:styleId="StopkaZnak">
    <w:name w:val="Stopka Znak"/>
    <w:basedOn w:val="Domylnaczcionkaakapitu"/>
    <w:link w:val="Stopka"/>
    <w:uiPriority w:val="99"/>
    <w:rsid w:val="00C111D3"/>
    <w:rPr>
      <w:rFonts w:ascii="Arial" w:hAnsi="Arial"/>
      <w:sz w:val="24"/>
      <w:szCs w:val="24"/>
      <w:lang w:val="cs-CZ" w:eastAsia="cs-CZ"/>
    </w:rPr>
  </w:style>
  <w:style w:type="paragraph" w:styleId="Tytu">
    <w:name w:val="Title"/>
    <w:basedOn w:val="Normalny"/>
    <w:link w:val="TytuZnak"/>
    <w:qFormat/>
    <w:rsid w:val="005D40FC"/>
    <w:pPr>
      <w:jc w:val="center"/>
    </w:pPr>
    <w:rPr>
      <w:b/>
      <w:bCs/>
      <w:sz w:val="36"/>
    </w:rPr>
  </w:style>
  <w:style w:type="character" w:styleId="Numerstrony">
    <w:name w:val="page number"/>
    <w:basedOn w:val="Domylnaczcionkaakapitu"/>
    <w:rsid w:val="005D40FC"/>
  </w:style>
  <w:style w:type="paragraph" w:styleId="Nagwek">
    <w:name w:val="header"/>
    <w:aliases w:val="Nagłówek strony,Nagłówek strony1"/>
    <w:basedOn w:val="Normalny"/>
    <w:link w:val="NagwekZnak"/>
    <w:rsid w:val="005D40FC"/>
    <w:pPr>
      <w:tabs>
        <w:tab w:val="center" w:pos="4536"/>
        <w:tab w:val="right" w:pos="9072"/>
      </w:tabs>
    </w:pPr>
  </w:style>
  <w:style w:type="character" w:customStyle="1" w:styleId="NagwekZnak">
    <w:name w:val="Nagłówek Znak"/>
    <w:aliases w:val="Nagłówek strony Znak,Nagłówek strony1 Znak"/>
    <w:basedOn w:val="Domylnaczcionkaakapitu"/>
    <w:link w:val="Nagwek"/>
    <w:locked/>
    <w:rsid w:val="00082F57"/>
    <w:rPr>
      <w:rFonts w:ascii="Arial" w:hAnsi="Arial"/>
      <w:sz w:val="24"/>
      <w:szCs w:val="24"/>
      <w:lang w:val="cs-CZ" w:eastAsia="cs-CZ"/>
    </w:rPr>
  </w:style>
  <w:style w:type="paragraph" w:styleId="Legenda">
    <w:name w:val="caption"/>
    <w:basedOn w:val="Normalny"/>
    <w:next w:val="Normalny"/>
    <w:qFormat/>
    <w:rsid w:val="005D40FC"/>
    <w:pPr>
      <w:spacing w:before="120" w:after="120"/>
      <w:jc w:val="center"/>
    </w:pPr>
    <w:rPr>
      <w:bCs/>
      <w:i/>
      <w:szCs w:val="20"/>
    </w:rPr>
  </w:style>
  <w:style w:type="character" w:styleId="Odwoaniedokomentarza">
    <w:name w:val="annotation reference"/>
    <w:semiHidden/>
    <w:rsid w:val="005D40FC"/>
    <w:rPr>
      <w:sz w:val="16"/>
      <w:szCs w:val="16"/>
    </w:rPr>
  </w:style>
  <w:style w:type="paragraph" w:styleId="Tekstkomentarza">
    <w:name w:val="annotation text"/>
    <w:basedOn w:val="Normalny"/>
    <w:link w:val="TekstkomentarzaZnak"/>
    <w:semiHidden/>
    <w:rsid w:val="005D40FC"/>
    <w:rPr>
      <w:rFonts w:ascii="Arial" w:hAnsi="Arial"/>
      <w:szCs w:val="20"/>
    </w:rPr>
  </w:style>
  <w:style w:type="character" w:customStyle="1" w:styleId="TekstkomentarzaZnak">
    <w:name w:val="Tekst komentarza Znak"/>
    <w:link w:val="Tekstkomentarza"/>
    <w:semiHidden/>
    <w:rsid w:val="009B53FF"/>
    <w:rPr>
      <w:rFonts w:ascii="Arial" w:hAnsi="Arial"/>
    </w:rPr>
  </w:style>
  <w:style w:type="paragraph" w:styleId="Tematkomentarza">
    <w:name w:val="annotation subject"/>
    <w:basedOn w:val="Tekstkomentarza"/>
    <w:next w:val="Tekstkomentarza"/>
    <w:semiHidden/>
    <w:rsid w:val="005D40FC"/>
    <w:rPr>
      <w:b/>
      <w:bCs/>
    </w:rPr>
  </w:style>
  <w:style w:type="paragraph" w:styleId="Tekstdymka">
    <w:name w:val="Balloon Text"/>
    <w:basedOn w:val="Normalny"/>
    <w:semiHidden/>
    <w:rsid w:val="005D40FC"/>
    <w:rPr>
      <w:rFonts w:ascii="Tahoma" w:hAnsi="Tahoma" w:cs="Tahoma"/>
      <w:sz w:val="16"/>
      <w:szCs w:val="16"/>
    </w:rPr>
  </w:style>
  <w:style w:type="paragraph" w:customStyle="1" w:styleId="Obsah">
    <w:name w:val="Obsah"/>
    <w:basedOn w:val="Tekstpodstawowy"/>
    <w:next w:val="Normalny"/>
    <w:rsid w:val="005D40FC"/>
    <w:rPr>
      <w:b/>
      <w:sz w:val="32"/>
    </w:rPr>
  </w:style>
  <w:style w:type="character" w:customStyle="1" w:styleId="RTFNum21">
    <w:name w:val="RTF_Num 2 1"/>
    <w:rsid w:val="005D40FC"/>
  </w:style>
  <w:style w:type="paragraph" w:customStyle="1" w:styleId="Obrzek">
    <w:name w:val="Obrázek"/>
    <w:basedOn w:val="Normalny"/>
    <w:next w:val="Popisobrzku"/>
    <w:rsid w:val="006847F3"/>
    <w:pPr>
      <w:keepNext/>
      <w:spacing w:before="120"/>
      <w:jc w:val="center"/>
    </w:pPr>
  </w:style>
  <w:style w:type="paragraph" w:customStyle="1" w:styleId="StylZkladntextZveno45b">
    <w:name w:val="Styl Základní text + Zvýšené o  4.5 b."/>
    <w:basedOn w:val="Tekstpodstawowy"/>
    <w:rsid w:val="005D40FC"/>
    <w:rPr>
      <w:position w:val="9"/>
      <w:vertAlign w:val="superscript"/>
    </w:rPr>
  </w:style>
  <w:style w:type="paragraph" w:customStyle="1" w:styleId="tabnadpis">
    <w:name w:val="tab nadpis"/>
    <w:basedOn w:val="Tekstpodstawowy"/>
    <w:rsid w:val="005D40FC"/>
    <w:pPr>
      <w:keepNext/>
    </w:pPr>
    <w:rPr>
      <w:i/>
    </w:rPr>
  </w:style>
  <w:style w:type="character" w:customStyle="1" w:styleId="Hornindex">
    <w:name w:val="Horní index"/>
    <w:rsid w:val="005D40FC"/>
    <w:rPr>
      <w:vertAlign w:val="superscript"/>
    </w:rPr>
  </w:style>
  <w:style w:type="character" w:customStyle="1" w:styleId="Hornindexn">
    <w:name w:val="Horní index náš"/>
    <w:rsid w:val="005D40FC"/>
    <w:rPr>
      <w:vertAlign w:val="superscript"/>
    </w:rPr>
  </w:style>
  <w:style w:type="paragraph" w:styleId="Spistreci1">
    <w:name w:val="toc 1"/>
    <w:basedOn w:val="Normalny"/>
    <w:next w:val="Normalny"/>
    <w:autoRedefine/>
    <w:uiPriority w:val="39"/>
    <w:rsid w:val="005D40FC"/>
  </w:style>
  <w:style w:type="paragraph" w:styleId="Spistreci2">
    <w:name w:val="toc 2"/>
    <w:basedOn w:val="Normalny"/>
    <w:next w:val="Normalny"/>
    <w:autoRedefine/>
    <w:uiPriority w:val="39"/>
    <w:rsid w:val="005D40FC"/>
    <w:pPr>
      <w:ind w:left="240"/>
    </w:pPr>
  </w:style>
  <w:style w:type="paragraph" w:styleId="Spistreci3">
    <w:name w:val="toc 3"/>
    <w:basedOn w:val="Normalny"/>
    <w:next w:val="Normalny"/>
    <w:autoRedefine/>
    <w:uiPriority w:val="39"/>
    <w:rsid w:val="005D40FC"/>
    <w:pPr>
      <w:ind w:left="480"/>
    </w:pPr>
  </w:style>
  <w:style w:type="paragraph" w:styleId="Spistreci4">
    <w:name w:val="toc 4"/>
    <w:basedOn w:val="Normalny"/>
    <w:next w:val="Normalny"/>
    <w:autoRedefine/>
    <w:uiPriority w:val="39"/>
    <w:rsid w:val="005D40FC"/>
    <w:pPr>
      <w:ind w:left="720"/>
    </w:pPr>
  </w:style>
  <w:style w:type="character" w:styleId="Hipercze">
    <w:name w:val="Hyperlink"/>
    <w:uiPriority w:val="99"/>
    <w:rsid w:val="005D40FC"/>
    <w:rPr>
      <w:color w:val="0000FF"/>
      <w:u w:val="single"/>
    </w:rPr>
  </w:style>
  <w:style w:type="character" w:styleId="UyteHipercze">
    <w:name w:val="FollowedHyperlink"/>
    <w:uiPriority w:val="99"/>
    <w:rsid w:val="005D40FC"/>
    <w:rPr>
      <w:color w:val="800080"/>
      <w:u w:val="single"/>
    </w:rPr>
  </w:style>
  <w:style w:type="paragraph" w:customStyle="1" w:styleId="tabatribut">
    <w:name w:val="tab atribut"/>
    <w:basedOn w:val="Normalny"/>
    <w:rsid w:val="005D40FC"/>
    <w:pPr>
      <w:keepNext/>
    </w:pPr>
  </w:style>
  <w:style w:type="paragraph" w:customStyle="1" w:styleId="tabhodnota">
    <w:name w:val="tab hodnota"/>
    <w:basedOn w:val="Normalny"/>
    <w:rsid w:val="005D40FC"/>
    <w:pPr>
      <w:keepNext/>
      <w:jc w:val="center"/>
    </w:pPr>
  </w:style>
  <w:style w:type="paragraph" w:customStyle="1" w:styleId="Senamploh">
    <w:name w:val="Senam příloh"/>
    <w:basedOn w:val="Normalny"/>
    <w:rsid w:val="00AC3229"/>
    <w:pPr>
      <w:numPr>
        <w:numId w:val="2"/>
      </w:numPr>
    </w:pPr>
  </w:style>
  <w:style w:type="table" w:styleId="Tabela-Siatka">
    <w:name w:val="Table Grid"/>
    <w:basedOn w:val="Standardowy"/>
    <w:rsid w:val="004046F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lnadpis">
    <w:name w:val="Malý nadpis"/>
    <w:basedOn w:val="Normalny"/>
    <w:next w:val="Tekstpodstawowy"/>
    <w:rsid w:val="00CB044B"/>
    <w:pPr>
      <w:keepNext/>
      <w:spacing w:before="240" w:after="120"/>
    </w:pPr>
    <w:rPr>
      <w:sz w:val="28"/>
      <w:lang w:val="en-US"/>
    </w:rPr>
  </w:style>
  <w:style w:type="paragraph" w:customStyle="1" w:styleId="Poznmkazvraznn">
    <w:name w:val="Poznámka zvýrazněná"/>
    <w:basedOn w:val="Normalny"/>
    <w:qFormat/>
    <w:rsid w:val="00691B64"/>
    <w:pPr>
      <w:pBdr>
        <w:top w:val="single" w:sz="4" w:space="4" w:color="BFBFBF"/>
        <w:left w:val="single" w:sz="4" w:space="4" w:color="BFBFBF"/>
        <w:bottom w:val="single" w:sz="4" w:space="4" w:color="BFBFBF"/>
        <w:right w:val="single" w:sz="4" w:space="4" w:color="BFBFBF"/>
      </w:pBdr>
      <w:tabs>
        <w:tab w:val="left" w:pos="851"/>
      </w:tabs>
      <w:spacing w:before="60" w:after="60"/>
      <w:ind w:left="851" w:hanging="851"/>
      <w:jc w:val="left"/>
    </w:pPr>
    <w:rPr>
      <w:i/>
      <w:color w:val="595959"/>
      <w:lang w:val="en-GB"/>
    </w:rPr>
  </w:style>
  <w:style w:type="paragraph" w:styleId="Poprawka">
    <w:name w:val="Revision"/>
    <w:hidden/>
    <w:uiPriority w:val="99"/>
    <w:semiHidden/>
    <w:rsid w:val="009C0CB7"/>
    <w:rPr>
      <w:rFonts w:ascii="Arial" w:hAnsi="Arial"/>
      <w:sz w:val="24"/>
      <w:szCs w:val="24"/>
      <w:lang w:val="cs-CZ" w:eastAsia="cs-CZ"/>
    </w:rPr>
  </w:style>
  <w:style w:type="paragraph" w:styleId="Tekstprzypisukocowego">
    <w:name w:val="endnote text"/>
    <w:basedOn w:val="Normalny"/>
    <w:link w:val="TekstprzypisukocowegoZnak"/>
    <w:rsid w:val="005D555C"/>
    <w:rPr>
      <w:rFonts w:ascii="Arial" w:hAnsi="Arial"/>
      <w:szCs w:val="20"/>
    </w:rPr>
  </w:style>
  <w:style w:type="character" w:customStyle="1" w:styleId="TekstprzypisukocowegoZnak">
    <w:name w:val="Tekst przypisu końcowego Znak"/>
    <w:link w:val="Tekstprzypisukocowego"/>
    <w:rsid w:val="005D555C"/>
    <w:rPr>
      <w:rFonts w:ascii="Arial" w:hAnsi="Arial"/>
    </w:rPr>
  </w:style>
  <w:style w:type="character" w:styleId="Odwoanieprzypisukocowego">
    <w:name w:val="endnote reference"/>
    <w:rsid w:val="005D555C"/>
    <w:rPr>
      <w:vertAlign w:val="superscript"/>
    </w:rPr>
  </w:style>
  <w:style w:type="paragraph" w:styleId="Akapitzlist">
    <w:name w:val="List Paragraph"/>
    <w:basedOn w:val="Normalny"/>
    <w:uiPriority w:val="34"/>
    <w:qFormat/>
    <w:rsid w:val="006147C8"/>
    <w:pPr>
      <w:ind w:left="720"/>
      <w:contextualSpacing/>
    </w:pPr>
  </w:style>
  <w:style w:type="paragraph" w:customStyle="1" w:styleId="Kreslen">
    <w:name w:val="Kreslení"/>
    <w:basedOn w:val="Normalny"/>
    <w:rsid w:val="007C2CBD"/>
    <w:pPr>
      <w:jc w:val="center"/>
    </w:pPr>
    <w:rPr>
      <w:rFonts w:cs="Arial"/>
      <w:sz w:val="16"/>
      <w:szCs w:val="16"/>
    </w:rPr>
  </w:style>
  <w:style w:type="paragraph" w:styleId="Nagwekspisutreci">
    <w:name w:val="TOC Heading"/>
    <w:basedOn w:val="Nagwek1"/>
    <w:next w:val="Normalny"/>
    <w:uiPriority w:val="39"/>
    <w:unhideWhenUsed/>
    <w:qFormat/>
    <w:rsid w:val="007C2CBD"/>
    <w:pPr>
      <w:keepLines/>
      <w:numPr>
        <w:numId w:val="0"/>
      </w:numPr>
      <w:spacing w:before="480" w:after="0" w:line="276" w:lineRule="auto"/>
      <w:outlineLvl w:val="9"/>
    </w:pPr>
    <w:rPr>
      <w:rFonts w:ascii="Cambria" w:hAnsi="Cambria"/>
      <w:color w:val="365F91"/>
      <w:kern w:val="0"/>
      <w:szCs w:val="28"/>
      <w:lang w:eastAsia="en-US"/>
    </w:rPr>
  </w:style>
  <w:style w:type="paragraph" w:styleId="Bezodstpw">
    <w:name w:val="No Spacing"/>
    <w:uiPriority w:val="1"/>
    <w:qFormat/>
    <w:rsid w:val="005A5312"/>
    <w:rPr>
      <w:rFonts w:ascii="Calibri" w:eastAsia="Calibri" w:hAnsi="Calibri"/>
      <w:sz w:val="22"/>
      <w:szCs w:val="22"/>
      <w:lang w:eastAsia="en-US"/>
    </w:rPr>
  </w:style>
  <w:style w:type="character" w:customStyle="1" w:styleId="FontStyle24">
    <w:name w:val="Font Style24"/>
    <w:basedOn w:val="Domylnaczcionkaakapitu"/>
    <w:uiPriority w:val="99"/>
    <w:rsid w:val="005A5312"/>
    <w:rPr>
      <w:rFonts w:ascii="Times New Roman" w:hAnsi="Times New Roman" w:cs="Times New Roman"/>
      <w:b/>
      <w:bCs/>
      <w:sz w:val="16"/>
      <w:szCs w:val="16"/>
    </w:rPr>
  </w:style>
  <w:style w:type="character" w:customStyle="1" w:styleId="FontStyle18">
    <w:name w:val="Font Style18"/>
    <w:basedOn w:val="Domylnaczcionkaakapitu"/>
    <w:uiPriority w:val="99"/>
    <w:rsid w:val="00E03BC9"/>
    <w:rPr>
      <w:rFonts w:ascii="Times New Roman" w:hAnsi="Times New Roman" w:cs="Times New Roman"/>
      <w:sz w:val="16"/>
      <w:szCs w:val="16"/>
    </w:rPr>
  </w:style>
  <w:style w:type="paragraph" w:styleId="Tekstprzypisudolnego">
    <w:name w:val="footnote text"/>
    <w:basedOn w:val="Normalny"/>
    <w:link w:val="TekstprzypisudolnegoZnak"/>
    <w:rsid w:val="00720DEE"/>
    <w:rPr>
      <w:szCs w:val="20"/>
    </w:rPr>
  </w:style>
  <w:style w:type="character" w:customStyle="1" w:styleId="TekstprzypisudolnegoZnak">
    <w:name w:val="Tekst przypisu dolnego Znak"/>
    <w:basedOn w:val="Domylnaczcionkaakapitu"/>
    <w:link w:val="Tekstprzypisudolnego"/>
    <w:rsid w:val="00720DEE"/>
    <w:rPr>
      <w:rFonts w:ascii="Arial" w:hAnsi="Arial"/>
      <w:lang w:val="cs-CZ" w:eastAsia="cs-CZ"/>
    </w:rPr>
  </w:style>
  <w:style w:type="character" w:styleId="Odwoanieprzypisudolnego">
    <w:name w:val="footnote reference"/>
    <w:basedOn w:val="Domylnaczcionkaakapitu"/>
    <w:rsid w:val="00720DEE"/>
    <w:rPr>
      <w:vertAlign w:val="superscript"/>
    </w:rPr>
  </w:style>
  <w:style w:type="paragraph" w:styleId="Mapadokumentu">
    <w:name w:val="Document Map"/>
    <w:basedOn w:val="Normalny"/>
    <w:link w:val="MapadokumentuZnak"/>
    <w:rsid w:val="00A46E65"/>
    <w:rPr>
      <w:rFonts w:ascii="Tahoma" w:hAnsi="Tahoma" w:cs="Tahoma"/>
      <w:sz w:val="16"/>
      <w:szCs w:val="16"/>
    </w:rPr>
  </w:style>
  <w:style w:type="character" w:customStyle="1" w:styleId="MapadokumentuZnak">
    <w:name w:val="Mapa dokumentu Znak"/>
    <w:basedOn w:val="Domylnaczcionkaakapitu"/>
    <w:link w:val="Mapadokumentu"/>
    <w:rsid w:val="00A46E65"/>
    <w:rPr>
      <w:rFonts w:ascii="Tahoma" w:hAnsi="Tahoma" w:cs="Tahoma"/>
      <w:sz w:val="16"/>
      <w:szCs w:val="16"/>
      <w:lang w:val="cs-CZ" w:eastAsia="cs-CZ"/>
    </w:rPr>
  </w:style>
  <w:style w:type="paragraph" w:styleId="Spistreci5">
    <w:name w:val="toc 5"/>
    <w:basedOn w:val="Normalny"/>
    <w:next w:val="Normalny"/>
    <w:autoRedefine/>
    <w:uiPriority w:val="39"/>
    <w:unhideWhenUsed/>
    <w:rsid w:val="00105DCC"/>
    <w:pPr>
      <w:spacing w:after="100" w:line="276" w:lineRule="auto"/>
      <w:ind w:left="880"/>
      <w:jc w:val="left"/>
    </w:pPr>
    <w:rPr>
      <w:rFonts w:ascii="Calibri" w:hAnsi="Calibri"/>
      <w:szCs w:val="22"/>
      <w:lang w:eastAsia="pl-PL"/>
    </w:rPr>
  </w:style>
  <w:style w:type="paragraph" w:styleId="Spistreci6">
    <w:name w:val="toc 6"/>
    <w:basedOn w:val="Normalny"/>
    <w:next w:val="Normalny"/>
    <w:autoRedefine/>
    <w:uiPriority w:val="39"/>
    <w:unhideWhenUsed/>
    <w:rsid w:val="00105DCC"/>
    <w:pPr>
      <w:spacing w:after="100" w:line="276" w:lineRule="auto"/>
      <w:ind w:left="1100"/>
      <w:jc w:val="left"/>
    </w:pPr>
    <w:rPr>
      <w:rFonts w:ascii="Calibri" w:hAnsi="Calibri"/>
      <w:szCs w:val="22"/>
      <w:lang w:eastAsia="pl-PL"/>
    </w:rPr>
  </w:style>
  <w:style w:type="paragraph" w:styleId="Spistreci7">
    <w:name w:val="toc 7"/>
    <w:basedOn w:val="Normalny"/>
    <w:next w:val="Normalny"/>
    <w:autoRedefine/>
    <w:uiPriority w:val="39"/>
    <w:unhideWhenUsed/>
    <w:rsid w:val="00105DCC"/>
    <w:pPr>
      <w:spacing w:after="100" w:line="276" w:lineRule="auto"/>
      <w:ind w:left="1320"/>
      <w:jc w:val="left"/>
    </w:pPr>
    <w:rPr>
      <w:rFonts w:ascii="Calibri" w:hAnsi="Calibri"/>
      <w:szCs w:val="22"/>
      <w:lang w:eastAsia="pl-PL"/>
    </w:rPr>
  </w:style>
  <w:style w:type="paragraph" w:styleId="Spistreci8">
    <w:name w:val="toc 8"/>
    <w:basedOn w:val="Normalny"/>
    <w:next w:val="Normalny"/>
    <w:autoRedefine/>
    <w:uiPriority w:val="39"/>
    <w:unhideWhenUsed/>
    <w:rsid w:val="00105DCC"/>
    <w:pPr>
      <w:spacing w:after="100" w:line="276" w:lineRule="auto"/>
      <w:ind w:left="1540"/>
      <w:jc w:val="left"/>
    </w:pPr>
    <w:rPr>
      <w:rFonts w:ascii="Calibri" w:hAnsi="Calibri"/>
      <w:szCs w:val="22"/>
      <w:lang w:eastAsia="pl-PL"/>
    </w:rPr>
  </w:style>
  <w:style w:type="paragraph" w:styleId="Spistreci9">
    <w:name w:val="toc 9"/>
    <w:basedOn w:val="Normalny"/>
    <w:next w:val="Normalny"/>
    <w:autoRedefine/>
    <w:uiPriority w:val="39"/>
    <w:unhideWhenUsed/>
    <w:rsid w:val="00105DCC"/>
    <w:pPr>
      <w:spacing w:after="100" w:line="276" w:lineRule="auto"/>
      <w:ind w:left="1760"/>
      <w:jc w:val="left"/>
    </w:pPr>
    <w:rPr>
      <w:rFonts w:ascii="Calibri" w:hAnsi="Calibri"/>
      <w:szCs w:val="22"/>
      <w:lang w:eastAsia="pl-PL"/>
    </w:rPr>
  </w:style>
  <w:style w:type="paragraph" w:styleId="Spisilustracji">
    <w:name w:val="table of figures"/>
    <w:basedOn w:val="Normalny"/>
    <w:next w:val="Normalny"/>
    <w:uiPriority w:val="99"/>
    <w:rsid w:val="00B6609C"/>
  </w:style>
  <w:style w:type="paragraph" w:styleId="Lista">
    <w:name w:val="List"/>
    <w:basedOn w:val="Normalny"/>
    <w:rsid w:val="00104C9B"/>
    <w:pPr>
      <w:ind w:left="283" w:hanging="283"/>
      <w:contextualSpacing/>
    </w:pPr>
  </w:style>
  <w:style w:type="paragraph" w:styleId="Lista2">
    <w:name w:val="List 2"/>
    <w:basedOn w:val="Normalny"/>
    <w:rsid w:val="00104C9B"/>
    <w:pPr>
      <w:ind w:left="566" w:hanging="283"/>
      <w:contextualSpacing/>
    </w:pPr>
  </w:style>
  <w:style w:type="paragraph" w:styleId="Lista3">
    <w:name w:val="List 3"/>
    <w:basedOn w:val="Normalny"/>
    <w:rsid w:val="00104C9B"/>
    <w:pPr>
      <w:ind w:left="849" w:hanging="283"/>
      <w:contextualSpacing/>
    </w:pPr>
  </w:style>
  <w:style w:type="paragraph" w:styleId="Lista4">
    <w:name w:val="List 4"/>
    <w:basedOn w:val="Normalny"/>
    <w:rsid w:val="00104C9B"/>
    <w:pPr>
      <w:ind w:left="1132" w:hanging="283"/>
      <w:contextualSpacing/>
    </w:pPr>
  </w:style>
  <w:style w:type="paragraph" w:styleId="Listapunktowana">
    <w:name w:val="List Bullet"/>
    <w:basedOn w:val="Normalny"/>
    <w:rsid w:val="00104C9B"/>
    <w:pPr>
      <w:numPr>
        <w:numId w:val="3"/>
      </w:numPr>
      <w:contextualSpacing/>
    </w:pPr>
  </w:style>
  <w:style w:type="paragraph" w:styleId="Listapunktowana2">
    <w:name w:val="List Bullet 2"/>
    <w:basedOn w:val="Normalny"/>
    <w:rsid w:val="00104C9B"/>
    <w:pPr>
      <w:numPr>
        <w:numId w:val="4"/>
      </w:numPr>
      <w:contextualSpacing/>
    </w:pPr>
  </w:style>
  <w:style w:type="paragraph" w:styleId="Listapunktowana3">
    <w:name w:val="List Bullet 3"/>
    <w:basedOn w:val="Normalny"/>
    <w:rsid w:val="00104C9B"/>
    <w:pPr>
      <w:numPr>
        <w:numId w:val="5"/>
      </w:numPr>
      <w:contextualSpacing/>
    </w:pPr>
  </w:style>
  <w:style w:type="paragraph" w:styleId="Listapunktowana4">
    <w:name w:val="List Bullet 4"/>
    <w:basedOn w:val="Normalny"/>
    <w:rsid w:val="00104C9B"/>
    <w:pPr>
      <w:numPr>
        <w:numId w:val="6"/>
      </w:numPr>
      <w:contextualSpacing/>
    </w:pPr>
  </w:style>
  <w:style w:type="paragraph" w:styleId="Lista-kontynuacja3">
    <w:name w:val="List Continue 3"/>
    <w:basedOn w:val="Normalny"/>
    <w:rsid w:val="00104C9B"/>
    <w:pPr>
      <w:spacing w:after="120"/>
      <w:ind w:left="849"/>
      <w:contextualSpacing/>
    </w:pPr>
  </w:style>
  <w:style w:type="paragraph" w:styleId="Tekstpodstawowywcity">
    <w:name w:val="Body Text Indent"/>
    <w:basedOn w:val="Normalny"/>
    <w:link w:val="TekstpodstawowywcityZnak"/>
    <w:rsid w:val="00104C9B"/>
    <w:pPr>
      <w:spacing w:after="120"/>
      <w:ind w:left="283"/>
    </w:pPr>
  </w:style>
  <w:style w:type="character" w:customStyle="1" w:styleId="TekstpodstawowywcityZnak">
    <w:name w:val="Tekst podstawowy wcięty Znak"/>
    <w:basedOn w:val="Domylnaczcionkaakapitu"/>
    <w:link w:val="Tekstpodstawowywcity"/>
    <w:rsid w:val="00104C9B"/>
    <w:rPr>
      <w:rFonts w:ascii="Arial" w:hAnsi="Arial"/>
      <w:sz w:val="24"/>
      <w:szCs w:val="24"/>
      <w:lang w:val="cs-CZ" w:eastAsia="cs-CZ"/>
    </w:rPr>
  </w:style>
  <w:style w:type="paragraph" w:styleId="Tekstpodstawowyzwciciem">
    <w:name w:val="Body Text First Indent"/>
    <w:basedOn w:val="Tekstpodstawowy"/>
    <w:link w:val="TekstpodstawowyzwciciemZnak"/>
    <w:rsid w:val="00104C9B"/>
    <w:pPr>
      <w:spacing w:after="0"/>
      <w:ind w:firstLine="360"/>
    </w:pPr>
  </w:style>
  <w:style w:type="character" w:customStyle="1" w:styleId="TekstpodstawowyzwciciemZnak">
    <w:name w:val="Tekst podstawowy z wcięciem Znak"/>
    <w:basedOn w:val="TekstpodstawowyZnak"/>
    <w:link w:val="Tekstpodstawowyzwciciem"/>
    <w:rsid w:val="00104C9B"/>
    <w:rPr>
      <w:rFonts w:ascii="Arial" w:hAnsi="Arial"/>
      <w:sz w:val="24"/>
      <w:szCs w:val="24"/>
      <w:lang w:val="cs-CZ" w:eastAsia="cs-CZ"/>
    </w:rPr>
  </w:style>
  <w:style w:type="paragraph" w:styleId="Tekstpodstawowyzwciciem2">
    <w:name w:val="Body Text First Indent 2"/>
    <w:basedOn w:val="Tekstpodstawowywcity"/>
    <w:link w:val="Tekstpodstawowyzwciciem2Znak"/>
    <w:rsid w:val="00104C9B"/>
    <w:pPr>
      <w:spacing w:after="0"/>
      <w:ind w:left="360" w:firstLine="360"/>
    </w:pPr>
  </w:style>
  <w:style w:type="character" w:customStyle="1" w:styleId="Tekstpodstawowyzwciciem2Znak">
    <w:name w:val="Tekst podstawowy z wcięciem 2 Znak"/>
    <w:basedOn w:val="TekstpodstawowywcityZnak"/>
    <w:link w:val="Tekstpodstawowyzwciciem2"/>
    <w:rsid w:val="00104C9B"/>
    <w:rPr>
      <w:rFonts w:ascii="Arial" w:hAnsi="Arial"/>
      <w:sz w:val="24"/>
      <w:szCs w:val="24"/>
      <w:lang w:val="cs-CZ" w:eastAsia="cs-CZ"/>
    </w:rPr>
  </w:style>
  <w:style w:type="paragraph" w:customStyle="1" w:styleId="AufzhlungChar">
    <w:name w:val="Aufzählung Char"/>
    <w:basedOn w:val="Normalny"/>
    <w:rsid w:val="00082F57"/>
    <w:pPr>
      <w:widowControl w:val="0"/>
      <w:numPr>
        <w:numId w:val="7"/>
      </w:numPr>
      <w:adjustRightInd w:val="0"/>
      <w:spacing w:before="40" w:after="40"/>
      <w:ind w:left="527" w:hanging="357"/>
      <w:textAlignment w:val="baseline"/>
    </w:pPr>
    <w:rPr>
      <w:rFonts w:ascii="Times New Roman" w:hAnsi="Times New Roman"/>
      <w:szCs w:val="22"/>
      <w:lang w:val="de-CH" w:eastAsia="en-US"/>
    </w:rPr>
  </w:style>
  <w:style w:type="paragraph" w:customStyle="1" w:styleId="BodyText22">
    <w:name w:val="Body Text 22"/>
    <w:basedOn w:val="Normalny"/>
    <w:rsid w:val="004063D9"/>
    <w:pPr>
      <w:spacing w:after="60" w:line="360" w:lineRule="auto"/>
      <w:ind w:left="900"/>
    </w:pPr>
    <w:rPr>
      <w:rFonts w:cs="Arial"/>
      <w:szCs w:val="20"/>
      <w:lang w:eastAsia="pl-PL"/>
    </w:rPr>
  </w:style>
  <w:style w:type="character" w:styleId="Pogrubienie">
    <w:name w:val="Strong"/>
    <w:basedOn w:val="Domylnaczcionkaakapitu"/>
    <w:uiPriority w:val="22"/>
    <w:qFormat/>
    <w:rsid w:val="0083217C"/>
    <w:rPr>
      <w:rFonts w:cs="Times New Roman"/>
      <w:b/>
      <w:bCs/>
    </w:rPr>
  </w:style>
  <w:style w:type="paragraph" w:customStyle="1" w:styleId="ORGANIZACJA">
    <w:name w:val="ORGANIZACJA"/>
    <w:basedOn w:val="Normalny"/>
    <w:rsid w:val="0083217C"/>
    <w:pPr>
      <w:widowControl w:val="0"/>
      <w:suppressAutoHyphens/>
      <w:spacing w:line="264" w:lineRule="auto"/>
      <w:jc w:val="left"/>
    </w:pPr>
    <w:rPr>
      <w:rFonts w:eastAsia="Lucida Sans Unicode" w:cs="Arial"/>
      <w:kern w:val="1"/>
      <w:lang w:eastAsia="zh-CN" w:bidi="hi-IN"/>
    </w:rPr>
  </w:style>
  <w:style w:type="character" w:customStyle="1" w:styleId="hps">
    <w:name w:val="hps"/>
    <w:basedOn w:val="Domylnaczcionkaakapitu"/>
    <w:rsid w:val="0083217C"/>
  </w:style>
  <w:style w:type="character" w:customStyle="1" w:styleId="apple-style-span">
    <w:name w:val="apple-style-span"/>
    <w:basedOn w:val="Domylnaczcionkaakapitu"/>
    <w:rsid w:val="0083217C"/>
  </w:style>
  <w:style w:type="paragraph" w:customStyle="1" w:styleId="Akapitzlist1">
    <w:name w:val="Akapit z listą1"/>
    <w:basedOn w:val="Normalny"/>
    <w:rsid w:val="0083217C"/>
    <w:pPr>
      <w:widowControl w:val="0"/>
      <w:adjustRightInd w:val="0"/>
      <w:spacing w:after="200" w:line="276" w:lineRule="auto"/>
      <w:ind w:left="720"/>
      <w:contextualSpacing/>
      <w:textAlignment w:val="baseline"/>
    </w:pPr>
    <w:rPr>
      <w:rFonts w:ascii="Times New Roman" w:hAnsi="Times New Roman"/>
      <w:szCs w:val="22"/>
      <w:lang w:eastAsia="en-US"/>
    </w:rPr>
  </w:style>
  <w:style w:type="paragraph" w:customStyle="1" w:styleId="Tekstpodstawowy21">
    <w:name w:val="Tekst podstawowy 21"/>
    <w:basedOn w:val="Normalny"/>
    <w:uiPriority w:val="99"/>
    <w:rsid w:val="0083217C"/>
    <w:pPr>
      <w:tabs>
        <w:tab w:val="left" w:pos="709"/>
      </w:tabs>
    </w:pPr>
    <w:rPr>
      <w:rFonts w:ascii="Times New Roman" w:hAnsi="Times New Roman"/>
      <w:szCs w:val="20"/>
      <w:lang w:eastAsia="pl-PL"/>
    </w:rPr>
  </w:style>
  <w:style w:type="paragraph" w:customStyle="1" w:styleId="Tekstpodstawowywcity21">
    <w:name w:val="Tekst podstawowy wcięty 21"/>
    <w:basedOn w:val="Normalny"/>
    <w:rsid w:val="003130F0"/>
    <w:pPr>
      <w:widowControl w:val="0"/>
      <w:overflowPunct w:val="0"/>
      <w:autoSpaceDE w:val="0"/>
      <w:autoSpaceDN w:val="0"/>
      <w:adjustRightInd w:val="0"/>
      <w:spacing w:line="360" w:lineRule="auto"/>
      <w:ind w:firstLine="567"/>
      <w:textAlignment w:val="baseline"/>
    </w:pPr>
    <w:rPr>
      <w:rFonts w:ascii="Times New Roman" w:hAnsi="Times New Roman"/>
      <w:szCs w:val="20"/>
      <w:lang w:eastAsia="pl-PL"/>
    </w:rPr>
  </w:style>
  <w:style w:type="paragraph" w:customStyle="1" w:styleId="Default">
    <w:name w:val="Default"/>
    <w:rsid w:val="00D6631F"/>
    <w:pPr>
      <w:autoSpaceDE w:val="0"/>
      <w:autoSpaceDN w:val="0"/>
      <w:adjustRightInd w:val="0"/>
    </w:pPr>
    <w:rPr>
      <w:rFonts w:ascii="Calibri" w:hAnsi="Calibri" w:cs="Calibri"/>
      <w:color w:val="000000"/>
      <w:sz w:val="24"/>
      <w:szCs w:val="24"/>
    </w:rPr>
  </w:style>
  <w:style w:type="character" w:customStyle="1" w:styleId="TytuZnak">
    <w:name w:val="Tytuł Znak"/>
    <w:basedOn w:val="Domylnaczcionkaakapitu"/>
    <w:link w:val="Tytu"/>
    <w:rsid w:val="00137EBC"/>
    <w:rPr>
      <w:rFonts w:ascii="Verdana" w:hAnsi="Verdana"/>
      <w:b/>
      <w:bCs/>
      <w:sz w:val="36"/>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089780">
      <w:bodyDiv w:val="1"/>
      <w:marLeft w:val="0"/>
      <w:marRight w:val="0"/>
      <w:marTop w:val="0"/>
      <w:marBottom w:val="0"/>
      <w:divBdr>
        <w:top w:val="none" w:sz="0" w:space="0" w:color="auto"/>
        <w:left w:val="none" w:sz="0" w:space="0" w:color="auto"/>
        <w:bottom w:val="none" w:sz="0" w:space="0" w:color="auto"/>
        <w:right w:val="none" w:sz="0" w:space="0" w:color="auto"/>
      </w:divBdr>
    </w:div>
    <w:div w:id="256334594">
      <w:bodyDiv w:val="1"/>
      <w:marLeft w:val="0"/>
      <w:marRight w:val="0"/>
      <w:marTop w:val="0"/>
      <w:marBottom w:val="0"/>
      <w:divBdr>
        <w:top w:val="none" w:sz="0" w:space="0" w:color="auto"/>
        <w:left w:val="none" w:sz="0" w:space="0" w:color="auto"/>
        <w:bottom w:val="none" w:sz="0" w:space="0" w:color="auto"/>
        <w:right w:val="none" w:sz="0" w:space="0" w:color="auto"/>
      </w:divBdr>
    </w:div>
    <w:div w:id="576987233">
      <w:bodyDiv w:val="1"/>
      <w:marLeft w:val="0"/>
      <w:marRight w:val="0"/>
      <w:marTop w:val="0"/>
      <w:marBottom w:val="0"/>
      <w:divBdr>
        <w:top w:val="none" w:sz="0" w:space="0" w:color="auto"/>
        <w:left w:val="none" w:sz="0" w:space="0" w:color="auto"/>
        <w:bottom w:val="none" w:sz="0" w:space="0" w:color="auto"/>
        <w:right w:val="none" w:sz="0" w:space="0" w:color="auto"/>
      </w:divBdr>
      <w:divsChild>
        <w:div w:id="90512387">
          <w:marLeft w:val="0"/>
          <w:marRight w:val="0"/>
          <w:marTop w:val="0"/>
          <w:marBottom w:val="0"/>
          <w:divBdr>
            <w:top w:val="single" w:sz="4" w:space="0" w:color="F5F5F5"/>
            <w:left w:val="single" w:sz="4" w:space="0" w:color="F5F5F5"/>
            <w:bottom w:val="single" w:sz="4" w:space="0" w:color="F5F5F5"/>
            <w:right w:val="single" w:sz="4" w:space="0" w:color="F5F5F5"/>
          </w:divBdr>
          <w:divsChild>
            <w:div w:id="1658340540">
              <w:marLeft w:val="0"/>
              <w:marRight w:val="0"/>
              <w:marTop w:val="0"/>
              <w:marBottom w:val="0"/>
              <w:divBdr>
                <w:top w:val="none" w:sz="0" w:space="0" w:color="auto"/>
                <w:left w:val="none" w:sz="0" w:space="0" w:color="auto"/>
                <w:bottom w:val="none" w:sz="0" w:space="0" w:color="auto"/>
                <w:right w:val="none" w:sz="0" w:space="0" w:color="auto"/>
              </w:divBdr>
              <w:divsChild>
                <w:div w:id="9988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836763">
      <w:bodyDiv w:val="1"/>
      <w:marLeft w:val="0"/>
      <w:marRight w:val="0"/>
      <w:marTop w:val="0"/>
      <w:marBottom w:val="0"/>
      <w:divBdr>
        <w:top w:val="none" w:sz="0" w:space="0" w:color="auto"/>
        <w:left w:val="none" w:sz="0" w:space="0" w:color="auto"/>
        <w:bottom w:val="none" w:sz="0" w:space="0" w:color="auto"/>
        <w:right w:val="none" w:sz="0" w:space="0" w:color="auto"/>
      </w:divBdr>
    </w:div>
    <w:div w:id="661349563">
      <w:bodyDiv w:val="1"/>
      <w:marLeft w:val="0"/>
      <w:marRight w:val="0"/>
      <w:marTop w:val="0"/>
      <w:marBottom w:val="0"/>
      <w:divBdr>
        <w:top w:val="none" w:sz="0" w:space="0" w:color="auto"/>
        <w:left w:val="none" w:sz="0" w:space="0" w:color="auto"/>
        <w:bottom w:val="none" w:sz="0" w:space="0" w:color="auto"/>
        <w:right w:val="none" w:sz="0" w:space="0" w:color="auto"/>
      </w:divBdr>
    </w:div>
    <w:div w:id="872303911">
      <w:bodyDiv w:val="1"/>
      <w:marLeft w:val="0"/>
      <w:marRight w:val="0"/>
      <w:marTop w:val="0"/>
      <w:marBottom w:val="0"/>
      <w:divBdr>
        <w:top w:val="none" w:sz="0" w:space="0" w:color="auto"/>
        <w:left w:val="none" w:sz="0" w:space="0" w:color="auto"/>
        <w:bottom w:val="none" w:sz="0" w:space="0" w:color="auto"/>
        <w:right w:val="none" w:sz="0" w:space="0" w:color="auto"/>
      </w:divBdr>
      <w:divsChild>
        <w:div w:id="932513827">
          <w:marLeft w:val="0"/>
          <w:marRight w:val="0"/>
          <w:marTop w:val="0"/>
          <w:marBottom w:val="0"/>
          <w:divBdr>
            <w:top w:val="none" w:sz="0" w:space="0" w:color="auto"/>
            <w:left w:val="none" w:sz="0" w:space="0" w:color="auto"/>
            <w:bottom w:val="none" w:sz="0" w:space="0" w:color="auto"/>
            <w:right w:val="none" w:sz="0" w:space="0" w:color="auto"/>
          </w:divBdr>
          <w:divsChild>
            <w:div w:id="1545406651">
              <w:marLeft w:val="0"/>
              <w:marRight w:val="0"/>
              <w:marTop w:val="0"/>
              <w:marBottom w:val="0"/>
              <w:divBdr>
                <w:top w:val="none" w:sz="0" w:space="0" w:color="auto"/>
                <w:left w:val="none" w:sz="0" w:space="0" w:color="auto"/>
                <w:bottom w:val="none" w:sz="0" w:space="0" w:color="auto"/>
                <w:right w:val="none" w:sz="0" w:space="0" w:color="auto"/>
              </w:divBdr>
            </w:div>
            <w:div w:id="188771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165078">
      <w:bodyDiv w:val="1"/>
      <w:marLeft w:val="0"/>
      <w:marRight w:val="0"/>
      <w:marTop w:val="0"/>
      <w:marBottom w:val="0"/>
      <w:divBdr>
        <w:top w:val="none" w:sz="0" w:space="0" w:color="auto"/>
        <w:left w:val="none" w:sz="0" w:space="0" w:color="auto"/>
        <w:bottom w:val="none" w:sz="0" w:space="0" w:color="auto"/>
        <w:right w:val="none" w:sz="0" w:space="0" w:color="auto"/>
      </w:divBdr>
    </w:div>
    <w:div w:id="951666587">
      <w:bodyDiv w:val="1"/>
      <w:marLeft w:val="0"/>
      <w:marRight w:val="0"/>
      <w:marTop w:val="0"/>
      <w:marBottom w:val="0"/>
      <w:divBdr>
        <w:top w:val="none" w:sz="0" w:space="0" w:color="auto"/>
        <w:left w:val="none" w:sz="0" w:space="0" w:color="auto"/>
        <w:bottom w:val="none" w:sz="0" w:space="0" w:color="auto"/>
        <w:right w:val="none" w:sz="0" w:space="0" w:color="auto"/>
      </w:divBdr>
    </w:div>
    <w:div w:id="980227663">
      <w:bodyDiv w:val="1"/>
      <w:marLeft w:val="0"/>
      <w:marRight w:val="0"/>
      <w:marTop w:val="0"/>
      <w:marBottom w:val="0"/>
      <w:divBdr>
        <w:top w:val="none" w:sz="0" w:space="0" w:color="auto"/>
        <w:left w:val="none" w:sz="0" w:space="0" w:color="auto"/>
        <w:bottom w:val="none" w:sz="0" w:space="0" w:color="auto"/>
        <w:right w:val="none" w:sz="0" w:space="0" w:color="auto"/>
      </w:divBdr>
    </w:div>
    <w:div w:id="986320619">
      <w:bodyDiv w:val="1"/>
      <w:marLeft w:val="0"/>
      <w:marRight w:val="0"/>
      <w:marTop w:val="0"/>
      <w:marBottom w:val="0"/>
      <w:divBdr>
        <w:top w:val="none" w:sz="0" w:space="0" w:color="auto"/>
        <w:left w:val="none" w:sz="0" w:space="0" w:color="auto"/>
        <w:bottom w:val="none" w:sz="0" w:space="0" w:color="auto"/>
        <w:right w:val="none" w:sz="0" w:space="0" w:color="auto"/>
      </w:divBdr>
    </w:div>
    <w:div w:id="1014189071">
      <w:bodyDiv w:val="1"/>
      <w:marLeft w:val="0"/>
      <w:marRight w:val="0"/>
      <w:marTop w:val="0"/>
      <w:marBottom w:val="0"/>
      <w:divBdr>
        <w:top w:val="none" w:sz="0" w:space="0" w:color="auto"/>
        <w:left w:val="none" w:sz="0" w:space="0" w:color="auto"/>
        <w:bottom w:val="none" w:sz="0" w:space="0" w:color="auto"/>
        <w:right w:val="none" w:sz="0" w:space="0" w:color="auto"/>
      </w:divBdr>
    </w:div>
    <w:div w:id="1020084604">
      <w:bodyDiv w:val="1"/>
      <w:marLeft w:val="0"/>
      <w:marRight w:val="0"/>
      <w:marTop w:val="0"/>
      <w:marBottom w:val="0"/>
      <w:divBdr>
        <w:top w:val="none" w:sz="0" w:space="0" w:color="auto"/>
        <w:left w:val="none" w:sz="0" w:space="0" w:color="auto"/>
        <w:bottom w:val="none" w:sz="0" w:space="0" w:color="auto"/>
        <w:right w:val="none" w:sz="0" w:space="0" w:color="auto"/>
      </w:divBdr>
    </w:div>
    <w:div w:id="1461806414">
      <w:bodyDiv w:val="1"/>
      <w:marLeft w:val="0"/>
      <w:marRight w:val="0"/>
      <w:marTop w:val="0"/>
      <w:marBottom w:val="0"/>
      <w:divBdr>
        <w:top w:val="none" w:sz="0" w:space="0" w:color="auto"/>
        <w:left w:val="none" w:sz="0" w:space="0" w:color="auto"/>
        <w:bottom w:val="none" w:sz="0" w:space="0" w:color="auto"/>
        <w:right w:val="none" w:sz="0" w:space="0" w:color="auto"/>
      </w:divBdr>
    </w:div>
    <w:div w:id="1581671331">
      <w:bodyDiv w:val="1"/>
      <w:marLeft w:val="0"/>
      <w:marRight w:val="0"/>
      <w:marTop w:val="0"/>
      <w:marBottom w:val="0"/>
      <w:divBdr>
        <w:top w:val="none" w:sz="0" w:space="0" w:color="auto"/>
        <w:left w:val="none" w:sz="0" w:space="0" w:color="auto"/>
        <w:bottom w:val="none" w:sz="0" w:space="0" w:color="auto"/>
        <w:right w:val="none" w:sz="0" w:space="0" w:color="auto"/>
      </w:divBdr>
    </w:div>
    <w:div w:id="1754819944">
      <w:bodyDiv w:val="1"/>
      <w:marLeft w:val="0"/>
      <w:marRight w:val="0"/>
      <w:marTop w:val="0"/>
      <w:marBottom w:val="0"/>
      <w:divBdr>
        <w:top w:val="none" w:sz="0" w:space="0" w:color="auto"/>
        <w:left w:val="none" w:sz="0" w:space="0" w:color="auto"/>
        <w:bottom w:val="none" w:sz="0" w:space="0" w:color="auto"/>
        <w:right w:val="none" w:sz="0" w:space="0" w:color="auto"/>
      </w:divBdr>
    </w:div>
    <w:div w:id="1830513021">
      <w:bodyDiv w:val="1"/>
      <w:marLeft w:val="0"/>
      <w:marRight w:val="0"/>
      <w:marTop w:val="0"/>
      <w:marBottom w:val="0"/>
      <w:divBdr>
        <w:top w:val="none" w:sz="0" w:space="0" w:color="auto"/>
        <w:left w:val="none" w:sz="0" w:space="0" w:color="auto"/>
        <w:bottom w:val="none" w:sz="0" w:space="0" w:color="auto"/>
        <w:right w:val="none" w:sz="0" w:space="0" w:color="auto"/>
      </w:divBdr>
    </w:div>
    <w:div w:id="1951744391">
      <w:bodyDiv w:val="1"/>
      <w:marLeft w:val="0"/>
      <w:marRight w:val="0"/>
      <w:marTop w:val="0"/>
      <w:marBottom w:val="0"/>
      <w:divBdr>
        <w:top w:val="none" w:sz="0" w:space="0" w:color="auto"/>
        <w:left w:val="none" w:sz="0" w:space="0" w:color="auto"/>
        <w:bottom w:val="none" w:sz="0" w:space="0" w:color="auto"/>
        <w:right w:val="none" w:sz="0" w:space="0" w:color="auto"/>
      </w:divBdr>
    </w:div>
    <w:div w:id="207893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png"/><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jpeg"/><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jpeg"/><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S:\unicam\propagace\sablony\doc_sablona\unicam_sablona_en_v01.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2.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A79E25A-4B01-41BF-9AF2-1FCA8AB42DE8}">
  <ds:schemaRefs>
    <ds:schemaRef ds:uri="http://schemas.openxmlformats.org/officeDocument/2006/bibliography"/>
  </ds:schemaRefs>
</ds:datastoreItem>
</file>

<file path=customXml/itemProps2.xml><?xml version="1.0" encoding="utf-8"?>
<ds:datastoreItem xmlns:ds="http://schemas.openxmlformats.org/officeDocument/2006/customXml" ds:itemID="{1C5E7025-EBF0-4289-A38F-9984BBED7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unicam_sablona_en_v01.dot</Template>
  <TotalTime>88</TotalTime>
  <Pages>1</Pages>
  <Words>2092</Words>
  <Characters>12555</Characters>
  <Application>Microsoft Office Word</Application>
  <DocSecurity>0</DocSecurity>
  <Lines>104</Lines>
  <Paragraphs>29</Paragraphs>
  <ScaleCrop>false</ScaleCrop>
  <HeadingPairs>
    <vt:vector size="4" baseType="variant">
      <vt:variant>
        <vt:lpstr>Tytuł</vt:lpstr>
      </vt:variant>
      <vt:variant>
        <vt:i4>1</vt:i4>
      </vt:variant>
      <vt:variant>
        <vt:lpstr>Název</vt:lpstr>
      </vt:variant>
      <vt:variant>
        <vt:i4>1</vt:i4>
      </vt:variant>
    </vt:vector>
  </HeadingPairs>
  <TitlesOfParts>
    <vt:vector size="2" baseType="lpstr">
      <vt:lpstr>Dokumentacja techniczna</vt:lpstr>
      <vt:lpstr>Blokové schéma</vt:lpstr>
    </vt:vector>
  </TitlesOfParts>
  <Company>CAMEA spo s r.o.</Company>
  <LinksUpToDate>false</LinksUpToDate>
  <CharactersWithSpaces>14618</CharactersWithSpaces>
  <SharedDoc>false</SharedDoc>
  <HLinks>
    <vt:vector size="132" baseType="variant">
      <vt:variant>
        <vt:i4>7536746</vt:i4>
      </vt:variant>
      <vt:variant>
        <vt:i4>119</vt:i4>
      </vt:variant>
      <vt:variant>
        <vt:i4>0</vt:i4>
      </vt:variant>
      <vt:variant>
        <vt:i4>5</vt:i4>
      </vt:variant>
      <vt:variant>
        <vt:lpwstr>\\vad01\serverd\Chmura\KZL\Docs\Bydgoszcz\ITS Bydgoszcz\dokumentacja powykonawcza\Cz.04_Tom_I_tablice_przystankowe_ogolne_opis_techniczny.docx</vt:lpwstr>
      </vt:variant>
      <vt:variant>
        <vt:lpwstr>_Toc414969184</vt:lpwstr>
      </vt:variant>
      <vt:variant>
        <vt:i4>7536746</vt:i4>
      </vt:variant>
      <vt:variant>
        <vt:i4>113</vt:i4>
      </vt:variant>
      <vt:variant>
        <vt:i4>0</vt:i4>
      </vt:variant>
      <vt:variant>
        <vt:i4>5</vt:i4>
      </vt:variant>
      <vt:variant>
        <vt:lpwstr>\\vad01\serverd\Chmura\KZL\Docs\Bydgoszcz\ITS Bydgoszcz\dokumentacja powykonawcza\Cz.04_Tom_I_tablice_przystankowe_ogolne_opis_techniczny.docx</vt:lpwstr>
      </vt:variant>
      <vt:variant>
        <vt:lpwstr>_Toc414969183</vt:lpwstr>
      </vt:variant>
      <vt:variant>
        <vt:i4>1966135</vt:i4>
      </vt:variant>
      <vt:variant>
        <vt:i4>107</vt:i4>
      </vt:variant>
      <vt:variant>
        <vt:i4>0</vt:i4>
      </vt:variant>
      <vt:variant>
        <vt:i4>5</vt:i4>
      </vt:variant>
      <vt:variant>
        <vt:lpwstr/>
      </vt:variant>
      <vt:variant>
        <vt:lpwstr>_Toc414969182</vt:lpwstr>
      </vt:variant>
      <vt:variant>
        <vt:i4>7536746</vt:i4>
      </vt:variant>
      <vt:variant>
        <vt:i4>101</vt:i4>
      </vt:variant>
      <vt:variant>
        <vt:i4>0</vt:i4>
      </vt:variant>
      <vt:variant>
        <vt:i4>5</vt:i4>
      </vt:variant>
      <vt:variant>
        <vt:lpwstr>\\vad01\serverd\Chmura\KZL\Docs\Bydgoszcz\ITS Bydgoszcz\dokumentacja powykonawcza\Cz.04_Tom_I_tablice_przystankowe_ogolne_opis_techniczny.docx</vt:lpwstr>
      </vt:variant>
      <vt:variant>
        <vt:lpwstr>_Toc414969181</vt:lpwstr>
      </vt:variant>
      <vt:variant>
        <vt:i4>7536746</vt:i4>
      </vt:variant>
      <vt:variant>
        <vt:i4>95</vt:i4>
      </vt:variant>
      <vt:variant>
        <vt:i4>0</vt:i4>
      </vt:variant>
      <vt:variant>
        <vt:i4>5</vt:i4>
      </vt:variant>
      <vt:variant>
        <vt:lpwstr>\\vad01\serverd\Chmura\KZL\Docs\Bydgoszcz\ITS Bydgoszcz\dokumentacja powykonawcza\Cz.04_Tom_I_tablice_przystankowe_ogolne_opis_techniczny.docx</vt:lpwstr>
      </vt:variant>
      <vt:variant>
        <vt:lpwstr>_Toc414969180</vt:lpwstr>
      </vt:variant>
      <vt:variant>
        <vt:i4>1376305</vt:i4>
      </vt:variant>
      <vt:variant>
        <vt:i4>86</vt:i4>
      </vt:variant>
      <vt:variant>
        <vt:i4>0</vt:i4>
      </vt:variant>
      <vt:variant>
        <vt:i4>5</vt:i4>
      </vt:variant>
      <vt:variant>
        <vt:lpwstr/>
      </vt:variant>
      <vt:variant>
        <vt:lpwstr>_Toc415556501</vt:lpwstr>
      </vt:variant>
      <vt:variant>
        <vt:i4>1376305</vt:i4>
      </vt:variant>
      <vt:variant>
        <vt:i4>80</vt:i4>
      </vt:variant>
      <vt:variant>
        <vt:i4>0</vt:i4>
      </vt:variant>
      <vt:variant>
        <vt:i4>5</vt:i4>
      </vt:variant>
      <vt:variant>
        <vt:lpwstr/>
      </vt:variant>
      <vt:variant>
        <vt:lpwstr>_Toc415556500</vt:lpwstr>
      </vt:variant>
      <vt:variant>
        <vt:i4>1835056</vt:i4>
      </vt:variant>
      <vt:variant>
        <vt:i4>74</vt:i4>
      </vt:variant>
      <vt:variant>
        <vt:i4>0</vt:i4>
      </vt:variant>
      <vt:variant>
        <vt:i4>5</vt:i4>
      </vt:variant>
      <vt:variant>
        <vt:lpwstr/>
      </vt:variant>
      <vt:variant>
        <vt:lpwstr>_Toc415556499</vt:lpwstr>
      </vt:variant>
      <vt:variant>
        <vt:i4>1835056</vt:i4>
      </vt:variant>
      <vt:variant>
        <vt:i4>68</vt:i4>
      </vt:variant>
      <vt:variant>
        <vt:i4>0</vt:i4>
      </vt:variant>
      <vt:variant>
        <vt:i4>5</vt:i4>
      </vt:variant>
      <vt:variant>
        <vt:lpwstr/>
      </vt:variant>
      <vt:variant>
        <vt:lpwstr>_Toc415556498</vt:lpwstr>
      </vt:variant>
      <vt:variant>
        <vt:i4>1835056</vt:i4>
      </vt:variant>
      <vt:variant>
        <vt:i4>62</vt:i4>
      </vt:variant>
      <vt:variant>
        <vt:i4>0</vt:i4>
      </vt:variant>
      <vt:variant>
        <vt:i4>5</vt:i4>
      </vt:variant>
      <vt:variant>
        <vt:lpwstr/>
      </vt:variant>
      <vt:variant>
        <vt:lpwstr>_Toc415556497</vt:lpwstr>
      </vt:variant>
      <vt:variant>
        <vt:i4>1835056</vt:i4>
      </vt:variant>
      <vt:variant>
        <vt:i4>56</vt:i4>
      </vt:variant>
      <vt:variant>
        <vt:i4>0</vt:i4>
      </vt:variant>
      <vt:variant>
        <vt:i4>5</vt:i4>
      </vt:variant>
      <vt:variant>
        <vt:lpwstr/>
      </vt:variant>
      <vt:variant>
        <vt:lpwstr>_Toc415556496</vt:lpwstr>
      </vt:variant>
      <vt:variant>
        <vt:i4>1835056</vt:i4>
      </vt:variant>
      <vt:variant>
        <vt:i4>50</vt:i4>
      </vt:variant>
      <vt:variant>
        <vt:i4>0</vt:i4>
      </vt:variant>
      <vt:variant>
        <vt:i4>5</vt:i4>
      </vt:variant>
      <vt:variant>
        <vt:lpwstr/>
      </vt:variant>
      <vt:variant>
        <vt:lpwstr>_Toc415556495</vt:lpwstr>
      </vt:variant>
      <vt:variant>
        <vt:i4>1835056</vt:i4>
      </vt:variant>
      <vt:variant>
        <vt:i4>44</vt:i4>
      </vt:variant>
      <vt:variant>
        <vt:i4>0</vt:i4>
      </vt:variant>
      <vt:variant>
        <vt:i4>5</vt:i4>
      </vt:variant>
      <vt:variant>
        <vt:lpwstr/>
      </vt:variant>
      <vt:variant>
        <vt:lpwstr>_Toc415556494</vt:lpwstr>
      </vt:variant>
      <vt:variant>
        <vt:i4>1835056</vt:i4>
      </vt:variant>
      <vt:variant>
        <vt:i4>38</vt:i4>
      </vt:variant>
      <vt:variant>
        <vt:i4>0</vt:i4>
      </vt:variant>
      <vt:variant>
        <vt:i4>5</vt:i4>
      </vt:variant>
      <vt:variant>
        <vt:lpwstr/>
      </vt:variant>
      <vt:variant>
        <vt:lpwstr>_Toc415556493</vt:lpwstr>
      </vt:variant>
      <vt:variant>
        <vt:i4>1835056</vt:i4>
      </vt:variant>
      <vt:variant>
        <vt:i4>32</vt:i4>
      </vt:variant>
      <vt:variant>
        <vt:i4>0</vt:i4>
      </vt:variant>
      <vt:variant>
        <vt:i4>5</vt:i4>
      </vt:variant>
      <vt:variant>
        <vt:lpwstr/>
      </vt:variant>
      <vt:variant>
        <vt:lpwstr>_Toc415556492</vt:lpwstr>
      </vt:variant>
      <vt:variant>
        <vt:i4>1835056</vt:i4>
      </vt:variant>
      <vt:variant>
        <vt:i4>26</vt:i4>
      </vt:variant>
      <vt:variant>
        <vt:i4>0</vt:i4>
      </vt:variant>
      <vt:variant>
        <vt:i4>5</vt:i4>
      </vt:variant>
      <vt:variant>
        <vt:lpwstr/>
      </vt:variant>
      <vt:variant>
        <vt:lpwstr>_Toc415556491</vt:lpwstr>
      </vt:variant>
      <vt:variant>
        <vt:i4>1835056</vt:i4>
      </vt:variant>
      <vt:variant>
        <vt:i4>20</vt:i4>
      </vt:variant>
      <vt:variant>
        <vt:i4>0</vt:i4>
      </vt:variant>
      <vt:variant>
        <vt:i4>5</vt:i4>
      </vt:variant>
      <vt:variant>
        <vt:lpwstr/>
      </vt:variant>
      <vt:variant>
        <vt:lpwstr>_Toc415556490</vt:lpwstr>
      </vt:variant>
      <vt:variant>
        <vt:i4>1900592</vt:i4>
      </vt:variant>
      <vt:variant>
        <vt:i4>14</vt:i4>
      </vt:variant>
      <vt:variant>
        <vt:i4>0</vt:i4>
      </vt:variant>
      <vt:variant>
        <vt:i4>5</vt:i4>
      </vt:variant>
      <vt:variant>
        <vt:lpwstr/>
      </vt:variant>
      <vt:variant>
        <vt:lpwstr>_Toc415556489</vt:lpwstr>
      </vt:variant>
      <vt:variant>
        <vt:i4>1900592</vt:i4>
      </vt:variant>
      <vt:variant>
        <vt:i4>8</vt:i4>
      </vt:variant>
      <vt:variant>
        <vt:i4>0</vt:i4>
      </vt:variant>
      <vt:variant>
        <vt:i4>5</vt:i4>
      </vt:variant>
      <vt:variant>
        <vt:lpwstr/>
      </vt:variant>
      <vt:variant>
        <vt:lpwstr>_Toc415556488</vt:lpwstr>
      </vt:variant>
      <vt:variant>
        <vt:i4>1900592</vt:i4>
      </vt:variant>
      <vt:variant>
        <vt:i4>2</vt:i4>
      </vt:variant>
      <vt:variant>
        <vt:i4>0</vt:i4>
      </vt:variant>
      <vt:variant>
        <vt:i4>5</vt:i4>
      </vt:variant>
      <vt:variant>
        <vt:lpwstr/>
      </vt:variant>
      <vt:variant>
        <vt:lpwstr>_Toc415556487</vt:lpwstr>
      </vt:variant>
      <vt:variant>
        <vt:i4>3080263</vt:i4>
      </vt:variant>
      <vt:variant>
        <vt:i4>3</vt:i4>
      </vt:variant>
      <vt:variant>
        <vt:i4>0</vt:i4>
      </vt:variant>
      <vt:variant>
        <vt:i4>5</vt:i4>
      </vt:variant>
      <vt:variant>
        <vt:lpwstr>mailto:zarzad@zdmikp.bydgoszcz.pl</vt:lpwstr>
      </vt:variant>
      <vt:variant>
        <vt:lpwstr/>
      </vt:variant>
      <vt:variant>
        <vt:i4>2490393</vt:i4>
      </vt:variant>
      <vt:variant>
        <vt:i4>0</vt:i4>
      </vt:variant>
      <vt:variant>
        <vt:i4>0</vt:i4>
      </vt:variant>
      <vt:variant>
        <vt:i4>5</vt:i4>
      </vt:variant>
      <vt:variant>
        <vt:lpwstr>mailto:bydgoszcz@sprint.pl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techniczna</dc:title>
  <dc:subject>ITS Bydgoszcz</dc:subject>
  <dc:creator>TO</dc:creator>
  <cp:lastModifiedBy>Wioletta Olszewska</cp:lastModifiedBy>
  <cp:revision>10</cp:revision>
  <cp:lastPrinted>2024-10-31T11:46:00Z</cp:lastPrinted>
  <dcterms:created xsi:type="dcterms:W3CDTF">2024-10-31T10:35:00Z</dcterms:created>
  <dcterms:modified xsi:type="dcterms:W3CDTF">2024-11-13T10:30:00Z</dcterms:modified>
</cp:coreProperties>
</file>