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E1A" w:rsidRDefault="00C22E1A" w:rsidP="00CA3A06">
      <w:pPr>
        <w:pStyle w:val="Bezodstpw"/>
        <w:rPr>
          <w:rFonts w:cs="Calibri"/>
        </w:rPr>
      </w:pPr>
      <w:r w:rsidRPr="00CC32EC">
        <w:rPr>
          <w:noProof/>
        </w:rPr>
        <w:drawing>
          <wp:inline distT="0" distB="0" distL="0" distR="0" wp14:anchorId="33A9E643" wp14:editId="17F37807">
            <wp:extent cx="5760720" cy="73318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E1A" w:rsidRDefault="00C22E1A" w:rsidP="00CA3A06">
      <w:pPr>
        <w:pStyle w:val="Bezodstpw"/>
        <w:rPr>
          <w:rFonts w:cs="Calibri"/>
        </w:rPr>
      </w:pPr>
    </w:p>
    <w:p w:rsidR="00CA3A06" w:rsidRPr="005427BE" w:rsidRDefault="00CA3A06" w:rsidP="00CA3A06">
      <w:pPr>
        <w:pStyle w:val="Bezodstpw"/>
        <w:rPr>
          <w:rFonts w:cs="Calibri"/>
          <w:sz w:val="24"/>
          <w:szCs w:val="24"/>
        </w:rPr>
      </w:pPr>
      <w:r w:rsidRPr="005427BE">
        <w:rPr>
          <w:rFonts w:cs="Calibri"/>
        </w:rPr>
        <w:t>KR-01/</w:t>
      </w:r>
      <w:r w:rsidR="00A31EC4" w:rsidRPr="005427BE">
        <w:rPr>
          <w:rFonts w:cs="Calibri"/>
        </w:rPr>
        <w:t>1</w:t>
      </w:r>
      <w:r w:rsidR="00C22E1A">
        <w:rPr>
          <w:rFonts w:cs="Calibri"/>
        </w:rPr>
        <w:t>0/KPO</w:t>
      </w:r>
      <w:r w:rsidR="00A31EC4" w:rsidRPr="005427BE">
        <w:rPr>
          <w:rFonts w:cs="Calibri"/>
        </w:rPr>
        <w:t>/2</w:t>
      </w:r>
      <w:r w:rsidR="00C22E1A">
        <w:rPr>
          <w:rFonts w:cs="Calibri"/>
        </w:rPr>
        <w:t>4</w:t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C22E1A">
        <w:rPr>
          <w:rFonts w:cs="Calibri"/>
        </w:rPr>
        <w:t xml:space="preserve">       </w:t>
      </w:r>
      <w:r w:rsidRPr="005427BE">
        <w:rPr>
          <w:rFonts w:cs="Calibri"/>
        </w:rPr>
        <w:t xml:space="preserve">Balice, dnia  </w:t>
      </w:r>
      <w:r w:rsidR="00C22E1A">
        <w:rPr>
          <w:rFonts w:cs="Calibri"/>
        </w:rPr>
        <w:t>12</w:t>
      </w:r>
      <w:r w:rsidR="00A31EC4" w:rsidRPr="005427BE">
        <w:rPr>
          <w:rFonts w:cs="Calibri"/>
        </w:rPr>
        <w:t>.0</w:t>
      </w:r>
      <w:r w:rsidR="00C22E1A">
        <w:rPr>
          <w:rFonts w:cs="Calibri"/>
        </w:rPr>
        <w:t>3</w:t>
      </w:r>
      <w:r w:rsidR="00A31EC4" w:rsidRPr="005427BE">
        <w:rPr>
          <w:rFonts w:cs="Calibri"/>
        </w:rPr>
        <w:t>.202</w:t>
      </w:r>
      <w:r w:rsidR="00C22E1A">
        <w:rPr>
          <w:rFonts w:cs="Calibri"/>
        </w:rPr>
        <w:t>4</w:t>
      </w:r>
      <w:r w:rsidRPr="005427BE">
        <w:rPr>
          <w:rFonts w:cs="Calibri"/>
        </w:rPr>
        <w:t xml:space="preserve"> r.</w:t>
      </w:r>
    </w:p>
    <w:p w:rsidR="00CA3A06" w:rsidRPr="005427BE" w:rsidRDefault="00CA3A06" w:rsidP="00CA3A06">
      <w:pPr>
        <w:pStyle w:val="Bezodstpw"/>
        <w:rPr>
          <w:rFonts w:cs="Calibri"/>
        </w:rPr>
      </w:pPr>
    </w:p>
    <w:p w:rsidR="00CA3A06" w:rsidRPr="005427BE" w:rsidRDefault="00CA3A06" w:rsidP="00CA3A06">
      <w:pPr>
        <w:pStyle w:val="Bezodstpw"/>
        <w:rPr>
          <w:rFonts w:cs="Calibri"/>
        </w:rPr>
      </w:pPr>
    </w:p>
    <w:p w:rsidR="00853FD7" w:rsidRPr="005427BE" w:rsidRDefault="00853FD7" w:rsidP="001358B2">
      <w:pPr>
        <w:jc w:val="both"/>
        <w:rPr>
          <w:rFonts w:ascii="Calibri" w:eastAsia="Calibri" w:hAnsi="Calibri" w:cs="Calibri"/>
          <w:b/>
          <w:lang w:val="x-none" w:eastAsia="en-US"/>
        </w:rPr>
      </w:pPr>
      <w:r w:rsidRPr="005427BE">
        <w:rPr>
          <w:rFonts w:ascii="Calibri" w:eastAsia="Calibri" w:hAnsi="Calibri" w:cs="Calibri"/>
          <w:lang w:eastAsia="en-US"/>
        </w:rPr>
        <w:t xml:space="preserve">Instytut Zootechniki – Państwowy Instytut Badawczy w Krakowie, ul. </w:t>
      </w:r>
      <w:proofErr w:type="spellStart"/>
      <w:r w:rsidRPr="005427BE">
        <w:rPr>
          <w:rFonts w:ascii="Calibri" w:eastAsia="Calibri" w:hAnsi="Calibri" w:cs="Calibri"/>
          <w:lang w:eastAsia="en-US"/>
        </w:rPr>
        <w:t>Sarego</w:t>
      </w:r>
      <w:proofErr w:type="spellEnd"/>
      <w:r w:rsidRPr="005427BE">
        <w:rPr>
          <w:rFonts w:ascii="Calibri" w:eastAsia="Calibri" w:hAnsi="Calibri" w:cs="Calibri"/>
          <w:lang w:eastAsia="en-US"/>
        </w:rPr>
        <w:t xml:space="preserve"> 2, Zamawiający w postępowaniu na „</w:t>
      </w:r>
      <w:r w:rsidR="00C22E1A" w:rsidRPr="00C22E1A">
        <w:rPr>
          <w:rFonts w:ascii="Calibri" w:eastAsia="Calibri" w:hAnsi="Calibri" w:cs="Calibri"/>
          <w:b/>
          <w:lang w:val="x-none" w:eastAsia="en-US"/>
        </w:rPr>
        <w:t>Zakup inkubatorów dla Instytutu Zootechniki – Państwowego Instytutu Badawczego</w:t>
      </w:r>
      <w:r w:rsidRPr="005427BE">
        <w:rPr>
          <w:rFonts w:ascii="Calibri" w:eastAsia="Calibri" w:hAnsi="Calibri" w:cs="Calibri"/>
          <w:lang w:eastAsia="en-US"/>
        </w:rPr>
        <w:t xml:space="preserve">” informuje, działając na podstawie art. </w:t>
      </w:r>
      <w:r w:rsidR="00C22E1A">
        <w:rPr>
          <w:rFonts w:ascii="Calibri" w:eastAsia="Calibri" w:hAnsi="Calibri" w:cs="Calibri"/>
          <w:lang w:eastAsia="en-US"/>
        </w:rPr>
        <w:t>137</w:t>
      </w:r>
      <w:r w:rsidRPr="005427BE">
        <w:rPr>
          <w:rFonts w:ascii="Calibri" w:eastAsia="Calibri" w:hAnsi="Calibri" w:cs="Calibri"/>
          <w:lang w:eastAsia="en-US"/>
        </w:rPr>
        <w:t xml:space="preserve"> ust. 1 i ust. </w:t>
      </w:r>
      <w:r w:rsidR="00C22E1A">
        <w:rPr>
          <w:rFonts w:ascii="Calibri" w:eastAsia="Calibri" w:hAnsi="Calibri" w:cs="Calibri"/>
          <w:lang w:eastAsia="en-US"/>
        </w:rPr>
        <w:t>6</w:t>
      </w:r>
      <w:r w:rsidRPr="005427BE">
        <w:rPr>
          <w:rFonts w:ascii="Calibri" w:eastAsia="Calibri" w:hAnsi="Calibri" w:cs="Calibri"/>
          <w:lang w:eastAsia="en-US"/>
        </w:rPr>
        <w:t xml:space="preserve">  ustawy z dnia 11 września 2019 r. Prawo zamówień publicznych, o zmianie specyfikacji warunków zamówienia. </w:t>
      </w:r>
    </w:p>
    <w:p w:rsidR="00853FD7" w:rsidRPr="005427BE" w:rsidRDefault="00853FD7" w:rsidP="00853FD7">
      <w:pPr>
        <w:jc w:val="both"/>
        <w:rPr>
          <w:rFonts w:ascii="Calibri" w:eastAsia="Calibri" w:hAnsi="Calibri" w:cs="Calibri"/>
          <w:u w:val="single"/>
          <w:lang w:eastAsia="en-US"/>
        </w:rPr>
      </w:pPr>
    </w:p>
    <w:p w:rsidR="002E761D" w:rsidRPr="005427BE" w:rsidRDefault="002E761D" w:rsidP="006A5647">
      <w:pPr>
        <w:pStyle w:val="Bezodstpw"/>
        <w:jc w:val="both"/>
        <w:rPr>
          <w:rFonts w:cs="Calibri"/>
          <w:sz w:val="24"/>
          <w:szCs w:val="24"/>
        </w:rPr>
      </w:pPr>
      <w:r w:rsidRPr="005427BE">
        <w:rPr>
          <w:rFonts w:cs="Calibri"/>
          <w:sz w:val="24"/>
          <w:szCs w:val="24"/>
        </w:rPr>
        <w:t xml:space="preserve">W związku  z wpłynięciem prośby o wyjaśnienie treści SWZ, na którą Zamawiający udzieli odpowiedzi w najbliższym możliwym terminie </w:t>
      </w:r>
      <w:r w:rsidRPr="005427BE">
        <w:rPr>
          <w:rFonts w:cs="Calibri"/>
          <w:sz w:val="24"/>
          <w:szCs w:val="24"/>
          <w:u w:val="single"/>
        </w:rPr>
        <w:t>zmianie ulega termin składnia i otwarcia ofert</w:t>
      </w:r>
      <w:r w:rsidRPr="005427BE">
        <w:rPr>
          <w:rFonts w:cs="Calibri"/>
          <w:sz w:val="24"/>
          <w:szCs w:val="24"/>
        </w:rPr>
        <w:t xml:space="preserve"> (oraz termin związania ofertą) i otrzymuje obecnie następujące brzmienie:</w:t>
      </w:r>
    </w:p>
    <w:p w:rsidR="00CA3A06" w:rsidRDefault="00CA3A06" w:rsidP="00CA3A06">
      <w:pPr>
        <w:pStyle w:val="Bezodstpw"/>
      </w:pPr>
    </w:p>
    <w:tbl>
      <w:tblPr>
        <w:tblW w:w="904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CA3A06" w:rsidTr="00CA3A06">
        <w:trPr>
          <w:trHeight w:val="432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hideMark/>
          </w:tcPr>
          <w:p w:rsidR="00CA3A06" w:rsidRPr="00853FD7" w:rsidRDefault="00CA3A06">
            <w:pPr>
              <w:pStyle w:val="Nagwek2"/>
              <w:suppressAutoHyphens/>
              <w:spacing w:before="120" w:after="120"/>
              <w:ind w:left="567" w:right="-71"/>
              <w:jc w:val="both"/>
              <w:rPr>
                <w:rFonts w:ascii="Calibri" w:hAnsi="Calibri" w:cs="Calibri"/>
                <w:b/>
                <w:color w:val="FFFFFF"/>
                <w:sz w:val="22"/>
              </w:rPr>
            </w:pP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XX</w:t>
            </w:r>
            <w:r w:rsidR="00853FD7" w:rsidRPr="00853FD7">
              <w:rPr>
                <w:rFonts w:ascii="Calibri" w:hAnsi="Calibri" w:cs="Calibri"/>
                <w:b/>
                <w:color w:val="FFFFFF"/>
                <w:sz w:val="22"/>
              </w:rPr>
              <w:t>I</w:t>
            </w: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. SPOSÓB ORAZ TERMIN SKŁADANIA OFERT</w:t>
            </w:r>
          </w:p>
        </w:tc>
      </w:tr>
    </w:tbl>
    <w:p w:rsidR="00CA3A06" w:rsidRPr="006A5647" w:rsidRDefault="00CA3A06" w:rsidP="00101405">
      <w:pPr>
        <w:numPr>
          <w:ilvl w:val="0"/>
          <w:numId w:val="1"/>
        </w:numPr>
        <w:shd w:val="clear" w:color="auto" w:fill="FFFFFF" w:themeFill="background1"/>
        <w:spacing w:before="120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6A5647">
        <w:rPr>
          <w:rFonts w:ascii="Calibri" w:hAnsi="Calibri" w:cs="Calibri"/>
          <w:color w:val="000000"/>
          <w:sz w:val="22"/>
          <w:szCs w:val="22"/>
        </w:rPr>
        <w:t xml:space="preserve">Ofertę wraz z wymaganymi dokumentami należy umieścić na </w:t>
      </w:r>
      <w:hyperlink r:id="rId9" w:history="1">
        <w:r w:rsidRPr="006A5647">
          <w:rPr>
            <w:rStyle w:val="Hipercze"/>
            <w:rFonts w:ascii="Calibri" w:hAnsi="Calibri" w:cs="Calibri"/>
            <w:sz w:val="22"/>
            <w:szCs w:val="22"/>
          </w:rPr>
          <w:t>platformazakupowa.pl</w:t>
        </w:r>
      </w:hyperlink>
      <w:r w:rsidRPr="006A5647">
        <w:rPr>
          <w:rFonts w:ascii="Calibri" w:hAnsi="Calibri" w:cs="Calibri"/>
          <w:color w:val="000000"/>
          <w:sz w:val="22"/>
          <w:szCs w:val="22"/>
        </w:rPr>
        <w:t xml:space="preserve"> pod adresem: </w:t>
      </w:r>
      <w:hyperlink r:id="rId10" w:history="1">
        <w:r w:rsidR="00C22E1A" w:rsidRPr="00C96372">
          <w:rPr>
            <w:rStyle w:val="Hipercze"/>
            <w:rFonts w:ascii="Calibri" w:hAnsi="Calibri" w:cs="Calibri"/>
            <w:sz w:val="22"/>
            <w:szCs w:val="22"/>
          </w:rPr>
          <w:t>https://platformazakupowa.pl/pn/izoo_krakow/proceedings</w:t>
        </w:r>
      </w:hyperlink>
      <w:r w:rsidR="00C22E1A" w:rsidRPr="00C22E1A">
        <w:rPr>
          <w:rStyle w:val="Hipercze"/>
          <w:rFonts w:ascii="Calibri" w:hAnsi="Calibri" w:cs="Calibri"/>
          <w:sz w:val="22"/>
          <w:szCs w:val="22"/>
          <w:u w:val="none"/>
        </w:rPr>
        <w:t xml:space="preserve"> </w:t>
      </w:r>
      <w:r w:rsidRPr="006A5647">
        <w:rPr>
          <w:rFonts w:ascii="Calibri" w:hAnsi="Calibri" w:cs="Calibri"/>
          <w:color w:val="000000"/>
          <w:sz w:val="22"/>
          <w:szCs w:val="22"/>
        </w:rPr>
        <w:t xml:space="preserve">w myśl Ustawy na stronie internetowej prowadzonego postępowania  do dnia </w:t>
      </w:r>
      <w:r w:rsidR="00C22E1A">
        <w:rPr>
          <w:rFonts w:ascii="Calibri" w:hAnsi="Calibri" w:cs="Calibri"/>
          <w:b/>
          <w:color w:val="000000"/>
          <w:sz w:val="22"/>
          <w:szCs w:val="22"/>
        </w:rPr>
        <w:t>26</w:t>
      </w:r>
      <w:r w:rsidRPr="006A5647">
        <w:rPr>
          <w:rFonts w:ascii="Calibri" w:hAnsi="Calibri" w:cs="Calibri"/>
          <w:b/>
          <w:color w:val="000000"/>
          <w:sz w:val="22"/>
          <w:szCs w:val="22"/>
        </w:rPr>
        <w:t>.</w:t>
      </w:r>
      <w:r w:rsidR="00EF174A" w:rsidRPr="006A5647">
        <w:rPr>
          <w:rFonts w:ascii="Calibri" w:hAnsi="Calibri" w:cs="Calibri"/>
          <w:b/>
          <w:color w:val="000000"/>
          <w:sz w:val="22"/>
          <w:szCs w:val="22"/>
        </w:rPr>
        <w:t>0</w:t>
      </w:r>
      <w:r w:rsidR="00C22E1A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6A5647">
        <w:rPr>
          <w:rFonts w:ascii="Calibri" w:hAnsi="Calibri" w:cs="Calibri"/>
          <w:b/>
          <w:color w:val="000000"/>
          <w:sz w:val="22"/>
          <w:szCs w:val="22"/>
        </w:rPr>
        <w:t>.202</w:t>
      </w:r>
      <w:r w:rsidR="00C22E1A">
        <w:rPr>
          <w:rFonts w:ascii="Calibri" w:hAnsi="Calibri" w:cs="Calibri"/>
          <w:b/>
          <w:color w:val="000000"/>
          <w:sz w:val="22"/>
          <w:szCs w:val="22"/>
        </w:rPr>
        <w:t>4</w:t>
      </w:r>
      <w:r w:rsidRPr="006A564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A5647">
        <w:rPr>
          <w:rFonts w:ascii="Calibri" w:hAnsi="Calibri" w:cs="Calibri"/>
          <w:b/>
          <w:color w:val="000000"/>
          <w:sz w:val="22"/>
          <w:szCs w:val="22"/>
        </w:rPr>
        <w:t xml:space="preserve">godz. </w:t>
      </w:r>
      <w:r w:rsidR="00C22E1A">
        <w:rPr>
          <w:rFonts w:ascii="Calibri" w:hAnsi="Calibri" w:cs="Calibri"/>
          <w:b/>
          <w:color w:val="000000"/>
          <w:sz w:val="22"/>
          <w:szCs w:val="22"/>
        </w:rPr>
        <w:t>09</w:t>
      </w:r>
      <w:r w:rsidRPr="006A5647">
        <w:rPr>
          <w:rFonts w:ascii="Calibri" w:hAnsi="Calibri" w:cs="Calibri"/>
          <w:b/>
          <w:color w:val="000000"/>
          <w:sz w:val="22"/>
          <w:szCs w:val="22"/>
        </w:rPr>
        <w:t>:00</w:t>
      </w:r>
    </w:p>
    <w:p w:rsidR="00CA3A06" w:rsidRPr="001358B2" w:rsidRDefault="00CA3A06" w:rsidP="00CA3A06">
      <w:pPr>
        <w:spacing w:after="120"/>
        <w:jc w:val="both"/>
        <w:rPr>
          <w:rFonts w:ascii="Calibri" w:hAnsi="Calibri" w:cs="Calibri"/>
          <w:color w:val="000000"/>
          <w:sz w:val="10"/>
          <w:szCs w:val="10"/>
        </w:rPr>
      </w:pPr>
    </w:p>
    <w:tbl>
      <w:tblPr>
        <w:tblW w:w="902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6"/>
      </w:tblGrid>
      <w:tr w:rsidR="00CA3A06" w:rsidTr="00CA3A06">
        <w:trPr>
          <w:trHeight w:val="447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hideMark/>
          </w:tcPr>
          <w:p w:rsidR="00CA3A06" w:rsidRPr="00853FD7" w:rsidRDefault="00CA3A06">
            <w:pPr>
              <w:pStyle w:val="Nagwek2"/>
              <w:suppressAutoHyphens/>
              <w:spacing w:before="120" w:after="120"/>
              <w:ind w:left="567" w:right="-71"/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XXI</w:t>
            </w:r>
            <w:r w:rsidR="00853FD7" w:rsidRPr="00853FD7">
              <w:rPr>
                <w:rFonts w:ascii="Calibri" w:hAnsi="Calibri" w:cs="Calibri"/>
                <w:b/>
                <w:color w:val="FFFFFF"/>
                <w:sz w:val="22"/>
              </w:rPr>
              <w:t>I</w:t>
            </w: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. TERMIN OTWARCIA OFERT</w:t>
            </w:r>
          </w:p>
        </w:tc>
      </w:tr>
    </w:tbl>
    <w:p w:rsidR="00CA3A06" w:rsidRDefault="00CA3A06" w:rsidP="00CA3A06">
      <w:pPr>
        <w:numPr>
          <w:ilvl w:val="0"/>
          <w:numId w:val="2"/>
        </w:numPr>
        <w:spacing w:before="120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Otwarcie ofert następuje niezwłocznie po upływie terminu składania ofert, nie później niż następnego dnia po dniu, w którym upłynął termin składania </w:t>
      </w:r>
      <w:r w:rsidRPr="00EF174A">
        <w:rPr>
          <w:rFonts w:ascii="Calibri" w:hAnsi="Calibri" w:cs="Calibri"/>
          <w:color w:val="000000"/>
          <w:sz w:val="22"/>
          <w:szCs w:val="22"/>
        </w:rPr>
        <w:t xml:space="preserve">ofert </w:t>
      </w:r>
      <w:r w:rsidRPr="006A5647">
        <w:rPr>
          <w:rFonts w:ascii="Calibri" w:hAnsi="Calibri" w:cs="Calibri"/>
          <w:color w:val="000000"/>
          <w:sz w:val="22"/>
          <w:szCs w:val="22"/>
        </w:rPr>
        <w:t xml:space="preserve">tj. </w:t>
      </w:r>
      <w:r w:rsidR="00C22E1A">
        <w:rPr>
          <w:rFonts w:ascii="Calibri" w:hAnsi="Calibri" w:cs="Calibri"/>
          <w:b/>
          <w:color w:val="000000"/>
          <w:sz w:val="22"/>
          <w:szCs w:val="22"/>
        </w:rPr>
        <w:t>26</w:t>
      </w:r>
      <w:r w:rsidRPr="006A5647">
        <w:rPr>
          <w:rFonts w:ascii="Calibri" w:hAnsi="Calibri" w:cs="Calibri"/>
          <w:b/>
          <w:color w:val="000000"/>
          <w:sz w:val="22"/>
          <w:szCs w:val="22"/>
        </w:rPr>
        <w:t>.</w:t>
      </w:r>
      <w:r w:rsidR="00EF174A" w:rsidRPr="006A5647">
        <w:rPr>
          <w:rFonts w:ascii="Calibri" w:hAnsi="Calibri" w:cs="Calibri"/>
          <w:b/>
          <w:color w:val="000000"/>
          <w:sz w:val="22"/>
          <w:szCs w:val="22"/>
        </w:rPr>
        <w:t>0</w:t>
      </w:r>
      <w:r w:rsidR="00C22E1A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6A5647">
        <w:rPr>
          <w:rFonts w:ascii="Calibri" w:hAnsi="Calibri" w:cs="Calibri"/>
          <w:b/>
          <w:color w:val="000000"/>
          <w:sz w:val="22"/>
          <w:szCs w:val="22"/>
        </w:rPr>
        <w:t>.202</w:t>
      </w:r>
      <w:r w:rsidR="00C22E1A">
        <w:rPr>
          <w:rFonts w:ascii="Calibri" w:hAnsi="Calibri" w:cs="Calibri"/>
          <w:b/>
          <w:color w:val="000000"/>
          <w:sz w:val="22"/>
          <w:szCs w:val="22"/>
        </w:rPr>
        <w:t>4</w:t>
      </w:r>
      <w:r w:rsidRPr="006A564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A5647">
        <w:rPr>
          <w:rFonts w:ascii="Calibri" w:hAnsi="Calibri" w:cs="Calibri"/>
          <w:b/>
          <w:color w:val="000000"/>
          <w:sz w:val="22"/>
          <w:szCs w:val="22"/>
        </w:rPr>
        <w:t xml:space="preserve">godz. </w:t>
      </w:r>
      <w:r w:rsidR="00C22E1A">
        <w:rPr>
          <w:rFonts w:ascii="Calibri" w:hAnsi="Calibri" w:cs="Calibri"/>
          <w:b/>
          <w:color w:val="000000"/>
          <w:sz w:val="22"/>
          <w:szCs w:val="22"/>
        </w:rPr>
        <w:t>09</w:t>
      </w:r>
      <w:r w:rsidRPr="006A5647">
        <w:rPr>
          <w:rFonts w:ascii="Calibri" w:hAnsi="Calibri" w:cs="Calibri"/>
          <w:b/>
          <w:color w:val="000000"/>
          <w:sz w:val="22"/>
          <w:szCs w:val="22"/>
        </w:rPr>
        <w:t>:05</w:t>
      </w:r>
    </w:p>
    <w:p w:rsidR="00CA3A06" w:rsidRPr="001358B2" w:rsidRDefault="00CA3A06" w:rsidP="00CA3A06">
      <w:pPr>
        <w:spacing w:before="120"/>
        <w:ind w:left="567"/>
        <w:jc w:val="both"/>
        <w:rPr>
          <w:rFonts w:ascii="Calibri" w:hAnsi="Calibri" w:cs="Calibri"/>
          <w:color w:val="000000"/>
          <w:sz w:val="10"/>
          <w:szCs w:val="10"/>
        </w:rPr>
      </w:pPr>
    </w:p>
    <w:tbl>
      <w:tblPr>
        <w:tblW w:w="917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6"/>
      </w:tblGrid>
      <w:tr w:rsidR="00CA3A06" w:rsidTr="00CA3A06">
        <w:trPr>
          <w:trHeight w:val="432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hideMark/>
          </w:tcPr>
          <w:p w:rsidR="00CA3A06" w:rsidRPr="00853FD7" w:rsidRDefault="00CA3A06">
            <w:pPr>
              <w:pStyle w:val="Nagwek2"/>
              <w:suppressAutoHyphens/>
              <w:spacing w:before="120" w:after="120"/>
              <w:ind w:left="567" w:right="-71"/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XXII</w:t>
            </w:r>
            <w:r w:rsidR="00853FD7" w:rsidRPr="00853FD7">
              <w:rPr>
                <w:rFonts w:ascii="Calibri" w:hAnsi="Calibri" w:cs="Calibri"/>
                <w:b/>
                <w:color w:val="FFFFFF"/>
                <w:sz w:val="22"/>
              </w:rPr>
              <w:t>I</w:t>
            </w: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 xml:space="preserve">. TERMIN ZWIĄZANIA OFERTĄ </w:t>
            </w:r>
          </w:p>
        </w:tc>
      </w:tr>
    </w:tbl>
    <w:p w:rsidR="00CA3A06" w:rsidRPr="006A5647" w:rsidRDefault="00CA3A06" w:rsidP="00CA3A06">
      <w:pPr>
        <w:numPr>
          <w:ilvl w:val="0"/>
          <w:numId w:val="3"/>
        </w:numPr>
        <w:spacing w:before="120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Wykonawca jest związany ofertą od </w:t>
      </w:r>
      <w:r w:rsidRPr="006A5647">
        <w:rPr>
          <w:rFonts w:ascii="Calibri" w:hAnsi="Calibri" w:cs="Calibri"/>
          <w:bCs/>
          <w:sz w:val="22"/>
          <w:szCs w:val="22"/>
        </w:rPr>
        <w:t xml:space="preserve">dnia upływu terminu składania ofert do dnia </w:t>
      </w:r>
      <w:r w:rsidR="00C22E1A">
        <w:rPr>
          <w:rFonts w:ascii="Calibri" w:hAnsi="Calibri" w:cs="Calibri"/>
          <w:b/>
          <w:bCs/>
          <w:sz w:val="22"/>
          <w:szCs w:val="22"/>
        </w:rPr>
        <w:t>23</w:t>
      </w:r>
      <w:r w:rsidR="00853FD7" w:rsidRPr="006A5647">
        <w:rPr>
          <w:rFonts w:ascii="Calibri" w:hAnsi="Calibri" w:cs="Calibri"/>
          <w:b/>
          <w:bCs/>
          <w:sz w:val="22"/>
          <w:szCs w:val="22"/>
        </w:rPr>
        <w:t>.</w:t>
      </w:r>
      <w:r w:rsidR="00EF174A" w:rsidRPr="006A5647">
        <w:rPr>
          <w:rFonts w:ascii="Calibri" w:hAnsi="Calibri" w:cs="Calibri"/>
          <w:b/>
          <w:bCs/>
          <w:sz w:val="22"/>
          <w:szCs w:val="22"/>
        </w:rPr>
        <w:t>0</w:t>
      </w:r>
      <w:r w:rsidR="00C22E1A">
        <w:rPr>
          <w:rFonts w:ascii="Calibri" w:hAnsi="Calibri" w:cs="Calibri"/>
          <w:b/>
          <w:bCs/>
          <w:sz w:val="22"/>
          <w:szCs w:val="22"/>
        </w:rPr>
        <w:t>6</w:t>
      </w:r>
      <w:r w:rsidRPr="006A5647">
        <w:rPr>
          <w:rFonts w:ascii="Calibri" w:hAnsi="Calibri" w:cs="Calibri"/>
          <w:b/>
          <w:bCs/>
          <w:sz w:val="22"/>
          <w:szCs w:val="22"/>
        </w:rPr>
        <w:t>.202</w:t>
      </w:r>
      <w:r w:rsidR="00C22E1A">
        <w:rPr>
          <w:rFonts w:ascii="Calibri" w:hAnsi="Calibri" w:cs="Calibri"/>
          <w:b/>
          <w:bCs/>
          <w:sz w:val="22"/>
          <w:szCs w:val="22"/>
        </w:rPr>
        <w:t>4</w:t>
      </w:r>
      <w:r w:rsidRPr="006A5647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:rsidR="00CA3A06" w:rsidRDefault="00CA3A06" w:rsidP="00CA3A06">
      <w:pPr>
        <w:spacing w:before="120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52795" w:rsidRDefault="00952795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952795" w:rsidRPr="00DA545A" w:rsidRDefault="00952795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39D0" w:rsidRPr="001609C0" w:rsidRDefault="005D39D0" w:rsidP="00CC7590">
      <w:pPr>
        <w:pStyle w:val="Bezodstpw"/>
        <w:rPr>
          <w:rFonts w:ascii="Times New Roman" w:hAnsi="Times New Roman"/>
          <w:b/>
          <w:sz w:val="10"/>
          <w:szCs w:val="10"/>
          <w:u w:val="single"/>
        </w:rPr>
      </w:pPr>
    </w:p>
    <w:p w:rsidR="00CC7590" w:rsidRDefault="00CC7590" w:rsidP="00CC759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>
        <w:rPr>
          <w:b/>
          <w:iCs/>
          <w:sz w:val="22"/>
          <w:szCs w:val="22"/>
          <w:lang w:eastAsia="x-none"/>
        </w:rPr>
        <w:t>Mariusz Cichecki</w:t>
      </w:r>
    </w:p>
    <w:p w:rsidR="00CC7590" w:rsidRDefault="00CC7590" w:rsidP="00CC7590">
      <w:pPr>
        <w:ind w:left="4956"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:rsidR="00CC7590" w:rsidRDefault="00CC7590" w:rsidP="00CC7590">
      <w:pPr>
        <w:ind w:left="4956"/>
        <w:rPr>
          <w:sz w:val="18"/>
          <w:szCs w:val="18"/>
          <w:lang w:eastAsia="x-none"/>
        </w:rPr>
      </w:pPr>
      <w:r>
        <w:rPr>
          <w:i/>
          <w:sz w:val="22"/>
          <w:szCs w:val="22"/>
        </w:rPr>
        <w:t xml:space="preserve">                        </w:t>
      </w:r>
      <w:r>
        <w:rPr>
          <w:sz w:val="18"/>
          <w:szCs w:val="18"/>
          <w:lang w:eastAsia="x-none"/>
        </w:rPr>
        <w:t xml:space="preserve">Podpis </w:t>
      </w:r>
      <w:r>
        <w:rPr>
          <w:sz w:val="18"/>
          <w:szCs w:val="18"/>
          <w:lang w:val="x-none" w:eastAsia="x-none"/>
        </w:rPr>
        <w:t>osoby upoważnion</w:t>
      </w:r>
      <w:r>
        <w:rPr>
          <w:sz w:val="18"/>
          <w:szCs w:val="18"/>
          <w:lang w:eastAsia="x-none"/>
        </w:rPr>
        <w:t xml:space="preserve">ej </w:t>
      </w:r>
    </w:p>
    <w:p w:rsidR="008A059E" w:rsidRPr="001609C0" w:rsidRDefault="00CC7590" w:rsidP="001609C0">
      <w:pPr>
        <w:ind w:left="4956"/>
        <w:jc w:val="center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         przez Dyrektora IZ-PI</w:t>
      </w:r>
    </w:p>
    <w:sectPr w:rsidR="008A059E" w:rsidRPr="001609C0" w:rsidSect="007013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71" w:rsidRDefault="00706771" w:rsidP="00D64E9F">
      <w:r>
        <w:separator/>
      </w:r>
    </w:p>
  </w:endnote>
  <w:endnote w:type="continuationSeparator" w:id="0">
    <w:p w:rsidR="00706771" w:rsidRDefault="00706771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12836" wp14:editId="0BB05A11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71" w:rsidRDefault="00706771" w:rsidP="00D64E9F">
      <w:r>
        <w:separator/>
      </w:r>
    </w:p>
  </w:footnote>
  <w:footnote w:type="continuationSeparator" w:id="0">
    <w:p w:rsidR="00706771" w:rsidRDefault="00706771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819C4" wp14:editId="203155B0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819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FB1007B" wp14:editId="646C235B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754A"/>
    <w:rsid w:val="000125A3"/>
    <w:rsid w:val="00046042"/>
    <w:rsid w:val="00065D0A"/>
    <w:rsid w:val="000C728F"/>
    <w:rsid w:val="000E2CCD"/>
    <w:rsid w:val="00101405"/>
    <w:rsid w:val="00124CE7"/>
    <w:rsid w:val="001358B2"/>
    <w:rsid w:val="001609C0"/>
    <w:rsid w:val="001A293E"/>
    <w:rsid w:val="00205250"/>
    <w:rsid w:val="002146BD"/>
    <w:rsid w:val="00242F6E"/>
    <w:rsid w:val="00245CCA"/>
    <w:rsid w:val="002A3ECB"/>
    <w:rsid w:val="002A482F"/>
    <w:rsid w:val="002E761D"/>
    <w:rsid w:val="003336E9"/>
    <w:rsid w:val="00344593"/>
    <w:rsid w:val="00364B84"/>
    <w:rsid w:val="00387E0D"/>
    <w:rsid w:val="004B2079"/>
    <w:rsid w:val="004C1409"/>
    <w:rsid w:val="004D3746"/>
    <w:rsid w:val="004F014A"/>
    <w:rsid w:val="00522859"/>
    <w:rsid w:val="005232AE"/>
    <w:rsid w:val="005427BE"/>
    <w:rsid w:val="00566BDB"/>
    <w:rsid w:val="005D39D0"/>
    <w:rsid w:val="005D543F"/>
    <w:rsid w:val="00611FFA"/>
    <w:rsid w:val="0062534E"/>
    <w:rsid w:val="0064648F"/>
    <w:rsid w:val="0067604F"/>
    <w:rsid w:val="00697F78"/>
    <w:rsid w:val="006A5647"/>
    <w:rsid w:val="006A6AFF"/>
    <w:rsid w:val="006C543B"/>
    <w:rsid w:val="006C69DF"/>
    <w:rsid w:val="006F6A28"/>
    <w:rsid w:val="007013C5"/>
    <w:rsid w:val="00706771"/>
    <w:rsid w:val="00750010"/>
    <w:rsid w:val="007D3083"/>
    <w:rsid w:val="007E199E"/>
    <w:rsid w:val="008119E0"/>
    <w:rsid w:val="00815849"/>
    <w:rsid w:val="008430CA"/>
    <w:rsid w:val="0085057E"/>
    <w:rsid w:val="00853FD7"/>
    <w:rsid w:val="008661BE"/>
    <w:rsid w:val="008743F1"/>
    <w:rsid w:val="008A059E"/>
    <w:rsid w:val="008C4396"/>
    <w:rsid w:val="008C7AA7"/>
    <w:rsid w:val="008E4833"/>
    <w:rsid w:val="00952795"/>
    <w:rsid w:val="00965EDB"/>
    <w:rsid w:val="00981E9A"/>
    <w:rsid w:val="009D77E4"/>
    <w:rsid w:val="00A31318"/>
    <w:rsid w:val="00A31EC4"/>
    <w:rsid w:val="00A94D29"/>
    <w:rsid w:val="00AB3202"/>
    <w:rsid w:val="00AC7B12"/>
    <w:rsid w:val="00AD4C17"/>
    <w:rsid w:val="00AD7AA4"/>
    <w:rsid w:val="00BA44CB"/>
    <w:rsid w:val="00BD57F8"/>
    <w:rsid w:val="00BE6C0A"/>
    <w:rsid w:val="00C11A54"/>
    <w:rsid w:val="00C22E1A"/>
    <w:rsid w:val="00C41571"/>
    <w:rsid w:val="00C77375"/>
    <w:rsid w:val="00C845FF"/>
    <w:rsid w:val="00CA3A06"/>
    <w:rsid w:val="00CA7312"/>
    <w:rsid w:val="00CB0D94"/>
    <w:rsid w:val="00CB3D72"/>
    <w:rsid w:val="00CC7590"/>
    <w:rsid w:val="00D24530"/>
    <w:rsid w:val="00D64E9F"/>
    <w:rsid w:val="00D7337E"/>
    <w:rsid w:val="00DA545A"/>
    <w:rsid w:val="00DE6C0B"/>
    <w:rsid w:val="00E12095"/>
    <w:rsid w:val="00E64368"/>
    <w:rsid w:val="00EF174A"/>
    <w:rsid w:val="00F60E00"/>
    <w:rsid w:val="00F9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FE57E1D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A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C75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A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2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/pn/izoo_krakow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7BCC-E94A-4316-A1F7-4E176CA7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73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42</cp:revision>
  <cp:lastPrinted>2023-06-07T07:02:00Z</cp:lastPrinted>
  <dcterms:created xsi:type="dcterms:W3CDTF">2022-01-31T09:00:00Z</dcterms:created>
  <dcterms:modified xsi:type="dcterms:W3CDTF">2024-03-11T12:39:00Z</dcterms:modified>
</cp:coreProperties>
</file>