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0AE6" w14:textId="2EA8C09A" w:rsidR="00C25CFC" w:rsidRDefault="00C25CFC" w:rsidP="00045E4D">
      <w:pPr>
        <w:jc w:val="right"/>
        <w:rPr>
          <w:b/>
        </w:rPr>
      </w:pPr>
      <w:r>
        <w:rPr>
          <w:b/>
        </w:rPr>
        <w:t>Załącznik nr 2 do SWZ</w:t>
      </w:r>
    </w:p>
    <w:p w14:paraId="1B500095" w14:textId="14B69A7D" w:rsidR="00045E4D" w:rsidRDefault="00045E4D" w:rsidP="00045E4D">
      <w:pPr>
        <w:jc w:val="center"/>
        <w:rPr>
          <w:b/>
          <w:sz w:val="28"/>
        </w:rPr>
      </w:pPr>
      <w:r w:rsidRPr="00045E4D">
        <w:rPr>
          <w:b/>
          <w:sz w:val="28"/>
        </w:rPr>
        <w:t>OPIS PRZEDMIOTU ZAMÓWIENIA</w:t>
      </w:r>
    </w:p>
    <w:p w14:paraId="3C51630F" w14:textId="7E96809A" w:rsidR="0083231B" w:rsidRPr="00045E4D" w:rsidRDefault="0083231B" w:rsidP="00045E4D">
      <w:pPr>
        <w:jc w:val="center"/>
        <w:rPr>
          <w:b/>
          <w:sz w:val="28"/>
        </w:rPr>
      </w:pPr>
      <w:bookmarkStart w:id="0" w:name="_Hlk118361954"/>
      <w:r>
        <w:rPr>
          <w:b/>
          <w:sz w:val="28"/>
        </w:rPr>
        <w:t>CZĘŚĆ 1 -OPROGRAMOWANIE</w:t>
      </w:r>
    </w:p>
    <w:bookmarkEnd w:id="0"/>
    <w:p w14:paraId="67331B3C" w14:textId="773783F1" w:rsidR="00045E4D" w:rsidRDefault="00045E4D" w:rsidP="00045E4D">
      <w:pPr>
        <w:pStyle w:val="Nagwek1"/>
        <w:numPr>
          <w:ilvl w:val="0"/>
          <w:numId w:val="16"/>
        </w:numPr>
        <w:ind w:left="567" w:hanging="567"/>
        <w:rPr>
          <w:b/>
          <w:sz w:val="28"/>
        </w:rPr>
      </w:pPr>
      <w:r w:rsidRPr="00045E4D">
        <w:rPr>
          <w:b/>
          <w:sz w:val="28"/>
        </w:rPr>
        <w:t>System uwierzytelniania, autoryzacji i kontroli dostępu</w:t>
      </w:r>
    </w:p>
    <w:p w14:paraId="716B9029" w14:textId="77777777" w:rsidR="00045E4D" w:rsidRPr="00C46E1C" w:rsidRDefault="00045E4D" w:rsidP="00045E4D">
      <w:pPr>
        <w:jc w:val="both"/>
      </w:pPr>
      <w:r w:rsidRPr="00C46E1C">
        <w:t>Oferowane rozwiązanie musi pozwalać na centralne zarządzenie kontami użytkowników oraz procesem uwierzytelnienia – w tym celu musi zapewniać wszystkie wymienione poniżej funkcje.</w:t>
      </w:r>
    </w:p>
    <w:p w14:paraId="1582F124" w14:textId="51F1C98C" w:rsidR="00045E4D" w:rsidRDefault="00045E4D" w:rsidP="00045E4D">
      <w:pPr>
        <w:jc w:val="both"/>
      </w:pPr>
      <w:r w:rsidRPr="00C46E1C">
        <w:t>Dopuszcza się aby poszczególne elementy wchodzące w skład systemu były zrealizowane w postaci osobnych, komercyjnych platform wirtualnych lub komercyjnych aplikacji instalowanych na platformach ogólnego przeznaczenia. W przypadku implementacji programowej dostawca musi zapewnić niezbędne, odpowiednio zabezpieczone systemy operacyjne dla poszczególnych komponentów.</w:t>
      </w:r>
    </w:p>
    <w:p w14:paraId="43CDDFEB" w14:textId="77777777" w:rsidR="009A7BE4" w:rsidRPr="00045E4D" w:rsidRDefault="009A7BE4" w:rsidP="00045E4D">
      <w:pPr>
        <w:jc w:val="both"/>
      </w:pPr>
    </w:p>
    <w:tbl>
      <w:tblPr>
        <w:tblStyle w:val="Tabela-Siatka"/>
        <w:tblW w:w="0" w:type="auto"/>
        <w:tblLook w:val="04A0" w:firstRow="1" w:lastRow="0" w:firstColumn="1" w:lastColumn="0" w:noHBand="0" w:noVBand="1"/>
      </w:tblPr>
      <w:tblGrid>
        <w:gridCol w:w="478"/>
        <w:gridCol w:w="32"/>
        <w:gridCol w:w="5921"/>
        <w:gridCol w:w="100"/>
        <w:gridCol w:w="3097"/>
      </w:tblGrid>
      <w:tr w:rsidR="00045E4D" w:rsidRPr="00090F93" w14:paraId="0C54D004" w14:textId="77777777" w:rsidTr="009166C5">
        <w:tc>
          <w:tcPr>
            <w:tcW w:w="478" w:type="dxa"/>
          </w:tcPr>
          <w:p w14:paraId="2E299F22" w14:textId="6E6CA9CE" w:rsidR="00045E4D" w:rsidRPr="00090F93" w:rsidRDefault="00AC2243" w:rsidP="00045E4D">
            <w:pPr>
              <w:pStyle w:val="Nagwek1"/>
              <w:jc w:val="both"/>
              <w:outlineLvl w:val="0"/>
              <w:rPr>
                <w:rFonts w:asciiTheme="minorHAnsi" w:hAnsiTheme="minorHAnsi" w:cstheme="minorHAnsi"/>
                <w:sz w:val="22"/>
                <w:szCs w:val="22"/>
              </w:rPr>
            </w:pPr>
            <w:r w:rsidRPr="00090F93">
              <w:rPr>
                <w:rFonts w:asciiTheme="minorHAnsi" w:hAnsiTheme="minorHAnsi" w:cstheme="minorHAnsi"/>
                <w:color w:val="auto"/>
                <w:sz w:val="22"/>
                <w:szCs w:val="22"/>
              </w:rPr>
              <w:t>L.P</w:t>
            </w:r>
          </w:p>
        </w:tc>
        <w:tc>
          <w:tcPr>
            <w:tcW w:w="6119" w:type="dxa"/>
            <w:gridSpan w:val="2"/>
          </w:tcPr>
          <w:p w14:paraId="0DCAA708" w14:textId="5DABA8C3" w:rsidR="00045E4D" w:rsidRPr="00090F93" w:rsidRDefault="00045E4D" w:rsidP="00045E4D">
            <w:pPr>
              <w:jc w:val="both"/>
              <w:rPr>
                <w:rFonts w:cstheme="minorHAnsi"/>
              </w:rPr>
            </w:pPr>
          </w:p>
        </w:tc>
        <w:tc>
          <w:tcPr>
            <w:tcW w:w="3257" w:type="dxa"/>
            <w:gridSpan w:val="2"/>
          </w:tcPr>
          <w:p w14:paraId="3D34E59E" w14:textId="77777777" w:rsidR="00045E4D" w:rsidRPr="00090F93" w:rsidRDefault="00AC2243" w:rsidP="00045E4D">
            <w:pPr>
              <w:pStyle w:val="Nagwek1"/>
              <w:jc w:val="center"/>
              <w:outlineLvl w:val="0"/>
              <w:rPr>
                <w:rFonts w:asciiTheme="minorHAnsi" w:hAnsiTheme="minorHAnsi" w:cstheme="minorHAnsi"/>
                <w:color w:val="auto"/>
                <w:sz w:val="22"/>
                <w:szCs w:val="22"/>
              </w:rPr>
            </w:pPr>
            <w:r w:rsidRPr="00090F93">
              <w:rPr>
                <w:rFonts w:asciiTheme="minorHAnsi" w:hAnsiTheme="minorHAnsi" w:cstheme="minorHAnsi"/>
                <w:color w:val="auto"/>
                <w:sz w:val="22"/>
                <w:szCs w:val="22"/>
              </w:rPr>
              <w:t>PROSZĘ WPISAĆ CZY OFEROWANY PRZEDMIOT ZAMÓWIENIA</w:t>
            </w:r>
            <w:r w:rsidRPr="00090F93">
              <w:rPr>
                <w:rFonts w:asciiTheme="minorHAnsi" w:hAnsiTheme="minorHAnsi" w:cstheme="minorHAnsi"/>
                <w:color w:val="auto"/>
                <w:sz w:val="22"/>
                <w:szCs w:val="22"/>
              </w:rPr>
              <w:br/>
            </w:r>
            <w:r w:rsidR="00045E4D" w:rsidRPr="00090F93">
              <w:rPr>
                <w:rFonts w:asciiTheme="minorHAnsi" w:hAnsiTheme="minorHAnsi" w:cstheme="minorHAnsi"/>
                <w:b/>
                <w:color w:val="auto"/>
                <w:sz w:val="22"/>
                <w:szCs w:val="22"/>
              </w:rPr>
              <w:t>SPEŁNIA</w:t>
            </w:r>
            <w:r w:rsidRPr="00090F93">
              <w:rPr>
                <w:rFonts w:asciiTheme="minorHAnsi" w:hAnsiTheme="minorHAnsi" w:cstheme="minorHAnsi"/>
                <w:b/>
                <w:color w:val="auto"/>
                <w:sz w:val="22"/>
                <w:szCs w:val="22"/>
              </w:rPr>
              <w:t xml:space="preserve"> / NIE PEŁNIA</w:t>
            </w:r>
          </w:p>
          <w:p w14:paraId="3276A2EB" w14:textId="56DEB1C9" w:rsidR="00AC2243" w:rsidRPr="00090F93" w:rsidRDefault="00AC2243" w:rsidP="00AC2243">
            <w:pPr>
              <w:rPr>
                <w:rFonts w:cstheme="minorHAnsi"/>
              </w:rPr>
            </w:pPr>
            <w:r w:rsidRPr="00090F93">
              <w:rPr>
                <w:rFonts w:cstheme="minorHAnsi"/>
              </w:rPr>
              <w:t>WYMAGANIA ZAMAWIAJACEGO</w:t>
            </w:r>
          </w:p>
        </w:tc>
      </w:tr>
      <w:tr w:rsidR="00045E4D" w:rsidRPr="00090F93" w14:paraId="6342EFBF" w14:textId="77777777" w:rsidTr="009166C5">
        <w:tc>
          <w:tcPr>
            <w:tcW w:w="9854" w:type="dxa"/>
            <w:gridSpan w:val="5"/>
          </w:tcPr>
          <w:p w14:paraId="41760162" w14:textId="77777777" w:rsidR="00045E4D" w:rsidRPr="00090F93" w:rsidRDefault="00045E4D" w:rsidP="00045E4D">
            <w:pPr>
              <w:pStyle w:val="Nagwek1"/>
              <w:spacing w:before="0"/>
              <w:jc w:val="both"/>
              <w:outlineLvl w:val="0"/>
              <w:rPr>
                <w:rFonts w:asciiTheme="minorHAnsi" w:hAnsiTheme="minorHAnsi" w:cstheme="minorHAnsi"/>
                <w:b/>
                <w:color w:val="000000"/>
                <w:sz w:val="22"/>
                <w:szCs w:val="22"/>
              </w:rPr>
            </w:pPr>
            <w:r w:rsidRPr="00090F93">
              <w:rPr>
                <w:rFonts w:asciiTheme="minorHAnsi" w:hAnsiTheme="minorHAnsi" w:cstheme="minorHAnsi"/>
                <w:b/>
                <w:color w:val="000000"/>
                <w:sz w:val="22"/>
                <w:szCs w:val="22"/>
              </w:rPr>
              <w:t>Parametry systemu</w:t>
            </w:r>
          </w:p>
          <w:p w14:paraId="13DB6874" w14:textId="671FF49A" w:rsidR="00045E4D" w:rsidRPr="00090F93" w:rsidRDefault="00045E4D" w:rsidP="00045E4D">
            <w:pPr>
              <w:pStyle w:val="Nagwek1"/>
              <w:spacing w:before="0"/>
              <w:jc w:val="both"/>
              <w:outlineLvl w:val="0"/>
              <w:rPr>
                <w:rFonts w:asciiTheme="minorHAnsi" w:hAnsiTheme="minorHAnsi" w:cstheme="minorHAnsi"/>
                <w:b/>
                <w:sz w:val="22"/>
                <w:szCs w:val="22"/>
              </w:rPr>
            </w:pPr>
            <w:r w:rsidRPr="00090F93">
              <w:rPr>
                <w:rFonts w:asciiTheme="minorHAnsi" w:hAnsiTheme="minorHAnsi" w:cstheme="minorHAnsi"/>
                <w:color w:val="auto"/>
                <w:sz w:val="22"/>
                <w:szCs w:val="22"/>
              </w:rPr>
              <w:t>Poszczególne elementy wchodzące w skład systemu muszą zapewniać obsługę:</w:t>
            </w:r>
          </w:p>
        </w:tc>
      </w:tr>
      <w:tr w:rsidR="00045E4D" w:rsidRPr="00090F93" w14:paraId="32A194C2" w14:textId="77777777" w:rsidTr="009166C5">
        <w:tc>
          <w:tcPr>
            <w:tcW w:w="478" w:type="dxa"/>
          </w:tcPr>
          <w:p w14:paraId="27E165FD" w14:textId="77777777" w:rsidR="00045E4D" w:rsidRPr="00090F93" w:rsidRDefault="00045E4D" w:rsidP="00045E4D">
            <w:pPr>
              <w:pStyle w:val="Nagwek1"/>
              <w:spacing w:before="0"/>
              <w:jc w:val="both"/>
              <w:outlineLvl w:val="0"/>
              <w:rPr>
                <w:rFonts w:asciiTheme="minorHAnsi" w:hAnsiTheme="minorHAnsi" w:cstheme="minorHAnsi"/>
                <w:b/>
                <w:sz w:val="22"/>
                <w:szCs w:val="22"/>
              </w:rPr>
            </w:pPr>
          </w:p>
        </w:tc>
        <w:tc>
          <w:tcPr>
            <w:tcW w:w="6119" w:type="dxa"/>
            <w:gridSpan w:val="2"/>
          </w:tcPr>
          <w:p w14:paraId="0D1267A4" w14:textId="16F39D85" w:rsidR="00045E4D" w:rsidRPr="00A80EE0" w:rsidRDefault="00045E4D" w:rsidP="00A80EE0">
            <w:pPr>
              <w:jc w:val="both"/>
              <w:rPr>
                <w:rFonts w:cstheme="minorHAnsi"/>
              </w:rPr>
            </w:pPr>
            <w:r w:rsidRPr="00A80EE0">
              <w:rPr>
                <w:rFonts w:cstheme="minorHAnsi"/>
              </w:rPr>
              <w:t>4 wirtualnych interfejsów sieciowych.</w:t>
            </w:r>
          </w:p>
        </w:tc>
        <w:tc>
          <w:tcPr>
            <w:tcW w:w="3257" w:type="dxa"/>
            <w:gridSpan w:val="2"/>
          </w:tcPr>
          <w:p w14:paraId="161EB20F" w14:textId="77777777" w:rsidR="00045E4D" w:rsidRPr="00090F93" w:rsidRDefault="00045E4D" w:rsidP="00045E4D">
            <w:pPr>
              <w:pStyle w:val="Nagwek1"/>
              <w:spacing w:before="0"/>
              <w:jc w:val="both"/>
              <w:outlineLvl w:val="0"/>
              <w:rPr>
                <w:rFonts w:asciiTheme="minorHAnsi" w:hAnsiTheme="minorHAnsi" w:cstheme="minorHAnsi"/>
                <w:b/>
                <w:sz w:val="22"/>
                <w:szCs w:val="22"/>
              </w:rPr>
            </w:pPr>
          </w:p>
        </w:tc>
      </w:tr>
      <w:tr w:rsidR="00045E4D" w:rsidRPr="00090F93" w14:paraId="56756F2C" w14:textId="77777777" w:rsidTr="009166C5">
        <w:tc>
          <w:tcPr>
            <w:tcW w:w="478" w:type="dxa"/>
          </w:tcPr>
          <w:p w14:paraId="760D13F6" w14:textId="77777777" w:rsidR="00045E4D" w:rsidRPr="00090F93" w:rsidRDefault="00045E4D" w:rsidP="00045E4D">
            <w:pPr>
              <w:pStyle w:val="Nagwek1"/>
              <w:spacing w:before="0"/>
              <w:jc w:val="both"/>
              <w:outlineLvl w:val="0"/>
              <w:rPr>
                <w:rFonts w:asciiTheme="minorHAnsi" w:hAnsiTheme="minorHAnsi" w:cstheme="minorHAnsi"/>
                <w:b/>
                <w:sz w:val="22"/>
                <w:szCs w:val="22"/>
              </w:rPr>
            </w:pPr>
          </w:p>
        </w:tc>
        <w:tc>
          <w:tcPr>
            <w:tcW w:w="6119" w:type="dxa"/>
            <w:gridSpan w:val="2"/>
          </w:tcPr>
          <w:p w14:paraId="6EC3CB9C" w14:textId="2102779B" w:rsidR="00045E4D" w:rsidRPr="00A80EE0" w:rsidRDefault="00045E4D" w:rsidP="00A80EE0">
            <w:pPr>
              <w:jc w:val="both"/>
              <w:rPr>
                <w:rFonts w:cstheme="minorHAnsi"/>
              </w:rPr>
            </w:pPr>
            <w:r w:rsidRPr="00A80EE0">
              <w:rPr>
                <w:rFonts w:cstheme="minorHAnsi"/>
              </w:rPr>
              <w:t>Możliwość uruchomienia w środowiskach: Microsoft Hyper-V Server 2010, 2012 R2 oraz 2016; VMware ESXi, ESX wersje:4,5,6;  KVM, Xen, Microsoft Azure, AWS, Oracle OCI.</w:t>
            </w:r>
          </w:p>
        </w:tc>
        <w:tc>
          <w:tcPr>
            <w:tcW w:w="3257" w:type="dxa"/>
            <w:gridSpan w:val="2"/>
          </w:tcPr>
          <w:p w14:paraId="68671AA1" w14:textId="77777777" w:rsidR="00045E4D" w:rsidRPr="00090F93" w:rsidRDefault="00045E4D" w:rsidP="00045E4D">
            <w:pPr>
              <w:pStyle w:val="Nagwek1"/>
              <w:spacing w:before="0"/>
              <w:jc w:val="both"/>
              <w:outlineLvl w:val="0"/>
              <w:rPr>
                <w:rFonts w:asciiTheme="minorHAnsi" w:hAnsiTheme="minorHAnsi" w:cstheme="minorHAnsi"/>
                <w:b/>
                <w:sz w:val="22"/>
                <w:szCs w:val="22"/>
              </w:rPr>
            </w:pPr>
          </w:p>
        </w:tc>
      </w:tr>
      <w:tr w:rsidR="00045E4D" w:rsidRPr="00090F93" w14:paraId="53815286" w14:textId="77777777" w:rsidTr="009166C5">
        <w:tc>
          <w:tcPr>
            <w:tcW w:w="9854" w:type="dxa"/>
            <w:gridSpan w:val="5"/>
          </w:tcPr>
          <w:p w14:paraId="121F5619"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r w:rsidRPr="00090F93">
              <w:rPr>
                <w:rFonts w:asciiTheme="minorHAnsi" w:hAnsiTheme="minorHAnsi" w:cstheme="minorHAnsi"/>
                <w:b/>
                <w:color w:val="000000"/>
                <w:sz w:val="22"/>
                <w:szCs w:val="22"/>
              </w:rPr>
              <w:t>Parametry wydajnościowe i licencyjne</w:t>
            </w:r>
          </w:p>
          <w:p w14:paraId="05597244" w14:textId="779EE7B3" w:rsidR="00045E4D" w:rsidRPr="00090F93" w:rsidRDefault="00AC2243" w:rsidP="00AC2243">
            <w:pPr>
              <w:jc w:val="both"/>
              <w:rPr>
                <w:rFonts w:cstheme="minorHAnsi"/>
              </w:rPr>
            </w:pPr>
            <w:r w:rsidRPr="00090F93">
              <w:rPr>
                <w:rFonts w:cstheme="minorHAnsi"/>
              </w:rPr>
              <w:t>System musi obsługiwać co najmniej:</w:t>
            </w:r>
          </w:p>
        </w:tc>
      </w:tr>
      <w:tr w:rsidR="00045E4D" w:rsidRPr="00090F93" w14:paraId="11390230" w14:textId="77777777" w:rsidTr="009166C5">
        <w:tc>
          <w:tcPr>
            <w:tcW w:w="478" w:type="dxa"/>
          </w:tcPr>
          <w:p w14:paraId="008A6FA9" w14:textId="77777777" w:rsidR="00045E4D" w:rsidRPr="00090F93" w:rsidRDefault="00045E4D" w:rsidP="00AC2243">
            <w:pPr>
              <w:pStyle w:val="Nagwek1"/>
              <w:spacing w:before="0"/>
              <w:jc w:val="both"/>
              <w:outlineLvl w:val="0"/>
              <w:rPr>
                <w:rFonts w:asciiTheme="minorHAnsi" w:hAnsiTheme="minorHAnsi" w:cstheme="minorHAnsi"/>
                <w:b/>
                <w:sz w:val="22"/>
                <w:szCs w:val="22"/>
              </w:rPr>
            </w:pPr>
          </w:p>
        </w:tc>
        <w:tc>
          <w:tcPr>
            <w:tcW w:w="6119" w:type="dxa"/>
            <w:gridSpan w:val="2"/>
          </w:tcPr>
          <w:p w14:paraId="59EA462A" w14:textId="3AF09FAF" w:rsidR="00045E4D" w:rsidRPr="00A80EE0" w:rsidRDefault="00AC2243" w:rsidP="00A80EE0">
            <w:pPr>
              <w:jc w:val="both"/>
              <w:rPr>
                <w:rFonts w:cstheme="minorHAnsi"/>
              </w:rPr>
            </w:pPr>
            <w:r w:rsidRPr="00A80EE0">
              <w:rPr>
                <w:rFonts w:cstheme="minorHAnsi"/>
              </w:rPr>
              <w:t>Uwierzytelnianie dla 100 użytkowników.</w:t>
            </w:r>
          </w:p>
        </w:tc>
        <w:tc>
          <w:tcPr>
            <w:tcW w:w="3257" w:type="dxa"/>
            <w:gridSpan w:val="2"/>
          </w:tcPr>
          <w:p w14:paraId="0B9293B3" w14:textId="77777777" w:rsidR="00045E4D" w:rsidRPr="00090F93" w:rsidRDefault="00045E4D" w:rsidP="00AC2243">
            <w:pPr>
              <w:pStyle w:val="Nagwek1"/>
              <w:spacing w:before="0"/>
              <w:jc w:val="both"/>
              <w:outlineLvl w:val="0"/>
              <w:rPr>
                <w:rFonts w:asciiTheme="minorHAnsi" w:hAnsiTheme="minorHAnsi" w:cstheme="minorHAnsi"/>
                <w:b/>
                <w:sz w:val="22"/>
                <w:szCs w:val="22"/>
              </w:rPr>
            </w:pPr>
          </w:p>
        </w:tc>
      </w:tr>
      <w:tr w:rsidR="00045E4D" w:rsidRPr="00090F93" w14:paraId="2D04B2FB" w14:textId="77777777" w:rsidTr="009166C5">
        <w:tc>
          <w:tcPr>
            <w:tcW w:w="478" w:type="dxa"/>
          </w:tcPr>
          <w:p w14:paraId="45654DDB" w14:textId="77777777" w:rsidR="00045E4D" w:rsidRPr="00090F93" w:rsidRDefault="00045E4D" w:rsidP="00AC2243">
            <w:pPr>
              <w:pStyle w:val="Nagwek1"/>
              <w:spacing w:before="0"/>
              <w:jc w:val="both"/>
              <w:outlineLvl w:val="0"/>
              <w:rPr>
                <w:rFonts w:asciiTheme="minorHAnsi" w:hAnsiTheme="minorHAnsi" w:cstheme="minorHAnsi"/>
                <w:b/>
                <w:sz w:val="22"/>
                <w:szCs w:val="22"/>
              </w:rPr>
            </w:pPr>
          </w:p>
        </w:tc>
        <w:tc>
          <w:tcPr>
            <w:tcW w:w="6119" w:type="dxa"/>
            <w:gridSpan w:val="2"/>
          </w:tcPr>
          <w:p w14:paraId="5A68B39C" w14:textId="59D91DD1" w:rsidR="00045E4D" w:rsidRPr="00A80EE0" w:rsidRDefault="00AC2243" w:rsidP="00A80EE0">
            <w:pPr>
              <w:jc w:val="both"/>
              <w:rPr>
                <w:rFonts w:cstheme="minorHAnsi"/>
              </w:rPr>
            </w:pPr>
            <w:r w:rsidRPr="00A80EE0">
              <w:rPr>
                <w:rFonts w:cstheme="minorHAnsi"/>
              </w:rPr>
              <w:t>200 tokenów dla uwierzytelniania dwuskładnikowego.</w:t>
            </w:r>
          </w:p>
        </w:tc>
        <w:tc>
          <w:tcPr>
            <w:tcW w:w="3257" w:type="dxa"/>
            <w:gridSpan w:val="2"/>
          </w:tcPr>
          <w:p w14:paraId="7DBF3FEF" w14:textId="77777777" w:rsidR="00045E4D" w:rsidRPr="00090F93" w:rsidRDefault="00045E4D" w:rsidP="00AC2243">
            <w:pPr>
              <w:pStyle w:val="Nagwek1"/>
              <w:spacing w:before="0"/>
              <w:jc w:val="both"/>
              <w:outlineLvl w:val="0"/>
              <w:rPr>
                <w:rFonts w:asciiTheme="minorHAnsi" w:hAnsiTheme="minorHAnsi" w:cstheme="minorHAnsi"/>
                <w:b/>
                <w:sz w:val="22"/>
                <w:szCs w:val="22"/>
              </w:rPr>
            </w:pPr>
          </w:p>
        </w:tc>
      </w:tr>
      <w:tr w:rsidR="00045E4D" w:rsidRPr="00090F93" w14:paraId="019A6637" w14:textId="77777777" w:rsidTr="009166C5">
        <w:tc>
          <w:tcPr>
            <w:tcW w:w="478" w:type="dxa"/>
          </w:tcPr>
          <w:p w14:paraId="187AA274" w14:textId="77777777" w:rsidR="00045E4D" w:rsidRPr="00090F93" w:rsidRDefault="00045E4D" w:rsidP="00AC2243">
            <w:pPr>
              <w:pStyle w:val="Nagwek1"/>
              <w:spacing w:before="0"/>
              <w:jc w:val="both"/>
              <w:outlineLvl w:val="0"/>
              <w:rPr>
                <w:rFonts w:asciiTheme="minorHAnsi" w:hAnsiTheme="minorHAnsi" w:cstheme="minorHAnsi"/>
                <w:b/>
                <w:sz w:val="22"/>
                <w:szCs w:val="22"/>
              </w:rPr>
            </w:pPr>
          </w:p>
        </w:tc>
        <w:tc>
          <w:tcPr>
            <w:tcW w:w="6119" w:type="dxa"/>
            <w:gridSpan w:val="2"/>
          </w:tcPr>
          <w:p w14:paraId="33B6F22A" w14:textId="2AA9CFDC" w:rsidR="00045E4D" w:rsidRPr="00A80EE0" w:rsidRDefault="00AC2243" w:rsidP="00A80EE0">
            <w:pPr>
              <w:jc w:val="both"/>
              <w:rPr>
                <w:rFonts w:cstheme="minorHAnsi"/>
              </w:rPr>
            </w:pPr>
            <w:r w:rsidRPr="00A80EE0">
              <w:rPr>
                <w:rFonts w:cstheme="minorHAnsi"/>
              </w:rPr>
              <w:t>30 klientów protokołu RADIUS (urządzeń NAS, które można podpiąć do systemu).</w:t>
            </w:r>
          </w:p>
        </w:tc>
        <w:tc>
          <w:tcPr>
            <w:tcW w:w="3257" w:type="dxa"/>
            <w:gridSpan w:val="2"/>
          </w:tcPr>
          <w:p w14:paraId="0C750DAD" w14:textId="77777777" w:rsidR="00045E4D" w:rsidRPr="00090F93" w:rsidRDefault="00045E4D" w:rsidP="00AC2243">
            <w:pPr>
              <w:pStyle w:val="Nagwek1"/>
              <w:spacing w:before="0"/>
              <w:jc w:val="both"/>
              <w:outlineLvl w:val="0"/>
              <w:rPr>
                <w:rFonts w:asciiTheme="minorHAnsi" w:hAnsiTheme="minorHAnsi" w:cstheme="minorHAnsi"/>
                <w:b/>
                <w:sz w:val="22"/>
                <w:szCs w:val="22"/>
              </w:rPr>
            </w:pPr>
          </w:p>
        </w:tc>
      </w:tr>
      <w:tr w:rsidR="00AC2243" w:rsidRPr="00090F93" w14:paraId="28E96A67" w14:textId="77777777" w:rsidTr="009166C5">
        <w:tc>
          <w:tcPr>
            <w:tcW w:w="478" w:type="dxa"/>
          </w:tcPr>
          <w:p w14:paraId="50EEB1A0" w14:textId="77777777" w:rsidR="00AC2243" w:rsidRPr="00090F93" w:rsidRDefault="00AC2243" w:rsidP="00AC2243">
            <w:pPr>
              <w:pStyle w:val="Nagwek1"/>
              <w:spacing w:before="0"/>
              <w:jc w:val="both"/>
              <w:outlineLvl w:val="0"/>
              <w:rPr>
                <w:rFonts w:asciiTheme="minorHAnsi" w:hAnsiTheme="minorHAnsi" w:cstheme="minorHAnsi"/>
                <w:b/>
                <w:sz w:val="22"/>
                <w:szCs w:val="22"/>
              </w:rPr>
            </w:pPr>
          </w:p>
        </w:tc>
        <w:tc>
          <w:tcPr>
            <w:tcW w:w="6119" w:type="dxa"/>
            <w:gridSpan w:val="2"/>
          </w:tcPr>
          <w:p w14:paraId="70211DD0" w14:textId="4730282D" w:rsidR="00AC2243" w:rsidRPr="00A80EE0" w:rsidRDefault="00AC2243" w:rsidP="00A80EE0">
            <w:pPr>
              <w:jc w:val="both"/>
              <w:rPr>
                <w:rFonts w:cstheme="minorHAnsi"/>
              </w:rPr>
            </w:pPr>
            <w:r w:rsidRPr="00A80EE0">
              <w:rPr>
                <w:rFonts w:cstheme="minorHAnsi"/>
              </w:rPr>
              <w:t>Możliwość zdefiniowania co najmniej 10 grup użytkowników,</w:t>
            </w:r>
          </w:p>
        </w:tc>
        <w:tc>
          <w:tcPr>
            <w:tcW w:w="3257" w:type="dxa"/>
            <w:gridSpan w:val="2"/>
          </w:tcPr>
          <w:p w14:paraId="4181BAD6" w14:textId="77777777" w:rsidR="00AC2243" w:rsidRPr="00090F93" w:rsidRDefault="00AC2243" w:rsidP="00AC2243">
            <w:pPr>
              <w:pStyle w:val="Nagwek1"/>
              <w:spacing w:before="0"/>
              <w:jc w:val="both"/>
              <w:outlineLvl w:val="0"/>
              <w:rPr>
                <w:rFonts w:asciiTheme="minorHAnsi" w:hAnsiTheme="minorHAnsi" w:cstheme="minorHAnsi"/>
                <w:b/>
                <w:sz w:val="22"/>
                <w:szCs w:val="22"/>
              </w:rPr>
            </w:pPr>
          </w:p>
        </w:tc>
      </w:tr>
      <w:tr w:rsidR="00AC2243" w:rsidRPr="00090F93" w14:paraId="72457A9C" w14:textId="77777777" w:rsidTr="009166C5">
        <w:tc>
          <w:tcPr>
            <w:tcW w:w="478" w:type="dxa"/>
          </w:tcPr>
          <w:p w14:paraId="3008EEF2" w14:textId="77777777" w:rsidR="00AC2243" w:rsidRPr="00090F93" w:rsidRDefault="00AC2243" w:rsidP="00AC2243">
            <w:pPr>
              <w:pStyle w:val="Nagwek1"/>
              <w:spacing w:before="0"/>
              <w:jc w:val="both"/>
              <w:outlineLvl w:val="0"/>
              <w:rPr>
                <w:rFonts w:asciiTheme="minorHAnsi" w:hAnsiTheme="minorHAnsi" w:cstheme="minorHAnsi"/>
                <w:b/>
                <w:sz w:val="22"/>
                <w:szCs w:val="22"/>
              </w:rPr>
            </w:pPr>
          </w:p>
        </w:tc>
        <w:tc>
          <w:tcPr>
            <w:tcW w:w="6119" w:type="dxa"/>
            <w:gridSpan w:val="2"/>
          </w:tcPr>
          <w:p w14:paraId="61C39939" w14:textId="04BB6EB4" w:rsidR="00AC2243" w:rsidRPr="00A80EE0" w:rsidRDefault="00AC2243" w:rsidP="00A80EE0">
            <w:pPr>
              <w:jc w:val="both"/>
              <w:rPr>
                <w:rFonts w:cstheme="minorHAnsi"/>
              </w:rPr>
            </w:pPr>
            <w:r w:rsidRPr="00A80EE0">
              <w:rPr>
                <w:rFonts w:cstheme="minorHAnsi"/>
              </w:rPr>
              <w:t>5 lokalnych centrów certyfikacji (CA).</w:t>
            </w:r>
          </w:p>
        </w:tc>
        <w:tc>
          <w:tcPr>
            <w:tcW w:w="3257" w:type="dxa"/>
            <w:gridSpan w:val="2"/>
          </w:tcPr>
          <w:p w14:paraId="27DA06D9" w14:textId="77777777" w:rsidR="00AC2243" w:rsidRPr="00090F93" w:rsidRDefault="00AC2243" w:rsidP="00AC2243">
            <w:pPr>
              <w:pStyle w:val="Nagwek1"/>
              <w:spacing w:before="0"/>
              <w:jc w:val="both"/>
              <w:outlineLvl w:val="0"/>
              <w:rPr>
                <w:rFonts w:asciiTheme="minorHAnsi" w:hAnsiTheme="minorHAnsi" w:cstheme="minorHAnsi"/>
                <w:b/>
                <w:sz w:val="22"/>
                <w:szCs w:val="22"/>
              </w:rPr>
            </w:pPr>
          </w:p>
        </w:tc>
      </w:tr>
      <w:tr w:rsidR="00AC2243" w:rsidRPr="00090F93" w14:paraId="5E45D8D1" w14:textId="77777777" w:rsidTr="009166C5">
        <w:tc>
          <w:tcPr>
            <w:tcW w:w="478" w:type="dxa"/>
          </w:tcPr>
          <w:p w14:paraId="2DF3E43D" w14:textId="77777777" w:rsidR="00AC2243" w:rsidRPr="00090F93" w:rsidRDefault="00AC2243" w:rsidP="00AC2243">
            <w:pPr>
              <w:pStyle w:val="Nagwek1"/>
              <w:spacing w:before="0"/>
              <w:jc w:val="both"/>
              <w:outlineLvl w:val="0"/>
              <w:rPr>
                <w:rFonts w:asciiTheme="minorHAnsi" w:hAnsiTheme="minorHAnsi" w:cstheme="minorHAnsi"/>
                <w:b/>
                <w:sz w:val="22"/>
                <w:szCs w:val="22"/>
              </w:rPr>
            </w:pPr>
          </w:p>
        </w:tc>
        <w:tc>
          <w:tcPr>
            <w:tcW w:w="6119" w:type="dxa"/>
            <w:gridSpan w:val="2"/>
          </w:tcPr>
          <w:p w14:paraId="0087C198" w14:textId="1BF56A88" w:rsidR="00AC2243" w:rsidRPr="00A80EE0" w:rsidRDefault="00AC2243" w:rsidP="00A80EE0">
            <w:pPr>
              <w:jc w:val="both"/>
              <w:rPr>
                <w:rFonts w:cstheme="minorHAnsi"/>
              </w:rPr>
            </w:pPr>
            <w:r w:rsidRPr="00A80EE0">
              <w:rPr>
                <w:rFonts w:cstheme="minorHAnsi"/>
              </w:rPr>
              <w:t>Możliwość wygenerowania 100 certyfikatów dla użytkowników.</w:t>
            </w:r>
          </w:p>
        </w:tc>
        <w:tc>
          <w:tcPr>
            <w:tcW w:w="3257" w:type="dxa"/>
            <w:gridSpan w:val="2"/>
          </w:tcPr>
          <w:p w14:paraId="731A97FE" w14:textId="77777777" w:rsidR="00AC2243" w:rsidRPr="00090F93" w:rsidRDefault="00AC2243" w:rsidP="00AC2243">
            <w:pPr>
              <w:pStyle w:val="Nagwek1"/>
              <w:spacing w:before="0"/>
              <w:jc w:val="both"/>
              <w:outlineLvl w:val="0"/>
              <w:rPr>
                <w:rFonts w:asciiTheme="minorHAnsi" w:hAnsiTheme="minorHAnsi" w:cstheme="minorHAnsi"/>
                <w:b/>
                <w:sz w:val="22"/>
                <w:szCs w:val="22"/>
              </w:rPr>
            </w:pPr>
          </w:p>
        </w:tc>
      </w:tr>
      <w:tr w:rsidR="00AC2243" w:rsidRPr="00090F93" w14:paraId="0149DE51" w14:textId="77777777" w:rsidTr="009166C5">
        <w:tc>
          <w:tcPr>
            <w:tcW w:w="9854" w:type="dxa"/>
            <w:gridSpan w:val="5"/>
          </w:tcPr>
          <w:p w14:paraId="5CD6CBF4"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r w:rsidRPr="00090F93">
              <w:rPr>
                <w:rFonts w:asciiTheme="minorHAnsi" w:hAnsiTheme="minorHAnsi" w:cstheme="minorHAnsi"/>
                <w:b/>
                <w:color w:val="000000"/>
                <w:sz w:val="22"/>
                <w:szCs w:val="22"/>
              </w:rPr>
              <w:t>Wymagania ogólne</w:t>
            </w:r>
          </w:p>
          <w:p w14:paraId="234DF8AE" w14:textId="6EEC3AF6" w:rsidR="00AC2243" w:rsidRPr="00090F93" w:rsidRDefault="00AC2243" w:rsidP="00AC2243">
            <w:pPr>
              <w:jc w:val="both"/>
              <w:rPr>
                <w:rFonts w:cstheme="minorHAnsi"/>
              </w:rPr>
            </w:pPr>
            <w:r w:rsidRPr="00090F93">
              <w:rPr>
                <w:rFonts w:cstheme="minorHAnsi"/>
              </w:rPr>
              <w:t>System musi zapewniać nie mniej niż:</w:t>
            </w:r>
          </w:p>
        </w:tc>
      </w:tr>
      <w:tr w:rsidR="00AC2243" w:rsidRPr="00090F93" w14:paraId="77380037" w14:textId="70D04C34" w:rsidTr="009166C5">
        <w:tc>
          <w:tcPr>
            <w:tcW w:w="510" w:type="dxa"/>
            <w:gridSpan w:val="2"/>
          </w:tcPr>
          <w:p w14:paraId="03232B12"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52F001CB" w14:textId="2FCAD5C8" w:rsidR="00AC2243" w:rsidRPr="00A80EE0" w:rsidRDefault="00AC2243" w:rsidP="00A80EE0">
            <w:pPr>
              <w:jc w:val="both"/>
              <w:rPr>
                <w:rFonts w:cstheme="minorHAnsi"/>
              </w:rPr>
            </w:pPr>
            <w:r w:rsidRPr="00A80EE0">
              <w:rPr>
                <w:rFonts w:cstheme="minorHAnsi"/>
              </w:rPr>
              <w:t>Możliwość pracy w konfiguracji HA (High Availa</w:t>
            </w:r>
            <w:r w:rsidR="00257DBC" w:rsidRPr="00A80EE0">
              <w:rPr>
                <w:rFonts w:cstheme="minorHAnsi"/>
              </w:rPr>
              <w:t>bility) z trybem Active-Passive</w:t>
            </w:r>
            <w:r w:rsidRPr="00A80EE0">
              <w:rPr>
                <w:rFonts w:cstheme="minorHAnsi"/>
              </w:rPr>
              <w:t xml:space="preserve"> lub Active-Active w celu zwiększenia niezawodności.</w:t>
            </w:r>
          </w:p>
        </w:tc>
        <w:tc>
          <w:tcPr>
            <w:tcW w:w="3156" w:type="dxa"/>
          </w:tcPr>
          <w:p w14:paraId="020847C7"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r>
      <w:tr w:rsidR="00AC2243" w:rsidRPr="00090F93" w14:paraId="6568575B" w14:textId="77777777" w:rsidTr="009166C5">
        <w:tc>
          <w:tcPr>
            <w:tcW w:w="510" w:type="dxa"/>
            <w:gridSpan w:val="2"/>
          </w:tcPr>
          <w:p w14:paraId="0DCA41B4"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23475AE1" w14:textId="40A2D603" w:rsidR="00AC2243" w:rsidRPr="00A80EE0" w:rsidRDefault="00AC2243" w:rsidP="00A80EE0">
            <w:pPr>
              <w:jc w:val="both"/>
              <w:rPr>
                <w:rFonts w:cstheme="minorHAnsi"/>
              </w:rPr>
            </w:pPr>
            <w:r w:rsidRPr="00A80EE0">
              <w:rPr>
                <w:rFonts w:cstheme="minorHAnsi"/>
              </w:rPr>
              <w:t>Graficzną reprezentację statusu uwierzytelnionych użytkowników.</w:t>
            </w:r>
          </w:p>
        </w:tc>
        <w:tc>
          <w:tcPr>
            <w:tcW w:w="3156" w:type="dxa"/>
          </w:tcPr>
          <w:p w14:paraId="03761DF8"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r>
      <w:tr w:rsidR="00AC2243" w:rsidRPr="00090F93" w14:paraId="6B2E8C8C" w14:textId="77777777" w:rsidTr="009166C5">
        <w:tc>
          <w:tcPr>
            <w:tcW w:w="510" w:type="dxa"/>
            <w:gridSpan w:val="2"/>
          </w:tcPr>
          <w:p w14:paraId="579A8AE1"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768CF0FB" w14:textId="77777777" w:rsidR="00AC2243" w:rsidRPr="00A80EE0" w:rsidRDefault="00AC2243" w:rsidP="00A80EE0">
            <w:pPr>
              <w:jc w:val="both"/>
              <w:rPr>
                <w:rFonts w:cstheme="minorHAnsi"/>
              </w:rPr>
            </w:pPr>
            <w:r w:rsidRPr="00A80EE0">
              <w:rPr>
                <w:rFonts w:cstheme="minorHAnsi"/>
              </w:rPr>
              <w:t>Logowanie wszystkich zdarzeń uwierzytelniania wraz z ich statusem, szczegółami dotyczącymi powodów niepowodzenia oraz nazwą użytkownika:</w:t>
            </w:r>
          </w:p>
          <w:p w14:paraId="73AB0E43" w14:textId="0E4CA705" w:rsidR="00AC2243" w:rsidRPr="00090F93" w:rsidRDefault="00B6400E" w:rsidP="00B6400E">
            <w:pPr>
              <w:ind w:left="648" w:hanging="365"/>
              <w:jc w:val="both"/>
              <w:rPr>
                <w:rFonts w:cstheme="minorHAnsi"/>
              </w:rPr>
            </w:pPr>
            <w:r w:rsidRPr="00090F93">
              <w:rPr>
                <w:rFonts w:cstheme="minorHAnsi"/>
              </w:rPr>
              <w:t xml:space="preserve">a. </w:t>
            </w:r>
            <w:r w:rsidR="00AC2243" w:rsidRPr="00090F93">
              <w:rPr>
                <w:rFonts w:cstheme="minorHAnsi"/>
              </w:rPr>
              <w:t xml:space="preserve"> Lokalnie.</w:t>
            </w:r>
          </w:p>
          <w:p w14:paraId="5ECEBE37" w14:textId="28BD4E54" w:rsidR="00AC2243" w:rsidRPr="00090F93" w:rsidRDefault="00B6400E" w:rsidP="00B6400E">
            <w:pPr>
              <w:ind w:left="648" w:hanging="365"/>
              <w:jc w:val="both"/>
              <w:rPr>
                <w:rFonts w:cstheme="minorHAnsi"/>
              </w:rPr>
            </w:pPr>
            <w:r w:rsidRPr="00090F93">
              <w:rPr>
                <w:rFonts w:cstheme="minorHAnsi"/>
              </w:rPr>
              <w:t xml:space="preserve">b. </w:t>
            </w:r>
            <w:r w:rsidR="00AC2243" w:rsidRPr="00090F93">
              <w:rPr>
                <w:rFonts w:cstheme="minorHAnsi"/>
              </w:rPr>
              <w:t xml:space="preserve"> Zdalnie w oparciu o protokół Syslog.</w:t>
            </w:r>
          </w:p>
        </w:tc>
        <w:tc>
          <w:tcPr>
            <w:tcW w:w="3156" w:type="dxa"/>
          </w:tcPr>
          <w:p w14:paraId="3C643413"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r>
      <w:tr w:rsidR="00AC2243" w:rsidRPr="00090F93" w14:paraId="6B3F4003" w14:textId="77777777" w:rsidTr="009166C5">
        <w:tc>
          <w:tcPr>
            <w:tcW w:w="510" w:type="dxa"/>
            <w:gridSpan w:val="2"/>
          </w:tcPr>
          <w:p w14:paraId="0BDFD9A4"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25AD0F9E" w14:textId="68401DD3" w:rsidR="00AC2243" w:rsidRPr="00A80EE0" w:rsidRDefault="00AC2243" w:rsidP="00A80EE0">
            <w:pPr>
              <w:jc w:val="both"/>
              <w:rPr>
                <w:rFonts w:cstheme="minorHAnsi"/>
              </w:rPr>
            </w:pPr>
            <w:r w:rsidRPr="00A80EE0">
              <w:rPr>
                <w:rFonts w:cstheme="minorHAnsi"/>
              </w:rPr>
              <w:t>  Konfigurację Captive Portalu.</w:t>
            </w:r>
          </w:p>
        </w:tc>
        <w:tc>
          <w:tcPr>
            <w:tcW w:w="3156" w:type="dxa"/>
          </w:tcPr>
          <w:p w14:paraId="7B3CEC39" w14:textId="77777777" w:rsidR="00AC2243" w:rsidRPr="00090F93" w:rsidRDefault="00AC2243" w:rsidP="00AC2243">
            <w:pPr>
              <w:pStyle w:val="Nagwek1"/>
              <w:spacing w:before="0"/>
              <w:jc w:val="both"/>
              <w:outlineLvl w:val="0"/>
              <w:rPr>
                <w:rFonts w:asciiTheme="minorHAnsi" w:hAnsiTheme="minorHAnsi" w:cstheme="minorHAnsi"/>
                <w:b/>
                <w:color w:val="000000"/>
                <w:sz w:val="22"/>
                <w:szCs w:val="22"/>
              </w:rPr>
            </w:pPr>
          </w:p>
        </w:tc>
      </w:tr>
      <w:tr w:rsidR="00474FAC" w:rsidRPr="00090F93" w14:paraId="78161574" w14:textId="77777777" w:rsidTr="009166C5">
        <w:tc>
          <w:tcPr>
            <w:tcW w:w="9854" w:type="dxa"/>
            <w:gridSpan w:val="5"/>
          </w:tcPr>
          <w:p w14:paraId="1E031A56" w14:textId="0241F689" w:rsidR="00474FAC" w:rsidRPr="00474FAC" w:rsidRDefault="00474FAC" w:rsidP="00474FAC"/>
        </w:tc>
      </w:tr>
      <w:tr w:rsidR="00384914" w:rsidRPr="00090F93" w14:paraId="24912ACE" w14:textId="77777777" w:rsidTr="009166C5">
        <w:tc>
          <w:tcPr>
            <w:tcW w:w="9854" w:type="dxa"/>
            <w:gridSpan w:val="5"/>
          </w:tcPr>
          <w:p w14:paraId="04D29699" w14:textId="77777777" w:rsidR="00384914" w:rsidRPr="00090F93" w:rsidRDefault="00384914" w:rsidP="00090F93">
            <w:pPr>
              <w:pStyle w:val="Nagwek1"/>
              <w:spacing w:before="0"/>
              <w:jc w:val="both"/>
              <w:outlineLvl w:val="0"/>
              <w:rPr>
                <w:rFonts w:asciiTheme="minorHAnsi" w:hAnsiTheme="minorHAnsi" w:cstheme="minorHAnsi"/>
                <w:b/>
                <w:color w:val="000000"/>
                <w:sz w:val="22"/>
                <w:szCs w:val="22"/>
              </w:rPr>
            </w:pPr>
            <w:r w:rsidRPr="00090F93">
              <w:rPr>
                <w:rFonts w:asciiTheme="minorHAnsi" w:hAnsiTheme="minorHAnsi" w:cstheme="minorHAnsi"/>
                <w:b/>
                <w:color w:val="000000"/>
                <w:sz w:val="22"/>
                <w:szCs w:val="22"/>
              </w:rPr>
              <w:lastRenderedPageBreak/>
              <w:t>Wymagania funkcjonalne – uwierzytelnianie</w:t>
            </w:r>
          </w:p>
          <w:p w14:paraId="58ADF4B2" w14:textId="4DFFDF3D" w:rsidR="00384914" w:rsidRPr="00090F93" w:rsidRDefault="00384914" w:rsidP="00090F93">
            <w:pPr>
              <w:jc w:val="both"/>
              <w:rPr>
                <w:rFonts w:cstheme="minorHAnsi"/>
              </w:rPr>
            </w:pPr>
            <w:r w:rsidRPr="00090F93">
              <w:rPr>
                <w:rFonts w:cstheme="minorHAnsi"/>
              </w:rPr>
              <w:t>Celem realizacji funkcji uwierzytelniających, system musi zapewniać nie mniej niż:</w:t>
            </w:r>
          </w:p>
        </w:tc>
      </w:tr>
      <w:tr w:rsidR="00384914" w:rsidRPr="00090F93" w14:paraId="4256040D" w14:textId="77777777" w:rsidTr="009166C5">
        <w:tc>
          <w:tcPr>
            <w:tcW w:w="510" w:type="dxa"/>
            <w:gridSpan w:val="2"/>
          </w:tcPr>
          <w:p w14:paraId="2618265D"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07847FF3" w14:textId="12A36E39" w:rsidR="00384914" w:rsidRPr="00A80EE0" w:rsidRDefault="00384914" w:rsidP="00A80EE0">
            <w:pPr>
              <w:jc w:val="both"/>
              <w:rPr>
                <w:rFonts w:cstheme="minorHAnsi"/>
              </w:rPr>
            </w:pPr>
            <w:r w:rsidRPr="00A80EE0">
              <w:rPr>
                <w:rFonts w:cstheme="minorHAnsi"/>
              </w:rPr>
              <w:t>Lokalną, wbudowaną bazę użytkowników.</w:t>
            </w:r>
          </w:p>
        </w:tc>
        <w:tc>
          <w:tcPr>
            <w:tcW w:w="3156" w:type="dxa"/>
          </w:tcPr>
          <w:p w14:paraId="012D4FAB"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0DA47707" w14:textId="77777777" w:rsidTr="009166C5">
        <w:tc>
          <w:tcPr>
            <w:tcW w:w="510" w:type="dxa"/>
            <w:gridSpan w:val="2"/>
          </w:tcPr>
          <w:p w14:paraId="66A67B97"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1BE04845" w14:textId="17F28D8E" w:rsidR="00384914" w:rsidRPr="00A80EE0" w:rsidRDefault="00384914" w:rsidP="00A80EE0">
            <w:pPr>
              <w:jc w:val="both"/>
              <w:rPr>
                <w:rFonts w:cstheme="minorHAnsi"/>
              </w:rPr>
            </w:pPr>
            <w:r w:rsidRPr="00A80EE0">
              <w:rPr>
                <w:rFonts w:cstheme="minorHAnsi"/>
              </w:rPr>
              <w:t>Przechowywanie następujących informacji o użytkowniku: nazwa, imię i nazwisko, adres email, numer telefonu, adres, kraj, województwo.</w:t>
            </w:r>
          </w:p>
        </w:tc>
        <w:tc>
          <w:tcPr>
            <w:tcW w:w="3156" w:type="dxa"/>
          </w:tcPr>
          <w:p w14:paraId="06412E93"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53D0A123" w14:textId="77777777" w:rsidTr="009166C5">
        <w:tc>
          <w:tcPr>
            <w:tcW w:w="510" w:type="dxa"/>
            <w:gridSpan w:val="2"/>
          </w:tcPr>
          <w:p w14:paraId="1D0F6DE0"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73F6F7EC" w14:textId="64C7D5E9" w:rsidR="00384914" w:rsidRPr="00A80EE0" w:rsidRDefault="00384914" w:rsidP="00A80EE0">
            <w:pPr>
              <w:jc w:val="both"/>
              <w:rPr>
                <w:rFonts w:cstheme="minorHAnsi"/>
              </w:rPr>
            </w:pPr>
            <w:r w:rsidRPr="00A80EE0">
              <w:rPr>
                <w:rFonts w:cstheme="minorHAnsi"/>
              </w:rPr>
              <w:t>Możliwość zdefiniowania co najmniej 3 indywidualnie konfigurowalnych pól dla każdego z użytkowników.</w:t>
            </w:r>
          </w:p>
        </w:tc>
        <w:tc>
          <w:tcPr>
            <w:tcW w:w="3156" w:type="dxa"/>
          </w:tcPr>
          <w:p w14:paraId="649218DC"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3307C1D8" w14:textId="77777777" w:rsidTr="009166C5">
        <w:tc>
          <w:tcPr>
            <w:tcW w:w="510" w:type="dxa"/>
            <w:gridSpan w:val="2"/>
          </w:tcPr>
          <w:p w14:paraId="36C9FA24"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7D8DF9FC" w14:textId="7988812E" w:rsidR="00384914" w:rsidRPr="00A80EE0" w:rsidRDefault="00384914" w:rsidP="00A80EE0">
            <w:pPr>
              <w:jc w:val="both"/>
              <w:rPr>
                <w:rFonts w:cstheme="minorHAnsi"/>
              </w:rPr>
            </w:pPr>
            <w:r w:rsidRPr="00A80EE0">
              <w:rPr>
                <w:rFonts w:cstheme="minorHAnsi"/>
              </w:rPr>
              <w:t xml:space="preserve">Możliwość importu informacji o użytkownikach </w:t>
            </w:r>
            <w:r w:rsidRPr="00A80EE0">
              <w:rPr>
                <w:rFonts w:cstheme="minorHAnsi"/>
              </w:rPr>
              <w:br/>
              <w:t>z zewnętrznego serwera LDAP lub pliku CSV.</w:t>
            </w:r>
          </w:p>
        </w:tc>
        <w:tc>
          <w:tcPr>
            <w:tcW w:w="3156" w:type="dxa"/>
          </w:tcPr>
          <w:p w14:paraId="4ABC409E"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325A48F1" w14:textId="77777777" w:rsidTr="009166C5">
        <w:tc>
          <w:tcPr>
            <w:tcW w:w="510" w:type="dxa"/>
            <w:gridSpan w:val="2"/>
          </w:tcPr>
          <w:p w14:paraId="28CC0B64"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188C8748" w14:textId="2DE30FB2" w:rsidR="00384914" w:rsidRPr="00A80EE0" w:rsidRDefault="00384914" w:rsidP="00A80EE0">
            <w:pPr>
              <w:jc w:val="both"/>
              <w:rPr>
                <w:rFonts w:cstheme="minorHAnsi"/>
              </w:rPr>
            </w:pPr>
            <w:r w:rsidRPr="00A80EE0">
              <w:rPr>
                <w:rFonts w:cstheme="minorHAnsi"/>
              </w:rPr>
              <w:t>Konfigurowalną politykę haseł użytkowników w ramach której możliwym jest określenie:</w:t>
            </w:r>
          </w:p>
          <w:p w14:paraId="422BB4AA" w14:textId="73C02A25" w:rsidR="00384914" w:rsidRPr="00090F93" w:rsidRDefault="00384914" w:rsidP="00384914">
            <w:pPr>
              <w:tabs>
                <w:tab w:val="left" w:pos="365"/>
                <w:tab w:val="left" w:pos="719"/>
              </w:tabs>
              <w:ind w:left="365"/>
              <w:jc w:val="both"/>
              <w:rPr>
                <w:rFonts w:cstheme="minorHAnsi"/>
              </w:rPr>
            </w:pPr>
            <w:r w:rsidRPr="00090F93">
              <w:rPr>
                <w:rFonts w:cstheme="minorHAnsi"/>
              </w:rPr>
              <w:t>a.   poziomu złożoności hasła (jego długości minimalnej, występowania małych i dużych liter, cyfr i znaków specjalnych),</w:t>
            </w:r>
          </w:p>
          <w:p w14:paraId="36DDC5E2" w14:textId="61AAB8F7" w:rsidR="00384914" w:rsidRPr="00090F93" w:rsidRDefault="00384914" w:rsidP="00384914">
            <w:pPr>
              <w:ind w:left="365"/>
              <w:jc w:val="both"/>
              <w:rPr>
                <w:rFonts w:cstheme="minorHAnsi"/>
              </w:rPr>
            </w:pPr>
            <w:r w:rsidRPr="00090F93">
              <w:rPr>
                <w:rFonts w:cstheme="minorHAnsi"/>
              </w:rPr>
              <w:t>b.    czasu ważności hasła,</w:t>
            </w:r>
          </w:p>
        </w:tc>
        <w:tc>
          <w:tcPr>
            <w:tcW w:w="3156" w:type="dxa"/>
          </w:tcPr>
          <w:p w14:paraId="74FD3EAC"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20ED0C10" w14:textId="77777777" w:rsidTr="009166C5">
        <w:tc>
          <w:tcPr>
            <w:tcW w:w="510" w:type="dxa"/>
            <w:gridSpan w:val="2"/>
          </w:tcPr>
          <w:p w14:paraId="71E000C7"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539AD300" w14:textId="77777777" w:rsidR="00384914" w:rsidRPr="00A80EE0" w:rsidRDefault="00384914" w:rsidP="00A80EE0">
            <w:pPr>
              <w:jc w:val="both"/>
              <w:rPr>
                <w:rFonts w:cstheme="minorHAnsi"/>
              </w:rPr>
            </w:pPr>
            <w:r w:rsidRPr="00A80EE0">
              <w:rPr>
                <w:rFonts w:cstheme="minorHAnsi"/>
              </w:rPr>
              <w:t>Konfigurowalną politykę blokowania kont, która będzie uwzględniać:</w:t>
            </w:r>
          </w:p>
          <w:p w14:paraId="759D8ED9" w14:textId="46F946E2" w:rsidR="00384914" w:rsidRPr="00090F93" w:rsidRDefault="00B6400E" w:rsidP="00384914">
            <w:pPr>
              <w:ind w:left="360"/>
              <w:jc w:val="both"/>
              <w:rPr>
                <w:rFonts w:cstheme="minorHAnsi"/>
              </w:rPr>
            </w:pPr>
            <w:r w:rsidRPr="00090F93">
              <w:rPr>
                <w:rFonts w:cstheme="minorHAnsi"/>
              </w:rPr>
              <w:t>a.   </w:t>
            </w:r>
            <w:r w:rsidR="00384914" w:rsidRPr="00090F93">
              <w:rPr>
                <w:rFonts w:cstheme="minorHAnsi"/>
              </w:rPr>
              <w:t xml:space="preserve"> ilość nieudanych logowań,</w:t>
            </w:r>
          </w:p>
          <w:p w14:paraId="387E1198" w14:textId="0A65473A" w:rsidR="00384914" w:rsidRPr="00090F93" w:rsidRDefault="00B6400E" w:rsidP="00384914">
            <w:pPr>
              <w:ind w:left="360"/>
              <w:jc w:val="both"/>
              <w:rPr>
                <w:rFonts w:cstheme="minorHAnsi"/>
              </w:rPr>
            </w:pPr>
            <w:r w:rsidRPr="00090F93">
              <w:rPr>
                <w:rFonts w:cstheme="minorHAnsi"/>
              </w:rPr>
              <w:t>b.  </w:t>
            </w:r>
            <w:r w:rsidR="00384914" w:rsidRPr="00090F93">
              <w:rPr>
                <w:rFonts w:cstheme="minorHAnsi"/>
              </w:rPr>
              <w:t>  czas blokowania konta,</w:t>
            </w:r>
          </w:p>
          <w:p w14:paraId="398AC708" w14:textId="49557640" w:rsidR="00384914" w:rsidRPr="00090F93" w:rsidRDefault="00B6400E" w:rsidP="00384914">
            <w:pPr>
              <w:ind w:left="360"/>
              <w:jc w:val="both"/>
              <w:rPr>
                <w:rFonts w:cstheme="minorHAnsi"/>
              </w:rPr>
            </w:pPr>
            <w:r w:rsidRPr="00090F93">
              <w:rPr>
                <w:rFonts w:cstheme="minorHAnsi"/>
              </w:rPr>
              <w:t>c.    </w:t>
            </w:r>
            <w:r w:rsidR="00384914" w:rsidRPr="00090F93">
              <w:rPr>
                <w:rFonts w:cstheme="minorHAnsi"/>
              </w:rPr>
              <w:t xml:space="preserve"> okres nieaktywności, po którym konto jest blokowane.</w:t>
            </w:r>
          </w:p>
        </w:tc>
        <w:tc>
          <w:tcPr>
            <w:tcW w:w="3156" w:type="dxa"/>
          </w:tcPr>
          <w:p w14:paraId="1C0257BF"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0A64F019" w14:textId="77777777" w:rsidTr="009166C5">
        <w:tc>
          <w:tcPr>
            <w:tcW w:w="510" w:type="dxa"/>
            <w:gridSpan w:val="2"/>
          </w:tcPr>
          <w:p w14:paraId="2D0A4311"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37F35C6D" w14:textId="77777777" w:rsidR="00384914" w:rsidRPr="00A80EE0" w:rsidRDefault="00384914" w:rsidP="00A80EE0">
            <w:pPr>
              <w:jc w:val="both"/>
              <w:rPr>
                <w:rFonts w:cstheme="minorHAnsi"/>
              </w:rPr>
            </w:pPr>
            <w:r w:rsidRPr="00A80EE0">
              <w:rPr>
                <w:rFonts w:cstheme="minorHAnsi"/>
              </w:rPr>
              <w:t>Możliwość odzyskiwania haseł:</w:t>
            </w:r>
          </w:p>
          <w:p w14:paraId="0E2D996B" w14:textId="0B63798A" w:rsidR="00384914" w:rsidRPr="00090F93" w:rsidRDefault="00B6400E" w:rsidP="00384914">
            <w:pPr>
              <w:ind w:left="360"/>
              <w:jc w:val="both"/>
              <w:rPr>
                <w:rFonts w:cstheme="minorHAnsi"/>
              </w:rPr>
            </w:pPr>
            <w:r w:rsidRPr="00090F93">
              <w:rPr>
                <w:rFonts w:cstheme="minorHAnsi"/>
              </w:rPr>
              <w:t>a.    </w:t>
            </w:r>
            <w:r w:rsidR="00384914" w:rsidRPr="00090F93">
              <w:rPr>
                <w:rFonts w:cstheme="minorHAnsi"/>
              </w:rPr>
              <w:t>z wykorzystaniem adresu email,</w:t>
            </w:r>
          </w:p>
          <w:p w14:paraId="7DBB9F7D" w14:textId="55C6F3B5" w:rsidR="00384914" w:rsidRPr="00090F93" w:rsidRDefault="00B6400E" w:rsidP="00384914">
            <w:pPr>
              <w:ind w:left="360"/>
              <w:jc w:val="both"/>
              <w:rPr>
                <w:rFonts w:cstheme="minorHAnsi"/>
              </w:rPr>
            </w:pPr>
            <w:r w:rsidRPr="00090F93">
              <w:rPr>
                <w:rFonts w:cstheme="minorHAnsi"/>
              </w:rPr>
              <w:t>b.    </w:t>
            </w:r>
            <w:r w:rsidR="00384914" w:rsidRPr="00090F93">
              <w:rPr>
                <w:rFonts w:cstheme="minorHAnsi"/>
              </w:rPr>
              <w:t>z wykorzystaniem pytania pomocniczego</w:t>
            </w:r>
          </w:p>
        </w:tc>
        <w:tc>
          <w:tcPr>
            <w:tcW w:w="3156" w:type="dxa"/>
          </w:tcPr>
          <w:p w14:paraId="21E28715"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08026258" w14:textId="77777777" w:rsidTr="009166C5">
        <w:tc>
          <w:tcPr>
            <w:tcW w:w="510" w:type="dxa"/>
            <w:gridSpan w:val="2"/>
          </w:tcPr>
          <w:p w14:paraId="2434EBAB"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491367B6" w14:textId="77777777" w:rsidR="00384914" w:rsidRPr="00A80EE0" w:rsidRDefault="00384914" w:rsidP="00A80EE0">
            <w:pPr>
              <w:jc w:val="both"/>
              <w:rPr>
                <w:rFonts w:cstheme="minorHAnsi"/>
              </w:rPr>
            </w:pPr>
            <w:r w:rsidRPr="00A80EE0">
              <w:rPr>
                <w:rFonts w:cstheme="minorHAnsi"/>
              </w:rPr>
              <w:t>Obsługę protokołu RADIUS zgodną z RFC, w tym zakresie system musi oferować:</w:t>
            </w:r>
          </w:p>
          <w:p w14:paraId="087E8437" w14:textId="636007F0" w:rsidR="00384914" w:rsidRPr="00090F93" w:rsidRDefault="00B6400E" w:rsidP="00384914">
            <w:pPr>
              <w:ind w:left="360"/>
              <w:jc w:val="both"/>
              <w:rPr>
                <w:rFonts w:cstheme="minorHAnsi"/>
              </w:rPr>
            </w:pPr>
            <w:r w:rsidRPr="00090F93">
              <w:rPr>
                <w:rFonts w:cstheme="minorHAnsi"/>
              </w:rPr>
              <w:t>a.    </w:t>
            </w:r>
            <w:r w:rsidR="00384914" w:rsidRPr="00090F93">
              <w:rPr>
                <w:rFonts w:cstheme="minorHAnsi"/>
              </w:rPr>
              <w:t>wbudowany serwer RADIUS,</w:t>
            </w:r>
          </w:p>
          <w:p w14:paraId="1D41C58E" w14:textId="5AEE80CB" w:rsidR="00384914" w:rsidRPr="00090F93" w:rsidRDefault="00B6400E" w:rsidP="0028720B">
            <w:pPr>
              <w:ind w:left="360"/>
              <w:jc w:val="both"/>
              <w:rPr>
                <w:rFonts w:cstheme="minorHAnsi"/>
              </w:rPr>
            </w:pPr>
            <w:r w:rsidRPr="00090F93">
              <w:rPr>
                <w:rFonts w:cstheme="minorHAnsi"/>
              </w:rPr>
              <w:t>b.    </w:t>
            </w:r>
            <w:r w:rsidR="00384914" w:rsidRPr="00090F93">
              <w:rPr>
                <w:rFonts w:cstheme="minorHAnsi"/>
              </w:rPr>
              <w:t>integrację z zewnętrznymi serwerami RADIUS – praca jako klient.</w:t>
            </w:r>
          </w:p>
        </w:tc>
        <w:tc>
          <w:tcPr>
            <w:tcW w:w="3156" w:type="dxa"/>
          </w:tcPr>
          <w:p w14:paraId="7F44A888"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416B08BC" w14:textId="77777777" w:rsidTr="009166C5">
        <w:tc>
          <w:tcPr>
            <w:tcW w:w="510" w:type="dxa"/>
            <w:gridSpan w:val="2"/>
          </w:tcPr>
          <w:p w14:paraId="32980CF3"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2BC6AC3B" w14:textId="77777777" w:rsidR="00384914" w:rsidRPr="00A80EE0" w:rsidRDefault="00384914" w:rsidP="00A80EE0">
            <w:pPr>
              <w:jc w:val="both"/>
              <w:rPr>
                <w:rFonts w:cstheme="minorHAnsi"/>
              </w:rPr>
            </w:pPr>
            <w:r w:rsidRPr="00A80EE0">
              <w:rPr>
                <w:rFonts w:cstheme="minorHAnsi"/>
              </w:rPr>
              <w:t>Obsługę protokołu LDAP, w tym zakresie system musi oferować:</w:t>
            </w:r>
          </w:p>
          <w:p w14:paraId="7FCA30DE" w14:textId="3A8100B7" w:rsidR="00384914" w:rsidRPr="00090F93" w:rsidRDefault="00B6400E" w:rsidP="00384914">
            <w:pPr>
              <w:ind w:left="360"/>
              <w:jc w:val="both"/>
              <w:rPr>
                <w:rFonts w:cstheme="minorHAnsi"/>
              </w:rPr>
            </w:pPr>
            <w:r w:rsidRPr="00090F93">
              <w:rPr>
                <w:rFonts w:cstheme="minorHAnsi"/>
              </w:rPr>
              <w:t>a.   </w:t>
            </w:r>
            <w:r w:rsidR="00384914" w:rsidRPr="00090F93">
              <w:rPr>
                <w:rFonts w:cstheme="minorHAnsi"/>
              </w:rPr>
              <w:t>wbudowany serwer LDAP,</w:t>
            </w:r>
          </w:p>
          <w:p w14:paraId="0E3590D6" w14:textId="047712E8" w:rsidR="00384914" w:rsidRPr="00090F93" w:rsidRDefault="00B6400E" w:rsidP="0028720B">
            <w:pPr>
              <w:ind w:left="360"/>
              <w:jc w:val="both"/>
              <w:rPr>
                <w:rFonts w:cstheme="minorHAnsi"/>
              </w:rPr>
            </w:pPr>
            <w:r w:rsidRPr="00090F93">
              <w:rPr>
                <w:rFonts w:cstheme="minorHAnsi"/>
              </w:rPr>
              <w:t>b.  </w:t>
            </w:r>
            <w:r w:rsidR="0028720B" w:rsidRPr="00090F93">
              <w:rPr>
                <w:rFonts w:cstheme="minorHAnsi"/>
              </w:rPr>
              <w:t> </w:t>
            </w:r>
            <w:r w:rsidR="00384914" w:rsidRPr="00090F93">
              <w:rPr>
                <w:rFonts w:cstheme="minorHAnsi"/>
              </w:rPr>
              <w:t xml:space="preserve">możliwość </w:t>
            </w:r>
            <w:r w:rsidR="0028720B" w:rsidRPr="00090F93">
              <w:rPr>
                <w:rFonts w:cstheme="minorHAnsi"/>
              </w:rPr>
              <w:t xml:space="preserve">zautomatyzowanej synchronizacji </w:t>
            </w:r>
            <w:r w:rsidR="0028720B" w:rsidRPr="00090F93">
              <w:rPr>
                <w:rFonts w:cstheme="minorHAnsi"/>
              </w:rPr>
              <w:br/>
            </w:r>
            <w:r w:rsidR="00384914" w:rsidRPr="00090F93">
              <w:rPr>
                <w:rFonts w:cstheme="minorHAnsi"/>
              </w:rPr>
              <w:t>z zewnętrznym serwerem LDAP (zarówno kont użytkowników jak i atrybutów LDAP).</w:t>
            </w:r>
          </w:p>
        </w:tc>
        <w:tc>
          <w:tcPr>
            <w:tcW w:w="3156" w:type="dxa"/>
          </w:tcPr>
          <w:p w14:paraId="38020AF4"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5B600ABC" w14:textId="77777777" w:rsidTr="009166C5">
        <w:tc>
          <w:tcPr>
            <w:tcW w:w="510" w:type="dxa"/>
            <w:gridSpan w:val="2"/>
          </w:tcPr>
          <w:p w14:paraId="6A06E0BD"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24E8926C" w14:textId="4092CD19" w:rsidR="00384914" w:rsidRPr="00A80EE0" w:rsidRDefault="00384914" w:rsidP="00A80EE0">
            <w:pPr>
              <w:jc w:val="both"/>
              <w:rPr>
                <w:rFonts w:cstheme="minorHAnsi"/>
              </w:rPr>
            </w:pPr>
            <w:r w:rsidRPr="00A80EE0">
              <w:rPr>
                <w:rFonts w:cstheme="minorHAnsi"/>
              </w:rPr>
              <w:t>Obsługę protokołu SAML - Identity Provider (IdP) proxy.</w:t>
            </w:r>
          </w:p>
        </w:tc>
        <w:tc>
          <w:tcPr>
            <w:tcW w:w="3156" w:type="dxa"/>
          </w:tcPr>
          <w:p w14:paraId="0945F1F5"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384914" w:rsidRPr="00090F93" w14:paraId="7190F441" w14:textId="77777777" w:rsidTr="009166C5">
        <w:tc>
          <w:tcPr>
            <w:tcW w:w="510" w:type="dxa"/>
            <w:gridSpan w:val="2"/>
          </w:tcPr>
          <w:p w14:paraId="638FEF55"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25CF4456" w14:textId="77777777" w:rsidR="00384914" w:rsidRPr="00A80EE0" w:rsidRDefault="00384914" w:rsidP="00A80EE0">
            <w:pPr>
              <w:jc w:val="both"/>
              <w:rPr>
                <w:rFonts w:cstheme="minorHAnsi"/>
              </w:rPr>
            </w:pPr>
            <w:r w:rsidRPr="00A80EE0">
              <w:rPr>
                <w:rFonts w:cstheme="minorHAnsi"/>
              </w:rPr>
              <w:t>Realizację funkcji SSO (Single Sign On) w oparciu o:</w:t>
            </w:r>
          </w:p>
          <w:p w14:paraId="1B7D61F3" w14:textId="294CAC34" w:rsidR="00384914" w:rsidRPr="00090F93" w:rsidRDefault="00B6400E" w:rsidP="00384914">
            <w:pPr>
              <w:ind w:left="360"/>
              <w:jc w:val="both"/>
              <w:rPr>
                <w:rFonts w:cstheme="minorHAnsi"/>
              </w:rPr>
            </w:pPr>
            <w:r w:rsidRPr="00090F93">
              <w:rPr>
                <w:rFonts w:cstheme="minorHAnsi"/>
              </w:rPr>
              <w:t>a. </w:t>
            </w:r>
            <w:r w:rsidR="0028720B" w:rsidRPr="00090F93">
              <w:rPr>
                <w:rFonts w:cstheme="minorHAnsi"/>
              </w:rPr>
              <w:t> </w:t>
            </w:r>
            <w:r w:rsidR="00384914" w:rsidRPr="00090F93">
              <w:rPr>
                <w:rFonts w:cstheme="minorHAnsi"/>
              </w:rPr>
              <w:t>integrację z Active Directory, również bez konieczności instalacji dodatkowego oprogramowania na kontrolerach domeny,</w:t>
            </w:r>
          </w:p>
          <w:p w14:paraId="34235E6D" w14:textId="705FC500" w:rsidR="00384914" w:rsidRPr="00090F93" w:rsidRDefault="00B6400E" w:rsidP="00384914">
            <w:pPr>
              <w:ind w:left="360"/>
              <w:jc w:val="both"/>
              <w:rPr>
                <w:rFonts w:cstheme="minorHAnsi"/>
              </w:rPr>
            </w:pPr>
            <w:r w:rsidRPr="00090F93">
              <w:rPr>
                <w:rFonts w:cstheme="minorHAnsi"/>
              </w:rPr>
              <w:t>b.  </w:t>
            </w:r>
            <w:r w:rsidR="00384914" w:rsidRPr="00090F93">
              <w:rPr>
                <w:rFonts w:cstheme="minorHAnsi"/>
              </w:rPr>
              <w:t xml:space="preserve">dedykowaną aplikację instalowaną na stacjach roboczych </w:t>
            </w:r>
            <w:r w:rsidR="0028720B" w:rsidRPr="00090F93">
              <w:rPr>
                <w:rFonts w:cstheme="minorHAnsi"/>
              </w:rPr>
              <w:br/>
            </w:r>
            <w:r w:rsidR="00384914" w:rsidRPr="00090F93">
              <w:rPr>
                <w:rFonts w:cstheme="minorHAnsi"/>
              </w:rPr>
              <w:t>z systemem Windows,</w:t>
            </w:r>
          </w:p>
          <w:p w14:paraId="4BEA4973" w14:textId="2F5F2C70" w:rsidR="00384914" w:rsidRPr="00090F93" w:rsidRDefault="00B6400E" w:rsidP="00384914">
            <w:pPr>
              <w:ind w:left="360"/>
              <w:jc w:val="both"/>
              <w:rPr>
                <w:rFonts w:cstheme="minorHAnsi"/>
              </w:rPr>
            </w:pPr>
            <w:r w:rsidRPr="00090F93">
              <w:rPr>
                <w:rFonts w:cstheme="minorHAnsi"/>
              </w:rPr>
              <w:t>c.   </w:t>
            </w:r>
            <w:r w:rsidR="00384914" w:rsidRPr="00090F93">
              <w:rPr>
                <w:rFonts w:cstheme="minorHAnsi"/>
              </w:rPr>
              <w:t>kontekst użytkownika przesyłany z serwera RADIUS,</w:t>
            </w:r>
          </w:p>
          <w:p w14:paraId="23DD78DB" w14:textId="25FACAAA" w:rsidR="00384914" w:rsidRPr="00090F93" w:rsidRDefault="00B6400E" w:rsidP="0028720B">
            <w:pPr>
              <w:ind w:left="360"/>
              <w:jc w:val="both"/>
              <w:rPr>
                <w:rFonts w:cstheme="minorHAnsi"/>
              </w:rPr>
            </w:pPr>
            <w:r w:rsidRPr="00090F93">
              <w:rPr>
                <w:rFonts w:cstheme="minorHAnsi"/>
              </w:rPr>
              <w:t>d.   </w:t>
            </w:r>
            <w:r w:rsidR="00384914" w:rsidRPr="00090F93">
              <w:rPr>
                <w:rFonts w:cstheme="minorHAnsi"/>
              </w:rPr>
              <w:t>informacje uzyskiwane poprzez protokół Syslog,</w:t>
            </w:r>
          </w:p>
        </w:tc>
        <w:tc>
          <w:tcPr>
            <w:tcW w:w="3156" w:type="dxa"/>
          </w:tcPr>
          <w:p w14:paraId="02722F65"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090F93" w:rsidRPr="00090F93" w14:paraId="3DF06D5C" w14:textId="77777777" w:rsidTr="009166C5">
        <w:tc>
          <w:tcPr>
            <w:tcW w:w="9854" w:type="dxa"/>
            <w:gridSpan w:val="5"/>
          </w:tcPr>
          <w:p w14:paraId="74313F42" w14:textId="77777777" w:rsidR="00090F93" w:rsidRPr="00090F93" w:rsidRDefault="00090F93" w:rsidP="00090F93">
            <w:pPr>
              <w:pStyle w:val="Nagwek1"/>
              <w:spacing w:before="0"/>
              <w:jc w:val="both"/>
              <w:outlineLvl w:val="0"/>
              <w:rPr>
                <w:rFonts w:asciiTheme="minorHAnsi" w:hAnsiTheme="minorHAnsi" w:cstheme="minorHAnsi"/>
                <w:b/>
                <w:color w:val="000000"/>
                <w:sz w:val="22"/>
                <w:szCs w:val="22"/>
              </w:rPr>
            </w:pPr>
            <w:r w:rsidRPr="00090F93">
              <w:rPr>
                <w:rFonts w:asciiTheme="minorHAnsi" w:hAnsiTheme="minorHAnsi" w:cstheme="minorHAnsi"/>
                <w:b/>
                <w:color w:val="000000"/>
                <w:sz w:val="22"/>
                <w:szCs w:val="22"/>
              </w:rPr>
              <w:t>Wymagania funkcjonalne – uwierzytelnianie dwuskładnikowe</w:t>
            </w:r>
          </w:p>
          <w:p w14:paraId="30AED364" w14:textId="6E02B1B2" w:rsidR="00090F93" w:rsidRPr="00090F93" w:rsidRDefault="00090F93" w:rsidP="00090F93">
            <w:pPr>
              <w:jc w:val="both"/>
              <w:rPr>
                <w:rFonts w:cstheme="minorHAnsi"/>
              </w:rPr>
            </w:pPr>
            <w:r w:rsidRPr="00090F93">
              <w:rPr>
                <w:rFonts w:cstheme="minorHAnsi"/>
              </w:rPr>
              <w:t>Realizując uwierzytelnianie dwuskładnikowe, system musi zapewniać nie mniej niż:</w:t>
            </w:r>
          </w:p>
        </w:tc>
      </w:tr>
      <w:tr w:rsidR="00384914" w:rsidRPr="00090F93" w14:paraId="3FDF3029" w14:textId="77777777" w:rsidTr="009166C5">
        <w:tc>
          <w:tcPr>
            <w:tcW w:w="510" w:type="dxa"/>
            <w:gridSpan w:val="2"/>
          </w:tcPr>
          <w:p w14:paraId="405548F2"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2A9DA3CA" w14:textId="77777777" w:rsidR="009166C5" w:rsidRPr="00C46E1C" w:rsidRDefault="009166C5" w:rsidP="00A80EE0">
            <w:pPr>
              <w:jc w:val="both"/>
            </w:pPr>
            <w:r w:rsidRPr="00C46E1C">
              <w:t>Obsługę dla tokenów sprzętowych (hardware):</w:t>
            </w:r>
          </w:p>
          <w:p w14:paraId="22DC448E" w14:textId="558E5D5D" w:rsidR="00384914" w:rsidRPr="009166C5" w:rsidRDefault="007B2D8C" w:rsidP="007B2D8C">
            <w:pPr>
              <w:ind w:left="341"/>
              <w:jc w:val="both"/>
            </w:pPr>
            <w:r>
              <w:t>a.   </w:t>
            </w:r>
            <w:r w:rsidR="009166C5" w:rsidRPr="00C46E1C">
              <w:t>wspomniane tokeny muszą pochodzić od tego samego producenta co system uwierzytelniania.</w:t>
            </w:r>
          </w:p>
        </w:tc>
        <w:tc>
          <w:tcPr>
            <w:tcW w:w="3156" w:type="dxa"/>
          </w:tcPr>
          <w:p w14:paraId="773ED0DA" w14:textId="77777777" w:rsidR="00384914" w:rsidRPr="00090F93" w:rsidRDefault="00384914" w:rsidP="00AC2243">
            <w:pPr>
              <w:pStyle w:val="Nagwek1"/>
              <w:spacing w:before="0"/>
              <w:jc w:val="both"/>
              <w:outlineLvl w:val="0"/>
              <w:rPr>
                <w:rFonts w:asciiTheme="minorHAnsi" w:hAnsiTheme="minorHAnsi" w:cstheme="minorHAnsi"/>
                <w:b/>
                <w:color w:val="000000"/>
                <w:sz w:val="22"/>
                <w:szCs w:val="22"/>
              </w:rPr>
            </w:pPr>
          </w:p>
        </w:tc>
      </w:tr>
      <w:tr w:rsidR="00090F93" w:rsidRPr="00090F93" w14:paraId="40B79E6F" w14:textId="77777777" w:rsidTr="009166C5">
        <w:tc>
          <w:tcPr>
            <w:tcW w:w="510" w:type="dxa"/>
            <w:gridSpan w:val="2"/>
          </w:tcPr>
          <w:p w14:paraId="54A03BD9" w14:textId="77777777" w:rsidR="00090F93" w:rsidRPr="00090F93" w:rsidRDefault="00090F93"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2224E80C" w14:textId="33822FA8" w:rsidR="00090F93" w:rsidRPr="009166C5" w:rsidRDefault="009166C5" w:rsidP="00A80EE0">
            <w:pPr>
              <w:jc w:val="both"/>
            </w:pPr>
            <w:r w:rsidRPr="00C46E1C">
              <w:t>Wsparcie dla tokenów programowych (software token) dla takich systemów operacyjnych jak iOS, Android, Windows Phone (8 i 8.1) oraz Windows 10 Mobile.</w:t>
            </w:r>
          </w:p>
        </w:tc>
        <w:tc>
          <w:tcPr>
            <w:tcW w:w="3156" w:type="dxa"/>
          </w:tcPr>
          <w:p w14:paraId="7CE6E3A1" w14:textId="77777777" w:rsidR="00090F93" w:rsidRPr="00090F93" w:rsidRDefault="00090F93" w:rsidP="00AC2243">
            <w:pPr>
              <w:pStyle w:val="Nagwek1"/>
              <w:spacing w:before="0"/>
              <w:jc w:val="both"/>
              <w:outlineLvl w:val="0"/>
              <w:rPr>
                <w:rFonts w:asciiTheme="minorHAnsi" w:hAnsiTheme="minorHAnsi" w:cstheme="minorHAnsi"/>
                <w:b/>
                <w:color w:val="000000"/>
                <w:sz w:val="22"/>
                <w:szCs w:val="22"/>
              </w:rPr>
            </w:pPr>
          </w:p>
        </w:tc>
      </w:tr>
      <w:tr w:rsidR="00090F93" w:rsidRPr="00090F93" w14:paraId="3D739CF1" w14:textId="77777777" w:rsidTr="009166C5">
        <w:tc>
          <w:tcPr>
            <w:tcW w:w="510" w:type="dxa"/>
            <w:gridSpan w:val="2"/>
          </w:tcPr>
          <w:p w14:paraId="12B7649E" w14:textId="77777777" w:rsidR="00090F93" w:rsidRPr="00090F93" w:rsidRDefault="00090F93" w:rsidP="00AC2243">
            <w:pPr>
              <w:pStyle w:val="Nagwek1"/>
              <w:spacing w:before="0"/>
              <w:jc w:val="both"/>
              <w:outlineLvl w:val="0"/>
              <w:rPr>
                <w:rFonts w:asciiTheme="minorHAnsi" w:hAnsiTheme="minorHAnsi" w:cstheme="minorHAnsi"/>
                <w:b/>
                <w:color w:val="000000"/>
                <w:sz w:val="22"/>
                <w:szCs w:val="22"/>
              </w:rPr>
            </w:pPr>
          </w:p>
        </w:tc>
        <w:tc>
          <w:tcPr>
            <w:tcW w:w="6188" w:type="dxa"/>
            <w:gridSpan w:val="2"/>
          </w:tcPr>
          <w:p w14:paraId="62A171B6" w14:textId="77777777" w:rsidR="009166C5" w:rsidRPr="00C46E1C" w:rsidRDefault="009166C5" w:rsidP="00A80EE0">
            <w:pPr>
              <w:jc w:val="both"/>
            </w:pPr>
            <w:r w:rsidRPr="00C46E1C">
              <w:t>Dla tokenów na system iOS i Android wymaga się:</w:t>
            </w:r>
          </w:p>
          <w:p w14:paraId="66944468" w14:textId="6AF33EBA" w:rsidR="009166C5" w:rsidRPr="00C46E1C" w:rsidRDefault="007B2D8C" w:rsidP="007B2D8C">
            <w:pPr>
              <w:ind w:left="341"/>
              <w:jc w:val="both"/>
            </w:pPr>
            <w:r>
              <w:t>a. </w:t>
            </w:r>
            <w:r w:rsidR="009166C5" w:rsidRPr="00C46E1C">
              <w:t>aktywacji z centralnego systemu uwierzytelniania (seed provisioning),</w:t>
            </w:r>
          </w:p>
          <w:p w14:paraId="61113C32" w14:textId="2EB64B54" w:rsidR="009166C5" w:rsidRPr="00C46E1C" w:rsidRDefault="007B2D8C" w:rsidP="007B2D8C">
            <w:pPr>
              <w:ind w:left="341"/>
              <w:jc w:val="both"/>
            </w:pPr>
            <w:r>
              <w:t>b.  </w:t>
            </w:r>
            <w:r w:rsidR="009166C5" w:rsidRPr="00C46E1C">
              <w:t>możliwości konfiguracji ilości generowanych cyfr (6 lub 8),</w:t>
            </w:r>
          </w:p>
          <w:p w14:paraId="6D3F3203" w14:textId="1FDB8B09" w:rsidR="009166C5" w:rsidRPr="00C46E1C" w:rsidRDefault="007B2D8C" w:rsidP="007B2D8C">
            <w:pPr>
              <w:ind w:left="341"/>
              <w:jc w:val="both"/>
            </w:pPr>
            <w:r>
              <w:t>c.  </w:t>
            </w:r>
            <w:r w:rsidR="009166C5" w:rsidRPr="00C46E1C">
              <w:t xml:space="preserve"> generowania kodu (cyfr) co 30 lub 60 sekund,</w:t>
            </w:r>
          </w:p>
          <w:p w14:paraId="2C6E93DA" w14:textId="0EC685B1" w:rsidR="009166C5" w:rsidRPr="00C46E1C" w:rsidRDefault="009166C5" w:rsidP="007B2D8C">
            <w:pPr>
              <w:ind w:left="341"/>
              <w:jc w:val="both"/>
            </w:pPr>
            <w:r w:rsidRPr="00C46E1C">
              <w:t>d. </w:t>
            </w:r>
            <w:r w:rsidR="007B2D8C">
              <w:t>  </w:t>
            </w:r>
            <w:r w:rsidRPr="00C46E1C">
              <w:t>możliwości dezaktywacji tokenu oraz jego reinstalacji (przeniesienia na inne urządzenie mobilne),</w:t>
            </w:r>
          </w:p>
          <w:p w14:paraId="209BBCF8" w14:textId="5924919E" w:rsidR="00090F93" w:rsidRPr="009166C5" w:rsidRDefault="007B2D8C" w:rsidP="007B2D8C">
            <w:pPr>
              <w:ind w:left="341"/>
              <w:jc w:val="both"/>
            </w:pPr>
            <w:r>
              <w:t>e.  </w:t>
            </w:r>
            <w:r w:rsidR="009166C5" w:rsidRPr="00C46E1C">
              <w:t>ochrony dostępu poprzez konfigurowalny kod PIN,</w:t>
            </w:r>
          </w:p>
        </w:tc>
        <w:tc>
          <w:tcPr>
            <w:tcW w:w="3156" w:type="dxa"/>
          </w:tcPr>
          <w:p w14:paraId="11AD3915" w14:textId="77777777" w:rsidR="00090F93" w:rsidRPr="00090F93" w:rsidRDefault="00090F93" w:rsidP="00AC2243">
            <w:pPr>
              <w:pStyle w:val="Nagwek1"/>
              <w:spacing w:before="0"/>
              <w:jc w:val="both"/>
              <w:outlineLvl w:val="0"/>
              <w:rPr>
                <w:rFonts w:asciiTheme="minorHAnsi" w:hAnsiTheme="minorHAnsi" w:cstheme="minorHAnsi"/>
                <w:b/>
                <w:color w:val="000000"/>
                <w:sz w:val="22"/>
                <w:szCs w:val="22"/>
              </w:rPr>
            </w:pPr>
          </w:p>
        </w:tc>
      </w:tr>
    </w:tbl>
    <w:p w14:paraId="1F371894" w14:textId="77777777" w:rsidR="0083231B" w:rsidRDefault="0083231B" w:rsidP="0083231B">
      <w:pPr>
        <w:rPr>
          <w:b/>
          <w:bCs/>
        </w:rPr>
      </w:pPr>
    </w:p>
    <w:p w14:paraId="25C376C8" w14:textId="654EE86A" w:rsidR="00DB7D3B" w:rsidRPr="0083231B" w:rsidRDefault="00DB7D3B" w:rsidP="0083231B">
      <w:pPr>
        <w:rPr>
          <w:b/>
          <w:bCs/>
        </w:rPr>
      </w:pPr>
      <w:r w:rsidRPr="0083231B">
        <w:rPr>
          <w:b/>
          <w:bCs/>
        </w:rPr>
        <w:t>Możliwość integracji z logowaniem do systemu Windows.</w:t>
      </w:r>
    </w:p>
    <w:tbl>
      <w:tblPr>
        <w:tblStyle w:val="Tabela-Siatka"/>
        <w:tblW w:w="9889" w:type="dxa"/>
        <w:tblLook w:val="04A0" w:firstRow="1" w:lastRow="0" w:firstColumn="1" w:lastColumn="0" w:noHBand="0" w:noVBand="1"/>
      </w:tblPr>
      <w:tblGrid>
        <w:gridCol w:w="534"/>
        <w:gridCol w:w="6237"/>
        <w:gridCol w:w="3118"/>
      </w:tblGrid>
      <w:tr w:rsidR="00B34937" w:rsidRPr="00B378AE" w14:paraId="4F3EC966" w14:textId="77777777" w:rsidTr="00727FE8">
        <w:tc>
          <w:tcPr>
            <w:tcW w:w="9889" w:type="dxa"/>
            <w:gridSpan w:val="3"/>
          </w:tcPr>
          <w:p w14:paraId="533F971A" w14:textId="77777777" w:rsidR="00B34937" w:rsidRPr="00B378AE" w:rsidRDefault="00B34937"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Wymagania funkcjonalne – 802.1x</w:t>
            </w:r>
          </w:p>
          <w:p w14:paraId="70B0F1F2" w14:textId="6D48241F" w:rsidR="00B34937" w:rsidRPr="00B378AE" w:rsidRDefault="00D25CC7" w:rsidP="00D25CC7">
            <w:pPr>
              <w:jc w:val="both"/>
              <w:rPr>
                <w:rFonts w:cstheme="minorHAnsi"/>
              </w:rPr>
            </w:pPr>
            <w:r w:rsidRPr="00B378AE">
              <w:rPr>
                <w:rFonts w:cstheme="minorHAnsi"/>
              </w:rPr>
              <w:t>System powinien umożliwiać realizację uwierzytelniania z wykorzystaniem protokołu 802.1x, spełniając nie mniej niż następujące warunki:</w:t>
            </w:r>
          </w:p>
        </w:tc>
      </w:tr>
      <w:tr w:rsidR="00B34937" w:rsidRPr="00B378AE" w14:paraId="70C9732E" w14:textId="77777777" w:rsidTr="00B34937">
        <w:tc>
          <w:tcPr>
            <w:tcW w:w="534" w:type="dxa"/>
          </w:tcPr>
          <w:p w14:paraId="36C12AE4" w14:textId="77777777" w:rsidR="00B34937" w:rsidRPr="00B378AE" w:rsidRDefault="00B34937" w:rsidP="00B34937">
            <w:pPr>
              <w:rPr>
                <w:rFonts w:cstheme="minorHAnsi"/>
              </w:rPr>
            </w:pPr>
          </w:p>
        </w:tc>
        <w:tc>
          <w:tcPr>
            <w:tcW w:w="6237" w:type="dxa"/>
          </w:tcPr>
          <w:p w14:paraId="1C0F22C3" w14:textId="77777777" w:rsidR="00D25CC7" w:rsidRPr="00A80EE0" w:rsidRDefault="00D25CC7" w:rsidP="00A80EE0">
            <w:pPr>
              <w:jc w:val="both"/>
              <w:rPr>
                <w:rFonts w:cstheme="minorHAnsi"/>
              </w:rPr>
            </w:pPr>
            <w:r w:rsidRPr="00A80EE0">
              <w:rPr>
                <w:rFonts w:cstheme="minorHAnsi"/>
              </w:rPr>
              <w:t>Obsługa co najmniej poniższych protokołów EAP:</w:t>
            </w:r>
          </w:p>
          <w:p w14:paraId="0BB55768" w14:textId="77777777" w:rsidR="00D25CC7" w:rsidRPr="00B378AE" w:rsidRDefault="00D25CC7" w:rsidP="00D25CC7">
            <w:pPr>
              <w:ind w:left="317"/>
              <w:jc w:val="both"/>
              <w:rPr>
                <w:rFonts w:cstheme="minorHAnsi"/>
              </w:rPr>
            </w:pPr>
            <w:r w:rsidRPr="00B378AE">
              <w:rPr>
                <w:rFonts w:cstheme="minorHAnsi"/>
              </w:rPr>
              <w:t>a.       PEAP,</w:t>
            </w:r>
          </w:p>
          <w:p w14:paraId="46E6DC9D" w14:textId="77777777" w:rsidR="00D25CC7" w:rsidRPr="00B378AE" w:rsidRDefault="00D25CC7" w:rsidP="00D25CC7">
            <w:pPr>
              <w:ind w:left="317"/>
              <w:jc w:val="both"/>
              <w:rPr>
                <w:rFonts w:cstheme="minorHAnsi"/>
              </w:rPr>
            </w:pPr>
            <w:r w:rsidRPr="00B378AE">
              <w:rPr>
                <w:rFonts w:cstheme="minorHAnsi"/>
              </w:rPr>
              <w:t>b.       EAP-TTLS,</w:t>
            </w:r>
          </w:p>
          <w:p w14:paraId="21AA56D8" w14:textId="77777777" w:rsidR="00D25CC7" w:rsidRPr="00B378AE" w:rsidRDefault="00D25CC7" w:rsidP="00D25CC7">
            <w:pPr>
              <w:ind w:left="317"/>
              <w:jc w:val="both"/>
              <w:rPr>
                <w:rFonts w:cstheme="minorHAnsi"/>
              </w:rPr>
            </w:pPr>
            <w:r w:rsidRPr="00B378AE">
              <w:rPr>
                <w:rFonts w:cstheme="minorHAnsi"/>
              </w:rPr>
              <w:t>c.       EAP-TLS,</w:t>
            </w:r>
          </w:p>
          <w:p w14:paraId="2B9748B1" w14:textId="1237DBB8" w:rsidR="00B34937" w:rsidRPr="00B378AE" w:rsidRDefault="00D25CC7" w:rsidP="00D25CC7">
            <w:pPr>
              <w:ind w:left="317"/>
              <w:jc w:val="both"/>
              <w:rPr>
                <w:rFonts w:cstheme="minorHAnsi"/>
              </w:rPr>
            </w:pPr>
            <w:r w:rsidRPr="00B378AE">
              <w:rPr>
                <w:rFonts w:cstheme="minorHAnsi"/>
              </w:rPr>
              <w:t>d.       EAP-GTC.</w:t>
            </w:r>
          </w:p>
        </w:tc>
        <w:tc>
          <w:tcPr>
            <w:tcW w:w="3118" w:type="dxa"/>
          </w:tcPr>
          <w:p w14:paraId="65CC7C4D" w14:textId="77777777" w:rsidR="00B34937" w:rsidRPr="00B378AE" w:rsidRDefault="00B34937" w:rsidP="00B34937">
            <w:pPr>
              <w:rPr>
                <w:rFonts w:cstheme="minorHAnsi"/>
              </w:rPr>
            </w:pPr>
          </w:p>
        </w:tc>
      </w:tr>
      <w:tr w:rsidR="00B34937" w:rsidRPr="00B378AE" w14:paraId="3B546CF4" w14:textId="77777777" w:rsidTr="00B34937">
        <w:tc>
          <w:tcPr>
            <w:tcW w:w="534" w:type="dxa"/>
          </w:tcPr>
          <w:p w14:paraId="7B54AA69" w14:textId="77777777" w:rsidR="00B34937" w:rsidRPr="00B378AE" w:rsidRDefault="00B34937" w:rsidP="00B34937">
            <w:pPr>
              <w:rPr>
                <w:rFonts w:cstheme="minorHAnsi"/>
              </w:rPr>
            </w:pPr>
          </w:p>
        </w:tc>
        <w:tc>
          <w:tcPr>
            <w:tcW w:w="6237" w:type="dxa"/>
          </w:tcPr>
          <w:p w14:paraId="7A1A8456" w14:textId="40164C37" w:rsidR="00B34937" w:rsidRPr="00A80EE0" w:rsidRDefault="00D25CC7" w:rsidP="00A80EE0">
            <w:pPr>
              <w:jc w:val="both"/>
              <w:rPr>
                <w:rFonts w:cstheme="minorHAnsi"/>
              </w:rPr>
            </w:pPr>
            <w:r w:rsidRPr="00A80EE0">
              <w:rPr>
                <w:rFonts w:cstheme="minorHAnsi"/>
              </w:rPr>
              <w:t>Wsparcie dla uwierzytelnienia w oparciu o adres MAC (MAC based authentication).</w:t>
            </w:r>
          </w:p>
        </w:tc>
        <w:tc>
          <w:tcPr>
            <w:tcW w:w="3118" w:type="dxa"/>
          </w:tcPr>
          <w:p w14:paraId="6653E3BB" w14:textId="77777777" w:rsidR="00B34937" w:rsidRPr="00B378AE" w:rsidRDefault="00B34937" w:rsidP="00B34937">
            <w:pPr>
              <w:rPr>
                <w:rFonts w:cstheme="minorHAnsi"/>
              </w:rPr>
            </w:pPr>
          </w:p>
        </w:tc>
      </w:tr>
      <w:tr w:rsidR="00B34937" w:rsidRPr="00B378AE" w14:paraId="74D1D591" w14:textId="77777777" w:rsidTr="00B34937">
        <w:tc>
          <w:tcPr>
            <w:tcW w:w="534" w:type="dxa"/>
          </w:tcPr>
          <w:p w14:paraId="30E49553" w14:textId="77777777" w:rsidR="00B34937" w:rsidRPr="00B378AE" w:rsidRDefault="00B34937" w:rsidP="00B34937">
            <w:pPr>
              <w:rPr>
                <w:rFonts w:cstheme="minorHAnsi"/>
              </w:rPr>
            </w:pPr>
          </w:p>
        </w:tc>
        <w:tc>
          <w:tcPr>
            <w:tcW w:w="6237" w:type="dxa"/>
          </w:tcPr>
          <w:p w14:paraId="4C414BF8" w14:textId="182D4FD0" w:rsidR="00B34937" w:rsidRPr="00A80EE0" w:rsidRDefault="00D25CC7" w:rsidP="00A80EE0">
            <w:pPr>
              <w:jc w:val="both"/>
              <w:rPr>
                <w:rFonts w:cstheme="minorHAnsi"/>
              </w:rPr>
            </w:pPr>
            <w:r w:rsidRPr="00A80EE0">
              <w:rPr>
                <w:rFonts w:cstheme="minorHAnsi"/>
              </w:rPr>
              <w:t>Zarządzanie certyfikatami (w oparciu o własne CA) celem wykorzystania w ramach PEAP, TTLS, TLS.</w:t>
            </w:r>
          </w:p>
        </w:tc>
        <w:tc>
          <w:tcPr>
            <w:tcW w:w="3118" w:type="dxa"/>
          </w:tcPr>
          <w:p w14:paraId="000C597E" w14:textId="77777777" w:rsidR="00B34937" w:rsidRPr="00B378AE" w:rsidRDefault="00B34937" w:rsidP="00B34937">
            <w:pPr>
              <w:rPr>
                <w:rFonts w:cstheme="minorHAnsi"/>
              </w:rPr>
            </w:pPr>
          </w:p>
        </w:tc>
      </w:tr>
      <w:tr w:rsidR="00D25CC7" w:rsidRPr="00B378AE" w14:paraId="6E297C63" w14:textId="77777777" w:rsidTr="00727FE8">
        <w:tc>
          <w:tcPr>
            <w:tcW w:w="9889" w:type="dxa"/>
            <w:gridSpan w:val="3"/>
          </w:tcPr>
          <w:p w14:paraId="740CE19C" w14:textId="77777777" w:rsidR="00D25CC7" w:rsidRPr="00B378AE" w:rsidRDefault="00D25CC7"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Wymagania funkcjonalne – zarządzanie certyfikatami</w:t>
            </w:r>
          </w:p>
          <w:p w14:paraId="50B295CB" w14:textId="591637C7" w:rsidR="00D25CC7" w:rsidRPr="00B378AE" w:rsidRDefault="00D25CC7" w:rsidP="00D25CC7">
            <w:pPr>
              <w:jc w:val="both"/>
              <w:rPr>
                <w:rFonts w:cstheme="minorHAnsi"/>
              </w:rPr>
            </w:pPr>
            <w:r w:rsidRPr="00B378AE">
              <w:rPr>
                <w:rFonts w:cstheme="minorHAnsi"/>
              </w:rPr>
              <w:t>System powinien spełniać następujące wymagania w zakresie zarządzania certyfikatami, nie mniej niż:</w:t>
            </w:r>
          </w:p>
        </w:tc>
      </w:tr>
      <w:tr w:rsidR="00D25CC7" w:rsidRPr="00B378AE" w14:paraId="4F261C30" w14:textId="77777777" w:rsidTr="00B34937">
        <w:tc>
          <w:tcPr>
            <w:tcW w:w="534" w:type="dxa"/>
          </w:tcPr>
          <w:p w14:paraId="0861518C" w14:textId="77777777" w:rsidR="00D25CC7" w:rsidRPr="00B378AE" w:rsidRDefault="00D25CC7" w:rsidP="00B34937">
            <w:pPr>
              <w:rPr>
                <w:rFonts w:cstheme="minorHAnsi"/>
              </w:rPr>
            </w:pPr>
          </w:p>
        </w:tc>
        <w:tc>
          <w:tcPr>
            <w:tcW w:w="6237" w:type="dxa"/>
          </w:tcPr>
          <w:p w14:paraId="18821292" w14:textId="2655535D" w:rsidR="00D25CC7" w:rsidRPr="00A80EE0" w:rsidRDefault="00D25CC7" w:rsidP="00A80EE0">
            <w:pPr>
              <w:jc w:val="both"/>
              <w:rPr>
                <w:rFonts w:cstheme="minorHAnsi"/>
              </w:rPr>
            </w:pPr>
            <w:r w:rsidRPr="00A80EE0">
              <w:rPr>
                <w:rFonts w:cstheme="minorHAnsi"/>
              </w:rPr>
              <w:t>Obsługa wbudowanego CA (Certificate Authority).</w:t>
            </w:r>
          </w:p>
        </w:tc>
        <w:tc>
          <w:tcPr>
            <w:tcW w:w="3118" w:type="dxa"/>
          </w:tcPr>
          <w:p w14:paraId="510F330B" w14:textId="77777777" w:rsidR="00D25CC7" w:rsidRPr="00B378AE" w:rsidRDefault="00D25CC7" w:rsidP="00B34937">
            <w:pPr>
              <w:rPr>
                <w:rFonts w:cstheme="minorHAnsi"/>
              </w:rPr>
            </w:pPr>
          </w:p>
        </w:tc>
      </w:tr>
      <w:tr w:rsidR="00D25CC7" w:rsidRPr="00B378AE" w14:paraId="3B0E5420" w14:textId="77777777" w:rsidTr="00B34937">
        <w:tc>
          <w:tcPr>
            <w:tcW w:w="534" w:type="dxa"/>
          </w:tcPr>
          <w:p w14:paraId="4362C71C" w14:textId="77777777" w:rsidR="00D25CC7" w:rsidRPr="00B378AE" w:rsidRDefault="00D25CC7" w:rsidP="00B34937">
            <w:pPr>
              <w:rPr>
                <w:rFonts w:cstheme="minorHAnsi"/>
              </w:rPr>
            </w:pPr>
          </w:p>
        </w:tc>
        <w:tc>
          <w:tcPr>
            <w:tcW w:w="6237" w:type="dxa"/>
          </w:tcPr>
          <w:p w14:paraId="3F7D4494" w14:textId="03E53A9D" w:rsidR="00D25CC7" w:rsidRPr="00A80EE0" w:rsidRDefault="00D25CC7" w:rsidP="00A80EE0">
            <w:pPr>
              <w:jc w:val="both"/>
              <w:rPr>
                <w:rFonts w:cstheme="minorHAnsi"/>
              </w:rPr>
            </w:pPr>
            <w:r w:rsidRPr="00A80EE0">
              <w:rPr>
                <w:rFonts w:cstheme="minorHAnsi"/>
              </w:rPr>
              <w:t>Obsługa CA pośredniczących (Intermediate CA).</w:t>
            </w:r>
          </w:p>
        </w:tc>
        <w:tc>
          <w:tcPr>
            <w:tcW w:w="3118" w:type="dxa"/>
          </w:tcPr>
          <w:p w14:paraId="43BCBF93" w14:textId="77777777" w:rsidR="00D25CC7" w:rsidRPr="00B378AE" w:rsidRDefault="00D25CC7" w:rsidP="00B34937">
            <w:pPr>
              <w:rPr>
                <w:rFonts w:cstheme="minorHAnsi"/>
              </w:rPr>
            </w:pPr>
          </w:p>
        </w:tc>
      </w:tr>
      <w:tr w:rsidR="00D25CC7" w:rsidRPr="00B378AE" w14:paraId="2916D277" w14:textId="77777777" w:rsidTr="00B34937">
        <w:tc>
          <w:tcPr>
            <w:tcW w:w="534" w:type="dxa"/>
          </w:tcPr>
          <w:p w14:paraId="33AE64D5" w14:textId="77777777" w:rsidR="00D25CC7" w:rsidRPr="00B378AE" w:rsidRDefault="00D25CC7" w:rsidP="00B34937">
            <w:pPr>
              <w:rPr>
                <w:rFonts w:cstheme="minorHAnsi"/>
              </w:rPr>
            </w:pPr>
          </w:p>
        </w:tc>
        <w:tc>
          <w:tcPr>
            <w:tcW w:w="6237" w:type="dxa"/>
          </w:tcPr>
          <w:p w14:paraId="445F0DD4" w14:textId="4AD40A05" w:rsidR="00D25CC7" w:rsidRPr="00A80EE0" w:rsidRDefault="00D25CC7" w:rsidP="00A80EE0">
            <w:pPr>
              <w:jc w:val="both"/>
              <w:rPr>
                <w:rFonts w:cstheme="minorHAnsi"/>
              </w:rPr>
            </w:pPr>
            <w:r w:rsidRPr="00A80EE0">
              <w:rPr>
                <w:rFonts w:cstheme="minorHAnsi"/>
              </w:rPr>
              <w:t>Ręczne generowanie certyfikatów z wykorzystaniem interfejsu graficznego.</w:t>
            </w:r>
          </w:p>
        </w:tc>
        <w:tc>
          <w:tcPr>
            <w:tcW w:w="3118" w:type="dxa"/>
          </w:tcPr>
          <w:p w14:paraId="0DA25EAD" w14:textId="77777777" w:rsidR="00D25CC7" w:rsidRPr="00B378AE" w:rsidRDefault="00D25CC7" w:rsidP="00B34937">
            <w:pPr>
              <w:rPr>
                <w:rFonts w:cstheme="minorHAnsi"/>
              </w:rPr>
            </w:pPr>
          </w:p>
        </w:tc>
      </w:tr>
      <w:tr w:rsidR="00D25CC7" w:rsidRPr="00B378AE" w14:paraId="1635B53E" w14:textId="77777777" w:rsidTr="00B34937">
        <w:tc>
          <w:tcPr>
            <w:tcW w:w="534" w:type="dxa"/>
          </w:tcPr>
          <w:p w14:paraId="5D42A36D" w14:textId="77777777" w:rsidR="00D25CC7" w:rsidRPr="00B378AE" w:rsidRDefault="00D25CC7" w:rsidP="00B34937">
            <w:pPr>
              <w:rPr>
                <w:rFonts w:cstheme="minorHAnsi"/>
              </w:rPr>
            </w:pPr>
          </w:p>
        </w:tc>
        <w:tc>
          <w:tcPr>
            <w:tcW w:w="6237" w:type="dxa"/>
          </w:tcPr>
          <w:p w14:paraId="608473D9" w14:textId="72396585" w:rsidR="00D25CC7" w:rsidRPr="00A80EE0" w:rsidRDefault="00D25CC7" w:rsidP="00A80EE0">
            <w:pPr>
              <w:jc w:val="both"/>
              <w:rPr>
                <w:rFonts w:cstheme="minorHAnsi"/>
              </w:rPr>
            </w:pPr>
            <w:r w:rsidRPr="00A80EE0">
              <w:rPr>
                <w:rFonts w:cstheme="minorHAnsi"/>
              </w:rPr>
              <w:t>Możliwość pobrania wygenerowanych certyfikatów.</w:t>
            </w:r>
          </w:p>
        </w:tc>
        <w:tc>
          <w:tcPr>
            <w:tcW w:w="3118" w:type="dxa"/>
          </w:tcPr>
          <w:p w14:paraId="545D3136" w14:textId="77777777" w:rsidR="00D25CC7" w:rsidRPr="00B378AE" w:rsidRDefault="00D25CC7" w:rsidP="00B34937">
            <w:pPr>
              <w:rPr>
                <w:rFonts w:cstheme="minorHAnsi"/>
              </w:rPr>
            </w:pPr>
          </w:p>
        </w:tc>
      </w:tr>
      <w:tr w:rsidR="00D25CC7" w:rsidRPr="00B378AE" w14:paraId="61B6521E" w14:textId="77777777" w:rsidTr="00B34937">
        <w:tc>
          <w:tcPr>
            <w:tcW w:w="534" w:type="dxa"/>
          </w:tcPr>
          <w:p w14:paraId="1A3975AA" w14:textId="77777777" w:rsidR="00D25CC7" w:rsidRPr="00B378AE" w:rsidRDefault="00D25CC7" w:rsidP="00B34937">
            <w:pPr>
              <w:rPr>
                <w:rFonts w:cstheme="minorHAnsi"/>
              </w:rPr>
            </w:pPr>
          </w:p>
        </w:tc>
        <w:tc>
          <w:tcPr>
            <w:tcW w:w="6237" w:type="dxa"/>
          </w:tcPr>
          <w:p w14:paraId="2963C6D0" w14:textId="4B0E4D60" w:rsidR="00D25CC7" w:rsidRPr="00A80EE0" w:rsidRDefault="00D25CC7" w:rsidP="00A80EE0">
            <w:pPr>
              <w:jc w:val="both"/>
              <w:rPr>
                <w:rFonts w:cstheme="minorHAnsi"/>
              </w:rPr>
            </w:pPr>
            <w:r w:rsidRPr="00A80EE0">
              <w:rPr>
                <w:rFonts w:cstheme="minorHAnsi"/>
              </w:rPr>
              <w:t>Możliwość podpisywania certyfikatów z wykorzystaniem protokołu SCEP.</w:t>
            </w:r>
          </w:p>
        </w:tc>
        <w:tc>
          <w:tcPr>
            <w:tcW w:w="3118" w:type="dxa"/>
          </w:tcPr>
          <w:p w14:paraId="73CEDB0C" w14:textId="77777777" w:rsidR="00D25CC7" w:rsidRPr="00B378AE" w:rsidRDefault="00D25CC7" w:rsidP="00B34937">
            <w:pPr>
              <w:rPr>
                <w:rFonts w:cstheme="minorHAnsi"/>
              </w:rPr>
            </w:pPr>
          </w:p>
        </w:tc>
      </w:tr>
      <w:tr w:rsidR="00D25CC7" w:rsidRPr="00B378AE" w14:paraId="0584C411" w14:textId="77777777" w:rsidTr="00B34937">
        <w:tc>
          <w:tcPr>
            <w:tcW w:w="534" w:type="dxa"/>
          </w:tcPr>
          <w:p w14:paraId="3F2E4EF8" w14:textId="77777777" w:rsidR="00D25CC7" w:rsidRPr="00B378AE" w:rsidRDefault="00D25CC7" w:rsidP="00B34937">
            <w:pPr>
              <w:rPr>
                <w:rFonts w:cstheme="minorHAnsi"/>
              </w:rPr>
            </w:pPr>
          </w:p>
        </w:tc>
        <w:tc>
          <w:tcPr>
            <w:tcW w:w="6237" w:type="dxa"/>
          </w:tcPr>
          <w:p w14:paraId="6E986279" w14:textId="043471A4" w:rsidR="00D25CC7" w:rsidRPr="00A80EE0" w:rsidRDefault="00D25CC7" w:rsidP="00A80EE0">
            <w:pPr>
              <w:jc w:val="both"/>
              <w:rPr>
                <w:rFonts w:cstheme="minorHAnsi"/>
              </w:rPr>
            </w:pPr>
            <w:r w:rsidRPr="00A80EE0">
              <w:rPr>
                <w:rFonts w:cstheme="minorHAnsi"/>
              </w:rPr>
              <w:t>Możliwość automatycznego i ręcznego generowania certyfikatów z wykorzystaniem protokołu SCEP.</w:t>
            </w:r>
          </w:p>
        </w:tc>
        <w:tc>
          <w:tcPr>
            <w:tcW w:w="3118" w:type="dxa"/>
          </w:tcPr>
          <w:p w14:paraId="6706A8C0" w14:textId="77777777" w:rsidR="00D25CC7" w:rsidRPr="00B378AE" w:rsidRDefault="00D25CC7" w:rsidP="00B34937">
            <w:pPr>
              <w:rPr>
                <w:rFonts w:cstheme="minorHAnsi"/>
              </w:rPr>
            </w:pPr>
          </w:p>
        </w:tc>
      </w:tr>
      <w:tr w:rsidR="00D25CC7" w:rsidRPr="00B378AE" w14:paraId="234E3493" w14:textId="77777777" w:rsidTr="00B34937">
        <w:tc>
          <w:tcPr>
            <w:tcW w:w="534" w:type="dxa"/>
          </w:tcPr>
          <w:p w14:paraId="3E2E9232" w14:textId="77777777" w:rsidR="00D25CC7" w:rsidRPr="00B378AE" w:rsidRDefault="00D25CC7" w:rsidP="00B34937">
            <w:pPr>
              <w:rPr>
                <w:rFonts w:cstheme="minorHAnsi"/>
              </w:rPr>
            </w:pPr>
          </w:p>
        </w:tc>
        <w:tc>
          <w:tcPr>
            <w:tcW w:w="6237" w:type="dxa"/>
          </w:tcPr>
          <w:p w14:paraId="1BAB503F" w14:textId="5C5EABA3" w:rsidR="00D25CC7" w:rsidRPr="00A80EE0" w:rsidRDefault="00D25CC7" w:rsidP="00A80EE0">
            <w:pPr>
              <w:jc w:val="both"/>
              <w:rPr>
                <w:rFonts w:cstheme="minorHAnsi"/>
              </w:rPr>
            </w:pPr>
            <w:r w:rsidRPr="00A80EE0">
              <w:rPr>
                <w:rFonts w:cstheme="minorHAnsi"/>
              </w:rPr>
              <w:t>Możliwość generowania certyfikatów typu wildcard.</w:t>
            </w:r>
          </w:p>
        </w:tc>
        <w:tc>
          <w:tcPr>
            <w:tcW w:w="3118" w:type="dxa"/>
          </w:tcPr>
          <w:p w14:paraId="163250B0" w14:textId="77777777" w:rsidR="00D25CC7" w:rsidRPr="00B378AE" w:rsidRDefault="00D25CC7" w:rsidP="00B34937">
            <w:pPr>
              <w:rPr>
                <w:rFonts w:cstheme="minorHAnsi"/>
              </w:rPr>
            </w:pPr>
          </w:p>
        </w:tc>
      </w:tr>
      <w:tr w:rsidR="00D25CC7" w:rsidRPr="00B378AE" w14:paraId="478C8681" w14:textId="77777777" w:rsidTr="00B34937">
        <w:tc>
          <w:tcPr>
            <w:tcW w:w="534" w:type="dxa"/>
          </w:tcPr>
          <w:p w14:paraId="1E0310C6" w14:textId="77777777" w:rsidR="00D25CC7" w:rsidRPr="00B378AE" w:rsidRDefault="00D25CC7" w:rsidP="00B34937">
            <w:pPr>
              <w:rPr>
                <w:rFonts w:cstheme="minorHAnsi"/>
              </w:rPr>
            </w:pPr>
          </w:p>
        </w:tc>
        <w:tc>
          <w:tcPr>
            <w:tcW w:w="6237" w:type="dxa"/>
          </w:tcPr>
          <w:p w14:paraId="76A73C71" w14:textId="42A0E956" w:rsidR="00D25CC7" w:rsidRPr="00A80EE0" w:rsidRDefault="00D25CC7" w:rsidP="00A80EE0">
            <w:pPr>
              <w:jc w:val="both"/>
              <w:rPr>
                <w:rFonts w:cstheme="minorHAnsi"/>
              </w:rPr>
            </w:pPr>
            <w:r w:rsidRPr="00A80EE0">
              <w:rPr>
                <w:rFonts w:cstheme="minorHAnsi"/>
              </w:rPr>
              <w:t>Realizacja CRL (Certificate Revocation List).</w:t>
            </w:r>
          </w:p>
        </w:tc>
        <w:tc>
          <w:tcPr>
            <w:tcW w:w="3118" w:type="dxa"/>
          </w:tcPr>
          <w:p w14:paraId="08C6A3F4" w14:textId="77777777" w:rsidR="00D25CC7" w:rsidRPr="00B378AE" w:rsidRDefault="00D25CC7" w:rsidP="00B34937">
            <w:pPr>
              <w:rPr>
                <w:rFonts w:cstheme="minorHAnsi"/>
              </w:rPr>
            </w:pPr>
          </w:p>
        </w:tc>
      </w:tr>
      <w:tr w:rsidR="00D25CC7" w:rsidRPr="00B378AE" w14:paraId="07640CB3" w14:textId="77777777" w:rsidTr="00B34937">
        <w:tc>
          <w:tcPr>
            <w:tcW w:w="534" w:type="dxa"/>
          </w:tcPr>
          <w:p w14:paraId="41D0A426" w14:textId="77777777" w:rsidR="00D25CC7" w:rsidRPr="00B378AE" w:rsidRDefault="00D25CC7" w:rsidP="00B34937">
            <w:pPr>
              <w:rPr>
                <w:rFonts w:cstheme="minorHAnsi"/>
              </w:rPr>
            </w:pPr>
          </w:p>
        </w:tc>
        <w:tc>
          <w:tcPr>
            <w:tcW w:w="6237" w:type="dxa"/>
          </w:tcPr>
          <w:p w14:paraId="7C361B72" w14:textId="0B9C6455" w:rsidR="00D25CC7" w:rsidRPr="00A80EE0" w:rsidRDefault="00D25CC7" w:rsidP="00A80EE0">
            <w:pPr>
              <w:jc w:val="both"/>
              <w:rPr>
                <w:rFonts w:cstheme="minorHAnsi"/>
              </w:rPr>
            </w:pPr>
            <w:r w:rsidRPr="00A80EE0">
              <w:rPr>
                <w:rFonts w:cstheme="minorHAnsi"/>
              </w:rPr>
              <w:t>Wsparcie dynamicznego odwoływania certyfikatów</w:t>
            </w:r>
            <w:r w:rsidRPr="00A80EE0">
              <w:rPr>
                <w:rFonts w:cstheme="minorHAnsi"/>
              </w:rPr>
              <w:br/>
              <w:t>z wykorzystaniem protokołu OCSP (RFC2560).</w:t>
            </w:r>
          </w:p>
        </w:tc>
        <w:tc>
          <w:tcPr>
            <w:tcW w:w="3118" w:type="dxa"/>
          </w:tcPr>
          <w:p w14:paraId="42C7D5DB" w14:textId="77777777" w:rsidR="00D25CC7" w:rsidRPr="00B378AE" w:rsidRDefault="00D25CC7" w:rsidP="00B34937">
            <w:pPr>
              <w:rPr>
                <w:rFonts w:cstheme="minorHAnsi"/>
              </w:rPr>
            </w:pPr>
          </w:p>
        </w:tc>
      </w:tr>
      <w:tr w:rsidR="00D25CC7" w:rsidRPr="00B378AE" w14:paraId="0A375F78" w14:textId="77777777" w:rsidTr="00B34937">
        <w:tc>
          <w:tcPr>
            <w:tcW w:w="534" w:type="dxa"/>
          </w:tcPr>
          <w:p w14:paraId="5442D572" w14:textId="77777777" w:rsidR="00D25CC7" w:rsidRPr="00B378AE" w:rsidRDefault="00D25CC7" w:rsidP="00B34937">
            <w:pPr>
              <w:rPr>
                <w:rFonts w:cstheme="minorHAnsi"/>
              </w:rPr>
            </w:pPr>
          </w:p>
        </w:tc>
        <w:tc>
          <w:tcPr>
            <w:tcW w:w="6237" w:type="dxa"/>
          </w:tcPr>
          <w:p w14:paraId="23036310" w14:textId="09C1DA2A" w:rsidR="00D25CC7" w:rsidRPr="00A80EE0" w:rsidRDefault="00D25CC7" w:rsidP="00A80EE0">
            <w:pPr>
              <w:jc w:val="both"/>
              <w:rPr>
                <w:rFonts w:cstheme="minorHAnsi"/>
              </w:rPr>
            </w:pPr>
            <w:r w:rsidRPr="00A80EE0">
              <w:rPr>
                <w:rFonts w:cstheme="minorHAnsi"/>
              </w:rPr>
              <w:t xml:space="preserve">Powinna istnieć możliwość zdefiniowania co najmniej </w:t>
            </w:r>
            <w:r w:rsidRPr="00A80EE0">
              <w:rPr>
                <w:rFonts w:cstheme="minorHAnsi"/>
              </w:rPr>
              <w:br/>
              <w:t>4 lokalnych kont administracyjnych.</w:t>
            </w:r>
          </w:p>
        </w:tc>
        <w:tc>
          <w:tcPr>
            <w:tcW w:w="3118" w:type="dxa"/>
          </w:tcPr>
          <w:p w14:paraId="53FC1ED3" w14:textId="77777777" w:rsidR="00D25CC7" w:rsidRPr="00B378AE" w:rsidRDefault="00D25CC7" w:rsidP="00B34937">
            <w:pPr>
              <w:rPr>
                <w:rFonts w:cstheme="minorHAnsi"/>
              </w:rPr>
            </w:pPr>
          </w:p>
        </w:tc>
      </w:tr>
      <w:tr w:rsidR="00D25CC7" w:rsidRPr="00B378AE" w14:paraId="0372779E" w14:textId="77777777" w:rsidTr="00727FE8">
        <w:tc>
          <w:tcPr>
            <w:tcW w:w="9889" w:type="dxa"/>
            <w:gridSpan w:val="3"/>
          </w:tcPr>
          <w:p w14:paraId="678564A2" w14:textId="55647574" w:rsidR="00D25CC7" w:rsidRPr="00B378AE" w:rsidRDefault="00D25CC7"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Zarządzanie</w:t>
            </w:r>
          </w:p>
        </w:tc>
      </w:tr>
      <w:tr w:rsidR="00D25CC7" w:rsidRPr="00B378AE" w14:paraId="05BEEE7F" w14:textId="77777777" w:rsidTr="00B34937">
        <w:tc>
          <w:tcPr>
            <w:tcW w:w="534" w:type="dxa"/>
          </w:tcPr>
          <w:p w14:paraId="573B0A5E" w14:textId="77777777" w:rsidR="00D25CC7" w:rsidRPr="00B378AE" w:rsidRDefault="00D25CC7" w:rsidP="00B34937">
            <w:pPr>
              <w:rPr>
                <w:rFonts w:cstheme="minorHAnsi"/>
              </w:rPr>
            </w:pPr>
          </w:p>
        </w:tc>
        <w:tc>
          <w:tcPr>
            <w:tcW w:w="6237" w:type="dxa"/>
          </w:tcPr>
          <w:p w14:paraId="0F099F07" w14:textId="46095134" w:rsidR="00D25CC7" w:rsidRPr="00A80EE0" w:rsidRDefault="00D25CC7" w:rsidP="00A80EE0">
            <w:pPr>
              <w:jc w:val="both"/>
              <w:rPr>
                <w:rFonts w:cstheme="minorHAnsi"/>
              </w:rPr>
            </w:pPr>
            <w:r w:rsidRPr="00A80EE0">
              <w:rPr>
                <w:rFonts w:cstheme="minorHAnsi"/>
              </w:rPr>
              <w:t>Zarządzanie w oparciu o protokół HTTPS (interfejs graficzny) z wykorzystaniem przeglądarki.</w:t>
            </w:r>
          </w:p>
        </w:tc>
        <w:tc>
          <w:tcPr>
            <w:tcW w:w="3118" w:type="dxa"/>
          </w:tcPr>
          <w:p w14:paraId="7F269213" w14:textId="77777777" w:rsidR="00D25CC7" w:rsidRPr="00B378AE" w:rsidRDefault="00D25CC7" w:rsidP="00B34937">
            <w:pPr>
              <w:rPr>
                <w:rFonts w:cstheme="minorHAnsi"/>
              </w:rPr>
            </w:pPr>
          </w:p>
        </w:tc>
      </w:tr>
      <w:tr w:rsidR="00D25CC7" w:rsidRPr="00B378AE" w14:paraId="6547C948" w14:textId="77777777" w:rsidTr="00B34937">
        <w:tc>
          <w:tcPr>
            <w:tcW w:w="534" w:type="dxa"/>
          </w:tcPr>
          <w:p w14:paraId="6EC60EE1" w14:textId="77777777" w:rsidR="00D25CC7" w:rsidRPr="00B378AE" w:rsidRDefault="00D25CC7" w:rsidP="00B34937">
            <w:pPr>
              <w:rPr>
                <w:rFonts w:cstheme="minorHAnsi"/>
              </w:rPr>
            </w:pPr>
          </w:p>
        </w:tc>
        <w:tc>
          <w:tcPr>
            <w:tcW w:w="6237" w:type="dxa"/>
          </w:tcPr>
          <w:p w14:paraId="3F35B058" w14:textId="7861C8B8" w:rsidR="00D25CC7" w:rsidRPr="00A80EE0" w:rsidRDefault="00D25CC7" w:rsidP="00A80EE0">
            <w:pPr>
              <w:jc w:val="both"/>
              <w:rPr>
                <w:rFonts w:cstheme="minorHAnsi"/>
              </w:rPr>
            </w:pPr>
            <w:r w:rsidRPr="00A80EE0">
              <w:rPr>
                <w:rFonts w:cstheme="minorHAnsi"/>
              </w:rPr>
              <w:t>System udostępnia graficzny interfejs zarządzania poprzez szyfrowane połączenie HTTPS.</w:t>
            </w:r>
          </w:p>
        </w:tc>
        <w:tc>
          <w:tcPr>
            <w:tcW w:w="3118" w:type="dxa"/>
          </w:tcPr>
          <w:p w14:paraId="09BAFB4F" w14:textId="77777777" w:rsidR="00D25CC7" w:rsidRPr="00B378AE" w:rsidRDefault="00D25CC7" w:rsidP="00B34937">
            <w:pPr>
              <w:rPr>
                <w:rFonts w:cstheme="minorHAnsi"/>
              </w:rPr>
            </w:pPr>
          </w:p>
        </w:tc>
      </w:tr>
      <w:tr w:rsidR="00D25CC7" w:rsidRPr="00B378AE" w14:paraId="50414DF9" w14:textId="77777777" w:rsidTr="00B34937">
        <w:tc>
          <w:tcPr>
            <w:tcW w:w="534" w:type="dxa"/>
          </w:tcPr>
          <w:p w14:paraId="475C9426" w14:textId="77777777" w:rsidR="00D25CC7" w:rsidRPr="00B378AE" w:rsidRDefault="00D25CC7" w:rsidP="00B34937">
            <w:pPr>
              <w:rPr>
                <w:rFonts w:cstheme="minorHAnsi"/>
              </w:rPr>
            </w:pPr>
          </w:p>
        </w:tc>
        <w:tc>
          <w:tcPr>
            <w:tcW w:w="6237" w:type="dxa"/>
          </w:tcPr>
          <w:p w14:paraId="45AC5411" w14:textId="115C91D8" w:rsidR="00D25CC7" w:rsidRPr="00A80EE0" w:rsidRDefault="00D25CC7" w:rsidP="00A80EE0">
            <w:pPr>
              <w:jc w:val="both"/>
              <w:rPr>
                <w:rFonts w:cstheme="minorHAnsi"/>
              </w:rPr>
            </w:pPr>
            <w:r w:rsidRPr="00A80EE0">
              <w:rPr>
                <w:rFonts w:cstheme="minorHAnsi"/>
              </w:rPr>
              <w:t>Tworzenie kopii bezpieczeństwa konfiguracji z poziomu graficznego interfejsu zarządzającego (GUI) oraz na zewnętrzny serwer FTP/SFTP w oparciu o harmonogram, który będzie umożliwiał wskazanie konkretnego czasu kiedy proces ma się rozpocząć</w:t>
            </w:r>
          </w:p>
        </w:tc>
        <w:tc>
          <w:tcPr>
            <w:tcW w:w="3118" w:type="dxa"/>
          </w:tcPr>
          <w:p w14:paraId="7F21D6FB" w14:textId="77777777" w:rsidR="00D25CC7" w:rsidRPr="00B378AE" w:rsidRDefault="00D25CC7" w:rsidP="00B34937">
            <w:pPr>
              <w:rPr>
                <w:rFonts w:cstheme="minorHAnsi"/>
              </w:rPr>
            </w:pPr>
          </w:p>
        </w:tc>
      </w:tr>
      <w:tr w:rsidR="00D25CC7" w:rsidRPr="00B378AE" w14:paraId="467521D2" w14:textId="77777777" w:rsidTr="00B34937">
        <w:tc>
          <w:tcPr>
            <w:tcW w:w="534" w:type="dxa"/>
          </w:tcPr>
          <w:p w14:paraId="771F39AA" w14:textId="77777777" w:rsidR="00D25CC7" w:rsidRPr="00B378AE" w:rsidRDefault="00D25CC7" w:rsidP="00B34937">
            <w:pPr>
              <w:rPr>
                <w:rFonts w:cstheme="minorHAnsi"/>
              </w:rPr>
            </w:pPr>
          </w:p>
        </w:tc>
        <w:tc>
          <w:tcPr>
            <w:tcW w:w="6237" w:type="dxa"/>
          </w:tcPr>
          <w:p w14:paraId="03F41916" w14:textId="3BB701FF" w:rsidR="00D25CC7" w:rsidRPr="00A80EE0" w:rsidRDefault="00D25CC7" w:rsidP="00A80EE0">
            <w:pPr>
              <w:jc w:val="both"/>
              <w:rPr>
                <w:rFonts w:cstheme="minorHAnsi"/>
              </w:rPr>
            </w:pPr>
            <w:r w:rsidRPr="00A80EE0">
              <w:rPr>
                <w:rFonts w:cstheme="minorHAnsi"/>
              </w:rPr>
              <w:t>Powinna istnieć możliwość zdefiniowania co najmniej 4 lokalnych kont administracyjnych.</w:t>
            </w:r>
          </w:p>
        </w:tc>
        <w:tc>
          <w:tcPr>
            <w:tcW w:w="3118" w:type="dxa"/>
          </w:tcPr>
          <w:p w14:paraId="46730AE1" w14:textId="77777777" w:rsidR="00D25CC7" w:rsidRPr="00B378AE" w:rsidRDefault="00D25CC7" w:rsidP="00B34937">
            <w:pPr>
              <w:rPr>
                <w:rFonts w:cstheme="minorHAnsi"/>
              </w:rPr>
            </w:pPr>
          </w:p>
        </w:tc>
      </w:tr>
      <w:tr w:rsidR="00D25CC7" w:rsidRPr="00B378AE" w14:paraId="74D3C19A" w14:textId="77777777" w:rsidTr="00727FE8">
        <w:tc>
          <w:tcPr>
            <w:tcW w:w="9889" w:type="dxa"/>
            <w:gridSpan w:val="3"/>
          </w:tcPr>
          <w:p w14:paraId="0978A80D" w14:textId="2FDF43BE" w:rsidR="00D25CC7" w:rsidRPr="00B378AE" w:rsidRDefault="00D25CC7"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lastRenderedPageBreak/>
              <w:t>Serwis, szkolenia i usługi</w:t>
            </w:r>
          </w:p>
        </w:tc>
      </w:tr>
      <w:tr w:rsidR="00727FE8" w:rsidRPr="00B378AE" w14:paraId="2BEFD603" w14:textId="77777777" w:rsidTr="00727FE8">
        <w:trPr>
          <w:trHeight w:val="452"/>
        </w:trPr>
        <w:tc>
          <w:tcPr>
            <w:tcW w:w="534" w:type="dxa"/>
            <w:vMerge w:val="restart"/>
          </w:tcPr>
          <w:p w14:paraId="0642987D" w14:textId="77777777" w:rsidR="00727FE8" w:rsidRPr="00B378AE" w:rsidRDefault="00727FE8" w:rsidP="00B34937">
            <w:pPr>
              <w:rPr>
                <w:rFonts w:cstheme="minorHAnsi"/>
              </w:rPr>
            </w:pPr>
          </w:p>
        </w:tc>
        <w:tc>
          <w:tcPr>
            <w:tcW w:w="6237" w:type="dxa"/>
            <w:vMerge w:val="restart"/>
          </w:tcPr>
          <w:p w14:paraId="43E0A2D7" w14:textId="676552F5" w:rsidR="00727FE8" w:rsidRPr="00B378AE" w:rsidRDefault="00727FE8" w:rsidP="00B378AE">
            <w:pPr>
              <w:jc w:val="both"/>
              <w:rPr>
                <w:rFonts w:cstheme="minorHAnsi"/>
              </w:rPr>
            </w:pPr>
            <w:r w:rsidRPr="00B378AE">
              <w:rPr>
                <w:rFonts w:cstheme="minorHAnsi"/>
              </w:rPr>
              <w:t>Wymaga się aby dostawa obejmowała również serwis producenta przez okres 36 miesięcy, upoważniającym do aktualizacji oprogramowania oraz wsparcia technicznego w trybie 24x7.</w:t>
            </w:r>
          </w:p>
        </w:tc>
        <w:tc>
          <w:tcPr>
            <w:tcW w:w="3118" w:type="dxa"/>
          </w:tcPr>
          <w:p w14:paraId="1BD3EB1F" w14:textId="7B13325F" w:rsidR="00727FE8" w:rsidRPr="00B378AE" w:rsidRDefault="00727FE8" w:rsidP="00B34937">
            <w:pPr>
              <w:rPr>
                <w:rFonts w:cstheme="minorHAnsi"/>
              </w:rPr>
            </w:pPr>
            <w:r w:rsidRPr="00475FBD">
              <w:rPr>
                <w:rFonts w:cstheme="minorHAnsi"/>
                <w:sz w:val="20"/>
                <w:szCs w:val="20"/>
              </w:rPr>
              <w:t xml:space="preserve">PROSZĘ WPISAĆ OFEROWANY CZAS WSPARCIA I GWARANCJA </w:t>
            </w:r>
            <w:r w:rsidRPr="00475FBD">
              <w:rPr>
                <w:rFonts w:cstheme="minorHAnsi"/>
                <w:sz w:val="18"/>
                <w:szCs w:val="20"/>
              </w:rPr>
              <w:t>(KRYTERIUM OCENY OFERT)</w:t>
            </w:r>
          </w:p>
        </w:tc>
      </w:tr>
      <w:tr w:rsidR="00727FE8" w:rsidRPr="00B378AE" w14:paraId="1AFA0EB6" w14:textId="77777777" w:rsidTr="00B34937">
        <w:trPr>
          <w:trHeight w:val="452"/>
        </w:trPr>
        <w:tc>
          <w:tcPr>
            <w:tcW w:w="534" w:type="dxa"/>
            <w:vMerge/>
          </w:tcPr>
          <w:p w14:paraId="3BBE1EF5" w14:textId="77777777" w:rsidR="00727FE8" w:rsidRPr="00B378AE" w:rsidRDefault="00727FE8" w:rsidP="00B34937">
            <w:pPr>
              <w:rPr>
                <w:rFonts w:cstheme="minorHAnsi"/>
              </w:rPr>
            </w:pPr>
          </w:p>
        </w:tc>
        <w:tc>
          <w:tcPr>
            <w:tcW w:w="6237" w:type="dxa"/>
            <w:vMerge/>
          </w:tcPr>
          <w:p w14:paraId="07B664DD" w14:textId="77777777" w:rsidR="00727FE8" w:rsidRPr="00B378AE" w:rsidRDefault="00727FE8" w:rsidP="00B378AE">
            <w:pPr>
              <w:jc w:val="both"/>
              <w:rPr>
                <w:rFonts w:cstheme="minorHAnsi"/>
              </w:rPr>
            </w:pPr>
          </w:p>
        </w:tc>
        <w:tc>
          <w:tcPr>
            <w:tcW w:w="3118" w:type="dxa"/>
          </w:tcPr>
          <w:p w14:paraId="7B482D2D" w14:textId="77777777" w:rsidR="00727FE8" w:rsidRPr="00B378AE" w:rsidRDefault="00727FE8" w:rsidP="00B34937">
            <w:pPr>
              <w:rPr>
                <w:rFonts w:cstheme="minorHAnsi"/>
              </w:rPr>
            </w:pPr>
          </w:p>
        </w:tc>
      </w:tr>
      <w:tr w:rsidR="00B378AE" w:rsidRPr="00B378AE" w14:paraId="27919017" w14:textId="77777777" w:rsidTr="00727FE8">
        <w:tc>
          <w:tcPr>
            <w:tcW w:w="9889" w:type="dxa"/>
            <w:gridSpan w:val="3"/>
          </w:tcPr>
          <w:p w14:paraId="31BC8044" w14:textId="21476D57" w:rsidR="00B378AE" w:rsidRPr="00B378AE" w:rsidRDefault="00B378AE"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Dodatkowe wymogi</w:t>
            </w:r>
          </w:p>
        </w:tc>
      </w:tr>
      <w:tr w:rsidR="00B378AE" w:rsidRPr="00B378AE" w14:paraId="39A4BC6C" w14:textId="77777777" w:rsidTr="00B34937">
        <w:tc>
          <w:tcPr>
            <w:tcW w:w="534" w:type="dxa"/>
          </w:tcPr>
          <w:p w14:paraId="592E96AD" w14:textId="77777777" w:rsidR="00B378AE" w:rsidRPr="00B378AE" w:rsidRDefault="00B378AE" w:rsidP="00B34937">
            <w:pPr>
              <w:rPr>
                <w:rFonts w:cstheme="minorHAnsi"/>
              </w:rPr>
            </w:pPr>
          </w:p>
        </w:tc>
        <w:tc>
          <w:tcPr>
            <w:tcW w:w="6237" w:type="dxa"/>
          </w:tcPr>
          <w:p w14:paraId="6B5761E8" w14:textId="68418DA7" w:rsidR="00B378AE" w:rsidRPr="00B378AE" w:rsidRDefault="00B378AE" w:rsidP="00B378AE">
            <w:pPr>
              <w:jc w:val="both"/>
              <w:rPr>
                <w:rFonts w:cstheme="minorHAnsi"/>
              </w:rPr>
            </w:pPr>
            <w:r w:rsidRPr="00B378AE">
              <w:rPr>
                <w:rFonts w:cstheme="minorHAnsi"/>
              </w:rPr>
              <w:t>Wymaga się aby dostawa obejmowała również 25 szt. tokenów dla uwierzytelniania dwuskładnikowego w formie elektronicznej licencji możliwej do zainstalowania na urządzeniach mobilnych z systemami operacyjnymi : iOS, Android i Windows Phone.</w:t>
            </w:r>
          </w:p>
        </w:tc>
        <w:tc>
          <w:tcPr>
            <w:tcW w:w="3118" w:type="dxa"/>
          </w:tcPr>
          <w:p w14:paraId="1253F32D" w14:textId="77777777" w:rsidR="00B378AE" w:rsidRPr="00B378AE" w:rsidRDefault="00B378AE" w:rsidP="00B34937">
            <w:pPr>
              <w:rPr>
                <w:rFonts w:cstheme="minorHAnsi"/>
              </w:rPr>
            </w:pPr>
          </w:p>
        </w:tc>
      </w:tr>
    </w:tbl>
    <w:p w14:paraId="46C2AD46" w14:textId="1EACB778" w:rsidR="00217D1F" w:rsidRPr="0083231B" w:rsidRDefault="009847B4" w:rsidP="0083231B">
      <w:pPr>
        <w:pStyle w:val="Nagwek1"/>
        <w:numPr>
          <w:ilvl w:val="0"/>
          <w:numId w:val="16"/>
        </w:numPr>
        <w:ind w:left="567" w:hanging="567"/>
        <w:rPr>
          <w:b/>
          <w:sz w:val="28"/>
        </w:rPr>
      </w:pPr>
      <w:r w:rsidRPr="0083231B">
        <w:rPr>
          <w:b/>
          <w:sz w:val="28"/>
        </w:rPr>
        <w:t>Centralny system logowania, raportowania i korelacji.</w:t>
      </w:r>
    </w:p>
    <w:p w14:paraId="357E34EA" w14:textId="77777777" w:rsidR="00217D1F" w:rsidRPr="0083231B" w:rsidRDefault="00217D1F" w:rsidP="0083231B">
      <w:pPr>
        <w:spacing w:before="120" w:after="120"/>
        <w:rPr>
          <w:b/>
          <w:bCs/>
        </w:rPr>
      </w:pPr>
      <w:r w:rsidRPr="0083231B">
        <w:rPr>
          <w:b/>
          <w:bCs/>
        </w:rPr>
        <w:t>Wymagania Ogólne</w:t>
      </w:r>
    </w:p>
    <w:p w14:paraId="45C0D0B8" w14:textId="77777777" w:rsidR="00217D1F" w:rsidRPr="00B378AE" w:rsidRDefault="00217D1F" w:rsidP="00217D1F">
      <w:pPr>
        <w:jc w:val="both"/>
        <w:rPr>
          <w:rFonts w:cstheme="minorHAnsi"/>
        </w:rPr>
      </w:pPr>
      <w:r w:rsidRPr="00B378AE">
        <w:rPr>
          <w:rFonts w:cstheme="minorHAnsi"/>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11140946" w14:textId="77777777" w:rsidR="00217D1F" w:rsidRDefault="00217D1F" w:rsidP="00217D1F">
      <w:pPr>
        <w:jc w:val="both"/>
        <w:rPr>
          <w:rFonts w:cstheme="minorHAnsi"/>
        </w:rPr>
      </w:pPr>
      <w:r w:rsidRPr="00B378AE">
        <w:rPr>
          <w:rFonts w:cstheme="minorHAnsi"/>
        </w:rPr>
        <w:t>Rozwiązanie musi zostać dostarczone w postaci komercyjnej platformy działającej w środowisku wirtualnym lub w postaci komercyjnej platformy działającej na bazie linux w środowisku wirtualnym, z możliwością uruchomienia na co najmniej następujących hypervisorach: VMware ESX/ESXi werje: 5.0, 5.1, 5.5, 6.0, 6.5, 6.7; Microsoft Hyper-V wersje: 2008 R2, 2012, 2012 R2, 2016;  Citrix XenServer 6.0+, Open Source Xen 4.1+, KVM, Amazon Web Services (AWS), Microsoft Azure, Google Cloud (GCP).</w:t>
      </w:r>
    </w:p>
    <w:tbl>
      <w:tblPr>
        <w:tblStyle w:val="Tabela-Siatka"/>
        <w:tblW w:w="0" w:type="auto"/>
        <w:tblLook w:val="04A0" w:firstRow="1" w:lastRow="0" w:firstColumn="1" w:lastColumn="0" w:noHBand="0" w:noVBand="1"/>
      </w:tblPr>
      <w:tblGrid>
        <w:gridCol w:w="525"/>
        <w:gridCol w:w="6122"/>
        <w:gridCol w:w="2981"/>
      </w:tblGrid>
      <w:tr w:rsidR="00B378AE" w:rsidRPr="00B378AE" w14:paraId="54305212" w14:textId="77777777" w:rsidTr="00727FE8">
        <w:trPr>
          <w:trHeight w:val="280"/>
        </w:trPr>
        <w:tc>
          <w:tcPr>
            <w:tcW w:w="9804" w:type="dxa"/>
            <w:gridSpan w:val="3"/>
          </w:tcPr>
          <w:p w14:paraId="3F4C2984" w14:textId="683A4234" w:rsidR="00B378AE" w:rsidRPr="00B378AE" w:rsidRDefault="00B378AE"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Interfejsy, Dysk:</w:t>
            </w:r>
          </w:p>
        </w:tc>
      </w:tr>
      <w:tr w:rsidR="00B378AE" w:rsidRPr="00B378AE" w14:paraId="15B84059" w14:textId="77777777" w:rsidTr="00B378AE">
        <w:trPr>
          <w:trHeight w:val="262"/>
        </w:trPr>
        <w:tc>
          <w:tcPr>
            <w:tcW w:w="534" w:type="dxa"/>
          </w:tcPr>
          <w:p w14:paraId="5CC953D4" w14:textId="77777777" w:rsidR="00B378AE" w:rsidRPr="00B378AE" w:rsidRDefault="00B378AE" w:rsidP="00B378AE">
            <w:pPr>
              <w:jc w:val="both"/>
              <w:rPr>
                <w:rFonts w:cstheme="minorHAnsi"/>
              </w:rPr>
            </w:pPr>
          </w:p>
        </w:tc>
        <w:tc>
          <w:tcPr>
            <w:tcW w:w="6237" w:type="dxa"/>
          </w:tcPr>
          <w:p w14:paraId="32A1DD4F" w14:textId="7558BC3C" w:rsidR="00B378AE" w:rsidRPr="00A80EE0" w:rsidRDefault="00B378AE" w:rsidP="00A80EE0">
            <w:pPr>
              <w:jc w:val="both"/>
              <w:rPr>
                <w:rFonts w:cstheme="minorHAnsi"/>
              </w:rPr>
            </w:pPr>
            <w:r w:rsidRPr="00A80EE0">
              <w:rPr>
                <w:rFonts w:cstheme="minorHAnsi"/>
              </w:rPr>
              <w:t>System musi obsługiwać co najmniej 4 interfejsy sieciowe oraz wspierać powierzchnię dyskową o pojemności 3 TB.</w:t>
            </w:r>
          </w:p>
        </w:tc>
        <w:tc>
          <w:tcPr>
            <w:tcW w:w="3033" w:type="dxa"/>
          </w:tcPr>
          <w:p w14:paraId="06B3EBC1" w14:textId="77777777" w:rsidR="00B378AE" w:rsidRPr="00B378AE" w:rsidRDefault="00B378AE" w:rsidP="00B378AE">
            <w:pPr>
              <w:jc w:val="both"/>
              <w:rPr>
                <w:rFonts w:cstheme="minorHAnsi"/>
              </w:rPr>
            </w:pPr>
          </w:p>
        </w:tc>
      </w:tr>
      <w:tr w:rsidR="00B378AE" w:rsidRPr="00B378AE" w14:paraId="5C70F1E0" w14:textId="77777777" w:rsidTr="00727FE8">
        <w:trPr>
          <w:trHeight w:val="280"/>
        </w:trPr>
        <w:tc>
          <w:tcPr>
            <w:tcW w:w="9804" w:type="dxa"/>
            <w:gridSpan w:val="3"/>
          </w:tcPr>
          <w:p w14:paraId="59873AFA" w14:textId="262AC0A6" w:rsidR="00B378AE" w:rsidRPr="00B378AE" w:rsidRDefault="00B378AE"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Parametry wydajnościowe:</w:t>
            </w:r>
          </w:p>
        </w:tc>
      </w:tr>
      <w:tr w:rsidR="00B378AE" w:rsidRPr="00B378AE" w14:paraId="42E25E49" w14:textId="77777777" w:rsidTr="00B378AE">
        <w:trPr>
          <w:trHeight w:val="280"/>
        </w:trPr>
        <w:tc>
          <w:tcPr>
            <w:tcW w:w="534" w:type="dxa"/>
          </w:tcPr>
          <w:p w14:paraId="73FBF969" w14:textId="77777777" w:rsidR="00B378AE" w:rsidRPr="00B378AE" w:rsidRDefault="00B378AE" w:rsidP="00B378AE">
            <w:pPr>
              <w:jc w:val="both"/>
              <w:rPr>
                <w:rFonts w:cstheme="minorHAnsi"/>
              </w:rPr>
            </w:pPr>
          </w:p>
        </w:tc>
        <w:tc>
          <w:tcPr>
            <w:tcW w:w="6237" w:type="dxa"/>
          </w:tcPr>
          <w:p w14:paraId="249C2596" w14:textId="3BE6F3FB" w:rsidR="00B378AE" w:rsidRPr="00A80EE0" w:rsidRDefault="00B378AE" w:rsidP="00A80EE0">
            <w:pPr>
              <w:jc w:val="both"/>
              <w:rPr>
                <w:rFonts w:cstheme="minorHAnsi"/>
              </w:rPr>
            </w:pPr>
            <w:r w:rsidRPr="00A80EE0">
              <w:rPr>
                <w:rFonts w:cstheme="minorHAnsi"/>
              </w:rPr>
              <w:t>System musi być w stanie przyjmować minimum 5 GB logów na dzień.</w:t>
            </w:r>
          </w:p>
        </w:tc>
        <w:tc>
          <w:tcPr>
            <w:tcW w:w="3033" w:type="dxa"/>
          </w:tcPr>
          <w:p w14:paraId="155AA976" w14:textId="77777777" w:rsidR="00B378AE" w:rsidRPr="00B378AE" w:rsidRDefault="00B378AE" w:rsidP="00B378AE">
            <w:pPr>
              <w:jc w:val="both"/>
              <w:rPr>
                <w:rFonts w:cstheme="minorHAnsi"/>
              </w:rPr>
            </w:pPr>
          </w:p>
        </w:tc>
      </w:tr>
      <w:tr w:rsidR="00B378AE" w:rsidRPr="00B378AE" w14:paraId="45F41F95" w14:textId="77777777" w:rsidTr="00B378AE">
        <w:trPr>
          <w:trHeight w:val="280"/>
        </w:trPr>
        <w:tc>
          <w:tcPr>
            <w:tcW w:w="534" w:type="dxa"/>
          </w:tcPr>
          <w:p w14:paraId="4E54B0BC" w14:textId="77777777" w:rsidR="00B378AE" w:rsidRPr="00B378AE" w:rsidRDefault="00B378AE" w:rsidP="00B378AE">
            <w:pPr>
              <w:jc w:val="both"/>
              <w:rPr>
                <w:rFonts w:cstheme="minorHAnsi"/>
              </w:rPr>
            </w:pPr>
          </w:p>
        </w:tc>
        <w:tc>
          <w:tcPr>
            <w:tcW w:w="6237" w:type="dxa"/>
          </w:tcPr>
          <w:p w14:paraId="220CE847" w14:textId="78778042" w:rsidR="00B378AE" w:rsidRPr="00A80EE0" w:rsidRDefault="00B378AE" w:rsidP="00A80EE0">
            <w:pPr>
              <w:jc w:val="both"/>
              <w:rPr>
                <w:rFonts w:cstheme="minorHAnsi"/>
              </w:rPr>
            </w:pPr>
            <w:r w:rsidRPr="00A80EE0">
              <w:rPr>
                <w:rFonts w:cstheme="minorHAnsi"/>
              </w:rPr>
              <w:t>Rozwiązanie musi umożliwiać kolekcjonowanie logów z co najmniej 1000 systemów.</w:t>
            </w:r>
          </w:p>
        </w:tc>
        <w:tc>
          <w:tcPr>
            <w:tcW w:w="3033" w:type="dxa"/>
          </w:tcPr>
          <w:p w14:paraId="6437A64F" w14:textId="77777777" w:rsidR="00B378AE" w:rsidRPr="00B378AE" w:rsidRDefault="00B378AE" w:rsidP="00B378AE">
            <w:pPr>
              <w:jc w:val="both"/>
              <w:rPr>
                <w:rFonts w:cstheme="minorHAnsi"/>
              </w:rPr>
            </w:pPr>
          </w:p>
        </w:tc>
      </w:tr>
      <w:tr w:rsidR="00B378AE" w:rsidRPr="00B378AE" w14:paraId="12CDD805" w14:textId="77777777" w:rsidTr="00727FE8">
        <w:trPr>
          <w:trHeight w:val="280"/>
        </w:trPr>
        <w:tc>
          <w:tcPr>
            <w:tcW w:w="9804" w:type="dxa"/>
            <w:gridSpan w:val="3"/>
          </w:tcPr>
          <w:p w14:paraId="6A2E71BA" w14:textId="59FE0858" w:rsidR="00B378AE" w:rsidRPr="00B378AE" w:rsidRDefault="00B378AE" w:rsidP="00B378AE">
            <w:pPr>
              <w:jc w:val="both"/>
              <w:rPr>
                <w:rFonts w:cstheme="minorHAnsi"/>
                <w:b/>
              </w:rPr>
            </w:pPr>
            <w:r w:rsidRPr="00B378AE">
              <w:rPr>
                <w:rFonts w:cstheme="minorHAnsi"/>
                <w:b/>
              </w:rPr>
              <w:t>W ramach centralnego systemu logowania, raportowania i korelacji muszą być realizowane co najmniej poniższe funkcje:</w:t>
            </w:r>
          </w:p>
        </w:tc>
      </w:tr>
      <w:tr w:rsidR="00B378AE" w:rsidRPr="00B378AE" w14:paraId="2E7C6BBB" w14:textId="77777777" w:rsidTr="00727FE8">
        <w:trPr>
          <w:trHeight w:val="280"/>
        </w:trPr>
        <w:tc>
          <w:tcPr>
            <w:tcW w:w="6771" w:type="dxa"/>
            <w:gridSpan w:val="2"/>
          </w:tcPr>
          <w:p w14:paraId="5DCF2B60" w14:textId="22E583CD" w:rsidR="00B378AE" w:rsidRPr="00B378AE" w:rsidRDefault="00B378AE"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Logowanie</w:t>
            </w:r>
          </w:p>
        </w:tc>
        <w:tc>
          <w:tcPr>
            <w:tcW w:w="3033" w:type="dxa"/>
          </w:tcPr>
          <w:p w14:paraId="6FBFDC89" w14:textId="77777777" w:rsidR="00B378AE" w:rsidRPr="00B378AE" w:rsidRDefault="00B378AE" w:rsidP="00B378AE">
            <w:pPr>
              <w:jc w:val="both"/>
              <w:rPr>
                <w:rFonts w:cstheme="minorHAnsi"/>
              </w:rPr>
            </w:pPr>
          </w:p>
        </w:tc>
      </w:tr>
      <w:tr w:rsidR="00B378AE" w:rsidRPr="00B378AE" w14:paraId="7908ABC9" w14:textId="77777777" w:rsidTr="00B378AE">
        <w:trPr>
          <w:trHeight w:val="280"/>
        </w:trPr>
        <w:tc>
          <w:tcPr>
            <w:tcW w:w="534" w:type="dxa"/>
          </w:tcPr>
          <w:p w14:paraId="6D852607" w14:textId="77777777" w:rsidR="00B378AE" w:rsidRPr="00B378AE" w:rsidRDefault="00B378AE" w:rsidP="00B378AE">
            <w:pPr>
              <w:jc w:val="both"/>
              <w:rPr>
                <w:rFonts w:cstheme="minorHAnsi"/>
              </w:rPr>
            </w:pPr>
          </w:p>
        </w:tc>
        <w:tc>
          <w:tcPr>
            <w:tcW w:w="6237" w:type="dxa"/>
          </w:tcPr>
          <w:p w14:paraId="2810D3EE" w14:textId="72BB9F91" w:rsidR="00B378AE" w:rsidRPr="00A80EE0" w:rsidRDefault="00B378AE" w:rsidP="00A80EE0">
            <w:pPr>
              <w:jc w:val="both"/>
              <w:rPr>
                <w:rFonts w:cstheme="minorHAnsi"/>
              </w:rPr>
            </w:pPr>
            <w:r w:rsidRPr="00A80EE0">
              <w:rPr>
                <w:rFonts w:cstheme="minorHAnsi"/>
              </w:rPr>
              <w:t>Podgląd logowanych zdarzeń w czasie rzeczywistym.</w:t>
            </w:r>
          </w:p>
        </w:tc>
        <w:tc>
          <w:tcPr>
            <w:tcW w:w="3033" w:type="dxa"/>
          </w:tcPr>
          <w:p w14:paraId="289F0ED4" w14:textId="77777777" w:rsidR="00B378AE" w:rsidRPr="00B378AE" w:rsidRDefault="00B378AE" w:rsidP="00B378AE">
            <w:pPr>
              <w:ind w:left="459"/>
              <w:jc w:val="both"/>
              <w:rPr>
                <w:rFonts w:cstheme="minorHAnsi"/>
              </w:rPr>
            </w:pPr>
          </w:p>
        </w:tc>
      </w:tr>
      <w:tr w:rsidR="00B378AE" w:rsidRPr="00B378AE" w14:paraId="32E06FD8" w14:textId="77777777" w:rsidTr="00B378AE">
        <w:trPr>
          <w:trHeight w:val="280"/>
        </w:trPr>
        <w:tc>
          <w:tcPr>
            <w:tcW w:w="534" w:type="dxa"/>
          </w:tcPr>
          <w:p w14:paraId="3E2243AF" w14:textId="77777777" w:rsidR="00B378AE" w:rsidRPr="00B378AE" w:rsidRDefault="00B378AE" w:rsidP="00B378AE">
            <w:pPr>
              <w:jc w:val="both"/>
              <w:rPr>
                <w:rFonts w:cstheme="minorHAnsi"/>
              </w:rPr>
            </w:pPr>
          </w:p>
        </w:tc>
        <w:tc>
          <w:tcPr>
            <w:tcW w:w="6237" w:type="dxa"/>
          </w:tcPr>
          <w:p w14:paraId="438B76ED" w14:textId="5E6028DC" w:rsidR="00B378AE" w:rsidRPr="00A80EE0" w:rsidRDefault="00B378AE" w:rsidP="00A80EE0">
            <w:pPr>
              <w:jc w:val="both"/>
              <w:rPr>
                <w:rFonts w:cstheme="minorHAnsi"/>
              </w:rPr>
            </w:pPr>
            <w:r w:rsidRPr="00A80EE0">
              <w:rPr>
                <w:rFonts w:cstheme="minorHAnsi"/>
              </w:rPr>
              <w:t xml:space="preserve">Możliwość przeglądania logów historycznych z funkcją filtrowania. </w:t>
            </w:r>
          </w:p>
        </w:tc>
        <w:tc>
          <w:tcPr>
            <w:tcW w:w="3033" w:type="dxa"/>
          </w:tcPr>
          <w:p w14:paraId="585E4095" w14:textId="77777777" w:rsidR="00B378AE" w:rsidRPr="00B378AE" w:rsidRDefault="00B378AE" w:rsidP="00B378AE">
            <w:pPr>
              <w:ind w:left="459"/>
              <w:jc w:val="both"/>
              <w:rPr>
                <w:rFonts w:cstheme="minorHAnsi"/>
              </w:rPr>
            </w:pPr>
          </w:p>
        </w:tc>
      </w:tr>
      <w:tr w:rsidR="00B378AE" w:rsidRPr="00B378AE" w14:paraId="24A21BB6" w14:textId="77777777" w:rsidTr="00B378AE">
        <w:trPr>
          <w:trHeight w:val="280"/>
        </w:trPr>
        <w:tc>
          <w:tcPr>
            <w:tcW w:w="534" w:type="dxa"/>
          </w:tcPr>
          <w:p w14:paraId="4D26961B" w14:textId="77777777" w:rsidR="00B378AE" w:rsidRPr="00B378AE" w:rsidRDefault="00B378AE" w:rsidP="00B378AE">
            <w:pPr>
              <w:jc w:val="both"/>
              <w:rPr>
                <w:rFonts w:cstheme="minorHAnsi"/>
              </w:rPr>
            </w:pPr>
          </w:p>
        </w:tc>
        <w:tc>
          <w:tcPr>
            <w:tcW w:w="6237" w:type="dxa"/>
          </w:tcPr>
          <w:p w14:paraId="149D175C" w14:textId="77777777" w:rsidR="00B378AE" w:rsidRPr="00A80EE0" w:rsidRDefault="00B378AE" w:rsidP="00A80EE0">
            <w:pPr>
              <w:jc w:val="both"/>
              <w:rPr>
                <w:rFonts w:cstheme="minorHAnsi"/>
              </w:rPr>
            </w:pPr>
            <w:r w:rsidRPr="00A80EE0">
              <w:rPr>
                <w:rFonts w:cstheme="minorHAnsi"/>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6995E1F0" w14:textId="77777777" w:rsidR="00B378AE" w:rsidRPr="00B378AE" w:rsidRDefault="00B378AE" w:rsidP="00B378AE">
            <w:pPr>
              <w:ind w:left="459"/>
              <w:jc w:val="both"/>
              <w:rPr>
                <w:rFonts w:cstheme="minorHAnsi"/>
              </w:rPr>
            </w:pPr>
            <w:r w:rsidRPr="00B378AE">
              <w:rPr>
                <w:rFonts w:cstheme="minorHAnsi"/>
              </w:rPr>
              <w:t>a. Listę  najczęściej wykrywanych ataków.</w:t>
            </w:r>
          </w:p>
          <w:p w14:paraId="360992E6" w14:textId="77777777" w:rsidR="00B378AE" w:rsidRPr="00B378AE" w:rsidRDefault="00B378AE" w:rsidP="00B378AE">
            <w:pPr>
              <w:ind w:left="459"/>
              <w:jc w:val="both"/>
              <w:rPr>
                <w:rFonts w:cstheme="minorHAnsi"/>
              </w:rPr>
            </w:pPr>
            <w:r w:rsidRPr="00B378AE">
              <w:rPr>
                <w:rFonts w:cstheme="minorHAnsi"/>
              </w:rPr>
              <w:t>b. Listę najbardziej aktywnych użytkowników.</w:t>
            </w:r>
          </w:p>
          <w:p w14:paraId="28554BCF" w14:textId="77777777" w:rsidR="00B378AE" w:rsidRPr="00B378AE" w:rsidRDefault="00B378AE" w:rsidP="00B378AE">
            <w:pPr>
              <w:ind w:left="459"/>
              <w:jc w:val="both"/>
              <w:rPr>
                <w:rFonts w:cstheme="minorHAnsi"/>
              </w:rPr>
            </w:pPr>
            <w:r w:rsidRPr="00B378AE">
              <w:rPr>
                <w:rFonts w:cstheme="minorHAnsi"/>
              </w:rPr>
              <w:t>c. Listę najczęściej wykorzystywanych aplikacji.</w:t>
            </w:r>
          </w:p>
          <w:p w14:paraId="6B4A1E43" w14:textId="77777777" w:rsidR="00B378AE" w:rsidRPr="00B378AE" w:rsidRDefault="00B378AE" w:rsidP="00B378AE">
            <w:pPr>
              <w:ind w:left="459"/>
              <w:jc w:val="both"/>
              <w:rPr>
                <w:rFonts w:cstheme="minorHAnsi"/>
              </w:rPr>
            </w:pPr>
            <w:r w:rsidRPr="00B378AE">
              <w:rPr>
                <w:rFonts w:cstheme="minorHAnsi"/>
              </w:rPr>
              <w:t>d. Listę najczęściej odwiedzanych stron www.</w:t>
            </w:r>
          </w:p>
          <w:p w14:paraId="1577D6EB" w14:textId="77777777" w:rsidR="00B378AE" w:rsidRPr="00B378AE" w:rsidRDefault="00B378AE" w:rsidP="00B378AE">
            <w:pPr>
              <w:ind w:left="459"/>
              <w:jc w:val="both"/>
              <w:rPr>
                <w:rFonts w:cstheme="minorHAnsi"/>
              </w:rPr>
            </w:pPr>
            <w:r w:rsidRPr="00B378AE">
              <w:rPr>
                <w:rFonts w:cstheme="minorHAnsi"/>
              </w:rPr>
              <w:t>e. Listę krajów , do których nawiązywane są połączenia.</w:t>
            </w:r>
          </w:p>
          <w:p w14:paraId="317CC279" w14:textId="77777777" w:rsidR="00B378AE" w:rsidRPr="00B378AE" w:rsidRDefault="00B378AE" w:rsidP="00B378AE">
            <w:pPr>
              <w:ind w:left="459"/>
              <w:jc w:val="both"/>
              <w:rPr>
                <w:rFonts w:cstheme="minorHAnsi"/>
              </w:rPr>
            </w:pPr>
            <w:r w:rsidRPr="00B378AE">
              <w:rPr>
                <w:rFonts w:cstheme="minorHAnsi"/>
              </w:rPr>
              <w:t>f. Listę najczęściej wykorzystywanych polityk Firewall.</w:t>
            </w:r>
          </w:p>
          <w:p w14:paraId="5C596140" w14:textId="08BD48FF" w:rsidR="00B378AE" w:rsidRPr="00B378AE" w:rsidRDefault="00B378AE" w:rsidP="00B378AE">
            <w:pPr>
              <w:ind w:left="459"/>
              <w:jc w:val="both"/>
              <w:rPr>
                <w:rFonts w:cstheme="minorHAnsi"/>
              </w:rPr>
            </w:pPr>
            <w:r w:rsidRPr="00B378AE">
              <w:rPr>
                <w:rFonts w:cstheme="minorHAnsi"/>
              </w:rPr>
              <w:t>g. Informacje o realizowanych połączeniach IPSec.</w:t>
            </w:r>
          </w:p>
        </w:tc>
        <w:tc>
          <w:tcPr>
            <w:tcW w:w="3033" w:type="dxa"/>
          </w:tcPr>
          <w:p w14:paraId="6BF4AD1D" w14:textId="77777777" w:rsidR="00B378AE" w:rsidRPr="00B378AE" w:rsidRDefault="00B378AE" w:rsidP="00B378AE">
            <w:pPr>
              <w:ind w:left="459"/>
              <w:jc w:val="both"/>
              <w:rPr>
                <w:rFonts w:cstheme="minorHAnsi"/>
              </w:rPr>
            </w:pPr>
          </w:p>
        </w:tc>
      </w:tr>
      <w:tr w:rsidR="00B378AE" w:rsidRPr="00B378AE" w14:paraId="33DD10AB" w14:textId="77777777" w:rsidTr="00B378AE">
        <w:trPr>
          <w:trHeight w:val="280"/>
        </w:trPr>
        <w:tc>
          <w:tcPr>
            <w:tcW w:w="534" w:type="dxa"/>
          </w:tcPr>
          <w:p w14:paraId="7C79381A" w14:textId="77777777" w:rsidR="00B378AE" w:rsidRPr="00B378AE" w:rsidRDefault="00B378AE" w:rsidP="00B378AE">
            <w:pPr>
              <w:jc w:val="both"/>
              <w:rPr>
                <w:rFonts w:cstheme="minorHAnsi"/>
              </w:rPr>
            </w:pPr>
          </w:p>
        </w:tc>
        <w:tc>
          <w:tcPr>
            <w:tcW w:w="6237" w:type="dxa"/>
          </w:tcPr>
          <w:p w14:paraId="516A30E9" w14:textId="25B0BFDD" w:rsidR="00B378AE" w:rsidRPr="00A80EE0" w:rsidRDefault="00B378AE" w:rsidP="00A80EE0">
            <w:pPr>
              <w:jc w:val="both"/>
              <w:rPr>
                <w:rFonts w:cstheme="minorHAnsi"/>
              </w:rPr>
            </w:pPr>
            <w:r w:rsidRPr="00A80EE0">
              <w:rPr>
                <w:rFonts w:cstheme="minorHAnsi"/>
              </w:rPr>
              <w:t xml:space="preserve">Rozwiązanie musi posiadać możliwość przesyłania kopii logów  do innych systemów logowania i przetwarzania danych. Musi w tym </w:t>
            </w:r>
            <w:r w:rsidRPr="00A80EE0">
              <w:rPr>
                <w:rFonts w:cstheme="minorHAnsi"/>
              </w:rPr>
              <w:lastRenderedPageBreak/>
              <w:t>zakresie zapewniać mechanizmy filtrowania dla  wysyłanych logów.</w:t>
            </w:r>
          </w:p>
        </w:tc>
        <w:tc>
          <w:tcPr>
            <w:tcW w:w="3033" w:type="dxa"/>
          </w:tcPr>
          <w:p w14:paraId="71E33109" w14:textId="77777777" w:rsidR="00B378AE" w:rsidRPr="00B378AE" w:rsidRDefault="00B378AE" w:rsidP="00B378AE">
            <w:pPr>
              <w:ind w:left="459"/>
              <w:jc w:val="both"/>
              <w:rPr>
                <w:rFonts w:cstheme="minorHAnsi"/>
              </w:rPr>
            </w:pPr>
          </w:p>
        </w:tc>
      </w:tr>
      <w:tr w:rsidR="00B378AE" w:rsidRPr="00B378AE" w14:paraId="1EC52E95" w14:textId="77777777" w:rsidTr="00B378AE">
        <w:trPr>
          <w:trHeight w:val="280"/>
        </w:trPr>
        <w:tc>
          <w:tcPr>
            <w:tcW w:w="534" w:type="dxa"/>
          </w:tcPr>
          <w:p w14:paraId="19095414" w14:textId="77777777" w:rsidR="00B378AE" w:rsidRPr="00B378AE" w:rsidRDefault="00B378AE" w:rsidP="00B378AE">
            <w:pPr>
              <w:jc w:val="both"/>
              <w:rPr>
                <w:rFonts w:cstheme="minorHAnsi"/>
              </w:rPr>
            </w:pPr>
          </w:p>
        </w:tc>
        <w:tc>
          <w:tcPr>
            <w:tcW w:w="6237" w:type="dxa"/>
          </w:tcPr>
          <w:p w14:paraId="15EB4834" w14:textId="2588BB7F" w:rsidR="00B378AE" w:rsidRPr="00A80EE0" w:rsidRDefault="00B378AE" w:rsidP="00A80EE0">
            <w:pPr>
              <w:jc w:val="both"/>
              <w:rPr>
                <w:rFonts w:cstheme="minorHAnsi"/>
              </w:rPr>
            </w:pPr>
            <w:r w:rsidRPr="00A80EE0">
              <w:rPr>
                <w:rFonts w:cstheme="minorHAnsi"/>
              </w:rPr>
              <w:t>Komunikacja systemów bezpieczeństwa (z których przesyłane są logi) z oferowanym systemem   centralnego logowania musi być możliwa co najmniej z wykorzystaniem UDP/514 oraz TCP/514.</w:t>
            </w:r>
          </w:p>
        </w:tc>
        <w:tc>
          <w:tcPr>
            <w:tcW w:w="3033" w:type="dxa"/>
          </w:tcPr>
          <w:p w14:paraId="7E3DAA8F" w14:textId="77777777" w:rsidR="00B378AE" w:rsidRPr="00B378AE" w:rsidRDefault="00B378AE" w:rsidP="00B378AE">
            <w:pPr>
              <w:ind w:left="459"/>
              <w:jc w:val="both"/>
              <w:rPr>
                <w:rFonts w:cstheme="minorHAnsi"/>
              </w:rPr>
            </w:pPr>
          </w:p>
        </w:tc>
      </w:tr>
      <w:tr w:rsidR="00B378AE" w:rsidRPr="00B378AE" w14:paraId="7B4D1CA8" w14:textId="77777777" w:rsidTr="00B378AE">
        <w:trPr>
          <w:trHeight w:val="280"/>
        </w:trPr>
        <w:tc>
          <w:tcPr>
            <w:tcW w:w="534" w:type="dxa"/>
          </w:tcPr>
          <w:p w14:paraId="03FE1CA6" w14:textId="77777777" w:rsidR="00B378AE" w:rsidRPr="00B378AE" w:rsidRDefault="00B378AE" w:rsidP="00B378AE">
            <w:pPr>
              <w:jc w:val="both"/>
              <w:rPr>
                <w:rFonts w:cstheme="minorHAnsi"/>
              </w:rPr>
            </w:pPr>
          </w:p>
        </w:tc>
        <w:tc>
          <w:tcPr>
            <w:tcW w:w="6237" w:type="dxa"/>
          </w:tcPr>
          <w:p w14:paraId="469DC82C" w14:textId="182807AB" w:rsidR="00B378AE" w:rsidRPr="00A80EE0" w:rsidRDefault="00B378AE" w:rsidP="00A80EE0">
            <w:pPr>
              <w:jc w:val="both"/>
              <w:rPr>
                <w:rFonts w:cstheme="minorHAnsi"/>
              </w:rPr>
            </w:pPr>
            <w:r w:rsidRPr="00A80EE0">
              <w:rPr>
                <w:rFonts w:cstheme="minorHAnsi"/>
              </w:rPr>
              <w:t>System musi realizować cykliczny eksport logów do zewnętrznego systemu w celu ich długo czasowego składowania. Eksport logów musi być możliwy za pomocą protokołu SFTP lub na zewnętrzny zasób sieciowy.</w:t>
            </w:r>
          </w:p>
        </w:tc>
        <w:tc>
          <w:tcPr>
            <w:tcW w:w="3033" w:type="dxa"/>
          </w:tcPr>
          <w:p w14:paraId="2E151ED8" w14:textId="77777777" w:rsidR="00B378AE" w:rsidRPr="00B378AE" w:rsidRDefault="00B378AE" w:rsidP="00B378AE">
            <w:pPr>
              <w:ind w:left="459"/>
              <w:jc w:val="both"/>
              <w:rPr>
                <w:rFonts w:cstheme="minorHAnsi"/>
              </w:rPr>
            </w:pPr>
          </w:p>
        </w:tc>
      </w:tr>
      <w:tr w:rsidR="00B378AE" w:rsidRPr="00B378AE" w14:paraId="370FD517" w14:textId="77777777" w:rsidTr="00727FE8">
        <w:trPr>
          <w:trHeight w:val="280"/>
        </w:trPr>
        <w:tc>
          <w:tcPr>
            <w:tcW w:w="6771" w:type="dxa"/>
            <w:gridSpan w:val="2"/>
          </w:tcPr>
          <w:p w14:paraId="2E6403A5" w14:textId="77777777" w:rsidR="00B378AE" w:rsidRPr="00B378AE" w:rsidRDefault="00B378AE"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Raportowanie</w:t>
            </w:r>
          </w:p>
          <w:p w14:paraId="4B11338E" w14:textId="724AC8F1" w:rsidR="00B378AE" w:rsidRPr="00B378AE" w:rsidRDefault="00B378AE" w:rsidP="00B378AE">
            <w:pPr>
              <w:jc w:val="both"/>
              <w:rPr>
                <w:rFonts w:cstheme="minorHAnsi"/>
              </w:rPr>
            </w:pPr>
            <w:r w:rsidRPr="00B378AE">
              <w:rPr>
                <w:rFonts w:cstheme="minorHAnsi"/>
              </w:rPr>
              <w:t>W zakresie raportowania system musi zapewniać:</w:t>
            </w:r>
          </w:p>
        </w:tc>
        <w:tc>
          <w:tcPr>
            <w:tcW w:w="3033" w:type="dxa"/>
          </w:tcPr>
          <w:p w14:paraId="6DF3A50D" w14:textId="77777777" w:rsidR="00B378AE" w:rsidRPr="00B378AE" w:rsidRDefault="00B378AE" w:rsidP="00B378AE">
            <w:pPr>
              <w:jc w:val="both"/>
              <w:rPr>
                <w:rFonts w:cstheme="minorHAnsi"/>
              </w:rPr>
            </w:pPr>
          </w:p>
        </w:tc>
      </w:tr>
      <w:tr w:rsidR="00B378AE" w:rsidRPr="00B378AE" w14:paraId="18ECE063" w14:textId="77777777" w:rsidTr="00B378AE">
        <w:trPr>
          <w:trHeight w:val="280"/>
        </w:trPr>
        <w:tc>
          <w:tcPr>
            <w:tcW w:w="534" w:type="dxa"/>
          </w:tcPr>
          <w:p w14:paraId="534AB0FF" w14:textId="77777777" w:rsidR="00B378AE" w:rsidRPr="00B378AE" w:rsidRDefault="00B378AE" w:rsidP="00B378AE">
            <w:pPr>
              <w:jc w:val="both"/>
              <w:rPr>
                <w:rFonts w:cstheme="minorHAnsi"/>
              </w:rPr>
            </w:pPr>
          </w:p>
        </w:tc>
        <w:tc>
          <w:tcPr>
            <w:tcW w:w="6237" w:type="dxa"/>
          </w:tcPr>
          <w:p w14:paraId="73750784" w14:textId="378B33B0" w:rsidR="00B378AE" w:rsidRPr="00A80EE0" w:rsidRDefault="00B378AE" w:rsidP="00A80EE0">
            <w:pPr>
              <w:jc w:val="both"/>
              <w:rPr>
                <w:rFonts w:cstheme="minorHAnsi"/>
              </w:rPr>
            </w:pPr>
            <w:r w:rsidRPr="00A80EE0">
              <w:rPr>
                <w:rFonts w:cstheme="minorHAnsi"/>
              </w:rPr>
              <w:t>Generowanie raportów co najmniej w formatach: PDF, CSV.</w:t>
            </w:r>
          </w:p>
        </w:tc>
        <w:tc>
          <w:tcPr>
            <w:tcW w:w="3033" w:type="dxa"/>
          </w:tcPr>
          <w:p w14:paraId="6BAE4DD5" w14:textId="77777777" w:rsidR="00B378AE" w:rsidRPr="00B378AE" w:rsidRDefault="00B378AE" w:rsidP="00B378AE">
            <w:pPr>
              <w:jc w:val="both"/>
              <w:rPr>
                <w:rFonts w:cstheme="minorHAnsi"/>
              </w:rPr>
            </w:pPr>
          </w:p>
        </w:tc>
      </w:tr>
      <w:tr w:rsidR="00B378AE" w:rsidRPr="00B378AE" w14:paraId="50D09DD4" w14:textId="77777777" w:rsidTr="00B378AE">
        <w:trPr>
          <w:trHeight w:val="280"/>
        </w:trPr>
        <w:tc>
          <w:tcPr>
            <w:tcW w:w="534" w:type="dxa"/>
          </w:tcPr>
          <w:p w14:paraId="1681E665" w14:textId="77777777" w:rsidR="00B378AE" w:rsidRPr="00B378AE" w:rsidRDefault="00B378AE" w:rsidP="00B378AE">
            <w:pPr>
              <w:jc w:val="both"/>
              <w:rPr>
                <w:rFonts w:cstheme="minorHAnsi"/>
              </w:rPr>
            </w:pPr>
          </w:p>
        </w:tc>
        <w:tc>
          <w:tcPr>
            <w:tcW w:w="6237" w:type="dxa"/>
          </w:tcPr>
          <w:p w14:paraId="10706C43" w14:textId="78C4296F" w:rsidR="00B378AE" w:rsidRPr="00A80EE0" w:rsidRDefault="00B378AE" w:rsidP="00A80EE0">
            <w:pPr>
              <w:jc w:val="both"/>
              <w:rPr>
                <w:rFonts w:cstheme="minorHAnsi"/>
              </w:rPr>
            </w:pPr>
            <w:r w:rsidRPr="00A80EE0">
              <w:rPr>
                <w:rFonts w:cstheme="minorHAnsi"/>
              </w:rPr>
              <w:t>Predefiniowane zestawy raportów, dla których administrator systemu może modyfikować parametry prezentowania wyników.</w:t>
            </w:r>
          </w:p>
        </w:tc>
        <w:tc>
          <w:tcPr>
            <w:tcW w:w="3033" w:type="dxa"/>
          </w:tcPr>
          <w:p w14:paraId="43F60953" w14:textId="77777777" w:rsidR="00B378AE" w:rsidRPr="00B378AE" w:rsidRDefault="00B378AE" w:rsidP="00B378AE">
            <w:pPr>
              <w:jc w:val="both"/>
              <w:rPr>
                <w:rFonts w:cstheme="minorHAnsi"/>
              </w:rPr>
            </w:pPr>
          </w:p>
        </w:tc>
      </w:tr>
      <w:tr w:rsidR="00B378AE" w:rsidRPr="00B378AE" w14:paraId="6B844A08" w14:textId="77777777" w:rsidTr="00B378AE">
        <w:trPr>
          <w:trHeight w:val="280"/>
        </w:trPr>
        <w:tc>
          <w:tcPr>
            <w:tcW w:w="534" w:type="dxa"/>
          </w:tcPr>
          <w:p w14:paraId="327939D1" w14:textId="77777777" w:rsidR="00B378AE" w:rsidRPr="00B378AE" w:rsidRDefault="00B378AE" w:rsidP="00B378AE">
            <w:pPr>
              <w:jc w:val="both"/>
              <w:rPr>
                <w:rFonts w:cstheme="minorHAnsi"/>
              </w:rPr>
            </w:pPr>
          </w:p>
        </w:tc>
        <w:tc>
          <w:tcPr>
            <w:tcW w:w="6237" w:type="dxa"/>
          </w:tcPr>
          <w:p w14:paraId="6FABCCC2" w14:textId="4D20F17D" w:rsidR="00B378AE" w:rsidRPr="00A80EE0" w:rsidRDefault="00B378AE" w:rsidP="00A80EE0">
            <w:pPr>
              <w:jc w:val="both"/>
              <w:rPr>
                <w:rFonts w:cstheme="minorHAnsi"/>
              </w:rPr>
            </w:pPr>
            <w:r w:rsidRPr="00A80EE0">
              <w:rPr>
                <w:rFonts w:cstheme="minorHAnsi"/>
              </w:rPr>
              <w:t xml:space="preserve">Funkcję definiowania własnych raportów. </w:t>
            </w:r>
          </w:p>
        </w:tc>
        <w:tc>
          <w:tcPr>
            <w:tcW w:w="3033" w:type="dxa"/>
          </w:tcPr>
          <w:p w14:paraId="2CDB1368" w14:textId="77777777" w:rsidR="00B378AE" w:rsidRPr="00B378AE" w:rsidRDefault="00B378AE" w:rsidP="00B378AE">
            <w:pPr>
              <w:jc w:val="both"/>
              <w:rPr>
                <w:rFonts w:cstheme="minorHAnsi"/>
              </w:rPr>
            </w:pPr>
          </w:p>
        </w:tc>
      </w:tr>
      <w:tr w:rsidR="00B378AE" w:rsidRPr="00B378AE" w14:paraId="1AFBDC7B" w14:textId="77777777" w:rsidTr="00B378AE">
        <w:trPr>
          <w:trHeight w:val="280"/>
        </w:trPr>
        <w:tc>
          <w:tcPr>
            <w:tcW w:w="534" w:type="dxa"/>
          </w:tcPr>
          <w:p w14:paraId="34987D4C" w14:textId="77777777" w:rsidR="00B378AE" w:rsidRPr="00B378AE" w:rsidRDefault="00B378AE" w:rsidP="00B378AE">
            <w:pPr>
              <w:jc w:val="both"/>
              <w:rPr>
                <w:rFonts w:cstheme="minorHAnsi"/>
              </w:rPr>
            </w:pPr>
          </w:p>
        </w:tc>
        <w:tc>
          <w:tcPr>
            <w:tcW w:w="6237" w:type="dxa"/>
          </w:tcPr>
          <w:p w14:paraId="590BA254" w14:textId="16FEC766" w:rsidR="00B378AE" w:rsidRPr="00A80EE0" w:rsidRDefault="00B378AE" w:rsidP="00A80EE0">
            <w:pPr>
              <w:jc w:val="both"/>
              <w:rPr>
                <w:rFonts w:cstheme="minorHAnsi"/>
              </w:rPr>
            </w:pPr>
            <w:r w:rsidRPr="00A80EE0">
              <w:rPr>
                <w:rFonts w:cstheme="minorHAnsi"/>
              </w:rPr>
              <w:t>Możliwość spolszczenia raportów.</w:t>
            </w:r>
          </w:p>
        </w:tc>
        <w:tc>
          <w:tcPr>
            <w:tcW w:w="3033" w:type="dxa"/>
          </w:tcPr>
          <w:p w14:paraId="2E5F5991" w14:textId="77777777" w:rsidR="00B378AE" w:rsidRPr="00B378AE" w:rsidRDefault="00B378AE" w:rsidP="00B378AE">
            <w:pPr>
              <w:jc w:val="both"/>
              <w:rPr>
                <w:rFonts w:cstheme="minorHAnsi"/>
              </w:rPr>
            </w:pPr>
          </w:p>
        </w:tc>
      </w:tr>
      <w:tr w:rsidR="00B378AE" w:rsidRPr="00B378AE" w14:paraId="1DEF3406" w14:textId="77777777" w:rsidTr="00B378AE">
        <w:trPr>
          <w:trHeight w:val="280"/>
        </w:trPr>
        <w:tc>
          <w:tcPr>
            <w:tcW w:w="534" w:type="dxa"/>
          </w:tcPr>
          <w:p w14:paraId="30CF5A3A" w14:textId="77777777" w:rsidR="00B378AE" w:rsidRPr="00B378AE" w:rsidRDefault="00B378AE" w:rsidP="00B378AE">
            <w:pPr>
              <w:jc w:val="both"/>
              <w:rPr>
                <w:rFonts w:cstheme="minorHAnsi"/>
              </w:rPr>
            </w:pPr>
          </w:p>
        </w:tc>
        <w:tc>
          <w:tcPr>
            <w:tcW w:w="6237" w:type="dxa"/>
          </w:tcPr>
          <w:p w14:paraId="1DC524C9" w14:textId="319453E8" w:rsidR="00B378AE" w:rsidRPr="00A80EE0" w:rsidRDefault="00B378AE" w:rsidP="00A80EE0">
            <w:pPr>
              <w:jc w:val="both"/>
              <w:rPr>
                <w:rFonts w:cstheme="minorHAnsi"/>
              </w:rPr>
            </w:pPr>
            <w:r w:rsidRPr="00A80EE0">
              <w:rPr>
                <w:rFonts w:cstheme="minorHAnsi"/>
              </w:rPr>
              <w:t xml:space="preserve">Generowanie raportów w sposób cykliczny lub na żądanie, </w:t>
            </w:r>
            <w:r w:rsidR="00C46396" w:rsidRPr="00A80EE0">
              <w:rPr>
                <w:rFonts w:cstheme="minorHAnsi"/>
              </w:rPr>
              <w:br/>
            </w:r>
            <w:r w:rsidRPr="00A80EE0">
              <w:rPr>
                <w:rFonts w:cstheme="minorHAnsi"/>
              </w:rPr>
              <w:t>z możliwością automatycznego przesłania wyników na  określony adres lub adresy email.</w:t>
            </w:r>
          </w:p>
        </w:tc>
        <w:tc>
          <w:tcPr>
            <w:tcW w:w="3033" w:type="dxa"/>
          </w:tcPr>
          <w:p w14:paraId="2F20F1F6" w14:textId="77777777" w:rsidR="00B378AE" w:rsidRPr="00B378AE" w:rsidRDefault="00B378AE" w:rsidP="00B378AE">
            <w:pPr>
              <w:jc w:val="both"/>
              <w:rPr>
                <w:rFonts w:cstheme="minorHAnsi"/>
              </w:rPr>
            </w:pPr>
          </w:p>
        </w:tc>
      </w:tr>
      <w:tr w:rsidR="00B378AE" w:rsidRPr="00B378AE" w14:paraId="2F02889E" w14:textId="77777777" w:rsidTr="00727FE8">
        <w:trPr>
          <w:trHeight w:val="280"/>
        </w:trPr>
        <w:tc>
          <w:tcPr>
            <w:tcW w:w="6771" w:type="dxa"/>
            <w:gridSpan w:val="2"/>
          </w:tcPr>
          <w:p w14:paraId="3DE66912" w14:textId="77777777" w:rsidR="00B378AE" w:rsidRPr="00B378AE" w:rsidRDefault="00B378AE" w:rsidP="00B378AE">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Korelacja logów</w:t>
            </w:r>
          </w:p>
          <w:p w14:paraId="5E469A7C" w14:textId="45C5D9C6" w:rsidR="00B378AE" w:rsidRPr="00C46396" w:rsidRDefault="00B378AE" w:rsidP="00C46396">
            <w:pPr>
              <w:jc w:val="both"/>
              <w:rPr>
                <w:rFonts w:cstheme="minorHAnsi"/>
              </w:rPr>
            </w:pPr>
            <w:r w:rsidRPr="00B378AE">
              <w:rPr>
                <w:rFonts w:cstheme="minorHAnsi"/>
              </w:rPr>
              <w:t>W zakresie korelacji zdarzeń system musi zapewniać:</w:t>
            </w:r>
          </w:p>
        </w:tc>
        <w:tc>
          <w:tcPr>
            <w:tcW w:w="3033" w:type="dxa"/>
          </w:tcPr>
          <w:p w14:paraId="55A17B42" w14:textId="77777777" w:rsidR="00B378AE" w:rsidRPr="00B378AE" w:rsidRDefault="00B378AE" w:rsidP="00B378AE">
            <w:pPr>
              <w:jc w:val="both"/>
              <w:rPr>
                <w:rFonts w:cstheme="minorHAnsi"/>
              </w:rPr>
            </w:pPr>
          </w:p>
        </w:tc>
      </w:tr>
      <w:tr w:rsidR="00B378AE" w:rsidRPr="00B378AE" w14:paraId="6D8410E1" w14:textId="77777777" w:rsidTr="00B378AE">
        <w:trPr>
          <w:trHeight w:val="280"/>
        </w:trPr>
        <w:tc>
          <w:tcPr>
            <w:tcW w:w="534" w:type="dxa"/>
          </w:tcPr>
          <w:p w14:paraId="56897922" w14:textId="77777777" w:rsidR="00B378AE" w:rsidRPr="00B378AE" w:rsidRDefault="00B378AE" w:rsidP="00B378AE">
            <w:pPr>
              <w:jc w:val="both"/>
              <w:rPr>
                <w:rFonts w:cstheme="minorHAnsi"/>
              </w:rPr>
            </w:pPr>
          </w:p>
        </w:tc>
        <w:tc>
          <w:tcPr>
            <w:tcW w:w="6237" w:type="dxa"/>
          </w:tcPr>
          <w:p w14:paraId="72F8FC2B" w14:textId="35931342" w:rsidR="00B378AE" w:rsidRPr="00A80EE0" w:rsidRDefault="00B378AE" w:rsidP="00A80EE0">
            <w:pPr>
              <w:jc w:val="both"/>
              <w:rPr>
                <w:rFonts w:cstheme="minorHAnsi"/>
              </w:rPr>
            </w:pPr>
            <w:r w:rsidRPr="00A80EE0">
              <w:rPr>
                <w:rFonts w:cstheme="minorHAnsi"/>
              </w:rPr>
              <w:t>Korelowanie logów z określeniem urządzeń, dla których ten proces ma być realizowany.</w:t>
            </w:r>
          </w:p>
        </w:tc>
        <w:tc>
          <w:tcPr>
            <w:tcW w:w="3033" w:type="dxa"/>
          </w:tcPr>
          <w:p w14:paraId="54EEF043" w14:textId="77777777" w:rsidR="00B378AE" w:rsidRPr="00B378AE" w:rsidRDefault="00B378AE" w:rsidP="00B378AE">
            <w:pPr>
              <w:jc w:val="both"/>
              <w:rPr>
                <w:rFonts w:cstheme="minorHAnsi"/>
              </w:rPr>
            </w:pPr>
          </w:p>
        </w:tc>
      </w:tr>
      <w:tr w:rsidR="00B378AE" w:rsidRPr="00B378AE" w14:paraId="231C8945" w14:textId="77777777" w:rsidTr="00B378AE">
        <w:trPr>
          <w:trHeight w:val="280"/>
        </w:trPr>
        <w:tc>
          <w:tcPr>
            <w:tcW w:w="534" w:type="dxa"/>
          </w:tcPr>
          <w:p w14:paraId="61E0D7FA" w14:textId="77777777" w:rsidR="00B378AE" w:rsidRPr="00B378AE" w:rsidRDefault="00B378AE" w:rsidP="00B378AE">
            <w:pPr>
              <w:jc w:val="both"/>
              <w:rPr>
                <w:rFonts w:cstheme="minorHAnsi"/>
              </w:rPr>
            </w:pPr>
          </w:p>
        </w:tc>
        <w:tc>
          <w:tcPr>
            <w:tcW w:w="6237" w:type="dxa"/>
          </w:tcPr>
          <w:p w14:paraId="09CA6D3D" w14:textId="66A21AFB" w:rsidR="00B378AE" w:rsidRPr="00A80EE0" w:rsidRDefault="00B378AE" w:rsidP="00A80EE0">
            <w:pPr>
              <w:jc w:val="both"/>
              <w:rPr>
                <w:rFonts w:cstheme="minorHAnsi"/>
              </w:rPr>
            </w:pPr>
            <w:r w:rsidRPr="00A80EE0">
              <w:rPr>
                <w:rFonts w:cstheme="minorHAnsi"/>
              </w:rPr>
              <w:t>Konfigurację powiadomień poprzez: e-mail, SNMP w przypadku wystąpienia określonych zdarzeń sieciowych, systemowych oraz bezpieczeństwa.</w:t>
            </w:r>
          </w:p>
        </w:tc>
        <w:tc>
          <w:tcPr>
            <w:tcW w:w="3033" w:type="dxa"/>
          </w:tcPr>
          <w:p w14:paraId="35CD615A" w14:textId="77777777" w:rsidR="00B378AE" w:rsidRPr="00B378AE" w:rsidRDefault="00B378AE" w:rsidP="00B378AE">
            <w:pPr>
              <w:jc w:val="both"/>
              <w:rPr>
                <w:rFonts w:cstheme="minorHAnsi"/>
              </w:rPr>
            </w:pPr>
          </w:p>
        </w:tc>
      </w:tr>
      <w:tr w:rsidR="00B378AE" w:rsidRPr="00B378AE" w14:paraId="16EC042F" w14:textId="77777777" w:rsidTr="00B378AE">
        <w:trPr>
          <w:trHeight w:val="280"/>
        </w:trPr>
        <w:tc>
          <w:tcPr>
            <w:tcW w:w="534" w:type="dxa"/>
          </w:tcPr>
          <w:p w14:paraId="4B919EFE" w14:textId="77777777" w:rsidR="00B378AE" w:rsidRPr="00B378AE" w:rsidRDefault="00B378AE" w:rsidP="00B378AE">
            <w:pPr>
              <w:jc w:val="both"/>
              <w:rPr>
                <w:rFonts w:cstheme="minorHAnsi"/>
              </w:rPr>
            </w:pPr>
          </w:p>
        </w:tc>
        <w:tc>
          <w:tcPr>
            <w:tcW w:w="6237" w:type="dxa"/>
          </w:tcPr>
          <w:p w14:paraId="4361499F" w14:textId="77777777" w:rsidR="00B378AE" w:rsidRPr="00A80EE0" w:rsidRDefault="00B378AE" w:rsidP="00A80EE0">
            <w:pPr>
              <w:jc w:val="both"/>
              <w:rPr>
                <w:rFonts w:cstheme="minorHAnsi"/>
              </w:rPr>
            </w:pPr>
            <w:r w:rsidRPr="00A80EE0">
              <w:rPr>
                <w:rFonts w:cstheme="minorHAnsi"/>
              </w:rPr>
              <w:t>Wybór kategorii zdarzeń, dla których tworzone będą reguły korelacyjne. System korelować zdarzenia co najmniej dla następujących kategorii zdarzeń:</w:t>
            </w:r>
          </w:p>
          <w:p w14:paraId="696661C1" w14:textId="77777777" w:rsidR="00B378AE" w:rsidRPr="00B378AE" w:rsidRDefault="00B378AE" w:rsidP="00B378AE">
            <w:pPr>
              <w:pStyle w:val="Akapitzlist"/>
              <w:numPr>
                <w:ilvl w:val="0"/>
                <w:numId w:val="22"/>
              </w:numPr>
              <w:ind w:left="1068"/>
              <w:jc w:val="both"/>
              <w:rPr>
                <w:rFonts w:cstheme="minorHAnsi"/>
              </w:rPr>
            </w:pPr>
            <w:r w:rsidRPr="00B378AE">
              <w:rPr>
                <w:rFonts w:cstheme="minorHAnsi"/>
              </w:rPr>
              <w:t>Malware.</w:t>
            </w:r>
          </w:p>
          <w:p w14:paraId="17C109EC" w14:textId="77777777" w:rsidR="00B378AE" w:rsidRPr="00B378AE" w:rsidRDefault="00B378AE" w:rsidP="00B378AE">
            <w:pPr>
              <w:pStyle w:val="Akapitzlist"/>
              <w:numPr>
                <w:ilvl w:val="0"/>
                <w:numId w:val="23"/>
              </w:numPr>
              <w:ind w:left="1068"/>
              <w:jc w:val="both"/>
              <w:rPr>
                <w:rFonts w:cstheme="minorHAnsi"/>
              </w:rPr>
            </w:pPr>
            <w:r w:rsidRPr="00B378AE">
              <w:rPr>
                <w:rFonts w:cstheme="minorHAnsi"/>
              </w:rPr>
              <w:t>Aplikacje sieciowe.</w:t>
            </w:r>
          </w:p>
          <w:p w14:paraId="63A67049" w14:textId="77777777" w:rsidR="00B378AE" w:rsidRPr="00B378AE" w:rsidRDefault="00B378AE" w:rsidP="00B378AE">
            <w:pPr>
              <w:pStyle w:val="Akapitzlist"/>
              <w:numPr>
                <w:ilvl w:val="0"/>
                <w:numId w:val="24"/>
              </w:numPr>
              <w:ind w:left="1068"/>
              <w:jc w:val="both"/>
              <w:rPr>
                <w:rFonts w:cstheme="minorHAnsi"/>
              </w:rPr>
            </w:pPr>
            <w:r w:rsidRPr="00B378AE">
              <w:rPr>
                <w:rFonts w:cstheme="minorHAnsi"/>
              </w:rPr>
              <w:t>Email.</w:t>
            </w:r>
          </w:p>
          <w:p w14:paraId="032E7A4A" w14:textId="77777777" w:rsidR="00B378AE" w:rsidRPr="00B378AE" w:rsidRDefault="00B378AE" w:rsidP="00B378AE">
            <w:pPr>
              <w:pStyle w:val="Akapitzlist"/>
              <w:numPr>
                <w:ilvl w:val="0"/>
                <w:numId w:val="25"/>
              </w:numPr>
              <w:ind w:left="1068"/>
              <w:jc w:val="both"/>
              <w:rPr>
                <w:rFonts w:cstheme="minorHAnsi"/>
              </w:rPr>
            </w:pPr>
            <w:r w:rsidRPr="00B378AE">
              <w:rPr>
                <w:rFonts w:cstheme="minorHAnsi"/>
              </w:rPr>
              <w:t>IPS.</w:t>
            </w:r>
          </w:p>
          <w:p w14:paraId="29160D3A" w14:textId="77777777" w:rsidR="00B378AE" w:rsidRPr="00B378AE" w:rsidRDefault="00B378AE" w:rsidP="00B378AE">
            <w:pPr>
              <w:pStyle w:val="Akapitzlist"/>
              <w:numPr>
                <w:ilvl w:val="0"/>
                <w:numId w:val="26"/>
              </w:numPr>
              <w:ind w:left="1068"/>
              <w:jc w:val="both"/>
              <w:rPr>
                <w:rFonts w:cstheme="minorHAnsi"/>
              </w:rPr>
            </w:pPr>
            <w:r w:rsidRPr="00B378AE">
              <w:rPr>
                <w:rFonts w:cstheme="minorHAnsi"/>
              </w:rPr>
              <w:t>Traffic.</w:t>
            </w:r>
          </w:p>
          <w:p w14:paraId="2C8D58A8" w14:textId="0EECB970" w:rsidR="00B378AE" w:rsidRPr="00B378AE" w:rsidRDefault="00B378AE" w:rsidP="00B378AE">
            <w:pPr>
              <w:pStyle w:val="Akapitzlist"/>
              <w:numPr>
                <w:ilvl w:val="0"/>
                <w:numId w:val="27"/>
              </w:numPr>
              <w:ind w:left="1068"/>
              <w:jc w:val="both"/>
              <w:rPr>
                <w:rFonts w:cstheme="minorHAnsi"/>
              </w:rPr>
            </w:pPr>
            <w:r w:rsidRPr="00B378AE">
              <w:rPr>
                <w:rFonts w:cstheme="minorHAnsi"/>
              </w:rPr>
              <w:t>Systemowe: utracone połączenie vpn, utracone połączenie sieciowe.</w:t>
            </w:r>
          </w:p>
        </w:tc>
        <w:tc>
          <w:tcPr>
            <w:tcW w:w="3033" w:type="dxa"/>
          </w:tcPr>
          <w:p w14:paraId="458EEB77" w14:textId="77777777" w:rsidR="00B378AE" w:rsidRPr="00B378AE" w:rsidRDefault="00B378AE" w:rsidP="00B378AE">
            <w:pPr>
              <w:jc w:val="both"/>
              <w:rPr>
                <w:rFonts w:cstheme="minorHAnsi"/>
              </w:rPr>
            </w:pPr>
          </w:p>
        </w:tc>
      </w:tr>
      <w:tr w:rsidR="00B378AE" w:rsidRPr="00B378AE" w14:paraId="51309067" w14:textId="77777777" w:rsidTr="00B378AE">
        <w:trPr>
          <w:trHeight w:val="280"/>
        </w:trPr>
        <w:tc>
          <w:tcPr>
            <w:tcW w:w="534" w:type="dxa"/>
          </w:tcPr>
          <w:p w14:paraId="6108DC8E" w14:textId="77777777" w:rsidR="00B378AE" w:rsidRPr="00B378AE" w:rsidRDefault="00B378AE" w:rsidP="00B378AE">
            <w:pPr>
              <w:jc w:val="both"/>
              <w:rPr>
                <w:rFonts w:cstheme="minorHAnsi"/>
              </w:rPr>
            </w:pPr>
          </w:p>
        </w:tc>
        <w:tc>
          <w:tcPr>
            <w:tcW w:w="6237" w:type="dxa"/>
          </w:tcPr>
          <w:p w14:paraId="2C021DE9" w14:textId="106283F6" w:rsidR="00B378AE" w:rsidRPr="00A80EE0" w:rsidRDefault="00B378AE" w:rsidP="00A80EE0">
            <w:pPr>
              <w:jc w:val="both"/>
              <w:rPr>
                <w:rFonts w:cstheme="minorHAnsi"/>
              </w:rPr>
            </w:pPr>
            <w:r w:rsidRPr="00A80EE0">
              <w:rPr>
                <w:rFonts w:cstheme="minorHAnsi"/>
              </w:rPr>
              <w:t xml:space="preserve">Funkcję analizy logów archiwalnych względem aktualnej wiedzy producenta o zagrożeniach, w celu wykrycia potencjalnych stacji - narażonych na zagrożenie w ostatnim czasie. </w:t>
            </w:r>
          </w:p>
        </w:tc>
        <w:tc>
          <w:tcPr>
            <w:tcW w:w="3033" w:type="dxa"/>
          </w:tcPr>
          <w:p w14:paraId="684243D1" w14:textId="77777777" w:rsidR="00B378AE" w:rsidRPr="00B378AE" w:rsidRDefault="00B378AE" w:rsidP="00B378AE">
            <w:pPr>
              <w:jc w:val="both"/>
              <w:rPr>
                <w:rFonts w:cstheme="minorHAnsi"/>
              </w:rPr>
            </w:pPr>
          </w:p>
        </w:tc>
      </w:tr>
      <w:tr w:rsidR="00C46396" w:rsidRPr="00B378AE" w14:paraId="1E6A537E" w14:textId="77777777" w:rsidTr="00727FE8">
        <w:trPr>
          <w:trHeight w:val="280"/>
        </w:trPr>
        <w:tc>
          <w:tcPr>
            <w:tcW w:w="6771" w:type="dxa"/>
            <w:gridSpan w:val="2"/>
          </w:tcPr>
          <w:p w14:paraId="4538856E" w14:textId="79EE852F" w:rsidR="00C46396" w:rsidRPr="00C46396" w:rsidRDefault="00C46396" w:rsidP="00C4639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Zarządzanie</w:t>
            </w:r>
          </w:p>
        </w:tc>
        <w:tc>
          <w:tcPr>
            <w:tcW w:w="3033" w:type="dxa"/>
          </w:tcPr>
          <w:p w14:paraId="2463A980" w14:textId="77777777" w:rsidR="00C46396" w:rsidRPr="00B378AE" w:rsidRDefault="00C46396" w:rsidP="00C46396">
            <w:pPr>
              <w:jc w:val="both"/>
              <w:rPr>
                <w:rFonts w:cstheme="minorHAnsi"/>
              </w:rPr>
            </w:pPr>
          </w:p>
        </w:tc>
      </w:tr>
      <w:tr w:rsidR="00C46396" w:rsidRPr="00B378AE" w14:paraId="3BB2D6B2" w14:textId="77777777" w:rsidTr="00B378AE">
        <w:trPr>
          <w:trHeight w:val="280"/>
        </w:trPr>
        <w:tc>
          <w:tcPr>
            <w:tcW w:w="534" w:type="dxa"/>
          </w:tcPr>
          <w:p w14:paraId="391DEB94" w14:textId="77777777" w:rsidR="00C46396" w:rsidRPr="00B378AE" w:rsidRDefault="00C46396" w:rsidP="00C46396">
            <w:pPr>
              <w:jc w:val="both"/>
              <w:rPr>
                <w:rFonts w:cstheme="minorHAnsi"/>
              </w:rPr>
            </w:pPr>
          </w:p>
        </w:tc>
        <w:tc>
          <w:tcPr>
            <w:tcW w:w="6237" w:type="dxa"/>
          </w:tcPr>
          <w:p w14:paraId="7533F806" w14:textId="77777777" w:rsidR="00C46396" w:rsidRPr="00A80EE0" w:rsidRDefault="00C46396" w:rsidP="00A80EE0">
            <w:pPr>
              <w:jc w:val="both"/>
              <w:rPr>
                <w:rFonts w:cstheme="minorHAnsi"/>
              </w:rPr>
            </w:pPr>
            <w:r w:rsidRPr="00A80EE0">
              <w:rPr>
                <w:rFonts w:cstheme="minorHAnsi"/>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4BE3500D" w14:textId="034546B3" w:rsidR="00C46396" w:rsidRPr="00C46396" w:rsidRDefault="00C46396" w:rsidP="00C46396">
            <w:pPr>
              <w:ind w:left="459"/>
              <w:jc w:val="both"/>
              <w:rPr>
                <w:rFonts w:cstheme="minorHAnsi"/>
              </w:rPr>
            </w:pPr>
            <w:r w:rsidRPr="00B378AE">
              <w:rPr>
                <w:rFonts w:cstheme="minorHAnsi"/>
              </w:rPr>
              <w:t>a. Proces uwierzytelniania administratorów musi być realizowany w oparciu o: lokalną bazę, Radius, LDAP, PKI.</w:t>
            </w:r>
          </w:p>
        </w:tc>
        <w:tc>
          <w:tcPr>
            <w:tcW w:w="3033" w:type="dxa"/>
          </w:tcPr>
          <w:p w14:paraId="6A82EC5F" w14:textId="77777777" w:rsidR="00C46396" w:rsidRPr="00B378AE" w:rsidRDefault="00C46396" w:rsidP="00C46396">
            <w:pPr>
              <w:jc w:val="both"/>
              <w:rPr>
                <w:rFonts w:cstheme="minorHAnsi"/>
              </w:rPr>
            </w:pPr>
          </w:p>
        </w:tc>
      </w:tr>
      <w:tr w:rsidR="00C46396" w:rsidRPr="00B378AE" w14:paraId="07126255" w14:textId="77777777" w:rsidTr="00B378AE">
        <w:trPr>
          <w:trHeight w:val="280"/>
        </w:trPr>
        <w:tc>
          <w:tcPr>
            <w:tcW w:w="534" w:type="dxa"/>
          </w:tcPr>
          <w:p w14:paraId="38A50B94" w14:textId="77777777" w:rsidR="00C46396" w:rsidRPr="00B378AE" w:rsidRDefault="00C46396" w:rsidP="00C46396">
            <w:pPr>
              <w:jc w:val="both"/>
              <w:rPr>
                <w:rFonts w:cstheme="minorHAnsi"/>
              </w:rPr>
            </w:pPr>
          </w:p>
        </w:tc>
        <w:tc>
          <w:tcPr>
            <w:tcW w:w="6237" w:type="dxa"/>
          </w:tcPr>
          <w:p w14:paraId="2EB9F2E6" w14:textId="4294FE76" w:rsidR="00C46396" w:rsidRPr="00A80EE0" w:rsidRDefault="00C46396" w:rsidP="00A80EE0">
            <w:pPr>
              <w:jc w:val="both"/>
              <w:rPr>
                <w:rFonts w:cstheme="minorHAnsi"/>
              </w:rPr>
            </w:pPr>
            <w:r w:rsidRPr="00A80EE0">
              <w:rPr>
                <w:rFonts w:cstheme="minorHAnsi"/>
              </w:rPr>
              <w:t>System musi umożliwiać zdefiniowanie co najmniej 4 administratorów z możliwością określenia praw dostępu do logowanych informacji i raportów z perspektywy poszczególnych systemów, z których przesyłane są logi.</w:t>
            </w:r>
          </w:p>
        </w:tc>
        <w:tc>
          <w:tcPr>
            <w:tcW w:w="3033" w:type="dxa"/>
          </w:tcPr>
          <w:p w14:paraId="2EA83BFF" w14:textId="77777777" w:rsidR="00C46396" w:rsidRPr="00B378AE" w:rsidRDefault="00C46396" w:rsidP="00C46396">
            <w:pPr>
              <w:jc w:val="both"/>
              <w:rPr>
                <w:rFonts w:cstheme="minorHAnsi"/>
              </w:rPr>
            </w:pPr>
          </w:p>
        </w:tc>
      </w:tr>
      <w:tr w:rsidR="00C46396" w:rsidRPr="00B378AE" w14:paraId="430D9E89" w14:textId="77777777" w:rsidTr="00727FE8">
        <w:trPr>
          <w:trHeight w:val="280"/>
        </w:trPr>
        <w:tc>
          <w:tcPr>
            <w:tcW w:w="6771" w:type="dxa"/>
            <w:gridSpan w:val="2"/>
          </w:tcPr>
          <w:p w14:paraId="1DC04C98" w14:textId="1B07BB68" w:rsidR="00C46396" w:rsidRPr="00C46396" w:rsidRDefault="00C46396" w:rsidP="00C4639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lastRenderedPageBreak/>
              <w:t>Serwisy i licencje</w:t>
            </w:r>
          </w:p>
        </w:tc>
        <w:tc>
          <w:tcPr>
            <w:tcW w:w="3033" w:type="dxa"/>
          </w:tcPr>
          <w:p w14:paraId="7547156B" w14:textId="77777777" w:rsidR="00C46396" w:rsidRPr="00B378AE" w:rsidRDefault="00C46396" w:rsidP="00C46396">
            <w:pPr>
              <w:jc w:val="both"/>
              <w:rPr>
                <w:rFonts w:cstheme="minorHAnsi"/>
              </w:rPr>
            </w:pPr>
          </w:p>
        </w:tc>
      </w:tr>
      <w:tr w:rsidR="00C46396" w:rsidRPr="00B378AE" w14:paraId="1308F8A0" w14:textId="77777777" w:rsidTr="00B378AE">
        <w:trPr>
          <w:trHeight w:val="280"/>
        </w:trPr>
        <w:tc>
          <w:tcPr>
            <w:tcW w:w="534" w:type="dxa"/>
          </w:tcPr>
          <w:p w14:paraId="56C374C2" w14:textId="77777777" w:rsidR="00C46396" w:rsidRPr="00B378AE" w:rsidRDefault="00C46396" w:rsidP="00B378AE">
            <w:pPr>
              <w:jc w:val="both"/>
              <w:rPr>
                <w:rFonts w:cstheme="minorHAnsi"/>
              </w:rPr>
            </w:pPr>
          </w:p>
        </w:tc>
        <w:tc>
          <w:tcPr>
            <w:tcW w:w="6237" w:type="dxa"/>
          </w:tcPr>
          <w:p w14:paraId="236308AD" w14:textId="5BF11AE2" w:rsidR="00C46396" w:rsidRPr="00A80EE0" w:rsidRDefault="00C46396" w:rsidP="00A80EE0">
            <w:pPr>
              <w:jc w:val="both"/>
              <w:rPr>
                <w:rFonts w:cstheme="minorHAnsi"/>
              </w:rPr>
            </w:pPr>
            <w:r w:rsidRPr="00A80EE0">
              <w:rPr>
                <w:rFonts w:cstheme="minorHAnsi"/>
              </w:rPr>
              <w:t>System musi być dostarczony w modelu „na własność” tj. niewykupienie odnowienia licencji wsparcia technicznego dla rozwiązania nie spowoduje zablokowania funkcjonowania systemu a jedynie pozbawi możliwości pobierania aktualizacji oprogramowania.</w:t>
            </w:r>
          </w:p>
        </w:tc>
        <w:tc>
          <w:tcPr>
            <w:tcW w:w="3033" w:type="dxa"/>
          </w:tcPr>
          <w:p w14:paraId="2950924A" w14:textId="77777777" w:rsidR="00C46396" w:rsidRPr="00B378AE" w:rsidRDefault="00C46396" w:rsidP="00B378AE">
            <w:pPr>
              <w:jc w:val="both"/>
              <w:rPr>
                <w:rFonts w:cstheme="minorHAnsi"/>
              </w:rPr>
            </w:pPr>
          </w:p>
        </w:tc>
      </w:tr>
      <w:tr w:rsidR="00475FBD" w:rsidRPr="00B378AE" w14:paraId="58A78FDF" w14:textId="77777777" w:rsidTr="00475FBD">
        <w:trPr>
          <w:trHeight w:val="452"/>
        </w:trPr>
        <w:tc>
          <w:tcPr>
            <w:tcW w:w="534" w:type="dxa"/>
            <w:vMerge w:val="restart"/>
          </w:tcPr>
          <w:p w14:paraId="17CBA77B" w14:textId="77777777" w:rsidR="00475FBD" w:rsidRPr="00B378AE" w:rsidRDefault="00475FBD" w:rsidP="00B378AE">
            <w:pPr>
              <w:jc w:val="both"/>
              <w:rPr>
                <w:rFonts w:cstheme="minorHAnsi"/>
              </w:rPr>
            </w:pPr>
          </w:p>
        </w:tc>
        <w:tc>
          <w:tcPr>
            <w:tcW w:w="6237" w:type="dxa"/>
            <w:vMerge w:val="restart"/>
          </w:tcPr>
          <w:p w14:paraId="7AE4CB48" w14:textId="05A7E470" w:rsidR="00475FBD" w:rsidRPr="00A80EE0" w:rsidRDefault="00475FBD" w:rsidP="00A80EE0">
            <w:pPr>
              <w:jc w:val="both"/>
              <w:rPr>
                <w:rFonts w:cstheme="minorHAnsi"/>
              </w:rPr>
            </w:pPr>
            <w:r w:rsidRPr="00A80EE0">
              <w:rPr>
                <w:rFonts w:cstheme="minorHAnsi"/>
              </w:rPr>
              <w:t>Wsparcie: System musi być objęty serwisem producenta przez okres 36 miesięcy, upoważniającym do aktualizacji oprogramowania oraz wsparcia technicznego w trybie 24x7.</w:t>
            </w:r>
          </w:p>
        </w:tc>
        <w:tc>
          <w:tcPr>
            <w:tcW w:w="3033" w:type="dxa"/>
          </w:tcPr>
          <w:p w14:paraId="365792CD" w14:textId="71F591D6" w:rsidR="00475FBD" w:rsidRPr="00475FBD" w:rsidRDefault="00475FBD" w:rsidP="00475FBD">
            <w:pPr>
              <w:jc w:val="center"/>
              <w:rPr>
                <w:rFonts w:cstheme="minorHAnsi"/>
                <w:sz w:val="20"/>
                <w:szCs w:val="20"/>
              </w:rPr>
            </w:pPr>
            <w:r w:rsidRPr="00475FBD">
              <w:rPr>
                <w:rFonts w:cstheme="minorHAnsi"/>
                <w:sz w:val="20"/>
                <w:szCs w:val="20"/>
              </w:rPr>
              <w:t xml:space="preserve">PROSZĘ WPISAĆ OFEROWANY CZAS WSPARCIA I GWARANCJA </w:t>
            </w:r>
            <w:r w:rsidRPr="00475FBD">
              <w:rPr>
                <w:rFonts w:cstheme="minorHAnsi"/>
                <w:sz w:val="18"/>
                <w:szCs w:val="20"/>
              </w:rPr>
              <w:t>(KRYTERIUM OCENY OFERT)</w:t>
            </w:r>
          </w:p>
        </w:tc>
      </w:tr>
      <w:tr w:rsidR="00475FBD" w:rsidRPr="00B378AE" w14:paraId="05115426" w14:textId="77777777" w:rsidTr="00B378AE">
        <w:trPr>
          <w:trHeight w:val="452"/>
        </w:trPr>
        <w:tc>
          <w:tcPr>
            <w:tcW w:w="534" w:type="dxa"/>
            <w:vMerge/>
          </w:tcPr>
          <w:p w14:paraId="20373C92" w14:textId="77777777" w:rsidR="00475FBD" w:rsidRPr="00B378AE" w:rsidRDefault="00475FBD" w:rsidP="00B378AE">
            <w:pPr>
              <w:jc w:val="both"/>
              <w:rPr>
                <w:rFonts w:cstheme="minorHAnsi"/>
              </w:rPr>
            </w:pPr>
          </w:p>
        </w:tc>
        <w:tc>
          <w:tcPr>
            <w:tcW w:w="6237" w:type="dxa"/>
            <w:vMerge/>
          </w:tcPr>
          <w:p w14:paraId="021B6384" w14:textId="77777777" w:rsidR="00475FBD" w:rsidRPr="00B378AE" w:rsidRDefault="00475FBD" w:rsidP="00C46396">
            <w:pPr>
              <w:pStyle w:val="Akapitzlist"/>
              <w:numPr>
                <w:ilvl w:val="0"/>
                <w:numId w:val="29"/>
              </w:numPr>
              <w:ind w:left="459"/>
              <w:jc w:val="both"/>
              <w:rPr>
                <w:rFonts w:cstheme="minorHAnsi"/>
              </w:rPr>
            </w:pPr>
          </w:p>
        </w:tc>
        <w:tc>
          <w:tcPr>
            <w:tcW w:w="3033" w:type="dxa"/>
          </w:tcPr>
          <w:p w14:paraId="6FC57473" w14:textId="77777777" w:rsidR="00475FBD" w:rsidRPr="00B378AE" w:rsidRDefault="00475FBD" w:rsidP="00B378AE">
            <w:pPr>
              <w:jc w:val="both"/>
              <w:rPr>
                <w:rFonts w:cstheme="minorHAnsi"/>
              </w:rPr>
            </w:pPr>
          </w:p>
        </w:tc>
      </w:tr>
    </w:tbl>
    <w:p w14:paraId="260774A5" w14:textId="28188E0E" w:rsidR="009847B4" w:rsidRPr="0083231B" w:rsidRDefault="009847B4" w:rsidP="0083231B">
      <w:pPr>
        <w:pStyle w:val="Nagwek1"/>
        <w:numPr>
          <w:ilvl w:val="0"/>
          <w:numId w:val="16"/>
        </w:numPr>
        <w:ind w:left="567" w:hanging="567"/>
        <w:rPr>
          <w:b/>
          <w:sz w:val="28"/>
        </w:rPr>
      </w:pPr>
      <w:r w:rsidRPr="0083231B">
        <w:rPr>
          <w:b/>
          <w:sz w:val="28"/>
        </w:rPr>
        <w:t>Oprogramowanie Antywirusowe</w:t>
      </w:r>
    </w:p>
    <w:tbl>
      <w:tblPr>
        <w:tblStyle w:val="Tabela-Siatka"/>
        <w:tblW w:w="0" w:type="auto"/>
        <w:tblLook w:val="04A0" w:firstRow="1" w:lastRow="0" w:firstColumn="1" w:lastColumn="0" w:noHBand="0" w:noVBand="1"/>
      </w:tblPr>
      <w:tblGrid>
        <w:gridCol w:w="525"/>
        <w:gridCol w:w="6143"/>
        <w:gridCol w:w="2960"/>
      </w:tblGrid>
      <w:tr w:rsidR="00DE48AF" w14:paraId="50897341" w14:textId="77777777" w:rsidTr="00803E65">
        <w:tc>
          <w:tcPr>
            <w:tcW w:w="9628" w:type="dxa"/>
            <w:gridSpan w:val="3"/>
          </w:tcPr>
          <w:p w14:paraId="0D0BBABB" w14:textId="77777777" w:rsidR="00DE48AF" w:rsidRPr="00DE48AF" w:rsidRDefault="00DE48AF" w:rsidP="00727FE8">
            <w:pPr>
              <w:pStyle w:val="Nagwek1"/>
              <w:spacing w:before="0"/>
              <w:outlineLvl w:val="0"/>
              <w:rPr>
                <w:rFonts w:asciiTheme="minorHAnsi" w:hAnsiTheme="minorHAnsi" w:cstheme="minorHAnsi"/>
                <w:b/>
                <w:color w:val="auto"/>
                <w:sz w:val="22"/>
                <w:szCs w:val="22"/>
              </w:rPr>
            </w:pPr>
            <w:r w:rsidRPr="00DE48AF">
              <w:rPr>
                <w:rFonts w:asciiTheme="minorHAnsi" w:hAnsiTheme="minorHAnsi" w:cstheme="minorHAnsi"/>
                <w:b/>
                <w:color w:val="auto"/>
                <w:sz w:val="22"/>
                <w:szCs w:val="22"/>
              </w:rPr>
              <w:t>Zaawansowana ochrona stacji roboczych – rozbudowa obecnego systemu.</w:t>
            </w:r>
          </w:p>
          <w:p w14:paraId="32ADCC75" w14:textId="0120DC0D" w:rsidR="00DE48AF" w:rsidRPr="00DE48AF" w:rsidRDefault="00DE48AF" w:rsidP="00727FE8">
            <w:pPr>
              <w:jc w:val="both"/>
              <w:rPr>
                <w:rFonts w:eastAsia="Times New Roman" w:cstheme="minorHAnsi"/>
                <w:lang w:eastAsia="pl-PL"/>
              </w:rPr>
            </w:pPr>
            <w:r w:rsidRPr="00B378AE">
              <w:rPr>
                <w:rFonts w:eastAsia="Times New Roman" w:cstheme="minorHAnsi"/>
                <w:lang w:eastAsia="pl-PL"/>
              </w:rPr>
              <w:t>Przedmiotem postępowania jest rozbudowa istniejącego systemu bezpieczeństwa infrastruktury teleinformatycznej o elementy zabezpieczeń dla stacji roboczych wraz z mechanizmami centralnego zarządzania.</w:t>
            </w:r>
          </w:p>
        </w:tc>
      </w:tr>
      <w:tr w:rsidR="00DE48AF" w14:paraId="146D59EF" w14:textId="77777777" w:rsidTr="00803E65">
        <w:tc>
          <w:tcPr>
            <w:tcW w:w="525" w:type="dxa"/>
          </w:tcPr>
          <w:p w14:paraId="44175AC8" w14:textId="77777777" w:rsidR="00DE48AF" w:rsidRDefault="00DE48AF" w:rsidP="00727FE8">
            <w:pPr>
              <w:pStyle w:val="Nagwek1"/>
              <w:spacing w:before="0"/>
              <w:outlineLvl w:val="0"/>
              <w:rPr>
                <w:rFonts w:asciiTheme="minorHAnsi" w:hAnsiTheme="minorHAnsi" w:cstheme="minorHAnsi"/>
                <w:b/>
                <w:color w:val="auto"/>
                <w:sz w:val="22"/>
                <w:szCs w:val="22"/>
              </w:rPr>
            </w:pPr>
          </w:p>
        </w:tc>
        <w:tc>
          <w:tcPr>
            <w:tcW w:w="6143" w:type="dxa"/>
          </w:tcPr>
          <w:p w14:paraId="4F028026" w14:textId="24A5A111" w:rsidR="00DE48AF" w:rsidRPr="00DE48AF" w:rsidRDefault="00DE48AF" w:rsidP="00727FE8">
            <w:pPr>
              <w:jc w:val="both"/>
              <w:rPr>
                <w:rFonts w:eastAsia="Times New Roman" w:cstheme="minorHAnsi"/>
                <w:lang w:eastAsia="pl-PL"/>
              </w:rPr>
            </w:pPr>
            <w:r w:rsidRPr="00B378AE">
              <w:rPr>
                <w:rFonts w:eastAsia="Times New Roman" w:cstheme="minorHAnsi"/>
                <w:lang w:eastAsia="pl-PL"/>
              </w:rPr>
              <w:t>Dostarczone rozwiązanie do ochrony stacji roboczych musi zapewniać wszystkie wymienione poniżej funkcje i mechanizmy. Dopuszcza się aby poszczególne elementy wchodzące w skład rozwiązania były zrealizowane w postaci osobnych, komercyjnych platform lub komercyjnych aplikacji.</w:t>
            </w:r>
          </w:p>
        </w:tc>
        <w:tc>
          <w:tcPr>
            <w:tcW w:w="2960" w:type="dxa"/>
          </w:tcPr>
          <w:p w14:paraId="2DFB1550" w14:textId="77777777" w:rsidR="00DE48AF" w:rsidRDefault="00DE48AF" w:rsidP="00727FE8">
            <w:pPr>
              <w:pStyle w:val="Nagwek1"/>
              <w:spacing w:before="0"/>
              <w:outlineLvl w:val="0"/>
              <w:rPr>
                <w:rFonts w:asciiTheme="minorHAnsi" w:hAnsiTheme="minorHAnsi" w:cstheme="minorHAnsi"/>
                <w:b/>
                <w:color w:val="auto"/>
                <w:sz w:val="22"/>
                <w:szCs w:val="22"/>
              </w:rPr>
            </w:pPr>
          </w:p>
        </w:tc>
      </w:tr>
      <w:tr w:rsidR="00DE48AF" w14:paraId="16009FB1" w14:textId="77777777" w:rsidTr="00803E65">
        <w:tc>
          <w:tcPr>
            <w:tcW w:w="9628" w:type="dxa"/>
            <w:gridSpan w:val="3"/>
          </w:tcPr>
          <w:p w14:paraId="4224BA01" w14:textId="6F6003FD" w:rsidR="00DE48AF" w:rsidRDefault="00DE48AF" w:rsidP="00727FE8">
            <w:pPr>
              <w:pStyle w:val="Nagwek1"/>
              <w:spacing w:before="0"/>
              <w:outlineLvl w:val="0"/>
              <w:rPr>
                <w:rFonts w:asciiTheme="minorHAnsi" w:hAnsiTheme="minorHAnsi" w:cstheme="minorHAnsi"/>
                <w:b/>
                <w:color w:val="auto"/>
                <w:sz w:val="22"/>
                <w:szCs w:val="22"/>
              </w:rPr>
            </w:pPr>
            <w:r w:rsidRPr="00DE48AF">
              <w:rPr>
                <w:rFonts w:asciiTheme="minorHAnsi" w:hAnsiTheme="minorHAnsi" w:cstheme="minorHAnsi"/>
                <w:b/>
                <w:color w:val="auto"/>
                <w:sz w:val="22"/>
                <w:szCs w:val="22"/>
              </w:rPr>
              <w:t>System ochrony dla stacji roboczych wraz z systemem centralnego zarządzania.</w:t>
            </w:r>
          </w:p>
        </w:tc>
      </w:tr>
      <w:tr w:rsidR="00DE48AF" w14:paraId="4222F6C0" w14:textId="77777777" w:rsidTr="00803E65">
        <w:tc>
          <w:tcPr>
            <w:tcW w:w="525" w:type="dxa"/>
          </w:tcPr>
          <w:p w14:paraId="22B1ABAF" w14:textId="77777777" w:rsidR="00DE48AF" w:rsidRDefault="00DE48AF" w:rsidP="00727FE8">
            <w:pPr>
              <w:pStyle w:val="Nagwek1"/>
              <w:spacing w:before="0"/>
              <w:outlineLvl w:val="0"/>
              <w:rPr>
                <w:rFonts w:asciiTheme="minorHAnsi" w:hAnsiTheme="minorHAnsi" w:cstheme="minorHAnsi"/>
                <w:b/>
                <w:color w:val="auto"/>
                <w:sz w:val="22"/>
                <w:szCs w:val="22"/>
              </w:rPr>
            </w:pPr>
          </w:p>
        </w:tc>
        <w:tc>
          <w:tcPr>
            <w:tcW w:w="6143" w:type="dxa"/>
          </w:tcPr>
          <w:p w14:paraId="12FEF993" w14:textId="77777777" w:rsidR="00DE48AF" w:rsidRPr="00B378AE" w:rsidRDefault="00DE48AF" w:rsidP="00727FE8">
            <w:pPr>
              <w:jc w:val="both"/>
              <w:rPr>
                <w:rFonts w:eastAsia="Times New Roman" w:cstheme="minorHAnsi"/>
                <w:lang w:eastAsia="pl-PL"/>
              </w:rPr>
            </w:pPr>
            <w:r w:rsidRPr="00B378AE">
              <w:rPr>
                <w:rFonts w:eastAsia="Times New Roman" w:cstheme="minorHAnsi"/>
                <w:lang w:eastAsia="pl-PL"/>
              </w:rPr>
              <w:t>W ramach postepowania wymaganym jest dostarczenie rozwiązania do ochrony stacji roboczych wraz z mechanizmami centralnego zarządzania.</w:t>
            </w:r>
          </w:p>
          <w:p w14:paraId="15142860" w14:textId="0F740522" w:rsidR="00DE48AF" w:rsidRPr="00DE48AF" w:rsidRDefault="00DE48AF" w:rsidP="00727FE8">
            <w:pPr>
              <w:jc w:val="both"/>
              <w:rPr>
                <w:rFonts w:eastAsia="Times New Roman" w:cstheme="minorHAnsi"/>
                <w:lang w:eastAsia="pl-PL"/>
              </w:rPr>
            </w:pPr>
            <w:r w:rsidRPr="00B378AE">
              <w:rPr>
                <w:rFonts w:eastAsia="Times New Roman" w:cstheme="minorHAnsi"/>
                <w:lang w:eastAsia="pl-PL"/>
              </w:rPr>
              <w:t>Dostarczone rozwiązanie do ochrony stacji roboczych musi zapewniać wszystkie wymienione poniżej funkcje i mechanizmy. Dopuszcza się aby poszczególne elementy wchodzące w skład rozwiązania były zrealizowane w postaci osobnych, komercyjnych platform lub komercyjnych aplikacji.</w:t>
            </w:r>
          </w:p>
        </w:tc>
        <w:tc>
          <w:tcPr>
            <w:tcW w:w="2960" w:type="dxa"/>
          </w:tcPr>
          <w:p w14:paraId="415DAF82" w14:textId="77777777" w:rsidR="00DE48AF" w:rsidRDefault="00DE48AF" w:rsidP="00727FE8">
            <w:pPr>
              <w:pStyle w:val="Nagwek1"/>
              <w:spacing w:before="0"/>
              <w:outlineLvl w:val="0"/>
              <w:rPr>
                <w:rFonts w:asciiTheme="minorHAnsi" w:hAnsiTheme="minorHAnsi" w:cstheme="minorHAnsi"/>
                <w:b/>
                <w:color w:val="auto"/>
                <w:sz w:val="22"/>
                <w:szCs w:val="22"/>
              </w:rPr>
            </w:pPr>
          </w:p>
        </w:tc>
      </w:tr>
      <w:tr w:rsidR="00DE48AF" w14:paraId="02F53660" w14:textId="77777777" w:rsidTr="00803E65">
        <w:tc>
          <w:tcPr>
            <w:tcW w:w="9628" w:type="dxa"/>
            <w:gridSpan w:val="3"/>
          </w:tcPr>
          <w:p w14:paraId="4D48F53E" w14:textId="1CA86B21" w:rsidR="00DE48AF" w:rsidRPr="00DE48AF" w:rsidRDefault="00DE48AF" w:rsidP="00727FE8">
            <w:pPr>
              <w:pStyle w:val="Nagwek1"/>
              <w:spacing w:before="0"/>
              <w:outlineLvl w:val="0"/>
              <w:rPr>
                <w:rFonts w:asciiTheme="minorHAnsi" w:hAnsiTheme="minorHAnsi" w:cstheme="minorHAnsi"/>
                <w:b/>
                <w:color w:val="auto"/>
                <w:sz w:val="22"/>
                <w:szCs w:val="22"/>
              </w:rPr>
            </w:pPr>
            <w:r w:rsidRPr="00DE48AF">
              <w:rPr>
                <w:rFonts w:asciiTheme="minorHAnsi" w:hAnsiTheme="minorHAnsi" w:cstheme="minorHAnsi"/>
                <w:b/>
                <w:color w:val="auto"/>
                <w:sz w:val="22"/>
                <w:szCs w:val="22"/>
              </w:rPr>
              <w:t>Parametry systemu ochrony dla stacji roboczych:</w:t>
            </w:r>
          </w:p>
        </w:tc>
      </w:tr>
      <w:tr w:rsidR="002B05F1" w14:paraId="6F1FEE6A" w14:textId="77777777" w:rsidTr="00803E65">
        <w:tc>
          <w:tcPr>
            <w:tcW w:w="6668" w:type="dxa"/>
            <w:gridSpan w:val="2"/>
          </w:tcPr>
          <w:p w14:paraId="7B2C0AAD" w14:textId="5760AC99" w:rsidR="002B05F1" w:rsidRPr="002B05F1" w:rsidRDefault="002B05F1" w:rsidP="00727FE8">
            <w:pPr>
              <w:jc w:val="both"/>
              <w:rPr>
                <w:rFonts w:cstheme="minorHAnsi"/>
              </w:rPr>
            </w:pPr>
            <w:r w:rsidRPr="002B05F1">
              <w:rPr>
                <w:rFonts w:cstheme="minorHAnsi"/>
              </w:rPr>
              <w:t>Elementy systemu ochrony dla stacji roboczych powinny zapewniać następujące funkcje i mechanizmy:</w:t>
            </w:r>
          </w:p>
        </w:tc>
        <w:tc>
          <w:tcPr>
            <w:tcW w:w="2960" w:type="dxa"/>
          </w:tcPr>
          <w:p w14:paraId="63A2944B"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803E65" w14:paraId="72B9C80F" w14:textId="77777777" w:rsidTr="00803E65">
        <w:tc>
          <w:tcPr>
            <w:tcW w:w="525" w:type="dxa"/>
          </w:tcPr>
          <w:p w14:paraId="310C5885" w14:textId="77777777" w:rsidR="00803E65" w:rsidRDefault="00803E65" w:rsidP="006B0D5C">
            <w:pPr>
              <w:pStyle w:val="Nagwek1"/>
              <w:spacing w:before="0"/>
              <w:outlineLvl w:val="0"/>
              <w:rPr>
                <w:rFonts w:asciiTheme="minorHAnsi" w:hAnsiTheme="minorHAnsi" w:cstheme="minorHAnsi"/>
                <w:b/>
                <w:color w:val="auto"/>
                <w:sz w:val="22"/>
                <w:szCs w:val="22"/>
              </w:rPr>
            </w:pPr>
          </w:p>
        </w:tc>
        <w:tc>
          <w:tcPr>
            <w:tcW w:w="6143" w:type="dxa"/>
          </w:tcPr>
          <w:p w14:paraId="41ACC04E" w14:textId="77777777" w:rsidR="00803E65" w:rsidRPr="00A80EE0" w:rsidRDefault="00803E65" w:rsidP="006B0D5C">
            <w:pPr>
              <w:jc w:val="both"/>
              <w:rPr>
                <w:rFonts w:cstheme="minorHAnsi"/>
              </w:rPr>
            </w:pPr>
            <w:r w:rsidRPr="00A80EE0">
              <w:rPr>
                <w:rFonts w:cstheme="minorHAnsi"/>
              </w:rPr>
              <w:t>Kontrola antywirusowa.</w:t>
            </w:r>
          </w:p>
        </w:tc>
        <w:tc>
          <w:tcPr>
            <w:tcW w:w="2960" w:type="dxa"/>
          </w:tcPr>
          <w:p w14:paraId="1B5A4FF2" w14:textId="77777777" w:rsidR="00803E65" w:rsidRDefault="00803E65" w:rsidP="006B0D5C">
            <w:pPr>
              <w:pStyle w:val="Nagwek1"/>
              <w:spacing w:before="0"/>
              <w:outlineLvl w:val="0"/>
              <w:rPr>
                <w:rFonts w:asciiTheme="minorHAnsi" w:hAnsiTheme="minorHAnsi" w:cstheme="minorHAnsi"/>
                <w:b/>
                <w:color w:val="auto"/>
                <w:sz w:val="22"/>
                <w:szCs w:val="22"/>
              </w:rPr>
            </w:pPr>
          </w:p>
        </w:tc>
      </w:tr>
      <w:tr w:rsidR="00803E65" w14:paraId="1A94E096" w14:textId="77777777" w:rsidTr="00803E65">
        <w:tc>
          <w:tcPr>
            <w:tcW w:w="525" w:type="dxa"/>
          </w:tcPr>
          <w:p w14:paraId="5B57A68F" w14:textId="77777777" w:rsidR="00803E65" w:rsidRDefault="00803E65" w:rsidP="006B0D5C">
            <w:pPr>
              <w:pStyle w:val="Nagwek1"/>
              <w:spacing w:before="0"/>
              <w:outlineLvl w:val="0"/>
              <w:rPr>
                <w:rFonts w:asciiTheme="minorHAnsi" w:hAnsiTheme="minorHAnsi" w:cstheme="minorHAnsi"/>
                <w:b/>
                <w:color w:val="auto"/>
                <w:sz w:val="22"/>
                <w:szCs w:val="22"/>
              </w:rPr>
            </w:pPr>
          </w:p>
        </w:tc>
        <w:tc>
          <w:tcPr>
            <w:tcW w:w="6143" w:type="dxa"/>
          </w:tcPr>
          <w:p w14:paraId="4C9D95B6" w14:textId="77777777" w:rsidR="00803E65" w:rsidRPr="00A80EE0" w:rsidRDefault="00803E65" w:rsidP="006B0D5C">
            <w:pPr>
              <w:jc w:val="both"/>
              <w:rPr>
                <w:rFonts w:cstheme="minorHAnsi"/>
              </w:rPr>
            </w:pPr>
            <w:r w:rsidRPr="00A80EE0">
              <w:rPr>
                <w:rFonts w:cstheme="minorHAnsi"/>
              </w:rPr>
              <w:t>Funkcja analizy plików w zewnętrznym systemie Sandbox.</w:t>
            </w:r>
          </w:p>
        </w:tc>
        <w:tc>
          <w:tcPr>
            <w:tcW w:w="2960" w:type="dxa"/>
          </w:tcPr>
          <w:p w14:paraId="5485582F" w14:textId="77777777" w:rsidR="00803E65" w:rsidRDefault="00803E65" w:rsidP="006B0D5C">
            <w:pPr>
              <w:pStyle w:val="Nagwek1"/>
              <w:spacing w:before="0"/>
              <w:outlineLvl w:val="0"/>
              <w:rPr>
                <w:rFonts w:asciiTheme="minorHAnsi" w:hAnsiTheme="minorHAnsi" w:cstheme="minorHAnsi"/>
                <w:b/>
                <w:color w:val="auto"/>
                <w:sz w:val="22"/>
                <w:szCs w:val="22"/>
              </w:rPr>
            </w:pPr>
          </w:p>
        </w:tc>
      </w:tr>
      <w:tr w:rsidR="00803E65" w14:paraId="7FC808D0" w14:textId="77777777" w:rsidTr="00803E65">
        <w:tc>
          <w:tcPr>
            <w:tcW w:w="525" w:type="dxa"/>
          </w:tcPr>
          <w:p w14:paraId="5C78A857" w14:textId="77777777" w:rsidR="00803E65" w:rsidRDefault="00803E65" w:rsidP="006B0D5C">
            <w:pPr>
              <w:pStyle w:val="Nagwek1"/>
              <w:spacing w:before="0"/>
              <w:outlineLvl w:val="0"/>
              <w:rPr>
                <w:rFonts w:asciiTheme="minorHAnsi" w:hAnsiTheme="minorHAnsi" w:cstheme="minorHAnsi"/>
                <w:b/>
                <w:color w:val="auto"/>
                <w:sz w:val="22"/>
                <w:szCs w:val="22"/>
              </w:rPr>
            </w:pPr>
          </w:p>
        </w:tc>
        <w:tc>
          <w:tcPr>
            <w:tcW w:w="6143" w:type="dxa"/>
          </w:tcPr>
          <w:p w14:paraId="1BDF073F" w14:textId="77777777" w:rsidR="00803E65" w:rsidRPr="00A80EE0" w:rsidRDefault="00803E65" w:rsidP="006B0D5C">
            <w:pPr>
              <w:jc w:val="both"/>
              <w:rPr>
                <w:rFonts w:cstheme="minorHAnsi"/>
              </w:rPr>
            </w:pPr>
            <w:r w:rsidRPr="00A80EE0">
              <w:rPr>
                <w:rFonts w:cstheme="minorHAnsi"/>
              </w:rPr>
              <w:t>Opcja kwarantanny lokalnej plików przesłanych do Sandbox na czas analizy.</w:t>
            </w:r>
          </w:p>
        </w:tc>
        <w:tc>
          <w:tcPr>
            <w:tcW w:w="2960" w:type="dxa"/>
          </w:tcPr>
          <w:p w14:paraId="5625B61B" w14:textId="77777777" w:rsidR="00803E65" w:rsidRDefault="00803E65" w:rsidP="006B0D5C">
            <w:pPr>
              <w:pStyle w:val="Nagwek1"/>
              <w:spacing w:before="0"/>
              <w:outlineLvl w:val="0"/>
              <w:rPr>
                <w:rFonts w:asciiTheme="minorHAnsi" w:hAnsiTheme="minorHAnsi" w:cstheme="minorHAnsi"/>
                <w:b/>
                <w:color w:val="auto"/>
                <w:sz w:val="22"/>
                <w:szCs w:val="22"/>
              </w:rPr>
            </w:pPr>
          </w:p>
        </w:tc>
      </w:tr>
      <w:tr w:rsidR="00803E65" w14:paraId="7B778992" w14:textId="77777777" w:rsidTr="00803E65">
        <w:tc>
          <w:tcPr>
            <w:tcW w:w="525" w:type="dxa"/>
          </w:tcPr>
          <w:p w14:paraId="3807200E" w14:textId="77777777" w:rsidR="00803E65" w:rsidRDefault="00803E65" w:rsidP="006B0D5C">
            <w:pPr>
              <w:pStyle w:val="Nagwek1"/>
              <w:spacing w:before="0"/>
              <w:outlineLvl w:val="0"/>
              <w:rPr>
                <w:rFonts w:asciiTheme="minorHAnsi" w:hAnsiTheme="minorHAnsi" w:cstheme="minorHAnsi"/>
                <w:b/>
                <w:color w:val="auto"/>
                <w:sz w:val="22"/>
                <w:szCs w:val="22"/>
              </w:rPr>
            </w:pPr>
          </w:p>
        </w:tc>
        <w:tc>
          <w:tcPr>
            <w:tcW w:w="6143" w:type="dxa"/>
          </w:tcPr>
          <w:p w14:paraId="046582BF" w14:textId="77777777" w:rsidR="00803E65" w:rsidRPr="00A80EE0" w:rsidRDefault="00803E65" w:rsidP="006B0D5C">
            <w:pPr>
              <w:jc w:val="both"/>
              <w:rPr>
                <w:rFonts w:cstheme="minorHAnsi"/>
              </w:rPr>
            </w:pPr>
            <w:r w:rsidRPr="00A80EE0">
              <w:rPr>
                <w:rFonts w:cstheme="minorHAnsi"/>
              </w:rPr>
              <w:t xml:space="preserve">URL filtering w oparciu o kategorie stron z opcją definiowania wyjątków. </w:t>
            </w:r>
          </w:p>
        </w:tc>
        <w:tc>
          <w:tcPr>
            <w:tcW w:w="2960" w:type="dxa"/>
          </w:tcPr>
          <w:p w14:paraId="45557BB4" w14:textId="77777777" w:rsidR="00803E65" w:rsidRDefault="00803E65" w:rsidP="006B0D5C">
            <w:pPr>
              <w:pStyle w:val="Nagwek1"/>
              <w:spacing w:before="0"/>
              <w:outlineLvl w:val="0"/>
              <w:rPr>
                <w:rFonts w:asciiTheme="minorHAnsi" w:hAnsiTheme="minorHAnsi" w:cstheme="minorHAnsi"/>
                <w:b/>
                <w:color w:val="auto"/>
                <w:sz w:val="22"/>
                <w:szCs w:val="22"/>
              </w:rPr>
            </w:pPr>
          </w:p>
        </w:tc>
      </w:tr>
      <w:tr w:rsidR="00803E65" w14:paraId="14D3AFFA" w14:textId="77777777" w:rsidTr="00803E65">
        <w:tc>
          <w:tcPr>
            <w:tcW w:w="525" w:type="dxa"/>
          </w:tcPr>
          <w:p w14:paraId="19D9E5CC" w14:textId="77777777" w:rsidR="00803E65" w:rsidRDefault="00803E65" w:rsidP="006B0D5C">
            <w:pPr>
              <w:pStyle w:val="Nagwek1"/>
              <w:spacing w:before="0"/>
              <w:outlineLvl w:val="0"/>
              <w:rPr>
                <w:rFonts w:asciiTheme="minorHAnsi" w:hAnsiTheme="minorHAnsi" w:cstheme="minorHAnsi"/>
                <w:b/>
                <w:color w:val="auto"/>
                <w:sz w:val="22"/>
                <w:szCs w:val="22"/>
              </w:rPr>
            </w:pPr>
          </w:p>
        </w:tc>
        <w:tc>
          <w:tcPr>
            <w:tcW w:w="6143" w:type="dxa"/>
          </w:tcPr>
          <w:p w14:paraId="57517190" w14:textId="77777777" w:rsidR="00803E65" w:rsidRPr="00A80EE0" w:rsidRDefault="00803E65" w:rsidP="006B0D5C">
            <w:pPr>
              <w:jc w:val="both"/>
              <w:rPr>
                <w:rFonts w:cstheme="minorHAnsi"/>
              </w:rPr>
            </w:pPr>
            <w:r w:rsidRPr="00A80EE0">
              <w:rPr>
                <w:rFonts w:cstheme="minorHAnsi"/>
              </w:rPr>
              <w:t>Kontrola aplikacji  - w oparciu o wbudowany Firewall aplikacyjny.</w:t>
            </w:r>
          </w:p>
        </w:tc>
        <w:tc>
          <w:tcPr>
            <w:tcW w:w="2960" w:type="dxa"/>
          </w:tcPr>
          <w:p w14:paraId="6A7E92D4" w14:textId="77777777" w:rsidR="00803E65" w:rsidRDefault="00803E65" w:rsidP="006B0D5C">
            <w:pPr>
              <w:pStyle w:val="Nagwek1"/>
              <w:spacing w:before="0"/>
              <w:outlineLvl w:val="0"/>
              <w:rPr>
                <w:rFonts w:asciiTheme="minorHAnsi" w:hAnsiTheme="minorHAnsi" w:cstheme="minorHAnsi"/>
                <w:b/>
                <w:color w:val="auto"/>
                <w:sz w:val="22"/>
                <w:szCs w:val="22"/>
              </w:rPr>
            </w:pPr>
          </w:p>
        </w:tc>
      </w:tr>
      <w:tr w:rsidR="00803E65" w14:paraId="50A1328B" w14:textId="77777777" w:rsidTr="00803E65">
        <w:tc>
          <w:tcPr>
            <w:tcW w:w="525" w:type="dxa"/>
          </w:tcPr>
          <w:p w14:paraId="1812BEF2" w14:textId="77777777" w:rsidR="00803E65" w:rsidRDefault="00803E65" w:rsidP="006B0D5C">
            <w:pPr>
              <w:pStyle w:val="Nagwek1"/>
              <w:spacing w:before="0"/>
              <w:outlineLvl w:val="0"/>
              <w:rPr>
                <w:rFonts w:asciiTheme="minorHAnsi" w:hAnsiTheme="minorHAnsi" w:cstheme="minorHAnsi"/>
                <w:b/>
                <w:color w:val="auto"/>
                <w:sz w:val="22"/>
                <w:szCs w:val="22"/>
              </w:rPr>
            </w:pPr>
          </w:p>
        </w:tc>
        <w:tc>
          <w:tcPr>
            <w:tcW w:w="6143" w:type="dxa"/>
          </w:tcPr>
          <w:p w14:paraId="22341B70" w14:textId="77777777" w:rsidR="00803E65" w:rsidRPr="00A80EE0" w:rsidRDefault="00803E65" w:rsidP="006B0D5C">
            <w:pPr>
              <w:jc w:val="both"/>
              <w:rPr>
                <w:rFonts w:cstheme="minorHAnsi"/>
              </w:rPr>
            </w:pPr>
            <w:r w:rsidRPr="00A80EE0">
              <w:rPr>
                <w:rFonts w:cstheme="minorHAnsi"/>
              </w:rPr>
              <w:t>Mechanizmy analizy podatności na stacji roboczej  - pozwalające wykryć zagrożenia w systemie operacyjnym oraz zainstalowanych aplikacjach.</w:t>
            </w:r>
          </w:p>
        </w:tc>
        <w:tc>
          <w:tcPr>
            <w:tcW w:w="2960" w:type="dxa"/>
          </w:tcPr>
          <w:p w14:paraId="440D6324" w14:textId="77777777" w:rsidR="00803E65" w:rsidRDefault="00803E65" w:rsidP="006B0D5C">
            <w:pPr>
              <w:pStyle w:val="Nagwek1"/>
              <w:spacing w:before="0"/>
              <w:outlineLvl w:val="0"/>
              <w:rPr>
                <w:rFonts w:asciiTheme="minorHAnsi" w:hAnsiTheme="minorHAnsi" w:cstheme="minorHAnsi"/>
                <w:b/>
                <w:color w:val="auto"/>
                <w:sz w:val="22"/>
                <w:szCs w:val="22"/>
              </w:rPr>
            </w:pPr>
          </w:p>
        </w:tc>
      </w:tr>
      <w:tr w:rsidR="00803E65" w14:paraId="1E90EF86" w14:textId="77777777" w:rsidTr="00803E65">
        <w:tc>
          <w:tcPr>
            <w:tcW w:w="6668" w:type="dxa"/>
            <w:gridSpan w:val="2"/>
          </w:tcPr>
          <w:p w14:paraId="2090AFC1" w14:textId="77777777" w:rsidR="00803E65" w:rsidRPr="002B05F1" w:rsidRDefault="00803E65" w:rsidP="00727FE8">
            <w:pPr>
              <w:jc w:val="both"/>
              <w:rPr>
                <w:rFonts w:cstheme="minorHAnsi"/>
              </w:rPr>
            </w:pPr>
          </w:p>
        </w:tc>
        <w:tc>
          <w:tcPr>
            <w:tcW w:w="2960" w:type="dxa"/>
          </w:tcPr>
          <w:p w14:paraId="69B34CA9" w14:textId="77777777" w:rsidR="00803E65" w:rsidRDefault="00803E65" w:rsidP="00727FE8">
            <w:pPr>
              <w:pStyle w:val="Nagwek1"/>
              <w:spacing w:before="0"/>
              <w:outlineLvl w:val="0"/>
              <w:rPr>
                <w:rFonts w:asciiTheme="minorHAnsi" w:hAnsiTheme="minorHAnsi" w:cstheme="minorHAnsi"/>
                <w:b/>
                <w:color w:val="auto"/>
                <w:sz w:val="22"/>
                <w:szCs w:val="22"/>
              </w:rPr>
            </w:pPr>
          </w:p>
        </w:tc>
      </w:tr>
      <w:tr w:rsidR="002B05F1" w14:paraId="5E2885F7" w14:textId="77777777" w:rsidTr="00803E65">
        <w:tc>
          <w:tcPr>
            <w:tcW w:w="525" w:type="dxa"/>
          </w:tcPr>
          <w:p w14:paraId="13D26DF5" w14:textId="77777777" w:rsidR="002B05F1" w:rsidRDefault="002B05F1" w:rsidP="00727FE8">
            <w:pPr>
              <w:pStyle w:val="Nagwek1"/>
              <w:spacing w:before="0"/>
              <w:outlineLvl w:val="0"/>
              <w:rPr>
                <w:rFonts w:asciiTheme="minorHAnsi" w:hAnsiTheme="minorHAnsi" w:cstheme="minorHAnsi"/>
                <w:b/>
                <w:color w:val="auto"/>
                <w:sz w:val="22"/>
                <w:szCs w:val="22"/>
              </w:rPr>
            </w:pPr>
          </w:p>
        </w:tc>
        <w:tc>
          <w:tcPr>
            <w:tcW w:w="6143" w:type="dxa"/>
          </w:tcPr>
          <w:p w14:paraId="0AD10B5A" w14:textId="780D124F" w:rsidR="002B05F1" w:rsidRPr="00A80EE0" w:rsidRDefault="002B05F1" w:rsidP="00A80EE0">
            <w:pPr>
              <w:jc w:val="both"/>
              <w:rPr>
                <w:rFonts w:cstheme="minorHAnsi"/>
              </w:rPr>
            </w:pPr>
            <w:r w:rsidRPr="00A80EE0">
              <w:rPr>
                <w:rFonts w:cstheme="minorHAnsi"/>
              </w:rPr>
              <w:t>Mechanizmy szyfrowanych połączeń typu IPSec VPN z opcją Split tunneling (przekierowanie tylko określonego ruchu do tunelu) oraz możliwością przekierowania całego ruchu do tunelu.</w:t>
            </w:r>
          </w:p>
        </w:tc>
        <w:tc>
          <w:tcPr>
            <w:tcW w:w="2960" w:type="dxa"/>
          </w:tcPr>
          <w:p w14:paraId="10AD29C8"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2B05F1" w14:paraId="6A566ABD" w14:textId="77777777" w:rsidTr="00803E65">
        <w:tc>
          <w:tcPr>
            <w:tcW w:w="525" w:type="dxa"/>
          </w:tcPr>
          <w:p w14:paraId="7BA40007" w14:textId="77777777" w:rsidR="002B05F1" w:rsidRDefault="002B05F1" w:rsidP="00727FE8">
            <w:pPr>
              <w:pStyle w:val="Nagwek1"/>
              <w:spacing w:before="0"/>
              <w:outlineLvl w:val="0"/>
              <w:rPr>
                <w:rFonts w:asciiTheme="minorHAnsi" w:hAnsiTheme="minorHAnsi" w:cstheme="minorHAnsi"/>
                <w:b/>
                <w:color w:val="auto"/>
                <w:sz w:val="22"/>
                <w:szCs w:val="22"/>
              </w:rPr>
            </w:pPr>
          </w:p>
        </w:tc>
        <w:tc>
          <w:tcPr>
            <w:tcW w:w="6143" w:type="dxa"/>
          </w:tcPr>
          <w:p w14:paraId="5DA2094C" w14:textId="1042723A" w:rsidR="002B05F1" w:rsidRPr="00A80EE0" w:rsidRDefault="002B05F1" w:rsidP="00A80EE0">
            <w:pPr>
              <w:jc w:val="both"/>
              <w:rPr>
                <w:rFonts w:cstheme="minorHAnsi"/>
              </w:rPr>
            </w:pPr>
            <w:r w:rsidRPr="00A80EE0">
              <w:rPr>
                <w:rFonts w:cstheme="minorHAnsi"/>
              </w:rPr>
              <w:t>Mechanizmy szyfrowanych połączeń typu SSL VPN z opcją Split tunneling (przekierowanie tylko określonego ruchu do tunelu) oraz możliwością przekierowania całego ruchu do tunelu.</w:t>
            </w:r>
          </w:p>
        </w:tc>
        <w:tc>
          <w:tcPr>
            <w:tcW w:w="2960" w:type="dxa"/>
          </w:tcPr>
          <w:p w14:paraId="2C4B9316"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2B05F1" w14:paraId="6A6F6E24" w14:textId="77777777" w:rsidTr="00803E65">
        <w:tc>
          <w:tcPr>
            <w:tcW w:w="525" w:type="dxa"/>
          </w:tcPr>
          <w:p w14:paraId="78E832C5" w14:textId="77777777" w:rsidR="002B05F1" w:rsidRDefault="002B05F1" w:rsidP="00727FE8">
            <w:pPr>
              <w:pStyle w:val="Nagwek1"/>
              <w:spacing w:before="0"/>
              <w:outlineLvl w:val="0"/>
              <w:rPr>
                <w:rFonts w:asciiTheme="minorHAnsi" w:hAnsiTheme="minorHAnsi" w:cstheme="minorHAnsi"/>
                <w:b/>
                <w:color w:val="auto"/>
                <w:sz w:val="22"/>
                <w:szCs w:val="22"/>
              </w:rPr>
            </w:pPr>
          </w:p>
        </w:tc>
        <w:tc>
          <w:tcPr>
            <w:tcW w:w="6143" w:type="dxa"/>
          </w:tcPr>
          <w:p w14:paraId="7EF0B7A2" w14:textId="4E68ED9F" w:rsidR="002B05F1" w:rsidRPr="00A80EE0" w:rsidRDefault="002B05F1" w:rsidP="00A80EE0">
            <w:pPr>
              <w:jc w:val="both"/>
              <w:rPr>
                <w:rFonts w:cstheme="minorHAnsi"/>
              </w:rPr>
            </w:pPr>
            <w:r w:rsidRPr="00A80EE0">
              <w:rPr>
                <w:rFonts w:cstheme="minorHAnsi"/>
              </w:rPr>
              <w:t>Możliwość zastosowania certyfikatów cyfrowych w procesie uwierzytelnienia przy realizacji szyfrowanych połączeń.</w:t>
            </w:r>
          </w:p>
        </w:tc>
        <w:tc>
          <w:tcPr>
            <w:tcW w:w="2960" w:type="dxa"/>
          </w:tcPr>
          <w:p w14:paraId="73C1BCA8"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2B05F1" w14:paraId="4B864ABC" w14:textId="77777777" w:rsidTr="00803E65">
        <w:tc>
          <w:tcPr>
            <w:tcW w:w="525" w:type="dxa"/>
          </w:tcPr>
          <w:p w14:paraId="72ED3A45" w14:textId="77777777" w:rsidR="002B05F1" w:rsidRDefault="002B05F1" w:rsidP="00727FE8">
            <w:pPr>
              <w:pStyle w:val="Nagwek1"/>
              <w:spacing w:before="0"/>
              <w:outlineLvl w:val="0"/>
              <w:rPr>
                <w:rFonts w:asciiTheme="minorHAnsi" w:hAnsiTheme="minorHAnsi" w:cstheme="minorHAnsi"/>
                <w:b/>
                <w:color w:val="auto"/>
                <w:sz w:val="22"/>
                <w:szCs w:val="22"/>
              </w:rPr>
            </w:pPr>
          </w:p>
        </w:tc>
        <w:tc>
          <w:tcPr>
            <w:tcW w:w="6143" w:type="dxa"/>
          </w:tcPr>
          <w:p w14:paraId="11E16AC5" w14:textId="1408114B" w:rsidR="002B05F1" w:rsidRPr="00A80EE0" w:rsidRDefault="002B05F1" w:rsidP="00A80EE0">
            <w:pPr>
              <w:jc w:val="both"/>
              <w:rPr>
                <w:rFonts w:cstheme="minorHAnsi"/>
              </w:rPr>
            </w:pPr>
            <w:r w:rsidRPr="00A80EE0">
              <w:rPr>
                <w:rFonts w:cstheme="minorHAnsi"/>
              </w:rPr>
              <w:t>Mechanizmy uwierzytelniania dwuskładnikowego</w:t>
            </w:r>
          </w:p>
        </w:tc>
        <w:tc>
          <w:tcPr>
            <w:tcW w:w="2960" w:type="dxa"/>
          </w:tcPr>
          <w:p w14:paraId="0FC9CB3B"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2B05F1" w14:paraId="7F92BE3A" w14:textId="77777777" w:rsidTr="00803E65">
        <w:tc>
          <w:tcPr>
            <w:tcW w:w="525" w:type="dxa"/>
          </w:tcPr>
          <w:p w14:paraId="120EF922" w14:textId="77777777" w:rsidR="002B05F1" w:rsidRDefault="002B05F1" w:rsidP="00727FE8">
            <w:pPr>
              <w:pStyle w:val="Nagwek1"/>
              <w:spacing w:before="0"/>
              <w:outlineLvl w:val="0"/>
              <w:rPr>
                <w:rFonts w:asciiTheme="minorHAnsi" w:hAnsiTheme="minorHAnsi" w:cstheme="minorHAnsi"/>
                <w:b/>
                <w:color w:val="auto"/>
                <w:sz w:val="22"/>
                <w:szCs w:val="22"/>
              </w:rPr>
            </w:pPr>
          </w:p>
        </w:tc>
        <w:tc>
          <w:tcPr>
            <w:tcW w:w="6143" w:type="dxa"/>
          </w:tcPr>
          <w:p w14:paraId="637858E1" w14:textId="13155DE8" w:rsidR="002B05F1" w:rsidRPr="00A80EE0" w:rsidRDefault="002B05F1" w:rsidP="00A80EE0">
            <w:pPr>
              <w:jc w:val="both"/>
              <w:rPr>
                <w:rFonts w:cstheme="minorHAnsi"/>
              </w:rPr>
            </w:pPr>
            <w:r w:rsidRPr="00A80EE0">
              <w:rPr>
                <w:rFonts w:cstheme="minorHAnsi"/>
              </w:rPr>
              <w:t xml:space="preserve">AntiExploit, </w:t>
            </w:r>
          </w:p>
        </w:tc>
        <w:tc>
          <w:tcPr>
            <w:tcW w:w="2960" w:type="dxa"/>
          </w:tcPr>
          <w:p w14:paraId="1AF68D2D"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2B05F1" w14:paraId="6FBACD77" w14:textId="77777777" w:rsidTr="00803E65">
        <w:tc>
          <w:tcPr>
            <w:tcW w:w="525" w:type="dxa"/>
          </w:tcPr>
          <w:p w14:paraId="78ACF86B" w14:textId="77777777" w:rsidR="002B05F1" w:rsidRDefault="002B05F1" w:rsidP="00727FE8">
            <w:pPr>
              <w:pStyle w:val="Nagwek1"/>
              <w:spacing w:before="0"/>
              <w:outlineLvl w:val="0"/>
              <w:rPr>
                <w:rFonts w:asciiTheme="minorHAnsi" w:hAnsiTheme="minorHAnsi" w:cstheme="minorHAnsi"/>
                <w:b/>
                <w:color w:val="auto"/>
                <w:sz w:val="22"/>
                <w:szCs w:val="22"/>
              </w:rPr>
            </w:pPr>
          </w:p>
        </w:tc>
        <w:tc>
          <w:tcPr>
            <w:tcW w:w="6143" w:type="dxa"/>
          </w:tcPr>
          <w:p w14:paraId="1EC30F65" w14:textId="10B85737" w:rsidR="002B05F1" w:rsidRPr="00A80EE0" w:rsidRDefault="002B05F1" w:rsidP="00A80EE0">
            <w:pPr>
              <w:jc w:val="both"/>
              <w:rPr>
                <w:rFonts w:cstheme="minorHAnsi"/>
              </w:rPr>
            </w:pPr>
            <w:r w:rsidRPr="00A80EE0">
              <w:rPr>
                <w:rFonts w:cstheme="minorHAnsi"/>
              </w:rPr>
              <w:t xml:space="preserve">blokowanie dysków przenośnych typu USB, </w:t>
            </w:r>
          </w:p>
        </w:tc>
        <w:tc>
          <w:tcPr>
            <w:tcW w:w="2960" w:type="dxa"/>
          </w:tcPr>
          <w:p w14:paraId="3C32462C"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882485" w14:paraId="550D20A1" w14:textId="77777777" w:rsidTr="00803E65">
        <w:tc>
          <w:tcPr>
            <w:tcW w:w="6668" w:type="dxa"/>
            <w:gridSpan w:val="2"/>
          </w:tcPr>
          <w:p w14:paraId="410D76F2" w14:textId="77777777" w:rsidR="00882485" w:rsidRPr="00311639" w:rsidRDefault="00882485" w:rsidP="00727FE8">
            <w:pPr>
              <w:jc w:val="both"/>
              <w:rPr>
                <w:rFonts w:cstheme="minorHAnsi"/>
              </w:rPr>
            </w:pPr>
          </w:p>
        </w:tc>
        <w:tc>
          <w:tcPr>
            <w:tcW w:w="2960" w:type="dxa"/>
          </w:tcPr>
          <w:p w14:paraId="3C9902CC" w14:textId="77777777" w:rsidR="00882485" w:rsidRDefault="00882485" w:rsidP="00727FE8">
            <w:pPr>
              <w:pStyle w:val="Nagwek1"/>
              <w:spacing w:before="0"/>
              <w:outlineLvl w:val="0"/>
              <w:rPr>
                <w:rFonts w:asciiTheme="minorHAnsi" w:hAnsiTheme="minorHAnsi" w:cstheme="minorHAnsi"/>
                <w:b/>
                <w:color w:val="auto"/>
                <w:sz w:val="22"/>
                <w:szCs w:val="22"/>
              </w:rPr>
            </w:pPr>
          </w:p>
        </w:tc>
      </w:tr>
      <w:tr w:rsidR="002B05F1" w14:paraId="778AC234" w14:textId="77777777" w:rsidTr="00803E65">
        <w:tc>
          <w:tcPr>
            <w:tcW w:w="6668" w:type="dxa"/>
            <w:gridSpan w:val="2"/>
          </w:tcPr>
          <w:p w14:paraId="3015D9C2" w14:textId="2E03E89F" w:rsidR="002B05F1" w:rsidRPr="00311639" w:rsidRDefault="002B05F1" w:rsidP="00727FE8">
            <w:pPr>
              <w:jc w:val="both"/>
              <w:rPr>
                <w:rFonts w:cstheme="minorHAnsi"/>
              </w:rPr>
            </w:pPr>
            <w:r w:rsidRPr="00311639">
              <w:rPr>
                <w:rFonts w:cstheme="minorHAnsi"/>
              </w:rPr>
              <w:t>Poszczególne mechanizmy muszą być dostępne dla następujących systemów operacyjnych: Microsoft Windows 10 (32-bit, 64-bit), Windows 11 (32-bit, 64-bit), Windows Serwer 2019, Windows Server 2016, Windows Server 2022, Mac OS X v10.15, OS X v10.14, OS X v10.13, Linux OS, Ubuntu 16.04 i późniejsze, Red Hat 7.4 i późniejsze, CentOS 7.4 i późniejsze.</w:t>
            </w:r>
          </w:p>
        </w:tc>
        <w:tc>
          <w:tcPr>
            <w:tcW w:w="2960" w:type="dxa"/>
          </w:tcPr>
          <w:p w14:paraId="514FA571" w14:textId="77777777" w:rsidR="002B05F1" w:rsidRDefault="002B05F1" w:rsidP="00727FE8">
            <w:pPr>
              <w:pStyle w:val="Nagwek1"/>
              <w:spacing w:before="0"/>
              <w:outlineLvl w:val="0"/>
              <w:rPr>
                <w:rFonts w:asciiTheme="minorHAnsi" w:hAnsiTheme="minorHAnsi" w:cstheme="minorHAnsi"/>
                <w:b/>
                <w:color w:val="auto"/>
                <w:sz w:val="22"/>
                <w:szCs w:val="22"/>
              </w:rPr>
            </w:pPr>
          </w:p>
        </w:tc>
      </w:tr>
      <w:tr w:rsidR="00727FE8" w14:paraId="5CDD42D4" w14:textId="77777777" w:rsidTr="00803E65">
        <w:tc>
          <w:tcPr>
            <w:tcW w:w="6668" w:type="dxa"/>
            <w:gridSpan w:val="2"/>
          </w:tcPr>
          <w:p w14:paraId="65DAD15C" w14:textId="4B263191" w:rsidR="00727FE8" w:rsidRPr="00311639" w:rsidRDefault="00727FE8" w:rsidP="00727FE8">
            <w:pPr>
              <w:jc w:val="both"/>
              <w:rPr>
                <w:rFonts w:cstheme="minorHAnsi"/>
              </w:rPr>
            </w:pPr>
            <w:r w:rsidRPr="00311639">
              <w:rPr>
                <w:rFonts w:cstheme="minorHAnsi"/>
              </w:rPr>
              <w:t>Wymaganym jest aby system ochrony stacji końcowej umożliwiał wysyłanie plików do platformy typu Sandbox zlokalizowanego w chmurze producenta (co najmniej w ilości 300 plików dziennie dla każdej stacji klienckiej) lub w ramach postępowania powinna zostać dostarczona komercyjna platforma typu sandbox  - zainstalowana lokalnie i współpracująca z oferowanym rozwiązaniem do ochrony stacji roboczych. W ramach postępowania muszą zostać dostarczone niezbędne licencje upoważniająca zrealizowania wymaganej powyżej funkcji.</w:t>
            </w:r>
          </w:p>
        </w:tc>
        <w:tc>
          <w:tcPr>
            <w:tcW w:w="2960" w:type="dxa"/>
          </w:tcPr>
          <w:p w14:paraId="169E9595"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1ED10C01" w14:textId="77777777" w:rsidTr="00803E65">
        <w:tc>
          <w:tcPr>
            <w:tcW w:w="9628" w:type="dxa"/>
            <w:gridSpan w:val="3"/>
          </w:tcPr>
          <w:p w14:paraId="15DB72D5" w14:textId="6F6AC47A" w:rsidR="00727FE8" w:rsidRPr="00727FE8" w:rsidRDefault="00727FE8" w:rsidP="004B6BC6">
            <w:pPr>
              <w:pStyle w:val="Nagwek1"/>
              <w:spacing w:before="0"/>
              <w:outlineLvl w:val="0"/>
              <w:rPr>
                <w:rFonts w:asciiTheme="minorHAnsi" w:hAnsiTheme="minorHAnsi" w:cstheme="minorHAnsi"/>
                <w:b/>
                <w:color w:val="auto"/>
                <w:sz w:val="22"/>
                <w:szCs w:val="22"/>
              </w:rPr>
            </w:pPr>
            <w:r w:rsidRPr="00727FE8">
              <w:rPr>
                <w:rFonts w:asciiTheme="minorHAnsi" w:hAnsiTheme="minorHAnsi" w:cstheme="minorHAnsi"/>
                <w:b/>
                <w:color w:val="auto"/>
                <w:sz w:val="22"/>
                <w:szCs w:val="22"/>
              </w:rPr>
              <w:t>Parametry systemu centralnego zarządzania.</w:t>
            </w:r>
          </w:p>
        </w:tc>
      </w:tr>
      <w:tr w:rsidR="00727FE8" w14:paraId="7295986C" w14:textId="77777777" w:rsidTr="00803E65">
        <w:tc>
          <w:tcPr>
            <w:tcW w:w="525" w:type="dxa"/>
          </w:tcPr>
          <w:p w14:paraId="0D6B8356"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709A2001" w14:textId="26E3E342" w:rsidR="00727FE8" w:rsidRPr="00311639" w:rsidRDefault="00727FE8" w:rsidP="00727FE8">
            <w:pPr>
              <w:jc w:val="both"/>
              <w:rPr>
                <w:rFonts w:cstheme="minorHAnsi"/>
              </w:rPr>
            </w:pPr>
            <w:r w:rsidRPr="00727FE8">
              <w:rPr>
                <w:rFonts w:cstheme="minorHAnsi"/>
              </w:rPr>
              <w:t>Dostarczony system centralnego zarządzania aplikacjami klienckimi musi zapewniać wszystkie wymienione poniżej funkcje. Wymaga się aby elementy wchodzące w skład systemu były zrealizowane w postaci komercyjnych platform wirtualnych lub aplikacji instalowanych na systemach operacyjnych: Microsoft Windows Server 2019, Microsoft Windows Server 2016, Microsoft Windows Server 2022.</w:t>
            </w:r>
          </w:p>
        </w:tc>
        <w:tc>
          <w:tcPr>
            <w:tcW w:w="2960" w:type="dxa"/>
          </w:tcPr>
          <w:p w14:paraId="63CAB52E"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2DD1C6A0" w14:textId="77777777" w:rsidTr="00803E65">
        <w:tc>
          <w:tcPr>
            <w:tcW w:w="525" w:type="dxa"/>
          </w:tcPr>
          <w:p w14:paraId="37FA2DF8"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13C265C7" w14:textId="0F920F6E" w:rsidR="00727FE8" w:rsidRPr="00311639" w:rsidRDefault="00727FE8" w:rsidP="00727FE8">
            <w:pPr>
              <w:jc w:val="both"/>
              <w:rPr>
                <w:rFonts w:cstheme="minorHAnsi"/>
              </w:rPr>
            </w:pPr>
            <w:r w:rsidRPr="00727FE8">
              <w:rPr>
                <w:rFonts w:cstheme="minorHAnsi"/>
              </w:rPr>
              <w:t>System powinien umożliwiać automatyczną aktualizację oprogramowania zabezpieczającego na urządzeniach końcowych oraz musi zapewniać mechanizmy integracji z sieciowymi systemami bezpieczeństwa, w tym co najmniej: Firewall, Sandbox.</w:t>
            </w:r>
          </w:p>
        </w:tc>
        <w:tc>
          <w:tcPr>
            <w:tcW w:w="2960" w:type="dxa"/>
          </w:tcPr>
          <w:p w14:paraId="23C73F3D"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33E3DB24" w14:textId="77777777" w:rsidTr="00803E65">
        <w:tc>
          <w:tcPr>
            <w:tcW w:w="6668" w:type="dxa"/>
            <w:gridSpan w:val="2"/>
          </w:tcPr>
          <w:p w14:paraId="6802F5D2" w14:textId="059B4CA5" w:rsidR="00727FE8" w:rsidRPr="00311639" w:rsidRDefault="00727FE8" w:rsidP="00727FE8">
            <w:pPr>
              <w:jc w:val="both"/>
              <w:rPr>
                <w:rFonts w:cstheme="minorHAnsi"/>
              </w:rPr>
            </w:pPr>
            <w:r w:rsidRPr="00727FE8">
              <w:rPr>
                <w:rFonts w:cstheme="minorHAnsi"/>
              </w:rPr>
              <w:t>Ponadto wymagane jest aby system zapewniał:</w:t>
            </w:r>
          </w:p>
        </w:tc>
        <w:tc>
          <w:tcPr>
            <w:tcW w:w="2960" w:type="dxa"/>
          </w:tcPr>
          <w:p w14:paraId="549D5C1E"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8B144A" w14:paraId="755C2241" w14:textId="77777777" w:rsidTr="006B0D5C">
        <w:tc>
          <w:tcPr>
            <w:tcW w:w="525" w:type="dxa"/>
          </w:tcPr>
          <w:p w14:paraId="5ABEE354" w14:textId="77777777" w:rsidR="008B144A" w:rsidRDefault="008B144A" w:rsidP="006B0D5C">
            <w:pPr>
              <w:pStyle w:val="Nagwek1"/>
              <w:spacing w:before="0"/>
              <w:outlineLvl w:val="0"/>
              <w:rPr>
                <w:rFonts w:asciiTheme="minorHAnsi" w:hAnsiTheme="minorHAnsi" w:cstheme="minorHAnsi"/>
                <w:b/>
                <w:color w:val="auto"/>
                <w:sz w:val="22"/>
                <w:szCs w:val="22"/>
              </w:rPr>
            </w:pPr>
          </w:p>
        </w:tc>
        <w:tc>
          <w:tcPr>
            <w:tcW w:w="6143" w:type="dxa"/>
          </w:tcPr>
          <w:p w14:paraId="6823FBF5" w14:textId="77777777" w:rsidR="008B144A" w:rsidRPr="00727FE8" w:rsidRDefault="008B144A" w:rsidP="006B0D5C">
            <w:pPr>
              <w:jc w:val="both"/>
              <w:rPr>
                <w:rFonts w:cstheme="minorHAnsi"/>
              </w:rPr>
            </w:pPr>
            <w:r w:rsidRPr="00727FE8">
              <w:rPr>
                <w:rFonts w:cstheme="minorHAnsi"/>
              </w:rPr>
              <w:t>integrację z systemami zarządzania tożsamością użytkowników – co najmniej AD,</w:t>
            </w:r>
          </w:p>
        </w:tc>
        <w:tc>
          <w:tcPr>
            <w:tcW w:w="2960" w:type="dxa"/>
          </w:tcPr>
          <w:p w14:paraId="4785DC2A" w14:textId="77777777" w:rsidR="008B144A" w:rsidRDefault="008B144A" w:rsidP="006B0D5C">
            <w:pPr>
              <w:pStyle w:val="Nagwek1"/>
              <w:spacing w:before="0"/>
              <w:outlineLvl w:val="0"/>
              <w:rPr>
                <w:rFonts w:asciiTheme="minorHAnsi" w:hAnsiTheme="minorHAnsi" w:cstheme="minorHAnsi"/>
                <w:b/>
                <w:color w:val="auto"/>
                <w:sz w:val="22"/>
                <w:szCs w:val="22"/>
              </w:rPr>
            </w:pPr>
          </w:p>
        </w:tc>
      </w:tr>
      <w:tr w:rsidR="008B144A" w14:paraId="5F26647F" w14:textId="77777777" w:rsidTr="006B0D5C">
        <w:tc>
          <w:tcPr>
            <w:tcW w:w="525" w:type="dxa"/>
          </w:tcPr>
          <w:p w14:paraId="6A9B0023" w14:textId="77777777" w:rsidR="008B144A" w:rsidRDefault="008B144A" w:rsidP="006B0D5C">
            <w:pPr>
              <w:pStyle w:val="Nagwek1"/>
              <w:spacing w:before="0"/>
              <w:outlineLvl w:val="0"/>
              <w:rPr>
                <w:rFonts w:asciiTheme="minorHAnsi" w:hAnsiTheme="minorHAnsi" w:cstheme="minorHAnsi"/>
                <w:b/>
                <w:color w:val="auto"/>
                <w:sz w:val="22"/>
                <w:szCs w:val="22"/>
              </w:rPr>
            </w:pPr>
          </w:p>
        </w:tc>
        <w:tc>
          <w:tcPr>
            <w:tcW w:w="6143" w:type="dxa"/>
          </w:tcPr>
          <w:p w14:paraId="5761278A" w14:textId="77777777" w:rsidR="008B144A" w:rsidRPr="00727FE8" w:rsidRDefault="008B144A" w:rsidP="006B0D5C">
            <w:pPr>
              <w:jc w:val="both"/>
              <w:rPr>
                <w:rFonts w:cstheme="minorHAnsi"/>
              </w:rPr>
            </w:pPr>
            <w:r w:rsidRPr="00727FE8">
              <w:rPr>
                <w:rFonts w:cstheme="minorHAnsi"/>
              </w:rPr>
              <w:t>definiowanie różnych profilów (wersji konfiguracji) ochrony dla różnych grup użytkowników czerpanych z AD lub definiowanych lokalnie,</w:t>
            </w:r>
          </w:p>
        </w:tc>
        <w:tc>
          <w:tcPr>
            <w:tcW w:w="2960" w:type="dxa"/>
          </w:tcPr>
          <w:p w14:paraId="4536B765" w14:textId="77777777" w:rsidR="008B144A" w:rsidRDefault="008B144A" w:rsidP="006B0D5C">
            <w:pPr>
              <w:pStyle w:val="Nagwek1"/>
              <w:spacing w:before="0"/>
              <w:outlineLvl w:val="0"/>
              <w:rPr>
                <w:rFonts w:asciiTheme="minorHAnsi" w:hAnsiTheme="minorHAnsi" w:cstheme="minorHAnsi"/>
                <w:b/>
                <w:color w:val="auto"/>
                <w:sz w:val="22"/>
                <w:szCs w:val="22"/>
              </w:rPr>
            </w:pPr>
          </w:p>
        </w:tc>
      </w:tr>
      <w:tr w:rsidR="008B144A" w14:paraId="2A3DED01" w14:textId="77777777" w:rsidTr="006B0D5C">
        <w:tc>
          <w:tcPr>
            <w:tcW w:w="525" w:type="dxa"/>
          </w:tcPr>
          <w:p w14:paraId="5EEA4EED" w14:textId="77777777" w:rsidR="008B144A" w:rsidRDefault="008B144A" w:rsidP="006B0D5C">
            <w:pPr>
              <w:pStyle w:val="Nagwek1"/>
              <w:spacing w:before="0"/>
              <w:outlineLvl w:val="0"/>
              <w:rPr>
                <w:rFonts w:asciiTheme="minorHAnsi" w:hAnsiTheme="minorHAnsi" w:cstheme="minorHAnsi"/>
                <w:b/>
                <w:color w:val="auto"/>
                <w:sz w:val="22"/>
                <w:szCs w:val="22"/>
              </w:rPr>
            </w:pPr>
          </w:p>
        </w:tc>
        <w:tc>
          <w:tcPr>
            <w:tcW w:w="6143" w:type="dxa"/>
          </w:tcPr>
          <w:p w14:paraId="5DE2BE6D" w14:textId="77777777" w:rsidR="008B144A" w:rsidRPr="00727FE8" w:rsidRDefault="008B144A" w:rsidP="006B0D5C">
            <w:pPr>
              <w:jc w:val="both"/>
              <w:rPr>
                <w:rFonts w:cstheme="minorHAnsi"/>
              </w:rPr>
            </w:pPr>
            <w:r w:rsidRPr="00727FE8">
              <w:rPr>
                <w:rFonts w:cstheme="minorHAnsi"/>
              </w:rPr>
              <w:t>zautomatyzowany proces zarządzania aplikacja kliencką,</w:t>
            </w:r>
          </w:p>
        </w:tc>
        <w:tc>
          <w:tcPr>
            <w:tcW w:w="2960" w:type="dxa"/>
          </w:tcPr>
          <w:p w14:paraId="5EB03DC1" w14:textId="77777777" w:rsidR="008B144A" w:rsidRDefault="008B144A" w:rsidP="006B0D5C">
            <w:pPr>
              <w:pStyle w:val="Nagwek1"/>
              <w:spacing w:before="0"/>
              <w:outlineLvl w:val="0"/>
              <w:rPr>
                <w:rFonts w:asciiTheme="minorHAnsi" w:hAnsiTheme="minorHAnsi" w:cstheme="minorHAnsi"/>
                <w:b/>
                <w:color w:val="auto"/>
                <w:sz w:val="22"/>
                <w:szCs w:val="22"/>
              </w:rPr>
            </w:pPr>
          </w:p>
        </w:tc>
      </w:tr>
      <w:tr w:rsidR="008B144A" w14:paraId="53655A59" w14:textId="77777777" w:rsidTr="00803E65">
        <w:tc>
          <w:tcPr>
            <w:tcW w:w="6668" w:type="dxa"/>
            <w:gridSpan w:val="2"/>
          </w:tcPr>
          <w:p w14:paraId="0EA6282C" w14:textId="77777777" w:rsidR="008B144A" w:rsidRPr="00727FE8" w:rsidRDefault="008B144A" w:rsidP="00727FE8">
            <w:pPr>
              <w:jc w:val="both"/>
              <w:rPr>
                <w:rFonts w:cstheme="minorHAnsi"/>
              </w:rPr>
            </w:pPr>
          </w:p>
        </w:tc>
        <w:tc>
          <w:tcPr>
            <w:tcW w:w="2960" w:type="dxa"/>
          </w:tcPr>
          <w:p w14:paraId="175FDB1B" w14:textId="77777777" w:rsidR="008B144A" w:rsidRDefault="008B144A" w:rsidP="00727FE8">
            <w:pPr>
              <w:pStyle w:val="Nagwek1"/>
              <w:spacing w:before="0"/>
              <w:outlineLvl w:val="0"/>
              <w:rPr>
                <w:rFonts w:asciiTheme="minorHAnsi" w:hAnsiTheme="minorHAnsi" w:cstheme="minorHAnsi"/>
                <w:b/>
                <w:color w:val="auto"/>
                <w:sz w:val="22"/>
                <w:szCs w:val="22"/>
              </w:rPr>
            </w:pPr>
          </w:p>
        </w:tc>
      </w:tr>
      <w:tr w:rsidR="00727FE8" w14:paraId="633E57B1" w14:textId="77777777" w:rsidTr="00803E65">
        <w:tc>
          <w:tcPr>
            <w:tcW w:w="525" w:type="dxa"/>
          </w:tcPr>
          <w:p w14:paraId="53B7ABFF"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484E30D3" w14:textId="5E281615" w:rsidR="00727FE8" w:rsidRPr="00727FE8" w:rsidRDefault="00727FE8" w:rsidP="00727FE8">
            <w:pPr>
              <w:jc w:val="both"/>
              <w:rPr>
                <w:rFonts w:cstheme="minorHAnsi"/>
              </w:rPr>
            </w:pPr>
            <w:r w:rsidRPr="00727FE8">
              <w:rPr>
                <w:rFonts w:cstheme="minorHAnsi"/>
              </w:rPr>
              <w:t>przygotowywanie paczek instalacyjnych przynajmniej dla systemu Windows 32/64 bit i MacOS w których administrator może określić komponenty dla ochrony stacji roboczych takich jak AV, WebFiler, Skaner Podatności.</w:t>
            </w:r>
          </w:p>
        </w:tc>
        <w:tc>
          <w:tcPr>
            <w:tcW w:w="2960" w:type="dxa"/>
          </w:tcPr>
          <w:p w14:paraId="7AB3EAA9"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2E6AF040" w14:textId="77777777" w:rsidTr="00803E65">
        <w:tc>
          <w:tcPr>
            <w:tcW w:w="525" w:type="dxa"/>
          </w:tcPr>
          <w:p w14:paraId="3CD9E87E"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0EB8F9F3" w14:textId="6B7AB11F" w:rsidR="00727FE8" w:rsidRPr="00311639" w:rsidRDefault="00727FE8" w:rsidP="00727FE8">
            <w:pPr>
              <w:jc w:val="both"/>
              <w:rPr>
                <w:rFonts w:cstheme="minorHAnsi"/>
              </w:rPr>
            </w:pPr>
            <w:r w:rsidRPr="00727FE8">
              <w:rPr>
                <w:rFonts w:cstheme="minorHAnsi"/>
              </w:rPr>
              <w:t>możliwość edycji pliku konfiguracyjnego w zewnętrznym edytorze tekstowym,</w:t>
            </w:r>
          </w:p>
        </w:tc>
        <w:tc>
          <w:tcPr>
            <w:tcW w:w="2960" w:type="dxa"/>
          </w:tcPr>
          <w:p w14:paraId="6959A063"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13DCC5F8" w14:textId="77777777" w:rsidTr="00803E65">
        <w:tc>
          <w:tcPr>
            <w:tcW w:w="525" w:type="dxa"/>
          </w:tcPr>
          <w:p w14:paraId="65A2E344"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34F5A536" w14:textId="42B3B30D" w:rsidR="00727FE8" w:rsidRPr="00727FE8" w:rsidRDefault="00727FE8" w:rsidP="00727FE8">
            <w:pPr>
              <w:jc w:val="both"/>
              <w:rPr>
                <w:rFonts w:cstheme="minorHAnsi"/>
              </w:rPr>
            </w:pPr>
            <w:r w:rsidRPr="00727FE8">
              <w:rPr>
                <w:rFonts w:cstheme="minorHAnsi"/>
              </w:rPr>
              <w:t>panel, w którym wyświetlane są wyniki analizy podatności na stacjach roboczych,</w:t>
            </w:r>
          </w:p>
        </w:tc>
        <w:tc>
          <w:tcPr>
            <w:tcW w:w="2960" w:type="dxa"/>
          </w:tcPr>
          <w:p w14:paraId="4ECFC59C"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178E1913" w14:textId="77777777" w:rsidTr="00803E65">
        <w:tc>
          <w:tcPr>
            <w:tcW w:w="525" w:type="dxa"/>
          </w:tcPr>
          <w:p w14:paraId="73C3660B"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2A2EBB8B" w14:textId="0A49F128" w:rsidR="00727FE8" w:rsidRPr="00727FE8" w:rsidRDefault="00727FE8" w:rsidP="00727FE8">
            <w:pPr>
              <w:jc w:val="both"/>
              <w:rPr>
                <w:rFonts w:cstheme="minorHAnsi"/>
              </w:rPr>
            </w:pPr>
            <w:r w:rsidRPr="00727FE8">
              <w:rPr>
                <w:rFonts w:cstheme="minorHAnsi"/>
              </w:rPr>
              <w:t>panel w którym wyświetlane są informacje o podłączonych i zarządzanych stacjach roboczych,</w:t>
            </w:r>
          </w:p>
        </w:tc>
        <w:tc>
          <w:tcPr>
            <w:tcW w:w="2960" w:type="dxa"/>
          </w:tcPr>
          <w:p w14:paraId="5DDD8D99"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175D68F4" w14:textId="77777777" w:rsidTr="00803E65">
        <w:tc>
          <w:tcPr>
            <w:tcW w:w="525" w:type="dxa"/>
          </w:tcPr>
          <w:p w14:paraId="6990EA17"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77715F80" w14:textId="33BAA149" w:rsidR="00727FE8" w:rsidRPr="00311639" w:rsidRDefault="00727FE8" w:rsidP="00727FE8">
            <w:pPr>
              <w:jc w:val="both"/>
              <w:rPr>
                <w:rFonts w:cstheme="minorHAnsi"/>
              </w:rPr>
            </w:pPr>
            <w:r w:rsidRPr="00727FE8">
              <w:rPr>
                <w:rFonts w:cstheme="minorHAnsi"/>
              </w:rPr>
              <w:t>możliwość wymuszenia patchowania wykrytych podatności na stacjach roboczych,</w:t>
            </w:r>
          </w:p>
        </w:tc>
        <w:tc>
          <w:tcPr>
            <w:tcW w:w="2960" w:type="dxa"/>
          </w:tcPr>
          <w:p w14:paraId="5369A7F6"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38C3141C" w14:textId="77777777" w:rsidTr="00803E65">
        <w:tc>
          <w:tcPr>
            <w:tcW w:w="525" w:type="dxa"/>
          </w:tcPr>
          <w:p w14:paraId="4F2C9E24"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7DBBB865" w14:textId="19CA3C32" w:rsidR="00727FE8" w:rsidRPr="00311639" w:rsidRDefault="00727FE8" w:rsidP="00727FE8">
            <w:pPr>
              <w:jc w:val="both"/>
              <w:rPr>
                <w:rFonts w:cstheme="minorHAnsi"/>
              </w:rPr>
            </w:pPr>
            <w:r w:rsidRPr="00727FE8">
              <w:rPr>
                <w:rFonts w:cstheme="minorHAnsi"/>
              </w:rPr>
              <w:t>automatyczne wykrywanie stacji klienckich w grupach roboczych,</w:t>
            </w:r>
          </w:p>
        </w:tc>
        <w:tc>
          <w:tcPr>
            <w:tcW w:w="2960" w:type="dxa"/>
          </w:tcPr>
          <w:p w14:paraId="259DFB6C"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038D9D51" w14:textId="77777777" w:rsidTr="00803E65">
        <w:tc>
          <w:tcPr>
            <w:tcW w:w="525" w:type="dxa"/>
          </w:tcPr>
          <w:p w14:paraId="526BAAAB"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077F30CD" w14:textId="4A46E94A" w:rsidR="00727FE8" w:rsidRPr="00311639" w:rsidRDefault="00727FE8" w:rsidP="00727FE8">
            <w:pPr>
              <w:jc w:val="both"/>
              <w:rPr>
                <w:rFonts w:cstheme="minorHAnsi"/>
              </w:rPr>
            </w:pPr>
            <w:r w:rsidRPr="00727FE8">
              <w:rPr>
                <w:rFonts w:cstheme="minorHAnsi"/>
              </w:rPr>
              <w:t>logowanie zdarzeń z aplikacji klienckich, możliwość ich przeglądania z funkcja filtrów oraz możliwością pobierania logów przez administratora,</w:t>
            </w:r>
          </w:p>
        </w:tc>
        <w:tc>
          <w:tcPr>
            <w:tcW w:w="2960" w:type="dxa"/>
          </w:tcPr>
          <w:p w14:paraId="357FD14F"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620EA674" w14:textId="77777777" w:rsidTr="00803E65">
        <w:tc>
          <w:tcPr>
            <w:tcW w:w="525" w:type="dxa"/>
          </w:tcPr>
          <w:p w14:paraId="6A7AAC9F"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7F3D428C" w14:textId="7C7275E0" w:rsidR="00727FE8" w:rsidRPr="00311639" w:rsidRDefault="00727FE8" w:rsidP="00727FE8">
            <w:pPr>
              <w:jc w:val="both"/>
              <w:rPr>
                <w:rFonts w:cstheme="minorHAnsi"/>
              </w:rPr>
            </w:pPr>
            <w:r w:rsidRPr="00727FE8">
              <w:rPr>
                <w:rFonts w:cstheme="minorHAnsi"/>
              </w:rPr>
              <w:t xml:space="preserve">generowanie alarmów: związanych z zarządzeniem aplikacją kliencką, w przypadku wykrycia ważnych podatności na stacjach oraz w sytuacji zaistnienia zdarzeń związanych z aktywnością złośliwego kodu, aktywności aplikacji botnet z wykorzystaniem komunikacji C&amp;C, nieaktualnej bazy danych dla sygnatur antywirusa. </w:t>
            </w:r>
          </w:p>
        </w:tc>
        <w:tc>
          <w:tcPr>
            <w:tcW w:w="2960" w:type="dxa"/>
          </w:tcPr>
          <w:p w14:paraId="6C2EFF8D"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68EBE06D" w14:textId="77777777" w:rsidTr="00803E65">
        <w:tc>
          <w:tcPr>
            <w:tcW w:w="525" w:type="dxa"/>
          </w:tcPr>
          <w:p w14:paraId="226472D7"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02965AAE" w14:textId="43E86209" w:rsidR="00727FE8" w:rsidRPr="00727FE8" w:rsidRDefault="00727FE8" w:rsidP="00727FE8">
            <w:pPr>
              <w:jc w:val="both"/>
              <w:rPr>
                <w:rFonts w:cstheme="minorHAnsi"/>
              </w:rPr>
            </w:pPr>
            <w:r w:rsidRPr="00727FE8">
              <w:rPr>
                <w:rFonts w:cstheme="minorHAnsi"/>
              </w:rPr>
              <w:t>definiowanie grup administratorów lokalnie oraz w oparciu o AD z opcja przypisywania uprawnień do elementów panelu konfiguracyjnego,</w:t>
            </w:r>
          </w:p>
        </w:tc>
        <w:tc>
          <w:tcPr>
            <w:tcW w:w="2960" w:type="dxa"/>
          </w:tcPr>
          <w:p w14:paraId="5D217E01"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2B212BDB" w14:textId="77777777" w:rsidTr="00803E65">
        <w:tc>
          <w:tcPr>
            <w:tcW w:w="525" w:type="dxa"/>
          </w:tcPr>
          <w:p w14:paraId="6C1DCAE5"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4DFDAB4D" w14:textId="19B69E11" w:rsidR="00727FE8" w:rsidRPr="00727FE8" w:rsidRDefault="00727FE8" w:rsidP="00727FE8">
            <w:pPr>
              <w:jc w:val="both"/>
              <w:rPr>
                <w:rFonts w:cstheme="minorHAnsi"/>
              </w:rPr>
            </w:pPr>
            <w:r w:rsidRPr="00727FE8">
              <w:rPr>
                <w:rFonts w:cstheme="minorHAnsi"/>
              </w:rPr>
              <w:t>zarządzenie certyfikatami na potrzeby połączeń IPSec VPN oraz SSL VPN,</w:t>
            </w:r>
          </w:p>
        </w:tc>
        <w:tc>
          <w:tcPr>
            <w:tcW w:w="2960" w:type="dxa"/>
          </w:tcPr>
          <w:p w14:paraId="17A18968"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527DE875" w14:textId="77777777" w:rsidTr="00803E65">
        <w:tc>
          <w:tcPr>
            <w:tcW w:w="525" w:type="dxa"/>
          </w:tcPr>
          <w:p w14:paraId="409175D6"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27626E3B" w14:textId="449F7F72" w:rsidR="00727FE8" w:rsidRPr="00727FE8" w:rsidRDefault="00727FE8" w:rsidP="00727FE8">
            <w:pPr>
              <w:jc w:val="both"/>
              <w:rPr>
                <w:rFonts w:cstheme="minorHAnsi"/>
              </w:rPr>
            </w:pPr>
            <w:r w:rsidRPr="00727FE8">
              <w:rPr>
                <w:rFonts w:cstheme="minorHAnsi"/>
              </w:rPr>
              <w:t>automatyczne wykrywanie aplikacji zainstalowanych na stacjach klienckich z możliwością filtrowania przynajmniej po producencie i nazwie aplikacji,</w:t>
            </w:r>
          </w:p>
        </w:tc>
        <w:tc>
          <w:tcPr>
            <w:tcW w:w="2960" w:type="dxa"/>
          </w:tcPr>
          <w:p w14:paraId="062B9EF6"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7AB0F8B1" w14:textId="77777777" w:rsidTr="00803E65">
        <w:tc>
          <w:tcPr>
            <w:tcW w:w="525" w:type="dxa"/>
          </w:tcPr>
          <w:p w14:paraId="1DA8A726"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6A212136" w14:textId="15565A2D" w:rsidR="00727FE8" w:rsidRPr="00311639" w:rsidRDefault="00727FE8" w:rsidP="00727FE8">
            <w:pPr>
              <w:jc w:val="both"/>
              <w:rPr>
                <w:rFonts w:cstheme="minorHAnsi"/>
              </w:rPr>
            </w:pPr>
            <w:r w:rsidRPr="00727FE8">
              <w:rPr>
                <w:rFonts w:cstheme="minorHAnsi"/>
              </w:rPr>
              <w:t>możliwość przeniesienia użytkownika przez administratora do kwarantanny i personalizację komunikatu, który wyświetli się użytkownikowi,</w:t>
            </w:r>
          </w:p>
        </w:tc>
        <w:tc>
          <w:tcPr>
            <w:tcW w:w="2960" w:type="dxa"/>
          </w:tcPr>
          <w:p w14:paraId="14040E9A"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5AC7297E" w14:textId="77777777" w:rsidTr="00803E65">
        <w:tc>
          <w:tcPr>
            <w:tcW w:w="525" w:type="dxa"/>
          </w:tcPr>
          <w:p w14:paraId="4B08EE30"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30A680AE" w14:textId="43EC4C8F" w:rsidR="00727FE8" w:rsidRPr="00311639" w:rsidRDefault="00727FE8" w:rsidP="00727FE8">
            <w:pPr>
              <w:jc w:val="both"/>
              <w:rPr>
                <w:rFonts w:cstheme="minorHAnsi"/>
              </w:rPr>
            </w:pPr>
            <w:r w:rsidRPr="00727FE8">
              <w:rPr>
                <w:rFonts w:cstheme="minorHAnsi"/>
              </w:rPr>
              <w:t>możliwość wymuszenia przeskanowania stacji klienckiej za pomocą antywirusa i skanera podatności na żądanie jak i cyklicznie,</w:t>
            </w:r>
          </w:p>
        </w:tc>
        <w:tc>
          <w:tcPr>
            <w:tcW w:w="2960" w:type="dxa"/>
          </w:tcPr>
          <w:p w14:paraId="7EA3537F"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77CC3B18" w14:textId="77777777" w:rsidTr="00803E65">
        <w:tc>
          <w:tcPr>
            <w:tcW w:w="525" w:type="dxa"/>
          </w:tcPr>
          <w:p w14:paraId="7679CF55"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3A13DC4D" w14:textId="07292F98" w:rsidR="00727FE8" w:rsidRPr="00311639" w:rsidRDefault="00727FE8" w:rsidP="00727FE8">
            <w:pPr>
              <w:jc w:val="both"/>
              <w:rPr>
                <w:rFonts w:cstheme="minorHAnsi"/>
              </w:rPr>
            </w:pPr>
            <w:r w:rsidRPr="00727FE8">
              <w:rPr>
                <w:rFonts w:cstheme="minorHAnsi"/>
              </w:rPr>
              <w:t>możliwość skonfigurowania weryfikacji zgodności (compliance) w celu sprawdzenia czy na stacji końcowej jest aktualna baza sygnatur dla AV, czy jest odpowiednia wersja systemu operacyjnego, czy jest uruchomiony odpowiedni proces.</w:t>
            </w:r>
          </w:p>
        </w:tc>
        <w:tc>
          <w:tcPr>
            <w:tcW w:w="2960" w:type="dxa"/>
          </w:tcPr>
          <w:p w14:paraId="26F74985"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70C2512F" w14:textId="77777777" w:rsidTr="00803E65">
        <w:tc>
          <w:tcPr>
            <w:tcW w:w="6668" w:type="dxa"/>
            <w:gridSpan w:val="2"/>
          </w:tcPr>
          <w:p w14:paraId="1DA63FE3" w14:textId="2A787112" w:rsidR="00727FE8" w:rsidRPr="00727FE8" w:rsidRDefault="00727FE8" w:rsidP="00727FE8">
            <w:pPr>
              <w:jc w:val="both"/>
              <w:rPr>
                <w:rFonts w:cstheme="minorHAnsi"/>
              </w:rPr>
            </w:pPr>
            <w:r w:rsidRPr="00727FE8">
              <w:rPr>
                <w:rFonts w:cstheme="minorHAnsi"/>
              </w:rPr>
              <w:t>Administrator musi mieć możliwość wykonywania backupu i odtwarzania bazy danych, w oparciu o którą działają elementy system.</w:t>
            </w:r>
          </w:p>
        </w:tc>
        <w:tc>
          <w:tcPr>
            <w:tcW w:w="2960" w:type="dxa"/>
          </w:tcPr>
          <w:p w14:paraId="0DEDA43C"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67F46583" w14:textId="77777777" w:rsidTr="00803E65">
        <w:tc>
          <w:tcPr>
            <w:tcW w:w="6668" w:type="dxa"/>
            <w:gridSpan w:val="2"/>
          </w:tcPr>
          <w:p w14:paraId="508937F4" w14:textId="69968DC3" w:rsidR="00727FE8" w:rsidRPr="00727FE8" w:rsidRDefault="00727FE8" w:rsidP="00727FE8">
            <w:pPr>
              <w:jc w:val="both"/>
              <w:rPr>
                <w:rFonts w:cstheme="minorHAnsi"/>
              </w:rPr>
            </w:pPr>
            <w:r w:rsidRPr="00727FE8">
              <w:rPr>
                <w:rFonts w:cstheme="minorHAnsi"/>
              </w:rPr>
              <w:t>Centralny system zarządzania musi zapewniać możliwość dystrybucji paczek instalacyjnych z lokalnych zasobów w oparciu o adres URL definiowany przez administratora lub w ramach postępowania koniecznym jest dostarczenie odpowiednio zabezpieczonego portalu, za pośrednictwem którego administrator będzie mógł dystrybuować paczki instalacyjne.</w:t>
            </w:r>
          </w:p>
        </w:tc>
        <w:tc>
          <w:tcPr>
            <w:tcW w:w="2960" w:type="dxa"/>
          </w:tcPr>
          <w:p w14:paraId="3B347EE2"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3A66904D" w14:textId="77777777" w:rsidTr="00803E65">
        <w:tc>
          <w:tcPr>
            <w:tcW w:w="9628" w:type="dxa"/>
            <w:gridSpan w:val="3"/>
          </w:tcPr>
          <w:p w14:paraId="598360F3" w14:textId="77777777" w:rsidR="00727FE8" w:rsidRDefault="00727FE8" w:rsidP="006B0D5C">
            <w:pPr>
              <w:jc w:val="both"/>
              <w:rPr>
                <w:rFonts w:cstheme="minorHAnsi"/>
              </w:rPr>
            </w:pPr>
            <w:r>
              <w:rPr>
                <w:rFonts w:eastAsiaTheme="majorEastAsia" w:cstheme="minorHAnsi"/>
                <w:b/>
              </w:rPr>
              <w:t>Licencje oraz serwisy</w:t>
            </w:r>
            <w:r w:rsidRPr="00B378AE">
              <w:rPr>
                <w:rFonts w:cstheme="minorHAnsi"/>
              </w:rPr>
              <w:t xml:space="preserve"> </w:t>
            </w:r>
          </w:p>
          <w:p w14:paraId="0ADC243B" w14:textId="31EA4683" w:rsidR="00727FE8" w:rsidRPr="00727FE8" w:rsidRDefault="00727FE8" w:rsidP="00727FE8">
            <w:pPr>
              <w:jc w:val="both"/>
              <w:rPr>
                <w:rFonts w:cstheme="minorHAnsi"/>
              </w:rPr>
            </w:pPr>
            <w:r w:rsidRPr="00B378AE">
              <w:rPr>
                <w:rFonts w:cstheme="minorHAnsi"/>
              </w:rPr>
              <w:t>W ramach postępowania wraz z konsolą centralnego zarządzania muszą zostać dostarczone niezbędne licencje  upoważniające do:</w:t>
            </w:r>
          </w:p>
        </w:tc>
      </w:tr>
      <w:tr w:rsidR="00727FE8" w14:paraId="4D631FD4" w14:textId="77777777" w:rsidTr="00803E65">
        <w:tc>
          <w:tcPr>
            <w:tcW w:w="525" w:type="dxa"/>
          </w:tcPr>
          <w:p w14:paraId="40BA3468"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42795D23" w14:textId="4466AB29" w:rsidR="00727FE8" w:rsidRPr="00727FE8" w:rsidRDefault="00727FE8" w:rsidP="00727FE8">
            <w:pPr>
              <w:jc w:val="both"/>
              <w:rPr>
                <w:rFonts w:cstheme="minorHAnsi"/>
              </w:rPr>
            </w:pPr>
            <w:r w:rsidRPr="00727FE8">
              <w:rPr>
                <w:rFonts w:cstheme="minorHAnsi"/>
              </w:rPr>
              <w:t xml:space="preserve">Zainstalowania i centralnego zarządzania  aplikacjami klienckimi na 75 stacjach roboczych. </w:t>
            </w:r>
          </w:p>
        </w:tc>
        <w:tc>
          <w:tcPr>
            <w:tcW w:w="2960" w:type="dxa"/>
          </w:tcPr>
          <w:p w14:paraId="44F6DC02"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6265D231" w14:textId="77777777" w:rsidTr="00803E65">
        <w:tc>
          <w:tcPr>
            <w:tcW w:w="525" w:type="dxa"/>
          </w:tcPr>
          <w:p w14:paraId="3F45C722" w14:textId="77777777" w:rsidR="00727FE8" w:rsidRDefault="00727FE8" w:rsidP="00727FE8">
            <w:pPr>
              <w:pStyle w:val="Nagwek1"/>
              <w:spacing w:before="0"/>
              <w:outlineLvl w:val="0"/>
              <w:rPr>
                <w:rFonts w:asciiTheme="minorHAnsi" w:hAnsiTheme="minorHAnsi" w:cstheme="minorHAnsi"/>
                <w:b/>
                <w:color w:val="auto"/>
                <w:sz w:val="22"/>
                <w:szCs w:val="22"/>
              </w:rPr>
            </w:pPr>
          </w:p>
        </w:tc>
        <w:tc>
          <w:tcPr>
            <w:tcW w:w="6143" w:type="dxa"/>
          </w:tcPr>
          <w:p w14:paraId="084F9523" w14:textId="77777777" w:rsidR="00727FE8" w:rsidRPr="00727FE8" w:rsidRDefault="00727FE8" w:rsidP="00727FE8">
            <w:pPr>
              <w:jc w:val="both"/>
              <w:rPr>
                <w:rFonts w:cstheme="minorHAnsi"/>
              </w:rPr>
            </w:pPr>
            <w:r w:rsidRPr="00727FE8">
              <w:rPr>
                <w:rFonts w:cstheme="minorHAnsi"/>
              </w:rPr>
              <w:t>Dla wskazanej powyżej ilości stacji roboczych licencje powinny obejmować:</w:t>
            </w:r>
          </w:p>
          <w:p w14:paraId="4E72BF8E" w14:textId="77777777" w:rsidR="00727FE8" w:rsidRDefault="00727FE8" w:rsidP="00727FE8">
            <w:pPr>
              <w:pStyle w:val="Akapitzlist"/>
              <w:numPr>
                <w:ilvl w:val="0"/>
                <w:numId w:val="32"/>
              </w:numPr>
              <w:jc w:val="both"/>
              <w:rPr>
                <w:rFonts w:cstheme="minorHAnsi"/>
              </w:rPr>
            </w:pPr>
            <w:r w:rsidRPr="00B378AE">
              <w:rPr>
                <w:rFonts w:cstheme="minorHAnsi"/>
              </w:rPr>
              <w:t xml:space="preserve">Kontrola Aplikacji, Antywirus, Web Filtering, Skaner podatności, Software inventory, Remote Access, Threat Outbreak Detection, Sandbox Agent with Cloud Sandbox subscription, </w:t>
            </w:r>
          </w:p>
          <w:p w14:paraId="72F54641" w14:textId="232B78D0" w:rsidR="00727FE8" w:rsidRPr="00727FE8" w:rsidRDefault="00727FE8" w:rsidP="00727FE8">
            <w:pPr>
              <w:pStyle w:val="Akapitzlist"/>
              <w:ind w:left="1428"/>
              <w:jc w:val="both"/>
              <w:rPr>
                <w:rFonts w:cstheme="minorHAnsi"/>
              </w:rPr>
            </w:pPr>
            <w:r w:rsidRPr="00B378AE">
              <w:rPr>
                <w:rFonts w:cstheme="minorHAnsi"/>
              </w:rPr>
              <w:t xml:space="preserve">centralne zarządzanie </w:t>
            </w:r>
            <w:r w:rsidRPr="00457718">
              <w:rPr>
                <w:rFonts w:cstheme="minorHAnsi"/>
                <w:b/>
              </w:rPr>
              <w:t>na okres 36 miesięcy.</w:t>
            </w:r>
            <w:r w:rsidRPr="00B378AE">
              <w:rPr>
                <w:rFonts w:cstheme="minorHAnsi"/>
              </w:rPr>
              <w:t xml:space="preserve"> </w:t>
            </w:r>
          </w:p>
        </w:tc>
        <w:tc>
          <w:tcPr>
            <w:tcW w:w="2960" w:type="dxa"/>
          </w:tcPr>
          <w:p w14:paraId="469522D3" w14:textId="77777777" w:rsidR="00727FE8" w:rsidRDefault="00727FE8" w:rsidP="00727FE8">
            <w:pPr>
              <w:pStyle w:val="Nagwek1"/>
              <w:spacing w:before="0"/>
              <w:outlineLvl w:val="0"/>
              <w:rPr>
                <w:rFonts w:asciiTheme="minorHAnsi" w:hAnsiTheme="minorHAnsi" w:cstheme="minorHAnsi"/>
                <w:b/>
                <w:color w:val="auto"/>
                <w:sz w:val="22"/>
                <w:szCs w:val="22"/>
              </w:rPr>
            </w:pPr>
          </w:p>
        </w:tc>
      </w:tr>
      <w:tr w:rsidR="00727FE8" w14:paraId="0621A0AE" w14:textId="77777777" w:rsidTr="00803E65">
        <w:tc>
          <w:tcPr>
            <w:tcW w:w="6668" w:type="dxa"/>
            <w:gridSpan w:val="2"/>
            <w:vMerge w:val="restart"/>
          </w:tcPr>
          <w:p w14:paraId="598F5027" w14:textId="06F104A0" w:rsidR="00727FE8" w:rsidRPr="00B378AE" w:rsidRDefault="00727FE8" w:rsidP="00727FE8">
            <w:pPr>
              <w:jc w:val="both"/>
              <w:rPr>
                <w:rFonts w:cstheme="minorHAnsi"/>
              </w:rPr>
            </w:pPr>
            <w:r w:rsidRPr="00B378AE">
              <w:rPr>
                <w:rFonts w:cstheme="minorHAnsi"/>
              </w:rPr>
              <w:t>System musi być objęty serwisem producenta przez okres 36 miesięcy, upoważniającym do aktualizacji oprogramowania oraz wsparcia technicznego w trybie 24x7.</w:t>
            </w:r>
          </w:p>
        </w:tc>
        <w:tc>
          <w:tcPr>
            <w:tcW w:w="2960" w:type="dxa"/>
          </w:tcPr>
          <w:p w14:paraId="6A02BD36" w14:textId="04EC55F4" w:rsidR="00727FE8" w:rsidRDefault="00727FE8" w:rsidP="00727FE8">
            <w:pPr>
              <w:pStyle w:val="Nagwek1"/>
              <w:spacing w:before="0"/>
              <w:outlineLvl w:val="0"/>
              <w:rPr>
                <w:rFonts w:asciiTheme="minorHAnsi" w:hAnsiTheme="minorHAnsi" w:cstheme="minorHAnsi"/>
                <w:b/>
                <w:color w:val="auto"/>
                <w:sz w:val="22"/>
                <w:szCs w:val="22"/>
              </w:rPr>
            </w:pPr>
            <w:r w:rsidRPr="00727FE8">
              <w:rPr>
                <w:rFonts w:cstheme="minorHAnsi"/>
                <w:color w:val="auto"/>
                <w:sz w:val="20"/>
                <w:szCs w:val="20"/>
              </w:rPr>
              <w:t xml:space="preserve">PROSZĘ WPISAĆ OFEROWANY CZAS WSPARCIA I GWARANCJA </w:t>
            </w:r>
            <w:r w:rsidRPr="00727FE8">
              <w:rPr>
                <w:rFonts w:cstheme="minorHAnsi"/>
                <w:color w:val="auto"/>
                <w:sz w:val="18"/>
                <w:szCs w:val="20"/>
              </w:rPr>
              <w:t>(KRYTERIUM OCENY OFERT)</w:t>
            </w:r>
          </w:p>
        </w:tc>
      </w:tr>
      <w:tr w:rsidR="00727FE8" w14:paraId="1FA1776C" w14:textId="77777777" w:rsidTr="00803E65">
        <w:tc>
          <w:tcPr>
            <w:tcW w:w="6668" w:type="dxa"/>
            <w:gridSpan w:val="2"/>
            <w:vMerge/>
          </w:tcPr>
          <w:p w14:paraId="1885B9EC" w14:textId="751D7A7D" w:rsidR="00727FE8" w:rsidRPr="00727FE8" w:rsidRDefault="00727FE8" w:rsidP="00727FE8">
            <w:pPr>
              <w:jc w:val="both"/>
              <w:rPr>
                <w:rFonts w:cstheme="minorHAnsi"/>
              </w:rPr>
            </w:pPr>
          </w:p>
        </w:tc>
        <w:tc>
          <w:tcPr>
            <w:tcW w:w="2960" w:type="dxa"/>
          </w:tcPr>
          <w:p w14:paraId="5D3A4622" w14:textId="77777777" w:rsidR="00727FE8" w:rsidRDefault="00727FE8" w:rsidP="00727FE8">
            <w:pPr>
              <w:pStyle w:val="Nagwek1"/>
              <w:spacing w:before="0"/>
              <w:outlineLvl w:val="0"/>
              <w:rPr>
                <w:rFonts w:asciiTheme="minorHAnsi" w:hAnsiTheme="minorHAnsi" w:cstheme="minorHAnsi"/>
                <w:b/>
                <w:color w:val="auto"/>
                <w:sz w:val="22"/>
                <w:szCs w:val="22"/>
              </w:rPr>
            </w:pPr>
          </w:p>
        </w:tc>
      </w:tr>
    </w:tbl>
    <w:p w14:paraId="0AE2D200" w14:textId="388DDA2B" w:rsidR="009847B4" w:rsidRPr="0083231B" w:rsidRDefault="009847B4" w:rsidP="0083231B">
      <w:pPr>
        <w:pStyle w:val="Nagwek1"/>
        <w:numPr>
          <w:ilvl w:val="0"/>
          <w:numId w:val="16"/>
        </w:numPr>
        <w:ind w:left="567" w:hanging="567"/>
        <w:rPr>
          <w:b/>
          <w:sz w:val="28"/>
        </w:rPr>
      </w:pPr>
      <w:r w:rsidRPr="0083231B">
        <w:rPr>
          <w:b/>
          <w:sz w:val="28"/>
        </w:rPr>
        <w:t>System ochrony poczty elektronicznej</w:t>
      </w:r>
    </w:p>
    <w:tbl>
      <w:tblPr>
        <w:tblStyle w:val="Tabela-Siatka"/>
        <w:tblW w:w="0" w:type="auto"/>
        <w:tblLook w:val="04A0" w:firstRow="1" w:lastRow="0" w:firstColumn="1" w:lastColumn="0" w:noHBand="0" w:noVBand="1"/>
      </w:tblPr>
      <w:tblGrid>
        <w:gridCol w:w="526"/>
        <w:gridCol w:w="6138"/>
        <w:gridCol w:w="2964"/>
      </w:tblGrid>
      <w:tr w:rsidR="007F178F" w14:paraId="2997101B" w14:textId="77777777" w:rsidTr="006B0D5C">
        <w:tc>
          <w:tcPr>
            <w:tcW w:w="9778" w:type="dxa"/>
            <w:gridSpan w:val="3"/>
          </w:tcPr>
          <w:p w14:paraId="6829E084" w14:textId="7013B4EF" w:rsidR="007F178F" w:rsidRPr="007F178F" w:rsidRDefault="007F178F" w:rsidP="004B6BC6">
            <w:pPr>
              <w:pStyle w:val="Nagwek1"/>
              <w:spacing w:before="0"/>
              <w:jc w:val="both"/>
              <w:outlineLvl w:val="0"/>
              <w:rPr>
                <w:rFonts w:asciiTheme="minorHAnsi" w:hAnsiTheme="minorHAnsi" w:cstheme="minorHAnsi"/>
                <w:b/>
                <w:color w:val="000000"/>
                <w:sz w:val="22"/>
                <w:szCs w:val="22"/>
              </w:rPr>
            </w:pPr>
            <w:r>
              <w:rPr>
                <w:rFonts w:asciiTheme="minorHAnsi" w:hAnsiTheme="minorHAnsi" w:cstheme="minorHAnsi"/>
                <w:b/>
                <w:color w:val="000000"/>
                <w:sz w:val="22"/>
                <w:szCs w:val="22"/>
              </w:rPr>
              <w:t>Wymagania ogólne</w:t>
            </w:r>
          </w:p>
        </w:tc>
      </w:tr>
      <w:tr w:rsidR="007F178F" w14:paraId="6F3621E7" w14:textId="77777777" w:rsidTr="007F178F">
        <w:tc>
          <w:tcPr>
            <w:tcW w:w="534" w:type="dxa"/>
          </w:tcPr>
          <w:p w14:paraId="2351A1B8" w14:textId="77777777" w:rsidR="007F178F" w:rsidRDefault="007F178F" w:rsidP="007F178F">
            <w:pPr>
              <w:jc w:val="both"/>
              <w:rPr>
                <w:rFonts w:cstheme="minorHAnsi"/>
              </w:rPr>
            </w:pPr>
          </w:p>
        </w:tc>
        <w:tc>
          <w:tcPr>
            <w:tcW w:w="6237" w:type="dxa"/>
          </w:tcPr>
          <w:p w14:paraId="0DB5D561" w14:textId="274ADD6A" w:rsidR="007F178F" w:rsidRDefault="007F178F" w:rsidP="007F178F">
            <w:pPr>
              <w:jc w:val="both"/>
              <w:rPr>
                <w:rFonts w:cstheme="minorHAnsi"/>
              </w:rPr>
            </w:pPr>
            <w:r w:rsidRPr="00B378AE">
              <w:rPr>
                <w:rFonts w:cstheme="minorHAnsi"/>
              </w:rPr>
              <w:t>System ochrony poczty musi zapewniać kompleksową ochronę antyspamową, antywirusową oraz antyspyware’ową bez limitu licencyjnego na ilość</w:t>
            </w:r>
            <w:r>
              <w:rPr>
                <w:rFonts w:cstheme="minorHAnsi"/>
              </w:rPr>
              <w:t xml:space="preserve"> chronionych kont użytkowników.</w:t>
            </w:r>
          </w:p>
        </w:tc>
        <w:tc>
          <w:tcPr>
            <w:tcW w:w="3007" w:type="dxa"/>
          </w:tcPr>
          <w:p w14:paraId="13C7B34C" w14:textId="77777777" w:rsidR="007F178F" w:rsidRDefault="007F178F" w:rsidP="007F178F">
            <w:pPr>
              <w:jc w:val="both"/>
              <w:rPr>
                <w:rFonts w:cstheme="minorHAnsi"/>
              </w:rPr>
            </w:pPr>
          </w:p>
        </w:tc>
      </w:tr>
      <w:tr w:rsidR="007F178F" w14:paraId="4FAF0A5E" w14:textId="77777777" w:rsidTr="007F178F">
        <w:tc>
          <w:tcPr>
            <w:tcW w:w="534" w:type="dxa"/>
          </w:tcPr>
          <w:p w14:paraId="0ABF9D12" w14:textId="77777777" w:rsidR="007F178F" w:rsidRDefault="007F178F" w:rsidP="007F178F">
            <w:pPr>
              <w:jc w:val="both"/>
              <w:rPr>
                <w:rFonts w:cstheme="minorHAnsi"/>
              </w:rPr>
            </w:pPr>
          </w:p>
        </w:tc>
        <w:tc>
          <w:tcPr>
            <w:tcW w:w="6237" w:type="dxa"/>
          </w:tcPr>
          <w:p w14:paraId="73F982A5" w14:textId="435010B4" w:rsidR="007F178F" w:rsidRDefault="007F178F" w:rsidP="007F178F">
            <w:pPr>
              <w:jc w:val="both"/>
              <w:rPr>
                <w:rFonts w:cstheme="minorHAnsi"/>
              </w:rPr>
            </w:pPr>
            <w:r w:rsidRPr="00B378AE">
              <w:rPr>
                <w:rFonts w:cstheme="minorHAnsi"/>
              </w:rPr>
              <w:t xml:space="preserve">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systememu operacyjnego, na którym będzie instalowane rozwiązanie. Platformy muszą mieć możliwość uruchomienia na co najmniej następujących hypervisorach: VMware ESX/ESXi 5.0/5.1/5.5/6.0/6.5/7.0, Microsoft Hyper-V 2008 R2/2012/2012 R2/2016, Citrix XenServer 6.0+, Open Source Xen 4.1+, KVM, AWS (Amazon </w:t>
            </w:r>
            <w:r>
              <w:rPr>
                <w:rFonts w:cstheme="minorHAnsi"/>
              </w:rPr>
              <w:t>Web Services), Microsoft Azure.</w:t>
            </w:r>
          </w:p>
        </w:tc>
        <w:tc>
          <w:tcPr>
            <w:tcW w:w="3007" w:type="dxa"/>
          </w:tcPr>
          <w:p w14:paraId="4615DC3E" w14:textId="77777777" w:rsidR="007F178F" w:rsidRDefault="007F178F" w:rsidP="007F178F">
            <w:pPr>
              <w:jc w:val="both"/>
              <w:rPr>
                <w:rFonts w:cstheme="minorHAnsi"/>
              </w:rPr>
            </w:pPr>
          </w:p>
        </w:tc>
      </w:tr>
      <w:tr w:rsidR="007F178F" w14:paraId="7DB2C81A" w14:textId="77777777" w:rsidTr="007F178F">
        <w:tc>
          <w:tcPr>
            <w:tcW w:w="534" w:type="dxa"/>
          </w:tcPr>
          <w:p w14:paraId="092D9BCF" w14:textId="77777777" w:rsidR="007F178F" w:rsidRDefault="007F178F" w:rsidP="007F178F">
            <w:pPr>
              <w:jc w:val="both"/>
              <w:rPr>
                <w:rFonts w:cstheme="minorHAnsi"/>
              </w:rPr>
            </w:pPr>
          </w:p>
        </w:tc>
        <w:tc>
          <w:tcPr>
            <w:tcW w:w="6237" w:type="dxa"/>
          </w:tcPr>
          <w:p w14:paraId="35BEF7A4" w14:textId="7A21C181" w:rsidR="007F178F" w:rsidRDefault="007F178F" w:rsidP="007F178F">
            <w:pPr>
              <w:jc w:val="both"/>
              <w:rPr>
                <w:rFonts w:cstheme="minorHAnsi"/>
              </w:rPr>
            </w:pPr>
            <w:r w:rsidRPr="00B378AE">
              <w:rPr>
                <w:rFonts w:cstheme="minorHAnsi"/>
              </w:rPr>
              <w:t>Dla zapewnienia wysokiej sprawności i skuteczności działania rozwiązanie musi pracować w oparciu o</w:t>
            </w:r>
            <w:r>
              <w:rPr>
                <w:rFonts w:cstheme="minorHAnsi"/>
              </w:rPr>
              <w:t xml:space="preserve"> komercyjne bazy zabezpieczeń. </w:t>
            </w:r>
          </w:p>
        </w:tc>
        <w:tc>
          <w:tcPr>
            <w:tcW w:w="3007" w:type="dxa"/>
          </w:tcPr>
          <w:p w14:paraId="7A2F2531" w14:textId="77777777" w:rsidR="007F178F" w:rsidRDefault="007F178F" w:rsidP="007F178F">
            <w:pPr>
              <w:jc w:val="both"/>
              <w:rPr>
                <w:rFonts w:cstheme="minorHAnsi"/>
              </w:rPr>
            </w:pPr>
          </w:p>
        </w:tc>
      </w:tr>
      <w:tr w:rsidR="007F178F" w14:paraId="08D2712F" w14:textId="77777777" w:rsidTr="006B0D5C">
        <w:tc>
          <w:tcPr>
            <w:tcW w:w="6771" w:type="dxa"/>
            <w:gridSpan w:val="2"/>
          </w:tcPr>
          <w:p w14:paraId="570F04EA" w14:textId="08CE8690" w:rsidR="007F178F" w:rsidRDefault="007F178F" w:rsidP="007F178F">
            <w:pPr>
              <w:jc w:val="both"/>
              <w:rPr>
                <w:rFonts w:cstheme="minorHAnsi"/>
              </w:rPr>
            </w:pPr>
            <w:r w:rsidRPr="00B378AE">
              <w:rPr>
                <w:rFonts w:cstheme="minorHAnsi"/>
              </w:rPr>
              <w:t>Dostarczone rozwiązanie musi mieć m</w:t>
            </w:r>
            <w:r>
              <w:rPr>
                <w:rFonts w:cstheme="minorHAnsi"/>
              </w:rPr>
              <w:t>ożliwość pracy w każdym trybów:</w:t>
            </w:r>
          </w:p>
        </w:tc>
        <w:tc>
          <w:tcPr>
            <w:tcW w:w="3007" w:type="dxa"/>
          </w:tcPr>
          <w:p w14:paraId="763C77F2" w14:textId="77777777" w:rsidR="007F178F" w:rsidRDefault="007F178F" w:rsidP="007F178F">
            <w:pPr>
              <w:jc w:val="both"/>
              <w:rPr>
                <w:rFonts w:cstheme="minorHAnsi"/>
              </w:rPr>
            </w:pPr>
          </w:p>
        </w:tc>
      </w:tr>
      <w:tr w:rsidR="007F178F" w14:paraId="653FF73E" w14:textId="77777777" w:rsidTr="007F178F">
        <w:tc>
          <w:tcPr>
            <w:tcW w:w="534" w:type="dxa"/>
          </w:tcPr>
          <w:p w14:paraId="1E35479C" w14:textId="77777777" w:rsidR="007F178F" w:rsidRDefault="007F178F" w:rsidP="007F178F">
            <w:pPr>
              <w:jc w:val="both"/>
              <w:rPr>
                <w:rFonts w:cstheme="minorHAnsi"/>
              </w:rPr>
            </w:pPr>
          </w:p>
        </w:tc>
        <w:tc>
          <w:tcPr>
            <w:tcW w:w="6237" w:type="dxa"/>
          </w:tcPr>
          <w:p w14:paraId="7D08E7B0" w14:textId="31C30929" w:rsidR="007F178F" w:rsidRPr="007F178F" w:rsidRDefault="007F178F" w:rsidP="007F178F">
            <w:pPr>
              <w:jc w:val="both"/>
              <w:rPr>
                <w:rFonts w:cstheme="minorHAnsi"/>
              </w:rPr>
            </w:pPr>
            <w:r w:rsidRPr="007F178F">
              <w:rPr>
                <w:rFonts w:cstheme="minorHAnsi"/>
              </w:rPr>
              <w:t>Tryb Gateway.</w:t>
            </w:r>
          </w:p>
        </w:tc>
        <w:tc>
          <w:tcPr>
            <w:tcW w:w="3007" w:type="dxa"/>
          </w:tcPr>
          <w:p w14:paraId="59AD37BB" w14:textId="77777777" w:rsidR="007F178F" w:rsidRDefault="007F178F" w:rsidP="007F178F">
            <w:pPr>
              <w:jc w:val="both"/>
              <w:rPr>
                <w:rFonts w:cstheme="minorHAnsi"/>
              </w:rPr>
            </w:pPr>
          </w:p>
        </w:tc>
      </w:tr>
      <w:tr w:rsidR="007F178F" w14:paraId="671FFAA9" w14:textId="77777777" w:rsidTr="007F178F">
        <w:tc>
          <w:tcPr>
            <w:tcW w:w="534" w:type="dxa"/>
          </w:tcPr>
          <w:p w14:paraId="0963CC20" w14:textId="77777777" w:rsidR="007F178F" w:rsidRDefault="007F178F" w:rsidP="007F178F">
            <w:pPr>
              <w:jc w:val="both"/>
              <w:rPr>
                <w:rFonts w:cstheme="minorHAnsi"/>
              </w:rPr>
            </w:pPr>
          </w:p>
        </w:tc>
        <w:tc>
          <w:tcPr>
            <w:tcW w:w="6237" w:type="dxa"/>
          </w:tcPr>
          <w:p w14:paraId="549A981A" w14:textId="68F759D6" w:rsidR="007F178F" w:rsidRPr="007F178F" w:rsidRDefault="007F178F" w:rsidP="007F178F">
            <w:pPr>
              <w:jc w:val="both"/>
              <w:rPr>
                <w:rFonts w:cstheme="minorHAnsi"/>
              </w:rPr>
            </w:pPr>
            <w:r w:rsidRPr="007F178F">
              <w:rPr>
                <w:rFonts w:cstheme="minorHAnsi"/>
              </w:rPr>
              <w:t>Tryb transparentny (nie wymaga rekonfiguracji istniejącego systemu poczty elektronicznej).</w:t>
            </w:r>
          </w:p>
        </w:tc>
        <w:tc>
          <w:tcPr>
            <w:tcW w:w="3007" w:type="dxa"/>
          </w:tcPr>
          <w:p w14:paraId="49CA0B4A" w14:textId="77777777" w:rsidR="007F178F" w:rsidRDefault="007F178F" w:rsidP="007F178F">
            <w:pPr>
              <w:jc w:val="both"/>
              <w:rPr>
                <w:rFonts w:cstheme="minorHAnsi"/>
              </w:rPr>
            </w:pPr>
          </w:p>
        </w:tc>
      </w:tr>
      <w:tr w:rsidR="007F178F" w14:paraId="70CC0944" w14:textId="77777777" w:rsidTr="006B0D5C">
        <w:tc>
          <w:tcPr>
            <w:tcW w:w="9778" w:type="dxa"/>
            <w:gridSpan w:val="3"/>
          </w:tcPr>
          <w:p w14:paraId="3964F306" w14:textId="16E6CE40" w:rsidR="007F178F" w:rsidRPr="007F178F" w:rsidRDefault="007F178F"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Parametry</w:t>
            </w:r>
            <w:r>
              <w:rPr>
                <w:rFonts w:asciiTheme="minorHAnsi" w:hAnsiTheme="minorHAnsi" w:cstheme="minorHAnsi"/>
                <w:b/>
                <w:color w:val="000000"/>
                <w:sz w:val="22"/>
                <w:szCs w:val="22"/>
              </w:rPr>
              <w:t xml:space="preserve"> fizyczne systemu antyspamowego</w:t>
            </w:r>
          </w:p>
        </w:tc>
      </w:tr>
      <w:tr w:rsidR="007F178F" w14:paraId="4E28312E" w14:textId="77777777" w:rsidTr="007F178F">
        <w:tc>
          <w:tcPr>
            <w:tcW w:w="534" w:type="dxa"/>
          </w:tcPr>
          <w:p w14:paraId="17DA6488" w14:textId="77777777" w:rsidR="007F178F" w:rsidRDefault="007F178F" w:rsidP="007F178F">
            <w:pPr>
              <w:jc w:val="both"/>
              <w:rPr>
                <w:rFonts w:cstheme="minorHAnsi"/>
              </w:rPr>
            </w:pPr>
          </w:p>
        </w:tc>
        <w:tc>
          <w:tcPr>
            <w:tcW w:w="6237" w:type="dxa"/>
          </w:tcPr>
          <w:p w14:paraId="304F6C68" w14:textId="3DFB7F17" w:rsidR="007F178F" w:rsidRPr="007F178F" w:rsidRDefault="007F178F" w:rsidP="007F178F">
            <w:pPr>
              <w:jc w:val="both"/>
              <w:rPr>
                <w:rFonts w:cstheme="minorHAnsi"/>
              </w:rPr>
            </w:pPr>
            <w:r w:rsidRPr="007F178F">
              <w:rPr>
                <w:rFonts w:cstheme="minorHAnsi"/>
              </w:rPr>
              <w:t>System musi obsługiwać co najmniej 4 interfejsy sieciowe oraz wspierać powierzchnię dyskową o pojemności co najmniej 2 TB.</w:t>
            </w:r>
          </w:p>
        </w:tc>
        <w:tc>
          <w:tcPr>
            <w:tcW w:w="3007" w:type="dxa"/>
          </w:tcPr>
          <w:p w14:paraId="71FE91B1" w14:textId="77777777" w:rsidR="007F178F" w:rsidRDefault="007F178F" w:rsidP="007F178F">
            <w:pPr>
              <w:jc w:val="both"/>
              <w:rPr>
                <w:rFonts w:cstheme="minorHAnsi"/>
              </w:rPr>
            </w:pPr>
          </w:p>
        </w:tc>
      </w:tr>
      <w:tr w:rsidR="007F178F" w14:paraId="3CE446F4" w14:textId="77777777" w:rsidTr="006B0D5C">
        <w:tc>
          <w:tcPr>
            <w:tcW w:w="9778" w:type="dxa"/>
            <w:gridSpan w:val="3"/>
          </w:tcPr>
          <w:p w14:paraId="66814288" w14:textId="77777777" w:rsidR="007F178F" w:rsidRPr="00B378AE" w:rsidRDefault="007F178F"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Ogólne funkcje systemu ochrony poczty</w:t>
            </w:r>
          </w:p>
          <w:p w14:paraId="44CB0DFC" w14:textId="7A5D85D8" w:rsidR="007F178F" w:rsidRDefault="007F178F" w:rsidP="004B6BC6">
            <w:pPr>
              <w:jc w:val="both"/>
              <w:rPr>
                <w:rFonts w:cstheme="minorHAnsi"/>
              </w:rPr>
            </w:pPr>
            <w:r w:rsidRPr="00B378AE">
              <w:rPr>
                <w:rFonts w:cstheme="minorHAnsi"/>
              </w:rPr>
              <w:t>Dostarczany system obsługi i ochrony poczty m</w:t>
            </w:r>
            <w:r>
              <w:rPr>
                <w:rFonts w:cstheme="minorHAnsi"/>
              </w:rPr>
              <w:t>usi zapewniać poniższe funkcje:</w:t>
            </w:r>
          </w:p>
        </w:tc>
      </w:tr>
      <w:tr w:rsidR="007F178F" w14:paraId="0E494451" w14:textId="77777777" w:rsidTr="007F178F">
        <w:tc>
          <w:tcPr>
            <w:tcW w:w="534" w:type="dxa"/>
          </w:tcPr>
          <w:p w14:paraId="170AED65" w14:textId="77777777" w:rsidR="007F178F" w:rsidRDefault="007F178F" w:rsidP="007F178F">
            <w:pPr>
              <w:jc w:val="both"/>
              <w:rPr>
                <w:rFonts w:cstheme="minorHAnsi"/>
              </w:rPr>
            </w:pPr>
          </w:p>
        </w:tc>
        <w:tc>
          <w:tcPr>
            <w:tcW w:w="6237" w:type="dxa"/>
          </w:tcPr>
          <w:p w14:paraId="1941F8FC" w14:textId="578FFA20" w:rsidR="007F178F" w:rsidRPr="00A80EE0" w:rsidRDefault="007F178F" w:rsidP="00A80EE0">
            <w:pPr>
              <w:jc w:val="both"/>
              <w:rPr>
                <w:rFonts w:cstheme="minorHAnsi"/>
              </w:rPr>
            </w:pPr>
            <w:r w:rsidRPr="00A80EE0">
              <w:rPr>
                <w:rFonts w:cstheme="minorHAnsi"/>
              </w:rPr>
              <w:t>Wsparcie dla co najmniej 100 domen pocztowych.</w:t>
            </w:r>
          </w:p>
        </w:tc>
        <w:tc>
          <w:tcPr>
            <w:tcW w:w="3007" w:type="dxa"/>
          </w:tcPr>
          <w:p w14:paraId="12F9A55B" w14:textId="77777777" w:rsidR="007F178F" w:rsidRDefault="007F178F" w:rsidP="007F178F">
            <w:pPr>
              <w:jc w:val="both"/>
              <w:rPr>
                <w:rFonts w:cstheme="minorHAnsi"/>
              </w:rPr>
            </w:pPr>
          </w:p>
        </w:tc>
      </w:tr>
      <w:tr w:rsidR="007F178F" w14:paraId="7E187E4C" w14:textId="77777777" w:rsidTr="007F178F">
        <w:tc>
          <w:tcPr>
            <w:tcW w:w="534" w:type="dxa"/>
          </w:tcPr>
          <w:p w14:paraId="4C136DDE" w14:textId="77777777" w:rsidR="007F178F" w:rsidRDefault="007F178F" w:rsidP="007F178F">
            <w:pPr>
              <w:jc w:val="both"/>
              <w:rPr>
                <w:rFonts w:cstheme="minorHAnsi"/>
              </w:rPr>
            </w:pPr>
          </w:p>
        </w:tc>
        <w:tc>
          <w:tcPr>
            <w:tcW w:w="6237" w:type="dxa"/>
          </w:tcPr>
          <w:p w14:paraId="206AB53E" w14:textId="0BF246B1" w:rsidR="007F178F" w:rsidRPr="00A80EE0" w:rsidRDefault="007F178F" w:rsidP="00A80EE0">
            <w:pPr>
              <w:jc w:val="both"/>
              <w:rPr>
                <w:rFonts w:cstheme="minorHAnsi"/>
              </w:rPr>
            </w:pPr>
            <w:r w:rsidRPr="00A80EE0">
              <w:rPr>
                <w:rFonts w:cstheme="minorHAnsi"/>
              </w:rPr>
              <w:t>System musi realizować skanowanie antyspamowe i antywirusowe z wydajnością min. 50 tys. wiadomości/godzinę.</w:t>
            </w:r>
          </w:p>
        </w:tc>
        <w:tc>
          <w:tcPr>
            <w:tcW w:w="3007" w:type="dxa"/>
          </w:tcPr>
          <w:p w14:paraId="38B7CBF6" w14:textId="77777777" w:rsidR="007F178F" w:rsidRDefault="007F178F" w:rsidP="007F178F">
            <w:pPr>
              <w:jc w:val="both"/>
              <w:rPr>
                <w:rFonts w:cstheme="minorHAnsi"/>
              </w:rPr>
            </w:pPr>
          </w:p>
        </w:tc>
      </w:tr>
      <w:tr w:rsidR="007F178F" w14:paraId="6933F06A" w14:textId="77777777" w:rsidTr="007F178F">
        <w:tc>
          <w:tcPr>
            <w:tcW w:w="534" w:type="dxa"/>
          </w:tcPr>
          <w:p w14:paraId="0F571CCB" w14:textId="77777777" w:rsidR="007F178F" w:rsidRDefault="007F178F" w:rsidP="007F178F">
            <w:pPr>
              <w:jc w:val="both"/>
              <w:rPr>
                <w:rFonts w:cstheme="minorHAnsi"/>
              </w:rPr>
            </w:pPr>
          </w:p>
        </w:tc>
        <w:tc>
          <w:tcPr>
            <w:tcW w:w="6237" w:type="dxa"/>
          </w:tcPr>
          <w:p w14:paraId="1BF859C3" w14:textId="72E04E37" w:rsidR="007F178F" w:rsidRPr="00A80EE0" w:rsidRDefault="007F178F" w:rsidP="00A80EE0">
            <w:pPr>
              <w:jc w:val="both"/>
              <w:rPr>
                <w:rFonts w:cstheme="minorHAnsi"/>
              </w:rPr>
            </w:pPr>
            <w:r w:rsidRPr="00A80EE0">
              <w:rPr>
                <w:rFonts w:cstheme="minorHAnsi"/>
              </w:rPr>
              <w:t>Polityki filtrowania poczty tworzone co najmniej w oparciu o: adresy mailowe, nazwy domenowe, adresy IP (w szczególności powinna być możliwość definiowania reguł all-all).</w:t>
            </w:r>
          </w:p>
        </w:tc>
        <w:tc>
          <w:tcPr>
            <w:tcW w:w="3007" w:type="dxa"/>
          </w:tcPr>
          <w:p w14:paraId="2198424B" w14:textId="77777777" w:rsidR="007F178F" w:rsidRDefault="007F178F" w:rsidP="007F178F">
            <w:pPr>
              <w:jc w:val="both"/>
              <w:rPr>
                <w:rFonts w:cstheme="minorHAnsi"/>
              </w:rPr>
            </w:pPr>
          </w:p>
        </w:tc>
      </w:tr>
      <w:tr w:rsidR="007F178F" w14:paraId="4643AE01" w14:textId="77777777" w:rsidTr="007F178F">
        <w:tc>
          <w:tcPr>
            <w:tcW w:w="534" w:type="dxa"/>
          </w:tcPr>
          <w:p w14:paraId="505E96DF" w14:textId="77777777" w:rsidR="007F178F" w:rsidRDefault="007F178F" w:rsidP="007F178F">
            <w:pPr>
              <w:jc w:val="both"/>
              <w:rPr>
                <w:rFonts w:cstheme="minorHAnsi"/>
              </w:rPr>
            </w:pPr>
          </w:p>
        </w:tc>
        <w:tc>
          <w:tcPr>
            <w:tcW w:w="6237" w:type="dxa"/>
          </w:tcPr>
          <w:p w14:paraId="57CED8CE" w14:textId="3873DE46" w:rsidR="007F178F" w:rsidRPr="00A80EE0" w:rsidRDefault="007F178F" w:rsidP="00A80EE0">
            <w:pPr>
              <w:jc w:val="both"/>
              <w:rPr>
                <w:rFonts w:cstheme="minorHAnsi"/>
              </w:rPr>
            </w:pPr>
            <w:r w:rsidRPr="00A80EE0">
              <w:rPr>
                <w:rFonts w:cstheme="minorHAnsi"/>
              </w:rPr>
              <w:t>Email routing w oparciu o reguły lokalne lub w oparciu o zewnętrzny serwer LDAP.</w:t>
            </w:r>
          </w:p>
        </w:tc>
        <w:tc>
          <w:tcPr>
            <w:tcW w:w="3007" w:type="dxa"/>
          </w:tcPr>
          <w:p w14:paraId="356030FA" w14:textId="77777777" w:rsidR="007F178F" w:rsidRDefault="007F178F" w:rsidP="007F178F">
            <w:pPr>
              <w:jc w:val="both"/>
              <w:rPr>
                <w:rFonts w:cstheme="minorHAnsi"/>
              </w:rPr>
            </w:pPr>
          </w:p>
        </w:tc>
      </w:tr>
      <w:tr w:rsidR="007F178F" w14:paraId="1155B457" w14:textId="77777777" w:rsidTr="007F178F">
        <w:tc>
          <w:tcPr>
            <w:tcW w:w="534" w:type="dxa"/>
          </w:tcPr>
          <w:p w14:paraId="6B63D299" w14:textId="77777777" w:rsidR="007F178F" w:rsidRDefault="007F178F" w:rsidP="007F178F">
            <w:pPr>
              <w:jc w:val="both"/>
              <w:rPr>
                <w:rFonts w:cstheme="minorHAnsi"/>
              </w:rPr>
            </w:pPr>
          </w:p>
        </w:tc>
        <w:tc>
          <w:tcPr>
            <w:tcW w:w="6237" w:type="dxa"/>
          </w:tcPr>
          <w:p w14:paraId="6F932A5F" w14:textId="6D35D77E" w:rsidR="007F178F" w:rsidRPr="00A80EE0" w:rsidRDefault="007F178F" w:rsidP="00A80EE0">
            <w:pPr>
              <w:jc w:val="both"/>
              <w:rPr>
                <w:rFonts w:cstheme="minorHAnsi"/>
              </w:rPr>
            </w:pPr>
            <w:r w:rsidRPr="00A80EE0">
              <w:rPr>
                <w:rFonts w:cstheme="minorHAnsi"/>
              </w:rPr>
              <w:t>Zarządzanie kolejkami wiadomości (np. reguły opóźniania dostarczenia wiadomości).</w:t>
            </w:r>
          </w:p>
        </w:tc>
        <w:tc>
          <w:tcPr>
            <w:tcW w:w="3007" w:type="dxa"/>
          </w:tcPr>
          <w:p w14:paraId="7BCD62D6" w14:textId="77777777" w:rsidR="007F178F" w:rsidRDefault="007F178F" w:rsidP="007F178F">
            <w:pPr>
              <w:jc w:val="both"/>
              <w:rPr>
                <w:rFonts w:cstheme="minorHAnsi"/>
              </w:rPr>
            </w:pPr>
          </w:p>
        </w:tc>
      </w:tr>
      <w:tr w:rsidR="007F178F" w14:paraId="178060E8" w14:textId="77777777" w:rsidTr="007F178F">
        <w:tc>
          <w:tcPr>
            <w:tcW w:w="534" w:type="dxa"/>
          </w:tcPr>
          <w:p w14:paraId="45DBDFE8" w14:textId="77777777" w:rsidR="007F178F" w:rsidRDefault="007F178F" w:rsidP="007F178F">
            <w:pPr>
              <w:jc w:val="both"/>
              <w:rPr>
                <w:rFonts w:cstheme="minorHAnsi"/>
              </w:rPr>
            </w:pPr>
          </w:p>
        </w:tc>
        <w:tc>
          <w:tcPr>
            <w:tcW w:w="6237" w:type="dxa"/>
          </w:tcPr>
          <w:p w14:paraId="1F29A6D1" w14:textId="5FED80FC" w:rsidR="007F178F" w:rsidRPr="00A80EE0" w:rsidRDefault="007F178F" w:rsidP="00A80EE0">
            <w:pPr>
              <w:jc w:val="both"/>
              <w:rPr>
                <w:rFonts w:cstheme="minorHAnsi"/>
              </w:rPr>
            </w:pPr>
            <w:r w:rsidRPr="00A80EE0">
              <w:rPr>
                <w:rFonts w:cstheme="minorHAnsi"/>
              </w:rPr>
              <w:t>Możliwość ograniczenia ilości poczty wychodzącej do chronionych domen w oparciu o nie mniej niż: ilość jednoczesnych sesji, maksymalną liczbę wiadomości w ramach sesji, maksymalną liczbę odbiorców w zadanym czasie.</w:t>
            </w:r>
          </w:p>
        </w:tc>
        <w:tc>
          <w:tcPr>
            <w:tcW w:w="3007" w:type="dxa"/>
          </w:tcPr>
          <w:p w14:paraId="1BF16A1B" w14:textId="77777777" w:rsidR="007F178F" w:rsidRDefault="007F178F" w:rsidP="007F178F">
            <w:pPr>
              <w:jc w:val="both"/>
              <w:rPr>
                <w:rFonts w:cstheme="minorHAnsi"/>
              </w:rPr>
            </w:pPr>
          </w:p>
        </w:tc>
      </w:tr>
      <w:tr w:rsidR="007F178F" w14:paraId="6CF21CF1" w14:textId="77777777" w:rsidTr="007F178F">
        <w:tc>
          <w:tcPr>
            <w:tcW w:w="534" w:type="dxa"/>
          </w:tcPr>
          <w:p w14:paraId="7D110002" w14:textId="77777777" w:rsidR="007F178F" w:rsidRDefault="007F178F" w:rsidP="007F178F">
            <w:pPr>
              <w:jc w:val="both"/>
              <w:rPr>
                <w:rFonts w:cstheme="minorHAnsi"/>
              </w:rPr>
            </w:pPr>
          </w:p>
        </w:tc>
        <w:tc>
          <w:tcPr>
            <w:tcW w:w="6237" w:type="dxa"/>
          </w:tcPr>
          <w:p w14:paraId="103A4C1C" w14:textId="1B298577" w:rsidR="007F178F" w:rsidRPr="00A80EE0" w:rsidRDefault="007F178F" w:rsidP="00A80EE0">
            <w:pPr>
              <w:jc w:val="both"/>
              <w:rPr>
                <w:rFonts w:cstheme="minorHAnsi"/>
              </w:rPr>
            </w:pPr>
            <w:r w:rsidRPr="00A80EE0">
              <w:rPr>
                <w:rFonts w:cstheme="minorHAnsi"/>
              </w:rPr>
              <w:t>Ochrona i analiza zarówno poczty przychodzącej jak i wychodzącej.</w:t>
            </w:r>
          </w:p>
        </w:tc>
        <w:tc>
          <w:tcPr>
            <w:tcW w:w="3007" w:type="dxa"/>
          </w:tcPr>
          <w:p w14:paraId="2786798F" w14:textId="77777777" w:rsidR="007F178F" w:rsidRDefault="007F178F" w:rsidP="007F178F">
            <w:pPr>
              <w:jc w:val="both"/>
              <w:rPr>
                <w:rFonts w:cstheme="minorHAnsi"/>
              </w:rPr>
            </w:pPr>
          </w:p>
        </w:tc>
      </w:tr>
      <w:tr w:rsidR="007F178F" w14:paraId="065DC598" w14:textId="77777777" w:rsidTr="007F178F">
        <w:tc>
          <w:tcPr>
            <w:tcW w:w="534" w:type="dxa"/>
          </w:tcPr>
          <w:p w14:paraId="3BF6D0F2" w14:textId="77777777" w:rsidR="007F178F" w:rsidRDefault="007F178F" w:rsidP="007F178F">
            <w:pPr>
              <w:jc w:val="both"/>
              <w:rPr>
                <w:rFonts w:cstheme="minorHAnsi"/>
              </w:rPr>
            </w:pPr>
          </w:p>
        </w:tc>
        <w:tc>
          <w:tcPr>
            <w:tcW w:w="6237" w:type="dxa"/>
          </w:tcPr>
          <w:p w14:paraId="06BA9DDF" w14:textId="08EF95E3" w:rsidR="007F178F" w:rsidRPr="00A80EE0" w:rsidRDefault="007F178F" w:rsidP="00A80EE0">
            <w:pPr>
              <w:jc w:val="both"/>
              <w:rPr>
                <w:rFonts w:cstheme="minorHAnsi"/>
              </w:rPr>
            </w:pPr>
            <w:r w:rsidRPr="00A80EE0">
              <w:rPr>
                <w:rFonts w:cstheme="minorHAnsi"/>
              </w:rPr>
              <w:t>Szczegółowe, wielowarstwowe polityki wykrywania spamu oraz wirusów.</w:t>
            </w:r>
          </w:p>
        </w:tc>
        <w:tc>
          <w:tcPr>
            <w:tcW w:w="3007" w:type="dxa"/>
          </w:tcPr>
          <w:p w14:paraId="40473234" w14:textId="77777777" w:rsidR="007F178F" w:rsidRDefault="007F178F" w:rsidP="007F178F">
            <w:pPr>
              <w:jc w:val="both"/>
              <w:rPr>
                <w:rFonts w:cstheme="minorHAnsi"/>
              </w:rPr>
            </w:pPr>
          </w:p>
        </w:tc>
      </w:tr>
      <w:tr w:rsidR="007F178F" w14:paraId="74F1AE90" w14:textId="77777777" w:rsidTr="007F178F">
        <w:tc>
          <w:tcPr>
            <w:tcW w:w="534" w:type="dxa"/>
          </w:tcPr>
          <w:p w14:paraId="640E13AD" w14:textId="77777777" w:rsidR="007F178F" w:rsidRDefault="007F178F" w:rsidP="007F178F">
            <w:pPr>
              <w:jc w:val="both"/>
              <w:rPr>
                <w:rFonts w:cstheme="minorHAnsi"/>
              </w:rPr>
            </w:pPr>
          </w:p>
        </w:tc>
        <w:tc>
          <w:tcPr>
            <w:tcW w:w="6237" w:type="dxa"/>
          </w:tcPr>
          <w:p w14:paraId="0B15D0FB" w14:textId="242010C1" w:rsidR="007F178F" w:rsidRPr="00A80EE0" w:rsidRDefault="007F178F" w:rsidP="00A80EE0">
            <w:pPr>
              <w:jc w:val="both"/>
              <w:rPr>
                <w:rFonts w:cstheme="minorHAnsi"/>
              </w:rPr>
            </w:pPr>
            <w:r w:rsidRPr="00A80EE0">
              <w:rPr>
                <w:rFonts w:cstheme="minorHAnsi"/>
              </w:rPr>
              <w:t>Możliwość tworzenia polityk kontroli Antywirusowej oraz Antyspamowej w oparciu o użytkownika i atrybuty zwracane z zewnętrznego serwera LDAP.</w:t>
            </w:r>
          </w:p>
        </w:tc>
        <w:tc>
          <w:tcPr>
            <w:tcW w:w="3007" w:type="dxa"/>
          </w:tcPr>
          <w:p w14:paraId="5EFEEDB2" w14:textId="77777777" w:rsidR="007F178F" w:rsidRDefault="007F178F" w:rsidP="007F178F">
            <w:pPr>
              <w:jc w:val="both"/>
              <w:rPr>
                <w:rFonts w:cstheme="minorHAnsi"/>
              </w:rPr>
            </w:pPr>
          </w:p>
        </w:tc>
      </w:tr>
      <w:tr w:rsidR="007F178F" w14:paraId="6E97FE3B" w14:textId="77777777" w:rsidTr="007F178F">
        <w:tc>
          <w:tcPr>
            <w:tcW w:w="534" w:type="dxa"/>
          </w:tcPr>
          <w:p w14:paraId="7458290F" w14:textId="77777777" w:rsidR="007F178F" w:rsidRDefault="007F178F" w:rsidP="007F178F">
            <w:pPr>
              <w:jc w:val="both"/>
              <w:rPr>
                <w:rFonts w:cstheme="minorHAnsi"/>
              </w:rPr>
            </w:pPr>
          </w:p>
        </w:tc>
        <w:tc>
          <w:tcPr>
            <w:tcW w:w="6237" w:type="dxa"/>
          </w:tcPr>
          <w:p w14:paraId="752C23AD" w14:textId="4F3BFD59" w:rsidR="007F178F" w:rsidRPr="00A80EE0" w:rsidRDefault="007F178F" w:rsidP="00A80EE0">
            <w:pPr>
              <w:jc w:val="both"/>
              <w:rPr>
                <w:rFonts w:cstheme="minorHAnsi"/>
              </w:rPr>
            </w:pPr>
            <w:r w:rsidRPr="00A80EE0">
              <w:rPr>
                <w:rFonts w:cstheme="minorHAnsi"/>
              </w:rPr>
              <w:t>Kwarantanna poczty z dziennym podsumowaniem dla użytkownika z możliwością samodzielnego zwalniania bądź usuwania wiadomości z kwarantanny przez użytkownika.</w:t>
            </w:r>
          </w:p>
        </w:tc>
        <w:tc>
          <w:tcPr>
            <w:tcW w:w="3007" w:type="dxa"/>
          </w:tcPr>
          <w:p w14:paraId="39618E2C" w14:textId="77777777" w:rsidR="007F178F" w:rsidRDefault="007F178F" w:rsidP="007F178F">
            <w:pPr>
              <w:jc w:val="both"/>
              <w:rPr>
                <w:rFonts w:cstheme="minorHAnsi"/>
              </w:rPr>
            </w:pPr>
          </w:p>
        </w:tc>
      </w:tr>
      <w:tr w:rsidR="007F178F" w14:paraId="02A3AB19" w14:textId="77777777" w:rsidTr="007F178F">
        <w:tc>
          <w:tcPr>
            <w:tcW w:w="534" w:type="dxa"/>
          </w:tcPr>
          <w:p w14:paraId="1DB796A4" w14:textId="77777777" w:rsidR="007F178F" w:rsidRDefault="007F178F" w:rsidP="007F178F">
            <w:pPr>
              <w:jc w:val="both"/>
              <w:rPr>
                <w:rFonts w:cstheme="minorHAnsi"/>
              </w:rPr>
            </w:pPr>
          </w:p>
        </w:tc>
        <w:tc>
          <w:tcPr>
            <w:tcW w:w="6237" w:type="dxa"/>
          </w:tcPr>
          <w:p w14:paraId="271AD816" w14:textId="12C538A8" w:rsidR="007F178F" w:rsidRPr="00A80EE0" w:rsidRDefault="007F178F" w:rsidP="00A80EE0">
            <w:pPr>
              <w:jc w:val="both"/>
              <w:rPr>
                <w:rFonts w:cstheme="minorHAnsi"/>
              </w:rPr>
            </w:pPr>
            <w:r w:rsidRPr="00A80EE0">
              <w:rPr>
                <w:rFonts w:cstheme="minorHAnsi"/>
              </w:rPr>
              <w:t>Możliwość poddania ponownemu skanowaniu (antywirus, sandbox) wiadomości w momencie uwalniania ich z kwarantanny użytkownika lub administratora.</w:t>
            </w:r>
          </w:p>
        </w:tc>
        <w:tc>
          <w:tcPr>
            <w:tcW w:w="3007" w:type="dxa"/>
          </w:tcPr>
          <w:p w14:paraId="4BE09AE9" w14:textId="77777777" w:rsidR="007F178F" w:rsidRDefault="007F178F" w:rsidP="007F178F">
            <w:pPr>
              <w:jc w:val="both"/>
              <w:rPr>
                <w:rFonts w:cstheme="minorHAnsi"/>
              </w:rPr>
            </w:pPr>
          </w:p>
        </w:tc>
      </w:tr>
      <w:tr w:rsidR="007F178F" w14:paraId="028F6844" w14:textId="77777777" w:rsidTr="007F178F">
        <w:tc>
          <w:tcPr>
            <w:tcW w:w="534" w:type="dxa"/>
          </w:tcPr>
          <w:p w14:paraId="4D99BB82" w14:textId="77777777" w:rsidR="007F178F" w:rsidRDefault="007F178F" w:rsidP="007F178F">
            <w:pPr>
              <w:jc w:val="both"/>
              <w:rPr>
                <w:rFonts w:cstheme="minorHAnsi"/>
              </w:rPr>
            </w:pPr>
          </w:p>
        </w:tc>
        <w:tc>
          <w:tcPr>
            <w:tcW w:w="6237" w:type="dxa"/>
          </w:tcPr>
          <w:p w14:paraId="1DBB53CE" w14:textId="19B67FDA" w:rsidR="007F178F" w:rsidRPr="00A80EE0" w:rsidRDefault="007F178F" w:rsidP="00A80EE0">
            <w:pPr>
              <w:jc w:val="both"/>
              <w:rPr>
                <w:rFonts w:cstheme="minorHAnsi"/>
              </w:rPr>
            </w:pPr>
            <w:r w:rsidRPr="00A80EE0">
              <w:rPr>
                <w:rFonts w:cstheme="minorHAnsi"/>
              </w:rPr>
              <w:t>Dostęp do kwarantanny użytkownika możliwy poprzez WebMail.</w:t>
            </w:r>
          </w:p>
        </w:tc>
        <w:tc>
          <w:tcPr>
            <w:tcW w:w="3007" w:type="dxa"/>
          </w:tcPr>
          <w:p w14:paraId="368AB6B1" w14:textId="77777777" w:rsidR="007F178F" w:rsidRDefault="007F178F" w:rsidP="007F178F">
            <w:pPr>
              <w:jc w:val="both"/>
              <w:rPr>
                <w:rFonts w:cstheme="minorHAnsi"/>
              </w:rPr>
            </w:pPr>
          </w:p>
        </w:tc>
      </w:tr>
      <w:tr w:rsidR="007F178F" w14:paraId="02D0D34F" w14:textId="77777777" w:rsidTr="007F178F">
        <w:tc>
          <w:tcPr>
            <w:tcW w:w="534" w:type="dxa"/>
          </w:tcPr>
          <w:p w14:paraId="240D0CA8" w14:textId="77777777" w:rsidR="007F178F" w:rsidRDefault="007F178F" w:rsidP="007F178F">
            <w:pPr>
              <w:jc w:val="both"/>
              <w:rPr>
                <w:rFonts w:cstheme="minorHAnsi"/>
              </w:rPr>
            </w:pPr>
          </w:p>
        </w:tc>
        <w:tc>
          <w:tcPr>
            <w:tcW w:w="6237" w:type="dxa"/>
          </w:tcPr>
          <w:p w14:paraId="23AB5E87" w14:textId="3924B81E" w:rsidR="007F178F" w:rsidRPr="00A80EE0" w:rsidRDefault="007F178F" w:rsidP="00A80EE0">
            <w:pPr>
              <w:jc w:val="both"/>
              <w:rPr>
                <w:rFonts w:cstheme="minorHAnsi"/>
              </w:rPr>
            </w:pPr>
            <w:r w:rsidRPr="00A80EE0">
              <w:rPr>
                <w:rFonts w:cstheme="minorHAnsi"/>
              </w:rPr>
              <w:t>Archiwizacja poczty przychodzącej i wychodzącej w oparciu o polityki.</w:t>
            </w:r>
          </w:p>
        </w:tc>
        <w:tc>
          <w:tcPr>
            <w:tcW w:w="3007" w:type="dxa"/>
          </w:tcPr>
          <w:p w14:paraId="00561E30" w14:textId="77777777" w:rsidR="007F178F" w:rsidRDefault="007F178F" w:rsidP="007F178F">
            <w:pPr>
              <w:jc w:val="both"/>
              <w:rPr>
                <w:rFonts w:cstheme="minorHAnsi"/>
              </w:rPr>
            </w:pPr>
          </w:p>
        </w:tc>
      </w:tr>
      <w:tr w:rsidR="007F178F" w14:paraId="197BC234" w14:textId="77777777" w:rsidTr="007F178F">
        <w:tc>
          <w:tcPr>
            <w:tcW w:w="534" w:type="dxa"/>
          </w:tcPr>
          <w:p w14:paraId="3AA0D87C" w14:textId="77777777" w:rsidR="007F178F" w:rsidRDefault="007F178F" w:rsidP="007F178F">
            <w:pPr>
              <w:jc w:val="both"/>
              <w:rPr>
                <w:rFonts w:cstheme="minorHAnsi"/>
              </w:rPr>
            </w:pPr>
          </w:p>
        </w:tc>
        <w:tc>
          <w:tcPr>
            <w:tcW w:w="6237" w:type="dxa"/>
          </w:tcPr>
          <w:p w14:paraId="479DEAEF" w14:textId="05C4B615" w:rsidR="007F178F" w:rsidRPr="00A80EE0" w:rsidRDefault="007F178F" w:rsidP="00A80EE0">
            <w:pPr>
              <w:jc w:val="both"/>
              <w:rPr>
                <w:rFonts w:cstheme="minorHAnsi"/>
              </w:rPr>
            </w:pPr>
            <w:r w:rsidRPr="00A80EE0">
              <w:rPr>
                <w:rFonts w:cstheme="minorHAnsi"/>
              </w:rPr>
              <w:t>Możliwość przechowywania poczty oraz jej backup realizowany lokalnie na dysku systemu oraz na zewnętrznych zasobach, co najmniej: NFS, iSCSI.</w:t>
            </w:r>
          </w:p>
        </w:tc>
        <w:tc>
          <w:tcPr>
            <w:tcW w:w="3007" w:type="dxa"/>
          </w:tcPr>
          <w:p w14:paraId="104A9D28" w14:textId="77777777" w:rsidR="007F178F" w:rsidRDefault="007F178F" w:rsidP="007F178F">
            <w:pPr>
              <w:jc w:val="both"/>
              <w:rPr>
                <w:rFonts w:cstheme="minorHAnsi"/>
              </w:rPr>
            </w:pPr>
          </w:p>
        </w:tc>
      </w:tr>
      <w:tr w:rsidR="007F178F" w14:paraId="2D163389" w14:textId="77777777" w:rsidTr="007F178F">
        <w:tc>
          <w:tcPr>
            <w:tcW w:w="534" w:type="dxa"/>
          </w:tcPr>
          <w:p w14:paraId="75BDFEC8" w14:textId="77777777" w:rsidR="007F178F" w:rsidRDefault="007F178F" w:rsidP="007F178F">
            <w:pPr>
              <w:jc w:val="both"/>
              <w:rPr>
                <w:rFonts w:cstheme="minorHAnsi"/>
              </w:rPr>
            </w:pPr>
          </w:p>
        </w:tc>
        <w:tc>
          <w:tcPr>
            <w:tcW w:w="6237" w:type="dxa"/>
          </w:tcPr>
          <w:p w14:paraId="14E42E61" w14:textId="2FDA982C" w:rsidR="007F178F" w:rsidRPr="00A80EE0" w:rsidRDefault="007F178F" w:rsidP="00A80EE0">
            <w:pPr>
              <w:jc w:val="both"/>
              <w:rPr>
                <w:rFonts w:cstheme="minorHAnsi"/>
              </w:rPr>
            </w:pPr>
            <w:r w:rsidRPr="00A80EE0">
              <w:rPr>
                <w:rFonts w:cstheme="minorHAnsi"/>
              </w:rPr>
              <w:t>Białe i czarne listy adresów mailowych definiowane globalnie oraz dla domen wskazanych przez administratora systemu.</w:t>
            </w:r>
          </w:p>
        </w:tc>
        <w:tc>
          <w:tcPr>
            <w:tcW w:w="3007" w:type="dxa"/>
          </w:tcPr>
          <w:p w14:paraId="10D3EC20" w14:textId="77777777" w:rsidR="007F178F" w:rsidRDefault="007F178F" w:rsidP="007F178F">
            <w:pPr>
              <w:jc w:val="both"/>
              <w:rPr>
                <w:rFonts w:cstheme="minorHAnsi"/>
              </w:rPr>
            </w:pPr>
          </w:p>
        </w:tc>
      </w:tr>
      <w:tr w:rsidR="007F178F" w14:paraId="40373808" w14:textId="77777777" w:rsidTr="007F178F">
        <w:tc>
          <w:tcPr>
            <w:tcW w:w="534" w:type="dxa"/>
          </w:tcPr>
          <w:p w14:paraId="02893771" w14:textId="77777777" w:rsidR="007F178F" w:rsidRDefault="007F178F" w:rsidP="007F178F">
            <w:pPr>
              <w:jc w:val="both"/>
              <w:rPr>
                <w:rFonts w:cstheme="minorHAnsi"/>
              </w:rPr>
            </w:pPr>
          </w:p>
        </w:tc>
        <w:tc>
          <w:tcPr>
            <w:tcW w:w="6237" w:type="dxa"/>
          </w:tcPr>
          <w:p w14:paraId="6520A445" w14:textId="3A054982" w:rsidR="007F178F" w:rsidRPr="00A80EE0" w:rsidRDefault="007F178F" w:rsidP="00A80EE0">
            <w:pPr>
              <w:jc w:val="both"/>
              <w:rPr>
                <w:rFonts w:cstheme="minorHAnsi"/>
              </w:rPr>
            </w:pPr>
            <w:r w:rsidRPr="00A80EE0">
              <w:rPr>
                <w:rFonts w:cstheme="minorHAnsi"/>
              </w:rPr>
              <w:t>Białe i czarne listy adresów mailowych dla poszczególnych użytkowników.</w:t>
            </w:r>
          </w:p>
        </w:tc>
        <w:tc>
          <w:tcPr>
            <w:tcW w:w="3007" w:type="dxa"/>
          </w:tcPr>
          <w:p w14:paraId="304ACA14" w14:textId="77777777" w:rsidR="007F178F" w:rsidRDefault="007F178F" w:rsidP="007F178F">
            <w:pPr>
              <w:jc w:val="both"/>
              <w:rPr>
                <w:rFonts w:cstheme="minorHAnsi"/>
              </w:rPr>
            </w:pPr>
          </w:p>
        </w:tc>
      </w:tr>
      <w:tr w:rsidR="007F178F" w14:paraId="07FEF9FB" w14:textId="77777777" w:rsidTr="007F178F">
        <w:tc>
          <w:tcPr>
            <w:tcW w:w="534" w:type="dxa"/>
          </w:tcPr>
          <w:p w14:paraId="2F50EEB0" w14:textId="77777777" w:rsidR="007F178F" w:rsidRDefault="007F178F" w:rsidP="007F178F">
            <w:pPr>
              <w:jc w:val="both"/>
              <w:rPr>
                <w:rFonts w:cstheme="minorHAnsi"/>
              </w:rPr>
            </w:pPr>
          </w:p>
        </w:tc>
        <w:tc>
          <w:tcPr>
            <w:tcW w:w="6237" w:type="dxa"/>
          </w:tcPr>
          <w:p w14:paraId="4EE1A9B5" w14:textId="1DA88314" w:rsidR="007F178F" w:rsidRPr="00A80EE0" w:rsidRDefault="007F178F" w:rsidP="00A80EE0">
            <w:pPr>
              <w:jc w:val="both"/>
              <w:rPr>
                <w:rFonts w:cstheme="minorHAnsi"/>
              </w:rPr>
            </w:pPr>
            <w:r w:rsidRPr="00A80EE0">
              <w:rPr>
                <w:rFonts w:cstheme="minorHAnsi"/>
              </w:rPr>
              <w:t>Ochrona przed wyciekiem informacji poufnej DLP (Data Leak Preention).</w:t>
            </w:r>
          </w:p>
        </w:tc>
        <w:tc>
          <w:tcPr>
            <w:tcW w:w="3007" w:type="dxa"/>
          </w:tcPr>
          <w:p w14:paraId="42386171" w14:textId="77777777" w:rsidR="007F178F" w:rsidRDefault="007F178F" w:rsidP="007F178F">
            <w:pPr>
              <w:jc w:val="both"/>
              <w:rPr>
                <w:rFonts w:cstheme="minorHAnsi"/>
              </w:rPr>
            </w:pPr>
          </w:p>
        </w:tc>
      </w:tr>
      <w:tr w:rsidR="007F178F" w14:paraId="25D60FE0" w14:textId="77777777" w:rsidTr="007F178F">
        <w:tc>
          <w:tcPr>
            <w:tcW w:w="534" w:type="dxa"/>
          </w:tcPr>
          <w:p w14:paraId="0AEAB6A3" w14:textId="77777777" w:rsidR="007F178F" w:rsidRDefault="007F178F" w:rsidP="007F178F">
            <w:pPr>
              <w:jc w:val="both"/>
              <w:rPr>
                <w:rFonts w:cstheme="minorHAnsi"/>
              </w:rPr>
            </w:pPr>
          </w:p>
        </w:tc>
        <w:tc>
          <w:tcPr>
            <w:tcW w:w="6237" w:type="dxa"/>
          </w:tcPr>
          <w:p w14:paraId="696D528B" w14:textId="0F91B3FF" w:rsidR="007F178F" w:rsidRPr="00A80EE0" w:rsidRDefault="007F178F" w:rsidP="00A80EE0">
            <w:pPr>
              <w:jc w:val="both"/>
              <w:rPr>
                <w:rFonts w:cstheme="minorHAnsi"/>
              </w:rPr>
            </w:pPr>
            <w:r w:rsidRPr="00A80EE0">
              <w:rPr>
                <w:rFonts w:cstheme="minorHAnsi"/>
              </w:rPr>
              <w:t>Skanowanie załączników zaszyfrowanych. Odszyfrowywanie ich w oparciu o nie mniej niż: słowa zawarte w wiadomości pocztowej, wbudowaną listę haseł, listę haseł zdefiniowaną przez użytkownika.</w:t>
            </w:r>
          </w:p>
        </w:tc>
        <w:tc>
          <w:tcPr>
            <w:tcW w:w="3007" w:type="dxa"/>
          </w:tcPr>
          <w:p w14:paraId="22049BB4" w14:textId="77777777" w:rsidR="007F178F" w:rsidRDefault="007F178F" w:rsidP="007F178F">
            <w:pPr>
              <w:jc w:val="both"/>
              <w:rPr>
                <w:rFonts w:cstheme="minorHAnsi"/>
              </w:rPr>
            </w:pPr>
          </w:p>
        </w:tc>
      </w:tr>
      <w:tr w:rsidR="007F178F" w14:paraId="137B819F" w14:textId="77777777" w:rsidTr="006B0D5C">
        <w:tc>
          <w:tcPr>
            <w:tcW w:w="9778" w:type="dxa"/>
            <w:gridSpan w:val="3"/>
          </w:tcPr>
          <w:p w14:paraId="6BE5F1B6" w14:textId="77777777" w:rsidR="007F178F" w:rsidRPr="00B378AE" w:rsidRDefault="007F178F"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Kontrola antywirusowa i ochrona przed malware</w:t>
            </w:r>
          </w:p>
          <w:p w14:paraId="77870FF1" w14:textId="62AE4266" w:rsidR="007F178F" w:rsidRDefault="007F178F" w:rsidP="004B6BC6">
            <w:pPr>
              <w:jc w:val="both"/>
              <w:rPr>
                <w:rFonts w:cstheme="minorHAnsi"/>
              </w:rPr>
            </w:pPr>
            <w:r w:rsidRPr="00B378AE">
              <w:rPr>
                <w:rFonts w:cstheme="minorHAnsi"/>
              </w:rPr>
              <w:t>W tym zakresie dostarczony system</w:t>
            </w:r>
            <w:r>
              <w:rPr>
                <w:rFonts w:cstheme="minorHAnsi"/>
              </w:rPr>
              <w:t xml:space="preserve"> ochrony poczty musi zapewniać:</w:t>
            </w:r>
          </w:p>
        </w:tc>
      </w:tr>
      <w:tr w:rsidR="007F178F" w14:paraId="162DA011" w14:textId="77777777" w:rsidTr="007F178F">
        <w:tc>
          <w:tcPr>
            <w:tcW w:w="534" w:type="dxa"/>
          </w:tcPr>
          <w:p w14:paraId="6243B245" w14:textId="77777777" w:rsidR="007F178F" w:rsidRDefault="007F178F" w:rsidP="007F178F">
            <w:pPr>
              <w:jc w:val="both"/>
              <w:rPr>
                <w:rFonts w:cstheme="minorHAnsi"/>
              </w:rPr>
            </w:pPr>
          </w:p>
        </w:tc>
        <w:tc>
          <w:tcPr>
            <w:tcW w:w="6237" w:type="dxa"/>
          </w:tcPr>
          <w:p w14:paraId="5A1AE10C" w14:textId="24B0F360" w:rsidR="007F178F" w:rsidRPr="00A80EE0" w:rsidRDefault="007F178F" w:rsidP="00A80EE0">
            <w:pPr>
              <w:jc w:val="both"/>
              <w:rPr>
                <w:rFonts w:cstheme="minorHAnsi"/>
              </w:rPr>
            </w:pPr>
            <w:r w:rsidRPr="00A80EE0">
              <w:rPr>
                <w:rFonts w:cstheme="minorHAnsi"/>
              </w:rPr>
              <w:t>Skanowanie antywirusowe wiadomości SMTP.</w:t>
            </w:r>
          </w:p>
        </w:tc>
        <w:tc>
          <w:tcPr>
            <w:tcW w:w="3007" w:type="dxa"/>
          </w:tcPr>
          <w:p w14:paraId="54387D59" w14:textId="77777777" w:rsidR="007F178F" w:rsidRDefault="007F178F" w:rsidP="007F178F">
            <w:pPr>
              <w:jc w:val="both"/>
              <w:rPr>
                <w:rFonts w:cstheme="minorHAnsi"/>
              </w:rPr>
            </w:pPr>
          </w:p>
        </w:tc>
      </w:tr>
      <w:tr w:rsidR="00A80EE0" w14:paraId="0D92F116" w14:textId="77777777" w:rsidTr="007F178F">
        <w:tc>
          <w:tcPr>
            <w:tcW w:w="534" w:type="dxa"/>
          </w:tcPr>
          <w:p w14:paraId="43757AE9" w14:textId="77777777" w:rsidR="00A80EE0" w:rsidRDefault="00A80EE0" w:rsidP="007F178F">
            <w:pPr>
              <w:jc w:val="both"/>
              <w:rPr>
                <w:rFonts w:cstheme="minorHAnsi"/>
              </w:rPr>
            </w:pPr>
          </w:p>
        </w:tc>
        <w:tc>
          <w:tcPr>
            <w:tcW w:w="6237" w:type="dxa"/>
          </w:tcPr>
          <w:p w14:paraId="0CF91E21" w14:textId="12B569E3" w:rsidR="00A80EE0" w:rsidRPr="00A80EE0" w:rsidRDefault="00A80EE0" w:rsidP="00A80EE0">
            <w:pPr>
              <w:jc w:val="both"/>
              <w:rPr>
                <w:rFonts w:cstheme="minorHAnsi"/>
              </w:rPr>
            </w:pPr>
            <w:r w:rsidRPr="00B378AE">
              <w:rPr>
                <w:rFonts w:cstheme="minorHAnsi"/>
              </w:rPr>
              <w:t>Kwarantannę dla zainfekowanych plików.</w:t>
            </w:r>
          </w:p>
        </w:tc>
        <w:tc>
          <w:tcPr>
            <w:tcW w:w="3007" w:type="dxa"/>
          </w:tcPr>
          <w:p w14:paraId="4C059787" w14:textId="77777777" w:rsidR="00A80EE0" w:rsidRDefault="00A80EE0" w:rsidP="007F178F">
            <w:pPr>
              <w:jc w:val="both"/>
              <w:rPr>
                <w:rFonts w:cstheme="minorHAnsi"/>
              </w:rPr>
            </w:pPr>
          </w:p>
        </w:tc>
      </w:tr>
      <w:tr w:rsidR="007F178F" w14:paraId="630E9A9C" w14:textId="77777777" w:rsidTr="007F178F">
        <w:tc>
          <w:tcPr>
            <w:tcW w:w="534" w:type="dxa"/>
          </w:tcPr>
          <w:p w14:paraId="022EE3C8" w14:textId="77777777" w:rsidR="007F178F" w:rsidRDefault="007F178F" w:rsidP="007F178F">
            <w:pPr>
              <w:jc w:val="both"/>
              <w:rPr>
                <w:rFonts w:cstheme="minorHAnsi"/>
              </w:rPr>
            </w:pPr>
          </w:p>
        </w:tc>
        <w:tc>
          <w:tcPr>
            <w:tcW w:w="6237" w:type="dxa"/>
          </w:tcPr>
          <w:p w14:paraId="5BE511F9" w14:textId="2B0BE21C" w:rsidR="007F178F" w:rsidRPr="00A80EE0" w:rsidRDefault="007F178F" w:rsidP="00A80EE0">
            <w:pPr>
              <w:jc w:val="both"/>
              <w:rPr>
                <w:rFonts w:cstheme="minorHAnsi"/>
              </w:rPr>
            </w:pPr>
            <w:r w:rsidRPr="00A80EE0">
              <w:rPr>
                <w:rFonts w:cstheme="minorHAnsi"/>
              </w:rPr>
              <w:t xml:space="preserve">Skanowanie załączników skompresowanych. </w:t>
            </w:r>
          </w:p>
        </w:tc>
        <w:tc>
          <w:tcPr>
            <w:tcW w:w="3007" w:type="dxa"/>
          </w:tcPr>
          <w:p w14:paraId="7DEF5EA3" w14:textId="77777777" w:rsidR="007F178F" w:rsidRDefault="007F178F" w:rsidP="007F178F">
            <w:pPr>
              <w:jc w:val="both"/>
              <w:rPr>
                <w:rFonts w:cstheme="minorHAnsi"/>
              </w:rPr>
            </w:pPr>
          </w:p>
        </w:tc>
      </w:tr>
      <w:tr w:rsidR="007F178F" w14:paraId="6DFDA2EA" w14:textId="77777777" w:rsidTr="007F178F">
        <w:tc>
          <w:tcPr>
            <w:tcW w:w="534" w:type="dxa"/>
          </w:tcPr>
          <w:p w14:paraId="1FE14F10" w14:textId="77777777" w:rsidR="007F178F" w:rsidRDefault="007F178F" w:rsidP="007F178F">
            <w:pPr>
              <w:jc w:val="both"/>
              <w:rPr>
                <w:rFonts w:cstheme="minorHAnsi"/>
              </w:rPr>
            </w:pPr>
          </w:p>
        </w:tc>
        <w:tc>
          <w:tcPr>
            <w:tcW w:w="6237" w:type="dxa"/>
          </w:tcPr>
          <w:p w14:paraId="21A2D32F" w14:textId="6B3ACEE2" w:rsidR="007F178F" w:rsidRPr="00A80EE0" w:rsidRDefault="007F178F" w:rsidP="00A80EE0">
            <w:pPr>
              <w:jc w:val="both"/>
              <w:rPr>
                <w:rFonts w:cstheme="minorHAnsi"/>
              </w:rPr>
            </w:pPr>
            <w:r w:rsidRPr="00A80EE0">
              <w:rPr>
                <w:rFonts w:cstheme="minorHAnsi"/>
              </w:rPr>
              <w:t>Definiowanie komunikatów powiadomień w języku polskim.</w:t>
            </w:r>
          </w:p>
        </w:tc>
        <w:tc>
          <w:tcPr>
            <w:tcW w:w="3007" w:type="dxa"/>
          </w:tcPr>
          <w:p w14:paraId="7E8C78A7" w14:textId="77777777" w:rsidR="007F178F" w:rsidRDefault="007F178F" w:rsidP="007F178F">
            <w:pPr>
              <w:jc w:val="both"/>
              <w:rPr>
                <w:rFonts w:cstheme="minorHAnsi"/>
              </w:rPr>
            </w:pPr>
          </w:p>
        </w:tc>
      </w:tr>
      <w:tr w:rsidR="007F178F" w14:paraId="4C410832" w14:textId="77777777" w:rsidTr="007F178F">
        <w:tc>
          <w:tcPr>
            <w:tcW w:w="534" w:type="dxa"/>
          </w:tcPr>
          <w:p w14:paraId="357A422C" w14:textId="77777777" w:rsidR="007F178F" w:rsidRDefault="007F178F" w:rsidP="007F178F">
            <w:pPr>
              <w:jc w:val="both"/>
              <w:rPr>
                <w:rFonts w:cstheme="minorHAnsi"/>
              </w:rPr>
            </w:pPr>
          </w:p>
        </w:tc>
        <w:tc>
          <w:tcPr>
            <w:tcW w:w="6237" w:type="dxa"/>
          </w:tcPr>
          <w:p w14:paraId="2E496694" w14:textId="5DDFAC91" w:rsidR="007F178F" w:rsidRPr="00A80EE0" w:rsidRDefault="007F178F" w:rsidP="00A80EE0">
            <w:pPr>
              <w:jc w:val="both"/>
              <w:rPr>
                <w:rFonts w:cstheme="minorHAnsi"/>
              </w:rPr>
            </w:pPr>
            <w:r w:rsidRPr="00A80EE0">
              <w:rPr>
                <w:rFonts w:cstheme="minorHAnsi"/>
              </w:rPr>
              <w:t>Blokowanie załączników w oparciu o typ pliku.</w:t>
            </w:r>
          </w:p>
        </w:tc>
        <w:tc>
          <w:tcPr>
            <w:tcW w:w="3007" w:type="dxa"/>
          </w:tcPr>
          <w:p w14:paraId="50F11860" w14:textId="77777777" w:rsidR="007F178F" w:rsidRDefault="007F178F" w:rsidP="007F178F">
            <w:pPr>
              <w:jc w:val="both"/>
              <w:rPr>
                <w:rFonts w:cstheme="minorHAnsi"/>
              </w:rPr>
            </w:pPr>
          </w:p>
        </w:tc>
      </w:tr>
      <w:tr w:rsidR="007F178F" w14:paraId="1F7221E6" w14:textId="77777777" w:rsidTr="007F178F">
        <w:tc>
          <w:tcPr>
            <w:tcW w:w="534" w:type="dxa"/>
          </w:tcPr>
          <w:p w14:paraId="20022018" w14:textId="77777777" w:rsidR="007F178F" w:rsidRDefault="007F178F" w:rsidP="007F178F">
            <w:pPr>
              <w:jc w:val="both"/>
              <w:rPr>
                <w:rFonts w:cstheme="minorHAnsi"/>
              </w:rPr>
            </w:pPr>
          </w:p>
        </w:tc>
        <w:tc>
          <w:tcPr>
            <w:tcW w:w="6237" w:type="dxa"/>
          </w:tcPr>
          <w:p w14:paraId="0C9607C6" w14:textId="12B1DAAD" w:rsidR="007F178F" w:rsidRPr="00A80EE0" w:rsidRDefault="007F178F" w:rsidP="00A80EE0">
            <w:pPr>
              <w:jc w:val="both"/>
              <w:rPr>
                <w:rFonts w:cstheme="minorHAnsi"/>
              </w:rPr>
            </w:pPr>
            <w:r w:rsidRPr="00A80EE0">
              <w:rPr>
                <w:rFonts w:cstheme="minorHAnsi"/>
              </w:rPr>
              <w:t>Możliwość zdefiniowania nie mniej niż 200 polityk kontroli antywirusowej.</w:t>
            </w:r>
          </w:p>
        </w:tc>
        <w:tc>
          <w:tcPr>
            <w:tcW w:w="3007" w:type="dxa"/>
          </w:tcPr>
          <w:p w14:paraId="72B4DC3E" w14:textId="77777777" w:rsidR="007F178F" w:rsidRDefault="007F178F" w:rsidP="007F178F">
            <w:pPr>
              <w:jc w:val="both"/>
              <w:rPr>
                <w:rFonts w:cstheme="minorHAnsi"/>
              </w:rPr>
            </w:pPr>
          </w:p>
        </w:tc>
      </w:tr>
      <w:tr w:rsidR="007F178F" w14:paraId="133BC477" w14:textId="77777777" w:rsidTr="007F178F">
        <w:tc>
          <w:tcPr>
            <w:tcW w:w="534" w:type="dxa"/>
          </w:tcPr>
          <w:p w14:paraId="5ABF4786" w14:textId="77777777" w:rsidR="007F178F" w:rsidRDefault="007F178F" w:rsidP="007F178F">
            <w:pPr>
              <w:jc w:val="both"/>
              <w:rPr>
                <w:rFonts w:cstheme="minorHAnsi"/>
              </w:rPr>
            </w:pPr>
          </w:p>
        </w:tc>
        <w:tc>
          <w:tcPr>
            <w:tcW w:w="6237" w:type="dxa"/>
          </w:tcPr>
          <w:p w14:paraId="7727D17E" w14:textId="777E957D" w:rsidR="007F178F" w:rsidRPr="00A80EE0" w:rsidRDefault="007F178F" w:rsidP="00A80EE0">
            <w:pPr>
              <w:jc w:val="both"/>
              <w:rPr>
                <w:rFonts w:cstheme="minorHAnsi"/>
              </w:rPr>
            </w:pPr>
            <w:r w:rsidRPr="00A80EE0">
              <w:rPr>
                <w:rFonts w:cstheme="minorHAnsi"/>
              </w:rPr>
              <w:t>Moduł kontroli antywirusowej musi mieć możliwość współpracy z dedykowaną, komercyjną platformą (sprzętową lub wirtualną) lub usługą w chmurze typu Sandbox w celu rozpoznawania nieznanych dotąd zagrożeń. Rozwiązanie musi umożliwiać zatrzymanie poczty w dedykowanej kolejce wiadomości do momentu otrzymania werdyktu.</w:t>
            </w:r>
          </w:p>
        </w:tc>
        <w:tc>
          <w:tcPr>
            <w:tcW w:w="3007" w:type="dxa"/>
          </w:tcPr>
          <w:p w14:paraId="4D9CCB9A" w14:textId="77777777" w:rsidR="007F178F" w:rsidRDefault="007F178F" w:rsidP="007F178F">
            <w:pPr>
              <w:jc w:val="both"/>
              <w:rPr>
                <w:rFonts w:cstheme="minorHAnsi"/>
              </w:rPr>
            </w:pPr>
          </w:p>
        </w:tc>
      </w:tr>
      <w:tr w:rsidR="007F178F" w14:paraId="61ACA74F" w14:textId="77777777" w:rsidTr="007F178F">
        <w:tc>
          <w:tcPr>
            <w:tcW w:w="534" w:type="dxa"/>
          </w:tcPr>
          <w:p w14:paraId="742CD677" w14:textId="77777777" w:rsidR="007F178F" w:rsidRDefault="007F178F" w:rsidP="007F178F">
            <w:pPr>
              <w:jc w:val="both"/>
              <w:rPr>
                <w:rFonts w:cstheme="minorHAnsi"/>
              </w:rPr>
            </w:pPr>
          </w:p>
        </w:tc>
        <w:tc>
          <w:tcPr>
            <w:tcW w:w="6237" w:type="dxa"/>
          </w:tcPr>
          <w:p w14:paraId="772C9C32" w14:textId="2A6B0A2A" w:rsidR="007F178F" w:rsidRPr="00A80EE0" w:rsidRDefault="007F178F" w:rsidP="00A80EE0">
            <w:pPr>
              <w:jc w:val="both"/>
              <w:rPr>
                <w:rFonts w:cstheme="minorHAnsi"/>
              </w:rPr>
            </w:pPr>
            <w:r w:rsidRPr="00A80EE0">
              <w:rPr>
                <w:rFonts w:cstheme="minorHAnsi"/>
              </w:rPr>
              <w:t>Definiowanie różnych akcji dla poszczególnych metod wykrywania wirusów i malware'u. Powinny one obejmować co najmniej: tagowanie wiadomości, dodanie nowego nagłówka, zastąpienie podejrzanej treści lub załącznika, akcje discard lub reject, dostarczenie do innego serwera, powiadomienie administratora.</w:t>
            </w:r>
          </w:p>
        </w:tc>
        <w:tc>
          <w:tcPr>
            <w:tcW w:w="3007" w:type="dxa"/>
          </w:tcPr>
          <w:p w14:paraId="05712BDE" w14:textId="77777777" w:rsidR="007F178F" w:rsidRDefault="007F178F" w:rsidP="007F178F">
            <w:pPr>
              <w:jc w:val="both"/>
              <w:rPr>
                <w:rFonts w:cstheme="minorHAnsi"/>
              </w:rPr>
            </w:pPr>
          </w:p>
        </w:tc>
      </w:tr>
      <w:tr w:rsidR="007F178F" w14:paraId="1CFA6DAB" w14:textId="77777777" w:rsidTr="007F178F">
        <w:tc>
          <w:tcPr>
            <w:tcW w:w="534" w:type="dxa"/>
          </w:tcPr>
          <w:p w14:paraId="715A26FF" w14:textId="77777777" w:rsidR="007F178F" w:rsidRDefault="007F178F" w:rsidP="007F178F">
            <w:pPr>
              <w:jc w:val="both"/>
              <w:rPr>
                <w:rFonts w:cstheme="minorHAnsi"/>
              </w:rPr>
            </w:pPr>
          </w:p>
        </w:tc>
        <w:tc>
          <w:tcPr>
            <w:tcW w:w="6237" w:type="dxa"/>
          </w:tcPr>
          <w:p w14:paraId="2A96E8AB" w14:textId="290325B1" w:rsidR="007F178F" w:rsidRPr="00A80EE0" w:rsidRDefault="007F178F" w:rsidP="00A80EE0">
            <w:pPr>
              <w:jc w:val="both"/>
              <w:rPr>
                <w:rFonts w:cstheme="minorHAnsi"/>
              </w:rPr>
            </w:pPr>
            <w:r w:rsidRPr="00A80EE0">
              <w:rPr>
                <w:rFonts w:cstheme="minorHAnsi"/>
              </w:rPr>
              <w:t xml:space="preserve">Ochronę typu wirus outbrake. </w:t>
            </w:r>
          </w:p>
        </w:tc>
        <w:tc>
          <w:tcPr>
            <w:tcW w:w="3007" w:type="dxa"/>
          </w:tcPr>
          <w:p w14:paraId="7A68AE7A" w14:textId="77777777" w:rsidR="007F178F" w:rsidRDefault="007F178F" w:rsidP="007F178F">
            <w:pPr>
              <w:jc w:val="both"/>
              <w:rPr>
                <w:rFonts w:cstheme="minorHAnsi"/>
              </w:rPr>
            </w:pPr>
          </w:p>
        </w:tc>
      </w:tr>
      <w:tr w:rsidR="007F178F" w14:paraId="2531797D" w14:textId="77777777" w:rsidTr="007F178F">
        <w:tc>
          <w:tcPr>
            <w:tcW w:w="534" w:type="dxa"/>
          </w:tcPr>
          <w:p w14:paraId="3D757991" w14:textId="77777777" w:rsidR="007F178F" w:rsidRDefault="007F178F" w:rsidP="007F178F">
            <w:pPr>
              <w:jc w:val="both"/>
              <w:rPr>
                <w:rFonts w:cstheme="minorHAnsi"/>
              </w:rPr>
            </w:pPr>
          </w:p>
        </w:tc>
        <w:tc>
          <w:tcPr>
            <w:tcW w:w="6237" w:type="dxa"/>
          </w:tcPr>
          <w:p w14:paraId="5EC591C1" w14:textId="4ACA4B3C" w:rsidR="007F178F" w:rsidRPr="00A80EE0" w:rsidRDefault="007F178F" w:rsidP="00A80EE0">
            <w:pPr>
              <w:jc w:val="both"/>
              <w:rPr>
                <w:rFonts w:cstheme="minorHAnsi"/>
              </w:rPr>
            </w:pPr>
            <w:r w:rsidRPr="00A80EE0">
              <w:rPr>
                <w:rFonts w:cstheme="minorHAnsi"/>
              </w:rPr>
              <w:t xml:space="preserve">Ochronę przed zagrożeniami zawartymi wiadomościach pocztowych i w załącznikach (nie mniej niż: pliki MS Office, PDF, HTML, tekstowe) poprzez usuwanie treści będących zagrożeniem (makra, adresy URL zagnieżdżone w  plikach, skrypty, ActiveX) i dostarczaniem oczyszczonych w ten sposób wiadomości. </w:t>
            </w:r>
          </w:p>
        </w:tc>
        <w:tc>
          <w:tcPr>
            <w:tcW w:w="3007" w:type="dxa"/>
          </w:tcPr>
          <w:p w14:paraId="5C759066" w14:textId="77777777" w:rsidR="007F178F" w:rsidRDefault="007F178F" w:rsidP="007F178F">
            <w:pPr>
              <w:jc w:val="both"/>
              <w:rPr>
                <w:rFonts w:cstheme="minorHAnsi"/>
              </w:rPr>
            </w:pPr>
          </w:p>
        </w:tc>
      </w:tr>
      <w:tr w:rsidR="0072632D" w14:paraId="60354E4F" w14:textId="77777777" w:rsidTr="006B0D5C">
        <w:tc>
          <w:tcPr>
            <w:tcW w:w="9778" w:type="dxa"/>
            <w:gridSpan w:val="3"/>
          </w:tcPr>
          <w:p w14:paraId="0E784E39" w14:textId="77777777" w:rsidR="0072632D" w:rsidRPr="00B378AE" w:rsidRDefault="0072632D" w:rsidP="007225ED">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 xml:space="preserve">Kontrola antyspamowa </w:t>
            </w:r>
          </w:p>
          <w:p w14:paraId="45581BF5" w14:textId="0FAD3A2C" w:rsidR="0072632D" w:rsidRDefault="0072632D" w:rsidP="007225ED">
            <w:pPr>
              <w:jc w:val="both"/>
              <w:rPr>
                <w:rFonts w:cstheme="minorHAnsi"/>
              </w:rPr>
            </w:pPr>
            <w:r w:rsidRPr="00B378AE">
              <w:rPr>
                <w:rFonts w:cstheme="minorHAnsi"/>
              </w:rPr>
              <w:t>System musi zapewniać poniższe funk</w:t>
            </w:r>
            <w:r>
              <w:rPr>
                <w:rFonts w:cstheme="minorHAnsi"/>
              </w:rPr>
              <w:t>cje i metody filtrowania spamu:</w:t>
            </w:r>
          </w:p>
        </w:tc>
      </w:tr>
      <w:tr w:rsidR="0072418E" w14:paraId="7CE5B888" w14:textId="77777777" w:rsidTr="007F178F">
        <w:tc>
          <w:tcPr>
            <w:tcW w:w="534" w:type="dxa"/>
          </w:tcPr>
          <w:p w14:paraId="3AE2366C" w14:textId="77777777" w:rsidR="0072418E" w:rsidRDefault="0072418E" w:rsidP="007F178F">
            <w:pPr>
              <w:jc w:val="both"/>
              <w:rPr>
                <w:rFonts w:cstheme="minorHAnsi"/>
              </w:rPr>
            </w:pPr>
          </w:p>
        </w:tc>
        <w:tc>
          <w:tcPr>
            <w:tcW w:w="6237" w:type="dxa"/>
          </w:tcPr>
          <w:p w14:paraId="134E977E" w14:textId="1CD42AAB" w:rsidR="0072418E" w:rsidRPr="00A80EE0" w:rsidRDefault="0072632D" w:rsidP="00A80EE0">
            <w:pPr>
              <w:jc w:val="both"/>
              <w:rPr>
                <w:rFonts w:cstheme="minorHAnsi"/>
              </w:rPr>
            </w:pPr>
            <w:r w:rsidRPr="00A80EE0">
              <w:rPr>
                <w:rFonts w:cstheme="minorHAnsi"/>
              </w:rPr>
              <w:t xml:space="preserve">Reputacja adresów źródłowych IP oraz domen pocztowych </w:t>
            </w:r>
            <w:r w:rsidR="006E7B67" w:rsidRPr="00A80EE0">
              <w:rPr>
                <w:rFonts w:cstheme="minorHAnsi"/>
              </w:rPr>
              <w:br/>
            </w:r>
            <w:r w:rsidRPr="00A80EE0">
              <w:rPr>
                <w:rFonts w:cstheme="minorHAnsi"/>
              </w:rPr>
              <w:t>w oparciu o bazy producenta.</w:t>
            </w:r>
          </w:p>
        </w:tc>
        <w:tc>
          <w:tcPr>
            <w:tcW w:w="3007" w:type="dxa"/>
          </w:tcPr>
          <w:p w14:paraId="49167079" w14:textId="77777777" w:rsidR="0072418E" w:rsidRDefault="0072418E" w:rsidP="007F178F">
            <w:pPr>
              <w:jc w:val="both"/>
              <w:rPr>
                <w:rFonts w:cstheme="minorHAnsi"/>
              </w:rPr>
            </w:pPr>
          </w:p>
        </w:tc>
      </w:tr>
      <w:tr w:rsidR="0072418E" w14:paraId="19F00C25" w14:textId="77777777" w:rsidTr="007F178F">
        <w:tc>
          <w:tcPr>
            <w:tcW w:w="534" w:type="dxa"/>
          </w:tcPr>
          <w:p w14:paraId="38B244A6" w14:textId="77777777" w:rsidR="0072418E" w:rsidRDefault="0072418E" w:rsidP="007F178F">
            <w:pPr>
              <w:jc w:val="both"/>
              <w:rPr>
                <w:rFonts w:cstheme="minorHAnsi"/>
              </w:rPr>
            </w:pPr>
          </w:p>
        </w:tc>
        <w:tc>
          <w:tcPr>
            <w:tcW w:w="6237" w:type="dxa"/>
          </w:tcPr>
          <w:p w14:paraId="2A006933" w14:textId="155194C2" w:rsidR="0072418E" w:rsidRPr="00A80EE0" w:rsidRDefault="0072632D" w:rsidP="00A80EE0">
            <w:pPr>
              <w:jc w:val="both"/>
              <w:rPr>
                <w:rFonts w:cstheme="minorHAnsi"/>
              </w:rPr>
            </w:pPr>
            <w:r w:rsidRPr="00A80EE0">
              <w:rPr>
                <w:rFonts w:cstheme="minorHAnsi"/>
              </w:rPr>
              <w:t>Filtrowanie poczty w oparciu o sumy kontrolne wiadomości dostarczane przez producenta rozwiązania.</w:t>
            </w:r>
          </w:p>
        </w:tc>
        <w:tc>
          <w:tcPr>
            <w:tcW w:w="3007" w:type="dxa"/>
          </w:tcPr>
          <w:p w14:paraId="6CD09BA5" w14:textId="77777777" w:rsidR="0072418E" w:rsidRDefault="0072418E" w:rsidP="007F178F">
            <w:pPr>
              <w:jc w:val="both"/>
              <w:rPr>
                <w:rFonts w:cstheme="minorHAnsi"/>
              </w:rPr>
            </w:pPr>
          </w:p>
        </w:tc>
      </w:tr>
      <w:tr w:rsidR="0072418E" w14:paraId="61929924" w14:textId="77777777" w:rsidTr="007F178F">
        <w:tc>
          <w:tcPr>
            <w:tcW w:w="534" w:type="dxa"/>
          </w:tcPr>
          <w:p w14:paraId="4A4FA74D" w14:textId="77777777" w:rsidR="0072418E" w:rsidRDefault="0072418E" w:rsidP="007F178F">
            <w:pPr>
              <w:jc w:val="both"/>
              <w:rPr>
                <w:rFonts w:cstheme="minorHAnsi"/>
              </w:rPr>
            </w:pPr>
          </w:p>
        </w:tc>
        <w:tc>
          <w:tcPr>
            <w:tcW w:w="6237" w:type="dxa"/>
          </w:tcPr>
          <w:p w14:paraId="6CD201EC" w14:textId="7CAB1CC1" w:rsidR="0072418E" w:rsidRPr="00A80EE0" w:rsidRDefault="0072632D" w:rsidP="00A80EE0">
            <w:pPr>
              <w:jc w:val="both"/>
              <w:rPr>
                <w:rFonts w:cstheme="minorHAnsi"/>
              </w:rPr>
            </w:pPr>
            <w:r w:rsidRPr="00A80EE0">
              <w:rPr>
                <w:rFonts w:cstheme="minorHAnsi"/>
              </w:rPr>
              <w:t xml:space="preserve">Szczegółowa kontrola nagłówka wiadomości. </w:t>
            </w:r>
          </w:p>
        </w:tc>
        <w:tc>
          <w:tcPr>
            <w:tcW w:w="3007" w:type="dxa"/>
          </w:tcPr>
          <w:p w14:paraId="4FA0A97A" w14:textId="77777777" w:rsidR="0072418E" w:rsidRDefault="0072418E" w:rsidP="007F178F">
            <w:pPr>
              <w:jc w:val="both"/>
              <w:rPr>
                <w:rFonts w:cstheme="minorHAnsi"/>
              </w:rPr>
            </w:pPr>
          </w:p>
        </w:tc>
      </w:tr>
      <w:tr w:rsidR="0072418E" w14:paraId="4E1C819C" w14:textId="77777777" w:rsidTr="007F178F">
        <w:tc>
          <w:tcPr>
            <w:tcW w:w="534" w:type="dxa"/>
          </w:tcPr>
          <w:p w14:paraId="26C59AE3" w14:textId="77777777" w:rsidR="0072418E" w:rsidRDefault="0072418E" w:rsidP="007F178F">
            <w:pPr>
              <w:jc w:val="both"/>
              <w:rPr>
                <w:rFonts w:cstheme="minorHAnsi"/>
              </w:rPr>
            </w:pPr>
          </w:p>
        </w:tc>
        <w:tc>
          <w:tcPr>
            <w:tcW w:w="6237" w:type="dxa"/>
          </w:tcPr>
          <w:p w14:paraId="05D3C452" w14:textId="55FF5DF8" w:rsidR="0072418E" w:rsidRPr="00A80EE0" w:rsidRDefault="0072632D" w:rsidP="00A80EE0">
            <w:pPr>
              <w:jc w:val="both"/>
              <w:rPr>
                <w:rFonts w:cstheme="minorHAnsi"/>
              </w:rPr>
            </w:pPr>
            <w:r w:rsidRPr="00A80EE0">
              <w:rPr>
                <w:rFonts w:cstheme="minorHAnsi"/>
              </w:rPr>
              <w:t>Analiza Heurystyczna.</w:t>
            </w:r>
          </w:p>
        </w:tc>
        <w:tc>
          <w:tcPr>
            <w:tcW w:w="3007" w:type="dxa"/>
          </w:tcPr>
          <w:p w14:paraId="281F26B4" w14:textId="77777777" w:rsidR="0072418E" w:rsidRDefault="0072418E" w:rsidP="007F178F">
            <w:pPr>
              <w:jc w:val="both"/>
              <w:rPr>
                <w:rFonts w:cstheme="minorHAnsi"/>
              </w:rPr>
            </w:pPr>
          </w:p>
        </w:tc>
      </w:tr>
      <w:tr w:rsidR="0072418E" w14:paraId="3CE2BA39" w14:textId="77777777" w:rsidTr="007F178F">
        <w:tc>
          <w:tcPr>
            <w:tcW w:w="534" w:type="dxa"/>
          </w:tcPr>
          <w:p w14:paraId="24AA8BD9" w14:textId="77777777" w:rsidR="0072418E" w:rsidRDefault="0072418E" w:rsidP="007F178F">
            <w:pPr>
              <w:jc w:val="both"/>
              <w:rPr>
                <w:rFonts w:cstheme="minorHAnsi"/>
              </w:rPr>
            </w:pPr>
          </w:p>
        </w:tc>
        <w:tc>
          <w:tcPr>
            <w:tcW w:w="6237" w:type="dxa"/>
          </w:tcPr>
          <w:p w14:paraId="3DC3C997" w14:textId="6247C0FF" w:rsidR="0072418E" w:rsidRPr="00A80EE0" w:rsidRDefault="0072632D" w:rsidP="00A80EE0">
            <w:pPr>
              <w:jc w:val="both"/>
              <w:rPr>
                <w:rFonts w:cstheme="minorHAnsi"/>
              </w:rPr>
            </w:pPr>
            <w:r w:rsidRPr="00A80EE0">
              <w:rPr>
                <w:rFonts w:cstheme="minorHAnsi"/>
              </w:rPr>
              <w:t>Współpraca z zewnętrznymi serwerami RBL, SURBL.</w:t>
            </w:r>
          </w:p>
        </w:tc>
        <w:tc>
          <w:tcPr>
            <w:tcW w:w="3007" w:type="dxa"/>
          </w:tcPr>
          <w:p w14:paraId="1B1983D1" w14:textId="77777777" w:rsidR="0072418E" w:rsidRDefault="0072418E" w:rsidP="007F178F">
            <w:pPr>
              <w:jc w:val="both"/>
              <w:rPr>
                <w:rFonts w:cstheme="minorHAnsi"/>
              </w:rPr>
            </w:pPr>
          </w:p>
        </w:tc>
      </w:tr>
      <w:tr w:rsidR="0072418E" w14:paraId="0284C9DD" w14:textId="77777777" w:rsidTr="007F178F">
        <w:tc>
          <w:tcPr>
            <w:tcW w:w="534" w:type="dxa"/>
          </w:tcPr>
          <w:p w14:paraId="561FF299" w14:textId="77777777" w:rsidR="0072418E" w:rsidRDefault="0072418E" w:rsidP="007F178F">
            <w:pPr>
              <w:jc w:val="both"/>
              <w:rPr>
                <w:rFonts w:cstheme="minorHAnsi"/>
              </w:rPr>
            </w:pPr>
          </w:p>
        </w:tc>
        <w:tc>
          <w:tcPr>
            <w:tcW w:w="6237" w:type="dxa"/>
          </w:tcPr>
          <w:p w14:paraId="22AAB4B8" w14:textId="7FCB47CD" w:rsidR="0072418E" w:rsidRPr="00A80EE0" w:rsidRDefault="0072632D" w:rsidP="00A80EE0">
            <w:pPr>
              <w:jc w:val="both"/>
              <w:rPr>
                <w:rFonts w:cstheme="minorHAnsi"/>
              </w:rPr>
            </w:pPr>
            <w:r w:rsidRPr="00A80EE0">
              <w:rPr>
                <w:rFonts w:cstheme="minorHAnsi"/>
              </w:rPr>
              <w:t>Filtrowanie w oparciu o filtry Bayes’a z możliwością uczenia przez administratora globalnie dla całego systemu lub dla poszczególnych chronionych domen.</w:t>
            </w:r>
          </w:p>
        </w:tc>
        <w:tc>
          <w:tcPr>
            <w:tcW w:w="3007" w:type="dxa"/>
          </w:tcPr>
          <w:p w14:paraId="09E3C838" w14:textId="77777777" w:rsidR="0072418E" w:rsidRDefault="0072418E" w:rsidP="007F178F">
            <w:pPr>
              <w:jc w:val="both"/>
              <w:rPr>
                <w:rFonts w:cstheme="minorHAnsi"/>
              </w:rPr>
            </w:pPr>
          </w:p>
        </w:tc>
      </w:tr>
      <w:tr w:rsidR="0072418E" w14:paraId="63340E11" w14:textId="77777777" w:rsidTr="007F178F">
        <w:tc>
          <w:tcPr>
            <w:tcW w:w="534" w:type="dxa"/>
          </w:tcPr>
          <w:p w14:paraId="6643A8F9" w14:textId="77777777" w:rsidR="0072418E" w:rsidRDefault="0072418E" w:rsidP="007F178F">
            <w:pPr>
              <w:jc w:val="both"/>
              <w:rPr>
                <w:rFonts w:cstheme="minorHAnsi"/>
              </w:rPr>
            </w:pPr>
          </w:p>
        </w:tc>
        <w:tc>
          <w:tcPr>
            <w:tcW w:w="6237" w:type="dxa"/>
          </w:tcPr>
          <w:p w14:paraId="4CB63EF5" w14:textId="2EE49347" w:rsidR="0072418E" w:rsidRPr="00A80EE0" w:rsidRDefault="0072632D" w:rsidP="00A80EE0">
            <w:pPr>
              <w:jc w:val="both"/>
              <w:rPr>
                <w:rFonts w:cstheme="minorHAnsi"/>
              </w:rPr>
            </w:pPr>
            <w:r w:rsidRPr="00A80EE0">
              <w:rPr>
                <w:rFonts w:cstheme="minorHAnsi"/>
              </w:rPr>
              <w:t>Możliwością dostrajania filtrów Bayes’a przez poszczególnych użytkowników.</w:t>
            </w:r>
          </w:p>
        </w:tc>
        <w:tc>
          <w:tcPr>
            <w:tcW w:w="3007" w:type="dxa"/>
          </w:tcPr>
          <w:p w14:paraId="069A296E" w14:textId="77777777" w:rsidR="0072418E" w:rsidRDefault="0072418E" w:rsidP="007F178F">
            <w:pPr>
              <w:jc w:val="both"/>
              <w:rPr>
                <w:rFonts w:cstheme="minorHAnsi"/>
              </w:rPr>
            </w:pPr>
          </w:p>
        </w:tc>
      </w:tr>
      <w:tr w:rsidR="0072418E" w14:paraId="427B1D85" w14:textId="77777777" w:rsidTr="007F178F">
        <w:tc>
          <w:tcPr>
            <w:tcW w:w="534" w:type="dxa"/>
          </w:tcPr>
          <w:p w14:paraId="1C879FDF" w14:textId="77777777" w:rsidR="0072418E" w:rsidRDefault="0072418E" w:rsidP="007F178F">
            <w:pPr>
              <w:jc w:val="both"/>
              <w:rPr>
                <w:rFonts w:cstheme="minorHAnsi"/>
              </w:rPr>
            </w:pPr>
          </w:p>
        </w:tc>
        <w:tc>
          <w:tcPr>
            <w:tcW w:w="6237" w:type="dxa"/>
          </w:tcPr>
          <w:p w14:paraId="1A0CE3E3" w14:textId="1CC9BD90" w:rsidR="0072418E" w:rsidRPr="00A80EE0" w:rsidRDefault="0072632D" w:rsidP="00A80EE0">
            <w:pPr>
              <w:jc w:val="both"/>
              <w:rPr>
                <w:rFonts w:cstheme="minorHAnsi"/>
              </w:rPr>
            </w:pPr>
            <w:r w:rsidRPr="00A80EE0">
              <w:rPr>
                <w:rFonts w:cstheme="minorHAnsi"/>
              </w:rPr>
              <w:t xml:space="preserve">Wykrywanie spamu w oparciu o analizę plików graficznych oraz plików PDF. </w:t>
            </w:r>
          </w:p>
        </w:tc>
        <w:tc>
          <w:tcPr>
            <w:tcW w:w="3007" w:type="dxa"/>
          </w:tcPr>
          <w:p w14:paraId="7B8F45F1" w14:textId="77777777" w:rsidR="0072418E" w:rsidRDefault="0072418E" w:rsidP="007F178F">
            <w:pPr>
              <w:jc w:val="both"/>
              <w:rPr>
                <w:rFonts w:cstheme="minorHAnsi"/>
              </w:rPr>
            </w:pPr>
          </w:p>
        </w:tc>
      </w:tr>
      <w:tr w:rsidR="0072418E" w14:paraId="531939F2" w14:textId="77777777" w:rsidTr="007F178F">
        <w:tc>
          <w:tcPr>
            <w:tcW w:w="534" w:type="dxa"/>
          </w:tcPr>
          <w:p w14:paraId="58C52217" w14:textId="77777777" w:rsidR="0072418E" w:rsidRDefault="0072418E" w:rsidP="007F178F">
            <w:pPr>
              <w:jc w:val="both"/>
              <w:rPr>
                <w:rFonts w:cstheme="minorHAnsi"/>
              </w:rPr>
            </w:pPr>
          </w:p>
        </w:tc>
        <w:tc>
          <w:tcPr>
            <w:tcW w:w="6237" w:type="dxa"/>
          </w:tcPr>
          <w:p w14:paraId="1DB9A7B2" w14:textId="37ABD677" w:rsidR="0072418E" w:rsidRPr="00A80EE0" w:rsidRDefault="007B0A60" w:rsidP="00A80EE0">
            <w:pPr>
              <w:jc w:val="both"/>
              <w:rPr>
                <w:rFonts w:cstheme="minorHAnsi"/>
              </w:rPr>
            </w:pPr>
            <w:r w:rsidRPr="00A80EE0">
              <w:rPr>
                <w:rFonts w:cstheme="minorHAnsi"/>
              </w:rPr>
              <w:t>Kontrola w oparciu o Greylisting oraz SPF.</w:t>
            </w:r>
          </w:p>
        </w:tc>
        <w:tc>
          <w:tcPr>
            <w:tcW w:w="3007" w:type="dxa"/>
          </w:tcPr>
          <w:p w14:paraId="76631B3F" w14:textId="77777777" w:rsidR="0072418E" w:rsidRDefault="0072418E" w:rsidP="007F178F">
            <w:pPr>
              <w:jc w:val="both"/>
              <w:rPr>
                <w:rFonts w:cstheme="minorHAnsi"/>
              </w:rPr>
            </w:pPr>
          </w:p>
        </w:tc>
      </w:tr>
      <w:tr w:rsidR="0072632D" w14:paraId="6FB26EEB" w14:textId="77777777" w:rsidTr="007F178F">
        <w:tc>
          <w:tcPr>
            <w:tcW w:w="534" w:type="dxa"/>
          </w:tcPr>
          <w:p w14:paraId="4F1CD1B8" w14:textId="77777777" w:rsidR="0072632D" w:rsidRDefault="0072632D" w:rsidP="007F178F">
            <w:pPr>
              <w:jc w:val="both"/>
              <w:rPr>
                <w:rFonts w:cstheme="minorHAnsi"/>
              </w:rPr>
            </w:pPr>
          </w:p>
        </w:tc>
        <w:tc>
          <w:tcPr>
            <w:tcW w:w="6237" w:type="dxa"/>
          </w:tcPr>
          <w:p w14:paraId="1FA65D5B" w14:textId="3894D5FD" w:rsidR="0072632D" w:rsidRPr="00A80EE0" w:rsidRDefault="007B0A60" w:rsidP="00A80EE0">
            <w:pPr>
              <w:jc w:val="both"/>
              <w:rPr>
                <w:rFonts w:cstheme="minorHAnsi"/>
              </w:rPr>
            </w:pPr>
            <w:r w:rsidRPr="00A80EE0">
              <w:rPr>
                <w:rFonts w:cstheme="minorHAnsi"/>
              </w:rPr>
              <w:t>Filtrowanie treści wiadomości i załączników.</w:t>
            </w:r>
          </w:p>
        </w:tc>
        <w:tc>
          <w:tcPr>
            <w:tcW w:w="3007" w:type="dxa"/>
          </w:tcPr>
          <w:p w14:paraId="4C5839E9" w14:textId="77777777" w:rsidR="0072632D" w:rsidRDefault="0072632D" w:rsidP="007F178F">
            <w:pPr>
              <w:jc w:val="both"/>
              <w:rPr>
                <w:rFonts w:cstheme="minorHAnsi"/>
              </w:rPr>
            </w:pPr>
          </w:p>
        </w:tc>
      </w:tr>
      <w:tr w:rsidR="0072632D" w14:paraId="1F358E39" w14:textId="77777777" w:rsidTr="007F178F">
        <w:tc>
          <w:tcPr>
            <w:tcW w:w="534" w:type="dxa"/>
          </w:tcPr>
          <w:p w14:paraId="2A8A1ED4" w14:textId="77777777" w:rsidR="0072632D" w:rsidRDefault="0072632D" w:rsidP="007F178F">
            <w:pPr>
              <w:jc w:val="both"/>
              <w:rPr>
                <w:rFonts w:cstheme="minorHAnsi"/>
              </w:rPr>
            </w:pPr>
          </w:p>
        </w:tc>
        <w:tc>
          <w:tcPr>
            <w:tcW w:w="6237" w:type="dxa"/>
          </w:tcPr>
          <w:p w14:paraId="0FCD7007" w14:textId="1BF18DA8" w:rsidR="0072632D" w:rsidRPr="00A80EE0" w:rsidRDefault="007B0A60" w:rsidP="00A80EE0">
            <w:pPr>
              <w:jc w:val="both"/>
              <w:rPr>
                <w:rFonts w:cstheme="minorHAnsi"/>
              </w:rPr>
            </w:pPr>
            <w:r w:rsidRPr="00A80EE0">
              <w:rPr>
                <w:rFonts w:cstheme="minorHAnsi"/>
              </w:rPr>
              <w:t xml:space="preserve">Kwarantanna zarówno użytkowników jak i systemowa </w:t>
            </w:r>
            <w:r w:rsidR="006E7B67" w:rsidRPr="00A80EE0">
              <w:rPr>
                <w:rFonts w:cstheme="minorHAnsi"/>
              </w:rPr>
              <w:br/>
            </w:r>
            <w:r w:rsidRPr="00A80EE0">
              <w:rPr>
                <w:rFonts w:cstheme="minorHAnsi"/>
              </w:rPr>
              <w:t>z możliwością edycji nagłówka wiadomości.</w:t>
            </w:r>
          </w:p>
        </w:tc>
        <w:tc>
          <w:tcPr>
            <w:tcW w:w="3007" w:type="dxa"/>
          </w:tcPr>
          <w:p w14:paraId="574F7B2F" w14:textId="77777777" w:rsidR="0072632D" w:rsidRDefault="0072632D" w:rsidP="007F178F">
            <w:pPr>
              <w:jc w:val="both"/>
              <w:rPr>
                <w:rFonts w:cstheme="minorHAnsi"/>
              </w:rPr>
            </w:pPr>
          </w:p>
        </w:tc>
      </w:tr>
      <w:tr w:rsidR="0072632D" w14:paraId="21DB2D12" w14:textId="77777777" w:rsidTr="007F178F">
        <w:tc>
          <w:tcPr>
            <w:tcW w:w="534" w:type="dxa"/>
          </w:tcPr>
          <w:p w14:paraId="751A2BCB" w14:textId="77777777" w:rsidR="0072632D" w:rsidRDefault="0072632D" w:rsidP="007F178F">
            <w:pPr>
              <w:jc w:val="both"/>
              <w:rPr>
                <w:rFonts w:cstheme="minorHAnsi"/>
              </w:rPr>
            </w:pPr>
          </w:p>
        </w:tc>
        <w:tc>
          <w:tcPr>
            <w:tcW w:w="6237" w:type="dxa"/>
          </w:tcPr>
          <w:p w14:paraId="080EF333" w14:textId="18C12DA8" w:rsidR="0072632D" w:rsidRPr="00A80EE0" w:rsidRDefault="007B0A60" w:rsidP="00A80EE0">
            <w:pPr>
              <w:jc w:val="both"/>
              <w:rPr>
                <w:rFonts w:cstheme="minorHAnsi"/>
              </w:rPr>
            </w:pPr>
            <w:r w:rsidRPr="00A80EE0">
              <w:rPr>
                <w:rFonts w:cstheme="minorHAnsi"/>
              </w:rPr>
              <w:t>Możliwość zdefiniowania nie mniej niż 200 polityk kontroli antyspamowej.</w:t>
            </w:r>
          </w:p>
        </w:tc>
        <w:tc>
          <w:tcPr>
            <w:tcW w:w="3007" w:type="dxa"/>
          </w:tcPr>
          <w:p w14:paraId="4094A718" w14:textId="77777777" w:rsidR="0072632D" w:rsidRDefault="0072632D" w:rsidP="007F178F">
            <w:pPr>
              <w:jc w:val="both"/>
              <w:rPr>
                <w:rFonts w:cstheme="minorHAnsi"/>
              </w:rPr>
            </w:pPr>
          </w:p>
        </w:tc>
      </w:tr>
      <w:tr w:rsidR="007B0A60" w14:paraId="667FEAB3" w14:textId="77777777" w:rsidTr="007F178F">
        <w:tc>
          <w:tcPr>
            <w:tcW w:w="534" w:type="dxa"/>
          </w:tcPr>
          <w:p w14:paraId="38397B66" w14:textId="77777777" w:rsidR="007B0A60" w:rsidRDefault="007B0A60" w:rsidP="007F178F">
            <w:pPr>
              <w:jc w:val="both"/>
              <w:rPr>
                <w:rFonts w:cstheme="minorHAnsi"/>
              </w:rPr>
            </w:pPr>
          </w:p>
        </w:tc>
        <w:tc>
          <w:tcPr>
            <w:tcW w:w="6237" w:type="dxa"/>
          </w:tcPr>
          <w:p w14:paraId="103FC9A8" w14:textId="6E79EE09" w:rsidR="007B0A60" w:rsidRPr="00A80EE0" w:rsidRDefault="007B0A60" w:rsidP="00A80EE0">
            <w:pPr>
              <w:jc w:val="both"/>
              <w:rPr>
                <w:rFonts w:cstheme="minorHAnsi"/>
              </w:rPr>
            </w:pPr>
            <w:r w:rsidRPr="00A80EE0">
              <w:rPr>
                <w:rFonts w:cstheme="minorHAnsi"/>
              </w:rPr>
              <w:t>Ochrona typu outbrake.</w:t>
            </w:r>
          </w:p>
        </w:tc>
        <w:tc>
          <w:tcPr>
            <w:tcW w:w="3007" w:type="dxa"/>
          </w:tcPr>
          <w:p w14:paraId="7A27DE16" w14:textId="77777777" w:rsidR="007B0A60" w:rsidRDefault="007B0A60" w:rsidP="007F178F">
            <w:pPr>
              <w:jc w:val="both"/>
              <w:rPr>
                <w:rFonts w:cstheme="minorHAnsi"/>
              </w:rPr>
            </w:pPr>
          </w:p>
        </w:tc>
      </w:tr>
      <w:tr w:rsidR="007B0A60" w14:paraId="02A55208" w14:textId="77777777" w:rsidTr="007F178F">
        <w:tc>
          <w:tcPr>
            <w:tcW w:w="534" w:type="dxa"/>
          </w:tcPr>
          <w:p w14:paraId="06AC783B" w14:textId="77777777" w:rsidR="007B0A60" w:rsidRDefault="007B0A60" w:rsidP="007F178F">
            <w:pPr>
              <w:jc w:val="both"/>
              <w:rPr>
                <w:rFonts w:cstheme="minorHAnsi"/>
              </w:rPr>
            </w:pPr>
          </w:p>
        </w:tc>
        <w:tc>
          <w:tcPr>
            <w:tcW w:w="6237" w:type="dxa"/>
          </w:tcPr>
          <w:p w14:paraId="218D3545" w14:textId="677E0BD6" w:rsidR="007B0A60" w:rsidRPr="00A80EE0" w:rsidRDefault="007B0A60" w:rsidP="00A80EE0">
            <w:pPr>
              <w:jc w:val="both"/>
              <w:rPr>
                <w:rFonts w:cstheme="minorHAnsi"/>
              </w:rPr>
            </w:pPr>
            <w:r w:rsidRPr="00A80EE0">
              <w:rPr>
                <w:rFonts w:cstheme="minorHAnsi"/>
              </w:rPr>
              <w:t xml:space="preserve">Filtrowanie poczty w oparciu o kategorie URL (co najmniej: malware, hacking). </w:t>
            </w:r>
          </w:p>
        </w:tc>
        <w:tc>
          <w:tcPr>
            <w:tcW w:w="3007" w:type="dxa"/>
          </w:tcPr>
          <w:p w14:paraId="414156A2" w14:textId="77777777" w:rsidR="007B0A60" w:rsidRDefault="007B0A60" w:rsidP="007F178F">
            <w:pPr>
              <w:jc w:val="both"/>
              <w:rPr>
                <w:rFonts w:cstheme="minorHAnsi"/>
              </w:rPr>
            </w:pPr>
          </w:p>
        </w:tc>
      </w:tr>
      <w:tr w:rsidR="007B0A60" w14:paraId="47CF6138" w14:textId="77777777" w:rsidTr="007F178F">
        <w:tc>
          <w:tcPr>
            <w:tcW w:w="534" w:type="dxa"/>
          </w:tcPr>
          <w:p w14:paraId="5DF46B1F" w14:textId="77777777" w:rsidR="007B0A60" w:rsidRDefault="007B0A60" w:rsidP="007F178F">
            <w:pPr>
              <w:jc w:val="both"/>
              <w:rPr>
                <w:rFonts w:cstheme="minorHAnsi"/>
              </w:rPr>
            </w:pPr>
          </w:p>
        </w:tc>
        <w:tc>
          <w:tcPr>
            <w:tcW w:w="6237" w:type="dxa"/>
          </w:tcPr>
          <w:p w14:paraId="04BE72B6" w14:textId="19D3785B" w:rsidR="007B0A60" w:rsidRPr="00A80EE0" w:rsidRDefault="007B0A60" w:rsidP="00A80EE0">
            <w:pPr>
              <w:jc w:val="both"/>
              <w:rPr>
                <w:rFonts w:cstheme="minorHAnsi"/>
              </w:rPr>
            </w:pPr>
            <w:r w:rsidRPr="00A80EE0">
              <w:rPr>
                <w:rFonts w:cstheme="minorHAnsi"/>
              </w:rPr>
              <w:t xml:space="preserve">Możliwość skanowania linków znajdujących się w przesyłkach pocztowych, w momencie ich kliknięcia przez adresata. </w:t>
            </w:r>
          </w:p>
        </w:tc>
        <w:tc>
          <w:tcPr>
            <w:tcW w:w="3007" w:type="dxa"/>
          </w:tcPr>
          <w:p w14:paraId="1943598E" w14:textId="77777777" w:rsidR="007B0A60" w:rsidRDefault="007B0A60" w:rsidP="007F178F">
            <w:pPr>
              <w:jc w:val="both"/>
              <w:rPr>
                <w:rFonts w:cstheme="minorHAnsi"/>
              </w:rPr>
            </w:pPr>
          </w:p>
        </w:tc>
      </w:tr>
      <w:tr w:rsidR="007B0A60" w14:paraId="30C2AF35" w14:textId="77777777" w:rsidTr="007F178F">
        <w:tc>
          <w:tcPr>
            <w:tcW w:w="534" w:type="dxa"/>
          </w:tcPr>
          <w:p w14:paraId="3C541F24" w14:textId="77777777" w:rsidR="007B0A60" w:rsidRDefault="007B0A60" w:rsidP="007F178F">
            <w:pPr>
              <w:jc w:val="both"/>
              <w:rPr>
                <w:rFonts w:cstheme="minorHAnsi"/>
              </w:rPr>
            </w:pPr>
          </w:p>
        </w:tc>
        <w:tc>
          <w:tcPr>
            <w:tcW w:w="6237" w:type="dxa"/>
          </w:tcPr>
          <w:p w14:paraId="023B6C1E" w14:textId="4106EC2C" w:rsidR="007B0A60" w:rsidRPr="00A80EE0" w:rsidRDefault="00EB1155" w:rsidP="00A80EE0">
            <w:pPr>
              <w:jc w:val="both"/>
              <w:rPr>
                <w:rFonts w:cstheme="minorHAnsi"/>
              </w:rPr>
            </w:pPr>
            <w:r w:rsidRPr="00A80EE0">
              <w:rPr>
                <w:rFonts w:cstheme="minorHAnsi"/>
              </w:rPr>
              <w:t xml:space="preserve">Możliwość wykrywania i ochrony przed podszywaniem się (spoofing) pod wiadomości wysyłane przez osoby na stanowiskach kierowniczych (C-level) </w:t>
            </w:r>
          </w:p>
        </w:tc>
        <w:tc>
          <w:tcPr>
            <w:tcW w:w="3007" w:type="dxa"/>
          </w:tcPr>
          <w:p w14:paraId="3CAF6BAD" w14:textId="77777777" w:rsidR="007B0A60" w:rsidRDefault="007B0A60" w:rsidP="007F178F">
            <w:pPr>
              <w:jc w:val="both"/>
              <w:rPr>
                <w:rFonts w:cstheme="minorHAnsi"/>
              </w:rPr>
            </w:pPr>
          </w:p>
        </w:tc>
      </w:tr>
      <w:tr w:rsidR="007B0A60" w14:paraId="0221AD5B" w14:textId="77777777" w:rsidTr="007F178F">
        <w:tc>
          <w:tcPr>
            <w:tcW w:w="534" w:type="dxa"/>
          </w:tcPr>
          <w:p w14:paraId="44F356D2" w14:textId="77777777" w:rsidR="007B0A60" w:rsidRDefault="007B0A60" w:rsidP="007F178F">
            <w:pPr>
              <w:jc w:val="both"/>
              <w:rPr>
                <w:rFonts w:cstheme="minorHAnsi"/>
              </w:rPr>
            </w:pPr>
          </w:p>
        </w:tc>
        <w:tc>
          <w:tcPr>
            <w:tcW w:w="6237" w:type="dxa"/>
          </w:tcPr>
          <w:p w14:paraId="46569A05" w14:textId="3C933FFC" w:rsidR="007B0A60" w:rsidRPr="00A80EE0" w:rsidRDefault="00EB1155" w:rsidP="00A80EE0">
            <w:pPr>
              <w:jc w:val="both"/>
              <w:rPr>
                <w:rFonts w:cstheme="minorHAnsi"/>
              </w:rPr>
            </w:pPr>
            <w:r w:rsidRPr="00A80EE0">
              <w:rPr>
                <w:rFonts w:cstheme="minorHAnsi"/>
              </w:rPr>
              <w:t>Definiowanie różnych akcji dla poszczególnych metod wykrywania spamu. Powinny one obejmować co najmniej: tagowanie wiadomości, dodanie nowego nagłówka, akcje discard lub reject, dostarczenie do innego serwera, powiadomienie administratora.</w:t>
            </w:r>
          </w:p>
        </w:tc>
        <w:tc>
          <w:tcPr>
            <w:tcW w:w="3007" w:type="dxa"/>
          </w:tcPr>
          <w:p w14:paraId="035F8298" w14:textId="77777777" w:rsidR="007B0A60" w:rsidRDefault="007B0A60" w:rsidP="007F178F">
            <w:pPr>
              <w:jc w:val="both"/>
              <w:rPr>
                <w:rFonts w:cstheme="minorHAnsi"/>
              </w:rPr>
            </w:pPr>
          </w:p>
        </w:tc>
      </w:tr>
      <w:tr w:rsidR="00EB1155" w14:paraId="60D349A5" w14:textId="77777777" w:rsidTr="006B0D5C">
        <w:tc>
          <w:tcPr>
            <w:tcW w:w="9778" w:type="dxa"/>
            <w:gridSpan w:val="3"/>
          </w:tcPr>
          <w:p w14:paraId="01DDF3B7" w14:textId="77777777" w:rsidR="00EB1155" w:rsidRPr="00B378AE" w:rsidRDefault="00EB1155"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Ochrona przed atakami na usługę poczty</w:t>
            </w:r>
          </w:p>
          <w:p w14:paraId="0C84E1B3" w14:textId="73CBB21C" w:rsidR="00EB1155" w:rsidRDefault="00EB1155" w:rsidP="004B6BC6">
            <w:pPr>
              <w:jc w:val="both"/>
              <w:rPr>
                <w:rFonts w:cstheme="minorHAnsi"/>
              </w:rPr>
            </w:pPr>
            <w:r w:rsidRPr="00B378AE">
              <w:rPr>
                <w:rFonts w:cstheme="minorHAnsi"/>
              </w:rPr>
              <w:t>System musi zapewniać poniższ</w:t>
            </w:r>
            <w:r>
              <w:rPr>
                <w:rFonts w:cstheme="minorHAnsi"/>
              </w:rPr>
              <w:t>e funkcje i metody filtrowania:</w:t>
            </w:r>
          </w:p>
        </w:tc>
      </w:tr>
      <w:tr w:rsidR="00EB1155" w14:paraId="6C044EB6" w14:textId="77777777" w:rsidTr="007F178F">
        <w:tc>
          <w:tcPr>
            <w:tcW w:w="534" w:type="dxa"/>
          </w:tcPr>
          <w:p w14:paraId="6FA92F08" w14:textId="77777777" w:rsidR="00EB1155" w:rsidRDefault="00EB1155" w:rsidP="007F178F">
            <w:pPr>
              <w:jc w:val="both"/>
              <w:rPr>
                <w:rFonts w:cstheme="minorHAnsi"/>
              </w:rPr>
            </w:pPr>
          </w:p>
        </w:tc>
        <w:tc>
          <w:tcPr>
            <w:tcW w:w="6237" w:type="dxa"/>
          </w:tcPr>
          <w:p w14:paraId="487E2956" w14:textId="6EBD2554" w:rsidR="00EB1155" w:rsidRPr="00EB1155" w:rsidRDefault="00EB1155" w:rsidP="00EB1155">
            <w:pPr>
              <w:jc w:val="both"/>
              <w:rPr>
                <w:rFonts w:cstheme="minorHAnsi"/>
              </w:rPr>
            </w:pPr>
            <w:r w:rsidRPr="00EB1155">
              <w:rPr>
                <w:rFonts w:cstheme="minorHAnsi"/>
              </w:rPr>
              <w:t>Ochrona przed atakami na adres odbiorcy (m.in. email bombing).</w:t>
            </w:r>
          </w:p>
        </w:tc>
        <w:tc>
          <w:tcPr>
            <w:tcW w:w="3007" w:type="dxa"/>
          </w:tcPr>
          <w:p w14:paraId="2B04A395" w14:textId="77777777" w:rsidR="00EB1155" w:rsidRDefault="00EB1155" w:rsidP="007F178F">
            <w:pPr>
              <w:jc w:val="both"/>
              <w:rPr>
                <w:rFonts w:cstheme="minorHAnsi"/>
              </w:rPr>
            </w:pPr>
          </w:p>
        </w:tc>
      </w:tr>
      <w:tr w:rsidR="00EB1155" w14:paraId="113880F3" w14:textId="77777777" w:rsidTr="007F178F">
        <w:tc>
          <w:tcPr>
            <w:tcW w:w="534" w:type="dxa"/>
          </w:tcPr>
          <w:p w14:paraId="1D442E9E" w14:textId="77777777" w:rsidR="00EB1155" w:rsidRDefault="00EB1155" w:rsidP="007F178F">
            <w:pPr>
              <w:jc w:val="both"/>
              <w:rPr>
                <w:rFonts w:cstheme="minorHAnsi"/>
              </w:rPr>
            </w:pPr>
          </w:p>
        </w:tc>
        <w:tc>
          <w:tcPr>
            <w:tcW w:w="6237" w:type="dxa"/>
          </w:tcPr>
          <w:p w14:paraId="5BBD288E" w14:textId="4FBBCE34" w:rsidR="00EB1155" w:rsidRPr="00EB1155" w:rsidRDefault="00EB1155" w:rsidP="00EB1155">
            <w:pPr>
              <w:jc w:val="both"/>
              <w:rPr>
                <w:rFonts w:cstheme="minorHAnsi"/>
              </w:rPr>
            </w:pPr>
            <w:r w:rsidRPr="00EB1155">
              <w:rPr>
                <w:rFonts w:cstheme="minorHAnsi"/>
              </w:rPr>
              <w:t xml:space="preserve">Definiowanie  maksymalnej ilości wiadomości pocztowych otrzymywanych w jednostce czasu. </w:t>
            </w:r>
          </w:p>
        </w:tc>
        <w:tc>
          <w:tcPr>
            <w:tcW w:w="3007" w:type="dxa"/>
          </w:tcPr>
          <w:p w14:paraId="02C9C288" w14:textId="77777777" w:rsidR="00EB1155" w:rsidRDefault="00EB1155" w:rsidP="007F178F">
            <w:pPr>
              <w:jc w:val="both"/>
              <w:rPr>
                <w:rFonts w:cstheme="minorHAnsi"/>
              </w:rPr>
            </w:pPr>
          </w:p>
        </w:tc>
      </w:tr>
      <w:tr w:rsidR="00EB1155" w14:paraId="48D6200D" w14:textId="77777777" w:rsidTr="007F178F">
        <w:tc>
          <w:tcPr>
            <w:tcW w:w="534" w:type="dxa"/>
          </w:tcPr>
          <w:p w14:paraId="31604271" w14:textId="77777777" w:rsidR="00EB1155" w:rsidRDefault="00EB1155" w:rsidP="007F178F">
            <w:pPr>
              <w:jc w:val="both"/>
              <w:rPr>
                <w:rFonts w:cstheme="minorHAnsi"/>
              </w:rPr>
            </w:pPr>
          </w:p>
        </w:tc>
        <w:tc>
          <w:tcPr>
            <w:tcW w:w="6237" w:type="dxa"/>
          </w:tcPr>
          <w:p w14:paraId="54E1C9A2" w14:textId="314AC197" w:rsidR="00EB1155" w:rsidRPr="00EB1155" w:rsidRDefault="00EB1155" w:rsidP="00EB1155">
            <w:pPr>
              <w:jc w:val="both"/>
              <w:rPr>
                <w:rFonts w:cstheme="minorHAnsi"/>
              </w:rPr>
            </w:pPr>
            <w:r w:rsidRPr="00EB1155">
              <w:rPr>
                <w:rFonts w:cstheme="minorHAnsi"/>
              </w:rPr>
              <w:t xml:space="preserve">Defniowanie maksymalnej liczby jednoczesnych sesji SMTP </w:t>
            </w:r>
            <w:r w:rsidR="006E7B67">
              <w:rPr>
                <w:rFonts w:cstheme="minorHAnsi"/>
              </w:rPr>
              <w:br/>
            </w:r>
            <w:r w:rsidRPr="00EB1155">
              <w:rPr>
                <w:rFonts w:cstheme="minorHAnsi"/>
              </w:rPr>
              <w:t>w jednostce czasu.</w:t>
            </w:r>
          </w:p>
        </w:tc>
        <w:tc>
          <w:tcPr>
            <w:tcW w:w="3007" w:type="dxa"/>
          </w:tcPr>
          <w:p w14:paraId="75012ADC" w14:textId="77777777" w:rsidR="00EB1155" w:rsidRDefault="00EB1155" w:rsidP="007F178F">
            <w:pPr>
              <w:jc w:val="both"/>
              <w:rPr>
                <w:rFonts w:cstheme="minorHAnsi"/>
              </w:rPr>
            </w:pPr>
          </w:p>
        </w:tc>
      </w:tr>
      <w:tr w:rsidR="00EB1155" w14:paraId="79BEA31A" w14:textId="77777777" w:rsidTr="007F178F">
        <w:tc>
          <w:tcPr>
            <w:tcW w:w="534" w:type="dxa"/>
          </w:tcPr>
          <w:p w14:paraId="057E2F9E" w14:textId="77777777" w:rsidR="00EB1155" w:rsidRDefault="00EB1155" w:rsidP="007F178F">
            <w:pPr>
              <w:jc w:val="both"/>
              <w:rPr>
                <w:rFonts w:cstheme="minorHAnsi"/>
              </w:rPr>
            </w:pPr>
          </w:p>
        </w:tc>
        <w:tc>
          <w:tcPr>
            <w:tcW w:w="6237" w:type="dxa"/>
          </w:tcPr>
          <w:p w14:paraId="54F57034" w14:textId="7090B107" w:rsidR="00EB1155" w:rsidRPr="00EB1155" w:rsidRDefault="00EB1155" w:rsidP="00EB1155">
            <w:pPr>
              <w:jc w:val="both"/>
              <w:rPr>
                <w:rFonts w:cstheme="minorHAnsi"/>
              </w:rPr>
            </w:pPr>
            <w:r w:rsidRPr="00EB1155">
              <w:rPr>
                <w:rFonts w:cstheme="minorHAnsi"/>
              </w:rPr>
              <w:t>Kontrola Reverse DNS (ochrona przed Anty-Spoofing).</w:t>
            </w:r>
          </w:p>
        </w:tc>
        <w:tc>
          <w:tcPr>
            <w:tcW w:w="3007" w:type="dxa"/>
          </w:tcPr>
          <w:p w14:paraId="66DE5062" w14:textId="77777777" w:rsidR="00EB1155" w:rsidRDefault="00EB1155" w:rsidP="007F178F">
            <w:pPr>
              <w:jc w:val="both"/>
              <w:rPr>
                <w:rFonts w:cstheme="minorHAnsi"/>
              </w:rPr>
            </w:pPr>
          </w:p>
        </w:tc>
      </w:tr>
      <w:tr w:rsidR="00EB1155" w14:paraId="4E30F85B" w14:textId="77777777" w:rsidTr="007F178F">
        <w:tc>
          <w:tcPr>
            <w:tcW w:w="534" w:type="dxa"/>
          </w:tcPr>
          <w:p w14:paraId="0C70177F" w14:textId="77777777" w:rsidR="00EB1155" w:rsidRDefault="00EB1155" w:rsidP="007F178F">
            <w:pPr>
              <w:jc w:val="both"/>
              <w:rPr>
                <w:rFonts w:cstheme="minorHAnsi"/>
              </w:rPr>
            </w:pPr>
          </w:p>
        </w:tc>
        <w:tc>
          <w:tcPr>
            <w:tcW w:w="6237" w:type="dxa"/>
          </w:tcPr>
          <w:p w14:paraId="43420814" w14:textId="27CA9D26" w:rsidR="00EB1155" w:rsidRPr="00EB1155" w:rsidRDefault="00EB1155" w:rsidP="00EB1155">
            <w:pPr>
              <w:jc w:val="both"/>
              <w:rPr>
                <w:rFonts w:cstheme="minorHAnsi"/>
              </w:rPr>
            </w:pPr>
            <w:r w:rsidRPr="00EB1155">
              <w:rPr>
                <w:rFonts w:cstheme="minorHAnsi"/>
              </w:rPr>
              <w:t>Weryfikacja poprawności adresu e-mail nadawcy.</w:t>
            </w:r>
          </w:p>
        </w:tc>
        <w:tc>
          <w:tcPr>
            <w:tcW w:w="3007" w:type="dxa"/>
          </w:tcPr>
          <w:p w14:paraId="573CAFCC" w14:textId="77777777" w:rsidR="00EB1155" w:rsidRDefault="00EB1155" w:rsidP="007F178F">
            <w:pPr>
              <w:jc w:val="both"/>
              <w:rPr>
                <w:rFonts w:cstheme="minorHAnsi"/>
              </w:rPr>
            </w:pPr>
          </w:p>
        </w:tc>
      </w:tr>
      <w:tr w:rsidR="00EB1155" w14:paraId="50B61AED" w14:textId="77777777" w:rsidTr="006B0D5C">
        <w:tc>
          <w:tcPr>
            <w:tcW w:w="9778" w:type="dxa"/>
            <w:gridSpan w:val="3"/>
          </w:tcPr>
          <w:p w14:paraId="4E893E82" w14:textId="77777777" w:rsidR="00EB1155" w:rsidRPr="00B378AE" w:rsidRDefault="00EB1155"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Funkcje logowania i raportowania</w:t>
            </w:r>
          </w:p>
          <w:p w14:paraId="39140950" w14:textId="5BBAA12A" w:rsidR="00EB1155" w:rsidRDefault="00EB1155" w:rsidP="004B6BC6">
            <w:pPr>
              <w:jc w:val="both"/>
              <w:rPr>
                <w:rFonts w:cstheme="minorHAnsi"/>
              </w:rPr>
            </w:pPr>
            <w:r w:rsidRPr="00B378AE">
              <w:rPr>
                <w:rFonts w:cstheme="minorHAnsi"/>
              </w:rPr>
              <w:t>W tym zakresie dostarczony system</w:t>
            </w:r>
            <w:r>
              <w:rPr>
                <w:rFonts w:cstheme="minorHAnsi"/>
              </w:rPr>
              <w:t xml:space="preserve"> ochrony poczty musi zapewniać:</w:t>
            </w:r>
          </w:p>
        </w:tc>
      </w:tr>
      <w:tr w:rsidR="00EB1155" w14:paraId="75F0DB99" w14:textId="77777777" w:rsidTr="007F178F">
        <w:tc>
          <w:tcPr>
            <w:tcW w:w="534" w:type="dxa"/>
          </w:tcPr>
          <w:p w14:paraId="2B57E4E9" w14:textId="77777777" w:rsidR="00EB1155" w:rsidRDefault="00EB1155" w:rsidP="007F178F">
            <w:pPr>
              <w:jc w:val="both"/>
              <w:rPr>
                <w:rFonts w:cstheme="minorHAnsi"/>
              </w:rPr>
            </w:pPr>
          </w:p>
        </w:tc>
        <w:tc>
          <w:tcPr>
            <w:tcW w:w="6237" w:type="dxa"/>
          </w:tcPr>
          <w:p w14:paraId="65F58719" w14:textId="5B5BF93F" w:rsidR="00EB1155" w:rsidRPr="00EB1155" w:rsidRDefault="00EB1155" w:rsidP="00EB1155">
            <w:pPr>
              <w:jc w:val="both"/>
              <w:rPr>
                <w:rFonts w:cstheme="minorHAnsi"/>
              </w:rPr>
            </w:pPr>
            <w:r w:rsidRPr="00EB1155">
              <w:rPr>
                <w:rFonts w:cstheme="minorHAnsi"/>
              </w:rPr>
              <w:t>Logowanie do zewnętrznego serwera SYSLOG.</w:t>
            </w:r>
          </w:p>
        </w:tc>
        <w:tc>
          <w:tcPr>
            <w:tcW w:w="3007" w:type="dxa"/>
          </w:tcPr>
          <w:p w14:paraId="174CBCBA" w14:textId="77777777" w:rsidR="00EB1155" w:rsidRDefault="00EB1155" w:rsidP="007F178F">
            <w:pPr>
              <w:jc w:val="both"/>
              <w:rPr>
                <w:rFonts w:cstheme="minorHAnsi"/>
              </w:rPr>
            </w:pPr>
          </w:p>
        </w:tc>
      </w:tr>
      <w:tr w:rsidR="00EB1155" w14:paraId="32AE0D7A" w14:textId="77777777" w:rsidTr="007F178F">
        <w:tc>
          <w:tcPr>
            <w:tcW w:w="534" w:type="dxa"/>
          </w:tcPr>
          <w:p w14:paraId="1AB1C3FF" w14:textId="77777777" w:rsidR="00EB1155" w:rsidRDefault="00EB1155" w:rsidP="007F178F">
            <w:pPr>
              <w:jc w:val="both"/>
              <w:rPr>
                <w:rFonts w:cstheme="minorHAnsi"/>
              </w:rPr>
            </w:pPr>
          </w:p>
        </w:tc>
        <w:tc>
          <w:tcPr>
            <w:tcW w:w="6237" w:type="dxa"/>
          </w:tcPr>
          <w:p w14:paraId="30B8C815" w14:textId="23965F94" w:rsidR="00EB1155" w:rsidRPr="00EB1155" w:rsidRDefault="00EB1155" w:rsidP="00EB1155">
            <w:pPr>
              <w:jc w:val="both"/>
              <w:rPr>
                <w:rFonts w:cstheme="minorHAnsi"/>
              </w:rPr>
            </w:pPr>
            <w:r w:rsidRPr="00EB1155">
              <w:rPr>
                <w:rFonts w:cstheme="minorHAnsi"/>
              </w:rPr>
              <w:t>Logowanie zmian konfiguracji oraz krytycznych zdarzeń systemowych np. w przypadku przepełnienia dysku.</w:t>
            </w:r>
          </w:p>
        </w:tc>
        <w:tc>
          <w:tcPr>
            <w:tcW w:w="3007" w:type="dxa"/>
          </w:tcPr>
          <w:p w14:paraId="3BE09B2E" w14:textId="77777777" w:rsidR="00EB1155" w:rsidRDefault="00EB1155" w:rsidP="007F178F">
            <w:pPr>
              <w:jc w:val="both"/>
              <w:rPr>
                <w:rFonts w:cstheme="minorHAnsi"/>
              </w:rPr>
            </w:pPr>
          </w:p>
        </w:tc>
      </w:tr>
      <w:tr w:rsidR="00EB1155" w14:paraId="4B410862" w14:textId="77777777" w:rsidTr="007F178F">
        <w:tc>
          <w:tcPr>
            <w:tcW w:w="534" w:type="dxa"/>
          </w:tcPr>
          <w:p w14:paraId="22D662E8" w14:textId="77777777" w:rsidR="00EB1155" w:rsidRDefault="00EB1155" w:rsidP="007F178F">
            <w:pPr>
              <w:jc w:val="both"/>
              <w:rPr>
                <w:rFonts w:cstheme="minorHAnsi"/>
              </w:rPr>
            </w:pPr>
          </w:p>
        </w:tc>
        <w:tc>
          <w:tcPr>
            <w:tcW w:w="6237" w:type="dxa"/>
          </w:tcPr>
          <w:p w14:paraId="159D3128" w14:textId="59985A9F" w:rsidR="00EB1155" w:rsidRPr="00EB1155" w:rsidRDefault="00EB1155" w:rsidP="00EB1155">
            <w:pPr>
              <w:jc w:val="both"/>
              <w:rPr>
                <w:rFonts w:cstheme="minorHAnsi"/>
              </w:rPr>
            </w:pPr>
            <w:r w:rsidRPr="00EB1155">
              <w:rPr>
                <w:rFonts w:cstheme="minorHAnsi"/>
              </w:rPr>
              <w:t>Logowanie informacji na temat spamu oraz niedozwolonych załączników.</w:t>
            </w:r>
          </w:p>
        </w:tc>
        <w:tc>
          <w:tcPr>
            <w:tcW w:w="3007" w:type="dxa"/>
          </w:tcPr>
          <w:p w14:paraId="4A737AF6" w14:textId="77777777" w:rsidR="00EB1155" w:rsidRDefault="00EB1155" w:rsidP="007F178F">
            <w:pPr>
              <w:jc w:val="both"/>
              <w:rPr>
                <w:rFonts w:cstheme="minorHAnsi"/>
              </w:rPr>
            </w:pPr>
          </w:p>
        </w:tc>
      </w:tr>
      <w:tr w:rsidR="00EB1155" w14:paraId="7C6DFB70" w14:textId="77777777" w:rsidTr="007F178F">
        <w:tc>
          <w:tcPr>
            <w:tcW w:w="534" w:type="dxa"/>
          </w:tcPr>
          <w:p w14:paraId="2CE76E64" w14:textId="77777777" w:rsidR="00EB1155" w:rsidRDefault="00EB1155" w:rsidP="007F178F">
            <w:pPr>
              <w:jc w:val="both"/>
              <w:rPr>
                <w:rFonts w:cstheme="minorHAnsi"/>
              </w:rPr>
            </w:pPr>
          </w:p>
        </w:tc>
        <w:tc>
          <w:tcPr>
            <w:tcW w:w="6237" w:type="dxa"/>
          </w:tcPr>
          <w:p w14:paraId="4582BA7C" w14:textId="5E3D59A9" w:rsidR="00EB1155" w:rsidRPr="00EB1155" w:rsidRDefault="00EB1155" w:rsidP="00EB1155">
            <w:pPr>
              <w:jc w:val="both"/>
              <w:rPr>
                <w:rFonts w:cstheme="minorHAnsi"/>
              </w:rPr>
            </w:pPr>
            <w:r w:rsidRPr="00EB1155">
              <w:rPr>
                <w:rFonts w:cstheme="minorHAnsi"/>
              </w:rPr>
              <w:t>Możliwość podglądu logów w czasie rzeczywistym jak również danych historycznych.</w:t>
            </w:r>
          </w:p>
        </w:tc>
        <w:tc>
          <w:tcPr>
            <w:tcW w:w="3007" w:type="dxa"/>
          </w:tcPr>
          <w:p w14:paraId="4338FDD0" w14:textId="77777777" w:rsidR="00EB1155" w:rsidRDefault="00EB1155" w:rsidP="007F178F">
            <w:pPr>
              <w:jc w:val="both"/>
              <w:rPr>
                <w:rFonts w:cstheme="minorHAnsi"/>
              </w:rPr>
            </w:pPr>
          </w:p>
        </w:tc>
      </w:tr>
      <w:tr w:rsidR="00EB1155" w14:paraId="7F4C79DC" w14:textId="77777777" w:rsidTr="007F178F">
        <w:tc>
          <w:tcPr>
            <w:tcW w:w="534" w:type="dxa"/>
          </w:tcPr>
          <w:p w14:paraId="2D39F256" w14:textId="77777777" w:rsidR="00EB1155" w:rsidRDefault="00EB1155" w:rsidP="007F178F">
            <w:pPr>
              <w:jc w:val="both"/>
              <w:rPr>
                <w:rFonts w:cstheme="minorHAnsi"/>
              </w:rPr>
            </w:pPr>
          </w:p>
        </w:tc>
        <w:tc>
          <w:tcPr>
            <w:tcW w:w="6237" w:type="dxa"/>
          </w:tcPr>
          <w:p w14:paraId="2312A97B" w14:textId="062F4911" w:rsidR="00EB1155" w:rsidRPr="00EB1155" w:rsidRDefault="00EB1155" w:rsidP="00EB1155">
            <w:pPr>
              <w:jc w:val="both"/>
              <w:rPr>
                <w:rFonts w:cstheme="minorHAnsi"/>
              </w:rPr>
            </w:pPr>
            <w:r w:rsidRPr="00EB1155">
              <w:rPr>
                <w:rFonts w:cstheme="minorHAnsi"/>
              </w:rPr>
              <w:t>Możliwość analizy przebiegu sesji SMTP.</w:t>
            </w:r>
          </w:p>
        </w:tc>
        <w:tc>
          <w:tcPr>
            <w:tcW w:w="3007" w:type="dxa"/>
          </w:tcPr>
          <w:p w14:paraId="1DFC9E2A" w14:textId="77777777" w:rsidR="00EB1155" w:rsidRDefault="00EB1155" w:rsidP="007F178F">
            <w:pPr>
              <w:jc w:val="both"/>
              <w:rPr>
                <w:rFonts w:cstheme="minorHAnsi"/>
              </w:rPr>
            </w:pPr>
          </w:p>
        </w:tc>
      </w:tr>
      <w:tr w:rsidR="00EB1155" w14:paraId="57566098" w14:textId="77777777" w:rsidTr="007F178F">
        <w:tc>
          <w:tcPr>
            <w:tcW w:w="534" w:type="dxa"/>
          </w:tcPr>
          <w:p w14:paraId="6D0569D2" w14:textId="77777777" w:rsidR="00EB1155" w:rsidRDefault="00EB1155" w:rsidP="007F178F">
            <w:pPr>
              <w:jc w:val="both"/>
              <w:rPr>
                <w:rFonts w:cstheme="minorHAnsi"/>
              </w:rPr>
            </w:pPr>
          </w:p>
        </w:tc>
        <w:tc>
          <w:tcPr>
            <w:tcW w:w="6237" w:type="dxa"/>
          </w:tcPr>
          <w:p w14:paraId="03B97E07" w14:textId="750017C5" w:rsidR="00EB1155" w:rsidRPr="00EB1155" w:rsidRDefault="00EB1155" w:rsidP="00EB1155">
            <w:pPr>
              <w:jc w:val="both"/>
              <w:rPr>
                <w:rFonts w:cstheme="minorHAnsi"/>
              </w:rPr>
            </w:pPr>
            <w:r w:rsidRPr="00EB1155">
              <w:rPr>
                <w:rFonts w:cstheme="minorHAnsi"/>
              </w:rPr>
              <w:t>Powiadamianie administratora systemu w przypadku wykrycia wirusów w przesyłanych wiadomościach pocztowych.</w:t>
            </w:r>
          </w:p>
        </w:tc>
        <w:tc>
          <w:tcPr>
            <w:tcW w:w="3007" w:type="dxa"/>
          </w:tcPr>
          <w:p w14:paraId="7E2472D5" w14:textId="77777777" w:rsidR="00EB1155" w:rsidRDefault="00EB1155" w:rsidP="007F178F">
            <w:pPr>
              <w:jc w:val="both"/>
              <w:rPr>
                <w:rFonts w:cstheme="minorHAnsi"/>
              </w:rPr>
            </w:pPr>
          </w:p>
        </w:tc>
      </w:tr>
      <w:tr w:rsidR="00EB1155" w14:paraId="0EE44B5D" w14:textId="77777777" w:rsidTr="007F178F">
        <w:tc>
          <w:tcPr>
            <w:tcW w:w="534" w:type="dxa"/>
          </w:tcPr>
          <w:p w14:paraId="79E2FFB4" w14:textId="77777777" w:rsidR="00EB1155" w:rsidRDefault="00EB1155" w:rsidP="007F178F">
            <w:pPr>
              <w:jc w:val="both"/>
              <w:rPr>
                <w:rFonts w:cstheme="minorHAnsi"/>
              </w:rPr>
            </w:pPr>
          </w:p>
        </w:tc>
        <w:tc>
          <w:tcPr>
            <w:tcW w:w="6237" w:type="dxa"/>
          </w:tcPr>
          <w:p w14:paraId="1478872B" w14:textId="5476E0E0" w:rsidR="00EB1155" w:rsidRPr="00EB1155" w:rsidRDefault="00EB1155" w:rsidP="00EB1155">
            <w:pPr>
              <w:jc w:val="both"/>
              <w:rPr>
                <w:rFonts w:cstheme="minorHAnsi"/>
              </w:rPr>
            </w:pPr>
            <w:r w:rsidRPr="00EB1155">
              <w:rPr>
                <w:rFonts w:cstheme="minorHAnsi"/>
              </w:rPr>
              <w:t xml:space="preserve">Predefiniowane szablony raportów oraz możliwość ich edycji przez administratora systemu. </w:t>
            </w:r>
          </w:p>
        </w:tc>
        <w:tc>
          <w:tcPr>
            <w:tcW w:w="3007" w:type="dxa"/>
          </w:tcPr>
          <w:p w14:paraId="6EE629F3" w14:textId="77777777" w:rsidR="00EB1155" w:rsidRDefault="00EB1155" w:rsidP="007F178F">
            <w:pPr>
              <w:jc w:val="both"/>
              <w:rPr>
                <w:rFonts w:cstheme="minorHAnsi"/>
              </w:rPr>
            </w:pPr>
          </w:p>
        </w:tc>
      </w:tr>
      <w:tr w:rsidR="00EB1155" w14:paraId="10A45BDE" w14:textId="77777777" w:rsidTr="007F178F">
        <w:tc>
          <w:tcPr>
            <w:tcW w:w="534" w:type="dxa"/>
          </w:tcPr>
          <w:p w14:paraId="33C82126" w14:textId="77777777" w:rsidR="00EB1155" w:rsidRDefault="00EB1155" w:rsidP="007F178F">
            <w:pPr>
              <w:jc w:val="both"/>
              <w:rPr>
                <w:rFonts w:cstheme="minorHAnsi"/>
              </w:rPr>
            </w:pPr>
          </w:p>
        </w:tc>
        <w:tc>
          <w:tcPr>
            <w:tcW w:w="6237" w:type="dxa"/>
          </w:tcPr>
          <w:p w14:paraId="1FAC710B" w14:textId="131AE465" w:rsidR="00EB1155" w:rsidRPr="00EB1155" w:rsidRDefault="00EB1155" w:rsidP="00EB1155">
            <w:pPr>
              <w:jc w:val="both"/>
              <w:rPr>
                <w:rFonts w:cstheme="minorHAnsi"/>
              </w:rPr>
            </w:pPr>
            <w:r w:rsidRPr="00EB1155">
              <w:rPr>
                <w:rFonts w:cstheme="minorHAnsi"/>
              </w:rPr>
              <w:t xml:space="preserve">Możliwość generowania raportów zgodnie z harmonogramem lub na żądanie administratora systemu. </w:t>
            </w:r>
          </w:p>
        </w:tc>
        <w:tc>
          <w:tcPr>
            <w:tcW w:w="3007" w:type="dxa"/>
          </w:tcPr>
          <w:p w14:paraId="35797C5A" w14:textId="77777777" w:rsidR="00EB1155" w:rsidRDefault="00EB1155" w:rsidP="007F178F">
            <w:pPr>
              <w:jc w:val="both"/>
              <w:rPr>
                <w:rFonts w:cstheme="minorHAnsi"/>
              </w:rPr>
            </w:pPr>
          </w:p>
        </w:tc>
      </w:tr>
      <w:tr w:rsidR="00EB1155" w14:paraId="2FD8D366" w14:textId="77777777" w:rsidTr="006B0D5C">
        <w:tc>
          <w:tcPr>
            <w:tcW w:w="9778" w:type="dxa"/>
            <w:gridSpan w:val="3"/>
          </w:tcPr>
          <w:p w14:paraId="00069FC9" w14:textId="77777777" w:rsidR="00EB1155" w:rsidRPr="00B378AE" w:rsidRDefault="00EB1155"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Funkcje pracy w trybie wysokiej dostępności (HA)</w:t>
            </w:r>
          </w:p>
          <w:p w14:paraId="264E95E2" w14:textId="36A60D6D" w:rsidR="00EB1155" w:rsidRDefault="00EB1155" w:rsidP="004B6BC6">
            <w:pPr>
              <w:jc w:val="both"/>
              <w:rPr>
                <w:rFonts w:cstheme="minorHAnsi"/>
              </w:rPr>
            </w:pPr>
            <w:r w:rsidRPr="00B378AE">
              <w:rPr>
                <w:rFonts w:cstheme="minorHAnsi"/>
              </w:rPr>
              <w:t>System ochrony poczty m</w:t>
            </w:r>
            <w:r>
              <w:rPr>
                <w:rFonts w:cstheme="minorHAnsi"/>
              </w:rPr>
              <w:t>usi zapewniać poniższe funkcje:</w:t>
            </w:r>
          </w:p>
        </w:tc>
      </w:tr>
      <w:tr w:rsidR="00EB1155" w14:paraId="219A34A2" w14:textId="77777777" w:rsidTr="007F178F">
        <w:tc>
          <w:tcPr>
            <w:tcW w:w="534" w:type="dxa"/>
          </w:tcPr>
          <w:p w14:paraId="1906F08D" w14:textId="77777777" w:rsidR="00EB1155" w:rsidRDefault="00EB1155" w:rsidP="004B6BC6">
            <w:pPr>
              <w:jc w:val="both"/>
              <w:rPr>
                <w:rFonts w:cstheme="minorHAnsi"/>
              </w:rPr>
            </w:pPr>
          </w:p>
        </w:tc>
        <w:tc>
          <w:tcPr>
            <w:tcW w:w="6237" w:type="dxa"/>
          </w:tcPr>
          <w:p w14:paraId="3A471BDA" w14:textId="4ACD4102" w:rsidR="00EB1155" w:rsidRPr="00EB1155" w:rsidRDefault="00EB1155" w:rsidP="004B6BC6">
            <w:pPr>
              <w:jc w:val="both"/>
              <w:rPr>
                <w:rFonts w:cstheme="minorHAnsi"/>
              </w:rPr>
            </w:pPr>
            <w:r w:rsidRPr="00EB1155">
              <w:rPr>
                <w:rFonts w:cstheme="minorHAnsi"/>
              </w:rPr>
              <w:t>Konfigurację HA w każdym z  trybów: gateway, transparent.</w:t>
            </w:r>
          </w:p>
        </w:tc>
        <w:tc>
          <w:tcPr>
            <w:tcW w:w="3007" w:type="dxa"/>
          </w:tcPr>
          <w:p w14:paraId="550450BD" w14:textId="77777777" w:rsidR="00EB1155" w:rsidRDefault="00EB1155" w:rsidP="004B6BC6">
            <w:pPr>
              <w:jc w:val="both"/>
              <w:rPr>
                <w:rFonts w:cstheme="minorHAnsi"/>
              </w:rPr>
            </w:pPr>
          </w:p>
        </w:tc>
      </w:tr>
      <w:tr w:rsidR="00EB1155" w14:paraId="7797F500" w14:textId="77777777" w:rsidTr="007F178F">
        <w:tc>
          <w:tcPr>
            <w:tcW w:w="534" w:type="dxa"/>
          </w:tcPr>
          <w:p w14:paraId="18998A63" w14:textId="77777777" w:rsidR="00EB1155" w:rsidRDefault="00EB1155" w:rsidP="004B6BC6">
            <w:pPr>
              <w:jc w:val="both"/>
              <w:rPr>
                <w:rFonts w:cstheme="minorHAnsi"/>
              </w:rPr>
            </w:pPr>
          </w:p>
        </w:tc>
        <w:tc>
          <w:tcPr>
            <w:tcW w:w="6237" w:type="dxa"/>
          </w:tcPr>
          <w:p w14:paraId="555EAE96" w14:textId="6F87FE6B" w:rsidR="00EB1155" w:rsidRPr="00EB1155" w:rsidRDefault="00EB1155" w:rsidP="004B6BC6">
            <w:pPr>
              <w:jc w:val="both"/>
              <w:rPr>
                <w:rFonts w:cstheme="minorHAnsi"/>
              </w:rPr>
            </w:pPr>
            <w:r w:rsidRPr="00EB1155">
              <w:rPr>
                <w:rFonts w:cstheme="minorHAnsi"/>
              </w:rPr>
              <w:t xml:space="preserve">Tryb synchronizacji konfiguracji dla scenariuszy gdy każde </w:t>
            </w:r>
            <w:r w:rsidR="006E7B67">
              <w:rPr>
                <w:rFonts w:cstheme="minorHAnsi"/>
              </w:rPr>
              <w:br/>
            </w:r>
            <w:r w:rsidRPr="00EB1155">
              <w:rPr>
                <w:rFonts w:cstheme="minorHAnsi"/>
              </w:rPr>
              <w:t>z urządzeń występuje pod innym adresem IP.</w:t>
            </w:r>
          </w:p>
        </w:tc>
        <w:tc>
          <w:tcPr>
            <w:tcW w:w="3007" w:type="dxa"/>
          </w:tcPr>
          <w:p w14:paraId="2C5C9A4B" w14:textId="77777777" w:rsidR="00EB1155" w:rsidRDefault="00EB1155" w:rsidP="004B6BC6">
            <w:pPr>
              <w:jc w:val="both"/>
              <w:rPr>
                <w:rFonts w:cstheme="minorHAnsi"/>
              </w:rPr>
            </w:pPr>
          </w:p>
        </w:tc>
      </w:tr>
      <w:tr w:rsidR="00EB1155" w14:paraId="719EE9C1" w14:textId="77777777" w:rsidTr="007F178F">
        <w:tc>
          <w:tcPr>
            <w:tcW w:w="534" w:type="dxa"/>
          </w:tcPr>
          <w:p w14:paraId="151C4E46" w14:textId="77777777" w:rsidR="00EB1155" w:rsidRDefault="00EB1155" w:rsidP="004B6BC6">
            <w:pPr>
              <w:jc w:val="both"/>
              <w:rPr>
                <w:rFonts w:cstheme="minorHAnsi"/>
              </w:rPr>
            </w:pPr>
          </w:p>
        </w:tc>
        <w:tc>
          <w:tcPr>
            <w:tcW w:w="6237" w:type="dxa"/>
          </w:tcPr>
          <w:p w14:paraId="79F39DC1" w14:textId="295A951E" w:rsidR="00EB1155" w:rsidRPr="00EB1155" w:rsidRDefault="00EB1155" w:rsidP="004B6BC6">
            <w:pPr>
              <w:jc w:val="both"/>
              <w:rPr>
                <w:rFonts w:cstheme="minorHAnsi"/>
              </w:rPr>
            </w:pPr>
            <w:r w:rsidRPr="00EB1155">
              <w:rPr>
                <w:rFonts w:cstheme="minorHAnsi"/>
              </w:rPr>
              <w:t>Wykrywanie awarii poszczególnych urządzeń oraz powiadamianie administratora systemu.</w:t>
            </w:r>
          </w:p>
        </w:tc>
        <w:tc>
          <w:tcPr>
            <w:tcW w:w="3007" w:type="dxa"/>
          </w:tcPr>
          <w:p w14:paraId="11F7FC83" w14:textId="77777777" w:rsidR="00EB1155" w:rsidRDefault="00EB1155" w:rsidP="004B6BC6">
            <w:pPr>
              <w:jc w:val="both"/>
              <w:rPr>
                <w:rFonts w:cstheme="minorHAnsi"/>
              </w:rPr>
            </w:pPr>
          </w:p>
        </w:tc>
      </w:tr>
      <w:tr w:rsidR="00EB1155" w14:paraId="4009953E" w14:textId="77777777" w:rsidTr="007F178F">
        <w:tc>
          <w:tcPr>
            <w:tcW w:w="534" w:type="dxa"/>
          </w:tcPr>
          <w:p w14:paraId="0A4B41CE" w14:textId="77777777" w:rsidR="00EB1155" w:rsidRDefault="00EB1155" w:rsidP="004B6BC6">
            <w:pPr>
              <w:jc w:val="both"/>
              <w:rPr>
                <w:rFonts w:cstheme="minorHAnsi"/>
              </w:rPr>
            </w:pPr>
          </w:p>
        </w:tc>
        <w:tc>
          <w:tcPr>
            <w:tcW w:w="6237" w:type="dxa"/>
          </w:tcPr>
          <w:p w14:paraId="0428421F" w14:textId="395342CC" w:rsidR="00EB1155" w:rsidRPr="00EB1155" w:rsidRDefault="00EB1155" w:rsidP="004B6BC6">
            <w:pPr>
              <w:jc w:val="both"/>
              <w:rPr>
                <w:rFonts w:cstheme="minorHAnsi"/>
              </w:rPr>
            </w:pPr>
            <w:r w:rsidRPr="00EB1155">
              <w:rPr>
                <w:rFonts w:cstheme="minorHAnsi"/>
              </w:rPr>
              <w:t>Monitorowanie stanu pracy klastra.</w:t>
            </w:r>
          </w:p>
        </w:tc>
        <w:tc>
          <w:tcPr>
            <w:tcW w:w="3007" w:type="dxa"/>
          </w:tcPr>
          <w:p w14:paraId="177D6147" w14:textId="77777777" w:rsidR="00EB1155" w:rsidRDefault="00EB1155" w:rsidP="004B6BC6">
            <w:pPr>
              <w:jc w:val="both"/>
              <w:rPr>
                <w:rFonts w:cstheme="minorHAnsi"/>
              </w:rPr>
            </w:pPr>
          </w:p>
        </w:tc>
      </w:tr>
      <w:tr w:rsidR="00EB1155" w14:paraId="0EC66A12" w14:textId="77777777" w:rsidTr="006B0D5C">
        <w:tc>
          <w:tcPr>
            <w:tcW w:w="9778" w:type="dxa"/>
            <w:gridSpan w:val="3"/>
          </w:tcPr>
          <w:p w14:paraId="66669952" w14:textId="77777777" w:rsidR="00EB1155" w:rsidRPr="00B378AE" w:rsidRDefault="00EB1155"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 xml:space="preserve">Aktualizacje sygnatur, dostęp do bazy spamu </w:t>
            </w:r>
          </w:p>
          <w:p w14:paraId="792154FD" w14:textId="3228F1B6" w:rsidR="00EB1155" w:rsidRDefault="00EB1155" w:rsidP="004B6BC6">
            <w:pPr>
              <w:jc w:val="both"/>
              <w:rPr>
                <w:rFonts w:cstheme="minorHAnsi"/>
              </w:rPr>
            </w:pPr>
            <w:r w:rsidRPr="00B378AE">
              <w:rPr>
                <w:rFonts w:cstheme="minorHAnsi"/>
              </w:rPr>
              <w:t>W tym zakresie dostarczony system</w:t>
            </w:r>
            <w:r>
              <w:rPr>
                <w:rFonts w:cstheme="minorHAnsi"/>
              </w:rPr>
              <w:t xml:space="preserve"> ochrony poczty musi zapewniać:</w:t>
            </w:r>
          </w:p>
        </w:tc>
      </w:tr>
      <w:tr w:rsidR="00EB1155" w14:paraId="27A05643" w14:textId="77777777" w:rsidTr="007F178F">
        <w:tc>
          <w:tcPr>
            <w:tcW w:w="534" w:type="dxa"/>
          </w:tcPr>
          <w:p w14:paraId="2E20C1A7" w14:textId="77777777" w:rsidR="00EB1155" w:rsidRDefault="00EB1155" w:rsidP="004B6BC6">
            <w:pPr>
              <w:jc w:val="both"/>
              <w:rPr>
                <w:rFonts w:cstheme="minorHAnsi"/>
              </w:rPr>
            </w:pPr>
          </w:p>
        </w:tc>
        <w:tc>
          <w:tcPr>
            <w:tcW w:w="6237" w:type="dxa"/>
          </w:tcPr>
          <w:p w14:paraId="39B1EC47" w14:textId="48A967F3" w:rsidR="00EB1155" w:rsidRPr="00EB1155" w:rsidRDefault="00EB1155" w:rsidP="004B6BC6">
            <w:pPr>
              <w:jc w:val="both"/>
              <w:rPr>
                <w:rFonts w:cstheme="minorHAnsi"/>
              </w:rPr>
            </w:pPr>
            <w:r w:rsidRPr="00EB1155">
              <w:rPr>
                <w:rFonts w:cstheme="minorHAnsi"/>
              </w:rPr>
              <w:t>Pracę w oparciu o bazę spamu oraz url uaktualniane w czasie rzeczywistym.</w:t>
            </w:r>
          </w:p>
        </w:tc>
        <w:tc>
          <w:tcPr>
            <w:tcW w:w="3007" w:type="dxa"/>
          </w:tcPr>
          <w:p w14:paraId="79C22207" w14:textId="77777777" w:rsidR="00EB1155" w:rsidRDefault="00EB1155" w:rsidP="004B6BC6">
            <w:pPr>
              <w:jc w:val="both"/>
              <w:rPr>
                <w:rFonts w:cstheme="minorHAnsi"/>
              </w:rPr>
            </w:pPr>
          </w:p>
        </w:tc>
      </w:tr>
      <w:tr w:rsidR="00EB1155" w14:paraId="64B1AADE" w14:textId="77777777" w:rsidTr="007F178F">
        <w:tc>
          <w:tcPr>
            <w:tcW w:w="534" w:type="dxa"/>
          </w:tcPr>
          <w:p w14:paraId="10AD2AA6" w14:textId="77777777" w:rsidR="00EB1155" w:rsidRDefault="00EB1155" w:rsidP="004B6BC6">
            <w:pPr>
              <w:jc w:val="both"/>
              <w:rPr>
                <w:rFonts w:cstheme="minorHAnsi"/>
              </w:rPr>
            </w:pPr>
          </w:p>
        </w:tc>
        <w:tc>
          <w:tcPr>
            <w:tcW w:w="6237" w:type="dxa"/>
          </w:tcPr>
          <w:p w14:paraId="5E49CAD7" w14:textId="4F383932" w:rsidR="00EB1155" w:rsidRPr="00EB1155" w:rsidRDefault="00EB1155" w:rsidP="004B6BC6">
            <w:pPr>
              <w:jc w:val="both"/>
              <w:rPr>
                <w:rFonts w:cstheme="minorHAnsi"/>
              </w:rPr>
            </w:pPr>
            <w:r w:rsidRPr="00EB1155">
              <w:rPr>
                <w:rFonts w:cstheme="minorHAnsi"/>
              </w:rPr>
              <w:t xml:space="preserve">Planowanie aktualizacji szczepionek antywirusowych zgodnie </w:t>
            </w:r>
            <w:r w:rsidR="006E7B67">
              <w:rPr>
                <w:rFonts w:cstheme="minorHAnsi"/>
              </w:rPr>
              <w:br/>
            </w:r>
            <w:r w:rsidRPr="00EB1155">
              <w:rPr>
                <w:rFonts w:cstheme="minorHAnsi"/>
              </w:rPr>
              <w:t>z harmonogramem co najmniej raz na godzinę.</w:t>
            </w:r>
          </w:p>
        </w:tc>
        <w:tc>
          <w:tcPr>
            <w:tcW w:w="3007" w:type="dxa"/>
          </w:tcPr>
          <w:p w14:paraId="4FF77E36" w14:textId="77777777" w:rsidR="00EB1155" w:rsidRDefault="00EB1155" w:rsidP="004B6BC6">
            <w:pPr>
              <w:jc w:val="both"/>
              <w:rPr>
                <w:rFonts w:cstheme="minorHAnsi"/>
              </w:rPr>
            </w:pPr>
          </w:p>
        </w:tc>
      </w:tr>
      <w:tr w:rsidR="003D38FD" w14:paraId="7075ED9B" w14:textId="77777777" w:rsidTr="006B0D5C">
        <w:tc>
          <w:tcPr>
            <w:tcW w:w="9778" w:type="dxa"/>
            <w:gridSpan w:val="3"/>
          </w:tcPr>
          <w:p w14:paraId="3B1A0EAC" w14:textId="77777777" w:rsidR="003D38FD" w:rsidRPr="00B378AE" w:rsidRDefault="003D38FD"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 xml:space="preserve">Zarządzanie </w:t>
            </w:r>
          </w:p>
          <w:p w14:paraId="6F3F74EF" w14:textId="21F9B8C4" w:rsidR="003D38FD" w:rsidRDefault="003D38FD" w:rsidP="004B6BC6">
            <w:pPr>
              <w:jc w:val="both"/>
              <w:rPr>
                <w:rFonts w:cstheme="minorHAnsi"/>
              </w:rPr>
            </w:pPr>
            <w:r w:rsidRPr="00B378AE">
              <w:rPr>
                <w:rFonts w:cstheme="minorHAnsi"/>
              </w:rPr>
              <w:t>System ochrony poczty m</w:t>
            </w:r>
            <w:r>
              <w:rPr>
                <w:rFonts w:cstheme="minorHAnsi"/>
              </w:rPr>
              <w:t>usi zapewniać poniższe funkcje:</w:t>
            </w:r>
          </w:p>
        </w:tc>
      </w:tr>
      <w:tr w:rsidR="00EB1155" w14:paraId="45BAB4AF" w14:textId="77777777" w:rsidTr="007F178F">
        <w:tc>
          <w:tcPr>
            <w:tcW w:w="534" w:type="dxa"/>
          </w:tcPr>
          <w:p w14:paraId="5E0C3A7C" w14:textId="77777777" w:rsidR="00EB1155" w:rsidRDefault="00EB1155" w:rsidP="004B6BC6">
            <w:pPr>
              <w:jc w:val="both"/>
              <w:rPr>
                <w:rFonts w:cstheme="minorHAnsi"/>
              </w:rPr>
            </w:pPr>
          </w:p>
        </w:tc>
        <w:tc>
          <w:tcPr>
            <w:tcW w:w="6237" w:type="dxa"/>
          </w:tcPr>
          <w:p w14:paraId="162C8AD1" w14:textId="3AF7036A" w:rsidR="00EB1155" w:rsidRPr="003D38FD" w:rsidRDefault="003D38FD" w:rsidP="004B6BC6">
            <w:pPr>
              <w:jc w:val="both"/>
              <w:rPr>
                <w:rFonts w:cstheme="minorHAnsi"/>
              </w:rPr>
            </w:pPr>
            <w:r w:rsidRPr="003D38FD">
              <w:rPr>
                <w:rFonts w:cstheme="minorHAnsi"/>
              </w:rPr>
              <w:t xml:space="preserve">System musi mieć możliwość zarządzania lokalnego </w:t>
            </w:r>
            <w:r w:rsidR="006E7B67">
              <w:rPr>
                <w:rFonts w:cstheme="minorHAnsi"/>
              </w:rPr>
              <w:br/>
            </w:r>
            <w:r w:rsidRPr="003D38FD">
              <w:rPr>
                <w:rFonts w:cstheme="minorHAnsi"/>
              </w:rPr>
              <w:t>z wykorzystaniem protokołów: HTTPS oraz SSH.</w:t>
            </w:r>
          </w:p>
        </w:tc>
        <w:tc>
          <w:tcPr>
            <w:tcW w:w="3007" w:type="dxa"/>
          </w:tcPr>
          <w:p w14:paraId="45D634F7" w14:textId="77777777" w:rsidR="00EB1155" w:rsidRDefault="00EB1155" w:rsidP="004B6BC6">
            <w:pPr>
              <w:jc w:val="both"/>
              <w:rPr>
                <w:rFonts w:cstheme="minorHAnsi"/>
              </w:rPr>
            </w:pPr>
          </w:p>
        </w:tc>
      </w:tr>
      <w:tr w:rsidR="00EB1155" w14:paraId="7A17E062" w14:textId="77777777" w:rsidTr="007F178F">
        <w:tc>
          <w:tcPr>
            <w:tcW w:w="534" w:type="dxa"/>
          </w:tcPr>
          <w:p w14:paraId="763D24CF" w14:textId="77777777" w:rsidR="00EB1155" w:rsidRDefault="00EB1155" w:rsidP="004B6BC6">
            <w:pPr>
              <w:jc w:val="both"/>
              <w:rPr>
                <w:rFonts w:cstheme="minorHAnsi"/>
              </w:rPr>
            </w:pPr>
          </w:p>
        </w:tc>
        <w:tc>
          <w:tcPr>
            <w:tcW w:w="6237" w:type="dxa"/>
          </w:tcPr>
          <w:p w14:paraId="22BA0194" w14:textId="0F69B928" w:rsidR="00EB1155" w:rsidRPr="00EB1155" w:rsidRDefault="003D38FD" w:rsidP="004B6BC6">
            <w:pPr>
              <w:jc w:val="both"/>
              <w:rPr>
                <w:rFonts w:cstheme="minorHAnsi"/>
              </w:rPr>
            </w:pPr>
            <w:r w:rsidRPr="003D38FD">
              <w:rPr>
                <w:rFonts w:cstheme="minorHAnsi"/>
              </w:rPr>
              <w:t>Możliwość modyfikowania wyglądu interfejsu zarządzania oraz interfejsu WebMail z opcją wstawienia własnego logo firmy.</w:t>
            </w:r>
          </w:p>
        </w:tc>
        <w:tc>
          <w:tcPr>
            <w:tcW w:w="3007" w:type="dxa"/>
          </w:tcPr>
          <w:p w14:paraId="54DB3F4A" w14:textId="77777777" w:rsidR="00EB1155" w:rsidRDefault="00EB1155" w:rsidP="004B6BC6">
            <w:pPr>
              <w:jc w:val="both"/>
              <w:rPr>
                <w:rFonts w:cstheme="minorHAnsi"/>
              </w:rPr>
            </w:pPr>
          </w:p>
        </w:tc>
      </w:tr>
      <w:tr w:rsidR="00EB1155" w14:paraId="77F5D0B1" w14:textId="77777777" w:rsidTr="007F178F">
        <w:tc>
          <w:tcPr>
            <w:tcW w:w="534" w:type="dxa"/>
          </w:tcPr>
          <w:p w14:paraId="73E41E38" w14:textId="77777777" w:rsidR="00EB1155" w:rsidRDefault="00EB1155" w:rsidP="004B6BC6">
            <w:pPr>
              <w:jc w:val="both"/>
              <w:rPr>
                <w:rFonts w:cstheme="minorHAnsi"/>
              </w:rPr>
            </w:pPr>
          </w:p>
        </w:tc>
        <w:tc>
          <w:tcPr>
            <w:tcW w:w="6237" w:type="dxa"/>
          </w:tcPr>
          <w:p w14:paraId="1168424F" w14:textId="74E8C530" w:rsidR="00EB1155" w:rsidRPr="00EB1155" w:rsidRDefault="003D38FD" w:rsidP="004B6BC6">
            <w:pPr>
              <w:jc w:val="both"/>
              <w:rPr>
                <w:rFonts w:cstheme="minorHAnsi"/>
              </w:rPr>
            </w:pPr>
            <w:r w:rsidRPr="003D38FD">
              <w:rPr>
                <w:rFonts w:cstheme="minorHAnsi"/>
              </w:rPr>
              <w:t>Powinna istnieć możliwość zdefiniowania co najmniej 4 lokalnych kont administracyjnych.</w:t>
            </w:r>
          </w:p>
        </w:tc>
        <w:tc>
          <w:tcPr>
            <w:tcW w:w="3007" w:type="dxa"/>
          </w:tcPr>
          <w:p w14:paraId="67C47CD4" w14:textId="77777777" w:rsidR="00EB1155" w:rsidRDefault="00EB1155" w:rsidP="004B6BC6">
            <w:pPr>
              <w:jc w:val="both"/>
              <w:rPr>
                <w:rFonts w:cstheme="minorHAnsi"/>
              </w:rPr>
            </w:pPr>
          </w:p>
        </w:tc>
      </w:tr>
      <w:tr w:rsidR="003D38FD" w14:paraId="5C996160" w14:textId="77777777" w:rsidTr="006B0D5C">
        <w:tc>
          <w:tcPr>
            <w:tcW w:w="9778" w:type="dxa"/>
            <w:gridSpan w:val="3"/>
          </w:tcPr>
          <w:p w14:paraId="6B3C72FF" w14:textId="77777777" w:rsidR="003D38FD" w:rsidRPr="00B378AE" w:rsidRDefault="003D38FD"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Certyfikaty</w:t>
            </w:r>
          </w:p>
          <w:p w14:paraId="3DF434C6" w14:textId="1F05C6C2" w:rsidR="003D38FD" w:rsidRDefault="003D38FD" w:rsidP="004B6BC6">
            <w:pPr>
              <w:jc w:val="both"/>
              <w:rPr>
                <w:rFonts w:cstheme="minorHAnsi"/>
              </w:rPr>
            </w:pPr>
            <w:r w:rsidRPr="00B378AE">
              <w:rPr>
                <w:rFonts w:cstheme="minorHAnsi"/>
              </w:rPr>
              <w:t xml:space="preserve">Dostarczony system powinien posiadać co najmniej </w:t>
            </w:r>
            <w:r>
              <w:rPr>
                <w:rFonts w:cstheme="minorHAnsi"/>
              </w:rPr>
              <w:t>dwie z poniższych certyfikacji:</w:t>
            </w:r>
          </w:p>
        </w:tc>
      </w:tr>
      <w:tr w:rsidR="003D38FD" w14:paraId="33DF0036" w14:textId="77777777" w:rsidTr="007F178F">
        <w:tc>
          <w:tcPr>
            <w:tcW w:w="534" w:type="dxa"/>
          </w:tcPr>
          <w:p w14:paraId="1FE3C935" w14:textId="77777777" w:rsidR="003D38FD" w:rsidRDefault="003D38FD" w:rsidP="007F178F">
            <w:pPr>
              <w:jc w:val="both"/>
              <w:rPr>
                <w:rFonts w:cstheme="minorHAnsi"/>
              </w:rPr>
            </w:pPr>
          </w:p>
        </w:tc>
        <w:tc>
          <w:tcPr>
            <w:tcW w:w="6237" w:type="dxa"/>
          </w:tcPr>
          <w:p w14:paraId="00AABF50" w14:textId="213E784F" w:rsidR="003D38FD" w:rsidRPr="003D38FD" w:rsidRDefault="003D38FD" w:rsidP="00EB1155">
            <w:pPr>
              <w:jc w:val="both"/>
              <w:rPr>
                <w:rFonts w:cstheme="minorHAnsi"/>
              </w:rPr>
            </w:pPr>
            <w:r w:rsidRPr="003D38FD">
              <w:rPr>
                <w:rFonts w:cstheme="minorHAnsi"/>
              </w:rPr>
              <w:t>VBSpam, VB100 rated, Common Criteria NDPP, FIPS 140-2 Certified.</w:t>
            </w:r>
          </w:p>
        </w:tc>
        <w:tc>
          <w:tcPr>
            <w:tcW w:w="3007" w:type="dxa"/>
          </w:tcPr>
          <w:p w14:paraId="317A175C" w14:textId="77777777" w:rsidR="003D38FD" w:rsidRDefault="003D38FD" w:rsidP="007F178F">
            <w:pPr>
              <w:jc w:val="both"/>
              <w:rPr>
                <w:rFonts w:cstheme="minorHAnsi"/>
              </w:rPr>
            </w:pPr>
          </w:p>
        </w:tc>
      </w:tr>
      <w:tr w:rsidR="003D38FD" w14:paraId="4788C15F" w14:textId="77777777" w:rsidTr="006B0D5C">
        <w:tc>
          <w:tcPr>
            <w:tcW w:w="9778" w:type="dxa"/>
            <w:gridSpan w:val="3"/>
          </w:tcPr>
          <w:p w14:paraId="23F4D73B" w14:textId="77777777" w:rsidR="003D38FD" w:rsidRDefault="003D38FD" w:rsidP="003D38FD">
            <w:pPr>
              <w:jc w:val="both"/>
              <w:rPr>
                <w:rFonts w:cstheme="minorHAnsi"/>
              </w:rPr>
            </w:pPr>
            <w:r>
              <w:rPr>
                <w:rFonts w:cstheme="minorHAnsi"/>
                <w:b/>
                <w:color w:val="000000"/>
              </w:rPr>
              <w:t>Serwisy i licencje</w:t>
            </w:r>
            <w:r w:rsidRPr="00B378AE">
              <w:rPr>
                <w:rFonts w:cstheme="minorHAnsi"/>
              </w:rPr>
              <w:t xml:space="preserve"> </w:t>
            </w:r>
          </w:p>
          <w:p w14:paraId="70C4CDE7" w14:textId="02F1AC0F" w:rsidR="003D38FD" w:rsidRPr="00B378AE" w:rsidRDefault="003D38FD" w:rsidP="003D38FD">
            <w:pPr>
              <w:jc w:val="both"/>
              <w:rPr>
                <w:rFonts w:cstheme="minorHAnsi"/>
              </w:rPr>
            </w:pPr>
            <w:r w:rsidRPr="00B378AE">
              <w:rPr>
                <w:rFonts w:cstheme="minorHAnsi"/>
              </w:rPr>
              <w:t>System musi być dostarczony w modelu „na własność” tj. niewykupienie odnowienia licencji wsparcia technicznego dla rozwiązania nie spowoduje zablokowania funkcjonowania systemu a jedynie pozbawi możliwości pobierania aktualizacji oprogramowania.</w:t>
            </w:r>
          </w:p>
          <w:p w14:paraId="5695AFDE" w14:textId="3571C0DA" w:rsidR="003D38FD" w:rsidRPr="003D38FD" w:rsidRDefault="003D38FD" w:rsidP="003D38FD">
            <w:pPr>
              <w:jc w:val="both"/>
              <w:rPr>
                <w:rFonts w:cstheme="minorHAnsi"/>
              </w:rPr>
            </w:pPr>
            <w:r w:rsidRPr="00B378AE">
              <w:rPr>
                <w:rFonts w:cstheme="minorHAnsi"/>
              </w:rPr>
              <w:t>W ramach postępowania powinny zostać dostarczone licencje upoważniające do korzystania z aktualnych baz funkcji ochronnych producenta  i serwisó</w:t>
            </w:r>
            <w:r>
              <w:rPr>
                <w:rFonts w:cstheme="minorHAnsi"/>
              </w:rPr>
              <w:t>w. Powinny one obejmować:</w:t>
            </w:r>
          </w:p>
        </w:tc>
      </w:tr>
      <w:tr w:rsidR="003D38FD" w14:paraId="1BEDDFF0" w14:textId="77777777" w:rsidTr="007F178F">
        <w:tc>
          <w:tcPr>
            <w:tcW w:w="534" w:type="dxa"/>
          </w:tcPr>
          <w:p w14:paraId="3D7B5DBC" w14:textId="77777777" w:rsidR="003D38FD" w:rsidRDefault="003D38FD" w:rsidP="007F178F">
            <w:pPr>
              <w:jc w:val="both"/>
              <w:rPr>
                <w:rFonts w:cstheme="minorHAnsi"/>
              </w:rPr>
            </w:pPr>
          </w:p>
        </w:tc>
        <w:tc>
          <w:tcPr>
            <w:tcW w:w="6237" w:type="dxa"/>
          </w:tcPr>
          <w:p w14:paraId="40C7D4E8" w14:textId="211E5A47" w:rsidR="003D38FD" w:rsidRPr="003D38FD" w:rsidRDefault="003D38FD" w:rsidP="003D38FD">
            <w:pPr>
              <w:jc w:val="both"/>
              <w:rPr>
                <w:rFonts w:cstheme="minorHAnsi"/>
              </w:rPr>
            </w:pPr>
            <w:r w:rsidRPr="003D38FD">
              <w:rPr>
                <w:rFonts w:cstheme="minorHAnsi"/>
              </w:rPr>
              <w:t xml:space="preserve">Kontrola Antyspam, URL Filtering, kontrola antywirusowa, ochrona typu Virus Outbrake, Sandbox w chmurze, ochrona typu Click Protect, Content Disarm &amp; Reconstruction, Business Email Compromise </w:t>
            </w:r>
            <w:r w:rsidRPr="006E7B67">
              <w:rPr>
                <w:rFonts w:cstheme="minorHAnsi"/>
                <w:b/>
              </w:rPr>
              <w:t>na okres 36 miesięcy.</w:t>
            </w:r>
            <w:r w:rsidRPr="003D38FD">
              <w:rPr>
                <w:rFonts w:cstheme="minorHAnsi"/>
              </w:rPr>
              <w:t xml:space="preserve"> </w:t>
            </w:r>
          </w:p>
        </w:tc>
        <w:tc>
          <w:tcPr>
            <w:tcW w:w="3007" w:type="dxa"/>
          </w:tcPr>
          <w:p w14:paraId="4D3F996E" w14:textId="77777777" w:rsidR="003D38FD" w:rsidRDefault="003D38FD" w:rsidP="007F178F">
            <w:pPr>
              <w:jc w:val="both"/>
              <w:rPr>
                <w:rFonts w:cstheme="minorHAnsi"/>
              </w:rPr>
            </w:pPr>
          </w:p>
        </w:tc>
      </w:tr>
      <w:tr w:rsidR="003D38FD" w14:paraId="6B878A66" w14:textId="77777777" w:rsidTr="006B0D5C">
        <w:tc>
          <w:tcPr>
            <w:tcW w:w="9778" w:type="dxa"/>
            <w:gridSpan w:val="3"/>
          </w:tcPr>
          <w:p w14:paraId="0C3BC1D4" w14:textId="40FCEA9C" w:rsidR="003D38FD" w:rsidRPr="003D38FD" w:rsidRDefault="003D38FD" w:rsidP="004B6BC6">
            <w:pPr>
              <w:pStyle w:val="Nagwek1"/>
              <w:spacing w:before="0"/>
              <w:jc w:val="both"/>
              <w:outlineLvl w:val="0"/>
              <w:rPr>
                <w:rFonts w:asciiTheme="minorHAnsi" w:hAnsiTheme="minorHAnsi" w:cstheme="minorHAnsi"/>
                <w:b/>
                <w:color w:val="000000"/>
                <w:sz w:val="22"/>
                <w:szCs w:val="22"/>
              </w:rPr>
            </w:pPr>
            <w:r w:rsidRPr="00B378AE">
              <w:rPr>
                <w:rFonts w:asciiTheme="minorHAnsi" w:hAnsiTheme="minorHAnsi" w:cstheme="minorHAnsi"/>
                <w:b/>
                <w:color w:val="000000"/>
                <w:sz w:val="22"/>
                <w:szCs w:val="22"/>
              </w:rPr>
              <w:t>W</w:t>
            </w:r>
            <w:r>
              <w:rPr>
                <w:rFonts w:asciiTheme="minorHAnsi" w:hAnsiTheme="minorHAnsi" w:cstheme="minorHAnsi"/>
                <w:b/>
                <w:color w:val="000000"/>
                <w:sz w:val="22"/>
                <w:szCs w:val="22"/>
              </w:rPr>
              <w:t>sparcie</w:t>
            </w:r>
          </w:p>
        </w:tc>
      </w:tr>
      <w:tr w:rsidR="003D38FD" w14:paraId="3AFA09A0" w14:textId="77777777" w:rsidTr="006B0D5C">
        <w:tc>
          <w:tcPr>
            <w:tcW w:w="6771" w:type="dxa"/>
            <w:gridSpan w:val="2"/>
            <w:vMerge w:val="restart"/>
          </w:tcPr>
          <w:p w14:paraId="120E69BD" w14:textId="1A654B78" w:rsidR="003D38FD" w:rsidRPr="003D38FD" w:rsidRDefault="003D38FD" w:rsidP="00EB1155">
            <w:pPr>
              <w:jc w:val="both"/>
              <w:rPr>
                <w:rFonts w:cstheme="minorHAnsi"/>
              </w:rPr>
            </w:pPr>
            <w:r w:rsidRPr="003D38FD">
              <w:rPr>
                <w:rFonts w:cstheme="minorHAnsi"/>
              </w:rPr>
              <w:t xml:space="preserve">System musi być objęty serwisem producenta przez okres 36 miesięcy, upoważniającym do aktualizacji oprogramowania oraz wsparcia technicznego w trybie 24x7. </w:t>
            </w:r>
          </w:p>
        </w:tc>
        <w:tc>
          <w:tcPr>
            <w:tcW w:w="3007" w:type="dxa"/>
          </w:tcPr>
          <w:p w14:paraId="4DFB4104" w14:textId="3FA93628" w:rsidR="003D38FD" w:rsidRDefault="003D38FD" w:rsidP="007F178F">
            <w:pPr>
              <w:jc w:val="both"/>
              <w:rPr>
                <w:rFonts w:cstheme="minorHAnsi"/>
              </w:rPr>
            </w:pPr>
            <w:r w:rsidRPr="00727FE8">
              <w:rPr>
                <w:rFonts w:cstheme="minorHAnsi"/>
                <w:sz w:val="20"/>
                <w:szCs w:val="20"/>
              </w:rPr>
              <w:t xml:space="preserve">PROSZĘ WPISAĆ OFEROWANY CZAS WSPARCIA I GWARANCJA </w:t>
            </w:r>
            <w:r w:rsidRPr="00727FE8">
              <w:rPr>
                <w:rFonts w:cstheme="minorHAnsi"/>
                <w:sz w:val="18"/>
                <w:szCs w:val="20"/>
              </w:rPr>
              <w:t>(KRYTERIUM OCENY OFERT)</w:t>
            </w:r>
          </w:p>
        </w:tc>
      </w:tr>
      <w:tr w:rsidR="003D38FD" w14:paraId="7C964A9E" w14:textId="77777777" w:rsidTr="006B0D5C">
        <w:tc>
          <w:tcPr>
            <w:tcW w:w="6771" w:type="dxa"/>
            <w:gridSpan w:val="2"/>
            <w:vMerge/>
          </w:tcPr>
          <w:p w14:paraId="7D8A5917" w14:textId="77777777" w:rsidR="003D38FD" w:rsidRPr="003D38FD" w:rsidRDefault="003D38FD" w:rsidP="00EB1155">
            <w:pPr>
              <w:jc w:val="both"/>
              <w:rPr>
                <w:rFonts w:cstheme="minorHAnsi"/>
              </w:rPr>
            </w:pPr>
          </w:p>
        </w:tc>
        <w:tc>
          <w:tcPr>
            <w:tcW w:w="3007" w:type="dxa"/>
          </w:tcPr>
          <w:p w14:paraId="3F88C264" w14:textId="77777777" w:rsidR="003D38FD" w:rsidRDefault="003D38FD" w:rsidP="007F178F">
            <w:pPr>
              <w:jc w:val="both"/>
              <w:rPr>
                <w:rFonts w:cstheme="minorHAnsi"/>
              </w:rPr>
            </w:pPr>
          </w:p>
        </w:tc>
      </w:tr>
    </w:tbl>
    <w:p w14:paraId="4419BCF0" w14:textId="77777777" w:rsidR="006B0D5C" w:rsidRDefault="006B0D5C" w:rsidP="006B0D5C">
      <w:pPr>
        <w:jc w:val="both"/>
      </w:pPr>
    </w:p>
    <w:p w14:paraId="463E021F" w14:textId="261A56C0" w:rsidR="006B0D5C" w:rsidRPr="00560B70" w:rsidRDefault="006B0D5C" w:rsidP="006B0D5C">
      <w:pPr>
        <w:jc w:val="both"/>
      </w:pPr>
      <w:r w:rsidRPr="00560B70">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w:t>
      </w:r>
      <w:r w:rsidR="007225ED">
        <w:br/>
      </w:r>
      <w:r w:rsidRPr="00560B70">
        <w:t>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53E42AF0" w14:textId="5BF89AA2" w:rsidR="006B0D5C" w:rsidRDefault="006B0D5C" w:rsidP="006B0D5C">
      <w:pPr>
        <w:jc w:val="both"/>
      </w:pPr>
      <w:r w:rsidRPr="00560B70">
        <w:t xml:space="preserve">Oferent winien przedłożyć oświadczenie producenta lub autoryzowanego dystrybutora producenta na terenie Polski, iż posiada </w:t>
      </w:r>
      <w:r>
        <w:t xml:space="preserve">on </w:t>
      </w:r>
      <w:r w:rsidRPr="00560B70">
        <w:t>autoryzację producenta w zakresie sprzedaży oferowanych rozwiązań.</w:t>
      </w:r>
    </w:p>
    <w:p w14:paraId="6CF9D568" w14:textId="08FC23B8" w:rsidR="0083231B" w:rsidRPr="00045E4D" w:rsidRDefault="0083231B" w:rsidP="0083231B">
      <w:pPr>
        <w:jc w:val="center"/>
        <w:rPr>
          <w:b/>
          <w:sz w:val="28"/>
        </w:rPr>
      </w:pPr>
      <w:r>
        <w:rPr>
          <w:b/>
          <w:sz w:val="28"/>
        </w:rPr>
        <w:t>CZĘŚĆ 1 -</w:t>
      </w:r>
      <w:r>
        <w:rPr>
          <w:b/>
          <w:sz w:val="28"/>
        </w:rPr>
        <w:t>AUDYT</w:t>
      </w:r>
    </w:p>
    <w:p w14:paraId="727D368D" w14:textId="580892E7" w:rsidR="00982B9E" w:rsidRPr="0083231B" w:rsidRDefault="00982B9E" w:rsidP="0083231B">
      <w:pPr>
        <w:pStyle w:val="Nagwek1"/>
        <w:numPr>
          <w:ilvl w:val="0"/>
          <w:numId w:val="16"/>
        </w:numPr>
        <w:ind w:left="567" w:hanging="567"/>
        <w:rPr>
          <w:b/>
          <w:sz w:val="28"/>
        </w:rPr>
      </w:pPr>
      <w:r w:rsidRPr="0083231B">
        <w:rPr>
          <w:b/>
          <w:sz w:val="28"/>
        </w:rPr>
        <w:t>Audyt bezpieczeństwa</w:t>
      </w:r>
    </w:p>
    <w:p w14:paraId="45BE757F" w14:textId="58B0BE2B" w:rsidR="008E5BB7" w:rsidRDefault="008E5BB7" w:rsidP="00A51836">
      <w:pPr>
        <w:jc w:val="both"/>
        <w:rPr>
          <w:rFonts w:cs="Calibri"/>
        </w:rPr>
      </w:pPr>
      <w:r>
        <w:rPr>
          <w:rFonts w:cs="Calibri"/>
        </w:rPr>
        <w:t xml:space="preserve">Wykonawca po wdrożeniu systemów teleinformatycznych wykona audyt końcowy sprawdzający podniesienie poziomu bezpieczeństwa systemów teleinformatycznych zamawiającego w oparciu </w:t>
      </w:r>
      <w:r>
        <w:rPr>
          <w:rFonts w:cs="Calibri"/>
        </w:rPr>
        <w:br/>
        <w:t>o wymagania Ustawy o Krajowym Systemie Cyberbezpieczeństwa,</w:t>
      </w:r>
    </w:p>
    <w:p w14:paraId="2C354132" w14:textId="188FEAD4" w:rsidR="00982B9E" w:rsidRDefault="00982B9E" w:rsidP="00A51836">
      <w:pPr>
        <w:jc w:val="both"/>
      </w:pPr>
      <w:r>
        <w:t>Celem audytu jest wykazanie przez świadczeniodawcę podniesienia poziomu bezpieczeństwa teleinformatycznego po zrealizowaniu cz</w:t>
      </w:r>
      <w:r w:rsidR="00A51836">
        <w:t xml:space="preserve">ynności, </w:t>
      </w:r>
      <w:r w:rsidR="00A51836" w:rsidRPr="008E5BB7">
        <w:rPr>
          <w:b/>
        </w:rPr>
        <w:t xml:space="preserve">zgodnie z zarządzeniem nr 68/2022/BBIICD </w:t>
      </w:r>
      <w:r w:rsidR="008E5BB7">
        <w:rPr>
          <w:b/>
        </w:rPr>
        <w:br/>
      </w:r>
      <w:r w:rsidR="00A51836" w:rsidRPr="008E5BB7">
        <w:rPr>
          <w:b/>
        </w:rPr>
        <w:t>Prezesa Narodowego Funduszu Zdrowia z dnia 20 maja 2022 r.</w:t>
      </w:r>
      <w:r w:rsidR="00A51836">
        <w:t xml:space="preserve"> </w:t>
      </w:r>
      <w:r w:rsidR="008E5BB7">
        <w:rPr>
          <w:rFonts w:cs="Calibri"/>
          <w:b/>
          <w:bCs/>
        </w:rPr>
        <w:t>(</w:t>
      </w:r>
      <w:hyperlink r:id="rId10" w:history="1">
        <w:r w:rsidR="008E5BB7" w:rsidRPr="001D5E89">
          <w:rPr>
            <w:rStyle w:val="Hipercze"/>
            <w:rFonts w:cs="Calibri"/>
            <w:b/>
            <w:bCs/>
          </w:rPr>
          <w:t>https://baw.nfz.gov.pl/NFZ/document/319/Zarz%C4%85dzenie-68_2022_BBIiCD</w:t>
        </w:r>
      </w:hyperlink>
      <w:r w:rsidR="008E5BB7">
        <w:rPr>
          <w:rFonts w:cs="Calibri"/>
          <w:b/>
          <w:bCs/>
          <w:color w:val="FF0000"/>
        </w:rPr>
        <w:t xml:space="preserve"> </w:t>
      </w:r>
      <w:r w:rsidR="008E5BB7" w:rsidRPr="0003684F">
        <w:rPr>
          <w:rFonts w:cs="Calibri"/>
          <w:b/>
          <w:bCs/>
        </w:rPr>
        <w:t>)</w:t>
      </w:r>
      <w:r w:rsidR="008E5BB7">
        <w:rPr>
          <w:rFonts w:cs="Calibri"/>
          <w:b/>
          <w:bCs/>
        </w:rPr>
        <w:t xml:space="preserve"> </w:t>
      </w:r>
      <w:r>
        <w:t xml:space="preserve">Oraz w odniesieniu do stanu na dzień przeprowadzenia badania poziomu dojrzałości cyberbezpieczeństwa u świadczeniodawcy </w:t>
      </w:r>
      <w:r w:rsidR="008E5BB7">
        <w:br/>
      </w:r>
      <w:r>
        <w:t xml:space="preserve">w formie ankiety. </w:t>
      </w:r>
    </w:p>
    <w:p w14:paraId="473FA441" w14:textId="1738C243" w:rsidR="00982B9E" w:rsidRDefault="00982B9E" w:rsidP="006B0D5C">
      <w:pPr>
        <w:jc w:val="both"/>
      </w:pPr>
      <w:r>
        <w:t xml:space="preserve">Przeprowadzony audyt ma wykazać podniesienie poziomu bezpieczeństwa teleinformatycznego </w:t>
      </w:r>
      <w:r>
        <w:br/>
        <w:t xml:space="preserve">w odniesieniu do poziomu wynikającego z ankiety lub jego brak. </w:t>
      </w:r>
    </w:p>
    <w:p w14:paraId="4C6AC6C4" w14:textId="786D12EA" w:rsidR="00982B9E" w:rsidRDefault="00982B9E" w:rsidP="006B0D5C">
      <w:pPr>
        <w:jc w:val="both"/>
      </w:pPr>
      <w:r>
        <w:t>Raport musi zawierać jasne stanowisko audytora w zakresie wykazania, że spożytkowane środki wpłynęły pozytywnie na podniesienie poziomu bezpieczeństwa.</w:t>
      </w:r>
    </w:p>
    <w:p w14:paraId="50D14E7A" w14:textId="77777777" w:rsidR="004A4259" w:rsidRDefault="004A4259" w:rsidP="004A4259">
      <w:pPr>
        <w:jc w:val="both"/>
      </w:pPr>
    </w:p>
    <w:p w14:paraId="24576ECC" w14:textId="1D3011DB" w:rsidR="00982B9E" w:rsidRDefault="008E5BB7" w:rsidP="006B0D5C">
      <w:pPr>
        <w:jc w:val="both"/>
      </w:pPr>
      <w:r w:rsidRPr="008C6DC7">
        <w:t>Oświadczam, że wszystkie wyma</w:t>
      </w:r>
      <w:r>
        <w:t xml:space="preserve">gania całości zamówienia (część nr 1, część </w:t>
      </w:r>
      <w:r w:rsidRPr="008C6DC7">
        <w:t xml:space="preserve">nr 2) zostały przeze mnie  spełnione  </w:t>
      </w:r>
    </w:p>
    <w:p w14:paraId="04086806" w14:textId="77777777" w:rsidR="0083231B" w:rsidRDefault="0083231B" w:rsidP="00982B9E">
      <w:pPr>
        <w:jc w:val="right"/>
      </w:pPr>
    </w:p>
    <w:p w14:paraId="2158C027" w14:textId="51780298" w:rsidR="00982B9E" w:rsidRDefault="00982B9E" w:rsidP="00982B9E">
      <w:pPr>
        <w:jc w:val="right"/>
      </w:pPr>
      <w:r>
        <w:t>………………………………………</w:t>
      </w:r>
    </w:p>
    <w:p w14:paraId="0DD80077" w14:textId="379104F5" w:rsidR="009847B4" w:rsidRPr="0083231B" w:rsidRDefault="00982B9E" w:rsidP="0083231B">
      <w:pPr>
        <w:jc w:val="right"/>
        <w:rPr>
          <w:i/>
          <w:sz w:val="18"/>
        </w:rPr>
      </w:pPr>
      <w:r w:rsidRPr="00AA22A1">
        <w:rPr>
          <w:i/>
          <w:sz w:val="18"/>
        </w:rPr>
        <w:t>(</w:t>
      </w:r>
      <w:r>
        <w:rPr>
          <w:i/>
          <w:sz w:val="18"/>
        </w:rPr>
        <w:t xml:space="preserve">data i </w:t>
      </w:r>
      <w:r w:rsidRPr="00AA22A1">
        <w:rPr>
          <w:i/>
          <w:sz w:val="18"/>
        </w:rPr>
        <w:t>podpis osoby upoważnionej)</w:t>
      </w:r>
    </w:p>
    <w:sectPr w:rsidR="009847B4" w:rsidRPr="0083231B" w:rsidSect="00C25CFC">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A6AC" w14:textId="77777777" w:rsidR="006B0D5C" w:rsidRDefault="006B0D5C" w:rsidP="00C25CFC">
      <w:pPr>
        <w:spacing w:after="0" w:line="240" w:lineRule="auto"/>
      </w:pPr>
      <w:r>
        <w:separator/>
      </w:r>
    </w:p>
  </w:endnote>
  <w:endnote w:type="continuationSeparator" w:id="0">
    <w:p w14:paraId="04772BCC" w14:textId="77777777" w:rsidR="006B0D5C" w:rsidRDefault="006B0D5C" w:rsidP="00C2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4DCE" w14:textId="77777777" w:rsidR="006B0D5C" w:rsidRDefault="006B0D5C" w:rsidP="00C25CFC">
      <w:pPr>
        <w:spacing w:after="0" w:line="240" w:lineRule="auto"/>
      </w:pPr>
      <w:r>
        <w:separator/>
      </w:r>
    </w:p>
  </w:footnote>
  <w:footnote w:type="continuationSeparator" w:id="0">
    <w:p w14:paraId="1B4ED16B" w14:textId="77777777" w:rsidR="006B0D5C" w:rsidRDefault="006B0D5C" w:rsidP="00C2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4EE" w14:textId="2ED385AA" w:rsidR="006B0D5C" w:rsidRDefault="006B0D5C">
    <w:pPr>
      <w:pStyle w:val="Nagwek"/>
    </w:pPr>
    <w:r>
      <w:t xml:space="preserve">postępowanie </w:t>
    </w:r>
    <w:r w:rsidRPr="00C25CFC">
      <w:rPr>
        <w:b/>
      </w:rPr>
      <w:t>Znak: 30/TP/2022</w:t>
    </w:r>
  </w:p>
  <w:p w14:paraId="1A7CBFB3" w14:textId="432CD282" w:rsidR="006B0D5C" w:rsidRPr="00C25CFC" w:rsidRDefault="006B0D5C">
    <w:pPr>
      <w:pStyle w:val="Nagwek"/>
      <w:rPr>
        <w:i/>
        <w:sz w:val="18"/>
      </w:rPr>
    </w:pPr>
    <w:r w:rsidRPr="00C25CFC">
      <w:rPr>
        <w:i/>
        <w:sz w:val="18"/>
      </w:rPr>
      <w:t>SP ZOZ MSWiA w Kielcach im. św. Jana Pawła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5F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2B344AC"/>
    <w:multiLevelType w:val="singleLevel"/>
    <w:tmpl w:val="0415000F"/>
    <w:lvl w:ilvl="0">
      <w:start w:val="1"/>
      <w:numFmt w:val="decimal"/>
      <w:lvlText w:val="%1."/>
      <w:lvlJc w:val="left"/>
      <w:pPr>
        <w:ind w:left="720" w:hanging="360"/>
      </w:pPr>
    </w:lvl>
  </w:abstractNum>
  <w:abstractNum w:abstractNumId="2" w15:restartNumberingAfterBreak="0">
    <w:nsid w:val="046A1112"/>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B8F285F"/>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B905492"/>
    <w:multiLevelType w:val="hybridMultilevel"/>
    <w:tmpl w:val="5DA279C2"/>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5" w15:restartNumberingAfterBreak="0">
    <w:nsid w:val="0F927746"/>
    <w:multiLevelType w:val="singleLevel"/>
    <w:tmpl w:val="0415000F"/>
    <w:lvl w:ilvl="0">
      <w:start w:val="1"/>
      <w:numFmt w:val="decimal"/>
      <w:lvlText w:val="%1."/>
      <w:lvlJc w:val="left"/>
      <w:pPr>
        <w:ind w:left="720" w:hanging="360"/>
      </w:pPr>
    </w:lvl>
  </w:abstractNum>
  <w:abstractNum w:abstractNumId="6" w15:restartNumberingAfterBreak="0">
    <w:nsid w:val="109D0586"/>
    <w:multiLevelType w:val="hybridMultilevel"/>
    <w:tmpl w:val="D6865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A81EF1"/>
    <w:multiLevelType w:val="singleLevel"/>
    <w:tmpl w:val="0415000F"/>
    <w:lvl w:ilvl="0">
      <w:start w:val="1"/>
      <w:numFmt w:val="decimal"/>
      <w:lvlText w:val="%1."/>
      <w:lvlJc w:val="left"/>
      <w:pPr>
        <w:ind w:left="720" w:hanging="360"/>
      </w:pPr>
    </w:lvl>
  </w:abstractNum>
  <w:abstractNum w:abstractNumId="8" w15:restartNumberingAfterBreak="0">
    <w:nsid w:val="16741C8E"/>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A571F43"/>
    <w:multiLevelType w:val="hybridMultilevel"/>
    <w:tmpl w:val="AA642C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F98412C"/>
    <w:multiLevelType w:val="singleLevel"/>
    <w:tmpl w:val="0415000F"/>
    <w:lvl w:ilvl="0">
      <w:start w:val="1"/>
      <w:numFmt w:val="decimal"/>
      <w:lvlText w:val="%1."/>
      <w:lvlJc w:val="left"/>
      <w:pPr>
        <w:ind w:left="720" w:hanging="360"/>
      </w:pPr>
    </w:lvl>
  </w:abstractNum>
  <w:abstractNum w:abstractNumId="11" w15:restartNumberingAfterBreak="0">
    <w:nsid w:val="260713E1"/>
    <w:multiLevelType w:val="hybridMultilevel"/>
    <w:tmpl w:val="9630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C3207"/>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A7035BA"/>
    <w:multiLevelType w:val="singleLevel"/>
    <w:tmpl w:val="04150001"/>
    <w:lvl w:ilvl="0">
      <w:start w:val="1"/>
      <w:numFmt w:val="bullet"/>
      <w:lvlText w:val=""/>
      <w:lvlJc w:val="left"/>
      <w:pPr>
        <w:ind w:left="1440" w:hanging="360"/>
      </w:pPr>
      <w:rPr>
        <w:rFonts w:ascii="Symbol" w:hAnsi="Symbol" w:hint="default"/>
      </w:rPr>
    </w:lvl>
  </w:abstractNum>
  <w:abstractNum w:abstractNumId="14" w15:restartNumberingAfterBreak="0">
    <w:nsid w:val="2C310C5E"/>
    <w:multiLevelType w:val="singleLevel"/>
    <w:tmpl w:val="0415000F"/>
    <w:lvl w:ilvl="0">
      <w:start w:val="1"/>
      <w:numFmt w:val="decimal"/>
      <w:lvlText w:val="%1."/>
      <w:lvlJc w:val="left"/>
      <w:pPr>
        <w:ind w:left="720" w:hanging="360"/>
      </w:pPr>
    </w:lvl>
  </w:abstractNum>
  <w:abstractNum w:abstractNumId="15" w15:restartNumberingAfterBreak="0">
    <w:nsid w:val="2C4A449D"/>
    <w:multiLevelType w:val="hybridMultilevel"/>
    <w:tmpl w:val="97D44C8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81B77"/>
    <w:multiLevelType w:val="hybridMultilevel"/>
    <w:tmpl w:val="51965060"/>
    <w:lvl w:ilvl="0" w:tplc="F26CBF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DC04E61"/>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E396DD2"/>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2F604194"/>
    <w:multiLevelType w:val="singleLevel"/>
    <w:tmpl w:val="0415000F"/>
    <w:lvl w:ilvl="0">
      <w:start w:val="1"/>
      <w:numFmt w:val="decimal"/>
      <w:lvlText w:val="%1."/>
      <w:lvlJc w:val="left"/>
      <w:pPr>
        <w:ind w:left="720" w:hanging="360"/>
      </w:pPr>
    </w:lvl>
  </w:abstractNum>
  <w:abstractNum w:abstractNumId="20" w15:restartNumberingAfterBreak="0">
    <w:nsid w:val="34E87657"/>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5CC0E1E"/>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8E84FCD"/>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A0F0983"/>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D674BFE"/>
    <w:multiLevelType w:val="hybridMultilevel"/>
    <w:tmpl w:val="3AE838C4"/>
    <w:lvl w:ilvl="0" w:tplc="D8D4CC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25251"/>
    <w:multiLevelType w:val="singleLevel"/>
    <w:tmpl w:val="0415000F"/>
    <w:lvl w:ilvl="0">
      <w:start w:val="1"/>
      <w:numFmt w:val="decimal"/>
      <w:lvlText w:val="%1."/>
      <w:lvlJc w:val="left"/>
      <w:pPr>
        <w:ind w:left="720" w:hanging="360"/>
      </w:pPr>
    </w:lvl>
  </w:abstractNum>
  <w:abstractNum w:abstractNumId="26" w15:restartNumberingAfterBreak="0">
    <w:nsid w:val="3EBF77EC"/>
    <w:multiLevelType w:val="singleLevel"/>
    <w:tmpl w:val="0415000F"/>
    <w:lvl w:ilvl="0">
      <w:start w:val="1"/>
      <w:numFmt w:val="decimal"/>
      <w:lvlText w:val="%1."/>
      <w:lvlJc w:val="left"/>
      <w:pPr>
        <w:ind w:left="720" w:hanging="360"/>
      </w:pPr>
    </w:lvl>
  </w:abstractNum>
  <w:abstractNum w:abstractNumId="27" w15:restartNumberingAfterBreak="0">
    <w:nsid w:val="41AD39E1"/>
    <w:multiLevelType w:val="singleLevel"/>
    <w:tmpl w:val="0415000F"/>
    <w:lvl w:ilvl="0">
      <w:start w:val="1"/>
      <w:numFmt w:val="decimal"/>
      <w:lvlText w:val="%1."/>
      <w:lvlJc w:val="left"/>
      <w:pPr>
        <w:ind w:left="720" w:hanging="360"/>
      </w:pPr>
    </w:lvl>
  </w:abstractNum>
  <w:abstractNum w:abstractNumId="28" w15:restartNumberingAfterBreak="0">
    <w:nsid w:val="45F50675"/>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73910C4"/>
    <w:multiLevelType w:val="hybridMultilevel"/>
    <w:tmpl w:val="AAB8DC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486B0473"/>
    <w:multiLevelType w:val="singleLevel"/>
    <w:tmpl w:val="0415000F"/>
    <w:lvl w:ilvl="0">
      <w:start w:val="1"/>
      <w:numFmt w:val="decimal"/>
      <w:lvlText w:val="%1."/>
      <w:lvlJc w:val="left"/>
      <w:pPr>
        <w:ind w:left="720" w:hanging="360"/>
      </w:pPr>
    </w:lvl>
  </w:abstractNum>
  <w:abstractNum w:abstractNumId="31" w15:restartNumberingAfterBreak="0">
    <w:nsid w:val="49A32BE6"/>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4B6D4F08"/>
    <w:multiLevelType w:val="singleLevel"/>
    <w:tmpl w:val="04150001"/>
    <w:lvl w:ilvl="0">
      <w:start w:val="1"/>
      <w:numFmt w:val="bullet"/>
      <w:lvlText w:val=""/>
      <w:lvlJc w:val="left"/>
      <w:pPr>
        <w:ind w:left="1440" w:hanging="360"/>
      </w:pPr>
      <w:rPr>
        <w:rFonts w:ascii="Symbol" w:hAnsi="Symbol" w:hint="default"/>
      </w:rPr>
    </w:lvl>
  </w:abstractNum>
  <w:abstractNum w:abstractNumId="33" w15:restartNumberingAfterBreak="0">
    <w:nsid w:val="4BAD02BC"/>
    <w:multiLevelType w:val="singleLevel"/>
    <w:tmpl w:val="0415000F"/>
    <w:lvl w:ilvl="0">
      <w:start w:val="1"/>
      <w:numFmt w:val="decimal"/>
      <w:lvlText w:val="%1."/>
      <w:lvlJc w:val="left"/>
      <w:pPr>
        <w:ind w:left="720" w:hanging="360"/>
      </w:pPr>
    </w:lvl>
  </w:abstractNum>
  <w:abstractNum w:abstractNumId="34" w15:restartNumberingAfterBreak="0">
    <w:nsid w:val="4D393C16"/>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4E1368AA"/>
    <w:multiLevelType w:val="hybridMultilevel"/>
    <w:tmpl w:val="97D44C8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C16CA"/>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23F08C4"/>
    <w:multiLevelType w:val="hybridMultilevel"/>
    <w:tmpl w:val="FB22E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3953897"/>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553A6558"/>
    <w:multiLevelType w:val="singleLevel"/>
    <w:tmpl w:val="0415000F"/>
    <w:lvl w:ilvl="0">
      <w:start w:val="1"/>
      <w:numFmt w:val="decimal"/>
      <w:lvlText w:val="%1."/>
      <w:lvlJc w:val="left"/>
      <w:pPr>
        <w:ind w:left="720" w:hanging="360"/>
      </w:pPr>
    </w:lvl>
  </w:abstractNum>
  <w:abstractNum w:abstractNumId="40" w15:restartNumberingAfterBreak="0">
    <w:nsid w:val="56DA2F69"/>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57D708B3"/>
    <w:multiLevelType w:val="hybridMultilevel"/>
    <w:tmpl w:val="3AE838C4"/>
    <w:lvl w:ilvl="0" w:tplc="D8D4CC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E867E3"/>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5B3F3CC3"/>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5C3400CB"/>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63C53F39"/>
    <w:multiLevelType w:val="singleLevel"/>
    <w:tmpl w:val="0415000F"/>
    <w:lvl w:ilvl="0">
      <w:start w:val="1"/>
      <w:numFmt w:val="decimal"/>
      <w:lvlText w:val="%1."/>
      <w:lvlJc w:val="left"/>
      <w:pPr>
        <w:ind w:left="720" w:hanging="360"/>
      </w:pPr>
    </w:lvl>
  </w:abstractNum>
  <w:abstractNum w:abstractNumId="46" w15:restartNumberingAfterBreak="0">
    <w:nsid w:val="64322286"/>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64B82915"/>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66D1321C"/>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6A632A21"/>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6F0F54D3"/>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45652AA"/>
    <w:multiLevelType w:val="singleLevel"/>
    <w:tmpl w:val="04150001"/>
    <w:lvl w:ilvl="0">
      <w:start w:val="1"/>
      <w:numFmt w:val="bullet"/>
      <w:lvlText w:val=""/>
      <w:lvlJc w:val="left"/>
      <w:pPr>
        <w:ind w:left="1061" w:hanging="360"/>
      </w:pPr>
      <w:rPr>
        <w:rFonts w:ascii="Symbol" w:hAnsi="Symbol" w:hint="default"/>
      </w:rPr>
    </w:lvl>
  </w:abstractNum>
  <w:abstractNum w:abstractNumId="52" w15:restartNumberingAfterBreak="0">
    <w:nsid w:val="78A35203"/>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792607B7"/>
    <w:multiLevelType w:val="singleLevel"/>
    <w:tmpl w:val="0415000F"/>
    <w:lvl w:ilvl="0">
      <w:start w:val="1"/>
      <w:numFmt w:val="decimal"/>
      <w:lvlText w:val="%1."/>
      <w:lvlJc w:val="left"/>
      <w:pPr>
        <w:ind w:left="720" w:hanging="360"/>
      </w:pPr>
    </w:lvl>
  </w:abstractNum>
  <w:num w:numId="1" w16cid:durableId="1146239138">
    <w:abstractNumId w:val="22"/>
  </w:num>
  <w:num w:numId="2" w16cid:durableId="446461594">
    <w:abstractNumId w:val="47"/>
  </w:num>
  <w:num w:numId="3" w16cid:durableId="1117411772">
    <w:abstractNumId w:val="36"/>
  </w:num>
  <w:num w:numId="4" w16cid:durableId="1756051540">
    <w:abstractNumId w:val="31"/>
  </w:num>
  <w:num w:numId="5" w16cid:durableId="1173883209">
    <w:abstractNumId w:val="0"/>
  </w:num>
  <w:num w:numId="6" w16cid:durableId="330723746">
    <w:abstractNumId w:val="3"/>
  </w:num>
  <w:num w:numId="7" w16cid:durableId="832717566">
    <w:abstractNumId w:val="49"/>
  </w:num>
  <w:num w:numId="8" w16cid:durableId="441843911">
    <w:abstractNumId w:val="50"/>
  </w:num>
  <w:num w:numId="9" w16cid:durableId="1082793600">
    <w:abstractNumId w:val="1"/>
  </w:num>
  <w:num w:numId="10" w16cid:durableId="6488765">
    <w:abstractNumId w:val="7"/>
  </w:num>
  <w:num w:numId="11" w16cid:durableId="634145643">
    <w:abstractNumId w:val="51"/>
  </w:num>
  <w:num w:numId="12" w16cid:durableId="1524975628">
    <w:abstractNumId w:val="52"/>
  </w:num>
  <w:num w:numId="13" w16cid:durableId="1353848055">
    <w:abstractNumId w:val="28"/>
  </w:num>
  <w:num w:numId="14" w16cid:durableId="1237402176">
    <w:abstractNumId w:val="48"/>
  </w:num>
  <w:num w:numId="15" w16cid:durableId="675498547">
    <w:abstractNumId w:val="19"/>
  </w:num>
  <w:num w:numId="16" w16cid:durableId="1215890040">
    <w:abstractNumId w:val="41"/>
  </w:num>
  <w:num w:numId="17" w16cid:durableId="836730804">
    <w:abstractNumId w:val="2"/>
  </w:num>
  <w:num w:numId="18" w16cid:durableId="1001473893">
    <w:abstractNumId w:val="34"/>
  </w:num>
  <w:num w:numId="19" w16cid:durableId="797408738">
    <w:abstractNumId w:val="23"/>
  </w:num>
  <w:num w:numId="20" w16cid:durableId="1290547426">
    <w:abstractNumId w:val="21"/>
  </w:num>
  <w:num w:numId="21" w16cid:durableId="681587115">
    <w:abstractNumId w:val="13"/>
  </w:num>
  <w:num w:numId="22" w16cid:durableId="1420103886">
    <w:abstractNumId w:val="46"/>
  </w:num>
  <w:num w:numId="23" w16cid:durableId="909117102">
    <w:abstractNumId w:val="43"/>
  </w:num>
  <w:num w:numId="24" w16cid:durableId="1210608387">
    <w:abstractNumId w:val="42"/>
  </w:num>
  <w:num w:numId="25" w16cid:durableId="2062437424">
    <w:abstractNumId w:val="40"/>
  </w:num>
  <w:num w:numId="26" w16cid:durableId="1116408634">
    <w:abstractNumId w:val="8"/>
  </w:num>
  <w:num w:numId="27" w16cid:durableId="1869029943">
    <w:abstractNumId w:val="20"/>
  </w:num>
  <w:num w:numId="28" w16cid:durableId="216208124">
    <w:abstractNumId w:val="12"/>
  </w:num>
  <w:num w:numId="29" w16cid:durableId="1104615047">
    <w:abstractNumId w:val="18"/>
  </w:num>
  <w:num w:numId="30" w16cid:durableId="907378642">
    <w:abstractNumId w:val="27"/>
  </w:num>
  <w:num w:numId="31" w16cid:durableId="2072196561">
    <w:abstractNumId w:val="29"/>
  </w:num>
  <w:num w:numId="32" w16cid:durableId="245846790">
    <w:abstractNumId w:val="9"/>
  </w:num>
  <w:num w:numId="33" w16cid:durableId="1898318116">
    <w:abstractNumId w:val="35"/>
  </w:num>
  <w:num w:numId="34" w16cid:durableId="1750617097">
    <w:abstractNumId w:val="16"/>
  </w:num>
  <w:num w:numId="35" w16cid:durableId="1669677674">
    <w:abstractNumId w:val="11"/>
  </w:num>
  <w:num w:numId="36" w16cid:durableId="311298915">
    <w:abstractNumId w:val="30"/>
  </w:num>
  <w:num w:numId="37" w16cid:durableId="357586319">
    <w:abstractNumId w:val="39"/>
  </w:num>
  <w:num w:numId="38" w16cid:durableId="397940541">
    <w:abstractNumId w:val="32"/>
  </w:num>
  <w:num w:numId="39" w16cid:durableId="2018188267">
    <w:abstractNumId w:val="17"/>
  </w:num>
  <w:num w:numId="40" w16cid:durableId="2143693780">
    <w:abstractNumId w:val="44"/>
  </w:num>
  <w:num w:numId="41" w16cid:durableId="934635186">
    <w:abstractNumId w:val="26"/>
  </w:num>
  <w:num w:numId="42" w16cid:durableId="1252008975">
    <w:abstractNumId w:val="45"/>
  </w:num>
  <w:num w:numId="43" w16cid:durableId="2091611975">
    <w:abstractNumId w:val="38"/>
  </w:num>
  <w:num w:numId="44" w16cid:durableId="2099642600">
    <w:abstractNumId w:val="14"/>
  </w:num>
  <w:num w:numId="45" w16cid:durableId="139927916">
    <w:abstractNumId w:val="25"/>
  </w:num>
  <w:num w:numId="46" w16cid:durableId="398671451">
    <w:abstractNumId w:val="5"/>
  </w:num>
  <w:num w:numId="47" w16cid:durableId="1750423340">
    <w:abstractNumId w:val="53"/>
  </w:num>
  <w:num w:numId="48" w16cid:durableId="1617178363">
    <w:abstractNumId w:val="33"/>
  </w:num>
  <w:num w:numId="49" w16cid:durableId="336539368">
    <w:abstractNumId w:val="10"/>
  </w:num>
  <w:num w:numId="50" w16cid:durableId="2133162030">
    <w:abstractNumId w:val="6"/>
  </w:num>
  <w:num w:numId="51" w16cid:durableId="2111772463">
    <w:abstractNumId w:val="4"/>
  </w:num>
  <w:num w:numId="52" w16cid:durableId="215163199">
    <w:abstractNumId w:val="37"/>
  </w:num>
  <w:num w:numId="53" w16cid:durableId="1144157181">
    <w:abstractNumId w:val="15"/>
  </w:num>
  <w:num w:numId="54" w16cid:durableId="756831796">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3B"/>
    <w:rsid w:val="00045E4D"/>
    <w:rsid w:val="00090F93"/>
    <w:rsid w:val="00217D1F"/>
    <w:rsid w:val="00257DBC"/>
    <w:rsid w:val="002870F9"/>
    <w:rsid w:val="0028720B"/>
    <w:rsid w:val="002B05F1"/>
    <w:rsid w:val="00311639"/>
    <w:rsid w:val="003501C0"/>
    <w:rsid w:val="00384914"/>
    <w:rsid w:val="003D38FD"/>
    <w:rsid w:val="004248E6"/>
    <w:rsid w:val="004318E4"/>
    <w:rsid w:val="00457718"/>
    <w:rsid w:val="00474FAC"/>
    <w:rsid w:val="00475FBD"/>
    <w:rsid w:val="004A4259"/>
    <w:rsid w:val="004B6BC6"/>
    <w:rsid w:val="005A324C"/>
    <w:rsid w:val="0061563A"/>
    <w:rsid w:val="006805AF"/>
    <w:rsid w:val="006B0D5C"/>
    <w:rsid w:val="006B5EE0"/>
    <w:rsid w:val="006E7B67"/>
    <w:rsid w:val="007225ED"/>
    <w:rsid w:val="0072418E"/>
    <w:rsid w:val="0072632D"/>
    <w:rsid w:val="00727FE8"/>
    <w:rsid w:val="00787A1A"/>
    <w:rsid w:val="007B0A60"/>
    <w:rsid w:val="007B2D8C"/>
    <w:rsid w:val="007B5186"/>
    <w:rsid w:val="007F178F"/>
    <w:rsid w:val="007F575F"/>
    <w:rsid w:val="00803E65"/>
    <w:rsid w:val="0083231B"/>
    <w:rsid w:val="00882485"/>
    <w:rsid w:val="008B144A"/>
    <w:rsid w:val="008E5BB7"/>
    <w:rsid w:val="009166C5"/>
    <w:rsid w:val="00982B9E"/>
    <w:rsid w:val="009847B4"/>
    <w:rsid w:val="009A7BE4"/>
    <w:rsid w:val="00A51836"/>
    <w:rsid w:val="00A550ED"/>
    <w:rsid w:val="00A80EE0"/>
    <w:rsid w:val="00AA22A1"/>
    <w:rsid w:val="00AC2243"/>
    <w:rsid w:val="00B34937"/>
    <w:rsid w:val="00B378AE"/>
    <w:rsid w:val="00B6400E"/>
    <w:rsid w:val="00C147DD"/>
    <w:rsid w:val="00C25CFC"/>
    <w:rsid w:val="00C46396"/>
    <w:rsid w:val="00C46E1C"/>
    <w:rsid w:val="00D25CC7"/>
    <w:rsid w:val="00DB7D3B"/>
    <w:rsid w:val="00DE48AF"/>
    <w:rsid w:val="00EB1155"/>
    <w:rsid w:val="00EB4612"/>
    <w:rsid w:val="00EC2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6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7D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7D3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B7D3B"/>
    <w:pPr>
      <w:ind w:left="720"/>
      <w:contextualSpacing/>
    </w:pPr>
  </w:style>
  <w:style w:type="character" w:styleId="Odwoaniedokomentarza">
    <w:name w:val="annotation reference"/>
    <w:basedOn w:val="Domylnaczcionkaakapitu"/>
    <w:uiPriority w:val="99"/>
    <w:semiHidden/>
    <w:unhideWhenUsed/>
    <w:rsid w:val="00787A1A"/>
    <w:rPr>
      <w:sz w:val="16"/>
      <w:szCs w:val="16"/>
    </w:rPr>
  </w:style>
  <w:style w:type="paragraph" w:styleId="Tekstkomentarza">
    <w:name w:val="annotation text"/>
    <w:basedOn w:val="Normalny"/>
    <w:link w:val="TekstkomentarzaZnak"/>
    <w:uiPriority w:val="99"/>
    <w:semiHidden/>
    <w:unhideWhenUsed/>
    <w:rsid w:val="00787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A1A"/>
    <w:rPr>
      <w:sz w:val="20"/>
      <w:szCs w:val="20"/>
    </w:rPr>
  </w:style>
  <w:style w:type="paragraph" w:styleId="Tematkomentarza">
    <w:name w:val="annotation subject"/>
    <w:basedOn w:val="Tekstkomentarza"/>
    <w:next w:val="Tekstkomentarza"/>
    <w:link w:val="TematkomentarzaZnak"/>
    <w:uiPriority w:val="99"/>
    <w:semiHidden/>
    <w:unhideWhenUsed/>
    <w:rsid w:val="00787A1A"/>
    <w:rPr>
      <w:b/>
      <w:bCs/>
    </w:rPr>
  </w:style>
  <w:style w:type="character" w:customStyle="1" w:styleId="TematkomentarzaZnak">
    <w:name w:val="Temat komentarza Znak"/>
    <w:basedOn w:val="TekstkomentarzaZnak"/>
    <w:link w:val="Tematkomentarza"/>
    <w:uiPriority w:val="99"/>
    <w:semiHidden/>
    <w:rsid w:val="00787A1A"/>
    <w:rPr>
      <w:b/>
      <w:bCs/>
      <w:sz w:val="20"/>
      <w:szCs w:val="20"/>
    </w:rPr>
  </w:style>
  <w:style w:type="paragraph" w:styleId="Tekstdymka">
    <w:name w:val="Balloon Text"/>
    <w:basedOn w:val="Normalny"/>
    <w:link w:val="TekstdymkaZnak"/>
    <w:uiPriority w:val="99"/>
    <w:semiHidden/>
    <w:unhideWhenUsed/>
    <w:rsid w:val="00787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A1A"/>
    <w:rPr>
      <w:rFonts w:ascii="Segoe UI" w:hAnsi="Segoe UI" w:cs="Segoe UI"/>
      <w:sz w:val="18"/>
      <w:szCs w:val="18"/>
    </w:rPr>
  </w:style>
  <w:style w:type="paragraph" w:styleId="Nagwek">
    <w:name w:val="header"/>
    <w:basedOn w:val="Normalny"/>
    <w:link w:val="NagwekZnak"/>
    <w:uiPriority w:val="99"/>
    <w:unhideWhenUsed/>
    <w:rsid w:val="00C25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5CFC"/>
  </w:style>
  <w:style w:type="paragraph" w:styleId="Stopka">
    <w:name w:val="footer"/>
    <w:basedOn w:val="Normalny"/>
    <w:link w:val="StopkaZnak"/>
    <w:uiPriority w:val="99"/>
    <w:unhideWhenUsed/>
    <w:rsid w:val="00C25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CFC"/>
  </w:style>
  <w:style w:type="table" w:styleId="Tabela-Siatka">
    <w:name w:val="Table Grid"/>
    <w:basedOn w:val="Standardowy"/>
    <w:uiPriority w:val="39"/>
    <w:rsid w:val="0004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5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aw.nfz.gov.pl/NFZ/document/319/Zarz%C4%85dzenie-68_2022_BBIiC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4" ma:contentTypeDescription="Utwórz nowy dokument." ma:contentTypeScope="" ma:versionID="89d1bc25c91721c3f7b70d85de9ecbaa">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c6c0483765526f08cf34cec8f468917d"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877abb-2a10-4c9c-a5bc-0d7c46fa844b">
      <Terms xmlns="http://schemas.microsoft.com/office/infopath/2007/PartnerControls"/>
    </lcf76f155ced4ddcb4097134ff3c332f>
    <TaxCatchAll xmlns="85fefb62-0c76-4232-b0d8-9cb509b326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A93E9-CF1C-46EA-8A75-C2ECB02E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0949-a4ce-4abe-9c5e-0c1b0cd24f83"/>
    <ds:schemaRef ds:uri="71877abb-2a10-4c9c-a5bc-0d7c46fa844b"/>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2FB27-E77A-400D-8B32-1474793A8806}">
  <ds:schemaRefs>
    <ds:schemaRef ds:uri="http://schemas.microsoft.com/office/2006/metadata/properties"/>
    <ds:schemaRef ds:uri="http://schemas.microsoft.com/office/infopath/2007/PartnerControls"/>
    <ds:schemaRef ds:uri="71877abb-2a10-4c9c-a5bc-0d7c46fa844b"/>
    <ds:schemaRef ds:uri="85fefb62-0c76-4232-b0d8-9cb509b32648"/>
  </ds:schemaRefs>
</ds:datastoreItem>
</file>

<file path=customXml/itemProps3.xml><?xml version="1.0" encoding="utf-8"?>
<ds:datastoreItem xmlns:ds="http://schemas.openxmlformats.org/officeDocument/2006/customXml" ds:itemID="{FE14C025-D8A9-4D9C-9D04-21431AB5C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4504</Words>
  <Characters>27025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2022-11-03T08:55:00Z</dcterms:created>
  <dcterms:modified xsi:type="dcterms:W3CDTF">2022-11-03T08:59:00Z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0x0101004FBCB53B2364184CB769FAB63C9AA799</vt:lpwstr>
  </property>
  <property fmtid="{D5CDD505-2E9C-101B-9397-08002B2CF9AE}" pid="3" name="Order">
    <vt:r8>577000</vt:r8>
  </property>
  <property fmtid="{D5CDD505-2E9C-101B-9397-08002B2CF9AE}" pid="4" name="_ExtendedDescription">
    <vt:lpwstr/>
  </property>
  <property fmtid="{D5CDD505-2E9C-101B-9397-08002B2CF9AE}" pid="5" name="TriggerFlowInfo">
    <vt:lpwstr/>
  </property>
</Properties>
</file>