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D1FF" w14:textId="19F028F7" w:rsidR="003E42A3" w:rsidRPr="003E42A3" w:rsidRDefault="003E42A3" w:rsidP="003E42A3">
      <w:pPr>
        <w:spacing w:after="360" w:line="276" w:lineRule="auto"/>
        <w:rPr>
          <w:rFonts w:ascii="Calibri" w:eastAsia="Arial" w:hAnsi="Calibri" w:cs="Calibri"/>
          <w:b/>
          <w:color w:val="000000" w:themeColor="text1"/>
        </w:rPr>
      </w:pPr>
      <w:r w:rsidRPr="003E42A3">
        <w:rPr>
          <w:rFonts w:ascii="Calibri" w:eastAsia="Arial" w:hAnsi="Calibri" w:cs="Calibri"/>
          <w:b/>
          <w:color w:val="000000" w:themeColor="text1"/>
        </w:rPr>
        <w:t>Załącznik nr 5 do SWZ</w:t>
      </w:r>
    </w:p>
    <w:p w14:paraId="00000001" w14:textId="0C214F24" w:rsidR="008B4811" w:rsidRPr="0057135B" w:rsidRDefault="00587C1B" w:rsidP="00892FDC">
      <w:pPr>
        <w:spacing w:after="36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smallCaps/>
          <w:color w:val="000000" w:themeColor="text1"/>
        </w:rPr>
        <w:t xml:space="preserve">UMOWA NR </w:t>
      </w:r>
      <w:r w:rsidR="004911BC" w:rsidRPr="0057135B">
        <w:rPr>
          <w:rFonts w:ascii="Arial" w:eastAsia="Arial" w:hAnsi="Arial" w:cs="Arial"/>
          <w:b/>
          <w:smallCaps/>
          <w:color w:val="000000" w:themeColor="text1"/>
        </w:rPr>
        <w:t>…………………………</w:t>
      </w:r>
    </w:p>
    <w:p w14:paraId="00000003" w14:textId="7AD2A88A" w:rsidR="008B4811" w:rsidRPr="0057135B" w:rsidRDefault="00587C1B" w:rsidP="000757DC">
      <w:pPr>
        <w:spacing w:after="360" w:line="276" w:lineRule="auto"/>
        <w:jc w:val="center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zawarta ……… 2024 r. między:</w:t>
      </w:r>
    </w:p>
    <w:p w14:paraId="00000007" w14:textId="464D2FDE" w:rsidR="008B4811" w:rsidRPr="0057135B" w:rsidRDefault="00587C1B" w:rsidP="0044409A">
      <w:pPr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 xml:space="preserve">MIASTEM POZNAŃ, </w:t>
      </w:r>
      <w:r w:rsidRPr="0057135B">
        <w:rPr>
          <w:rFonts w:ascii="Arial" w:eastAsia="Arial" w:hAnsi="Arial" w:cs="Arial"/>
          <w:color w:val="000000" w:themeColor="text1"/>
        </w:rPr>
        <w:t>Plac Kolegiacki 17, 61-841 Poznań, NIP: 2090001440</w:t>
      </w:r>
      <w:r w:rsidRPr="0057135B">
        <w:rPr>
          <w:rFonts w:ascii="Arial" w:eastAsia="Arial" w:hAnsi="Arial" w:cs="Arial"/>
          <w:b/>
          <w:color w:val="000000" w:themeColor="text1"/>
        </w:rPr>
        <w:t xml:space="preserve">, </w:t>
      </w:r>
      <w:r w:rsidRPr="0057135B">
        <w:rPr>
          <w:rFonts w:ascii="Arial" w:eastAsia="Arial" w:hAnsi="Arial" w:cs="Arial"/>
          <w:color w:val="000000" w:themeColor="text1"/>
        </w:rPr>
        <w:t>REGON: 631257822, reprezentowanym przez</w:t>
      </w:r>
      <w:r w:rsidRPr="0057135B">
        <w:rPr>
          <w:rFonts w:ascii="Arial" w:eastAsia="Arial" w:hAnsi="Arial" w:cs="Arial"/>
          <w:b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 xml:space="preserve">Patryka Pawełczaka </w:t>
      </w:r>
      <w:r w:rsidR="003E42A3">
        <w:rPr>
          <w:rFonts w:ascii="Arial" w:eastAsia="Arial" w:hAnsi="Arial" w:cs="Arial"/>
          <w:color w:val="000000" w:themeColor="text1"/>
        </w:rPr>
        <w:t>–</w:t>
      </w:r>
      <w:r w:rsidRPr="0057135B">
        <w:rPr>
          <w:rFonts w:ascii="Arial" w:eastAsia="Arial" w:hAnsi="Arial" w:cs="Arial"/>
          <w:color w:val="000000" w:themeColor="text1"/>
        </w:rPr>
        <w:t xml:space="preserve"> Dyrektora Gabinetu Prezydenta Urzędu Miasta Poznania</w:t>
      </w:r>
      <w:r w:rsidR="00D56537">
        <w:rPr>
          <w:rFonts w:ascii="Arial" w:eastAsia="Arial" w:hAnsi="Arial" w:cs="Arial"/>
          <w:color w:val="000000" w:themeColor="text1"/>
        </w:rPr>
        <w:t>,</w:t>
      </w:r>
      <w:r w:rsidR="001E613D" w:rsidRPr="0057135B">
        <w:rPr>
          <w:rFonts w:ascii="Arial" w:eastAsia="Arial" w:hAnsi="Arial" w:cs="Arial"/>
          <w:color w:val="000000" w:themeColor="text1"/>
        </w:rPr>
        <w:t xml:space="preserve"> zwanym dalej „Zamawiającym”. </w:t>
      </w:r>
    </w:p>
    <w:p w14:paraId="00000009" w14:textId="1A323217" w:rsidR="008B4811" w:rsidRPr="0057135B" w:rsidRDefault="00587C1B" w:rsidP="0044409A">
      <w:pPr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a</w:t>
      </w:r>
    </w:p>
    <w:p w14:paraId="0000000B" w14:textId="607BAFD0" w:rsidR="008B4811" w:rsidRPr="0057135B" w:rsidRDefault="0057135B" w:rsidP="0044409A">
      <w:pPr>
        <w:spacing w:after="120" w:line="276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……………………………………………,</w:t>
      </w:r>
      <w:r w:rsidR="00587C1B" w:rsidRPr="0057135B">
        <w:rPr>
          <w:rFonts w:ascii="Arial" w:eastAsia="Arial" w:hAnsi="Arial" w:cs="Arial"/>
          <w:color w:val="000000" w:themeColor="text1"/>
        </w:rPr>
        <w:t>………………………………………</w:t>
      </w:r>
      <w:r w:rsidR="001E613D" w:rsidRPr="0057135B">
        <w:rPr>
          <w:rFonts w:ascii="Arial" w:eastAsia="Arial" w:hAnsi="Arial" w:cs="Arial"/>
          <w:color w:val="000000" w:themeColor="text1"/>
        </w:rPr>
        <w:t>……</w:t>
      </w:r>
      <w:r>
        <w:rPr>
          <w:rFonts w:ascii="Arial" w:eastAsia="Arial" w:hAnsi="Arial" w:cs="Arial"/>
          <w:color w:val="000000" w:themeColor="text1"/>
        </w:rPr>
        <w:t>….</w:t>
      </w:r>
      <w:r w:rsidR="00587C1B" w:rsidRPr="0057135B">
        <w:rPr>
          <w:rFonts w:ascii="Arial" w:eastAsia="Arial" w:hAnsi="Arial" w:cs="Arial"/>
          <w:color w:val="000000" w:themeColor="text1"/>
        </w:rPr>
        <w:t>, NIP: …………………, REGON:</w:t>
      </w:r>
      <w:r w:rsidR="00892FDC">
        <w:rPr>
          <w:rFonts w:ascii="Arial" w:eastAsia="Arial" w:hAnsi="Arial" w:cs="Arial"/>
          <w:color w:val="000000" w:themeColor="text1"/>
        </w:rPr>
        <w:t xml:space="preserve"> </w:t>
      </w:r>
      <w:r w:rsidR="00587C1B" w:rsidRPr="0057135B">
        <w:rPr>
          <w:rFonts w:ascii="Arial" w:eastAsia="Arial" w:hAnsi="Arial" w:cs="Arial"/>
          <w:color w:val="000000" w:themeColor="text1"/>
        </w:rPr>
        <w:t>……………., reprezentowaną przez …………………………………………….. …………..,</w:t>
      </w:r>
    </w:p>
    <w:p w14:paraId="0000000C" w14:textId="77777777" w:rsidR="008B4811" w:rsidRPr="0057135B" w:rsidRDefault="00587C1B" w:rsidP="0044409A">
      <w:pPr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zwaną dalej „Wykonawcą”,</w:t>
      </w:r>
    </w:p>
    <w:p w14:paraId="0000000D" w14:textId="77777777" w:rsidR="008B4811" w:rsidRPr="0057135B" w:rsidRDefault="00587C1B" w:rsidP="0044409A">
      <w:pPr>
        <w:spacing w:after="720" w:line="276" w:lineRule="auto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zwanymi dalej łącznie „Stronami”.</w:t>
      </w:r>
    </w:p>
    <w:p w14:paraId="00000010" w14:textId="7EE85F3B" w:rsidR="008B4811" w:rsidRDefault="00587C1B" w:rsidP="0085004D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Niniejsza umowa zostaje zawarta w wyniku postępowania przeprowadzonego w</w:t>
      </w:r>
      <w:r w:rsidR="00892FDC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trybie podstawowym z możliwością negocjacji na podstawie art. 275 pkt </w:t>
      </w:r>
      <w:r w:rsidR="001E613D" w:rsidRPr="0057135B">
        <w:rPr>
          <w:rFonts w:ascii="Arial" w:eastAsia="Arial" w:hAnsi="Arial" w:cs="Arial"/>
          <w:color w:val="000000" w:themeColor="text1"/>
        </w:rPr>
        <w:t>2)</w:t>
      </w:r>
      <w:r w:rsidRPr="0057135B">
        <w:rPr>
          <w:rFonts w:ascii="Arial" w:eastAsia="Arial" w:hAnsi="Arial" w:cs="Arial"/>
          <w:color w:val="000000" w:themeColor="text1"/>
        </w:rPr>
        <w:t xml:space="preserve"> ustawy z dnia 11 września 2019 r. Prawo Zamówień Publicznych</w:t>
      </w:r>
      <w:r w:rsidR="001E613D" w:rsidRPr="0057135B">
        <w:rPr>
          <w:rFonts w:ascii="Arial" w:eastAsia="Arial" w:hAnsi="Arial" w:cs="Arial"/>
          <w:color w:val="000000" w:themeColor="text1"/>
        </w:rPr>
        <w:t>,</w:t>
      </w:r>
      <w:r w:rsidRPr="0057135B">
        <w:rPr>
          <w:rFonts w:ascii="Arial" w:eastAsia="Arial" w:hAnsi="Arial" w:cs="Arial"/>
          <w:color w:val="000000" w:themeColor="text1"/>
        </w:rPr>
        <w:t xml:space="preserve"> zwanej dalej Pzp – numer postępowania ………………………...</w:t>
      </w:r>
    </w:p>
    <w:p w14:paraId="465933D1" w14:textId="77777777" w:rsidR="00D145B3" w:rsidRPr="00F60846" w:rsidRDefault="00D145B3" w:rsidP="00D145B3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  <w:color w:val="000000" w:themeColor="text1"/>
        </w:rPr>
      </w:pPr>
      <w:r w:rsidRPr="00F60846">
        <w:rPr>
          <w:rFonts w:ascii="Arial" w:eastAsia="Arial" w:hAnsi="Arial" w:cs="Arial"/>
          <w:color w:val="000000" w:themeColor="text1"/>
        </w:rPr>
        <w:t>Umowa zostaje zawarta w związku z realizacją zadania budżetowego PRD/B/004 Promowanie oraz koordynowanie budowania wizerunku Miasta, działanie budżetowe: PRD/B/004.04 Wsparcie, realizacja i koordynacja pozostałych działań i wydarzeń promocyjnych (Promocja BO).</w:t>
      </w:r>
    </w:p>
    <w:p w14:paraId="44ED1F4F" w14:textId="53B0FB97" w:rsidR="00D145B3" w:rsidRPr="0057135B" w:rsidRDefault="00D145B3" w:rsidP="0085004D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  <w:color w:val="000000" w:themeColor="text1"/>
        </w:rPr>
      </w:pPr>
      <w:r w:rsidRPr="00F60846">
        <w:rPr>
          <w:rFonts w:ascii="Arial" w:eastAsia="Arial" w:hAnsi="Arial" w:cs="Arial"/>
          <w:color w:val="000000" w:themeColor="text1"/>
        </w:rPr>
        <w:t>Numer pozycji w Planie Zamówień Publicznych: 92.</w:t>
      </w:r>
    </w:p>
    <w:p w14:paraId="00000015" w14:textId="77777777" w:rsidR="008B4811" w:rsidRPr="0057135B" w:rsidRDefault="00587C1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§ 1</w:t>
      </w:r>
    </w:p>
    <w:p w14:paraId="00000016" w14:textId="77777777" w:rsidR="008B4811" w:rsidRPr="0057135B" w:rsidRDefault="00587C1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Przedmiot umowy</w:t>
      </w:r>
    </w:p>
    <w:p w14:paraId="00000017" w14:textId="453D0025" w:rsidR="008B4811" w:rsidRPr="0057135B" w:rsidRDefault="00587C1B" w:rsidP="008F48A4">
      <w:pPr>
        <w:pStyle w:val="Akapitzlist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20" w:line="276" w:lineRule="auto"/>
        <w:ind w:left="426"/>
        <w:rPr>
          <w:rFonts w:ascii="Arial" w:eastAsia="Arial" w:hAnsi="Arial" w:cs="Arial"/>
          <w:color w:val="000000" w:themeColor="text1"/>
        </w:rPr>
      </w:pPr>
      <w:r w:rsidRPr="008F48A4">
        <w:rPr>
          <w:rFonts w:ascii="Arial" w:eastAsia="Arial" w:hAnsi="Arial" w:cs="Arial"/>
          <w:color w:val="000000" w:themeColor="text1"/>
        </w:rPr>
        <w:t>Przedmiotem umowy jest kompleksowe przygotowanie oraz wdrożenie przez</w:t>
      </w:r>
      <w:r w:rsidR="003E42A3">
        <w:rPr>
          <w:rFonts w:ascii="Arial" w:eastAsia="Arial" w:hAnsi="Arial" w:cs="Arial"/>
          <w:color w:val="000000" w:themeColor="text1"/>
        </w:rPr>
        <w:t> </w:t>
      </w:r>
      <w:r w:rsidRPr="008F48A4">
        <w:rPr>
          <w:rFonts w:ascii="Arial" w:eastAsia="Arial" w:hAnsi="Arial" w:cs="Arial"/>
          <w:color w:val="000000" w:themeColor="text1"/>
        </w:rPr>
        <w:t xml:space="preserve">Wykonawcę na rzecz </w:t>
      </w:r>
      <w:r w:rsidR="00DB1F8B" w:rsidRPr="0057135B">
        <w:rPr>
          <w:rFonts w:ascii="Arial" w:eastAsia="Arial" w:hAnsi="Arial" w:cs="Arial"/>
          <w:color w:val="000000" w:themeColor="text1"/>
        </w:rPr>
        <w:t>Zamawiającego</w:t>
      </w:r>
      <w:r w:rsidRPr="008F48A4">
        <w:rPr>
          <w:rFonts w:ascii="Arial" w:eastAsia="Arial" w:hAnsi="Arial" w:cs="Arial"/>
          <w:color w:val="000000" w:themeColor="text1"/>
        </w:rPr>
        <w:t xml:space="preserve"> kampanii promocyjnej Poznańskiego Budżetu Obywatelskiego 2025, zwanej dalej „Kampanią”</w:t>
      </w:r>
      <w:r w:rsidR="007B4624" w:rsidRPr="0057135B">
        <w:rPr>
          <w:rFonts w:ascii="Arial" w:eastAsia="Arial" w:hAnsi="Arial" w:cs="Arial"/>
          <w:color w:val="000000" w:themeColor="text1"/>
        </w:rPr>
        <w:t>.</w:t>
      </w:r>
    </w:p>
    <w:p w14:paraId="23386527" w14:textId="1F06E73C" w:rsidR="00BE5792" w:rsidRPr="0057135B" w:rsidRDefault="00BE5792" w:rsidP="008F48A4">
      <w:pPr>
        <w:pStyle w:val="Akapitzlist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20" w:line="276" w:lineRule="auto"/>
        <w:ind w:left="426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Przedmiot umowy został podzielony na trzy etapy:</w:t>
      </w:r>
    </w:p>
    <w:p w14:paraId="524231E0" w14:textId="3E073716" w:rsidR="00BE5792" w:rsidRDefault="00BE5792" w:rsidP="00E32AA7">
      <w:pPr>
        <w:pStyle w:val="Akapitzlist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8F48A4">
        <w:rPr>
          <w:rFonts w:ascii="Arial" w:eastAsia="Arial" w:hAnsi="Arial" w:cs="Arial"/>
          <w:color w:val="000000" w:themeColor="text1"/>
        </w:rPr>
        <w:t>Etap I: składanie projektów w PBO25</w:t>
      </w:r>
      <w:r w:rsidR="00892FDC">
        <w:rPr>
          <w:rFonts w:ascii="Arial" w:eastAsia="Arial" w:hAnsi="Arial" w:cs="Arial"/>
          <w:color w:val="000000" w:themeColor="text1"/>
        </w:rPr>
        <w:t>,</w:t>
      </w:r>
    </w:p>
    <w:p w14:paraId="28F9DCB9" w14:textId="0CACCC1A" w:rsidR="00BE5792" w:rsidRDefault="00BE5792" w:rsidP="00E32AA7">
      <w:pPr>
        <w:pStyle w:val="Akapitzlist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E32AA7">
        <w:rPr>
          <w:rFonts w:ascii="Arial" w:eastAsia="Arial" w:hAnsi="Arial" w:cs="Arial"/>
          <w:color w:val="000000" w:themeColor="text1"/>
        </w:rPr>
        <w:t>Etap II: opiniowane projektów w PBO25</w:t>
      </w:r>
      <w:r w:rsidR="00892FDC" w:rsidRPr="00E32AA7">
        <w:rPr>
          <w:rFonts w:ascii="Arial" w:eastAsia="Arial" w:hAnsi="Arial" w:cs="Arial"/>
          <w:color w:val="000000" w:themeColor="text1"/>
        </w:rPr>
        <w:t>,</w:t>
      </w:r>
    </w:p>
    <w:p w14:paraId="7EC11E26" w14:textId="3D76B3B6" w:rsidR="00E32AA7" w:rsidRPr="00E32AA7" w:rsidRDefault="00BE5792" w:rsidP="00E32AA7">
      <w:pPr>
        <w:pStyle w:val="Akapitzlist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E32AA7">
        <w:rPr>
          <w:rFonts w:ascii="Arial" w:eastAsia="Arial" w:hAnsi="Arial" w:cs="Arial"/>
          <w:color w:val="000000" w:themeColor="text1"/>
        </w:rPr>
        <w:t>Etap III: głosowanie w PBO25</w:t>
      </w:r>
      <w:r w:rsidR="00892FDC" w:rsidRPr="00E32AA7">
        <w:rPr>
          <w:rFonts w:ascii="Arial" w:eastAsia="Arial" w:hAnsi="Arial" w:cs="Arial"/>
          <w:color w:val="000000" w:themeColor="text1"/>
        </w:rPr>
        <w:t>.</w:t>
      </w:r>
    </w:p>
    <w:p w14:paraId="4D57A381" w14:textId="76242186" w:rsidR="00BE5792" w:rsidRPr="0057135B" w:rsidRDefault="00BE5792" w:rsidP="00D306A9">
      <w:pPr>
        <w:pStyle w:val="Akapitzlist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720" w:line="276" w:lineRule="auto"/>
        <w:ind w:left="425" w:hanging="357"/>
        <w:contextualSpacing w:val="0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Szczegółowy zakres i terminy realizacji poszczególnych etapów oraz opis przedmiotu </w:t>
      </w:r>
      <w:r w:rsidR="007B4624" w:rsidRPr="0057135B">
        <w:rPr>
          <w:rFonts w:ascii="Arial" w:eastAsia="Arial" w:hAnsi="Arial" w:cs="Arial"/>
          <w:color w:val="000000" w:themeColor="text1"/>
        </w:rPr>
        <w:t xml:space="preserve">umowy określa Opis </w:t>
      </w:r>
      <w:r w:rsidR="00E32AA7">
        <w:rPr>
          <w:rFonts w:ascii="Arial" w:eastAsia="Arial" w:hAnsi="Arial" w:cs="Arial"/>
          <w:color w:val="000000" w:themeColor="text1"/>
        </w:rPr>
        <w:t>P</w:t>
      </w:r>
      <w:r w:rsidR="007B4624" w:rsidRPr="0057135B">
        <w:rPr>
          <w:rFonts w:ascii="Arial" w:eastAsia="Arial" w:hAnsi="Arial" w:cs="Arial"/>
          <w:color w:val="000000" w:themeColor="text1"/>
        </w:rPr>
        <w:t xml:space="preserve">rzedmiotu </w:t>
      </w:r>
      <w:r w:rsidR="00E32AA7">
        <w:rPr>
          <w:rFonts w:ascii="Arial" w:eastAsia="Arial" w:hAnsi="Arial" w:cs="Arial"/>
          <w:color w:val="000000" w:themeColor="text1"/>
        </w:rPr>
        <w:t>Z</w:t>
      </w:r>
      <w:r w:rsidR="007B4624" w:rsidRPr="0057135B">
        <w:rPr>
          <w:rFonts w:ascii="Arial" w:eastAsia="Arial" w:hAnsi="Arial" w:cs="Arial"/>
          <w:color w:val="000000" w:themeColor="text1"/>
        </w:rPr>
        <w:t>amów</w:t>
      </w:r>
      <w:r w:rsidR="004C57CE">
        <w:rPr>
          <w:rFonts w:ascii="Arial" w:eastAsia="Arial" w:hAnsi="Arial" w:cs="Arial"/>
          <w:color w:val="000000" w:themeColor="text1"/>
        </w:rPr>
        <w:t>ienia, stanowiący załącznik nr 1</w:t>
      </w:r>
      <w:r w:rsidR="007B4624" w:rsidRPr="0057135B">
        <w:rPr>
          <w:rFonts w:ascii="Arial" w:eastAsia="Arial" w:hAnsi="Arial" w:cs="Arial"/>
          <w:color w:val="000000" w:themeColor="text1"/>
        </w:rPr>
        <w:t xml:space="preserve"> do niniejszej umowy.</w:t>
      </w:r>
    </w:p>
    <w:p w14:paraId="0000001A" w14:textId="77777777" w:rsidR="008B4811" w:rsidRPr="0057135B" w:rsidRDefault="00587C1B" w:rsidP="008200F4">
      <w:pPr>
        <w:tabs>
          <w:tab w:val="left" w:pos="284"/>
        </w:tabs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lastRenderedPageBreak/>
        <w:t>§ 2</w:t>
      </w:r>
    </w:p>
    <w:p w14:paraId="0000001B" w14:textId="77777777" w:rsidR="008B4811" w:rsidRPr="0057135B" w:rsidRDefault="00587C1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Obowiązki Wykonawcy</w:t>
      </w:r>
    </w:p>
    <w:p w14:paraId="0000001C" w14:textId="7469AE6A" w:rsidR="008B4811" w:rsidRPr="0057135B" w:rsidRDefault="00587C1B" w:rsidP="0044409A">
      <w:pPr>
        <w:numPr>
          <w:ilvl w:val="0"/>
          <w:numId w:val="9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W ramach wykonywania umowy Wykonawca zobowiązuje się do świadczenia na</w:t>
      </w:r>
      <w:r w:rsidR="00892FDC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rzecz </w:t>
      </w:r>
      <w:r w:rsidR="00C25278" w:rsidRPr="0057135B">
        <w:rPr>
          <w:rFonts w:ascii="Arial" w:eastAsia="Arial" w:hAnsi="Arial" w:cs="Arial"/>
          <w:color w:val="000000" w:themeColor="text1"/>
        </w:rPr>
        <w:t xml:space="preserve">Zamawiającego </w:t>
      </w:r>
      <w:r w:rsidRPr="0057135B">
        <w:rPr>
          <w:rFonts w:ascii="Arial" w:eastAsia="Arial" w:hAnsi="Arial" w:cs="Arial"/>
          <w:color w:val="000000" w:themeColor="text1"/>
        </w:rPr>
        <w:t>poniższych usług, szczegółowo zdefiniowanych w Opisie Przedmiotu Zamówienia:</w:t>
      </w:r>
    </w:p>
    <w:p w14:paraId="0000001D" w14:textId="77777777" w:rsidR="008B4811" w:rsidRPr="0057135B" w:rsidRDefault="00587C1B" w:rsidP="0044409A">
      <w:pPr>
        <w:numPr>
          <w:ilvl w:val="1"/>
          <w:numId w:val="9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kreacji koncepcji Kampanii;</w:t>
      </w:r>
    </w:p>
    <w:p w14:paraId="0000001E" w14:textId="77777777" w:rsidR="008B4811" w:rsidRPr="0057135B" w:rsidRDefault="00587C1B" w:rsidP="0044409A">
      <w:pPr>
        <w:numPr>
          <w:ilvl w:val="1"/>
          <w:numId w:val="9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opracowania wizualizacji oraz kompletnych projektów graficznych Kampanii;</w:t>
      </w:r>
    </w:p>
    <w:p w14:paraId="0000001F" w14:textId="77777777" w:rsidR="008B4811" w:rsidRPr="0057135B" w:rsidRDefault="00587C1B" w:rsidP="0044409A">
      <w:pPr>
        <w:numPr>
          <w:ilvl w:val="1"/>
          <w:numId w:val="9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opracowania strategii efektywnej Kampanii;</w:t>
      </w:r>
    </w:p>
    <w:p w14:paraId="00000020" w14:textId="77777777" w:rsidR="008B4811" w:rsidRPr="0057135B" w:rsidRDefault="00587C1B" w:rsidP="0044409A">
      <w:pPr>
        <w:numPr>
          <w:ilvl w:val="1"/>
          <w:numId w:val="9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bezpośredniej realizacji Kampanii, w tym:</w:t>
      </w:r>
    </w:p>
    <w:p w14:paraId="00000021" w14:textId="77777777" w:rsidR="008B4811" w:rsidRPr="0057135B" w:rsidRDefault="00587C1B" w:rsidP="0044409A">
      <w:pPr>
        <w:numPr>
          <w:ilvl w:val="0"/>
          <w:numId w:val="14"/>
        </w:numPr>
        <w:spacing w:after="120" w:line="276" w:lineRule="auto"/>
        <w:ind w:left="851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świadczenia usług produkcji środków reklamy,</w:t>
      </w:r>
    </w:p>
    <w:p w14:paraId="00000022" w14:textId="77777777" w:rsidR="008B4811" w:rsidRPr="0057135B" w:rsidRDefault="00587C1B" w:rsidP="0044409A">
      <w:pPr>
        <w:numPr>
          <w:ilvl w:val="0"/>
          <w:numId w:val="14"/>
        </w:numPr>
        <w:spacing w:after="120" w:line="276" w:lineRule="auto"/>
        <w:ind w:left="851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koordynacji w zakresie realizacji Kampanii, w tym terminowego dostarczania materiałów do emisji oraz bieżącego kontrolowania realizacji Kampanii,</w:t>
      </w:r>
    </w:p>
    <w:p w14:paraId="00000023" w14:textId="786EC03B" w:rsidR="008B4811" w:rsidRPr="0057135B" w:rsidRDefault="00587C1B" w:rsidP="0044409A">
      <w:pPr>
        <w:numPr>
          <w:ilvl w:val="0"/>
          <w:numId w:val="14"/>
        </w:numPr>
        <w:spacing w:after="120" w:line="276" w:lineRule="auto"/>
        <w:ind w:left="851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obsługi w zakresie przeformatowywania oraz edycji layoutów przygotowanych w</w:t>
      </w:r>
      <w:r w:rsidR="00892FDC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 xml:space="preserve">ramach Kampanii pod kątem bieżących potrzeb </w:t>
      </w:r>
      <w:r w:rsidR="00C25278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>,</w:t>
      </w:r>
    </w:p>
    <w:p w14:paraId="00000024" w14:textId="61B0504D" w:rsidR="008B4811" w:rsidRPr="0057135B" w:rsidRDefault="00587C1B" w:rsidP="0044409A">
      <w:pPr>
        <w:numPr>
          <w:ilvl w:val="1"/>
          <w:numId w:val="9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przedstawienia raportu z realizacji I etapu Kampanii w wersji elektronicznej, obejmującego opis wykonanych w ramach I etapu Kampanii działań,</w:t>
      </w:r>
      <w:r w:rsidR="003141B4">
        <w:rPr>
          <w:rFonts w:ascii="Arial" w:eastAsia="Arial" w:hAnsi="Arial" w:cs="Arial"/>
          <w:color w:val="000000" w:themeColor="text1"/>
        </w:rPr>
        <w:t xml:space="preserve"> wskazanych szczegółowo w pkt. V</w:t>
      </w:r>
      <w:r w:rsidRPr="0057135B">
        <w:rPr>
          <w:rFonts w:ascii="Arial" w:eastAsia="Arial" w:hAnsi="Arial" w:cs="Arial"/>
          <w:color w:val="000000" w:themeColor="text1"/>
        </w:rPr>
        <w:t>.1 Opisu Przedmiotu Zamówienia;</w:t>
      </w:r>
    </w:p>
    <w:p w14:paraId="00000025" w14:textId="632718EC" w:rsidR="008B4811" w:rsidRPr="0057135B" w:rsidRDefault="00587C1B" w:rsidP="0044409A">
      <w:pPr>
        <w:numPr>
          <w:ilvl w:val="1"/>
          <w:numId w:val="9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przedstawieni</w:t>
      </w:r>
      <w:r w:rsidR="00E32AA7">
        <w:rPr>
          <w:rFonts w:ascii="Arial" w:eastAsia="Arial" w:hAnsi="Arial" w:cs="Arial"/>
          <w:color w:val="000000" w:themeColor="text1"/>
        </w:rPr>
        <w:t>a</w:t>
      </w:r>
      <w:r w:rsidRPr="0057135B">
        <w:rPr>
          <w:rFonts w:ascii="Arial" w:eastAsia="Arial" w:hAnsi="Arial" w:cs="Arial"/>
          <w:color w:val="000000" w:themeColor="text1"/>
        </w:rPr>
        <w:t xml:space="preserve"> raportu z realizacji II etapu Kampanii w wersji elektronicznej, obejmującego opis wykonywanych w ramach II etapu Kampanii działań,</w:t>
      </w:r>
      <w:r w:rsidR="003141B4">
        <w:rPr>
          <w:rFonts w:ascii="Arial" w:eastAsia="Arial" w:hAnsi="Arial" w:cs="Arial"/>
          <w:color w:val="000000" w:themeColor="text1"/>
        </w:rPr>
        <w:t xml:space="preserve"> wskazanych szczegółowo w pkt. V</w:t>
      </w:r>
      <w:r w:rsidRPr="0057135B">
        <w:rPr>
          <w:rFonts w:ascii="Arial" w:eastAsia="Arial" w:hAnsi="Arial" w:cs="Arial"/>
          <w:color w:val="000000" w:themeColor="text1"/>
        </w:rPr>
        <w:t>.2 Opisu Przedmiotu Zamówienia;</w:t>
      </w:r>
    </w:p>
    <w:p w14:paraId="00000026" w14:textId="77777777" w:rsidR="008B4811" w:rsidRPr="0057135B" w:rsidRDefault="00587C1B" w:rsidP="0044409A">
      <w:pPr>
        <w:numPr>
          <w:ilvl w:val="1"/>
          <w:numId w:val="9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przedstawienia szczegółowego raportu podsumowującego Kampanię w wersji elektronicznej, obejmującego m.in.:</w:t>
      </w:r>
    </w:p>
    <w:p w14:paraId="00000027" w14:textId="77777777" w:rsidR="008B4811" w:rsidRPr="0057135B" w:rsidRDefault="00587C1B" w:rsidP="0044409A">
      <w:pPr>
        <w:numPr>
          <w:ilvl w:val="0"/>
          <w:numId w:val="16"/>
        </w:numPr>
        <w:spacing w:after="120" w:line="276" w:lineRule="auto"/>
        <w:ind w:left="851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pełen opis wykonanych w ramach Kampanii działań wraz z harmonogramem ich realizacji,</w:t>
      </w:r>
    </w:p>
    <w:p w14:paraId="00000028" w14:textId="77777777" w:rsidR="008B4811" w:rsidRPr="0057135B" w:rsidRDefault="00587C1B" w:rsidP="0044409A">
      <w:pPr>
        <w:numPr>
          <w:ilvl w:val="0"/>
          <w:numId w:val="16"/>
        </w:numPr>
        <w:spacing w:after="120" w:line="276" w:lineRule="auto"/>
        <w:ind w:left="851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dokumentację graficzną Kampanii,</w:t>
      </w:r>
    </w:p>
    <w:p w14:paraId="00000029" w14:textId="77777777" w:rsidR="008B4811" w:rsidRPr="0057135B" w:rsidRDefault="00587C1B" w:rsidP="0044409A">
      <w:pPr>
        <w:numPr>
          <w:ilvl w:val="0"/>
          <w:numId w:val="16"/>
        </w:numPr>
        <w:spacing w:after="120" w:line="276" w:lineRule="auto"/>
        <w:ind w:left="851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opis metodologii i wyniki badań ilościowych lub jakościowych obrazujące skuteczność Kampanii,</w:t>
      </w:r>
    </w:p>
    <w:p w14:paraId="0000002A" w14:textId="7A7BEAB7" w:rsidR="008B4811" w:rsidRPr="0057135B" w:rsidRDefault="00587C1B" w:rsidP="00892FDC">
      <w:pPr>
        <w:spacing w:after="120" w:line="276" w:lineRule="auto"/>
        <w:ind w:left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zwanych dalej: przedmiotem umowy</w:t>
      </w:r>
      <w:r w:rsidR="003141B4">
        <w:rPr>
          <w:rFonts w:ascii="Arial" w:eastAsia="Arial" w:hAnsi="Arial" w:cs="Arial"/>
          <w:color w:val="000000" w:themeColor="text1"/>
        </w:rPr>
        <w:t>, opisanych szczegółowo w pkt. V</w:t>
      </w:r>
      <w:r w:rsidRPr="0057135B">
        <w:rPr>
          <w:rFonts w:ascii="Arial" w:eastAsia="Arial" w:hAnsi="Arial" w:cs="Arial"/>
          <w:color w:val="000000" w:themeColor="text1"/>
        </w:rPr>
        <w:t xml:space="preserve"> Opisu Przedmiotu Zamówienia.</w:t>
      </w:r>
    </w:p>
    <w:p w14:paraId="0000002B" w14:textId="42E20888" w:rsidR="008B4811" w:rsidRPr="0057135B" w:rsidRDefault="00587C1B" w:rsidP="0044409A">
      <w:pPr>
        <w:numPr>
          <w:ilvl w:val="0"/>
          <w:numId w:val="9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Materiały i projekty składające się na przedmiot umowy zostaną wykonane techniką pozwalającą uzyskać wysoką jakość, estetykę, czytelność zamieszczonych informacji oraz</w:t>
      </w:r>
      <w:r w:rsidR="009B35D5" w:rsidRPr="0057135B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odpowiednią trwałość. Wykonawca zezwoli na</w:t>
      </w:r>
      <w:r w:rsidR="00892FDC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wykorzystanie materiałów i projektów do</w:t>
      </w:r>
      <w:r w:rsidR="009B35D5" w:rsidRPr="0057135B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wszelkich działań promocyjnych Kampanii.</w:t>
      </w:r>
    </w:p>
    <w:p w14:paraId="0000002C" w14:textId="3B2655A8" w:rsidR="008B4811" w:rsidRPr="0057135B" w:rsidRDefault="00587C1B" w:rsidP="00D306A9">
      <w:pPr>
        <w:numPr>
          <w:ilvl w:val="0"/>
          <w:numId w:val="9"/>
        </w:numPr>
        <w:spacing w:after="48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Wykonawca zobowiązuje się do zachowania należytej staranności w ramach działań podejmowanych na rzecz </w:t>
      </w:r>
      <w:r w:rsidR="00C25278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, w szczególności do dbałości </w:t>
      </w:r>
      <w:r w:rsidRPr="0057135B">
        <w:rPr>
          <w:rFonts w:ascii="Arial" w:eastAsia="Arial" w:hAnsi="Arial" w:cs="Arial"/>
          <w:color w:val="000000" w:themeColor="text1"/>
        </w:rPr>
        <w:lastRenderedPageBreak/>
        <w:t>o</w:t>
      </w:r>
      <w:r w:rsidR="00892FDC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interesy </w:t>
      </w:r>
      <w:r w:rsidR="00C25278" w:rsidRPr="0057135B">
        <w:rPr>
          <w:rFonts w:ascii="Arial" w:eastAsia="Arial" w:hAnsi="Arial" w:cs="Arial"/>
          <w:color w:val="000000" w:themeColor="text1"/>
        </w:rPr>
        <w:t xml:space="preserve">Zamawiającego </w:t>
      </w:r>
      <w:r w:rsidRPr="0057135B">
        <w:rPr>
          <w:rFonts w:ascii="Arial" w:eastAsia="Arial" w:hAnsi="Arial" w:cs="Arial"/>
          <w:color w:val="000000" w:themeColor="text1"/>
        </w:rPr>
        <w:t>w zakresie realizowanych działań promocyjno- informacyjnych w ramach Kampanii.</w:t>
      </w:r>
    </w:p>
    <w:p w14:paraId="0000002F" w14:textId="406AA9C9" w:rsidR="008B4811" w:rsidRPr="0057135B" w:rsidRDefault="00587C1B" w:rsidP="00F96C12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§ 3</w:t>
      </w:r>
    </w:p>
    <w:p w14:paraId="00000030" w14:textId="300C55B2" w:rsidR="008B4811" w:rsidRPr="0057135B" w:rsidRDefault="00587C1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 xml:space="preserve">Obowiązki </w:t>
      </w:r>
      <w:r w:rsidR="00C25278" w:rsidRPr="0057135B">
        <w:rPr>
          <w:rFonts w:ascii="Arial" w:eastAsia="Arial" w:hAnsi="Arial" w:cs="Arial"/>
          <w:b/>
          <w:color w:val="000000" w:themeColor="text1"/>
        </w:rPr>
        <w:t>Zamawiającego</w:t>
      </w:r>
    </w:p>
    <w:p w14:paraId="00000031" w14:textId="15EBFE2F" w:rsidR="008B4811" w:rsidRPr="0057135B" w:rsidRDefault="00587C1B" w:rsidP="0044409A">
      <w:pPr>
        <w:numPr>
          <w:ilvl w:val="0"/>
          <w:numId w:val="2"/>
        </w:numPr>
        <w:spacing w:after="120" w:line="276" w:lineRule="auto"/>
        <w:ind w:left="284" w:hanging="284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W granicach wynikających z przedmiotu umowy </w:t>
      </w:r>
      <w:r w:rsidR="00545E29" w:rsidRPr="0057135B">
        <w:rPr>
          <w:rFonts w:ascii="Arial" w:eastAsia="Arial" w:hAnsi="Arial" w:cs="Arial"/>
          <w:color w:val="000000" w:themeColor="text1"/>
        </w:rPr>
        <w:t xml:space="preserve">Zamawiający </w:t>
      </w:r>
      <w:r w:rsidRPr="0057135B">
        <w:rPr>
          <w:rFonts w:ascii="Arial" w:eastAsia="Arial" w:hAnsi="Arial" w:cs="Arial"/>
          <w:color w:val="000000" w:themeColor="text1"/>
        </w:rPr>
        <w:t>zobowiązuje się do</w:t>
      </w:r>
      <w:r w:rsidR="00892FDC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zapłaty na rzecz Wykonawcy wynagrodzenia, o którym mowa w § 5</w:t>
      </w:r>
      <w:r w:rsidR="00AC4C22">
        <w:rPr>
          <w:rFonts w:ascii="Arial" w:eastAsia="Arial" w:hAnsi="Arial" w:cs="Arial"/>
          <w:color w:val="000000" w:themeColor="text1"/>
        </w:rPr>
        <w:t xml:space="preserve"> ust. 1 i 2</w:t>
      </w:r>
      <w:r w:rsidRPr="0057135B">
        <w:rPr>
          <w:rFonts w:ascii="Arial" w:eastAsia="Arial" w:hAnsi="Arial" w:cs="Arial"/>
          <w:color w:val="000000" w:themeColor="text1"/>
        </w:rPr>
        <w:t>,</w:t>
      </w:r>
      <w:r w:rsidRPr="0057135B">
        <w:rPr>
          <w:rFonts w:ascii="Arial" w:eastAsia="Arial" w:hAnsi="Arial" w:cs="Arial"/>
          <w:b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w</w:t>
      </w:r>
      <w:r w:rsidR="00892FDC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terminach oraz w wysokości określon</w:t>
      </w:r>
      <w:r w:rsidR="009060F9" w:rsidRPr="0057135B">
        <w:rPr>
          <w:rFonts w:ascii="Arial" w:eastAsia="Arial" w:hAnsi="Arial" w:cs="Arial"/>
          <w:color w:val="000000" w:themeColor="text1"/>
        </w:rPr>
        <w:t>ych</w:t>
      </w:r>
      <w:r w:rsidRPr="0057135B">
        <w:rPr>
          <w:rFonts w:ascii="Arial" w:eastAsia="Arial" w:hAnsi="Arial" w:cs="Arial"/>
          <w:color w:val="000000" w:themeColor="text1"/>
        </w:rPr>
        <w:t xml:space="preserve"> w umowie</w:t>
      </w:r>
      <w:r w:rsidR="006E01A6" w:rsidRPr="0057135B">
        <w:rPr>
          <w:rFonts w:ascii="Arial" w:eastAsia="Arial" w:hAnsi="Arial" w:cs="Arial"/>
          <w:color w:val="000000" w:themeColor="text1"/>
        </w:rPr>
        <w:t xml:space="preserve"> (z zastrzeżeniem zapisów §</w:t>
      </w:r>
      <w:r w:rsidR="00892FDC">
        <w:rPr>
          <w:rFonts w:ascii="Arial" w:eastAsia="Arial" w:hAnsi="Arial" w:cs="Arial"/>
          <w:color w:val="000000" w:themeColor="text1"/>
        </w:rPr>
        <w:t> </w:t>
      </w:r>
      <w:r w:rsidR="004911BC" w:rsidRPr="0057135B">
        <w:rPr>
          <w:rFonts w:ascii="Arial" w:eastAsia="Arial" w:hAnsi="Arial" w:cs="Arial"/>
          <w:color w:val="000000" w:themeColor="text1"/>
        </w:rPr>
        <w:t>7</w:t>
      </w:r>
      <w:r w:rsidRPr="0057135B">
        <w:rPr>
          <w:rFonts w:ascii="Arial" w:eastAsia="Arial" w:hAnsi="Arial" w:cs="Arial"/>
          <w:color w:val="000000" w:themeColor="text1"/>
        </w:rPr>
        <w:t>) oraz bieżącej współpracy z Wykonawcą w zakresie realizacji przedmiotu umowy, w</w:t>
      </w:r>
      <w:r w:rsidR="00892FDC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szczególności do terminowego akceptowania projektów i materiałów składających się na</w:t>
      </w:r>
      <w:r w:rsidR="00892FDC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 xml:space="preserve">przedmiot umowy. </w:t>
      </w:r>
    </w:p>
    <w:p w14:paraId="00000032" w14:textId="459579FB" w:rsidR="008B4811" w:rsidRPr="0057135B" w:rsidRDefault="00587C1B" w:rsidP="0044409A">
      <w:pPr>
        <w:numPr>
          <w:ilvl w:val="0"/>
          <w:numId w:val="2"/>
        </w:numPr>
        <w:spacing w:after="48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Wszystkie projekty i materiały składające się na przedmiot umowy zawierające logotyp Miasta Poznania wykonane przez Wykonawcę muszą zostać zaakceptowane przez Studio Kreatywne Gabinetu Prezydenta Urzędu Miasta Poznania przed publikacją. Materiały i</w:t>
      </w:r>
      <w:r w:rsidR="00892FDC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projekty składające się na przedmiot umowy</w:t>
      </w:r>
      <w:r w:rsidR="007E6C42" w:rsidRPr="0057135B">
        <w:rPr>
          <w:rFonts w:ascii="Arial" w:eastAsia="Arial" w:hAnsi="Arial" w:cs="Arial"/>
          <w:color w:val="000000" w:themeColor="text1"/>
        </w:rPr>
        <w:t>,</w:t>
      </w:r>
      <w:r w:rsidRPr="0057135B">
        <w:rPr>
          <w:rFonts w:ascii="Arial" w:eastAsia="Arial" w:hAnsi="Arial" w:cs="Arial"/>
          <w:color w:val="000000" w:themeColor="text1"/>
        </w:rPr>
        <w:t xml:space="preserve"> zawierające logotyp Miasta Poznania</w:t>
      </w:r>
      <w:r w:rsidR="007E6C42" w:rsidRPr="0057135B">
        <w:rPr>
          <w:rFonts w:ascii="Arial" w:eastAsia="Arial" w:hAnsi="Arial" w:cs="Arial"/>
          <w:color w:val="000000" w:themeColor="text1"/>
        </w:rPr>
        <w:t>,</w:t>
      </w:r>
      <w:r w:rsidRPr="0057135B">
        <w:rPr>
          <w:rFonts w:ascii="Arial" w:eastAsia="Arial" w:hAnsi="Arial" w:cs="Arial"/>
          <w:color w:val="000000" w:themeColor="text1"/>
        </w:rPr>
        <w:t xml:space="preserve"> zostaną przesłane na adres mailowy: </w:t>
      </w:r>
      <w:hyperlink r:id="rId9">
        <w:r w:rsidRPr="00892FDC">
          <w:rPr>
            <w:rFonts w:ascii="Arial" w:eastAsia="Arial" w:hAnsi="Arial" w:cs="Arial"/>
            <w:color w:val="000000" w:themeColor="text1"/>
            <w:u w:val="single"/>
          </w:rPr>
          <w:t>ci@um.poznan.pl</w:t>
        </w:r>
      </w:hyperlink>
      <w:r w:rsidRPr="0057135B">
        <w:rPr>
          <w:rFonts w:ascii="Arial" w:eastAsia="Arial" w:hAnsi="Arial" w:cs="Arial"/>
          <w:color w:val="000000" w:themeColor="text1"/>
        </w:rPr>
        <w:t>,</w:t>
      </w:r>
      <w:r w:rsidRPr="0057135B">
        <w:rPr>
          <w:rFonts w:ascii="Arial" w:eastAsia="Arial" w:hAnsi="Arial" w:cs="Arial"/>
          <w:i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celem ich akceptacji bądź zgłoszenia uwag.</w:t>
      </w:r>
    </w:p>
    <w:p w14:paraId="00000035" w14:textId="0F70E747" w:rsidR="008B4811" w:rsidRPr="0057135B" w:rsidRDefault="00587C1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§ 4</w:t>
      </w:r>
    </w:p>
    <w:p w14:paraId="00000036" w14:textId="3B932CD0" w:rsidR="008B4811" w:rsidRPr="0057135B" w:rsidRDefault="00587C1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Powiadomienia i koordynatorzy, zasady akceptacji materiałów, raporty z</w:t>
      </w:r>
      <w:r w:rsidR="00892FDC">
        <w:rPr>
          <w:rFonts w:ascii="Arial" w:eastAsia="Arial" w:hAnsi="Arial" w:cs="Arial"/>
          <w:b/>
          <w:color w:val="000000" w:themeColor="text1"/>
        </w:rPr>
        <w:t> </w:t>
      </w:r>
      <w:r w:rsidRPr="0057135B">
        <w:rPr>
          <w:rFonts w:ascii="Arial" w:eastAsia="Arial" w:hAnsi="Arial" w:cs="Arial"/>
          <w:b/>
          <w:color w:val="000000" w:themeColor="text1"/>
        </w:rPr>
        <w:t>realizacji umowy</w:t>
      </w:r>
    </w:p>
    <w:p w14:paraId="00000037" w14:textId="77777777" w:rsidR="008B4811" w:rsidRPr="0057135B" w:rsidRDefault="00587C1B" w:rsidP="0044409A">
      <w:pPr>
        <w:numPr>
          <w:ilvl w:val="0"/>
          <w:numId w:val="11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Strony postanawiają, że osobami koordynującymi czynności związane z wykonywaniem umowy są:</w:t>
      </w:r>
    </w:p>
    <w:p w14:paraId="00000038" w14:textId="77777777" w:rsidR="008B4811" w:rsidRPr="0057135B" w:rsidRDefault="00587C1B" w:rsidP="0044409A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w imieniu Wykonawcy: </w:t>
      </w:r>
    </w:p>
    <w:p w14:paraId="00000039" w14:textId="6DF410B0" w:rsidR="008B4811" w:rsidRPr="0057135B" w:rsidRDefault="00587C1B" w:rsidP="00444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………</w:t>
      </w:r>
      <w:r w:rsidR="00892FDC">
        <w:rPr>
          <w:rFonts w:ascii="Arial" w:eastAsia="Arial" w:hAnsi="Arial" w:cs="Arial"/>
          <w:color w:val="000000" w:themeColor="text1"/>
        </w:rPr>
        <w:t>………………</w:t>
      </w:r>
      <w:r w:rsidRPr="0057135B">
        <w:rPr>
          <w:rFonts w:ascii="Arial" w:eastAsia="Arial" w:hAnsi="Arial" w:cs="Arial"/>
          <w:color w:val="000000" w:themeColor="text1"/>
        </w:rPr>
        <w:t>…..</w:t>
      </w:r>
      <w:r w:rsidR="00490E2C">
        <w:rPr>
          <w:rFonts w:ascii="Arial" w:eastAsia="Arial" w:hAnsi="Arial" w:cs="Arial"/>
          <w:color w:val="000000" w:themeColor="text1"/>
        </w:rPr>
        <w:t>,</w:t>
      </w:r>
      <w:r w:rsidRPr="0057135B">
        <w:rPr>
          <w:rFonts w:ascii="Arial" w:eastAsia="Arial" w:hAnsi="Arial" w:cs="Arial"/>
          <w:color w:val="000000" w:themeColor="text1"/>
        </w:rPr>
        <w:t xml:space="preserve"> tel.: ……………………, e-mail: …………………………..</w:t>
      </w:r>
    </w:p>
    <w:p w14:paraId="0000003A" w14:textId="124DD401" w:rsidR="008B4811" w:rsidRPr="0057135B" w:rsidRDefault="00587C1B" w:rsidP="0044409A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w imieniu </w:t>
      </w:r>
      <w:r w:rsidR="00C25278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: </w:t>
      </w:r>
    </w:p>
    <w:p w14:paraId="0000003B" w14:textId="473132E9" w:rsidR="008B4811" w:rsidRPr="0057135B" w:rsidRDefault="00587C1B" w:rsidP="00444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a) </w:t>
      </w:r>
      <w:r w:rsidR="00786754">
        <w:rPr>
          <w:rFonts w:ascii="Arial" w:eastAsia="Arial" w:hAnsi="Arial" w:cs="Arial"/>
          <w:color w:val="000000" w:themeColor="text1"/>
        </w:rPr>
        <w:t>…………………….................................</w:t>
      </w:r>
      <w:r w:rsidR="00490E2C">
        <w:rPr>
          <w:rFonts w:ascii="Arial" w:eastAsia="Arial" w:hAnsi="Arial" w:cs="Arial"/>
          <w:color w:val="000000" w:themeColor="text1"/>
        </w:rPr>
        <w:t>,</w:t>
      </w:r>
      <w:r w:rsidR="00786754">
        <w:rPr>
          <w:rFonts w:ascii="Arial" w:eastAsia="Arial" w:hAnsi="Arial" w:cs="Arial"/>
          <w:color w:val="000000" w:themeColor="text1"/>
        </w:rPr>
        <w:t xml:space="preserve"> tel.: …………….……………………., e-mail:……………………………………………………………………………………</w:t>
      </w:r>
    </w:p>
    <w:p w14:paraId="0000003C" w14:textId="457B01F7" w:rsidR="008B4811" w:rsidRPr="0057135B" w:rsidRDefault="00587C1B" w:rsidP="00444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b) </w:t>
      </w:r>
      <w:r w:rsidR="00786754">
        <w:rPr>
          <w:rFonts w:ascii="Arial" w:eastAsia="Arial" w:hAnsi="Arial" w:cs="Arial"/>
          <w:color w:val="000000" w:themeColor="text1"/>
        </w:rPr>
        <w:t>…………………….................................</w:t>
      </w:r>
      <w:r w:rsidR="00490E2C">
        <w:rPr>
          <w:rFonts w:ascii="Arial" w:eastAsia="Arial" w:hAnsi="Arial" w:cs="Arial"/>
          <w:color w:val="000000" w:themeColor="text1"/>
        </w:rPr>
        <w:t>,</w:t>
      </w:r>
      <w:r w:rsidR="00786754">
        <w:rPr>
          <w:rFonts w:ascii="Arial" w:eastAsia="Arial" w:hAnsi="Arial" w:cs="Arial"/>
          <w:color w:val="000000" w:themeColor="text1"/>
        </w:rPr>
        <w:t xml:space="preserve"> tel.: …………….……………………., e-mail:……………………………………………………………………………………</w:t>
      </w:r>
    </w:p>
    <w:p w14:paraId="0000003D" w14:textId="713DDC0B" w:rsidR="008B4811" w:rsidRPr="0057135B" w:rsidRDefault="00587C1B" w:rsidP="0044409A">
      <w:pPr>
        <w:numPr>
          <w:ilvl w:val="0"/>
          <w:numId w:val="11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Osoby koordynujące będą się kontaktowały ze sobą we wszystkich sprawach związanych z</w:t>
      </w:r>
      <w:r w:rsidR="00892FDC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wykonaniem przedmiotu umowy, a za formę wiążącą Strony uznają korespondencję w</w:t>
      </w:r>
      <w:r w:rsidR="00892FDC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formie elektronicznej przy użyciu adresów e-mail wskazanych w</w:t>
      </w:r>
      <w:r w:rsidR="00892FDC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ust. 1.</w:t>
      </w:r>
    </w:p>
    <w:p w14:paraId="0000003E" w14:textId="520902BA" w:rsidR="008B4811" w:rsidRPr="0057135B" w:rsidRDefault="00587C1B" w:rsidP="0044409A">
      <w:pPr>
        <w:numPr>
          <w:ilvl w:val="0"/>
          <w:numId w:val="11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Strony będą się informowały niezwłocznie, nie później niż w terminie 2 dni roboczych, o</w:t>
      </w:r>
      <w:r w:rsidR="00892FDC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zmianie osób koordynujących.</w:t>
      </w:r>
    </w:p>
    <w:p w14:paraId="0000003F" w14:textId="3D5D403F" w:rsidR="008B4811" w:rsidRPr="0057135B" w:rsidRDefault="00587C1B" w:rsidP="0044409A">
      <w:pPr>
        <w:numPr>
          <w:ilvl w:val="0"/>
          <w:numId w:val="11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Zmiana osób wskazanych w ust. 1 nie wymaga zawierania aneksu do umowy.</w:t>
      </w:r>
      <w:r w:rsidR="00122AC1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Dla</w:t>
      </w:r>
      <w:r w:rsidR="00892FDC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swojej ważności wymaga ona wyłącznie </w:t>
      </w:r>
      <w:r w:rsidR="00490E2C">
        <w:rPr>
          <w:rFonts w:ascii="Arial" w:eastAsia="Arial" w:hAnsi="Arial" w:cs="Arial"/>
          <w:color w:val="000000" w:themeColor="text1"/>
        </w:rPr>
        <w:t xml:space="preserve">pisemnego </w:t>
      </w:r>
      <w:r w:rsidRPr="0057135B">
        <w:rPr>
          <w:rFonts w:ascii="Arial" w:eastAsia="Arial" w:hAnsi="Arial" w:cs="Arial"/>
          <w:color w:val="000000" w:themeColor="text1"/>
        </w:rPr>
        <w:t xml:space="preserve">powiadomienia, o którym </w:t>
      </w:r>
      <w:r w:rsidRPr="0057135B">
        <w:rPr>
          <w:rFonts w:ascii="Arial" w:eastAsia="Arial" w:hAnsi="Arial" w:cs="Arial"/>
          <w:color w:val="000000" w:themeColor="text1"/>
        </w:rPr>
        <w:lastRenderedPageBreak/>
        <w:t>mowa w</w:t>
      </w:r>
      <w:r w:rsidR="00892FDC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ust. 3</w:t>
      </w:r>
      <w:r w:rsidR="00490E2C">
        <w:rPr>
          <w:rFonts w:ascii="Arial" w:eastAsia="Arial" w:hAnsi="Arial" w:cs="Arial"/>
          <w:color w:val="000000" w:themeColor="text1"/>
        </w:rPr>
        <w:t>, podpisanego jednakże przez osoby uprawnione do reprezentowania Stron</w:t>
      </w:r>
      <w:r w:rsidRPr="0057135B">
        <w:rPr>
          <w:rFonts w:ascii="Arial" w:eastAsia="Arial" w:hAnsi="Arial" w:cs="Arial"/>
          <w:color w:val="000000" w:themeColor="text1"/>
        </w:rPr>
        <w:t>.</w:t>
      </w:r>
    </w:p>
    <w:p w14:paraId="00000040" w14:textId="759A38BD" w:rsidR="008B4811" w:rsidRPr="0057135B" w:rsidRDefault="00587C1B" w:rsidP="0044409A">
      <w:pPr>
        <w:numPr>
          <w:ilvl w:val="0"/>
          <w:numId w:val="11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S</w:t>
      </w:r>
      <w:r w:rsidR="004C4380">
        <w:rPr>
          <w:rFonts w:ascii="Arial" w:eastAsia="Arial" w:hAnsi="Arial" w:cs="Arial"/>
          <w:color w:val="000000" w:themeColor="text1"/>
        </w:rPr>
        <w:t>trony zobowiązują się do stosowania</w:t>
      </w:r>
      <w:r w:rsidRPr="0057135B">
        <w:rPr>
          <w:rFonts w:ascii="Arial" w:eastAsia="Arial" w:hAnsi="Arial" w:cs="Arial"/>
          <w:color w:val="000000" w:themeColor="text1"/>
        </w:rPr>
        <w:t xml:space="preserve"> następując</w:t>
      </w:r>
      <w:r w:rsidR="004C4380">
        <w:rPr>
          <w:rFonts w:ascii="Arial" w:eastAsia="Arial" w:hAnsi="Arial" w:cs="Arial"/>
          <w:color w:val="000000" w:themeColor="text1"/>
        </w:rPr>
        <w:t>ych</w:t>
      </w:r>
      <w:r w:rsidRPr="0057135B">
        <w:rPr>
          <w:rFonts w:ascii="Arial" w:eastAsia="Arial" w:hAnsi="Arial" w:cs="Arial"/>
          <w:color w:val="000000" w:themeColor="text1"/>
        </w:rPr>
        <w:t xml:space="preserve"> zasad akceptacji projektów i materiałów przygotowanych w</w:t>
      </w:r>
      <w:r w:rsidR="009B35D5" w:rsidRPr="0057135B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ramach Kampanii i wprowadzania w nich zmian:</w:t>
      </w:r>
    </w:p>
    <w:p w14:paraId="00000041" w14:textId="3D768B2D" w:rsidR="008B4811" w:rsidRPr="0057135B" w:rsidRDefault="00587C1B" w:rsidP="0044409A">
      <w:pPr>
        <w:numPr>
          <w:ilvl w:val="1"/>
          <w:numId w:val="11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Wykonawca przedstawi </w:t>
      </w:r>
      <w:r w:rsidR="00490E2C">
        <w:rPr>
          <w:rFonts w:ascii="Arial" w:eastAsia="Arial" w:hAnsi="Arial" w:cs="Arial"/>
          <w:color w:val="000000" w:themeColor="text1"/>
        </w:rPr>
        <w:t xml:space="preserve">elektronicznie </w:t>
      </w:r>
      <w:r w:rsidR="000F3F55" w:rsidRPr="0057135B">
        <w:rPr>
          <w:rFonts w:ascii="Arial" w:eastAsia="Arial" w:hAnsi="Arial" w:cs="Arial"/>
          <w:color w:val="000000" w:themeColor="text1"/>
        </w:rPr>
        <w:t>Zamawiającemu</w:t>
      </w:r>
      <w:r w:rsidR="00490E2C">
        <w:rPr>
          <w:rFonts w:ascii="Arial" w:eastAsia="Arial" w:hAnsi="Arial" w:cs="Arial"/>
          <w:color w:val="000000" w:themeColor="text1"/>
        </w:rPr>
        <w:t xml:space="preserve"> </w:t>
      </w:r>
      <w:bookmarkStart w:id="0" w:name="_Hlk160519066"/>
      <w:r w:rsidR="00490E2C">
        <w:rPr>
          <w:rFonts w:ascii="Arial" w:eastAsia="Arial" w:hAnsi="Arial" w:cs="Arial"/>
          <w:color w:val="000000" w:themeColor="text1"/>
        </w:rPr>
        <w:t>(osobom wskazanym w ust. 1 pkt 2)</w:t>
      </w:r>
      <w:bookmarkEnd w:id="0"/>
      <w:r w:rsidRPr="0057135B">
        <w:rPr>
          <w:rFonts w:ascii="Arial" w:eastAsia="Arial" w:hAnsi="Arial" w:cs="Arial"/>
          <w:color w:val="000000" w:themeColor="text1"/>
        </w:rPr>
        <w:t xml:space="preserve"> </w:t>
      </w:r>
      <w:bookmarkStart w:id="1" w:name="_Hlk160190916"/>
      <w:r w:rsidRPr="0057135B">
        <w:rPr>
          <w:rFonts w:ascii="Arial" w:eastAsia="Arial" w:hAnsi="Arial" w:cs="Arial"/>
          <w:color w:val="000000" w:themeColor="text1"/>
        </w:rPr>
        <w:t>projekty graficzne gotowych reklam lub innych materiałów promocyjno-reklamowych składających się na przedmiot umowy</w:t>
      </w:r>
      <w:bookmarkEnd w:id="1"/>
      <w:r w:rsidR="00490E2C">
        <w:rPr>
          <w:rFonts w:ascii="Arial" w:eastAsia="Arial" w:hAnsi="Arial" w:cs="Arial"/>
          <w:color w:val="000000" w:themeColor="text1"/>
        </w:rPr>
        <w:t xml:space="preserve"> do akceptacji</w:t>
      </w:r>
      <w:r w:rsidRPr="0057135B">
        <w:rPr>
          <w:rFonts w:ascii="Arial" w:eastAsia="Arial" w:hAnsi="Arial" w:cs="Arial"/>
          <w:color w:val="000000" w:themeColor="text1"/>
        </w:rPr>
        <w:t xml:space="preserve">. W terminie 2 dni roboczych od </w:t>
      </w:r>
      <w:bookmarkStart w:id="2" w:name="_Hlk160190995"/>
      <w:r w:rsidRPr="0057135B">
        <w:rPr>
          <w:rFonts w:ascii="Arial" w:eastAsia="Arial" w:hAnsi="Arial" w:cs="Arial"/>
          <w:color w:val="000000" w:themeColor="text1"/>
        </w:rPr>
        <w:t xml:space="preserve">przekazania </w:t>
      </w:r>
      <w:bookmarkStart w:id="3" w:name="_Hlk160191082"/>
      <w:r w:rsidRPr="0057135B">
        <w:rPr>
          <w:rFonts w:ascii="Arial" w:eastAsia="Arial" w:hAnsi="Arial" w:cs="Arial"/>
          <w:color w:val="000000" w:themeColor="text1"/>
        </w:rPr>
        <w:t>projektów/materiałów przez</w:t>
      </w:r>
      <w:r w:rsidR="009B35D5" w:rsidRPr="0057135B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Wykonawcę</w:t>
      </w:r>
      <w:bookmarkEnd w:id="2"/>
      <w:bookmarkEnd w:id="3"/>
      <w:r w:rsidRPr="0057135B">
        <w:rPr>
          <w:rFonts w:ascii="Arial" w:eastAsia="Arial" w:hAnsi="Arial" w:cs="Arial"/>
          <w:color w:val="000000" w:themeColor="text1"/>
        </w:rPr>
        <w:t xml:space="preserve">, </w:t>
      </w:r>
      <w:r w:rsidR="000F3F55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przysługuje prawo do</w:t>
      </w:r>
      <w:r w:rsidR="00892FDC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zgłaszania poprawek</w:t>
      </w:r>
      <w:r w:rsidR="00490E2C">
        <w:rPr>
          <w:rFonts w:ascii="Arial" w:eastAsia="Arial" w:hAnsi="Arial" w:cs="Arial"/>
          <w:color w:val="000000" w:themeColor="text1"/>
        </w:rPr>
        <w:t xml:space="preserve">. Brak zgłoszenia poprawek w powyższym terminie jest równoznaczny z akceptacją </w:t>
      </w:r>
      <w:r w:rsidR="00490E2C" w:rsidRPr="00490E2C">
        <w:rPr>
          <w:rFonts w:ascii="Arial" w:eastAsia="Arial" w:hAnsi="Arial" w:cs="Arial"/>
          <w:color w:val="000000" w:themeColor="text1"/>
        </w:rPr>
        <w:t>projektów/materiałów przez </w:t>
      </w:r>
      <w:r w:rsidR="00490E2C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>;</w:t>
      </w:r>
    </w:p>
    <w:p w14:paraId="00000042" w14:textId="2AD5151E" w:rsidR="008B4811" w:rsidRPr="0057135B" w:rsidRDefault="00587C1B" w:rsidP="0044409A">
      <w:pPr>
        <w:numPr>
          <w:ilvl w:val="1"/>
          <w:numId w:val="11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Wykonawca zobowiązuje się uwzględnić poprawki</w:t>
      </w:r>
      <w:r w:rsidR="00F96C12">
        <w:rPr>
          <w:rFonts w:ascii="Arial" w:eastAsia="Arial" w:hAnsi="Arial" w:cs="Arial"/>
          <w:color w:val="000000" w:themeColor="text1"/>
        </w:rPr>
        <w:t>,</w:t>
      </w:r>
      <w:r w:rsidRPr="0057135B">
        <w:rPr>
          <w:rFonts w:ascii="Arial" w:eastAsia="Arial" w:hAnsi="Arial" w:cs="Arial"/>
          <w:color w:val="000000" w:themeColor="text1"/>
        </w:rPr>
        <w:t xml:space="preserve"> o których mowa w pkt 1</w:t>
      </w:r>
      <w:r w:rsidR="00F96C12">
        <w:rPr>
          <w:rFonts w:ascii="Arial" w:eastAsia="Arial" w:hAnsi="Arial" w:cs="Arial"/>
          <w:color w:val="000000" w:themeColor="text1"/>
        </w:rPr>
        <w:t>,</w:t>
      </w:r>
      <w:r w:rsidRPr="0057135B">
        <w:rPr>
          <w:rFonts w:ascii="Arial" w:eastAsia="Arial" w:hAnsi="Arial" w:cs="Arial"/>
          <w:color w:val="000000" w:themeColor="text1"/>
        </w:rPr>
        <w:t xml:space="preserve"> w</w:t>
      </w:r>
      <w:r w:rsidR="00892FDC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terminie 3 dni roboczych od zgłoszenia ich przez </w:t>
      </w:r>
      <w:r w:rsidR="00545E29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>. Jeżeli</w:t>
      </w:r>
      <w:r w:rsidR="00892FDC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specyfika poprawek wymaga dłuższego terminu, wówczas Strony niezwłocznie uzgodnią inny termin niezbędny do wprowadzenia poprawek;</w:t>
      </w:r>
    </w:p>
    <w:p w14:paraId="3008A899" w14:textId="77777777" w:rsidR="00490E2C" w:rsidRDefault="00587C1B" w:rsidP="0044409A">
      <w:pPr>
        <w:numPr>
          <w:ilvl w:val="1"/>
          <w:numId w:val="11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poprawki </w:t>
      </w:r>
      <w:r w:rsidR="00545E29" w:rsidRPr="0057135B">
        <w:rPr>
          <w:rFonts w:ascii="Arial" w:eastAsia="Arial" w:hAnsi="Arial" w:cs="Arial"/>
          <w:color w:val="000000" w:themeColor="text1"/>
        </w:rPr>
        <w:t>Zamawiający</w:t>
      </w:r>
      <w:r w:rsidRPr="0057135B">
        <w:rPr>
          <w:rFonts w:ascii="Arial" w:eastAsia="Arial" w:hAnsi="Arial" w:cs="Arial"/>
          <w:color w:val="000000" w:themeColor="text1"/>
        </w:rPr>
        <w:t xml:space="preserve"> zgłasza elektronicznie do upoważnionej przez Wykonawcę osoby wskazanej w ust. 1 pkt 1</w:t>
      </w:r>
      <w:r w:rsidR="00490E2C">
        <w:rPr>
          <w:rFonts w:ascii="Arial" w:eastAsia="Arial" w:hAnsi="Arial" w:cs="Arial"/>
          <w:color w:val="000000" w:themeColor="text1"/>
        </w:rPr>
        <w:t>;</w:t>
      </w:r>
    </w:p>
    <w:p w14:paraId="00000043" w14:textId="1371C18E" w:rsidR="008B4811" w:rsidRDefault="00490E2C" w:rsidP="0044409A">
      <w:pPr>
        <w:numPr>
          <w:ilvl w:val="1"/>
          <w:numId w:val="11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 po wprowadzeniu poprawek Wykonawca przedstawi elektronicznie Zamawiającemu </w:t>
      </w:r>
      <w:r w:rsidR="00F96C12" w:rsidRPr="00F96C12">
        <w:rPr>
          <w:rFonts w:ascii="Arial" w:eastAsia="Arial" w:hAnsi="Arial" w:cs="Arial"/>
          <w:color w:val="000000" w:themeColor="text1"/>
        </w:rPr>
        <w:t>(osobom wskazanym w ust. 1 pkt 2)</w:t>
      </w:r>
      <w:r w:rsidR="00F96C12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poprawione </w:t>
      </w:r>
      <w:r w:rsidRPr="00490E2C">
        <w:rPr>
          <w:rFonts w:ascii="Arial" w:eastAsia="Arial" w:hAnsi="Arial" w:cs="Arial"/>
          <w:color w:val="000000" w:themeColor="text1"/>
        </w:rPr>
        <w:t>projekty graficzne gotowych reklam lub innych materiałów promocyjno-reklamowych składających się na przedmiot umowy</w:t>
      </w:r>
      <w:r>
        <w:rPr>
          <w:rFonts w:ascii="Arial" w:eastAsia="Arial" w:hAnsi="Arial" w:cs="Arial"/>
          <w:color w:val="000000" w:themeColor="text1"/>
        </w:rPr>
        <w:t>, do ponownej akceptacji;</w:t>
      </w:r>
    </w:p>
    <w:p w14:paraId="134A5990" w14:textId="07C61278" w:rsidR="00490E2C" w:rsidRPr="0057135B" w:rsidRDefault="00490E2C" w:rsidP="0044409A">
      <w:pPr>
        <w:numPr>
          <w:ilvl w:val="1"/>
          <w:numId w:val="11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 w terminie 2 dni roboczych od </w:t>
      </w:r>
      <w:r w:rsidRPr="00490E2C">
        <w:rPr>
          <w:rFonts w:ascii="Arial" w:eastAsia="Arial" w:hAnsi="Arial" w:cs="Arial"/>
          <w:color w:val="000000" w:themeColor="text1"/>
        </w:rPr>
        <w:t xml:space="preserve">przekazania </w:t>
      </w:r>
      <w:r>
        <w:rPr>
          <w:rFonts w:ascii="Arial" w:eastAsia="Arial" w:hAnsi="Arial" w:cs="Arial"/>
          <w:color w:val="000000" w:themeColor="text1"/>
        </w:rPr>
        <w:t xml:space="preserve">poprawionych </w:t>
      </w:r>
      <w:r w:rsidRPr="00490E2C">
        <w:rPr>
          <w:rFonts w:ascii="Arial" w:eastAsia="Arial" w:hAnsi="Arial" w:cs="Arial"/>
          <w:color w:val="000000" w:themeColor="text1"/>
        </w:rPr>
        <w:t>projektów/materiałów przez Wykonawcę</w:t>
      </w:r>
      <w:r>
        <w:rPr>
          <w:rFonts w:ascii="Arial" w:eastAsia="Arial" w:hAnsi="Arial" w:cs="Arial"/>
          <w:color w:val="000000" w:themeColor="text1"/>
        </w:rPr>
        <w:t xml:space="preserve">, Zamawiający dokonuje ich akceptacji, bądź zgłoszenia dalszych poprawek, na zasadach określonych w pkt 2 i 3. </w:t>
      </w:r>
      <w:r w:rsidRPr="00490E2C">
        <w:rPr>
          <w:rFonts w:ascii="Arial" w:eastAsia="Arial" w:hAnsi="Arial" w:cs="Arial"/>
          <w:color w:val="000000" w:themeColor="text1"/>
        </w:rPr>
        <w:t>Brak zgłoszenia poprawek w powyższym terminie jest równoznaczny z akceptacją projektów/materiałów przez </w:t>
      </w:r>
      <w:r>
        <w:rPr>
          <w:rFonts w:ascii="Arial" w:eastAsia="Arial" w:hAnsi="Arial" w:cs="Arial"/>
          <w:color w:val="000000" w:themeColor="text1"/>
        </w:rPr>
        <w:t xml:space="preserve">Zamawiającego. </w:t>
      </w:r>
    </w:p>
    <w:p w14:paraId="00000044" w14:textId="5E0D8020" w:rsidR="008B4811" w:rsidRPr="0057135B" w:rsidRDefault="00587C1B" w:rsidP="0044409A">
      <w:pPr>
        <w:numPr>
          <w:ilvl w:val="0"/>
          <w:numId w:val="11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Raport z realizacji I etapu Kampanii powinien zostać dostarczony </w:t>
      </w:r>
      <w:r w:rsidR="000F3F55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w terminie 7 dni roboczych po wykonaniu czynności będących przedmiotem I</w:t>
      </w:r>
      <w:r w:rsidR="00892FDC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etapu Kampanii </w:t>
      </w:r>
      <w:r w:rsidR="00C777E6">
        <w:rPr>
          <w:rFonts w:ascii="Arial" w:eastAsia="Arial" w:hAnsi="Arial" w:cs="Arial"/>
          <w:color w:val="000000" w:themeColor="text1"/>
        </w:rPr>
        <w:t>(wskazanych szczegółowo w pkt</w:t>
      </w:r>
      <w:r w:rsidR="001C0882">
        <w:rPr>
          <w:rFonts w:ascii="Arial" w:eastAsia="Arial" w:hAnsi="Arial" w:cs="Arial"/>
          <w:color w:val="000000" w:themeColor="text1"/>
        </w:rPr>
        <w:t>.</w:t>
      </w:r>
      <w:r w:rsidR="00C777E6">
        <w:rPr>
          <w:rFonts w:ascii="Arial" w:eastAsia="Arial" w:hAnsi="Arial" w:cs="Arial"/>
          <w:color w:val="000000" w:themeColor="text1"/>
        </w:rPr>
        <w:t xml:space="preserve"> V</w:t>
      </w:r>
      <w:r w:rsidR="001C0882">
        <w:rPr>
          <w:rFonts w:ascii="Arial" w:eastAsia="Arial" w:hAnsi="Arial" w:cs="Arial"/>
          <w:color w:val="000000" w:themeColor="text1"/>
        </w:rPr>
        <w:t>.1</w:t>
      </w:r>
      <w:r w:rsidRPr="0057135B">
        <w:rPr>
          <w:rFonts w:ascii="Arial" w:eastAsia="Arial" w:hAnsi="Arial" w:cs="Arial"/>
          <w:color w:val="000000" w:themeColor="text1"/>
        </w:rPr>
        <w:t> Opisu Przedmiotu Zamówienia) w formie elektronicznej</w:t>
      </w:r>
      <w:r w:rsidR="00F96C12">
        <w:rPr>
          <w:rFonts w:ascii="Arial" w:eastAsia="Arial" w:hAnsi="Arial" w:cs="Arial"/>
          <w:color w:val="000000" w:themeColor="text1"/>
        </w:rPr>
        <w:t>,</w:t>
      </w:r>
      <w:r w:rsidRPr="0057135B">
        <w:rPr>
          <w:rFonts w:ascii="Arial" w:eastAsia="Arial" w:hAnsi="Arial" w:cs="Arial"/>
          <w:color w:val="000000" w:themeColor="text1"/>
        </w:rPr>
        <w:t xml:space="preserve"> na adresy e-mail wskazane w ust. 1 pkt 2. W terminie 4 dni roboczych od przekazania raportu przez Wykonawcę, </w:t>
      </w:r>
      <w:r w:rsidR="000F3F55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przysługuje prawo do zgłaszania uwag</w:t>
      </w:r>
      <w:r w:rsidR="001C0882">
        <w:rPr>
          <w:rFonts w:ascii="Arial" w:eastAsia="Arial" w:hAnsi="Arial" w:cs="Arial"/>
          <w:color w:val="000000" w:themeColor="text1"/>
        </w:rPr>
        <w:t xml:space="preserve"> w formie elektronicznej na adres e-mail wskazany w ust. 1 pkt 1</w:t>
      </w:r>
      <w:r w:rsidRPr="0057135B">
        <w:rPr>
          <w:rFonts w:ascii="Arial" w:eastAsia="Arial" w:hAnsi="Arial" w:cs="Arial"/>
          <w:color w:val="000000" w:themeColor="text1"/>
        </w:rPr>
        <w:t>. Wykonawc</w:t>
      </w:r>
      <w:r w:rsidR="004C4380">
        <w:rPr>
          <w:rFonts w:ascii="Arial" w:eastAsia="Arial" w:hAnsi="Arial" w:cs="Arial"/>
          <w:color w:val="000000" w:themeColor="text1"/>
        </w:rPr>
        <w:t>y</w:t>
      </w:r>
      <w:r w:rsidRPr="0057135B">
        <w:rPr>
          <w:rFonts w:ascii="Arial" w:eastAsia="Arial" w:hAnsi="Arial" w:cs="Arial"/>
          <w:color w:val="000000" w:themeColor="text1"/>
        </w:rPr>
        <w:t xml:space="preserve"> na wprowadzenie poprawek </w:t>
      </w:r>
      <w:r w:rsidR="004C4380">
        <w:rPr>
          <w:rFonts w:ascii="Arial" w:eastAsia="Arial" w:hAnsi="Arial" w:cs="Arial"/>
          <w:color w:val="000000" w:themeColor="text1"/>
        </w:rPr>
        <w:t>przysługują</w:t>
      </w:r>
      <w:r w:rsidRPr="0057135B">
        <w:rPr>
          <w:rFonts w:ascii="Arial" w:eastAsia="Arial" w:hAnsi="Arial" w:cs="Arial"/>
          <w:color w:val="000000" w:themeColor="text1"/>
        </w:rPr>
        <w:t xml:space="preserve"> 4 dni robocze. Jeżeli specyfika poprawek wymaga dłuższego terminu, wówczas Strony niezwłocznie uzgodnią inny termin niezbędny do wprowadzenia poprawek. Strony przewidują </w:t>
      </w:r>
      <w:r w:rsidR="008F0385">
        <w:rPr>
          <w:rFonts w:ascii="Arial" w:eastAsia="Arial" w:hAnsi="Arial" w:cs="Arial"/>
          <w:color w:val="000000" w:themeColor="text1"/>
        </w:rPr>
        <w:t>dwukrotną</w:t>
      </w:r>
      <w:r w:rsidR="008F0385" w:rsidRPr="0057135B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możliwoś</w:t>
      </w:r>
      <w:r w:rsidR="004C4380">
        <w:rPr>
          <w:rFonts w:ascii="Arial" w:eastAsia="Arial" w:hAnsi="Arial" w:cs="Arial"/>
          <w:color w:val="000000" w:themeColor="text1"/>
        </w:rPr>
        <w:t>ć</w:t>
      </w:r>
      <w:r w:rsidRPr="0057135B">
        <w:rPr>
          <w:rFonts w:ascii="Arial" w:eastAsia="Arial" w:hAnsi="Arial" w:cs="Arial"/>
          <w:color w:val="000000" w:themeColor="text1"/>
        </w:rPr>
        <w:t xml:space="preserve"> zgłaszania uwag do raportu</w:t>
      </w:r>
      <w:r w:rsidR="001C0882">
        <w:rPr>
          <w:rFonts w:ascii="Arial" w:eastAsia="Arial" w:hAnsi="Arial" w:cs="Arial"/>
          <w:color w:val="000000" w:themeColor="text1"/>
        </w:rPr>
        <w:t xml:space="preserve"> </w:t>
      </w:r>
      <w:bookmarkStart w:id="4" w:name="_Hlk160191519"/>
      <w:r w:rsidR="001C0882">
        <w:rPr>
          <w:rFonts w:ascii="Arial" w:eastAsia="Arial" w:hAnsi="Arial" w:cs="Arial"/>
          <w:color w:val="000000" w:themeColor="text1"/>
        </w:rPr>
        <w:t xml:space="preserve">– po poprawieniu raportu Wykonawca przesyła jego poprawioną wersję </w:t>
      </w:r>
      <w:r w:rsidR="001C0882" w:rsidRPr="001C0882">
        <w:rPr>
          <w:rFonts w:ascii="Arial" w:eastAsia="Arial" w:hAnsi="Arial" w:cs="Arial"/>
          <w:color w:val="000000" w:themeColor="text1"/>
        </w:rPr>
        <w:t>w formie elektronicznej na adresy e-mail wskazane w ust. 1 pkt 2</w:t>
      </w:r>
      <w:bookmarkEnd w:id="4"/>
      <w:r w:rsidR="00122AC1">
        <w:rPr>
          <w:rFonts w:ascii="Arial" w:eastAsia="Arial" w:hAnsi="Arial" w:cs="Arial"/>
          <w:color w:val="000000" w:themeColor="text1"/>
        </w:rPr>
        <w:t xml:space="preserve"> </w:t>
      </w:r>
      <w:bookmarkStart w:id="5" w:name="_Hlk160697857"/>
      <w:r w:rsidR="00122AC1">
        <w:rPr>
          <w:rFonts w:ascii="Arial" w:eastAsia="Arial" w:hAnsi="Arial" w:cs="Arial"/>
          <w:color w:val="000000" w:themeColor="text1"/>
        </w:rPr>
        <w:t>w celu jego akceptacji, bądź zgłoszenia dalszych uwag</w:t>
      </w:r>
      <w:bookmarkEnd w:id="5"/>
      <w:r w:rsidRPr="0057135B">
        <w:rPr>
          <w:rFonts w:ascii="Arial" w:eastAsia="Arial" w:hAnsi="Arial" w:cs="Arial"/>
          <w:color w:val="000000" w:themeColor="text1"/>
        </w:rPr>
        <w:t>.</w:t>
      </w:r>
    </w:p>
    <w:p w14:paraId="00000045" w14:textId="084BA1F0" w:rsidR="008B4811" w:rsidRPr="00264A78" w:rsidRDefault="00587C1B" w:rsidP="00264A78">
      <w:pPr>
        <w:numPr>
          <w:ilvl w:val="0"/>
          <w:numId w:val="11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Raport z realizacji II etapu Kampanii powinien zostać dostarczony </w:t>
      </w:r>
      <w:r w:rsidR="000F3F55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w</w:t>
      </w:r>
      <w:r w:rsidR="00264A78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 xml:space="preserve">terminie 7 dni roboczych po wykonaniu czynności będących </w:t>
      </w:r>
      <w:r w:rsidRPr="0057135B">
        <w:rPr>
          <w:rFonts w:ascii="Arial" w:eastAsia="Arial" w:hAnsi="Arial" w:cs="Arial"/>
          <w:color w:val="000000" w:themeColor="text1"/>
        </w:rPr>
        <w:lastRenderedPageBreak/>
        <w:t>przedmiotem II etapu Kampani</w:t>
      </w:r>
      <w:r w:rsidR="00695599">
        <w:rPr>
          <w:rFonts w:ascii="Arial" w:eastAsia="Arial" w:hAnsi="Arial" w:cs="Arial"/>
          <w:color w:val="000000" w:themeColor="text1"/>
        </w:rPr>
        <w:t>i (wskazanych szczegółowo w pkt</w:t>
      </w:r>
      <w:r w:rsidR="001C0882">
        <w:rPr>
          <w:rFonts w:ascii="Arial" w:eastAsia="Arial" w:hAnsi="Arial" w:cs="Arial"/>
          <w:color w:val="000000" w:themeColor="text1"/>
        </w:rPr>
        <w:t>.</w:t>
      </w:r>
      <w:r w:rsidR="00695599">
        <w:rPr>
          <w:rFonts w:ascii="Arial" w:eastAsia="Arial" w:hAnsi="Arial" w:cs="Arial"/>
          <w:color w:val="000000" w:themeColor="text1"/>
        </w:rPr>
        <w:t xml:space="preserve"> V</w:t>
      </w:r>
      <w:r w:rsidR="001C0882">
        <w:rPr>
          <w:rFonts w:ascii="Arial" w:eastAsia="Arial" w:hAnsi="Arial" w:cs="Arial"/>
          <w:color w:val="000000" w:themeColor="text1"/>
        </w:rPr>
        <w:t>.2</w:t>
      </w:r>
      <w:r w:rsidR="00264A78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Opisu Przedmiotu Zamówienia) w</w:t>
      </w:r>
      <w:r w:rsidR="00892FDC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formie elektronicznej na adresy e-mail wskazane w</w:t>
      </w:r>
      <w:r w:rsidR="00264A78">
        <w:rPr>
          <w:rFonts w:ascii="Arial" w:eastAsia="Arial" w:hAnsi="Arial" w:cs="Arial"/>
          <w:color w:val="000000" w:themeColor="text1"/>
        </w:rPr>
        <w:t xml:space="preserve"> </w:t>
      </w:r>
      <w:r w:rsidRPr="00264A78">
        <w:rPr>
          <w:rFonts w:ascii="Arial" w:eastAsia="Arial" w:hAnsi="Arial" w:cs="Arial"/>
          <w:color w:val="000000" w:themeColor="text1"/>
        </w:rPr>
        <w:t>ust. 1 pkt 2. W terminie 4 dni roboczych od przekazania raportu przez Wykonawcę,</w:t>
      </w:r>
      <w:r w:rsidR="000F3F55" w:rsidRPr="00264A78">
        <w:rPr>
          <w:rFonts w:ascii="Arial" w:eastAsia="Arial" w:hAnsi="Arial" w:cs="Arial"/>
          <w:color w:val="000000" w:themeColor="text1"/>
        </w:rPr>
        <w:t xml:space="preserve"> Zamawiającemu</w:t>
      </w:r>
      <w:r w:rsidRPr="00264A78">
        <w:rPr>
          <w:rFonts w:ascii="Arial" w:eastAsia="Arial" w:hAnsi="Arial" w:cs="Arial"/>
          <w:color w:val="000000" w:themeColor="text1"/>
        </w:rPr>
        <w:t xml:space="preserve"> przysługuje prawo do zgłaszania uwag</w:t>
      </w:r>
      <w:r w:rsidR="001C0882" w:rsidRPr="001C0882">
        <w:rPr>
          <w:rFonts w:ascii="Arial" w:eastAsia="Arial" w:hAnsi="Arial" w:cs="Arial"/>
          <w:color w:val="000000" w:themeColor="text1"/>
        </w:rPr>
        <w:t xml:space="preserve"> w formie elektronicznej na adres e-mail wskazany w ust. 1 pkt 1</w:t>
      </w:r>
      <w:r w:rsidRPr="00264A78">
        <w:rPr>
          <w:rFonts w:ascii="Arial" w:eastAsia="Arial" w:hAnsi="Arial" w:cs="Arial"/>
          <w:color w:val="000000" w:themeColor="text1"/>
        </w:rPr>
        <w:t>. Wykonawc</w:t>
      </w:r>
      <w:r w:rsidR="004C4380">
        <w:rPr>
          <w:rFonts w:ascii="Arial" w:eastAsia="Arial" w:hAnsi="Arial" w:cs="Arial"/>
          <w:color w:val="000000" w:themeColor="text1"/>
        </w:rPr>
        <w:t>y</w:t>
      </w:r>
      <w:r w:rsidRPr="00264A78">
        <w:rPr>
          <w:rFonts w:ascii="Arial" w:eastAsia="Arial" w:hAnsi="Arial" w:cs="Arial"/>
          <w:color w:val="000000" w:themeColor="text1"/>
        </w:rPr>
        <w:t xml:space="preserve"> na wprowadzenie poprawek</w:t>
      </w:r>
      <w:r w:rsidR="004C4380">
        <w:rPr>
          <w:rFonts w:ascii="Arial" w:eastAsia="Arial" w:hAnsi="Arial" w:cs="Arial"/>
          <w:color w:val="000000" w:themeColor="text1"/>
        </w:rPr>
        <w:t xml:space="preserve"> przysługują</w:t>
      </w:r>
      <w:r w:rsidRPr="00264A78">
        <w:rPr>
          <w:rFonts w:ascii="Arial" w:eastAsia="Arial" w:hAnsi="Arial" w:cs="Arial"/>
          <w:color w:val="000000" w:themeColor="text1"/>
        </w:rPr>
        <w:t xml:space="preserve"> 4 dni robocze. Jeżeli specyfika poprawek wymaga dłuższego terminu, wówczas Strony niezwłocznie uzgodnią inny termin niezbędny do wprowadzenia poprawek. Strony</w:t>
      </w:r>
      <w:r w:rsidR="00FC3A9F" w:rsidRPr="00264A78">
        <w:rPr>
          <w:rFonts w:ascii="Arial" w:eastAsia="Arial" w:hAnsi="Arial" w:cs="Arial"/>
          <w:color w:val="000000" w:themeColor="text1"/>
        </w:rPr>
        <w:t xml:space="preserve"> </w:t>
      </w:r>
      <w:r w:rsidRPr="00264A78">
        <w:rPr>
          <w:rFonts w:ascii="Arial" w:eastAsia="Arial" w:hAnsi="Arial" w:cs="Arial"/>
          <w:color w:val="000000" w:themeColor="text1"/>
        </w:rPr>
        <w:t xml:space="preserve">przewidują </w:t>
      </w:r>
      <w:r w:rsidR="008F0385">
        <w:rPr>
          <w:rFonts w:ascii="Arial" w:eastAsia="Arial" w:hAnsi="Arial" w:cs="Arial"/>
          <w:color w:val="000000" w:themeColor="text1"/>
        </w:rPr>
        <w:t>dwukrotną</w:t>
      </w:r>
      <w:r w:rsidR="008F0385" w:rsidRPr="00264A78">
        <w:rPr>
          <w:rFonts w:ascii="Arial" w:eastAsia="Arial" w:hAnsi="Arial" w:cs="Arial"/>
          <w:color w:val="000000" w:themeColor="text1"/>
        </w:rPr>
        <w:t xml:space="preserve"> </w:t>
      </w:r>
      <w:r w:rsidRPr="00264A78">
        <w:rPr>
          <w:rFonts w:ascii="Arial" w:eastAsia="Arial" w:hAnsi="Arial" w:cs="Arial"/>
          <w:color w:val="000000" w:themeColor="text1"/>
        </w:rPr>
        <w:t>możliwoś</w:t>
      </w:r>
      <w:r w:rsidR="008F0385">
        <w:rPr>
          <w:rFonts w:ascii="Arial" w:eastAsia="Arial" w:hAnsi="Arial" w:cs="Arial"/>
          <w:color w:val="000000" w:themeColor="text1"/>
        </w:rPr>
        <w:t>ć</w:t>
      </w:r>
      <w:r w:rsidRPr="00264A78">
        <w:rPr>
          <w:rFonts w:ascii="Arial" w:eastAsia="Arial" w:hAnsi="Arial" w:cs="Arial"/>
          <w:color w:val="000000" w:themeColor="text1"/>
        </w:rPr>
        <w:t xml:space="preserve"> zgłaszania uwag do raportu</w:t>
      </w:r>
      <w:r w:rsidR="001C0882">
        <w:rPr>
          <w:rFonts w:ascii="Arial" w:eastAsia="Arial" w:hAnsi="Arial" w:cs="Arial"/>
          <w:color w:val="000000" w:themeColor="text1"/>
        </w:rPr>
        <w:t xml:space="preserve"> </w:t>
      </w:r>
      <w:r w:rsidR="001C0882" w:rsidRPr="001C0882">
        <w:rPr>
          <w:rFonts w:ascii="Arial" w:eastAsia="Arial" w:hAnsi="Arial" w:cs="Arial"/>
          <w:color w:val="000000" w:themeColor="text1"/>
        </w:rPr>
        <w:t xml:space="preserve">– </w:t>
      </w:r>
      <w:bookmarkStart w:id="6" w:name="_Hlk160191569"/>
      <w:r w:rsidR="001C0882" w:rsidRPr="001C0882">
        <w:rPr>
          <w:rFonts w:ascii="Arial" w:eastAsia="Arial" w:hAnsi="Arial" w:cs="Arial"/>
          <w:color w:val="000000" w:themeColor="text1"/>
        </w:rPr>
        <w:t>po poprawieniu raportu Wykonawca przesyła jego poprawioną wersję w formie elektronicznej na adresy e-mail wskazane w ust. 1 pkt 2</w:t>
      </w:r>
      <w:bookmarkEnd w:id="6"/>
      <w:r w:rsidR="00122AC1" w:rsidRPr="00122AC1">
        <w:rPr>
          <w:rFonts w:ascii="Arial" w:eastAsia="Arial" w:hAnsi="Arial" w:cs="Arial"/>
          <w:color w:val="000000" w:themeColor="text1"/>
        </w:rPr>
        <w:t xml:space="preserve"> w celu jego akceptacji, bądź zgłoszenia dalszych uwag</w:t>
      </w:r>
      <w:r w:rsidRPr="00264A78">
        <w:rPr>
          <w:rFonts w:ascii="Arial" w:eastAsia="Arial" w:hAnsi="Arial" w:cs="Arial"/>
          <w:color w:val="000000" w:themeColor="text1"/>
        </w:rPr>
        <w:t>.</w:t>
      </w:r>
    </w:p>
    <w:p w14:paraId="00000046" w14:textId="646C752B" w:rsidR="008B4811" w:rsidRPr="0057135B" w:rsidRDefault="00587C1B" w:rsidP="00D306A9">
      <w:pPr>
        <w:numPr>
          <w:ilvl w:val="0"/>
          <w:numId w:val="11"/>
        </w:numPr>
        <w:spacing w:after="24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bookmarkStart w:id="7" w:name="_heading=h.gjdgxs" w:colFirst="0" w:colLast="0"/>
      <w:bookmarkEnd w:id="7"/>
      <w:r w:rsidRPr="0057135B">
        <w:rPr>
          <w:rFonts w:ascii="Arial" w:eastAsia="Arial" w:hAnsi="Arial" w:cs="Arial"/>
          <w:color w:val="000000" w:themeColor="text1"/>
        </w:rPr>
        <w:t xml:space="preserve">Raport podsumowujący Kampanię powinien zostać dostarczony </w:t>
      </w:r>
      <w:r w:rsidR="00D1267F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w formie elektronicznej na adresy e-mail wskazane w ust. 1 pkt 2 do dnia 3</w:t>
      </w:r>
      <w:r w:rsidR="006E01A6" w:rsidRPr="0057135B">
        <w:rPr>
          <w:rFonts w:ascii="Arial" w:eastAsia="Arial" w:hAnsi="Arial" w:cs="Arial"/>
          <w:color w:val="000000" w:themeColor="text1"/>
        </w:rPr>
        <w:t>0</w:t>
      </w:r>
      <w:r w:rsidR="00892FDC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listopada 2024 r. W</w:t>
      </w:r>
      <w:r w:rsidR="00FC3A9F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terminie 4</w:t>
      </w:r>
      <w:r w:rsidR="00FC3A9F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dni roboczych od przekazania raportu przez</w:t>
      </w:r>
      <w:r w:rsidR="00FC3A9F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Wykonawcę, </w:t>
      </w:r>
      <w:r w:rsidR="000F3F55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przysługuje prawo do zgłaszania uwag</w:t>
      </w:r>
      <w:r w:rsidR="001C0882" w:rsidRPr="001C0882">
        <w:rPr>
          <w:rFonts w:ascii="Arial" w:eastAsia="Arial" w:hAnsi="Arial" w:cs="Arial"/>
          <w:color w:val="000000" w:themeColor="text1"/>
        </w:rPr>
        <w:t xml:space="preserve"> w formie elektronicznej na adres e-mail wskazany w ust. 1 pkt 1</w:t>
      </w:r>
      <w:r w:rsidRPr="0057135B">
        <w:rPr>
          <w:rFonts w:ascii="Arial" w:eastAsia="Arial" w:hAnsi="Arial" w:cs="Arial"/>
          <w:color w:val="000000" w:themeColor="text1"/>
        </w:rPr>
        <w:t>. Wykonawca na wprowadzenie poprawek ma 4 dni robocze. Jeżeli specyfika poprawek wymaga dłuższego terminu, wówczas Strony niezwłocznie uzgodnią inny termin niezbędny do wprowadzenia poprawek.</w:t>
      </w:r>
      <w:r w:rsidR="001C0882">
        <w:rPr>
          <w:rFonts w:ascii="Arial" w:eastAsia="Arial" w:hAnsi="Arial" w:cs="Arial"/>
          <w:color w:val="000000" w:themeColor="text1"/>
        </w:rPr>
        <w:t xml:space="preserve"> P</w:t>
      </w:r>
      <w:r w:rsidR="001C0882" w:rsidRPr="001C0882">
        <w:rPr>
          <w:rFonts w:ascii="Arial" w:eastAsia="Arial" w:hAnsi="Arial" w:cs="Arial"/>
          <w:color w:val="000000" w:themeColor="text1"/>
        </w:rPr>
        <w:t>o poprawieniu raportu Wykonawca przesyła jego poprawioną wersję w formie elektronicznej na adresy e-mail wskazane w ust. 1 pkt 2</w:t>
      </w:r>
      <w:r w:rsidR="00122AC1" w:rsidRPr="00122AC1">
        <w:rPr>
          <w:rFonts w:ascii="Arial" w:eastAsia="Arial" w:hAnsi="Arial" w:cs="Arial"/>
          <w:color w:val="000000" w:themeColor="text1"/>
        </w:rPr>
        <w:t xml:space="preserve"> w celu jego akceptacji, bądź zgłoszenia dalszych uwag</w:t>
      </w:r>
      <w:r w:rsidR="001C0882">
        <w:rPr>
          <w:rFonts w:ascii="Arial" w:eastAsia="Arial" w:hAnsi="Arial" w:cs="Arial"/>
          <w:color w:val="000000" w:themeColor="text1"/>
        </w:rPr>
        <w:t>.</w:t>
      </w:r>
    </w:p>
    <w:p w14:paraId="00000049" w14:textId="10D6F7E6" w:rsidR="008B4811" w:rsidRPr="0057135B" w:rsidRDefault="00587C1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§ 5</w:t>
      </w:r>
    </w:p>
    <w:p w14:paraId="0000004A" w14:textId="77777777" w:rsidR="008B4811" w:rsidRPr="0057135B" w:rsidRDefault="00587C1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Wynagrodzenie Wykonawcy</w:t>
      </w:r>
    </w:p>
    <w:p w14:paraId="0000004B" w14:textId="26A290B6" w:rsidR="008B4811" w:rsidRPr="0057135B" w:rsidRDefault="00587C1B" w:rsidP="0044409A">
      <w:pPr>
        <w:numPr>
          <w:ilvl w:val="3"/>
          <w:numId w:val="3"/>
        </w:numPr>
        <w:spacing w:after="120" w:line="276" w:lineRule="auto"/>
        <w:ind w:left="284" w:right="-2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Wykonawcy za prawidłowe zrealizowanie czynności przewidzianych w § 1, § 2, § 3 ust. 2, § 4 ust. 5-8 umowy przysługuje całkowite wynagrodzenie w wysokości ………….. zł netto (słownie: …………………………………………….),</w:t>
      </w:r>
      <w:r w:rsidRPr="0057135B">
        <w:rPr>
          <w:rFonts w:ascii="Arial" w:eastAsia="Arial" w:hAnsi="Arial" w:cs="Arial"/>
          <w:b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 xml:space="preserve">powiększone o podatek VAT w wysokości 23% (…………………). Łącznie wynagrodzenie brutto </w:t>
      </w:r>
      <w:r w:rsidRPr="0057135B">
        <w:rPr>
          <w:rFonts w:ascii="Arial" w:eastAsia="Arial" w:hAnsi="Arial" w:cs="Arial"/>
          <w:b/>
          <w:color w:val="000000" w:themeColor="text1"/>
        </w:rPr>
        <w:t>wyniesie ………………………. zł</w:t>
      </w:r>
      <w:r w:rsidRPr="0057135B">
        <w:rPr>
          <w:rFonts w:ascii="Arial" w:eastAsia="Arial" w:hAnsi="Arial" w:cs="Arial"/>
          <w:color w:val="000000" w:themeColor="text1"/>
        </w:rPr>
        <w:t xml:space="preserve"> (słownie: …………………………………</w:t>
      </w:r>
      <w:r w:rsidR="0085004D">
        <w:rPr>
          <w:rFonts w:ascii="Arial" w:eastAsia="Arial" w:hAnsi="Arial" w:cs="Arial"/>
          <w:color w:val="000000" w:themeColor="text1"/>
        </w:rPr>
        <w:t>..</w:t>
      </w:r>
      <w:r w:rsidRPr="0057135B">
        <w:rPr>
          <w:rFonts w:ascii="Arial" w:eastAsia="Arial" w:hAnsi="Arial" w:cs="Arial"/>
          <w:color w:val="000000" w:themeColor="text1"/>
        </w:rPr>
        <w:t>………)</w:t>
      </w:r>
      <w:r w:rsidR="004911BC" w:rsidRPr="0057135B">
        <w:rPr>
          <w:rFonts w:ascii="Arial" w:eastAsia="Arial" w:hAnsi="Arial" w:cs="Arial"/>
          <w:color w:val="000000" w:themeColor="text1"/>
        </w:rPr>
        <w:t>, z zastrzeżeniem zapisów § 6 ust. 3 umowy</w:t>
      </w:r>
      <w:r w:rsidRPr="0057135B">
        <w:rPr>
          <w:rFonts w:ascii="Arial" w:eastAsia="Arial" w:hAnsi="Arial" w:cs="Arial"/>
          <w:color w:val="000000" w:themeColor="text1"/>
        </w:rPr>
        <w:t>.</w:t>
      </w:r>
    </w:p>
    <w:p w14:paraId="0000004C" w14:textId="5B70F59F" w:rsidR="008B4811" w:rsidRPr="0057135B" w:rsidRDefault="00587C1B" w:rsidP="0044409A">
      <w:pPr>
        <w:numPr>
          <w:ilvl w:val="3"/>
          <w:numId w:val="3"/>
        </w:numPr>
        <w:spacing w:after="120" w:line="276" w:lineRule="auto"/>
        <w:ind w:left="284" w:right="-2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Wynagrodzenie</w:t>
      </w:r>
      <w:r w:rsidR="004C4380">
        <w:rPr>
          <w:rFonts w:ascii="Arial" w:eastAsia="Arial" w:hAnsi="Arial" w:cs="Arial"/>
          <w:color w:val="000000" w:themeColor="text1"/>
        </w:rPr>
        <w:t>, o którym mowa w ust. 1,</w:t>
      </w:r>
      <w:r w:rsidRPr="0057135B">
        <w:rPr>
          <w:rFonts w:ascii="Arial" w:eastAsia="Arial" w:hAnsi="Arial" w:cs="Arial"/>
          <w:color w:val="000000" w:themeColor="text1"/>
        </w:rPr>
        <w:t xml:space="preserve"> płatne będzie na podstawie wystawionych przez Wykonawcę faktur VAT według poniższego harmonogramu:</w:t>
      </w:r>
    </w:p>
    <w:p w14:paraId="0000004D" w14:textId="081F60D3" w:rsidR="008B4811" w:rsidRPr="0057135B" w:rsidRDefault="00587C1B" w:rsidP="0044409A">
      <w:pPr>
        <w:numPr>
          <w:ilvl w:val="0"/>
          <w:numId w:val="13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pierwsza transza wynagrodzenia w wysokości ……………………….. netto (słownie: ……………………………………………), powiększona o podatek VAT w wysokości 23% (……………. zł), wyniesie łącznie brutto </w:t>
      </w:r>
      <w:r w:rsidRPr="0057135B">
        <w:rPr>
          <w:rFonts w:ascii="Arial" w:eastAsia="Arial" w:hAnsi="Arial" w:cs="Arial"/>
          <w:b/>
          <w:color w:val="000000" w:themeColor="text1"/>
        </w:rPr>
        <w:t>………………….. zł</w:t>
      </w:r>
      <w:r w:rsidRPr="0057135B">
        <w:rPr>
          <w:rFonts w:ascii="Arial" w:eastAsia="Arial" w:hAnsi="Arial" w:cs="Arial"/>
          <w:color w:val="000000" w:themeColor="text1"/>
        </w:rPr>
        <w:t xml:space="preserve"> (słownie:</w:t>
      </w:r>
      <w:r w:rsidR="00431D2B">
        <w:rPr>
          <w:rFonts w:ascii="Arial" w:eastAsia="Arial" w:hAnsi="Arial" w:cs="Arial"/>
          <w:color w:val="000000" w:themeColor="text1"/>
        </w:rPr>
        <w:t>…………………………………….)</w:t>
      </w:r>
      <w:r w:rsidR="007D469A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i płatna będzie w</w:t>
      </w:r>
      <w:r w:rsidR="0085004D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terminie 21 dni od daty doręczenia </w:t>
      </w:r>
      <w:r w:rsidR="000F3F55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prawidłowo wystawionej faktury VAT. Podstawą do wystawienia faktury VAT będzie zaakceptowanie przez </w:t>
      </w:r>
      <w:r w:rsidR="00817C4B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raportu z realizacji I etapu Kampanii;</w:t>
      </w:r>
    </w:p>
    <w:p w14:paraId="0000004E" w14:textId="07400055" w:rsidR="008B4811" w:rsidRPr="0057135B" w:rsidRDefault="00587C1B" w:rsidP="0044409A">
      <w:pPr>
        <w:numPr>
          <w:ilvl w:val="0"/>
          <w:numId w:val="13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druga transza wynagrodzenia w wysokości ………….. zł netto (słownie: ……………………………….), powiększona o podatek VAT w wysokości 23% (…………..), wyniesie łącznie brutto </w:t>
      </w:r>
      <w:r w:rsidRPr="0057135B">
        <w:rPr>
          <w:rFonts w:ascii="Arial" w:eastAsia="Arial" w:hAnsi="Arial" w:cs="Arial"/>
          <w:b/>
          <w:color w:val="000000" w:themeColor="text1"/>
        </w:rPr>
        <w:t>………….. zł</w:t>
      </w:r>
      <w:r w:rsidRPr="0057135B">
        <w:rPr>
          <w:rFonts w:ascii="Arial" w:eastAsia="Arial" w:hAnsi="Arial" w:cs="Arial"/>
          <w:color w:val="000000" w:themeColor="text1"/>
        </w:rPr>
        <w:t xml:space="preserve"> (słownie: </w:t>
      </w:r>
      <w:r w:rsidRPr="0057135B">
        <w:rPr>
          <w:rFonts w:ascii="Arial" w:eastAsia="Arial" w:hAnsi="Arial" w:cs="Arial"/>
          <w:color w:val="000000" w:themeColor="text1"/>
        </w:rPr>
        <w:lastRenderedPageBreak/>
        <w:t>…………</w:t>
      </w:r>
      <w:r w:rsidR="00431D2B">
        <w:rPr>
          <w:rFonts w:ascii="Arial" w:eastAsia="Arial" w:hAnsi="Arial" w:cs="Arial"/>
          <w:color w:val="000000" w:themeColor="text1"/>
        </w:rPr>
        <w:t>……………………………….)</w:t>
      </w:r>
      <w:r w:rsidR="004C57CE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 xml:space="preserve">i płatna będzie w terminie 21 dni od daty doręczenia </w:t>
      </w:r>
      <w:r w:rsidR="000F3F55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prawidłowo wystawionej faktury VAT. Podstawą do wystawienia faktury VAT będzie zaakceptowanie przez </w:t>
      </w:r>
      <w:r w:rsidR="00C471BC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raportu z realizacji II etapu Kampanii;</w:t>
      </w:r>
    </w:p>
    <w:p w14:paraId="0000004F" w14:textId="721F98C4" w:rsidR="008B4811" w:rsidRPr="0057135B" w:rsidRDefault="00587C1B" w:rsidP="0044409A">
      <w:pPr>
        <w:numPr>
          <w:ilvl w:val="0"/>
          <w:numId w:val="13"/>
        </w:numPr>
        <w:spacing w:after="120" w:line="276" w:lineRule="auto"/>
        <w:ind w:left="567" w:hanging="283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trzecia transza wynagrodzenia w wysokości ………………………. zł netto (słownie: ……………………………………….), powiększona o podatek VAT w</w:t>
      </w:r>
      <w:r w:rsidR="0085004D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wysokości 23% (………… zł), wyniesie łącznie brutto </w:t>
      </w:r>
      <w:r w:rsidRPr="0057135B">
        <w:rPr>
          <w:rFonts w:ascii="Arial" w:eastAsia="Arial" w:hAnsi="Arial" w:cs="Arial"/>
          <w:b/>
          <w:color w:val="000000" w:themeColor="text1"/>
        </w:rPr>
        <w:t>…………………….</w:t>
      </w:r>
      <w:r w:rsidRPr="0057135B">
        <w:rPr>
          <w:rFonts w:ascii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b/>
          <w:color w:val="000000" w:themeColor="text1"/>
        </w:rPr>
        <w:t>zł</w:t>
      </w:r>
      <w:r w:rsidRPr="0057135B">
        <w:rPr>
          <w:rFonts w:ascii="Arial" w:eastAsia="Arial" w:hAnsi="Arial" w:cs="Arial"/>
          <w:color w:val="000000" w:themeColor="text1"/>
        </w:rPr>
        <w:t xml:space="preserve"> (słownie: ……</w:t>
      </w:r>
      <w:r w:rsidR="00EF328F">
        <w:rPr>
          <w:rFonts w:ascii="Arial" w:eastAsia="Arial" w:hAnsi="Arial" w:cs="Arial"/>
          <w:color w:val="000000" w:themeColor="text1"/>
        </w:rPr>
        <w:t>……………………………….)</w:t>
      </w:r>
      <w:r w:rsidR="007D469A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i</w:t>
      </w:r>
      <w:r w:rsidR="0085004D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płatna będzie w terminie 21 dni od daty doręczenia </w:t>
      </w:r>
      <w:r w:rsidR="000F3F55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prawidłowo wystawionej faktury VAT. Podstawą do wystawienia faktury VAT będzie sporządzony przez Wykonawcę szczegółowy raport podsumowujący Kampanię oraz zaakceptowany przez </w:t>
      </w:r>
      <w:r w:rsidR="00817C4B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bez uwag protokół zdawczo-odbiorczy. Wzór protokołu zdawczo-odbiorczego stanowi załącznik nr</w:t>
      </w:r>
      <w:r w:rsidR="0085004D">
        <w:rPr>
          <w:rFonts w:ascii="Arial" w:eastAsia="Arial" w:hAnsi="Arial" w:cs="Arial"/>
          <w:color w:val="000000" w:themeColor="text1"/>
        </w:rPr>
        <w:t> </w:t>
      </w:r>
      <w:r w:rsidR="004C57CE">
        <w:rPr>
          <w:rFonts w:ascii="Arial" w:eastAsia="Arial" w:hAnsi="Arial" w:cs="Arial"/>
          <w:color w:val="000000" w:themeColor="text1"/>
        </w:rPr>
        <w:t>2</w:t>
      </w:r>
      <w:r w:rsidRPr="0057135B">
        <w:rPr>
          <w:rFonts w:ascii="Arial" w:eastAsia="Arial" w:hAnsi="Arial" w:cs="Arial"/>
          <w:color w:val="000000" w:themeColor="text1"/>
        </w:rPr>
        <w:t xml:space="preserve"> do</w:t>
      </w:r>
      <w:r w:rsidR="0085004D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umowy.</w:t>
      </w:r>
    </w:p>
    <w:p w14:paraId="21798FD2" w14:textId="75F6AAFB" w:rsidR="004C4380" w:rsidRPr="00D306A9" w:rsidRDefault="004C4380" w:rsidP="00D306A9">
      <w:pPr>
        <w:pStyle w:val="Akapitzlist"/>
        <w:numPr>
          <w:ilvl w:val="3"/>
          <w:numId w:val="3"/>
        </w:numPr>
        <w:spacing w:after="120" w:line="276" w:lineRule="auto"/>
        <w:ind w:left="425" w:hanging="425"/>
        <w:rPr>
          <w:rFonts w:ascii="Arial" w:eastAsia="Arial" w:hAnsi="Arial" w:cs="Arial"/>
          <w:color w:val="000000" w:themeColor="text1"/>
        </w:rPr>
      </w:pPr>
      <w:r w:rsidRPr="004C4380">
        <w:rPr>
          <w:rFonts w:ascii="Arial" w:eastAsia="Arial" w:hAnsi="Arial" w:cs="Arial"/>
          <w:color w:val="000000" w:themeColor="text1"/>
        </w:rPr>
        <w:t>Wynagrodzenie, o którym mowa w ust. 1</w:t>
      </w:r>
      <w:r>
        <w:rPr>
          <w:rFonts w:ascii="Arial" w:eastAsia="Arial" w:hAnsi="Arial" w:cs="Arial"/>
          <w:color w:val="000000" w:themeColor="text1"/>
        </w:rPr>
        <w:t>,</w:t>
      </w:r>
      <w:r w:rsidRPr="004C4380">
        <w:rPr>
          <w:rFonts w:ascii="Arial" w:eastAsia="Arial" w:hAnsi="Arial" w:cs="Arial"/>
          <w:color w:val="000000" w:themeColor="text1"/>
        </w:rPr>
        <w:t xml:space="preserve"> obejmuje także wynagrodzenie za przeniesienie autorskich praw majątkowych do materiałów składających się na przedmiot umowy, zgodnie z § 11</w:t>
      </w:r>
      <w:r>
        <w:rPr>
          <w:rFonts w:ascii="Arial" w:eastAsia="Arial" w:hAnsi="Arial" w:cs="Arial"/>
          <w:color w:val="000000" w:themeColor="text1"/>
        </w:rPr>
        <w:t xml:space="preserve"> ust. 2</w:t>
      </w:r>
      <w:r w:rsidRPr="004C4380">
        <w:rPr>
          <w:rFonts w:ascii="Arial" w:eastAsia="Arial" w:hAnsi="Arial" w:cs="Arial"/>
          <w:color w:val="000000" w:themeColor="text1"/>
        </w:rPr>
        <w:t xml:space="preserve"> umowy.</w:t>
      </w:r>
    </w:p>
    <w:p w14:paraId="00000050" w14:textId="6DF31500" w:rsidR="008B4811" w:rsidRPr="0057135B" w:rsidRDefault="00587C1B" w:rsidP="0085004D">
      <w:pPr>
        <w:numPr>
          <w:ilvl w:val="3"/>
          <w:numId w:val="3"/>
        </w:numPr>
        <w:spacing w:after="120" w:line="276" w:lineRule="auto"/>
        <w:ind w:left="426" w:right="-24" w:hanging="426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Faktury VAT należy wystawić na: Miasto Poznań, Gabinet Prezydenta, plac</w:t>
      </w:r>
      <w:r w:rsidR="0085004D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Kolegiacki 17, 61-841 Poznań, NIP: 2090001440.</w:t>
      </w:r>
    </w:p>
    <w:p w14:paraId="00000051" w14:textId="06A3171D" w:rsidR="008B4811" w:rsidRPr="0057135B" w:rsidRDefault="00587C1B" w:rsidP="0085004D">
      <w:pPr>
        <w:numPr>
          <w:ilvl w:val="3"/>
          <w:numId w:val="3"/>
        </w:numPr>
        <w:spacing w:after="120" w:line="276" w:lineRule="auto"/>
        <w:ind w:left="426" w:right="-24" w:hanging="426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W przypadku wystawienia faktur elektronicznych muszą one zostać przesłane za</w:t>
      </w:r>
      <w:r w:rsidR="0085004D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pośrednictwem Platformy Elektronicznego Fakturowania, zgodnie z przepisami ustawy z dnia 9 listopada 2018 r. o elektronicznym fakturowaniu w zamówieniach publicznych (…) (PZP nr 92) oraz zawierać następujące dane:</w:t>
      </w:r>
    </w:p>
    <w:p w14:paraId="00000052" w14:textId="0DF30A96" w:rsidR="008B4811" w:rsidRPr="0057135B" w:rsidRDefault="00587C1B" w:rsidP="0085004D">
      <w:pPr>
        <w:spacing w:after="120" w:line="276" w:lineRule="auto"/>
        <w:ind w:left="426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NABYWCA: Miasto Poznań, plac Kolegiacki 17, 61-841 Poznań, NIP:</w:t>
      </w:r>
      <w:r w:rsidR="0085004D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2090001440</w:t>
      </w:r>
    </w:p>
    <w:p w14:paraId="00000053" w14:textId="3ED81238" w:rsidR="008B4811" w:rsidRPr="0057135B" w:rsidRDefault="00587C1B" w:rsidP="0085004D">
      <w:pPr>
        <w:spacing w:after="120" w:line="276" w:lineRule="auto"/>
        <w:ind w:left="426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ODBIORCA: Gabinet Prezydenta Urzędu Miasta Poznania, plac Kolegiacki 17,</w:t>
      </w:r>
      <w:r w:rsidR="0085004D">
        <w:rPr>
          <w:rFonts w:ascii="Arial" w:eastAsia="Arial" w:hAnsi="Arial" w:cs="Arial"/>
          <w:color w:val="000000" w:themeColor="text1"/>
        </w:rPr>
        <w:br/>
      </w:r>
      <w:r w:rsidRPr="0057135B">
        <w:rPr>
          <w:rFonts w:ascii="Arial" w:eastAsia="Arial" w:hAnsi="Arial" w:cs="Arial"/>
          <w:color w:val="000000" w:themeColor="text1"/>
        </w:rPr>
        <w:t>61-841 Poznań, GLN: 5907459620092</w:t>
      </w:r>
    </w:p>
    <w:p w14:paraId="00000054" w14:textId="21BE5A23" w:rsidR="008B4811" w:rsidRPr="0057135B" w:rsidRDefault="00587C1B" w:rsidP="0085004D">
      <w:pPr>
        <w:numPr>
          <w:ilvl w:val="3"/>
          <w:numId w:val="3"/>
        </w:numPr>
        <w:spacing w:after="120" w:line="276" w:lineRule="auto"/>
        <w:ind w:left="426" w:right="-24" w:hanging="426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Wykonawca oświadcza, że jest czynnym podatnikiem podatku VAT, a numer rachunku bankowego, na który mają być zapłacone należności umowne: ………………………………….., jest rachunkiem firmowym, wymienionym na</w:t>
      </w:r>
      <w:r w:rsidR="0085004D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białej liście.</w:t>
      </w:r>
    </w:p>
    <w:p w14:paraId="00000055" w14:textId="2EB9C4D3" w:rsidR="008B4811" w:rsidRPr="0057135B" w:rsidRDefault="00587C1B" w:rsidP="0085004D">
      <w:pPr>
        <w:numPr>
          <w:ilvl w:val="3"/>
          <w:numId w:val="3"/>
        </w:numPr>
        <w:spacing w:after="120" w:line="276" w:lineRule="auto"/>
        <w:ind w:left="426" w:right="-24" w:hanging="426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W przypadku utraty statusu czynnego podatnika VAT lub wykreślenia z rejestru takich podatników, Wykonawca zobowiązuje się poinformować o tym niezwłocznie </w:t>
      </w:r>
      <w:r w:rsidR="005773F1" w:rsidRPr="0057135B">
        <w:rPr>
          <w:rFonts w:ascii="Arial" w:eastAsia="Arial" w:hAnsi="Arial" w:cs="Arial"/>
          <w:color w:val="000000" w:themeColor="text1"/>
        </w:rPr>
        <w:t>Zamawiającego.</w:t>
      </w:r>
    </w:p>
    <w:p w14:paraId="00000056" w14:textId="307C09E2" w:rsidR="008B4811" w:rsidRPr="0057135B" w:rsidRDefault="005773F1" w:rsidP="00F60846">
      <w:pPr>
        <w:numPr>
          <w:ilvl w:val="3"/>
          <w:numId w:val="3"/>
        </w:numPr>
        <w:spacing w:after="120" w:line="276" w:lineRule="auto"/>
        <w:ind w:left="425" w:right="-23" w:hanging="425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Zamawiający</w:t>
      </w:r>
      <w:r w:rsidR="00587C1B" w:rsidRPr="0057135B">
        <w:rPr>
          <w:rFonts w:ascii="Arial" w:eastAsia="Arial" w:hAnsi="Arial" w:cs="Arial"/>
          <w:color w:val="000000" w:themeColor="text1"/>
        </w:rPr>
        <w:t xml:space="preserve"> dokona zapłaty za usługi objęte umową z zastosowaniem mechanizmu podzielonej płatności na rachunek rozliczeniowy wskazany dla Wykonawcy na białej liście. W przypadku wskazania na fakturach VAT rachunku rozliczeniowego niewymienionego na białej liście, </w:t>
      </w:r>
      <w:r w:rsidRPr="0057135B">
        <w:rPr>
          <w:rFonts w:ascii="Arial" w:eastAsia="Arial" w:hAnsi="Arial" w:cs="Arial"/>
          <w:color w:val="000000" w:themeColor="text1"/>
        </w:rPr>
        <w:t>Zamawiający</w:t>
      </w:r>
      <w:r w:rsidR="00587C1B" w:rsidRPr="0057135B">
        <w:rPr>
          <w:rFonts w:ascii="Arial" w:eastAsia="Arial" w:hAnsi="Arial" w:cs="Arial"/>
          <w:color w:val="000000" w:themeColor="text1"/>
        </w:rPr>
        <w:t xml:space="preserve"> dokona płatności na inny podany na białej liście rachunek rozliczeniowy Wykonawcy, a w przypadku braku rachunku rozliczeniowego na białej liście</w:t>
      </w:r>
      <w:r w:rsidR="00581EB5">
        <w:rPr>
          <w:rFonts w:ascii="Arial" w:eastAsia="Arial" w:hAnsi="Arial" w:cs="Arial"/>
          <w:color w:val="000000" w:themeColor="text1"/>
        </w:rPr>
        <w:t>,</w:t>
      </w:r>
      <w:r w:rsidR="00587C1B" w:rsidRPr="0057135B">
        <w:rPr>
          <w:rFonts w:ascii="Arial" w:eastAsia="Arial" w:hAnsi="Arial" w:cs="Arial"/>
          <w:color w:val="000000" w:themeColor="text1"/>
        </w:rPr>
        <w:t xml:space="preserve"> na rachunek </w:t>
      </w:r>
      <w:r w:rsidR="00587C1B" w:rsidRPr="0057135B">
        <w:rPr>
          <w:rFonts w:ascii="Arial" w:eastAsia="Arial" w:hAnsi="Arial" w:cs="Arial"/>
          <w:color w:val="000000" w:themeColor="text1"/>
        </w:rPr>
        <w:lastRenderedPageBreak/>
        <w:t>podany na fakturach VAT z zastosowaniem art.</w:t>
      </w:r>
      <w:r w:rsidR="0085004D">
        <w:rPr>
          <w:rFonts w:ascii="Arial" w:eastAsia="Arial" w:hAnsi="Arial" w:cs="Arial"/>
          <w:color w:val="000000" w:themeColor="text1"/>
        </w:rPr>
        <w:t xml:space="preserve"> </w:t>
      </w:r>
      <w:r w:rsidR="00587C1B" w:rsidRPr="0057135B">
        <w:rPr>
          <w:rFonts w:ascii="Arial" w:eastAsia="Arial" w:hAnsi="Arial" w:cs="Arial"/>
          <w:color w:val="000000" w:themeColor="text1"/>
        </w:rPr>
        <w:t>117ba §</w:t>
      </w:r>
      <w:r w:rsidR="0085004D">
        <w:rPr>
          <w:rFonts w:ascii="Arial" w:eastAsia="Arial" w:hAnsi="Arial" w:cs="Arial"/>
          <w:color w:val="000000" w:themeColor="text1"/>
        </w:rPr>
        <w:t xml:space="preserve"> </w:t>
      </w:r>
      <w:r w:rsidR="00587C1B" w:rsidRPr="0057135B">
        <w:rPr>
          <w:rFonts w:ascii="Arial" w:eastAsia="Arial" w:hAnsi="Arial" w:cs="Arial"/>
          <w:color w:val="000000" w:themeColor="text1"/>
        </w:rPr>
        <w:t>3 pkt 2</w:t>
      </w:r>
      <w:r w:rsidR="0085004D">
        <w:rPr>
          <w:rFonts w:ascii="Arial" w:eastAsia="Arial" w:hAnsi="Arial" w:cs="Arial"/>
          <w:color w:val="000000" w:themeColor="text1"/>
        </w:rPr>
        <w:t>)</w:t>
      </w:r>
      <w:r w:rsidR="00587C1B" w:rsidRPr="0057135B">
        <w:rPr>
          <w:rFonts w:ascii="Arial" w:eastAsia="Arial" w:hAnsi="Arial" w:cs="Arial"/>
          <w:color w:val="000000" w:themeColor="text1"/>
        </w:rPr>
        <w:t xml:space="preserve"> ustawy z dnia 29 sierpnia 1997 r. Ordynacja podatkowa</w:t>
      </w:r>
      <w:r w:rsidR="00306928" w:rsidRPr="0057135B">
        <w:rPr>
          <w:rFonts w:ascii="Arial" w:eastAsia="Arial" w:hAnsi="Arial" w:cs="Arial"/>
          <w:color w:val="000000" w:themeColor="text1"/>
        </w:rPr>
        <w:t>.</w:t>
      </w:r>
    </w:p>
    <w:p w14:paraId="00000057" w14:textId="35D822CC" w:rsidR="008B4811" w:rsidRPr="0057135B" w:rsidRDefault="005773F1" w:rsidP="0085004D">
      <w:pPr>
        <w:numPr>
          <w:ilvl w:val="3"/>
          <w:numId w:val="3"/>
        </w:numPr>
        <w:spacing w:after="120" w:line="276" w:lineRule="auto"/>
        <w:ind w:left="426" w:right="-24" w:hanging="426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Zamawiający</w:t>
      </w:r>
      <w:r w:rsidR="00587C1B" w:rsidRPr="0057135B">
        <w:rPr>
          <w:rFonts w:ascii="Arial" w:eastAsia="Arial" w:hAnsi="Arial" w:cs="Arial"/>
          <w:color w:val="000000" w:themeColor="text1"/>
        </w:rPr>
        <w:t xml:space="preserve"> nie ponosi odpowiedzialności wobec Wykonawcy w przypadku zapłaty należności umownych po terminie, spowodowanej nieposiadaniem przez</w:t>
      </w:r>
      <w:r w:rsidR="0085004D">
        <w:rPr>
          <w:rFonts w:ascii="Arial" w:eastAsia="Arial" w:hAnsi="Arial" w:cs="Arial"/>
          <w:color w:val="000000" w:themeColor="text1"/>
        </w:rPr>
        <w:t> </w:t>
      </w:r>
      <w:r w:rsidR="00587C1B" w:rsidRPr="0057135B">
        <w:rPr>
          <w:rFonts w:ascii="Arial" w:eastAsia="Arial" w:hAnsi="Arial" w:cs="Arial"/>
          <w:color w:val="000000" w:themeColor="text1"/>
        </w:rPr>
        <w:t>Wykonawcę rachunku firmowego lub niezgodnością numeru rachunku bankowego wskazanego w umowie i na fakturze z białą listą.</w:t>
      </w:r>
    </w:p>
    <w:p w14:paraId="0F2800C4" w14:textId="68899B30" w:rsidR="000F054A" w:rsidRDefault="00587C1B" w:rsidP="0085004D">
      <w:pPr>
        <w:numPr>
          <w:ilvl w:val="3"/>
          <w:numId w:val="3"/>
        </w:numPr>
        <w:spacing w:after="120" w:line="276" w:lineRule="auto"/>
        <w:ind w:left="426" w:right="-24" w:hanging="426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Za dzień zapłaty wynagrodzenia uznaje się dzień obciążenia rachunku bankowego </w:t>
      </w:r>
      <w:r w:rsidR="00C25278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>.</w:t>
      </w:r>
    </w:p>
    <w:p w14:paraId="00000059" w14:textId="48B36EBB" w:rsidR="008B4811" w:rsidRPr="000F054A" w:rsidRDefault="00587C1B" w:rsidP="0085004D">
      <w:pPr>
        <w:numPr>
          <w:ilvl w:val="3"/>
          <w:numId w:val="3"/>
        </w:numPr>
        <w:spacing w:after="120" w:line="276" w:lineRule="auto"/>
        <w:ind w:left="426" w:right="-24" w:hanging="426"/>
        <w:rPr>
          <w:rFonts w:ascii="Arial" w:eastAsia="Arial" w:hAnsi="Arial" w:cs="Arial"/>
          <w:color w:val="000000" w:themeColor="text1"/>
        </w:rPr>
      </w:pPr>
      <w:r w:rsidRPr="000F054A">
        <w:rPr>
          <w:rFonts w:ascii="Arial" w:eastAsia="Arial" w:hAnsi="Arial" w:cs="Arial"/>
          <w:color w:val="000000" w:themeColor="text1"/>
        </w:rPr>
        <w:t>Wykonawcy nie przysługuje żadne inne roszczenie o dodatkowe wynagrodzenie, nieprzewidziane w umowie ani roszczenie o zwrot kosztów poniesionych w</w:t>
      </w:r>
      <w:r w:rsidR="0085004D">
        <w:rPr>
          <w:rFonts w:ascii="Arial" w:eastAsia="Arial" w:hAnsi="Arial" w:cs="Arial"/>
          <w:color w:val="000000" w:themeColor="text1"/>
        </w:rPr>
        <w:t> </w:t>
      </w:r>
      <w:r w:rsidRPr="000F054A">
        <w:rPr>
          <w:rFonts w:ascii="Arial" w:eastAsia="Arial" w:hAnsi="Arial" w:cs="Arial"/>
          <w:color w:val="000000" w:themeColor="text1"/>
        </w:rPr>
        <w:t>związku z wykonaniem umowy.</w:t>
      </w:r>
    </w:p>
    <w:p w14:paraId="1A48875F" w14:textId="44F940D8" w:rsidR="000A4298" w:rsidRPr="0057135B" w:rsidRDefault="000A4298" w:rsidP="008F48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20" w:line="276" w:lineRule="auto"/>
        <w:ind w:left="360" w:hanging="360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§ 6</w:t>
      </w:r>
    </w:p>
    <w:p w14:paraId="293969C6" w14:textId="26ABCBE2" w:rsidR="000A4298" w:rsidRPr="0057135B" w:rsidRDefault="000A4298" w:rsidP="008F48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20" w:line="276" w:lineRule="auto"/>
        <w:ind w:left="360" w:hanging="360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Waloryzacja</w:t>
      </w:r>
    </w:p>
    <w:p w14:paraId="58E46308" w14:textId="49424155" w:rsidR="0085004D" w:rsidRDefault="000A4298" w:rsidP="00D306A9">
      <w:pPr>
        <w:pStyle w:val="Akapitzlist"/>
        <w:numPr>
          <w:ilvl w:val="3"/>
          <w:numId w:val="25"/>
        </w:numPr>
        <w:spacing w:after="120" w:line="276" w:lineRule="auto"/>
        <w:ind w:left="284" w:right="-23" w:hanging="284"/>
        <w:rPr>
          <w:rFonts w:ascii="Arial" w:eastAsia="Arial" w:hAnsi="Arial" w:cs="Arial"/>
          <w:color w:val="000000" w:themeColor="text1"/>
        </w:rPr>
      </w:pPr>
      <w:r w:rsidRPr="0085004D">
        <w:rPr>
          <w:rFonts w:ascii="Arial" w:eastAsia="Arial" w:hAnsi="Arial" w:cs="Arial"/>
          <w:color w:val="000000" w:themeColor="text1"/>
        </w:rPr>
        <w:t xml:space="preserve">W przypadku, gdy ceny materiałów lub inne koszty związane z realizacją </w:t>
      </w:r>
      <w:r w:rsidR="00581EB5">
        <w:rPr>
          <w:rFonts w:ascii="Arial" w:eastAsia="Arial" w:hAnsi="Arial" w:cs="Arial"/>
          <w:color w:val="000000" w:themeColor="text1"/>
        </w:rPr>
        <w:t>u</w:t>
      </w:r>
      <w:r w:rsidRPr="0085004D">
        <w:rPr>
          <w:rFonts w:ascii="Arial" w:eastAsia="Arial" w:hAnsi="Arial" w:cs="Arial"/>
          <w:color w:val="000000" w:themeColor="text1"/>
        </w:rPr>
        <w:t>mowy ulegną zmianie o co najmniej 5% w stosunku do tych cen i kosztów z daty złożenia oferty w odniesieniu do odpowiedniego komunikatu Prezesa GUS o wskaźniku cen i usług, wynagrodzenie należne Wykonawcy ulegnie odpowiedniej zmianie</w:t>
      </w:r>
      <w:r w:rsidR="0085004D" w:rsidRPr="0085004D">
        <w:rPr>
          <w:rFonts w:ascii="Arial" w:eastAsia="Arial" w:hAnsi="Arial" w:cs="Arial"/>
          <w:color w:val="000000" w:themeColor="text1"/>
        </w:rPr>
        <w:t> </w:t>
      </w:r>
      <w:r w:rsidRPr="0085004D">
        <w:rPr>
          <w:rFonts w:ascii="Arial" w:eastAsia="Arial" w:hAnsi="Arial" w:cs="Arial"/>
          <w:color w:val="000000" w:themeColor="text1"/>
        </w:rPr>
        <w:t>(zwiększeniu lub zmniejszeniu).</w:t>
      </w:r>
    </w:p>
    <w:p w14:paraId="6B863EC7" w14:textId="42A1325C" w:rsidR="0085004D" w:rsidRDefault="004C4380" w:rsidP="0085004D">
      <w:pPr>
        <w:pStyle w:val="Akapitzlist"/>
        <w:numPr>
          <w:ilvl w:val="3"/>
          <w:numId w:val="25"/>
        </w:numPr>
        <w:spacing w:after="120" w:line="276" w:lineRule="auto"/>
        <w:ind w:left="284" w:right="-24" w:hanging="284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Za p</w:t>
      </w:r>
      <w:r w:rsidR="000A4298" w:rsidRPr="0085004D">
        <w:rPr>
          <w:rFonts w:ascii="Arial" w:eastAsia="Arial" w:hAnsi="Arial" w:cs="Arial"/>
          <w:color w:val="000000" w:themeColor="text1"/>
        </w:rPr>
        <w:t xml:space="preserve">oczątkowy termin waloryzacji wynagrodzenia </w:t>
      </w:r>
      <w:r>
        <w:rPr>
          <w:rFonts w:ascii="Arial" w:eastAsia="Arial" w:hAnsi="Arial" w:cs="Arial"/>
          <w:color w:val="000000" w:themeColor="text1"/>
        </w:rPr>
        <w:t xml:space="preserve">przyjmuje się </w:t>
      </w:r>
      <w:r w:rsidR="000A4298" w:rsidRPr="0085004D">
        <w:rPr>
          <w:rFonts w:ascii="Arial" w:eastAsia="Arial" w:hAnsi="Arial" w:cs="Arial"/>
          <w:color w:val="000000" w:themeColor="text1"/>
        </w:rPr>
        <w:t>ostatni</w:t>
      </w:r>
      <w:r w:rsidR="00F94D9E">
        <w:rPr>
          <w:rFonts w:ascii="Arial" w:eastAsia="Arial" w:hAnsi="Arial" w:cs="Arial"/>
          <w:color w:val="000000" w:themeColor="text1"/>
        </w:rPr>
        <w:t xml:space="preserve"> </w:t>
      </w:r>
      <w:r w:rsidR="000A4298" w:rsidRPr="0085004D">
        <w:rPr>
          <w:rFonts w:ascii="Arial" w:eastAsia="Arial" w:hAnsi="Arial" w:cs="Arial"/>
          <w:color w:val="000000" w:themeColor="text1"/>
        </w:rPr>
        <w:t xml:space="preserve">dzień 7 miesiąca realizacji </w:t>
      </w:r>
      <w:r w:rsidR="00581EB5">
        <w:rPr>
          <w:rFonts w:ascii="Arial" w:eastAsia="Arial" w:hAnsi="Arial" w:cs="Arial"/>
          <w:color w:val="000000" w:themeColor="text1"/>
        </w:rPr>
        <w:t>u</w:t>
      </w:r>
      <w:r w:rsidR="000A4298" w:rsidRPr="0085004D">
        <w:rPr>
          <w:rFonts w:ascii="Arial" w:eastAsia="Arial" w:hAnsi="Arial" w:cs="Arial"/>
          <w:color w:val="000000" w:themeColor="text1"/>
        </w:rPr>
        <w:t xml:space="preserve">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 </w:t>
      </w:r>
    </w:p>
    <w:p w14:paraId="3B6FB323" w14:textId="3D15DCFF" w:rsidR="0085004D" w:rsidRDefault="000A4298" w:rsidP="0085004D">
      <w:pPr>
        <w:pStyle w:val="Akapitzlist"/>
        <w:numPr>
          <w:ilvl w:val="3"/>
          <w:numId w:val="25"/>
        </w:numPr>
        <w:spacing w:after="120" w:line="276" w:lineRule="auto"/>
        <w:ind w:left="284" w:right="-24" w:hanging="284"/>
        <w:rPr>
          <w:rFonts w:ascii="Arial" w:eastAsia="Arial" w:hAnsi="Arial" w:cs="Arial"/>
          <w:color w:val="000000" w:themeColor="text1"/>
        </w:rPr>
      </w:pPr>
      <w:r w:rsidRPr="0085004D">
        <w:rPr>
          <w:rFonts w:ascii="Arial" w:eastAsia="Arial" w:hAnsi="Arial" w:cs="Arial"/>
          <w:color w:val="000000" w:themeColor="text1"/>
        </w:rPr>
        <w:t xml:space="preserve">Maksymalna wysokość zmiany wynagrodzenia należnego Wykonawcy w związku z waloryzacją wynagrodzenia nie może przekroczyć 10% wartości wynagrodzenia za wykonanie </w:t>
      </w:r>
      <w:r w:rsidR="00581EB5">
        <w:rPr>
          <w:rFonts w:ascii="Arial" w:eastAsia="Arial" w:hAnsi="Arial" w:cs="Arial"/>
          <w:color w:val="000000" w:themeColor="text1"/>
        </w:rPr>
        <w:t>u</w:t>
      </w:r>
      <w:r w:rsidRPr="0085004D">
        <w:rPr>
          <w:rFonts w:ascii="Arial" w:eastAsia="Arial" w:hAnsi="Arial" w:cs="Arial"/>
          <w:color w:val="000000" w:themeColor="text1"/>
        </w:rPr>
        <w:t>mowy, o którym mowa w § 5 ust 1.</w:t>
      </w:r>
    </w:p>
    <w:p w14:paraId="4B572C7C" w14:textId="4B622753" w:rsidR="000A4298" w:rsidRPr="0085004D" w:rsidRDefault="000A4298" w:rsidP="0085004D">
      <w:pPr>
        <w:pStyle w:val="Akapitzlist"/>
        <w:numPr>
          <w:ilvl w:val="3"/>
          <w:numId w:val="25"/>
        </w:numPr>
        <w:spacing w:after="120" w:line="276" w:lineRule="auto"/>
        <w:ind w:left="284" w:right="-24" w:hanging="284"/>
        <w:rPr>
          <w:rFonts w:ascii="Arial" w:eastAsia="Arial" w:hAnsi="Arial" w:cs="Arial"/>
          <w:color w:val="000000" w:themeColor="text1"/>
        </w:rPr>
      </w:pPr>
      <w:r w:rsidRPr="0085004D">
        <w:rPr>
          <w:rFonts w:ascii="Arial" w:eastAsia="Arial" w:hAnsi="Arial" w:cs="Arial"/>
          <w:color w:val="000000" w:themeColor="text1"/>
        </w:rPr>
        <w:t>Strona, która wnosi o waloryzację wynagrodzenia umownego zobowiązana jest do</w:t>
      </w:r>
      <w:r w:rsidR="0085004D">
        <w:rPr>
          <w:rFonts w:ascii="Arial" w:eastAsia="Arial" w:hAnsi="Arial" w:cs="Arial"/>
          <w:color w:val="000000" w:themeColor="text1"/>
        </w:rPr>
        <w:t> </w:t>
      </w:r>
      <w:r w:rsidRPr="0085004D">
        <w:rPr>
          <w:rFonts w:ascii="Arial" w:eastAsia="Arial" w:hAnsi="Arial" w:cs="Arial"/>
          <w:color w:val="000000" w:themeColor="text1"/>
        </w:rPr>
        <w:t>przedstawienia szczegółowego uzasadnienia, wskazującego:</w:t>
      </w:r>
    </w:p>
    <w:p w14:paraId="351C9712" w14:textId="0ACBF9DB" w:rsidR="000A4298" w:rsidRPr="008F48A4" w:rsidRDefault="000A4298" w:rsidP="008F48A4">
      <w:pPr>
        <w:pStyle w:val="Akapitzlist"/>
        <w:numPr>
          <w:ilvl w:val="0"/>
          <w:numId w:val="20"/>
        </w:numPr>
        <w:spacing w:after="120" w:line="276" w:lineRule="auto"/>
        <w:ind w:right="-24"/>
        <w:rPr>
          <w:rFonts w:ascii="Arial" w:eastAsia="Arial" w:hAnsi="Arial" w:cs="Arial"/>
          <w:color w:val="000000" w:themeColor="text1"/>
        </w:rPr>
      </w:pPr>
      <w:r w:rsidRPr="008F48A4">
        <w:rPr>
          <w:rFonts w:ascii="Arial" w:eastAsia="Arial" w:hAnsi="Arial" w:cs="Arial"/>
          <w:color w:val="000000" w:themeColor="text1"/>
        </w:rPr>
        <w:t xml:space="preserve">jakie ceny i koszty związane z realizacją </w:t>
      </w:r>
      <w:r w:rsidR="002201A4">
        <w:rPr>
          <w:rFonts w:ascii="Arial" w:eastAsia="Arial" w:hAnsi="Arial" w:cs="Arial"/>
          <w:color w:val="000000" w:themeColor="text1"/>
        </w:rPr>
        <w:t>u</w:t>
      </w:r>
      <w:r w:rsidRPr="008F48A4">
        <w:rPr>
          <w:rFonts w:ascii="Arial" w:eastAsia="Arial" w:hAnsi="Arial" w:cs="Arial"/>
          <w:color w:val="000000" w:themeColor="text1"/>
        </w:rPr>
        <w:t>mowy wzrosły w stosunku do cen i</w:t>
      </w:r>
      <w:r w:rsidR="0085004D">
        <w:rPr>
          <w:rFonts w:ascii="Arial" w:eastAsia="Arial" w:hAnsi="Arial" w:cs="Arial"/>
          <w:color w:val="000000" w:themeColor="text1"/>
        </w:rPr>
        <w:t> </w:t>
      </w:r>
      <w:r w:rsidRPr="008F48A4">
        <w:rPr>
          <w:rFonts w:ascii="Arial" w:eastAsia="Arial" w:hAnsi="Arial" w:cs="Arial"/>
          <w:color w:val="000000" w:themeColor="text1"/>
        </w:rPr>
        <w:t>kosztów z daty złożenia oferty wraz z odniesieniem się do odpowiednich komunikatów Prezesa GUS na temat wskaźników cen i usług,</w:t>
      </w:r>
    </w:p>
    <w:p w14:paraId="3767A371" w14:textId="4E3D0A85" w:rsidR="000A4298" w:rsidRPr="008F48A4" w:rsidRDefault="000A4298" w:rsidP="008F48A4">
      <w:pPr>
        <w:pStyle w:val="Akapitzlist"/>
        <w:numPr>
          <w:ilvl w:val="0"/>
          <w:numId w:val="20"/>
        </w:numPr>
        <w:spacing w:after="120" w:line="276" w:lineRule="auto"/>
        <w:ind w:right="-24"/>
        <w:rPr>
          <w:rFonts w:ascii="Arial" w:eastAsia="Arial" w:hAnsi="Arial" w:cs="Arial"/>
          <w:color w:val="000000" w:themeColor="text1"/>
        </w:rPr>
      </w:pPr>
      <w:r w:rsidRPr="008F48A4">
        <w:rPr>
          <w:rFonts w:ascii="Arial" w:eastAsia="Arial" w:hAnsi="Arial" w:cs="Arial"/>
          <w:color w:val="000000" w:themeColor="text1"/>
        </w:rPr>
        <w:t xml:space="preserve">dlaczego ww. zmiana wpływa na koszt realizacji </w:t>
      </w:r>
      <w:r w:rsidR="002201A4">
        <w:rPr>
          <w:rFonts w:ascii="Arial" w:eastAsia="Arial" w:hAnsi="Arial" w:cs="Arial"/>
          <w:color w:val="000000" w:themeColor="text1"/>
        </w:rPr>
        <w:t>u</w:t>
      </w:r>
      <w:r w:rsidRPr="008F48A4">
        <w:rPr>
          <w:rFonts w:ascii="Arial" w:eastAsia="Arial" w:hAnsi="Arial" w:cs="Arial"/>
          <w:color w:val="000000" w:themeColor="text1"/>
        </w:rPr>
        <w:t>mowy (np. wzrost cen niezakupionych jeszcze materiałów),</w:t>
      </w:r>
    </w:p>
    <w:p w14:paraId="34D1687A" w14:textId="468782E3" w:rsidR="000A4298" w:rsidRPr="008F48A4" w:rsidRDefault="000A4298" w:rsidP="008F48A4">
      <w:pPr>
        <w:pStyle w:val="Akapitzlist"/>
        <w:numPr>
          <w:ilvl w:val="0"/>
          <w:numId w:val="20"/>
        </w:numPr>
        <w:spacing w:after="120" w:line="276" w:lineRule="auto"/>
        <w:ind w:right="-24"/>
        <w:rPr>
          <w:rFonts w:ascii="Arial" w:eastAsia="Arial" w:hAnsi="Arial" w:cs="Arial"/>
          <w:color w:val="000000" w:themeColor="text1"/>
        </w:rPr>
      </w:pPr>
      <w:r w:rsidRPr="008F48A4">
        <w:rPr>
          <w:rFonts w:ascii="Arial" w:eastAsia="Arial" w:hAnsi="Arial" w:cs="Arial"/>
          <w:color w:val="000000" w:themeColor="text1"/>
        </w:rPr>
        <w:t xml:space="preserve">kwoty, o jaką zmienił się koszt wykonania </w:t>
      </w:r>
      <w:r w:rsidR="002201A4">
        <w:rPr>
          <w:rFonts w:ascii="Arial" w:eastAsia="Arial" w:hAnsi="Arial" w:cs="Arial"/>
          <w:color w:val="000000" w:themeColor="text1"/>
        </w:rPr>
        <w:t>u</w:t>
      </w:r>
      <w:r w:rsidRPr="008F48A4">
        <w:rPr>
          <w:rFonts w:ascii="Arial" w:eastAsia="Arial" w:hAnsi="Arial" w:cs="Arial"/>
          <w:color w:val="000000" w:themeColor="text1"/>
        </w:rPr>
        <w:t>mowy, w związku ze zmianą cen i</w:t>
      </w:r>
      <w:r w:rsidR="0085004D">
        <w:rPr>
          <w:rFonts w:ascii="Arial" w:eastAsia="Arial" w:hAnsi="Arial" w:cs="Arial"/>
          <w:color w:val="000000" w:themeColor="text1"/>
        </w:rPr>
        <w:t> </w:t>
      </w:r>
      <w:r w:rsidRPr="008F48A4">
        <w:rPr>
          <w:rFonts w:ascii="Arial" w:eastAsia="Arial" w:hAnsi="Arial" w:cs="Arial"/>
          <w:color w:val="000000" w:themeColor="text1"/>
        </w:rPr>
        <w:t xml:space="preserve">kosztów związanych z realizacją </w:t>
      </w:r>
      <w:r w:rsidR="002201A4">
        <w:rPr>
          <w:rFonts w:ascii="Arial" w:eastAsia="Arial" w:hAnsi="Arial" w:cs="Arial"/>
          <w:color w:val="000000" w:themeColor="text1"/>
        </w:rPr>
        <w:t>u</w:t>
      </w:r>
      <w:r w:rsidRPr="008F48A4">
        <w:rPr>
          <w:rFonts w:ascii="Arial" w:eastAsia="Arial" w:hAnsi="Arial" w:cs="Arial"/>
          <w:color w:val="000000" w:themeColor="text1"/>
        </w:rPr>
        <w:t>mowy wraz z uzasadnieniem.</w:t>
      </w:r>
    </w:p>
    <w:p w14:paraId="3271E8BB" w14:textId="57B51262" w:rsidR="000A4298" w:rsidRPr="0085004D" w:rsidRDefault="000A4298" w:rsidP="0085004D">
      <w:pPr>
        <w:pStyle w:val="Akapitzlist"/>
        <w:numPr>
          <w:ilvl w:val="3"/>
          <w:numId w:val="25"/>
        </w:numPr>
        <w:spacing w:after="120" w:line="276" w:lineRule="auto"/>
        <w:ind w:left="284" w:right="-24" w:hanging="284"/>
        <w:rPr>
          <w:rFonts w:ascii="Arial" w:eastAsia="Arial" w:hAnsi="Arial" w:cs="Arial"/>
          <w:color w:val="000000" w:themeColor="text1"/>
        </w:rPr>
      </w:pPr>
      <w:r w:rsidRPr="0085004D">
        <w:rPr>
          <w:rFonts w:ascii="Arial" w:eastAsia="Arial" w:hAnsi="Arial" w:cs="Arial"/>
          <w:color w:val="000000" w:themeColor="text1"/>
        </w:rPr>
        <w:t>Wynagrodzenie należne Wykonawcy zostanie zmienione w wysokości kwoty, o</w:t>
      </w:r>
      <w:r w:rsidR="0085004D">
        <w:rPr>
          <w:rFonts w:ascii="Arial" w:eastAsia="Arial" w:hAnsi="Arial" w:cs="Arial"/>
          <w:color w:val="000000" w:themeColor="text1"/>
        </w:rPr>
        <w:t> </w:t>
      </w:r>
      <w:r w:rsidRPr="0085004D">
        <w:rPr>
          <w:rFonts w:ascii="Arial" w:eastAsia="Arial" w:hAnsi="Arial" w:cs="Arial"/>
          <w:color w:val="000000" w:themeColor="text1"/>
        </w:rPr>
        <w:t xml:space="preserve">której mowa w ust. 4 pkt 3, z zastrzeżeniem maksymalnej kwoty zmiany wynagrodzenia określonej w ust. 3 oraz w wysokości proporcjonalnej do wpływu zmian wskaźników na koszty wykonania </w:t>
      </w:r>
      <w:r w:rsidR="002201A4">
        <w:rPr>
          <w:rFonts w:ascii="Arial" w:eastAsia="Arial" w:hAnsi="Arial" w:cs="Arial"/>
          <w:color w:val="000000" w:themeColor="text1"/>
        </w:rPr>
        <w:t>u</w:t>
      </w:r>
      <w:r w:rsidRPr="0085004D">
        <w:rPr>
          <w:rFonts w:ascii="Arial" w:eastAsia="Arial" w:hAnsi="Arial" w:cs="Arial"/>
          <w:color w:val="000000" w:themeColor="text1"/>
        </w:rPr>
        <w:t>mowy, jeżeli zmiany te będą miały wpływ na koszty wykonania zamówienia przez Wykonawcę.</w:t>
      </w:r>
    </w:p>
    <w:p w14:paraId="56FA2BAB" w14:textId="27A60301" w:rsidR="000A4298" w:rsidRPr="0085004D" w:rsidRDefault="000A4298" w:rsidP="0085004D">
      <w:pPr>
        <w:pStyle w:val="Akapitzlist"/>
        <w:numPr>
          <w:ilvl w:val="3"/>
          <w:numId w:val="25"/>
        </w:numPr>
        <w:spacing w:after="120" w:line="276" w:lineRule="auto"/>
        <w:ind w:left="284" w:right="-24" w:hanging="284"/>
        <w:rPr>
          <w:rFonts w:ascii="Arial" w:eastAsia="Arial" w:hAnsi="Arial" w:cs="Arial"/>
          <w:color w:val="000000" w:themeColor="text1"/>
        </w:rPr>
      </w:pPr>
      <w:r w:rsidRPr="0085004D">
        <w:rPr>
          <w:rFonts w:ascii="Arial" w:eastAsia="Arial" w:hAnsi="Arial" w:cs="Arial"/>
          <w:color w:val="000000" w:themeColor="text1"/>
        </w:rPr>
        <w:lastRenderedPageBreak/>
        <w:t>W przypadku wątpliwości w zakresie przedstawionych informacji, każda ze Stron może żądać uzupełnienia, poprawienia informacji przedstawionych przez drugą Stronę wnioskującą o zmianę wynagrodzenia wynikającą z jego waloryzacji.</w:t>
      </w:r>
    </w:p>
    <w:p w14:paraId="0000005C" w14:textId="02137AF4" w:rsidR="008B4811" w:rsidRPr="0057135B" w:rsidRDefault="00587C1B" w:rsidP="00D12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480" w:after="120" w:line="276" w:lineRule="auto"/>
        <w:ind w:left="357" w:hanging="357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 xml:space="preserve">§ </w:t>
      </w:r>
      <w:r w:rsidR="000A4298" w:rsidRPr="0057135B">
        <w:rPr>
          <w:rFonts w:ascii="Arial" w:eastAsia="Arial" w:hAnsi="Arial" w:cs="Arial"/>
          <w:b/>
          <w:color w:val="000000" w:themeColor="text1"/>
        </w:rPr>
        <w:t>7</w:t>
      </w:r>
    </w:p>
    <w:p w14:paraId="0000005D" w14:textId="6BC8421A" w:rsidR="008B4811" w:rsidRPr="0057135B" w:rsidRDefault="00587C1B" w:rsidP="008200F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Kary umowne</w:t>
      </w:r>
    </w:p>
    <w:p w14:paraId="0000005E" w14:textId="770FB12B" w:rsidR="008B4811" w:rsidRPr="0057135B" w:rsidRDefault="00587C1B" w:rsidP="0044409A">
      <w:pPr>
        <w:numPr>
          <w:ilvl w:val="0"/>
          <w:numId w:val="5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W przypadku odstąpienia od umowy z przyczyn leżących po stronie Wykonawcy, </w:t>
      </w:r>
      <w:r w:rsidR="000F3F55" w:rsidRPr="0057135B">
        <w:rPr>
          <w:rFonts w:ascii="Arial" w:eastAsia="Arial" w:hAnsi="Arial" w:cs="Arial"/>
          <w:color w:val="000000" w:themeColor="text1"/>
        </w:rPr>
        <w:t xml:space="preserve">Zamawiającemu </w:t>
      </w:r>
      <w:r w:rsidRPr="0057135B">
        <w:rPr>
          <w:rFonts w:ascii="Arial" w:eastAsia="Arial" w:hAnsi="Arial" w:cs="Arial"/>
          <w:color w:val="000000" w:themeColor="text1"/>
        </w:rPr>
        <w:t xml:space="preserve">przysługuje kara umowna w wysokości 15% wartości </w:t>
      </w:r>
      <w:r w:rsidR="004C4380">
        <w:rPr>
          <w:rFonts w:ascii="Arial" w:eastAsia="Arial" w:hAnsi="Arial" w:cs="Arial"/>
          <w:color w:val="000000" w:themeColor="text1"/>
        </w:rPr>
        <w:t xml:space="preserve">całkowitego </w:t>
      </w:r>
      <w:r w:rsidRPr="0057135B">
        <w:rPr>
          <w:rFonts w:ascii="Arial" w:eastAsia="Arial" w:hAnsi="Arial" w:cs="Arial"/>
          <w:color w:val="000000" w:themeColor="text1"/>
        </w:rPr>
        <w:t>wynagrodzenia brutto, określonego w § 5 ust.</w:t>
      </w:r>
      <w:r w:rsidR="00786BDA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1 umowy.</w:t>
      </w:r>
    </w:p>
    <w:p w14:paraId="00000060" w14:textId="5E9F2B1E" w:rsidR="008B4811" w:rsidRPr="0057135B" w:rsidRDefault="00587C1B" w:rsidP="0044409A">
      <w:pPr>
        <w:numPr>
          <w:ilvl w:val="0"/>
          <w:numId w:val="5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W przypadku nienależytego wykonania umowy, polegającego w szczególności na</w:t>
      </w:r>
      <w:r w:rsidR="00786BDA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niezrealizowaniu, nienależytym zrealizowaniu bądź nieterminowym zrealizowaniu przez Wykonawcę czynności określonych w § 2 umowy oraz</w:t>
      </w:r>
      <w:r w:rsidR="00786BDA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w</w:t>
      </w:r>
      <w:r w:rsidR="00786BDA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Opisie Przedmiotu Zamówienia</w:t>
      </w:r>
      <w:r w:rsidR="001132EB" w:rsidRPr="0057135B">
        <w:rPr>
          <w:rFonts w:ascii="Arial" w:eastAsia="Arial" w:hAnsi="Arial" w:cs="Arial"/>
          <w:color w:val="000000" w:themeColor="text1"/>
        </w:rPr>
        <w:t>,</w:t>
      </w:r>
      <w:r w:rsidRPr="0057135B">
        <w:rPr>
          <w:rFonts w:ascii="Arial" w:eastAsia="Arial" w:hAnsi="Arial" w:cs="Arial"/>
          <w:color w:val="000000" w:themeColor="text1"/>
        </w:rPr>
        <w:t xml:space="preserve"> Wykonawca zobowiązuje się do ponownego wykonania nienależycie wykonanej części umowy na swój koszt w uzgodnionym przez Strony terminie, nie</w:t>
      </w:r>
      <w:r w:rsidR="00786BDA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krótszym niż 7 dni od zawiadomienia, o którym mowa w ust. </w:t>
      </w:r>
      <w:r w:rsidR="002201A4">
        <w:rPr>
          <w:rFonts w:ascii="Arial" w:eastAsia="Arial" w:hAnsi="Arial" w:cs="Arial"/>
          <w:color w:val="000000" w:themeColor="text1"/>
        </w:rPr>
        <w:t>3</w:t>
      </w:r>
      <w:r w:rsidRPr="0057135B">
        <w:rPr>
          <w:rFonts w:ascii="Arial" w:eastAsia="Arial" w:hAnsi="Arial" w:cs="Arial"/>
          <w:color w:val="000000" w:themeColor="text1"/>
        </w:rPr>
        <w:t xml:space="preserve">. W przypadku, gdy Wykonawca nie wykona </w:t>
      </w:r>
      <w:r w:rsidR="004C4380">
        <w:rPr>
          <w:rFonts w:ascii="Arial" w:eastAsia="Arial" w:hAnsi="Arial" w:cs="Arial"/>
          <w:color w:val="000000" w:themeColor="text1"/>
        </w:rPr>
        <w:t xml:space="preserve">czynności będących przedmiotem umowy </w:t>
      </w:r>
      <w:r w:rsidRPr="0057135B">
        <w:rPr>
          <w:rFonts w:ascii="Arial" w:eastAsia="Arial" w:hAnsi="Arial" w:cs="Arial"/>
          <w:color w:val="000000" w:themeColor="text1"/>
        </w:rPr>
        <w:t xml:space="preserve"> w uzgodnionym przez Strony terminie</w:t>
      </w:r>
      <w:r w:rsidR="008F48A4">
        <w:rPr>
          <w:rFonts w:ascii="Arial" w:eastAsia="Arial" w:hAnsi="Arial" w:cs="Arial"/>
          <w:color w:val="000000" w:themeColor="text1"/>
        </w:rPr>
        <w:t xml:space="preserve">, Zamawiający może dochodzić kary umownej w wysokości 0,5% wartości </w:t>
      </w:r>
      <w:r w:rsidR="004C4380">
        <w:rPr>
          <w:rFonts w:ascii="Arial" w:eastAsia="Arial" w:hAnsi="Arial" w:cs="Arial"/>
          <w:color w:val="000000" w:themeColor="text1"/>
        </w:rPr>
        <w:t xml:space="preserve">całkowitego </w:t>
      </w:r>
      <w:r w:rsidR="008F48A4">
        <w:rPr>
          <w:rFonts w:ascii="Arial" w:eastAsia="Arial" w:hAnsi="Arial" w:cs="Arial"/>
          <w:color w:val="000000" w:themeColor="text1"/>
        </w:rPr>
        <w:t xml:space="preserve">wynagrodzenia brutto, </w:t>
      </w:r>
      <w:r w:rsidR="008F48A4" w:rsidRPr="0057135B">
        <w:rPr>
          <w:rFonts w:ascii="Arial" w:eastAsia="Arial" w:hAnsi="Arial" w:cs="Arial"/>
          <w:color w:val="000000" w:themeColor="text1"/>
        </w:rPr>
        <w:t>określonego w § 5 ust. 1 umowy</w:t>
      </w:r>
      <w:r w:rsidR="008F48A4">
        <w:rPr>
          <w:rFonts w:ascii="Arial" w:eastAsia="Arial" w:hAnsi="Arial" w:cs="Arial"/>
          <w:color w:val="000000" w:themeColor="text1"/>
        </w:rPr>
        <w:t xml:space="preserve">, za każdy </w:t>
      </w:r>
      <w:r w:rsidR="002201A4">
        <w:rPr>
          <w:rFonts w:ascii="Arial" w:eastAsia="Arial" w:hAnsi="Arial" w:cs="Arial"/>
          <w:color w:val="000000" w:themeColor="text1"/>
        </w:rPr>
        <w:t xml:space="preserve">rozpoczęty </w:t>
      </w:r>
      <w:r w:rsidR="008F48A4">
        <w:rPr>
          <w:rFonts w:ascii="Arial" w:eastAsia="Arial" w:hAnsi="Arial" w:cs="Arial"/>
          <w:color w:val="000000" w:themeColor="text1"/>
        </w:rPr>
        <w:t>dzień zwłoki. W</w:t>
      </w:r>
      <w:r w:rsidR="00786BDA">
        <w:rPr>
          <w:rFonts w:ascii="Arial" w:eastAsia="Arial" w:hAnsi="Arial" w:cs="Arial"/>
          <w:color w:val="000000" w:themeColor="text1"/>
        </w:rPr>
        <w:t> </w:t>
      </w:r>
      <w:r w:rsidR="008F48A4">
        <w:rPr>
          <w:rFonts w:ascii="Arial" w:eastAsia="Arial" w:hAnsi="Arial" w:cs="Arial"/>
          <w:color w:val="000000" w:themeColor="text1"/>
        </w:rPr>
        <w:t xml:space="preserve">przypadku, gdy Wykonawca ponownie wykona </w:t>
      </w:r>
      <w:r w:rsidR="001B6472">
        <w:rPr>
          <w:rFonts w:ascii="Arial" w:eastAsia="Arial" w:hAnsi="Arial" w:cs="Arial"/>
          <w:color w:val="000000" w:themeColor="text1"/>
        </w:rPr>
        <w:t>ww. czynności</w:t>
      </w:r>
      <w:r w:rsidR="008F48A4">
        <w:rPr>
          <w:rFonts w:ascii="Arial" w:eastAsia="Arial" w:hAnsi="Arial" w:cs="Arial"/>
          <w:color w:val="000000" w:themeColor="text1"/>
        </w:rPr>
        <w:t xml:space="preserve"> w sposób nienależyty</w:t>
      </w:r>
      <w:r w:rsidRPr="0057135B">
        <w:rPr>
          <w:rFonts w:ascii="Arial" w:eastAsia="Arial" w:hAnsi="Arial" w:cs="Arial"/>
          <w:color w:val="000000" w:themeColor="text1"/>
        </w:rPr>
        <w:t xml:space="preserve">, </w:t>
      </w:r>
      <w:r w:rsidR="00B21341" w:rsidRPr="0057135B">
        <w:rPr>
          <w:rFonts w:ascii="Arial" w:eastAsia="Arial" w:hAnsi="Arial" w:cs="Arial"/>
          <w:color w:val="000000" w:themeColor="text1"/>
        </w:rPr>
        <w:t xml:space="preserve">Zamawiający </w:t>
      </w:r>
      <w:r w:rsidRPr="0057135B">
        <w:rPr>
          <w:rFonts w:ascii="Arial" w:eastAsia="Arial" w:hAnsi="Arial" w:cs="Arial"/>
          <w:color w:val="000000" w:themeColor="text1"/>
        </w:rPr>
        <w:t xml:space="preserve">może dochodzić kary umownej w wysokości 10% wartości </w:t>
      </w:r>
      <w:r w:rsidR="004C4380">
        <w:rPr>
          <w:rFonts w:ascii="Arial" w:eastAsia="Arial" w:hAnsi="Arial" w:cs="Arial"/>
          <w:color w:val="000000" w:themeColor="text1"/>
        </w:rPr>
        <w:t xml:space="preserve">całkowitego </w:t>
      </w:r>
      <w:r w:rsidRPr="0057135B">
        <w:rPr>
          <w:rFonts w:ascii="Arial" w:eastAsia="Arial" w:hAnsi="Arial" w:cs="Arial"/>
          <w:color w:val="000000" w:themeColor="text1"/>
        </w:rPr>
        <w:t>wynagrodzenia brutto</w:t>
      </w:r>
      <w:r w:rsidR="004C4380" w:rsidRPr="004C4380">
        <w:rPr>
          <w:rFonts w:ascii="Arial" w:eastAsia="Arial" w:hAnsi="Arial" w:cs="Arial"/>
          <w:color w:val="000000" w:themeColor="text1"/>
        </w:rPr>
        <w:t xml:space="preserve"> określonego w § 5 ust. 1 umowy</w:t>
      </w:r>
      <w:r w:rsidRPr="0057135B">
        <w:rPr>
          <w:rFonts w:ascii="Arial" w:eastAsia="Arial" w:hAnsi="Arial" w:cs="Arial"/>
          <w:color w:val="000000" w:themeColor="text1"/>
        </w:rPr>
        <w:t xml:space="preserve">, za każdy przypadek nienależytego wykonania </w:t>
      </w:r>
      <w:r w:rsidR="001B6472">
        <w:rPr>
          <w:rFonts w:ascii="Arial" w:eastAsia="Arial" w:hAnsi="Arial" w:cs="Arial"/>
          <w:color w:val="000000" w:themeColor="text1"/>
        </w:rPr>
        <w:t>ww. czynności</w:t>
      </w:r>
      <w:r w:rsidRPr="0057135B">
        <w:rPr>
          <w:rFonts w:ascii="Arial" w:eastAsia="Arial" w:hAnsi="Arial" w:cs="Arial"/>
          <w:color w:val="000000" w:themeColor="text1"/>
        </w:rPr>
        <w:t>. W</w:t>
      </w:r>
      <w:r w:rsidR="00786BDA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przypadku, gdy z uwagi na termin </w:t>
      </w:r>
      <w:r w:rsidR="002201A4">
        <w:rPr>
          <w:rFonts w:ascii="Arial" w:eastAsia="Arial" w:hAnsi="Arial" w:cs="Arial"/>
          <w:color w:val="000000" w:themeColor="text1"/>
        </w:rPr>
        <w:t xml:space="preserve">PBO25 </w:t>
      </w:r>
      <w:r w:rsidRPr="0057135B">
        <w:rPr>
          <w:rFonts w:ascii="Arial" w:eastAsia="Arial" w:hAnsi="Arial" w:cs="Arial"/>
          <w:color w:val="000000" w:themeColor="text1"/>
        </w:rPr>
        <w:t>niemożliwe jest ponowne wykonanie nienależycie wykonanej części umowy przez</w:t>
      </w:r>
      <w:r w:rsidR="00786BDA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Wykonawcę, </w:t>
      </w:r>
      <w:r w:rsidR="005773F1" w:rsidRPr="0057135B">
        <w:rPr>
          <w:rFonts w:ascii="Arial" w:eastAsia="Arial" w:hAnsi="Arial" w:cs="Arial"/>
          <w:color w:val="000000" w:themeColor="text1"/>
        </w:rPr>
        <w:t>Zamawiający</w:t>
      </w:r>
      <w:r w:rsidRPr="0057135B">
        <w:rPr>
          <w:rFonts w:ascii="Arial" w:eastAsia="Arial" w:hAnsi="Arial" w:cs="Arial"/>
          <w:color w:val="000000" w:themeColor="text1"/>
        </w:rPr>
        <w:t xml:space="preserve"> może dochodzić ww. kary umownej bez</w:t>
      </w:r>
      <w:r w:rsidR="00786BDA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uprzedniego wzywania Wykonawcy do ponownego wykonania nienależycie wykonanej części umowy. </w:t>
      </w:r>
    </w:p>
    <w:p w14:paraId="00000061" w14:textId="4348353C" w:rsidR="008B4811" w:rsidRPr="00786BDA" w:rsidRDefault="00587C1B" w:rsidP="0044409A">
      <w:pPr>
        <w:numPr>
          <w:ilvl w:val="0"/>
          <w:numId w:val="5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786BDA">
        <w:rPr>
          <w:rFonts w:ascii="Arial" w:eastAsia="Arial" w:hAnsi="Arial" w:cs="Arial"/>
          <w:color w:val="000000" w:themeColor="text1"/>
        </w:rPr>
        <w:t>O</w:t>
      </w:r>
      <w:r w:rsidR="0041671A" w:rsidRPr="00786BDA">
        <w:rPr>
          <w:rFonts w:ascii="Arial" w:eastAsia="Arial" w:hAnsi="Arial" w:cs="Arial"/>
          <w:color w:val="000000" w:themeColor="text1"/>
        </w:rPr>
        <w:t xml:space="preserve"> </w:t>
      </w:r>
      <w:r w:rsidRPr="00786BDA">
        <w:rPr>
          <w:rFonts w:ascii="Arial" w:eastAsia="Arial" w:hAnsi="Arial" w:cs="Arial"/>
          <w:color w:val="000000" w:themeColor="text1"/>
        </w:rPr>
        <w:t xml:space="preserve">nienależytym wykonaniu umowy </w:t>
      </w:r>
      <w:r w:rsidR="005773F1" w:rsidRPr="00786BDA">
        <w:rPr>
          <w:rFonts w:ascii="Arial" w:eastAsia="Arial" w:hAnsi="Arial" w:cs="Arial"/>
          <w:color w:val="000000" w:themeColor="text1"/>
        </w:rPr>
        <w:t>Zamawiający</w:t>
      </w:r>
      <w:r w:rsidRPr="00786BDA">
        <w:rPr>
          <w:rFonts w:ascii="Arial" w:eastAsia="Arial" w:hAnsi="Arial" w:cs="Arial"/>
          <w:color w:val="000000" w:themeColor="text1"/>
        </w:rPr>
        <w:t xml:space="preserve"> poinformuje niezwłocznie Wykonawcę na piśmie, jednocześnie wzywając go do ponownego wykonania nienależycie wykonanej części umowy</w:t>
      </w:r>
      <w:r w:rsidR="001B6472">
        <w:rPr>
          <w:rFonts w:ascii="Arial" w:eastAsia="Arial" w:hAnsi="Arial" w:cs="Arial"/>
          <w:color w:val="000000" w:themeColor="text1"/>
        </w:rPr>
        <w:t xml:space="preserve">, z zastrzeżeniem ust. </w:t>
      </w:r>
      <w:r w:rsidR="00F434AF">
        <w:rPr>
          <w:rFonts w:ascii="Arial" w:eastAsia="Arial" w:hAnsi="Arial" w:cs="Arial"/>
          <w:color w:val="000000" w:themeColor="text1"/>
        </w:rPr>
        <w:t>2 zdanie 4</w:t>
      </w:r>
      <w:r w:rsidRPr="00786BDA">
        <w:rPr>
          <w:rFonts w:ascii="Arial" w:eastAsia="Arial" w:hAnsi="Arial" w:cs="Arial"/>
          <w:color w:val="000000" w:themeColor="text1"/>
        </w:rPr>
        <w:t xml:space="preserve">. Za nienależyte wykonanie umowy Strony uznają m.in. zrealizowanie Kampanii jedynie w części. </w:t>
      </w:r>
    </w:p>
    <w:p w14:paraId="00000062" w14:textId="139751AC" w:rsidR="008B4811" w:rsidRPr="00786BDA" w:rsidRDefault="005773F1" w:rsidP="0044409A">
      <w:pPr>
        <w:numPr>
          <w:ilvl w:val="0"/>
          <w:numId w:val="5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786BDA">
        <w:rPr>
          <w:rFonts w:ascii="Arial" w:eastAsia="Arial" w:hAnsi="Arial" w:cs="Arial"/>
          <w:color w:val="000000" w:themeColor="text1"/>
        </w:rPr>
        <w:t>Zamawiający</w:t>
      </w:r>
      <w:r w:rsidR="00587C1B" w:rsidRPr="00786BDA">
        <w:rPr>
          <w:rFonts w:ascii="Arial" w:eastAsia="Arial" w:hAnsi="Arial" w:cs="Arial"/>
          <w:color w:val="000000" w:themeColor="text1"/>
        </w:rPr>
        <w:t xml:space="preserve"> ma możliwoś</w:t>
      </w:r>
      <w:r w:rsidR="00306928" w:rsidRPr="00786BDA">
        <w:rPr>
          <w:rFonts w:ascii="Arial" w:eastAsia="Arial" w:hAnsi="Arial" w:cs="Arial"/>
          <w:color w:val="000000" w:themeColor="text1"/>
        </w:rPr>
        <w:t>ć</w:t>
      </w:r>
      <w:r w:rsidR="00587C1B" w:rsidRPr="00786BDA">
        <w:rPr>
          <w:rFonts w:ascii="Arial" w:eastAsia="Arial" w:hAnsi="Arial" w:cs="Arial"/>
          <w:color w:val="000000" w:themeColor="text1"/>
        </w:rPr>
        <w:t xml:space="preserve"> potrącenia należnych mu kar umownych z należności </w:t>
      </w:r>
      <w:r w:rsidR="001B6472">
        <w:rPr>
          <w:rFonts w:ascii="Arial" w:eastAsia="Arial" w:hAnsi="Arial" w:cs="Arial"/>
          <w:color w:val="000000" w:themeColor="text1"/>
        </w:rPr>
        <w:t xml:space="preserve">przysługującej </w:t>
      </w:r>
      <w:r w:rsidR="00587C1B" w:rsidRPr="00786BDA">
        <w:rPr>
          <w:rFonts w:ascii="Arial" w:eastAsia="Arial" w:hAnsi="Arial" w:cs="Arial"/>
          <w:color w:val="000000" w:themeColor="text1"/>
        </w:rPr>
        <w:t xml:space="preserve">Wykonawcy z tytułu wynagrodzenia za realizację umowy. </w:t>
      </w:r>
    </w:p>
    <w:p w14:paraId="00000063" w14:textId="2D607BA9" w:rsidR="008B4811" w:rsidRPr="00786BDA" w:rsidRDefault="001B6472" w:rsidP="0044409A">
      <w:pPr>
        <w:numPr>
          <w:ilvl w:val="0"/>
          <w:numId w:val="5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Zamawiającemu przysługuje prawo </w:t>
      </w:r>
      <w:r w:rsidR="00587C1B" w:rsidRPr="00786BDA">
        <w:rPr>
          <w:rFonts w:ascii="Arial" w:eastAsia="Arial" w:hAnsi="Arial" w:cs="Arial"/>
          <w:color w:val="000000" w:themeColor="text1"/>
        </w:rPr>
        <w:t>dochodzenia odszkodowania przewyższającego zastrzeżone kary umowne, na zasadach ogólnych.</w:t>
      </w:r>
    </w:p>
    <w:p w14:paraId="307062FE" w14:textId="43E3F373" w:rsidR="00C25278" w:rsidRDefault="00C25278" w:rsidP="0044409A">
      <w:pPr>
        <w:numPr>
          <w:ilvl w:val="0"/>
          <w:numId w:val="5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786BDA">
        <w:rPr>
          <w:rFonts w:ascii="Arial" w:eastAsia="Arial" w:hAnsi="Arial" w:cs="Arial"/>
          <w:color w:val="000000" w:themeColor="text1"/>
        </w:rPr>
        <w:t xml:space="preserve">Maksymalna wysokość kar umownych nie przekroczy 20% wartości </w:t>
      </w:r>
      <w:r w:rsidR="001B6472" w:rsidRPr="001B6472">
        <w:rPr>
          <w:rFonts w:ascii="Arial" w:eastAsia="Arial" w:hAnsi="Arial" w:cs="Arial"/>
          <w:color w:val="000000" w:themeColor="text1"/>
        </w:rPr>
        <w:t>całkowite</w:t>
      </w:r>
      <w:r w:rsidR="001B6472">
        <w:rPr>
          <w:rFonts w:ascii="Arial" w:eastAsia="Arial" w:hAnsi="Arial" w:cs="Arial"/>
          <w:color w:val="000000" w:themeColor="text1"/>
        </w:rPr>
        <w:t>go</w:t>
      </w:r>
      <w:r w:rsidR="001B6472" w:rsidRPr="001B6472">
        <w:rPr>
          <w:rFonts w:ascii="Arial" w:eastAsia="Arial" w:hAnsi="Arial" w:cs="Arial"/>
          <w:color w:val="000000" w:themeColor="text1"/>
        </w:rPr>
        <w:t xml:space="preserve"> wynagrodzenia brutto</w:t>
      </w:r>
      <w:r w:rsidR="001B6472">
        <w:rPr>
          <w:rFonts w:ascii="Arial" w:eastAsia="Arial" w:hAnsi="Arial" w:cs="Arial"/>
          <w:color w:val="000000" w:themeColor="text1"/>
        </w:rPr>
        <w:t xml:space="preserve">, </w:t>
      </w:r>
      <w:r w:rsidRPr="00786BDA">
        <w:rPr>
          <w:rFonts w:ascii="Arial" w:eastAsia="Arial" w:hAnsi="Arial" w:cs="Arial"/>
          <w:color w:val="000000" w:themeColor="text1"/>
        </w:rPr>
        <w:t>o</w:t>
      </w:r>
      <w:r w:rsidR="00786BDA">
        <w:rPr>
          <w:rFonts w:ascii="Arial" w:eastAsia="Arial" w:hAnsi="Arial" w:cs="Arial"/>
          <w:color w:val="000000" w:themeColor="text1"/>
        </w:rPr>
        <w:t> </w:t>
      </w:r>
      <w:r w:rsidRPr="00786BDA">
        <w:rPr>
          <w:rFonts w:ascii="Arial" w:eastAsia="Arial" w:hAnsi="Arial" w:cs="Arial"/>
          <w:color w:val="000000" w:themeColor="text1"/>
        </w:rPr>
        <w:t>któr</w:t>
      </w:r>
      <w:r w:rsidR="001B6472">
        <w:rPr>
          <w:rFonts w:ascii="Arial" w:eastAsia="Arial" w:hAnsi="Arial" w:cs="Arial"/>
          <w:color w:val="000000" w:themeColor="text1"/>
        </w:rPr>
        <w:t>ym</w:t>
      </w:r>
      <w:r w:rsidRPr="00786BDA">
        <w:rPr>
          <w:rFonts w:ascii="Arial" w:eastAsia="Arial" w:hAnsi="Arial" w:cs="Arial"/>
          <w:color w:val="000000" w:themeColor="text1"/>
        </w:rPr>
        <w:t xml:space="preserve"> mowa w § 5 ust. 1.</w:t>
      </w:r>
    </w:p>
    <w:p w14:paraId="2C845BCF" w14:textId="6CCA524E" w:rsidR="00BF7C8C" w:rsidRDefault="001B6472" w:rsidP="00BF7C8C">
      <w:pPr>
        <w:pStyle w:val="Akapitzlist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 w:rsidRPr="001B6472">
        <w:rPr>
          <w:rFonts w:ascii="Arial" w:eastAsia="Arial" w:hAnsi="Arial" w:cs="Arial"/>
          <w:color w:val="000000" w:themeColor="text1"/>
        </w:rPr>
        <w:t>Odstąpienie od umowy lub jej wypowiedzenie nie powoduje utraty możliwości naliczenia i dochodzenia kar umownych.</w:t>
      </w:r>
    </w:p>
    <w:p w14:paraId="13C35BB6" w14:textId="55E74DBD" w:rsidR="00BF7C8C" w:rsidRPr="0057135B" w:rsidRDefault="00BF7C8C" w:rsidP="00BF7C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480" w:after="120" w:line="276" w:lineRule="auto"/>
        <w:ind w:left="357" w:hanging="357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lastRenderedPageBreak/>
        <w:t xml:space="preserve">§ </w:t>
      </w:r>
      <w:r>
        <w:rPr>
          <w:rFonts w:ascii="Arial" w:eastAsia="Arial" w:hAnsi="Arial" w:cs="Arial"/>
          <w:b/>
          <w:color w:val="000000" w:themeColor="text1"/>
        </w:rPr>
        <w:t>8</w:t>
      </w:r>
    </w:p>
    <w:p w14:paraId="48A21568" w14:textId="32EB92E5" w:rsidR="00BF7C8C" w:rsidRPr="0057135B" w:rsidRDefault="00BF7C8C" w:rsidP="00BF7C8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Zmiany umowy</w:t>
      </w:r>
    </w:p>
    <w:p w14:paraId="7392092C" w14:textId="763109DC" w:rsidR="00BF7C8C" w:rsidRDefault="00BF7C8C" w:rsidP="00D306A9">
      <w:pPr>
        <w:pStyle w:val="Akapitzlist"/>
        <w:numPr>
          <w:ilvl w:val="6"/>
          <w:numId w:val="5"/>
        </w:numPr>
        <w:spacing w:after="120" w:line="276" w:lineRule="auto"/>
        <w:ind w:left="283" w:hanging="357"/>
        <w:contextualSpacing w:val="0"/>
        <w:rPr>
          <w:rFonts w:ascii="Arial" w:eastAsia="Arial" w:hAnsi="Arial" w:cs="Arial"/>
          <w:color w:val="000000" w:themeColor="text1"/>
        </w:rPr>
      </w:pPr>
      <w:r w:rsidRPr="00D306A9">
        <w:rPr>
          <w:rFonts w:ascii="Arial" w:eastAsia="Arial" w:hAnsi="Arial" w:cs="Arial"/>
          <w:color w:val="000000" w:themeColor="text1"/>
        </w:rPr>
        <w:t>Zamawiający dopuszcza zmianę umowy, na podstawie art. 455 ust. 1 pkt 1 Pzp w przypadku ujawnienia się po zawarciu umowy potrzeby zmiany harmonogramu działań z uwagi na przyczyny niezależne od Wykonawcy (np. orzeczenie o nieważności uchwały Rady Miasta Poznania dot. trybu i zasad PBO25 przez Wojewodę Wielkopolskiego).</w:t>
      </w:r>
    </w:p>
    <w:p w14:paraId="0414B59B" w14:textId="77777777" w:rsidR="00D03373" w:rsidRDefault="00BF7C8C" w:rsidP="00D306A9">
      <w:pPr>
        <w:pStyle w:val="Akapitzlist"/>
        <w:numPr>
          <w:ilvl w:val="6"/>
          <w:numId w:val="5"/>
        </w:numPr>
        <w:spacing w:after="120" w:line="276" w:lineRule="auto"/>
        <w:ind w:left="283" w:hanging="357"/>
        <w:contextualSpacing w:val="0"/>
        <w:rPr>
          <w:rFonts w:ascii="Arial" w:eastAsia="Arial" w:hAnsi="Arial" w:cs="Arial"/>
          <w:color w:val="000000" w:themeColor="text1"/>
        </w:rPr>
      </w:pPr>
      <w:r w:rsidRPr="00D306A9">
        <w:rPr>
          <w:rFonts w:ascii="Arial" w:eastAsia="Arial" w:hAnsi="Arial" w:cs="Arial"/>
          <w:color w:val="000000" w:themeColor="text1"/>
        </w:rPr>
        <w:t>W przypadku zaistnienia zdarzeń wskazanych w ust. 1, możliwe są następujące zmiany umowy:</w:t>
      </w:r>
    </w:p>
    <w:p w14:paraId="1AABEB1E" w14:textId="77777777" w:rsidR="00D03373" w:rsidRDefault="00BF7C8C" w:rsidP="00D306A9">
      <w:pPr>
        <w:pStyle w:val="Akapitzlist"/>
        <w:numPr>
          <w:ilvl w:val="7"/>
          <w:numId w:val="34"/>
        </w:numPr>
        <w:spacing w:after="120" w:line="276" w:lineRule="auto"/>
        <w:ind w:left="709" w:hanging="357"/>
        <w:contextualSpacing w:val="0"/>
        <w:rPr>
          <w:rFonts w:ascii="Arial" w:eastAsia="Arial" w:hAnsi="Arial" w:cs="Arial"/>
          <w:color w:val="000000" w:themeColor="text1"/>
        </w:rPr>
      </w:pPr>
      <w:r w:rsidRPr="00D306A9">
        <w:rPr>
          <w:rFonts w:ascii="Arial" w:eastAsia="Arial" w:hAnsi="Arial" w:cs="Arial"/>
          <w:color w:val="000000" w:themeColor="text1"/>
        </w:rPr>
        <w:t>przesunięcie terminu realizacji poszczególnych działań będących przedmiotem umowy, których Wykonawca nie mógł wykonać, albo nie mógł wykonać w pełnym zakresie z uwagi na przesłanki wskazane w ust. 1, na inny termin, w okresie wskazanym w pkt. I Opisu Przedmiotu Zamówienia, w stosunku do pierwotnego terminu wskazanego w Opisie Przedmiotu Zamówienia,</w:t>
      </w:r>
    </w:p>
    <w:p w14:paraId="18A14625" w14:textId="0F285E07" w:rsidR="00BF7C8C" w:rsidRPr="00D03373" w:rsidRDefault="00BF7C8C" w:rsidP="00D306A9">
      <w:pPr>
        <w:pStyle w:val="Akapitzlist"/>
        <w:numPr>
          <w:ilvl w:val="7"/>
          <w:numId w:val="34"/>
        </w:numPr>
        <w:spacing w:after="120" w:line="276" w:lineRule="auto"/>
        <w:ind w:left="709" w:hanging="357"/>
        <w:contextualSpacing w:val="0"/>
        <w:rPr>
          <w:rFonts w:ascii="Arial" w:eastAsia="Arial" w:hAnsi="Arial" w:cs="Arial"/>
          <w:color w:val="000000" w:themeColor="text1"/>
        </w:rPr>
      </w:pPr>
      <w:r w:rsidRPr="00D03373">
        <w:rPr>
          <w:rFonts w:ascii="Arial" w:eastAsia="Arial" w:hAnsi="Arial" w:cs="Arial"/>
          <w:color w:val="000000" w:themeColor="text1"/>
        </w:rPr>
        <w:t>zastąpienie poszczególnych działań będących przedmiotem umowy, które nie mogły zostać wykonane bądź nie mogły zostać wykonane w pełnym zakresie z uwagi na przesłanki wskazane w ust. 1, innymi działaniami promocyjnymi PBO25, w stosunku do treści oferty Wykonawcy stanowiącej załącznik nr 3 do umowy.</w:t>
      </w:r>
    </w:p>
    <w:p w14:paraId="28C474D8" w14:textId="30A12E8A" w:rsidR="00BF7C8C" w:rsidRDefault="00BF7C8C" w:rsidP="00D306A9">
      <w:pPr>
        <w:spacing w:after="240" w:line="276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3. </w:t>
      </w:r>
      <w:r w:rsidRPr="00BF7C8C">
        <w:rPr>
          <w:rFonts w:ascii="Arial" w:eastAsia="Arial" w:hAnsi="Arial" w:cs="Arial"/>
          <w:color w:val="000000" w:themeColor="text1"/>
        </w:rPr>
        <w:t>W celu wprowadzenia zmian w umowie, o których mowa w ust. 2, Wykonawca zobowiązany jest do niezwłocznego pisemnego poinformowania Zamawiającego o okolicznościach konieczności wprowadzenia tych zmian. Informacja powinna wskazywać szczegółowy opis okoliczności i ich wpływ na prawidłową i terminową realizację umowy oraz proponowane rozwiązania zastępcze.</w:t>
      </w:r>
    </w:p>
    <w:p w14:paraId="00000070" w14:textId="4EDB568A" w:rsidR="008B4811" w:rsidRPr="0057135B" w:rsidRDefault="00587C1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bookmarkStart w:id="8" w:name="_heading=h.30j0zll" w:colFirst="0" w:colLast="0"/>
      <w:bookmarkEnd w:id="8"/>
      <w:r w:rsidRPr="0057135B">
        <w:rPr>
          <w:rFonts w:ascii="Arial" w:eastAsia="Arial" w:hAnsi="Arial" w:cs="Arial"/>
          <w:b/>
          <w:color w:val="000000" w:themeColor="text1"/>
        </w:rPr>
        <w:t xml:space="preserve">§ </w:t>
      </w:r>
      <w:r w:rsidR="000A4298" w:rsidRPr="0057135B">
        <w:rPr>
          <w:rFonts w:ascii="Arial" w:eastAsia="Arial" w:hAnsi="Arial" w:cs="Arial"/>
          <w:b/>
          <w:color w:val="000000" w:themeColor="text1"/>
        </w:rPr>
        <w:t>9</w:t>
      </w:r>
    </w:p>
    <w:p w14:paraId="00000071" w14:textId="77777777" w:rsidR="008B4811" w:rsidRPr="0057135B" w:rsidRDefault="00587C1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Odpowiedzialność Wykonawcy</w:t>
      </w:r>
    </w:p>
    <w:p w14:paraId="00000072" w14:textId="5B223152" w:rsidR="008B4811" w:rsidRPr="0057135B" w:rsidRDefault="00587C1B" w:rsidP="000757DC">
      <w:pPr>
        <w:numPr>
          <w:ilvl w:val="0"/>
          <w:numId w:val="10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Wykonawca ponosi odpowiedzialność cywilną wobec </w:t>
      </w:r>
      <w:r w:rsidR="00540350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>, jeśli</w:t>
      </w:r>
      <w:r w:rsidR="001B496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wskutek jakiegokolwiek zawinionego działania naruszającego postanowienia umowy, </w:t>
      </w:r>
      <w:r w:rsidR="00C25278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zostanie wyrządzona szkoda.</w:t>
      </w:r>
    </w:p>
    <w:p w14:paraId="00000073" w14:textId="622761ED" w:rsidR="008B4811" w:rsidRPr="0057135B" w:rsidRDefault="00587C1B" w:rsidP="000757DC">
      <w:pPr>
        <w:numPr>
          <w:ilvl w:val="0"/>
          <w:numId w:val="10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Niezależnie od postanowień ust. 1, Wykonawca może zwolnić się od</w:t>
      </w:r>
      <w:r w:rsidR="001B496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odpowiedzialności z tytułu niewykonania lub nienależytego wykonania umowy, gdy</w:t>
      </w:r>
      <w:r w:rsidR="00786BDA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niewykonanie lub nienależyte wykonanie jest następstwem przyczyn, za które Wykonawca nie ponosi odpowiedzialności, w tym w</w:t>
      </w:r>
      <w:r w:rsidR="001B496E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 xml:space="preserve">szczególności zdarzenia siły wyższej, działania lub zaniechania </w:t>
      </w:r>
      <w:r w:rsidR="00C25278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>, w tym także opóźnień czasowych spowodowanych wydłużonym czasem oczekiwania na informacje, lub</w:t>
      </w:r>
      <w:r w:rsidR="00786BDA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akceptacje po stronie </w:t>
      </w:r>
      <w:r w:rsidR="00786754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>.</w:t>
      </w:r>
    </w:p>
    <w:p w14:paraId="00000074" w14:textId="220DD132" w:rsidR="008B4811" w:rsidRPr="0057135B" w:rsidRDefault="00587C1B" w:rsidP="000757DC">
      <w:pPr>
        <w:numPr>
          <w:ilvl w:val="0"/>
          <w:numId w:val="10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Przez pojęcie siły wyższej Strony rozumieć będą zdarzenie, którego nie można było przewidzieć przy zachowaniu staranności wymaganej w stosunkach między </w:t>
      </w:r>
      <w:r w:rsidRPr="0057135B">
        <w:rPr>
          <w:rFonts w:ascii="Arial" w:eastAsia="Arial" w:hAnsi="Arial" w:cs="Arial"/>
          <w:color w:val="000000" w:themeColor="text1"/>
        </w:rPr>
        <w:lastRenderedPageBreak/>
        <w:t>profesjonalistami, które ma charakter zewnętrzny zarówno w stosunku do</w:t>
      </w:r>
      <w:r w:rsidR="00786BDA">
        <w:rPr>
          <w:rFonts w:ascii="Arial" w:eastAsia="Arial" w:hAnsi="Arial" w:cs="Arial"/>
          <w:color w:val="000000" w:themeColor="text1"/>
        </w:rPr>
        <w:t> </w:t>
      </w:r>
      <w:r w:rsidR="00C25278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>, jak i Wykonawcy, i któremu nie mogli się oni przeciwstawić, działając z należytą starannością.</w:t>
      </w:r>
    </w:p>
    <w:p w14:paraId="00000077" w14:textId="7C2716C7" w:rsidR="008B4811" w:rsidRPr="0057135B" w:rsidRDefault="00587C1B" w:rsidP="000757DC">
      <w:pPr>
        <w:numPr>
          <w:ilvl w:val="0"/>
          <w:numId w:val="10"/>
        </w:numPr>
        <w:spacing w:after="48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Zdarzeniami siły wyższej w myśl umowy są w szczególności: strajk generalny, blokady dróg, wojna, stan wyjątkowy, powódź, huragan i inne zdarzenia stanowiące efekt działań elementarnych sił przyrody, których Strony nie mogły przezwyciężyć, nie przewidziały i nie mogły przewidzieć, a nadto, które są zewnętrzne w stosunku do nich samych i ich działalności.</w:t>
      </w:r>
    </w:p>
    <w:p w14:paraId="00000078" w14:textId="5D3A1282" w:rsidR="008B4811" w:rsidRPr="0057135B" w:rsidRDefault="00587C1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 xml:space="preserve">§ </w:t>
      </w:r>
      <w:r w:rsidR="000A4298" w:rsidRPr="0057135B">
        <w:rPr>
          <w:rFonts w:ascii="Arial" w:eastAsia="Arial" w:hAnsi="Arial" w:cs="Arial"/>
          <w:b/>
          <w:color w:val="000000" w:themeColor="text1"/>
        </w:rPr>
        <w:t>10</w:t>
      </w:r>
    </w:p>
    <w:p w14:paraId="00000079" w14:textId="192E2985" w:rsidR="008B4811" w:rsidRPr="0057135B" w:rsidRDefault="00DC0E0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Podwykonawcy</w:t>
      </w:r>
    </w:p>
    <w:p w14:paraId="5939DA13" w14:textId="48F7A7C5" w:rsidR="00D306A9" w:rsidRPr="00D306A9" w:rsidRDefault="00C25278" w:rsidP="00D306A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D306A9">
        <w:rPr>
          <w:rFonts w:ascii="Arial" w:eastAsia="Arial" w:hAnsi="Arial" w:cs="Arial"/>
          <w:color w:val="000000" w:themeColor="text1"/>
        </w:rPr>
        <w:t>Wykonawca może zrealizować przedmiot zamówienia korzystając z pomocy podwykonawców.</w:t>
      </w:r>
    </w:p>
    <w:p w14:paraId="0000007C" w14:textId="2014B200" w:rsidR="008B4811" w:rsidRPr="00D306A9" w:rsidRDefault="00C25278" w:rsidP="00D306A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57" w:hanging="357"/>
        <w:rPr>
          <w:rFonts w:ascii="Arial" w:eastAsia="Arial" w:hAnsi="Arial" w:cs="Arial"/>
          <w:color w:val="000000" w:themeColor="text1"/>
        </w:rPr>
      </w:pPr>
      <w:r w:rsidRPr="00D306A9">
        <w:rPr>
          <w:rFonts w:ascii="Arial" w:eastAsia="Arial" w:hAnsi="Arial" w:cs="Arial"/>
          <w:color w:val="000000" w:themeColor="text1"/>
        </w:rPr>
        <w:t>W przypadku powierzenia wykonania części usługi podwykonawcom, Wykonawca zobowiązuje się do koordynacji prac wykonanych przez te podmioty i ponosi przed</w:t>
      </w:r>
      <w:r w:rsidR="00F94D9E" w:rsidRPr="00D306A9">
        <w:rPr>
          <w:rFonts w:ascii="Arial" w:eastAsia="Arial" w:hAnsi="Arial" w:cs="Arial"/>
          <w:color w:val="000000" w:themeColor="text1"/>
        </w:rPr>
        <w:t> </w:t>
      </w:r>
      <w:r w:rsidRPr="00D306A9">
        <w:rPr>
          <w:rFonts w:ascii="Arial" w:eastAsia="Arial" w:hAnsi="Arial" w:cs="Arial"/>
          <w:color w:val="000000" w:themeColor="text1"/>
        </w:rPr>
        <w:t>Zamawiającym odpowiedzialność za należyte ich wykonanie jak również za</w:t>
      </w:r>
      <w:r w:rsidR="00F94D9E" w:rsidRPr="00D306A9">
        <w:rPr>
          <w:rFonts w:ascii="Arial" w:eastAsia="Arial" w:hAnsi="Arial" w:cs="Arial"/>
          <w:color w:val="000000" w:themeColor="text1"/>
        </w:rPr>
        <w:t> </w:t>
      </w:r>
      <w:r w:rsidRPr="00D306A9">
        <w:rPr>
          <w:rFonts w:ascii="Arial" w:eastAsia="Arial" w:hAnsi="Arial" w:cs="Arial"/>
          <w:color w:val="000000" w:themeColor="text1"/>
        </w:rPr>
        <w:t>dokonanie rozliczenia z tymi podmiotami oraz odpowiada za jakość i terminowość prac przez nich wykonanych, tak jak za działania</w:t>
      </w:r>
      <w:r w:rsidR="00B50FB2" w:rsidRPr="00D306A9">
        <w:rPr>
          <w:rFonts w:ascii="Arial" w:eastAsia="Arial" w:hAnsi="Arial" w:cs="Arial"/>
          <w:color w:val="000000" w:themeColor="text1"/>
        </w:rPr>
        <w:t xml:space="preserve"> i zaniechania</w:t>
      </w:r>
      <w:r w:rsidRPr="00D306A9">
        <w:rPr>
          <w:rFonts w:ascii="Arial" w:eastAsia="Arial" w:hAnsi="Arial" w:cs="Arial"/>
          <w:color w:val="000000" w:themeColor="text1"/>
        </w:rPr>
        <w:t xml:space="preserve"> własne. </w:t>
      </w:r>
    </w:p>
    <w:p w14:paraId="00000080" w14:textId="7C667882" w:rsidR="008B4811" w:rsidRPr="0057135B" w:rsidRDefault="00587C1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§ 1</w:t>
      </w:r>
      <w:r w:rsidR="000A4298" w:rsidRPr="0057135B">
        <w:rPr>
          <w:rFonts w:ascii="Arial" w:eastAsia="Arial" w:hAnsi="Arial" w:cs="Arial"/>
          <w:b/>
          <w:color w:val="000000" w:themeColor="text1"/>
        </w:rPr>
        <w:t>1</w:t>
      </w:r>
    </w:p>
    <w:p w14:paraId="00000081" w14:textId="77777777" w:rsidR="008B4811" w:rsidRPr="0057135B" w:rsidRDefault="00587C1B" w:rsidP="008200F4">
      <w:pPr>
        <w:spacing w:after="120" w:line="276" w:lineRule="auto"/>
        <w:ind w:left="540" w:hanging="540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Prawa autorskie</w:t>
      </w:r>
    </w:p>
    <w:p w14:paraId="00000082" w14:textId="77777777" w:rsidR="008B4811" w:rsidRPr="0057135B" w:rsidRDefault="00587C1B" w:rsidP="000757DC">
      <w:pPr>
        <w:numPr>
          <w:ilvl w:val="0"/>
          <w:numId w:val="4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Wykonawca oświadcza, że:</w:t>
      </w:r>
    </w:p>
    <w:p w14:paraId="00000083" w14:textId="0E14C309" w:rsidR="008B4811" w:rsidRPr="0057135B" w:rsidRDefault="00587C1B" w:rsidP="000757DC">
      <w:pPr>
        <w:numPr>
          <w:ilvl w:val="0"/>
          <w:numId w:val="6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przysługują mu bądź będą mu przysługiwać wszelkie, wyłączne i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nieograniczone autorskie prawa majątkowe do materiałów składających się na</w:t>
      </w:r>
      <w:r w:rsidR="00786BDA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przedmiot umowy i wykonanych w jej ramach z zastrzeżeniem pkt 4;</w:t>
      </w:r>
    </w:p>
    <w:p w14:paraId="00000084" w14:textId="66F64989" w:rsidR="008B4811" w:rsidRPr="0057135B" w:rsidRDefault="00587C1B" w:rsidP="000757DC">
      <w:pPr>
        <w:numPr>
          <w:ilvl w:val="0"/>
          <w:numId w:val="6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może bądź będzie mógł rozporządzać prawami autorskimi do materiałów składających się na przedmiot umowy i wykonanych w jej ramach z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zastrzeżeniem pkt 4;</w:t>
      </w:r>
    </w:p>
    <w:p w14:paraId="00000085" w14:textId="474925F4" w:rsidR="008B4811" w:rsidRPr="0057135B" w:rsidRDefault="00587C1B" w:rsidP="000757DC">
      <w:pPr>
        <w:numPr>
          <w:ilvl w:val="0"/>
          <w:numId w:val="6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przysługujące mu autorskie prawa majątkowe do materiałów składających się na przedmiot umowy i wykonanych w jej ramach nie będą zajęte w rozumieniu przepisów o postępowaniu egzekucyjnym z zastrzeżeniem pkt 4</w:t>
      </w:r>
      <w:r w:rsidR="0024003E">
        <w:rPr>
          <w:rFonts w:ascii="Arial" w:eastAsia="Arial" w:hAnsi="Arial" w:cs="Arial"/>
          <w:color w:val="000000" w:themeColor="text1"/>
        </w:rPr>
        <w:t>;</w:t>
      </w:r>
    </w:p>
    <w:p w14:paraId="00000086" w14:textId="77777777" w:rsidR="008B4811" w:rsidRPr="0057135B" w:rsidRDefault="00587C1B" w:rsidP="000757DC">
      <w:pPr>
        <w:numPr>
          <w:ilvl w:val="0"/>
          <w:numId w:val="6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w każdym przypadku, gdy będzie nabywał prawa od podwykonawców, nabędzie całość praw autorskich majątkowych, a w przypadku, gdy będzie to niemożliwe nabędzie licencje, których zakres czasowy i terytorialny uzgodniony zostanie w metryczkach do zamówień;</w:t>
      </w:r>
    </w:p>
    <w:p w14:paraId="00000087" w14:textId="1097D630" w:rsidR="008B4811" w:rsidRPr="0057135B" w:rsidRDefault="00587C1B" w:rsidP="000757DC">
      <w:pPr>
        <w:numPr>
          <w:ilvl w:val="0"/>
          <w:numId w:val="6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w wypadku korzystania ze zdjęć stockowych lub innych materiałów zakupionych na podstawie licencji Wykonawca zapewnia zgodność podjętych działań z</w:t>
      </w:r>
      <w:r w:rsidR="00786BDA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obowiązującymi w tym zakresie właściwymi przepisami, w szczególności zapewni możliwość czynienia użytku z tych zdjęć w celu wykonania niniejszej </w:t>
      </w:r>
      <w:r w:rsidRPr="0057135B">
        <w:rPr>
          <w:rFonts w:ascii="Arial" w:eastAsia="Arial" w:hAnsi="Arial" w:cs="Arial"/>
          <w:color w:val="000000" w:themeColor="text1"/>
        </w:rPr>
        <w:lastRenderedPageBreak/>
        <w:t xml:space="preserve">umowy oraz realizacji Kampanii. </w:t>
      </w:r>
      <w:r w:rsidR="00C25278" w:rsidRPr="0057135B">
        <w:rPr>
          <w:rFonts w:ascii="Arial" w:eastAsia="Arial" w:hAnsi="Arial" w:cs="Arial"/>
          <w:color w:val="000000" w:themeColor="text1"/>
        </w:rPr>
        <w:t xml:space="preserve">Zamawiającemu </w:t>
      </w:r>
      <w:r w:rsidRPr="0057135B">
        <w:rPr>
          <w:rFonts w:ascii="Arial" w:eastAsia="Arial" w:hAnsi="Arial" w:cs="Arial"/>
          <w:color w:val="000000" w:themeColor="text1"/>
        </w:rPr>
        <w:t>przysługuje prawo do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korzystania z tych materiałów tylko w ramach zamkniętego utworu, dostarczonego przez Wykonawcę.</w:t>
      </w:r>
    </w:p>
    <w:p w14:paraId="00000088" w14:textId="53C4E4E6" w:rsidR="008B4811" w:rsidRPr="0057135B" w:rsidRDefault="00587C1B" w:rsidP="000757DC">
      <w:pPr>
        <w:numPr>
          <w:ilvl w:val="0"/>
          <w:numId w:val="4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Wykonawca przenosi na </w:t>
      </w:r>
      <w:r w:rsidR="00C51BC1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z chwilą </w:t>
      </w:r>
      <w:r w:rsidR="00D145B3">
        <w:rPr>
          <w:rFonts w:ascii="Arial" w:eastAsia="Arial" w:hAnsi="Arial" w:cs="Arial"/>
          <w:color w:val="000000" w:themeColor="text1"/>
        </w:rPr>
        <w:t xml:space="preserve">przekazania mu </w:t>
      </w:r>
      <w:r w:rsidR="00D145B3" w:rsidRPr="00D145B3">
        <w:rPr>
          <w:rFonts w:ascii="Arial" w:eastAsia="Arial" w:hAnsi="Arial" w:cs="Arial"/>
          <w:color w:val="000000" w:themeColor="text1"/>
        </w:rPr>
        <w:t>materiałów składających się na przedmiot umowy i wykonanych w ramach przedmiotu umowy (zwanych dalej</w:t>
      </w:r>
      <w:r w:rsidR="001B6472">
        <w:rPr>
          <w:rFonts w:ascii="Arial" w:eastAsia="Arial" w:hAnsi="Arial" w:cs="Arial"/>
          <w:color w:val="000000" w:themeColor="text1"/>
        </w:rPr>
        <w:t xml:space="preserve"> łącznie</w:t>
      </w:r>
      <w:r w:rsidR="00D145B3" w:rsidRPr="00D145B3">
        <w:rPr>
          <w:rFonts w:ascii="Arial" w:eastAsia="Arial" w:hAnsi="Arial" w:cs="Arial"/>
          <w:color w:val="000000" w:themeColor="text1"/>
        </w:rPr>
        <w:t>: materiałami)</w:t>
      </w:r>
      <w:r w:rsidR="00D145B3">
        <w:rPr>
          <w:rFonts w:ascii="Arial" w:eastAsia="Arial" w:hAnsi="Arial" w:cs="Arial"/>
          <w:color w:val="000000" w:themeColor="text1"/>
        </w:rPr>
        <w:t xml:space="preserve"> i w ramach</w:t>
      </w:r>
      <w:r w:rsidR="00D145B3" w:rsidRPr="00D145B3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 xml:space="preserve"> wynagrodzenia, o</w:t>
      </w:r>
      <w:r w:rsidR="00786BDA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którym mowa w</w:t>
      </w:r>
      <w:r w:rsidR="00BC4E42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§ 5 ust.</w:t>
      </w:r>
      <w:r w:rsidR="00BC4E42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1 i 2 umowy</w:t>
      </w:r>
      <w:r w:rsidR="00D145B3">
        <w:rPr>
          <w:rFonts w:ascii="Arial" w:eastAsia="Arial" w:hAnsi="Arial" w:cs="Arial"/>
          <w:color w:val="000000" w:themeColor="text1"/>
        </w:rPr>
        <w:t>, tj.</w:t>
      </w:r>
      <w:r w:rsidRPr="0057135B">
        <w:rPr>
          <w:rFonts w:ascii="Arial" w:eastAsia="Arial" w:hAnsi="Arial" w:cs="Arial"/>
          <w:color w:val="000000" w:themeColor="text1"/>
        </w:rPr>
        <w:t xml:space="preserve"> bez dodatkowych opłat, wszelkie zbywalne autorskie prawa majątkowe do </w:t>
      </w:r>
      <w:bookmarkStart w:id="9" w:name="_Hlk160193920"/>
      <w:r w:rsidRPr="0057135B">
        <w:rPr>
          <w:rFonts w:ascii="Arial" w:eastAsia="Arial" w:hAnsi="Arial" w:cs="Arial"/>
          <w:color w:val="000000" w:themeColor="text1"/>
        </w:rPr>
        <w:t xml:space="preserve">materiałów </w:t>
      </w:r>
      <w:bookmarkEnd w:id="9"/>
      <w:r w:rsidRPr="0057135B">
        <w:rPr>
          <w:rFonts w:ascii="Arial" w:eastAsia="Arial" w:hAnsi="Arial" w:cs="Arial"/>
          <w:color w:val="000000" w:themeColor="text1"/>
        </w:rPr>
        <w:t>na wszelkich znanych w chwili zawarcia umowy polach eksploatacji, a w szczególności:</w:t>
      </w:r>
    </w:p>
    <w:p w14:paraId="00000089" w14:textId="77777777" w:rsidR="008B4811" w:rsidRPr="0057135B" w:rsidRDefault="00587C1B" w:rsidP="000757DC">
      <w:pPr>
        <w:numPr>
          <w:ilvl w:val="0"/>
          <w:numId w:val="7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w zakresie utrwalania i zwielokrotnienia materiałów – prawo do wytwarzania dowolną techniką egzemplarzy materiałów, w tym techniką drukarską, reprograficzną, zapisu magnetycznego oraz techniką cyfrową, wprowadzania materiałów do pamięci komputera oraz sieci multimedialnych;</w:t>
      </w:r>
    </w:p>
    <w:p w14:paraId="0000008A" w14:textId="39C4F442" w:rsidR="008B4811" w:rsidRPr="0057135B" w:rsidRDefault="00587C1B" w:rsidP="000757DC">
      <w:pPr>
        <w:numPr>
          <w:ilvl w:val="0"/>
          <w:numId w:val="7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w zakresie obrotu oryginałem albo egzemplarzami materiałów – prawo do</w:t>
      </w:r>
      <w:r w:rsidR="00786BDA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wprowadzania do obrotu, użyczenia lub najmu oryginału albo egzemplarzy materiałów;</w:t>
      </w:r>
    </w:p>
    <w:p w14:paraId="0000008B" w14:textId="303E7123" w:rsidR="008B4811" w:rsidRPr="0057135B" w:rsidRDefault="00587C1B" w:rsidP="000757DC">
      <w:pPr>
        <w:numPr>
          <w:ilvl w:val="0"/>
          <w:numId w:val="7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w zakresie rozpowszechniania materiałów w sposób inny niż określony w pkt 2 </w:t>
      </w:r>
      <w:r w:rsidR="00786BDA">
        <w:rPr>
          <w:rFonts w:ascii="Arial" w:eastAsia="Arial" w:hAnsi="Arial" w:cs="Arial"/>
          <w:color w:val="000000" w:themeColor="text1"/>
        </w:rPr>
        <w:t>–</w:t>
      </w:r>
      <w:r w:rsidRPr="0057135B">
        <w:rPr>
          <w:rFonts w:ascii="Arial" w:eastAsia="Arial" w:hAnsi="Arial" w:cs="Arial"/>
          <w:color w:val="000000" w:themeColor="text1"/>
        </w:rPr>
        <w:t xml:space="preserve"> prawo do publicznego wykonania, wystawienia, wyświetlenia, odtworzenia oraz nadawania drogą emisji telewizyjnej i radiowej prowadzonej w sposób bezprzewodowy (naziemny lub satelitarny) lub w sposób przewodowy, reemitowania, a także publicznego udostępniania materiałów w taki sposób, aby każdy mógł mieć do nich dostęp w miejscu i w czasie przez siebie wybranym, w tym poprzez publikację w prasie, udostępnianie materiałów w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sieci „Internet”, jak również techniką </w:t>
      </w:r>
      <w:proofErr w:type="spellStart"/>
      <w:r w:rsidRPr="0057135B">
        <w:rPr>
          <w:rFonts w:ascii="Arial" w:eastAsia="Arial" w:hAnsi="Arial" w:cs="Arial"/>
          <w:color w:val="000000" w:themeColor="text1"/>
        </w:rPr>
        <w:t>webcastingu</w:t>
      </w:r>
      <w:proofErr w:type="spellEnd"/>
      <w:r w:rsidRPr="0057135B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57135B">
        <w:rPr>
          <w:rFonts w:ascii="Arial" w:eastAsia="Arial" w:hAnsi="Arial" w:cs="Arial"/>
          <w:color w:val="000000" w:themeColor="text1"/>
        </w:rPr>
        <w:t>simulcastingu</w:t>
      </w:r>
      <w:proofErr w:type="spellEnd"/>
      <w:r w:rsidRPr="0057135B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57135B">
        <w:rPr>
          <w:rFonts w:ascii="Arial" w:eastAsia="Arial" w:hAnsi="Arial" w:cs="Arial"/>
          <w:color w:val="000000" w:themeColor="text1"/>
        </w:rPr>
        <w:t>videocastingu</w:t>
      </w:r>
      <w:proofErr w:type="spellEnd"/>
      <w:r w:rsidRPr="0057135B">
        <w:rPr>
          <w:rFonts w:ascii="Arial" w:eastAsia="Arial" w:hAnsi="Arial" w:cs="Arial"/>
          <w:color w:val="000000" w:themeColor="text1"/>
        </w:rPr>
        <w:t xml:space="preserve"> oraz wszelkich innych form transmisji internetowej oraz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rozpowszechniania za pośrednictwem sieci telefonicznych (w sieciach stacjonarnych lub komórkowych), w szczególności za pomocą: telefonu komórkowego (w tym także WAP) i urządzeń cyfrowych (np.: dekodery, VOD, PPV, komputery osobiste i inne); </w:t>
      </w:r>
    </w:p>
    <w:p w14:paraId="0000008C" w14:textId="16FA0954" w:rsidR="008B4811" w:rsidRPr="0057135B" w:rsidRDefault="00587C1B" w:rsidP="000757DC">
      <w:pPr>
        <w:numPr>
          <w:ilvl w:val="0"/>
          <w:numId w:val="7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prawo do trwałego lub czasowego zwielokrotnienia materiałów w całości lub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w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części, jakimikolwiek środkami i w jakiejkolwiek formie; </w:t>
      </w:r>
    </w:p>
    <w:p w14:paraId="0000008D" w14:textId="44918F7B" w:rsidR="008B4811" w:rsidRPr="0057135B" w:rsidRDefault="00587C1B" w:rsidP="000757DC">
      <w:pPr>
        <w:numPr>
          <w:ilvl w:val="0"/>
          <w:numId w:val="7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prawo do tłumaczenia, przystosowywania, dokonywania wszelkich zmian, adaptacji, poprawek, przeróbek, zmian formatu, skrótów i opracowań materiałów, w tym zmiany układu lub jakichkolwiek innych zmian w materiałach</w:t>
      </w:r>
      <w:r w:rsidR="00D145B3">
        <w:rPr>
          <w:rFonts w:ascii="Arial" w:eastAsia="Arial" w:hAnsi="Arial" w:cs="Arial"/>
          <w:color w:val="000000" w:themeColor="text1"/>
        </w:rPr>
        <w:t>,</w:t>
      </w:r>
      <w:r w:rsidRPr="0057135B">
        <w:rPr>
          <w:rFonts w:ascii="Arial" w:eastAsia="Arial" w:hAnsi="Arial" w:cs="Arial"/>
          <w:color w:val="000000" w:themeColor="text1"/>
        </w:rPr>
        <w:t xml:space="preserve"> w szczególności zmiany rozmieszczenia i wielkości poszczególnych elementów graficznych składających się na materiały, a także wykorzystywania opracowań materiałów w postaci przeróbek, fragmentyzacji i/lub </w:t>
      </w:r>
      <w:proofErr w:type="spellStart"/>
      <w:r w:rsidRPr="0057135B">
        <w:rPr>
          <w:rFonts w:ascii="Arial" w:eastAsia="Arial" w:hAnsi="Arial" w:cs="Arial"/>
          <w:color w:val="000000" w:themeColor="text1"/>
        </w:rPr>
        <w:t>przemontowywania</w:t>
      </w:r>
      <w:proofErr w:type="spellEnd"/>
      <w:r w:rsidRPr="0057135B">
        <w:rPr>
          <w:rFonts w:ascii="Arial" w:eastAsia="Arial" w:hAnsi="Arial" w:cs="Arial"/>
          <w:color w:val="000000" w:themeColor="text1"/>
        </w:rPr>
        <w:t xml:space="preserve"> nawet wówczas, gdyby efektem tych działań miałaby być utrata indywidualnego charakteru materiałów. Wyjątek stanowią tu nagrania lektorskie, które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traktowane muszą być jako jednorodna, zamknięta całość, niepodlegająca </w:t>
      </w:r>
      <w:r w:rsidRPr="0057135B">
        <w:rPr>
          <w:rFonts w:ascii="Arial" w:eastAsia="Arial" w:hAnsi="Arial" w:cs="Arial"/>
          <w:color w:val="000000" w:themeColor="text1"/>
        </w:rPr>
        <w:lastRenderedPageBreak/>
        <w:t>przeróbkom i modyfikacjom, pozostająca jedynie do użytku jako materiał zamknięty i w ramach określonej licencji;</w:t>
      </w:r>
    </w:p>
    <w:p w14:paraId="0000008E" w14:textId="25A71834" w:rsidR="008B4811" w:rsidRPr="0057135B" w:rsidRDefault="00587C1B" w:rsidP="000757DC">
      <w:pPr>
        <w:numPr>
          <w:ilvl w:val="0"/>
          <w:numId w:val="7"/>
        </w:numPr>
        <w:spacing w:after="120" w:line="276" w:lineRule="auto"/>
        <w:ind w:left="567" w:hanging="283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prawo do wykorzystania materiałów i ich modyfikacji oraz adaptacji we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wszelakiego rodzaju dostępnych formach, m.in. w środkach reklamy, w tym reklamy telewizyjnej, radiowej, prasowej, internetowej, reklamy zewnętrznej (</w:t>
      </w:r>
      <w:proofErr w:type="spellStart"/>
      <w:r w:rsidRPr="0057135B">
        <w:rPr>
          <w:rFonts w:ascii="Arial" w:eastAsia="Arial" w:hAnsi="Arial" w:cs="Arial"/>
          <w:color w:val="000000" w:themeColor="text1"/>
        </w:rPr>
        <w:t>Outdoor</w:t>
      </w:r>
      <w:proofErr w:type="spellEnd"/>
      <w:r w:rsidRPr="0057135B">
        <w:rPr>
          <w:rFonts w:ascii="Arial" w:eastAsia="Arial" w:hAnsi="Arial" w:cs="Arial"/>
          <w:color w:val="000000" w:themeColor="text1"/>
        </w:rPr>
        <w:t>), materiałach reklamowych nieprzeznaczonych do prezentacji w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mediach (BTL), plakatach, ulotkach reklamowych, broszurach oraz innych akcesoriach reklamowych.</w:t>
      </w:r>
    </w:p>
    <w:p w14:paraId="0000008F" w14:textId="1AD2A81D" w:rsidR="008B4811" w:rsidRPr="0057135B" w:rsidRDefault="00587C1B" w:rsidP="000757DC">
      <w:pPr>
        <w:numPr>
          <w:ilvl w:val="0"/>
          <w:numId w:val="4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W ramach wynagrodzenia określonego umową, od chwili nabycia autorskich praw majątkowych do materiałów, Wykonawca zezwala </w:t>
      </w:r>
      <w:r w:rsidR="00C25278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na wykonywanie na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zasadzie wyłączności zależnego prawa autorskiego w rozumieniu art. 2 ustawy o prawie autorskim i prawach pokrewnych w stosunku do wszelkich materiałów, tj.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wyraża zgodę na korzystanie, rozporządzanie i rozpowszechnianie materiałów, a także dokonywanie w nich zmian i modyfikacji, ponadto w tym samym terminie Wykonawca przenosi na </w:t>
      </w:r>
      <w:r w:rsidR="00C51BC1" w:rsidRPr="0057135B">
        <w:rPr>
          <w:rFonts w:ascii="Arial" w:eastAsia="Arial" w:hAnsi="Arial" w:cs="Arial"/>
          <w:color w:val="000000" w:themeColor="text1"/>
        </w:rPr>
        <w:t xml:space="preserve">Zamawiającego </w:t>
      </w:r>
      <w:r w:rsidRPr="0057135B">
        <w:rPr>
          <w:rFonts w:ascii="Arial" w:eastAsia="Arial" w:hAnsi="Arial" w:cs="Arial"/>
          <w:color w:val="000000" w:themeColor="text1"/>
        </w:rPr>
        <w:t>wyłączne prawo zezwalania na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wykonywanie zależnego prawa autorskiego. Wykonywanie powyższych uprawnień będzie następowało w szczególności na polach eksploatacji wymienionych w ust. 2.</w:t>
      </w:r>
    </w:p>
    <w:p w14:paraId="00000090" w14:textId="2B52DD9C" w:rsidR="008B4811" w:rsidRPr="0057135B" w:rsidRDefault="00587C1B" w:rsidP="000757DC">
      <w:pPr>
        <w:numPr>
          <w:ilvl w:val="0"/>
          <w:numId w:val="4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Wykonawca udziela </w:t>
      </w:r>
      <w:r w:rsidR="00C25278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zgody i upoważnienia</w:t>
      </w:r>
      <w:r w:rsidRPr="0057135B">
        <w:rPr>
          <w:rFonts w:ascii="Arial" w:eastAsia="Arial" w:hAnsi="Arial" w:cs="Arial"/>
          <w:b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dotyczącego wykonywania w imieniu Wykonawcy autorskich praw osobistych</w:t>
      </w:r>
      <w:r w:rsidRPr="0057135B">
        <w:rPr>
          <w:rFonts w:ascii="Arial" w:eastAsia="Arial" w:hAnsi="Arial" w:cs="Arial"/>
          <w:b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>do materiałów, w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szczególności w zakresie prawa do integralności materiałów, prawa do nadzoru nad sposobem korzystania z materiałów (wykonywanie autorskich praw osobistych będzie miało związek przede wszystkim z dokonywaniem wszelkich opracowań, zmian i modyfikacji materiałów, o których mowa w ust. 2 pkt 5).</w:t>
      </w:r>
    </w:p>
    <w:p w14:paraId="00000091" w14:textId="2B701E17" w:rsidR="008B4811" w:rsidRPr="0057135B" w:rsidRDefault="00C51BC1" w:rsidP="000757DC">
      <w:pPr>
        <w:numPr>
          <w:ilvl w:val="0"/>
          <w:numId w:val="4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Zamawiający</w:t>
      </w:r>
      <w:r w:rsidR="00587C1B" w:rsidRPr="0057135B">
        <w:rPr>
          <w:rFonts w:ascii="Arial" w:eastAsia="Arial" w:hAnsi="Arial" w:cs="Arial"/>
          <w:color w:val="000000" w:themeColor="text1"/>
        </w:rPr>
        <w:t xml:space="preserve"> ma prawo do swobodnego dysponowania nabytymi majątkowymi prawami autorskimi, w tym przeniesienia ich na inny podmiot, bez jakichkolwiek dodatkowych opłat, wynagrodzeń na rzecz Wykonawcy zarówno na terenie kraju jak i poza jego granicami.</w:t>
      </w:r>
    </w:p>
    <w:p w14:paraId="00000092" w14:textId="5FC1EA0D" w:rsidR="008B4811" w:rsidRPr="0057135B" w:rsidRDefault="00587C1B" w:rsidP="000757DC">
      <w:pPr>
        <w:numPr>
          <w:ilvl w:val="0"/>
          <w:numId w:val="4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Wykonawca zapewnia i gwarantuje, że wykonane przez niego w ramach przedmiotu umowy materiały będą oryginalne i w żadnym wypadku nie będą naruszać autorskich praw majątkowych oraz innych praw osób trzecich. </w:t>
      </w:r>
      <w:r w:rsidR="00C51BC1" w:rsidRPr="0057135B">
        <w:rPr>
          <w:rFonts w:ascii="Arial" w:eastAsia="Arial" w:hAnsi="Arial" w:cs="Arial"/>
          <w:color w:val="000000" w:themeColor="text1"/>
        </w:rPr>
        <w:t>Zamawiający</w:t>
      </w:r>
      <w:r w:rsidRPr="0057135B">
        <w:rPr>
          <w:rFonts w:ascii="Arial" w:eastAsia="Arial" w:hAnsi="Arial" w:cs="Arial"/>
          <w:color w:val="000000" w:themeColor="text1"/>
        </w:rPr>
        <w:t xml:space="preserve"> nie ponosi odpowiedzialności za naruszenia ww. praw osób trzecich. W przypadku wystąpienia przez osoby trzecie z roszczeniami wobec </w:t>
      </w:r>
      <w:r w:rsidR="00C96040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wynikającymi z ewentualnych naruszeń ww. praw, Wykonawca zobowiązuje się do podjęcia na swój koszt wszelkich kroków faktycznych i prawnych zapewniających </w:t>
      </w:r>
      <w:r w:rsidR="00C96040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należytą ochronę prze</w:t>
      </w:r>
      <w:r w:rsidR="007B5273">
        <w:rPr>
          <w:rFonts w:ascii="Arial" w:eastAsia="Arial" w:hAnsi="Arial" w:cs="Arial"/>
          <w:color w:val="000000" w:themeColor="text1"/>
        </w:rPr>
        <w:t>d</w:t>
      </w:r>
      <w:r w:rsidRPr="0057135B">
        <w:rPr>
          <w:rFonts w:ascii="Arial" w:eastAsia="Arial" w:hAnsi="Arial" w:cs="Arial"/>
          <w:color w:val="000000" w:themeColor="text1"/>
        </w:rPr>
        <w:t xml:space="preserve"> takimi roszczeniami, w szczególności zobowiązuje się wstąpić w miejsce </w:t>
      </w:r>
      <w:r w:rsidR="00864D80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lub w przypadku braku takiej możliwości – przystąpić po stronie </w:t>
      </w:r>
      <w:r w:rsidR="00864D80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do wszelkich postępowań toczących się przeciwko </w:t>
      </w:r>
      <w:r w:rsidR="00864D80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i zwolnić </w:t>
      </w:r>
      <w:r w:rsidR="00864D80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od wszelkich roszczeń wysuwanych przez podmioty trzecie. W zakresie niniejszego oświadczenia Wykonawca ponosi względem </w:t>
      </w:r>
      <w:r w:rsidR="00864D80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pełną odpowiedzialność odszkodowawczą obejmującą w </w:t>
      </w:r>
      <w:r w:rsidRPr="0057135B">
        <w:rPr>
          <w:rFonts w:ascii="Arial" w:eastAsia="Arial" w:hAnsi="Arial" w:cs="Arial"/>
          <w:color w:val="000000" w:themeColor="text1"/>
        </w:rPr>
        <w:lastRenderedPageBreak/>
        <w:t xml:space="preserve">szczególności szkodę bezpośrednią, koszty pomocy prawnej świadczonej w celu obrony interesów </w:t>
      </w:r>
      <w:r w:rsidR="00864D80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oraz równowartość świadczeń spełnionych przez </w:t>
      </w:r>
      <w:r w:rsidR="00864D80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w celu zaspokojenia roszczeń osób trzecich. </w:t>
      </w:r>
    </w:p>
    <w:p w14:paraId="00000093" w14:textId="2D3CEB43" w:rsidR="008B4811" w:rsidRPr="0057135B" w:rsidRDefault="00587C1B" w:rsidP="000757DC">
      <w:pPr>
        <w:numPr>
          <w:ilvl w:val="0"/>
          <w:numId w:val="4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Odpowiedzialność Wykonawcy określona w ust. 6 umowy nie dotyczy sytuacji, w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której </w:t>
      </w:r>
      <w:r w:rsidR="00D54BE7" w:rsidRPr="0057135B">
        <w:rPr>
          <w:rFonts w:ascii="Arial" w:eastAsia="Arial" w:hAnsi="Arial" w:cs="Arial"/>
          <w:color w:val="000000" w:themeColor="text1"/>
        </w:rPr>
        <w:t>Zamawiający</w:t>
      </w:r>
      <w:r w:rsidRPr="0057135B">
        <w:rPr>
          <w:rFonts w:ascii="Arial" w:eastAsia="Arial" w:hAnsi="Arial" w:cs="Arial"/>
          <w:color w:val="000000" w:themeColor="text1"/>
        </w:rPr>
        <w:t xml:space="preserve"> przekazuje Wykonawcy jakiekolwiek materiały, w tym graficzne lub tekstowe (np. filmy, zdjęcia lub opisy) na potrzeby realizacji umowy. Odpowiedzialność za zgodność z prawem takich materiałów przekazywanych Wykonawcy spoczywa wyłącznie na </w:t>
      </w:r>
      <w:r w:rsidR="007B5273">
        <w:rPr>
          <w:rFonts w:ascii="Arial" w:eastAsia="Arial" w:hAnsi="Arial" w:cs="Arial"/>
          <w:color w:val="000000" w:themeColor="text1"/>
        </w:rPr>
        <w:t>Zamawiającym</w:t>
      </w:r>
      <w:r w:rsidRPr="0057135B">
        <w:rPr>
          <w:rFonts w:ascii="Arial" w:eastAsia="Arial" w:hAnsi="Arial" w:cs="Arial"/>
          <w:color w:val="000000" w:themeColor="text1"/>
        </w:rPr>
        <w:t>.</w:t>
      </w:r>
    </w:p>
    <w:p w14:paraId="00000094" w14:textId="703B9B33" w:rsidR="008B4811" w:rsidRPr="0057135B" w:rsidRDefault="00587C1B" w:rsidP="000757DC">
      <w:pPr>
        <w:numPr>
          <w:ilvl w:val="0"/>
          <w:numId w:val="4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Strony zgodnie oświadczają, iż ich intencją jest zapewnienie </w:t>
      </w:r>
      <w:r w:rsidR="00C25278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w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ramach wynagrodzenia określonego umową możliwości korzystania z autorskich praw majątkowych oraz wykonywania autorskich praw osobistych i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praw zależnych do materiałów będących przedmiotem umowy, w szczególności nieograniczonego prawa do: korzystania z materiałów i rozporządzania nimi, wprowadzania do nich zmian, sporządzania ich opracowań, tworzenia na ich podstawie nowych materiałów oraz korzystania z tych materiałów, nowych materiałów i rozporządzania nimi. Zamiarem Stron jest zapewnienie, aby takie korzystanie z materiałów, ich opracowań, nowych materiałów oraz rozporządzanie nimi nie wymagało odrębnych zgód i zezwoleń Wykonawcy, by nie wymagało zapłaty odrębnego wynagrodzenia i nie było przez Wykonawcę traktowane jako naruszenie praw osobistych.</w:t>
      </w:r>
    </w:p>
    <w:p w14:paraId="00000095" w14:textId="730AF178" w:rsidR="008B4811" w:rsidRPr="0057135B" w:rsidRDefault="00587C1B" w:rsidP="000757DC">
      <w:pPr>
        <w:numPr>
          <w:ilvl w:val="0"/>
          <w:numId w:val="4"/>
        </w:numPr>
        <w:spacing w:after="120" w:line="276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Wykonawca nie przenosi na </w:t>
      </w:r>
      <w:r w:rsidR="00D54BE7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autorskich praw majątkowych do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zdjęć i grafik pobranych z banku zdjęć. Zdjęcia z banku zdjęć wykorzystane przez Wykonawcę w materiałach reklamowych przygotowanych dla </w:t>
      </w:r>
      <w:r w:rsidR="00C25278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zostaną przez Wykonawcę wyraźnie oznaczone (informacja o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pochodzeniu zdjęcia/grafiki z banku zdjęć) i mogą być wykorzystywane przez </w:t>
      </w:r>
      <w:r w:rsidR="005773F1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tylko i wyłącznie w tychże materiałach.</w:t>
      </w:r>
    </w:p>
    <w:p w14:paraId="00000096" w14:textId="6B4E74F9" w:rsidR="008B4811" w:rsidRPr="0057135B" w:rsidRDefault="00D54BE7" w:rsidP="00F60846">
      <w:pPr>
        <w:numPr>
          <w:ilvl w:val="0"/>
          <w:numId w:val="4"/>
        </w:numPr>
        <w:spacing w:after="240" w:line="276" w:lineRule="auto"/>
        <w:ind w:left="357" w:hanging="357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Zamawiający</w:t>
      </w:r>
      <w:r w:rsidR="00587C1B" w:rsidRPr="0057135B">
        <w:rPr>
          <w:rFonts w:ascii="Arial" w:eastAsia="Arial" w:hAnsi="Arial" w:cs="Arial"/>
          <w:color w:val="000000" w:themeColor="text1"/>
        </w:rPr>
        <w:t xml:space="preserve"> zezwala Wykonawcy na wykorzystywanie logo Poznania i nazwy Miasto Poznań oraz informacji dotyczących prowadzonych działań w zakresie związanym z realizacją umowy na stronie internetowej Wykonawcy oraz w innych materiałach promocyjnych Wykonawcy.</w:t>
      </w:r>
    </w:p>
    <w:p w14:paraId="0000009A" w14:textId="3BEA6779" w:rsidR="008B4811" w:rsidRPr="0057135B" w:rsidRDefault="00587C1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§ 1</w:t>
      </w:r>
      <w:r w:rsidR="000A4298" w:rsidRPr="0057135B">
        <w:rPr>
          <w:rFonts w:ascii="Arial" w:eastAsia="Arial" w:hAnsi="Arial" w:cs="Arial"/>
          <w:b/>
          <w:color w:val="000000" w:themeColor="text1"/>
        </w:rPr>
        <w:t>2</w:t>
      </w:r>
    </w:p>
    <w:p w14:paraId="0000009B" w14:textId="77777777" w:rsidR="008B4811" w:rsidRPr="0057135B" w:rsidRDefault="00587C1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Wizerunek osób trzecich</w:t>
      </w:r>
    </w:p>
    <w:p w14:paraId="0000009C" w14:textId="3C9BD640" w:rsidR="008B4811" w:rsidRPr="0057135B" w:rsidRDefault="00587C1B" w:rsidP="00F6084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Wykonawca zapewnia, że uzyska wszystkie stosowne zgody właściwych osób na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publikację ich wizerunku przez </w:t>
      </w:r>
      <w:r w:rsidR="005773F1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w materiałach przygotowanych przez Wykonawcę w ramach wykonywania umowy, w szczególności dla celów promocyjnych i marketingowych. </w:t>
      </w:r>
      <w:r w:rsidR="005773F1" w:rsidRPr="0057135B">
        <w:rPr>
          <w:rFonts w:ascii="Arial" w:eastAsia="Arial" w:hAnsi="Arial" w:cs="Arial"/>
          <w:color w:val="000000" w:themeColor="text1"/>
        </w:rPr>
        <w:t>Zamawiający</w:t>
      </w:r>
      <w:r w:rsidRPr="0057135B">
        <w:rPr>
          <w:rFonts w:ascii="Arial" w:eastAsia="Arial" w:hAnsi="Arial" w:cs="Arial"/>
          <w:color w:val="000000" w:themeColor="text1"/>
        </w:rPr>
        <w:t xml:space="preserve"> nie ponosi odpowiedzialności za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naruszenia praw do wizerunku osób trzecich. Wyjątkiem jest sytuacja, gdy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publikacja wizerunku ma miejsce na materiałach dostarczonych przez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="003D727C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</w:t>
      </w:r>
      <w:r w:rsidR="00F94D9E">
        <w:rPr>
          <w:rFonts w:ascii="Arial" w:eastAsia="Arial" w:hAnsi="Arial" w:cs="Arial"/>
          <w:color w:val="000000" w:themeColor="text1"/>
        </w:rPr>
        <w:t>–</w:t>
      </w:r>
      <w:r w:rsidRPr="0057135B">
        <w:rPr>
          <w:rFonts w:ascii="Arial" w:eastAsia="Arial" w:hAnsi="Arial" w:cs="Arial"/>
          <w:color w:val="000000" w:themeColor="text1"/>
        </w:rPr>
        <w:t xml:space="preserve"> wówczas to </w:t>
      </w:r>
      <w:r w:rsidR="005773F1" w:rsidRPr="0057135B">
        <w:rPr>
          <w:rFonts w:ascii="Arial" w:eastAsia="Arial" w:hAnsi="Arial" w:cs="Arial"/>
          <w:color w:val="000000" w:themeColor="text1"/>
        </w:rPr>
        <w:t>Zamawiający</w:t>
      </w:r>
      <w:r w:rsidRPr="0057135B">
        <w:rPr>
          <w:rFonts w:ascii="Arial" w:eastAsia="Arial" w:hAnsi="Arial" w:cs="Arial"/>
          <w:color w:val="000000" w:themeColor="text1"/>
        </w:rPr>
        <w:t xml:space="preserve"> odpowiedzialne jest za uzyskanie stosownych zgód. W</w:t>
      </w:r>
      <w:r w:rsidR="00F94D9E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 xml:space="preserve">przypadku wystąpienia przez osoby trzecie z roszczeniami wobec </w:t>
      </w:r>
      <w:r w:rsidR="005773F1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>, wynikającymi z</w:t>
      </w:r>
      <w:r w:rsidR="00F94D9E">
        <w:rPr>
          <w:rFonts w:ascii="Arial" w:eastAsia="Arial" w:hAnsi="Arial" w:cs="Arial"/>
          <w:color w:val="000000" w:themeColor="text1"/>
        </w:rPr>
        <w:t xml:space="preserve"> </w:t>
      </w:r>
      <w:r w:rsidRPr="0057135B">
        <w:rPr>
          <w:rFonts w:ascii="Arial" w:eastAsia="Arial" w:hAnsi="Arial" w:cs="Arial"/>
          <w:color w:val="000000" w:themeColor="text1"/>
        </w:rPr>
        <w:t xml:space="preserve">ewentualnych naruszeń praw do wizerunku </w:t>
      </w:r>
      <w:r w:rsidRPr="0057135B">
        <w:rPr>
          <w:rFonts w:ascii="Arial" w:eastAsia="Arial" w:hAnsi="Arial" w:cs="Arial"/>
          <w:color w:val="000000" w:themeColor="text1"/>
        </w:rPr>
        <w:lastRenderedPageBreak/>
        <w:t>na materiałach dostarczonych przez Wykonawcę, Wykonawca zobowiązuje się do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podjęcia na swój koszt wszelkich kroków faktycznych i prawnych, zapewniających </w:t>
      </w:r>
      <w:r w:rsidR="005773F1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należytą ochronę przed takimi roszczeniami, w szczególności zobowiązuje się wstąpić w miejsce </w:t>
      </w:r>
      <w:r w:rsidR="00C25278" w:rsidRPr="0057135B">
        <w:rPr>
          <w:rFonts w:ascii="Arial" w:eastAsia="Arial" w:hAnsi="Arial" w:cs="Arial"/>
          <w:color w:val="000000" w:themeColor="text1"/>
        </w:rPr>
        <w:t xml:space="preserve">Zamawiającego </w:t>
      </w:r>
      <w:r w:rsidRPr="0057135B">
        <w:rPr>
          <w:rFonts w:ascii="Arial" w:eastAsia="Arial" w:hAnsi="Arial" w:cs="Arial"/>
          <w:color w:val="000000" w:themeColor="text1"/>
        </w:rPr>
        <w:t xml:space="preserve">lub w przypadku braku takiej możliwości – przystąpić po stronie </w:t>
      </w:r>
      <w:r w:rsidR="00C96040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do wszelkich postępowań toczących się przeciwko </w:t>
      </w:r>
      <w:r w:rsidR="00C96040" w:rsidRPr="0057135B">
        <w:rPr>
          <w:rFonts w:ascii="Arial" w:eastAsia="Arial" w:hAnsi="Arial" w:cs="Arial"/>
          <w:color w:val="000000" w:themeColor="text1"/>
        </w:rPr>
        <w:t>Zamawiającemu</w:t>
      </w:r>
      <w:r w:rsidRPr="0057135B">
        <w:rPr>
          <w:rFonts w:ascii="Arial" w:eastAsia="Arial" w:hAnsi="Arial" w:cs="Arial"/>
          <w:color w:val="000000" w:themeColor="text1"/>
        </w:rPr>
        <w:t xml:space="preserve"> i zwolnić </w:t>
      </w:r>
      <w:r w:rsidR="00C96040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od wszelkich roszczeń wysuwanych przez podmioty trzecie. W zakresie niniejszego oświadczenia Wykonawca ponosi względem </w:t>
      </w:r>
      <w:r w:rsidR="00C96040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pełną odpowiedzialność odszkodowawczą, obejmującą w szczególności szkodę bezpośrednią, koszty pomocy prawnej świadczonej w celu obrony interesów </w:t>
      </w:r>
      <w:r w:rsidR="00C96040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oraz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 xml:space="preserve">równowartość świadczeń spełnionych przez </w:t>
      </w:r>
      <w:r w:rsidR="00C96040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w celu zaspokojenia roszczeń osób trzecich.</w:t>
      </w:r>
    </w:p>
    <w:p w14:paraId="0000009F" w14:textId="6DE16EFB" w:rsidR="008B4811" w:rsidRDefault="00587C1B" w:rsidP="008200F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§ 1</w:t>
      </w:r>
      <w:r w:rsidR="000A4298" w:rsidRPr="0057135B">
        <w:rPr>
          <w:rFonts w:ascii="Arial" w:eastAsia="Arial" w:hAnsi="Arial" w:cs="Arial"/>
          <w:b/>
          <w:color w:val="000000" w:themeColor="text1"/>
        </w:rPr>
        <w:t>3</w:t>
      </w:r>
    </w:p>
    <w:p w14:paraId="4F6918D9" w14:textId="11E90AD6" w:rsidR="004C4380" w:rsidRDefault="004C4380" w:rsidP="004C438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Czas trwania umowy</w:t>
      </w:r>
    </w:p>
    <w:p w14:paraId="0D700611" w14:textId="32B3597C" w:rsidR="004C4380" w:rsidRPr="004C4380" w:rsidRDefault="004C4380" w:rsidP="004C438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Umowa zostaje zawarta na czas określony, od dnia jej zawarcia do 31 grudnia 2024 r.</w:t>
      </w:r>
    </w:p>
    <w:p w14:paraId="60F45BA4" w14:textId="7B04BE8E" w:rsidR="004C4380" w:rsidRDefault="004C4380" w:rsidP="00F60846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§ 14</w:t>
      </w:r>
    </w:p>
    <w:p w14:paraId="000000A0" w14:textId="47E96C81" w:rsidR="008B4811" w:rsidRPr="0057135B" w:rsidRDefault="00587C1B" w:rsidP="008200F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Dane osobowe</w:t>
      </w:r>
    </w:p>
    <w:p w14:paraId="000000A1" w14:textId="77777777" w:rsidR="008B4811" w:rsidRPr="0057135B" w:rsidRDefault="00587C1B" w:rsidP="000757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Dane osobowe reprezentantów Stron będą przetwarzane w celu wykonania umowy.</w:t>
      </w:r>
    </w:p>
    <w:p w14:paraId="000000A2" w14:textId="77777777" w:rsidR="008B4811" w:rsidRPr="0057135B" w:rsidRDefault="00587C1B" w:rsidP="000757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Każda ze Stron oświadcza, że jest administratorem danych osobowych osób wyznaczonych do wykonania umowy i zobowiązuje się udostępnić je Stronie umowy, wyłącznie w celu i zakresie niezbędnym do jej realizacji, w tym dla zapewniania sprawnej komunikacji pomiędzy Stronami.</w:t>
      </w:r>
    </w:p>
    <w:p w14:paraId="000000A3" w14:textId="12DAE81A" w:rsidR="008B4811" w:rsidRPr="0057135B" w:rsidRDefault="00587C1B" w:rsidP="000757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Dane, o których mowa w ustępie poprzedzającym, w zależności od rodzaju współpracy, mogą obejmować w szczególności: imię i nazwisko pracownika, zakład pracy, stanowisko służbowe, służbowe dane kontaktowe (e-mail, numer telefonu) oraz dane zawarte w dokumentach potwierdzających uprawnienia lub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doświadczenie zawodowe.</w:t>
      </w:r>
    </w:p>
    <w:p w14:paraId="000000A4" w14:textId="151A2A75" w:rsidR="008B4811" w:rsidRPr="0057135B" w:rsidRDefault="00587C1B" w:rsidP="000757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Każda ze Stron zobowiązuje się wypełnić tzw. obowiązek informacyjny administratora wobec wyżej wymienionych osób, których dane udostępnione zostały Stronie w celu wykonania umowy, poprzez zapoznanie ich z informacjami, o których mowa w art. 14 </w:t>
      </w:r>
      <w:r w:rsidR="00D145B3" w:rsidRPr="00D145B3">
        <w:rPr>
          <w:rFonts w:ascii="Arial" w:eastAsia="Arial" w:hAnsi="Arial" w:cs="Arial"/>
          <w:color w:val="000000" w:themeColor="text1"/>
        </w:rPr>
        <w:t>RODO (tzw. ogólne rozporządzenie o ochronie danych)</w:t>
      </w:r>
      <w:r w:rsidR="00293AF0" w:rsidRPr="0057135B">
        <w:rPr>
          <w:rFonts w:ascii="Arial" w:eastAsia="Arial" w:hAnsi="Arial" w:cs="Arial"/>
          <w:color w:val="000000" w:themeColor="text1"/>
        </w:rPr>
        <w:t xml:space="preserve">. </w:t>
      </w:r>
    </w:p>
    <w:p w14:paraId="000000A5" w14:textId="697A8310" w:rsidR="008B4811" w:rsidRPr="0057135B" w:rsidRDefault="00587C1B" w:rsidP="000757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Informacje na temat przetwarzania danych osobowych przez </w:t>
      </w:r>
      <w:r w:rsidR="00275E5B" w:rsidRPr="0057135B">
        <w:rPr>
          <w:rFonts w:ascii="Arial" w:eastAsia="Arial" w:hAnsi="Arial" w:cs="Arial"/>
          <w:color w:val="000000" w:themeColor="text1"/>
        </w:rPr>
        <w:t>Zamawiającego</w:t>
      </w:r>
      <w:r w:rsidRPr="0057135B">
        <w:rPr>
          <w:rFonts w:ascii="Arial" w:eastAsia="Arial" w:hAnsi="Arial" w:cs="Arial"/>
          <w:color w:val="000000" w:themeColor="text1"/>
        </w:rPr>
        <w:t xml:space="preserve"> znajdują się pod adresem: https://www.poznan.pl/klauzuladlakontrahenta</w:t>
      </w:r>
    </w:p>
    <w:p w14:paraId="000000A7" w14:textId="74A1FD70" w:rsidR="00F60846" w:rsidRDefault="00293AF0" w:rsidP="00F94D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Informacj</w:t>
      </w:r>
      <w:r w:rsidR="00D145B3">
        <w:rPr>
          <w:rFonts w:ascii="Arial" w:eastAsia="Arial" w:hAnsi="Arial" w:cs="Arial"/>
          <w:color w:val="000000" w:themeColor="text1"/>
        </w:rPr>
        <w:t>e</w:t>
      </w:r>
      <w:r w:rsidRPr="0057135B">
        <w:rPr>
          <w:rFonts w:ascii="Arial" w:eastAsia="Arial" w:hAnsi="Arial" w:cs="Arial"/>
          <w:color w:val="000000" w:themeColor="text1"/>
        </w:rPr>
        <w:t xml:space="preserve"> na temat przetwarzania danych osobowych przez Wykonawcę znajduj</w:t>
      </w:r>
      <w:r w:rsidR="00D145B3">
        <w:rPr>
          <w:rFonts w:ascii="Arial" w:eastAsia="Arial" w:hAnsi="Arial" w:cs="Arial"/>
          <w:color w:val="000000" w:themeColor="text1"/>
        </w:rPr>
        <w:t>ą</w:t>
      </w:r>
      <w:r w:rsidRPr="0057135B">
        <w:rPr>
          <w:rFonts w:ascii="Arial" w:eastAsia="Arial" w:hAnsi="Arial" w:cs="Arial"/>
          <w:color w:val="000000" w:themeColor="text1"/>
        </w:rPr>
        <w:t xml:space="preserve"> się w załączniku nr </w:t>
      </w:r>
      <w:r w:rsidR="001C23B2">
        <w:rPr>
          <w:rFonts w:ascii="Arial" w:eastAsia="Arial" w:hAnsi="Arial" w:cs="Arial"/>
          <w:color w:val="000000" w:themeColor="text1"/>
        </w:rPr>
        <w:t>4</w:t>
      </w:r>
      <w:r w:rsidRPr="0057135B">
        <w:rPr>
          <w:rFonts w:ascii="Arial" w:eastAsia="Arial" w:hAnsi="Arial" w:cs="Arial"/>
          <w:color w:val="000000" w:themeColor="text1"/>
        </w:rPr>
        <w:t xml:space="preserve"> do umowy/pod adresem: ……………………….</w:t>
      </w:r>
    </w:p>
    <w:p w14:paraId="0584A934" w14:textId="77777777" w:rsidR="00F60846" w:rsidRDefault="00F60846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br w:type="page"/>
      </w:r>
    </w:p>
    <w:p w14:paraId="000000A9" w14:textId="2D37097C" w:rsidR="008B4811" w:rsidRPr="0057135B" w:rsidRDefault="00587C1B" w:rsidP="00F94D9E">
      <w:pPr>
        <w:shd w:val="clear" w:color="auto" w:fill="FFFFFF"/>
        <w:tabs>
          <w:tab w:val="left" w:pos="900"/>
        </w:tabs>
        <w:spacing w:before="240" w:after="120" w:line="276" w:lineRule="auto"/>
        <w:ind w:left="720" w:hanging="720"/>
        <w:jc w:val="center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lastRenderedPageBreak/>
        <w:t>§ 1</w:t>
      </w:r>
      <w:r w:rsidR="004C4380">
        <w:rPr>
          <w:rFonts w:ascii="Arial" w:eastAsia="Arial" w:hAnsi="Arial" w:cs="Arial"/>
          <w:b/>
          <w:color w:val="000000" w:themeColor="text1"/>
        </w:rPr>
        <w:t>5</w:t>
      </w:r>
    </w:p>
    <w:p w14:paraId="000000AA" w14:textId="77777777" w:rsidR="008B4811" w:rsidRPr="0057135B" w:rsidRDefault="00587C1B" w:rsidP="008200F4">
      <w:pPr>
        <w:shd w:val="clear" w:color="auto" w:fill="FFFFFF"/>
        <w:tabs>
          <w:tab w:val="left" w:pos="900"/>
        </w:tabs>
        <w:spacing w:after="120" w:line="276" w:lineRule="auto"/>
        <w:ind w:left="720" w:hanging="720"/>
        <w:jc w:val="center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Informacja publiczna</w:t>
      </w:r>
    </w:p>
    <w:p w14:paraId="687DCB5B" w14:textId="41ADA050" w:rsidR="009D012C" w:rsidRPr="0057135B" w:rsidRDefault="00587C1B" w:rsidP="000E7DE1">
      <w:pPr>
        <w:shd w:val="clear" w:color="auto" w:fill="FFFFFF"/>
        <w:spacing w:after="480" w:line="276" w:lineRule="auto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 xml:space="preserve">Wykonawca oświadcza, że jest świadomy ciążącego na </w:t>
      </w:r>
      <w:r w:rsidR="00D145B3">
        <w:rPr>
          <w:rFonts w:ascii="Arial" w:eastAsia="Arial" w:hAnsi="Arial" w:cs="Arial"/>
          <w:color w:val="000000" w:themeColor="text1"/>
        </w:rPr>
        <w:t>Zamawiającym</w:t>
      </w:r>
      <w:r w:rsidRPr="0057135B">
        <w:rPr>
          <w:rFonts w:ascii="Arial" w:eastAsia="Arial" w:hAnsi="Arial" w:cs="Arial"/>
          <w:color w:val="000000" w:themeColor="text1"/>
        </w:rPr>
        <w:t xml:space="preserve"> obowiązku ujawnienia informacji na temat treści niniejszej umowy (w tym nazwy Wykonawcy) w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ramach realizacji dostępu do informacji publicznej, m.in. poprzez zamieszczenie tego rodzaju informacji w Biuletynie Informacji Publicznej Miasta Poznania (w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57135B">
        <w:rPr>
          <w:rFonts w:ascii="Arial" w:eastAsia="Arial" w:hAnsi="Arial" w:cs="Arial"/>
          <w:color w:val="000000" w:themeColor="text1"/>
        </w:rPr>
        <w:t>Rejestrze Umów).</w:t>
      </w:r>
    </w:p>
    <w:p w14:paraId="04F28B95" w14:textId="3CEBF853" w:rsidR="009D012C" w:rsidRPr="0057135B" w:rsidRDefault="009D012C" w:rsidP="009D012C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§ 1</w:t>
      </w:r>
      <w:r w:rsidR="004C4380">
        <w:rPr>
          <w:rFonts w:ascii="Arial" w:eastAsia="Arial" w:hAnsi="Arial" w:cs="Arial"/>
          <w:b/>
          <w:color w:val="000000" w:themeColor="text1"/>
        </w:rPr>
        <w:t>6</w:t>
      </w:r>
    </w:p>
    <w:p w14:paraId="67E183C1" w14:textId="725A68A5" w:rsidR="009D012C" w:rsidRPr="0057135B" w:rsidRDefault="009D012C" w:rsidP="009D012C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Elektromobilności</w:t>
      </w:r>
    </w:p>
    <w:p w14:paraId="30BA6E3C" w14:textId="43A26B22" w:rsidR="009D012C" w:rsidRPr="00F94D9E" w:rsidRDefault="009D012C" w:rsidP="00D306A9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contextualSpacing w:val="0"/>
        <w:rPr>
          <w:rFonts w:ascii="Arial" w:hAnsi="Arial" w:cs="Arial"/>
        </w:rPr>
      </w:pPr>
      <w:r w:rsidRPr="00F94D9E">
        <w:rPr>
          <w:rFonts w:ascii="Arial" w:eastAsia="Arial" w:hAnsi="Arial" w:cs="Arial"/>
          <w:color w:val="000000" w:themeColor="text1"/>
        </w:rPr>
        <w:t>Wykonawca oświadcza, iż we flocie pojazdów samochodowych (w rozumieniu art.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F94D9E">
        <w:rPr>
          <w:rFonts w:ascii="Arial" w:eastAsia="Arial" w:hAnsi="Arial" w:cs="Arial"/>
          <w:color w:val="000000" w:themeColor="text1"/>
        </w:rPr>
        <w:t>2 pkt 33 ustawy z dnia 20 czerwca 1997 r. Prawo o ruchu drogowym) użytkowanych przy wykonywaniu zadania publicznego zleconego przez Zamawiającego będzie dysponował odpowiednim udziałem pojazdów elektrycznych lub napędzanych gazem ziemnym, w momencie konieczności spełnienia postanowień ustawy z dnia 11 stycznia 2018 r. o elektromobilności i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F94D9E">
        <w:rPr>
          <w:rFonts w:ascii="Arial" w:eastAsia="Arial" w:hAnsi="Arial" w:cs="Arial"/>
          <w:color w:val="000000" w:themeColor="text1"/>
        </w:rPr>
        <w:t>paliwach alternatywnych (dot. udziałów pojazdów elektrycznych lub napędzanych gazem ziemnym, w rozumieniu art. 2 pkt 12 i 14 ww. ustawy, w ramach wykonywania zadań publicznych zlecanych przez jednostkę samorządu terytorialnego), o ile wykonanie zadania publicznego wymaga dysponowania pojazdami samochodowymi.</w:t>
      </w:r>
    </w:p>
    <w:p w14:paraId="47006DFD" w14:textId="037B4DBE" w:rsidR="009D012C" w:rsidRPr="00F94D9E" w:rsidRDefault="009D012C" w:rsidP="00D306A9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contextualSpacing w:val="0"/>
        <w:rPr>
          <w:rFonts w:ascii="Arial" w:hAnsi="Arial" w:cs="Arial"/>
        </w:rPr>
      </w:pPr>
      <w:r w:rsidRPr="00F94D9E">
        <w:rPr>
          <w:rFonts w:ascii="Arial" w:eastAsia="Arial" w:hAnsi="Arial" w:cs="Arial"/>
          <w:color w:val="000000" w:themeColor="text1"/>
        </w:rPr>
        <w:t>Wykonawca oświadcza, iż wykonywanie przedmiotu umowy wymaga/nie wymaga od niego dysponowania pojazdami samochodowymi w rozumieniu wskazanym w</w:t>
      </w:r>
      <w:r w:rsidR="00F94D9E">
        <w:rPr>
          <w:rFonts w:ascii="Arial" w:eastAsia="Arial" w:hAnsi="Arial" w:cs="Arial"/>
          <w:color w:val="000000" w:themeColor="text1"/>
        </w:rPr>
        <w:t> </w:t>
      </w:r>
      <w:r w:rsidRPr="00F94D9E">
        <w:rPr>
          <w:rFonts w:ascii="Arial" w:eastAsia="Arial" w:hAnsi="Arial" w:cs="Arial"/>
          <w:color w:val="000000" w:themeColor="text1"/>
        </w:rPr>
        <w:t>ust. 1 powyżej i Wykonawca do realizacji zadania będzie się posługiwać następującą liczbą pojazdów samochodowych ………………………, z czego …………. to pojazdy samochodowe elektryczne lub napędzane gazem ziemnym, w tym …………… samochód/y elektryczne oraz …………. samochód/y napędzane gazem ziemnym.</w:t>
      </w:r>
    </w:p>
    <w:p w14:paraId="7285AF78" w14:textId="4582BDEE" w:rsidR="00D306A9" w:rsidRPr="003040EA" w:rsidRDefault="009D012C" w:rsidP="00F60846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ind w:left="284" w:hanging="284"/>
        <w:contextualSpacing w:val="0"/>
        <w:rPr>
          <w:rFonts w:ascii="Arial" w:eastAsia="Arial" w:hAnsi="Arial" w:cs="Arial"/>
          <w:color w:val="000000" w:themeColor="text1"/>
        </w:rPr>
      </w:pPr>
      <w:r w:rsidRPr="00F94D9E">
        <w:rPr>
          <w:rFonts w:ascii="Arial" w:eastAsia="Arial" w:hAnsi="Arial" w:cs="Arial"/>
          <w:color w:val="000000" w:themeColor="text1"/>
        </w:rPr>
        <w:t xml:space="preserve">Wykonawca niezwłocznie poinformuje Zamawiającego w </w:t>
      </w:r>
      <w:r w:rsidR="007B5273">
        <w:rPr>
          <w:rFonts w:ascii="Arial" w:eastAsia="Arial" w:hAnsi="Arial" w:cs="Arial"/>
          <w:color w:val="000000" w:themeColor="text1"/>
        </w:rPr>
        <w:t>formie</w:t>
      </w:r>
      <w:r w:rsidRPr="00F94D9E">
        <w:rPr>
          <w:rFonts w:ascii="Arial" w:eastAsia="Arial" w:hAnsi="Arial" w:cs="Arial"/>
          <w:color w:val="000000" w:themeColor="text1"/>
        </w:rPr>
        <w:t xml:space="preserve"> pisemnej lub wiadomości elektronicznej w przypadku zmiany stanu faktycznego w tym zakresie</w:t>
      </w:r>
      <w:r w:rsidR="00D1267F" w:rsidRPr="00F94D9E">
        <w:rPr>
          <w:rFonts w:ascii="Arial" w:eastAsia="Arial" w:hAnsi="Arial" w:cs="Arial"/>
          <w:color w:val="000000" w:themeColor="text1"/>
        </w:rPr>
        <w:t>.</w:t>
      </w:r>
    </w:p>
    <w:p w14:paraId="000000B0" w14:textId="0DA988B1" w:rsidR="008B4811" w:rsidRDefault="00587C1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§ 1</w:t>
      </w:r>
      <w:r w:rsidR="004C4380">
        <w:rPr>
          <w:rFonts w:ascii="Arial" w:eastAsia="Arial" w:hAnsi="Arial" w:cs="Arial"/>
          <w:b/>
          <w:color w:val="000000" w:themeColor="text1"/>
        </w:rPr>
        <w:t>7</w:t>
      </w:r>
    </w:p>
    <w:p w14:paraId="491E8D9F" w14:textId="75DF680D" w:rsidR="00273D85" w:rsidRDefault="00273D85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Oświadczenie Wykonawcy</w:t>
      </w:r>
    </w:p>
    <w:p w14:paraId="13517296" w14:textId="0CE48244" w:rsidR="00273D85" w:rsidRPr="00273D85" w:rsidRDefault="00273D85" w:rsidP="00F60846">
      <w:pPr>
        <w:spacing w:after="360" w:line="276" w:lineRule="auto"/>
        <w:rPr>
          <w:rFonts w:ascii="Arial" w:eastAsia="Arial" w:hAnsi="Arial" w:cs="Arial"/>
          <w:color w:val="000000" w:themeColor="text1"/>
        </w:rPr>
      </w:pPr>
      <w:r w:rsidRPr="00273D85">
        <w:rPr>
          <w:rFonts w:ascii="Arial" w:eastAsia="Arial" w:hAnsi="Arial" w:cs="Arial"/>
          <w:color w:val="000000" w:themeColor="text1"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676C52">
        <w:rPr>
          <w:rFonts w:ascii="Arial" w:eastAsia="Arial" w:hAnsi="Arial" w:cs="Arial"/>
          <w:color w:val="000000" w:themeColor="text1"/>
        </w:rPr>
        <w:t>t.j</w:t>
      </w:r>
      <w:proofErr w:type="spellEnd"/>
      <w:r w:rsidR="00676C52">
        <w:rPr>
          <w:rFonts w:ascii="Arial" w:eastAsia="Arial" w:hAnsi="Arial" w:cs="Arial"/>
          <w:color w:val="000000" w:themeColor="text1"/>
        </w:rPr>
        <w:t xml:space="preserve">. </w:t>
      </w:r>
      <w:r w:rsidRPr="00273D85">
        <w:rPr>
          <w:rFonts w:ascii="Arial" w:eastAsia="Arial" w:hAnsi="Arial" w:cs="Arial"/>
          <w:color w:val="000000" w:themeColor="text1"/>
        </w:rPr>
        <w:t>Dz. U. z 202</w:t>
      </w:r>
      <w:r w:rsidR="00676C52">
        <w:rPr>
          <w:rFonts w:ascii="Arial" w:eastAsia="Arial" w:hAnsi="Arial" w:cs="Arial"/>
          <w:color w:val="000000" w:themeColor="text1"/>
        </w:rPr>
        <w:t>3</w:t>
      </w:r>
      <w:r w:rsidRPr="00273D85">
        <w:rPr>
          <w:rFonts w:ascii="Arial" w:eastAsia="Arial" w:hAnsi="Arial" w:cs="Arial"/>
          <w:color w:val="000000" w:themeColor="text1"/>
        </w:rPr>
        <w:t xml:space="preserve"> r., poz. </w:t>
      </w:r>
      <w:r w:rsidR="00676C52">
        <w:rPr>
          <w:rFonts w:ascii="Arial" w:eastAsia="Arial" w:hAnsi="Arial" w:cs="Arial"/>
          <w:color w:val="000000" w:themeColor="text1"/>
        </w:rPr>
        <w:t xml:space="preserve">1497 z </w:t>
      </w:r>
      <w:proofErr w:type="spellStart"/>
      <w:r w:rsidR="00676C52">
        <w:rPr>
          <w:rFonts w:ascii="Arial" w:eastAsia="Arial" w:hAnsi="Arial" w:cs="Arial"/>
          <w:color w:val="000000" w:themeColor="text1"/>
        </w:rPr>
        <w:t>późn</w:t>
      </w:r>
      <w:proofErr w:type="spellEnd"/>
      <w:r w:rsidR="00676C52">
        <w:rPr>
          <w:rFonts w:ascii="Arial" w:eastAsia="Arial" w:hAnsi="Arial" w:cs="Arial"/>
          <w:color w:val="000000" w:themeColor="text1"/>
        </w:rPr>
        <w:t>. zm.</w:t>
      </w:r>
      <w:r w:rsidRPr="00273D85">
        <w:rPr>
          <w:rFonts w:ascii="Arial" w:eastAsia="Arial" w:hAnsi="Arial" w:cs="Arial"/>
          <w:color w:val="000000" w:themeColor="text1"/>
        </w:rPr>
        <w:t xml:space="preserve">), podobnie jak żaden z podwykonawców lub podmiotów podległych Wykonawcy a biorących </w:t>
      </w:r>
      <w:bookmarkStart w:id="10" w:name="_GoBack"/>
      <w:r w:rsidRPr="00273D85">
        <w:rPr>
          <w:rFonts w:ascii="Arial" w:eastAsia="Arial" w:hAnsi="Arial" w:cs="Arial"/>
          <w:color w:val="000000" w:themeColor="text1"/>
        </w:rPr>
        <w:t>udział w realizacji przedmiotu zamówienia.</w:t>
      </w:r>
    </w:p>
    <w:bookmarkEnd w:id="10"/>
    <w:p w14:paraId="0A818E3C" w14:textId="02585607" w:rsidR="00273D85" w:rsidRPr="0057135B" w:rsidRDefault="00676C52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lastRenderedPageBreak/>
        <w:t>§ 1</w:t>
      </w:r>
      <w:r w:rsidR="004C4380">
        <w:rPr>
          <w:rFonts w:ascii="Arial" w:eastAsia="Arial" w:hAnsi="Arial" w:cs="Arial"/>
          <w:b/>
          <w:color w:val="000000" w:themeColor="text1"/>
        </w:rPr>
        <w:t>8</w:t>
      </w:r>
    </w:p>
    <w:p w14:paraId="000000B1" w14:textId="77777777" w:rsidR="008B4811" w:rsidRPr="0057135B" w:rsidRDefault="00587C1B" w:rsidP="008200F4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Postanowienia końcowe</w:t>
      </w:r>
    </w:p>
    <w:p w14:paraId="26518BFD" w14:textId="1A38838D" w:rsidR="000757DC" w:rsidRDefault="00587C1B" w:rsidP="000E7D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57135B">
        <w:rPr>
          <w:rFonts w:ascii="Arial" w:eastAsia="Arial" w:hAnsi="Arial" w:cs="Arial"/>
          <w:color w:val="000000" w:themeColor="text1"/>
        </w:rPr>
        <w:t>Wszelkie zmiany umowy mogą być dokonywane jedynie w formie pisemnej pod rygorem nieważności</w:t>
      </w:r>
      <w:r w:rsidR="00D145B3">
        <w:rPr>
          <w:rFonts w:ascii="Arial" w:eastAsia="Arial" w:hAnsi="Arial" w:cs="Arial"/>
          <w:color w:val="000000" w:themeColor="text1"/>
        </w:rPr>
        <w:t>, z zastrzeżeniem § 4 ust. 4</w:t>
      </w:r>
      <w:r w:rsidRPr="0057135B">
        <w:rPr>
          <w:rFonts w:ascii="Arial" w:eastAsia="Arial" w:hAnsi="Arial" w:cs="Arial"/>
          <w:color w:val="000000" w:themeColor="text1"/>
        </w:rPr>
        <w:t>. Szczegółowe ustalenia Stron w przedmiocie realizacji umowy, nie stanowią zmiany umowy.</w:t>
      </w:r>
    </w:p>
    <w:p w14:paraId="0B16C053" w14:textId="08C06D76" w:rsidR="000757DC" w:rsidRDefault="00587C1B" w:rsidP="000E7D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0757DC">
        <w:rPr>
          <w:rFonts w:ascii="Arial" w:eastAsia="Arial" w:hAnsi="Arial" w:cs="Arial"/>
          <w:color w:val="000000" w:themeColor="text1"/>
        </w:rPr>
        <w:t xml:space="preserve">Umowa podlega prawu polskiemu. W sprawach nieuregulowanych w umowie mają zastosowanie odpowiednie przepisy </w:t>
      </w:r>
      <w:r w:rsidR="00D145B3">
        <w:rPr>
          <w:rFonts w:ascii="Arial" w:eastAsia="Arial" w:hAnsi="Arial" w:cs="Arial"/>
          <w:color w:val="000000" w:themeColor="text1"/>
        </w:rPr>
        <w:t xml:space="preserve">powszechnie obowiązującego </w:t>
      </w:r>
      <w:r w:rsidRPr="000757DC">
        <w:rPr>
          <w:rFonts w:ascii="Arial" w:eastAsia="Arial" w:hAnsi="Arial" w:cs="Arial"/>
          <w:color w:val="000000" w:themeColor="text1"/>
        </w:rPr>
        <w:t>prawa, w szczególności</w:t>
      </w:r>
      <w:r w:rsidR="00A53189" w:rsidRPr="000757DC">
        <w:rPr>
          <w:rFonts w:ascii="Arial" w:eastAsia="Arial" w:hAnsi="Arial" w:cs="Arial"/>
          <w:color w:val="000000" w:themeColor="text1"/>
        </w:rPr>
        <w:t xml:space="preserve"> Pzp,</w:t>
      </w:r>
      <w:r w:rsidRPr="000757DC">
        <w:rPr>
          <w:rFonts w:ascii="Arial" w:eastAsia="Arial" w:hAnsi="Arial" w:cs="Arial"/>
          <w:color w:val="000000" w:themeColor="text1"/>
        </w:rPr>
        <w:t xml:space="preserve"> Kodeksu cywilnego oraz ustawy o prawie autorskim i prawach pokrewnych.</w:t>
      </w:r>
    </w:p>
    <w:p w14:paraId="2BB09845" w14:textId="2AA869A8" w:rsidR="000757DC" w:rsidRDefault="00A53189" w:rsidP="000E7D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8F48A4">
        <w:rPr>
          <w:rFonts w:ascii="Arial" w:eastAsia="Arial" w:hAnsi="Arial" w:cs="Arial"/>
          <w:color w:val="000000" w:themeColor="text1"/>
        </w:rPr>
        <w:t xml:space="preserve">W przypadku ewentualnych sporów mogących powstać pomiędzy Stronami na tle wykonywania postanowień umowy, Strony dążyć będą do ich ugodowego rozwiązywania. W przypadku braku możliwości takiego rozwiązania ewentualnego sporu, </w:t>
      </w:r>
      <w:r w:rsidR="00D145B3">
        <w:rPr>
          <w:rFonts w:ascii="Arial" w:eastAsia="Arial" w:hAnsi="Arial" w:cs="Arial"/>
          <w:color w:val="000000" w:themeColor="text1"/>
        </w:rPr>
        <w:t>S</w:t>
      </w:r>
      <w:r w:rsidRPr="008F48A4">
        <w:rPr>
          <w:rFonts w:ascii="Arial" w:eastAsia="Arial" w:hAnsi="Arial" w:cs="Arial"/>
          <w:color w:val="000000" w:themeColor="text1"/>
        </w:rPr>
        <w:t xml:space="preserve">trony poddają się rozstrzygnięciu </w:t>
      </w:r>
      <w:r w:rsidR="00D145B3">
        <w:rPr>
          <w:rFonts w:ascii="Arial" w:eastAsia="Arial" w:hAnsi="Arial" w:cs="Arial"/>
          <w:color w:val="000000" w:themeColor="text1"/>
        </w:rPr>
        <w:t>s</w:t>
      </w:r>
      <w:r w:rsidRPr="008F48A4">
        <w:rPr>
          <w:rFonts w:ascii="Arial" w:eastAsia="Arial" w:hAnsi="Arial" w:cs="Arial"/>
          <w:color w:val="000000" w:themeColor="text1"/>
        </w:rPr>
        <w:t xml:space="preserve">ądowi </w:t>
      </w:r>
      <w:r w:rsidR="00D145B3">
        <w:rPr>
          <w:rFonts w:ascii="Arial" w:eastAsia="Arial" w:hAnsi="Arial" w:cs="Arial"/>
          <w:color w:val="000000" w:themeColor="text1"/>
        </w:rPr>
        <w:t xml:space="preserve">powszechnemu, </w:t>
      </w:r>
      <w:r w:rsidRPr="008F48A4">
        <w:rPr>
          <w:rFonts w:ascii="Arial" w:eastAsia="Arial" w:hAnsi="Arial" w:cs="Arial"/>
          <w:color w:val="000000" w:themeColor="text1"/>
        </w:rPr>
        <w:t>właściwemu miejscowo dla siedziby Zamawiającego</w:t>
      </w:r>
      <w:r w:rsidRPr="000757DC">
        <w:rPr>
          <w:rFonts w:ascii="Arial" w:eastAsia="Arial" w:hAnsi="Arial" w:cs="Arial"/>
          <w:color w:val="000000" w:themeColor="text1"/>
        </w:rPr>
        <w:t>.</w:t>
      </w:r>
    </w:p>
    <w:p w14:paraId="000000B5" w14:textId="1988FE19" w:rsidR="008B4811" w:rsidRPr="000757DC" w:rsidRDefault="00587C1B" w:rsidP="000E7D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720" w:line="276" w:lineRule="auto"/>
        <w:ind w:left="357" w:hanging="357"/>
        <w:rPr>
          <w:rFonts w:ascii="Arial" w:eastAsia="Arial" w:hAnsi="Arial" w:cs="Arial"/>
          <w:color w:val="000000" w:themeColor="text1"/>
        </w:rPr>
      </w:pPr>
      <w:r w:rsidRPr="000757DC">
        <w:rPr>
          <w:rFonts w:ascii="Arial" w:eastAsia="Arial" w:hAnsi="Arial" w:cs="Arial"/>
          <w:color w:val="000000" w:themeColor="text1"/>
        </w:rPr>
        <w:t xml:space="preserve">Umowa została sporządzona w dwóch jednobrzmiących egzemplarzach, jeden dla </w:t>
      </w:r>
      <w:r w:rsidR="00C25278" w:rsidRPr="000757DC">
        <w:rPr>
          <w:rFonts w:ascii="Arial" w:eastAsia="Arial" w:hAnsi="Arial" w:cs="Arial"/>
          <w:color w:val="000000" w:themeColor="text1"/>
        </w:rPr>
        <w:t>Zamawiającego</w:t>
      </w:r>
      <w:r w:rsidRPr="000757DC">
        <w:rPr>
          <w:rFonts w:ascii="Arial" w:eastAsia="Arial" w:hAnsi="Arial" w:cs="Arial"/>
          <w:color w:val="000000" w:themeColor="text1"/>
        </w:rPr>
        <w:t xml:space="preserve"> oraz jeden dla Wykonawcy.</w:t>
      </w:r>
    </w:p>
    <w:p w14:paraId="3513166C" w14:textId="441BC583" w:rsidR="00587C1B" w:rsidRPr="0057135B" w:rsidRDefault="00587C1B" w:rsidP="00F94D9E">
      <w:pPr>
        <w:tabs>
          <w:tab w:val="left" w:pos="6237"/>
        </w:tabs>
        <w:spacing w:before="600" w:after="1800"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7135B">
        <w:rPr>
          <w:rFonts w:ascii="Arial" w:eastAsia="Arial" w:hAnsi="Arial" w:cs="Arial"/>
          <w:b/>
          <w:color w:val="000000" w:themeColor="text1"/>
        </w:rPr>
        <w:t>Wykonawca</w:t>
      </w:r>
      <w:r w:rsidRPr="0057135B">
        <w:rPr>
          <w:rFonts w:ascii="Arial" w:eastAsia="Arial" w:hAnsi="Arial" w:cs="Arial"/>
          <w:b/>
          <w:color w:val="000000" w:themeColor="text1"/>
        </w:rPr>
        <w:tab/>
      </w:r>
      <w:r w:rsidR="00C96040" w:rsidRPr="0057135B">
        <w:rPr>
          <w:rFonts w:ascii="Arial" w:eastAsia="Arial" w:hAnsi="Arial" w:cs="Arial"/>
          <w:b/>
          <w:color w:val="000000" w:themeColor="text1"/>
        </w:rPr>
        <w:t>Zamawiający</w:t>
      </w:r>
    </w:p>
    <w:p w14:paraId="10D5B456" w14:textId="77777777" w:rsidR="00587C1B" w:rsidRPr="00F94D9E" w:rsidRDefault="00587C1B" w:rsidP="008200F4">
      <w:pPr>
        <w:spacing w:after="120" w:line="276" w:lineRule="auto"/>
        <w:rPr>
          <w:rFonts w:ascii="Arial" w:eastAsia="Arial" w:hAnsi="Arial" w:cs="Arial"/>
        </w:rPr>
      </w:pPr>
      <w:r w:rsidRPr="00F94D9E">
        <w:rPr>
          <w:rFonts w:ascii="Arial" w:eastAsia="Arial" w:hAnsi="Arial" w:cs="Arial"/>
        </w:rPr>
        <w:t>Załączniki:</w:t>
      </w:r>
    </w:p>
    <w:p w14:paraId="6D587B8C" w14:textId="64248AB8" w:rsidR="004C57CE" w:rsidRDefault="004C57CE" w:rsidP="00F94D9E">
      <w:pPr>
        <w:pStyle w:val="Akapitzlist"/>
        <w:numPr>
          <w:ilvl w:val="1"/>
          <w:numId w:val="30"/>
        </w:numPr>
        <w:spacing w:after="120" w:line="276" w:lineRule="auto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Opis Przedmiotu Zamówienia,</w:t>
      </w:r>
    </w:p>
    <w:p w14:paraId="3BE728FE" w14:textId="5CEB2220" w:rsidR="00587C1B" w:rsidRDefault="00587C1B" w:rsidP="004C57CE">
      <w:pPr>
        <w:pStyle w:val="Akapitzlist"/>
        <w:numPr>
          <w:ilvl w:val="1"/>
          <w:numId w:val="30"/>
        </w:numPr>
        <w:spacing w:after="120" w:line="276" w:lineRule="auto"/>
        <w:ind w:left="284" w:hanging="284"/>
        <w:rPr>
          <w:rFonts w:ascii="Arial" w:eastAsia="Arial" w:hAnsi="Arial" w:cs="Arial"/>
        </w:rPr>
      </w:pPr>
      <w:r w:rsidRPr="00F94D9E">
        <w:rPr>
          <w:rFonts w:ascii="Arial" w:eastAsia="Arial" w:hAnsi="Arial" w:cs="Arial"/>
        </w:rPr>
        <w:t>Wzór protokołu zdawczo-odbiorczego</w:t>
      </w:r>
      <w:r w:rsidR="00F94D9E">
        <w:rPr>
          <w:rFonts w:ascii="Arial" w:eastAsia="Arial" w:hAnsi="Arial" w:cs="Arial"/>
        </w:rPr>
        <w:t>,</w:t>
      </w:r>
    </w:p>
    <w:p w14:paraId="438915A5" w14:textId="29CB27BC" w:rsidR="001C23B2" w:rsidRPr="004C57CE" w:rsidRDefault="001C23B2" w:rsidP="004C57CE">
      <w:pPr>
        <w:pStyle w:val="Akapitzlist"/>
        <w:numPr>
          <w:ilvl w:val="1"/>
          <w:numId w:val="30"/>
        </w:numPr>
        <w:spacing w:after="120" w:line="276" w:lineRule="auto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 Wykonawcy,</w:t>
      </w:r>
    </w:p>
    <w:p w14:paraId="000000C7" w14:textId="19EA261A" w:rsidR="008B4811" w:rsidRPr="00F94D9E" w:rsidRDefault="00587C1B" w:rsidP="00F94D9E">
      <w:pPr>
        <w:pStyle w:val="Akapitzlist"/>
        <w:numPr>
          <w:ilvl w:val="1"/>
          <w:numId w:val="30"/>
        </w:numPr>
        <w:spacing w:after="120" w:line="276" w:lineRule="auto"/>
        <w:ind w:left="284" w:hanging="284"/>
        <w:rPr>
          <w:rFonts w:ascii="Arial" w:eastAsia="Arial" w:hAnsi="Arial" w:cs="Arial"/>
        </w:rPr>
      </w:pPr>
      <w:r w:rsidRPr="00F94D9E">
        <w:rPr>
          <w:rFonts w:ascii="Arial" w:eastAsia="Arial" w:hAnsi="Arial" w:cs="Arial"/>
        </w:rPr>
        <w:t>Informacj</w:t>
      </w:r>
      <w:r w:rsidR="00D145B3">
        <w:rPr>
          <w:rFonts w:ascii="Arial" w:eastAsia="Arial" w:hAnsi="Arial" w:cs="Arial"/>
        </w:rPr>
        <w:t>e</w:t>
      </w:r>
      <w:r w:rsidRPr="00F94D9E">
        <w:rPr>
          <w:rFonts w:ascii="Arial" w:eastAsia="Arial" w:hAnsi="Arial" w:cs="Arial"/>
        </w:rPr>
        <w:t xml:space="preserve"> na temat przetwarzania danych osobowych przez Wykonawcę</w:t>
      </w:r>
      <w:r w:rsidR="00A53189" w:rsidRPr="00F94D9E">
        <w:rPr>
          <w:rFonts w:ascii="Arial" w:eastAsia="Arial" w:hAnsi="Arial" w:cs="Arial"/>
        </w:rPr>
        <w:t xml:space="preserve"> –</w:t>
      </w:r>
      <w:r w:rsidR="00F94D9E">
        <w:rPr>
          <w:rFonts w:ascii="Arial" w:eastAsia="Arial" w:hAnsi="Arial" w:cs="Arial"/>
        </w:rPr>
        <w:t> </w:t>
      </w:r>
      <w:r w:rsidR="00A53189" w:rsidRPr="00F94D9E">
        <w:rPr>
          <w:rFonts w:ascii="Arial" w:eastAsia="Arial" w:hAnsi="Arial" w:cs="Arial"/>
        </w:rPr>
        <w:t>jeżeli</w:t>
      </w:r>
      <w:r w:rsidR="00F94D9E">
        <w:rPr>
          <w:rFonts w:ascii="Arial" w:eastAsia="Arial" w:hAnsi="Arial" w:cs="Arial"/>
        </w:rPr>
        <w:t> </w:t>
      </w:r>
      <w:r w:rsidR="00A53189" w:rsidRPr="00F94D9E">
        <w:rPr>
          <w:rFonts w:ascii="Arial" w:eastAsia="Arial" w:hAnsi="Arial" w:cs="Arial"/>
        </w:rPr>
        <w:t>dotyczy</w:t>
      </w:r>
      <w:r w:rsidRPr="00F94D9E">
        <w:rPr>
          <w:rFonts w:ascii="Arial" w:eastAsia="Arial" w:hAnsi="Arial" w:cs="Arial"/>
        </w:rPr>
        <w:t>.</w:t>
      </w:r>
    </w:p>
    <w:sectPr w:rsidR="008B4811" w:rsidRPr="00F94D9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1F83B" w14:textId="77777777" w:rsidR="00EB3A8A" w:rsidRDefault="00EB3A8A" w:rsidP="002201A4">
      <w:r>
        <w:separator/>
      </w:r>
    </w:p>
  </w:endnote>
  <w:endnote w:type="continuationSeparator" w:id="0">
    <w:p w14:paraId="6F967332" w14:textId="77777777" w:rsidR="00EB3A8A" w:rsidRDefault="00EB3A8A" w:rsidP="0022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0C88A" w14:textId="77777777" w:rsidR="00EB3A8A" w:rsidRDefault="00EB3A8A" w:rsidP="002201A4">
      <w:r>
        <w:separator/>
      </w:r>
    </w:p>
  </w:footnote>
  <w:footnote w:type="continuationSeparator" w:id="0">
    <w:p w14:paraId="374D26D5" w14:textId="77777777" w:rsidR="00EB3A8A" w:rsidRDefault="00EB3A8A" w:rsidP="0022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FE3"/>
    <w:multiLevelType w:val="hybridMultilevel"/>
    <w:tmpl w:val="B6BC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414F"/>
    <w:multiLevelType w:val="hybridMultilevel"/>
    <w:tmpl w:val="5504CA96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0EFA32D2"/>
    <w:multiLevelType w:val="hybridMultilevel"/>
    <w:tmpl w:val="E4704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C400F"/>
    <w:multiLevelType w:val="multilevel"/>
    <w:tmpl w:val="1F9AB16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720" w:hanging="357"/>
      </w:pPr>
    </w:lvl>
    <w:lvl w:ilvl="2">
      <w:start w:val="1"/>
      <w:numFmt w:val="lowerRoman"/>
      <w:lvlText w:val="%3)"/>
      <w:lvlJc w:val="left"/>
      <w:pPr>
        <w:ind w:left="723" w:hanging="360"/>
      </w:pPr>
    </w:lvl>
    <w:lvl w:ilvl="3">
      <w:start w:val="1"/>
      <w:numFmt w:val="decimal"/>
      <w:lvlText w:val="(%4)"/>
      <w:lvlJc w:val="left"/>
      <w:pPr>
        <w:ind w:left="1083" w:hanging="360"/>
      </w:pPr>
    </w:lvl>
    <w:lvl w:ilvl="4">
      <w:start w:val="1"/>
      <w:numFmt w:val="lowerLetter"/>
      <w:lvlText w:val="(%5)"/>
      <w:lvlJc w:val="left"/>
      <w:pPr>
        <w:ind w:left="1443" w:hanging="360"/>
      </w:pPr>
    </w:lvl>
    <w:lvl w:ilvl="5">
      <w:start w:val="1"/>
      <w:numFmt w:val="lowerRoman"/>
      <w:lvlText w:val="(%6)"/>
      <w:lvlJc w:val="left"/>
      <w:pPr>
        <w:ind w:left="1803" w:hanging="360"/>
      </w:pPr>
    </w:lvl>
    <w:lvl w:ilvl="6">
      <w:start w:val="1"/>
      <w:numFmt w:val="decimal"/>
      <w:lvlText w:val="%7."/>
      <w:lvlJc w:val="left"/>
      <w:pPr>
        <w:ind w:left="2163" w:hanging="360"/>
      </w:pPr>
    </w:lvl>
    <w:lvl w:ilvl="7">
      <w:start w:val="1"/>
      <w:numFmt w:val="lowerLetter"/>
      <w:lvlText w:val="%8."/>
      <w:lvlJc w:val="left"/>
      <w:pPr>
        <w:ind w:left="2523" w:hanging="360"/>
      </w:pPr>
    </w:lvl>
    <w:lvl w:ilvl="8">
      <w:start w:val="1"/>
      <w:numFmt w:val="lowerRoman"/>
      <w:lvlText w:val="%9."/>
      <w:lvlJc w:val="left"/>
      <w:pPr>
        <w:ind w:left="2883" w:hanging="360"/>
      </w:pPr>
    </w:lvl>
  </w:abstractNum>
  <w:abstractNum w:abstractNumId="4" w15:restartNumberingAfterBreak="0">
    <w:nsid w:val="19034577"/>
    <w:multiLevelType w:val="hybridMultilevel"/>
    <w:tmpl w:val="2650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4552"/>
    <w:multiLevelType w:val="multilevel"/>
    <w:tmpl w:val="4E047D5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8521F3"/>
    <w:multiLevelType w:val="hybridMultilevel"/>
    <w:tmpl w:val="AAAA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666C"/>
    <w:multiLevelType w:val="multilevel"/>
    <w:tmpl w:val="1F80D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CA49E7"/>
    <w:multiLevelType w:val="multilevel"/>
    <w:tmpl w:val="CF487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30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71E39"/>
    <w:multiLevelType w:val="multilevel"/>
    <w:tmpl w:val="7082B8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2069"/>
    <w:multiLevelType w:val="hybridMultilevel"/>
    <w:tmpl w:val="1558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43E7F"/>
    <w:multiLevelType w:val="multilevel"/>
    <w:tmpl w:val="4852F0EC"/>
    <w:lvl w:ilvl="0">
      <w:start w:val="1"/>
      <w:numFmt w:val="decimal"/>
      <w:lvlText w:val="%1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2AC6"/>
    <w:multiLevelType w:val="multilevel"/>
    <w:tmpl w:val="78609F3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A05FDA"/>
    <w:multiLevelType w:val="hybridMultilevel"/>
    <w:tmpl w:val="F0381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14D9E"/>
    <w:multiLevelType w:val="hybridMultilevel"/>
    <w:tmpl w:val="EA5E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A4F49"/>
    <w:multiLevelType w:val="hybridMultilevel"/>
    <w:tmpl w:val="C0B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B3C50"/>
    <w:multiLevelType w:val="multilevel"/>
    <w:tmpl w:val="361A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804DB"/>
    <w:multiLevelType w:val="multilevel"/>
    <w:tmpl w:val="C7ACCEF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570976"/>
    <w:multiLevelType w:val="hybridMultilevel"/>
    <w:tmpl w:val="A268E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E5C52"/>
    <w:multiLevelType w:val="multilevel"/>
    <w:tmpl w:val="0A5CC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90816"/>
    <w:multiLevelType w:val="multilevel"/>
    <w:tmpl w:val="ECB0D6B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720" w:hanging="357"/>
      </w:pPr>
    </w:lvl>
    <w:lvl w:ilvl="2">
      <w:start w:val="1"/>
      <w:numFmt w:val="lowerRoman"/>
      <w:lvlText w:val="%3)"/>
      <w:lvlJc w:val="left"/>
      <w:pPr>
        <w:ind w:left="723" w:hanging="360"/>
      </w:pPr>
    </w:lvl>
    <w:lvl w:ilvl="3">
      <w:start w:val="1"/>
      <w:numFmt w:val="decimal"/>
      <w:lvlText w:val="(%4)"/>
      <w:lvlJc w:val="left"/>
      <w:pPr>
        <w:ind w:left="1083" w:hanging="360"/>
      </w:pPr>
    </w:lvl>
    <w:lvl w:ilvl="4">
      <w:start w:val="1"/>
      <w:numFmt w:val="lowerLetter"/>
      <w:lvlText w:val="(%5)"/>
      <w:lvlJc w:val="left"/>
      <w:pPr>
        <w:ind w:left="1443" w:hanging="360"/>
      </w:pPr>
    </w:lvl>
    <w:lvl w:ilvl="5">
      <w:start w:val="1"/>
      <w:numFmt w:val="lowerRoman"/>
      <w:lvlText w:val="(%6)"/>
      <w:lvlJc w:val="left"/>
      <w:pPr>
        <w:ind w:left="1803" w:hanging="360"/>
      </w:pPr>
    </w:lvl>
    <w:lvl w:ilvl="6">
      <w:start w:val="1"/>
      <w:numFmt w:val="decimal"/>
      <w:lvlText w:val="%7."/>
      <w:lvlJc w:val="left"/>
      <w:pPr>
        <w:ind w:left="2163" w:hanging="360"/>
      </w:pPr>
    </w:lvl>
    <w:lvl w:ilvl="7">
      <w:start w:val="1"/>
      <w:numFmt w:val="decimal"/>
      <w:lvlText w:val="%8)"/>
      <w:lvlJc w:val="left"/>
      <w:pPr>
        <w:ind w:left="2523" w:hanging="360"/>
      </w:pPr>
    </w:lvl>
    <w:lvl w:ilvl="8">
      <w:start w:val="1"/>
      <w:numFmt w:val="lowerRoman"/>
      <w:lvlText w:val="%9."/>
      <w:lvlJc w:val="left"/>
      <w:pPr>
        <w:ind w:left="2883" w:hanging="360"/>
      </w:pPr>
    </w:lvl>
  </w:abstractNum>
  <w:abstractNum w:abstractNumId="21" w15:restartNumberingAfterBreak="0">
    <w:nsid w:val="53967BD1"/>
    <w:multiLevelType w:val="multilevel"/>
    <w:tmpl w:val="909ACE6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720" w:hanging="357"/>
      </w:pPr>
    </w:lvl>
    <w:lvl w:ilvl="2">
      <w:start w:val="1"/>
      <w:numFmt w:val="lowerRoman"/>
      <w:lvlText w:val="%3)"/>
      <w:lvlJc w:val="left"/>
      <w:pPr>
        <w:ind w:left="723" w:hanging="360"/>
      </w:pPr>
    </w:lvl>
    <w:lvl w:ilvl="3">
      <w:start w:val="1"/>
      <w:numFmt w:val="decimal"/>
      <w:lvlText w:val="(%4)"/>
      <w:lvlJc w:val="left"/>
      <w:pPr>
        <w:ind w:left="1083" w:hanging="360"/>
      </w:pPr>
    </w:lvl>
    <w:lvl w:ilvl="4">
      <w:start w:val="1"/>
      <w:numFmt w:val="lowerLetter"/>
      <w:lvlText w:val="(%5)"/>
      <w:lvlJc w:val="left"/>
      <w:pPr>
        <w:ind w:left="1443" w:hanging="360"/>
      </w:pPr>
    </w:lvl>
    <w:lvl w:ilvl="5">
      <w:start w:val="1"/>
      <w:numFmt w:val="lowerRoman"/>
      <w:lvlText w:val="(%6)"/>
      <w:lvlJc w:val="left"/>
      <w:pPr>
        <w:ind w:left="1803" w:hanging="360"/>
      </w:pPr>
    </w:lvl>
    <w:lvl w:ilvl="6">
      <w:start w:val="1"/>
      <w:numFmt w:val="decimal"/>
      <w:lvlText w:val="%7."/>
      <w:lvlJc w:val="left"/>
      <w:pPr>
        <w:ind w:left="2163" w:hanging="360"/>
      </w:pPr>
    </w:lvl>
    <w:lvl w:ilvl="7">
      <w:start w:val="1"/>
      <w:numFmt w:val="lowerLetter"/>
      <w:lvlText w:val="%8."/>
      <w:lvlJc w:val="left"/>
      <w:pPr>
        <w:ind w:left="2523" w:hanging="360"/>
      </w:pPr>
    </w:lvl>
    <w:lvl w:ilvl="8">
      <w:start w:val="1"/>
      <w:numFmt w:val="lowerRoman"/>
      <w:lvlText w:val="%9."/>
      <w:lvlJc w:val="left"/>
      <w:pPr>
        <w:ind w:left="2883" w:hanging="360"/>
      </w:pPr>
    </w:lvl>
  </w:abstractNum>
  <w:abstractNum w:abstractNumId="22" w15:restartNumberingAfterBreak="0">
    <w:nsid w:val="53DA2C1C"/>
    <w:multiLevelType w:val="multilevel"/>
    <w:tmpl w:val="36F81C6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</w:abstractNum>
  <w:abstractNum w:abstractNumId="23" w15:restartNumberingAfterBreak="0">
    <w:nsid w:val="564E3E29"/>
    <w:multiLevelType w:val="multilevel"/>
    <w:tmpl w:val="E7B49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85265"/>
    <w:multiLevelType w:val="hybridMultilevel"/>
    <w:tmpl w:val="496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7D3FB6"/>
    <w:multiLevelType w:val="multilevel"/>
    <w:tmpl w:val="C7BAE3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321AC"/>
    <w:multiLevelType w:val="multilevel"/>
    <w:tmpl w:val="08F87C3A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44E38"/>
    <w:multiLevelType w:val="hybridMultilevel"/>
    <w:tmpl w:val="F73EA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8736187"/>
    <w:multiLevelType w:val="multilevel"/>
    <w:tmpl w:val="76088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262DF"/>
    <w:multiLevelType w:val="hybridMultilevel"/>
    <w:tmpl w:val="18C0D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E5386"/>
    <w:multiLevelType w:val="multilevel"/>
    <w:tmpl w:val="19D66DE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</w:abstractNum>
  <w:abstractNum w:abstractNumId="31" w15:restartNumberingAfterBreak="0">
    <w:nsid w:val="6CB10BB1"/>
    <w:multiLevelType w:val="hybridMultilevel"/>
    <w:tmpl w:val="4FE0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10642"/>
    <w:multiLevelType w:val="hybridMultilevel"/>
    <w:tmpl w:val="9D3A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1645C"/>
    <w:multiLevelType w:val="hybridMultilevel"/>
    <w:tmpl w:val="5F164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A6A4B"/>
    <w:multiLevelType w:val="hybridMultilevel"/>
    <w:tmpl w:val="A268E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30"/>
  </w:num>
  <w:num w:numId="5">
    <w:abstractNumId w:val="3"/>
  </w:num>
  <w:num w:numId="6">
    <w:abstractNumId w:val="23"/>
  </w:num>
  <w:num w:numId="7">
    <w:abstractNumId w:val="17"/>
  </w:num>
  <w:num w:numId="8">
    <w:abstractNumId w:val="12"/>
  </w:num>
  <w:num w:numId="9">
    <w:abstractNumId w:val="19"/>
  </w:num>
  <w:num w:numId="10">
    <w:abstractNumId w:val="16"/>
  </w:num>
  <w:num w:numId="11">
    <w:abstractNumId w:val="8"/>
  </w:num>
  <w:num w:numId="12">
    <w:abstractNumId w:val="7"/>
  </w:num>
  <w:num w:numId="13">
    <w:abstractNumId w:val="26"/>
  </w:num>
  <w:num w:numId="14">
    <w:abstractNumId w:val="5"/>
  </w:num>
  <w:num w:numId="15">
    <w:abstractNumId w:val="25"/>
  </w:num>
  <w:num w:numId="16">
    <w:abstractNumId w:val="28"/>
  </w:num>
  <w:num w:numId="17">
    <w:abstractNumId w:val="6"/>
  </w:num>
  <w:num w:numId="18">
    <w:abstractNumId w:val="4"/>
  </w:num>
  <w:num w:numId="19">
    <w:abstractNumId w:val="34"/>
  </w:num>
  <w:num w:numId="20">
    <w:abstractNumId w:val="13"/>
  </w:num>
  <w:num w:numId="21">
    <w:abstractNumId w:val="18"/>
  </w:num>
  <w:num w:numId="22">
    <w:abstractNumId w:val="33"/>
  </w:num>
  <w:num w:numId="23">
    <w:abstractNumId w:val="32"/>
  </w:num>
  <w:num w:numId="24">
    <w:abstractNumId w:val="2"/>
  </w:num>
  <w:num w:numId="25">
    <w:abstractNumId w:val="29"/>
  </w:num>
  <w:num w:numId="26">
    <w:abstractNumId w:val="10"/>
  </w:num>
  <w:num w:numId="27">
    <w:abstractNumId w:val="31"/>
  </w:num>
  <w:num w:numId="28">
    <w:abstractNumId w:val="15"/>
  </w:num>
  <w:num w:numId="29">
    <w:abstractNumId w:val="14"/>
  </w:num>
  <w:num w:numId="30">
    <w:abstractNumId w:val="0"/>
  </w:num>
  <w:num w:numId="31">
    <w:abstractNumId w:val="27"/>
  </w:num>
  <w:num w:numId="32">
    <w:abstractNumId w:val="1"/>
  </w:num>
  <w:num w:numId="33">
    <w:abstractNumId w:val="21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11"/>
    <w:rsid w:val="00000D25"/>
    <w:rsid w:val="0001210A"/>
    <w:rsid w:val="00032EB2"/>
    <w:rsid w:val="00037106"/>
    <w:rsid w:val="000757DC"/>
    <w:rsid w:val="000A2D5F"/>
    <w:rsid w:val="000A4298"/>
    <w:rsid w:val="000E08F3"/>
    <w:rsid w:val="000E7DE1"/>
    <w:rsid w:val="000F054A"/>
    <w:rsid w:val="000F27B0"/>
    <w:rsid w:val="000F3F55"/>
    <w:rsid w:val="001132EB"/>
    <w:rsid w:val="00122AC1"/>
    <w:rsid w:val="001446D2"/>
    <w:rsid w:val="00152013"/>
    <w:rsid w:val="001A0673"/>
    <w:rsid w:val="001B496E"/>
    <w:rsid w:val="001B6472"/>
    <w:rsid w:val="001C0882"/>
    <w:rsid w:val="001C23B2"/>
    <w:rsid w:val="001E55C5"/>
    <w:rsid w:val="001E613D"/>
    <w:rsid w:val="002201A4"/>
    <w:rsid w:val="00232778"/>
    <w:rsid w:val="0024003E"/>
    <w:rsid w:val="00264A78"/>
    <w:rsid w:val="00273D85"/>
    <w:rsid w:val="00275E5B"/>
    <w:rsid w:val="00293AF0"/>
    <w:rsid w:val="003040EA"/>
    <w:rsid w:val="00306928"/>
    <w:rsid w:val="003141B4"/>
    <w:rsid w:val="0032549B"/>
    <w:rsid w:val="00392278"/>
    <w:rsid w:val="003A19B8"/>
    <w:rsid w:val="003D727C"/>
    <w:rsid w:val="003E11E7"/>
    <w:rsid w:val="003E42A3"/>
    <w:rsid w:val="0041631B"/>
    <w:rsid w:val="0041671A"/>
    <w:rsid w:val="00431D2B"/>
    <w:rsid w:val="0044409A"/>
    <w:rsid w:val="00490E2C"/>
    <w:rsid w:val="004911BC"/>
    <w:rsid w:val="004C4380"/>
    <w:rsid w:val="004C57CE"/>
    <w:rsid w:val="00513F93"/>
    <w:rsid w:val="00540350"/>
    <w:rsid w:val="00545509"/>
    <w:rsid w:val="00545E29"/>
    <w:rsid w:val="00551CE6"/>
    <w:rsid w:val="00560DE1"/>
    <w:rsid w:val="0056184E"/>
    <w:rsid w:val="00564207"/>
    <w:rsid w:val="0057135B"/>
    <w:rsid w:val="005773F1"/>
    <w:rsid w:val="00581EB5"/>
    <w:rsid w:val="00587C1B"/>
    <w:rsid w:val="005A7CC5"/>
    <w:rsid w:val="005E6519"/>
    <w:rsid w:val="00676C52"/>
    <w:rsid w:val="006775C4"/>
    <w:rsid w:val="00695599"/>
    <w:rsid w:val="006A1846"/>
    <w:rsid w:val="006E01A6"/>
    <w:rsid w:val="0075514F"/>
    <w:rsid w:val="00782217"/>
    <w:rsid w:val="00786754"/>
    <w:rsid w:val="00786BDA"/>
    <w:rsid w:val="007B236D"/>
    <w:rsid w:val="007B4624"/>
    <w:rsid w:val="007B5273"/>
    <w:rsid w:val="007D1312"/>
    <w:rsid w:val="007D469A"/>
    <w:rsid w:val="007E6C42"/>
    <w:rsid w:val="00817C4B"/>
    <w:rsid w:val="008200F4"/>
    <w:rsid w:val="0085004D"/>
    <w:rsid w:val="00864D80"/>
    <w:rsid w:val="008766A5"/>
    <w:rsid w:val="00892FDC"/>
    <w:rsid w:val="008B4811"/>
    <w:rsid w:val="008D0B29"/>
    <w:rsid w:val="008F0385"/>
    <w:rsid w:val="008F48A4"/>
    <w:rsid w:val="00905040"/>
    <w:rsid w:val="009060F9"/>
    <w:rsid w:val="00930F60"/>
    <w:rsid w:val="009B35D5"/>
    <w:rsid w:val="009D012C"/>
    <w:rsid w:val="009E6E4C"/>
    <w:rsid w:val="00A40EBB"/>
    <w:rsid w:val="00A53189"/>
    <w:rsid w:val="00A53CCB"/>
    <w:rsid w:val="00AC4C22"/>
    <w:rsid w:val="00B07862"/>
    <w:rsid w:val="00B21341"/>
    <w:rsid w:val="00B50FB2"/>
    <w:rsid w:val="00BA22FC"/>
    <w:rsid w:val="00BC4E42"/>
    <w:rsid w:val="00BE56F3"/>
    <w:rsid w:val="00BE5792"/>
    <w:rsid w:val="00BF7C8C"/>
    <w:rsid w:val="00C17512"/>
    <w:rsid w:val="00C25278"/>
    <w:rsid w:val="00C26381"/>
    <w:rsid w:val="00C471BC"/>
    <w:rsid w:val="00C51BC1"/>
    <w:rsid w:val="00C62F52"/>
    <w:rsid w:val="00C777E6"/>
    <w:rsid w:val="00C96040"/>
    <w:rsid w:val="00CE527F"/>
    <w:rsid w:val="00CF1A84"/>
    <w:rsid w:val="00D03373"/>
    <w:rsid w:val="00D1267F"/>
    <w:rsid w:val="00D145B3"/>
    <w:rsid w:val="00D25F24"/>
    <w:rsid w:val="00D306A9"/>
    <w:rsid w:val="00D4536A"/>
    <w:rsid w:val="00D54BE7"/>
    <w:rsid w:val="00D56537"/>
    <w:rsid w:val="00D73BE1"/>
    <w:rsid w:val="00DB1F8B"/>
    <w:rsid w:val="00DC0E0B"/>
    <w:rsid w:val="00DD4F6E"/>
    <w:rsid w:val="00DD70CB"/>
    <w:rsid w:val="00E225FC"/>
    <w:rsid w:val="00E32AA7"/>
    <w:rsid w:val="00E47C49"/>
    <w:rsid w:val="00E55503"/>
    <w:rsid w:val="00E627B4"/>
    <w:rsid w:val="00EA0D6E"/>
    <w:rsid w:val="00EA3E5D"/>
    <w:rsid w:val="00EB3A8A"/>
    <w:rsid w:val="00EB72C1"/>
    <w:rsid w:val="00EF328F"/>
    <w:rsid w:val="00F104C6"/>
    <w:rsid w:val="00F22824"/>
    <w:rsid w:val="00F366AE"/>
    <w:rsid w:val="00F434AF"/>
    <w:rsid w:val="00F5112B"/>
    <w:rsid w:val="00F60846"/>
    <w:rsid w:val="00F82CF3"/>
    <w:rsid w:val="00F8648A"/>
    <w:rsid w:val="00F94D9E"/>
    <w:rsid w:val="00F96C12"/>
    <w:rsid w:val="00F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030D"/>
  <w15:docId w15:val="{6B1BC9AB-0EA7-45B9-AC4F-E177B8CB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" w:eastAsia="Calibri" w:hAnsi="Calibri" w:cs="Calibri"/>
      <w:color w:val="2E74B5"/>
      <w:sz w:val="26"/>
      <w:szCs w:val="2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C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7E6C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6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C42"/>
    <w:rPr>
      <w:rFonts w:ascii="Segoe UI" w:hAnsi="Segoe UI" w:cs="Segoe UI"/>
      <w:sz w:val="18"/>
      <w:szCs w:val="18"/>
    </w:rPr>
  </w:style>
  <w:style w:type="character" w:customStyle="1" w:styleId="Domylnaczcionkaakapitu2">
    <w:name w:val="Domyślna czcionka akapitu2"/>
    <w:rsid w:val="00EB72C1"/>
  </w:style>
  <w:style w:type="paragraph" w:styleId="Akapitzlist">
    <w:name w:val="List Paragraph"/>
    <w:basedOn w:val="Normalny"/>
    <w:uiPriority w:val="34"/>
    <w:qFormat/>
    <w:rsid w:val="00930F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0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1A4"/>
  </w:style>
  <w:style w:type="paragraph" w:styleId="Stopka">
    <w:name w:val="footer"/>
    <w:basedOn w:val="Normalny"/>
    <w:link w:val="StopkaZnak"/>
    <w:uiPriority w:val="99"/>
    <w:unhideWhenUsed/>
    <w:rsid w:val="00220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i@u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WWp6gOSgQ/TqUNmYnzGaTtetA==">CgMxLjAyCGguZ2pkZ3hzMgloLjMwajB6bGw4AHIhMVA1SEl5OE1Ydm92UGM5YXdIWDJqdExaT01SbmhzZDRq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5F02FB-506D-4276-B2EF-529E3578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5226</Words>
  <Characters>31358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Deskiewicz</dc:creator>
  <cp:lastModifiedBy>Małgorzata Abramczyk</cp:lastModifiedBy>
  <cp:revision>4</cp:revision>
  <dcterms:created xsi:type="dcterms:W3CDTF">2024-03-07T11:46:00Z</dcterms:created>
  <dcterms:modified xsi:type="dcterms:W3CDTF">2024-03-11T11:19:00Z</dcterms:modified>
</cp:coreProperties>
</file>