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B37359">
      <w:pPr>
        <w:pStyle w:val="Nagwek1"/>
        <w:spacing w:before="199"/>
        <w:ind w:left="299" w:right="905"/>
      </w:pPr>
      <w:r>
        <w:t>INSTRUKCJA</w:t>
      </w:r>
    </w:p>
    <w:p w:rsidR="00F76508" w:rsidRDefault="00B37359">
      <w:pPr>
        <w:spacing w:before="219"/>
        <w:ind w:left="258" w:right="909"/>
        <w:jc w:val="center"/>
        <w:rPr>
          <w:b/>
          <w:sz w:val="52"/>
        </w:rPr>
      </w:pPr>
      <w:r>
        <w:rPr>
          <w:b/>
          <w:sz w:val="52"/>
        </w:rPr>
        <w:t>BEZPIECZEŃSTWA POŻAROWEGO</w:t>
      </w:r>
    </w:p>
    <w:p w:rsidR="00F76508" w:rsidRDefault="00F76508">
      <w:pPr>
        <w:pStyle w:val="Tekstpodstawowy"/>
        <w:rPr>
          <w:b/>
          <w:sz w:val="48"/>
        </w:rPr>
      </w:pPr>
    </w:p>
    <w:p w:rsidR="00F76508" w:rsidRDefault="00B37359">
      <w:pPr>
        <w:ind w:left="280" w:right="909"/>
        <w:jc w:val="center"/>
        <w:rPr>
          <w:b/>
          <w:sz w:val="44"/>
        </w:rPr>
      </w:pPr>
      <w:r>
        <w:rPr>
          <w:b/>
          <w:sz w:val="44"/>
        </w:rPr>
        <w:t>dla</w:t>
      </w:r>
    </w:p>
    <w:p w:rsidR="00F76508" w:rsidRDefault="00B37359">
      <w:pPr>
        <w:spacing w:before="152" w:line="360" w:lineRule="auto"/>
        <w:ind w:left="277" w:right="909"/>
        <w:jc w:val="center"/>
        <w:rPr>
          <w:b/>
          <w:sz w:val="44"/>
        </w:rPr>
      </w:pPr>
      <w:r>
        <w:rPr>
          <w:b/>
          <w:sz w:val="44"/>
        </w:rPr>
        <w:t xml:space="preserve">budynku szpitalnego Nr 1 </w:t>
      </w:r>
    </w:p>
    <w:p w:rsidR="00F76508" w:rsidRDefault="00B37359">
      <w:pPr>
        <w:spacing w:line="360" w:lineRule="auto"/>
        <w:ind w:left="1375" w:right="2014"/>
        <w:jc w:val="center"/>
        <w:rPr>
          <w:b/>
          <w:sz w:val="44"/>
        </w:rPr>
      </w:pPr>
      <w:r>
        <w:rPr>
          <w:b/>
          <w:sz w:val="44"/>
        </w:rPr>
        <w:t>4 Wojskowego Szpit</w:t>
      </w:r>
      <w:r w:rsidR="00EB2509">
        <w:rPr>
          <w:b/>
          <w:sz w:val="44"/>
        </w:rPr>
        <w:t>ala Klinicznego z Polikliniką SP</w:t>
      </w:r>
      <w:r>
        <w:rPr>
          <w:b/>
          <w:sz w:val="44"/>
        </w:rPr>
        <w:t>ZOZ we Wrocławiu ul. R. Weigla 5, 50-891 Wrocław</w:t>
      </w:r>
    </w:p>
    <w:p w:rsidR="00F76508" w:rsidRDefault="00B37359">
      <w:pPr>
        <w:pStyle w:val="Tekstpodstawowy"/>
        <w:ind w:left="256"/>
        <w:rPr>
          <w:sz w:val="20"/>
        </w:rPr>
      </w:pPr>
      <w:r>
        <w:rPr>
          <w:noProof/>
          <w:sz w:val="20"/>
          <w:lang w:bidi="ar-SA"/>
        </w:rPr>
        <w:drawing>
          <wp:inline distT="0" distB="0" distL="0" distR="0">
            <wp:extent cx="5769552" cy="370417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769552" cy="3704177"/>
                    </a:xfrm>
                    <a:prstGeom prst="rect">
                      <a:avLst/>
                    </a:prstGeom>
                  </pic:spPr>
                </pic:pic>
              </a:graphicData>
            </a:graphic>
          </wp:inline>
        </w:drawing>
      </w:r>
    </w:p>
    <w:p w:rsidR="00F76508" w:rsidRDefault="00B37359">
      <w:pPr>
        <w:spacing w:before="394"/>
        <w:ind w:left="270" w:right="909"/>
        <w:jc w:val="center"/>
        <w:rPr>
          <w:sz w:val="36"/>
        </w:rPr>
      </w:pPr>
      <w:r>
        <w:rPr>
          <w:sz w:val="36"/>
        </w:rPr>
        <w:t xml:space="preserve">Wrocław </w:t>
      </w:r>
      <w:r w:rsidR="00EB2509">
        <w:rPr>
          <w:sz w:val="36"/>
        </w:rPr>
        <w:t>-202</w:t>
      </w:r>
      <w:r w:rsidR="00F068A2">
        <w:rPr>
          <w:sz w:val="36"/>
        </w:rPr>
        <w:t>2</w:t>
      </w:r>
      <w:r w:rsidR="00EB2509">
        <w:rPr>
          <w:sz w:val="36"/>
        </w:rPr>
        <w:t>rok</w:t>
      </w:r>
    </w:p>
    <w:p w:rsidR="00F76508" w:rsidRDefault="00F76508">
      <w:pPr>
        <w:jc w:val="center"/>
        <w:rPr>
          <w:sz w:val="36"/>
        </w:rPr>
        <w:sectPr w:rsidR="00F76508">
          <w:headerReference w:type="default" r:id="rId9"/>
          <w:type w:val="continuous"/>
          <w:pgSz w:w="11910" w:h="16840"/>
          <w:pgMar w:top="1340" w:right="520" w:bottom="280" w:left="1160" w:header="364" w:footer="708" w:gutter="0"/>
          <w:cols w:space="708"/>
        </w:sectPr>
      </w:pPr>
    </w:p>
    <w:p w:rsidR="00F76508" w:rsidRDefault="00F76508">
      <w:pPr>
        <w:pStyle w:val="Tekstpodstawowy"/>
        <w:spacing w:before="5"/>
        <w:rPr>
          <w:sz w:val="17"/>
        </w:rPr>
      </w:pPr>
    </w:p>
    <w:p w:rsidR="00F76508" w:rsidRDefault="00B37359">
      <w:pPr>
        <w:pStyle w:val="Nagwek3"/>
        <w:ind w:left="256" w:firstLine="0"/>
      </w:pPr>
      <w:r>
        <w:t>SPIS TREŚCI</w:t>
      </w:r>
    </w:p>
    <w:p w:rsidR="00F76508" w:rsidRDefault="00F76508">
      <w:pPr>
        <w:pStyle w:val="Tekstpodstawowy"/>
        <w:spacing w:before="6"/>
        <w:rPr>
          <w:b/>
          <w:sz w:val="13"/>
        </w:rPr>
      </w:pPr>
    </w:p>
    <w:p w:rsidR="00F76508" w:rsidRDefault="00B37359">
      <w:pPr>
        <w:pStyle w:val="Tekstpodstawowy"/>
        <w:spacing w:before="92"/>
        <w:ind w:right="931"/>
        <w:jc w:val="right"/>
      </w:pPr>
      <w:r>
        <w:t>strona</w:t>
      </w:r>
    </w:p>
    <w:p w:rsidR="00F76508" w:rsidRDefault="00F76508">
      <w:pPr>
        <w:jc w:val="right"/>
        <w:sectPr w:rsidR="00F76508">
          <w:pgSz w:w="11910" w:h="16840"/>
          <w:pgMar w:top="1340" w:right="520" w:bottom="1488" w:left="1160" w:header="364" w:footer="0" w:gutter="0"/>
          <w:cols w:space="708"/>
        </w:sectPr>
      </w:pPr>
    </w:p>
    <w:sdt>
      <w:sdtPr>
        <w:id w:val="47116205"/>
        <w:docPartObj>
          <w:docPartGallery w:val="Table of Contents"/>
          <w:docPartUnique/>
        </w:docPartObj>
      </w:sdtPr>
      <w:sdtContent>
        <w:p w:rsidR="00F76508" w:rsidRDefault="003003D0">
          <w:pPr>
            <w:pStyle w:val="Spistreci2"/>
            <w:numPr>
              <w:ilvl w:val="0"/>
              <w:numId w:val="59"/>
            </w:numPr>
            <w:tabs>
              <w:tab w:val="left" w:pos="684"/>
              <w:tab w:val="left" w:pos="685"/>
              <w:tab w:val="right" w:pos="8866"/>
            </w:tabs>
            <w:spacing w:before="256"/>
            <w:ind w:hanging="429"/>
          </w:pPr>
          <w:hyperlink w:anchor="_TOC_250041" w:history="1">
            <w:r w:rsidR="00B37359">
              <w:t>Wstęp.</w:t>
            </w:r>
            <w:r w:rsidR="00B37359">
              <w:tab/>
              <w:t>4</w:t>
            </w:r>
          </w:hyperlink>
        </w:p>
        <w:p w:rsidR="00F76508" w:rsidRDefault="003003D0">
          <w:pPr>
            <w:pStyle w:val="Spistreci3"/>
            <w:numPr>
              <w:ilvl w:val="1"/>
              <w:numId w:val="59"/>
            </w:numPr>
            <w:tabs>
              <w:tab w:val="left" w:pos="1336"/>
              <w:tab w:val="left" w:pos="1337"/>
              <w:tab w:val="right" w:pos="8866"/>
            </w:tabs>
          </w:pPr>
          <w:hyperlink w:anchor="_TOC_250040" w:history="1">
            <w:r w:rsidR="00B37359">
              <w:t>Podstawa</w:t>
            </w:r>
            <w:r w:rsidR="00B37359">
              <w:rPr>
                <w:spacing w:val="4"/>
              </w:rPr>
              <w:t xml:space="preserve"> </w:t>
            </w:r>
            <w:r w:rsidR="00B37359">
              <w:t>opracowania.</w:t>
            </w:r>
            <w:r w:rsidR="00B37359">
              <w:tab/>
              <w:t>4</w:t>
            </w:r>
          </w:hyperlink>
        </w:p>
        <w:p w:rsidR="00F76508" w:rsidRDefault="003003D0">
          <w:pPr>
            <w:pStyle w:val="Spistreci3"/>
            <w:numPr>
              <w:ilvl w:val="1"/>
              <w:numId w:val="59"/>
            </w:numPr>
            <w:tabs>
              <w:tab w:val="left" w:pos="1336"/>
              <w:tab w:val="left" w:pos="1337"/>
              <w:tab w:val="right" w:pos="8866"/>
            </w:tabs>
            <w:spacing w:before="49"/>
          </w:pPr>
          <w:hyperlink w:anchor="_TOC_250039" w:history="1">
            <w:r w:rsidR="00B37359">
              <w:t>Cel i zakres</w:t>
            </w:r>
            <w:r w:rsidR="00B37359">
              <w:rPr>
                <w:spacing w:val="2"/>
              </w:rPr>
              <w:t xml:space="preserve"> </w:t>
            </w:r>
            <w:r w:rsidR="00B37359">
              <w:t>opracowania</w:t>
            </w:r>
            <w:r w:rsidR="00B37359">
              <w:rPr>
                <w:spacing w:val="4"/>
              </w:rPr>
              <w:t xml:space="preserve"> </w:t>
            </w:r>
            <w:r w:rsidR="00B37359">
              <w:t>instrukcji.</w:t>
            </w:r>
            <w:r w:rsidR="00B37359">
              <w:tab/>
              <w:t>5</w:t>
            </w:r>
          </w:hyperlink>
        </w:p>
        <w:p w:rsidR="00F76508" w:rsidRDefault="003003D0">
          <w:pPr>
            <w:pStyle w:val="Spistreci2"/>
            <w:numPr>
              <w:ilvl w:val="0"/>
              <w:numId w:val="59"/>
            </w:numPr>
            <w:tabs>
              <w:tab w:val="left" w:pos="684"/>
              <w:tab w:val="left" w:pos="685"/>
              <w:tab w:val="right" w:pos="8866"/>
            </w:tabs>
            <w:spacing w:before="50"/>
            <w:ind w:hanging="429"/>
          </w:pPr>
          <w:hyperlink w:anchor="_TOC_250038" w:history="1">
            <w:r w:rsidR="00B37359">
              <w:t>Postanowienia</w:t>
            </w:r>
            <w:r w:rsidR="00B37359">
              <w:rPr>
                <w:spacing w:val="4"/>
              </w:rPr>
              <w:t xml:space="preserve"> </w:t>
            </w:r>
            <w:r w:rsidR="00B37359">
              <w:t>ogólne.</w:t>
            </w:r>
            <w:r w:rsidR="00B37359">
              <w:tab/>
              <w:t>7</w:t>
            </w:r>
          </w:hyperlink>
        </w:p>
        <w:p w:rsidR="00F76508" w:rsidRDefault="003003D0">
          <w:pPr>
            <w:pStyle w:val="Spistreci3"/>
            <w:numPr>
              <w:ilvl w:val="1"/>
              <w:numId w:val="59"/>
            </w:numPr>
            <w:tabs>
              <w:tab w:val="left" w:pos="1336"/>
              <w:tab w:val="left" w:pos="1337"/>
              <w:tab w:val="right" w:pos="8866"/>
            </w:tabs>
            <w:spacing w:before="49"/>
          </w:pPr>
          <w:hyperlink w:anchor="_TOC_250037" w:history="1">
            <w:r w:rsidR="00B37359">
              <w:t>Terminologia.</w:t>
            </w:r>
            <w:r w:rsidR="00B37359">
              <w:tab/>
              <w:t>7</w:t>
            </w:r>
          </w:hyperlink>
        </w:p>
        <w:p w:rsidR="00F76508" w:rsidRDefault="003003D0">
          <w:pPr>
            <w:pStyle w:val="Spistreci3"/>
            <w:numPr>
              <w:ilvl w:val="1"/>
              <w:numId w:val="59"/>
            </w:numPr>
            <w:tabs>
              <w:tab w:val="left" w:pos="1336"/>
              <w:tab w:val="left" w:pos="1337"/>
              <w:tab w:val="right" w:pos="8866"/>
            </w:tabs>
            <w:spacing w:before="55"/>
          </w:pPr>
          <w:hyperlink w:anchor="_TOC_250036" w:history="1">
            <w:r w:rsidR="00B37359">
              <w:t>Obowiązki w zakresie</w:t>
            </w:r>
            <w:r w:rsidR="00B37359">
              <w:rPr>
                <w:spacing w:val="-2"/>
              </w:rPr>
              <w:t xml:space="preserve"> </w:t>
            </w:r>
            <w:r w:rsidR="00B37359">
              <w:t>ochrony</w:t>
            </w:r>
            <w:r w:rsidR="00B37359">
              <w:rPr>
                <w:spacing w:val="-4"/>
              </w:rPr>
              <w:t xml:space="preserve"> </w:t>
            </w:r>
            <w:r w:rsidR="00B37359">
              <w:t>przeciwpożarowej.</w:t>
            </w:r>
            <w:r w:rsidR="00B37359">
              <w:tab/>
              <w:t>9</w:t>
            </w:r>
          </w:hyperlink>
        </w:p>
        <w:p w:rsidR="00F76508" w:rsidRDefault="003003D0">
          <w:pPr>
            <w:pStyle w:val="Spistreci3"/>
            <w:numPr>
              <w:ilvl w:val="1"/>
              <w:numId w:val="59"/>
            </w:numPr>
            <w:tabs>
              <w:tab w:val="left" w:pos="1336"/>
              <w:tab w:val="left" w:pos="1337"/>
              <w:tab w:val="right" w:pos="8866"/>
            </w:tabs>
            <w:spacing w:before="49"/>
          </w:pPr>
          <w:hyperlink w:anchor="_TOC_250035" w:history="1">
            <w:r w:rsidR="00B37359">
              <w:t>Czynności</w:t>
            </w:r>
            <w:r w:rsidR="00B37359">
              <w:rPr>
                <w:spacing w:val="-3"/>
              </w:rPr>
              <w:t xml:space="preserve"> </w:t>
            </w:r>
            <w:r w:rsidR="00B37359">
              <w:t>zabronione.</w:t>
            </w:r>
            <w:r w:rsidR="00B37359">
              <w:tab/>
              <w:t>9</w:t>
            </w:r>
          </w:hyperlink>
        </w:p>
        <w:p w:rsidR="00F76508" w:rsidRDefault="003003D0">
          <w:pPr>
            <w:pStyle w:val="Spistreci2"/>
            <w:numPr>
              <w:ilvl w:val="0"/>
              <w:numId w:val="59"/>
            </w:numPr>
            <w:tabs>
              <w:tab w:val="left" w:pos="684"/>
              <w:tab w:val="left" w:pos="685"/>
              <w:tab w:val="right" w:pos="8976"/>
            </w:tabs>
            <w:spacing w:before="50"/>
            <w:ind w:hanging="429"/>
          </w:pPr>
          <w:hyperlink w:anchor="_TOC_250034" w:history="1">
            <w:r w:rsidR="00B37359">
              <w:t>Potencjalne źródła powstania pożaru i drogi</w:t>
            </w:r>
            <w:r w:rsidR="00B37359">
              <w:rPr>
                <w:spacing w:val="4"/>
              </w:rPr>
              <w:t xml:space="preserve"> </w:t>
            </w:r>
            <w:r w:rsidR="00B37359">
              <w:t>jego</w:t>
            </w:r>
            <w:r w:rsidR="00B37359">
              <w:rPr>
                <w:spacing w:val="-4"/>
              </w:rPr>
              <w:t xml:space="preserve"> </w:t>
            </w:r>
            <w:r w:rsidR="00B37359">
              <w:t>rozprzestrzeniania.</w:t>
            </w:r>
            <w:r w:rsidR="00B37359">
              <w:tab/>
              <w:t>12</w:t>
            </w:r>
          </w:hyperlink>
        </w:p>
        <w:p w:rsidR="00F76508" w:rsidRDefault="003003D0">
          <w:pPr>
            <w:pStyle w:val="Spistreci3"/>
            <w:numPr>
              <w:ilvl w:val="1"/>
              <w:numId w:val="59"/>
            </w:numPr>
            <w:tabs>
              <w:tab w:val="left" w:pos="1336"/>
              <w:tab w:val="left" w:pos="1337"/>
              <w:tab w:val="right" w:pos="8976"/>
            </w:tabs>
            <w:spacing w:before="49"/>
          </w:pPr>
          <w:hyperlink w:anchor="_TOC_250033" w:history="1">
            <w:r w:rsidR="00B37359">
              <w:t>Źródła</w:t>
            </w:r>
            <w:r w:rsidR="00B37359">
              <w:rPr>
                <w:spacing w:val="4"/>
              </w:rPr>
              <w:t xml:space="preserve"> </w:t>
            </w:r>
            <w:r w:rsidR="00B37359">
              <w:t>powstawania</w:t>
            </w:r>
            <w:r w:rsidR="00B37359">
              <w:rPr>
                <w:spacing w:val="5"/>
              </w:rPr>
              <w:t xml:space="preserve"> </w:t>
            </w:r>
            <w:r w:rsidR="00B37359">
              <w:t>pożarów.</w:t>
            </w:r>
            <w:r w:rsidR="00B37359">
              <w:tab/>
              <w:t>12</w:t>
            </w:r>
          </w:hyperlink>
        </w:p>
        <w:p w:rsidR="00F76508" w:rsidRDefault="00B37359">
          <w:pPr>
            <w:pStyle w:val="Spistreci3"/>
            <w:numPr>
              <w:ilvl w:val="1"/>
              <w:numId w:val="59"/>
            </w:numPr>
            <w:tabs>
              <w:tab w:val="left" w:pos="1336"/>
              <w:tab w:val="left" w:pos="1337"/>
              <w:tab w:val="right" w:pos="8976"/>
            </w:tabs>
            <w:spacing w:before="54"/>
          </w:pPr>
          <w:r>
            <w:t>Możliwości rozprzestrzenia</w:t>
          </w:r>
          <w:r>
            <w:rPr>
              <w:spacing w:val="2"/>
            </w:rPr>
            <w:t xml:space="preserve"> </w:t>
          </w:r>
          <w:r>
            <w:t>się</w:t>
          </w:r>
          <w:r>
            <w:rPr>
              <w:spacing w:val="-5"/>
            </w:rPr>
            <w:t xml:space="preserve"> </w:t>
          </w:r>
          <w:r>
            <w:t>pożarów</w:t>
          </w:r>
          <w:r>
            <w:tab/>
            <w:t>13</w:t>
          </w:r>
        </w:p>
        <w:p w:rsidR="00F76508" w:rsidRDefault="00B37359">
          <w:pPr>
            <w:pStyle w:val="Spistreci2"/>
            <w:numPr>
              <w:ilvl w:val="0"/>
              <w:numId w:val="59"/>
            </w:numPr>
            <w:tabs>
              <w:tab w:val="left" w:pos="684"/>
              <w:tab w:val="left" w:pos="685"/>
            </w:tabs>
            <w:spacing w:before="50" w:line="288" w:lineRule="auto"/>
            <w:ind w:right="2989"/>
          </w:pPr>
          <w:r>
            <w:t>Warunki ochrony przeciwpożarowej wynikające z przeznaczenia, sposobu użytkowania, prowadzonego procesu technologicznego,</w:t>
          </w:r>
          <w:r>
            <w:rPr>
              <w:spacing w:val="-14"/>
            </w:rPr>
            <w:t xml:space="preserve"> </w:t>
          </w:r>
          <w:r>
            <w:t>magazynowania</w:t>
          </w:r>
        </w:p>
        <w:p w:rsidR="00F76508" w:rsidRDefault="00B37359">
          <w:pPr>
            <w:pStyle w:val="Spistreci3"/>
            <w:tabs>
              <w:tab w:val="right" w:pos="8976"/>
            </w:tabs>
            <w:spacing w:before="0" w:line="251" w:lineRule="exact"/>
            <w:ind w:left="684" w:firstLine="0"/>
          </w:pPr>
          <w:r>
            <w:t>(składowania) i warunków</w:t>
          </w:r>
          <w:r>
            <w:rPr>
              <w:spacing w:val="-7"/>
            </w:rPr>
            <w:t xml:space="preserve"> </w:t>
          </w:r>
          <w:r>
            <w:t>technicznych</w:t>
          </w:r>
          <w:r>
            <w:rPr>
              <w:spacing w:val="-3"/>
            </w:rPr>
            <w:t xml:space="preserve"> </w:t>
          </w:r>
          <w:r>
            <w:t>obiektu.</w:t>
          </w:r>
          <w:r>
            <w:tab/>
            <w:t>15</w:t>
          </w:r>
        </w:p>
        <w:p w:rsidR="00F76508" w:rsidRDefault="00B37359">
          <w:pPr>
            <w:pStyle w:val="Spistreci3"/>
            <w:numPr>
              <w:ilvl w:val="1"/>
              <w:numId w:val="59"/>
            </w:numPr>
            <w:tabs>
              <w:tab w:val="left" w:pos="1336"/>
              <w:tab w:val="left" w:pos="1337"/>
              <w:tab w:val="right" w:pos="8976"/>
            </w:tabs>
            <w:spacing w:before="54"/>
            <w:ind w:hanging="658"/>
          </w:pPr>
          <w:r>
            <w:t>Podstawowe dane 4 WSzK z P. SP ZOZ</w:t>
          </w:r>
          <w:r>
            <w:rPr>
              <w:spacing w:val="3"/>
            </w:rPr>
            <w:t xml:space="preserve"> </w:t>
          </w:r>
          <w:r>
            <w:rPr>
              <w:spacing w:val="-3"/>
            </w:rPr>
            <w:t>we</w:t>
          </w:r>
          <w:r>
            <w:rPr>
              <w:spacing w:val="-5"/>
            </w:rPr>
            <w:t xml:space="preserve"> </w:t>
          </w:r>
          <w:r>
            <w:t>Wrocławiu.</w:t>
          </w:r>
          <w:r>
            <w:tab/>
            <w:t>15</w:t>
          </w:r>
        </w:p>
        <w:p w:rsidR="00F76508" w:rsidRDefault="00B37359">
          <w:pPr>
            <w:pStyle w:val="Spistreci3"/>
            <w:numPr>
              <w:ilvl w:val="1"/>
              <w:numId w:val="59"/>
            </w:numPr>
            <w:tabs>
              <w:tab w:val="left" w:pos="1336"/>
              <w:tab w:val="left" w:pos="1337"/>
              <w:tab w:val="left" w:pos="5922"/>
              <w:tab w:val="right" w:pos="8976"/>
            </w:tabs>
            <w:spacing w:before="74"/>
            <w:ind w:hanging="658"/>
          </w:pPr>
          <w:r>
            <w:t>Maksymalna liczba użytkowników</w:t>
          </w:r>
          <w:r>
            <w:rPr>
              <w:spacing w:val="-8"/>
            </w:rPr>
            <w:t xml:space="preserve"> </w:t>
          </w:r>
          <w:r>
            <w:t>budynku</w:t>
          </w:r>
          <w:r>
            <w:tab/>
            <w:t>.</w:t>
          </w:r>
          <w:r>
            <w:tab/>
            <w:t>16</w:t>
          </w:r>
        </w:p>
        <w:p w:rsidR="00F76508" w:rsidRDefault="00B37359">
          <w:pPr>
            <w:pStyle w:val="Spistreci3"/>
            <w:numPr>
              <w:ilvl w:val="1"/>
              <w:numId w:val="59"/>
            </w:numPr>
            <w:tabs>
              <w:tab w:val="left" w:pos="1336"/>
              <w:tab w:val="left" w:pos="1337"/>
              <w:tab w:val="right" w:pos="8976"/>
            </w:tabs>
            <w:spacing w:before="78"/>
            <w:ind w:hanging="658"/>
          </w:pPr>
          <w:r>
            <w:t>Charakterystyka pożarowa budynku głównego</w:t>
          </w:r>
          <w:r>
            <w:rPr>
              <w:spacing w:val="10"/>
            </w:rPr>
            <w:t xml:space="preserve"> </w:t>
          </w:r>
          <w:r>
            <w:t>Nr</w:t>
          </w:r>
          <w:r>
            <w:rPr>
              <w:spacing w:val="5"/>
            </w:rPr>
            <w:t xml:space="preserve"> </w:t>
          </w:r>
          <w:r>
            <w:t>1/2857.</w:t>
          </w:r>
          <w:r>
            <w:tab/>
            <w:t>17</w:t>
          </w:r>
        </w:p>
        <w:p w:rsidR="00F76508" w:rsidRDefault="003003D0">
          <w:pPr>
            <w:pStyle w:val="Spistreci4"/>
            <w:numPr>
              <w:ilvl w:val="2"/>
              <w:numId w:val="59"/>
            </w:numPr>
            <w:tabs>
              <w:tab w:val="left" w:pos="1672"/>
              <w:tab w:val="left" w:pos="1673"/>
              <w:tab w:val="right" w:pos="8976"/>
            </w:tabs>
            <w:spacing w:before="74"/>
          </w:pPr>
          <w:hyperlink w:anchor="_TOC_250032" w:history="1">
            <w:r w:rsidR="00B37359">
              <w:t>Informacje</w:t>
            </w:r>
            <w:r w:rsidR="00B37359">
              <w:rPr>
                <w:spacing w:val="-6"/>
              </w:rPr>
              <w:t xml:space="preserve"> </w:t>
            </w:r>
            <w:r w:rsidR="00B37359">
              <w:t>ogólne.</w:t>
            </w:r>
            <w:r w:rsidR="00B37359">
              <w:tab/>
              <w:t>17</w:t>
            </w:r>
          </w:hyperlink>
        </w:p>
        <w:p w:rsidR="00F76508" w:rsidRDefault="00B37359">
          <w:pPr>
            <w:pStyle w:val="Spistreci4"/>
            <w:numPr>
              <w:ilvl w:val="2"/>
              <w:numId w:val="59"/>
            </w:numPr>
            <w:tabs>
              <w:tab w:val="left" w:pos="1672"/>
              <w:tab w:val="left" w:pos="1673"/>
              <w:tab w:val="right" w:pos="8976"/>
            </w:tabs>
          </w:pPr>
          <w:r>
            <w:t>Charakterystyka ogólno-budowlana budynku</w:t>
          </w:r>
          <w:r>
            <w:rPr>
              <w:spacing w:val="15"/>
            </w:rPr>
            <w:t xml:space="preserve"> </w:t>
          </w:r>
          <w:r>
            <w:rPr>
              <w:spacing w:val="-3"/>
            </w:rPr>
            <w:t>nr</w:t>
          </w:r>
          <w:r>
            <w:rPr>
              <w:spacing w:val="4"/>
            </w:rPr>
            <w:t xml:space="preserve"> </w:t>
          </w:r>
          <w:r>
            <w:t>1/2857</w:t>
          </w:r>
          <w:r>
            <w:tab/>
            <w:t>20</w:t>
          </w:r>
        </w:p>
        <w:p w:rsidR="00F76508" w:rsidRDefault="00B37359">
          <w:pPr>
            <w:pStyle w:val="Spistreci4"/>
            <w:numPr>
              <w:ilvl w:val="2"/>
              <w:numId w:val="59"/>
            </w:numPr>
            <w:tabs>
              <w:tab w:val="left" w:pos="1672"/>
              <w:tab w:val="left" w:pos="1673"/>
              <w:tab w:val="right" w:pos="8976"/>
            </w:tabs>
            <w:spacing w:before="74"/>
          </w:pPr>
          <w:r>
            <w:t>Parametry pożarowe elementów budynku</w:t>
          </w:r>
          <w:r>
            <w:rPr>
              <w:spacing w:val="-2"/>
            </w:rPr>
            <w:t xml:space="preserve"> </w:t>
          </w:r>
          <w:r>
            <w:rPr>
              <w:spacing w:val="-3"/>
            </w:rPr>
            <w:t>nr</w:t>
          </w:r>
          <w:r>
            <w:rPr>
              <w:spacing w:val="5"/>
            </w:rPr>
            <w:t xml:space="preserve"> </w:t>
          </w:r>
          <w:r>
            <w:t>1/2857.</w:t>
          </w:r>
          <w:r>
            <w:tab/>
            <w:t>21</w:t>
          </w:r>
        </w:p>
        <w:p w:rsidR="00F76508" w:rsidRDefault="003003D0">
          <w:pPr>
            <w:pStyle w:val="Spistreci4"/>
            <w:numPr>
              <w:ilvl w:val="2"/>
              <w:numId w:val="59"/>
            </w:numPr>
            <w:tabs>
              <w:tab w:val="left" w:pos="1672"/>
              <w:tab w:val="left" w:pos="1673"/>
              <w:tab w:val="right" w:pos="8976"/>
            </w:tabs>
          </w:pPr>
          <w:hyperlink w:anchor="_TOC_250031" w:history="1">
            <w:r w:rsidR="00B37359">
              <w:t>Parametry pożarowe</w:t>
            </w:r>
            <w:r w:rsidR="00B37359">
              <w:rPr>
                <w:spacing w:val="-9"/>
              </w:rPr>
              <w:t xml:space="preserve"> </w:t>
            </w:r>
            <w:r w:rsidR="00B37359">
              <w:t>substancji</w:t>
            </w:r>
            <w:r w:rsidR="00B37359">
              <w:rPr>
                <w:spacing w:val="-2"/>
              </w:rPr>
              <w:t xml:space="preserve"> </w:t>
            </w:r>
            <w:r w:rsidR="00B37359">
              <w:t>palnych.</w:t>
            </w:r>
            <w:r w:rsidR="00B37359">
              <w:tab/>
              <w:t>21</w:t>
            </w:r>
          </w:hyperlink>
        </w:p>
        <w:p w:rsidR="00F76508" w:rsidRDefault="003003D0">
          <w:pPr>
            <w:pStyle w:val="Spistreci4"/>
            <w:numPr>
              <w:ilvl w:val="2"/>
              <w:numId w:val="59"/>
            </w:numPr>
            <w:tabs>
              <w:tab w:val="left" w:pos="1672"/>
              <w:tab w:val="left" w:pos="1673"/>
              <w:tab w:val="right" w:pos="8976"/>
            </w:tabs>
            <w:spacing w:before="73"/>
          </w:pPr>
          <w:hyperlink w:anchor="_TOC_250030" w:history="1">
            <w:r w:rsidR="00B37359">
              <w:t>Gęstość</w:t>
            </w:r>
            <w:r w:rsidR="00B37359">
              <w:rPr>
                <w:spacing w:val="-1"/>
              </w:rPr>
              <w:t xml:space="preserve"> </w:t>
            </w:r>
            <w:r w:rsidR="00B37359">
              <w:t>obciążenia</w:t>
            </w:r>
            <w:r w:rsidR="00B37359">
              <w:rPr>
                <w:spacing w:val="5"/>
              </w:rPr>
              <w:t xml:space="preserve"> </w:t>
            </w:r>
            <w:r w:rsidR="00B37359">
              <w:t>ogniowego.</w:t>
            </w:r>
            <w:r w:rsidR="00B37359">
              <w:tab/>
              <w:t>23</w:t>
            </w:r>
          </w:hyperlink>
        </w:p>
        <w:p w:rsidR="00F76508" w:rsidRDefault="003003D0">
          <w:pPr>
            <w:pStyle w:val="Spistreci4"/>
            <w:numPr>
              <w:ilvl w:val="2"/>
              <w:numId w:val="59"/>
            </w:numPr>
            <w:tabs>
              <w:tab w:val="left" w:pos="1672"/>
              <w:tab w:val="left" w:pos="1673"/>
              <w:tab w:val="right" w:pos="8976"/>
            </w:tabs>
            <w:spacing w:before="79"/>
          </w:pPr>
          <w:hyperlink w:anchor="_TOC_250029" w:history="1">
            <w:r w:rsidR="00B37359">
              <w:t>Kategoria</w:t>
            </w:r>
            <w:r w:rsidR="00B37359">
              <w:rPr>
                <w:spacing w:val="4"/>
              </w:rPr>
              <w:t xml:space="preserve"> </w:t>
            </w:r>
            <w:r w:rsidR="00B37359">
              <w:t>zagrożenia</w:t>
            </w:r>
            <w:r w:rsidR="00B37359">
              <w:rPr>
                <w:spacing w:val="5"/>
              </w:rPr>
              <w:t xml:space="preserve"> </w:t>
            </w:r>
            <w:r w:rsidR="00B37359">
              <w:t>ludzi.</w:t>
            </w:r>
            <w:r w:rsidR="00B37359">
              <w:tab/>
              <w:t>23</w:t>
            </w:r>
          </w:hyperlink>
        </w:p>
        <w:p w:rsidR="00F76508" w:rsidRDefault="003003D0">
          <w:pPr>
            <w:pStyle w:val="Spistreci4"/>
            <w:numPr>
              <w:ilvl w:val="2"/>
              <w:numId w:val="59"/>
            </w:numPr>
            <w:tabs>
              <w:tab w:val="left" w:pos="1672"/>
              <w:tab w:val="left" w:pos="1673"/>
              <w:tab w:val="right" w:pos="8976"/>
            </w:tabs>
            <w:spacing w:before="73"/>
          </w:pPr>
          <w:hyperlink w:anchor="_TOC_250028" w:history="1">
            <w:r w:rsidR="00B37359">
              <w:t>Ocena</w:t>
            </w:r>
            <w:r w:rsidR="00B37359">
              <w:rPr>
                <w:spacing w:val="4"/>
              </w:rPr>
              <w:t xml:space="preserve"> </w:t>
            </w:r>
            <w:r w:rsidR="00B37359">
              <w:t>zagrożenia</w:t>
            </w:r>
            <w:r w:rsidR="00B37359">
              <w:rPr>
                <w:spacing w:val="5"/>
              </w:rPr>
              <w:t xml:space="preserve"> </w:t>
            </w:r>
            <w:r w:rsidR="00B37359">
              <w:t>wybuchem.</w:t>
            </w:r>
            <w:r w:rsidR="00B37359">
              <w:tab/>
              <w:t>24</w:t>
            </w:r>
          </w:hyperlink>
        </w:p>
        <w:p w:rsidR="00F76508" w:rsidRDefault="003003D0">
          <w:pPr>
            <w:pStyle w:val="Spistreci4"/>
            <w:numPr>
              <w:ilvl w:val="2"/>
              <w:numId w:val="59"/>
            </w:numPr>
            <w:tabs>
              <w:tab w:val="left" w:pos="1672"/>
              <w:tab w:val="left" w:pos="1673"/>
              <w:tab w:val="right" w:pos="8976"/>
            </w:tabs>
          </w:pPr>
          <w:hyperlink w:anchor="_TOC_250027" w:history="1">
            <w:r w:rsidR="00B37359">
              <w:t xml:space="preserve">Podział obiektu </w:t>
            </w:r>
            <w:r w:rsidR="00B37359">
              <w:rPr>
                <w:spacing w:val="-3"/>
              </w:rPr>
              <w:t>na</w:t>
            </w:r>
            <w:r w:rsidR="00B37359">
              <w:rPr>
                <w:spacing w:val="13"/>
              </w:rPr>
              <w:t xml:space="preserve"> </w:t>
            </w:r>
            <w:r w:rsidR="00B37359">
              <w:t>strefy</w:t>
            </w:r>
            <w:r w:rsidR="00B37359">
              <w:rPr>
                <w:spacing w:val="-3"/>
              </w:rPr>
              <w:t xml:space="preserve"> </w:t>
            </w:r>
            <w:r w:rsidR="00B37359">
              <w:t>pożarowe.</w:t>
            </w:r>
            <w:r w:rsidR="00B37359">
              <w:tab/>
              <w:t>24</w:t>
            </w:r>
          </w:hyperlink>
        </w:p>
        <w:p w:rsidR="00F76508" w:rsidRDefault="003003D0">
          <w:pPr>
            <w:pStyle w:val="Spistreci4"/>
            <w:numPr>
              <w:ilvl w:val="2"/>
              <w:numId w:val="59"/>
            </w:numPr>
            <w:tabs>
              <w:tab w:val="left" w:pos="1672"/>
              <w:tab w:val="left" w:pos="1673"/>
              <w:tab w:val="right" w:pos="8976"/>
            </w:tabs>
            <w:spacing w:before="74"/>
          </w:pPr>
          <w:hyperlink w:anchor="_TOC_250026" w:history="1">
            <w:r w:rsidR="00B37359">
              <w:t>Drogi</w:t>
            </w:r>
            <w:r w:rsidR="00B37359">
              <w:rPr>
                <w:spacing w:val="-3"/>
              </w:rPr>
              <w:t xml:space="preserve"> </w:t>
            </w:r>
            <w:r w:rsidR="00B37359">
              <w:t>pożarowe.</w:t>
            </w:r>
            <w:r w:rsidR="00B37359">
              <w:tab/>
              <w:t>25</w:t>
            </w:r>
          </w:hyperlink>
        </w:p>
        <w:p w:rsidR="00F76508" w:rsidRDefault="00B37359">
          <w:pPr>
            <w:pStyle w:val="Spistreci2"/>
            <w:numPr>
              <w:ilvl w:val="0"/>
              <w:numId w:val="59"/>
            </w:numPr>
            <w:tabs>
              <w:tab w:val="left" w:pos="684"/>
              <w:tab w:val="left" w:pos="685"/>
            </w:tabs>
            <w:ind w:hanging="429"/>
          </w:pPr>
          <w:r>
            <w:t>Określenie wyposażenia w wymagane urządzenia</w:t>
          </w:r>
          <w:r>
            <w:rPr>
              <w:spacing w:val="3"/>
            </w:rPr>
            <w:t xml:space="preserve"> </w:t>
          </w:r>
          <w:r>
            <w:t>przeciwpożarowe.</w:t>
          </w:r>
        </w:p>
        <w:p w:rsidR="00F76508" w:rsidRDefault="00B37359">
          <w:pPr>
            <w:pStyle w:val="Spistreci3"/>
            <w:ind w:left="684" w:firstLine="0"/>
          </w:pPr>
          <w:r>
            <w:t>Sposoby poddawania przeglądom technicznym i czynnościom konserwacyjnym</w:t>
          </w:r>
        </w:p>
        <w:p w:rsidR="00F76508" w:rsidRDefault="00B37359">
          <w:pPr>
            <w:pStyle w:val="Spistreci3"/>
            <w:tabs>
              <w:tab w:val="right" w:pos="8976"/>
            </w:tabs>
            <w:ind w:left="684" w:firstLine="0"/>
          </w:pPr>
          <w:r>
            <w:t>stosowanych w obiekcie urządzeń przeciwpożarowych</w:t>
          </w:r>
          <w:r>
            <w:rPr>
              <w:spacing w:val="-10"/>
            </w:rPr>
            <w:t xml:space="preserve"> </w:t>
          </w:r>
          <w:r>
            <w:t>i</w:t>
          </w:r>
          <w:r>
            <w:rPr>
              <w:spacing w:val="-3"/>
            </w:rPr>
            <w:t xml:space="preserve"> </w:t>
          </w:r>
          <w:r>
            <w:t>gaśnic.</w:t>
          </w:r>
          <w:r>
            <w:tab/>
            <w:t>26</w:t>
          </w:r>
        </w:p>
        <w:p w:rsidR="00F76508" w:rsidRDefault="00B37359">
          <w:pPr>
            <w:pStyle w:val="Spistreci3"/>
            <w:numPr>
              <w:ilvl w:val="1"/>
              <w:numId w:val="59"/>
            </w:numPr>
            <w:tabs>
              <w:tab w:val="left" w:pos="1336"/>
              <w:tab w:val="left" w:pos="1337"/>
            </w:tabs>
            <w:spacing w:before="54"/>
            <w:ind w:hanging="658"/>
          </w:pPr>
          <w:r>
            <w:t>Wymagania szczegółowe dot. systemu sygnalizacji pożarowej</w:t>
          </w:r>
          <w:r>
            <w:rPr>
              <w:spacing w:val="-1"/>
            </w:rPr>
            <w:t xml:space="preserve"> </w:t>
          </w:r>
          <w:r>
            <w:t>oraz</w:t>
          </w:r>
        </w:p>
        <w:p w:rsidR="00F76508" w:rsidRDefault="00B37359">
          <w:pPr>
            <w:pStyle w:val="Spistreci7"/>
            <w:tabs>
              <w:tab w:val="right" w:pos="8976"/>
            </w:tabs>
          </w:pPr>
          <w:r>
            <w:t>dźwiękowego</w:t>
          </w:r>
          <w:r>
            <w:rPr>
              <w:spacing w:val="-4"/>
            </w:rPr>
            <w:t xml:space="preserve"> </w:t>
          </w:r>
          <w:r>
            <w:t>systemu</w:t>
          </w:r>
          <w:r>
            <w:rPr>
              <w:spacing w:val="7"/>
            </w:rPr>
            <w:t xml:space="preserve"> </w:t>
          </w:r>
          <w:r>
            <w:t>ostrzegawczego.</w:t>
          </w:r>
          <w:r>
            <w:tab/>
            <w:t>26</w:t>
          </w:r>
        </w:p>
        <w:p w:rsidR="00F76508" w:rsidRDefault="003003D0">
          <w:pPr>
            <w:pStyle w:val="Spistreci3"/>
            <w:numPr>
              <w:ilvl w:val="1"/>
              <w:numId w:val="59"/>
            </w:numPr>
            <w:tabs>
              <w:tab w:val="left" w:pos="1351"/>
              <w:tab w:val="left" w:pos="1352"/>
              <w:tab w:val="right" w:pos="8976"/>
            </w:tabs>
            <w:spacing w:before="78"/>
            <w:ind w:left="1351" w:hanging="668"/>
          </w:pPr>
          <w:hyperlink w:anchor="_TOC_250025" w:history="1">
            <w:r w:rsidR="00B37359">
              <w:t>Wymagania szczegółowe dot.</w:t>
            </w:r>
            <w:r w:rsidR="00B37359">
              <w:rPr>
                <w:spacing w:val="2"/>
              </w:rPr>
              <w:t xml:space="preserve"> </w:t>
            </w:r>
            <w:r w:rsidR="00B37359">
              <w:t>urządzeń</w:t>
            </w:r>
            <w:r w:rsidR="00B37359">
              <w:rPr>
                <w:spacing w:val="2"/>
              </w:rPr>
              <w:t xml:space="preserve"> </w:t>
            </w:r>
            <w:r w:rsidR="00B37359">
              <w:t>oddymiających.</w:t>
            </w:r>
            <w:r w:rsidR="00B37359">
              <w:tab/>
              <w:t>29</w:t>
            </w:r>
          </w:hyperlink>
        </w:p>
        <w:p w:rsidR="00F76508" w:rsidRDefault="003003D0">
          <w:pPr>
            <w:pStyle w:val="Spistreci3"/>
            <w:numPr>
              <w:ilvl w:val="1"/>
              <w:numId w:val="59"/>
            </w:numPr>
            <w:tabs>
              <w:tab w:val="left" w:pos="1351"/>
              <w:tab w:val="left" w:pos="1352"/>
              <w:tab w:val="right" w:pos="8976"/>
            </w:tabs>
            <w:spacing w:before="74"/>
            <w:ind w:left="1351" w:hanging="668"/>
          </w:pPr>
          <w:hyperlink w:anchor="_TOC_250024" w:history="1">
            <w:r w:rsidR="00B37359">
              <w:t>Wymagania szczegółowe dot. przeciwpożarowej</w:t>
            </w:r>
            <w:r w:rsidR="00B37359">
              <w:rPr>
                <w:spacing w:val="-5"/>
              </w:rPr>
              <w:t xml:space="preserve"> </w:t>
            </w:r>
            <w:r w:rsidR="00B37359">
              <w:t>instalacji</w:t>
            </w:r>
            <w:r w:rsidR="00B37359">
              <w:rPr>
                <w:spacing w:val="2"/>
              </w:rPr>
              <w:t xml:space="preserve"> </w:t>
            </w:r>
            <w:r w:rsidR="00B37359">
              <w:t>wodociągowej.</w:t>
            </w:r>
            <w:r w:rsidR="00B37359">
              <w:tab/>
              <w:t>31</w:t>
            </w:r>
          </w:hyperlink>
        </w:p>
        <w:p w:rsidR="00F76508" w:rsidRDefault="003003D0">
          <w:pPr>
            <w:pStyle w:val="Spistreci3"/>
            <w:numPr>
              <w:ilvl w:val="1"/>
              <w:numId w:val="59"/>
            </w:numPr>
            <w:tabs>
              <w:tab w:val="left" w:pos="1351"/>
              <w:tab w:val="left" w:pos="1352"/>
              <w:tab w:val="right" w:pos="8976"/>
            </w:tabs>
            <w:spacing w:before="78"/>
            <w:ind w:left="1351" w:hanging="668"/>
          </w:pPr>
          <w:hyperlink w:anchor="_TOC_250023" w:history="1">
            <w:r w:rsidR="00B37359">
              <w:t>Wymagania szczegółowe dot. sieci</w:t>
            </w:r>
            <w:r w:rsidR="00B37359">
              <w:rPr>
                <w:spacing w:val="-1"/>
              </w:rPr>
              <w:t xml:space="preserve"> </w:t>
            </w:r>
            <w:r w:rsidR="00B37359">
              <w:t>hydrantowej</w:t>
            </w:r>
            <w:r w:rsidR="00B37359">
              <w:rPr>
                <w:spacing w:val="-2"/>
              </w:rPr>
              <w:t xml:space="preserve"> </w:t>
            </w:r>
            <w:r w:rsidR="00B37359">
              <w:t>zewnętrznej.</w:t>
            </w:r>
            <w:r w:rsidR="00B37359">
              <w:tab/>
              <w:t>34</w:t>
            </w:r>
          </w:hyperlink>
        </w:p>
        <w:p w:rsidR="00F76508" w:rsidRDefault="003003D0">
          <w:pPr>
            <w:pStyle w:val="Spistreci3"/>
            <w:numPr>
              <w:ilvl w:val="1"/>
              <w:numId w:val="59"/>
            </w:numPr>
            <w:tabs>
              <w:tab w:val="left" w:pos="1351"/>
              <w:tab w:val="left" w:pos="1352"/>
              <w:tab w:val="right" w:pos="8976"/>
            </w:tabs>
            <w:spacing w:before="74"/>
            <w:ind w:left="1351" w:hanging="673"/>
          </w:pPr>
          <w:hyperlink w:anchor="_TOC_250022" w:history="1">
            <w:r w:rsidR="00B37359">
              <w:t>Wymagania szczegółowe</w:t>
            </w:r>
            <w:r w:rsidR="00B37359">
              <w:rPr>
                <w:spacing w:val="-1"/>
              </w:rPr>
              <w:t xml:space="preserve"> </w:t>
            </w:r>
            <w:r w:rsidR="00B37359">
              <w:t>dot.</w:t>
            </w:r>
            <w:r w:rsidR="00B37359">
              <w:rPr>
                <w:spacing w:val="4"/>
              </w:rPr>
              <w:t xml:space="preserve"> </w:t>
            </w:r>
            <w:r w:rsidR="00B37359">
              <w:t>gaśnic.</w:t>
            </w:r>
            <w:r w:rsidR="00B37359">
              <w:tab/>
              <w:t>36</w:t>
            </w:r>
          </w:hyperlink>
        </w:p>
        <w:p w:rsidR="00F76508" w:rsidRDefault="003003D0">
          <w:pPr>
            <w:pStyle w:val="Spistreci3"/>
            <w:numPr>
              <w:ilvl w:val="1"/>
              <w:numId w:val="59"/>
            </w:numPr>
            <w:tabs>
              <w:tab w:val="left" w:pos="1351"/>
              <w:tab w:val="left" w:pos="1352"/>
              <w:tab w:val="right" w:pos="8976"/>
            </w:tabs>
            <w:spacing w:before="78"/>
            <w:ind w:left="1351" w:hanging="673"/>
          </w:pPr>
          <w:hyperlink w:anchor="_TOC_250021" w:history="1">
            <w:r w:rsidR="00B37359">
              <w:t>Wymagania szczegółowe dot.</w:t>
            </w:r>
            <w:r w:rsidR="00B37359">
              <w:rPr>
                <w:spacing w:val="2"/>
              </w:rPr>
              <w:t xml:space="preserve"> </w:t>
            </w:r>
            <w:r w:rsidR="00B37359">
              <w:t>oświetlenia</w:t>
            </w:r>
            <w:r w:rsidR="00B37359">
              <w:rPr>
                <w:spacing w:val="4"/>
              </w:rPr>
              <w:t xml:space="preserve"> </w:t>
            </w:r>
            <w:r w:rsidR="00B37359">
              <w:t>awaryjnego.</w:t>
            </w:r>
            <w:r w:rsidR="00B37359">
              <w:tab/>
              <w:t>41</w:t>
            </w:r>
          </w:hyperlink>
        </w:p>
        <w:p w:rsidR="00F76508" w:rsidRDefault="003003D0">
          <w:pPr>
            <w:pStyle w:val="Spistreci3"/>
            <w:numPr>
              <w:ilvl w:val="1"/>
              <w:numId w:val="59"/>
            </w:numPr>
            <w:tabs>
              <w:tab w:val="left" w:pos="1351"/>
              <w:tab w:val="left" w:pos="1352"/>
              <w:tab w:val="right" w:pos="8976"/>
            </w:tabs>
            <w:spacing w:before="73"/>
            <w:ind w:left="1351" w:hanging="673"/>
          </w:pPr>
          <w:hyperlink w:anchor="_TOC_250020" w:history="1">
            <w:r w:rsidR="00B37359">
              <w:t>Wymagania szczegółowe dot. przeciwpożarowego</w:t>
            </w:r>
            <w:r w:rsidR="00B37359">
              <w:rPr>
                <w:spacing w:val="-2"/>
              </w:rPr>
              <w:t xml:space="preserve"> </w:t>
            </w:r>
            <w:r w:rsidR="00B37359">
              <w:t>wyłącznika</w:t>
            </w:r>
            <w:r w:rsidR="00B37359">
              <w:rPr>
                <w:spacing w:val="4"/>
              </w:rPr>
              <w:t xml:space="preserve"> </w:t>
            </w:r>
            <w:r w:rsidR="00B37359">
              <w:t>prądu.</w:t>
            </w:r>
            <w:r w:rsidR="00B37359">
              <w:tab/>
              <w:t>42</w:t>
            </w:r>
          </w:hyperlink>
        </w:p>
        <w:p w:rsidR="00F76508" w:rsidRDefault="003003D0">
          <w:pPr>
            <w:pStyle w:val="Spistreci2"/>
            <w:numPr>
              <w:ilvl w:val="0"/>
              <w:numId w:val="59"/>
            </w:numPr>
            <w:tabs>
              <w:tab w:val="left" w:pos="684"/>
              <w:tab w:val="left" w:pos="685"/>
              <w:tab w:val="right" w:pos="8976"/>
            </w:tabs>
            <w:spacing w:before="79"/>
            <w:ind w:hanging="429"/>
          </w:pPr>
          <w:hyperlink w:anchor="_TOC_250019" w:history="1">
            <w:r w:rsidR="00B37359">
              <w:t>Postępowanie podczas gaszenia pożaru przy użyciu podręcznego</w:t>
            </w:r>
            <w:r w:rsidR="00B37359">
              <w:rPr>
                <w:spacing w:val="-11"/>
              </w:rPr>
              <w:t xml:space="preserve"> </w:t>
            </w:r>
            <w:r w:rsidR="00B37359">
              <w:t>sprzętu gaśniczego.</w:t>
            </w:r>
            <w:r w:rsidR="00B37359">
              <w:tab/>
              <w:t>43</w:t>
            </w:r>
          </w:hyperlink>
        </w:p>
        <w:p w:rsidR="00F76508" w:rsidRDefault="00B37359">
          <w:pPr>
            <w:pStyle w:val="Spistreci3"/>
            <w:numPr>
              <w:ilvl w:val="1"/>
              <w:numId w:val="59"/>
            </w:numPr>
            <w:tabs>
              <w:tab w:val="left" w:pos="1336"/>
              <w:tab w:val="left" w:pos="1337"/>
            </w:tabs>
          </w:pPr>
          <w:r>
            <w:t xml:space="preserve">Zasady ogólne podczas gaszenia pożaru przy </w:t>
          </w:r>
          <w:r>
            <w:rPr>
              <w:spacing w:val="-3"/>
            </w:rPr>
            <w:t xml:space="preserve">użyciu </w:t>
          </w:r>
          <w:r>
            <w:t>podręcznego</w:t>
          </w:r>
          <w:r>
            <w:rPr>
              <w:spacing w:val="-7"/>
            </w:rPr>
            <w:t xml:space="preserve"> </w:t>
          </w:r>
          <w:r>
            <w:t>sprzętu</w:t>
          </w:r>
        </w:p>
        <w:p w:rsidR="00F76508" w:rsidRDefault="00B37359">
          <w:pPr>
            <w:pStyle w:val="Spistreci6"/>
            <w:tabs>
              <w:tab w:val="right" w:pos="8976"/>
            </w:tabs>
            <w:spacing w:after="240"/>
          </w:pPr>
          <w:r>
            <w:t>gaśniczego.</w:t>
          </w:r>
          <w:r>
            <w:tab/>
            <w:t>43</w:t>
          </w:r>
        </w:p>
        <w:p w:rsidR="00F76508" w:rsidRDefault="00B37359">
          <w:pPr>
            <w:pStyle w:val="Spistreci2"/>
            <w:numPr>
              <w:ilvl w:val="0"/>
              <w:numId w:val="59"/>
            </w:numPr>
            <w:tabs>
              <w:tab w:val="left" w:pos="684"/>
              <w:tab w:val="left" w:pos="685"/>
            </w:tabs>
            <w:spacing w:before="305"/>
            <w:ind w:hanging="429"/>
          </w:pPr>
          <w:r>
            <w:lastRenderedPageBreak/>
            <w:t xml:space="preserve">Sposoby postępowania </w:t>
          </w:r>
          <w:r>
            <w:rPr>
              <w:spacing w:val="-3"/>
            </w:rPr>
            <w:t xml:space="preserve">na </w:t>
          </w:r>
          <w:r>
            <w:t>wypadek powstania pożaru lub innego</w:t>
          </w:r>
          <w:r>
            <w:rPr>
              <w:spacing w:val="13"/>
            </w:rPr>
            <w:t xml:space="preserve"> </w:t>
          </w:r>
          <w:r>
            <w:t>miejscowego</w:t>
          </w:r>
        </w:p>
        <w:p w:rsidR="00F76508" w:rsidRDefault="00B37359">
          <w:pPr>
            <w:pStyle w:val="Spistreci3"/>
            <w:tabs>
              <w:tab w:val="left" w:pos="8755"/>
            </w:tabs>
            <w:spacing w:before="49"/>
            <w:ind w:left="684" w:firstLine="0"/>
          </w:pPr>
          <w:r>
            <w:t>zagrożenia.</w:t>
          </w:r>
          <w:r>
            <w:tab/>
            <w:t>45</w:t>
          </w:r>
        </w:p>
        <w:p w:rsidR="00F76508" w:rsidRDefault="003003D0">
          <w:pPr>
            <w:pStyle w:val="Spistreci3"/>
            <w:numPr>
              <w:ilvl w:val="1"/>
              <w:numId w:val="59"/>
            </w:numPr>
            <w:tabs>
              <w:tab w:val="left" w:pos="1336"/>
              <w:tab w:val="left" w:pos="1337"/>
              <w:tab w:val="left" w:pos="8755"/>
            </w:tabs>
            <w:spacing w:before="55"/>
          </w:pPr>
          <w:hyperlink w:anchor="_TOC_250018" w:history="1">
            <w:r w:rsidR="00B37359">
              <w:t>Alarmowanie.</w:t>
            </w:r>
            <w:r w:rsidR="00B37359">
              <w:tab/>
              <w:t>45</w:t>
            </w:r>
          </w:hyperlink>
        </w:p>
        <w:p w:rsidR="00F76508" w:rsidRDefault="003003D0">
          <w:pPr>
            <w:pStyle w:val="Spistreci3"/>
            <w:numPr>
              <w:ilvl w:val="1"/>
              <w:numId w:val="59"/>
            </w:numPr>
            <w:tabs>
              <w:tab w:val="left" w:pos="1336"/>
              <w:tab w:val="left" w:pos="1337"/>
              <w:tab w:val="left" w:pos="8755"/>
            </w:tabs>
          </w:pPr>
          <w:hyperlink w:anchor="_TOC_250017" w:history="1">
            <w:r w:rsidR="00B37359">
              <w:t>Postępowanie w razie</w:t>
            </w:r>
            <w:r w:rsidR="00B37359">
              <w:rPr>
                <w:spacing w:val="-14"/>
              </w:rPr>
              <w:t xml:space="preserve"> </w:t>
            </w:r>
            <w:r w:rsidR="00B37359">
              <w:t>powstania</w:t>
            </w:r>
            <w:r w:rsidR="00B37359">
              <w:rPr>
                <w:spacing w:val="3"/>
              </w:rPr>
              <w:t xml:space="preserve"> </w:t>
            </w:r>
            <w:r w:rsidR="00B37359">
              <w:t>pożaru.</w:t>
            </w:r>
            <w:r w:rsidR="00B37359">
              <w:tab/>
              <w:t>47</w:t>
            </w:r>
          </w:hyperlink>
        </w:p>
        <w:p w:rsidR="00F76508" w:rsidRDefault="00B37359">
          <w:pPr>
            <w:pStyle w:val="Spistreci3"/>
            <w:numPr>
              <w:ilvl w:val="1"/>
              <w:numId w:val="59"/>
            </w:numPr>
            <w:tabs>
              <w:tab w:val="left" w:pos="1336"/>
              <w:tab w:val="left" w:pos="1337"/>
            </w:tabs>
            <w:spacing w:before="49"/>
          </w:pPr>
          <w:r>
            <w:t>Obowiązki osoby kierującej akcją ratowniczo-gaśniczą do chwili</w:t>
          </w:r>
          <w:r>
            <w:rPr>
              <w:spacing w:val="-6"/>
            </w:rPr>
            <w:t xml:space="preserve"> </w:t>
          </w:r>
          <w:r>
            <w:t>przybycia</w:t>
          </w:r>
        </w:p>
        <w:p w:rsidR="00F76508" w:rsidRDefault="00B37359">
          <w:pPr>
            <w:pStyle w:val="Spistreci6"/>
            <w:tabs>
              <w:tab w:val="left" w:pos="8755"/>
            </w:tabs>
          </w:pPr>
          <w:r>
            <w:t>jednostek</w:t>
          </w:r>
          <w:r>
            <w:rPr>
              <w:spacing w:val="-6"/>
            </w:rPr>
            <w:t xml:space="preserve"> </w:t>
          </w:r>
          <w:r>
            <w:t>ochrony</w:t>
          </w:r>
          <w:r>
            <w:rPr>
              <w:spacing w:val="-5"/>
            </w:rPr>
            <w:t xml:space="preserve"> </w:t>
          </w:r>
          <w:r>
            <w:t>przeciwpożarowej.</w:t>
          </w:r>
          <w:r>
            <w:tab/>
            <w:t>48</w:t>
          </w:r>
        </w:p>
        <w:p w:rsidR="00F76508" w:rsidRDefault="003003D0">
          <w:pPr>
            <w:pStyle w:val="Spistreci2"/>
            <w:numPr>
              <w:ilvl w:val="0"/>
              <w:numId w:val="59"/>
            </w:numPr>
            <w:tabs>
              <w:tab w:val="left" w:pos="684"/>
              <w:tab w:val="left" w:pos="685"/>
              <w:tab w:val="left" w:pos="8755"/>
            </w:tabs>
            <w:spacing w:before="55"/>
            <w:ind w:hanging="429"/>
          </w:pPr>
          <w:hyperlink w:anchor="_TOC_250016" w:history="1">
            <w:r w:rsidR="00B37359">
              <w:t>Zapobieganie możliwości</w:t>
            </w:r>
            <w:r w:rsidR="00B37359">
              <w:rPr>
                <w:spacing w:val="-8"/>
              </w:rPr>
              <w:t xml:space="preserve"> </w:t>
            </w:r>
            <w:r w:rsidR="00B37359">
              <w:t>powstania</w:t>
            </w:r>
            <w:r w:rsidR="00B37359">
              <w:rPr>
                <w:spacing w:val="2"/>
              </w:rPr>
              <w:t xml:space="preserve"> </w:t>
            </w:r>
            <w:r w:rsidR="00B37359">
              <w:t>pożaru.</w:t>
            </w:r>
            <w:r w:rsidR="00B37359">
              <w:tab/>
              <w:t>50</w:t>
            </w:r>
          </w:hyperlink>
        </w:p>
        <w:p w:rsidR="00F76508" w:rsidRDefault="003003D0">
          <w:pPr>
            <w:pStyle w:val="Spistreci2"/>
            <w:numPr>
              <w:ilvl w:val="0"/>
              <w:numId w:val="59"/>
            </w:numPr>
            <w:tabs>
              <w:tab w:val="left" w:pos="684"/>
              <w:tab w:val="left" w:pos="685"/>
              <w:tab w:val="left" w:pos="8755"/>
            </w:tabs>
            <w:spacing w:before="49"/>
            <w:ind w:hanging="429"/>
          </w:pPr>
          <w:hyperlink w:anchor="_TOC_250015" w:history="1">
            <w:r w:rsidR="00B37359">
              <w:t>Sposoby zabezpieczania prac niebezpiecznych pod</w:t>
            </w:r>
            <w:r w:rsidR="00B37359">
              <w:rPr>
                <w:spacing w:val="-16"/>
              </w:rPr>
              <w:t xml:space="preserve"> </w:t>
            </w:r>
            <w:r w:rsidR="00B37359">
              <w:t>względem</w:t>
            </w:r>
            <w:r w:rsidR="00B37359">
              <w:rPr>
                <w:spacing w:val="-8"/>
              </w:rPr>
              <w:t xml:space="preserve"> </w:t>
            </w:r>
            <w:r w:rsidR="00B37359">
              <w:t>pożarowym.</w:t>
            </w:r>
            <w:r w:rsidR="00B37359">
              <w:tab/>
              <w:t>54</w:t>
            </w:r>
          </w:hyperlink>
        </w:p>
        <w:p w:rsidR="00F76508" w:rsidRDefault="003003D0">
          <w:pPr>
            <w:pStyle w:val="Spistreci3"/>
            <w:numPr>
              <w:ilvl w:val="1"/>
              <w:numId w:val="59"/>
            </w:numPr>
            <w:tabs>
              <w:tab w:val="left" w:pos="1336"/>
              <w:tab w:val="left" w:pos="1337"/>
              <w:tab w:val="left" w:pos="8755"/>
            </w:tabs>
          </w:pPr>
          <w:hyperlink w:anchor="_TOC_250014" w:history="1">
            <w:r w:rsidR="00B37359">
              <w:t>Zasady</w:t>
            </w:r>
            <w:r w:rsidR="00B37359">
              <w:rPr>
                <w:spacing w:val="-7"/>
              </w:rPr>
              <w:t xml:space="preserve"> </w:t>
            </w:r>
            <w:r w:rsidR="00B37359">
              <w:t>organizacyjne.</w:t>
            </w:r>
            <w:r w:rsidR="00B37359">
              <w:tab/>
              <w:t>54</w:t>
            </w:r>
          </w:hyperlink>
        </w:p>
        <w:p w:rsidR="00F76508" w:rsidRDefault="003003D0">
          <w:pPr>
            <w:pStyle w:val="Spistreci3"/>
            <w:numPr>
              <w:ilvl w:val="1"/>
              <w:numId w:val="59"/>
            </w:numPr>
            <w:tabs>
              <w:tab w:val="left" w:pos="1336"/>
              <w:tab w:val="left" w:pos="1337"/>
              <w:tab w:val="left" w:pos="8755"/>
            </w:tabs>
            <w:spacing w:before="49"/>
          </w:pPr>
          <w:hyperlink w:anchor="_TOC_250013" w:history="1">
            <w:r w:rsidR="00B37359">
              <w:t>Sposoby wykonywania prac niebezpiecznych pod</w:t>
            </w:r>
            <w:r w:rsidR="00B37359">
              <w:rPr>
                <w:spacing w:val="-22"/>
              </w:rPr>
              <w:t xml:space="preserve"> </w:t>
            </w:r>
            <w:r w:rsidR="00B37359">
              <w:t>względem</w:t>
            </w:r>
            <w:r w:rsidR="00B37359">
              <w:rPr>
                <w:spacing w:val="-5"/>
              </w:rPr>
              <w:t xml:space="preserve"> </w:t>
            </w:r>
            <w:r w:rsidR="00B37359">
              <w:t>pożarowym.</w:t>
            </w:r>
            <w:r w:rsidR="00B37359">
              <w:tab/>
              <w:t>55</w:t>
            </w:r>
          </w:hyperlink>
        </w:p>
        <w:p w:rsidR="00F76508" w:rsidRDefault="003003D0">
          <w:pPr>
            <w:pStyle w:val="Spistreci3"/>
            <w:numPr>
              <w:ilvl w:val="1"/>
              <w:numId w:val="59"/>
            </w:numPr>
            <w:tabs>
              <w:tab w:val="left" w:pos="1336"/>
              <w:tab w:val="left" w:pos="1337"/>
              <w:tab w:val="left" w:pos="8755"/>
            </w:tabs>
            <w:spacing w:before="55"/>
          </w:pPr>
          <w:hyperlink w:anchor="_TOC_250012" w:history="1">
            <w:r w:rsidR="00B37359">
              <w:t>Wytyczne zabezpieczenia prac</w:t>
            </w:r>
            <w:r w:rsidR="00B37359">
              <w:rPr>
                <w:spacing w:val="-7"/>
              </w:rPr>
              <w:t xml:space="preserve"> </w:t>
            </w:r>
            <w:r w:rsidR="00B37359">
              <w:t>niebezpiecznych</w:t>
            </w:r>
            <w:r w:rsidR="00B37359">
              <w:rPr>
                <w:spacing w:val="-6"/>
              </w:rPr>
              <w:t xml:space="preserve"> </w:t>
            </w:r>
            <w:r w:rsidR="00B37359">
              <w:t>pożarowo.</w:t>
            </w:r>
            <w:r w:rsidR="00B37359">
              <w:tab/>
              <w:t>57</w:t>
            </w:r>
          </w:hyperlink>
        </w:p>
        <w:p w:rsidR="00F76508" w:rsidRDefault="003003D0">
          <w:pPr>
            <w:pStyle w:val="Spistreci2"/>
            <w:numPr>
              <w:ilvl w:val="0"/>
              <w:numId w:val="59"/>
            </w:numPr>
            <w:tabs>
              <w:tab w:val="left" w:pos="685"/>
              <w:tab w:val="left" w:pos="8755"/>
            </w:tabs>
            <w:spacing w:before="49"/>
            <w:ind w:hanging="429"/>
          </w:pPr>
          <w:hyperlink w:anchor="_TOC_250011" w:history="1">
            <w:r w:rsidR="00B37359">
              <w:t>Sposoby praktycznego sprawdzenia organizacji i</w:t>
            </w:r>
            <w:r w:rsidR="00B37359">
              <w:rPr>
                <w:spacing w:val="-19"/>
              </w:rPr>
              <w:t xml:space="preserve"> </w:t>
            </w:r>
            <w:r w:rsidR="00B37359">
              <w:t>warunków</w:t>
            </w:r>
            <w:r w:rsidR="00B37359">
              <w:rPr>
                <w:spacing w:val="-2"/>
              </w:rPr>
              <w:t xml:space="preserve"> </w:t>
            </w:r>
            <w:r w:rsidR="00B37359">
              <w:t>ewakuacji.</w:t>
            </w:r>
            <w:r w:rsidR="00B37359">
              <w:tab/>
              <w:t>60</w:t>
            </w:r>
          </w:hyperlink>
        </w:p>
        <w:p w:rsidR="00F76508" w:rsidRDefault="003003D0">
          <w:pPr>
            <w:pStyle w:val="Spistreci3"/>
            <w:numPr>
              <w:ilvl w:val="1"/>
              <w:numId w:val="59"/>
            </w:numPr>
            <w:tabs>
              <w:tab w:val="left" w:pos="1336"/>
              <w:tab w:val="left" w:pos="1337"/>
              <w:tab w:val="left" w:pos="8755"/>
            </w:tabs>
            <w:spacing w:before="49"/>
          </w:pPr>
          <w:hyperlink w:anchor="_TOC_250010" w:history="1">
            <w:r w:rsidR="00B37359">
              <w:t>Zasady</w:t>
            </w:r>
            <w:r w:rsidR="00B37359">
              <w:rPr>
                <w:spacing w:val="-5"/>
              </w:rPr>
              <w:t xml:space="preserve"> </w:t>
            </w:r>
            <w:r w:rsidR="00B37359">
              <w:t>ogólne.</w:t>
            </w:r>
            <w:r w:rsidR="00B37359">
              <w:tab/>
              <w:t>60</w:t>
            </w:r>
          </w:hyperlink>
        </w:p>
        <w:p w:rsidR="00F76508" w:rsidRDefault="003003D0">
          <w:pPr>
            <w:pStyle w:val="Spistreci3"/>
            <w:numPr>
              <w:ilvl w:val="1"/>
              <w:numId w:val="59"/>
            </w:numPr>
            <w:tabs>
              <w:tab w:val="left" w:pos="1336"/>
              <w:tab w:val="left" w:pos="1337"/>
              <w:tab w:val="left" w:pos="8755"/>
            </w:tabs>
          </w:pPr>
          <w:hyperlink w:anchor="_TOC_250009" w:history="1">
            <w:r w:rsidR="00B37359">
              <w:t>Warunki</w:t>
            </w:r>
            <w:r w:rsidR="00B37359">
              <w:rPr>
                <w:spacing w:val="-1"/>
              </w:rPr>
              <w:t xml:space="preserve"> </w:t>
            </w:r>
            <w:r w:rsidR="00B37359">
              <w:t>ewakuacji.</w:t>
            </w:r>
            <w:r w:rsidR="00B37359">
              <w:tab/>
              <w:t>63</w:t>
            </w:r>
          </w:hyperlink>
        </w:p>
        <w:p w:rsidR="00F76508" w:rsidRDefault="003003D0">
          <w:pPr>
            <w:pStyle w:val="Spistreci3"/>
            <w:numPr>
              <w:ilvl w:val="1"/>
              <w:numId w:val="59"/>
            </w:numPr>
            <w:tabs>
              <w:tab w:val="left" w:pos="1336"/>
              <w:tab w:val="left" w:pos="1337"/>
              <w:tab w:val="left" w:pos="8755"/>
            </w:tabs>
            <w:spacing w:before="55"/>
          </w:pPr>
          <w:hyperlink w:anchor="_TOC_250008" w:history="1">
            <w:r w:rsidR="00B37359">
              <w:t>Zasady</w:t>
            </w:r>
            <w:r w:rsidR="00B37359">
              <w:rPr>
                <w:spacing w:val="-7"/>
              </w:rPr>
              <w:t xml:space="preserve"> </w:t>
            </w:r>
            <w:r w:rsidR="00B37359">
              <w:t>prowadzenia</w:t>
            </w:r>
            <w:r w:rsidR="00B37359">
              <w:rPr>
                <w:spacing w:val="1"/>
              </w:rPr>
              <w:t xml:space="preserve"> </w:t>
            </w:r>
            <w:r w:rsidR="00B37359">
              <w:t>ewakuacji.</w:t>
            </w:r>
            <w:r w:rsidR="00B37359">
              <w:tab/>
              <w:t>66</w:t>
            </w:r>
          </w:hyperlink>
        </w:p>
        <w:p w:rsidR="00F76508" w:rsidRDefault="003003D0">
          <w:pPr>
            <w:pStyle w:val="Spistreci3"/>
            <w:numPr>
              <w:ilvl w:val="1"/>
              <w:numId w:val="59"/>
            </w:numPr>
            <w:tabs>
              <w:tab w:val="left" w:pos="1336"/>
              <w:tab w:val="left" w:pos="1337"/>
              <w:tab w:val="left" w:pos="8755"/>
            </w:tabs>
            <w:spacing w:before="49"/>
          </w:pPr>
          <w:hyperlink w:anchor="_TOC_250007" w:history="1">
            <w:r w:rsidR="00B37359">
              <w:t>Ewakuacja</w:t>
            </w:r>
            <w:r w:rsidR="00B37359">
              <w:rPr>
                <w:spacing w:val="1"/>
              </w:rPr>
              <w:t xml:space="preserve"> </w:t>
            </w:r>
            <w:r w:rsidR="00B37359">
              <w:t>mienia.</w:t>
            </w:r>
            <w:r w:rsidR="00B37359">
              <w:tab/>
              <w:t>67</w:t>
            </w:r>
          </w:hyperlink>
        </w:p>
        <w:p w:rsidR="00F76508" w:rsidRDefault="00B37359">
          <w:pPr>
            <w:pStyle w:val="Spistreci2"/>
            <w:numPr>
              <w:ilvl w:val="0"/>
              <w:numId w:val="59"/>
            </w:numPr>
            <w:tabs>
              <w:tab w:val="left" w:pos="685"/>
            </w:tabs>
            <w:spacing w:before="49"/>
            <w:ind w:hanging="429"/>
          </w:pPr>
          <w:r>
            <w:t>Sposoby zaznajamiania użytkowników z treścią przedmiotowej</w:t>
          </w:r>
          <w:r>
            <w:rPr>
              <w:spacing w:val="4"/>
            </w:rPr>
            <w:t xml:space="preserve"> </w:t>
          </w:r>
          <w:r>
            <w:t>instrukcji</w:t>
          </w:r>
        </w:p>
        <w:p w:rsidR="00F76508" w:rsidRDefault="00B37359">
          <w:pPr>
            <w:pStyle w:val="Spistreci3"/>
            <w:tabs>
              <w:tab w:val="left" w:pos="8755"/>
            </w:tabs>
            <w:ind w:left="684" w:firstLine="0"/>
          </w:pPr>
          <w:r>
            <w:t>oraz z</w:t>
          </w:r>
          <w:r>
            <w:rPr>
              <w:spacing w:val="-6"/>
            </w:rPr>
            <w:t xml:space="preserve"> </w:t>
          </w:r>
          <w:r>
            <w:t>przepisami</w:t>
          </w:r>
          <w:r>
            <w:rPr>
              <w:spacing w:val="-4"/>
            </w:rPr>
            <w:t xml:space="preserve"> </w:t>
          </w:r>
          <w:r>
            <w:t>przeciwpożarowymi</w:t>
          </w:r>
          <w:r>
            <w:tab/>
            <w:t>68</w:t>
          </w:r>
        </w:p>
        <w:p w:rsidR="00F76508" w:rsidRDefault="003003D0">
          <w:pPr>
            <w:pStyle w:val="Spistreci3"/>
            <w:numPr>
              <w:ilvl w:val="1"/>
              <w:numId w:val="59"/>
            </w:numPr>
            <w:tabs>
              <w:tab w:val="left" w:pos="1336"/>
              <w:tab w:val="left" w:pos="1337"/>
              <w:tab w:val="left" w:pos="8755"/>
            </w:tabs>
            <w:spacing w:before="54"/>
          </w:pPr>
          <w:hyperlink w:anchor="_TOC_250006" w:history="1">
            <w:r w:rsidR="00B37359">
              <w:t>Zaznajamianie użytkowników obiektu z „Instrukcją</w:t>
            </w:r>
            <w:r w:rsidR="00B37359">
              <w:rPr>
                <w:spacing w:val="-15"/>
              </w:rPr>
              <w:t xml:space="preserve"> </w:t>
            </w:r>
            <w:r w:rsidR="00B37359">
              <w:t>Bezpieczeństwa</w:t>
            </w:r>
            <w:r w:rsidR="00B37359">
              <w:rPr>
                <w:spacing w:val="1"/>
              </w:rPr>
              <w:t xml:space="preserve"> </w:t>
            </w:r>
            <w:r w:rsidR="00B37359">
              <w:t>Pożarowego”</w:t>
            </w:r>
            <w:r w:rsidR="00B37359">
              <w:tab/>
              <w:t>68</w:t>
            </w:r>
          </w:hyperlink>
        </w:p>
        <w:p w:rsidR="00F76508" w:rsidRDefault="00B37359">
          <w:pPr>
            <w:pStyle w:val="Spistreci3"/>
            <w:numPr>
              <w:ilvl w:val="1"/>
              <w:numId w:val="59"/>
            </w:numPr>
            <w:tabs>
              <w:tab w:val="left" w:pos="1336"/>
              <w:tab w:val="left" w:pos="1337"/>
              <w:tab w:val="left" w:pos="8755"/>
            </w:tabs>
          </w:pPr>
          <w:r>
            <w:t>Zaznajamianie użytkowników z</w:t>
          </w:r>
          <w:r>
            <w:rPr>
              <w:spacing w:val="-13"/>
            </w:rPr>
            <w:t xml:space="preserve"> </w:t>
          </w:r>
          <w:r>
            <w:t>przepisami</w:t>
          </w:r>
          <w:r>
            <w:rPr>
              <w:spacing w:val="-4"/>
            </w:rPr>
            <w:t xml:space="preserve"> </w:t>
          </w:r>
          <w:r>
            <w:t>przeciwpożarowymi</w:t>
          </w:r>
          <w:r>
            <w:tab/>
            <w:t>68</w:t>
          </w:r>
        </w:p>
        <w:p w:rsidR="00F76508" w:rsidRDefault="00B37359">
          <w:pPr>
            <w:pStyle w:val="Spistreci2"/>
            <w:numPr>
              <w:ilvl w:val="0"/>
              <w:numId w:val="59"/>
            </w:numPr>
            <w:tabs>
              <w:tab w:val="left" w:pos="685"/>
              <w:tab w:val="left" w:pos="8755"/>
            </w:tabs>
            <w:spacing w:before="49"/>
            <w:ind w:hanging="429"/>
          </w:pPr>
          <w:r>
            <w:t>Zadania i obowiązki w zakresie</w:t>
          </w:r>
          <w:r>
            <w:rPr>
              <w:spacing w:val="-8"/>
            </w:rPr>
            <w:t xml:space="preserve"> </w:t>
          </w:r>
          <w:r>
            <w:t>ochrony</w:t>
          </w:r>
          <w:r>
            <w:rPr>
              <w:spacing w:val="-4"/>
            </w:rPr>
            <w:t xml:space="preserve"> </w:t>
          </w:r>
          <w:r>
            <w:t>przeciwpożarowej</w:t>
          </w:r>
          <w:r>
            <w:tab/>
            <w:t>72</w:t>
          </w:r>
        </w:p>
        <w:p w:rsidR="00F76508" w:rsidRDefault="003003D0">
          <w:pPr>
            <w:pStyle w:val="Spistreci3"/>
            <w:numPr>
              <w:ilvl w:val="1"/>
              <w:numId w:val="59"/>
            </w:numPr>
            <w:tabs>
              <w:tab w:val="left" w:pos="1336"/>
              <w:tab w:val="left" w:pos="1337"/>
              <w:tab w:val="left" w:pos="8755"/>
            </w:tabs>
          </w:pPr>
          <w:hyperlink w:anchor="_TOC_250005" w:history="1">
            <w:r w:rsidR="00B37359">
              <w:t>Zadania i obowiązki</w:t>
            </w:r>
            <w:r w:rsidR="00B37359">
              <w:rPr>
                <w:spacing w:val="-7"/>
              </w:rPr>
              <w:t xml:space="preserve"> </w:t>
            </w:r>
            <w:r w:rsidR="00B37359">
              <w:t>osób funkcyjnych.</w:t>
            </w:r>
            <w:r w:rsidR="00B37359">
              <w:tab/>
              <w:t>72</w:t>
            </w:r>
          </w:hyperlink>
        </w:p>
        <w:p w:rsidR="00F76508" w:rsidRDefault="003003D0">
          <w:pPr>
            <w:pStyle w:val="Spistreci3"/>
            <w:numPr>
              <w:ilvl w:val="1"/>
              <w:numId w:val="59"/>
            </w:numPr>
            <w:tabs>
              <w:tab w:val="left" w:pos="1336"/>
              <w:tab w:val="left" w:pos="1337"/>
              <w:tab w:val="left" w:pos="8755"/>
            </w:tabs>
            <w:spacing w:before="54"/>
          </w:pPr>
          <w:hyperlink w:anchor="_TOC_250004" w:history="1">
            <w:r w:rsidR="00B37359">
              <w:t>Zadania i obowiązki inspektora</w:t>
            </w:r>
            <w:r w:rsidR="00B37359">
              <w:rPr>
                <w:spacing w:val="-8"/>
              </w:rPr>
              <w:t xml:space="preserve"> </w:t>
            </w:r>
            <w:r w:rsidR="00B37359">
              <w:t>ochrony</w:t>
            </w:r>
            <w:r w:rsidR="00B37359">
              <w:rPr>
                <w:spacing w:val="-6"/>
              </w:rPr>
              <w:t xml:space="preserve"> </w:t>
            </w:r>
            <w:r w:rsidR="00B37359">
              <w:t>przeciwpożarowej.</w:t>
            </w:r>
            <w:r w:rsidR="00B37359">
              <w:tab/>
              <w:t>72</w:t>
            </w:r>
          </w:hyperlink>
        </w:p>
        <w:p w:rsidR="00F76508" w:rsidRDefault="003003D0">
          <w:pPr>
            <w:pStyle w:val="Spistreci3"/>
            <w:numPr>
              <w:ilvl w:val="1"/>
              <w:numId w:val="59"/>
            </w:numPr>
            <w:tabs>
              <w:tab w:val="left" w:pos="1336"/>
              <w:tab w:val="left" w:pos="1337"/>
              <w:tab w:val="left" w:pos="8755"/>
            </w:tabs>
            <w:spacing w:before="49"/>
          </w:pPr>
          <w:hyperlink w:anchor="_TOC_250003" w:history="1">
            <w:r w:rsidR="00B37359">
              <w:t>Zadania i</w:t>
            </w:r>
            <w:r w:rsidR="00B37359">
              <w:rPr>
                <w:spacing w:val="-4"/>
              </w:rPr>
              <w:t xml:space="preserve"> </w:t>
            </w:r>
            <w:r w:rsidR="00B37359">
              <w:t>obowiązki</w:t>
            </w:r>
            <w:r w:rsidR="00B37359">
              <w:rPr>
                <w:spacing w:val="-5"/>
              </w:rPr>
              <w:t xml:space="preserve"> </w:t>
            </w:r>
            <w:r w:rsidR="00B37359">
              <w:t>pracowników.</w:t>
            </w:r>
            <w:r w:rsidR="00B37359">
              <w:tab/>
              <w:t>73</w:t>
            </w:r>
          </w:hyperlink>
        </w:p>
        <w:p w:rsidR="00F76508" w:rsidRDefault="003003D0">
          <w:pPr>
            <w:pStyle w:val="Spistreci3"/>
            <w:numPr>
              <w:ilvl w:val="1"/>
              <w:numId w:val="59"/>
            </w:numPr>
            <w:tabs>
              <w:tab w:val="left" w:pos="1336"/>
              <w:tab w:val="left" w:pos="1337"/>
              <w:tab w:val="left" w:pos="8755"/>
            </w:tabs>
          </w:pPr>
          <w:hyperlink w:anchor="_TOC_250002" w:history="1">
            <w:r w:rsidR="00B37359">
              <w:t>Zadania i obowiązki Pomocnika Lekarza</w:t>
            </w:r>
            <w:r w:rsidR="00B37359">
              <w:rPr>
                <w:spacing w:val="-5"/>
              </w:rPr>
              <w:t xml:space="preserve"> </w:t>
            </w:r>
            <w:r w:rsidR="00B37359">
              <w:t>Dyżurnego.</w:t>
            </w:r>
            <w:r w:rsidR="00B37359">
              <w:tab/>
              <w:t>74</w:t>
            </w:r>
          </w:hyperlink>
        </w:p>
        <w:p w:rsidR="00F76508" w:rsidRDefault="003003D0">
          <w:pPr>
            <w:pStyle w:val="Spistreci3"/>
            <w:numPr>
              <w:ilvl w:val="1"/>
              <w:numId w:val="59"/>
            </w:numPr>
            <w:tabs>
              <w:tab w:val="left" w:pos="1336"/>
              <w:tab w:val="left" w:pos="1337"/>
              <w:tab w:val="left" w:pos="8755"/>
            </w:tabs>
          </w:pPr>
          <w:hyperlink w:anchor="_TOC_250001" w:history="1">
            <w:r w:rsidR="00B37359">
              <w:t>Zadania i obowiązki</w:t>
            </w:r>
            <w:r w:rsidR="00B37359">
              <w:rPr>
                <w:spacing w:val="-10"/>
              </w:rPr>
              <w:t xml:space="preserve"> </w:t>
            </w:r>
            <w:r w:rsidR="00B37359">
              <w:t>personelu</w:t>
            </w:r>
            <w:r w:rsidR="00B37359">
              <w:rPr>
                <w:spacing w:val="-1"/>
              </w:rPr>
              <w:t xml:space="preserve"> </w:t>
            </w:r>
            <w:r w:rsidR="00B37359">
              <w:t>sprzątającego.</w:t>
            </w:r>
            <w:r w:rsidR="00B37359">
              <w:tab/>
              <w:t>75</w:t>
            </w:r>
          </w:hyperlink>
        </w:p>
        <w:p w:rsidR="00F76508" w:rsidRDefault="003003D0">
          <w:pPr>
            <w:pStyle w:val="Spistreci3"/>
            <w:numPr>
              <w:ilvl w:val="1"/>
              <w:numId w:val="59"/>
            </w:numPr>
            <w:tabs>
              <w:tab w:val="left" w:pos="1336"/>
              <w:tab w:val="left" w:pos="1337"/>
              <w:tab w:val="left" w:pos="8755"/>
            </w:tabs>
            <w:spacing w:before="49"/>
          </w:pPr>
          <w:hyperlink w:anchor="_TOC_250000" w:history="1">
            <w:r w:rsidR="00B37359">
              <w:t>Zadania i obowiązki pracowników</w:t>
            </w:r>
            <w:r w:rsidR="00B37359">
              <w:rPr>
                <w:spacing w:val="-13"/>
              </w:rPr>
              <w:t xml:space="preserve"> </w:t>
            </w:r>
            <w:r w:rsidR="00B37359">
              <w:t>pionu technicznego.</w:t>
            </w:r>
            <w:r w:rsidR="00B37359">
              <w:tab/>
              <w:t>75</w:t>
            </w:r>
          </w:hyperlink>
        </w:p>
        <w:p w:rsidR="00F76508" w:rsidRDefault="00B37359">
          <w:pPr>
            <w:pStyle w:val="Spistreci3"/>
            <w:numPr>
              <w:ilvl w:val="1"/>
              <w:numId w:val="59"/>
            </w:numPr>
            <w:tabs>
              <w:tab w:val="left" w:pos="1336"/>
              <w:tab w:val="left" w:pos="1337"/>
              <w:tab w:val="left" w:pos="8755"/>
            </w:tabs>
            <w:spacing w:before="54"/>
          </w:pPr>
          <w:r>
            <w:t>Zadania i obowiązki  Grupy Portierów.</w:t>
          </w:r>
          <w:r>
            <w:tab/>
            <w:t>75</w:t>
          </w:r>
        </w:p>
        <w:p w:rsidR="00F76508" w:rsidRDefault="00B37359">
          <w:pPr>
            <w:pStyle w:val="Spistreci1"/>
          </w:pPr>
          <w:r>
            <w:t>Załączniki</w:t>
          </w:r>
        </w:p>
        <w:p w:rsidR="00F76508" w:rsidRDefault="00B37359">
          <w:pPr>
            <w:pStyle w:val="Spistreci2"/>
            <w:tabs>
              <w:tab w:val="left" w:pos="8755"/>
            </w:tabs>
            <w:spacing w:before="213"/>
            <w:ind w:left="256" w:firstLine="0"/>
          </w:pPr>
          <w:r>
            <w:t xml:space="preserve">Zał. </w:t>
          </w:r>
          <w:r>
            <w:rPr>
              <w:spacing w:val="-3"/>
            </w:rPr>
            <w:t xml:space="preserve">Nr 1. Wzór </w:t>
          </w:r>
          <w:r>
            <w:t>oświadczenia o zapoznaniu się z</w:t>
          </w:r>
          <w:r>
            <w:rPr>
              <w:spacing w:val="9"/>
            </w:rPr>
            <w:t xml:space="preserve"> </w:t>
          </w:r>
          <w:r>
            <w:t>przepisami</w:t>
          </w:r>
          <w:r>
            <w:rPr>
              <w:spacing w:val="-4"/>
            </w:rPr>
            <w:t xml:space="preserve"> </w:t>
          </w:r>
          <w:r>
            <w:t>przeciwpożarowymi.</w:t>
          </w:r>
          <w:r>
            <w:tab/>
            <w:t>77</w:t>
          </w:r>
        </w:p>
        <w:p w:rsidR="00F76508" w:rsidRDefault="00B37359">
          <w:pPr>
            <w:pStyle w:val="Spistreci2"/>
            <w:tabs>
              <w:tab w:val="left" w:pos="8755"/>
            </w:tabs>
            <w:ind w:left="256" w:firstLine="0"/>
          </w:pPr>
          <w:r>
            <w:t xml:space="preserve">Zał. </w:t>
          </w:r>
          <w:r>
            <w:rPr>
              <w:spacing w:val="-3"/>
            </w:rPr>
            <w:t xml:space="preserve">Nr 2. Wzór </w:t>
          </w:r>
          <w:r>
            <w:t>oświadczenia o zapoznaniu się z Instrukcją</w:t>
          </w:r>
          <w:r>
            <w:rPr>
              <w:spacing w:val="9"/>
            </w:rPr>
            <w:t xml:space="preserve"> </w:t>
          </w:r>
          <w:r>
            <w:t>Bezpieczeństwa</w:t>
          </w:r>
          <w:r>
            <w:rPr>
              <w:spacing w:val="3"/>
            </w:rPr>
            <w:t xml:space="preserve"> </w:t>
          </w:r>
          <w:r>
            <w:t>Pożarowego.</w:t>
          </w:r>
          <w:r>
            <w:tab/>
            <w:t>78</w:t>
          </w:r>
        </w:p>
        <w:p w:rsidR="00F76508" w:rsidRDefault="00B37359">
          <w:pPr>
            <w:pStyle w:val="Spistreci2"/>
            <w:tabs>
              <w:tab w:val="left" w:pos="8755"/>
            </w:tabs>
            <w:spacing w:before="74"/>
            <w:ind w:left="256" w:firstLine="0"/>
          </w:pPr>
          <w:r>
            <w:t xml:space="preserve">Zał. </w:t>
          </w:r>
          <w:r>
            <w:rPr>
              <w:spacing w:val="-3"/>
            </w:rPr>
            <w:t xml:space="preserve">Nr 3. Wzór </w:t>
          </w:r>
          <w:r>
            <w:t>listy obecności</w:t>
          </w:r>
          <w:r>
            <w:rPr>
              <w:spacing w:val="24"/>
            </w:rPr>
            <w:t xml:space="preserve"> </w:t>
          </w:r>
          <w:r>
            <w:t>ze</w:t>
          </w:r>
          <w:r>
            <w:rPr>
              <w:spacing w:val="-5"/>
            </w:rPr>
            <w:t xml:space="preserve"> </w:t>
          </w:r>
          <w:r>
            <w:t>szkolenia.</w:t>
          </w:r>
          <w:r>
            <w:tab/>
            <w:t>79</w:t>
          </w:r>
        </w:p>
        <w:p w:rsidR="00F76508" w:rsidRDefault="00B37359">
          <w:pPr>
            <w:pStyle w:val="Spistreci2"/>
            <w:ind w:left="256" w:firstLine="0"/>
          </w:pPr>
          <w:r>
            <w:t>Zał. Nr 4. Wzór zezwolenia na przeprowadzenie prac niebezpiecznych pod względem</w:t>
          </w:r>
        </w:p>
        <w:p w:rsidR="00F76508" w:rsidRDefault="00B37359">
          <w:pPr>
            <w:pStyle w:val="Spistreci5"/>
            <w:tabs>
              <w:tab w:val="left" w:pos="8755"/>
            </w:tabs>
          </w:pPr>
          <w:r>
            <w:t>pożarowym.</w:t>
          </w:r>
          <w:r>
            <w:tab/>
            <w:t>80</w:t>
          </w:r>
        </w:p>
        <w:p w:rsidR="00F76508" w:rsidRDefault="00B37359">
          <w:pPr>
            <w:pStyle w:val="Spistreci2"/>
            <w:ind w:left="256" w:firstLine="0"/>
          </w:pPr>
          <w:r>
            <w:t>Zał. Nr 5. Wzór protokołu zabezpieczenia przeciwpożarowego prac niebezpiecznych</w:t>
          </w:r>
        </w:p>
        <w:p w:rsidR="00F76508" w:rsidRDefault="00B37359">
          <w:pPr>
            <w:pStyle w:val="Spistreci5"/>
            <w:tabs>
              <w:tab w:val="left" w:pos="8755"/>
            </w:tabs>
            <w:spacing w:before="74"/>
          </w:pPr>
          <w:r>
            <w:t>pożarowym.</w:t>
          </w:r>
          <w:r>
            <w:tab/>
            <w:t>82</w:t>
          </w:r>
        </w:p>
        <w:p w:rsidR="00F76508" w:rsidRDefault="00B37359">
          <w:pPr>
            <w:pStyle w:val="Spistreci2"/>
            <w:tabs>
              <w:tab w:val="left" w:pos="8755"/>
            </w:tabs>
            <w:ind w:left="256" w:firstLine="0"/>
          </w:pPr>
          <w:r>
            <w:t xml:space="preserve">Zał. </w:t>
          </w:r>
          <w:r>
            <w:rPr>
              <w:spacing w:val="-3"/>
            </w:rPr>
            <w:t xml:space="preserve">Nr 6. </w:t>
          </w:r>
          <w:r>
            <w:t>Wykaz</w:t>
          </w:r>
          <w:r>
            <w:rPr>
              <w:spacing w:val="12"/>
            </w:rPr>
            <w:t xml:space="preserve"> </w:t>
          </w:r>
          <w:r>
            <w:t>telefonów</w:t>
          </w:r>
          <w:r>
            <w:rPr>
              <w:spacing w:val="-6"/>
            </w:rPr>
            <w:t xml:space="preserve"> </w:t>
          </w:r>
          <w:r>
            <w:t>alarmowych.</w:t>
          </w:r>
          <w:r>
            <w:tab/>
            <w:t>84</w:t>
          </w:r>
        </w:p>
        <w:p w:rsidR="00F76508" w:rsidRDefault="00B37359">
          <w:pPr>
            <w:pStyle w:val="Spistreci2"/>
            <w:tabs>
              <w:tab w:val="left" w:pos="8755"/>
            </w:tabs>
            <w:spacing w:before="74"/>
            <w:ind w:left="256" w:firstLine="0"/>
          </w:pPr>
          <w:r>
            <w:t xml:space="preserve">Zał. </w:t>
          </w:r>
          <w:r>
            <w:rPr>
              <w:spacing w:val="-3"/>
            </w:rPr>
            <w:t xml:space="preserve">Nr </w:t>
          </w:r>
          <w:r>
            <w:t>7. Instrukcja</w:t>
          </w:r>
          <w:r>
            <w:rPr>
              <w:spacing w:val="3"/>
            </w:rPr>
            <w:t xml:space="preserve"> </w:t>
          </w:r>
          <w:r>
            <w:t>przeciwpożarowa</w:t>
          </w:r>
          <w:r>
            <w:rPr>
              <w:spacing w:val="1"/>
            </w:rPr>
            <w:t xml:space="preserve"> </w:t>
          </w:r>
          <w:r>
            <w:t>ogólna.</w:t>
          </w:r>
          <w:r>
            <w:tab/>
            <w:t>85</w:t>
          </w:r>
        </w:p>
        <w:p w:rsidR="00F76508" w:rsidRDefault="00B37359">
          <w:pPr>
            <w:pStyle w:val="Spistreci2"/>
            <w:tabs>
              <w:tab w:val="left" w:pos="8755"/>
            </w:tabs>
            <w:ind w:left="256" w:firstLine="0"/>
          </w:pPr>
          <w:r>
            <w:t xml:space="preserve">Zał. </w:t>
          </w:r>
          <w:r>
            <w:rPr>
              <w:spacing w:val="-3"/>
            </w:rPr>
            <w:t xml:space="preserve">Nr </w:t>
          </w:r>
          <w:r>
            <w:t xml:space="preserve">8. Instrukcja postępowania </w:t>
          </w:r>
          <w:r>
            <w:rPr>
              <w:spacing w:val="-3"/>
            </w:rPr>
            <w:t>na</w:t>
          </w:r>
          <w:r>
            <w:rPr>
              <w:spacing w:val="14"/>
            </w:rPr>
            <w:t xml:space="preserve"> </w:t>
          </w:r>
          <w:r>
            <w:t>wypadek</w:t>
          </w:r>
          <w:r>
            <w:rPr>
              <w:spacing w:val="-6"/>
            </w:rPr>
            <w:t xml:space="preserve"> </w:t>
          </w:r>
          <w:r>
            <w:t>pożaru.</w:t>
          </w:r>
          <w:r>
            <w:tab/>
            <w:t>88</w:t>
          </w:r>
        </w:p>
        <w:p w:rsidR="00F76508" w:rsidRDefault="00B37359">
          <w:pPr>
            <w:pStyle w:val="Spistreci2"/>
            <w:spacing w:before="74"/>
            <w:ind w:left="256" w:firstLine="0"/>
          </w:pPr>
          <w:r>
            <w:t>Zał. Nr 9. Czasookresy przeglądów instalacji technicznych, gaśnic i urządzeń</w:t>
          </w:r>
        </w:p>
        <w:p w:rsidR="00F76508" w:rsidRDefault="00B37359">
          <w:pPr>
            <w:pStyle w:val="Spistreci5"/>
            <w:tabs>
              <w:tab w:val="left" w:pos="8755"/>
            </w:tabs>
            <w:spacing w:before="78"/>
            <w:ind w:left="1188"/>
          </w:pPr>
          <w:r>
            <w:t>przeciwpożarowych.</w:t>
          </w:r>
          <w:r>
            <w:tab/>
            <w:t>89</w:t>
          </w:r>
        </w:p>
        <w:p w:rsidR="00F76508" w:rsidRDefault="00B37359">
          <w:pPr>
            <w:pStyle w:val="Spistreci2"/>
            <w:tabs>
              <w:tab w:val="left" w:pos="8755"/>
            </w:tabs>
            <w:spacing w:before="74"/>
            <w:ind w:left="256" w:firstLine="0"/>
          </w:pPr>
          <w:r>
            <w:t xml:space="preserve">Zał. </w:t>
          </w:r>
          <w:r>
            <w:rPr>
              <w:spacing w:val="-3"/>
            </w:rPr>
            <w:t xml:space="preserve">Nr </w:t>
          </w:r>
          <w:r>
            <w:t>10. Telefoniczna informacja o</w:t>
          </w:r>
          <w:r>
            <w:rPr>
              <w:spacing w:val="2"/>
            </w:rPr>
            <w:t xml:space="preserve"> </w:t>
          </w:r>
          <w:r>
            <w:t>podłożeniu</w:t>
          </w:r>
          <w:r>
            <w:rPr>
              <w:spacing w:val="-1"/>
            </w:rPr>
            <w:t xml:space="preserve"> </w:t>
          </w:r>
          <w:r>
            <w:t>bomby</w:t>
          </w:r>
          <w:r>
            <w:tab/>
            <w:t>90</w:t>
          </w:r>
        </w:p>
        <w:p w:rsidR="00F76508" w:rsidRDefault="00B37359">
          <w:pPr>
            <w:pStyle w:val="Spistreci2"/>
            <w:tabs>
              <w:tab w:val="left" w:pos="8755"/>
            </w:tabs>
            <w:ind w:left="256" w:firstLine="0"/>
          </w:pPr>
          <w:r>
            <w:t xml:space="preserve">Zał. </w:t>
          </w:r>
          <w:r>
            <w:rPr>
              <w:spacing w:val="-3"/>
            </w:rPr>
            <w:t xml:space="preserve">Nr </w:t>
          </w:r>
          <w:r>
            <w:t>11. Karta aktualizacyjna Instrukcji</w:t>
          </w:r>
          <w:r>
            <w:rPr>
              <w:spacing w:val="-7"/>
            </w:rPr>
            <w:t xml:space="preserve"> </w:t>
          </w:r>
          <w:r>
            <w:t>Bezpieczeństwa</w:t>
          </w:r>
          <w:r>
            <w:rPr>
              <w:spacing w:val="1"/>
            </w:rPr>
            <w:t xml:space="preserve"> </w:t>
          </w:r>
          <w:r>
            <w:t>Pożarowego.</w:t>
          </w:r>
          <w:r>
            <w:tab/>
            <w:t>91</w:t>
          </w:r>
        </w:p>
      </w:sdtContent>
    </w:sdt>
    <w:p w:rsidR="00F76508" w:rsidRDefault="00F76508">
      <w:pPr>
        <w:sectPr w:rsidR="00F76508">
          <w:type w:val="continuous"/>
          <w:pgSz w:w="11910" w:h="16840"/>
          <w:pgMar w:top="1358" w:right="520" w:bottom="1488" w:left="1160" w:header="708" w:footer="708" w:gutter="0"/>
          <w:cols w:space="708"/>
        </w:sectPr>
      </w:pPr>
    </w:p>
    <w:p w:rsidR="00F76508" w:rsidRDefault="00F76508">
      <w:pPr>
        <w:pStyle w:val="Tekstpodstawowy"/>
        <w:rPr>
          <w:sz w:val="25"/>
        </w:rPr>
      </w:pPr>
    </w:p>
    <w:p w:rsidR="00F76508" w:rsidRDefault="00B37359">
      <w:pPr>
        <w:pStyle w:val="Nagwek3"/>
        <w:numPr>
          <w:ilvl w:val="0"/>
          <w:numId w:val="58"/>
        </w:numPr>
        <w:tabs>
          <w:tab w:val="left" w:pos="962"/>
          <w:tab w:val="left" w:pos="963"/>
        </w:tabs>
        <w:spacing w:before="0"/>
      </w:pPr>
      <w:bookmarkStart w:id="0" w:name="_TOC_250041"/>
      <w:bookmarkEnd w:id="0"/>
      <w:r>
        <w:rPr>
          <w:spacing w:val="-4"/>
        </w:rPr>
        <w:t>WSTĘP</w:t>
      </w:r>
    </w:p>
    <w:p w:rsidR="00F76508" w:rsidRDefault="00B37359">
      <w:pPr>
        <w:pStyle w:val="Nagwek4"/>
        <w:numPr>
          <w:ilvl w:val="1"/>
          <w:numId w:val="58"/>
        </w:numPr>
        <w:tabs>
          <w:tab w:val="left" w:pos="962"/>
          <w:tab w:val="left" w:pos="963"/>
        </w:tabs>
        <w:spacing w:before="229"/>
      </w:pPr>
      <w:bookmarkStart w:id="1" w:name="_TOC_250040"/>
      <w:r>
        <w:rPr>
          <w:spacing w:val="-5"/>
        </w:rPr>
        <w:t>Podstawa</w:t>
      </w:r>
      <w:r>
        <w:rPr>
          <w:spacing w:val="-8"/>
        </w:rPr>
        <w:t xml:space="preserve"> </w:t>
      </w:r>
      <w:bookmarkEnd w:id="1"/>
      <w:r>
        <w:rPr>
          <w:spacing w:val="-6"/>
        </w:rPr>
        <w:t>opracowania</w:t>
      </w:r>
    </w:p>
    <w:p w:rsidR="00F76508" w:rsidRDefault="00B37359">
      <w:pPr>
        <w:pStyle w:val="Tekstpodstawowy"/>
        <w:spacing w:before="228"/>
        <w:ind w:left="256"/>
      </w:pPr>
      <w:r>
        <w:t>Podstawą opracowania niniejszej instrukcji są:</w:t>
      </w:r>
    </w:p>
    <w:p w:rsidR="00F76508" w:rsidRDefault="00B37359">
      <w:pPr>
        <w:pStyle w:val="Akapitzlist"/>
        <w:numPr>
          <w:ilvl w:val="0"/>
          <w:numId w:val="57"/>
        </w:numPr>
        <w:tabs>
          <w:tab w:val="left" w:pos="1669"/>
        </w:tabs>
        <w:spacing w:before="213" w:line="290" w:lineRule="auto"/>
        <w:ind w:right="894"/>
        <w:jc w:val="both"/>
      </w:pPr>
      <w:r>
        <w:rPr>
          <w:noProof/>
          <w:lang w:bidi="ar-SA"/>
        </w:rPr>
        <w:drawing>
          <wp:anchor distT="0" distB="0" distL="0" distR="0" simplePos="0" relativeHeight="247457792" behindDoc="1" locked="0" layoutInCell="1" allowOverlap="1">
            <wp:simplePos x="0" y="0"/>
            <wp:positionH relativeFrom="page">
              <wp:posOffset>3295650</wp:posOffset>
            </wp:positionH>
            <wp:positionV relativeFrom="paragraph">
              <wp:posOffset>306571</wp:posOffset>
            </wp:positionV>
            <wp:extent cx="1828800" cy="3257550"/>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1828800" cy="3257550"/>
                    </a:xfrm>
                    <a:prstGeom prst="rect">
                      <a:avLst/>
                    </a:prstGeom>
                  </pic:spPr>
                </pic:pic>
              </a:graphicData>
            </a:graphic>
          </wp:anchor>
        </w:drawing>
      </w:r>
      <w:r>
        <w:t xml:space="preserve">Ustawa z </w:t>
      </w:r>
      <w:r>
        <w:rPr>
          <w:spacing w:val="-3"/>
        </w:rPr>
        <w:t xml:space="preserve">dnia </w:t>
      </w:r>
      <w:r>
        <w:t xml:space="preserve">24 sierpnia 1991 r. o ochronie przeciwpożarowej (j.t Dz. </w:t>
      </w:r>
      <w:r>
        <w:rPr>
          <w:spacing w:val="-3"/>
        </w:rPr>
        <w:t xml:space="preserve">U. </w:t>
      </w:r>
      <w:r>
        <w:t>z 2009r.,  Nr 178, poz. 1380 z późn.</w:t>
      </w:r>
      <w:r>
        <w:rPr>
          <w:spacing w:val="8"/>
        </w:rPr>
        <w:t xml:space="preserve"> </w:t>
      </w:r>
      <w:r>
        <w:rPr>
          <w:spacing w:val="-3"/>
        </w:rPr>
        <w:t>zm.)</w:t>
      </w:r>
    </w:p>
    <w:p w:rsidR="00F76508" w:rsidRDefault="00B37359">
      <w:pPr>
        <w:pStyle w:val="Akapitzlist"/>
        <w:numPr>
          <w:ilvl w:val="0"/>
          <w:numId w:val="57"/>
        </w:numPr>
        <w:tabs>
          <w:tab w:val="left" w:pos="1669"/>
        </w:tabs>
        <w:spacing w:before="50" w:line="292" w:lineRule="auto"/>
        <w:ind w:right="895"/>
        <w:jc w:val="both"/>
      </w:pPr>
      <w:r>
        <w:t xml:space="preserve">Ustawa z dnia 24 sierpnia 1991 r. o Państwowej Straży Pożarnej (j.t. Dz. </w:t>
      </w:r>
      <w:r>
        <w:rPr>
          <w:spacing w:val="-3"/>
        </w:rPr>
        <w:t xml:space="preserve">U. </w:t>
      </w:r>
      <w:r>
        <w:t>z 2009r., Nr 12, poz.</w:t>
      </w:r>
      <w:r>
        <w:rPr>
          <w:spacing w:val="7"/>
        </w:rPr>
        <w:t xml:space="preserve"> </w:t>
      </w:r>
      <w:r>
        <w:t>68)</w:t>
      </w:r>
    </w:p>
    <w:p w:rsidR="00F76508" w:rsidRDefault="00B37359">
      <w:pPr>
        <w:pStyle w:val="Akapitzlist"/>
        <w:numPr>
          <w:ilvl w:val="0"/>
          <w:numId w:val="57"/>
        </w:numPr>
        <w:tabs>
          <w:tab w:val="left" w:pos="1669"/>
        </w:tabs>
        <w:spacing w:before="45" w:line="290" w:lineRule="auto"/>
        <w:ind w:right="892"/>
        <w:jc w:val="both"/>
      </w:pPr>
      <w:r>
        <w:t xml:space="preserve">Ustawa z dnia 7 lipca 1994r. – Prawo budowlane  (j.t.  Dz.  </w:t>
      </w:r>
      <w:r>
        <w:rPr>
          <w:spacing w:val="-3"/>
        </w:rPr>
        <w:t xml:space="preserve">U.  </w:t>
      </w:r>
      <w:r>
        <w:t xml:space="preserve">z  2006r.,  </w:t>
      </w:r>
      <w:r>
        <w:rPr>
          <w:spacing w:val="-3"/>
        </w:rPr>
        <w:t xml:space="preserve">Nr  </w:t>
      </w:r>
      <w:r>
        <w:t xml:space="preserve">156,  poz. 1118 z </w:t>
      </w:r>
      <w:r>
        <w:rPr>
          <w:spacing w:val="-3"/>
        </w:rPr>
        <w:t>późn.</w:t>
      </w:r>
      <w:r>
        <w:rPr>
          <w:spacing w:val="9"/>
        </w:rPr>
        <w:t xml:space="preserve"> </w:t>
      </w:r>
      <w:r>
        <w:t>zm.)</w:t>
      </w:r>
    </w:p>
    <w:p w:rsidR="00F76508" w:rsidRDefault="00B37359">
      <w:pPr>
        <w:pStyle w:val="Akapitzlist"/>
        <w:numPr>
          <w:ilvl w:val="0"/>
          <w:numId w:val="57"/>
        </w:numPr>
        <w:tabs>
          <w:tab w:val="left" w:pos="1669"/>
        </w:tabs>
        <w:spacing w:before="50" w:line="290" w:lineRule="auto"/>
        <w:ind w:right="891"/>
        <w:jc w:val="both"/>
      </w:pPr>
      <w:r>
        <w:t xml:space="preserve">Rozporządzenie Ministra Spraw Wewnętrznych i Administracji z </w:t>
      </w:r>
      <w:r>
        <w:rPr>
          <w:spacing w:val="-3"/>
        </w:rPr>
        <w:t xml:space="preserve">dnia </w:t>
      </w:r>
      <w:r>
        <w:t xml:space="preserve">7 czerwca 2010r. w sprawie ochrony przeciwpożarowej budynków, innych obiektów budowlanych i terenów (Dz. </w:t>
      </w:r>
      <w:r>
        <w:rPr>
          <w:spacing w:val="-3"/>
        </w:rPr>
        <w:t xml:space="preserve">U. </w:t>
      </w:r>
      <w:r>
        <w:t>z 2010r., Nr 109 z 2010r., poz.</w:t>
      </w:r>
      <w:r>
        <w:rPr>
          <w:spacing w:val="-2"/>
        </w:rPr>
        <w:t xml:space="preserve"> </w:t>
      </w:r>
      <w:r>
        <w:t>719);</w:t>
      </w:r>
    </w:p>
    <w:p w:rsidR="00F76508" w:rsidRDefault="00B37359">
      <w:pPr>
        <w:pStyle w:val="Akapitzlist"/>
        <w:numPr>
          <w:ilvl w:val="0"/>
          <w:numId w:val="57"/>
        </w:numPr>
        <w:tabs>
          <w:tab w:val="left" w:pos="1669"/>
        </w:tabs>
        <w:spacing w:before="52" w:line="288" w:lineRule="auto"/>
        <w:ind w:right="893"/>
        <w:jc w:val="both"/>
      </w:pPr>
      <w:r>
        <w:t xml:space="preserve">Rozporządzenie Ministra Spraw Wewnętrznych i Administracji z dnia 24 lipca 2009r. w  sprawie  przeciwpożarowego  zaopatrzenia  w  wodę   oraz   dróg   pożarowych (Dz. </w:t>
      </w:r>
      <w:r>
        <w:rPr>
          <w:spacing w:val="-3"/>
        </w:rPr>
        <w:t xml:space="preserve">U. </w:t>
      </w:r>
      <w:r>
        <w:t xml:space="preserve">z 2009r., </w:t>
      </w:r>
      <w:r>
        <w:rPr>
          <w:spacing w:val="-3"/>
        </w:rPr>
        <w:t xml:space="preserve">Nr </w:t>
      </w:r>
      <w:r>
        <w:t>124, poz.</w:t>
      </w:r>
      <w:r>
        <w:rPr>
          <w:spacing w:val="21"/>
        </w:rPr>
        <w:t xml:space="preserve"> </w:t>
      </w:r>
      <w:r>
        <w:t>1030);</w:t>
      </w:r>
    </w:p>
    <w:p w:rsidR="00F76508" w:rsidRDefault="00B37359">
      <w:pPr>
        <w:pStyle w:val="Akapitzlist"/>
        <w:numPr>
          <w:ilvl w:val="0"/>
          <w:numId w:val="57"/>
        </w:numPr>
        <w:tabs>
          <w:tab w:val="left" w:pos="1669"/>
        </w:tabs>
        <w:spacing w:before="54" w:line="288" w:lineRule="auto"/>
        <w:ind w:right="888"/>
        <w:jc w:val="both"/>
      </w:pPr>
      <w:r>
        <w:t xml:space="preserve">Rozporządzenie Ministra Infrastruktury z </w:t>
      </w:r>
      <w:r>
        <w:rPr>
          <w:spacing w:val="-3"/>
        </w:rPr>
        <w:t xml:space="preserve">dnia </w:t>
      </w:r>
      <w:r>
        <w:t xml:space="preserve">12 kwietnia 2002r. w sprawie warunków technicznych, jakim powinny odpowiadać budynki i  ich  usytuowanie  (Dz. </w:t>
      </w:r>
      <w:r>
        <w:rPr>
          <w:spacing w:val="-3"/>
        </w:rPr>
        <w:t xml:space="preserve">U. </w:t>
      </w:r>
      <w:r>
        <w:t xml:space="preserve">z 2002r., </w:t>
      </w:r>
      <w:r>
        <w:rPr>
          <w:spacing w:val="-3"/>
        </w:rPr>
        <w:t xml:space="preserve">Nr </w:t>
      </w:r>
      <w:r>
        <w:t xml:space="preserve">75, poz. 690 z </w:t>
      </w:r>
      <w:r>
        <w:rPr>
          <w:spacing w:val="-3"/>
        </w:rPr>
        <w:t>późn.</w:t>
      </w:r>
      <w:r>
        <w:rPr>
          <w:spacing w:val="24"/>
        </w:rPr>
        <w:t xml:space="preserve"> </w:t>
      </w:r>
      <w:r>
        <w:t>zm.);</w:t>
      </w:r>
    </w:p>
    <w:p w:rsidR="00F76508" w:rsidRDefault="00B37359">
      <w:pPr>
        <w:pStyle w:val="Akapitzlist"/>
        <w:numPr>
          <w:ilvl w:val="0"/>
          <w:numId w:val="57"/>
        </w:numPr>
        <w:tabs>
          <w:tab w:val="left" w:pos="1669"/>
        </w:tabs>
        <w:spacing w:before="2" w:line="288" w:lineRule="auto"/>
        <w:ind w:right="900"/>
        <w:jc w:val="both"/>
      </w:pPr>
      <w:r>
        <w:t>PN-EN ISO 7010:2012 w zakresie oznakowania urządzeń przeciwpożarowych oraz dróg</w:t>
      </w:r>
      <w:r>
        <w:rPr>
          <w:spacing w:val="1"/>
        </w:rPr>
        <w:t xml:space="preserve"> </w:t>
      </w:r>
      <w:r>
        <w:t>ewakuacyjnych;</w:t>
      </w:r>
    </w:p>
    <w:p w:rsidR="00F76508" w:rsidRDefault="00B37359">
      <w:pPr>
        <w:pStyle w:val="Akapitzlist"/>
        <w:numPr>
          <w:ilvl w:val="0"/>
          <w:numId w:val="57"/>
        </w:numPr>
        <w:tabs>
          <w:tab w:val="left" w:pos="1669"/>
        </w:tabs>
        <w:spacing w:before="108" w:line="288" w:lineRule="auto"/>
        <w:ind w:right="899"/>
        <w:jc w:val="both"/>
      </w:pPr>
      <w:r>
        <w:t>Polska Norma PN-EN 671-1 2001 „Stałe urządzenia gaśnicze - Hydranty wewnętrzne. Część 1: Hydranty wewnętrzne z wężem</w:t>
      </w:r>
      <w:r>
        <w:rPr>
          <w:spacing w:val="-14"/>
        </w:rPr>
        <w:t xml:space="preserve"> </w:t>
      </w:r>
      <w:r>
        <w:t>półsztywnym”;</w:t>
      </w:r>
    </w:p>
    <w:p w:rsidR="00F76508" w:rsidRDefault="00B37359">
      <w:pPr>
        <w:pStyle w:val="Akapitzlist"/>
        <w:numPr>
          <w:ilvl w:val="0"/>
          <w:numId w:val="57"/>
        </w:numPr>
        <w:tabs>
          <w:tab w:val="left" w:pos="1669"/>
        </w:tabs>
        <w:spacing w:before="56" w:line="288" w:lineRule="auto"/>
        <w:ind w:right="890"/>
        <w:jc w:val="both"/>
      </w:pPr>
      <w:r>
        <w:t xml:space="preserve">Polska Norma PN-EN 671-3 „Stałe systemy gaśnicze – Instalacje hydrantowe wewnętrzne.    Część    3:     Konserwacja     instalacji     hydrantów     wewnętrznych z wężami półsztywnymi oraz z </w:t>
      </w:r>
      <w:r>
        <w:rPr>
          <w:spacing w:val="-2"/>
        </w:rPr>
        <w:t xml:space="preserve">wężami </w:t>
      </w:r>
      <w:r>
        <w:t>składanymi</w:t>
      </w:r>
      <w:r>
        <w:rPr>
          <w:spacing w:val="-3"/>
        </w:rPr>
        <w:t xml:space="preserve"> </w:t>
      </w:r>
      <w:r>
        <w:t>płasko”;</w:t>
      </w:r>
    </w:p>
    <w:p w:rsidR="00F76508" w:rsidRDefault="00B37359">
      <w:pPr>
        <w:pStyle w:val="Akapitzlist"/>
        <w:numPr>
          <w:ilvl w:val="0"/>
          <w:numId w:val="57"/>
        </w:numPr>
        <w:tabs>
          <w:tab w:val="left" w:pos="1669"/>
        </w:tabs>
        <w:spacing w:before="54" w:line="290" w:lineRule="auto"/>
        <w:ind w:right="896"/>
        <w:jc w:val="both"/>
      </w:pPr>
      <w:r>
        <w:t>Polska Norma PKN-CEN/TS 54-14 „Systemy sygnalizacji pożarowej. Część 14: Wytyczne    planowania,     projektowania,     instalowania,     odbioru,     eksploatacji i</w:t>
      </w:r>
      <w:r>
        <w:rPr>
          <w:spacing w:val="-3"/>
        </w:rPr>
        <w:t xml:space="preserve"> </w:t>
      </w:r>
      <w:r>
        <w:t>konserwacji”;</w:t>
      </w:r>
    </w:p>
    <w:p w:rsidR="00F76508" w:rsidRDefault="00B37359">
      <w:pPr>
        <w:pStyle w:val="Akapitzlist"/>
        <w:numPr>
          <w:ilvl w:val="0"/>
          <w:numId w:val="57"/>
        </w:numPr>
        <w:tabs>
          <w:tab w:val="left" w:pos="1669"/>
        </w:tabs>
        <w:spacing w:before="52" w:line="288" w:lineRule="auto"/>
        <w:ind w:right="898"/>
        <w:jc w:val="both"/>
      </w:pPr>
      <w:r>
        <w:t>Polska Norma PN-EN 60598-2-22 „Oprawy oświetleniowe. Część 2-22: Wymagania szczegółowe. Oprawy oświetleniowe do oświetlenia</w:t>
      </w:r>
      <w:r>
        <w:rPr>
          <w:spacing w:val="-2"/>
        </w:rPr>
        <w:t xml:space="preserve"> </w:t>
      </w:r>
      <w:r>
        <w:t>awaryjnego”;</w:t>
      </w:r>
    </w:p>
    <w:p w:rsidR="00F76508" w:rsidRDefault="00B37359">
      <w:pPr>
        <w:pStyle w:val="Akapitzlist"/>
        <w:numPr>
          <w:ilvl w:val="0"/>
          <w:numId w:val="57"/>
        </w:numPr>
        <w:tabs>
          <w:tab w:val="left" w:pos="1669"/>
        </w:tabs>
        <w:spacing w:line="288" w:lineRule="auto"/>
        <w:ind w:right="902"/>
        <w:jc w:val="both"/>
      </w:pPr>
      <w:r>
        <w:t xml:space="preserve">Instrukcja o ochronie przeciwpożarowej w resorcie obrony narodowej (wprowadzona do użytku decyzją </w:t>
      </w:r>
      <w:r>
        <w:rPr>
          <w:spacing w:val="-3"/>
        </w:rPr>
        <w:t xml:space="preserve">nr </w:t>
      </w:r>
      <w:r>
        <w:t xml:space="preserve">1/Spec./WOP/MON z </w:t>
      </w:r>
      <w:r>
        <w:rPr>
          <w:spacing w:val="-3"/>
        </w:rPr>
        <w:t xml:space="preserve">dnia </w:t>
      </w:r>
      <w:r>
        <w:t>15 grudnia</w:t>
      </w:r>
      <w:r>
        <w:rPr>
          <w:spacing w:val="18"/>
        </w:rPr>
        <w:t xml:space="preserve"> </w:t>
      </w:r>
      <w:r>
        <w:t>2014r)</w:t>
      </w:r>
    </w:p>
    <w:p w:rsidR="00F76508" w:rsidRDefault="00B37359">
      <w:pPr>
        <w:pStyle w:val="Akapitzlist"/>
        <w:numPr>
          <w:ilvl w:val="0"/>
          <w:numId w:val="57"/>
        </w:numPr>
        <w:tabs>
          <w:tab w:val="left" w:pos="1669"/>
        </w:tabs>
        <w:ind w:hanging="707"/>
        <w:jc w:val="both"/>
      </w:pPr>
      <w:r>
        <w:t xml:space="preserve">Poprzednie Instrukcje Bezpieczeństwa Pożarowego budynku 1 oraz </w:t>
      </w:r>
      <w:r>
        <w:rPr>
          <w:spacing w:val="-3"/>
        </w:rPr>
        <w:t>budynku</w:t>
      </w:r>
      <w:r>
        <w:rPr>
          <w:spacing w:val="-4"/>
        </w:rPr>
        <w:t xml:space="preserve"> </w:t>
      </w:r>
      <w:r>
        <w:t>ZBO.</w:t>
      </w:r>
    </w:p>
    <w:p w:rsidR="00650C98" w:rsidRDefault="00650C98" w:rsidP="00650C98">
      <w:pPr>
        <w:tabs>
          <w:tab w:val="left" w:pos="1669"/>
        </w:tabs>
        <w:jc w:val="both"/>
      </w:pPr>
      <w:r>
        <w:tab/>
      </w:r>
    </w:p>
    <w:p w:rsidR="00F76508" w:rsidRPr="00650C98" w:rsidRDefault="00650C98" w:rsidP="00650C98">
      <w:pPr>
        <w:tabs>
          <w:tab w:val="left" w:pos="1455"/>
        </w:tabs>
        <w:sectPr w:rsidR="00F76508" w:rsidRPr="00650C98">
          <w:headerReference w:type="default" r:id="rId11"/>
          <w:footerReference w:type="default" r:id="rId12"/>
          <w:pgSz w:w="11910" w:h="16840"/>
          <w:pgMar w:top="1340" w:right="520" w:bottom="1120" w:left="1160" w:header="364" w:footer="921" w:gutter="0"/>
          <w:pgNumType w:start="4"/>
          <w:cols w:space="708"/>
        </w:sectPr>
      </w:pPr>
      <w:r>
        <w:tab/>
      </w:r>
    </w:p>
    <w:p w:rsidR="00F76508" w:rsidRDefault="00F76508">
      <w:pPr>
        <w:pStyle w:val="Tekstpodstawowy"/>
        <w:spacing w:before="10"/>
        <w:rPr>
          <w:sz w:val="25"/>
        </w:rPr>
      </w:pPr>
    </w:p>
    <w:p w:rsidR="00F76508" w:rsidRDefault="00B37359">
      <w:pPr>
        <w:pStyle w:val="Nagwek4"/>
        <w:numPr>
          <w:ilvl w:val="1"/>
          <w:numId w:val="58"/>
        </w:numPr>
        <w:tabs>
          <w:tab w:val="left" w:pos="962"/>
          <w:tab w:val="left" w:pos="963"/>
        </w:tabs>
        <w:spacing w:before="90"/>
      </w:pPr>
      <w:bookmarkStart w:id="2" w:name="_TOC_250039"/>
      <w:r>
        <w:rPr>
          <w:spacing w:val="-4"/>
        </w:rPr>
        <w:t xml:space="preserve">Cel </w:t>
      </w:r>
      <w:r>
        <w:t xml:space="preserve">i </w:t>
      </w:r>
      <w:r>
        <w:rPr>
          <w:spacing w:val="-6"/>
        </w:rPr>
        <w:t xml:space="preserve">zakres </w:t>
      </w:r>
      <w:r>
        <w:rPr>
          <w:spacing w:val="-5"/>
        </w:rPr>
        <w:t>opracowania</w:t>
      </w:r>
      <w:r>
        <w:rPr>
          <w:spacing w:val="-27"/>
        </w:rPr>
        <w:t xml:space="preserve"> </w:t>
      </w:r>
      <w:bookmarkEnd w:id="2"/>
      <w:r>
        <w:rPr>
          <w:spacing w:val="-6"/>
        </w:rPr>
        <w:t>instrukcji</w:t>
      </w:r>
    </w:p>
    <w:p w:rsidR="00F76508" w:rsidRDefault="00F76508">
      <w:pPr>
        <w:pStyle w:val="Tekstpodstawowy"/>
        <w:spacing w:before="4"/>
        <w:rPr>
          <w:b/>
          <w:sz w:val="24"/>
        </w:rPr>
      </w:pPr>
    </w:p>
    <w:p w:rsidR="00F76508" w:rsidRDefault="00B37359">
      <w:pPr>
        <w:pStyle w:val="Tekstpodstawowy"/>
        <w:spacing w:line="312" w:lineRule="auto"/>
        <w:ind w:left="256" w:right="884" w:firstLine="542"/>
        <w:jc w:val="both"/>
      </w:pPr>
      <w:r>
        <w:rPr>
          <w:spacing w:val="-5"/>
        </w:rPr>
        <w:t xml:space="preserve">Zgodnie  </w:t>
      </w:r>
      <w:r>
        <w:t xml:space="preserve">z  </w:t>
      </w:r>
      <w:r>
        <w:rPr>
          <w:spacing w:val="-4"/>
        </w:rPr>
        <w:t xml:space="preserve">art.  </w:t>
      </w:r>
      <w:r>
        <w:t xml:space="preserve">4  </w:t>
      </w:r>
      <w:r>
        <w:rPr>
          <w:spacing w:val="-5"/>
        </w:rPr>
        <w:t xml:space="preserve">pkt.  </w:t>
      </w:r>
      <w:r>
        <w:t xml:space="preserve">1  </w:t>
      </w:r>
      <w:r>
        <w:rPr>
          <w:spacing w:val="-6"/>
        </w:rPr>
        <w:t xml:space="preserve">Ustawy  </w:t>
      </w:r>
      <w:r>
        <w:t xml:space="preserve">z  </w:t>
      </w:r>
      <w:r>
        <w:rPr>
          <w:spacing w:val="-5"/>
        </w:rPr>
        <w:t xml:space="preserve">dnia  </w:t>
      </w:r>
      <w:r>
        <w:rPr>
          <w:spacing w:val="-3"/>
        </w:rPr>
        <w:t xml:space="preserve">24   </w:t>
      </w:r>
      <w:r>
        <w:rPr>
          <w:spacing w:val="-6"/>
        </w:rPr>
        <w:t xml:space="preserve">sierpnia   </w:t>
      </w:r>
      <w:r>
        <w:rPr>
          <w:spacing w:val="-4"/>
        </w:rPr>
        <w:t xml:space="preserve">1991   r.   </w:t>
      </w:r>
      <w:r>
        <w:t xml:space="preserve">o  </w:t>
      </w:r>
      <w:r>
        <w:rPr>
          <w:spacing w:val="-5"/>
        </w:rPr>
        <w:t xml:space="preserve">ochronie   </w:t>
      </w:r>
      <w:r>
        <w:rPr>
          <w:spacing w:val="-6"/>
        </w:rPr>
        <w:t xml:space="preserve">przeciwpożarowej </w:t>
      </w:r>
      <w:r>
        <w:rPr>
          <w:spacing w:val="-5"/>
        </w:rPr>
        <w:t xml:space="preserve">(j.t. Dz. </w:t>
      </w:r>
      <w:r>
        <w:rPr>
          <w:spacing w:val="-6"/>
        </w:rPr>
        <w:t xml:space="preserve">U.  </w:t>
      </w:r>
      <w:r>
        <w:t xml:space="preserve">Z </w:t>
      </w:r>
      <w:r>
        <w:rPr>
          <w:spacing w:val="-6"/>
        </w:rPr>
        <w:t xml:space="preserve">2010r.,  Nr  </w:t>
      </w:r>
      <w:r>
        <w:rPr>
          <w:spacing w:val="-5"/>
        </w:rPr>
        <w:t xml:space="preserve">178, </w:t>
      </w:r>
      <w:r>
        <w:rPr>
          <w:spacing w:val="-6"/>
        </w:rPr>
        <w:t xml:space="preserve">poz.  </w:t>
      </w:r>
      <w:r>
        <w:rPr>
          <w:spacing w:val="-5"/>
        </w:rPr>
        <w:t xml:space="preserve">1380,  </w:t>
      </w:r>
      <w:r>
        <w:t xml:space="preserve">z </w:t>
      </w:r>
      <w:r>
        <w:rPr>
          <w:spacing w:val="-6"/>
        </w:rPr>
        <w:t xml:space="preserve">późn.  zm.)  Komendant  </w:t>
      </w:r>
      <w:r>
        <w:t xml:space="preserve">4 </w:t>
      </w:r>
      <w:r>
        <w:rPr>
          <w:spacing w:val="-6"/>
        </w:rPr>
        <w:t xml:space="preserve">Wojskowego </w:t>
      </w:r>
      <w:r>
        <w:rPr>
          <w:spacing w:val="-5"/>
        </w:rPr>
        <w:t xml:space="preserve">Szpitala  </w:t>
      </w:r>
      <w:r>
        <w:rPr>
          <w:spacing w:val="-6"/>
        </w:rPr>
        <w:t xml:space="preserve">Klinicznego  </w:t>
      </w:r>
      <w:r>
        <w:t xml:space="preserve">z  </w:t>
      </w:r>
      <w:r>
        <w:rPr>
          <w:spacing w:val="-6"/>
        </w:rPr>
        <w:t xml:space="preserve">Polikliniką  </w:t>
      </w:r>
      <w:r w:rsidR="00EB2509">
        <w:t>SP</w:t>
      </w:r>
      <w:r>
        <w:t xml:space="preserve"> </w:t>
      </w:r>
      <w:r>
        <w:rPr>
          <w:spacing w:val="-4"/>
        </w:rPr>
        <w:t xml:space="preserve">ZOZ  </w:t>
      </w:r>
      <w:r>
        <w:rPr>
          <w:spacing w:val="-3"/>
        </w:rPr>
        <w:t xml:space="preserve">we  </w:t>
      </w:r>
      <w:r>
        <w:rPr>
          <w:spacing w:val="-6"/>
        </w:rPr>
        <w:t xml:space="preserve">Wrocławiu  </w:t>
      </w:r>
      <w:r>
        <w:rPr>
          <w:spacing w:val="-5"/>
        </w:rPr>
        <w:t xml:space="preserve">będący  </w:t>
      </w:r>
      <w:r>
        <w:rPr>
          <w:spacing w:val="-6"/>
        </w:rPr>
        <w:t xml:space="preserve">jednocześnie  </w:t>
      </w:r>
      <w:r>
        <w:rPr>
          <w:spacing w:val="-5"/>
        </w:rPr>
        <w:t xml:space="preserve">zarządcą   </w:t>
      </w:r>
      <w:r>
        <w:t xml:space="preserve">i  </w:t>
      </w:r>
      <w:r>
        <w:rPr>
          <w:spacing w:val="-6"/>
        </w:rPr>
        <w:t xml:space="preserve">użytkownikiem   </w:t>
      </w:r>
      <w:r>
        <w:rPr>
          <w:spacing w:val="-5"/>
        </w:rPr>
        <w:t xml:space="preserve">podległych  </w:t>
      </w:r>
      <w:r>
        <w:rPr>
          <w:spacing w:val="-7"/>
        </w:rPr>
        <w:t>mu</w:t>
      </w:r>
      <w:r>
        <w:rPr>
          <w:spacing w:val="41"/>
        </w:rPr>
        <w:t xml:space="preserve"> </w:t>
      </w:r>
      <w:r>
        <w:rPr>
          <w:spacing w:val="-6"/>
        </w:rPr>
        <w:t xml:space="preserve">obiektów  </w:t>
      </w:r>
      <w:r>
        <w:rPr>
          <w:spacing w:val="-5"/>
        </w:rPr>
        <w:t xml:space="preserve">budowlanych,  zapewniając  </w:t>
      </w:r>
      <w:r>
        <w:rPr>
          <w:spacing w:val="-4"/>
        </w:rPr>
        <w:t xml:space="preserve">ochronę  </w:t>
      </w:r>
      <w:r>
        <w:rPr>
          <w:spacing w:val="-5"/>
        </w:rPr>
        <w:t xml:space="preserve">przeciwpożarową  dla  całego  Szpitala  </w:t>
      </w:r>
      <w:r>
        <w:rPr>
          <w:spacing w:val="-6"/>
        </w:rPr>
        <w:t xml:space="preserve">obowiązany jest </w:t>
      </w:r>
      <w:r>
        <w:t>w</w:t>
      </w:r>
      <w:r>
        <w:rPr>
          <w:spacing w:val="-13"/>
        </w:rPr>
        <w:t xml:space="preserve"> </w:t>
      </w:r>
      <w:r>
        <w:rPr>
          <w:spacing w:val="-6"/>
        </w:rPr>
        <w:t>szczególności:</w:t>
      </w:r>
    </w:p>
    <w:p w:rsidR="00F76508" w:rsidRDefault="00B37359">
      <w:pPr>
        <w:pStyle w:val="Akapitzlist"/>
        <w:numPr>
          <w:ilvl w:val="2"/>
          <w:numId w:val="58"/>
        </w:numPr>
        <w:tabs>
          <w:tab w:val="left" w:pos="977"/>
          <w:tab w:val="left" w:pos="2344"/>
          <w:tab w:val="left" w:pos="4387"/>
          <w:tab w:val="left" w:pos="5509"/>
          <w:tab w:val="left" w:pos="8052"/>
        </w:tabs>
        <w:spacing w:before="3" w:line="309" w:lineRule="auto"/>
        <w:ind w:left="976" w:right="893"/>
      </w:pPr>
      <w:r>
        <w:t>przestrzegać</w:t>
      </w:r>
      <w:r>
        <w:tab/>
        <w:t>przeciwpożarowych</w:t>
      </w:r>
      <w:r>
        <w:tab/>
        <w:t>wymagań</w:t>
      </w:r>
      <w:r>
        <w:tab/>
        <w:t>techniczno-budowlanych,</w:t>
      </w:r>
      <w:r>
        <w:tab/>
        <w:t>instalacyjnych i</w:t>
      </w:r>
      <w:r>
        <w:rPr>
          <w:spacing w:val="-3"/>
        </w:rPr>
        <w:t xml:space="preserve"> </w:t>
      </w:r>
      <w:r>
        <w:t>technologicznych;</w:t>
      </w:r>
    </w:p>
    <w:p w:rsidR="00F76508" w:rsidRDefault="00B37359">
      <w:pPr>
        <w:pStyle w:val="Akapitzlist"/>
        <w:numPr>
          <w:ilvl w:val="2"/>
          <w:numId w:val="58"/>
        </w:numPr>
        <w:tabs>
          <w:tab w:val="left" w:pos="977"/>
        </w:tabs>
        <w:spacing w:before="5" w:line="309" w:lineRule="auto"/>
        <w:ind w:left="976" w:right="892"/>
      </w:pPr>
      <w:r>
        <w:t>wyposażać budynek, obiekt budowlany lub  teren w wymagane urządzenia przeciwpożarowe  i</w:t>
      </w:r>
      <w:r>
        <w:rPr>
          <w:spacing w:val="-3"/>
        </w:rPr>
        <w:t xml:space="preserve"> </w:t>
      </w:r>
      <w:r>
        <w:t>gaśnice;</w:t>
      </w:r>
    </w:p>
    <w:p w:rsidR="00F76508" w:rsidRDefault="00B37359">
      <w:pPr>
        <w:pStyle w:val="Akapitzlist"/>
        <w:numPr>
          <w:ilvl w:val="2"/>
          <w:numId w:val="58"/>
        </w:numPr>
        <w:tabs>
          <w:tab w:val="left" w:pos="977"/>
        </w:tabs>
        <w:spacing w:before="5" w:line="309" w:lineRule="auto"/>
        <w:ind w:left="976" w:right="903"/>
      </w:pPr>
      <w:r>
        <w:t>zapewnić konserwację oraz naprawy urządzeń przeciwpożarowych i gaśnic w sposób gwarantujący ich sprawne i niezawodne</w:t>
      </w:r>
      <w:r>
        <w:rPr>
          <w:spacing w:val="-15"/>
        </w:rPr>
        <w:t xml:space="preserve"> </w:t>
      </w:r>
      <w:r>
        <w:t>funkcjonowanie;</w:t>
      </w:r>
    </w:p>
    <w:p w:rsidR="00F76508" w:rsidRDefault="00B37359">
      <w:pPr>
        <w:pStyle w:val="Akapitzlist"/>
        <w:numPr>
          <w:ilvl w:val="2"/>
          <w:numId w:val="58"/>
        </w:numPr>
        <w:tabs>
          <w:tab w:val="left" w:pos="977"/>
        </w:tabs>
        <w:spacing w:before="5" w:line="309" w:lineRule="auto"/>
        <w:ind w:left="976" w:right="898"/>
      </w:pPr>
      <w:r>
        <w:t>zapewnić osobom przebywającym w budynku, obiekcie budowlanym lub na terenie, bezpieczeństwo i możliwość</w:t>
      </w:r>
      <w:r>
        <w:rPr>
          <w:spacing w:val="4"/>
        </w:rPr>
        <w:t xml:space="preserve"> </w:t>
      </w:r>
      <w:r>
        <w:t>ewakuacji;</w:t>
      </w:r>
    </w:p>
    <w:p w:rsidR="00F76508" w:rsidRDefault="00B37359">
      <w:pPr>
        <w:pStyle w:val="Akapitzlist"/>
        <w:numPr>
          <w:ilvl w:val="2"/>
          <w:numId w:val="58"/>
        </w:numPr>
        <w:tabs>
          <w:tab w:val="left" w:pos="977"/>
        </w:tabs>
        <w:spacing w:before="5"/>
      </w:pPr>
      <w:r>
        <w:t>przygotować budynek, obiekt budowlany lub teren do prowadzenia akcji</w:t>
      </w:r>
      <w:r>
        <w:rPr>
          <w:spacing w:val="-5"/>
        </w:rPr>
        <w:t xml:space="preserve"> </w:t>
      </w:r>
      <w:r>
        <w:t>ratowniczej,</w:t>
      </w:r>
    </w:p>
    <w:p w:rsidR="00F76508" w:rsidRDefault="00B37359">
      <w:pPr>
        <w:pStyle w:val="Akapitzlist"/>
        <w:numPr>
          <w:ilvl w:val="2"/>
          <w:numId w:val="58"/>
        </w:numPr>
        <w:tabs>
          <w:tab w:val="left" w:pos="977"/>
        </w:tabs>
        <w:spacing w:before="78"/>
      </w:pPr>
      <w:r>
        <w:t>zapoznać pracowników z przepisami</w:t>
      </w:r>
      <w:r>
        <w:rPr>
          <w:spacing w:val="-7"/>
        </w:rPr>
        <w:t xml:space="preserve"> </w:t>
      </w:r>
      <w:r>
        <w:t>przeciwpożarowymi;</w:t>
      </w:r>
    </w:p>
    <w:p w:rsidR="00F76508" w:rsidRDefault="00B37359">
      <w:pPr>
        <w:pStyle w:val="Akapitzlist"/>
        <w:numPr>
          <w:ilvl w:val="2"/>
          <w:numId w:val="58"/>
        </w:numPr>
        <w:tabs>
          <w:tab w:val="left" w:pos="977"/>
          <w:tab w:val="left" w:pos="1763"/>
          <w:tab w:val="left" w:pos="2703"/>
          <w:tab w:val="left" w:pos="4132"/>
          <w:tab w:val="left" w:pos="4559"/>
          <w:tab w:val="left" w:pos="5567"/>
          <w:tab w:val="left" w:pos="6679"/>
          <w:tab w:val="left" w:pos="7557"/>
          <w:tab w:val="left" w:pos="8291"/>
        </w:tabs>
        <w:spacing w:before="74" w:line="314" w:lineRule="auto"/>
        <w:ind w:left="976" w:right="890"/>
      </w:pPr>
      <w:r>
        <w:t>ustalić</w:t>
      </w:r>
      <w:r>
        <w:tab/>
        <w:t>sposoby</w:t>
      </w:r>
      <w:r>
        <w:tab/>
        <w:t>postępowania</w:t>
      </w:r>
      <w:r>
        <w:tab/>
      </w:r>
      <w:r>
        <w:rPr>
          <w:spacing w:val="-3"/>
        </w:rPr>
        <w:t>na</w:t>
      </w:r>
      <w:r>
        <w:rPr>
          <w:spacing w:val="-3"/>
        </w:rPr>
        <w:tab/>
      </w:r>
      <w:r>
        <w:t>wypadek</w:t>
      </w:r>
      <w:r>
        <w:tab/>
        <w:t>powstania</w:t>
      </w:r>
      <w:r>
        <w:tab/>
        <w:t>pożaru,</w:t>
      </w:r>
      <w:r>
        <w:tab/>
        <w:t>klęski</w:t>
      </w:r>
      <w:r>
        <w:tab/>
        <w:t>żywiołowej lub innego miejscowego zagrożenia.</w:t>
      </w:r>
    </w:p>
    <w:p w:rsidR="00F76508" w:rsidRDefault="00B37359">
      <w:pPr>
        <w:pStyle w:val="Tekstpodstawowy"/>
        <w:spacing w:before="201" w:line="312" w:lineRule="auto"/>
        <w:ind w:left="256" w:right="888" w:firstLine="542"/>
        <w:jc w:val="both"/>
      </w:pPr>
      <w:r>
        <w:t xml:space="preserve">Szczegółowe  </w:t>
      </w:r>
      <w:r>
        <w:rPr>
          <w:spacing w:val="-3"/>
        </w:rPr>
        <w:t xml:space="preserve">wymagania  </w:t>
      </w:r>
      <w:r>
        <w:t xml:space="preserve">w  tym  zakresie  określone   zostały  w  Rozporządzeniu  MSW  i  A z dnia 7 czerwca 2010 r. w sprawie ochrony przeciwpożarowej budynków, innych obiektów budowlanych i terenów (DZ. </w:t>
      </w:r>
      <w:r>
        <w:rPr>
          <w:spacing w:val="-3"/>
        </w:rPr>
        <w:t xml:space="preserve">U. </w:t>
      </w:r>
      <w:r>
        <w:t xml:space="preserve">z 2009r., </w:t>
      </w:r>
      <w:r>
        <w:rPr>
          <w:spacing w:val="-3"/>
        </w:rPr>
        <w:t xml:space="preserve">Nr </w:t>
      </w:r>
      <w:r>
        <w:t xml:space="preserve">109, poz. 719), Polskich Normach i innych przepisach szczegółowych. Stosowanie tych wymagań w praktyce, w sferze organizacyjnej i w obszarze technicznych środków zabezpieczeń, realizowane jest poprzez określenie zadań poszczególnym komórkom organizacyjnym, stosownie </w:t>
      </w:r>
      <w:r>
        <w:rPr>
          <w:spacing w:val="-3"/>
        </w:rPr>
        <w:t xml:space="preserve">do </w:t>
      </w:r>
      <w:r>
        <w:t xml:space="preserve">ich kompetencji. Wykonywanie tych zadań </w:t>
      </w:r>
      <w:r>
        <w:rPr>
          <w:spacing w:val="-3"/>
        </w:rPr>
        <w:t xml:space="preserve">powinno </w:t>
      </w:r>
      <w:r>
        <w:t>być kontrolowane przez upoważnionego przez Administratora</w:t>
      </w:r>
      <w:r>
        <w:rPr>
          <w:spacing w:val="-10"/>
        </w:rPr>
        <w:t xml:space="preserve"> </w:t>
      </w:r>
      <w:r>
        <w:t>pracownika.</w:t>
      </w:r>
    </w:p>
    <w:p w:rsidR="00F76508" w:rsidRDefault="00B37359">
      <w:pPr>
        <w:pStyle w:val="Tekstpodstawowy"/>
        <w:spacing w:before="3" w:line="312" w:lineRule="auto"/>
        <w:ind w:left="256" w:right="893" w:firstLine="538"/>
        <w:jc w:val="both"/>
      </w:pPr>
      <w:r>
        <w:t>§ 6 ust. 1-7 cytowanego Rozporządzenia nakłada na Komendanta Szpitala obowiązek opracowania instrukcji bezpieczeństwa pożarowego dla budynku oraz przestrzegania zapisów dot. ochrony przeciwpożarowej w niej zawartych oraz poddawania jej okresowej aktualizacji, co najmniej raz na dwa lata, a także po takich zmianach sposobu użytkowania obiektu lub procesu technologicznego, które wpływają na zmianę warunków ochrony przeciwpożarowej.</w:t>
      </w:r>
    </w:p>
    <w:p w:rsidR="00F76508" w:rsidRDefault="00B37359">
      <w:pPr>
        <w:pStyle w:val="Tekstpodstawowy"/>
        <w:spacing w:line="312" w:lineRule="auto"/>
        <w:ind w:left="256" w:right="889" w:firstLine="538"/>
        <w:jc w:val="both"/>
      </w:pPr>
      <w:r>
        <w:t xml:space="preserve">Podstawowym celem opracowania „Instrukcji bezpieczeństwa pożarowego” jest ustalenie najbardziej optymalnych warunków ochrony przeciwpożarowej w zakresie organizacyjnym, technicznym i porządkowym itp., </w:t>
      </w:r>
      <w:r>
        <w:rPr>
          <w:spacing w:val="-3"/>
        </w:rPr>
        <w:t xml:space="preserve">jakie </w:t>
      </w:r>
      <w:r>
        <w:t>należy uwzględnić w czasie eksploatacji i użytkowania obiektów budowlanych w tym budynków wraz instalacjami i urządzeniami technicznymi oraz budowli stanowiących  całość  techniczno-użytkową  wraz  z  instalacjami  i  urządzeniami  zlokalizowanych  w kompleksie wojskowym K-2857  4  Wojskowego  Szpitala  K</w:t>
      </w:r>
      <w:r w:rsidR="00EB2509">
        <w:t xml:space="preserve">linicznego  z  Polikliniką  SP </w:t>
      </w:r>
      <w:r>
        <w:t xml:space="preserve">ZOZ  we Wrocławiu, ul. R. Weigla 5 jak również poprzez zawarcie w niej wyników analiz technicznych warunków budowlanych, procesu technologicznego z uwzględnieniem występujących zagrożeń, stosowanych zabezpieczeń przeciwpożarowych, ustaleń organizacyjnych w zakresie zapobiegania pożarom, zasad postępowania </w:t>
      </w:r>
      <w:r>
        <w:rPr>
          <w:spacing w:val="-3"/>
        </w:rPr>
        <w:t xml:space="preserve">na </w:t>
      </w:r>
      <w:r>
        <w:t>wypadek pożaru, czynności kontrolnych i interwencyjnych,</w:t>
      </w:r>
      <w:r>
        <w:rPr>
          <w:spacing w:val="-12"/>
        </w:rPr>
        <w:t xml:space="preserve"> </w:t>
      </w:r>
      <w:r>
        <w:t>poprzez:</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F76508">
      <w:pPr>
        <w:pStyle w:val="Tekstpodstawowy"/>
        <w:spacing w:before="4"/>
        <w:rPr>
          <w:sz w:val="16"/>
        </w:rPr>
      </w:pPr>
    </w:p>
    <w:p w:rsidR="00F76508" w:rsidRDefault="00B37359">
      <w:pPr>
        <w:pStyle w:val="Akapitzlist"/>
        <w:numPr>
          <w:ilvl w:val="2"/>
          <w:numId w:val="58"/>
        </w:numPr>
        <w:tabs>
          <w:tab w:val="left" w:pos="977"/>
        </w:tabs>
        <w:spacing w:before="93" w:line="312" w:lineRule="auto"/>
        <w:ind w:left="976" w:right="895"/>
        <w:jc w:val="both"/>
      </w:pPr>
      <w:r>
        <w:t>ustalenie warunków ochrony przeciwpożarowej wynikających z przeznaczenia, sposobu użytkowania,   prowadzonego   procesu   technologicznego,   magazynowania   (składowania) i warunków technicznych obiektu, w tym zagrożenia</w:t>
      </w:r>
      <w:r>
        <w:rPr>
          <w:spacing w:val="-13"/>
        </w:rPr>
        <w:t xml:space="preserve"> </w:t>
      </w:r>
      <w:r>
        <w:t>wybuchem;</w:t>
      </w:r>
    </w:p>
    <w:p w:rsidR="00F76508" w:rsidRDefault="00B37359">
      <w:pPr>
        <w:pStyle w:val="Akapitzlist"/>
        <w:numPr>
          <w:ilvl w:val="2"/>
          <w:numId w:val="58"/>
        </w:numPr>
        <w:tabs>
          <w:tab w:val="left" w:pos="977"/>
        </w:tabs>
        <w:spacing w:before="3"/>
      </w:pPr>
      <w:r>
        <w:t>ustalenie charakterystyki pożarowo-technicznej</w:t>
      </w:r>
      <w:r>
        <w:rPr>
          <w:spacing w:val="-9"/>
        </w:rPr>
        <w:t xml:space="preserve"> </w:t>
      </w:r>
      <w:r>
        <w:t>obiektu;</w:t>
      </w:r>
    </w:p>
    <w:p w:rsidR="00F76508" w:rsidRDefault="00B37359">
      <w:pPr>
        <w:pStyle w:val="Akapitzlist"/>
        <w:numPr>
          <w:ilvl w:val="2"/>
          <w:numId w:val="58"/>
        </w:numPr>
        <w:tabs>
          <w:tab w:val="left" w:pos="977"/>
        </w:tabs>
        <w:spacing w:before="73"/>
      </w:pPr>
      <w:r>
        <w:t>ustalenie potencjalnych źródeł powstawania pożaru i drogi jego</w:t>
      </w:r>
      <w:r>
        <w:rPr>
          <w:spacing w:val="-12"/>
        </w:rPr>
        <w:t xml:space="preserve"> </w:t>
      </w:r>
      <w:r>
        <w:t>rozprzestrzeniania;</w:t>
      </w:r>
    </w:p>
    <w:p w:rsidR="00F76508" w:rsidRDefault="00B37359">
      <w:pPr>
        <w:pStyle w:val="Akapitzlist"/>
        <w:numPr>
          <w:ilvl w:val="2"/>
          <w:numId w:val="58"/>
        </w:numPr>
        <w:tabs>
          <w:tab w:val="left" w:pos="977"/>
        </w:tabs>
        <w:spacing w:before="78"/>
      </w:pPr>
      <w:r>
        <w:t>ustalenie zasad zapobiegania możliwości powstania pożaru;</w:t>
      </w:r>
    </w:p>
    <w:p w:rsidR="00F76508" w:rsidRDefault="00B37359">
      <w:pPr>
        <w:pStyle w:val="Akapitzlist"/>
        <w:numPr>
          <w:ilvl w:val="2"/>
          <w:numId w:val="58"/>
        </w:numPr>
        <w:tabs>
          <w:tab w:val="left" w:pos="977"/>
        </w:tabs>
        <w:spacing w:before="74"/>
      </w:pPr>
      <w:r>
        <w:t>ustalenie ilości podręcznego sprzętu</w:t>
      </w:r>
      <w:r>
        <w:rPr>
          <w:spacing w:val="-8"/>
        </w:rPr>
        <w:t xml:space="preserve"> </w:t>
      </w:r>
      <w:r>
        <w:t>gaśniczego;</w:t>
      </w:r>
    </w:p>
    <w:p w:rsidR="00F76508" w:rsidRDefault="00B37359">
      <w:pPr>
        <w:pStyle w:val="Akapitzlist"/>
        <w:numPr>
          <w:ilvl w:val="2"/>
          <w:numId w:val="58"/>
        </w:numPr>
        <w:tabs>
          <w:tab w:val="left" w:pos="977"/>
        </w:tabs>
        <w:spacing w:before="78"/>
      </w:pPr>
      <w:r>
        <w:t>ustalenie zasad organizacji</w:t>
      </w:r>
      <w:r>
        <w:rPr>
          <w:spacing w:val="-5"/>
        </w:rPr>
        <w:t xml:space="preserve"> </w:t>
      </w:r>
      <w:r>
        <w:t>ewakuacji;</w:t>
      </w:r>
    </w:p>
    <w:p w:rsidR="00F76508" w:rsidRDefault="00B37359">
      <w:pPr>
        <w:pStyle w:val="Akapitzlist"/>
        <w:numPr>
          <w:ilvl w:val="2"/>
          <w:numId w:val="58"/>
        </w:numPr>
        <w:tabs>
          <w:tab w:val="left" w:pos="977"/>
        </w:tabs>
        <w:spacing w:before="74" w:line="314" w:lineRule="auto"/>
        <w:ind w:left="976" w:right="890"/>
      </w:pPr>
      <w:r>
        <w:t xml:space="preserve">ustalenie zasad postępowania </w:t>
      </w:r>
      <w:r>
        <w:rPr>
          <w:spacing w:val="-3"/>
        </w:rPr>
        <w:t xml:space="preserve">na </w:t>
      </w:r>
      <w:r>
        <w:t>wypadek powstania pożaru lub innego miejscowego zagrożenia;</w:t>
      </w:r>
    </w:p>
    <w:p w:rsidR="00F76508" w:rsidRDefault="00B37359">
      <w:pPr>
        <w:pStyle w:val="Akapitzlist"/>
        <w:numPr>
          <w:ilvl w:val="2"/>
          <w:numId w:val="58"/>
        </w:numPr>
        <w:tabs>
          <w:tab w:val="left" w:pos="977"/>
          <w:tab w:val="left" w:pos="2105"/>
          <w:tab w:val="left" w:pos="2944"/>
          <w:tab w:val="left" w:pos="4556"/>
          <w:tab w:val="left" w:pos="6105"/>
          <w:tab w:val="left" w:pos="6556"/>
          <w:tab w:val="left" w:pos="8356"/>
        </w:tabs>
        <w:spacing w:line="314" w:lineRule="auto"/>
        <w:ind w:left="976" w:right="897"/>
      </w:pPr>
      <w:r>
        <w:t>ustalenie</w:t>
      </w:r>
      <w:r>
        <w:tab/>
        <w:t>zasad</w:t>
      </w:r>
      <w:r>
        <w:tab/>
        <w:t>zaznajamiania</w:t>
      </w:r>
      <w:r>
        <w:tab/>
        <w:t>pracowników</w:t>
      </w:r>
      <w:r>
        <w:tab/>
        <w:t>z</w:t>
      </w:r>
      <w:r>
        <w:tab/>
        <w:t>obowiązującymi</w:t>
      </w:r>
      <w:r>
        <w:tab/>
      </w:r>
      <w:r>
        <w:rPr>
          <w:spacing w:val="-3"/>
        </w:rPr>
        <w:t xml:space="preserve">przepisami </w:t>
      </w:r>
      <w:r>
        <w:t>przeciwpożarowymi;</w:t>
      </w:r>
    </w:p>
    <w:p w:rsidR="00F76508" w:rsidRDefault="00B37359">
      <w:pPr>
        <w:pStyle w:val="Akapitzlist"/>
        <w:numPr>
          <w:ilvl w:val="2"/>
          <w:numId w:val="58"/>
        </w:numPr>
        <w:tabs>
          <w:tab w:val="left" w:pos="977"/>
        </w:tabs>
        <w:spacing w:line="309" w:lineRule="auto"/>
        <w:ind w:left="976" w:right="898"/>
      </w:pPr>
      <w:r>
        <w:t xml:space="preserve">ustalenie zadań i obowiązków w zakresie ochrony przeciwpożarowej </w:t>
      </w:r>
      <w:r>
        <w:rPr>
          <w:spacing w:val="-3"/>
        </w:rPr>
        <w:t xml:space="preserve">dla </w:t>
      </w:r>
      <w:r>
        <w:t>osób będących stałymi</w:t>
      </w:r>
      <w:r>
        <w:rPr>
          <w:spacing w:val="-3"/>
        </w:rPr>
        <w:t xml:space="preserve"> </w:t>
      </w:r>
      <w:r>
        <w:t>użytkownikami;</w:t>
      </w:r>
    </w:p>
    <w:p w:rsidR="00F76508" w:rsidRDefault="00B37359">
      <w:pPr>
        <w:pStyle w:val="Akapitzlist"/>
        <w:numPr>
          <w:ilvl w:val="2"/>
          <w:numId w:val="58"/>
        </w:numPr>
        <w:tabs>
          <w:tab w:val="left" w:pos="977"/>
        </w:tabs>
      </w:pPr>
      <w:r>
        <w:t>ustalenie zasad zabezpieczenia prac niebezpiecznych</w:t>
      </w:r>
      <w:r>
        <w:rPr>
          <w:spacing w:val="-6"/>
        </w:rPr>
        <w:t xml:space="preserve"> </w:t>
      </w:r>
      <w:r>
        <w:t>pożarowo.</w:t>
      </w:r>
    </w:p>
    <w:p w:rsidR="00F76508" w:rsidRDefault="00F76508">
      <w:pPr>
        <w:pStyle w:val="Tekstpodstawowy"/>
        <w:spacing w:before="9"/>
        <w:rPr>
          <w:sz w:val="21"/>
        </w:rPr>
      </w:pPr>
    </w:p>
    <w:p w:rsidR="00F76508" w:rsidRDefault="00B37359">
      <w:pPr>
        <w:pStyle w:val="Tekstpodstawowy"/>
        <w:spacing w:line="312" w:lineRule="auto"/>
        <w:ind w:left="256" w:right="898" w:firstLine="566"/>
        <w:jc w:val="both"/>
      </w:pPr>
      <w:r>
        <w:t xml:space="preserve">Instrukcja    zawiera    ustalenia     dokonane     </w:t>
      </w:r>
      <w:r>
        <w:rPr>
          <w:spacing w:val="-3"/>
        </w:rPr>
        <w:t xml:space="preserve">na     </w:t>
      </w:r>
      <w:r>
        <w:t>podstawie    obowiązujących     przepisów o  ochroni  przeciwpożarowej  w  trakcie   jej   opracowania   oraz   w   oparciu   o   wiedzę  fachową w odniesieniu do zagadnień nie uregulowanych w sposób</w:t>
      </w:r>
      <w:r>
        <w:rPr>
          <w:spacing w:val="-15"/>
        </w:rPr>
        <w:t xml:space="preserve"> </w:t>
      </w:r>
      <w:r>
        <w:t>wyraźny.</w:t>
      </w:r>
    </w:p>
    <w:p w:rsidR="00F76508" w:rsidRDefault="00B37359">
      <w:pPr>
        <w:pStyle w:val="Tekstpodstawowy"/>
        <w:spacing w:before="3" w:line="312" w:lineRule="auto"/>
        <w:ind w:left="256" w:right="895" w:firstLine="566"/>
        <w:jc w:val="both"/>
      </w:pPr>
      <w:r>
        <w:t xml:space="preserve">Do zapoznania się z instrukcją  i przestrzegania  </w:t>
      </w:r>
      <w:r>
        <w:rPr>
          <w:spacing w:val="-3"/>
        </w:rPr>
        <w:t xml:space="preserve">jej  </w:t>
      </w:r>
      <w:r>
        <w:t xml:space="preserve">ustaleń zobowiązani są  wszyscy żołnierze  i pracownicy cywilni Szpital bez względu </w:t>
      </w:r>
      <w:r>
        <w:rPr>
          <w:spacing w:val="-3"/>
        </w:rPr>
        <w:t xml:space="preserve">na </w:t>
      </w:r>
      <w:r>
        <w:t xml:space="preserve">rodzaj wykonywanej pracy i zajmowane stanowisko. Przyjęcie do wiadomości postanowień instrukcji pracownicy potwierdzają w oświadczeniu własnoręcznym  podpisem,  które  powinno  być  włączone  do  akt  osobowych  danego  żołnierzy  czy </w:t>
      </w:r>
      <w:r>
        <w:rPr>
          <w:spacing w:val="-3"/>
        </w:rPr>
        <w:t xml:space="preserve">też </w:t>
      </w:r>
      <w:r>
        <w:t xml:space="preserve">pracownika Przykład takiego oświadczenia przedstawia załącznik </w:t>
      </w:r>
      <w:r>
        <w:rPr>
          <w:spacing w:val="-3"/>
        </w:rPr>
        <w:t xml:space="preserve">nr </w:t>
      </w:r>
      <w:r>
        <w:t xml:space="preserve">2 </w:t>
      </w:r>
      <w:r>
        <w:rPr>
          <w:spacing w:val="-3"/>
        </w:rPr>
        <w:t xml:space="preserve">do </w:t>
      </w:r>
      <w:r>
        <w:t>niniejszej</w:t>
      </w:r>
      <w:r>
        <w:rPr>
          <w:spacing w:val="-8"/>
        </w:rPr>
        <w:t xml:space="preserve"> </w:t>
      </w:r>
      <w:r>
        <w:t>instrukcji.</w:t>
      </w:r>
    </w:p>
    <w:p w:rsidR="00F76508" w:rsidRDefault="00B37359">
      <w:pPr>
        <w:spacing w:before="2" w:line="312" w:lineRule="auto"/>
        <w:ind w:left="256" w:right="890" w:firstLine="566"/>
        <w:jc w:val="both"/>
        <w:rPr>
          <w:b/>
        </w:rPr>
      </w:pPr>
      <w:r>
        <w:t xml:space="preserve">Postanowienia instrukcji obowiązują również  wszystkich  pacjentów,  osoby  odwiedzające oraz pracowników firm i przedsiębiorstw zewnętrznych wykonujących jakiekolwiek prace </w:t>
      </w:r>
      <w:r>
        <w:rPr>
          <w:spacing w:val="-3"/>
        </w:rPr>
        <w:t xml:space="preserve">na </w:t>
      </w:r>
      <w:r w:rsidR="00EB2509">
        <w:t>terenie  4 WSzKzP SP</w:t>
      </w:r>
      <w:r>
        <w:t xml:space="preserve">ZOZ we Wrocławiu przy ul. R. </w:t>
      </w:r>
      <w:r>
        <w:rPr>
          <w:spacing w:val="-3"/>
        </w:rPr>
        <w:t xml:space="preserve">Weigla </w:t>
      </w:r>
      <w:r>
        <w:t xml:space="preserve">5 . </w:t>
      </w:r>
      <w:r>
        <w:rPr>
          <w:spacing w:val="-4"/>
        </w:rPr>
        <w:t xml:space="preserve">Umowa </w:t>
      </w:r>
      <w:r>
        <w:t xml:space="preserve">o powierzenie prac lub najem obiektów (ich części) musi zobowiązywać wykonawców (najemców) do przestrzegania ustaleń wynikających z treści instrukcji. Wzór zezwolenia </w:t>
      </w:r>
      <w:r>
        <w:rPr>
          <w:spacing w:val="-3"/>
        </w:rPr>
        <w:t xml:space="preserve">na </w:t>
      </w:r>
      <w:r>
        <w:t xml:space="preserve">przeprowadzanie prac niebezpiecznych pożarowo przedstawia załącznik </w:t>
      </w:r>
      <w:r>
        <w:rPr>
          <w:spacing w:val="-3"/>
        </w:rPr>
        <w:t xml:space="preserve">nr </w:t>
      </w:r>
      <w:r>
        <w:t xml:space="preserve">4. Wykonawcy ponadto zobowiązani są zapoznać z treścią instrukcji swoich pracowników, którzy potwierdzają przyjęcie do wiadomości jej postanowień własnoręcznym podpisem. </w:t>
      </w:r>
      <w:r>
        <w:rPr>
          <w:b/>
        </w:rPr>
        <w:t xml:space="preserve">Komendant  Szpitala  lub  osoba  przez  niego  wyznaczona  </w:t>
      </w:r>
      <w:r>
        <w:rPr>
          <w:b/>
          <w:spacing w:val="-4"/>
        </w:rPr>
        <w:t xml:space="preserve">ma  </w:t>
      </w:r>
      <w:r>
        <w:rPr>
          <w:b/>
        </w:rPr>
        <w:t>prawo i obowiązek kontrolować pracowników  własnych  oraz  zewnętrznych  w  zakresie  realizacji w/w ustaleń i przestrzegania przez ich pracowników postanowień</w:t>
      </w:r>
      <w:r>
        <w:rPr>
          <w:b/>
          <w:spacing w:val="-13"/>
        </w:rPr>
        <w:t xml:space="preserve"> </w:t>
      </w:r>
      <w:r>
        <w:rPr>
          <w:b/>
        </w:rPr>
        <w:t>instrukcji.</w:t>
      </w:r>
    </w:p>
    <w:p w:rsidR="00F76508" w:rsidRDefault="00B37359">
      <w:pPr>
        <w:pStyle w:val="Tekstpodstawowy"/>
        <w:spacing w:before="1" w:line="312" w:lineRule="auto"/>
        <w:ind w:left="256" w:right="889" w:firstLine="566"/>
        <w:jc w:val="both"/>
      </w:pPr>
      <w:r>
        <w:t xml:space="preserve">W instrukcji zamieszczono wybrane elementy z ochrony przeciwpożarowej, z którymi mają obowiązek zapoznać się wszyscy pracownicy  zatrudnieni  w  obiekcie  i poświadczyć  to podpisem  </w:t>
      </w:r>
      <w:r>
        <w:rPr>
          <w:spacing w:val="-3"/>
        </w:rPr>
        <w:t xml:space="preserve">na </w:t>
      </w:r>
      <w:r>
        <w:t>oświadczeniu wg wzoru, który stanowi załącznik do</w:t>
      </w:r>
      <w:r>
        <w:rPr>
          <w:spacing w:val="12"/>
        </w:rPr>
        <w:t xml:space="preserve"> </w:t>
      </w:r>
      <w:r>
        <w:t>instrukcji.</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F76508">
      <w:pPr>
        <w:pStyle w:val="Tekstpodstawowy"/>
        <w:spacing w:before="5"/>
        <w:rPr>
          <w:sz w:val="17"/>
        </w:rPr>
      </w:pPr>
    </w:p>
    <w:p w:rsidR="00F76508" w:rsidRDefault="00B37359">
      <w:pPr>
        <w:pStyle w:val="Nagwek3"/>
        <w:numPr>
          <w:ilvl w:val="0"/>
          <w:numId w:val="56"/>
        </w:numPr>
        <w:tabs>
          <w:tab w:val="left" w:pos="962"/>
          <w:tab w:val="left" w:pos="963"/>
        </w:tabs>
      </w:pPr>
      <w:bookmarkStart w:id="3" w:name="_TOC_250038"/>
      <w:r>
        <w:rPr>
          <w:spacing w:val="-5"/>
        </w:rPr>
        <w:t>POSTANOWIENIA</w:t>
      </w:r>
      <w:r>
        <w:rPr>
          <w:spacing w:val="-9"/>
        </w:rPr>
        <w:t xml:space="preserve"> </w:t>
      </w:r>
      <w:bookmarkEnd w:id="3"/>
      <w:r>
        <w:rPr>
          <w:spacing w:val="-5"/>
        </w:rPr>
        <w:t>OGÓLNE</w:t>
      </w:r>
    </w:p>
    <w:p w:rsidR="00F76508" w:rsidRDefault="00F76508">
      <w:pPr>
        <w:pStyle w:val="Tekstpodstawowy"/>
        <w:spacing w:before="8"/>
        <w:rPr>
          <w:b/>
          <w:sz w:val="25"/>
        </w:rPr>
      </w:pPr>
    </w:p>
    <w:p w:rsidR="00F76508" w:rsidRDefault="00B37359">
      <w:pPr>
        <w:pStyle w:val="Nagwek4"/>
        <w:numPr>
          <w:ilvl w:val="1"/>
          <w:numId w:val="56"/>
        </w:numPr>
        <w:tabs>
          <w:tab w:val="left" w:pos="962"/>
          <w:tab w:val="left" w:pos="963"/>
        </w:tabs>
        <w:spacing w:before="1"/>
      </w:pPr>
      <w:bookmarkStart w:id="4" w:name="_TOC_250037"/>
      <w:bookmarkEnd w:id="4"/>
      <w:r>
        <w:rPr>
          <w:spacing w:val="-6"/>
        </w:rPr>
        <w:t>Terminologia</w:t>
      </w:r>
    </w:p>
    <w:p w:rsidR="00F76508" w:rsidRDefault="00F76508">
      <w:pPr>
        <w:pStyle w:val="Tekstpodstawowy"/>
        <w:spacing w:before="3"/>
        <w:rPr>
          <w:b/>
        </w:rPr>
      </w:pPr>
    </w:p>
    <w:p w:rsidR="00F76508" w:rsidRDefault="00B37359">
      <w:pPr>
        <w:pStyle w:val="Tekstpodstawowy"/>
        <w:spacing w:line="312" w:lineRule="auto"/>
        <w:ind w:left="256" w:right="882" w:firstLine="706"/>
        <w:jc w:val="both"/>
      </w:pPr>
      <w:r>
        <w:t xml:space="preserve">W     </w:t>
      </w:r>
      <w:r>
        <w:rPr>
          <w:spacing w:val="-6"/>
        </w:rPr>
        <w:t xml:space="preserve">celu     ułatwienia     zrozumienia     </w:t>
      </w:r>
      <w:r>
        <w:rPr>
          <w:spacing w:val="-5"/>
        </w:rPr>
        <w:t xml:space="preserve">używanych      dalej      </w:t>
      </w:r>
      <w:r>
        <w:rPr>
          <w:spacing w:val="-6"/>
        </w:rPr>
        <w:t xml:space="preserve">określeń,      </w:t>
      </w:r>
      <w:r>
        <w:rPr>
          <w:spacing w:val="-5"/>
        </w:rPr>
        <w:t xml:space="preserve">których      </w:t>
      </w:r>
      <w:r>
        <w:rPr>
          <w:spacing w:val="-4"/>
        </w:rPr>
        <w:t xml:space="preserve">znaczenie </w:t>
      </w:r>
      <w:r>
        <w:t xml:space="preserve">w </w:t>
      </w:r>
      <w:r>
        <w:rPr>
          <w:spacing w:val="-6"/>
        </w:rPr>
        <w:t xml:space="preserve">rozumieniu </w:t>
      </w:r>
      <w:r>
        <w:rPr>
          <w:spacing w:val="-5"/>
        </w:rPr>
        <w:t xml:space="preserve">Ustawy znacznie </w:t>
      </w:r>
      <w:r>
        <w:rPr>
          <w:spacing w:val="-6"/>
        </w:rPr>
        <w:t xml:space="preserve">odbiega </w:t>
      </w:r>
      <w:r>
        <w:rPr>
          <w:spacing w:val="-3"/>
        </w:rPr>
        <w:t xml:space="preserve">od </w:t>
      </w:r>
      <w:r>
        <w:rPr>
          <w:spacing w:val="-6"/>
        </w:rPr>
        <w:t xml:space="preserve">interpretacji </w:t>
      </w:r>
      <w:r>
        <w:rPr>
          <w:spacing w:val="-5"/>
        </w:rPr>
        <w:t xml:space="preserve">potocznej, </w:t>
      </w:r>
      <w:r>
        <w:rPr>
          <w:spacing w:val="-6"/>
        </w:rPr>
        <w:t xml:space="preserve">poniżej </w:t>
      </w:r>
      <w:r>
        <w:rPr>
          <w:spacing w:val="-4"/>
        </w:rPr>
        <w:t xml:space="preserve">podano definicje  </w:t>
      </w:r>
      <w:r>
        <w:rPr>
          <w:spacing w:val="-6"/>
        </w:rPr>
        <w:t xml:space="preserve">najważniejszych </w:t>
      </w:r>
      <w:r>
        <w:rPr>
          <w:spacing w:val="-5"/>
        </w:rPr>
        <w:t xml:space="preserve">pojęć </w:t>
      </w:r>
      <w:r>
        <w:rPr>
          <w:spacing w:val="-6"/>
        </w:rPr>
        <w:t xml:space="preserve">stosowanych </w:t>
      </w:r>
      <w:r>
        <w:t xml:space="preserve">w </w:t>
      </w:r>
      <w:r>
        <w:rPr>
          <w:spacing w:val="-6"/>
        </w:rPr>
        <w:t xml:space="preserve">instrukcji. Ilekroć </w:t>
      </w:r>
      <w:r>
        <w:t xml:space="preserve">w </w:t>
      </w:r>
      <w:r>
        <w:rPr>
          <w:spacing w:val="-6"/>
        </w:rPr>
        <w:t xml:space="preserve">instrukcji jest </w:t>
      </w:r>
      <w:r>
        <w:rPr>
          <w:spacing w:val="-7"/>
        </w:rPr>
        <w:t>mowa</w:t>
      </w:r>
      <w:r>
        <w:rPr>
          <w:spacing w:val="-25"/>
        </w:rPr>
        <w:t xml:space="preserve"> </w:t>
      </w:r>
      <w:r>
        <w:rPr>
          <w:spacing w:val="-3"/>
        </w:rPr>
        <w:t>o:</w:t>
      </w:r>
    </w:p>
    <w:p w:rsidR="00F76508" w:rsidRDefault="00B37359">
      <w:pPr>
        <w:pStyle w:val="Akapitzlist"/>
        <w:numPr>
          <w:ilvl w:val="2"/>
          <w:numId w:val="56"/>
        </w:numPr>
        <w:tabs>
          <w:tab w:val="left" w:pos="963"/>
        </w:tabs>
        <w:spacing w:line="312" w:lineRule="auto"/>
        <w:ind w:right="893"/>
        <w:jc w:val="both"/>
      </w:pPr>
      <w:r>
        <w:rPr>
          <w:b/>
        </w:rPr>
        <w:t xml:space="preserve">materiałach niebezpiecznych pożarowo </w:t>
      </w:r>
      <w:r>
        <w:t xml:space="preserve">- należy przez to rozumieć gazy: gazy palne, ciecze palne o temperaturze zapłonu poniżej 328,15 k (55 </w:t>
      </w:r>
      <w:r>
        <w:rPr>
          <w:spacing w:val="-3"/>
        </w:rPr>
        <w:t xml:space="preserve">ºC), </w:t>
      </w:r>
      <w:r>
        <w:t xml:space="preserve">materiały wytwarzające w zetknięciu  z </w:t>
      </w:r>
      <w:r>
        <w:rPr>
          <w:spacing w:val="-3"/>
        </w:rPr>
        <w:t xml:space="preserve">wodą </w:t>
      </w:r>
      <w:r>
        <w:t xml:space="preserve">gazy </w:t>
      </w:r>
      <w:r>
        <w:rPr>
          <w:spacing w:val="-3"/>
        </w:rPr>
        <w:t xml:space="preserve">palne,  </w:t>
      </w:r>
      <w:r>
        <w:t xml:space="preserve">materiały zapalające się samorzutnie </w:t>
      </w:r>
      <w:r>
        <w:rPr>
          <w:spacing w:val="-3"/>
        </w:rPr>
        <w:t>na</w:t>
      </w:r>
      <w:r>
        <w:rPr>
          <w:spacing w:val="49"/>
        </w:rPr>
        <w:t xml:space="preserve"> </w:t>
      </w:r>
      <w:r>
        <w:t xml:space="preserve">powietrzu, materiały wybuchowe i wyroby pirotechniczne, materiały ulegające samorzutnemu rozkładowi lub polimeryzacji, materiały mające skłonność do samozapalenia, </w:t>
      </w:r>
      <w:r>
        <w:rPr>
          <w:spacing w:val="-3"/>
        </w:rPr>
        <w:t xml:space="preserve">materiały  </w:t>
      </w:r>
      <w:r>
        <w:t xml:space="preserve">inne  niż  wymienione  powyżej,  </w:t>
      </w:r>
      <w:r>
        <w:rPr>
          <w:spacing w:val="-3"/>
        </w:rPr>
        <w:t xml:space="preserve">jeśli sposób </w:t>
      </w:r>
      <w:r>
        <w:t xml:space="preserve">ich składowania, przetwarzania lub innego wykorzystania </w:t>
      </w:r>
      <w:r>
        <w:rPr>
          <w:spacing w:val="-3"/>
        </w:rPr>
        <w:t xml:space="preserve">może </w:t>
      </w:r>
      <w:r>
        <w:t>spowodować powstanie</w:t>
      </w:r>
      <w:r>
        <w:rPr>
          <w:spacing w:val="-6"/>
        </w:rPr>
        <w:t xml:space="preserve"> </w:t>
      </w:r>
      <w:r>
        <w:t>pożaru;</w:t>
      </w:r>
    </w:p>
    <w:p w:rsidR="00F76508" w:rsidRDefault="00B37359">
      <w:pPr>
        <w:pStyle w:val="Akapitzlist"/>
        <w:numPr>
          <w:ilvl w:val="2"/>
          <w:numId w:val="56"/>
        </w:numPr>
        <w:tabs>
          <w:tab w:val="left" w:pos="963"/>
        </w:tabs>
        <w:spacing w:before="1" w:line="312" w:lineRule="auto"/>
        <w:ind w:right="894"/>
        <w:jc w:val="both"/>
      </w:pPr>
      <w:r>
        <w:rPr>
          <w:b/>
          <w:spacing w:val="-3"/>
        </w:rPr>
        <w:t xml:space="preserve">bezpieczeństwie </w:t>
      </w:r>
      <w:r>
        <w:rPr>
          <w:b/>
        </w:rPr>
        <w:t xml:space="preserve">pożarowym budynku </w:t>
      </w:r>
      <w:r>
        <w:t xml:space="preserve">- zespół cech związanych z usytuowaniem budynku, zastosowaniu  rozwiązań  architektonicznych,  zastosowanymi  materiałami  i  elementami oraz </w:t>
      </w:r>
      <w:r>
        <w:rPr>
          <w:spacing w:val="-3"/>
        </w:rPr>
        <w:t xml:space="preserve">wyposażeniem </w:t>
      </w:r>
      <w:r>
        <w:t xml:space="preserve">w środki techniczne wpływające </w:t>
      </w:r>
      <w:r>
        <w:rPr>
          <w:spacing w:val="-3"/>
        </w:rPr>
        <w:t xml:space="preserve">na </w:t>
      </w:r>
      <w:r>
        <w:t xml:space="preserve">ograniczenie możliwości powstania pożaru, </w:t>
      </w:r>
      <w:r>
        <w:rPr>
          <w:spacing w:val="-3"/>
        </w:rPr>
        <w:t xml:space="preserve">jego rozwoju </w:t>
      </w:r>
      <w:r>
        <w:t>i</w:t>
      </w:r>
      <w:r>
        <w:rPr>
          <w:spacing w:val="4"/>
        </w:rPr>
        <w:t xml:space="preserve"> </w:t>
      </w:r>
      <w:r>
        <w:rPr>
          <w:spacing w:val="-3"/>
        </w:rPr>
        <w:t>skutków;</w:t>
      </w:r>
    </w:p>
    <w:p w:rsidR="00F76508" w:rsidRDefault="00B37359">
      <w:pPr>
        <w:pStyle w:val="Akapitzlist"/>
        <w:numPr>
          <w:ilvl w:val="2"/>
          <w:numId w:val="56"/>
        </w:numPr>
        <w:tabs>
          <w:tab w:val="left" w:pos="963"/>
        </w:tabs>
        <w:ind w:hanging="525"/>
        <w:jc w:val="both"/>
      </w:pPr>
      <w:r>
        <w:rPr>
          <w:b/>
        </w:rPr>
        <w:t xml:space="preserve">cieczy palnej </w:t>
      </w:r>
      <w:r>
        <w:t xml:space="preserve">- rozumie się przez to ciecz o temperaturze zapłonu </w:t>
      </w:r>
      <w:r>
        <w:rPr>
          <w:spacing w:val="-3"/>
        </w:rPr>
        <w:t>do</w:t>
      </w:r>
      <w:r>
        <w:rPr>
          <w:spacing w:val="-15"/>
        </w:rPr>
        <w:t xml:space="preserve"> </w:t>
      </w:r>
      <w:r>
        <w:t>100°C;</w:t>
      </w:r>
    </w:p>
    <w:p w:rsidR="00F76508" w:rsidRDefault="00B37359">
      <w:pPr>
        <w:pStyle w:val="Akapitzlist"/>
        <w:numPr>
          <w:ilvl w:val="2"/>
          <w:numId w:val="56"/>
        </w:numPr>
        <w:tabs>
          <w:tab w:val="left" w:pos="963"/>
        </w:tabs>
        <w:spacing w:before="78" w:line="312" w:lineRule="auto"/>
        <w:ind w:right="891"/>
        <w:jc w:val="both"/>
      </w:pPr>
      <w:r>
        <w:rPr>
          <w:b/>
        </w:rPr>
        <w:t xml:space="preserve">działaniach ratowniczych </w:t>
      </w:r>
      <w:r>
        <w:t xml:space="preserve">- rozumie się przez </w:t>
      </w:r>
      <w:r>
        <w:rPr>
          <w:spacing w:val="2"/>
        </w:rPr>
        <w:t xml:space="preserve">to </w:t>
      </w:r>
      <w:r>
        <w:t xml:space="preserve">każdą czynność podjętą w celu ratowania życia, zdrowia i mienia, a  także  likwidację  źródła  powstania  pożaru,  </w:t>
      </w:r>
      <w:r>
        <w:rPr>
          <w:spacing w:val="-3"/>
        </w:rPr>
        <w:t xml:space="preserve">klęski  </w:t>
      </w:r>
      <w:r>
        <w:t>żywiołowej  lub innego miejscowego zagrożenia;</w:t>
      </w:r>
    </w:p>
    <w:p w:rsidR="00F76508" w:rsidRDefault="00B37359">
      <w:pPr>
        <w:pStyle w:val="Akapitzlist"/>
        <w:numPr>
          <w:ilvl w:val="2"/>
          <w:numId w:val="56"/>
        </w:numPr>
        <w:tabs>
          <w:tab w:val="left" w:pos="963"/>
        </w:tabs>
        <w:spacing w:line="314" w:lineRule="auto"/>
        <w:ind w:right="898"/>
        <w:jc w:val="both"/>
      </w:pPr>
      <w:r>
        <w:rPr>
          <w:b/>
        </w:rPr>
        <w:t xml:space="preserve">droga ewakuacyjna </w:t>
      </w:r>
      <w:r>
        <w:t>- droga stanowiąca część systemu ewakuacyjnego od wyjścia ewakuacyjnego do wyjścia</w:t>
      </w:r>
      <w:r>
        <w:rPr>
          <w:spacing w:val="3"/>
        </w:rPr>
        <w:t xml:space="preserve"> </w:t>
      </w:r>
      <w:r>
        <w:t>końcowego;</w:t>
      </w:r>
    </w:p>
    <w:p w:rsidR="00F76508" w:rsidRDefault="00B37359">
      <w:pPr>
        <w:pStyle w:val="Akapitzlist"/>
        <w:numPr>
          <w:ilvl w:val="2"/>
          <w:numId w:val="56"/>
        </w:numPr>
        <w:tabs>
          <w:tab w:val="left" w:pos="963"/>
        </w:tabs>
        <w:spacing w:line="314" w:lineRule="auto"/>
        <w:ind w:right="891"/>
        <w:jc w:val="both"/>
      </w:pPr>
      <w:r>
        <w:rPr>
          <w:b/>
        </w:rPr>
        <w:t xml:space="preserve">ewakuacja </w:t>
      </w:r>
      <w:r>
        <w:t xml:space="preserve">-  uporządkowany  ruch  </w:t>
      </w:r>
      <w:r>
        <w:rPr>
          <w:spacing w:val="-3"/>
        </w:rPr>
        <w:t xml:space="preserve">osób  </w:t>
      </w:r>
      <w:r>
        <w:t>do  miejsca  bezpiecznego  w  przypadku  pożaru lub innego</w:t>
      </w:r>
      <w:r>
        <w:rPr>
          <w:spacing w:val="-2"/>
        </w:rPr>
        <w:t xml:space="preserve"> </w:t>
      </w:r>
      <w:r>
        <w:t>niebezpieczeństwa;</w:t>
      </w:r>
    </w:p>
    <w:p w:rsidR="00F76508" w:rsidRDefault="00B37359">
      <w:pPr>
        <w:pStyle w:val="Akapitzlist"/>
        <w:numPr>
          <w:ilvl w:val="2"/>
          <w:numId w:val="56"/>
        </w:numPr>
        <w:tabs>
          <w:tab w:val="left" w:pos="962"/>
          <w:tab w:val="left" w:pos="963"/>
        </w:tabs>
        <w:spacing w:line="314" w:lineRule="auto"/>
        <w:ind w:right="1230"/>
      </w:pPr>
      <w:r>
        <w:rPr>
          <w:b/>
        </w:rPr>
        <w:t xml:space="preserve">gaśnicy </w:t>
      </w:r>
      <w:r>
        <w:t xml:space="preserve">– sprzęt przeciwpożarowy, w którym ciśnienie wewnętrzne umożliwia wyrzucenie środka gaśniczego i jego skierowanie </w:t>
      </w:r>
      <w:r>
        <w:rPr>
          <w:spacing w:val="-3"/>
        </w:rPr>
        <w:t xml:space="preserve">na </w:t>
      </w:r>
      <w:r>
        <w:t>ognisko</w:t>
      </w:r>
      <w:r>
        <w:rPr>
          <w:spacing w:val="4"/>
        </w:rPr>
        <w:t xml:space="preserve"> </w:t>
      </w:r>
      <w:r>
        <w:t>pożaru;</w:t>
      </w:r>
    </w:p>
    <w:p w:rsidR="00F76508" w:rsidRDefault="00B37359">
      <w:pPr>
        <w:pStyle w:val="Akapitzlist"/>
        <w:numPr>
          <w:ilvl w:val="2"/>
          <w:numId w:val="56"/>
        </w:numPr>
        <w:tabs>
          <w:tab w:val="left" w:pos="962"/>
          <w:tab w:val="left" w:pos="963"/>
        </w:tabs>
        <w:spacing w:line="314" w:lineRule="auto"/>
        <w:ind w:right="898"/>
      </w:pPr>
      <w:r>
        <w:rPr>
          <w:b/>
        </w:rPr>
        <w:t xml:space="preserve">gaśnicy przenośnej </w:t>
      </w:r>
      <w:r>
        <w:t>- gaśnica przenoszona i uruchomiana ręcznie; masa gaśnicy przenośnej, gotowej do użycia nie powinna przekraczać</w:t>
      </w:r>
      <w:r>
        <w:rPr>
          <w:spacing w:val="3"/>
        </w:rPr>
        <w:t xml:space="preserve"> </w:t>
      </w:r>
      <w:r>
        <w:t>20kg;</w:t>
      </w:r>
    </w:p>
    <w:p w:rsidR="00F76508" w:rsidRDefault="00B37359">
      <w:pPr>
        <w:pStyle w:val="Akapitzlist"/>
        <w:numPr>
          <w:ilvl w:val="2"/>
          <w:numId w:val="56"/>
        </w:numPr>
        <w:tabs>
          <w:tab w:val="left" w:pos="963"/>
        </w:tabs>
        <w:spacing w:line="312" w:lineRule="auto"/>
        <w:ind w:right="892"/>
        <w:jc w:val="both"/>
      </w:pPr>
      <w:r>
        <w:rPr>
          <w:b/>
        </w:rPr>
        <w:t xml:space="preserve">innym miejscowym zagrożeniu </w:t>
      </w:r>
      <w:r>
        <w:t>- rozumie się przez to inne niż pożar i klęska żywiołowa zdarzenie, wynikające z rozwoju cywilizacyjnego i naturalnych praw przyrody (katastrofy techniczne, chemiczne i ekologiczne), a stanowiące zagrożenie dla życia, zdrowia i</w:t>
      </w:r>
      <w:r>
        <w:rPr>
          <w:spacing w:val="-10"/>
        </w:rPr>
        <w:t xml:space="preserve"> </w:t>
      </w:r>
      <w:r>
        <w:t>mienia;</w:t>
      </w:r>
    </w:p>
    <w:p w:rsidR="00F76508" w:rsidRDefault="00B37359">
      <w:pPr>
        <w:pStyle w:val="Akapitzlist"/>
        <w:numPr>
          <w:ilvl w:val="2"/>
          <w:numId w:val="56"/>
        </w:numPr>
        <w:tabs>
          <w:tab w:val="left" w:pos="963"/>
        </w:tabs>
        <w:spacing w:line="309" w:lineRule="auto"/>
        <w:ind w:right="889"/>
        <w:jc w:val="both"/>
      </w:pPr>
      <w:r>
        <w:rPr>
          <w:b/>
          <w:spacing w:val="-3"/>
        </w:rPr>
        <w:t xml:space="preserve">pożarze </w:t>
      </w:r>
      <w:r>
        <w:t xml:space="preserve">- rozumie się przez </w:t>
      </w:r>
      <w:r>
        <w:rPr>
          <w:spacing w:val="2"/>
        </w:rPr>
        <w:t xml:space="preserve">to </w:t>
      </w:r>
      <w:r>
        <w:t xml:space="preserve">niekontrolowany proces spalania, zachodzący poza miejscem </w:t>
      </w:r>
      <w:r>
        <w:rPr>
          <w:spacing w:val="-3"/>
        </w:rPr>
        <w:t xml:space="preserve">do </w:t>
      </w:r>
      <w:r>
        <w:t xml:space="preserve">tego celu </w:t>
      </w:r>
      <w:r>
        <w:rPr>
          <w:spacing w:val="-3"/>
        </w:rPr>
        <w:t xml:space="preserve">przeznaczonym, </w:t>
      </w:r>
      <w:r>
        <w:t xml:space="preserve">przynoszący straty </w:t>
      </w:r>
      <w:r>
        <w:rPr>
          <w:spacing w:val="-3"/>
        </w:rPr>
        <w:t>materialne;</w:t>
      </w:r>
    </w:p>
    <w:p w:rsidR="00F76508" w:rsidRDefault="00B37359">
      <w:pPr>
        <w:pStyle w:val="Akapitzlist"/>
        <w:numPr>
          <w:ilvl w:val="2"/>
          <w:numId w:val="56"/>
        </w:numPr>
        <w:tabs>
          <w:tab w:val="left" w:pos="963"/>
        </w:tabs>
        <w:spacing w:line="309" w:lineRule="auto"/>
        <w:ind w:right="891"/>
        <w:jc w:val="both"/>
      </w:pPr>
      <w:r>
        <w:rPr>
          <w:b/>
        </w:rPr>
        <w:t xml:space="preserve">podręcznym sprzęcie gaśniczym </w:t>
      </w:r>
      <w:r>
        <w:t>- przenośny sprzęt gaśniczy uruchamiany ręcznie, służący do zwalczania pożarów w</w:t>
      </w:r>
      <w:r>
        <w:rPr>
          <w:spacing w:val="-2"/>
        </w:rPr>
        <w:t xml:space="preserve"> </w:t>
      </w:r>
      <w:r>
        <w:t>zarodku;</w:t>
      </w:r>
    </w:p>
    <w:p w:rsidR="00F76508" w:rsidRDefault="00B37359">
      <w:pPr>
        <w:pStyle w:val="Akapitzlist"/>
        <w:numPr>
          <w:ilvl w:val="2"/>
          <w:numId w:val="56"/>
        </w:numPr>
        <w:tabs>
          <w:tab w:val="left" w:pos="963"/>
        </w:tabs>
        <w:spacing w:line="309" w:lineRule="auto"/>
        <w:ind w:right="900"/>
        <w:jc w:val="both"/>
      </w:pPr>
      <w:r>
        <w:rPr>
          <w:b/>
        </w:rPr>
        <w:t xml:space="preserve">kategorii    zagrożenia    ludzi    </w:t>
      </w:r>
      <w:r>
        <w:t xml:space="preserve">-    rozumie    się    przez    to     kwalifikację    budynku, jego części lub pomieszczenia ze względu </w:t>
      </w:r>
      <w:r>
        <w:rPr>
          <w:spacing w:val="-3"/>
        </w:rPr>
        <w:t>na</w:t>
      </w:r>
      <w:r>
        <w:rPr>
          <w:spacing w:val="8"/>
        </w:rPr>
        <w:t xml:space="preserve"> </w:t>
      </w:r>
      <w:r>
        <w:t>funkcję:</w:t>
      </w:r>
    </w:p>
    <w:p w:rsidR="00F76508" w:rsidRDefault="00B37359">
      <w:pPr>
        <w:pStyle w:val="Tekstpodstawowy"/>
        <w:spacing w:line="309" w:lineRule="auto"/>
        <w:ind w:left="1673" w:right="893"/>
        <w:jc w:val="both"/>
      </w:pPr>
      <w:r>
        <w:t>ZL I - budynki użyteczności publicznej lub ich części, w których mogą przebywać ludzie w grupach powyżej 50 osób,</w:t>
      </w:r>
    </w:p>
    <w:p w:rsidR="00F76508" w:rsidRDefault="00B37359">
      <w:pPr>
        <w:pStyle w:val="Tekstpodstawowy"/>
        <w:spacing w:line="309" w:lineRule="auto"/>
        <w:ind w:left="1673" w:right="901"/>
        <w:jc w:val="both"/>
      </w:pPr>
      <w:r>
        <w:t>ZL  II  -  budynki  lub  ich  części  przeznaczone  dla  osób  o   ograniczonej   zdolności poruszania</w:t>
      </w:r>
      <w:r>
        <w:rPr>
          <w:spacing w:val="-2"/>
        </w:rPr>
        <w:t xml:space="preserve"> </w:t>
      </w:r>
      <w:r>
        <w:rPr>
          <w:spacing w:val="-3"/>
        </w:rPr>
        <w:t>się,</w:t>
      </w:r>
    </w:p>
    <w:p w:rsidR="00F76508" w:rsidRDefault="00F76508">
      <w:pPr>
        <w:spacing w:line="309" w:lineRule="auto"/>
        <w:jc w:val="both"/>
        <w:sectPr w:rsidR="00F76508">
          <w:pgSz w:w="11910" w:h="16840"/>
          <w:pgMar w:top="1340" w:right="520" w:bottom="1120" w:left="1160" w:header="364" w:footer="921" w:gutter="0"/>
          <w:cols w:space="708"/>
        </w:sectPr>
      </w:pPr>
    </w:p>
    <w:p w:rsidR="00F76508" w:rsidRDefault="00F76508">
      <w:pPr>
        <w:pStyle w:val="Tekstpodstawowy"/>
        <w:spacing w:before="5"/>
        <w:rPr>
          <w:sz w:val="16"/>
        </w:rPr>
      </w:pPr>
    </w:p>
    <w:p w:rsidR="00F76508" w:rsidRDefault="00B37359">
      <w:pPr>
        <w:pStyle w:val="Tekstpodstawowy"/>
        <w:spacing w:before="92" w:line="314" w:lineRule="auto"/>
        <w:ind w:left="1673" w:right="955"/>
      </w:pPr>
      <w:r>
        <w:t>ZL III - szkoły, budynki biurowe, hotele, otwarte przychodnie lekarskie, pomieszczenia usługowe</w:t>
      </w:r>
      <w:r>
        <w:rPr>
          <w:spacing w:val="4"/>
        </w:rPr>
        <w:t xml:space="preserve"> </w:t>
      </w:r>
      <w:r>
        <w:t>itp.,</w:t>
      </w:r>
    </w:p>
    <w:p w:rsidR="00F76508" w:rsidRDefault="00B37359">
      <w:pPr>
        <w:pStyle w:val="Tekstpodstawowy"/>
        <w:spacing w:line="248" w:lineRule="exact"/>
        <w:ind w:left="1673"/>
      </w:pPr>
      <w:r>
        <w:t>ZL IV - budynki</w:t>
      </w:r>
      <w:r>
        <w:rPr>
          <w:spacing w:val="35"/>
        </w:rPr>
        <w:t xml:space="preserve"> </w:t>
      </w:r>
      <w:r>
        <w:t>mieszkalne,</w:t>
      </w:r>
    </w:p>
    <w:p w:rsidR="00F76508" w:rsidRDefault="00B37359">
      <w:pPr>
        <w:pStyle w:val="Tekstpodstawowy"/>
        <w:tabs>
          <w:tab w:val="left" w:pos="8045"/>
        </w:tabs>
        <w:spacing w:before="78"/>
        <w:ind w:left="1673"/>
      </w:pPr>
      <w:r>
        <w:t>ZL V - budynki zamieszkania zbiorowego (dawniej</w:t>
      </w:r>
      <w:r>
        <w:rPr>
          <w:spacing w:val="18"/>
        </w:rPr>
        <w:t xml:space="preserve"> </w:t>
      </w:r>
      <w:r>
        <w:t>archiwa</w:t>
      </w:r>
      <w:r>
        <w:rPr>
          <w:spacing w:val="11"/>
        </w:rPr>
        <w:t xml:space="preserve"> </w:t>
      </w:r>
      <w:r>
        <w:t>muzea,biblioteki).</w:t>
      </w:r>
    </w:p>
    <w:p w:rsidR="00F76508" w:rsidRDefault="00B37359">
      <w:pPr>
        <w:pStyle w:val="Akapitzlist"/>
        <w:numPr>
          <w:ilvl w:val="2"/>
          <w:numId w:val="56"/>
        </w:numPr>
        <w:tabs>
          <w:tab w:val="left" w:pos="963"/>
        </w:tabs>
        <w:spacing w:before="74" w:line="312" w:lineRule="auto"/>
        <w:ind w:right="889"/>
        <w:jc w:val="both"/>
      </w:pPr>
      <w:r>
        <w:rPr>
          <w:b/>
        </w:rPr>
        <w:t xml:space="preserve">materiałach niebezpiecznych pożarowo </w:t>
      </w:r>
      <w:r>
        <w:t xml:space="preserve">- rozumie się przez </w:t>
      </w:r>
      <w:r>
        <w:rPr>
          <w:spacing w:val="2"/>
        </w:rPr>
        <w:t xml:space="preserve">to </w:t>
      </w:r>
      <w:r>
        <w:t>ciecze palne o temperaturze zapłonu poniżej 55°C, gazy palne, ciała stałe zapalające się samorzutnie w powietrzu, materiały wybuchowe i pirotechniczne, ciała stałe palne i utleniające o temperaturze rozkładu poniżej  21  °C,  ciała  stałe  jednorodne  o  temperaturze  samozapalenia   poniżej   100°C  oraz materiały mające skłonności do</w:t>
      </w:r>
      <w:r>
        <w:rPr>
          <w:spacing w:val="-5"/>
        </w:rPr>
        <w:t xml:space="preserve"> </w:t>
      </w:r>
      <w:r>
        <w:t>samozapalenia;</w:t>
      </w:r>
    </w:p>
    <w:p w:rsidR="00F76508" w:rsidRDefault="00B37359">
      <w:pPr>
        <w:pStyle w:val="Akapitzlist"/>
        <w:numPr>
          <w:ilvl w:val="2"/>
          <w:numId w:val="56"/>
        </w:numPr>
        <w:tabs>
          <w:tab w:val="left" w:pos="963"/>
        </w:tabs>
        <w:spacing w:before="2" w:line="312" w:lineRule="auto"/>
        <w:ind w:right="892"/>
        <w:jc w:val="both"/>
      </w:pPr>
      <w:r>
        <w:rPr>
          <w:b/>
        </w:rPr>
        <w:t xml:space="preserve">ochronie przeciwpożarowej </w:t>
      </w:r>
      <w:r>
        <w:t xml:space="preserve">- rozumie się przez to realizację przedsięwzięć </w:t>
      </w:r>
      <w:r>
        <w:rPr>
          <w:spacing w:val="-3"/>
        </w:rPr>
        <w:t xml:space="preserve">mających na celu </w:t>
      </w:r>
      <w:r>
        <w:t xml:space="preserve">ochronę zdrowia, życia, </w:t>
      </w:r>
      <w:r>
        <w:rPr>
          <w:spacing w:val="-3"/>
        </w:rPr>
        <w:t xml:space="preserve">mienia </w:t>
      </w:r>
      <w:r>
        <w:t xml:space="preserve">lub </w:t>
      </w:r>
      <w:r>
        <w:rPr>
          <w:spacing w:val="-3"/>
        </w:rPr>
        <w:t xml:space="preserve">środowiska </w:t>
      </w:r>
      <w:r>
        <w:t xml:space="preserve">przed </w:t>
      </w:r>
      <w:r>
        <w:rPr>
          <w:spacing w:val="-3"/>
        </w:rPr>
        <w:t xml:space="preserve">pożarem, klęską </w:t>
      </w:r>
      <w:r>
        <w:rPr>
          <w:spacing w:val="-2"/>
        </w:rPr>
        <w:t xml:space="preserve">żywiołową </w:t>
      </w:r>
      <w:r>
        <w:t>lub innym miejscowym</w:t>
      </w:r>
      <w:r>
        <w:rPr>
          <w:spacing w:val="-8"/>
        </w:rPr>
        <w:t xml:space="preserve"> </w:t>
      </w:r>
      <w:r>
        <w:t>zagrożeniem;</w:t>
      </w:r>
    </w:p>
    <w:p w:rsidR="00F76508" w:rsidRDefault="00B37359">
      <w:pPr>
        <w:pStyle w:val="Akapitzlist"/>
        <w:numPr>
          <w:ilvl w:val="2"/>
          <w:numId w:val="56"/>
        </w:numPr>
        <w:tabs>
          <w:tab w:val="left" w:pos="962"/>
          <w:tab w:val="left" w:pos="963"/>
          <w:tab w:val="left" w:pos="8045"/>
        </w:tabs>
        <w:spacing w:before="2" w:line="312" w:lineRule="auto"/>
        <w:ind w:right="902"/>
      </w:pPr>
      <w:r>
        <w:rPr>
          <w:b/>
        </w:rPr>
        <w:t xml:space="preserve">strefie  pożarowej  </w:t>
      </w:r>
      <w:r>
        <w:t xml:space="preserve">-  rozumie   się   przez   to   przestrzeń   </w:t>
      </w:r>
      <w:r>
        <w:rPr>
          <w:spacing w:val="-3"/>
        </w:rPr>
        <w:t xml:space="preserve">wydzieloną   </w:t>
      </w:r>
      <w:r>
        <w:t xml:space="preserve">w   taki   sposób,   aby w określonym czasie pożar nie przeniósł się </w:t>
      </w:r>
      <w:r>
        <w:rPr>
          <w:spacing w:val="-3"/>
        </w:rPr>
        <w:t xml:space="preserve">na </w:t>
      </w:r>
      <w:r>
        <w:t>zewnątrz lub</w:t>
      </w:r>
      <w:r>
        <w:rPr>
          <w:spacing w:val="-16"/>
        </w:rPr>
        <w:t xml:space="preserve"> </w:t>
      </w:r>
      <w:r>
        <w:rPr>
          <w:spacing w:val="-3"/>
        </w:rPr>
        <w:t>do</w:t>
      </w:r>
      <w:r>
        <w:rPr>
          <w:spacing w:val="-4"/>
        </w:rPr>
        <w:t xml:space="preserve"> </w:t>
      </w:r>
      <w:r>
        <w:t>wewnątrz</w:t>
      </w:r>
      <w:r>
        <w:tab/>
        <w:t xml:space="preserve">wydzielonej </w:t>
      </w:r>
      <w:r>
        <w:rPr>
          <w:spacing w:val="-4"/>
        </w:rPr>
        <w:t>przestrzeni;</w:t>
      </w:r>
    </w:p>
    <w:p w:rsidR="00F76508" w:rsidRDefault="00B37359">
      <w:pPr>
        <w:pStyle w:val="Akapitzlist"/>
        <w:numPr>
          <w:ilvl w:val="2"/>
          <w:numId w:val="56"/>
        </w:numPr>
        <w:tabs>
          <w:tab w:val="left" w:pos="963"/>
        </w:tabs>
        <w:spacing w:line="312" w:lineRule="auto"/>
        <w:ind w:right="893"/>
        <w:jc w:val="both"/>
      </w:pPr>
      <w:r>
        <w:rPr>
          <w:b/>
        </w:rPr>
        <w:t xml:space="preserve">strefie zagrożenia wybuchem </w:t>
      </w:r>
      <w:r>
        <w:t xml:space="preserve">- rozumie się przez to przestrzeń, w której może występować mieszanina substancji palnych z powietrzem lub innymi gazami </w:t>
      </w:r>
      <w:r>
        <w:rPr>
          <w:spacing w:val="-3"/>
        </w:rPr>
        <w:t xml:space="preserve">utleniającymi, </w:t>
      </w:r>
      <w:r>
        <w:t xml:space="preserve">o </w:t>
      </w:r>
      <w:r>
        <w:rPr>
          <w:spacing w:val="-3"/>
        </w:rPr>
        <w:t xml:space="preserve">stężeniu </w:t>
      </w:r>
      <w:r>
        <w:t xml:space="preserve">zawartym </w:t>
      </w:r>
      <w:r>
        <w:rPr>
          <w:spacing w:val="-4"/>
        </w:rPr>
        <w:t xml:space="preserve">między </w:t>
      </w:r>
      <w:r>
        <w:rPr>
          <w:spacing w:val="-3"/>
        </w:rPr>
        <w:t xml:space="preserve">dolną </w:t>
      </w:r>
      <w:r>
        <w:t xml:space="preserve">i </w:t>
      </w:r>
      <w:r>
        <w:rPr>
          <w:spacing w:val="-4"/>
        </w:rPr>
        <w:t xml:space="preserve">górną </w:t>
      </w:r>
      <w:r>
        <w:rPr>
          <w:spacing w:val="-3"/>
        </w:rPr>
        <w:t>granicą</w:t>
      </w:r>
      <w:r>
        <w:t xml:space="preserve"> </w:t>
      </w:r>
      <w:r>
        <w:rPr>
          <w:spacing w:val="-4"/>
        </w:rPr>
        <w:t>wybuchowości;</w:t>
      </w:r>
    </w:p>
    <w:p w:rsidR="00F76508" w:rsidRDefault="00B37359">
      <w:pPr>
        <w:pStyle w:val="Akapitzlist"/>
        <w:numPr>
          <w:ilvl w:val="2"/>
          <w:numId w:val="56"/>
        </w:numPr>
        <w:tabs>
          <w:tab w:val="left" w:pos="963"/>
        </w:tabs>
        <w:spacing w:before="1"/>
        <w:ind w:hanging="525"/>
        <w:jc w:val="both"/>
      </w:pPr>
      <w:r>
        <w:rPr>
          <w:b/>
        </w:rPr>
        <w:t>środku</w:t>
      </w:r>
      <w:r>
        <w:rPr>
          <w:b/>
          <w:spacing w:val="-9"/>
        </w:rPr>
        <w:t xml:space="preserve"> </w:t>
      </w:r>
      <w:r>
        <w:rPr>
          <w:b/>
        </w:rPr>
        <w:t>gaśniczym</w:t>
      </w:r>
      <w:r>
        <w:rPr>
          <w:b/>
          <w:spacing w:val="-11"/>
        </w:rPr>
        <w:t xml:space="preserve"> </w:t>
      </w:r>
      <w:r>
        <w:t>-</w:t>
      </w:r>
      <w:r>
        <w:rPr>
          <w:spacing w:val="-2"/>
        </w:rPr>
        <w:t xml:space="preserve"> </w:t>
      </w:r>
      <w:r>
        <w:t>całość</w:t>
      </w:r>
      <w:r>
        <w:rPr>
          <w:spacing w:val="-3"/>
        </w:rPr>
        <w:t xml:space="preserve"> </w:t>
      </w:r>
      <w:r>
        <w:t>produktów</w:t>
      </w:r>
      <w:r>
        <w:rPr>
          <w:spacing w:val="-7"/>
        </w:rPr>
        <w:t xml:space="preserve"> </w:t>
      </w:r>
      <w:r>
        <w:t>zawartych</w:t>
      </w:r>
      <w:r>
        <w:rPr>
          <w:spacing w:val="-5"/>
        </w:rPr>
        <w:t xml:space="preserve"> </w:t>
      </w:r>
      <w:r>
        <w:t>w</w:t>
      </w:r>
      <w:r>
        <w:rPr>
          <w:spacing w:val="-7"/>
        </w:rPr>
        <w:t xml:space="preserve"> </w:t>
      </w:r>
      <w:r>
        <w:t>gaśnicy,</w:t>
      </w:r>
      <w:r>
        <w:rPr>
          <w:spacing w:val="1"/>
        </w:rPr>
        <w:t xml:space="preserve"> </w:t>
      </w:r>
      <w:r>
        <w:t>powodujących</w:t>
      </w:r>
      <w:r>
        <w:rPr>
          <w:spacing w:val="-4"/>
        </w:rPr>
        <w:t xml:space="preserve"> </w:t>
      </w:r>
      <w:r>
        <w:t>proces</w:t>
      </w:r>
      <w:r>
        <w:rPr>
          <w:spacing w:val="-1"/>
        </w:rPr>
        <w:t xml:space="preserve"> </w:t>
      </w:r>
      <w:r>
        <w:t>gaszenia;</w:t>
      </w:r>
    </w:p>
    <w:p w:rsidR="00F76508" w:rsidRDefault="00B37359">
      <w:pPr>
        <w:pStyle w:val="Akapitzlist"/>
        <w:numPr>
          <w:ilvl w:val="2"/>
          <w:numId w:val="56"/>
        </w:numPr>
        <w:tabs>
          <w:tab w:val="left" w:pos="963"/>
        </w:tabs>
        <w:spacing w:before="73" w:line="312" w:lineRule="auto"/>
        <w:ind w:right="890"/>
        <w:jc w:val="both"/>
      </w:pPr>
      <w:r>
        <w:rPr>
          <w:b/>
          <w:spacing w:val="-3"/>
        </w:rPr>
        <w:t xml:space="preserve">terenie </w:t>
      </w:r>
      <w:r>
        <w:rPr>
          <w:b/>
        </w:rPr>
        <w:t xml:space="preserve">przyległym </w:t>
      </w:r>
      <w:r>
        <w:t xml:space="preserve">- rozumie się przez to pas terenu </w:t>
      </w:r>
      <w:r>
        <w:rPr>
          <w:spacing w:val="-3"/>
        </w:rPr>
        <w:t xml:space="preserve">wokół </w:t>
      </w:r>
      <w:r>
        <w:t xml:space="preserve">obiektu o szerokości równej minimalnej dopuszczalnej odległości od innych obiektów ze względu </w:t>
      </w:r>
      <w:r>
        <w:rPr>
          <w:spacing w:val="-3"/>
        </w:rPr>
        <w:t xml:space="preserve">na </w:t>
      </w:r>
      <w:r>
        <w:t>wymagania ochrony przeciwpożarowej, określonej w przepisach techniczno</w:t>
      </w:r>
      <w:r>
        <w:rPr>
          <w:spacing w:val="-3"/>
        </w:rPr>
        <w:t xml:space="preserve"> </w:t>
      </w:r>
      <w:r>
        <w:rPr>
          <w:spacing w:val="-4"/>
        </w:rPr>
        <w:t>budowlanych;</w:t>
      </w:r>
    </w:p>
    <w:p w:rsidR="00F76508" w:rsidRDefault="00B37359">
      <w:pPr>
        <w:pStyle w:val="Akapitzlist"/>
        <w:numPr>
          <w:ilvl w:val="2"/>
          <w:numId w:val="56"/>
        </w:numPr>
        <w:tabs>
          <w:tab w:val="left" w:pos="963"/>
        </w:tabs>
        <w:spacing w:before="2" w:line="312" w:lineRule="auto"/>
        <w:ind w:right="893"/>
        <w:jc w:val="both"/>
      </w:pPr>
      <w:r>
        <w:rPr>
          <w:b/>
        </w:rPr>
        <w:t xml:space="preserve">technicznych środkach zabezpieczeń przeciwpożarowych </w:t>
      </w:r>
      <w:r>
        <w:t>- rozumie się przez to urządzenia, sprzęt,    instalacje    lub    rozwiązania     budowlane    służące    zapobieganiu    powstawania i rozprzestrzeniania się</w:t>
      </w:r>
      <w:r>
        <w:rPr>
          <w:spacing w:val="-3"/>
        </w:rPr>
        <w:t xml:space="preserve"> </w:t>
      </w:r>
      <w:r>
        <w:t>pożarów;</w:t>
      </w:r>
    </w:p>
    <w:p w:rsidR="00F76508" w:rsidRDefault="00B37359">
      <w:pPr>
        <w:pStyle w:val="Akapitzlist"/>
        <w:numPr>
          <w:ilvl w:val="2"/>
          <w:numId w:val="56"/>
        </w:numPr>
        <w:tabs>
          <w:tab w:val="left" w:pos="963"/>
        </w:tabs>
        <w:spacing w:line="312" w:lineRule="auto"/>
        <w:ind w:right="896"/>
        <w:jc w:val="both"/>
      </w:pPr>
      <w:r>
        <w:rPr>
          <w:b/>
        </w:rPr>
        <w:t xml:space="preserve">urządzeniach gaśniczych </w:t>
      </w:r>
      <w:r>
        <w:t xml:space="preserve">- rozumie się przez to urządzenia </w:t>
      </w:r>
      <w:r>
        <w:rPr>
          <w:spacing w:val="-3"/>
        </w:rPr>
        <w:t xml:space="preserve">na </w:t>
      </w:r>
      <w:r>
        <w:t xml:space="preserve">stałe związane z </w:t>
      </w:r>
      <w:r>
        <w:rPr>
          <w:spacing w:val="-3"/>
        </w:rPr>
        <w:t xml:space="preserve">obiektem, </w:t>
      </w:r>
      <w:r>
        <w:t xml:space="preserve">zawierające </w:t>
      </w:r>
      <w:r>
        <w:rPr>
          <w:spacing w:val="-3"/>
        </w:rPr>
        <w:t xml:space="preserve">własny </w:t>
      </w:r>
      <w:r>
        <w:t xml:space="preserve">zapas </w:t>
      </w:r>
      <w:r>
        <w:rPr>
          <w:spacing w:val="-3"/>
        </w:rPr>
        <w:t xml:space="preserve">środka gaśniczego,     </w:t>
      </w:r>
      <w:r>
        <w:t xml:space="preserve">wyposażone      w     układ     przechowywania i </w:t>
      </w:r>
      <w:r>
        <w:rPr>
          <w:spacing w:val="-3"/>
        </w:rPr>
        <w:t xml:space="preserve">podawania środka gaśniczego, </w:t>
      </w:r>
      <w:r>
        <w:t>uruchamiane automatycznie we wczesnej fazie rozwoju pożaru;</w:t>
      </w:r>
    </w:p>
    <w:p w:rsidR="00F76508" w:rsidRDefault="00B37359">
      <w:pPr>
        <w:pStyle w:val="Akapitzlist"/>
        <w:numPr>
          <w:ilvl w:val="2"/>
          <w:numId w:val="56"/>
        </w:numPr>
        <w:tabs>
          <w:tab w:val="left" w:pos="963"/>
        </w:tabs>
        <w:spacing w:line="312" w:lineRule="auto"/>
        <w:ind w:right="888"/>
        <w:jc w:val="both"/>
      </w:pPr>
      <w:r>
        <w:rPr>
          <w:b/>
        </w:rPr>
        <w:t>urządzeniach</w:t>
      </w:r>
      <w:r>
        <w:rPr>
          <w:b/>
          <w:spacing w:val="-5"/>
        </w:rPr>
        <w:t xml:space="preserve"> </w:t>
      </w:r>
      <w:r>
        <w:rPr>
          <w:b/>
        </w:rPr>
        <w:t>do</w:t>
      </w:r>
      <w:r>
        <w:rPr>
          <w:b/>
          <w:spacing w:val="2"/>
        </w:rPr>
        <w:t xml:space="preserve"> </w:t>
      </w:r>
      <w:r>
        <w:rPr>
          <w:b/>
        </w:rPr>
        <w:t>usuwania</w:t>
      </w:r>
      <w:r>
        <w:rPr>
          <w:b/>
          <w:spacing w:val="-6"/>
        </w:rPr>
        <w:t xml:space="preserve"> </w:t>
      </w:r>
      <w:r>
        <w:rPr>
          <w:b/>
        </w:rPr>
        <w:t>dymów</w:t>
      </w:r>
      <w:r>
        <w:rPr>
          <w:b/>
          <w:spacing w:val="-3"/>
        </w:rPr>
        <w:t xml:space="preserve"> </w:t>
      </w:r>
      <w:r>
        <w:rPr>
          <w:b/>
        </w:rPr>
        <w:t>lub</w:t>
      </w:r>
      <w:r>
        <w:rPr>
          <w:b/>
          <w:spacing w:val="-5"/>
        </w:rPr>
        <w:t xml:space="preserve"> </w:t>
      </w:r>
      <w:r>
        <w:rPr>
          <w:b/>
        </w:rPr>
        <w:t>gazów</w:t>
      </w:r>
      <w:r>
        <w:rPr>
          <w:b/>
          <w:spacing w:val="-3"/>
        </w:rPr>
        <w:t xml:space="preserve"> </w:t>
      </w:r>
      <w:r>
        <w:rPr>
          <w:b/>
        </w:rPr>
        <w:t>pożarowych</w:t>
      </w:r>
      <w:r>
        <w:rPr>
          <w:b/>
          <w:spacing w:val="-3"/>
        </w:rPr>
        <w:t xml:space="preserve"> </w:t>
      </w:r>
      <w:r>
        <w:t>-</w:t>
      </w:r>
      <w:r>
        <w:rPr>
          <w:spacing w:val="-3"/>
        </w:rPr>
        <w:t xml:space="preserve"> </w:t>
      </w:r>
      <w:r>
        <w:t>rozumie</w:t>
      </w:r>
      <w:r>
        <w:rPr>
          <w:spacing w:val="-9"/>
        </w:rPr>
        <w:t xml:space="preserve"> </w:t>
      </w:r>
      <w:r>
        <w:t>się</w:t>
      </w:r>
      <w:r>
        <w:rPr>
          <w:spacing w:val="-6"/>
        </w:rPr>
        <w:t xml:space="preserve"> </w:t>
      </w:r>
      <w:r>
        <w:t>przez</w:t>
      </w:r>
      <w:r>
        <w:rPr>
          <w:spacing w:val="-4"/>
        </w:rPr>
        <w:t xml:space="preserve"> </w:t>
      </w:r>
      <w:r>
        <w:t>to</w:t>
      </w:r>
      <w:r>
        <w:rPr>
          <w:spacing w:val="-1"/>
        </w:rPr>
        <w:t xml:space="preserve"> </w:t>
      </w:r>
      <w:r>
        <w:t xml:space="preserve">urządzenie montowane   w   górnych   częściach   klatek   schodowych    i   pomieszczeń,    uruchamiane w przypadku nagromadzenia się gorących gazów i dymów pożarowych w celu ich odprowadzenia </w:t>
      </w:r>
      <w:r>
        <w:rPr>
          <w:spacing w:val="-3"/>
        </w:rPr>
        <w:t xml:space="preserve">drogą </w:t>
      </w:r>
      <w:r>
        <w:t>wentylacji naturalnej lub</w:t>
      </w:r>
      <w:r>
        <w:rPr>
          <w:spacing w:val="9"/>
        </w:rPr>
        <w:t xml:space="preserve"> </w:t>
      </w:r>
      <w:r>
        <w:t>wymuszonej;</w:t>
      </w:r>
    </w:p>
    <w:p w:rsidR="00F76508" w:rsidRDefault="00B37359">
      <w:pPr>
        <w:pStyle w:val="Akapitzlist"/>
        <w:numPr>
          <w:ilvl w:val="2"/>
          <w:numId w:val="56"/>
        </w:numPr>
        <w:tabs>
          <w:tab w:val="left" w:pos="963"/>
        </w:tabs>
        <w:spacing w:line="312" w:lineRule="auto"/>
        <w:ind w:right="891"/>
        <w:jc w:val="both"/>
      </w:pPr>
      <w:r>
        <w:rPr>
          <w:b/>
        </w:rPr>
        <w:t xml:space="preserve">zagrożeniu wybuchem </w:t>
      </w:r>
      <w:r>
        <w:t xml:space="preserve">- rozumie się przez </w:t>
      </w:r>
      <w:r>
        <w:rPr>
          <w:spacing w:val="2"/>
        </w:rPr>
        <w:t xml:space="preserve">to </w:t>
      </w:r>
      <w:r>
        <w:t>możliwość tworzenia przez palne gazy, pary palnych cieczy,  pyły  lub  włókna  palnych  ciał  stałych,  w  różnych  warunkach,  mieszanin z powietrzem, które pod wpływem czynnika inicjującego zapłon wybuchają, czyli ulegają gwałtownemu spalaniu połączonemu ze wzrostem</w:t>
      </w:r>
      <w:r>
        <w:rPr>
          <w:spacing w:val="-27"/>
        </w:rPr>
        <w:t xml:space="preserve"> </w:t>
      </w:r>
      <w:r>
        <w:t>ciśnienia;</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B37359">
      <w:pPr>
        <w:pStyle w:val="Nagwek4"/>
        <w:numPr>
          <w:ilvl w:val="1"/>
          <w:numId w:val="56"/>
        </w:numPr>
        <w:tabs>
          <w:tab w:val="left" w:pos="962"/>
          <w:tab w:val="left" w:pos="963"/>
        </w:tabs>
        <w:spacing w:before="56"/>
      </w:pPr>
      <w:bookmarkStart w:id="5" w:name="_TOC_250036"/>
      <w:r>
        <w:rPr>
          <w:spacing w:val="-6"/>
        </w:rPr>
        <w:lastRenderedPageBreak/>
        <w:t xml:space="preserve">Obowiązki </w:t>
      </w:r>
      <w:r>
        <w:t xml:space="preserve">w </w:t>
      </w:r>
      <w:r>
        <w:rPr>
          <w:spacing w:val="-5"/>
        </w:rPr>
        <w:t>zakresie ochrony</w:t>
      </w:r>
      <w:r>
        <w:rPr>
          <w:spacing w:val="-21"/>
        </w:rPr>
        <w:t xml:space="preserve"> </w:t>
      </w:r>
      <w:bookmarkEnd w:id="5"/>
      <w:r>
        <w:rPr>
          <w:spacing w:val="-6"/>
        </w:rPr>
        <w:t>przeciwpożarowej</w:t>
      </w:r>
    </w:p>
    <w:p w:rsidR="00F76508" w:rsidRDefault="00F76508">
      <w:pPr>
        <w:pStyle w:val="Tekstpodstawowy"/>
        <w:spacing w:before="8"/>
        <w:rPr>
          <w:b/>
        </w:rPr>
      </w:pPr>
    </w:p>
    <w:p w:rsidR="00F76508" w:rsidRDefault="00B37359">
      <w:pPr>
        <w:pStyle w:val="Tekstpodstawowy"/>
        <w:spacing w:line="309" w:lineRule="auto"/>
        <w:ind w:left="256" w:right="890" w:firstLine="542"/>
        <w:jc w:val="both"/>
      </w:pPr>
      <w:r>
        <w:t xml:space="preserve">We </w:t>
      </w:r>
      <w:r>
        <w:rPr>
          <w:spacing w:val="-5"/>
        </w:rPr>
        <w:t xml:space="preserve">wszystkich  obiektach  Szpitala  </w:t>
      </w:r>
      <w:r>
        <w:rPr>
          <w:spacing w:val="-6"/>
        </w:rPr>
        <w:t xml:space="preserve">zlokalizowanych  </w:t>
      </w:r>
      <w:r>
        <w:rPr>
          <w:spacing w:val="-5"/>
        </w:rPr>
        <w:t xml:space="preserve">na  terenie  </w:t>
      </w:r>
      <w:r>
        <w:rPr>
          <w:spacing w:val="-6"/>
        </w:rPr>
        <w:t xml:space="preserve">kompleksu  </w:t>
      </w:r>
      <w:r>
        <w:rPr>
          <w:spacing w:val="-5"/>
        </w:rPr>
        <w:t xml:space="preserve">wojskowego  </w:t>
      </w:r>
      <w:r>
        <w:rPr>
          <w:spacing w:val="-6"/>
        </w:rPr>
        <w:t xml:space="preserve">K-2857 </w:t>
      </w:r>
      <w:r>
        <w:rPr>
          <w:spacing w:val="-5"/>
        </w:rPr>
        <w:t xml:space="preserve">na </w:t>
      </w:r>
      <w:r>
        <w:rPr>
          <w:spacing w:val="-6"/>
        </w:rPr>
        <w:t xml:space="preserve">właścicielu, </w:t>
      </w:r>
      <w:r>
        <w:rPr>
          <w:spacing w:val="-5"/>
        </w:rPr>
        <w:t xml:space="preserve">zarządy </w:t>
      </w:r>
      <w:r>
        <w:rPr>
          <w:spacing w:val="-4"/>
        </w:rPr>
        <w:t xml:space="preserve">oraz </w:t>
      </w:r>
      <w:r>
        <w:rPr>
          <w:spacing w:val="-6"/>
        </w:rPr>
        <w:t xml:space="preserve">użytkowniku </w:t>
      </w:r>
      <w:r>
        <w:rPr>
          <w:spacing w:val="-5"/>
        </w:rPr>
        <w:t>ciąży</w:t>
      </w:r>
      <w:r>
        <w:rPr>
          <w:spacing w:val="-15"/>
        </w:rPr>
        <w:t xml:space="preserve"> </w:t>
      </w:r>
      <w:r>
        <w:rPr>
          <w:spacing w:val="-6"/>
        </w:rPr>
        <w:t>obowiązek:</w:t>
      </w:r>
    </w:p>
    <w:p w:rsidR="00F76508" w:rsidRDefault="00B37359">
      <w:pPr>
        <w:pStyle w:val="Akapitzlist"/>
        <w:numPr>
          <w:ilvl w:val="0"/>
          <w:numId w:val="55"/>
        </w:numPr>
        <w:tabs>
          <w:tab w:val="left" w:pos="963"/>
        </w:tabs>
        <w:spacing w:before="5" w:line="309" w:lineRule="auto"/>
        <w:ind w:left="976" w:right="898" w:hanging="361"/>
        <w:jc w:val="both"/>
      </w:pPr>
      <w:r>
        <w:t xml:space="preserve">przestrzegania przepisów przeciwpożarowych oraz poleceń </w:t>
      </w:r>
      <w:r>
        <w:rPr>
          <w:spacing w:val="-3"/>
        </w:rPr>
        <w:t xml:space="preserve">osób </w:t>
      </w:r>
      <w:r>
        <w:t>wyznaczonych do zapewnienia bezpieczeństwa</w:t>
      </w:r>
      <w:r>
        <w:rPr>
          <w:spacing w:val="9"/>
        </w:rPr>
        <w:t xml:space="preserve"> </w:t>
      </w:r>
      <w:r>
        <w:t>pożarowego;</w:t>
      </w:r>
    </w:p>
    <w:p w:rsidR="00F76508" w:rsidRDefault="00B37359" w:rsidP="00B37359">
      <w:pPr>
        <w:pStyle w:val="Akapitzlist"/>
        <w:numPr>
          <w:ilvl w:val="0"/>
          <w:numId w:val="55"/>
        </w:numPr>
        <w:tabs>
          <w:tab w:val="left" w:pos="963"/>
        </w:tabs>
        <w:spacing w:before="5"/>
      </w:pPr>
      <w:r>
        <w:t xml:space="preserve">przestrzegania postanowień Komendanta </w:t>
      </w:r>
      <w:r w:rsidRPr="00B37359">
        <w:t>4 WSzKzP</w:t>
      </w:r>
      <w:r>
        <w:t xml:space="preserve"> </w:t>
      </w:r>
      <w:r w:rsidRPr="00B37359">
        <w:t xml:space="preserve"> SPZOZ </w:t>
      </w:r>
      <w:r>
        <w:t>we</w:t>
      </w:r>
      <w:r>
        <w:rPr>
          <w:spacing w:val="-1"/>
        </w:rPr>
        <w:t xml:space="preserve"> </w:t>
      </w:r>
      <w:r>
        <w:t>Wrocławiu;</w:t>
      </w:r>
    </w:p>
    <w:p w:rsidR="00F76508" w:rsidRDefault="00B37359">
      <w:pPr>
        <w:pStyle w:val="Akapitzlist"/>
        <w:numPr>
          <w:ilvl w:val="0"/>
          <w:numId w:val="55"/>
        </w:numPr>
        <w:tabs>
          <w:tab w:val="left" w:pos="963"/>
        </w:tabs>
        <w:spacing w:before="74" w:line="314" w:lineRule="auto"/>
        <w:ind w:left="976" w:right="900" w:hanging="361"/>
        <w:jc w:val="both"/>
      </w:pPr>
      <w:r>
        <w:t xml:space="preserve">zapoznania podległych żołnierzy i pracowników cywilnych </w:t>
      </w:r>
      <w:r>
        <w:rPr>
          <w:spacing w:val="-2"/>
        </w:rPr>
        <w:t xml:space="preserve">wojska </w:t>
      </w:r>
      <w:r>
        <w:t>z treścią niniejszej instrukcji;</w:t>
      </w:r>
    </w:p>
    <w:p w:rsidR="00F76508" w:rsidRDefault="00B37359">
      <w:pPr>
        <w:pStyle w:val="Akapitzlist"/>
        <w:numPr>
          <w:ilvl w:val="0"/>
          <w:numId w:val="55"/>
        </w:numPr>
        <w:tabs>
          <w:tab w:val="left" w:pos="963"/>
        </w:tabs>
        <w:spacing w:line="314" w:lineRule="auto"/>
        <w:ind w:left="976" w:right="897" w:hanging="361"/>
        <w:jc w:val="both"/>
      </w:pPr>
      <w:r>
        <w:t>zapewnienia bezpieczeństwa osobom przebywającym w obiektach w zakresie ochrony przeciwpożarowej i możliwości</w:t>
      </w:r>
      <w:r>
        <w:rPr>
          <w:spacing w:val="3"/>
        </w:rPr>
        <w:t xml:space="preserve"> </w:t>
      </w:r>
      <w:r>
        <w:t>ewakuacji;</w:t>
      </w:r>
    </w:p>
    <w:p w:rsidR="00F76508" w:rsidRDefault="00B37359">
      <w:pPr>
        <w:pStyle w:val="Akapitzlist"/>
        <w:numPr>
          <w:ilvl w:val="0"/>
          <w:numId w:val="55"/>
        </w:numPr>
        <w:tabs>
          <w:tab w:val="left" w:pos="915"/>
        </w:tabs>
        <w:spacing w:line="314" w:lineRule="auto"/>
        <w:ind w:left="616" w:right="897" w:firstLine="0"/>
        <w:jc w:val="both"/>
      </w:pPr>
      <w:r>
        <w:t>utrzymania urządzeń  przeciwpożarowych  i  gaśnic  w  stanie  pełnej  sprawności  technicznej i funkcjonalnej,</w:t>
      </w:r>
      <w:r>
        <w:rPr>
          <w:spacing w:val="1"/>
        </w:rPr>
        <w:t xml:space="preserve"> </w:t>
      </w:r>
      <w:r>
        <w:t>poprzez:</w:t>
      </w:r>
    </w:p>
    <w:p w:rsidR="00F76508" w:rsidRDefault="00B37359">
      <w:pPr>
        <w:pStyle w:val="Akapitzlist"/>
        <w:numPr>
          <w:ilvl w:val="1"/>
          <w:numId w:val="55"/>
        </w:numPr>
        <w:tabs>
          <w:tab w:val="left" w:pos="1337"/>
        </w:tabs>
        <w:spacing w:line="312" w:lineRule="auto"/>
        <w:ind w:right="896"/>
        <w:jc w:val="both"/>
      </w:pPr>
      <w:r>
        <w:t xml:space="preserve">wyposażenie obiektu, zgodnie z postanowieniami niniejszej instrukcji, w niezbędne urządzenia przeciwpożarowe i gaśnice, w odpowiedniej ilości, wymagane ze względu </w:t>
      </w:r>
      <w:r>
        <w:rPr>
          <w:spacing w:val="-3"/>
        </w:rPr>
        <w:t xml:space="preserve">na </w:t>
      </w:r>
      <w:r>
        <w:t>rodzaj</w:t>
      </w:r>
      <w:r>
        <w:rPr>
          <w:spacing w:val="2"/>
        </w:rPr>
        <w:t xml:space="preserve"> </w:t>
      </w:r>
      <w:r>
        <w:t>obiektu;</w:t>
      </w:r>
    </w:p>
    <w:p w:rsidR="00F76508" w:rsidRDefault="00B37359">
      <w:pPr>
        <w:pStyle w:val="Akapitzlist"/>
        <w:numPr>
          <w:ilvl w:val="1"/>
          <w:numId w:val="55"/>
        </w:numPr>
        <w:tabs>
          <w:tab w:val="left" w:pos="1337"/>
        </w:tabs>
        <w:spacing w:line="309" w:lineRule="auto"/>
        <w:ind w:right="892"/>
        <w:jc w:val="both"/>
      </w:pPr>
      <w:r>
        <w:t>zapewnienie prowadzenia wymaganych przeglądów technicznych i czynności konserwacyjnych w okresach i w sposób zgodny z instrukcją ustaloną</w:t>
      </w:r>
      <w:r>
        <w:rPr>
          <w:spacing w:val="14"/>
        </w:rPr>
        <w:t xml:space="preserve"> </w:t>
      </w:r>
      <w:r>
        <w:t>przez producenta-</w:t>
      </w:r>
    </w:p>
    <w:p w:rsidR="00F76508" w:rsidRDefault="00B37359">
      <w:pPr>
        <w:pStyle w:val="Tekstpodstawowy"/>
        <w:ind w:left="1337"/>
      </w:pPr>
      <w:r>
        <w:rPr>
          <w:spacing w:val="-56"/>
          <w:u w:val="single"/>
        </w:rPr>
        <w:t xml:space="preserve"> </w:t>
      </w:r>
      <w:r>
        <w:rPr>
          <w:u w:val="single"/>
        </w:rPr>
        <w:t>nie rzadziej jednak niż raz w roku</w:t>
      </w:r>
      <w:r>
        <w:t>;</w:t>
      </w:r>
    </w:p>
    <w:p w:rsidR="00F76508" w:rsidRDefault="00B37359">
      <w:pPr>
        <w:pStyle w:val="Akapitzlist"/>
        <w:numPr>
          <w:ilvl w:val="0"/>
          <w:numId w:val="55"/>
        </w:numPr>
        <w:tabs>
          <w:tab w:val="left" w:pos="977"/>
        </w:tabs>
        <w:spacing w:before="66" w:line="314" w:lineRule="auto"/>
        <w:ind w:left="976" w:right="897" w:hanging="361"/>
      </w:pPr>
      <w:r>
        <w:t>wyposażenia obiektu w przeciwpożarowe wyłączniki prądu zgodnie z przepisami techniczno- budowlanymi;</w:t>
      </w:r>
    </w:p>
    <w:p w:rsidR="00F76508" w:rsidRDefault="00B37359">
      <w:pPr>
        <w:pStyle w:val="Akapitzlist"/>
        <w:numPr>
          <w:ilvl w:val="0"/>
          <w:numId w:val="55"/>
        </w:numPr>
        <w:tabs>
          <w:tab w:val="left" w:pos="977"/>
        </w:tabs>
        <w:spacing w:line="314" w:lineRule="auto"/>
        <w:ind w:left="976" w:right="897" w:hanging="361"/>
      </w:pPr>
      <w:r>
        <w:t xml:space="preserve">umieszczenia w widocznych  miejscach  instrukcji  postępowania  </w:t>
      </w:r>
      <w:r>
        <w:rPr>
          <w:spacing w:val="-3"/>
        </w:rPr>
        <w:t xml:space="preserve">na  </w:t>
      </w:r>
      <w:r>
        <w:t>wypadek  pożaru  wraz z wykazem telefonów</w:t>
      </w:r>
      <w:r>
        <w:rPr>
          <w:spacing w:val="-12"/>
        </w:rPr>
        <w:t xml:space="preserve"> </w:t>
      </w:r>
      <w:r>
        <w:t>alarmowych;</w:t>
      </w:r>
    </w:p>
    <w:p w:rsidR="00F76508" w:rsidRDefault="00B37359">
      <w:pPr>
        <w:pStyle w:val="Akapitzlist"/>
        <w:numPr>
          <w:ilvl w:val="0"/>
          <w:numId w:val="55"/>
        </w:numPr>
        <w:tabs>
          <w:tab w:val="left" w:pos="977"/>
        </w:tabs>
        <w:spacing w:line="314" w:lineRule="auto"/>
        <w:ind w:left="976" w:right="891" w:hanging="361"/>
      </w:pPr>
      <w:r>
        <w:t>oznakowania obiektu i terenu przyległego znakami bezpieczeństwa zgodnymi z Polskimi Normami w sposób określony w niniejszej</w:t>
      </w:r>
      <w:r>
        <w:rPr>
          <w:spacing w:val="-10"/>
        </w:rPr>
        <w:t xml:space="preserve"> </w:t>
      </w:r>
      <w:r>
        <w:t>instrukcji;</w:t>
      </w:r>
    </w:p>
    <w:p w:rsidR="00F76508" w:rsidRDefault="00B37359">
      <w:pPr>
        <w:pStyle w:val="Akapitzlist"/>
        <w:numPr>
          <w:ilvl w:val="0"/>
          <w:numId w:val="55"/>
        </w:numPr>
        <w:tabs>
          <w:tab w:val="left" w:pos="977"/>
        </w:tabs>
        <w:spacing w:line="314" w:lineRule="auto"/>
        <w:ind w:left="976" w:right="895" w:hanging="361"/>
      </w:pPr>
      <w:r>
        <w:t>zapewnienia przeszkolenia podległych żołnierzy i pracowników cywilnych w zakresie bezpieczeństwa pożarowego zgodnie z postanowieniami niniejszej</w:t>
      </w:r>
      <w:r>
        <w:rPr>
          <w:spacing w:val="-12"/>
        </w:rPr>
        <w:t xml:space="preserve"> </w:t>
      </w:r>
      <w:r>
        <w:t>instrukcji;</w:t>
      </w:r>
    </w:p>
    <w:p w:rsidR="00F76508" w:rsidRDefault="00B37359">
      <w:pPr>
        <w:pStyle w:val="Akapitzlist"/>
        <w:numPr>
          <w:ilvl w:val="0"/>
          <w:numId w:val="55"/>
        </w:numPr>
        <w:tabs>
          <w:tab w:val="left" w:pos="977"/>
        </w:tabs>
        <w:spacing w:line="314" w:lineRule="auto"/>
        <w:ind w:left="976" w:right="895" w:hanging="361"/>
      </w:pPr>
      <w:r>
        <w:t>zapewnienia przejezdności dróg pożarowych w stanie umożliwiającym wykorzystanie tych dróg przez pojazdy jednostek ochrony</w:t>
      </w:r>
      <w:r>
        <w:rPr>
          <w:spacing w:val="-9"/>
        </w:rPr>
        <w:t xml:space="preserve"> </w:t>
      </w:r>
      <w:r>
        <w:t>przeciwpożarowej.</w:t>
      </w:r>
    </w:p>
    <w:p w:rsidR="00F76508" w:rsidRDefault="00B37359">
      <w:pPr>
        <w:pStyle w:val="Nagwek4"/>
        <w:numPr>
          <w:ilvl w:val="1"/>
          <w:numId w:val="56"/>
        </w:numPr>
        <w:tabs>
          <w:tab w:val="left" w:pos="962"/>
          <w:tab w:val="left" w:pos="963"/>
        </w:tabs>
        <w:spacing w:before="163"/>
      </w:pPr>
      <w:bookmarkStart w:id="6" w:name="_TOC_250035"/>
      <w:r>
        <w:rPr>
          <w:spacing w:val="-6"/>
        </w:rPr>
        <w:t>Czynności</w:t>
      </w:r>
      <w:r>
        <w:rPr>
          <w:spacing w:val="-3"/>
        </w:rPr>
        <w:t xml:space="preserve"> </w:t>
      </w:r>
      <w:bookmarkEnd w:id="6"/>
      <w:r>
        <w:rPr>
          <w:spacing w:val="-5"/>
        </w:rPr>
        <w:t>zabronione</w:t>
      </w:r>
    </w:p>
    <w:p w:rsidR="00F76508" w:rsidRDefault="00F76508">
      <w:pPr>
        <w:pStyle w:val="Tekstpodstawowy"/>
        <w:spacing w:before="3"/>
        <w:rPr>
          <w:b/>
        </w:rPr>
      </w:pPr>
    </w:p>
    <w:p w:rsidR="00F76508" w:rsidRDefault="00B37359">
      <w:pPr>
        <w:pStyle w:val="Tekstpodstawowy"/>
        <w:spacing w:line="312" w:lineRule="auto"/>
        <w:ind w:left="256" w:right="894" w:firstLine="706"/>
        <w:jc w:val="both"/>
      </w:pPr>
      <w:r>
        <w:rPr>
          <w:noProof/>
          <w:lang w:bidi="ar-SA"/>
        </w:rPr>
        <w:drawing>
          <wp:anchor distT="0" distB="0" distL="0" distR="0" simplePos="0" relativeHeight="247458816" behindDoc="1" locked="0" layoutInCell="1" allowOverlap="1">
            <wp:simplePos x="0" y="0"/>
            <wp:positionH relativeFrom="page">
              <wp:posOffset>1372869</wp:posOffset>
            </wp:positionH>
            <wp:positionV relativeFrom="paragraph">
              <wp:posOffset>32124</wp:posOffset>
            </wp:positionV>
            <wp:extent cx="4810125" cy="240538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810125" cy="2405380"/>
                    </a:xfrm>
                    <a:prstGeom prst="rect">
                      <a:avLst/>
                    </a:prstGeom>
                  </pic:spPr>
                </pic:pic>
              </a:graphicData>
            </a:graphic>
          </wp:anchor>
        </w:drawing>
      </w:r>
      <w:r>
        <w:t>W budynkach, obiektach oraz terenach przyległych do nich zabronione jest wykonywanie następujących czynności, które mogą spowodować pożar, jego rozprzestrzenienie się, utrudnienie prowadzenia działania ratowniczego lub ewakuacji:</w:t>
      </w:r>
    </w:p>
    <w:p w:rsidR="00F76508" w:rsidRDefault="00B37359">
      <w:pPr>
        <w:pStyle w:val="Akapitzlist"/>
        <w:numPr>
          <w:ilvl w:val="0"/>
          <w:numId w:val="54"/>
        </w:numPr>
        <w:tabs>
          <w:tab w:val="left" w:pos="963"/>
        </w:tabs>
        <w:spacing w:line="314" w:lineRule="auto"/>
        <w:ind w:right="892"/>
        <w:jc w:val="both"/>
      </w:pPr>
      <w:r>
        <w:t>używanie otwartego ognia, palenie tytoniu i stosowanie innych czynników mogących zainicjować zapłon materiałów niebezpiecznych</w:t>
      </w:r>
      <w:r>
        <w:rPr>
          <w:spacing w:val="-6"/>
        </w:rPr>
        <w:t xml:space="preserve"> </w:t>
      </w:r>
      <w:r>
        <w:t>pożarowo;</w:t>
      </w:r>
    </w:p>
    <w:p w:rsidR="00F76508" w:rsidRDefault="00B37359">
      <w:pPr>
        <w:pStyle w:val="Akapitzlist"/>
        <w:numPr>
          <w:ilvl w:val="0"/>
          <w:numId w:val="54"/>
        </w:numPr>
        <w:tabs>
          <w:tab w:val="left" w:pos="963"/>
        </w:tabs>
        <w:spacing w:line="314" w:lineRule="auto"/>
        <w:ind w:right="891"/>
        <w:jc w:val="both"/>
      </w:pPr>
      <w:r>
        <w:t xml:space="preserve">użytkowanie instalacji, urządzeń i narzędzi niesprawnych technicznie lub w sposób niezgodny z przeznaczeniem albo warunkami określonymi przez producenta bądź niepoddawanych okresowym kontrolom, o zakresie i częstotliwości wynikającej z przepisów prawa budowlanego,   jeżeli   może   się   </w:t>
      </w:r>
      <w:r>
        <w:rPr>
          <w:spacing w:val="2"/>
        </w:rPr>
        <w:t xml:space="preserve">to    </w:t>
      </w:r>
      <w:r>
        <w:t>przyczynić    do    powstania    pożaru,    wybuchu    lub rozprzestrzenienia</w:t>
      </w:r>
      <w:r>
        <w:rPr>
          <w:spacing w:val="6"/>
        </w:rPr>
        <w:t xml:space="preserve"> </w:t>
      </w:r>
      <w:r>
        <w:t>ognia;</w:t>
      </w:r>
    </w:p>
    <w:p w:rsidR="00F76508" w:rsidRDefault="00F76508">
      <w:pPr>
        <w:spacing w:line="314" w:lineRule="auto"/>
        <w:jc w:val="both"/>
        <w:sectPr w:rsidR="00F76508">
          <w:pgSz w:w="11910" w:h="16840"/>
          <w:pgMar w:top="1340" w:right="520" w:bottom="1120" w:left="1160" w:header="364" w:footer="921" w:gutter="0"/>
          <w:cols w:space="708"/>
        </w:sectPr>
      </w:pPr>
    </w:p>
    <w:p w:rsidR="00F76508" w:rsidRDefault="00F76508">
      <w:pPr>
        <w:pStyle w:val="Tekstpodstawowy"/>
        <w:rPr>
          <w:sz w:val="20"/>
        </w:rPr>
      </w:pPr>
    </w:p>
    <w:p w:rsidR="00F76508" w:rsidRDefault="00F76508">
      <w:pPr>
        <w:pStyle w:val="Tekstpodstawowy"/>
        <w:spacing w:before="7"/>
        <w:rPr>
          <w:sz w:val="18"/>
        </w:rPr>
      </w:pPr>
    </w:p>
    <w:p w:rsidR="00F76508" w:rsidRDefault="00B37359">
      <w:pPr>
        <w:pStyle w:val="Akapitzlist"/>
        <w:numPr>
          <w:ilvl w:val="0"/>
          <w:numId w:val="54"/>
        </w:numPr>
        <w:tabs>
          <w:tab w:val="left" w:pos="963"/>
        </w:tabs>
        <w:spacing w:before="91" w:line="312" w:lineRule="auto"/>
        <w:ind w:right="893"/>
        <w:jc w:val="both"/>
      </w:pPr>
      <w:r>
        <w:rPr>
          <w:noProof/>
          <w:lang w:bidi="ar-SA"/>
        </w:rPr>
        <w:drawing>
          <wp:anchor distT="0" distB="0" distL="0" distR="0" simplePos="0" relativeHeight="247459840" behindDoc="1" locked="0" layoutInCell="1" allowOverlap="1">
            <wp:simplePos x="0" y="0"/>
            <wp:positionH relativeFrom="page">
              <wp:posOffset>2752725</wp:posOffset>
            </wp:positionH>
            <wp:positionV relativeFrom="paragraph">
              <wp:posOffset>66288</wp:posOffset>
            </wp:positionV>
            <wp:extent cx="2286000" cy="22860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4" cstate="print"/>
                    <a:stretch>
                      <a:fillRect/>
                    </a:stretch>
                  </pic:blipFill>
                  <pic:spPr>
                    <a:xfrm>
                      <a:off x="0" y="0"/>
                      <a:ext cx="2286000" cy="2286000"/>
                    </a:xfrm>
                    <a:prstGeom prst="rect">
                      <a:avLst/>
                    </a:prstGeom>
                  </pic:spPr>
                </pic:pic>
              </a:graphicData>
            </a:graphic>
          </wp:anchor>
        </w:drawing>
      </w:r>
      <w:r>
        <w:t xml:space="preserve">garażowanie  pojazdów  silnikowych  w  obiektach  i  pomieszczeniach   nieprzeznaczonych do tego celu, jeżeli nie opróżniono zbiornika paliwa pojazdu i nie odłączono </w:t>
      </w:r>
      <w:r>
        <w:rPr>
          <w:spacing w:val="-3"/>
        </w:rPr>
        <w:t xml:space="preserve">na </w:t>
      </w:r>
      <w:r>
        <w:t>stałe zasilania akumulatorowego</w:t>
      </w:r>
      <w:r>
        <w:rPr>
          <w:spacing w:val="-2"/>
        </w:rPr>
        <w:t xml:space="preserve"> </w:t>
      </w:r>
      <w:r>
        <w:t>pojazdu;</w:t>
      </w:r>
    </w:p>
    <w:p w:rsidR="00F76508" w:rsidRDefault="00B37359">
      <w:pPr>
        <w:pStyle w:val="Akapitzlist"/>
        <w:numPr>
          <w:ilvl w:val="0"/>
          <w:numId w:val="54"/>
        </w:numPr>
        <w:tabs>
          <w:tab w:val="left" w:pos="963"/>
        </w:tabs>
        <w:spacing w:before="3" w:line="312" w:lineRule="auto"/>
        <w:ind w:right="890"/>
        <w:jc w:val="both"/>
      </w:pPr>
      <w:r>
        <w:t xml:space="preserve">rozgrzewanie za pomocą otwartego ognia smoły i innych materiałów w odległości mniejszej niż 5 m od obiektu, przyległego do niego składowiska lub placu składowego z materiałami palnymi, przy czym jest dopuszczalne wykonywanie tych czynności </w:t>
      </w:r>
      <w:r>
        <w:rPr>
          <w:spacing w:val="-3"/>
        </w:rPr>
        <w:t xml:space="preserve">na  </w:t>
      </w:r>
      <w:r>
        <w:t xml:space="preserve">dachach o konstrukcji i pokryciu niepalnym w budowanych obiektach, a w pozostałych, jeżeli zostaną zastosowane odpowiednie, przeznaczone do tego </w:t>
      </w:r>
      <w:r>
        <w:rPr>
          <w:spacing w:val="-3"/>
        </w:rPr>
        <w:t>celu</w:t>
      </w:r>
      <w:r>
        <w:rPr>
          <w:spacing w:val="-2"/>
        </w:rPr>
        <w:t xml:space="preserve"> </w:t>
      </w:r>
      <w:r>
        <w:t>podgrzewacze;</w:t>
      </w:r>
    </w:p>
    <w:p w:rsidR="00F76508" w:rsidRDefault="00B37359">
      <w:pPr>
        <w:pStyle w:val="Akapitzlist"/>
        <w:numPr>
          <w:ilvl w:val="0"/>
          <w:numId w:val="54"/>
        </w:numPr>
        <w:tabs>
          <w:tab w:val="left" w:pos="963"/>
        </w:tabs>
        <w:spacing w:line="312" w:lineRule="auto"/>
        <w:ind w:right="889"/>
        <w:jc w:val="both"/>
      </w:pPr>
      <w:r>
        <w:t>rozpalanie ognisk lub wysypywanie gorącego popiołu i żużla, w miejscu umożliwiającym zapalenie się materiałów palnych  albo  sąsiednich  obiektów  oraz  w  mniejszej  odległości  od tych obiektów niż 10</w:t>
      </w:r>
      <w:r>
        <w:rPr>
          <w:spacing w:val="4"/>
        </w:rPr>
        <w:t xml:space="preserve"> </w:t>
      </w:r>
      <w:r>
        <w:rPr>
          <w:spacing w:val="-9"/>
        </w:rPr>
        <w:t>m;</w:t>
      </w:r>
    </w:p>
    <w:p w:rsidR="00F76508" w:rsidRDefault="00B37359">
      <w:pPr>
        <w:pStyle w:val="Akapitzlist"/>
        <w:numPr>
          <w:ilvl w:val="0"/>
          <w:numId w:val="54"/>
        </w:numPr>
        <w:tabs>
          <w:tab w:val="left" w:pos="963"/>
        </w:tabs>
        <w:spacing w:line="309" w:lineRule="auto"/>
        <w:ind w:right="890"/>
        <w:jc w:val="both"/>
      </w:pPr>
      <w:r>
        <w:t>składowanie poza budynkami, w odległości mniejszej niż 4 m od granicy działki, materiałów palnych, w tym pozostałości roślinnych, gałęzi i</w:t>
      </w:r>
      <w:r>
        <w:rPr>
          <w:spacing w:val="-10"/>
        </w:rPr>
        <w:t xml:space="preserve"> </w:t>
      </w:r>
      <w:r>
        <w:t>chrustu;</w:t>
      </w:r>
    </w:p>
    <w:p w:rsidR="00F76508" w:rsidRDefault="00B37359">
      <w:pPr>
        <w:pStyle w:val="Akapitzlist"/>
        <w:numPr>
          <w:ilvl w:val="0"/>
          <w:numId w:val="54"/>
        </w:numPr>
        <w:tabs>
          <w:tab w:val="left" w:pos="963"/>
        </w:tabs>
        <w:spacing w:before="5" w:line="312" w:lineRule="auto"/>
        <w:ind w:right="895"/>
        <w:jc w:val="both"/>
      </w:pPr>
      <w:r>
        <w:rPr>
          <w:noProof/>
          <w:lang w:bidi="ar-SA"/>
        </w:rPr>
        <w:drawing>
          <wp:anchor distT="0" distB="0" distL="0" distR="0" simplePos="0" relativeHeight="247460864" behindDoc="1" locked="0" layoutInCell="1" allowOverlap="1">
            <wp:simplePos x="0" y="0"/>
            <wp:positionH relativeFrom="page">
              <wp:posOffset>2209800</wp:posOffset>
            </wp:positionH>
            <wp:positionV relativeFrom="paragraph">
              <wp:posOffset>142868</wp:posOffset>
            </wp:positionV>
            <wp:extent cx="3638550" cy="363855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3638550" cy="3638550"/>
                    </a:xfrm>
                    <a:prstGeom prst="rect">
                      <a:avLst/>
                    </a:prstGeom>
                  </pic:spPr>
                </pic:pic>
              </a:graphicData>
            </a:graphic>
          </wp:anchor>
        </w:drawing>
      </w:r>
      <w:r>
        <w:t xml:space="preserve">użytkowanie elektrycznych urządzeń ogrzewczych ustawionych bezpośrednio </w:t>
      </w:r>
      <w:r>
        <w:rPr>
          <w:spacing w:val="-3"/>
        </w:rPr>
        <w:t xml:space="preserve">na </w:t>
      </w:r>
      <w:r>
        <w:t>podłożu palnym, z wyjątkiem urządzeń eksploatowanych zgodnie z warunkami określonymi przez producenta;</w:t>
      </w:r>
    </w:p>
    <w:p w:rsidR="00F76508" w:rsidRDefault="00B37359">
      <w:pPr>
        <w:pStyle w:val="Akapitzlist"/>
        <w:numPr>
          <w:ilvl w:val="0"/>
          <w:numId w:val="54"/>
        </w:numPr>
        <w:tabs>
          <w:tab w:val="left" w:pos="963"/>
        </w:tabs>
        <w:spacing w:line="314" w:lineRule="auto"/>
        <w:ind w:right="895"/>
        <w:jc w:val="both"/>
      </w:pPr>
      <w:r>
        <w:t>przechowywanie materiałów palnych oraz stosowanie elementów wystroju i wyposażenia wnętrz z materiałów palnych w odległości mniejszej niż 0,5 m</w:t>
      </w:r>
      <w:r>
        <w:rPr>
          <w:spacing w:val="-5"/>
        </w:rPr>
        <w:t xml:space="preserve"> </w:t>
      </w:r>
      <w:r>
        <w:t>od:</w:t>
      </w:r>
    </w:p>
    <w:p w:rsidR="00F76508" w:rsidRDefault="00B37359">
      <w:pPr>
        <w:pStyle w:val="Akapitzlist"/>
        <w:numPr>
          <w:ilvl w:val="1"/>
          <w:numId w:val="54"/>
        </w:numPr>
        <w:tabs>
          <w:tab w:val="left" w:pos="1337"/>
        </w:tabs>
        <w:spacing w:line="314" w:lineRule="auto"/>
        <w:ind w:right="893"/>
        <w:jc w:val="both"/>
      </w:pPr>
      <w:r>
        <w:t xml:space="preserve">urządzeń    i    instalacji,    których     powierzchnie     zewnętrzne     </w:t>
      </w:r>
      <w:r>
        <w:rPr>
          <w:spacing w:val="-3"/>
        </w:rPr>
        <w:t xml:space="preserve">mogą     </w:t>
      </w:r>
      <w:r>
        <w:t>nagrzewać się do temperatury przekraczającej 373,15 K (100</w:t>
      </w:r>
      <w:r>
        <w:rPr>
          <w:spacing w:val="-10"/>
        </w:rPr>
        <w:t xml:space="preserve"> </w:t>
      </w:r>
      <w:r>
        <w:t>°C),</w:t>
      </w:r>
    </w:p>
    <w:p w:rsidR="00F76508" w:rsidRDefault="00B37359">
      <w:pPr>
        <w:pStyle w:val="Akapitzlist"/>
        <w:numPr>
          <w:ilvl w:val="1"/>
          <w:numId w:val="54"/>
        </w:numPr>
        <w:tabs>
          <w:tab w:val="left" w:pos="1337"/>
        </w:tabs>
        <w:spacing w:line="312" w:lineRule="auto"/>
        <w:ind w:right="890"/>
        <w:jc w:val="both"/>
      </w:pPr>
      <w:r>
        <w:t>linii kablowych o napięciu powyżej 1 kV, przewodów uziemiających oraz przewodów odprowadzających instalacji piorunochronnej oraz czynnych rozdzielnic prądu elektrycznego,  przewodów  elektrycznych   siłowych   i   gniazd   wtykowych   siłowych o napięciu powyżej 400</w:t>
      </w:r>
      <w:r>
        <w:rPr>
          <w:spacing w:val="-2"/>
        </w:rPr>
        <w:t xml:space="preserve"> </w:t>
      </w:r>
      <w:r>
        <w:rPr>
          <w:spacing w:val="-3"/>
        </w:rPr>
        <w:t>V;</w:t>
      </w:r>
    </w:p>
    <w:p w:rsidR="00F76508" w:rsidRDefault="00B37359">
      <w:pPr>
        <w:pStyle w:val="Akapitzlist"/>
        <w:numPr>
          <w:ilvl w:val="0"/>
          <w:numId w:val="54"/>
        </w:numPr>
        <w:tabs>
          <w:tab w:val="left" w:pos="963"/>
        </w:tabs>
        <w:spacing w:line="312" w:lineRule="auto"/>
        <w:ind w:right="885"/>
        <w:jc w:val="both"/>
      </w:pPr>
      <w:r>
        <w:t xml:space="preserve">stosowanie </w:t>
      </w:r>
      <w:r>
        <w:rPr>
          <w:spacing w:val="-3"/>
        </w:rPr>
        <w:t xml:space="preserve">na </w:t>
      </w:r>
      <w:r>
        <w:t xml:space="preserve">osłony punktów świetlnych materiałów palnych, z wyjątkiem  materiałów trudno zapalnych i niezapalnych, jeżeli zostaną umieszczone w odległości co najmniej </w:t>
      </w:r>
      <w:r>
        <w:rPr>
          <w:spacing w:val="3"/>
        </w:rPr>
        <w:t xml:space="preserve">0,05m </w:t>
      </w:r>
      <w:r>
        <w:t>od</w:t>
      </w:r>
      <w:r>
        <w:rPr>
          <w:spacing w:val="-4"/>
        </w:rPr>
        <w:t xml:space="preserve"> </w:t>
      </w:r>
      <w:r>
        <w:t>żarówki;</w:t>
      </w:r>
    </w:p>
    <w:p w:rsidR="00F76508" w:rsidRDefault="00B37359">
      <w:pPr>
        <w:pStyle w:val="Akapitzlist"/>
        <w:numPr>
          <w:ilvl w:val="0"/>
          <w:numId w:val="54"/>
        </w:numPr>
        <w:tabs>
          <w:tab w:val="left" w:pos="963"/>
        </w:tabs>
        <w:spacing w:line="312" w:lineRule="auto"/>
        <w:ind w:right="892"/>
        <w:jc w:val="both"/>
      </w:pPr>
      <w:r>
        <w:t xml:space="preserve">instalowanie opraw oświetleniowych oraz osprzętu instalacji elektrycznych, jak wyłączniki, przełączniki, gniazda wtyczkowe, bezpośrednio </w:t>
      </w:r>
      <w:r>
        <w:rPr>
          <w:spacing w:val="-3"/>
        </w:rPr>
        <w:t xml:space="preserve">na </w:t>
      </w:r>
      <w:r>
        <w:t>podłożu palnym, jeżeli ich konstrukcja nie zabezpiecza podłoża przed</w:t>
      </w:r>
      <w:r>
        <w:rPr>
          <w:spacing w:val="6"/>
        </w:rPr>
        <w:t xml:space="preserve"> </w:t>
      </w:r>
      <w:r>
        <w:t>zapaleniem;</w:t>
      </w:r>
    </w:p>
    <w:p w:rsidR="00F76508" w:rsidRDefault="00B37359">
      <w:pPr>
        <w:pStyle w:val="Akapitzlist"/>
        <w:numPr>
          <w:ilvl w:val="0"/>
          <w:numId w:val="54"/>
        </w:numPr>
        <w:tabs>
          <w:tab w:val="left" w:pos="963"/>
        </w:tabs>
        <w:spacing w:line="314" w:lineRule="auto"/>
        <w:ind w:right="887"/>
        <w:jc w:val="both"/>
      </w:pPr>
      <w:r>
        <w:rPr>
          <w:noProof/>
          <w:lang w:bidi="ar-SA"/>
        </w:rPr>
        <w:drawing>
          <wp:anchor distT="0" distB="0" distL="0" distR="0" simplePos="0" relativeHeight="247461888" behindDoc="1" locked="0" layoutInCell="1" allowOverlap="1">
            <wp:simplePos x="0" y="0"/>
            <wp:positionH relativeFrom="page">
              <wp:posOffset>2524125</wp:posOffset>
            </wp:positionH>
            <wp:positionV relativeFrom="paragraph">
              <wp:posOffset>467608</wp:posOffset>
            </wp:positionV>
            <wp:extent cx="2952750" cy="1476375"/>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6" cstate="print"/>
                    <a:stretch>
                      <a:fillRect/>
                    </a:stretch>
                  </pic:blipFill>
                  <pic:spPr>
                    <a:xfrm>
                      <a:off x="0" y="0"/>
                      <a:ext cx="2952750" cy="1476375"/>
                    </a:xfrm>
                    <a:prstGeom prst="rect">
                      <a:avLst/>
                    </a:prstGeom>
                  </pic:spPr>
                </pic:pic>
              </a:graphicData>
            </a:graphic>
          </wp:anchor>
        </w:drawing>
      </w:r>
      <w:r>
        <w:t xml:space="preserve">składowanie materiałów palnych </w:t>
      </w:r>
      <w:r>
        <w:rPr>
          <w:spacing w:val="-3"/>
        </w:rPr>
        <w:t xml:space="preserve">na </w:t>
      </w:r>
      <w:r>
        <w:t xml:space="preserve">drogach komunikacji ogólnej służących celom ewakuacji lub umieszczanie przedmiotów </w:t>
      </w:r>
      <w:r>
        <w:rPr>
          <w:spacing w:val="-3"/>
        </w:rPr>
        <w:t xml:space="preserve">na  </w:t>
      </w:r>
      <w:r>
        <w:t xml:space="preserve">tych  drogach  w  </w:t>
      </w:r>
      <w:r>
        <w:rPr>
          <w:spacing w:val="-3"/>
        </w:rPr>
        <w:t xml:space="preserve">sposób  </w:t>
      </w:r>
      <w:r>
        <w:t>zmniejszający  ich  szerokość albo wysoko poniżej wymaganych</w:t>
      </w:r>
      <w:r>
        <w:rPr>
          <w:spacing w:val="-1"/>
        </w:rPr>
        <w:t xml:space="preserve"> </w:t>
      </w:r>
      <w:r>
        <w:t>wartości;</w:t>
      </w:r>
    </w:p>
    <w:p w:rsidR="00F76508" w:rsidRDefault="00B37359">
      <w:pPr>
        <w:pStyle w:val="Akapitzlist"/>
        <w:numPr>
          <w:ilvl w:val="0"/>
          <w:numId w:val="54"/>
        </w:numPr>
        <w:tabs>
          <w:tab w:val="left" w:pos="963"/>
        </w:tabs>
        <w:spacing w:line="314" w:lineRule="auto"/>
        <w:ind w:right="895"/>
        <w:jc w:val="both"/>
      </w:pPr>
      <w:r>
        <w:t xml:space="preserve">składowanie materiałów palnych </w:t>
      </w:r>
      <w:r>
        <w:rPr>
          <w:spacing w:val="-3"/>
        </w:rPr>
        <w:t xml:space="preserve">na </w:t>
      </w:r>
      <w:r>
        <w:t xml:space="preserve">nieużytkowych poddaszach oraz </w:t>
      </w:r>
      <w:r>
        <w:rPr>
          <w:spacing w:val="-3"/>
        </w:rPr>
        <w:t xml:space="preserve">na </w:t>
      </w:r>
      <w:r>
        <w:t>drogach komunikacji ogólnej w</w:t>
      </w:r>
      <w:r>
        <w:rPr>
          <w:spacing w:val="-2"/>
        </w:rPr>
        <w:t xml:space="preserve"> </w:t>
      </w:r>
      <w:r>
        <w:t>piwnicach;</w:t>
      </w:r>
    </w:p>
    <w:p w:rsidR="00F76508" w:rsidRDefault="00B37359">
      <w:pPr>
        <w:pStyle w:val="Akapitzlist"/>
        <w:numPr>
          <w:ilvl w:val="0"/>
          <w:numId w:val="54"/>
        </w:numPr>
        <w:tabs>
          <w:tab w:val="left" w:pos="963"/>
        </w:tabs>
        <w:spacing w:line="248" w:lineRule="exact"/>
        <w:ind w:hanging="347"/>
        <w:jc w:val="both"/>
      </w:pPr>
      <w:r>
        <w:t>zamykanie drzwi ewakuacyjnych w sposób uniemożliwiający ich natychmiastowe</w:t>
      </w:r>
      <w:r>
        <w:rPr>
          <w:spacing w:val="-12"/>
        </w:rPr>
        <w:t xml:space="preserve"> </w:t>
      </w:r>
      <w:r>
        <w:t>użycie;</w:t>
      </w:r>
    </w:p>
    <w:p w:rsidR="00F76508" w:rsidRDefault="00B37359">
      <w:pPr>
        <w:pStyle w:val="Akapitzlist"/>
        <w:numPr>
          <w:ilvl w:val="0"/>
          <w:numId w:val="54"/>
        </w:numPr>
        <w:tabs>
          <w:tab w:val="left" w:pos="963"/>
        </w:tabs>
        <w:spacing w:before="61" w:line="312" w:lineRule="auto"/>
        <w:ind w:right="892"/>
        <w:jc w:val="both"/>
      </w:pPr>
      <w:r>
        <w:t>lokalizowanie elementów wystroju wnętrz, instalacji i urządzeń w sposób zmniejszający wymiary drogi ewakuacyjnej poniżej wartości wymaganych w przepisach techniczno- budowlanych;</w:t>
      </w:r>
    </w:p>
    <w:p w:rsidR="00F76508" w:rsidRDefault="00B37359">
      <w:pPr>
        <w:pStyle w:val="Akapitzlist"/>
        <w:numPr>
          <w:ilvl w:val="0"/>
          <w:numId w:val="54"/>
        </w:numPr>
        <w:tabs>
          <w:tab w:val="left" w:pos="963"/>
        </w:tabs>
        <w:spacing w:line="312" w:lineRule="auto"/>
        <w:ind w:right="888"/>
        <w:jc w:val="both"/>
      </w:pPr>
      <w:r>
        <w:t xml:space="preserve">wykorzystywanie drogi ewakuacyjnej z sali widowiskowej lub innej o podobnym przeznaczeniu, w której  następuje  jednoczesna  wymiana  publiczności  (użytkowników), jako miejsca oczekiwania </w:t>
      </w:r>
      <w:r>
        <w:rPr>
          <w:spacing w:val="-3"/>
        </w:rPr>
        <w:t xml:space="preserve">na </w:t>
      </w:r>
      <w:r>
        <w:t>wejście do tej</w:t>
      </w:r>
      <w:r>
        <w:rPr>
          <w:spacing w:val="14"/>
        </w:rPr>
        <w:t xml:space="preserve"> </w:t>
      </w:r>
      <w:r>
        <w:t>sali;</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F76508">
      <w:pPr>
        <w:pStyle w:val="Tekstpodstawowy"/>
        <w:spacing w:before="5"/>
        <w:rPr>
          <w:sz w:val="16"/>
        </w:rPr>
      </w:pPr>
    </w:p>
    <w:p w:rsidR="00F76508" w:rsidRDefault="00B37359">
      <w:pPr>
        <w:pStyle w:val="Akapitzlist"/>
        <w:numPr>
          <w:ilvl w:val="0"/>
          <w:numId w:val="54"/>
        </w:numPr>
        <w:tabs>
          <w:tab w:val="left" w:pos="963"/>
        </w:tabs>
        <w:spacing w:before="92"/>
        <w:ind w:hanging="347"/>
      </w:pPr>
      <w:r>
        <w:t>uniemożliwianie lub ograniczanie dostępu</w:t>
      </w:r>
      <w:r>
        <w:rPr>
          <w:spacing w:val="-2"/>
        </w:rPr>
        <w:t xml:space="preserve"> </w:t>
      </w:r>
      <w:r>
        <w:t>do:</w:t>
      </w:r>
    </w:p>
    <w:p w:rsidR="00F76508" w:rsidRDefault="00B37359">
      <w:pPr>
        <w:pStyle w:val="Akapitzlist"/>
        <w:numPr>
          <w:ilvl w:val="1"/>
          <w:numId w:val="54"/>
        </w:numPr>
        <w:tabs>
          <w:tab w:val="left" w:pos="1337"/>
        </w:tabs>
        <w:spacing w:before="78"/>
        <w:ind w:hanging="361"/>
      </w:pPr>
      <w:r>
        <w:rPr>
          <w:noProof/>
          <w:lang w:bidi="ar-SA"/>
        </w:rPr>
        <w:drawing>
          <wp:anchor distT="0" distB="0" distL="0" distR="0" simplePos="0" relativeHeight="247462912" behindDoc="1" locked="0" layoutInCell="1" allowOverlap="1">
            <wp:simplePos x="0" y="0"/>
            <wp:positionH relativeFrom="page">
              <wp:posOffset>1857375</wp:posOffset>
            </wp:positionH>
            <wp:positionV relativeFrom="paragraph">
              <wp:posOffset>166744</wp:posOffset>
            </wp:positionV>
            <wp:extent cx="3657600" cy="182880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7" cstate="print"/>
                    <a:stretch>
                      <a:fillRect/>
                    </a:stretch>
                  </pic:blipFill>
                  <pic:spPr>
                    <a:xfrm>
                      <a:off x="0" y="0"/>
                      <a:ext cx="3657600" cy="1828800"/>
                    </a:xfrm>
                    <a:prstGeom prst="rect">
                      <a:avLst/>
                    </a:prstGeom>
                  </pic:spPr>
                </pic:pic>
              </a:graphicData>
            </a:graphic>
          </wp:anchor>
        </w:drawing>
      </w:r>
      <w:r>
        <w:t>gaśnic i urządzeń</w:t>
      </w:r>
      <w:r>
        <w:rPr>
          <w:spacing w:val="-4"/>
        </w:rPr>
        <w:t xml:space="preserve"> </w:t>
      </w:r>
      <w:r>
        <w:t>przeciwpożarowych,</w:t>
      </w:r>
    </w:p>
    <w:p w:rsidR="00F76508" w:rsidRDefault="00B37359">
      <w:pPr>
        <w:pStyle w:val="Akapitzlist"/>
        <w:numPr>
          <w:ilvl w:val="1"/>
          <w:numId w:val="54"/>
        </w:numPr>
        <w:tabs>
          <w:tab w:val="left" w:pos="1337"/>
        </w:tabs>
        <w:spacing w:before="74"/>
        <w:ind w:hanging="361"/>
      </w:pPr>
      <w:r>
        <w:t>przeciwwybuchowych urządzeń</w:t>
      </w:r>
      <w:r>
        <w:rPr>
          <w:spacing w:val="-5"/>
        </w:rPr>
        <w:t xml:space="preserve"> </w:t>
      </w:r>
      <w:r>
        <w:t>odcinających,</w:t>
      </w:r>
    </w:p>
    <w:p w:rsidR="00F76508" w:rsidRDefault="00B37359">
      <w:pPr>
        <w:pStyle w:val="Akapitzlist"/>
        <w:numPr>
          <w:ilvl w:val="1"/>
          <w:numId w:val="54"/>
        </w:numPr>
        <w:tabs>
          <w:tab w:val="left" w:pos="1337"/>
        </w:tabs>
        <w:spacing w:before="78"/>
        <w:ind w:hanging="361"/>
      </w:pPr>
      <w:r>
        <w:t>źródeł wody do celów</w:t>
      </w:r>
      <w:r>
        <w:rPr>
          <w:spacing w:val="-8"/>
        </w:rPr>
        <w:t xml:space="preserve"> </w:t>
      </w:r>
      <w:r>
        <w:t>przeciwpożarowych,</w:t>
      </w:r>
    </w:p>
    <w:p w:rsidR="00F76508" w:rsidRDefault="00B37359">
      <w:pPr>
        <w:pStyle w:val="Akapitzlist"/>
        <w:numPr>
          <w:ilvl w:val="1"/>
          <w:numId w:val="54"/>
        </w:numPr>
        <w:tabs>
          <w:tab w:val="left" w:pos="1337"/>
          <w:tab w:val="left" w:pos="2330"/>
          <w:tab w:val="left" w:pos="5072"/>
          <w:tab w:val="left" w:pos="6033"/>
          <w:tab w:val="left" w:pos="6296"/>
          <w:tab w:val="left" w:pos="8263"/>
        </w:tabs>
        <w:spacing w:before="74" w:line="314" w:lineRule="auto"/>
        <w:ind w:right="895"/>
      </w:pPr>
      <w:r>
        <w:t>urządzeń</w:t>
      </w:r>
      <w:r>
        <w:tab/>
        <w:t xml:space="preserve">uruchamiających  </w:t>
      </w:r>
      <w:r>
        <w:rPr>
          <w:spacing w:val="30"/>
        </w:rPr>
        <w:t xml:space="preserve"> </w:t>
      </w:r>
      <w:r>
        <w:t>instalacje</w:t>
      </w:r>
      <w:r>
        <w:tab/>
        <w:t>gaśnicze</w:t>
      </w:r>
      <w:r>
        <w:tab/>
        <w:t>i</w:t>
      </w:r>
      <w:r>
        <w:tab/>
        <w:t xml:space="preserve">sterujących  </w:t>
      </w:r>
      <w:r>
        <w:rPr>
          <w:spacing w:val="29"/>
        </w:rPr>
        <w:t xml:space="preserve"> </w:t>
      </w:r>
      <w:r>
        <w:t>takimi</w:t>
      </w:r>
      <w:r>
        <w:tab/>
      </w:r>
      <w:r>
        <w:rPr>
          <w:spacing w:val="-3"/>
        </w:rPr>
        <w:t xml:space="preserve">instalacjami </w:t>
      </w:r>
      <w:r>
        <w:t xml:space="preserve">oraz innymi instalacjami wpływającymi </w:t>
      </w:r>
      <w:r>
        <w:rPr>
          <w:spacing w:val="-3"/>
        </w:rPr>
        <w:t xml:space="preserve">na </w:t>
      </w:r>
      <w:r>
        <w:t>stan bezpieczeństwa pożarowego</w:t>
      </w:r>
      <w:r>
        <w:rPr>
          <w:spacing w:val="-1"/>
        </w:rPr>
        <w:t xml:space="preserve"> </w:t>
      </w:r>
      <w:r>
        <w:t>obiektu,</w:t>
      </w:r>
    </w:p>
    <w:p w:rsidR="00F76508" w:rsidRDefault="00B37359">
      <w:pPr>
        <w:pStyle w:val="Akapitzlist"/>
        <w:numPr>
          <w:ilvl w:val="1"/>
          <w:numId w:val="54"/>
        </w:numPr>
        <w:tabs>
          <w:tab w:val="left" w:pos="1337"/>
        </w:tabs>
        <w:spacing w:line="248" w:lineRule="exact"/>
        <w:ind w:hanging="361"/>
      </w:pPr>
      <w:r>
        <w:t>wyjść ewakuacyjnych albo okien dla ekip</w:t>
      </w:r>
      <w:r>
        <w:rPr>
          <w:spacing w:val="2"/>
        </w:rPr>
        <w:t xml:space="preserve"> </w:t>
      </w:r>
      <w:r>
        <w:t>ratowniczych,</w:t>
      </w:r>
    </w:p>
    <w:p w:rsidR="00F76508" w:rsidRDefault="00B37359">
      <w:pPr>
        <w:pStyle w:val="Akapitzlist"/>
        <w:numPr>
          <w:ilvl w:val="1"/>
          <w:numId w:val="54"/>
        </w:numPr>
        <w:tabs>
          <w:tab w:val="left" w:pos="1336"/>
          <w:tab w:val="left" w:pos="1337"/>
        </w:tabs>
        <w:spacing w:before="78" w:line="309" w:lineRule="auto"/>
        <w:ind w:right="892"/>
      </w:pPr>
      <w:r>
        <w:t>wyłączników i tablic rozdzielczych prądu elektrycznego oraz kurków głównych instalacji gazowej;</w:t>
      </w:r>
    </w:p>
    <w:p w:rsidR="00F76508" w:rsidRDefault="00F76508">
      <w:pPr>
        <w:spacing w:line="309" w:lineRule="auto"/>
        <w:sectPr w:rsidR="00F76508">
          <w:pgSz w:w="11910" w:h="16840"/>
          <w:pgMar w:top="1340" w:right="520" w:bottom="1120" w:left="1160" w:header="364" w:footer="921" w:gutter="0"/>
          <w:cols w:space="708"/>
        </w:sectPr>
      </w:pPr>
    </w:p>
    <w:p w:rsidR="00F76508" w:rsidRDefault="00065360">
      <w:pPr>
        <w:pStyle w:val="Tekstpodstawowy"/>
        <w:spacing w:line="90" w:lineRule="exact"/>
        <w:ind w:left="281"/>
        <w:rPr>
          <w:sz w:val="9"/>
        </w:rPr>
      </w:pPr>
      <w:r>
        <w:rPr>
          <w:noProof/>
          <w:position w:val="-1"/>
          <w:sz w:val="9"/>
          <w:lang w:bidi="ar-SA"/>
        </w:rPr>
        <w:lastRenderedPageBreak/>
        <mc:AlternateContent>
          <mc:Choice Requires="wpg">
            <w:drawing>
              <wp:inline distT="0" distB="0" distL="0" distR="0">
                <wp:extent cx="5760720" cy="57150"/>
                <wp:effectExtent l="19050" t="0" r="20955" b="0"/>
                <wp:docPr id="29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0" y="0"/>
                          <a:chExt cx="9072" cy="90"/>
                        </a:xfrm>
                      </wpg:grpSpPr>
                      <wps:wsp>
                        <wps:cNvPr id="291" name="Line 112"/>
                        <wps:cNvCnPr/>
                        <wps:spPr bwMode="auto">
                          <a:xfrm>
                            <a:off x="0" y="9"/>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11"/>
                        <wps:cNvCnPr/>
                        <wps:spPr bwMode="auto">
                          <a:xfrm>
                            <a:off x="0" y="63"/>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D645E1" id="Group 110" o:spid="_x0000_s1026" style="width:453.6pt;height:4.5pt;mso-position-horizontal-relative:char;mso-position-vertical-relative:line"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">
                <v:line id="Line 112" o:spid="_x0000_s1027" style="position:absolute;visibility:visible;mso-wrap-style:square" from="0,9" to="9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" strokeweight=".9pt"/>
                <v:line id="Line 111" o:spid="_x0000_s1028" style="position:absolute;visibility:visible;mso-wrap-style:square" from="0,63" to="90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" strokeweight="2.7pt"/>
                <w10:anchorlock/>
              </v:group>
            </w:pict>
          </mc:Fallback>
        </mc:AlternateContent>
      </w:r>
    </w:p>
    <w:p w:rsidR="00F76508" w:rsidRDefault="00B37359">
      <w:pPr>
        <w:pStyle w:val="Nagwek3"/>
        <w:numPr>
          <w:ilvl w:val="0"/>
          <w:numId w:val="56"/>
        </w:numPr>
        <w:tabs>
          <w:tab w:val="left" w:pos="962"/>
          <w:tab w:val="left" w:pos="963"/>
          <w:tab w:val="left" w:pos="3269"/>
          <w:tab w:val="left" w:pos="4684"/>
          <w:tab w:val="left" w:pos="6632"/>
          <w:tab w:val="left" w:pos="8032"/>
          <w:tab w:val="left" w:pos="8367"/>
        </w:tabs>
        <w:spacing w:before="70" w:line="314" w:lineRule="auto"/>
        <w:ind w:right="906"/>
      </w:pPr>
      <w:bookmarkStart w:id="7" w:name="_TOC_250034"/>
      <w:r>
        <w:t>POTENCJALNE</w:t>
      </w:r>
      <w:r>
        <w:tab/>
        <w:t>ŹRÓDŁA</w:t>
      </w:r>
      <w:r>
        <w:tab/>
        <w:t>POWSTANIA</w:t>
      </w:r>
      <w:r>
        <w:tab/>
        <w:t>POŻARU</w:t>
      </w:r>
      <w:r>
        <w:tab/>
        <w:t>I</w:t>
      </w:r>
      <w:r>
        <w:tab/>
      </w:r>
      <w:r>
        <w:rPr>
          <w:spacing w:val="-3"/>
        </w:rPr>
        <w:t xml:space="preserve">DROGI </w:t>
      </w:r>
      <w:r>
        <w:t>JEGO</w:t>
      </w:r>
      <w:r>
        <w:rPr>
          <w:spacing w:val="-1"/>
        </w:rPr>
        <w:t xml:space="preserve"> </w:t>
      </w:r>
      <w:bookmarkEnd w:id="7"/>
      <w:r>
        <w:t>ROZPRZESTRZENIANIA</w:t>
      </w:r>
    </w:p>
    <w:p w:rsidR="00F76508" w:rsidRDefault="00B37359">
      <w:pPr>
        <w:pStyle w:val="Nagwek4"/>
        <w:numPr>
          <w:ilvl w:val="1"/>
          <w:numId w:val="56"/>
        </w:numPr>
        <w:tabs>
          <w:tab w:val="left" w:pos="962"/>
          <w:tab w:val="left" w:pos="963"/>
        </w:tabs>
        <w:spacing w:before="174"/>
      </w:pPr>
      <w:bookmarkStart w:id="8" w:name="_TOC_250033"/>
      <w:r>
        <w:t>Źródła powstawania</w:t>
      </w:r>
      <w:r>
        <w:rPr>
          <w:spacing w:val="3"/>
        </w:rPr>
        <w:t xml:space="preserve"> </w:t>
      </w:r>
      <w:bookmarkEnd w:id="8"/>
      <w:r>
        <w:t>pożarów</w:t>
      </w:r>
    </w:p>
    <w:p w:rsidR="00F76508" w:rsidRDefault="00F76508">
      <w:pPr>
        <w:pStyle w:val="Tekstpodstawowy"/>
        <w:spacing w:before="3"/>
        <w:rPr>
          <w:b/>
        </w:rPr>
      </w:pPr>
    </w:p>
    <w:p w:rsidR="00F76508" w:rsidRDefault="00B37359">
      <w:pPr>
        <w:pStyle w:val="Tekstpodstawowy"/>
        <w:ind w:left="823"/>
      </w:pPr>
      <w:r>
        <w:t>Przyczyny powstawania pożaru można podzielić na dwie kategorie:</w:t>
      </w:r>
    </w:p>
    <w:p w:rsidR="00F76508" w:rsidRDefault="00B37359">
      <w:pPr>
        <w:pStyle w:val="Akapitzlist"/>
        <w:numPr>
          <w:ilvl w:val="0"/>
          <w:numId w:val="53"/>
        </w:numPr>
        <w:tabs>
          <w:tab w:val="left" w:pos="823"/>
          <w:tab w:val="left" w:pos="824"/>
        </w:tabs>
        <w:spacing w:before="78" w:line="309" w:lineRule="auto"/>
        <w:ind w:right="898"/>
      </w:pPr>
      <w:r>
        <w:t>przyczyny niezależne od człowieka (np.: wyładowania atmosferyczne, zwarcia elektryczne, przeskok iskry</w:t>
      </w:r>
      <w:r>
        <w:rPr>
          <w:spacing w:val="-2"/>
        </w:rPr>
        <w:t xml:space="preserve"> </w:t>
      </w:r>
      <w:r>
        <w:t>itp.),</w:t>
      </w:r>
    </w:p>
    <w:p w:rsidR="00F76508" w:rsidRDefault="00B37359">
      <w:pPr>
        <w:pStyle w:val="Tekstpodstawowy"/>
        <w:rPr>
          <w:sz w:val="26"/>
        </w:rPr>
      </w:pPr>
      <w:r>
        <w:rPr>
          <w:noProof/>
          <w:lang w:bidi="ar-SA"/>
        </w:rPr>
        <w:drawing>
          <wp:anchor distT="0" distB="0" distL="0" distR="0" simplePos="0" relativeHeight="7" behindDoc="0" locked="0" layoutInCell="1" allowOverlap="1">
            <wp:simplePos x="0" y="0"/>
            <wp:positionH relativeFrom="page">
              <wp:posOffset>1078864</wp:posOffset>
            </wp:positionH>
            <wp:positionV relativeFrom="paragraph">
              <wp:posOffset>215233</wp:posOffset>
            </wp:positionV>
            <wp:extent cx="5663725" cy="2423160"/>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8" cstate="print"/>
                    <a:stretch>
                      <a:fillRect/>
                    </a:stretch>
                  </pic:blipFill>
                  <pic:spPr>
                    <a:xfrm>
                      <a:off x="0" y="0"/>
                      <a:ext cx="5663725" cy="2423160"/>
                    </a:xfrm>
                    <a:prstGeom prst="rect">
                      <a:avLst/>
                    </a:prstGeom>
                  </pic:spPr>
                </pic:pic>
              </a:graphicData>
            </a:graphic>
          </wp:anchor>
        </w:drawing>
      </w:r>
    </w:p>
    <w:p w:rsidR="00F76508" w:rsidRDefault="00B37359">
      <w:pPr>
        <w:spacing w:before="61"/>
        <w:ind w:left="539"/>
        <w:rPr>
          <w:i/>
        </w:rPr>
      </w:pPr>
      <w:r>
        <w:rPr>
          <w:i/>
        </w:rPr>
        <w:t>Rys. Przyczyny powstawania pożarów niezależne bezpośrednio od człowieka (piorun, zwarcie)</w:t>
      </w:r>
    </w:p>
    <w:p w:rsidR="00F76508" w:rsidRDefault="00F76508">
      <w:pPr>
        <w:pStyle w:val="Tekstpodstawowy"/>
        <w:spacing w:before="7"/>
        <w:rPr>
          <w:i/>
          <w:sz w:val="35"/>
        </w:rPr>
      </w:pPr>
    </w:p>
    <w:p w:rsidR="00F76508" w:rsidRDefault="00B37359">
      <w:pPr>
        <w:pStyle w:val="Akapitzlist"/>
        <w:numPr>
          <w:ilvl w:val="0"/>
          <w:numId w:val="53"/>
        </w:numPr>
        <w:tabs>
          <w:tab w:val="left" w:pos="823"/>
          <w:tab w:val="left" w:pos="824"/>
        </w:tabs>
        <w:spacing w:line="309" w:lineRule="auto"/>
        <w:ind w:right="890"/>
      </w:pPr>
      <w:r>
        <w:rPr>
          <w:noProof/>
          <w:lang w:bidi="ar-SA"/>
        </w:rPr>
        <w:drawing>
          <wp:anchor distT="0" distB="0" distL="0" distR="0" simplePos="0" relativeHeight="8" behindDoc="0" locked="0" layoutInCell="1" allowOverlap="1">
            <wp:simplePos x="0" y="0"/>
            <wp:positionH relativeFrom="page">
              <wp:posOffset>1078864</wp:posOffset>
            </wp:positionH>
            <wp:positionV relativeFrom="paragraph">
              <wp:posOffset>491738</wp:posOffset>
            </wp:positionV>
            <wp:extent cx="6083935" cy="2169795"/>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9" cstate="print"/>
                    <a:stretch>
                      <a:fillRect/>
                    </a:stretch>
                  </pic:blipFill>
                  <pic:spPr>
                    <a:xfrm>
                      <a:off x="0" y="0"/>
                      <a:ext cx="6083935" cy="2169795"/>
                    </a:xfrm>
                    <a:prstGeom prst="rect">
                      <a:avLst/>
                    </a:prstGeom>
                  </pic:spPr>
                </pic:pic>
              </a:graphicData>
            </a:graphic>
          </wp:anchor>
        </w:drawing>
      </w:r>
      <w:r>
        <w:t>przyczyny zależne pośrednio czy też bezpośrednio od człowieka (np. podpalenia, zaprószenie ognia, nie docenienie niebezpieczeństwa, nieświadomość działania, czy</w:t>
      </w:r>
      <w:r>
        <w:rPr>
          <w:spacing w:val="-3"/>
        </w:rPr>
        <w:t xml:space="preserve"> </w:t>
      </w:r>
      <w:r>
        <w:t>zachowania).</w:t>
      </w:r>
    </w:p>
    <w:p w:rsidR="00F76508" w:rsidRDefault="00B37359">
      <w:pPr>
        <w:spacing w:line="314" w:lineRule="auto"/>
        <w:ind w:left="823" w:right="955" w:hanging="284"/>
        <w:rPr>
          <w:i/>
        </w:rPr>
      </w:pPr>
      <w:r>
        <w:rPr>
          <w:i/>
        </w:rPr>
        <w:t>Rys. Przyczyny powstawania pożarów zależne bezpośrednio od człowieka (iskry z elektronarzędzi, niedopałki)</w:t>
      </w:r>
    </w:p>
    <w:p w:rsidR="00F76508" w:rsidRDefault="00F76508">
      <w:pPr>
        <w:pStyle w:val="Tekstpodstawowy"/>
        <w:spacing w:before="4"/>
        <w:rPr>
          <w:i/>
          <w:sz w:val="20"/>
        </w:rPr>
      </w:pPr>
    </w:p>
    <w:p w:rsidR="00F76508" w:rsidRDefault="00B37359">
      <w:pPr>
        <w:pStyle w:val="Tekstpodstawowy"/>
        <w:spacing w:before="1"/>
        <w:ind w:left="823"/>
      </w:pPr>
      <w:r>
        <w:t>Do najczęstszych przyczyn powstawania pożaru należą</w:t>
      </w:r>
      <w:r>
        <w:rPr>
          <w:spacing w:val="-22"/>
        </w:rPr>
        <w:t xml:space="preserve"> </w:t>
      </w:r>
      <w:r>
        <w:t>m.in.:</w:t>
      </w:r>
    </w:p>
    <w:p w:rsidR="00F76508" w:rsidRDefault="00B37359">
      <w:pPr>
        <w:pStyle w:val="Akapitzlist"/>
        <w:numPr>
          <w:ilvl w:val="0"/>
          <w:numId w:val="53"/>
        </w:numPr>
        <w:tabs>
          <w:tab w:val="left" w:pos="823"/>
          <w:tab w:val="left" w:pos="824"/>
        </w:tabs>
        <w:spacing w:before="78" w:line="309" w:lineRule="auto"/>
        <w:ind w:right="892"/>
      </w:pPr>
      <w:r>
        <w:t xml:space="preserve">używanie otwartego ognia lub porzucanie nie wygaszonych papierosów w miejscach, w których znajdują się materiały palne (kosze </w:t>
      </w:r>
      <w:r>
        <w:rPr>
          <w:spacing w:val="-3"/>
        </w:rPr>
        <w:t xml:space="preserve">na </w:t>
      </w:r>
      <w:r>
        <w:t>śmieci,</w:t>
      </w:r>
      <w:r>
        <w:rPr>
          <w:spacing w:val="7"/>
        </w:rPr>
        <w:t xml:space="preserve"> </w:t>
      </w:r>
      <w:r>
        <w:t>itp.),</w:t>
      </w:r>
    </w:p>
    <w:p w:rsidR="00F76508" w:rsidRDefault="00B37359">
      <w:pPr>
        <w:pStyle w:val="Akapitzlist"/>
        <w:numPr>
          <w:ilvl w:val="0"/>
          <w:numId w:val="53"/>
        </w:numPr>
        <w:tabs>
          <w:tab w:val="left" w:pos="823"/>
          <w:tab w:val="left" w:pos="824"/>
        </w:tabs>
        <w:spacing w:before="5" w:line="309" w:lineRule="auto"/>
        <w:ind w:right="900"/>
      </w:pPr>
      <w:r>
        <w:t xml:space="preserve">używanie elektrycznych urządzeń grzewczych takich jak kuchenki, grzejniki, czajniki, grzałki ustawionych </w:t>
      </w:r>
      <w:r>
        <w:rPr>
          <w:spacing w:val="-3"/>
        </w:rPr>
        <w:t xml:space="preserve">na </w:t>
      </w:r>
      <w:r>
        <w:t>palnym podłożu palnym (podłogi wykonane z materiałów</w:t>
      </w:r>
      <w:r>
        <w:rPr>
          <w:spacing w:val="6"/>
        </w:rPr>
        <w:t xml:space="preserve"> </w:t>
      </w:r>
      <w:r>
        <w:t>drewnopochodnych,</w:t>
      </w:r>
    </w:p>
    <w:p w:rsidR="00F76508" w:rsidRDefault="00F76508">
      <w:pPr>
        <w:spacing w:line="309" w:lineRule="auto"/>
        <w:sectPr w:rsidR="00F76508">
          <w:headerReference w:type="default" r:id="rId20"/>
          <w:footerReference w:type="default" r:id="rId21"/>
          <w:pgSz w:w="11910" w:h="16840"/>
          <w:pgMar w:top="1240" w:right="520" w:bottom="1120" w:left="1160" w:header="364" w:footer="921" w:gutter="0"/>
          <w:pgNumType w:start="12"/>
          <w:cols w:space="708"/>
        </w:sectPr>
      </w:pPr>
    </w:p>
    <w:p w:rsidR="00F76508" w:rsidRDefault="00B37359">
      <w:pPr>
        <w:pStyle w:val="Tekstpodstawowy"/>
        <w:spacing w:before="51" w:line="314" w:lineRule="auto"/>
        <w:ind w:left="823" w:right="955"/>
      </w:pPr>
      <w:r>
        <w:lastRenderedPageBreak/>
        <w:t>wykładziny palne) lub w bezpośrednim sąsiedztwie przedmiotów wykonanych z materiałów palnych (zasłon, firan),</w:t>
      </w:r>
    </w:p>
    <w:p w:rsidR="00F76508" w:rsidRDefault="00B37359">
      <w:pPr>
        <w:pStyle w:val="Akapitzlist"/>
        <w:numPr>
          <w:ilvl w:val="0"/>
          <w:numId w:val="53"/>
        </w:numPr>
        <w:tabs>
          <w:tab w:val="left" w:pos="823"/>
          <w:tab w:val="left" w:pos="824"/>
        </w:tabs>
        <w:spacing w:line="248" w:lineRule="exact"/>
        <w:ind w:hanging="285"/>
      </w:pPr>
      <w:r>
        <w:t>pozostawianie w pokojach nie wyłączonych z pod napięcia odbiorników energii</w:t>
      </w:r>
      <w:r>
        <w:rPr>
          <w:spacing w:val="-16"/>
        </w:rPr>
        <w:t xml:space="preserve"> </w:t>
      </w:r>
      <w:r>
        <w:t>elektrycznej,</w:t>
      </w:r>
    </w:p>
    <w:p w:rsidR="00F76508" w:rsidRDefault="00B37359">
      <w:pPr>
        <w:pStyle w:val="Akapitzlist"/>
        <w:numPr>
          <w:ilvl w:val="0"/>
          <w:numId w:val="53"/>
        </w:numPr>
        <w:tabs>
          <w:tab w:val="left" w:pos="823"/>
          <w:tab w:val="left" w:pos="824"/>
        </w:tabs>
        <w:spacing w:before="78"/>
        <w:ind w:hanging="285"/>
      </w:pPr>
      <w:r>
        <w:t>wady oraz awaryjne stany pracy instalacji i urządzeń</w:t>
      </w:r>
      <w:r>
        <w:rPr>
          <w:spacing w:val="-17"/>
        </w:rPr>
        <w:t xml:space="preserve"> </w:t>
      </w:r>
      <w:r>
        <w:t>elektrycznych,</w:t>
      </w:r>
    </w:p>
    <w:p w:rsidR="00F76508" w:rsidRDefault="00B37359">
      <w:pPr>
        <w:pStyle w:val="Akapitzlist"/>
        <w:numPr>
          <w:ilvl w:val="0"/>
          <w:numId w:val="53"/>
        </w:numPr>
        <w:tabs>
          <w:tab w:val="left" w:pos="823"/>
          <w:tab w:val="left" w:pos="824"/>
        </w:tabs>
        <w:spacing w:before="74"/>
        <w:ind w:hanging="285"/>
      </w:pPr>
      <w:r>
        <w:t>instalowanie prowizorycznych podłączeń</w:t>
      </w:r>
      <w:r>
        <w:rPr>
          <w:spacing w:val="-7"/>
        </w:rPr>
        <w:t xml:space="preserve"> </w:t>
      </w:r>
      <w:r>
        <w:t>elektrycznych,</w:t>
      </w:r>
    </w:p>
    <w:p w:rsidR="00F76508" w:rsidRDefault="00B37359">
      <w:pPr>
        <w:pStyle w:val="Akapitzlist"/>
        <w:numPr>
          <w:ilvl w:val="0"/>
          <w:numId w:val="53"/>
        </w:numPr>
        <w:tabs>
          <w:tab w:val="left" w:pos="823"/>
          <w:tab w:val="left" w:pos="824"/>
        </w:tabs>
        <w:spacing w:before="78" w:line="314" w:lineRule="auto"/>
        <w:ind w:right="3951"/>
      </w:pPr>
      <w:r>
        <w:t>przeciążania instalacji elektrycznej poprzez włączanie dużej ilości odbiorników energii do jednego obwodu</w:t>
      </w:r>
      <w:r>
        <w:rPr>
          <w:spacing w:val="-21"/>
        </w:rPr>
        <w:t xml:space="preserve"> </w:t>
      </w:r>
      <w:r>
        <w:t>elektrycznego,</w:t>
      </w:r>
    </w:p>
    <w:p w:rsidR="00F76508" w:rsidRDefault="00B37359">
      <w:pPr>
        <w:pStyle w:val="Akapitzlist"/>
        <w:numPr>
          <w:ilvl w:val="0"/>
          <w:numId w:val="53"/>
        </w:numPr>
        <w:tabs>
          <w:tab w:val="left" w:pos="823"/>
          <w:tab w:val="left" w:pos="824"/>
        </w:tabs>
        <w:spacing w:line="314" w:lineRule="auto"/>
        <w:ind w:right="4390"/>
      </w:pPr>
      <w:r>
        <w:t>niewłaściwe posługiwanie się i użytkowanie</w:t>
      </w:r>
      <w:r>
        <w:rPr>
          <w:spacing w:val="-28"/>
        </w:rPr>
        <w:t xml:space="preserve"> </w:t>
      </w:r>
      <w:r>
        <w:t>materiałami łatwopalnymi,</w:t>
      </w:r>
    </w:p>
    <w:p w:rsidR="00F76508" w:rsidRDefault="00B37359">
      <w:pPr>
        <w:pStyle w:val="Akapitzlist"/>
        <w:numPr>
          <w:ilvl w:val="0"/>
          <w:numId w:val="53"/>
        </w:numPr>
        <w:tabs>
          <w:tab w:val="left" w:pos="823"/>
          <w:tab w:val="left" w:pos="824"/>
        </w:tabs>
        <w:spacing w:line="314" w:lineRule="auto"/>
        <w:ind w:right="3829"/>
      </w:pPr>
      <w:r>
        <w:t>niewłaściwe zabezpieczenie pomieszczeń przed dostępem</w:t>
      </w:r>
      <w:r>
        <w:rPr>
          <w:spacing w:val="-27"/>
        </w:rPr>
        <w:t xml:space="preserve"> </w:t>
      </w:r>
      <w:r>
        <w:t>osób postronnych,</w:t>
      </w:r>
    </w:p>
    <w:p w:rsidR="00F76508" w:rsidRDefault="00B37359">
      <w:pPr>
        <w:pStyle w:val="Akapitzlist"/>
        <w:numPr>
          <w:ilvl w:val="0"/>
          <w:numId w:val="53"/>
        </w:numPr>
        <w:tabs>
          <w:tab w:val="left" w:pos="823"/>
          <w:tab w:val="left" w:pos="824"/>
        </w:tabs>
        <w:spacing w:line="248" w:lineRule="exact"/>
        <w:ind w:hanging="285"/>
      </w:pPr>
      <w:r>
        <w:t xml:space="preserve">stosowanie materiałów łatwopalnych </w:t>
      </w:r>
      <w:r>
        <w:rPr>
          <w:spacing w:val="-3"/>
        </w:rPr>
        <w:t xml:space="preserve">na </w:t>
      </w:r>
      <w:r>
        <w:t>osłony punktów</w:t>
      </w:r>
      <w:r>
        <w:rPr>
          <w:spacing w:val="-8"/>
        </w:rPr>
        <w:t xml:space="preserve"> </w:t>
      </w:r>
      <w:r>
        <w:t>świetlnych,</w:t>
      </w:r>
    </w:p>
    <w:p w:rsidR="00F76508" w:rsidRDefault="00B37359">
      <w:pPr>
        <w:pStyle w:val="Akapitzlist"/>
        <w:numPr>
          <w:ilvl w:val="0"/>
          <w:numId w:val="53"/>
        </w:numPr>
        <w:tabs>
          <w:tab w:val="left" w:pos="823"/>
          <w:tab w:val="left" w:pos="824"/>
          <w:tab w:val="left" w:pos="2195"/>
          <w:tab w:val="left" w:pos="2761"/>
          <w:tab w:val="left" w:pos="3312"/>
          <w:tab w:val="left" w:pos="4540"/>
          <w:tab w:val="left" w:pos="5931"/>
          <w:tab w:val="left" w:pos="7006"/>
          <w:tab w:val="left" w:pos="8097"/>
        </w:tabs>
        <w:spacing w:before="68" w:line="309" w:lineRule="auto"/>
        <w:ind w:right="891"/>
      </w:pPr>
      <w:r>
        <w:t>niewłaściwa</w:t>
      </w:r>
      <w:r>
        <w:tab/>
        <w:t>lub</w:t>
      </w:r>
      <w:r>
        <w:tab/>
        <w:t>nie</w:t>
      </w:r>
      <w:r>
        <w:tab/>
        <w:t>terminowa</w:t>
      </w:r>
      <w:r>
        <w:tab/>
        <w:t>konserwacja</w:t>
      </w:r>
      <w:r>
        <w:tab/>
        <w:t>urządzeń</w:t>
      </w:r>
      <w:r>
        <w:tab/>
        <w:t>instalacji</w:t>
      </w:r>
      <w:r>
        <w:tab/>
      </w:r>
      <w:r>
        <w:rPr>
          <w:spacing w:val="-3"/>
        </w:rPr>
        <w:t xml:space="preserve">elektrycznych </w:t>
      </w:r>
      <w:r>
        <w:t>i</w:t>
      </w:r>
      <w:r>
        <w:rPr>
          <w:spacing w:val="-3"/>
        </w:rPr>
        <w:t xml:space="preserve"> </w:t>
      </w:r>
      <w:r>
        <w:t>odgromowych,</w:t>
      </w:r>
    </w:p>
    <w:p w:rsidR="00F76508" w:rsidRDefault="00B37359">
      <w:pPr>
        <w:pStyle w:val="Akapitzlist"/>
        <w:numPr>
          <w:ilvl w:val="0"/>
          <w:numId w:val="53"/>
        </w:numPr>
        <w:tabs>
          <w:tab w:val="left" w:pos="823"/>
          <w:tab w:val="left" w:pos="824"/>
        </w:tabs>
        <w:spacing w:before="6"/>
        <w:ind w:hanging="285"/>
      </w:pPr>
      <w:r>
        <w:t>rozszczelnienia przewodów kominowych,</w:t>
      </w:r>
    </w:p>
    <w:p w:rsidR="00F76508" w:rsidRDefault="00B37359">
      <w:pPr>
        <w:pStyle w:val="Akapitzlist"/>
        <w:numPr>
          <w:ilvl w:val="0"/>
          <w:numId w:val="53"/>
        </w:numPr>
        <w:tabs>
          <w:tab w:val="left" w:pos="823"/>
          <w:tab w:val="left" w:pos="824"/>
        </w:tabs>
        <w:spacing w:before="73" w:line="314" w:lineRule="auto"/>
        <w:ind w:right="898"/>
      </w:pPr>
      <w:r>
        <w:t>korzystanie z obluzowanych gniazd wtykowych oraz nieprawidłowo podłączonych przewodów instalacji elektrycznych powodujących silne nagrzewanie się</w:t>
      </w:r>
      <w:r>
        <w:rPr>
          <w:spacing w:val="-17"/>
        </w:rPr>
        <w:t xml:space="preserve"> </w:t>
      </w:r>
      <w:r>
        <w:t>przewodów,</w:t>
      </w:r>
    </w:p>
    <w:p w:rsidR="00F76508" w:rsidRDefault="00B37359">
      <w:pPr>
        <w:pStyle w:val="Akapitzlist"/>
        <w:numPr>
          <w:ilvl w:val="0"/>
          <w:numId w:val="53"/>
        </w:numPr>
        <w:tabs>
          <w:tab w:val="left" w:pos="823"/>
          <w:tab w:val="left" w:pos="824"/>
        </w:tabs>
        <w:spacing w:line="314" w:lineRule="auto"/>
        <w:ind w:right="905"/>
      </w:pPr>
      <w:r>
        <w:t>nieprzestrzeganie środków ostrożności podczas prac pożarowo niebezpiecznych (spawanie, lutowanie,</w:t>
      </w:r>
      <w:r>
        <w:rPr>
          <w:spacing w:val="3"/>
        </w:rPr>
        <w:t xml:space="preserve"> </w:t>
      </w:r>
      <w:r>
        <w:t>itp.)</w:t>
      </w:r>
    </w:p>
    <w:p w:rsidR="00F76508" w:rsidRDefault="00B37359">
      <w:pPr>
        <w:pStyle w:val="Akapitzlist"/>
        <w:numPr>
          <w:ilvl w:val="0"/>
          <w:numId w:val="53"/>
        </w:numPr>
        <w:tabs>
          <w:tab w:val="left" w:pos="823"/>
          <w:tab w:val="left" w:pos="824"/>
        </w:tabs>
        <w:spacing w:line="314" w:lineRule="auto"/>
        <w:ind w:right="1680"/>
      </w:pPr>
      <w:r>
        <w:t xml:space="preserve">prowadzenia prac remontowych polegających </w:t>
      </w:r>
      <w:r>
        <w:rPr>
          <w:spacing w:val="-3"/>
        </w:rPr>
        <w:t xml:space="preserve">na </w:t>
      </w:r>
      <w:r>
        <w:t>spawaniu, cięciu, malowaniu, klejeniu z użyciem materiałów niebezpiecznych</w:t>
      </w:r>
      <w:r>
        <w:rPr>
          <w:spacing w:val="-10"/>
        </w:rPr>
        <w:t xml:space="preserve"> </w:t>
      </w:r>
      <w:r>
        <w:t>pożarowo,</w:t>
      </w:r>
    </w:p>
    <w:p w:rsidR="00F76508" w:rsidRDefault="00B37359">
      <w:pPr>
        <w:pStyle w:val="Akapitzlist"/>
        <w:numPr>
          <w:ilvl w:val="0"/>
          <w:numId w:val="53"/>
        </w:numPr>
        <w:tabs>
          <w:tab w:val="left" w:pos="823"/>
          <w:tab w:val="left" w:pos="824"/>
        </w:tabs>
        <w:spacing w:line="248" w:lineRule="exact"/>
        <w:ind w:hanging="285"/>
      </w:pPr>
      <w:r>
        <w:t>pozostawianie bez dozoru włączonych urządzeń gazowych w pomieszczeniach</w:t>
      </w:r>
      <w:r>
        <w:rPr>
          <w:spacing w:val="-12"/>
        </w:rPr>
        <w:t xml:space="preserve"> </w:t>
      </w:r>
      <w:r>
        <w:t>kuchennych.</w:t>
      </w:r>
    </w:p>
    <w:p w:rsidR="00F76508" w:rsidRDefault="00F76508">
      <w:pPr>
        <w:pStyle w:val="Tekstpodstawowy"/>
        <w:spacing w:before="10"/>
        <w:rPr>
          <w:sz w:val="21"/>
        </w:rPr>
      </w:pPr>
    </w:p>
    <w:p w:rsidR="00F76508" w:rsidRDefault="00B37359">
      <w:pPr>
        <w:pStyle w:val="Nagwek4"/>
        <w:tabs>
          <w:tab w:val="left" w:pos="823"/>
        </w:tabs>
        <w:ind w:left="256" w:firstLine="0"/>
      </w:pPr>
      <w:r>
        <w:t>3.2.</w:t>
      </w:r>
      <w:r>
        <w:tab/>
        <w:t>Możliwości rozprzestrzeniania się</w:t>
      </w:r>
      <w:r>
        <w:rPr>
          <w:spacing w:val="4"/>
        </w:rPr>
        <w:t xml:space="preserve"> </w:t>
      </w:r>
      <w:r>
        <w:t>pożaru</w:t>
      </w:r>
    </w:p>
    <w:p w:rsidR="00F76508" w:rsidRDefault="00F76508">
      <w:pPr>
        <w:pStyle w:val="Tekstpodstawowy"/>
        <w:spacing w:before="3"/>
        <w:rPr>
          <w:b/>
        </w:rPr>
      </w:pPr>
    </w:p>
    <w:p w:rsidR="00F76508" w:rsidRDefault="00B37359">
      <w:pPr>
        <w:pStyle w:val="Tekstpodstawowy"/>
        <w:spacing w:before="1" w:line="312" w:lineRule="auto"/>
        <w:ind w:left="256" w:right="890" w:firstLine="566"/>
        <w:jc w:val="both"/>
      </w:pPr>
      <w:r>
        <w:t>Na rozprzestrzenienie się pożaru w budynkach i obiektach Szpitala ma wpływ wiele czynników, które powodują, że początkowo małe zarzewie ognia rozwija się stopniowo, przechodząc w fazę dużego pożaru. Ponadto rozwój pożaru uzależniony jest od zastosowanych rozwiązań techniczno- budowlanych ograniczających możliwości rozprzestrzeniania się ognia i gazów pożarowych pomiędzy poszczególnymi kondygnacjami.</w:t>
      </w:r>
    </w:p>
    <w:p w:rsidR="00F76508" w:rsidRDefault="00B37359">
      <w:pPr>
        <w:pStyle w:val="Tekstpodstawowy"/>
        <w:spacing w:before="2"/>
        <w:ind w:left="823"/>
        <w:jc w:val="both"/>
      </w:pPr>
      <w:r>
        <w:t>Rozprzestrzenienie się ognia w budynku może następować poprzez:</w:t>
      </w:r>
    </w:p>
    <w:p w:rsidR="00F76508" w:rsidRDefault="00B37359">
      <w:pPr>
        <w:pStyle w:val="Akapitzlist"/>
        <w:numPr>
          <w:ilvl w:val="0"/>
          <w:numId w:val="53"/>
        </w:numPr>
        <w:tabs>
          <w:tab w:val="left" w:pos="824"/>
        </w:tabs>
        <w:spacing w:before="74"/>
        <w:ind w:hanging="285"/>
        <w:jc w:val="both"/>
      </w:pPr>
      <w:r>
        <w:t>zwartą zabudowę</w:t>
      </w:r>
      <w:r>
        <w:rPr>
          <w:spacing w:val="1"/>
        </w:rPr>
        <w:t xml:space="preserve"> </w:t>
      </w:r>
      <w:r>
        <w:t>Szpitala,</w:t>
      </w:r>
    </w:p>
    <w:p w:rsidR="00F76508" w:rsidRDefault="00B37359">
      <w:pPr>
        <w:pStyle w:val="Akapitzlist"/>
        <w:numPr>
          <w:ilvl w:val="0"/>
          <w:numId w:val="53"/>
        </w:numPr>
        <w:tabs>
          <w:tab w:val="left" w:pos="824"/>
        </w:tabs>
        <w:spacing w:before="78" w:line="309" w:lineRule="auto"/>
        <w:ind w:right="894"/>
        <w:jc w:val="both"/>
      </w:pPr>
      <w:r>
        <w:t>występowanie palnych elementów konstrukcyjnych budynku (np. stropy, ściany, sufity podwieszane, okładziny ścian),</w:t>
      </w:r>
    </w:p>
    <w:p w:rsidR="00F76508" w:rsidRDefault="00B37359">
      <w:pPr>
        <w:pStyle w:val="Akapitzlist"/>
        <w:numPr>
          <w:ilvl w:val="0"/>
          <w:numId w:val="53"/>
        </w:numPr>
        <w:tabs>
          <w:tab w:val="left" w:pos="824"/>
        </w:tabs>
        <w:spacing w:before="5" w:line="312" w:lineRule="auto"/>
        <w:ind w:right="898"/>
        <w:jc w:val="both"/>
      </w:pPr>
      <w:r>
        <w:t xml:space="preserve">występowanie w pomieszczeniach strefy pożarowej zakwalifikowanej do kategorii zagrożenia ludzi ZL I lub ZL II albo </w:t>
      </w:r>
      <w:r>
        <w:rPr>
          <w:spacing w:val="-3"/>
        </w:rPr>
        <w:t xml:space="preserve">na  </w:t>
      </w:r>
      <w:r>
        <w:t>drodze ewakuacyjnej  okładziny sufitu lub sufitu podwieszonego   z materiału łatwo zapalnego lub kapiącego pod wpływem ognia, względnie wykładziny podłogowej z materiału łatwo</w:t>
      </w:r>
      <w:r>
        <w:rPr>
          <w:spacing w:val="1"/>
        </w:rPr>
        <w:t xml:space="preserve"> </w:t>
      </w:r>
      <w:r>
        <w:t>zapalnego,</w:t>
      </w:r>
    </w:p>
    <w:p w:rsidR="00F76508" w:rsidRDefault="00B37359">
      <w:pPr>
        <w:pStyle w:val="Akapitzlist"/>
        <w:numPr>
          <w:ilvl w:val="0"/>
          <w:numId w:val="53"/>
        </w:numPr>
        <w:tabs>
          <w:tab w:val="left" w:pos="824"/>
        </w:tabs>
        <w:spacing w:line="312" w:lineRule="auto"/>
        <w:ind w:right="892"/>
        <w:jc w:val="both"/>
      </w:pPr>
      <w:r>
        <w:t xml:space="preserve">występowanie w pomieszczeniach strefy pożarowej zakwalifikowanej do kategorii zagrożenia ludzi ZL I lub ZL II albo </w:t>
      </w:r>
      <w:r>
        <w:rPr>
          <w:spacing w:val="-3"/>
        </w:rPr>
        <w:t xml:space="preserve">na </w:t>
      </w:r>
      <w:r>
        <w:t xml:space="preserve">drodze ewakuacyjnej okładziny ściennej z materiału łatwo zapalnego </w:t>
      </w:r>
      <w:r>
        <w:rPr>
          <w:spacing w:val="-3"/>
        </w:rPr>
        <w:t xml:space="preserve">na </w:t>
      </w:r>
      <w:r>
        <w:t>drodze</w:t>
      </w:r>
      <w:r>
        <w:rPr>
          <w:spacing w:val="4"/>
        </w:rPr>
        <w:t xml:space="preserve"> </w:t>
      </w:r>
      <w:r>
        <w:t>ewakuacyjnej,</w:t>
      </w:r>
    </w:p>
    <w:p w:rsidR="00F76508" w:rsidRDefault="00B37359">
      <w:pPr>
        <w:pStyle w:val="Akapitzlist"/>
        <w:numPr>
          <w:ilvl w:val="0"/>
          <w:numId w:val="53"/>
        </w:numPr>
        <w:tabs>
          <w:tab w:val="left" w:pos="824"/>
        </w:tabs>
        <w:spacing w:line="251" w:lineRule="exact"/>
        <w:ind w:hanging="285"/>
        <w:jc w:val="both"/>
      </w:pPr>
      <w:r>
        <w:t>składowanie materiałów bezpośrednio przy budynku, na drogach komunikacji</w:t>
      </w:r>
      <w:r>
        <w:rPr>
          <w:spacing w:val="-7"/>
        </w:rPr>
        <w:t xml:space="preserve"> </w:t>
      </w:r>
      <w:r>
        <w:t>ogólnej,</w:t>
      </w:r>
    </w:p>
    <w:p w:rsidR="00F76508" w:rsidRDefault="00B37359">
      <w:pPr>
        <w:pStyle w:val="Akapitzlist"/>
        <w:numPr>
          <w:ilvl w:val="0"/>
          <w:numId w:val="53"/>
        </w:numPr>
        <w:tabs>
          <w:tab w:val="left" w:pos="824"/>
        </w:tabs>
        <w:spacing w:before="78"/>
        <w:ind w:hanging="285"/>
        <w:jc w:val="both"/>
      </w:pPr>
      <w:r>
        <w:t>systemy instalacji użytkowych: wentylacyjnej, elektroenergetycznej i</w:t>
      </w:r>
      <w:r>
        <w:rPr>
          <w:spacing w:val="-2"/>
        </w:rPr>
        <w:t xml:space="preserve"> </w:t>
      </w:r>
      <w:r>
        <w:t>gazowej,</w:t>
      </w:r>
    </w:p>
    <w:p w:rsidR="00F76508" w:rsidRDefault="00F76508">
      <w:pPr>
        <w:jc w:val="both"/>
        <w:sectPr w:rsidR="00F76508">
          <w:headerReference w:type="default" r:id="rId22"/>
          <w:footerReference w:type="default" r:id="rId23"/>
          <w:pgSz w:w="11910" w:h="16840"/>
          <w:pgMar w:top="1340" w:right="520" w:bottom="1040" w:left="1160" w:header="364" w:footer="849" w:gutter="0"/>
          <w:pgNumType w:start="13"/>
          <w:cols w:space="708"/>
        </w:sectPr>
      </w:pPr>
    </w:p>
    <w:p w:rsidR="00F76508" w:rsidRDefault="00B37359">
      <w:pPr>
        <w:pStyle w:val="Akapitzlist"/>
        <w:numPr>
          <w:ilvl w:val="0"/>
          <w:numId w:val="53"/>
        </w:numPr>
        <w:tabs>
          <w:tab w:val="left" w:pos="823"/>
          <w:tab w:val="left" w:pos="824"/>
        </w:tabs>
        <w:spacing w:before="51" w:line="314" w:lineRule="auto"/>
        <w:ind w:right="906"/>
      </w:pPr>
      <w:r>
        <w:lastRenderedPageBreak/>
        <w:t>brak podręcznego sprzętu gaśniczego oraz nieumiejętność jego obsługi podczas powstania pożaru,</w:t>
      </w:r>
    </w:p>
    <w:p w:rsidR="00F76508" w:rsidRDefault="00B37359">
      <w:pPr>
        <w:pStyle w:val="Akapitzlist"/>
        <w:numPr>
          <w:ilvl w:val="0"/>
          <w:numId w:val="53"/>
        </w:numPr>
        <w:tabs>
          <w:tab w:val="left" w:pos="823"/>
          <w:tab w:val="left" w:pos="824"/>
        </w:tabs>
        <w:spacing w:line="248" w:lineRule="exact"/>
        <w:ind w:hanging="285"/>
      </w:pPr>
      <w:r>
        <w:t>nieumiejętność posługiwania się podręcznym sprzętem</w:t>
      </w:r>
      <w:r>
        <w:rPr>
          <w:spacing w:val="-11"/>
        </w:rPr>
        <w:t xml:space="preserve"> </w:t>
      </w:r>
      <w:r>
        <w:t>gaśniczym,</w:t>
      </w:r>
    </w:p>
    <w:p w:rsidR="00F76508" w:rsidRDefault="00B37359">
      <w:pPr>
        <w:pStyle w:val="Akapitzlist"/>
        <w:numPr>
          <w:ilvl w:val="0"/>
          <w:numId w:val="53"/>
        </w:numPr>
        <w:tabs>
          <w:tab w:val="left" w:pos="823"/>
          <w:tab w:val="left" w:pos="824"/>
        </w:tabs>
        <w:spacing w:before="78" w:after="13" w:line="309" w:lineRule="auto"/>
        <w:ind w:right="898"/>
      </w:pPr>
      <w:r>
        <w:t>nieznajomość zasad postępowania w przypadku powstania pożaru oraz alarmowania jednostek ochrony</w:t>
      </w:r>
      <w:r>
        <w:rPr>
          <w:spacing w:val="-4"/>
        </w:rPr>
        <w:t xml:space="preserve"> </w:t>
      </w:r>
      <w:r>
        <w:t>przeciwpożarowej.</w:t>
      </w:r>
    </w:p>
    <w:p w:rsidR="00F76508" w:rsidRDefault="00B37359">
      <w:pPr>
        <w:pStyle w:val="Tekstpodstawowy"/>
        <w:ind w:left="1739"/>
        <w:rPr>
          <w:sz w:val="20"/>
        </w:rPr>
      </w:pPr>
      <w:r>
        <w:rPr>
          <w:noProof/>
          <w:sz w:val="20"/>
          <w:lang w:bidi="ar-SA"/>
        </w:rPr>
        <w:drawing>
          <wp:inline distT="0" distB="0" distL="0" distR="0">
            <wp:extent cx="4059835" cy="2422302"/>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4" cstate="print"/>
                    <a:stretch>
                      <a:fillRect/>
                    </a:stretch>
                  </pic:blipFill>
                  <pic:spPr>
                    <a:xfrm>
                      <a:off x="0" y="0"/>
                      <a:ext cx="4059835" cy="2422302"/>
                    </a:xfrm>
                    <a:prstGeom prst="rect">
                      <a:avLst/>
                    </a:prstGeom>
                  </pic:spPr>
                </pic:pic>
              </a:graphicData>
            </a:graphic>
          </wp:inline>
        </w:drawing>
      </w:r>
    </w:p>
    <w:p w:rsidR="00F76508" w:rsidRDefault="00B37359">
      <w:pPr>
        <w:pStyle w:val="Nagwek6"/>
        <w:spacing w:before="72"/>
        <w:ind w:left="539"/>
      </w:pPr>
      <w:r>
        <w:t>Rys. Trójkąt spalania</w:t>
      </w:r>
    </w:p>
    <w:p w:rsidR="00F76508" w:rsidRDefault="00F76508">
      <w:pPr>
        <w:sectPr w:rsidR="00F76508">
          <w:pgSz w:w="11910" w:h="16840"/>
          <w:pgMar w:top="1340" w:right="520" w:bottom="1120" w:left="1160" w:header="364" w:footer="849" w:gutter="0"/>
          <w:cols w:space="708"/>
        </w:sectPr>
      </w:pPr>
    </w:p>
    <w:p w:rsidR="00F76508" w:rsidRDefault="00F76508">
      <w:pPr>
        <w:pStyle w:val="Tekstpodstawowy"/>
        <w:spacing w:before="5"/>
        <w:rPr>
          <w:i/>
          <w:sz w:val="17"/>
        </w:rPr>
      </w:pPr>
    </w:p>
    <w:p w:rsidR="00F76508" w:rsidRDefault="00B37359" w:rsidP="00B37359">
      <w:pPr>
        <w:pStyle w:val="Akapitzlist"/>
        <w:numPr>
          <w:ilvl w:val="0"/>
          <w:numId w:val="56"/>
        </w:numPr>
        <w:tabs>
          <w:tab w:val="left" w:pos="963"/>
        </w:tabs>
        <w:spacing w:before="87" w:line="312" w:lineRule="auto"/>
        <w:ind w:right="901"/>
        <w:jc w:val="center"/>
        <w:rPr>
          <w:b/>
          <w:sz w:val="28"/>
        </w:rPr>
      </w:pPr>
      <w:r>
        <w:rPr>
          <w:b/>
          <w:sz w:val="28"/>
        </w:rPr>
        <w:t>WARUNKI OCHRONY PRZECIWPOŻAROWEJ, WYNIKAJĄCE Z PRZEZNACZENIA, SPOSOBU UŻYTKOWANIA, PROWADZONEGO PROCESU TECHNOLOGICZNEGO, MAGAZYNOWANIA (SKŁADOWANIA) I WARUNKÓW TECHNICZNYCH OBIEKTU</w:t>
      </w:r>
    </w:p>
    <w:p w:rsidR="00F76508" w:rsidRDefault="00B37359" w:rsidP="00B37359">
      <w:pPr>
        <w:pStyle w:val="Akapitzlist"/>
        <w:numPr>
          <w:ilvl w:val="1"/>
          <w:numId w:val="56"/>
        </w:numPr>
        <w:tabs>
          <w:tab w:val="left" w:pos="823"/>
          <w:tab w:val="left" w:pos="824"/>
        </w:tabs>
        <w:spacing w:before="182"/>
        <w:rPr>
          <w:b/>
          <w:sz w:val="24"/>
        </w:rPr>
      </w:pPr>
      <w:r>
        <w:rPr>
          <w:b/>
          <w:sz w:val="24"/>
        </w:rPr>
        <w:t xml:space="preserve">Podstawowe dane o </w:t>
      </w:r>
      <w:r w:rsidRPr="00B37359">
        <w:rPr>
          <w:b/>
          <w:sz w:val="24"/>
        </w:rPr>
        <w:t xml:space="preserve">4 WSzKzP  SPZOZ </w:t>
      </w:r>
      <w:r>
        <w:rPr>
          <w:b/>
          <w:sz w:val="24"/>
        </w:rPr>
        <w:t>we</w:t>
      </w:r>
      <w:r>
        <w:rPr>
          <w:b/>
          <w:spacing w:val="11"/>
          <w:sz w:val="24"/>
        </w:rPr>
        <w:t xml:space="preserve"> </w:t>
      </w:r>
      <w:r>
        <w:rPr>
          <w:b/>
          <w:sz w:val="24"/>
        </w:rPr>
        <w:t>Wrocławiu</w:t>
      </w:r>
    </w:p>
    <w:p w:rsidR="00F76508" w:rsidRDefault="00F76508">
      <w:pPr>
        <w:pStyle w:val="Tekstpodstawowy"/>
        <w:spacing w:before="8"/>
        <w:rPr>
          <w:b/>
        </w:rPr>
      </w:pPr>
    </w:p>
    <w:p w:rsidR="00F76508" w:rsidRDefault="00B37359">
      <w:pPr>
        <w:pStyle w:val="Nagwek7"/>
        <w:spacing w:line="309" w:lineRule="auto"/>
        <w:ind w:left="267" w:right="909"/>
        <w:jc w:val="center"/>
      </w:pPr>
      <w:r>
        <w:t>4 Wojskowy Szpital Kliniczny z Polikliniką SPZOZ  ul. R. Weigla 5</w:t>
      </w:r>
    </w:p>
    <w:p w:rsidR="00F76508" w:rsidRDefault="00B37359">
      <w:pPr>
        <w:spacing w:before="5"/>
        <w:ind w:left="261" w:right="909"/>
        <w:jc w:val="center"/>
        <w:rPr>
          <w:b/>
        </w:rPr>
      </w:pPr>
      <w:r>
        <w:rPr>
          <w:b/>
        </w:rPr>
        <w:t>50-984 Wrocław, gm. Krzyki, powiat Wrocławski, woj. dolnośląskie</w:t>
      </w:r>
    </w:p>
    <w:p w:rsidR="00F76508" w:rsidRDefault="00F76508">
      <w:pPr>
        <w:pStyle w:val="Tekstpodstawowy"/>
        <w:rPr>
          <w:b/>
          <w:sz w:val="24"/>
        </w:rPr>
      </w:pPr>
    </w:p>
    <w:p w:rsidR="00F76508" w:rsidRDefault="00F76508">
      <w:pPr>
        <w:pStyle w:val="Tekstpodstawowy"/>
        <w:spacing w:before="3"/>
        <w:rPr>
          <w:b/>
          <w:sz w:val="26"/>
        </w:rPr>
      </w:pPr>
    </w:p>
    <w:p w:rsidR="00F76508" w:rsidRDefault="00B37359">
      <w:pPr>
        <w:pStyle w:val="Tekstpodstawowy"/>
        <w:spacing w:line="312" w:lineRule="auto"/>
        <w:ind w:left="256" w:right="894" w:firstLine="566"/>
        <w:jc w:val="both"/>
      </w:pPr>
      <w:r>
        <w:t>4 Wojskowy Szpital Kliniczny z Polikliniką SPZOZ położony jest w południowej części miasta Wrocławia. Zlokalizowany jest przy ul. Rudolfa Weigla 5, która jest przecznicą pobliskiej drogi krajowej nr 98.</w:t>
      </w:r>
    </w:p>
    <w:p w:rsidR="00F76508" w:rsidRDefault="00B37359">
      <w:pPr>
        <w:pStyle w:val="Tekstpodstawowy"/>
        <w:spacing w:before="2" w:line="312" w:lineRule="auto"/>
        <w:ind w:left="256" w:right="891" w:firstLine="566"/>
        <w:jc w:val="both"/>
      </w:pPr>
      <w:r>
        <w:t xml:space="preserve">Szpital  wraz  z  infrastrukturą  techniczną  mieści  się  </w:t>
      </w:r>
      <w:r>
        <w:rPr>
          <w:spacing w:val="-3"/>
        </w:rPr>
        <w:t xml:space="preserve">na  </w:t>
      </w:r>
      <w:r>
        <w:t xml:space="preserve">działce  o  powierzchni  18,1349  ha. i jest kompleksem 34 obiektów budowlanych. Budynek główny, określany jako budynek nr 1 mieści się w części środkowej terenu szpitala i został wybudowany w latach II wojny światowej przez armię niemiecką. </w:t>
      </w:r>
      <w:r>
        <w:rPr>
          <w:spacing w:val="-3"/>
        </w:rPr>
        <w:t xml:space="preserve">Obiekt </w:t>
      </w:r>
      <w:r>
        <w:t>nieprzerwanie od 1944 r. funkcjonuje jako szpital wojskowy oraz obecnie pełni również funkcje zakładu publicznej opieki</w:t>
      </w:r>
      <w:r>
        <w:rPr>
          <w:spacing w:val="-8"/>
        </w:rPr>
        <w:t xml:space="preserve"> </w:t>
      </w:r>
      <w:r>
        <w:t>zdrowotnej.</w:t>
      </w:r>
    </w:p>
    <w:p w:rsidR="00F76508" w:rsidRDefault="00B37359">
      <w:pPr>
        <w:pStyle w:val="Tekstpodstawowy"/>
        <w:ind w:left="822"/>
        <w:rPr>
          <w:sz w:val="20"/>
        </w:rPr>
      </w:pPr>
      <w:r>
        <w:rPr>
          <w:noProof/>
          <w:sz w:val="20"/>
          <w:lang w:bidi="ar-SA"/>
        </w:rPr>
        <w:drawing>
          <wp:inline distT="0" distB="0" distL="0" distR="0">
            <wp:extent cx="4678986" cy="2868358"/>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5" cstate="print"/>
                    <a:stretch>
                      <a:fillRect/>
                    </a:stretch>
                  </pic:blipFill>
                  <pic:spPr>
                    <a:xfrm>
                      <a:off x="0" y="0"/>
                      <a:ext cx="4678986" cy="2868358"/>
                    </a:xfrm>
                    <a:prstGeom prst="rect">
                      <a:avLst/>
                    </a:prstGeom>
                  </pic:spPr>
                </pic:pic>
              </a:graphicData>
            </a:graphic>
          </wp:inline>
        </w:drawing>
      </w:r>
    </w:p>
    <w:p w:rsidR="00F76508" w:rsidRDefault="00B37359">
      <w:pPr>
        <w:spacing w:before="85"/>
        <w:ind w:left="823"/>
        <w:rPr>
          <w:i/>
        </w:rPr>
      </w:pPr>
      <w:r>
        <w:rPr>
          <w:i/>
        </w:rPr>
        <w:t>Rys. Budynek nr 1 - kiedyś</w:t>
      </w:r>
    </w:p>
    <w:p w:rsidR="00F76508" w:rsidRDefault="00F76508">
      <w:pPr>
        <w:pStyle w:val="Tekstpodstawowy"/>
        <w:spacing w:before="1"/>
        <w:rPr>
          <w:i/>
          <w:sz w:val="35"/>
        </w:rPr>
      </w:pPr>
    </w:p>
    <w:p w:rsidR="00F76508" w:rsidRDefault="00B37359">
      <w:pPr>
        <w:pStyle w:val="Tekstpodstawowy"/>
        <w:spacing w:before="1" w:line="312" w:lineRule="auto"/>
        <w:ind w:left="256" w:right="888" w:firstLine="566"/>
        <w:jc w:val="both"/>
      </w:pPr>
      <w:r>
        <w:t xml:space="preserve">Kondygnacje  budynku  użytkowane  są  głównie  jako  oddziały  medyczne,   a   jego   piwnice i strychy stanowią ich użytkowe, pomocnicze bądź techniczne wsparcie. Budynek 1 </w:t>
      </w:r>
      <w:r>
        <w:rPr>
          <w:spacing w:val="-3"/>
        </w:rPr>
        <w:t xml:space="preserve">na </w:t>
      </w:r>
      <w:r>
        <w:t xml:space="preserve">skutek  licznych modernizacji budowlanych jest obecnie połączony z budynkiem 74 (Zintegrowany Blok Operacyjny) oraz poprzez łącznik z budynkiem nr. </w:t>
      </w:r>
      <w:r>
        <w:rPr>
          <w:spacing w:val="2"/>
        </w:rPr>
        <w:t xml:space="preserve">2, </w:t>
      </w:r>
      <w:r>
        <w:t xml:space="preserve">stanowiąc największy obiekt </w:t>
      </w:r>
      <w:r>
        <w:rPr>
          <w:spacing w:val="-3"/>
        </w:rPr>
        <w:t xml:space="preserve">na </w:t>
      </w:r>
      <w:r>
        <w:t>całym kompleksie.</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F76508">
      <w:pPr>
        <w:pStyle w:val="Tekstpodstawowy"/>
        <w:spacing w:before="8"/>
        <w:rPr>
          <w:sz w:val="4"/>
        </w:rPr>
      </w:pPr>
    </w:p>
    <w:p w:rsidR="00F76508" w:rsidRDefault="00B37359">
      <w:pPr>
        <w:pStyle w:val="Tekstpodstawowy"/>
        <w:ind w:left="822"/>
        <w:rPr>
          <w:sz w:val="20"/>
        </w:rPr>
      </w:pPr>
      <w:r>
        <w:rPr>
          <w:noProof/>
          <w:sz w:val="20"/>
          <w:lang w:bidi="ar-SA"/>
        </w:rPr>
        <w:drawing>
          <wp:inline distT="0" distB="0" distL="0" distR="0">
            <wp:extent cx="4869950" cy="3250692"/>
            <wp:effectExtent l="0" t="0" r="0" b="0"/>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6" cstate="print"/>
                    <a:stretch>
                      <a:fillRect/>
                    </a:stretch>
                  </pic:blipFill>
                  <pic:spPr>
                    <a:xfrm>
                      <a:off x="0" y="0"/>
                      <a:ext cx="4869950" cy="3250692"/>
                    </a:xfrm>
                    <a:prstGeom prst="rect">
                      <a:avLst/>
                    </a:prstGeom>
                  </pic:spPr>
                </pic:pic>
              </a:graphicData>
            </a:graphic>
          </wp:inline>
        </w:drawing>
      </w:r>
    </w:p>
    <w:p w:rsidR="00F76508" w:rsidRDefault="00B37359">
      <w:pPr>
        <w:spacing w:before="81"/>
        <w:ind w:left="823"/>
        <w:jc w:val="both"/>
        <w:rPr>
          <w:i/>
        </w:rPr>
      </w:pPr>
      <w:r>
        <w:rPr>
          <w:i/>
        </w:rPr>
        <w:t>Rys. Budynek ZBO, w tle budynek nr.1</w:t>
      </w:r>
    </w:p>
    <w:p w:rsidR="00F76508" w:rsidRDefault="00F76508">
      <w:pPr>
        <w:pStyle w:val="Tekstpodstawowy"/>
        <w:spacing w:before="2"/>
        <w:rPr>
          <w:i/>
          <w:sz w:val="35"/>
        </w:rPr>
      </w:pPr>
    </w:p>
    <w:p w:rsidR="00F76508" w:rsidRDefault="00B37359">
      <w:pPr>
        <w:pStyle w:val="Tekstpodstawowy"/>
        <w:ind w:left="823"/>
        <w:jc w:val="both"/>
      </w:pPr>
      <w:r>
        <w:t>Na teren szpitala można wjechać za pomocą 4 wjazdów:</w:t>
      </w:r>
    </w:p>
    <w:p w:rsidR="00F76508" w:rsidRDefault="00B37359">
      <w:pPr>
        <w:pStyle w:val="Akapitzlist"/>
        <w:numPr>
          <w:ilvl w:val="0"/>
          <w:numId w:val="52"/>
        </w:numPr>
        <w:tabs>
          <w:tab w:val="left" w:pos="665"/>
        </w:tabs>
        <w:spacing w:before="79" w:line="312" w:lineRule="auto"/>
        <w:ind w:right="891" w:hanging="284"/>
        <w:jc w:val="both"/>
      </w:pPr>
      <w:r>
        <w:t>wjazd główny od ul. Weigla (od północy) stale nadzorowany przez personel, przeznaczony do ruchu personelu posiadającego karty dostępu,  osób odwiedzających,  pojazdów upoważnionych   i w razie potrzeby wszystkich</w:t>
      </w:r>
      <w:r>
        <w:rPr>
          <w:spacing w:val="-18"/>
        </w:rPr>
        <w:t xml:space="preserve"> </w:t>
      </w:r>
      <w:r>
        <w:t>innych;</w:t>
      </w:r>
    </w:p>
    <w:p w:rsidR="00F76508" w:rsidRDefault="00B37359">
      <w:pPr>
        <w:pStyle w:val="Akapitzlist"/>
        <w:numPr>
          <w:ilvl w:val="0"/>
          <w:numId w:val="52"/>
        </w:numPr>
        <w:tabs>
          <w:tab w:val="left" w:pos="665"/>
        </w:tabs>
        <w:spacing w:line="314" w:lineRule="auto"/>
        <w:ind w:right="894" w:hanging="284"/>
        <w:jc w:val="both"/>
      </w:pPr>
      <w:r>
        <w:t xml:space="preserve">wjazd dla karetek </w:t>
      </w:r>
      <w:r>
        <w:rPr>
          <w:spacing w:val="-3"/>
        </w:rPr>
        <w:t xml:space="preserve">od </w:t>
      </w:r>
      <w:r>
        <w:t xml:space="preserve">ul. Weigla </w:t>
      </w:r>
      <w:r>
        <w:rPr>
          <w:spacing w:val="-3"/>
        </w:rPr>
        <w:t xml:space="preserve">(na </w:t>
      </w:r>
      <w:r>
        <w:t>rogu z ul. Pułtuską, przy parkingu dla personelu), szlaban otwierany za pomocą kart dostępu, również stale nadzorowany przez</w:t>
      </w:r>
      <w:r>
        <w:rPr>
          <w:spacing w:val="-7"/>
        </w:rPr>
        <w:t xml:space="preserve"> </w:t>
      </w:r>
      <w:r>
        <w:t>personel;</w:t>
      </w:r>
    </w:p>
    <w:p w:rsidR="00F76508" w:rsidRDefault="00B37359">
      <w:pPr>
        <w:pStyle w:val="Akapitzlist"/>
        <w:numPr>
          <w:ilvl w:val="0"/>
          <w:numId w:val="52"/>
        </w:numPr>
        <w:tabs>
          <w:tab w:val="left" w:pos="665"/>
        </w:tabs>
        <w:spacing w:line="312" w:lineRule="auto"/>
        <w:ind w:right="891" w:hanging="284"/>
        <w:jc w:val="both"/>
      </w:pPr>
      <w:r>
        <w:t xml:space="preserve">możliwy wjazd przy budynku nr. 9 </w:t>
      </w:r>
      <w:r>
        <w:rPr>
          <w:spacing w:val="-3"/>
        </w:rPr>
        <w:t xml:space="preserve">od </w:t>
      </w:r>
      <w:r>
        <w:t>ul Weigla, (od strony północno-wschodniej, niedaleko ogródków działkowych ,,Obrońca”), funkcjonalnie nieaktywny, w razie potrzeby w niewielkiej odległości od pomieszczenia stróża dostępnego całodobowo, wyposażonego w klucze do</w:t>
      </w:r>
      <w:r>
        <w:rPr>
          <w:spacing w:val="-26"/>
        </w:rPr>
        <w:t xml:space="preserve"> </w:t>
      </w:r>
      <w:r>
        <w:t>bramy;</w:t>
      </w:r>
    </w:p>
    <w:p w:rsidR="00F76508" w:rsidRDefault="00B37359">
      <w:pPr>
        <w:pStyle w:val="Akapitzlist"/>
        <w:numPr>
          <w:ilvl w:val="0"/>
          <w:numId w:val="52"/>
        </w:numPr>
        <w:tabs>
          <w:tab w:val="left" w:pos="665"/>
        </w:tabs>
        <w:spacing w:line="312" w:lineRule="auto"/>
        <w:ind w:right="892" w:hanging="284"/>
        <w:jc w:val="both"/>
      </w:pPr>
      <w:r>
        <w:t xml:space="preserve">wjazd dla karetek oraz w razie potrzeby dla służb ratowniczych i innych, nadzorowany całodobowo, </w:t>
      </w:r>
      <w:r>
        <w:rPr>
          <w:spacing w:val="-3"/>
        </w:rPr>
        <w:t xml:space="preserve">od </w:t>
      </w:r>
      <w:r>
        <w:t>ul. Pułtuskiej w południowo-zachodniej części terenu., przy ogródkach działkowych</w:t>
      </w:r>
      <w:r>
        <w:rPr>
          <w:spacing w:val="-4"/>
        </w:rPr>
        <w:t xml:space="preserve"> </w:t>
      </w:r>
      <w:r>
        <w:t>,,OAZA”.</w:t>
      </w:r>
    </w:p>
    <w:p w:rsidR="00F76508" w:rsidRDefault="00F76508">
      <w:pPr>
        <w:pStyle w:val="Tekstpodstawowy"/>
        <w:spacing w:before="10"/>
        <w:rPr>
          <w:sz w:val="19"/>
        </w:rPr>
      </w:pPr>
    </w:p>
    <w:p w:rsidR="00F76508" w:rsidRDefault="00B37359">
      <w:pPr>
        <w:pStyle w:val="Nagwek4"/>
        <w:numPr>
          <w:ilvl w:val="1"/>
          <w:numId w:val="56"/>
        </w:numPr>
        <w:tabs>
          <w:tab w:val="left" w:pos="823"/>
          <w:tab w:val="left" w:pos="824"/>
        </w:tabs>
        <w:ind w:left="823" w:hanging="568"/>
      </w:pPr>
      <w:r>
        <w:t>Maksymalna liczba</w:t>
      </w:r>
      <w:r>
        <w:rPr>
          <w:spacing w:val="3"/>
        </w:rPr>
        <w:t xml:space="preserve"> </w:t>
      </w:r>
      <w:r>
        <w:t>użytkowników.</w:t>
      </w:r>
    </w:p>
    <w:p w:rsidR="00F76508" w:rsidRDefault="00F76508">
      <w:pPr>
        <w:pStyle w:val="Tekstpodstawowy"/>
        <w:spacing w:before="3"/>
        <w:rPr>
          <w:b/>
        </w:rPr>
      </w:pPr>
    </w:p>
    <w:p w:rsidR="00F76508" w:rsidRDefault="00B37359">
      <w:pPr>
        <w:pStyle w:val="Tekstpodstawowy"/>
        <w:spacing w:line="312" w:lineRule="auto"/>
        <w:ind w:left="256" w:right="891" w:firstLine="566"/>
        <w:jc w:val="both"/>
      </w:pPr>
      <w:r>
        <w:t xml:space="preserve">Maksymalna liczba użytkowników poszczególnych części budynków określona została hipotetycznie </w:t>
      </w:r>
      <w:r>
        <w:rPr>
          <w:spacing w:val="-3"/>
        </w:rPr>
        <w:t xml:space="preserve">na </w:t>
      </w:r>
      <w:r>
        <w:t xml:space="preserve">podstawie warunków budowlanych obiektu: parametrów powierzchniowych poszczególnych pomieszczeń, części budynku ich funkcji i sposobu użytkowania. Maksymalna liczba użytkowników jest maksymalną liczbą </w:t>
      </w:r>
      <w:r>
        <w:rPr>
          <w:spacing w:val="-3"/>
        </w:rPr>
        <w:t xml:space="preserve">osób  </w:t>
      </w:r>
      <w:r>
        <w:t xml:space="preserve">jaka teoretycznie mogłaby przebywać choć  krótki czas </w:t>
      </w:r>
      <w:r>
        <w:rPr>
          <w:spacing w:val="-3"/>
        </w:rPr>
        <w:t xml:space="preserve">na </w:t>
      </w:r>
      <w:r>
        <w:t>danej kondygnacji czy w strefie pożarowej nie zakładając realnych potrzeb użytkowych budynku, czy możliwości organizacyjnych. Maksymalna liczba użytkowników dotyczy wyłącznie jednej kondygnacji i używana jako swoisty parametr obliczeniowy. Wartości z poszczególnych kondygnacji nie powinny być sumowane lub analizowane</w:t>
      </w:r>
      <w:r>
        <w:rPr>
          <w:spacing w:val="-12"/>
        </w:rPr>
        <w:t xml:space="preserve"> </w:t>
      </w:r>
      <w:r>
        <w:t>łącznie.</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B37359">
      <w:pPr>
        <w:spacing w:before="127" w:after="52" w:line="336" w:lineRule="auto"/>
        <w:ind w:left="256" w:right="955"/>
        <w:rPr>
          <w:sz w:val="20"/>
        </w:rPr>
      </w:pPr>
      <w:r>
        <w:rPr>
          <w:sz w:val="20"/>
        </w:rPr>
        <w:lastRenderedPageBreak/>
        <w:t xml:space="preserve">Tabela nr 2. Wykaz personelu i pacjentów przeznaczonych do ewakuacji poszczególnych części głównego budynku 1 A, B, C, D, E, F, </w:t>
      </w: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
        <w:gridCol w:w="682"/>
        <w:gridCol w:w="595"/>
        <w:gridCol w:w="596"/>
        <w:gridCol w:w="533"/>
        <w:gridCol w:w="538"/>
        <w:gridCol w:w="595"/>
        <w:gridCol w:w="2550"/>
      </w:tblGrid>
      <w:tr w:rsidR="00F76508">
        <w:trPr>
          <w:trHeight w:val="1368"/>
        </w:trPr>
        <w:tc>
          <w:tcPr>
            <w:tcW w:w="1321" w:type="dxa"/>
            <w:textDirection w:val="btLr"/>
          </w:tcPr>
          <w:p w:rsidR="00F76508" w:rsidRDefault="00B37359">
            <w:pPr>
              <w:pStyle w:val="TableParagraph"/>
              <w:spacing w:before="58"/>
              <w:ind w:left="114"/>
              <w:rPr>
                <w:b/>
                <w:sz w:val="20"/>
              </w:rPr>
            </w:pPr>
            <w:r>
              <w:rPr>
                <w:b/>
                <w:sz w:val="20"/>
              </w:rPr>
              <w:t>Budynek</w:t>
            </w:r>
          </w:p>
        </w:tc>
        <w:tc>
          <w:tcPr>
            <w:tcW w:w="682" w:type="dxa"/>
            <w:textDirection w:val="btLr"/>
          </w:tcPr>
          <w:p w:rsidR="00F76508" w:rsidRDefault="00B37359">
            <w:pPr>
              <w:pStyle w:val="TableParagraph"/>
              <w:spacing w:before="57"/>
              <w:ind w:left="114"/>
              <w:rPr>
                <w:b/>
                <w:sz w:val="20"/>
              </w:rPr>
            </w:pPr>
            <w:r>
              <w:rPr>
                <w:b/>
                <w:sz w:val="20"/>
              </w:rPr>
              <w:t>Piwnica</w:t>
            </w:r>
          </w:p>
        </w:tc>
        <w:tc>
          <w:tcPr>
            <w:tcW w:w="595" w:type="dxa"/>
            <w:textDirection w:val="btLr"/>
          </w:tcPr>
          <w:p w:rsidR="00F76508" w:rsidRDefault="00B37359">
            <w:pPr>
              <w:pStyle w:val="TableParagraph"/>
              <w:spacing w:before="62"/>
              <w:ind w:left="114"/>
              <w:rPr>
                <w:b/>
                <w:sz w:val="20"/>
              </w:rPr>
            </w:pPr>
            <w:r>
              <w:rPr>
                <w:b/>
                <w:sz w:val="20"/>
              </w:rPr>
              <w:t>Parter</w:t>
            </w:r>
          </w:p>
        </w:tc>
        <w:tc>
          <w:tcPr>
            <w:tcW w:w="596" w:type="dxa"/>
            <w:textDirection w:val="btLr"/>
          </w:tcPr>
          <w:p w:rsidR="00F76508" w:rsidRDefault="00B37359">
            <w:pPr>
              <w:pStyle w:val="TableParagraph"/>
              <w:spacing w:before="58"/>
              <w:ind w:left="114"/>
              <w:rPr>
                <w:b/>
                <w:sz w:val="20"/>
              </w:rPr>
            </w:pPr>
            <w:r>
              <w:rPr>
                <w:b/>
                <w:sz w:val="20"/>
              </w:rPr>
              <w:t>I Piętro</w:t>
            </w:r>
          </w:p>
        </w:tc>
        <w:tc>
          <w:tcPr>
            <w:tcW w:w="533" w:type="dxa"/>
            <w:textDirection w:val="btLr"/>
          </w:tcPr>
          <w:p w:rsidR="00F76508" w:rsidRDefault="00B37359">
            <w:pPr>
              <w:pStyle w:val="TableParagraph"/>
              <w:spacing w:before="57"/>
              <w:ind w:left="114"/>
              <w:rPr>
                <w:b/>
                <w:sz w:val="20"/>
              </w:rPr>
            </w:pPr>
            <w:r>
              <w:rPr>
                <w:b/>
                <w:sz w:val="20"/>
              </w:rPr>
              <w:t>II Piętro</w:t>
            </w:r>
          </w:p>
        </w:tc>
        <w:tc>
          <w:tcPr>
            <w:tcW w:w="538" w:type="dxa"/>
            <w:textDirection w:val="btLr"/>
          </w:tcPr>
          <w:p w:rsidR="00F76508" w:rsidRDefault="00B37359">
            <w:pPr>
              <w:pStyle w:val="TableParagraph"/>
              <w:spacing w:before="57"/>
              <w:ind w:left="114"/>
              <w:rPr>
                <w:b/>
                <w:sz w:val="20"/>
              </w:rPr>
            </w:pPr>
            <w:r>
              <w:rPr>
                <w:b/>
                <w:sz w:val="20"/>
              </w:rPr>
              <w:t>III Piętro</w:t>
            </w:r>
          </w:p>
        </w:tc>
        <w:tc>
          <w:tcPr>
            <w:tcW w:w="595" w:type="dxa"/>
            <w:textDirection w:val="btLr"/>
          </w:tcPr>
          <w:p w:rsidR="00F76508" w:rsidRDefault="00B37359">
            <w:pPr>
              <w:pStyle w:val="TableParagraph"/>
              <w:spacing w:before="57"/>
              <w:ind w:left="114"/>
              <w:rPr>
                <w:b/>
                <w:sz w:val="20"/>
              </w:rPr>
            </w:pPr>
            <w:r>
              <w:rPr>
                <w:b/>
                <w:sz w:val="20"/>
              </w:rPr>
              <w:t>Razem</w:t>
            </w:r>
          </w:p>
        </w:tc>
        <w:tc>
          <w:tcPr>
            <w:tcW w:w="2550" w:type="dxa"/>
            <w:textDirection w:val="btLr"/>
          </w:tcPr>
          <w:p w:rsidR="00F76508" w:rsidRDefault="00B37359">
            <w:pPr>
              <w:pStyle w:val="TableParagraph"/>
              <w:spacing w:before="57"/>
              <w:ind w:left="114"/>
              <w:rPr>
                <w:b/>
                <w:sz w:val="20"/>
              </w:rPr>
            </w:pPr>
            <w:r>
              <w:rPr>
                <w:b/>
                <w:sz w:val="20"/>
              </w:rPr>
              <w:t>Uwagi</w:t>
            </w:r>
          </w:p>
        </w:tc>
      </w:tr>
      <w:tr w:rsidR="00F76508">
        <w:trPr>
          <w:trHeight w:val="460"/>
        </w:trPr>
        <w:tc>
          <w:tcPr>
            <w:tcW w:w="1321" w:type="dxa"/>
          </w:tcPr>
          <w:p w:rsidR="00F76508" w:rsidRDefault="00B37359">
            <w:pPr>
              <w:pStyle w:val="TableParagraph"/>
              <w:spacing w:line="225" w:lineRule="exact"/>
              <w:ind w:left="57"/>
              <w:rPr>
                <w:b/>
                <w:sz w:val="20"/>
              </w:rPr>
            </w:pPr>
            <w:r>
              <w:rPr>
                <w:b/>
                <w:sz w:val="20"/>
              </w:rPr>
              <w:t>A</w:t>
            </w:r>
          </w:p>
        </w:tc>
        <w:tc>
          <w:tcPr>
            <w:tcW w:w="682" w:type="dxa"/>
          </w:tcPr>
          <w:p w:rsidR="00F76508" w:rsidRDefault="00B37359">
            <w:pPr>
              <w:pStyle w:val="TableParagraph"/>
              <w:spacing w:line="221" w:lineRule="exact"/>
              <w:ind w:left="162"/>
              <w:rPr>
                <w:sz w:val="20"/>
              </w:rPr>
            </w:pPr>
            <w:r>
              <w:rPr>
                <w:sz w:val="20"/>
              </w:rPr>
              <w:t>-</w:t>
            </w:r>
          </w:p>
        </w:tc>
        <w:tc>
          <w:tcPr>
            <w:tcW w:w="595" w:type="dxa"/>
          </w:tcPr>
          <w:p w:rsidR="00F76508" w:rsidRDefault="00B37359">
            <w:pPr>
              <w:pStyle w:val="TableParagraph"/>
              <w:spacing w:line="221" w:lineRule="exact"/>
              <w:ind w:left="61"/>
              <w:rPr>
                <w:sz w:val="20"/>
              </w:rPr>
            </w:pPr>
            <w:r>
              <w:rPr>
                <w:sz w:val="20"/>
              </w:rPr>
              <w:t>49</w:t>
            </w:r>
          </w:p>
        </w:tc>
        <w:tc>
          <w:tcPr>
            <w:tcW w:w="596" w:type="dxa"/>
          </w:tcPr>
          <w:p w:rsidR="00F76508" w:rsidRDefault="00B37359">
            <w:pPr>
              <w:pStyle w:val="TableParagraph"/>
              <w:spacing w:line="221" w:lineRule="exact"/>
              <w:ind w:left="57"/>
              <w:rPr>
                <w:sz w:val="20"/>
              </w:rPr>
            </w:pPr>
            <w:r>
              <w:rPr>
                <w:sz w:val="20"/>
              </w:rPr>
              <w:t>73</w:t>
            </w:r>
          </w:p>
        </w:tc>
        <w:tc>
          <w:tcPr>
            <w:tcW w:w="533" w:type="dxa"/>
          </w:tcPr>
          <w:p w:rsidR="00F76508" w:rsidRDefault="00B37359">
            <w:pPr>
              <w:pStyle w:val="TableParagraph"/>
              <w:spacing w:line="221" w:lineRule="exact"/>
              <w:ind w:left="56"/>
              <w:rPr>
                <w:sz w:val="20"/>
              </w:rPr>
            </w:pPr>
            <w:r>
              <w:rPr>
                <w:sz w:val="20"/>
              </w:rPr>
              <w:t>80</w:t>
            </w:r>
          </w:p>
        </w:tc>
        <w:tc>
          <w:tcPr>
            <w:tcW w:w="538" w:type="dxa"/>
          </w:tcPr>
          <w:p w:rsidR="00F76508" w:rsidRDefault="00B37359">
            <w:pPr>
              <w:pStyle w:val="TableParagraph"/>
              <w:spacing w:line="221" w:lineRule="exact"/>
              <w:ind w:left="109"/>
              <w:rPr>
                <w:sz w:val="20"/>
              </w:rPr>
            </w:pPr>
            <w:r>
              <w:rPr>
                <w:sz w:val="20"/>
              </w:rPr>
              <w:t>-</w:t>
            </w:r>
          </w:p>
        </w:tc>
        <w:tc>
          <w:tcPr>
            <w:tcW w:w="595" w:type="dxa"/>
          </w:tcPr>
          <w:p w:rsidR="00F76508" w:rsidRDefault="00B37359">
            <w:pPr>
              <w:pStyle w:val="TableParagraph"/>
              <w:spacing w:line="221" w:lineRule="exact"/>
              <w:ind w:left="56"/>
              <w:rPr>
                <w:sz w:val="20"/>
              </w:rPr>
            </w:pPr>
            <w:r>
              <w:rPr>
                <w:sz w:val="20"/>
              </w:rPr>
              <w:t>202</w:t>
            </w:r>
          </w:p>
        </w:tc>
        <w:tc>
          <w:tcPr>
            <w:tcW w:w="2550" w:type="dxa"/>
          </w:tcPr>
          <w:p w:rsidR="00F76508" w:rsidRDefault="00B37359">
            <w:pPr>
              <w:pStyle w:val="TableParagraph"/>
              <w:spacing w:line="221" w:lineRule="exact"/>
              <w:ind w:left="56"/>
              <w:rPr>
                <w:sz w:val="20"/>
              </w:rPr>
            </w:pPr>
            <w:r>
              <w:rPr>
                <w:sz w:val="20"/>
              </w:rPr>
              <w:t>W tym 12 osób o ogranicz.</w:t>
            </w:r>
          </w:p>
          <w:p w:rsidR="00F76508" w:rsidRDefault="00B37359">
            <w:pPr>
              <w:pStyle w:val="TableParagraph"/>
              <w:spacing w:line="219" w:lineRule="exact"/>
              <w:ind w:left="56"/>
              <w:rPr>
                <w:sz w:val="20"/>
              </w:rPr>
            </w:pPr>
            <w:r>
              <w:rPr>
                <w:sz w:val="20"/>
              </w:rPr>
              <w:t>zdolności poruszania się</w:t>
            </w:r>
          </w:p>
        </w:tc>
      </w:tr>
      <w:tr w:rsidR="00F76508">
        <w:trPr>
          <w:trHeight w:val="460"/>
        </w:trPr>
        <w:tc>
          <w:tcPr>
            <w:tcW w:w="1321" w:type="dxa"/>
          </w:tcPr>
          <w:p w:rsidR="00F76508" w:rsidRDefault="00B37359">
            <w:pPr>
              <w:pStyle w:val="TableParagraph"/>
              <w:spacing w:line="226" w:lineRule="exact"/>
              <w:ind w:left="57"/>
              <w:rPr>
                <w:b/>
                <w:sz w:val="20"/>
              </w:rPr>
            </w:pPr>
            <w:r>
              <w:rPr>
                <w:b/>
                <w:sz w:val="20"/>
              </w:rPr>
              <w:t>B</w:t>
            </w:r>
          </w:p>
        </w:tc>
        <w:tc>
          <w:tcPr>
            <w:tcW w:w="682" w:type="dxa"/>
          </w:tcPr>
          <w:p w:rsidR="00F76508" w:rsidRDefault="00B37359">
            <w:pPr>
              <w:pStyle w:val="TableParagraph"/>
              <w:spacing w:line="221" w:lineRule="exact"/>
              <w:ind w:left="56"/>
              <w:rPr>
                <w:sz w:val="20"/>
              </w:rPr>
            </w:pPr>
            <w:r>
              <w:rPr>
                <w:sz w:val="20"/>
              </w:rPr>
              <w:t>8</w:t>
            </w:r>
          </w:p>
        </w:tc>
        <w:tc>
          <w:tcPr>
            <w:tcW w:w="595" w:type="dxa"/>
          </w:tcPr>
          <w:p w:rsidR="00F76508" w:rsidRDefault="00B37359">
            <w:pPr>
              <w:pStyle w:val="TableParagraph"/>
              <w:spacing w:line="221" w:lineRule="exact"/>
              <w:ind w:left="61"/>
              <w:rPr>
                <w:sz w:val="20"/>
              </w:rPr>
            </w:pPr>
            <w:r>
              <w:rPr>
                <w:sz w:val="20"/>
              </w:rPr>
              <w:t>53</w:t>
            </w:r>
          </w:p>
        </w:tc>
        <w:tc>
          <w:tcPr>
            <w:tcW w:w="596" w:type="dxa"/>
          </w:tcPr>
          <w:p w:rsidR="00F76508" w:rsidRDefault="00B37359">
            <w:pPr>
              <w:pStyle w:val="TableParagraph"/>
              <w:spacing w:line="221" w:lineRule="exact"/>
              <w:ind w:left="57"/>
              <w:rPr>
                <w:sz w:val="20"/>
              </w:rPr>
            </w:pPr>
            <w:r>
              <w:rPr>
                <w:sz w:val="20"/>
              </w:rPr>
              <w:t>60</w:t>
            </w:r>
          </w:p>
        </w:tc>
        <w:tc>
          <w:tcPr>
            <w:tcW w:w="533" w:type="dxa"/>
          </w:tcPr>
          <w:p w:rsidR="00F76508" w:rsidRDefault="00B37359">
            <w:pPr>
              <w:pStyle w:val="TableParagraph"/>
              <w:spacing w:line="221" w:lineRule="exact"/>
              <w:ind w:left="56"/>
              <w:rPr>
                <w:sz w:val="20"/>
              </w:rPr>
            </w:pPr>
            <w:r>
              <w:rPr>
                <w:sz w:val="20"/>
              </w:rPr>
              <w:t>52</w:t>
            </w:r>
          </w:p>
        </w:tc>
        <w:tc>
          <w:tcPr>
            <w:tcW w:w="538" w:type="dxa"/>
          </w:tcPr>
          <w:p w:rsidR="00F76508" w:rsidRDefault="00B37359">
            <w:pPr>
              <w:pStyle w:val="TableParagraph"/>
              <w:spacing w:line="221" w:lineRule="exact"/>
              <w:ind w:left="56"/>
              <w:rPr>
                <w:sz w:val="20"/>
              </w:rPr>
            </w:pPr>
            <w:r>
              <w:rPr>
                <w:sz w:val="20"/>
              </w:rPr>
              <w:t>53</w:t>
            </w:r>
          </w:p>
        </w:tc>
        <w:tc>
          <w:tcPr>
            <w:tcW w:w="595" w:type="dxa"/>
          </w:tcPr>
          <w:p w:rsidR="00F76508" w:rsidRDefault="00B37359">
            <w:pPr>
              <w:pStyle w:val="TableParagraph"/>
              <w:spacing w:line="221" w:lineRule="exact"/>
              <w:ind w:left="56"/>
              <w:rPr>
                <w:sz w:val="20"/>
              </w:rPr>
            </w:pPr>
            <w:r>
              <w:rPr>
                <w:sz w:val="20"/>
              </w:rPr>
              <w:t>226</w:t>
            </w:r>
          </w:p>
        </w:tc>
        <w:tc>
          <w:tcPr>
            <w:tcW w:w="2550" w:type="dxa"/>
          </w:tcPr>
          <w:p w:rsidR="00F76508" w:rsidRDefault="00B37359">
            <w:pPr>
              <w:pStyle w:val="TableParagraph"/>
              <w:spacing w:line="221" w:lineRule="exact"/>
              <w:ind w:left="56"/>
              <w:rPr>
                <w:sz w:val="20"/>
              </w:rPr>
            </w:pPr>
            <w:r>
              <w:rPr>
                <w:sz w:val="20"/>
              </w:rPr>
              <w:t>W tym 16 osób o ogranicz.</w:t>
            </w:r>
          </w:p>
          <w:p w:rsidR="00F76508" w:rsidRDefault="00B37359">
            <w:pPr>
              <w:pStyle w:val="TableParagraph"/>
              <w:spacing w:line="219" w:lineRule="exact"/>
              <w:ind w:left="56"/>
              <w:rPr>
                <w:sz w:val="20"/>
              </w:rPr>
            </w:pPr>
            <w:r>
              <w:rPr>
                <w:sz w:val="20"/>
              </w:rPr>
              <w:t>zdolności poruszania się</w:t>
            </w:r>
          </w:p>
        </w:tc>
      </w:tr>
      <w:tr w:rsidR="00F76508">
        <w:trPr>
          <w:trHeight w:val="460"/>
        </w:trPr>
        <w:tc>
          <w:tcPr>
            <w:tcW w:w="1321" w:type="dxa"/>
          </w:tcPr>
          <w:p w:rsidR="00F76508" w:rsidRDefault="00B37359">
            <w:pPr>
              <w:pStyle w:val="TableParagraph"/>
              <w:spacing w:line="225" w:lineRule="exact"/>
              <w:ind w:left="57"/>
              <w:rPr>
                <w:b/>
                <w:sz w:val="20"/>
              </w:rPr>
            </w:pPr>
            <w:r>
              <w:rPr>
                <w:b/>
                <w:sz w:val="20"/>
              </w:rPr>
              <w:t>C</w:t>
            </w:r>
          </w:p>
        </w:tc>
        <w:tc>
          <w:tcPr>
            <w:tcW w:w="682" w:type="dxa"/>
          </w:tcPr>
          <w:p w:rsidR="00F76508" w:rsidRDefault="00B37359">
            <w:pPr>
              <w:pStyle w:val="TableParagraph"/>
              <w:spacing w:line="221" w:lineRule="exact"/>
              <w:ind w:left="56"/>
              <w:rPr>
                <w:sz w:val="20"/>
              </w:rPr>
            </w:pPr>
            <w:r>
              <w:rPr>
                <w:sz w:val="20"/>
              </w:rPr>
              <w:t>6</w:t>
            </w:r>
          </w:p>
        </w:tc>
        <w:tc>
          <w:tcPr>
            <w:tcW w:w="595" w:type="dxa"/>
          </w:tcPr>
          <w:p w:rsidR="00F76508" w:rsidRDefault="00B37359">
            <w:pPr>
              <w:pStyle w:val="TableParagraph"/>
              <w:spacing w:line="221" w:lineRule="exact"/>
              <w:ind w:left="61"/>
              <w:rPr>
                <w:sz w:val="20"/>
              </w:rPr>
            </w:pPr>
            <w:r>
              <w:rPr>
                <w:sz w:val="20"/>
              </w:rPr>
              <w:t>44</w:t>
            </w:r>
          </w:p>
        </w:tc>
        <w:tc>
          <w:tcPr>
            <w:tcW w:w="596" w:type="dxa"/>
          </w:tcPr>
          <w:p w:rsidR="00F76508" w:rsidRDefault="00B37359">
            <w:pPr>
              <w:pStyle w:val="TableParagraph"/>
              <w:spacing w:line="221" w:lineRule="exact"/>
              <w:ind w:left="57"/>
              <w:rPr>
                <w:sz w:val="20"/>
              </w:rPr>
            </w:pPr>
            <w:r>
              <w:rPr>
                <w:sz w:val="20"/>
              </w:rPr>
              <w:t>103</w:t>
            </w:r>
          </w:p>
        </w:tc>
        <w:tc>
          <w:tcPr>
            <w:tcW w:w="533" w:type="dxa"/>
          </w:tcPr>
          <w:p w:rsidR="00F76508" w:rsidRDefault="00B37359">
            <w:pPr>
              <w:pStyle w:val="TableParagraph"/>
              <w:spacing w:line="221" w:lineRule="exact"/>
              <w:ind w:left="56"/>
              <w:rPr>
                <w:sz w:val="20"/>
              </w:rPr>
            </w:pPr>
            <w:r>
              <w:rPr>
                <w:sz w:val="20"/>
              </w:rPr>
              <w:t>56</w:t>
            </w:r>
          </w:p>
        </w:tc>
        <w:tc>
          <w:tcPr>
            <w:tcW w:w="538" w:type="dxa"/>
          </w:tcPr>
          <w:p w:rsidR="00F76508" w:rsidRDefault="00B37359">
            <w:pPr>
              <w:pStyle w:val="TableParagraph"/>
              <w:spacing w:line="221" w:lineRule="exact"/>
              <w:ind w:left="109"/>
              <w:rPr>
                <w:sz w:val="20"/>
              </w:rPr>
            </w:pPr>
            <w:r>
              <w:rPr>
                <w:sz w:val="20"/>
              </w:rPr>
              <w:t>-</w:t>
            </w:r>
          </w:p>
        </w:tc>
        <w:tc>
          <w:tcPr>
            <w:tcW w:w="595" w:type="dxa"/>
          </w:tcPr>
          <w:p w:rsidR="00F76508" w:rsidRDefault="00B37359">
            <w:pPr>
              <w:pStyle w:val="TableParagraph"/>
              <w:spacing w:line="221" w:lineRule="exact"/>
              <w:ind w:left="56"/>
              <w:rPr>
                <w:sz w:val="20"/>
              </w:rPr>
            </w:pPr>
            <w:r>
              <w:rPr>
                <w:sz w:val="20"/>
              </w:rPr>
              <w:t>209</w:t>
            </w:r>
          </w:p>
        </w:tc>
        <w:tc>
          <w:tcPr>
            <w:tcW w:w="2550" w:type="dxa"/>
          </w:tcPr>
          <w:p w:rsidR="00F76508" w:rsidRDefault="00B37359">
            <w:pPr>
              <w:pStyle w:val="TableParagraph"/>
              <w:spacing w:line="221" w:lineRule="exact"/>
              <w:ind w:left="56"/>
              <w:rPr>
                <w:sz w:val="20"/>
              </w:rPr>
            </w:pPr>
            <w:r>
              <w:rPr>
                <w:sz w:val="20"/>
              </w:rPr>
              <w:t>W tym 15 osób o ogranicz.</w:t>
            </w:r>
          </w:p>
          <w:p w:rsidR="00F76508" w:rsidRDefault="00B37359">
            <w:pPr>
              <w:pStyle w:val="TableParagraph"/>
              <w:spacing w:line="219" w:lineRule="exact"/>
              <w:ind w:left="56"/>
              <w:rPr>
                <w:sz w:val="20"/>
              </w:rPr>
            </w:pPr>
            <w:r>
              <w:rPr>
                <w:sz w:val="20"/>
              </w:rPr>
              <w:t>zdolności poruszania się.</w:t>
            </w:r>
          </w:p>
        </w:tc>
      </w:tr>
      <w:tr w:rsidR="00F76508">
        <w:trPr>
          <w:trHeight w:val="455"/>
        </w:trPr>
        <w:tc>
          <w:tcPr>
            <w:tcW w:w="1321" w:type="dxa"/>
          </w:tcPr>
          <w:p w:rsidR="00F76508" w:rsidRDefault="00B37359">
            <w:pPr>
              <w:pStyle w:val="TableParagraph"/>
              <w:spacing w:line="225" w:lineRule="exact"/>
              <w:ind w:left="57"/>
              <w:rPr>
                <w:b/>
                <w:sz w:val="20"/>
              </w:rPr>
            </w:pPr>
            <w:r>
              <w:rPr>
                <w:b/>
                <w:sz w:val="20"/>
              </w:rPr>
              <w:t>D</w:t>
            </w:r>
          </w:p>
        </w:tc>
        <w:tc>
          <w:tcPr>
            <w:tcW w:w="682" w:type="dxa"/>
          </w:tcPr>
          <w:p w:rsidR="00F76508" w:rsidRDefault="00B37359">
            <w:pPr>
              <w:pStyle w:val="TableParagraph"/>
              <w:spacing w:line="221" w:lineRule="exact"/>
              <w:ind w:left="56"/>
              <w:rPr>
                <w:sz w:val="20"/>
              </w:rPr>
            </w:pPr>
            <w:r>
              <w:rPr>
                <w:sz w:val="20"/>
              </w:rPr>
              <w:t>20</w:t>
            </w:r>
          </w:p>
        </w:tc>
        <w:tc>
          <w:tcPr>
            <w:tcW w:w="595" w:type="dxa"/>
          </w:tcPr>
          <w:p w:rsidR="00F76508" w:rsidRDefault="00B37359">
            <w:pPr>
              <w:pStyle w:val="TableParagraph"/>
              <w:spacing w:line="221" w:lineRule="exact"/>
              <w:ind w:left="61"/>
              <w:rPr>
                <w:sz w:val="20"/>
              </w:rPr>
            </w:pPr>
            <w:r>
              <w:rPr>
                <w:sz w:val="20"/>
              </w:rPr>
              <w:t>97</w:t>
            </w:r>
          </w:p>
        </w:tc>
        <w:tc>
          <w:tcPr>
            <w:tcW w:w="596" w:type="dxa"/>
          </w:tcPr>
          <w:p w:rsidR="00F76508" w:rsidRDefault="00B37359">
            <w:pPr>
              <w:pStyle w:val="TableParagraph"/>
              <w:spacing w:line="221" w:lineRule="exact"/>
              <w:ind w:left="57"/>
              <w:rPr>
                <w:sz w:val="20"/>
              </w:rPr>
            </w:pPr>
            <w:r>
              <w:rPr>
                <w:sz w:val="20"/>
              </w:rPr>
              <w:t>105</w:t>
            </w:r>
          </w:p>
        </w:tc>
        <w:tc>
          <w:tcPr>
            <w:tcW w:w="533" w:type="dxa"/>
          </w:tcPr>
          <w:p w:rsidR="00F76508" w:rsidRDefault="00B37359">
            <w:pPr>
              <w:pStyle w:val="TableParagraph"/>
              <w:spacing w:line="221" w:lineRule="exact"/>
              <w:ind w:left="56"/>
              <w:rPr>
                <w:sz w:val="20"/>
              </w:rPr>
            </w:pPr>
            <w:r>
              <w:rPr>
                <w:sz w:val="20"/>
              </w:rPr>
              <w:t>49</w:t>
            </w:r>
          </w:p>
        </w:tc>
        <w:tc>
          <w:tcPr>
            <w:tcW w:w="538" w:type="dxa"/>
          </w:tcPr>
          <w:p w:rsidR="00F76508" w:rsidRDefault="00B37359">
            <w:pPr>
              <w:pStyle w:val="TableParagraph"/>
              <w:spacing w:line="221" w:lineRule="exact"/>
              <w:ind w:left="56"/>
              <w:rPr>
                <w:sz w:val="20"/>
              </w:rPr>
            </w:pPr>
            <w:r>
              <w:rPr>
                <w:sz w:val="20"/>
              </w:rPr>
              <w:t>43</w:t>
            </w:r>
          </w:p>
        </w:tc>
        <w:tc>
          <w:tcPr>
            <w:tcW w:w="595" w:type="dxa"/>
          </w:tcPr>
          <w:p w:rsidR="00F76508" w:rsidRDefault="00B37359">
            <w:pPr>
              <w:pStyle w:val="TableParagraph"/>
              <w:spacing w:line="221" w:lineRule="exact"/>
              <w:ind w:left="56"/>
              <w:rPr>
                <w:sz w:val="20"/>
              </w:rPr>
            </w:pPr>
            <w:r>
              <w:rPr>
                <w:sz w:val="20"/>
              </w:rPr>
              <w:t>316</w:t>
            </w:r>
          </w:p>
        </w:tc>
        <w:tc>
          <w:tcPr>
            <w:tcW w:w="2550" w:type="dxa"/>
          </w:tcPr>
          <w:p w:rsidR="00F76508" w:rsidRDefault="00B37359">
            <w:pPr>
              <w:pStyle w:val="TableParagraph"/>
              <w:spacing w:line="221" w:lineRule="exact"/>
              <w:ind w:left="56"/>
              <w:rPr>
                <w:sz w:val="20"/>
              </w:rPr>
            </w:pPr>
            <w:r>
              <w:rPr>
                <w:sz w:val="20"/>
              </w:rPr>
              <w:t>W tym 45 osób o ogranicz.</w:t>
            </w:r>
          </w:p>
          <w:p w:rsidR="00F76508" w:rsidRDefault="00B37359">
            <w:pPr>
              <w:pStyle w:val="TableParagraph"/>
              <w:spacing w:line="215" w:lineRule="exact"/>
              <w:ind w:left="56"/>
              <w:rPr>
                <w:sz w:val="20"/>
              </w:rPr>
            </w:pPr>
            <w:r>
              <w:rPr>
                <w:sz w:val="20"/>
              </w:rPr>
              <w:t>zdolności poruszania się</w:t>
            </w:r>
          </w:p>
        </w:tc>
      </w:tr>
      <w:tr w:rsidR="00F76508">
        <w:trPr>
          <w:trHeight w:val="460"/>
        </w:trPr>
        <w:tc>
          <w:tcPr>
            <w:tcW w:w="1321" w:type="dxa"/>
          </w:tcPr>
          <w:p w:rsidR="00F76508" w:rsidRDefault="00B37359">
            <w:pPr>
              <w:pStyle w:val="TableParagraph"/>
              <w:ind w:left="57"/>
              <w:rPr>
                <w:b/>
                <w:sz w:val="20"/>
              </w:rPr>
            </w:pPr>
            <w:r>
              <w:rPr>
                <w:b/>
                <w:sz w:val="20"/>
              </w:rPr>
              <w:t>E</w:t>
            </w:r>
          </w:p>
        </w:tc>
        <w:tc>
          <w:tcPr>
            <w:tcW w:w="682" w:type="dxa"/>
          </w:tcPr>
          <w:p w:rsidR="00F76508" w:rsidRDefault="00B37359">
            <w:pPr>
              <w:pStyle w:val="TableParagraph"/>
              <w:spacing w:line="225" w:lineRule="exact"/>
              <w:ind w:left="56"/>
              <w:rPr>
                <w:sz w:val="20"/>
              </w:rPr>
            </w:pPr>
            <w:r>
              <w:rPr>
                <w:sz w:val="20"/>
              </w:rPr>
              <w:t>11</w:t>
            </w:r>
          </w:p>
        </w:tc>
        <w:tc>
          <w:tcPr>
            <w:tcW w:w="595" w:type="dxa"/>
          </w:tcPr>
          <w:p w:rsidR="00F76508" w:rsidRDefault="00B37359">
            <w:pPr>
              <w:pStyle w:val="TableParagraph"/>
              <w:spacing w:line="225" w:lineRule="exact"/>
              <w:ind w:left="61"/>
              <w:rPr>
                <w:sz w:val="20"/>
              </w:rPr>
            </w:pPr>
            <w:r>
              <w:rPr>
                <w:sz w:val="20"/>
              </w:rPr>
              <w:t>67</w:t>
            </w:r>
          </w:p>
        </w:tc>
        <w:tc>
          <w:tcPr>
            <w:tcW w:w="596" w:type="dxa"/>
          </w:tcPr>
          <w:p w:rsidR="00F76508" w:rsidRDefault="00B37359">
            <w:pPr>
              <w:pStyle w:val="TableParagraph"/>
              <w:spacing w:line="225" w:lineRule="exact"/>
              <w:ind w:left="57"/>
              <w:rPr>
                <w:sz w:val="20"/>
              </w:rPr>
            </w:pPr>
            <w:r>
              <w:rPr>
                <w:sz w:val="20"/>
              </w:rPr>
              <w:t>53</w:t>
            </w:r>
          </w:p>
        </w:tc>
        <w:tc>
          <w:tcPr>
            <w:tcW w:w="533" w:type="dxa"/>
          </w:tcPr>
          <w:p w:rsidR="00F76508" w:rsidRDefault="00B37359">
            <w:pPr>
              <w:pStyle w:val="TableParagraph"/>
              <w:spacing w:line="225" w:lineRule="exact"/>
              <w:ind w:left="56"/>
              <w:rPr>
                <w:sz w:val="20"/>
              </w:rPr>
            </w:pPr>
            <w:r>
              <w:rPr>
                <w:sz w:val="20"/>
              </w:rPr>
              <w:t>68</w:t>
            </w:r>
          </w:p>
        </w:tc>
        <w:tc>
          <w:tcPr>
            <w:tcW w:w="538" w:type="dxa"/>
          </w:tcPr>
          <w:p w:rsidR="00F76508" w:rsidRDefault="00B37359">
            <w:pPr>
              <w:pStyle w:val="TableParagraph"/>
              <w:spacing w:line="225" w:lineRule="exact"/>
              <w:ind w:left="109"/>
              <w:rPr>
                <w:sz w:val="20"/>
              </w:rPr>
            </w:pPr>
            <w:r>
              <w:rPr>
                <w:sz w:val="20"/>
              </w:rPr>
              <w:t>-</w:t>
            </w:r>
          </w:p>
        </w:tc>
        <w:tc>
          <w:tcPr>
            <w:tcW w:w="595" w:type="dxa"/>
          </w:tcPr>
          <w:p w:rsidR="00F76508" w:rsidRDefault="00B37359">
            <w:pPr>
              <w:pStyle w:val="TableParagraph"/>
              <w:spacing w:line="225" w:lineRule="exact"/>
              <w:ind w:left="56"/>
              <w:rPr>
                <w:sz w:val="20"/>
              </w:rPr>
            </w:pPr>
            <w:r>
              <w:rPr>
                <w:sz w:val="20"/>
              </w:rPr>
              <w:t>199</w:t>
            </w:r>
          </w:p>
        </w:tc>
        <w:tc>
          <w:tcPr>
            <w:tcW w:w="2550" w:type="dxa"/>
          </w:tcPr>
          <w:p w:rsidR="00F76508" w:rsidRDefault="00B37359">
            <w:pPr>
              <w:pStyle w:val="TableParagraph"/>
              <w:spacing w:before="1" w:line="226" w:lineRule="exact"/>
              <w:ind w:left="56" w:right="297"/>
              <w:rPr>
                <w:sz w:val="20"/>
              </w:rPr>
            </w:pPr>
            <w:r>
              <w:rPr>
                <w:sz w:val="20"/>
              </w:rPr>
              <w:t>W tym 15 osób o ogranicz. zdolności poruszania się</w:t>
            </w:r>
          </w:p>
        </w:tc>
      </w:tr>
      <w:tr w:rsidR="00F76508">
        <w:trPr>
          <w:trHeight w:val="460"/>
        </w:trPr>
        <w:tc>
          <w:tcPr>
            <w:tcW w:w="1321" w:type="dxa"/>
          </w:tcPr>
          <w:p w:rsidR="00F76508" w:rsidRDefault="00B37359">
            <w:pPr>
              <w:pStyle w:val="TableParagraph"/>
              <w:spacing w:line="225" w:lineRule="exact"/>
              <w:ind w:left="57"/>
              <w:rPr>
                <w:b/>
                <w:sz w:val="20"/>
              </w:rPr>
            </w:pPr>
            <w:r>
              <w:rPr>
                <w:b/>
                <w:sz w:val="20"/>
              </w:rPr>
              <w:t>F</w:t>
            </w:r>
          </w:p>
        </w:tc>
        <w:tc>
          <w:tcPr>
            <w:tcW w:w="682" w:type="dxa"/>
          </w:tcPr>
          <w:p w:rsidR="00F76508" w:rsidRDefault="00B37359">
            <w:pPr>
              <w:pStyle w:val="TableParagraph"/>
              <w:spacing w:line="221" w:lineRule="exact"/>
              <w:ind w:left="56"/>
              <w:rPr>
                <w:sz w:val="20"/>
              </w:rPr>
            </w:pPr>
            <w:r>
              <w:rPr>
                <w:sz w:val="20"/>
              </w:rPr>
              <w:t>5</w:t>
            </w:r>
          </w:p>
        </w:tc>
        <w:tc>
          <w:tcPr>
            <w:tcW w:w="595" w:type="dxa"/>
          </w:tcPr>
          <w:p w:rsidR="00F76508" w:rsidRDefault="00B37359">
            <w:pPr>
              <w:pStyle w:val="TableParagraph"/>
              <w:spacing w:line="221" w:lineRule="exact"/>
              <w:ind w:left="61"/>
              <w:rPr>
                <w:sz w:val="20"/>
              </w:rPr>
            </w:pPr>
            <w:r>
              <w:rPr>
                <w:sz w:val="20"/>
              </w:rPr>
              <w:t>103</w:t>
            </w:r>
          </w:p>
        </w:tc>
        <w:tc>
          <w:tcPr>
            <w:tcW w:w="596" w:type="dxa"/>
          </w:tcPr>
          <w:p w:rsidR="00F76508" w:rsidRDefault="00B37359">
            <w:pPr>
              <w:pStyle w:val="TableParagraph"/>
              <w:spacing w:line="221" w:lineRule="exact"/>
              <w:ind w:left="57"/>
              <w:rPr>
                <w:sz w:val="20"/>
              </w:rPr>
            </w:pPr>
            <w:r>
              <w:rPr>
                <w:sz w:val="20"/>
              </w:rPr>
              <w:t>34</w:t>
            </w:r>
          </w:p>
        </w:tc>
        <w:tc>
          <w:tcPr>
            <w:tcW w:w="533" w:type="dxa"/>
          </w:tcPr>
          <w:p w:rsidR="00F76508" w:rsidRDefault="00B37359">
            <w:pPr>
              <w:pStyle w:val="TableParagraph"/>
              <w:spacing w:line="221" w:lineRule="exact"/>
              <w:ind w:left="56"/>
              <w:rPr>
                <w:sz w:val="20"/>
              </w:rPr>
            </w:pPr>
            <w:r>
              <w:rPr>
                <w:sz w:val="20"/>
              </w:rPr>
              <w:t>56</w:t>
            </w:r>
          </w:p>
        </w:tc>
        <w:tc>
          <w:tcPr>
            <w:tcW w:w="538" w:type="dxa"/>
          </w:tcPr>
          <w:p w:rsidR="00F76508" w:rsidRDefault="00B37359">
            <w:pPr>
              <w:pStyle w:val="TableParagraph"/>
              <w:spacing w:line="221" w:lineRule="exact"/>
              <w:ind w:left="109"/>
              <w:rPr>
                <w:sz w:val="20"/>
              </w:rPr>
            </w:pPr>
            <w:r>
              <w:rPr>
                <w:sz w:val="20"/>
              </w:rPr>
              <w:t>-</w:t>
            </w:r>
          </w:p>
        </w:tc>
        <w:tc>
          <w:tcPr>
            <w:tcW w:w="595" w:type="dxa"/>
          </w:tcPr>
          <w:p w:rsidR="00F76508" w:rsidRDefault="00B37359">
            <w:pPr>
              <w:pStyle w:val="TableParagraph"/>
              <w:spacing w:line="221" w:lineRule="exact"/>
              <w:ind w:left="56"/>
              <w:rPr>
                <w:sz w:val="20"/>
              </w:rPr>
            </w:pPr>
            <w:r>
              <w:rPr>
                <w:sz w:val="20"/>
              </w:rPr>
              <w:t>198</w:t>
            </w:r>
          </w:p>
        </w:tc>
        <w:tc>
          <w:tcPr>
            <w:tcW w:w="2550" w:type="dxa"/>
          </w:tcPr>
          <w:p w:rsidR="00F76508" w:rsidRDefault="00B37359">
            <w:pPr>
              <w:pStyle w:val="TableParagraph"/>
              <w:spacing w:line="221" w:lineRule="exact"/>
              <w:ind w:left="56"/>
              <w:rPr>
                <w:sz w:val="20"/>
              </w:rPr>
            </w:pPr>
            <w:r>
              <w:rPr>
                <w:sz w:val="20"/>
              </w:rPr>
              <w:t>W tym 25 osób o ogranicz.</w:t>
            </w:r>
          </w:p>
          <w:p w:rsidR="00F76508" w:rsidRDefault="00B37359">
            <w:pPr>
              <w:pStyle w:val="TableParagraph"/>
              <w:spacing w:line="219" w:lineRule="exact"/>
              <w:ind w:left="56"/>
              <w:rPr>
                <w:sz w:val="20"/>
              </w:rPr>
            </w:pPr>
            <w:r>
              <w:rPr>
                <w:sz w:val="20"/>
              </w:rPr>
              <w:t>zdolności poruszania się</w:t>
            </w:r>
          </w:p>
        </w:tc>
      </w:tr>
      <w:tr w:rsidR="00F76508">
        <w:trPr>
          <w:trHeight w:val="700"/>
        </w:trPr>
        <w:tc>
          <w:tcPr>
            <w:tcW w:w="1321" w:type="dxa"/>
          </w:tcPr>
          <w:p w:rsidR="00F76508" w:rsidRDefault="00B37359">
            <w:pPr>
              <w:pStyle w:val="TableParagraph"/>
              <w:spacing w:line="225" w:lineRule="exact"/>
              <w:ind w:left="57"/>
              <w:rPr>
                <w:b/>
                <w:sz w:val="20"/>
              </w:rPr>
            </w:pPr>
            <w:r>
              <w:rPr>
                <w:b/>
                <w:sz w:val="20"/>
              </w:rPr>
              <w:t>A - piwnica</w:t>
            </w:r>
          </w:p>
          <w:p w:rsidR="00F76508" w:rsidRDefault="00B37359">
            <w:pPr>
              <w:pStyle w:val="TableParagraph"/>
              <w:spacing w:before="120"/>
              <w:ind w:left="110"/>
              <w:rPr>
                <w:b/>
                <w:sz w:val="20"/>
              </w:rPr>
            </w:pPr>
            <w:r>
              <w:rPr>
                <w:b/>
                <w:sz w:val="20"/>
              </w:rPr>
              <w:t>i szatnie</w:t>
            </w:r>
          </w:p>
        </w:tc>
        <w:tc>
          <w:tcPr>
            <w:tcW w:w="682" w:type="dxa"/>
          </w:tcPr>
          <w:p w:rsidR="00F76508" w:rsidRDefault="00B37359">
            <w:pPr>
              <w:pStyle w:val="TableParagraph"/>
              <w:spacing w:line="221" w:lineRule="exact"/>
              <w:ind w:left="56"/>
              <w:rPr>
                <w:sz w:val="20"/>
              </w:rPr>
            </w:pPr>
            <w:r>
              <w:rPr>
                <w:sz w:val="20"/>
              </w:rPr>
              <w:t>134</w:t>
            </w:r>
          </w:p>
        </w:tc>
        <w:tc>
          <w:tcPr>
            <w:tcW w:w="595" w:type="dxa"/>
          </w:tcPr>
          <w:p w:rsidR="00F76508" w:rsidRDefault="00F76508">
            <w:pPr>
              <w:pStyle w:val="TableParagraph"/>
              <w:rPr>
                <w:sz w:val="18"/>
              </w:rPr>
            </w:pPr>
          </w:p>
        </w:tc>
        <w:tc>
          <w:tcPr>
            <w:tcW w:w="596" w:type="dxa"/>
          </w:tcPr>
          <w:p w:rsidR="00F76508" w:rsidRDefault="00F76508">
            <w:pPr>
              <w:pStyle w:val="TableParagraph"/>
              <w:rPr>
                <w:sz w:val="18"/>
              </w:rPr>
            </w:pPr>
          </w:p>
        </w:tc>
        <w:tc>
          <w:tcPr>
            <w:tcW w:w="533" w:type="dxa"/>
          </w:tcPr>
          <w:p w:rsidR="00F76508" w:rsidRDefault="00F76508">
            <w:pPr>
              <w:pStyle w:val="TableParagraph"/>
              <w:rPr>
                <w:sz w:val="18"/>
              </w:rPr>
            </w:pPr>
          </w:p>
        </w:tc>
        <w:tc>
          <w:tcPr>
            <w:tcW w:w="538" w:type="dxa"/>
          </w:tcPr>
          <w:p w:rsidR="00F76508" w:rsidRDefault="00F76508">
            <w:pPr>
              <w:pStyle w:val="TableParagraph"/>
              <w:rPr>
                <w:sz w:val="18"/>
              </w:rPr>
            </w:pPr>
          </w:p>
        </w:tc>
        <w:tc>
          <w:tcPr>
            <w:tcW w:w="595" w:type="dxa"/>
          </w:tcPr>
          <w:p w:rsidR="00F76508" w:rsidRDefault="00F76508">
            <w:pPr>
              <w:pStyle w:val="TableParagraph"/>
              <w:rPr>
                <w:sz w:val="18"/>
              </w:rPr>
            </w:pPr>
          </w:p>
        </w:tc>
        <w:tc>
          <w:tcPr>
            <w:tcW w:w="2550" w:type="dxa"/>
          </w:tcPr>
          <w:p w:rsidR="00F76508" w:rsidRDefault="00B37359">
            <w:pPr>
              <w:pStyle w:val="TableParagraph"/>
              <w:spacing w:line="221" w:lineRule="exact"/>
              <w:ind w:left="56"/>
              <w:rPr>
                <w:sz w:val="20"/>
              </w:rPr>
            </w:pPr>
            <w:r>
              <w:rPr>
                <w:sz w:val="20"/>
              </w:rPr>
              <w:t>Pobyt jedynie chwilowy</w:t>
            </w:r>
          </w:p>
        </w:tc>
      </w:tr>
      <w:tr w:rsidR="00F76508">
        <w:trPr>
          <w:trHeight w:val="700"/>
        </w:trPr>
        <w:tc>
          <w:tcPr>
            <w:tcW w:w="1321" w:type="dxa"/>
          </w:tcPr>
          <w:p w:rsidR="00F76508" w:rsidRDefault="00B37359">
            <w:pPr>
              <w:pStyle w:val="TableParagraph"/>
              <w:spacing w:line="225" w:lineRule="exact"/>
              <w:ind w:left="57"/>
              <w:rPr>
                <w:b/>
                <w:sz w:val="20"/>
              </w:rPr>
            </w:pPr>
            <w:r>
              <w:rPr>
                <w:b/>
                <w:sz w:val="20"/>
              </w:rPr>
              <w:t>B - strych</w:t>
            </w:r>
          </w:p>
          <w:p w:rsidR="00F76508" w:rsidRDefault="00B37359">
            <w:pPr>
              <w:pStyle w:val="TableParagraph"/>
              <w:spacing w:before="121"/>
              <w:ind w:left="110"/>
              <w:rPr>
                <w:b/>
                <w:sz w:val="20"/>
              </w:rPr>
            </w:pPr>
            <w:r>
              <w:rPr>
                <w:b/>
                <w:sz w:val="20"/>
              </w:rPr>
              <w:t>i szatnie</w:t>
            </w:r>
          </w:p>
        </w:tc>
        <w:tc>
          <w:tcPr>
            <w:tcW w:w="682" w:type="dxa"/>
          </w:tcPr>
          <w:p w:rsidR="00F76508" w:rsidRDefault="00F76508">
            <w:pPr>
              <w:pStyle w:val="TableParagraph"/>
              <w:rPr>
                <w:sz w:val="18"/>
              </w:rPr>
            </w:pPr>
          </w:p>
        </w:tc>
        <w:tc>
          <w:tcPr>
            <w:tcW w:w="595" w:type="dxa"/>
          </w:tcPr>
          <w:p w:rsidR="00F76508" w:rsidRDefault="00F76508">
            <w:pPr>
              <w:pStyle w:val="TableParagraph"/>
              <w:rPr>
                <w:sz w:val="18"/>
              </w:rPr>
            </w:pPr>
          </w:p>
        </w:tc>
        <w:tc>
          <w:tcPr>
            <w:tcW w:w="596" w:type="dxa"/>
          </w:tcPr>
          <w:p w:rsidR="00F76508" w:rsidRDefault="00F76508">
            <w:pPr>
              <w:pStyle w:val="TableParagraph"/>
              <w:rPr>
                <w:sz w:val="18"/>
              </w:rPr>
            </w:pPr>
          </w:p>
        </w:tc>
        <w:tc>
          <w:tcPr>
            <w:tcW w:w="533" w:type="dxa"/>
          </w:tcPr>
          <w:p w:rsidR="00F76508" w:rsidRDefault="00F76508">
            <w:pPr>
              <w:pStyle w:val="TableParagraph"/>
              <w:rPr>
                <w:sz w:val="18"/>
              </w:rPr>
            </w:pPr>
          </w:p>
        </w:tc>
        <w:tc>
          <w:tcPr>
            <w:tcW w:w="538" w:type="dxa"/>
          </w:tcPr>
          <w:p w:rsidR="00F76508" w:rsidRDefault="00F76508">
            <w:pPr>
              <w:pStyle w:val="TableParagraph"/>
              <w:rPr>
                <w:sz w:val="18"/>
              </w:rPr>
            </w:pPr>
          </w:p>
        </w:tc>
        <w:tc>
          <w:tcPr>
            <w:tcW w:w="595" w:type="dxa"/>
          </w:tcPr>
          <w:p w:rsidR="00F76508" w:rsidRDefault="00B37359">
            <w:pPr>
              <w:pStyle w:val="TableParagraph"/>
              <w:spacing w:line="221" w:lineRule="exact"/>
              <w:ind w:left="56"/>
              <w:rPr>
                <w:sz w:val="20"/>
              </w:rPr>
            </w:pPr>
            <w:r>
              <w:rPr>
                <w:sz w:val="20"/>
              </w:rPr>
              <w:t>288</w:t>
            </w:r>
          </w:p>
        </w:tc>
        <w:tc>
          <w:tcPr>
            <w:tcW w:w="2550" w:type="dxa"/>
          </w:tcPr>
          <w:p w:rsidR="00F76508" w:rsidRDefault="00B37359">
            <w:pPr>
              <w:pStyle w:val="TableParagraph"/>
              <w:spacing w:line="221" w:lineRule="exact"/>
              <w:ind w:left="56"/>
              <w:rPr>
                <w:sz w:val="20"/>
              </w:rPr>
            </w:pPr>
            <w:r>
              <w:rPr>
                <w:sz w:val="20"/>
              </w:rPr>
              <w:t>Pobyt jedynie chwilowy</w:t>
            </w:r>
          </w:p>
        </w:tc>
      </w:tr>
      <w:tr w:rsidR="00F76508">
        <w:trPr>
          <w:trHeight w:val="350"/>
        </w:trPr>
        <w:tc>
          <w:tcPr>
            <w:tcW w:w="1321" w:type="dxa"/>
          </w:tcPr>
          <w:p w:rsidR="00F76508" w:rsidRDefault="00B37359">
            <w:pPr>
              <w:pStyle w:val="TableParagraph"/>
              <w:spacing w:line="225" w:lineRule="exact"/>
              <w:ind w:left="57"/>
              <w:rPr>
                <w:b/>
                <w:sz w:val="20"/>
              </w:rPr>
            </w:pPr>
            <w:r>
              <w:rPr>
                <w:b/>
                <w:sz w:val="20"/>
              </w:rPr>
              <w:t>D - strych</w:t>
            </w:r>
          </w:p>
        </w:tc>
        <w:tc>
          <w:tcPr>
            <w:tcW w:w="682" w:type="dxa"/>
          </w:tcPr>
          <w:p w:rsidR="00F76508" w:rsidRDefault="00F76508">
            <w:pPr>
              <w:pStyle w:val="TableParagraph"/>
              <w:rPr>
                <w:sz w:val="18"/>
              </w:rPr>
            </w:pPr>
          </w:p>
        </w:tc>
        <w:tc>
          <w:tcPr>
            <w:tcW w:w="595" w:type="dxa"/>
          </w:tcPr>
          <w:p w:rsidR="00F76508" w:rsidRDefault="00F76508">
            <w:pPr>
              <w:pStyle w:val="TableParagraph"/>
              <w:rPr>
                <w:sz w:val="18"/>
              </w:rPr>
            </w:pPr>
          </w:p>
        </w:tc>
        <w:tc>
          <w:tcPr>
            <w:tcW w:w="596" w:type="dxa"/>
          </w:tcPr>
          <w:p w:rsidR="00F76508" w:rsidRDefault="00F76508">
            <w:pPr>
              <w:pStyle w:val="TableParagraph"/>
              <w:rPr>
                <w:sz w:val="18"/>
              </w:rPr>
            </w:pPr>
          </w:p>
        </w:tc>
        <w:tc>
          <w:tcPr>
            <w:tcW w:w="533" w:type="dxa"/>
          </w:tcPr>
          <w:p w:rsidR="00F76508" w:rsidRDefault="00F76508">
            <w:pPr>
              <w:pStyle w:val="TableParagraph"/>
              <w:rPr>
                <w:sz w:val="18"/>
              </w:rPr>
            </w:pPr>
          </w:p>
        </w:tc>
        <w:tc>
          <w:tcPr>
            <w:tcW w:w="538" w:type="dxa"/>
          </w:tcPr>
          <w:p w:rsidR="00F76508" w:rsidRDefault="00F76508">
            <w:pPr>
              <w:pStyle w:val="TableParagraph"/>
              <w:rPr>
                <w:sz w:val="18"/>
              </w:rPr>
            </w:pPr>
          </w:p>
        </w:tc>
        <w:tc>
          <w:tcPr>
            <w:tcW w:w="595" w:type="dxa"/>
          </w:tcPr>
          <w:p w:rsidR="00F76508" w:rsidRDefault="00B37359">
            <w:pPr>
              <w:pStyle w:val="TableParagraph"/>
              <w:spacing w:line="221" w:lineRule="exact"/>
              <w:ind w:left="56"/>
              <w:rPr>
                <w:sz w:val="20"/>
              </w:rPr>
            </w:pPr>
            <w:r>
              <w:rPr>
                <w:sz w:val="20"/>
              </w:rPr>
              <w:t>307</w:t>
            </w:r>
          </w:p>
        </w:tc>
        <w:tc>
          <w:tcPr>
            <w:tcW w:w="2550" w:type="dxa"/>
          </w:tcPr>
          <w:p w:rsidR="00F76508" w:rsidRDefault="00B37359">
            <w:pPr>
              <w:pStyle w:val="TableParagraph"/>
              <w:spacing w:line="221" w:lineRule="exact"/>
              <w:ind w:left="56"/>
              <w:rPr>
                <w:sz w:val="20"/>
              </w:rPr>
            </w:pPr>
            <w:r>
              <w:rPr>
                <w:sz w:val="20"/>
              </w:rPr>
              <w:t>Pobyt jedynie chwilowy</w:t>
            </w:r>
          </w:p>
        </w:tc>
      </w:tr>
      <w:tr w:rsidR="00F76508">
        <w:trPr>
          <w:trHeight w:val="350"/>
        </w:trPr>
        <w:tc>
          <w:tcPr>
            <w:tcW w:w="1321" w:type="dxa"/>
          </w:tcPr>
          <w:p w:rsidR="00F76508" w:rsidRDefault="00B37359">
            <w:pPr>
              <w:pStyle w:val="TableParagraph"/>
              <w:spacing w:line="225" w:lineRule="exact"/>
              <w:ind w:left="57"/>
              <w:rPr>
                <w:b/>
                <w:sz w:val="20"/>
              </w:rPr>
            </w:pPr>
            <w:r>
              <w:rPr>
                <w:b/>
                <w:sz w:val="20"/>
              </w:rPr>
              <w:t>A - piwnica</w:t>
            </w:r>
          </w:p>
        </w:tc>
        <w:tc>
          <w:tcPr>
            <w:tcW w:w="682" w:type="dxa"/>
          </w:tcPr>
          <w:p w:rsidR="00F76508" w:rsidRDefault="00F76508">
            <w:pPr>
              <w:pStyle w:val="TableParagraph"/>
              <w:rPr>
                <w:sz w:val="18"/>
              </w:rPr>
            </w:pPr>
          </w:p>
        </w:tc>
        <w:tc>
          <w:tcPr>
            <w:tcW w:w="595" w:type="dxa"/>
          </w:tcPr>
          <w:p w:rsidR="00F76508" w:rsidRDefault="00F76508">
            <w:pPr>
              <w:pStyle w:val="TableParagraph"/>
              <w:rPr>
                <w:sz w:val="18"/>
              </w:rPr>
            </w:pPr>
          </w:p>
        </w:tc>
        <w:tc>
          <w:tcPr>
            <w:tcW w:w="596" w:type="dxa"/>
          </w:tcPr>
          <w:p w:rsidR="00F76508" w:rsidRDefault="00F76508">
            <w:pPr>
              <w:pStyle w:val="TableParagraph"/>
              <w:rPr>
                <w:sz w:val="18"/>
              </w:rPr>
            </w:pPr>
          </w:p>
        </w:tc>
        <w:tc>
          <w:tcPr>
            <w:tcW w:w="533" w:type="dxa"/>
          </w:tcPr>
          <w:p w:rsidR="00F76508" w:rsidRDefault="00F76508">
            <w:pPr>
              <w:pStyle w:val="TableParagraph"/>
              <w:rPr>
                <w:sz w:val="18"/>
              </w:rPr>
            </w:pPr>
          </w:p>
        </w:tc>
        <w:tc>
          <w:tcPr>
            <w:tcW w:w="538" w:type="dxa"/>
          </w:tcPr>
          <w:p w:rsidR="00F76508" w:rsidRDefault="00F76508">
            <w:pPr>
              <w:pStyle w:val="TableParagraph"/>
              <w:rPr>
                <w:sz w:val="18"/>
              </w:rPr>
            </w:pPr>
          </w:p>
        </w:tc>
        <w:tc>
          <w:tcPr>
            <w:tcW w:w="595" w:type="dxa"/>
          </w:tcPr>
          <w:p w:rsidR="00F76508" w:rsidRDefault="00B37359">
            <w:pPr>
              <w:pStyle w:val="TableParagraph"/>
              <w:spacing w:line="221" w:lineRule="exact"/>
              <w:ind w:left="56"/>
              <w:rPr>
                <w:sz w:val="20"/>
              </w:rPr>
            </w:pPr>
            <w:r>
              <w:rPr>
                <w:sz w:val="20"/>
              </w:rPr>
              <w:t>134</w:t>
            </w:r>
          </w:p>
        </w:tc>
        <w:tc>
          <w:tcPr>
            <w:tcW w:w="2550" w:type="dxa"/>
          </w:tcPr>
          <w:p w:rsidR="00F76508" w:rsidRDefault="00B37359">
            <w:pPr>
              <w:pStyle w:val="TableParagraph"/>
              <w:spacing w:line="221" w:lineRule="exact"/>
              <w:ind w:left="56"/>
              <w:rPr>
                <w:sz w:val="20"/>
              </w:rPr>
            </w:pPr>
            <w:r>
              <w:rPr>
                <w:sz w:val="20"/>
              </w:rPr>
              <w:t>Pobyt jedynie chwilowy</w:t>
            </w:r>
          </w:p>
        </w:tc>
      </w:tr>
      <w:tr w:rsidR="00F76508">
        <w:trPr>
          <w:trHeight w:val="350"/>
        </w:trPr>
        <w:tc>
          <w:tcPr>
            <w:tcW w:w="1321" w:type="dxa"/>
          </w:tcPr>
          <w:p w:rsidR="00F76508" w:rsidRDefault="00B37359">
            <w:pPr>
              <w:pStyle w:val="TableParagraph"/>
              <w:spacing w:line="225" w:lineRule="exact"/>
              <w:ind w:left="57"/>
              <w:rPr>
                <w:b/>
                <w:sz w:val="20"/>
              </w:rPr>
            </w:pPr>
            <w:r>
              <w:rPr>
                <w:b/>
                <w:sz w:val="20"/>
              </w:rPr>
              <w:t>E - apteka</w:t>
            </w:r>
          </w:p>
        </w:tc>
        <w:tc>
          <w:tcPr>
            <w:tcW w:w="682" w:type="dxa"/>
          </w:tcPr>
          <w:p w:rsidR="00F76508" w:rsidRDefault="00F76508">
            <w:pPr>
              <w:pStyle w:val="TableParagraph"/>
              <w:rPr>
                <w:sz w:val="18"/>
              </w:rPr>
            </w:pPr>
          </w:p>
        </w:tc>
        <w:tc>
          <w:tcPr>
            <w:tcW w:w="595" w:type="dxa"/>
          </w:tcPr>
          <w:p w:rsidR="00F76508" w:rsidRDefault="00F76508">
            <w:pPr>
              <w:pStyle w:val="TableParagraph"/>
              <w:rPr>
                <w:sz w:val="18"/>
              </w:rPr>
            </w:pPr>
          </w:p>
        </w:tc>
        <w:tc>
          <w:tcPr>
            <w:tcW w:w="596" w:type="dxa"/>
          </w:tcPr>
          <w:p w:rsidR="00F76508" w:rsidRDefault="00F76508">
            <w:pPr>
              <w:pStyle w:val="TableParagraph"/>
              <w:rPr>
                <w:sz w:val="18"/>
              </w:rPr>
            </w:pPr>
          </w:p>
        </w:tc>
        <w:tc>
          <w:tcPr>
            <w:tcW w:w="533" w:type="dxa"/>
          </w:tcPr>
          <w:p w:rsidR="00F76508" w:rsidRDefault="00F76508">
            <w:pPr>
              <w:pStyle w:val="TableParagraph"/>
              <w:rPr>
                <w:sz w:val="18"/>
              </w:rPr>
            </w:pPr>
          </w:p>
        </w:tc>
        <w:tc>
          <w:tcPr>
            <w:tcW w:w="538" w:type="dxa"/>
          </w:tcPr>
          <w:p w:rsidR="00F76508" w:rsidRDefault="00F76508">
            <w:pPr>
              <w:pStyle w:val="TableParagraph"/>
              <w:rPr>
                <w:sz w:val="18"/>
              </w:rPr>
            </w:pPr>
          </w:p>
        </w:tc>
        <w:tc>
          <w:tcPr>
            <w:tcW w:w="595" w:type="dxa"/>
          </w:tcPr>
          <w:p w:rsidR="00F76508" w:rsidRDefault="00B37359">
            <w:pPr>
              <w:pStyle w:val="TableParagraph"/>
              <w:spacing w:line="221" w:lineRule="exact"/>
              <w:ind w:left="56"/>
              <w:rPr>
                <w:sz w:val="20"/>
              </w:rPr>
            </w:pPr>
            <w:r>
              <w:rPr>
                <w:sz w:val="20"/>
              </w:rPr>
              <w:t>28</w:t>
            </w:r>
          </w:p>
        </w:tc>
        <w:tc>
          <w:tcPr>
            <w:tcW w:w="2550" w:type="dxa"/>
          </w:tcPr>
          <w:p w:rsidR="00F76508" w:rsidRDefault="00B37359">
            <w:pPr>
              <w:pStyle w:val="TableParagraph"/>
              <w:spacing w:line="221" w:lineRule="exact"/>
              <w:ind w:left="56"/>
              <w:rPr>
                <w:sz w:val="20"/>
              </w:rPr>
            </w:pPr>
            <w:r>
              <w:rPr>
                <w:sz w:val="20"/>
              </w:rPr>
              <w:t>Pobyt jedynie chwilowy</w:t>
            </w:r>
          </w:p>
        </w:tc>
      </w:tr>
      <w:tr w:rsidR="00F76508">
        <w:trPr>
          <w:trHeight w:val="350"/>
        </w:trPr>
        <w:tc>
          <w:tcPr>
            <w:tcW w:w="1321" w:type="dxa"/>
          </w:tcPr>
          <w:p w:rsidR="00F76508" w:rsidRDefault="00B37359">
            <w:pPr>
              <w:pStyle w:val="TableParagraph"/>
              <w:spacing w:line="225" w:lineRule="exact"/>
              <w:ind w:left="57"/>
              <w:rPr>
                <w:b/>
                <w:sz w:val="20"/>
              </w:rPr>
            </w:pPr>
            <w:r>
              <w:rPr>
                <w:b/>
                <w:sz w:val="20"/>
              </w:rPr>
              <w:t>F - piwnica</w:t>
            </w:r>
          </w:p>
        </w:tc>
        <w:tc>
          <w:tcPr>
            <w:tcW w:w="682" w:type="dxa"/>
          </w:tcPr>
          <w:p w:rsidR="00F76508" w:rsidRDefault="00F76508">
            <w:pPr>
              <w:pStyle w:val="TableParagraph"/>
              <w:rPr>
                <w:sz w:val="18"/>
              </w:rPr>
            </w:pPr>
          </w:p>
        </w:tc>
        <w:tc>
          <w:tcPr>
            <w:tcW w:w="595" w:type="dxa"/>
          </w:tcPr>
          <w:p w:rsidR="00F76508" w:rsidRDefault="00F76508">
            <w:pPr>
              <w:pStyle w:val="TableParagraph"/>
              <w:rPr>
                <w:sz w:val="18"/>
              </w:rPr>
            </w:pPr>
          </w:p>
        </w:tc>
        <w:tc>
          <w:tcPr>
            <w:tcW w:w="596" w:type="dxa"/>
          </w:tcPr>
          <w:p w:rsidR="00F76508" w:rsidRDefault="00F76508">
            <w:pPr>
              <w:pStyle w:val="TableParagraph"/>
              <w:rPr>
                <w:sz w:val="18"/>
              </w:rPr>
            </w:pPr>
          </w:p>
        </w:tc>
        <w:tc>
          <w:tcPr>
            <w:tcW w:w="533" w:type="dxa"/>
          </w:tcPr>
          <w:p w:rsidR="00F76508" w:rsidRDefault="00F76508">
            <w:pPr>
              <w:pStyle w:val="TableParagraph"/>
              <w:rPr>
                <w:sz w:val="18"/>
              </w:rPr>
            </w:pPr>
          </w:p>
        </w:tc>
        <w:tc>
          <w:tcPr>
            <w:tcW w:w="538" w:type="dxa"/>
          </w:tcPr>
          <w:p w:rsidR="00F76508" w:rsidRDefault="00F76508">
            <w:pPr>
              <w:pStyle w:val="TableParagraph"/>
              <w:rPr>
                <w:sz w:val="18"/>
              </w:rPr>
            </w:pPr>
          </w:p>
        </w:tc>
        <w:tc>
          <w:tcPr>
            <w:tcW w:w="595" w:type="dxa"/>
          </w:tcPr>
          <w:p w:rsidR="00F76508" w:rsidRDefault="00B37359">
            <w:pPr>
              <w:pStyle w:val="TableParagraph"/>
              <w:spacing w:line="221" w:lineRule="exact"/>
              <w:ind w:left="56"/>
              <w:rPr>
                <w:sz w:val="20"/>
              </w:rPr>
            </w:pPr>
            <w:r>
              <w:rPr>
                <w:sz w:val="20"/>
              </w:rPr>
              <w:t>180</w:t>
            </w:r>
          </w:p>
        </w:tc>
        <w:tc>
          <w:tcPr>
            <w:tcW w:w="2550" w:type="dxa"/>
          </w:tcPr>
          <w:p w:rsidR="00F76508" w:rsidRDefault="00B37359">
            <w:pPr>
              <w:pStyle w:val="TableParagraph"/>
              <w:spacing w:line="221" w:lineRule="exact"/>
              <w:ind w:left="56"/>
              <w:rPr>
                <w:sz w:val="20"/>
              </w:rPr>
            </w:pPr>
            <w:r>
              <w:rPr>
                <w:sz w:val="20"/>
              </w:rPr>
              <w:t>Pobyt jedynie chwilowy</w:t>
            </w:r>
          </w:p>
        </w:tc>
      </w:tr>
    </w:tbl>
    <w:p w:rsidR="00F76508" w:rsidRDefault="00F76508">
      <w:pPr>
        <w:pStyle w:val="Tekstpodstawowy"/>
      </w:pPr>
    </w:p>
    <w:p w:rsidR="00F76508" w:rsidRDefault="00F76508">
      <w:pPr>
        <w:pStyle w:val="Tekstpodstawowy"/>
      </w:pPr>
    </w:p>
    <w:p w:rsidR="00F76508" w:rsidRDefault="00F76508">
      <w:pPr>
        <w:pStyle w:val="Tekstpodstawowy"/>
        <w:spacing w:before="3"/>
        <w:rPr>
          <w:sz w:val="26"/>
        </w:rPr>
      </w:pPr>
    </w:p>
    <w:p w:rsidR="005B7112" w:rsidRDefault="00B37359" w:rsidP="005B7112">
      <w:pPr>
        <w:pStyle w:val="Nagwek4"/>
        <w:numPr>
          <w:ilvl w:val="2"/>
          <w:numId w:val="51"/>
        </w:numPr>
        <w:tabs>
          <w:tab w:val="left" w:pos="962"/>
          <w:tab w:val="left" w:pos="963"/>
        </w:tabs>
        <w:spacing w:before="175" w:line="314" w:lineRule="auto"/>
        <w:ind w:right="896"/>
      </w:pPr>
      <w:r>
        <w:t xml:space="preserve">Charakterystyka pożarowa budynku głównego Nr 1/2857 </w:t>
      </w:r>
      <w:bookmarkStart w:id="9" w:name="_TOC_250032"/>
      <w:bookmarkEnd w:id="9"/>
    </w:p>
    <w:p w:rsidR="00F76508" w:rsidRDefault="00B37359" w:rsidP="005B7112">
      <w:pPr>
        <w:pStyle w:val="Nagwek4"/>
        <w:numPr>
          <w:ilvl w:val="2"/>
          <w:numId w:val="51"/>
        </w:numPr>
        <w:tabs>
          <w:tab w:val="left" w:pos="962"/>
          <w:tab w:val="left" w:pos="963"/>
        </w:tabs>
        <w:spacing w:before="175" w:line="314" w:lineRule="auto"/>
        <w:ind w:right="896"/>
      </w:pPr>
      <w:r>
        <w:t>Informacje ogólne</w:t>
      </w:r>
    </w:p>
    <w:p w:rsidR="00F76508" w:rsidRDefault="00F76508">
      <w:pPr>
        <w:pStyle w:val="Tekstpodstawowy"/>
        <w:spacing w:before="3"/>
        <w:rPr>
          <w:b/>
          <w:sz w:val="24"/>
        </w:rPr>
      </w:pPr>
    </w:p>
    <w:tbl>
      <w:tblPr>
        <w:tblStyle w:val="TableNormal"/>
        <w:tblW w:w="0" w:type="auto"/>
        <w:tblInd w:w="15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682"/>
        <w:gridCol w:w="3933"/>
        <w:gridCol w:w="4682"/>
      </w:tblGrid>
      <w:tr w:rsidR="00F76508" w:rsidTr="00C75934">
        <w:trPr>
          <w:trHeight w:val="351"/>
        </w:trPr>
        <w:tc>
          <w:tcPr>
            <w:tcW w:w="682" w:type="dxa"/>
            <w:tcBorders>
              <w:left w:val="single" w:sz="4" w:space="0" w:color="000000"/>
              <w:bottom w:val="thinThickMediumGap" w:sz="12" w:space="0" w:color="000000"/>
              <w:right w:val="single" w:sz="4" w:space="0" w:color="000000"/>
            </w:tcBorders>
            <w:shd w:val="clear" w:color="auto" w:fill="8DB3E2" w:themeFill="text2" w:themeFillTint="66"/>
          </w:tcPr>
          <w:p w:rsidR="00F76508" w:rsidRDefault="00B37359">
            <w:pPr>
              <w:pStyle w:val="TableParagraph"/>
              <w:spacing w:before="47"/>
              <w:ind w:left="133" w:right="118"/>
              <w:jc w:val="center"/>
              <w:rPr>
                <w:b/>
              </w:rPr>
            </w:pPr>
            <w:r>
              <w:rPr>
                <w:b/>
              </w:rPr>
              <w:t>L.p.</w:t>
            </w:r>
          </w:p>
        </w:tc>
        <w:tc>
          <w:tcPr>
            <w:tcW w:w="3933" w:type="dxa"/>
            <w:tcBorders>
              <w:left w:val="single" w:sz="4" w:space="0" w:color="000000"/>
              <w:bottom w:val="thinThickMediumGap" w:sz="12" w:space="0" w:color="000000"/>
              <w:right w:val="single" w:sz="4" w:space="0" w:color="000000"/>
            </w:tcBorders>
            <w:shd w:val="clear" w:color="auto" w:fill="8DB3E2" w:themeFill="text2" w:themeFillTint="66"/>
          </w:tcPr>
          <w:p w:rsidR="00F76508" w:rsidRDefault="00B37359">
            <w:pPr>
              <w:pStyle w:val="TableParagraph"/>
              <w:spacing w:before="47"/>
              <w:ind w:left="1489" w:right="1489"/>
              <w:jc w:val="center"/>
              <w:rPr>
                <w:b/>
              </w:rPr>
            </w:pPr>
            <w:r>
              <w:rPr>
                <w:b/>
              </w:rPr>
              <w:t>Parametr</w:t>
            </w:r>
          </w:p>
        </w:tc>
        <w:tc>
          <w:tcPr>
            <w:tcW w:w="4682" w:type="dxa"/>
            <w:tcBorders>
              <w:left w:val="single" w:sz="4" w:space="0" w:color="000000"/>
              <w:bottom w:val="thinThickMediumGap" w:sz="12" w:space="0" w:color="000000"/>
              <w:right w:val="single" w:sz="4" w:space="0" w:color="000000"/>
            </w:tcBorders>
            <w:shd w:val="clear" w:color="auto" w:fill="8DB3E2" w:themeFill="text2" w:themeFillTint="66"/>
          </w:tcPr>
          <w:p w:rsidR="00F76508" w:rsidRDefault="00B37359">
            <w:pPr>
              <w:pStyle w:val="TableParagraph"/>
              <w:spacing w:before="47"/>
              <w:ind w:left="1563" w:right="1559"/>
              <w:jc w:val="center"/>
              <w:rPr>
                <w:b/>
              </w:rPr>
            </w:pPr>
            <w:r>
              <w:rPr>
                <w:b/>
              </w:rPr>
              <w:t>Opis parametru</w:t>
            </w:r>
          </w:p>
        </w:tc>
      </w:tr>
      <w:tr w:rsidR="00F76508" w:rsidTr="00C75934">
        <w:trPr>
          <w:trHeight w:val="232"/>
        </w:trPr>
        <w:tc>
          <w:tcPr>
            <w:tcW w:w="682" w:type="dxa"/>
            <w:tcBorders>
              <w:left w:val="single" w:sz="4" w:space="0" w:color="000000"/>
              <w:bottom w:val="thinThickMediumGap" w:sz="12" w:space="0" w:color="000000"/>
              <w:right w:val="single" w:sz="4" w:space="0" w:color="000000"/>
            </w:tcBorders>
            <w:shd w:val="clear" w:color="auto" w:fill="8DB3E2" w:themeFill="text2" w:themeFillTint="66"/>
          </w:tcPr>
          <w:p w:rsidR="00F76508" w:rsidRDefault="00B37359">
            <w:pPr>
              <w:pStyle w:val="TableParagraph"/>
              <w:spacing w:line="212" w:lineRule="exact"/>
              <w:ind w:left="131" w:right="118"/>
              <w:jc w:val="center"/>
              <w:rPr>
                <w:b/>
                <w:sz w:val="20"/>
              </w:rPr>
            </w:pPr>
            <w:r>
              <w:rPr>
                <w:b/>
                <w:sz w:val="20"/>
              </w:rPr>
              <w:t>-1-</w:t>
            </w:r>
          </w:p>
        </w:tc>
        <w:tc>
          <w:tcPr>
            <w:tcW w:w="3933" w:type="dxa"/>
            <w:tcBorders>
              <w:left w:val="single" w:sz="4" w:space="0" w:color="000000"/>
              <w:bottom w:val="thinThickMediumGap" w:sz="12" w:space="0" w:color="000000"/>
              <w:right w:val="single" w:sz="4" w:space="0" w:color="000000"/>
            </w:tcBorders>
            <w:shd w:val="clear" w:color="auto" w:fill="8DB3E2" w:themeFill="text2" w:themeFillTint="66"/>
          </w:tcPr>
          <w:p w:rsidR="00F76508" w:rsidRDefault="00B37359">
            <w:pPr>
              <w:pStyle w:val="TableParagraph"/>
              <w:spacing w:line="212" w:lineRule="exact"/>
              <w:ind w:left="1489" w:right="1481"/>
              <w:jc w:val="center"/>
              <w:rPr>
                <w:b/>
                <w:sz w:val="20"/>
              </w:rPr>
            </w:pPr>
            <w:r>
              <w:rPr>
                <w:b/>
                <w:sz w:val="20"/>
              </w:rPr>
              <w:t>-2-</w:t>
            </w:r>
          </w:p>
        </w:tc>
        <w:tc>
          <w:tcPr>
            <w:tcW w:w="4682" w:type="dxa"/>
            <w:tcBorders>
              <w:left w:val="single" w:sz="4" w:space="0" w:color="000000"/>
              <w:bottom w:val="thinThickMediumGap" w:sz="12" w:space="0" w:color="000000"/>
              <w:right w:val="single" w:sz="4" w:space="0" w:color="000000"/>
            </w:tcBorders>
            <w:shd w:val="clear" w:color="auto" w:fill="8DB3E2" w:themeFill="text2" w:themeFillTint="66"/>
          </w:tcPr>
          <w:p w:rsidR="00F76508" w:rsidRDefault="00B37359">
            <w:pPr>
              <w:pStyle w:val="TableParagraph"/>
              <w:spacing w:line="212" w:lineRule="exact"/>
              <w:ind w:left="1559" w:right="1559"/>
              <w:jc w:val="center"/>
              <w:rPr>
                <w:b/>
                <w:sz w:val="20"/>
              </w:rPr>
            </w:pPr>
            <w:r>
              <w:rPr>
                <w:b/>
                <w:sz w:val="20"/>
              </w:rPr>
              <w:t>-3-</w:t>
            </w:r>
          </w:p>
        </w:tc>
      </w:tr>
      <w:tr w:rsidR="00F76508">
        <w:trPr>
          <w:trHeight w:val="919"/>
        </w:trPr>
        <w:tc>
          <w:tcPr>
            <w:tcW w:w="682" w:type="dxa"/>
            <w:tcBorders>
              <w:left w:val="single" w:sz="4" w:space="0" w:color="000000"/>
              <w:bottom w:val="single" w:sz="4" w:space="0" w:color="000000"/>
              <w:right w:val="single" w:sz="4" w:space="0" w:color="000000"/>
            </w:tcBorders>
          </w:tcPr>
          <w:p w:rsidR="00F76508" w:rsidRDefault="00F76508">
            <w:pPr>
              <w:pStyle w:val="TableParagraph"/>
              <w:spacing w:before="1"/>
              <w:rPr>
                <w:b/>
                <w:sz w:val="29"/>
              </w:rPr>
            </w:pPr>
          </w:p>
          <w:p w:rsidR="00F76508" w:rsidRDefault="00B37359">
            <w:pPr>
              <w:pStyle w:val="TableParagraph"/>
              <w:ind w:left="133" w:right="117"/>
              <w:jc w:val="center"/>
              <w:rPr>
                <w:sz w:val="20"/>
              </w:rPr>
            </w:pPr>
            <w:r>
              <w:rPr>
                <w:sz w:val="20"/>
              </w:rPr>
              <w:t>1.</w:t>
            </w:r>
          </w:p>
        </w:tc>
        <w:tc>
          <w:tcPr>
            <w:tcW w:w="3933" w:type="dxa"/>
            <w:tcBorders>
              <w:left w:val="single" w:sz="4" w:space="0" w:color="000000"/>
              <w:bottom w:val="single" w:sz="4" w:space="0" w:color="000000"/>
              <w:right w:val="single" w:sz="4" w:space="0" w:color="000000"/>
            </w:tcBorders>
          </w:tcPr>
          <w:p w:rsidR="00F76508" w:rsidRDefault="00F76508">
            <w:pPr>
              <w:pStyle w:val="TableParagraph"/>
              <w:spacing w:before="1"/>
              <w:rPr>
                <w:b/>
                <w:sz w:val="29"/>
              </w:rPr>
            </w:pPr>
          </w:p>
          <w:p w:rsidR="00F76508" w:rsidRDefault="00B37359">
            <w:pPr>
              <w:pStyle w:val="TableParagraph"/>
              <w:ind w:left="110"/>
              <w:rPr>
                <w:sz w:val="20"/>
              </w:rPr>
            </w:pPr>
            <w:r>
              <w:rPr>
                <w:sz w:val="20"/>
              </w:rPr>
              <w:t>Przeznaczenie / kwalifikacja</w:t>
            </w:r>
          </w:p>
        </w:tc>
        <w:tc>
          <w:tcPr>
            <w:tcW w:w="4682" w:type="dxa"/>
            <w:tcBorders>
              <w:left w:val="single" w:sz="4" w:space="0" w:color="000000"/>
              <w:bottom w:val="single" w:sz="4" w:space="0" w:color="000000"/>
              <w:right w:val="single" w:sz="4" w:space="0" w:color="000000"/>
            </w:tcBorders>
          </w:tcPr>
          <w:p w:rsidR="00F76508" w:rsidRDefault="00B37359" w:rsidP="005B7112">
            <w:pPr>
              <w:pStyle w:val="TableParagraph"/>
              <w:ind w:left="105" w:right="181"/>
              <w:rPr>
                <w:sz w:val="20"/>
              </w:rPr>
            </w:pPr>
            <w:r>
              <w:rPr>
                <w:sz w:val="20"/>
              </w:rPr>
              <w:t>Budynek szpitalny / większościowo ZL II ze strefą ZLIII (piwnica) oraz wydzielonymi pomieszczeniami technicznymi PM</w:t>
            </w:r>
            <w:r w:rsidR="005B7112">
              <w:rPr>
                <w:sz w:val="20"/>
              </w:rPr>
              <w:t xml:space="preserve">                                                         </w:t>
            </w:r>
            <w:r>
              <w:rPr>
                <w:sz w:val="20"/>
              </w:rPr>
              <w:t xml:space="preserve"> (do500MJ/m</w:t>
            </w:r>
            <w:r>
              <w:rPr>
                <w:position w:val="7"/>
                <w:sz w:val="13"/>
              </w:rPr>
              <w:t>2</w:t>
            </w:r>
            <w:r>
              <w:rPr>
                <w:sz w:val="20"/>
              </w:rPr>
              <w:t>)</w:t>
            </w:r>
          </w:p>
        </w:tc>
      </w:tr>
      <w:tr w:rsidR="00F76508">
        <w:trPr>
          <w:trHeight w:val="388"/>
        </w:trPr>
        <w:tc>
          <w:tcPr>
            <w:tcW w:w="682"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72"/>
              <w:ind w:left="133" w:right="117"/>
              <w:jc w:val="center"/>
              <w:rPr>
                <w:sz w:val="20"/>
              </w:rPr>
            </w:pPr>
            <w:r>
              <w:rPr>
                <w:sz w:val="20"/>
              </w:rPr>
              <w:t>2.</w:t>
            </w:r>
          </w:p>
        </w:tc>
        <w:tc>
          <w:tcPr>
            <w:tcW w:w="3933"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72"/>
              <w:ind w:left="110"/>
              <w:rPr>
                <w:sz w:val="20"/>
              </w:rPr>
            </w:pPr>
            <w:r>
              <w:rPr>
                <w:sz w:val="20"/>
              </w:rPr>
              <w:t>Powierzchnia / kubatura</w:t>
            </w:r>
          </w:p>
        </w:tc>
        <w:tc>
          <w:tcPr>
            <w:tcW w:w="4682" w:type="dxa"/>
            <w:tcBorders>
              <w:top w:val="single" w:sz="4" w:space="0" w:color="000000"/>
              <w:left w:val="single" w:sz="4" w:space="0" w:color="000000"/>
              <w:bottom w:val="single" w:sz="4" w:space="0" w:color="000000"/>
              <w:right w:val="single" w:sz="4" w:space="0" w:color="000000"/>
            </w:tcBorders>
          </w:tcPr>
          <w:p w:rsidR="00F76508" w:rsidRPr="00D37112" w:rsidRDefault="00B37359" w:rsidP="00A31847">
            <w:pPr>
              <w:pStyle w:val="TableParagraph"/>
              <w:spacing w:before="67"/>
              <w:ind w:left="105"/>
              <w:rPr>
                <w:sz w:val="13"/>
              </w:rPr>
            </w:pPr>
            <w:r w:rsidRPr="00D37112">
              <w:rPr>
                <w:sz w:val="20"/>
              </w:rPr>
              <w:t xml:space="preserve"> 2</w:t>
            </w:r>
            <w:r w:rsidR="00A31847">
              <w:rPr>
                <w:sz w:val="20"/>
              </w:rPr>
              <w:t>1</w:t>
            </w:r>
            <w:r w:rsidRPr="00D37112">
              <w:rPr>
                <w:sz w:val="20"/>
              </w:rPr>
              <w:t xml:space="preserve"> 4</w:t>
            </w:r>
            <w:r w:rsidR="00A31847">
              <w:rPr>
                <w:sz w:val="20"/>
              </w:rPr>
              <w:t>50</w:t>
            </w:r>
            <w:r w:rsidRPr="00D37112">
              <w:rPr>
                <w:sz w:val="20"/>
              </w:rPr>
              <w:t xml:space="preserve"> m² </w:t>
            </w:r>
          </w:p>
        </w:tc>
      </w:tr>
      <w:tr w:rsidR="00F76508">
        <w:trPr>
          <w:trHeight w:val="393"/>
        </w:trPr>
        <w:tc>
          <w:tcPr>
            <w:tcW w:w="682"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73"/>
              <w:ind w:left="133" w:right="117"/>
              <w:jc w:val="center"/>
              <w:rPr>
                <w:sz w:val="20"/>
              </w:rPr>
            </w:pPr>
            <w:r>
              <w:rPr>
                <w:sz w:val="20"/>
              </w:rPr>
              <w:t>3.</w:t>
            </w:r>
          </w:p>
        </w:tc>
        <w:tc>
          <w:tcPr>
            <w:tcW w:w="3933"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73"/>
              <w:ind w:left="110"/>
              <w:rPr>
                <w:sz w:val="20"/>
              </w:rPr>
            </w:pPr>
            <w:r>
              <w:rPr>
                <w:sz w:val="20"/>
              </w:rPr>
              <w:t>Wysokość / grupa wysokości</w:t>
            </w:r>
          </w:p>
        </w:tc>
        <w:tc>
          <w:tcPr>
            <w:tcW w:w="4682" w:type="dxa"/>
            <w:tcBorders>
              <w:top w:val="single" w:sz="4" w:space="0" w:color="000000"/>
              <w:left w:val="single" w:sz="4" w:space="0" w:color="000000"/>
              <w:bottom w:val="single" w:sz="4" w:space="0" w:color="000000"/>
              <w:right w:val="single" w:sz="4" w:space="0" w:color="000000"/>
            </w:tcBorders>
          </w:tcPr>
          <w:p w:rsidR="00F76508" w:rsidRPr="00D37112" w:rsidRDefault="00B37359">
            <w:pPr>
              <w:pStyle w:val="TableParagraph"/>
              <w:spacing w:before="73"/>
              <w:ind w:left="105"/>
              <w:rPr>
                <w:sz w:val="20"/>
              </w:rPr>
            </w:pPr>
            <w:r w:rsidRPr="00D37112">
              <w:rPr>
                <w:sz w:val="20"/>
              </w:rPr>
              <w:t>9,85 m ± 19,25 m /SW</w:t>
            </w:r>
          </w:p>
        </w:tc>
      </w:tr>
      <w:tr w:rsidR="00F76508">
        <w:trPr>
          <w:trHeight w:val="393"/>
        </w:trPr>
        <w:tc>
          <w:tcPr>
            <w:tcW w:w="682"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72"/>
              <w:ind w:left="133" w:right="117"/>
              <w:jc w:val="center"/>
              <w:rPr>
                <w:sz w:val="20"/>
              </w:rPr>
            </w:pPr>
            <w:r>
              <w:rPr>
                <w:sz w:val="20"/>
              </w:rPr>
              <w:t>4.</w:t>
            </w:r>
          </w:p>
        </w:tc>
        <w:tc>
          <w:tcPr>
            <w:tcW w:w="3933"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72"/>
              <w:ind w:left="110"/>
              <w:rPr>
                <w:sz w:val="20"/>
              </w:rPr>
            </w:pPr>
            <w:r>
              <w:rPr>
                <w:sz w:val="20"/>
              </w:rPr>
              <w:t>Kondygnacje podziemne / nadziemne</w:t>
            </w:r>
          </w:p>
        </w:tc>
        <w:tc>
          <w:tcPr>
            <w:tcW w:w="4682" w:type="dxa"/>
            <w:tcBorders>
              <w:top w:val="single" w:sz="4" w:space="0" w:color="000000"/>
              <w:left w:val="single" w:sz="4" w:space="0" w:color="000000"/>
              <w:bottom w:val="single" w:sz="4" w:space="0" w:color="000000"/>
              <w:right w:val="single" w:sz="4" w:space="0" w:color="000000"/>
            </w:tcBorders>
          </w:tcPr>
          <w:p w:rsidR="00F76508" w:rsidRPr="00D37112" w:rsidRDefault="00B37359">
            <w:pPr>
              <w:pStyle w:val="TableParagraph"/>
              <w:spacing w:before="72"/>
              <w:ind w:left="105"/>
              <w:rPr>
                <w:sz w:val="20"/>
              </w:rPr>
            </w:pPr>
            <w:r w:rsidRPr="00D37112">
              <w:rPr>
                <w:sz w:val="20"/>
              </w:rPr>
              <w:t>1 / 4</w:t>
            </w:r>
          </w:p>
        </w:tc>
      </w:tr>
      <w:tr w:rsidR="00F76508">
        <w:trPr>
          <w:trHeight w:val="460"/>
        </w:trPr>
        <w:tc>
          <w:tcPr>
            <w:tcW w:w="682"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106"/>
              <w:ind w:left="133" w:right="117"/>
              <w:jc w:val="center"/>
              <w:rPr>
                <w:sz w:val="20"/>
              </w:rPr>
            </w:pPr>
            <w:r>
              <w:rPr>
                <w:sz w:val="20"/>
              </w:rPr>
              <w:t>5.</w:t>
            </w:r>
          </w:p>
        </w:tc>
        <w:tc>
          <w:tcPr>
            <w:tcW w:w="3933"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line="221" w:lineRule="exact"/>
              <w:ind w:left="110"/>
              <w:rPr>
                <w:sz w:val="20"/>
              </w:rPr>
            </w:pPr>
            <w:r>
              <w:rPr>
                <w:sz w:val="20"/>
              </w:rPr>
              <w:t>Wymagana klasa odporności pożarowej /</w:t>
            </w:r>
          </w:p>
          <w:p w:rsidR="00F76508" w:rsidRDefault="00B37359">
            <w:pPr>
              <w:pStyle w:val="TableParagraph"/>
              <w:spacing w:line="219" w:lineRule="exact"/>
              <w:ind w:left="110"/>
              <w:rPr>
                <w:sz w:val="20"/>
              </w:rPr>
            </w:pPr>
            <w:r>
              <w:rPr>
                <w:sz w:val="20"/>
              </w:rPr>
              <w:t>istniejąca</w:t>
            </w:r>
          </w:p>
        </w:tc>
        <w:tc>
          <w:tcPr>
            <w:tcW w:w="4682" w:type="dxa"/>
            <w:tcBorders>
              <w:top w:val="single" w:sz="4" w:space="0" w:color="000000"/>
              <w:left w:val="single" w:sz="4" w:space="0" w:color="000000"/>
              <w:bottom w:val="single" w:sz="4" w:space="0" w:color="000000"/>
              <w:right w:val="single" w:sz="4" w:space="0" w:color="000000"/>
            </w:tcBorders>
          </w:tcPr>
          <w:p w:rsidR="00F76508" w:rsidRDefault="00B37359">
            <w:pPr>
              <w:pStyle w:val="TableParagraph"/>
              <w:spacing w:before="106"/>
              <w:ind w:left="105"/>
              <w:rPr>
                <w:sz w:val="20"/>
              </w:rPr>
            </w:pPr>
            <w:r>
              <w:rPr>
                <w:sz w:val="20"/>
              </w:rPr>
              <w:t>B / B</w:t>
            </w:r>
          </w:p>
        </w:tc>
      </w:tr>
    </w:tbl>
    <w:p w:rsidR="00F76508" w:rsidRDefault="00F76508">
      <w:pPr>
        <w:rPr>
          <w:sz w:val="20"/>
        </w:rPr>
        <w:sectPr w:rsidR="00F76508">
          <w:pgSz w:w="11910" w:h="16840"/>
          <w:pgMar w:top="1340" w:right="520" w:bottom="1120" w:left="1160" w:header="364" w:footer="849" w:gutter="0"/>
          <w:cols w:space="708"/>
        </w:sectPr>
      </w:pPr>
    </w:p>
    <w:p w:rsidR="00F76508" w:rsidRDefault="00F76508">
      <w:pPr>
        <w:pStyle w:val="Tekstpodstawowy"/>
        <w:spacing w:before="1"/>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3933"/>
        <w:gridCol w:w="4682"/>
      </w:tblGrid>
      <w:tr w:rsidR="00F76508">
        <w:trPr>
          <w:trHeight w:val="393"/>
        </w:trPr>
        <w:tc>
          <w:tcPr>
            <w:tcW w:w="682" w:type="dxa"/>
          </w:tcPr>
          <w:p w:rsidR="00F76508" w:rsidRDefault="00B37359">
            <w:pPr>
              <w:pStyle w:val="TableParagraph"/>
              <w:spacing w:before="72"/>
              <w:ind w:left="133" w:right="117"/>
              <w:jc w:val="center"/>
              <w:rPr>
                <w:sz w:val="20"/>
              </w:rPr>
            </w:pPr>
            <w:r>
              <w:rPr>
                <w:sz w:val="20"/>
              </w:rPr>
              <w:t>6.</w:t>
            </w:r>
          </w:p>
        </w:tc>
        <w:tc>
          <w:tcPr>
            <w:tcW w:w="3933" w:type="dxa"/>
          </w:tcPr>
          <w:p w:rsidR="00F76508" w:rsidRDefault="00B37359">
            <w:pPr>
              <w:pStyle w:val="TableParagraph"/>
              <w:spacing w:before="72"/>
              <w:ind w:left="110"/>
              <w:rPr>
                <w:sz w:val="20"/>
              </w:rPr>
            </w:pPr>
            <w:r>
              <w:rPr>
                <w:sz w:val="20"/>
              </w:rPr>
              <w:t>Ocena zagrożenia wybuchem</w:t>
            </w:r>
          </w:p>
        </w:tc>
        <w:tc>
          <w:tcPr>
            <w:tcW w:w="4682" w:type="dxa"/>
          </w:tcPr>
          <w:p w:rsidR="00F76508" w:rsidRDefault="00B37359">
            <w:pPr>
              <w:pStyle w:val="TableParagraph"/>
              <w:spacing w:before="72"/>
              <w:ind w:left="105"/>
              <w:rPr>
                <w:sz w:val="20"/>
              </w:rPr>
            </w:pPr>
            <w:r>
              <w:rPr>
                <w:sz w:val="20"/>
              </w:rPr>
              <w:t>Nie występuje</w:t>
            </w:r>
          </w:p>
        </w:tc>
      </w:tr>
      <w:tr w:rsidR="00F76508">
        <w:trPr>
          <w:trHeight w:val="393"/>
        </w:trPr>
        <w:tc>
          <w:tcPr>
            <w:tcW w:w="682" w:type="dxa"/>
          </w:tcPr>
          <w:p w:rsidR="00F76508" w:rsidRDefault="00B37359">
            <w:pPr>
              <w:pStyle w:val="TableParagraph"/>
              <w:spacing w:before="72"/>
              <w:ind w:left="133" w:right="117"/>
              <w:jc w:val="center"/>
              <w:rPr>
                <w:sz w:val="20"/>
              </w:rPr>
            </w:pPr>
            <w:r>
              <w:rPr>
                <w:sz w:val="20"/>
              </w:rPr>
              <w:t>7.</w:t>
            </w:r>
          </w:p>
        </w:tc>
        <w:tc>
          <w:tcPr>
            <w:tcW w:w="3933" w:type="dxa"/>
          </w:tcPr>
          <w:p w:rsidR="00F76508" w:rsidRDefault="00B37359">
            <w:pPr>
              <w:pStyle w:val="TableParagraph"/>
              <w:spacing w:before="72"/>
              <w:ind w:left="110"/>
              <w:rPr>
                <w:sz w:val="20"/>
              </w:rPr>
            </w:pPr>
            <w:r>
              <w:rPr>
                <w:sz w:val="20"/>
              </w:rPr>
              <w:t>Ilość stref pożarowych</w:t>
            </w:r>
          </w:p>
        </w:tc>
        <w:tc>
          <w:tcPr>
            <w:tcW w:w="4682" w:type="dxa"/>
          </w:tcPr>
          <w:p w:rsidR="00F76508" w:rsidRPr="00D37112" w:rsidRDefault="00E97DA0" w:rsidP="00E97DA0">
            <w:pPr>
              <w:pStyle w:val="TableParagraph"/>
              <w:spacing w:before="72"/>
              <w:ind w:left="105"/>
              <w:rPr>
                <w:sz w:val="20"/>
              </w:rPr>
            </w:pPr>
            <w:r w:rsidRPr="00D37112">
              <w:rPr>
                <w:sz w:val="20"/>
              </w:rPr>
              <w:t>6</w:t>
            </w:r>
          </w:p>
        </w:tc>
      </w:tr>
      <w:tr w:rsidR="00F76508">
        <w:trPr>
          <w:trHeight w:val="456"/>
        </w:trPr>
        <w:tc>
          <w:tcPr>
            <w:tcW w:w="682" w:type="dxa"/>
          </w:tcPr>
          <w:p w:rsidR="00F76508" w:rsidRDefault="00B37359">
            <w:pPr>
              <w:pStyle w:val="TableParagraph"/>
              <w:spacing w:before="106"/>
              <w:ind w:left="133" w:right="117"/>
              <w:jc w:val="center"/>
              <w:rPr>
                <w:sz w:val="20"/>
              </w:rPr>
            </w:pPr>
            <w:r>
              <w:rPr>
                <w:sz w:val="20"/>
              </w:rPr>
              <w:t>8.</w:t>
            </w:r>
          </w:p>
        </w:tc>
        <w:tc>
          <w:tcPr>
            <w:tcW w:w="3933" w:type="dxa"/>
          </w:tcPr>
          <w:p w:rsidR="00F76508" w:rsidRDefault="00B37359">
            <w:pPr>
              <w:pStyle w:val="TableParagraph"/>
              <w:spacing w:line="219" w:lineRule="exact"/>
              <w:ind w:left="110"/>
              <w:rPr>
                <w:sz w:val="20"/>
              </w:rPr>
            </w:pPr>
            <w:r>
              <w:rPr>
                <w:sz w:val="20"/>
              </w:rPr>
              <w:t>Dopuszczalna powierzchnia strefy pożarowej</w:t>
            </w:r>
          </w:p>
          <w:p w:rsidR="00F76508" w:rsidRDefault="00B37359">
            <w:pPr>
              <w:pStyle w:val="TableParagraph"/>
              <w:spacing w:line="217" w:lineRule="exact"/>
              <w:ind w:left="110"/>
              <w:rPr>
                <w:sz w:val="20"/>
              </w:rPr>
            </w:pPr>
            <w:r>
              <w:rPr>
                <w:sz w:val="20"/>
              </w:rPr>
              <w:t>/ istniejąca</w:t>
            </w:r>
          </w:p>
        </w:tc>
        <w:tc>
          <w:tcPr>
            <w:tcW w:w="4682" w:type="dxa"/>
          </w:tcPr>
          <w:p w:rsidR="00F76508" w:rsidRPr="00D37112" w:rsidRDefault="00B37359">
            <w:pPr>
              <w:pStyle w:val="TableParagraph"/>
              <w:spacing w:before="106"/>
              <w:ind w:left="105"/>
              <w:rPr>
                <w:sz w:val="20"/>
              </w:rPr>
            </w:pPr>
            <w:r w:rsidRPr="00D37112">
              <w:rPr>
                <w:sz w:val="20"/>
              </w:rPr>
              <w:t>8000 m² / 26900 m²</w:t>
            </w:r>
          </w:p>
        </w:tc>
      </w:tr>
      <w:tr w:rsidR="00F76508">
        <w:trPr>
          <w:trHeight w:val="460"/>
        </w:trPr>
        <w:tc>
          <w:tcPr>
            <w:tcW w:w="682" w:type="dxa"/>
          </w:tcPr>
          <w:p w:rsidR="00F76508" w:rsidRDefault="00B37359">
            <w:pPr>
              <w:pStyle w:val="TableParagraph"/>
              <w:spacing w:before="106"/>
              <w:ind w:left="133" w:right="117"/>
              <w:jc w:val="center"/>
              <w:rPr>
                <w:sz w:val="20"/>
              </w:rPr>
            </w:pPr>
            <w:r>
              <w:rPr>
                <w:sz w:val="20"/>
              </w:rPr>
              <w:t>9.</w:t>
            </w:r>
          </w:p>
        </w:tc>
        <w:tc>
          <w:tcPr>
            <w:tcW w:w="3933" w:type="dxa"/>
          </w:tcPr>
          <w:p w:rsidR="00F76508" w:rsidRDefault="00B37359">
            <w:pPr>
              <w:pStyle w:val="TableParagraph"/>
              <w:spacing w:line="221" w:lineRule="exact"/>
              <w:ind w:left="110"/>
              <w:rPr>
                <w:sz w:val="20"/>
              </w:rPr>
            </w:pPr>
            <w:r>
              <w:rPr>
                <w:sz w:val="20"/>
              </w:rPr>
              <w:t>Dopuszczalna gęstość obciążenia ogniowego</w:t>
            </w:r>
          </w:p>
          <w:p w:rsidR="00F76508" w:rsidRDefault="00B37359">
            <w:pPr>
              <w:pStyle w:val="TableParagraph"/>
              <w:spacing w:line="219" w:lineRule="exact"/>
              <w:ind w:left="110"/>
              <w:rPr>
                <w:sz w:val="20"/>
              </w:rPr>
            </w:pPr>
            <w:r>
              <w:rPr>
                <w:sz w:val="20"/>
              </w:rPr>
              <w:t>strefy pożarowej budynku</w:t>
            </w:r>
          </w:p>
        </w:tc>
        <w:tc>
          <w:tcPr>
            <w:tcW w:w="4682" w:type="dxa"/>
          </w:tcPr>
          <w:p w:rsidR="00F76508" w:rsidRDefault="00B37359">
            <w:pPr>
              <w:pStyle w:val="TableParagraph"/>
              <w:spacing w:before="101"/>
              <w:ind w:left="105"/>
              <w:rPr>
                <w:sz w:val="20"/>
              </w:rPr>
            </w:pPr>
            <w:r>
              <w:rPr>
                <w:sz w:val="20"/>
              </w:rPr>
              <w:t>Nie dotyczy / 500 MJ/m</w:t>
            </w:r>
            <w:r>
              <w:rPr>
                <w:position w:val="7"/>
                <w:sz w:val="13"/>
              </w:rPr>
              <w:t xml:space="preserve">2 </w:t>
            </w:r>
            <w:r>
              <w:rPr>
                <w:sz w:val="20"/>
              </w:rPr>
              <w:t>dla pomieszczeń PM</w:t>
            </w:r>
          </w:p>
        </w:tc>
      </w:tr>
      <w:tr w:rsidR="00F76508">
        <w:trPr>
          <w:trHeight w:val="1152"/>
        </w:trPr>
        <w:tc>
          <w:tcPr>
            <w:tcW w:w="682" w:type="dxa"/>
          </w:tcPr>
          <w:p w:rsidR="00F76508" w:rsidRDefault="00F76508">
            <w:pPr>
              <w:pStyle w:val="TableParagraph"/>
              <w:rPr>
                <w:b/>
              </w:rPr>
            </w:pPr>
          </w:p>
          <w:p w:rsidR="00F76508" w:rsidRDefault="00F76508">
            <w:pPr>
              <w:pStyle w:val="TableParagraph"/>
              <w:spacing w:before="3"/>
              <w:rPr>
                <w:b/>
                <w:sz w:val="17"/>
              </w:rPr>
            </w:pPr>
          </w:p>
          <w:p w:rsidR="00F76508" w:rsidRDefault="00B37359">
            <w:pPr>
              <w:pStyle w:val="TableParagraph"/>
              <w:ind w:left="129" w:right="118"/>
              <w:jc w:val="center"/>
              <w:rPr>
                <w:sz w:val="20"/>
              </w:rPr>
            </w:pPr>
            <w:r>
              <w:rPr>
                <w:sz w:val="20"/>
              </w:rPr>
              <w:t>10.</w:t>
            </w:r>
          </w:p>
        </w:tc>
        <w:tc>
          <w:tcPr>
            <w:tcW w:w="3933" w:type="dxa"/>
          </w:tcPr>
          <w:p w:rsidR="00F76508" w:rsidRDefault="00F76508">
            <w:pPr>
              <w:pStyle w:val="TableParagraph"/>
              <w:rPr>
                <w:b/>
              </w:rPr>
            </w:pPr>
          </w:p>
          <w:p w:rsidR="00F76508" w:rsidRDefault="00F76508">
            <w:pPr>
              <w:pStyle w:val="TableParagraph"/>
              <w:spacing w:before="3"/>
              <w:rPr>
                <w:b/>
                <w:sz w:val="17"/>
              </w:rPr>
            </w:pPr>
          </w:p>
          <w:p w:rsidR="00F76508" w:rsidRDefault="00B37359">
            <w:pPr>
              <w:pStyle w:val="TableParagraph"/>
              <w:ind w:left="110"/>
              <w:rPr>
                <w:sz w:val="20"/>
              </w:rPr>
            </w:pPr>
            <w:r>
              <w:rPr>
                <w:sz w:val="20"/>
              </w:rPr>
              <w:t>Urządzenia przeciwpożarowe</w:t>
            </w:r>
          </w:p>
        </w:tc>
        <w:tc>
          <w:tcPr>
            <w:tcW w:w="4682" w:type="dxa"/>
          </w:tcPr>
          <w:p w:rsidR="00F76508" w:rsidRDefault="00B37359">
            <w:pPr>
              <w:pStyle w:val="TableParagraph"/>
              <w:ind w:left="105" w:right="193"/>
              <w:rPr>
                <w:sz w:val="20"/>
              </w:rPr>
            </w:pPr>
            <w:r>
              <w:rPr>
                <w:sz w:val="20"/>
              </w:rPr>
              <w:t>System Sygnalizacji Pożarowej, urządzenia oddymiające, przeciwpożarowe wyłączniki prądu, oświetlenie awaryjne i ewakuacyjne, podręczny sprzęt gaśniczy, instalacja hydrantowa, Dźwiękowy System</w:t>
            </w:r>
          </w:p>
          <w:p w:rsidR="00F76508" w:rsidRDefault="00B37359">
            <w:pPr>
              <w:pStyle w:val="TableParagraph"/>
              <w:spacing w:line="219" w:lineRule="exact"/>
              <w:ind w:left="105"/>
              <w:rPr>
                <w:sz w:val="20"/>
              </w:rPr>
            </w:pPr>
            <w:r>
              <w:rPr>
                <w:sz w:val="20"/>
              </w:rPr>
              <w:t>Ostrzegania, Stałe Urządzenia Gaśnicze Gazowe</w:t>
            </w:r>
          </w:p>
        </w:tc>
      </w:tr>
      <w:tr w:rsidR="00F76508">
        <w:trPr>
          <w:trHeight w:val="393"/>
        </w:trPr>
        <w:tc>
          <w:tcPr>
            <w:tcW w:w="682" w:type="dxa"/>
          </w:tcPr>
          <w:p w:rsidR="00F76508" w:rsidRDefault="00B37359">
            <w:pPr>
              <w:pStyle w:val="TableParagraph"/>
              <w:spacing w:before="72"/>
              <w:ind w:left="129" w:right="118"/>
              <w:jc w:val="center"/>
              <w:rPr>
                <w:sz w:val="20"/>
              </w:rPr>
            </w:pPr>
            <w:r>
              <w:rPr>
                <w:sz w:val="20"/>
              </w:rPr>
              <w:t>11.</w:t>
            </w:r>
          </w:p>
        </w:tc>
        <w:tc>
          <w:tcPr>
            <w:tcW w:w="3933" w:type="dxa"/>
          </w:tcPr>
          <w:p w:rsidR="00F76508" w:rsidRDefault="00B37359">
            <w:pPr>
              <w:pStyle w:val="TableParagraph"/>
              <w:spacing w:before="72"/>
              <w:ind w:left="110"/>
              <w:rPr>
                <w:sz w:val="20"/>
              </w:rPr>
            </w:pPr>
            <w:r>
              <w:rPr>
                <w:sz w:val="20"/>
              </w:rPr>
              <w:t>Oświetlenie ewakuacyjne i awaryjne</w:t>
            </w:r>
          </w:p>
        </w:tc>
        <w:tc>
          <w:tcPr>
            <w:tcW w:w="4682" w:type="dxa"/>
          </w:tcPr>
          <w:p w:rsidR="00F76508" w:rsidRDefault="00B37359">
            <w:pPr>
              <w:pStyle w:val="TableParagraph"/>
              <w:spacing w:before="72"/>
              <w:ind w:left="105"/>
              <w:rPr>
                <w:sz w:val="20"/>
              </w:rPr>
            </w:pPr>
            <w:r>
              <w:rPr>
                <w:sz w:val="20"/>
              </w:rPr>
              <w:t>Występuje</w:t>
            </w:r>
          </w:p>
        </w:tc>
      </w:tr>
      <w:tr w:rsidR="00F76508">
        <w:trPr>
          <w:trHeight w:val="686"/>
        </w:trPr>
        <w:tc>
          <w:tcPr>
            <w:tcW w:w="682" w:type="dxa"/>
          </w:tcPr>
          <w:p w:rsidR="00F76508" w:rsidRDefault="00F76508">
            <w:pPr>
              <w:pStyle w:val="TableParagraph"/>
              <w:spacing w:before="2"/>
              <w:rPr>
                <w:b/>
                <w:sz w:val="19"/>
              </w:rPr>
            </w:pPr>
          </w:p>
          <w:p w:rsidR="00F76508" w:rsidRDefault="00B37359">
            <w:pPr>
              <w:pStyle w:val="TableParagraph"/>
              <w:ind w:left="129" w:right="118"/>
              <w:jc w:val="center"/>
              <w:rPr>
                <w:sz w:val="20"/>
              </w:rPr>
            </w:pPr>
            <w:r>
              <w:rPr>
                <w:sz w:val="20"/>
              </w:rPr>
              <w:t>12.</w:t>
            </w:r>
          </w:p>
        </w:tc>
        <w:tc>
          <w:tcPr>
            <w:tcW w:w="3933" w:type="dxa"/>
          </w:tcPr>
          <w:p w:rsidR="00F76508" w:rsidRDefault="00F76508">
            <w:pPr>
              <w:pStyle w:val="TableParagraph"/>
              <w:spacing w:before="2"/>
              <w:rPr>
                <w:b/>
                <w:sz w:val="19"/>
              </w:rPr>
            </w:pPr>
          </w:p>
          <w:p w:rsidR="00F76508" w:rsidRDefault="00B37359">
            <w:pPr>
              <w:pStyle w:val="TableParagraph"/>
              <w:ind w:left="110"/>
              <w:rPr>
                <w:sz w:val="20"/>
              </w:rPr>
            </w:pPr>
            <w:r>
              <w:rPr>
                <w:sz w:val="20"/>
              </w:rPr>
              <w:t>Występujące instalacje użytkowe</w:t>
            </w:r>
          </w:p>
        </w:tc>
        <w:tc>
          <w:tcPr>
            <w:tcW w:w="4682" w:type="dxa"/>
          </w:tcPr>
          <w:p w:rsidR="00F76508" w:rsidRDefault="00B37359">
            <w:pPr>
              <w:pStyle w:val="TableParagraph"/>
              <w:spacing w:line="221" w:lineRule="exact"/>
              <w:ind w:left="105"/>
              <w:rPr>
                <w:sz w:val="20"/>
              </w:rPr>
            </w:pPr>
            <w:r>
              <w:rPr>
                <w:sz w:val="20"/>
              </w:rPr>
              <w:t>Instalacja elektryczna i teletechniczna, odgromowa,</w:t>
            </w:r>
          </w:p>
          <w:p w:rsidR="00F76508" w:rsidRDefault="00B37359">
            <w:pPr>
              <w:pStyle w:val="TableParagraph"/>
              <w:spacing w:before="6" w:line="226" w:lineRule="exact"/>
              <w:ind w:left="105" w:right="1231"/>
              <w:rPr>
                <w:sz w:val="20"/>
              </w:rPr>
            </w:pPr>
            <w:r>
              <w:rPr>
                <w:sz w:val="20"/>
              </w:rPr>
              <w:t>c.o., wodno-kanalizacyjna, wentylacyjna, klimatyzacyjna, gazów medycznych</w:t>
            </w:r>
          </w:p>
        </w:tc>
      </w:tr>
      <w:tr w:rsidR="00F76508">
        <w:trPr>
          <w:trHeight w:val="460"/>
        </w:trPr>
        <w:tc>
          <w:tcPr>
            <w:tcW w:w="682" w:type="dxa"/>
          </w:tcPr>
          <w:p w:rsidR="00F76508" w:rsidRDefault="00B37359">
            <w:pPr>
              <w:pStyle w:val="TableParagraph"/>
              <w:spacing w:before="106"/>
              <w:ind w:left="129" w:right="118"/>
              <w:jc w:val="center"/>
              <w:rPr>
                <w:sz w:val="20"/>
              </w:rPr>
            </w:pPr>
            <w:r>
              <w:rPr>
                <w:sz w:val="20"/>
              </w:rPr>
              <w:t>13.</w:t>
            </w:r>
          </w:p>
        </w:tc>
        <w:tc>
          <w:tcPr>
            <w:tcW w:w="3933" w:type="dxa"/>
          </w:tcPr>
          <w:p w:rsidR="00F76508" w:rsidRDefault="00B37359">
            <w:pPr>
              <w:pStyle w:val="TableParagraph"/>
              <w:spacing w:before="106"/>
              <w:ind w:left="110"/>
              <w:rPr>
                <w:sz w:val="20"/>
              </w:rPr>
            </w:pPr>
            <w:r>
              <w:rPr>
                <w:sz w:val="20"/>
              </w:rPr>
              <w:t>Przeciwpożarowy / główny wyłącznik prądu</w:t>
            </w:r>
          </w:p>
        </w:tc>
        <w:tc>
          <w:tcPr>
            <w:tcW w:w="4682" w:type="dxa"/>
          </w:tcPr>
          <w:p w:rsidR="00F76508" w:rsidRDefault="00B37359">
            <w:pPr>
              <w:pStyle w:val="TableParagraph"/>
              <w:spacing w:line="221" w:lineRule="exact"/>
              <w:ind w:left="105"/>
              <w:rPr>
                <w:sz w:val="20"/>
              </w:rPr>
            </w:pPr>
            <w:r>
              <w:rPr>
                <w:sz w:val="20"/>
              </w:rPr>
              <w:t>Wyłączniki zlokalizowane w części graficznej</w:t>
            </w:r>
          </w:p>
          <w:p w:rsidR="00F76508" w:rsidRDefault="00B37359">
            <w:pPr>
              <w:pStyle w:val="TableParagraph"/>
              <w:spacing w:line="220" w:lineRule="exact"/>
              <w:ind w:left="105"/>
              <w:rPr>
                <w:sz w:val="20"/>
              </w:rPr>
            </w:pPr>
            <w:r>
              <w:rPr>
                <w:sz w:val="20"/>
              </w:rPr>
              <w:t>opracowania</w:t>
            </w:r>
          </w:p>
        </w:tc>
      </w:tr>
      <w:tr w:rsidR="00F76508">
        <w:trPr>
          <w:trHeight w:val="460"/>
        </w:trPr>
        <w:tc>
          <w:tcPr>
            <w:tcW w:w="682" w:type="dxa"/>
          </w:tcPr>
          <w:p w:rsidR="00F76508" w:rsidRDefault="00B37359">
            <w:pPr>
              <w:pStyle w:val="TableParagraph"/>
              <w:spacing w:before="106"/>
              <w:ind w:left="129" w:right="118"/>
              <w:jc w:val="center"/>
              <w:rPr>
                <w:sz w:val="20"/>
              </w:rPr>
            </w:pPr>
            <w:r>
              <w:rPr>
                <w:sz w:val="20"/>
              </w:rPr>
              <w:t>14.</w:t>
            </w:r>
          </w:p>
        </w:tc>
        <w:tc>
          <w:tcPr>
            <w:tcW w:w="3933" w:type="dxa"/>
          </w:tcPr>
          <w:p w:rsidR="00F76508" w:rsidRDefault="00B37359">
            <w:pPr>
              <w:pStyle w:val="TableParagraph"/>
              <w:spacing w:before="106"/>
              <w:ind w:left="110"/>
              <w:rPr>
                <w:sz w:val="20"/>
              </w:rPr>
            </w:pPr>
            <w:r>
              <w:rPr>
                <w:sz w:val="20"/>
              </w:rPr>
              <w:t>Droga pożarowa</w:t>
            </w:r>
          </w:p>
        </w:tc>
        <w:tc>
          <w:tcPr>
            <w:tcW w:w="4682" w:type="dxa"/>
          </w:tcPr>
          <w:p w:rsidR="00F76508" w:rsidRDefault="00B37359">
            <w:pPr>
              <w:pStyle w:val="TableParagraph"/>
              <w:spacing w:line="221" w:lineRule="exact"/>
              <w:ind w:left="105"/>
              <w:rPr>
                <w:sz w:val="20"/>
              </w:rPr>
            </w:pPr>
            <w:r>
              <w:rPr>
                <w:sz w:val="20"/>
              </w:rPr>
              <w:t>Dojazd od ul. Weigla i ul. Pułtuskiej, przedstawione</w:t>
            </w:r>
          </w:p>
          <w:p w:rsidR="00F76508" w:rsidRDefault="00B37359">
            <w:pPr>
              <w:pStyle w:val="TableParagraph"/>
              <w:spacing w:line="219" w:lineRule="exact"/>
              <w:ind w:left="105"/>
              <w:rPr>
                <w:sz w:val="20"/>
              </w:rPr>
            </w:pPr>
            <w:r>
              <w:rPr>
                <w:sz w:val="20"/>
              </w:rPr>
              <w:t>w części graficznej opracowania</w:t>
            </w:r>
          </w:p>
        </w:tc>
      </w:tr>
    </w:tbl>
    <w:p w:rsidR="00F76508" w:rsidRDefault="00F76508">
      <w:pPr>
        <w:pStyle w:val="Tekstpodstawowy"/>
        <w:spacing w:before="7"/>
        <w:rPr>
          <w:b/>
          <w:sz w:val="17"/>
        </w:rPr>
      </w:pPr>
    </w:p>
    <w:p w:rsidR="00F76508" w:rsidRDefault="00B37359">
      <w:pPr>
        <w:pStyle w:val="Tekstpodstawowy"/>
        <w:spacing w:before="92" w:line="312" w:lineRule="auto"/>
        <w:ind w:left="256" w:right="887" w:firstLine="566"/>
        <w:jc w:val="both"/>
      </w:pPr>
      <w:r>
        <w:t xml:space="preserve">Budynek 1 </w:t>
      </w:r>
      <w:r>
        <w:rPr>
          <w:spacing w:val="2"/>
        </w:rPr>
        <w:t xml:space="preserve">to </w:t>
      </w:r>
      <w:r>
        <w:t xml:space="preserve">typowy szpitalny zwarty układ funkcjonalno-przestrzenny z dostawionym budynkiem ZBO połączonym funkcjonalnie. Obiekt jest dziesięciosegmentowym kompleksem organizacyjnie składającym się z ośmiu części. Poszczególne skrzydła budynku 1, o układzie trój lub dwu – rzędowym (jednokorytarzowym), są funkcjonalnie powiązane. Często poszczególne skrzydła posiadają wspólną komunikację pionową, która </w:t>
      </w:r>
      <w:r>
        <w:rPr>
          <w:spacing w:val="-3"/>
        </w:rPr>
        <w:t xml:space="preserve">jest </w:t>
      </w:r>
      <w:r>
        <w:t>realizowana przez klatki schodowych. Budynek posiada obszerne piwnice o solidnych zbrojonych stropach żelbetowych. Piwnice są połączone komunikacyjnie z całym obiektem. Obiekt połączony jest również z budynkiem 2 za pomocą łącznika, jednakże stanowi on osobny budynek, z osobnymi strefami pożarowymi. Drzwi łącznika łączące oba budynki stanowi</w:t>
      </w:r>
      <w:r w:rsidR="005B7112">
        <w:t>ą</w:t>
      </w:r>
      <w:r w:rsidR="000A6A46">
        <w:t xml:space="preserve"> </w:t>
      </w:r>
      <w:r>
        <w:t xml:space="preserve">drogi komunikacyjnej oraz </w:t>
      </w:r>
      <w:r w:rsidR="000A6A46">
        <w:t>są</w:t>
      </w:r>
      <w:r>
        <w:t xml:space="preserve"> wykorzystywan</w:t>
      </w:r>
      <w:r w:rsidR="000A6A46">
        <w:t>e</w:t>
      </w:r>
      <w:r>
        <w:t xml:space="preserve"> </w:t>
      </w:r>
      <w:r w:rsidR="000A6A46">
        <w:t>do</w:t>
      </w:r>
      <w:r>
        <w:t xml:space="preserve"> poruszania się między budynkami</w:t>
      </w:r>
      <w:r w:rsidR="000A6A46">
        <w:t>.</w:t>
      </w:r>
      <w:r>
        <w:t xml:space="preserve"> </w:t>
      </w:r>
    </w:p>
    <w:p w:rsidR="00F76508" w:rsidRDefault="00B37359">
      <w:pPr>
        <w:pStyle w:val="Tekstpodstawowy"/>
        <w:spacing w:line="312" w:lineRule="auto"/>
        <w:ind w:left="256" w:right="894" w:firstLine="566"/>
      </w:pPr>
      <w:r>
        <w:t>Pomieszczenia obiektu użytkowane są na potrzeby zakładu opieki zdrowotnej zamkniętej (udzielającej całodobowych świadczeń zdrowotnych). W budynku funkcjonują oddziały łóżkowe, oraz odziały szpitalne takie jak:</w:t>
      </w:r>
    </w:p>
    <w:p w:rsidR="00F76508" w:rsidRDefault="00B37359">
      <w:pPr>
        <w:pStyle w:val="Akapitzlist"/>
        <w:numPr>
          <w:ilvl w:val="0"/>
          <w:numId w:val="50"/>
        </w:numPr>
        <w:tabs>
          <w:tab w:val="left" w:pos="617"/>
        </w:tabs>
        <w:spacing w:before="72" w:line="324" w:lineRule="auto"/>
        <w:ind w:right="1125"/>
      </w:pPr>
      <w:r>
        <w:t>diagnostyczne i zabiegowe (np.: laboratorium medyczne, zakłady diagnostyki obrazowej,</w:t>
      </w:r>
      <w:r>
        <w:rPr>
          <w:spacing w:val="-35"/>
        </w:rPr>
        <w:t xml:space="preserve"> </w:t>
      </w:r>
      <w:r>
        <w:t>zespół operacyjny</w:t>
      </w:r>
      <w:r>
        <w:rPr>
          <w:spacing w:val="-4"/>
        </w:rPr>
        <w:t xml:space="preserve"> </w:t>
      </w:r>
      <w:r>
        <w:t>itd.),</w:t>
      </w:r>
    </w:p>
    <w:p w:rsidR="00F76508" w:rsidRDefault="00B37359">
      <w:pPr>
        <w:pStyle w:val="Akapitzlist"/>
        <w:numPr>
          <w:ilvl w:val="0"/>
          <w:numId w:val="50"/>
        </w:numPr>
        <w:tabs>
          <w:tab w:val="left" w:pos="617"/>
        </w:tabs>
        <w:spacing w:line="247" w:lineRule="exact"/>
      </w:pPr>
      <w:r>
        <w:t>zaopatrzenia medycznego (np.: apteka,</w:t>
      </w:r>
      <w:r>
        <w:rPr>
          <w:spacing w:val="6"/>
        </w:rPr>
        <w:t xml:space="preserve"> </w:t>
      </w:r>
      <w:r>
        <w:t>sterylizatornia),</w:t>
      </w:r>
    </w:p>
    <w:p w:rsidR="00F76508" w:rsidRDefault="00B37359">
      <w:pPr>
        <w:pStyle w:val="Akapitzlist"/>
        <w:numPr>
          <w:ilvl w:val="0"/>
          <w:numId w:val="50"/>
        </w:numPr>
        <w:tabs>
          <w:tab w:val="left" w:pos="617"/>
        </w:tabs>
        <w:spacing w:before="88"/>
      </w:pPr>
      <w:r>
        <w:t>gospodarcze (np.: kuchnia,</w:t>
      </w:r>
      <w:r>
        <w:rPr>
          <w:spacing w:val="-4"/>
        </w:rPr>
        <w:t xml:space="preserve"> </w:t>
      </w:r>
      <w:r>
        <w:t>pralnia),</w:t>
      </w:r>
    </w:p>
    <w:p w:rsidR="00F76508" w:rsidRDefault="00B37359">
      <w:pPr>
        <w:pStyle w:val="Akapitzlist"/>
        <w:numPr>
          <w:ilvl w:val="0"/>
          <w:numId w:val="50"/>
        </w:numPr>
        <w:tabs>
          <w:tab w:val="left" w:pos="617"/>
        </w:tabs>
        <w:spacing w:before="88"/>
      </w:pPr>
      <w:r>
        <w:t>techniczne (np.: wentylatornie, pomieszczenia zaplecza</w:t>
      </w:r>
      <w:r>
        <w:rPr>
          <w:spacing w:val="7"/>
        </w:rPr>
        <w:t xml:space="preserve"> </w:t>
      </w:r>
      <w:r>
        <w:t>technicznego).</w:t>
      </w:r>
    </w:p>
    <w:p w:rsidR="00F76508" w:rsidRDefault="00F76508">
      <w:pPr>
        <w:pStyle w:val="Tekstpodstawowy"/>
        <w:rPr>
          <w:sz w:val="24"/>
        </w:rPr>
      </w:pPr>
    </w:p>
    <w:p w:rsidR="00EB49BD" w:rsidRDefault="00EB49BD">
      <w:pPr>
        <w:pStyle w:val="Tekstpodstawowy"/>
        <w:spacing w:before="1"/>
        <w:rPr>
          <w:sz w:val="23"/>
        </w:rPr>
      </w:pPr>
    </w:p>
    <w:p w:rsidR="00EB49BD" w:rsidRDefault="00EB49BD">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986544" w:rsidRDefault="00986544">
      <w:pPr>
        <w:pStyle w:val="Tekstpodstawowy"/>
        <w:spacing w:before="1"/>
        <w:rPr>
          <w:sz w:val="23"/>
        </w:rPr>
      </w:pPr>
    </w:p>
    <w:p w:rsidR="00EB49BD" w:rsidRDefault="00EB49BD">
      <w:pPr>
        <w:pStyle w:val="Tekstpodstawowy"/>
        <w:spacing w:before="1"/>
        <w:rPr>
          <w:sz w:val="23"/>
        </w:rPr>
      </w:pPr>
    </w:p>
    <w:p w:rsidR="00F76508" w:rsidRDefault="00B37359">
      <w:pPr>
        <w:pStyle w:val="Tekstpodstawowy"/>
        <w:spacing w:line="309" w:lineRule="auto"/>
        <w:ind w:left="256" w:right="955" w:firstLine="566"/>
      </w:pPr>
      <w:r>
        <w:t>W budynku znajdują się aktualnie</w:t>
      </w:r>
      <w:r w:rsidR="000A6A46">
        <w:t xml:space="preserve"> ok.</w:t>
      </w:r>
      <w:r>
        <w:t xml:space="preserve"> </w:t>
      </w:r>
      <w:r>
        <w:rPr>
          <w:b/>
        </w:rPr>
        <w:t xml:space="preserve">490  łóżek </w:t>
      </w:r>
      <w:r>
        <w:t xml:space="preserve">rozmieszczone  </w:t>
      </w:r>
      <w:r>
        <w:rPr>
          <w:spacing w:val="-3"/>
        </w:rPr>
        <w:t xml:space="preserve">na  </w:t>
      </w:r>
      <w:r>
        <w:t xml:space="preserve">poszczególnych  oddziałach jak przedstawiono w tabeli </w:t>
      </w:r>
      <w:r>
        <w:rPr>
          <w:spacing w:val="-3"/>
        </w:rPr>
        <w:t>nr</w:t>
      </w:r>
      <w:r>
        <w:rPr>
          <w:spacing w:val="-2"/>
        </w:rPr>
        <w:t xml:space="preserve"> </w:t>
      </w:r>
      <w:r>
        <w:t>2.</w:t>
      </w:r>
    </w:p>
    <w:p w:rsidR="00F76508" w:rsidRDefault="00F76508">
      <w:pPr>
        <w:spacing w:line="309" w:lineRule="auto"/>
        <w:sectPr w:rsidR="00F76508">
          <w:pgSz w:w="11910" w:h="16840"/>
          <w:pgMar w:top="1340" w:right="520" w:bottom="1120" w:left="1160" w:header="364" w:footer="849" w:gutter="0"/>
          <w:cols w:space="708"/>
        </w:sectPr>
      </w:pPr>
    </w:p>
    <w:p w:rsidR="00F76508" w:rsidRDefault="00B37359">
      <w:pPr>
        <w:spacing w:before="92" w:after="11"/>
        <w:ind w:left="6710"/>
        <w:rPr>
          <w:rFonts w:ascii="Arial" w:hAnsi="Arial"/>
          <w:b/>
          <w:sz w:val="20"/>
        </w:rPr>
      </w:pPr>
      <w:r>
        <w:rPr>
          <w:rFonts w:ascii="Arial" w:hAnsi="Arial"/>
          <w:b/>
          <w:sz w:val="20"/>
        </w:rPr>
        <w:lastRenderedPageBreak/>
        <w:t>Łóżka</w:t>
      </w:r>
    </w:p>
    <w:tbl>
      <w:tblPr>
        <w:tblStyle w:val="TableNormal"/>
        <w:tblW w:w="0" w:type="auto"/>
        <w:tblInd w:w="2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7"/>
        <w:gridCol w:w="879"/>
      </w:tblGrid>
      <w:tr w:rsidR="00F76508" w:rsidTr="00C75934">
        <w:trPr>
          <w:trHeight w:val="397"/>
        </w:trPr>
        <w:tc>
          <w:tcPr>
            <w:tcW w:w="4567" w:type="dxa"/>
            <w:tcBorders>
              <w:bottom w:val="single" w:sz="4" w:space="0" w:color="000000"/>
            </w:tcBorders>
            <w:shd w:val="clear" w:color="auto" w:fill="8DB3E2" w:themeFill="text2" w:themeFillTint="66"/>
          </w:tcPr>
          <w:p w:rsidR="00F76508" w:rsidRDefault="00B37359">
            <w:pPr>
              <w:pStyle w:val="TableParagraph"/>
              <w:spacing w:before="162" w:line="215" w:lineRule="exact"/>
              <w:ind w:left="71"/>
              <w:rPr>
                <w:rFonts w:ascii="Arial"/>
                <w:b/>
                <w:sz w:val="20"/>
              </w:rPr>
            </w:pPr>
            <w:r>
              <w:rPr>
                <w:rFonts w:ascii="Arial"/>
                <w:b/>
                <w:sz w:val="20"/>
              </w:rPr>
              <w:t>SOR</w:t>
            </w:r>
          </w:p>
        </w:tc>
        <w:tc>
          <w:tcPr>
            <w:tcW w:w="879" w:type="dxa"/>
            <w:shd w:val="clear" w:color="auto" w:fill="8DB3E2" w:themeFill="text2" w:themeFillTint="66"/>
          </w:tcPr>
          <w:p w:rsidR="00F76508" w:rsidRDefault="00B37359">
            <w:pPr>
              <w:pStyle w:val="TableParagraph"/>
              <w:spacing w:before="73" w:line="305" w:lineRule="exact"/>
              <w:ind w:left="24"/>
              <w:jc w:val="center"/>
              <w:rPr>
                <w:rFonts w:ascii="Arial"/>
                <w:b/>
                <w:sz w:val="28"/>
              </w:rPr>
            </w:pPr>
            <w:r>
              <w:rPr>
                <w:rFonts w:ascii="Arial"/>
                <w:b/>
                <w:w w:val="99"/>
                <w:sz w:val="28"/>
              </w:rPr>
              <w:t>6</w:t>
            </w:r>
          </w:p>
        </w:tc>
      </w:tr>
      <w:tr w:rsidR="00F76508" w:rsidTr="00C75934">
        <w:trPr>
          <w:trHeight w:val="403"/>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6" w:lineRule="exact"/>
              <w:ind w:left="71"/>
              <w:rPr>
                <w:rFonts w:ascii="Arial"/>
                <w:b/>
                <w:sz w:val="20"/>
              </w:rPr>
            </w:pPr>
            <w:r>
              <w:rPr>
                <w:rFonts w:ascii="Arial"/>
                <w:b/>
                <w:sz w:val="20"/>
              </w:rPr>
              <w:t>KOAiIT I</w:t>
            </w:r>
          </w:p>
        </w:tc>
        <w:tc>
          <w:tcPr>
            <w:tcW w:w="879" w:type="dxa"/>
            <w:shd w:val="clear" w:color="auto" w:fill="8DB3E2" w:themeFill="text2" w:themeFillTint="66"/>
          </w:tcPr>
          <w:p w:rsidR="00F76508" w:rsidRDefault="00B37359">
            <w:pPr>
              <w:pStyle w:val="TableParagraph"/>
              <w:spacing w:before="73" w:line="310" w:lineRule="exact"/>
              <w:ind w:left="282"/>
              <w:rPr>
                <w:rFonts w:ascii="Arial"/>
                <w:b/>
                <w:sz w:val="28"/>
              </w:rPr>
            </w:pPr>
            <w:r>
              <w:rPr>
                <w:rFonts w:ascii="Arial"/>
                <w:b/>
                <w:sz w:val="28"/>
              </w:rPr>
              <w:t>10</w:t>
            </w:r>
          </w:p>
        </w:tc>
      </w:tr>
      <w:tr w:rsidR="00F76508" w:rsidTr="00C75934">
        <w:trPr>
          <w:trHeight w:val="397"/>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0" w:lineRule="exact"/>
              <w:ind w:left="71"/>
              <w:rPr>
                <w:rFonts w:ascii="Arial"/>
                <w:b/>
                <w:sz w:val="20"/>
              </w:rPr>
            </w:pPr>
            <w:r>
              <w:rPr>
                <w:rFonts w:ascii="Arial"/>
                <w:b/>
                <w:sz w:val="20"/>
              </w:rPr>
              <w:t>KO Chirurgi Klatki Piersiowej</w:t>
            </w:r>
          </w:p>
        </w:tc>
        <w:tc>
          <w:tcPr>
            <w:tcW w:w="879" w:type="dxa"/>
            <w:shd w:val="clear" w:color="auto" w:fill="8DB3E2" w:themeFill="text2" w:themeFillTint="66"/>
          </w:tcPr>
          <w:p w:rsidR="00F76508" w:rsidRDefault="00B37359">
            <w:pPr>
              <w:pStyle w:val="TableParagraph"/>
              <w:spacing w:before="73" w:line="305" w:lineRule="exact"/>
              <w:ind w:left="24"/>
              <w:jc w:val="center"/>
              <w:rPr>
                <w:rFonts w:ascii="Arial"/>
                <w:b/>
                <w:sz w:val="28"/>
              </w:rPr>
            </w:pPr>
            <w:r>
              <w:rPr>
                <w:rFonts w:ascii="Arial"/>
                <w:b/>
                <w:w w:val="99"/>
                <w:sz w:val="28"/>
              </w:rPr>
              <w:t>4</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hAnsi="Arial"/>
                <w:b/>
                <w:sz w:val="20"/>
              </w:rPr>
            </w:pPr>
            <w:r>
              <w:rPr>
                <w:rFonts w:ascii="Arial" w:hAnsi="Arial"/>
                <w:b/>
                <w:sz w:val="20"/>
              </w:rPr>
              <w:t>KO Chirurgii Ogólnej</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21</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Chirurgii Transplantacyjnej</w:t>
            </w:r>
          </w:p>
        </w:tc>
        <w:tc>
          <w:tcPr>
            <w:tcW w:w="879" w:type="dxa"/>
            <w:shd w:val="clear" w:color="auto" w:fill="8DB3E2" w:themeFill="text2" w:themeFillTint="66"/>
          </w:tcPr>
          <w:p w:rsidR="00F76508" w:rsidRDefault="00B37359">
            <w:pPr>
              <w:pStyle w:val="TableParagraph"/>
              <w:spacing w:before="77" w:line="305" w:lineRule="exact"/>
              <w:ind w:left="24"/>
              <w:jc w:val="center"/>
              <w:rPr>
                <w:rFonts w:ascii="Arial"/>
                <w:b/>
                <w:sz w:val="28"/>
              </w:rPr>
            </w:pPr>
            <w:r>
              <w:rPr>
                <w:rFonts w:ascii="Arial"/>
                <w:b/>
                <w:w w:val="99"/>
                <w:sz w:val="28"/>
              </w:rPr>
              <w:t>4</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6" w:lineRule="exact"/>
              <w:ind w:left="71"/>
              <w:rPr>
                <w:rFonts w:ascii="Arial"/>
                <w:b/>
                <w:sz w:val="20"/>
              </w:rPr>
            </w:pPr>
            <w:r>
              <w:rPr>
                <w:rFonts w:ascii="Arial"/>
                <w:b/>
                <w:sz w:val="20"/>
              </w:rPr>
              <w:t>KO Chirurgii Onkologicznej</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10</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Chirurgii Naczyniowej</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18</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Endokrynologii Diabetologii i Ch. Met.</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24</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O Onkologii Klinicznej</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13</w:t>
            </w:r>
          </w:p>
        </w:tc>
      </w:tr>
      <w:tr w:rsidR="00F76508" w:rsidTr="00C75934">
        <w:trPr>
          <w:trHeight w:val="403"/>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6" w:lineRule="exact"/>
              <w:ind w:left="71"/>
              <w:rPr>
                <w:rFonts w:ascii="Arial" w:hAnsi="Arial"/>
                <w:b/>
                <w:sz w:val="20"/>
              </w:rPr>
            </w:pPr>
            <w:r>
              <w:rPr>
                <w:rFonts w:ascii="Arial" w:hAnsi="Arial"/>
                <w:b/>
                <w:sz w:val="20"/>
              </w:rPr>
              <w:t>KO Chorób Wewn z Pododdz.</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27</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Gastroenterologiczny</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21</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Klinika Kardiologii</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89</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Intensywnej Terapii Kardiologicznej</w:t>
            </w:r>
          </w:p>
        </w:tc>
        <w:tc>
          <w:tcPr>
            <w:tcW w:w="879" w:type="dxa"/>
            <w:shd w:val="clear" w:color="auto" w:fill="8DB3E2" w:themeFill="text2" w:themeFillTint="66"/>
          </w:tcPr>
          <w:p w:rsidR="00F76508" w:rsidRDefault="00B37359">
            <w:pPr>
              <w:pStyle w:val="TableParagraph"/>
              <w:spacing w:before="77" w:line="305" w:lineRule="exact"/>
              <w:ind w:left="24"/>
              <w:jc w:val="center"/>
              <w:rPr>
                <w:rFonts w:ascii="Arial"/>
                <w:b/>
                <w:sz w:val="28"/>
              </w:rPr>
            </w:pPr>
            <w:r>
              <w:rPr>
                <w:rFonts w:ascii="Arial"/>
                <w:b/>
                <w:w w:val="99"/>
                <w:sz w:val="28"/>
              </w:rPr>
              <w:t>9</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6" w:lineRule="exact"/>
              <w:ind w:left="71"/>
              <w:rPr>
                <w:rFonts w:ascii="Arial"/>
                <w:b/>
                <w:sz w:val="20"/>
              </w:rPr>
            </w:pPr>
            <w:r>
              <w:rPr>
                <w:rFonts w:ascii="Arial"/>
                <w:b/>
                <w:sz w:val="20"/>
              </w:rPr>
              <w:t>KO Kardiochirurgii</w:t>
            </w:r>
          </w:p>
        </w:tc>
        <w:tc>
          <w:tcPr>
            <w:tcW w:w="879" w:type="dxa"/>
            <w:shd w:val="clear" w:color="auto" w:fill="8DB3E2" w:themeFill="text2" w:themeFillTint="66"/>
          </w:tcPr>
          <w:p w:rsidR="00F76508" w:rsidRDefault="00B37359">
            <w:pPr>
              <w:pStyle w:val="TableParagraph"/>
              <w:spacing w:before="73" w:line="310" w:lineRule="exact"/>
              <w:ind w:left="282"/>
              <w:rPr>
                <w:rFonts w:ascii="Arial"/>
                <w:b/>
                <w:sz w:val="28"/>
              </w:rPr>
            </w:pPr>
            <w:r>
              <w:rPr>
                <w:rFonts w:ascii="Arial"/>
                <w:b/>
                <w:sz w:val="28"/>
              </w:rPr>
              <w:t>20</w:t>
            </w:r>
          </w:p>
        </w:tc>
      </w:tr>
      <w:tr w:rsidR="00F76508" w:rsidTr="00C75934">
        <w:trPr>
          <w:trHeight w:val="397"/>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0" w:lineRule="exact"/>
              <w:ind w:left="71"/>
              <w:rPr>
                <w:rFonts w:ascii="Arial"/>
                <w:b/>
                <w:sz w:val="20"/>
              </w:rPr>
            </w:pPr>
            <w:r>
              <w:rPr>
                <w:rFonts w:ascii="Arial"/>
                <w:b/>
                <w:sz w:val="20"/>
              </w:rPr>
              <w:t>KOAiIT II</w:t>
            </w:r>
          </w:p>
        </w:tc>
        <w:tc>
          <w:tcPr>
            <w:tcW w:w="879" w:type="dxa"/>
            <w:shd w:val="clear" w:color="auto" w:fill="8DB3E2" w:themeFill="text2" w:themeFillTint="66"/>
          </w:tcPr>
          <w:p w:rsidR="00F76508" w:rsidRDefault="00B37359">
            <w:pPr>
              <w:pStyle w:val="TableParagraph"/>
              <w:spacing w:before="73" w:line="305" w:lineRule="exact"/>
              <w:ind w:left="24"/>
              <w:jc w:val="center"/>
              <w:rPr>
                <w:rFonts w:ascii="Arial"/>
                <w:b/>
                <w:sz w:val="28"/>
              </w:rPr>
            </w:pPr>
            <w:r>
              <w:rPr>
                <w:rFonts w:ascii="Arial"/>
                <w:b/>
                <w:w w:val="99"/>
                <w:sz w:val="28"/>
              </w:rPr>
              <w:t>4</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hAnsi="Arial"/>
                <w:b/>
                <w:sz w:val="20"/>
              </w:rPr>
            </w:pPr>
            <w:r>
              <w:rPr>
                <w:rFonts w:ascii="Arial" w:hAnsi="Arial"/>
                <w:b/>
                <w:sz w:val="20"/>
              </w:rPr>
              <w:t>KO Ortopedii i Traumatologii Narządów Ruchu</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44</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hAnsi="Arial"/>
                <w:b/>
                <w:sz w:val="20"/>
              </w:rPr>
            </w:pPr>
            <w:r>
              <w:rPr>
                <w:rFonts w:ascii="Arial" w:hAnsi="Arial"/>
                <w:b/>
                <w:sz w:val="20"/>
              </w:rPr>
              <w:t>KO Chirurgii Twarzowo-Szczękowej</w:t>
            </w:r>
          </w:p>
        </w:tc>
        <w:tc>
          <w:tcPr>
            <w:tcW w:w="879" w:type="dxa"/>
            <w:shd w:val="clear" w:color="auto" w:fill="8DB3E2" w:themeFill="text2" w:themeFillTint="66"/>
          </w:tcPr>
          <w:p w:rsidR="00F76508" w:rsidRDefault="00B37359">
            <w:pPr>
              <w:pStyle w:val="TableParagraph"/>
              <w:spacing w:before="77" w:line="305" w:lineRule="exact"/>
              <w:ind w:left="24"/>
              <w:jc w:val="center"/>
              <w:rPr>
                <w:rFonts w:ascii="Arial"/>
                <w:b/>
                <w:sz w:val="28"/>
              </w:rPr>
            </w:pPr>
            <w:r>
              <w:rPr>
                <w:rFonts w:ascii="Arial"/>
                <w:b/>
                <w:w w:val="99"/>
                <w:sz w:val="28"/>
              </w:rPr>
              <w:t>9</w:t>
            </w:r>
          </w:p>
        </w:tc>
      </w:tr>
      <w:tr w:rsidR="00F76508" w:rsidTr="00C75934">
        <w:trPr>
          <w:trHeight w:val="402"/>
        </w:trPr>
        <w:tc>
          <w:tcPr>
            <w:tcW w:w="4567" w:type="dxa"/>
            <w:tcBorders>
              <w:top w:val="single" w:sz="4" w:space="0" w:color="000000"/>
              <w:bottom w:val="single" w:sz="6"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Otolaryngologiczny</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20</w:t>
            </w:r>
          </w:p>
        </w:tc>
      </w:tr>
      <w:tr w:rsidR="00F76508" w:rsidTr="00C75934">
        <w:trPr>
          <w:trHeight w:val="402"/>
        </w:trPr>
        <w:tc>
          <w:tcPr>
            <w:tcW w:w="4567" w:type="dxa"/>
            <w:tcBorders>
              <w:top w:val="single" w:sz="6"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Dermatologiczno-Wenerologiczny</w:t>
            </w:r>
          </w:p>
        </w:tc>
        <w:tc>
          <w:tcPr>
            <w:tcW w:w="879" w:type="dxa"/>
            <w:shd w:val="clear" w:color="auto" w:fill="8DB3E2" w:themeFill="text2" w:themeFillTint="66"/>
          </w:tcPr>
          <w:p w:rsidR="00F76508" w:rsidRDefault="00B37359">
            <w:pPr>
              <w:pStyle w:val="TableParagraph"/>
              <w:spacing w:before="78" w:line="305" w:lineRule="exact"/>
              <w:ind w:left="24"/>
              <w:jc w:val="center"/>
              <w:rPr>
                <w:rFonts w:ascii="Arial"/>
                <w:b/>
                <w:sz w:val="28"/>
              </w:rPr>
            </w:pPr>
            <w:r>
              <w:rPr>
                <w:rFonts w:ascii="Arial"/>
                <w:b/>
                <w:w w:val="99"/>
                <w:sz w:val="28"/>
              </w:rPr>
              <w:t>5</w:t>
            </w:r>
          </w:p>
        </w:tc>
      </w:tr>
      <w:tr w:rsidR="00F76508" w:rsidTr="00C75934">
        <w:trPr>
          <w:trHeight w:val="407"/>
        </w:trPr>
        <w:tc>
          <w:tcPr>
            <w:tcW w:w="4567" w:type="dxa"/>
            <w:tcBorders>
              <w:top w:val="single" w:sz="4" w:space="0" w:color="000000"/>
              <w:bottom w:val="single" w:sz="8" w:space="0" w:color="FFFFFF"/>
            </w:tcBorders>
            <w:shd w:val="clear" w:color="auto" w:fill="8DB3E2" w:themeFill="text2" w:themeFillTint="66"/>
          </w:tcPr>
          <w:p w:rsidR="00F76508" w:rsidRDefault="00B37359">
            <w:pPr>
              <w:pStyle w:val="TableParagraph"/>
              <w:spacing w:before="167" w:line="220" w:lineRule="exact"/>
              <w:ind w:left="71"/>
              <w:rPr>
                <w:rFonts w:ascii="Arial"/>
                <w:b/>
                <w:sz w:val="20"/>
              </w:rPr>
            </w:pPr>
            <w:r>
              <w:rPr>
                <w:rFonts w:ascii="Arial"/>
                <w:b/>
                <w:sz w:val="20"/>
              </w:rPr>
              <w:t>KO Neurochirurgii</w:t>
            </w:r>
          </w:p>
        </w:tc>
        <w:tc>
          <w:tcPr>
            <w:tcW w:w="879" w:type="dxa"/>
            <w:shd w:val="clear" w:color="auto" w:fill="8DB3E2" w:themeFill="text2" w:themeFillTint="66"/>
          </w:tcPr>
          <w:p w:rsidR="00F76508" w:rsidRDefault="00B37359">
            <w:pPr>
              <w:pStyle w:val="TableParagraph"/>
              <w:spacing w:before="77" w:line="309" w:lineRule="exact"/>
              <w:ind w:left="282"/>
              <w:rPr>
                <w:rFonts w:ascii="Arial"/>
                <w:b/>
                <w:sz w:val="28"/>
              </w:rPr>
            </w:pPr>
            <w:r>
              <w:rPr>
                <w:rFonts w:ascii="Arial"/>
                <w:b/>
                <w:sz w:val="28"/>
              </w:rPr>
              <w:t>24</w:t>
            </w:r>
          </w:p>
        </w:tc>
      </w:tr>
      <w:tr w:rsidR="00F76508" w:rsidTr="00C75934">
        <w:trPr>
          <w:trHeight w:val="455"/>
        </w:trPr>
        <w:tc>
          <w:tcPr>
            <w:tcW w:w="4567" w:type="dxa"/>
            <w:tcBorders>
              <w:top w:val="single" w:sz="8" w:space="0" w:color="FFFFFF"/>
              <w:bottom w:val="single" w:sz="4" w:space="0" w:color="000000"/>
            </w:tcBorders>
            <w:shd w:val="clear" w:color="auto" w:fill="8DB3E2" w:themeFill="text2" w:themeFillTint="66"/>
          </w:tcPr>
          <w:p w:rsidR="00F76508" w:rsidRDefault="00B37359">
            <w:pPr>
              <w:pStyle w:val="TableParagraph"/>
              <w:spacing w:line="220" w:lineRule="exact"/>
              <w:ind w:left="71"/>
              <w:rPr>
                <w:rFonts w:ascii="Arial"/>
                <w:b/>
                <w:sz w:val="20"/>
              </w:rPr>
            </w:pPr>
            <w:r>
              <w:rPr>
                <w:rFonts w:ascii="Arial"/>
                <w:b/>
                <w:sz w:val="20"/>
              </w:rPr>
              <w:t>KO Neurologiczny z Pododdz. Leczenia</w:t>
            </w:r>
          </w:p>
          <w:p w:rsidR="00F76508" w:rsidRDefault="00B37359">
            <w:pPr>
              <w:pStyle w:val="TableParagraph"/>
              <w:spacing w:line="215" w:lineRule="exact"/>
              <w:ind w:left="71"/>
              <w:rPr>
                <w:rFonts w:ascii="Arial" w:hAnsi="Arial"/>
                <w:b/>
                <w:sz w:val="20"/>
              </w:rPr>
            </w:pPr>
            <w:r>
              <w:rPr>
                <w:rFonts w:ascii="Arial" w:hAnsi="Arial"/>
                <w:b/>
                <w:sz w:val="20"/>
              </w:rPr>
              <w:t>Udarów</w:t>
            </w:r>
          </w:p>
        </w:tc>
        <w:tc>
          <w:tcPr>
            <w:tcW w:w="879" w:type="dxa"/>
            <w:shd w:val="clear" w:color="auto" w:fill="8DB3E2" w:themeFill="text2" w:themeFillTint="66"/>
          </w:tcPr>
          <w:p w:rsidR="00F76508" w:rsidRDefault="00B37359">
            <w:pPr>
              <w:pStyle w:val="TableParagraph"/>
              <w:spacing w:before="130" w:line="305" w:lineRule="exact"/>
              <w:ind w:left="282"/>
              <w:rPr>
                <w:rFonts w:ascii="Arial"/>
                <w:b/>
                <w:sz w:val="28"/>
              </w:rPr>
            </w:pPr>
            <w:r>
              <w:rPr>
                <w:rFonts w:ascii="Arial"/>
                <w:b/>
                <w:sz w:val="28"/>
              </w:rPr>
              <w:t>35</w:t>
            </w:r>
          </w:p>
        </w:tc>
      </w:tr>
      <w:tr w:rsidR="00F76508" w:rsidTr="00C75934">
        <w:trPr>
          <w:trHeight w:val="407"/>
        </w:trPr>
        <w:tc>
          <w:tcPr>
            <w:tcW w:w="4567" w:type="dxa"/>
            <w:tcBorders>
              <w:top w:val="single" w:sz="4" w:space="0" w:color="000000"/>
              <w:bottom w:val="single" w:sz="8" w:space="0" w:color="FFFFFF"/>
            </w:tcBorders>
            <w:shd w:val="clear" w:color="auto" w:fill="8DB3E2" w:themeFill="text2" w:themeFillTint="66"/>
          </w:tcPr>
          <w:p w:rsidR="00F76508" w:rsidRDefault="00B37359">
            <w:pPr>
              <w:pStyle w:val="TableParagraph"/>
              <w:spacing w:before="167" w:line="221" w:lineRule="exact"/>
              <w:ind w:left="71"/>
              <w:rPr>
                <w:rFonts w:ascii="Arial"/>
                <w:b/>
                <w:sz w:val="20"/>
              </w:rPr>
            </w:pPr>
            <w:r>
              <w:rPr>
                <w:rFonts w:ascii="Arial"/>
                <w:b/>
                <w:sz w:val="20"/>
              </w:rPr>
              <w:t>KO Okulistyczny</w:t>
            </w:r>
          </w:p>
        </w:tc>
        <w:tc>
          <w:tcPr>
            <w:tcW w:w="879" w:type="dxa"/>
            <w:shd w:val="clear" w:color="auto" w:fill="8DB3E2" w:themeFill="text2" w:themeFillTint="66"/>
          </w:tcPr>
          <w:p w:rsidR="00F76508" w:rsidRDefault="00B37359">
            <w:pPr>
              <w:pStyle w:val="TableParagraph"/>
              <w:spacing w:before="77" w:line="310" w:lineRule="exact"/>
              <w:ind w:left="282"/>
              <w:rPr>
                <w:rFonts w:ascii="Arial"/>
                <w:b/>
                <w:sz w:val="28"/>
              </w:rPr>
            </w:pPr>
            <w:r>
              <w:rPr>
                <w:rFonts w:ascii="Arial"/>
                <w:b/>
                <w:sz w:val="28"/>
              </w:rPr>
              <w:t>12</w:t>
            </w:r>
          </w:p>
        </w:tc>
      </w:tr>
      <w:tr w:rsidR="00F76508" w:rsidTr="00C75934">
        <w:trPr>
          <w:trHeight w:val="455"/>
        </w:trPr>
        <w:tc>
          <w:tcPr>
            <w:tcW w:w="4567" w:type="dxa"/>
            <w:tcBorders>
              <w:top w:val="single" w:sz="8" w:space="0" w:color="FFFFFF"/>
              <w:bottom w:val="single" w:sz="4" w:space="0" w:color="000000"/>
            </w:tcBorders>
            <w:shd w:val="clear" w:color="auto" w:fill="8DB3E2" w:themeFill="text2" w:themeFillTint="66"/>
          </w:tcPr>
          <w:p w:rsidR="00F76508" w:rsidRDefault="00B37359">
            <w:pPr>
              <w:pStyle w:val="TableParagraph"/>
              <w:spacing w:line="220" w:lineRule="exact"/>
              <w:ind w:left="71"/>
              <w:rPr>
                <w:rFonts w:ascii="Arial"/>
                <w:b/>
                <w:sz w:val="20"/>
              </w:rPr>
            </w:pPr>
            <w:r>
              <w:rPr>
                <w:rFonts w:ascii="Arial"/>
                <w:b/>
                <w:sz w:val="20"/>
              </w:rPr>
              <w:t>KO Psychiatryczny i Leczenia Stresu</w:t>
            </w:r>
          </w:p>
          <w:p w:rsidR="00F76508" w:rsidRDefault="00B37359">
            <w:pPr>
              <w:pStyle w:val="TableParagraph"/>
              <w:spacing w:line="215" w:lineRule="exact"/>
              <w:ind w:left="71"/>
              <w:rPr>
                <w:rFonts w:ascii="Arial"/>
                <w:b/>
                <w:sz w:val="20"/>
              </w:rPr>
            </w:pPr>
            <w:r>
              <w:rPr>
                <w:rFonts w:ascii="Arial"/>
                <w:b/>
                <w:sz w:val="20"/>
              </w:rPr>
              <w:t>Bojowego</w:t>
            </w:r>
          </w:p>
        </w:tc>
        <w:tc>
          <w:tcPr>
            <w:tcW w:w="879" w:type="dxa"/>
            <w:shd w:val="clear" w:color="auto" w:fill="8DB3E2" w:themeFill="text2" w:themeFillTint="66"/>
          </w:tcPr>
          <w:p w:rsidR="00F76508" w:rsidRDefault="00B37359">
            <w:pPr>
              <w:pStyle w:val="TableParagraph"/>
              <w:spacing w:before="130" w:line="305" w:lineRule="exact"/>
              <w:ind w:left="282"/>
              <w:rPr>
                <w:rFonts w:ascii="Arial"/>
                <w:b/>
                <w:sz w:val="28"/>
              </w:rPr>
            </w:pPr>
            <w:r>
              <w:rPr>
                <w:rFonts w:ascii="Arial"/>
                <w:b/>
                <w:sz w:val="28"/>
              </w:rPr>
              <w:t>28</w:t>
            </w:r>
          </w:p>
        </w:tc>
      </w:tr>
      <w:tr w:rsidR="00F76508" w:rsidTr="00C75934">
        <w:trPr>
          <w:trHeight w:val="402"/>
        </w:trPr>
        <w:tc>
          <w:tcPr>
            <w:tcW w:w="4567" w:type="dxa"/>
            <w:tcBorders>
              <w:top w:val="single" w:sz="4" w:space="0" w:color="000000"/>
              <w:bottom w:val="single" w:sz="4" w:space="0" w:color="000000"/>
            </w:tcBorders>
            <w:shd w:val="clear" w:color="auto" w:fill="8DB3E2" w:themeFill="text2" w:themeFillTint="66"/>
          </w:tcPr>
          <w:p w:rsidR="00F76508" w:rsidRDefault="00B37359">
            <w:pPr>
              <w:pStyle w:val="TableParagraph"/>
              <w:spacing w:before="167" w:line="215" w:lineRule="exact"/>
              <w:ind w:left="71"/>
              <w:rPr>
                <w:rFonts w:ascii="Arial"/>
                <w:b/>
                <w:sz w:val="20"/>
              </w:rPr>
            </w:pPr>
            <w:r>
              <w:rPr>
                <w:rFonts w:ascii="Arial"/>
                <w:b/>
                <w:sz w:val="20"/>
              </w:rPr>
              <w:t>KO Urologiczny</w:t>
            </w:r>
          </w:p>
        </w:tc>
        <w:tc>
          <w:tcPr>
            <w:tcW w:w="879" w:type="dxa"/>
            <w:shd w:val="clear" w:color="auto" w:fill="8DB3E2" w:themeFill="text2" w:themeFillTint="66"/>
          </w:tcPr>
          <w:p w:rsidR="00F76508" w:rsidRDefault="00B37359">
            <w:pPr>
              <w:pStyle w:val="TableParagraph"/>
              <w:spacing w:before="77" w:line="305" w:lineRule="exact"/>
              <w:ind w:left="282"/>
              <w:rPr>
                <w:rFonts w:ascii="Arial"/>
                <w:b/>
                <w:sz w:val="28"/>
              </w:rPr>
            </w:pPr>
            <w:r>
              <w:rPr>
                <w:rFonts w:ascii="Arial"/>
                <w:b/>
                <w:sz w:val="28"/>
              </w:rPr>
              <w:t>25</w:t>
            </w:r>
          </w:p>
        </w:tc>
      </w:tr>
      <w:tr w:rsidR="00F76508" w:rsidTr="00C75934">
        <w:trPr>
          <w:trHeight w:val="407"/>
        </w:trPr>
        <w:tc>
          <w:tcPr>
            <w:tcW w:w="4567" w:type="dxa"/>
            <w:tcBorders>
              <w:top w:val="single" w:sz="4" w:space="0" w:color="000000"/>
            </w:tcBorders>
            <w:shd w:val="clear" w:color="auto" w:fill="8DB3E2" w:themeFill="text2" w:themeFillTint="66"/>
          </w:tcPr>
          <w:p w:rsidR="00F76508" w:rsidRDefault="00B37359">
            <w:pPr>
              <w:pStyle w:val="TableParagraph"/>
              <w:spacing w:before="167" w:line="220" w:lineRule="exact"/>
              <w:ind w:left="71"/>
              <w:rPr>
                <w:rFonts w:ascii="Arial"/>
                <w:b/>
                <w:sz w:val="20"/>
              </w:rPr>
            </w:pPr>
            <w:r>
              <w:rPr>
                <w:rFonts w:ascii="Arial"/>
                <w:b/>
                <w:sz w:val="20"/>
              </w:rPr>
              <w:t>KO Ginekologii Onkologicznej</w:t>
            </w:r>
          </w:p>
        </w:tc>
        <w:tc>
          <w:tcPr>
            <w:tcW w:w="879" w:type="dxa"/>
            <w:shd w:val="clear" w:color="auto" w:fill="8DB3E2" w:themeFill="text2" w:themeFillTint="66"/>
          </w:tcPr>
          <w:p w:rsidR="00F76508" w:rsidRDefault="00B37359">
            <w:pPr>
              <w:pStyle w:val="TableParagraph"/>
              <w:spacing w:before="77" w:line="309" w:lineRule="exact"/>
              <w:ind w:left="24"/>
              <w:jc w:val="center"/>
              <w:rPr>
                <w:rFonts w:ascii="Arial"/>
                <w:b/>
                <w:sz w:val="28"/>
              </w:rPr>
            </w:pPr>
            <w:r>
              <w:rPr>
                <w:rFonts w:ascii="Arial"/>
                <w:b/>
                <w:w w:val="99"/>
                <w:sz w:val="28"/>
              </w:rPr>
              <w:t>8</w:t>
            </w:r>
          </w:p>
        </w:tc>
      </w:tr>
      <w:tr w:rsidR="00F76508" w:rsidTr="00C75934">
        <w:trPr>
          <w:trHeight w:val="494"/>
        </w:trPr>
        <w:tc>
          <w:tcPr>
            <w:tcW w:w="4567" w:type="dxa"/>
            <w:shd w:val="clear" w:color="auto" w:fill="8DB3E2" w:themeFill="text2" w:themeFillTint="66"/>
          </w:tcPr>
          <w:p w:rsidR="00F76508" w:rsidRDefault="00F76508">
            <w:pPr>
              <w:pStyle w:val="TableParagraph"/>
              <w:spacing w:before="1"/>
              <w:rPr>
                <w:rFonts w:ascii="Arial"/>
                <w:b/>
              </w:rPr>
            </w:pPr>
          </w:p>
          <w:p w:rsidR="00F76508" w:rsidRDefault="00B37359">
            <w:pPr>
              <w:pStyle w:val="TableParagraph"/>
              <w:spacing w:line="220" w:lineRule="exact"/>
              <w:ind w:left="71"/>
              <w:rPr>
                <w:rFonts w:ascii="Arial"/>
                <w:b/>
                <w:sz w:val="20"/>
              </w:rPr>
            </w:pPr>
            <w:r>
              <w:rPr>
                <w:rFonts w:ascii="Arial"/>
                <w:b/>
                <w:sz w:val="20"/>
              </w:rPr>
              <w:t>RAZEM</w:t>
            </w:r>
          </w:p>
        </w:tc>
        <w:tc>
          <w:tcPr>
            <w:tcW w:w="879" w:type="dxa"/>
            <w:shd w:val="clear" w:color="auto" w:fill="8DB3E2" w:themeFill="text2" w:themeFillTint="66"/>
          </w:tcPr>
          <w:p w:rsidR="00F76508" w:rsidRDefault="00B37359">
            <w:pPr>
              <w:pStyle w:val="TableParagraph"/>
              <w:spacing w:before="112" w:line="361" w:lineRule="exact"/>
              <w:ind w:left="277"/>
              <w:rPr>
                <w:rFonts w:ascii="Arial"/>
                <w:b/>
                <w:sz w:val="32"/>
              </w:rPr>
            </w:pPr>
            <w:r>
              <w:rPr>
                <w:rFonts w:ascii="Arial"/>
                <w:b/>
                <w:sz w:val="32"/>
              </w:rPr>
              <w:t>490</w:t>
            </w:r>
          </w:p>
        </w:tc>
      </w:tr>
    </w:tbl>
    <w:p w:rsidR="00F76508" w:rsidRDefault="00F76508">
      <w:pPr>
        <w:pStyle w:val="Tekstpodstawowy"/>
        <w:spacing w:before="2"/>
        <w:rPr>
          <w:rFonts w:ascii="Arial"/>
          <w:b/>
          <w:sz w:val="19"/>
        </w:rPr>
      </w:pPr>
    </w:p>
    <w:p w:rsidR="00F76508" w:rsidRDefault="00B37359">
      <w:pPr>
        <w:ind w:left="256"/>
        <w:rPr>
          <w:sz w:val="20"/>
        </w:rPr>
      </w:pPr>
      <w:r>
        <w:rPr>
          <w:sz w:val="20"/>
        </w:rPr>
        <w:t>Tabela nr 2. Rozmieszczenie łóżek na oddziałach szpitalnych obiektu.</w:t>
      </w:r>
    </w:p>
    <w:p w:rsidR="00F76508" w:rsidRDefault="00F76508">
      <w:pPr>
        <w:pStyle w:val="Tekstpodstawowy"/>
      </w:pPr>
    </w:p>
    <w:p w:rsidR="00F76508" w:rsidRDefault="00F76508">
      <w:pPr>
        <w:pStyle w:val="Tekstpodstawowy"/>
      </w:pPr>
    </w:p>
    <w:p w:rsidR="00F76508" w:rsidRDefault="00F76508">
      <w:pPr>
        <w:pStyle w:val="Tekstpodstawowy"/>
        <w:spacing w:before="6"/>
      </w:pPr>
    </w:p>
    <w:p w:rsidR="00F76508" w:rsidRDefault="00B37359">
      <w:pPr>
        <w:pStyle w:val="Tekstpodstawowy"/>
        <w:spacing w:line="324" w:lineRule="auto"/>
        <w:ind w:left="256" w:right="955" w:firstLine="566"/>
      </w:pPr>
      <w:r>
        <w:t>W zależności od przeznaczenia i w rozbiciu na kondygnacje poszczególne pomieszczenia zlokalizowane są:</w:t>
      </w:r>
    </w:p>
    <w:p w:rsidR="00F76508" w:rsidRDefault="00B37359">
      <w:pPr>
        <w:pStyle w:val="Akapitzlist"/>
        <w:numPr>
          <w:ilvl w:val="1"/>
          <w:numId w:val="50"/>
        </w:numPr>
        <w:tabs>
          <w:tab w:val="left" w:pos="862"/>
        </w:tabs>
        <w:spacing w:line="247" w:lineRule="exact"/>
        <w:ind w:hanging="241"/>
      </w:pPr>
      <w:r>
        <w:t>w</w:t>
      </w:r>
      <w:r>
        <w:rPr>
          <w:spacing w:val="-4"/>
        </w:rPr>
        <w:t xml:space="preserve"> </w:t>
      </w:r>
      <w:r>
        <w:t>piwnicy:</w:t>
      </w:r>
    </w:p>
    <w:p w:rsidR="00F76508" w:rsidRDefault="00B37359">
      <w:pPr>
        <w:pStyle w:val="Akapitzlist"/>
        <w:numPr>
          <w:ilvl w:val="2"/>
          <w:numId w:val="50"/>
        </w:numPr>
        <w:tabs>
          <w:tab w:val="left" w:pos="1112"/>
        </w:tabs>
        <w:spacing w:before="88"/>
        <w:ind w:hanging="131"/>
      </w:pPr>
      <w:r>
        <w:t>pomieszczenia</w:t>
      </w:r>
      <w:r>
        <w:rPr>
          <w:spacing w:val="8"/>
        </w:rPr>
        <w:t xml:space="preserve"> </w:t>
      </w:r>
      <w:r>
        <w:t>magazynowe,</w:t>
      </w:r>
    </w:p>
    <w:p w:rsidR="00F76508" w:rsidRDefault="00F76508">
      <w:pPr>
        <w:sectPr w:rsidR="00F76508">
          <w:pgSz w:w="11910" w:h="16840"/>
          <w:pgMar w:top="1340" w:right="520" w:bottom="1120" w:left="1160" w:header="364" w:footer="849" w:gutter="0"/>
          <w:cols w:space="708"/>
        </w:sectPr>
      </w:pPr>
    </w:p>
    <w:p w:rsidR="00F76508" w:rsidRDefault="00B37359">
      <w:pPr>
        <w:pStyle w:val="Akapitzlist"/>
        <w:numPr>
          <w:ilvl w:val="2"/>
          <w:numId w:val="50"/>
        </w:numPr>
        <w:tabs>
          <w:tab w:val="left" w:pos="1112"/>
        </w:tabs>
        <w:spacing w:before="123"/>
        <w:ind w:hanging="131"/>
      </w:pPr>
      <w:r>
        <w:lastRenderedPageBreak/>
        <w:t>warsztaty,</w:t>
      </w:r>
    </w:p>
    <w:p w:rsidR="00F76508" w:rsidRDefault="00B37359">
      <w:pPr>
        <w:pStyle w:val="Akapitzlist"/>
        <w:numPr>
          <w:ilvl w:val="2"/>
          <w:numId w:val="50"/>
        </w:numPr>
        <w:tabs>
          <w:tab w:val="left" w:pos="1112"/>
        </w:tabs>
        <w:spacing w:before="87"/>
        <w:ind w:hanging="131"/>
      </w:pPr>
      <w:r>
        <w:t>archiwum,</w:t>
      </w:r>
    </w:p>
    <w:p w:rsidR="00F76508" w:rsidRDefault="00B37359">
      <w:pPr>
        <w:pStyle w:val="Akapitzlist"/>
        <w:numPr>
          <w:ilvl w:val="2"/>
          <w:numId w:val="50"/>
        </w:numPr>
        <w:tabs>
          <w:tab w:val="left" w:pos="1112"/>
        </w:tabs>
        <w:spacing w:before="88"/>
        <w:ind w:hanging="131"/>
      </w:pPr>
      <w:r>
        <w:t>rozdzielnie</w:t>
      </w:r>
      <w:r>
        <w:rPr>
          <w:spacing w:val="-1"/>
        </w:rPr>
        <w:t xml:space="preserve"> </w:t>
      </w:r>
      <w:r>
        <w:t>mediów;</w:t>
      </w:r>
    </w:p>
    <w:p w:rsidR="00F76508" w:rsidRDefault="00B37359">
      <w:pPr>
        <w:pStyle w:val="Akapitzlist"/>
        <w:numPr>
          <w:ilvl w:val="1"/>
          <w:numId w:val="50"/>
        </w:numPr>
        <w:tabs>
          <w:tab w:val="left" w:pos="857"/>
        </w:tabs>
        <w:spacing w:before="89"/>
        <w:ind w:left="856" w:hanging="241"/>
      </w:pPr>
      <w:r>
        <w:t>kondygnacje nadziemne (parter, I, II i III piętro) zajmowane są</w:t>
      </w:r>
      <w:r>
        <w:rPr>
          <w:spacing w:val="-8"/>
        </w:rPr>
        <w:t xml:space="preserve"> </w:t>
      </w:r>
      <w:r>
        <w:t>przez:</w:t>
      </w:r>
    </w:p>
    <w:p w:rsidR="00F76508" w:rsidRDefault="00B37359">
      <w:pPr>
        <w:pStyle w:val="Akapitzlist"/>
        <w:numPr>
          <w:ilvl w:val="2"/>
          <w:numId w:val="50"/>
        </w:numPr>
        <w:tabs>
          <w:tab w:val="left" w:pos="1107"/>
        </w:tabs>
        <w:spacing w:before="87"/>
        <w:ind w:left="1106" w:hanging="131"/>
      </w:pPr>
      <w:r>
        <w:t>gabinety lekarskie i</w:t>
      </w:r>
      <w:r>
        <w:rPr>
          <w:spacing w:val="-6"/>
        </w:rPr>
        <w:t xml:space="preserve"> </w:t>
      </w:r>
      <w:r>
        <w:t>zabiegowe,</w:t>
      </w:r>
    </w:p>
    <w:p w:rsidR="00F76508" w:rsidRDefault="00B37359">
      <w:pPr>
        <w:pStyle w:val="Akapitzlist"/>
        <w:numPr>
          <w:ilvl w:val="2"/>
          <w:numId w:val="50"/>
        </w:numPr>
        <w:tabs>
          <w:tab w:val="left" w:pos="1107"/>
        </w:tabs>
        <w:spacing w:before="88"/>
        <w:ind w:left="1106" w:hanging="131"/>
      </w:pPr>
      <w:r>
        <w:t>pracownie,</w:t>
      </w:r>
    </w:p>
    <w:p w:rsidR="00F76508" w:rsidRDefault="00B37359">
      <w:pPr>
        <w:pStyle w:val="Akapitzlist"/>
        <w:numPr>
          <w:ilvl w:val="2"/>
          <w:numId w:val="50"/>
        </w:numPr>
        <w:tabs>
          <w:tab w:val="left" w:pos="1107"/>
        </w:tabs>
        <w:spacing w:before="83"/>
        <w:ind w:left="1106" w:hanging="131"/>
      </w:pPr>
      <w:r>
        <w:t>bloki</w:t>
      </w:r>
      <w:r>
        <w:rPr>
          <w:spacing w:val="-3"/>
        </w:rPr>
        <w:t xml:space="preserve"> </w:t>
      </w:r>
      <w:r>
        <w:t>operacyjne,</w:t>
      </w:r>
    </w:p>
    <w:p w:rsidR="00F76508" w:rsidRDefault="00B37359">
      <w:pPr>
        <w:pStyle w:val="Akapitzlist"/>
        <w:numPr>
          <w:ilvl w:val="2"/>
          <w:numId w:val="50"/>
        </w:numPr>
        <w:tabs>
          <w:tab w:val="left" w:pos="1107"/>
        </w:tabs>
        <w:spacing w:before="88"/>
        <w:ind w:left="1106" w:hanging="131"/>
      </w:pPr>
      <w:r>
        <w:t>sale</w:t>
      </w:r>
      <w:r>
        <w:rPr>
          <w:spacing w:val="-6"/>
        </w:rPr>
        <w:t xml:space="preserve"> </w:t>
      </w:r>
      <w:r>
        <w:t>chorych,</w:t>
      </w:r>
    </w:p>
    <w:p w:rsidR="00F76508" w:rsidRDefault="00B37359">
      <w:pPr>
        <w:pStyle w:val="Akapitzlist"/>
        <w:numPr>
          <w:ilvl w:val="2"/>
          <w:numId w:val="50"/>
        </w:numPr>
        <w:tabs>
          <w:tab w:val="left" w:pos="1107"/>
        </w:tabs>
        <w:spacing w:before="88"/>
        <w:ind w:left="1106" w:hanging="131"/>
      </w:pPr>
      <w:r>
        <w:t>pomieszczenia zabezpieczenia</w:t>
      </w:r>
      <w:r>
        <w:rPr>
          <w:spacing w:val="9"/>
        </w:rPr>
        <w:t xml:space="preserve"> </w:t>
      </w:r>
      <w:r>
        <w:t>logistycznego;</w:t>
      </w:r>
    </w:p>
    <w:p w:rsidR="00F76508" w:rsidRDefault="00B37359">
      <w:pPr>
        <w:pStyle w:val="Akapitzlist"/>
        <w:numPr>
          <w:ilvl w:val="1"/>
          <w:numId w:val="50"/>
        </w:numPr>
        <w:tabs>
          <w:tab w:val="left" w:pos="857"/>
        </w:tabs>
        <w:spacing w:before="88"/>
        <w:ind w:left="856" w:hanging="241"/>
      </w:pPr>
      <w:r>
        <w:t>strych nieużytkowy, bądź w niektórych częściach budynku wykorzystywany</w:t>
      </w:r>
      <w:r>
        <w:rPr>
          <w:spacing w:val="-14"/>
        </w:rPr>
        <w:t xml:space="preserve"> </w:t>
      </w:r>
      <w:r>
        <w:t>jako:</w:t>
      </w:r>
    </w:p>
    <w:p w:rsidR="00F76508" w:rsidRDefault="00B37359">
      <w:pPr>
        <w:pStyle w:val="Akapitzlist"/>
        <w:numPr>
          <w:ilvl w:val="2"/>
          <w:numId w:val="50"/>
        </w:numPr>
        <w:tabs>
          <w:tab w:val="left" w:pos="1107"/>
        </w:tabs>
        <w:spacing w:before="88"/>
        <w:ind w:left="1106" w:hanging="131"/>
      </w:pPr>
      <w:r>
        <w:t>pomieszczenia</w:t>
      </w:r>
      <w:r>
        <w:rPr>
          <w:spacing w:val="4"/>
        </w:rPr>
        <w:t xml:space="preserve"> </w:t>
      </w:r>
      <w:r>
        <w:t>gospodarcze,</w:t>
      </w:r>
    </w:p>
    <w:p w:rsidR="00F76508" w:rsidRDefault="00B37359">
      <w:pPr>
        <w:pStyle w:val="Akapitzlist"/>
        <w:numPr>
          <w:ilvl w:val="2"/>
          <w:numId w:val="50"/>
        </w:numPr>
        <w:tabs>
          <w:tab w:val="left" w:pos="1107"/>
        </w:tabs>
        <w:spacing w:before="88"/>
        <w:ind w:left="1106" w:hanging="131"/>
      </w:pPr>
      <w:r>
        <w:t>pomieszczenia</w:t>
      </w:r>
      <w:r>
        <w:rPr>
          <w:spacing w:val="4"/>
        </w:rPr>
        <w:t xml:space="preserve"> </w:t>
      </w:r>
      <w:r>
        <w:t>techniczne,</w:t>
      </w:r>
    </w:p>
    <w:p w:rsidR="00F76508" w:rsidRDefault="00B37359">
      <w:pPr>
        <w:pStyle w:val="Akapitzlist"/>
        <w:numPr>
          <w:ilvl w:val="2"/>
          <w:numId w:val="50"/>
        </w:numPr>
        <w:tabs>
          <w:tab w:val="left" w:pos="1107"/>
        </w:tabs>
        <w:spacing w:before="83"/>
        <w:ind w:left="1106" w:hanging="131"/>
      </w:pPr>
      <w:r>
        <w:t>szatnie dla personelu</w:t>
      </w:r>
      <w:r>
        <w:rPr>
          <w:spacing w:val="1"/>
        </w:rPr>
        <w:t xml:space="preserve"> </w:t>
      </w:r>
      <w:r>
        <w:t>szpitala.</w:t>
      </w:r>
    </w:p>
    <w:p w:rsidR="00F76508" w:rsidRDefault="00F76508">
      <w:pPr>
        <w:pStyle w:val="Tekstpodstawowy"/>
        <w:rPr>
          <w:sz w:val="24"/>
        </w:rPr>
      </w:pPr>
    </w:p>
    <w:p w:rsidR="00F76508" w:rsidRDefault="00F76508">
      <w:pPr>
        <w:pStyle w:val="Tekstpodstawowy"/>
        <w:spacing w:before="11"/>
      </w:pPr>
    </w:p>
    <w:p w:rsidR="00F76508" w:rsidRDefault="00B37359">
      <w:pPr>
        <w:pStyle w:val="Nagwek4"/>
        <w:numPr>
          <w:ilvl w:val="2"/>
          <w:numId w:val="51"/>
        </w:numPr>
        <w:tabs>
          <w:tab w:val="left" w:pos="962"/>
          <w:tab w:val="left" w:pos="963"/>
        </w:tabs>
      </w:pPr>
      <w:r>
        <w:t>Charakterystyka ogólno-budowlana</w:t>
      </w:r>
      <w:r>
        <w:rPr>
          <w:spacing w:val="3"/>
        </w:rPr>
        <w:t xml:space="preserve"> </w:t>
      </w:r>
      <w:r>
        <w:t>obiektu.</w:t>
      </w:r>
    </w:p>
    <w:p w:rsidR="00F76508" w:rsidRDefault="00F76508">
      <w:pPr>
        <w:pStyle w:val="Tekstpodstawowy"/>
        <w:spacing w:before="8"/>
        <w:rPr>
          <w:b/>
        </w:rPr>
      </w:pPr>
    </w:p>
    <w:p w:rsidR="00F76508" w:rsidRDefault="00B37359">
      <w:pPr>
        <w:pStyle w:val="Tekstpodstawowy"/>
        <w:ind w:left="256"/>
      </w:pPr>
      <w:r>
        <w:t>Konstrukcja budynku 1:</w:t>
      </w:r>
    </w:p>
    <w:p w:rsidR="00F76508" w:rsidRDefault="00B37359">
      <w:pPr>
        <w:pStyle w:val="Akapitzlist"/>
        <w:numPr>
          <w:ilvl w:val="3"/>
          <w:numId w:val="51"/>
        </w:numPr>
        <w:tabs>
          <w:tab w:val="left" w:pos="976"/>
          <w:tab w:val="left" w:pos="977"/>
        </w:tabs>
        <w:spacing w:before="74"/>
        <w:ind w:left="977"/>
      </w:pPr>
      <w:r>
        <w:t>ściany nośne murowane z</w:t>
      </w:r>
      <w:r>
        <w:rPr>
          <w:spacing w:val="-9"/>
        </w:rPr>
        <w:t xml:space="preserve"> </w:t>
      </w:r>
      <w:r>
        <w:t>cegieł,</w:t>
      </w:r>
    </w:p>
    <w:p w:rsidR="00F76508" w:rsidRDefault="00B37359">
      <w:pPr>
        <w:pStyle w:val="Akapitzlist"/>
        <w:numPr>
          <w:ilvl w:val="3"/>
          <w:numId w:val="51"/>
        </w:numPr>
        <w:tabs>
          <w:tab w:val="left" w:pos="976"/>
          <w:tab w:val="left" w:pos="977"/>
        </w:tabs>
        <w:spacing w:before="78"/>
        <w:ind w:left="977"/>
      </w:pPr>
      <w:r>
        <w:t>stropy masywne</w:t>
      </w:r>
      <w:r>
        <w:rPr>
          <w:spacing w:val="-4"/>
        </w:rPr>
        <w:t xml:space="preserve"> </w:t>
      </w:r>
      <w:r>
        <w:t>żelbetowe,</w:t>
      </w:r>
    </w:p>
    <w:p w:rsidR="00F76508" w:rsidRDefault="00B37359">
      <w:pPr>
        <w:pStyle w:val="Akapitzlist"/>
        <w:numPr>
          <w:ilvl w:val="3"/>
          <w:numId w:val="51"/>
        </w:numPr>
        <w:tabs>
          <w:tab w:val="left" w:pos="967"/>
          <w:tab w:val="left" w:pos="968"/>
        </w:tabs>
        <w:spacing w:before="74" w:line="314" w:lineRule="auto"/>
        <w:ind w:right="899" w:hanging="428"/>
      </w:pPr>
      <w:r>
        <w:t xml:space="preserve">ściany  wewnętrzne  murowane   z   cegieł   lub   działowe   lekkie   o   konstrukcji   stalowej  z okładziną </w:t>
      </w:r>
      <w:r>
        <w:rPr>
          <w:spacing w:val="-3"/>
        </w:rPr>
        <w:t>płyt</w:t>
      </w:r>
      <w:r>
        <w:rPr>
          <w:spacing w:val="7"/>
        </w:rPr>
        <w:t xml:space="preserve"> </w:t>
      </w:r>
      <w:r>
        <w:t>gipsowo-kartonowych,</w:t>
      </w:r>
    </w:p>
    <w:p w:rsidR="00F76508" w:rsidRDefault="00B37359">
      <w:pPr>
        <w:pStyle w:val="Akapitzlist"/>
        <w:numPr>
          <w:ilvl w:val="3"/>
          <w:numId w:val="51"/>
        </w:numPr>
        <w:tabs>
          <w:tab w:val="left" w:pos="976"/>
          <w:tab w:val="left" w:pos="977"/>
        </w:tabs>
        <w:spacing w:line="248" w:lineRule="exact"/>
        <w:ind w:left="977"/>
      </w:pPr>
      <w:r>
        <w:t>ściany zewnętrzne</w:t>
      </w:r>
      <w:r>
        <w:rPr>
          <w:spacing w:val="-4"/>
        </w:rPr>
        <w:t xml:space="preserve"> </w:t>
      </w:r>
      <w:r>
        <w:t>murowane,</w:t>
      </w:r>
    </w:p>
    <w:p w:rsidR="00F76508" w:rsidRDefault="00B37359">
      <w:pPr>
        <w:pStyle w:val="Akapitzlist"/>
        <w:numPr>
          <w:ilvl w:val="3"/>
          <w:numId w:val="51"/>
        </w:numPr>
        <w:tabs>
          <w:tab w:val="left" w:pos="976"/>
          <w:tab w:val="left" w:pos="977"/>
        </w:tabs>
        <w:spacing w:before="78"/>
        <w:ind w:left="977"/>
      </w:pPr>
      <w:r>
        <w:t>sufity podwieszane z płyt kartonowo-gipsowych, płyt typu Termaflex, lub</w:t>
      </w:r>
      <w:r>
        <w:rPr>
          <w:spacing w:val="7"/>
        </w:rPr>
        <w:t xml:space="preserve"> </w:t>
      </w:r>
      <w:r>
        <w:t>kasetonów</w:t>
      </w:r>
    </w:p>
    <w:p w:rsidR="00F76508" w:rsidRDefault="00B37359">
      <w:pPr>
        <w:pStyle w:val="Akapitzlist"/>
        <w:numPr>
          <w:ilvl w:val="3"/>
          <w:numId w:val="51"/>
        </w:numPr>
        <w:tabs>
          <w:tab w:val="left" w:pos="976"/>
          <w:tab w:val="left" w:pos="977"/>
        </w:tabs>
        <w:spacing w:before="74"/>
        <w:ind w:left="977"/>
      </w:pPr>
      <w:r>
        <w:t>więźba dachowa drewniana (stalowa w części</w:t>
      </w:r>
      <w:r>
        <w:rPr>
          <w:spacing w:val="17"/>
        </w:rPr>
        <w:t xml:space="preserve"> </w:t>
      </w:r>
      <w:r>
        <w:rPr>
          <w:spacing w:val="-3"/>
        </w:rPr>
        <w:t>V),</w:t>
      </w:r>
    </w:p>
    <w:p w:rsidR="00F76508" w:rsidRDefault="00B37359">
      <w:pPr>
        <w:pStyle w:val="Akapitzlist"/>
        <w:numPr>
          <w:ilvl w:val="3"/>
          <w:numId w:val="51"/>
        </w:numPr>
        <w:tabs>
          <w:tab w:val="left" w:pos="976"/>
          <w:tab w:val="left" w:pos="977"/>
        </w:tabs>
        <w:spacing w:before="78"/>
        <w:ind w:left="977"/>
      </w:pPr>
      <w:r>
        <w:t>przekrycie dachu z</w:t>
      </w:r>
      <w:r>
        <w:rPr>
          <w:spacing w:val="1"/>
        </w:rPr>
        <w:t xml:space="preserve"> </w:t>
      </w:r>
      <w:r>
        <w:t>blachodachówki.</w:t>
      </w:r>
    </w:p>
    <w:p w:rsidR="00F76508" w:rsidRDefault="00F76508">
      <w:pPr>
        <w:pStyle w:val="Tekstpodstawowy"/>
        <w:spacing w:before="2"/>
        <w:rPr>
          <w:sz w:val="35"/>
        </w:rPr>
      </w:pPr>
    </w:p>
    <w:p w:rsidR="00F76508" w:rsidRDefault="00F76508">
      <w:pPr>
        <w:sectPr w:rsidR="00F76508">
          <w:pgSz w:w="11910" w:h="16840"/>
          <w:pgMar w:top="1340" w:right="520" w:bottom="1120" w:left="1160" w:header="364" w:footer="849" w:gutter="0"/>
          <w:cols w:space="708"/>
        </w:sectPr>
      </w:pPr>
    </w:p>
    <w:p w:rsidR="00F76508" w:rsidRDefault="00F76508">
      <w:pPr>
        <w:pStyle w:val="Tekstpodstawowy"/>
        <w:spacing w:before="3"/>
        <w:rPr>
          <w:sz w:val="12"/>
        </w:rPr>
      </w:pPr>
    </w:p>
    <w:p w:rsidR="00F76508" w:rsidRDefault="00B37359">
      <w:pPr>
        <w:pStyle w:val="Tekstpodstawowy"/>
        <w:spacing w:before="92" w:line="312" w:lineRule="auto"/>
        <w:ind w:left="256" w:right="898" w:firstLine="283"/>
        <w:jc w:val="both"/>
      </w:pPr>
      <w:r>
        <w:t>Usytuowanie: Obiekt jest wolnostojący, połączony z budynkiem 74 (ZBO) oraz budynkiem 2 za pomocą łącznika. Najmniejsza występująca odległość od granicy działki wynosi 18 m, a od innego budynku nie wymienionego powyżej mierzy nie mniej niż 20 m.</w:t>
      </w:r>
    </w:p>
    <w:p w:rsidR="00F76508" w:rsidRDefault="00F76508">
      <w:pPr>
        <w:pStyle w:val="Tekstpodstawowy"/>
        <w:rPr>
          <w:sz w:val="24"/>
        </w:rPr>
      </w:pPr>
    </w:p>
    <w:p w:rsidR="00F76508" w:rsidRDefault="00F76508">
      <w:pPr>
        <w:pStyle w:val="Tekstpodstawowy"/>
        <w:spacing w:before="7"/>
        <w:rPr>
          <w:sz w:val="24"/>
        </w:rPr>
      </w:pPr>
    </w:p>
    <w:p w:rsidR="00F76508" w:rsidRDefault="00B37359">
      <w:pPr>
        <w:pStyle w:val="Tekstpodstawowy"/>
        <w:spacing w:before="1" w:line="309" w:lineRule="auto"/>
        <w:ind w:left="256" w:right="887" w:firstLine="566"/>
        <w:jc w:val="both"/>
      </w:pPr>
      <w:r>
        <w:t xml:space="preserve">Wysokość  obiektu  jest  zróżnicowana  w  poszczególnych  miejscach  i  wynosi  od  9,85   m do 19,25 </w:t>
      </w:r>
      <w:r>
        <w:rPr>
          <w:spacing w:val="-5"/>
        </w:rPr>
        <w:t>m.</w:t>
      </w:r>
    </w:p>
    <w:p w:rsidR="00F76508" w:rsidRDefault="00B37359">
      <w:pPr>
        <w:pStyle w:val="Tekstpodstawowy"/>
        <w:spacing w:before="4" w:line="312" w:lineRule="auto"/>
        <w:ind w:left="256" w:right="891" w:firstLine="566"/>
        <w:jc w:val="both"/>
      </w:pPr>
      <w:r>
        <w:t>Szerokości poszczególnych skrzydeł budynku 1 wynoszą 14,5 m lub 8,5 m. Długości skrzydeł wahają się od 38,5 m do 87,8m (w części centralnej). Ogólna długość zabudowy budynku 1 wynosi 285,4m ,a szerokość 93,5 m.</w:t>
      </w:r>
    </w:p>
    <w:p w:rsidR="00F76508" w:rsidRDefault="00F76508">
      <w:pPr>
        <w:pStyle w:val="Tekstpodstawowy"/>
        <w:spacing w:before="2"/>
        <w:rPr>
          <w:sz w:val="20"/>
        </w:rPr>
      </w:pPr>
    </w:p>
    <w:p w:rsidR="00F76508" w:rsidRDefault="00B37359">
      <w:pPr>
        <w:pStyle w:val="Nagwek4"/>
        <w:numPr>
          <w:ilvl w:val="2"/>
          <w:numId w:val="51"/>
        </w:numPr>
        <w:tabs>
          <w:tab w:val="left" w:pos="962"/>
          <w:tab w:val="left" w:pos="963"/>
        </w:tabs>
      </w:pPr>
      <w:r>
        <w:t>Parametry pożarowe elementów</w:t>
      </w:r>
      <w:r>
        <w:rPr>
          <w:spacing w:val="2"/>
        </w:rPr>
        <w:t xml:space="preserve"> </w:t>
      </w:r>
      <w:r>
        <w:t>budynku.</w:t>
      </w:r>
    </w:p>
    <w:p w:rsidR="00F76508" w:rsidRDefault="00B37359">
      <w:pPr>
        <w:pStyle w:val="Tekstpodstawowy"/>
        <w:spacing w:before="151" w:line="324" w:lineRule="auto"/>
        <w:ind w:left="256" w:right="955" w:firstLine="566"/>
      </w:pPr>
      <w:r>
        <w:t>Dla budynku wymaganą klasą odporności pożarowej budynku jest klasa „B”. Warunkuje ona następujące klasy odporności ogniowej elementów budynku:</w:t>
      </w:r>
    </w:p>
    <w:p w:rsidR="00F76508" w:rsidRDefault="00B37359">
      <w:pPr>
        <w:pStyle w:val="Akapitzlist"/>
        <w:numPr>
          <w:ilvl w:val="3"/>
          <w:numId w:val="51"/>
        </w:numPr>
        <w:tabs>
          <w:tab w:val="left" w:pos="747"/>
        </w:tabs>
        <w:spacing w:line="252" w:lineRule="exact"/>
        <w:ind w:left="746" w:hanging="131"/>
      </w:pPr>
      <w:r>
        <w:t>ściany nośne, słupy - R</w:t>
      </w:r>
      <w:r>
        <w:rPr>
          <w:spacing w:val="1"/>
        </w:rPr>
        <w:t xml:space="preserve"> </w:t>
      </w:r>
      <w:r>
        <w:t>120,</w:t>
      </w:r>
    </w:p>
    <w:p w:rsidR="00F76508" w:rsidRDefault="00B37359">
      <w:pPr>
        <w:pStyle w:val="Akapitzlist"/>
        <w:numPr>
          <w:ilvl w:val="3"/>
          <w:numId w:val="51"/>
        </w:numPr>
        <w:tabs>
          <w:tab w:val="left" w:pos="747"/>
        </w:tabs>
        <w:spacing w:before="83"/>
        <w:ind w:left="746" w:hanging="131"/>
      </w:pPr>
      <w:r>
        <w:t>stropy - R E I</w:t>
      </w:r>
      <w:r>
        <w:rPr>
          <w:spacing w:val="-1"/>
        </w:rPr>
        <w:t xml:space="preserve"> </w:t>
      </w:r>
      <w:r>
        <w:t>60,</w:t>
      </w:r>
    </w:p>
    <w:p w:rsidR="00F76508" w:rsidRDefault="00B37359">
      <w:pPr>
        <w:pStyle w:val="Akapitzlist"/>
        <w:numPr>
          <w:ilvl w:val="3"/>
          <w:numId w:val="51"/>
        </w:numPr>
        <w:tabs>
          <w:tab w:val="left" w:pos="747"/>
        </w:tabs>
        <w:spacing w:before="88"/>
        <w:ind w:left="746" w:hanging="131"/>
      </w:pPr>
      <w:r>
        <w:t>ściany zewnętrzne - E I</w:t>
      </w:r>
      <w:r>
        <w:rPr>
          <w:spacing w:val="-4"/>
        </w:rPr>
        <w:t xml:space="preserve"> </w:t>
      </w:r>
      <w:r>
        <w:t>60,</w:t>
      </w:r>
    </w:p>
    <w:p w:rsidR="00F76508" w:rsidRDefault="00B37359">
      <w:pPr>
        <w:pStyle w:val="Akapitzlist"/>
        <w:numPr>
          <w:ilvl w:val="3"/>
          <w:numId w:val="51"/>
        </w:numPr>
        <w:tabs>
          <w:tab w:val="left" w:pos="747"/>
        </w:tabs>
        <w:spacing w:before="88"/>
        <w:ind w:left="746" w:hanging="131"/>
      </w:pPr>
      <w:r>
        <w:t>ściany działowe - E I</w:t>
      </w:r>
      <w:r>
        <w:rPr>
          <w:spacing w:val="-4"/>
        </w:rPr>
        <w:t xml:space="preserve"> </w:t>
      </w:r>
      <w:r>
        <w:t>30,</w:t>
      </w:r>
    </w:p>
    <w:p w:rsidR="00F76508" w:rsidRDefault="00B37359">
      <w:pPr>
        <w:pStyle w:val="Akapitzlist"/>
        <w:numPr>
          <w:ilvl w:val="3"/>
          <w:numId w:val="51"/>
        </w:numPr>
        <w:tabs>
          <w:tab w:val="left" w:pos="747"/>
        </w:tabs>
        <w:spacing w:before="87"/>
        <w:ind w:left="746" w:hanging="131"/>
      </w:pPr>
      <w:r>
        <w:t>konstrukcja dachu - R</w:t>
      </w:r>
      <w:r>
        <w:rPr>
          <w:spacing w:val="12"/>
        </w:rPr>
        <w:t xml:space="preserve"> </w:t>
      </w:r>
      <w:r>
        <w:t>30,</w:t>
      </w:r>
    </w:p>
    <w:p w:rsidR="00F76508" w:rsidRDefault="00B37359">
      <w:pPr>
        <w:pStyle w:val="Akapitzlist"/>
        <w:numPr>
          <w:ilvl w:val="3"/>
          <w:numId w:val="51"/>
        </w:numPr>
        <w:tabs>
          <w:tab w:val="left" w:pos="747"/>
        </w:tabs>
        <w:spacing w:before="88"/>
        <w:ind w:left="746" w:hanging="131"/>
      </w:pPr>
      <w:r>
        <w:t>przekrycie dachu - E</w:t>
      </w:r>
      <w:r>
        <w:rPr>
          <w:spacing w:val="1"/>
        </w:rPr>
        <w:t xml:space="preserve"> </w:t>
      </w:r>
      <w:r>
        <w:t>30.</w:t>
      </w:r>
    </w:p>
    <w:p w:rsidR="00CB54E7" w:rsidRDefault="003E5AED" w:rsidP="00CB54E7">
      <w:pPr>
        <w:pStyle w:val="Akapitzlist"/>
        <w:tabs>
          <w:tab w:val="left" w:pos="747"/>
        </w:tabs>
        <w:spacing w:before="88"/>
        <w:ind w:left="746" w:firstLine="0"/>
      </w:pPr>
      <w:r>
        <w:t>`</w:t>
      </w:r>
    </w:p>
    <w:p w:rsidR="00CB54E7" w:rsidRDefault="00CB54E7" w:rsidP="00CB54E7">
      <w:pPr>
        <w:spacing w:line="266" w:lineRule="auto"/>
      </w:pPr>
      <w:r w:rsidRPr="00CB54E7">
        <w:rPr>
          <w:sz w:val="26"/>
        </w:rPr>
        <w:t xml:space="preserve"> Klasyfikacja pożarowa budynku.</w:t>
      </w:r>
    </w:p>
    <w:tbl>
      <w:tblPr>
        <w:tblStyle w:val="TableGrid"/>
        <w:tblW w:w="9205" w:type="dxa"/>
        <w:tblInd w:w="-86" w:type="dxa"/>
        <w:tblCellMar>
          <w:top w:w="36" w:type="dxa"/>
          <w:left w:w="101" w:type="dxa"/>
          <w:right w:w="94" w:type="dxa"/>
        </w:tblCellMar>
        <w:tblLook w:val="04A0" w:firstRow="1" w:lastRow="0" w:firstColumn="1" w:lastColumn="0" w:noHBand="0" w:noVBand="1"/>
      </w:tblPr>
      <w:tblGrid>
        <w:gridCol w:w="547"/>
        <w:gridCol w:w="2953"/>
        <w:gridCol w:w="1719"/>
        <w:gridCol w:w="3986"/>
      </w:tblGrid>
      <w:tr w:rsidR="00CB54E7" w:rsidTr="003E5AED">
        <w:trPr>
          <w:trHeight w:val="473"/>
        </w:trPr>
        <w:tc>
          <w:tcPr>
            <w:tcW w:w="547"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B54E7" w:rsidRDefault="00CB54E7" w:rsidP="00CB54E7">
            <w:pPr>
              <w:spacing w:line="259" w:lineRule="auto"/>
              <w:ind w:left="7"/>
            </w:pPr>
            <w:r>
              <w:t>Lp.</w:t>
            </w:r>
          </w:p>
        </w:tc>
        <w:tc>
          <w:tcPr>
            <w:tcW w:w="2953"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B54E7" w:rsidRDefault="00CB54E7" w:rsidP="00CB54E7">
            <w:pPr>
              <w:spacing w:line="259" w:lineRule="auto"/>
              <w:ind w:right="36"/>
              <w:jc w:val="center"/>
            </w:pPr>
            <w:r>
              <w:t>Nazwa</w:t>
            </w:r>
          </w:p>
        </w:tc>
        <w:tc>
          <w:tcPr>
            <w:tcW w:w="1719"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CB54E7" w:rsidRDefault="00CB54E7" w:rsidP="00CB54E7">
            <w:pPr>
              <w:spacing w:line="259" w:lineRule="auto"/>
              <w:ind w:right="33"/>
              <w:jc w:val="center"/>
            </w:pPr>
            <w:r>
              <w:t>Klasyfikacja</w:t>
            </w:r>
          </w:p>
        </w:tc>
        <w:tc>
          <w:tcPr>
            <w:tcW w:w="3986"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CB54E7" w:rsidRDefault="00CB54E7" w:rsidP="00CB54E7">
            <w:pPr>
              <w:spacing w:line="259" w:lineRule="auto"/>
              <w:ind w:right="19"/>
              <w:jc w:val="center"/>
            </w:pPr>
            <w:r>
              <w:t>Opis</w:t>
            </w:r>
          </w:p>
        </w:tc>
      </w:tr>
      <w:tr w:rsidR="00CB54E7" w:rsidTr="00CB54E7">
        <w:trPr>
          <w:trHeight w:val="557"/>
        </w:trPr>
        <w:tc>
          <w:tcPr>
            <w:tcW w:w="547"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36"/>
            </w:pPr>
            <w:r>
              <w:rPr>
                <w:sz w:val="18"/>
              </w:rPr>
              <w:t>I</w:t>
            </w:r>
          </w:p>
        </w:tc>
        <w:tc>
          <w:tcPr>
            <w:tcW w:w="2953"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pPr>
            <w:r>
              <w:t>Kategoria wysokości</w:t>
            </w:r>
          </w:p>
        </w:tc>
        <w:tc>
          <w:tcPr>
            <w:tcW w:w="1719" w:type="dxa"/>
            <w:tcBorders>
              <w:top w:val="single" w:sz="2" w:space="0" w:color="000000"/>
              <w:left w:val="single" w:sz="2" w:space="0" w:color="000000"/>
              <w:bottom w:val="single" w:sz="2" w:space="0" w:color="000000"/>
              <w:right w:val="single" w:sz="2" w:space="0" w:color="000000"/>
            </w:tcBorders>
          </w:tcPr>
          <w:p w:rsidR="00CB54E7" w:rsidRDefault="0083413E" w:rsidP="00CB54E7">
            <w:pPr>
              <w:spacing w:line="259" w:lineRule="auto"/>
              <w:ind w:left="7"/>
            </w:pPr>
            <w:r>
              <w:rPr>
                <w:sz w:val="26"/>
              </w:rPr>
              <w:t>średniowysoki</w:t>
            </w:r>
          </w:p>
          <w:p w:rsidR="00CB54E7" w:rsidRDefault="00CB54E7" w:rsidP="00CB54E7">
            <w:pPr>
              <w:spacing w:line="259" w:lineRule="auto"/>
              <w:ind w:left="94"/>
            </w:pPr>
            <w:r>
              <w:t>SW</w:t>
            </w:r>
          </w:p>
        </w:tc>
        <w:tc>
          <w:tcPr>
            <w:tcW w:w="3986" w:type="dxa"/>
            <w:tcBorders>
              <w:top w:val="single" w:sz="2" w:space="0" w:color="000000"/>
              <w:left w:val="single" w:sz="2" w:space="0" w:color="000000"/>
              <w:bottom w:val="single" w:sz="2" w:space="0" w:color="000000"/>
              <w:right w:val="single" w:sz="2" w:space="0" w:color="000000"/>
            </w:tcBorders>
          </w:tcPr>
          <w:p w:rsidR="00CB54E7" w:rsidRDefault="003E5AED" w:rsidP="00CB54E7">
            <w:pPr>
              <w:spacing w:line="259" w:lineRule="auto"/>
              <w:ind w:left="32"/>
            </w:pPr>
            <w:r>
              <w:t>12m</w:t>
            </w:r>
            <w:r>
              <w:sym w:font="Symbol" w:char="F03C"/>
            </w:r>
            <w:r w:rsidRPr="0083413E">
              <w:rPr>
                <w:u w:val="single"/>
              </w:rPr>
              <w:t>19m</w:t>
            </w:r>
            <w:r>
              <w:sym w:font="Symbol" w:char="F03C"/>
            </w:r>
            <w:r>
              <w:t xml:space="preserve"> 25 m</w:t>
            </w:r>
          </w:p>
        </w:tc>
      </w:tr>
      <w:tr w:rsidR="00CB54E7" w:rsidTr="00CB54E7">
        <w:trPr>
          <w:trHeight w:val="1661"/>
        </w:trPr>
        <w:tc>
          <w:tcPr>
            <w:tcW w:w="547"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14"/>
            </w:pPr>
            <w:r>
              <w:t>2</w:t>
            </w:r>
          </w:p>
        </w:tc>
        <w:tc>
          <w:tcPr>
            <w:tcW w:w="2953"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pPr>
            <w:r>
              <w:t>Kategoria budynku</w:t>
            </w:r>
          </w:p>
        </w:tc>
        <w:tc>
          <w:tcPr>
            <w:tcW w:w="1719"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after="222" w:line="259" w:lineRule="auto"/>
            </w:pPr>
            <w:r>
              <w:rPr>
                <w:sz w:val="26"/>
              </w:rPr>
              <w:t>ZL-III</w:t>
            </w:r>
          </w:p>
          <w:p w:rsidR="00CB54E7" w:rsidRDefault="00CB54E7" w:rsidP="00CB54E7">
            <w:pPr>
              <w:spacing w:after="453" w:line="259" w:lineRule="auto"/>
            </w:pPr>
            <w:r>
              <w:rPr>
                <w:sz w:val="30"/>
              </w:rPr>
              <w:t>ZI - II</w:t>
            </w:r>
          </w:p>
          <w:p w:rsidR="00CB54E7" w:rsidRDefault="00CB54E7" w:rsidP="00CB54E7">
            <w:pPr>
              <w:spacing w:line="259" w:lineRule="auto"/>
              <w:ind w:left="14"/>
            </w:pPr>
            <w:r>
              <w:rPr>
                <w:sz w:val="26"/>
              </w:rPr>
              <w:t>PM</w:t>
            </w:r>
          </w:p>
        </w:tc>
        <w:tc>
          <w:tcPr>
            <w:tcW w:w="3986"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after="247" w:line="259" w:lineRule="auto"/>
              <w:ind w:left="10"/>
            </w:pPr>
            <w:r>
              <w:t>Piwnica i kondygnacja I</w:t>
            </w:r>
          </w:p>
          <w:p w:rsidR="00CB54E7" w:rsidRDefault="00CB54E7" w:rsidP="00CB54E7">
            <w:pPr>
              <w:spacing w:after="8" w:line="259" w:lineRule="auto"/>
              <w:ind w:left="10"/>
            </w:pPr>
            <w:r>
              <w:t>Kondygnacja 2,3,4</w:t>
            </w:r>
          </w:p>
          <w:p w:rsidR="00CB54E7" w:rsidRDefault="00CB54E7" w:rsidP="00986544">
            <w:pPr>
              <w:spacing w:line="259" w:lineRule="auto"/>
              <w:ind w:left="10" w:right="14" w:firstLine="7"/>
            </w:pPr>
            <w:r>
              <w:t>Osoby o ograniczonej</w:t>
            </w:r>
            <w:r>
              <w:tab/>
              <w:t xml:space="preserve">zdolności poruszania </w:t>
            </w:r>
            <w:r w:rsidR="00986544">
              <w:t>s</w:t>
            </w:r>
            <w:r>
              <w:t>ię. Kotłownia.</w:t>
            </w:r>
          </w:p>
        </w:tc>
      </w:tr>
      <w:tr w:rsidR="00CB54E7" w:rsidTr="00CB54E7">
        <w:trPr>
          <w:trHeight w:val="353"/>
        </w:trPr>
        <w:tc>
          <w:tcPr>
            <w:tcW w:w="547"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22"/>
            </w:pPr>
            <w:r>
              <w:t>3</w:t>
            </w:r>
          </w:p>
        </w:tc>
        <w:tc>
          <w:tcPr>
            <w:tcW w:w="2953"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7"/>
            </w:pPr>
            <w:r>
              <w:t>Klasa odporności pożarowej</w:t>
            </w:r>
          </w:p>
        </w:tc>
        <w:tc>
          <w:tcPr>
            <w:tcW w:w="1719" w:type="dxa"/>
            <w:tcBorders>
              <w:top w:val="single" w:sz="2" w:space="0" w:color="000000"/>
              <w:left w:val="single" w:sz="2" w:space="0" w:color="000000"/>
              <w:bottom w:val="single" w:sz="2" w:space="0" w:color="000000"/>
              <w:right w:val="single" w:sz="2" w:space="0" w:color="000000"/>
            </w:tcBorders>
          </w:tcPr>
          <w:p w:rsidR="00CB54E7" w:rsidRDefault="003E5AED" w:rsidP="00CB54E7">
            <w:pPr>
              <w:spacing w:after="160" w:line="259" w:lineRule="auto"/>
            </w:pPr>
            <w:r>
              <w:t xml:space="preserve">  B</w:t>
            </w:r>
          </w:p>
        </w:tc>
        <w:tc>
          <w:tcPr>
            <w:tcW w:w="3986"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10"/>
            </w:pPr>
            <w:r>
              <w:rPr>
                <w:sz w:val="18"/>
              </w:rPr>
              <w:t>ZL 11, ZL 111, SW</w:t>
            </w:r>
          </w:p>
        </w:tc>
      </w:tr>
      <w:tr w:rsidR="00CB54E7" w:rsidTr="00CB54E7">
        <w:trPr>
          <w:trHeight w:val="831"/>
        </w:trPr>
        <w:tc>
          <w:tcPr>
            <w:tcW w:w="547"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14"/>
            </w:pPr>
            <w:r>
              <w:t>4.</w:t>
            </w:r>
          </w:p>
        </w:tc>
        <w:tc>
          <w:tcPr>
            <w:tcW w:w="2953" w:type="dxa"/>
            <w:tcBorders>
              <w:top w:val="single" w:sz="2" w:space="0" w:color="000000"/>
              <w:left w:val="single" w:sz="2" w:space="0" w:color="000000"/>
              <w:bottom w:val="single" w:sz="2" w:space="0" w:color="000000"/>
              <w:right w:val="single" w:sz="2" w:space="0" w:color="000000"/>
            </w:tcBorders>
          </w:tcPr>
          <w:p w:rsidR="00CB54E7" w:rsidRDefault="0083413E" w:rsidP="00CB54E7">
            <w:pPr>
              <w:spacing w:line="259" w:lineRule="auto"/>
              <w:ind w:left="7" w:firstLine="7"/>
            </w:pPr>
            <w:r>
              <w:t xml:space="preserve">Gęstość </w:t>
            </w:r>
            <w:r w:rsidR="00CB54E7">
              <w:tab/>
              <w:t>obciążenia ogniowego</w:t>
            </w:r>
          </w:p>
        </w:tc>
        <w:tc>
          <w:tcPr>
            <w:tcW w:w="1719" w:type="dxa"/>
            <w:tcBorders>
              <w:top w:val="single" w:sz="2" w:space="0" w:color="000000"/>
              <w:left w:val="single" w:sz="2" w:space="0" w:color="000000"/>
              <w:bottom w:val="single" w:sz="2" w:space="0" w:color="000000"/>
              <w:right w:val="single" w:sz="2" w:space="0" w:color="000000"/>
            </w:tcBorders>
            <w:vAlign w:val="bottom"/>
          </w:tcPr>
          <w:p w:rsidR="00CB54E7" w:rsidRDefault="00CB54E7" w:rsidP="00CB54E7">
            <w:pPr>
              <w:spacing w:line="259" w:lineRule="auto"/>
              <w:ind w:left="7"/>
            </w:pPr>
            <w:r>
              <w:rPr>
                <w:noProof/>
                <w:lang w:bidi="ar-SA"/>
              </w:rPr>
              <w:drawing>
                <wp:inline distT="0" distB="0" distL="0" distR="0" wp14:anchorId="7CF7BE14" wp14:editId="47440BB0">
                  <wp:extent cx="914707" cy="22869"/>
                  <wp:effectExtent l="0" t="0" r="0" b="0"/>
                  <wp:docPr id="4918" name="Picture 4918"/>
                  <wp:cNvGraphicFramePr/>
                  <a:graphic xmlns:a="http://schemas.openxmlformats.org/drawingml/2006/main">
                    <a:graphicData uri="http://schemas.openxmlformats.org/drawingml/2006/picture">
                      <pic:pic xmlns:pic="http://schemas.openxmlformats.org/drawingml/2006/picture">
                        <pic:nvPicPr>
                          <pic:cNvPr id="4918" name="Picture 4918"/>
                          <pic:cNvPicPr/>
                        </pic:nvPicPr>
                        <pic:blipFill>
                          <a:blip r:embed="rId27"/>
                          <a:stretch>
                            <a:fillRect/>
                          </a:stretch>
                        </pic:blipFill>
                        <pic:spPr>
                          <a:xfrm>
                            <a:off x="0" y="0"/>
                            <a:ext cx="914707" cy="22869"/>
                          </a:xfrm>
                          <a:prstGeom prst="rect">
                            <a:avLst/>
                          </a:prstGeom>
                        </pic:spPr>
                      </pic:pic>
                    </a:graphicData>
                  </a:graphic>
                </wp:inline>
              </w:drawing>
            </w:r>
          </w:p>
        </w:tc>
        <w:tc>
          <w:tcPr>
            <w:tcW w:w="3986"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17"/>
            </w:pPr>
            <w:r>
              <w:t>Kotłownia do 500 MJ/m</w:t>
            </w:r>
          </w:p>
          <w:p w:rsidR="00CB54E7" w:rsidRDefault="00CB54E7" w:rsidP="00CB54E7">
            <w:pPr>
              <w:spacing w:line="259" w:lineRule="auto"/>
              <w:ind w:left="24" w:hanging="14"/>
            </w:pPr>
            <w:r>
              <w:t>Dla pomieszczeń technicznych pomocniczych do 500 MJ/m</w:t>
            </w:r>
            <w:r>
              <w:rPr>
                <w:vertAlign w:val="superscript"/>
              </w:rPr>
              <w:t>2</w:t>
            </w:r>
          </w:p>
        </w:tc>
      </w:tr>
      <w:tr w:rsidR="00CB54E7" w:rsidTr="00CB54E7">
        <w:trPr>
          <w:trHeight w:val="562"/>
        </w:trPr>
        <w:tc>
          <w:tcPr>
            <w:tcW w:w="547"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29"/>
            </w:pPr>
            <w:r>
              <w:t>5.</w:t>
            </w:r>
          </w:p>
        </w:tc>
        <w:tc>
          <w:tcPr>
            <w:tcW w:w="2953"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302" w:hanging="288"/>
            </w:pPr>
            <w:r>
              <w:t>Pomieszczenia zagrożone wybuchem</w:t>
            </w:r>
          </w:p>
        </w:tc>
        <w:tc>
          <w:tcPr>
            <w:tcW w:w="1719" w:type="dxa"/>
            <w:tcBorders>
              <w:top w:val="single" w:sz="2" w:space="0" w:color="000000"/>
              <w:left w:val="single" w:sz="2" w:space="0" w:color="000000"/>
              <w:bottom w:val="single" w:sz="2" w:space="0" w:color="000000"/>
              <w:right w:val="single" w:sz="2" w:space="0" w:color="000000"/>
            </w:tcBorders>
            <w:vAlign w:val="center"/>
          </w:tcPr>
          <w:p w:rsidR="00CB54E7" w:rsidRDefault="00CB54E7" w:rsidP="00CB54E7">
            <w:pPr>
              <w:spacing w:line="259" w:lineRule="auto"/>
              <w:ind w:left="14"/>
            </w:pPr>
            <w:r>
              <w:rPr>
                <w:sz w:val="26"/>
              </w:rPr>
              <w:t>Brak.</w:t>
            </w:r>
          </w:p>
        </w:tc>
        <w:tc>
          <w:tcPr>
            <w:tcW w:w="3986" w:type="dxa"/>
            <w:tcBorders>
              <w:top w:val="single" w:sz="2" w:space="0" w:color="000000"/>
              <w:left w:val="single" w:sz="2" w:space="0" w:color="000000"/>
              <w:bottom w:val="single" w:sz="2" w:space="0" w:color="000000"/>
              <w:right w:val="single" w:sz="2" w:space="0" w:color="000000"/>
            </w:tcBorders>
            <w:vAlign w:val="bottom"/>
          </w:tcPr>
          <w:p w:rsidR="00CB54E7" w:rsidRDefault="00CB54E7" w:rsidP="00CB54E7">
            <w:pPr>
              <w:spacing w:line="259" w:lineRule="auto"/>
              <w:ind w:left="118"/>
            </w:pPr>
            <w:r>
              <w:rPr>
                <w:noProof/>
                <w:lang w:bidi="ar-SA"/>
              </w:rPr>
              <w:drawing>
                <wp:inline distT="0" distB="0" distL="0" distR="0" wp14:anchorId="188133AF" wp14:editId="2FA884C3">
                  <wp:extent cx="2273047" cy="27443"/>
                  <wp:effectExtent l="0" t="0" r="0" b="0"/>
                  <wp:docPr id="4985" name="Picture 4985"/>
                  <wp:cNvGraphicFramePr/>
                  <a:graphic xmlns:a="http://schemas.openxmlformats.org/drawingml/2006/main">
                    <a:graphicData uri="http://schemas.openxmlformats.org/drawingml/2006/picture">
                      <pic:pic xmlns:pic="http://schemas.openxmlformats.org/drawingml/2006/picture">
                        <pic:nvPicPr>
                          <pic:cNvPr id="4985" name="Picture 4985"/>
                          <pic:cNvPicPr/>
                        </pic:nvPicPr>
                        <pic:blipFill>
                          <a:blip r:embed="rId28"/>
                          <a:stretch>
                            <a:fillRect/>
                          </a:stretch>
                        </pic:blipFill>
                        <pic:spPr>
                          <a:xfrm>
                            <a:off x="0" y="0"/>
                            <a:ext cx="2273047" cy="27443"/>
                          </a:xfrm>
                          <a:prstGeom prst="rect">
                            <a:avLst/>
                          </a:prstGeom>
                        </pic:spPr>
                      </pic:pic>
                    </a:graphicData>
                  </a:graphic>
                </wp:inline>
              </w:drawing>
            </w:r>
          </w:p>
        </w:tc>
      </w:tr>
      <w:tr w:rsidR="00CB54E7" w:rsidTr="00CB54E7">
        <w:trPr>
          <w:trHeight w:val="574"/>
        </w:trPr>
        <w:tc>
          <w:tcPr>
            <w:tcW w:w="547"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22"/>
            </w:pPr>
            <w:r>
              <w:t>6.</w:t>
            </w:r>
          </w:p>
        </w:tc>
        <w:tc>
          <w:tcPr>
            <w:tcW w:w="2953"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7"/>
            </w:pPr>
            <w:r>
              <w:t>Podziała na strefy pożarowe</w:t>
            </w:r>
          </w:p>
        </w:tc>
        <w:tc>
          <w:tcPr>
            <w:tcW w:w="1719" w:type="dxa"/>
            <w:tcBorders>
              <w:top w:val="single" w:sz="2" w:space="0" w:color="000000"/>
              <w:left w:val="single" w:sz="2" w:space="0" w:color="000000"/>
              <w:bottom w:val="single" w:sz="2" w:space="0" w:color="000000"/>
              <w:right w:val="single" w:sz="2" w:space="0" w:color="000000"/>
            </w:tcBorders>
            <w:vAlign w:val="center"/>
          </w:tcPr>
          <w:p w:rsidR="00CB54E7" w:rsidRDefault="00CB54E7" w:rsidP="00CB54E7">
            <w:pPr>
              <w:spacing w:line="259" w:lineRule="auto"/>
              <w:ind w:left="22"/>
            </w:pPr>
            <w:r>
              <w:rPr>
                <w:sz w:val="26"/>
              </w:rPr>
              <w:t>6</w:t>
            </w:r>
          </w:p>
        </w:tc>
        <w:tc>
          <w:tcPr>
            <w:tcW w:w="3986" w:type="dxa"/>
            <w:tcBorders>
              <w:top w:val="single" w:sz="2" w:space="0" w:color="000000"/>
              <w:left w:val="single" w:sz="2" w:space="0" w:color="000000"/>
              <w:bottom w:val="single" w:sz="2" w:space="0" w:color="000000"/>
              <w:right w:val="single" w:sz="2" w:space="0" w:color="000000"/>
            </w:tcBorders>
          </w:tcPr>
          <w:p w:rsidR="00CB54E7" w:rsidRDefault="00CB54E7" w:rsidP="00CB54E7">
            <w:pPr>
              <w:spacing w:line="259" w:lineRule="auto"/>
              <w:ind w:left="24" w:hanging="7"/>
            </w:pPr>
            <w:r>
              <w:t>klatki schodowe + każda kondygnacja</w:t>
            </w:r>
          </w:p>
        </w:tc>
      </w:tr>
    </w:tbl>
    <w:p w:rsidR="00CB54E7" w:rsidRDefault="00CB54E7" w:rsidP="00CB54E7">
      <w:pPr>
        <w:pStyle w:val="Akapitzlist"/>
        <w:tabs>
          <w:tab w:val="left" w:pos="747"/>
        </w:tabs>
        <w:spacing w:before="88"/>
        <w:ind w:left="746" w:firstLine="0"/>
      </w:pPr>
    </w:p>
    <w:p w:rsidR="00F76508" w:rsidRDefault="00B37359">
      <w:pPr>
        <w:pStyle w:val="Tekstpodstawowy"/>
        <w:spacing w:before="194" w:line="312" w:lineRule="auto"/>
        <w:ind w:left="256" w:right="894" w:firstLine="566"/>
        <w:jc w:val="both"/>
      </w:pPr>
      <w:r>
        <w:t>Występujące w budynku ściany nośne murowane nierzadko o grubości przekraczającej 40 cm zapewniają określoną dla budynku klasę odporności ogniowej. Podobnie jest w przypadku masywnych stropów i pozostałych ścian działowych.</w:t>
      </w:r>
    </w:p>
    <w:p w:rsidR="00F76508" w:rsidRDefault="00B37359">
      <w:pPr>
        <w:pStyle w:val="Tekstpodstawowy"/>
        <w:spacing w:before="2" w:line="312" w:lineRule="auto"/>
        <w:ind w:left="256" w:right="895" w:firstLine="566"/>
        <w:jc w:val="both"/>
      </w:pPr>
      <w:r>
        <w:lastRenderedPageBreak/>
        <w:t xml:space="preserve">Przekrycie dachu w budynku 1 po naprawie i wymianie </w:t>
      </w:r>
      <w:r>
        <w:rPr>
          <w:spacing w:val="-3"/>
        </w:rPr>
        <w:t xml:space="preserve">na </w:t>
      </w:r>
      <w:r>
        <w:t xml:space="preserve">blachodachówki z izolacją z wełny mineralnej spełnia kryterium szczelności ogniowej w czasie 30 </w:t>
      </w:r>
      <w:r>
        <w:rPr>
          <w:spacing w:val="-3"/>
        </w:rPr>
        <w:t xml:space="preserve">min. </w:t>
      </w:r>
      <w:r>
        <w:t>W nowo adaptowanych poddaszach (ok. 20 % powierzchni strychów) drewniana konstrukcja dachu została obudowana płytami kartonowo-gipsowymi w systemach skrzynkowych o klasie odporności ogniowej co najmniej E I 30. Wszystkie występujące elementy budynku są jako nierozprzestrzeniające</w:t>
      </w:r>
      <w:r>
        <w:rPr>
          <w:spacing w:val="-7"/>
        </w:rPr>
        <w:t xml:space="preserve"> </w:t>
      </w:r>
      <w:r>
        <w:t>ognia.</w:t>
      </w:r>
    </w:p>
    <w:p w:rsidR="00F76508" w:rsidRDefault="00F76508">
      <w:pPr>
        <w:pStyle w:val="Tekstpodstawowy"/>
        <w:rPr>
          <w:sz w:val="24"/>
        </w:rPr>
      </w:pPr>
    </w:p>
    <w:p w:rsidR="00F76508" w:rsidRPr="00EB3B68" w:rsidRDefault="00A31847">
      <w:pPr>
        <w:pStyle w:val="Tekstpodstawowy"/>
        <w:spacing w:before="6"/>
        <w:rPr>
          <w:rFonts w:ascii="Arial" w:hAnsi="Arial" w:cs="Arial"/>
          <w:u w:val="single"/>
        </w:rPr>
      </w:pPr>
      <w:r w:rsidRPr="00EB3B68">
        <w:rPr>
          <w:rFonts w:ascii="Arial" w:hAnsi="Arial" w:cs="Arial"/>
          <w:u w:val="single"/>
        </w:rPr>
        <w:t xml:space="preserve"> Zestawienie powierzchni i liczby kondygnacji budynku Szpitala</w:t>
      </w:r>
    </w:p>
    <w:p w:rsidR="00A31847" w:rsidRPr="00EB3B68" w:rsidRDefault="00A31847">
      <w:pPr>
        <w:pStyle w:val="Tekstpodstawowy"/>
        <w:spacing w:before="6"/>
        <w:rPr>
          <w:rFonts w:ascii="Arial" w:hAnsi="Arial" w:cs="Arial"/>
          <w:u w:val="single"/>
        </w:rPr>
      </w:pPr>
    </w:p>
    <w:tbl>
      <w:tblPr>
        <w:tblStyle w:val="Tabela-Siatka"/>
        <w:tblW w:w="0" w:type="auto"/>
        <w:tblLook w:val="04A0" w:firstRow="1" w:lastRow="0" w:firstColumn="1" w:lastColumn="0" w:noHBand="0" w:noVBand="1"/>
      </w:tblPr>
      <w:tblGrid>
        <w:gridCol w:w="1076"/>
        <w:gridCol w:w="1406"/>
        <w:gridCol w:w="2026"/>
        <w:gridCol w:w="1559"/>
        <w:gridCol w:w="2410"/>
      </w:tblGrid>
      <w:tr w:rsidR="00A31847" w:rsidRPr="00D014DF" w:rsidTr="00D014DF">
        <w:tc>
          <w:tcPr>
            <w:tcW w:w="1076" w:type="dxa"/>
            <w:shd w:val="clear" w:color="auto" w:fill="95B3D7" w:themeFill="accent1" w:themeFillTint="99"/>
          </w:tcPr>
          <w:p w:rsidR="00A31847" w:rsidRPr="00D014DF" w:rsidRDefault="00A31847">
            <w:pPr>
              <w:pStyle w:val="Tekstpodstawowy"/>
              <w:spacing w:before="6"/>
              <w:rPr>
                <w:rFonts w:ascii="Arial" w:hAnsi="Arial" w:cs="Arial"/>
                <w:sz w:val="20"/>
                <w:u w:val="single"/>
              </w:rPr>
            </w:pPr>
            <w:r w:rsidRPr="00D014DF">
              <w:rPr>
                <w:rFonts w:ascii="Arial" w:hAnsi="Arial" w:cs="Arial"/>
                <w:sz w:val="20"/>
                <w:u w:val="single"/>
              </w:rPr>
              <w:t>Nr części budynku</w:t>
            </w:r>
          </w:p>
        </w:tc>
        <w:tc>
          <w:tcPr>
            <w:tcW w:w="1401" w:type="dxa"/>
            <w:shd w:val="clear" w:color="auto" w:fill="95B3D7" w:themeFill="accent1" w:themeFillTint="99"/>
          </w:tcPr>
          <w:p w:rsidR="00A31847" w:rsidRPr="00D014DF" w:rsidRDefault="00A31847">
            <w:pPr>
              <w:pStyle w:val="Tekstpodstawowy"/>
              <w:spacing w:before="6"/>
              <w:rPr>
                <w:rFonts w:ascii="Arial" w:hAnsi="Arial" w:cs="Arial"/>
                <w:sz w:val="20"/>
                <w:u w:val="single"/>
              </w:rPr>
            </w:pPr>
            <w:r w:rsidRPr="00D014DF">
              <w:rPr>
                <w:rFonts w:ascii="Arial" w:hAnsi="Arial" w:cs="Arial"/>
                <w:sz w:val="20"/>
                <w:u w:val="single"/>
              </w:rPr>
              <w:t>Powierzchnia piwnic w m2</w:t>
            </w:r>
          </w:p>
        </w:tc>
        <w:tc>
          <w:tcPr>
            <w:tcW w:w="2026" w:type="dxa"/>
            <w:shd w:val="clear" w:color="auto" w:fill="95B3D7" w:themeFill="accent1" w:themeFillTint="99"/>
          </w:tcPr>
          <w:p w:rsidR="00A31847" w:rsidRPr="00D014DF" w:rsidRDefault="00A31847">
            <w:pPr>
              <w:pStyle w:val="Tekstpodstawowy"/>
              <w:spacing w:before="6"/>
              <w:rPr>
                <w:rFonts w:ascii="Arial" w:hAnsi="Arial" w:cs="Arial"/>
                <w:sz w:val="20"/>
                <w:u w:val="single"/>
              </w:rPr>
            </w:pPr>
            <w:r w:rsidRPr="00D014DF">
              <w:rPr>
                <w:rFonts w:ascii="Arial" w:hAnsi="Arial" w:cs="Arial"/>
                <w:sz w:val="20"/>
                <w:u w:val="single"/>
              </w:rPr>
              <w:t xml:space="preserve">Powierzchnia kondygnacji nadziemnej </w:t>
            </w:r>
            <w:r w:rsidR="00D014DF" w:rsidRPr="00D014DF">
              <w:rPr>
                <w:rFonts w:ascii="Arial" w:hAnsi="Arial" w:cs="Arial"/>
                <w:sz w:val="20"/>
                <w:u w:val="single"/>
              </w:rPr>
              <w:t xml:space="preserve"> w m2</w:t>
            </w:r>
          </w:p>
        </w:tc>
        <w:tc>
          <w:tcPr>
            <w:tcW w:w="1559" w:type="dxa"/>
            <w:shd w:val="clear" w:color="auto" w:fill="95B3D7" w:themeFill="accent1" w:themeFillTint="99"/>
          </w:tcPr>
          <w:p w:rsidR="00A31847" w:rsidRPr="00D014DF" w:rsidRDefault="00D014DF" w:rsidP="00D014DF">
            <w:pPr>
              <w:pStyle w:val="Tekstpodstawowy"/>
              <w:spacing w:before="6"/>
              <w:rPr>
                <w:rFonts w:ascii="Arial" w:hAnsi="Arial" w:cs="Arial"/>
                <w:sz w:val="20"/>
                <w:u w:val="single"/>
              </w:rPr>
            </w:pPr>
            <w:r w:rsidRPr="00D014DF">
              <w:rPr>
                <w:rFonts w:ascii="Arial" w:hAnsi="Arial" w:cs="Arial"/>
                <w:sz w:val="20"/>
                <w:u w:val="single"/>
              </w:rPr>
              <w:t xml:space="preserve">Liczba kondygnacji nadziemnej </w:t>
            </w:r>
          </w:p>
        </w:tc>
        <w:tc>
          <w:tcPr>
            <w:tcW w:w="2410" w:type="dxa"/>
            <w:shd w:val="clear" w:color="auto" w:fill="95B3D7" w:themeFill="accent1" w:themeFillTint="99"/>
          </w:tcPr>
          <w:p w:rsidR="00A31847" w:rsidRPr="00D014DF" w:rsidRDefault="00D014DF">
            <w:pPr>
              <w:pStyle w:val="Tekstpodstawowy"/>
              <w:spacing w:before="6"/>
              <w:rPr>
                <w:rFonts w:ascii="Arial" w:hAnsi="Arial" w:cs="Arial"/>
                <w:sz w:val="20"/>
                <w:u w:val="single"/>
              </w:rPr>
            </w:pPr>
            <w:r w:rsidRPr="00D014DF">
              <w:rPr>
                <w:rFonts w:ascii="Arial" w:hAnsi="Arial" w:cs="Arial"/>
                <w:sz w:val="20"/>
                <w:u w:val="single"/>
              </w:rPr>
              <w:t>Powierzchnia całkowita kondygnacji nadziemnej w m2</w:t>
            </w:r>
          </w:p>
        </w:tc>
      </w:tr>
      <w:tr w:rsidR="00A31847" w:rsidTr="00D014DF">
        <w:tc>
          <w:tcPr>
            <w:tcW w:w="1076" w:type="dxa"/>
          </w:tcPr>
          <w:p w:rsidR="00A31847" w:rsidRDefault="00D014DF">
            <w:pPr>
              <w:pStyle w:val="Tekstpodstawowy"/>
              <w:spacing w:before="6"/>
              <w:rPr>
                <w:sz w:val="20"/>
              </w:rPr>
            </w:pPr>
            <w:r>
              <w:rPr>
                <w:sz w:val="20"/>
              </w:rPr>
              <w:t>I</w:t>
            </w:r>
          </w:p>
        </w:tc>
        <w:tc>
          <w:tcPr>
            <w:tcW w:w="1401" w:type="dxa"/>
          </w:tcPr>
          <w:p w:rsidR="00A31847" w:rsidRDefault="00D014DF">
            <w:pPr>
              <w:pStyle w:val="Tekstpodstawowy"/>
              <w:spacing w:before="6"/>
              <w:rPr>
                <w:sz w:val="20"/>
              </w:rPr>
            </w:pPr>
            <w:r>
              <w:rPr>
                <w:sz w:val="20"/>
              </w:rPr>
              <w:t>700</w:t>
            </w:r>
          </w:p>
        </w:tc>
        <w:tc>
          <w:tcPr>
            <w:tcW w:w="2026" w:type="dxa"/>
          </w:tcPr>
          <w:p w:rsidR="00A31847" w:rsidRDefault="00D014DF">
            <w:pPr>
              <w:pStyle w:val="Tekstpodstawowy"/>
              <w:spacing w:before="6"/>
              <w:rPr>
                <w:sz w:val="20"/>
              </w:rPr>
            </w:pPr>
            <w:r>
              <w:rPr>
                <w:sz w:val="20"/>
              </w:rPr>
              <w:t>700</w:t>
            </w:r>
          </w:p>
        </w:tc>
        <w:tc>
          <w:tcPr>
            <w:tcW w:w="1559" w:type="dxa"/>
          </w:tcPr>
          <w:p w:rsidR="00A31847" w:rsidRDefault="00D014DF">
            <w:pPr>
              <w:pStyle w:val="Tekstpodstawowy"/>
              <w:spacing w:before="6"/>
              <w:rPr>
                <w:sz w:val="20"/>
              </w:rPr>
            </w:pPr>
            <w:r>
              <w:rPr>
                <w:sz w:val="20"/>
              </w:rPr>
              <w:t>3</w:t>
            </w:r>
          </w:p>
        </w:tc>
        <w:tc>
          <w:tcPr>
            <w:tcW w:w="2410" w:type="dxa"/>
          </w:tcPr>
          <w:p w:rsidR="00A31847" w:rsidRDefault="00D014DF">
            <w:pPr>
              <w:pStyle w:val="Tekstpodstawowy"/>
              <w:spacing w:before="6"/>
              <w:rPr>
                <w:sz w:val="20"/>
              </w:rPr>
            </w:pPr>
            <w:r>
              <w:rPr>
                <w:sz w:val="20"/>
              </w:rPr>
              <w:t>2100</w:t>
            </w:r>
          </w:p>
        </w:tc>
      </w:tr>
      <w:tr w:rsidR="00A31847" w:rsidTr="00D014DF">
        <w:tc>
          <w:tcPr>
            <w:tcW w:w="1076" w:type="dxa"/>
          </w:tcPr>
          <w:p w:rsidR="00A31847" w:rsidRDefault="00D014DF">
            <w:pPr>
              <w:pStyle w:val="Tekstpodstawowy"/>
              <w:spacing w:before="6"/>
              <w:rPr>
                <w:sz w:val="20"/>
              </w:rPr>
            </w:pPr>
            <w:r>
              <w:rPr>
                <w:sz w:val="20"/>
              </w:rPr>
              <w:t>III</w:t>
            </w:r>
          </w:p>
        </w:tc>
        <w:tc>
          <w:tcPr>
            <w:tcW w:w="1401" w:type="dxa"/>
          </w:tcPr>
          <w:p w:rsidR="00A31847" w:rsidRDefault="00D014DF">
            <w:pPr>
              <w:pStyle w:val="Tekstpodstawowy"/>
              <w:spacing w:before="6"/>
              <w:rPr>
                <w:sz w:val="20"/>
              </w:rPr>
            </w:pPr>
            <w:r>
              <w:rPr>
                <w:sz w:val="20"/>
              </w:rPr>
              <w:t>1400</w:t>
            </w:r>
          </w:p>
        </w:tc>
        <w:tc>
          <w:tcPr>
            <w:tcW w:w="2026" w:type="dxa"/>
          </w:tcPr>
          <w:p w:rsidR="00A31847" w:rsidRDefault="00D014DF">
            <w:pPr>
              <w:pStyle w:val="Tekstpodstawowy"/>
              <w:spacing w:before="6"/>
              <w:rPr>
                <w:sz w:val="20"/>
              </w:rPr>
            </w:pPr>
            <w:r>
              <w:rPr>
                <w:sz w:val="20"/>
              </w:rPr>
              <w:t>1400</w:t>
            </w:r>
          </w:p>
        </w:tc>
        <w:tc>
          <w:tcPr>
            <w:tcW w:w="1559" w:type="dxa"/>
          </w:tcPr>
          <w:p w:rsidR="00A31847" w:rsidRDefault="00D014DF">
            <w:pPr>
              <w:pStyle w:val="Tekstpodstawowy"/>
              <w:spacing w:before="6"/>
              <w:rPr>
                <w:sz w:val="20"/>
              </w:rPr>
            </w:pPr>
            <w:r>
              <w:rPr>
                <w:sz w:val="20"/>
              </w:rPr>
              <w:t>3</w:t>
            </w:r>
          </w:p>
        </w:tc>
        <w:tc>
          <w:tcPr>
            <w:tcW w:w="2410" w:type="dxa"/>
          </w:tcPr>
          <w:p w:rsidR="00A31847" w:rsidRDefault="00D014DF">
            <w:pPr>
              <w:pStyle w:val="Tekstpodstawowy"/>
              <w:spacing w:before="6"/>
              <w:rPr>
                <w:sz w:val="20"/>
              </w:rPr>
            </w:pPr>
            <w:r>
              <w:rPr>
                <w:sz w:val="20"/>
              </w:rPr>
              <w:t>4200</w:t>
            </w:r>
          </w:p>
        </w:tc>
      </w:tr>
      <w:tr w:rsidR="00A31847" w:rsidTr="00D014DF">
        <w:tc>
          <w:tcPr>
            <w:tcW w:w="1076" w:type="dxa"/>
          </w:tcPr>
          <w:p w:rsidR="00A31847" w:rsidRDefault="00D014DF">
            <w:pPr>
              <w:pStyle w:val="Tekstpodstawowy"/>
              <w:spacing w:before="6"/>
              <w:rPr>
                <w:sz w:val="20"/>
              </w:rPr>
            </w:pPr>
            <w:r>
              <w:rPr>
                <w:sz w:val="20"/>
              </w:rPr>
              <w:t>IV i II</w:t>
            </w:r>
          </w:p>
        </w:tc>
        <w:tc>
          <w:tcPr>
            <w:tcW w:w="1401" w:type="dxa"/>
          </w:tcPr>
          <w:p w:rsidR="00A31847" w:rsidRDefault="00D014DF">
            <w:pPr>
              <w:pStyle w:val="Tekstpodstawowy"/>
              <w:spacing w:before="6"/>
              <w:rPr>
                <w:sz w:val="20"/>
                <w:u w:val="single"/>
              </w:rPr>
            </w:pPr>
            <w:r w:rsidRPr="00D014DF">
              <w:rPr>
                <w:sz w:val="20"/>
                <w:u w:val="single"/>
              </w:rPr>
              <w:t>1750</w:t>
            </w:r>
          </w:p>
          <w:p w:rsidR="00D014DF" w:rsidRPr="00D014DF" w:rsidRDefault="00D014DF">
            <w:pPr>
              <w:pStyle w:val="Tekstpodstawowy"/>
              <w:spacing w:before="6"/>
              <w:rPr>
                <w:sz w:val="20"/>
              </w:rPr>
            </w:pPr>
            <w:r w:rsidRPr="00D014DF">
              <w:rPr>
                <w:sz w:val="20"/>
              </w:rPr>
              <w:t>800</w:t>
            </w:r>
          </w:p>
        </w:tc>
        <w:tc>
          <w:tcPr>
            <w:tcW w:w="2026" w:type="dxa"/>
          </w:tcPr>
          <w:p w:rsidR="00A31847" w:rsidRDefault="00D014DF">
            <w:pPr>
              <w:pStyle w:val="Tekstpodstawowy"/>
              <w:spacing w:before="6"/>
              <w:rPr>
                <w:sz w:val="20"/>
                <w:u w:val="single"/>
              </w:rPr>
            </w:pPr>
            <w:r w:rsidRPr="00D014DF">
              <w:rPr>
                <w:sz w:val="20"/>
                <w:u w:val="single"/>
              </w:rPr>
              <w:t>1800</w:t>
            </w:r>
          </w:p>
          <w:p w:rsidR="00D014DF" w:rsidRPr="00D014DF" w:rsidRDefault="00D014DF">
            <w:pPr>
              <w:pStyle w:val="Tekstpodstawowy"/>
              <w:spacing w:before="6"/>
              <w:rPr>
                <w:sz w:val="20"/>
                <w:u w:val="single"/>
              </w:rPr>
            </w:pPr>
            <w:r>
              <w:rPr>
                <w:sz w:val="20"/>
                <w:u w:val="single"/>
              </w:rPr>
              <w:t>550</w:t>
            </w:r>
          </w:p>
        </w:tc>
        <w:tc>
          <w:tcPr>
            <w:tcW w:w="1559" w:type="dxa"/>
          </w:tcPr>
          <w:p w:rsidR="00A31847" w:rsidRDefault="00D014DF">
            <w:pPr>
              <w:pStyle w:val="Tekstpodstawowy"/>
              <w:spacing w:before="6"/>
              <w:rPr>
                <w:sz w:val="20"/>
              </w:rPr>
            </w:pPr>
            <w:r>
              <w:rPr>
                <w:sz w:val="20"/>
              </w:rPr>
              <w:t>2i4</w:t>
            </w:r>
          </w:p>
        </w:tc>
        <w:tc>
          <w:tcPr>
            <w:tcW w:w="2410" w:type="dxa"/>
          </w:tcPr>
          <w:p w:rsidR="00A31847" w:rsidRDefault="00D014DF">
            <w:pPr>
              <w:pStyle w:val="Tekstpodstawowy"/>
              <w:spacing w:before="6"/>
              <w:rPr>
                <w:sz w:val="20"/>
              </w:rPr>
            </w:pPr>
            <w:r>
              <w:rPr>
                <w:sz w:val="20"/>
              </w:rPr>
              <w:t>8300</w:t>
            </w:r>
          </w:p>
        </w:tc>
      </w:tr>
      <w:tr w:rsidR="00A31847" w:rsidTr="00D014DF">
        <w:tc>
          <w:tcPr>
            <w:tcW w:w="1076" w:type="dxa"/>
          </w:tcPr>
          <w:p w:rsidR="00A31847" w:rsidRDefault="00D014DF">
            <w:pPr>
              <w:pStyle w:val="Tekstpodstawowy"/>
              <w:spacing w:before="6"/>
              <w:rPr>
                <w:sz w:val="20"/>
              </w:rPr>
            </w:pPr>
            <w:r>
              <w:rPr>
                <w:sz w:val="20"/>
              </w:rPr>
              <w:t>V</w:t>
            </w:r>
          </w:p>
        </w:tc>
        <w:tc>
          <w:tcPr>
            <w:tcW w:w="1401" w:type="dxa"/>
          </w:tcPr>
          <w:p w:rsidR="00A31847" w:rsidRDefault="00D014DF">
            <w:pPr>
              <w:pStyle w:val="Tekstpodstawowy"/>
              <w:spacing w:before="6"/>
              <w:rPr>
                <w:sz w:val="20"/>
              </w:rPr>
            </w:pPr>
            <w:r>
              <w:rPr>
                <w:sz w:val="20"/>
              </w:rPr>
              <w:t>1400</w:t>
            </w:r>
          </w:p>
        </w:tc>
        <w:tc>
          <w:tcPr>
            <w:tcW w:w="2026" w:type="dxa"/>
          </w:tcPr>
          <w:p w:rsidR="00A31847" w:rsidRDefault="00D014DF">
            <w:pPr>
              <w:pStyle w:val="Tekstpodstawowy"/>
              <w:spacing w:before="6"/>
              <w:rPr>
                <w:sz w:val="20"/>
              </w:rPr>
            </w:pPr>
            <w:r>
              <w:rPr>
                <w:sz w:val="20"/>
              </w:rPr>
              <w:t>1400</w:t>
            </w:r>
          </w:p>
        </w:tc>
        <w:tc>
          <w:tcPr>
            <w:tcW w:w="1559" w:type="dxa"/>
          </w:tcPr>
          <w:p w:rsidR="00A31847" w:rsidRDefault="00D014DF">
            <w:pPr>
              <w:pStyle w:val="Tekstpodstawowy"/>
              <w:spacing w:before="6"/>
              <w:rPr>
                <w:sz w:val="20"/>
              </w:rPr>
            </w:pPr>
            <w:r>
              <w:rPr>
                <w:sz w:val="20"/>
              </w:rPr>
              <w:t>2i3</w:t>
            </w:r>
          </w:p>
        </w:tc>
        <w:tc>
          <w:tcPr>
            <w:tcW w:w="2410" w:type="dxa"/>
          </w:tcPr>
          <w:p w:rsidR="00A31847" w:rsidRDefault="00D014DF">
            <w:pPr>
              <w:pStyle w:val="Tekstpodstawowy"/>
              <w:spacing w:before="6"/>
              <w:rPr>
                <w:sz w:val="20"/>
              </w:rPr>
            </w:pPr>
            <w:r>
              <w:rPr>
                <w:sz w:val="20"/>
              </w:rPr>
              <w:t>3650</w:t>
            </w:r>
          </w:p>
        </w:tc>
      </w:tr>
      <w:tr w:rsidR="00A31847" w:rsidTr="00D014DF">
        <w:tc>
          <w:tcPr>
            <w:tcW w:w="1076" w:type="dxa"/>
          </w:tcPr>
          <w:p w:rsidR="00A31847" w:rsidRDefault="00D014DF">
            <w:pPr>
              <w:pStyle w:val="Tekstpodstawowy"/>
              <w:spacing w:before="6"/>
              <w:rPr>
                <w:sz w:val="20"/>
              </w:rPr>
            </w:pPr>
            <w:r>
              <w:rPr>
                <w:sz w:val="20"/>
              </w:rPr>
              <w:t>VI</w:t>
            </w:r>
          </w:p>
        </w:tc>
        <w:tc>
          <w:tcPr>
            <w:tcW w:w="1401" w:type="dxa"/>
          </w:tcPr>
          <w:p w:rsidR="00A31847" w:rsidRDefault="00D014DF">
            <w:pPr>
              <w:pStyle w:val="Tekstpodstawowy"/>
              <w:spacing w:before="6"/>
              <w:rPr>
                <w:sz w:val="20"/>
              </w:rPr>
            </w:pPr>
            <w:r>
              <w:rPr>
                <w:sz w:val="20"/>
              </w:rPr>
              <w:t>800</w:t>
            </w:r>
          </w:p>
        </w:tc>
        <w:tc>
          <w:tcPr>
            <w:tcW w:w="2026" w:type="dxa"/>
          </w:tcPr>
          <w:p w:rsidR="00A31847" w:rsidRDefault="00D014DF">
            <w:pPr>
              <w:pStyle w:val="Tekstpodstawowy"/>
              <w:spacing w:before="6"/>
              <w:rPr>
                <w:sz w:val="20"/>
              </w:rPr>
            </w:pPr>
            <w:r>
              <w:rPr>
                <w:sz w:val="20"/>
              </w:rPr>
              <w:t>550</w:t>
            </w:r>
          </w:p>
        </w:tc>
        <w:tc>
          <w:tcPr>
            <w:tcW w:w="1559" w:type="dxa"/>
          </w:tcPr>
          <w:p w:rsidR="00A31847" w:rsidRDefault="00D014DF">
            <w:pPr>
              <w:pStyle w:val="Tekstpodstawowy"/>
              <w:spacing w:before="6"/>
              <w:rPr>
                <w:sz w:val="20"/>
              </w:rPr>
            </w:pPr>
            <w:r>
              <w:rPr>
                <w:sz w:val="20"/>
              </w:rPr>
              <w:t>2</w:t>
            </w:r>
          </w:p>
        </w:tc>
        <w:tc>
          <w:tcPr>
            <w:tcW w:w="2410" w:type="dxa"/>
          </w:tcPr>
          <w:p w:rsidR="00A31847" w:rsidRDefault="00D014DF">
            <w:pPr>
              <w:pStyle w:val="Tekstpodstawowy"/>
              <w:spacing w:before="6"/>
              <w:rPr>
                <w:sz w:val="20"/>
              </w:rPr>
            </w:pPr>
            <w:r>
              <w:rPr>
                <w:sz w:val="20"/>
              </w:rPr>
              <w:t>1100</w:t>
            </w:r>
          </w:p>
        </w:tc>
      </w:tr>
      <w:tr w:rsidR="00A31847" w:rsidTr="00D014DF">
        <w:tc>
          <w:tcPr>
            <w:tcW w:w="1076" w:type="dxa"/>
          </w:tcPr>
          <w:p w:rsidR="00A31847" w:rsidRDefault="00D014DF">
            <w:pPr>
              <w:pStyle w:val="Tekstpodstawowy"/>
              <w:spacing w:before="6"/>
              <w:rPr>
                <w:sz w:val="20"/>
              </w:rPr>
            </w:pPr>
            <w:r>
              <w:rPr>
                <w:sz w:val="20"/>
              </w:rPr>
              <w:t>VII</w:t>
            </w:r>
          </w:p>
        </w:tc>
        <w:tc>
          <w:tcPr>
            <w:tcW w:w="1401" w:type="dxa"/>
          </w:tcPr>
          <w:p w:rsidR="00A31847" w:rsidRDefault="00D014DF">
            <w:pPr>
              <w:pStyle w:val="Tekstpodstawowy"/>
              <w:spacing w:before="6"/>
              <w:rPr>
                <w:sz w:val="20"/>
              </w:rPr>
            </w:pPr>
            <w:r>
              <w:rPr>
                <w:sz w:val="20"/>
              </w:rPr>
              <w:t>700</w:t>
            </w:r>
          </w:p>
        </w:tc>
        <w:tc>
          <w:tcPr>
            <w:tcW w:w="2026" w:type="dxa"/>
          </w:tcPr>
          <w:p w:rsidR="00A31847" w:rsidRDefault="00D014DF">
            <w:pPr>
              <w:pStyle w:val="Tekstpodstawowy"/>
              <w:spacing w:before="6"/>
              <w:rPr>
                <w:sz w:val="20"/>
              </w:rPr>
            </w:pPr>
            <w:r>
              <w:rPr>
                <w:sz w:val="20"/>
              </w:rPr>
              <w:t>700</w:t>
            </w:r>
          </w:p>
        </w:tc>
        <w:tc>
          <w:tcPr>
            <w:tcW w:w="1559" w:type="dxa"/>
          </w:tcPr>
          <w:p w:rsidR="00A31847" w:rsidRDefault="00D014DF">
            <w:pPr>
              <w:pStyle w:val="Tekstpodstawowy"/>
              <w:spacing w:before="6"/>
              <w:rPr>
                <w:sz w:val="20"/>
              </w:rPr>
            </w:pPr>
            <w:r>
              <w:rPr>
                <w:sz w:val="20"/>
              </w:rPr>
              <w:t>3</w:t>
            </w:r>
          </w:p>
        </w:tc>
        <w:tc>
          <w:tcPr>
            <w:tcW w:w="2410" w:type="dxa"/>
          </w:tcPr>
          <w:p w:rsidR="00A31847" w:rsidRDefault="00D014DF">
            <w:pPr>
              <w:pStyle w:val="Tekstpodstawowy"/>
              <w:spacing w:before="6"/>
              <w:rPr>
                <w:sz w:val="20"/>
              </w:rPr>
            </w:pPr>
            <w:r>
              <w:rPr>
                <w:sz w:val="20"/>
              </w:rPr>
              <w:t>2100</w:t>
            </w:r>
          </w:p>
        </w:tc>
      </w:tr>
      <w:tr w:rsidR="00A31847" w:rsidTr="00D014DF">
        <w:tc>
          <w:tcPr>
            <w:tcW w:w="1076" w:type="dxa"/>
          </w:tcPr>
          <w:p w:rsidR="00A31847" w:rsidRDefault="00D014DF" w:rsidP="00D014DF">
            <w:pPr>
              <w:pStyle w:val="Tekstpodstawowy"/>
              <w:shd w:val="clear" w:color="auto" w:fill="95B3D7" w:themeFill="accent1" w:themeFillTint="99"/>
              <w:spacing w:before="6"/>
              <w:rPr>
                <w:sz w:val="20"/>
              </w:rPr>
            </w:pPr>
            <w:r>
              <w:rPr>
                <w:sz w:val="20"/>
              </w:rPr>
              <w:t>OGÓŁEM</w:t>
            </w:r>
          </w:p>
        </w:tc>
        <w:tc>
          <w:tcPr>
            <w:tcW w:w="1401" w:type="dxa"/>
          </w:tcPr>
          <w:p w:rsidR="00A31847" w:rsidRDefault="00D014DF" w:rsidP="00D014DF">
            <w:pPr>
              <w:pStyle w:val="Tekstpodstawowy"/>
              <w:shd w:val="clear" w:color="auto" w:fill="95B3D7" w:themeFill="accent1" w:themeFillTint="99"/>
              <w:spacing w:before="6"/>
              <w:rPr>
                <w:sz w:val="20"/>
              </w:rPr>
            </w:pPr>
            <w:r>
              <w:rPr>
                <w:sz w:val="20"/>
              </w:rPr>
              <w:t>7550</w:t>
            </w:r>
          </w:p>
        </w:tc>
        <w:tc>
          <w:tcPr>
            <w:tcW w:w="2026" w:type="dxa"/>
          </w:tcPr>
          <w:p w:rsidR="00A31847" w:rsidRDefault="00D014DF" w:rsidP="00D014DF">
            <w:pPr>
              <w:pStyle w:val="Tekstpodstawowy"/>
              <w:shd w:val="clear" w:color="auto" w:fill="95B3D7" w:themeFill="accent1" w:themeFillTint="99"/>
              <w:spacing w:before="6"/>
              <w:rPr>
                <w:sz w:val="20"/>
              </w:rPr>
            </w:pPr>
            <w:r>
              <w:rPr>
                <w:sz w:val="20"/>
              </w:rPr>
              <w:t>7100</w:t>
            </w:r>
          </w:p>
        </w:tc>
        <w:tc>
          <w:tcPr>
            <w:tcW w:w="1559" w:type="dxa"/>
          </w:tcPr>
          <w:p w:rsidR="00A31847" w:rsidRDefault="00D014DF" w:rsidP="00D014DF">
            <w:pPr>
              <w:pStyle w:val="Tekstpodstawowy"/>
              <w:shd w:val="clear" w:color="auto" w:fill="95B3D7" w:themeFill="accent1" w:themeFillTint="99"/>
              <w:spacing w:before="6"/>
              <w:rPr>
                <w:sz w:val="20"/>
              </w:rPr>
            </w:pPr>
            <w:r>
              <w:rPr>
                <w:sz w:val="20"/>
              </w:rPr>
              <w:t>2-4</w:t>
            </w:r>
          </w:p>
        </w:tc>
        <w:tc>
          <w:tcPr>
            <w:tcW w:w="2410" w:type="dxa"/>
          </w:tcPr>
          <w:p w:rsidR="00A31847" w:rsidRDefault="00D014DF" w:rsidP="00D014DF">
            <w:pPr>
              <w:pStyle w:val="Tekstpodstawowy"/>
              <w:shd w:val="clear" w:color="auto" w:fill="95B3D7" w:themeFill="accent1" w:themeFillTint="99"/>
              <w:spacing w:before="6"/>
              <w:rPr>
                <w:sz w:val="20"/>
              </w:rPr>
            </w:pPr>
            <w:r>
              <w:rPr>
                <w:sz w:val="20"/>
              </w:rPr>
              <w:t>21450</w:t>
            </w:r>
          </w:p>
        </w:tc>
      </w:tr>
    </w:tbl>
    <w:p w:rsidR="00D014DF" w:rsidRDefault="00D014DF" w:rsidP="00D014DF">
      <w:pPr>
        <w:pStyle w:val="Nagwek4"/>
        <w:tabs>
          <w:tab w:val="left" w:pos="962"/>
          <w:tab w:val="left" w:pos="963"/>
        </w:tabs>
        <w:ind w:left="962" w:firstLine="0"/>
      </w:pPr>
      <w:bookmarkStart w:id="10" w:name="_TOC_250031"/>
    </w:p>
    <w:p w:rsidR="0041347D" w:rsidRPr="0041347D" w:rsidRDefault="00D014DF" w:rsidP="00EB3B68">
      <w:pPr>
        <w:pStyle w:val="Nagwek4"/>
        <w:tabs>
          <w:tab w:val="left" w:pos="962"/>
          <w:tab w:val="left" w:pos="963"/>
        </w:tabs>
        <w:spacing w:line="360" w:lineRule="auto"/>
        <w:ind w:left="0" w:firstLine="0"/>
        <w:rPr>
          <w:b w:val="0"/>
          <w:sz w:val="22"/>
          <w:szCs w:val="22"/>
        </w:rPr>
      </w:pPr>
      <w:r w:rsidRPr="0041347D">
        <w:rPr>
          <w:b w:val="0"/>
          <w:sz w:val="22"/>
          <w:szCs w:val="22"/>
        </w:rPr>
        <w:t>Wysokość budynku jest zró</w:t>
      </w:r>
      <w:r w:rsidR="0041347D">
        <w:rPr>
          <w:b w:val="0"/>
          <w:sz w:val="22"/>
          <w:szCs w:val="22"/>
        </w:rPr>
        <w:t>ż</w:t>
      </w:r>
      <w:r w:rsidRPr="0041347D">
        <w:rPr>
          <w:b w:val="0"/>
          <w:sz w:val="22"/>
          <w:szCs w:val="22"/>
        </w:rPr>
        <w:t xml:space="preserve">nicowana w poszczególnych skrzydłach i wynosi od 9,85 m do 18,55 m. </w:t>
      </w:r>
      <w:r w:rsidR="0041347D" w:rsidRPr="0041347D">
        <w:rPr>
          <w:b w:val="0"/>
          <w:sz w:val="22"/>
          <w:szCs w:val="22"/>
        </w:rPr>
        <w:t>M</w:t>
      </w:r>
      <w:r w:rsidRPr="0041347D">
        <w:rPr>
          <w:b w:val="0"/>
          <w:sz w:val="22"/>
          <w:szCs w:val="22"/>
        </w:rPr>
        <w:t xml:space="preserve">aksymalna wysokość budynku występująca w części II i IV mierzona do kalenicy wynosi 22m . </w:t>
      </w:r>
      <w:r w:rsidR="0041347D" w:rsidRPr="0041347D">
        <w:rPr>
          <w:b w:val="0"/>
          <w:sz w:val="22"/>
          <w:szCs w:val="22"/>
        </w:rPr>
        <w:t>Należy zatem uznać iż budynek kwalifikuje się do grupy budynków średniowysokich (SW).</w:t>
      </w:r>
    </w:p>
    <w:p w:rsidR="0041347D" w:rsidRPr="0041347D" w:rsidRDefault="0041347D" w:rsidP="00EB3B68">
      <w:pPr>
        <w:pStyle w:val="Nagwek4"/>
        <w:tabs>
          <w:tab w:val="left" w:pos="962"/>
          <w:tab w:val="left" w:pos="963"/>
        </w:tabs>
        <w:spacing w:line="360" w:lineRule="auto"/>
        <w:ind w:left="0" w:firstLine="0"/>
        <w:rPr>
          <w:b w:val="0"/>
          <w:sz w:val="22"/>
          <w:szCs w:val="22"/>
        </w:rPr>
      </w:pPr>
      <w:r w:rsidRPr="0041347D">
        <w:rPr>
          <w:b w:val="0"/>
          <w:sz w:val="22"/>
          <w:szCs w:val="22"/>
        </w:rPr>
        <w:t>Szerokości poszczególnych skrzydeł wynoszą od 14,5 m lub 8,5 m.</w:t>
      </w:r>
    </w:p>
    <w:p w:rsidR="0041347D" w:rsidRPr="0041347D" w:rsidRDefault="0041347D" w:rsidP="00332FB6">
      <w:pPr>
        <w:pStyle w:val="Nagwek4"/>
        <w:tabs>
          <w:tab w:val="left" w:pos="962"/>
          <w:tab w:val="left" w:pos="963"/>
        </w:tabs>
        <w:spacing w:line="360" w:lineRule="auto"/>
        <w:ind w:left="0" w:firstLine="0"/>
        <w:rPr>
          <w:b w:val="0"/>
          <w:sz w:val="22"/>
          <w:szCs w:val="22"/>
        </w:rPr>
      </w:pPr>
      <w:r w:rsidRPr="0041347D">
        <w:rPr>
          <w:b w:val="0"/>
          <w:sz w:val="22"/>
          <w:szCs w:val="22"/>
        </w:rPr>
        <w:t xml:space="preserve">Długości skrzydeł wahają </w:t>
      </w:r>
      <w:r w:rsidR="003003D0">
        <w:rPr>
          <w:b w:val="0"/>
          <w:sz w:val="22"/>
          <w:szCs w:val="22"/>
        </w:rPr>
        <w:t>się od 38,5 m do 87,8 m( najdłu</w:t>
      </w:r>
      <w:r w:rsidRPr="0041347D">
        <w:rPr>
          <w:b w:val="0"/>
          <w:sz w:val="22"/>
          <w:szCs w:val="22"/>
        </w:rPr>
        <w:t>ższe w części centralnej )</w:t>
      </w:r>
    </w:p>
    <w:p w:rsidR="0041347D" w:rsidRPr="0041347D" w:rsidRDefault="0041347D" w:rsidP="00332FB6">
      <w:pPr>
        <w:pStyle w:val="Nagwek4"/>
        <w:tabs>
          <w:tab w:val="left" w:pos="962"/>
          <w:tab w:val="left" w:pos="963"/>
        </w:tabs>
        <w:spacing w:line="360" w:lineRule="auto"/>
        <w:ind w:left="0" w:firstLine="0"/>
        <w:rPr>
          <w:b w:val="0"/>
          <w:sz w:val="22"/>
          <w:szCs w:val="22"/>
        </w:rPr>
      </w:pPr>
      <w:r w:rsidRPr="0041347D">
        <w:rPr>
          <w:b w:val="0"/>
          <w:sz w:val="22"/>
          <w:szCs w:val="22"/>
        </w:rPr>
        <w:t>Ogólna długość zabudowy budynku wynosi 284,5 m , a szerokości 93,5 m.</w:t>
      </w:r>
    </w:p>
    <w:p w:rsidR="0041347D" w:rsidRPr="0041347D" w:rsidRDefault="0041347D" w:rsidP="00332FB6">
      <w:pPr>
        <w:pStyle w:val="Nagwek4"/>
        <w:tabs>
          <w:tab w:val="left" w:pos="962"/>
          <w:tab w:val="left" w:pos="963"/>
        </w:tabs>
        <w:spacing w:line="360" w:lineRule="auto"/>
        <w:ind w:left="0" w:firstLine="0"/>
        <w:rPr>
          <w:b w:val="0"/>
          <w:sz w:val="22"/>
          <w:szCs w:val="22"/>
        </w:rPr>
      </w:pPr>
      <w:r w:rsidRPr="0041347D">
        <w:rPr>
          <w:b w:val="0"/>
          <w:sz w:val="22"/>
          <w:szCs w:val="22"/>
        </w:rPr>
        <w:t>Kubatura budynku wynosi około 130 000 m3</w:t>
      </w:r>
    </w:p>
    <w:p w:rsidR="0041347D" w:rsidRPr="0041347D" w:rsidRDefault="0041347D" w:rsidP="00332FB6">
      <w:pPr>
        <w:pStyle w:val="Nagwek4"/>
        <w:tabs>
          <w:tab w:val="left" w:pos="962"/>
          <w:tab w:val="left" w:pos="963"/>
        </w:tabs>
        <w:spacing w:line="360" w:lineRule="auto"/>
        <w:ind w:left="0" w:firstLine="0"/>
        <w:rPr>
          <w:b w:val="0"/>
        </w:rPr>
      </w:pPr>
    </w:p>
    <w:p w:rsidR="0041347D" w:rsidRDefault="0041347D" w:rsidP="00332FB6">
      <w:pPr>
        <w:pStyle w:val="Nagwek4"/>
        <w:tabs>
          <w:tab w:val="left" w:pos="962"/>
          <w:tab w:val="left" w:pos="963"/>
        </w:tabs>
        <w:spacing w:line="360" w:lineRule="auto"/>
        <w:ind w:left="962" w:firstLine="0"/>
      </w:pPr>
    </w:p>
    <w:p w:rsidR="00F76508" w:rsidRDefault="00B37359" w:rsidP="00332FB6">
      <w:pPr>
        <w:pStyle w:val="Nagwek4"/>
        <w:tabs>
          <w:tab w:val="left" w:pos="962"/>
          <w:tab w:val="left" w:pos="963"/>
        </w:tabs>
        <w:spacing w:line="360" w:lineRule="auto"/>
        <w:ind w:left="962" w:firstLine="0"/>
      </w:pPr>
      <w:r>
        <w:t>Parametry pożarowe substancji</w:t>
      </w:r>
      <w:r>
        <w:rPr>
          <w:spacing w:val="3"/>
        </w:rPr>
        <w:t xml:space="preserve"> </w:t>
      </w:r>
      <w:bookmarkEnd w:id="10"/>
      <w:r>
        <w:t>palnych.</w:t>
      </w:r>
    </w:p>
    <w:p w:rsidR="00F76508" w:rsidRDefault="00F76508" w:rsidP="00332FB6">
      <w:pPr>
        <w:pStyle w:val="Tekstpodstawowy"/>
        <w:spacing w:before="4" w:line="360" w:lineRule="auto"/>
        <w:rPr>
          <w:b/>
        </w:rPr>
      </w:pPr>
    </w:p>
    <w:p w:rsidR="00F76508" w:rsidRDefault="00B37359" w:rsidP="00332FB6">
      <w:pPr>
        <w:pStyle w:val="Tekstpodstawowy"/>
        <w:spacing w:line="360" w:lineRule="auto"/>
        <w:ind w:left="256" w:right="894" w:firstLine="566"/>
        <w:jc w:val="both"/>
      </w:pPr>
      <w:r>
        <w:t xml:space="preserve">W budynku głównym </w:t>
      </w:r>
      <w:r>
        <w:rPr>
          <w:spacing w:val="-3"/>
        </w:rPr>
        <w:t xml:space="preserve">nr </w:t>
      </w:r>
      <w:r>
        <w:t xml:space="preserve">1 nie przewiduje się magazynowania, przechowywania jak również użytkowania  materiałów i substancji  określanych jako materiały  niebezpieczne pożarowo.  Z uwagi </w:t>
      </w:r>
      <w:r>
        <w:rPr>
          <w:spacing w:val="-3"/>
        </w:rPr>
        <w:t xml:space="preserve">na </w:t>
      </w:r>
      <w:r>
        <w:t xml:space="preserve">obecne użytkowanie budynku w obiekcie występują typowe materiały palne, które stanowią  wyposażenie  pomieszczeń  sal  chorych  czy  też  gabinetów  lekarskich  i  zabiegowych,  tj.: obrusy, tworzywa sztuczne, tkaniny, itp. Występujące w budynku substancje oraz preparaty medyczne   zaliczane   do   grupy    materiałów    niebezpiecznych   pożarowo   są    przechowywane </w:t>
      </w:r>
      <w:r w:rsidR="00332FB6">
        <w:br/>
      </w:r>
      <w:r>
        <w:t xml:space="preserve"> w przystosowanych do tego pojemnikach, w niewielkich ilościach. Materiały </w:t>
      </w:r>
      <w:r>
        <w:rPr>
          <w:spacing w:val="2"/>
        </w:rPr>
        <w:t xml:space="preserve">te </w:t>
      </w:r>
      <w:r>
        <w:t>nie są przechowywane w pomieszczeniach ogólnodostępnych czy w obrębie klatek schodowych i</w:t>
      </w:r>
      <w:r>
        <w:rPr>
          <w:spacing w:val="-29"/>
        </w:rPr>
        <w:t xml:space="preserve"> </w:t>
      </w:r>
      <w:r>
        <w:t>korytarzy.</w:t>
      </w:r>
    </w:p>
    <w:p w:rsidR="00F76508" w:rsidRDefault="00F76508">
      <w:pPr>
        <w:spacing w:line="312" w:lineRule="auto"/>
        <w:jc w:val="both"/>
      </w:pPr>
    </w:p>
    <w:p w:rsidR="00F76508" w:rsidRDefault="00B37359" w:rsidP="001E008B">
      <w:pPr>
        <w:pStyle w:val="Tekstpodstawowy"/>
        <w:spacing w:before="51" w:line="360" w:lineRule="auto"/>
        <w:ind w:left="256" w:right="890" w:firstLine="542"/>
        <w:jc w:val="both"/>
      </w:pPr>
      <w:r>
        <w:t xml:space="preserve">Nie przechowuje się materiałów niebezpiecznych pożarowo taki  jak: gazy palne,  ciecze palne  o temperaturze zapłonu poniżej 55º C, materiały wytwarzające w zetknięciu z wodą gazy palne, materiały wybuchowe i pirotechniczne, itp.  Nie  występują  pomieszczenia  zagrożone  wybuchem  </w:t>
      </w:r>
      <w:r>
        <w:rPr>
          <w:position w:val="2"/>
        </w:rPr>
        <w:lastRenderedPageBreak/>
        <w:t xml:space="preserve">dla których należałoby stosować odrębne przepisy. Wartości ciepła spalania </w:t>
      </w:r>
      <w:r>
        <w:rPr>
          <w:spacing w:val="7"/>
          <w:position w:val="2"/>
        </w:rPr>
        <w:t>Q</w:t>
      </w:r>
      <w:r>
        <w:rPr>
          <w:spacing w:val="7"/>
          <w:sz w:val="14"/>
        </w:rPr>
        <w:t xml:space="preserve">C </w:t>
      </w:r>
      <w:r>
        <w:rPr>
          <w:position w:val="2"/>
        </w:rPr>
        <w:t xml:space="preserve">przykładowych </w:t>
      </w:r>
      <w:r>
        <w:t>materiałów znajdujących się w budynku</w:t>
      </w:r>
      <w:r>
        <w:rPr>
          <w:spacing w:val="-5"/>
        </w:rPr>
        <w:t xml:space="preserve"> </w:t>
      </w:r>
      <w:r>
        <w:t>wynoszą:</w:t>
      </w:r>
    </w:p>
    <w:p w:rsidR="001E008B" w:rsidRPr="001E008B" w:rsidRDefault="001E008B" w:rsidP="001E008B">
      <w:pPr>
        <w:pStyle w:val="Tekstpodstawowy"/>
        <w:spacing w:before="51" w:line="360" w:lineRule="auto"/>
        <w:ind w:left="256" w:right="890" w:firstLine="542"/>
        <w:jc w:val="both"/>
      </w:pPr>
    </w:p>
    <w:p w:rsidR="00F76508" w:rsidRDefault="00B37359" w:rsidP="00EB3B68">
      <w:pPr>
        <w:pStyle w:val="Akapitzlist"/>
        <w:numPr>
          <w:ilvl w:val="0"/>
          <w:numId w:val="49"/>
        </w:numPr>
        <w:tabs>
          <w:tab w:val="left" w:pos="824"/>
        </w:tabs>
        <w:spacing w:line="360" w:lineRule="auto"/>
        <w:ind w:right="891"/>
        <w:jc w:val="both"/>
      </w:pPr>
      <w:r>
        <w:t xml:space="preserve">celuloza - 18 MJ/kg - inaczej celuloza biochemiczna, czyli błonnik jest polisacharydem (wielocukrem)  utworzonym   z   kilku-   do   kilkudziesięciu   tysięcy   jednostek   glukozy.   </w:t>
      </w:r>
      <w:r>
        <w:rPr>
          <w:spacing w:val="-3"/>
        </w:rPr>
        <w:t xml:space="preserve">Jest </w:t>
      </w:r>
      <w:r>
        <w:t>głównym budulcem strukturalnym roślin,  buduje o odpowiednim  kształcie i sztywności  ich ściany komórkowe. Celuloza jest bardzo cennym surowcem. Stosuje się ją w trzech postaciach: nieprzetworzonej - drewno, włókna przemysłowe, przetworzonej mechanicznie jako składnik papieru, tektury czy pergaminu oraz przetworzonej chemicznie - celofan, włókno wiskozowe.</w:t>
      </w:r>
    </w:p>
    <w:p w:rsidR="001E008B" w:rsidRDefault="001E008B" w:rsidP="001E008B">
      <w:pPr>
        <w:pStyle w:val="Akapitzlist"/>
        <w:tabs>
          <w:tab w:val="left" w:pos="824"/>
        </w:tabs>
        <w:spacing w:line="360" w:lineRule="auto"/>
        <w:ind w:left="823" w:right="891" w:firstLine="0"/>
      </w:pPr>
    </w:p>
    <w:p w:rsidR="00F76508" w:rsidRDefault="00B37359" w:rsidP="00EB3B68">
      <w:pPr>
        <w:pStyle w:val="Akapitzlist"/>
        <w:numPr>
          <w:ilvl w:val="0"/>
          <w:numId w:val="49"/>
        </w:numPr>
        <w:tabs>
          <w:tab w:val="left" w:pos="824"/>
        </w:tabs>
        <w:spacing w:before="3" w:line="360" w:lineRule="auto"/>
        <w:ind w:right="892"/>
        <w:jc w:val="both"/>
      </w:pPr>
      <w:r>
        <w:t xml:space="preserve">papier – 16 MJ/kg - (kartony, opakowania, dokumenty – w małych ilościach) temperatura zapalenia </w:t>
      </w:r>
      <w:r>
        <w:rPr>
          <w:spacing w:val="-3"/>
        </w:rPr>
        <w:t xml:space="preserve">waha </w:t>
      </w:r>
      <w:r>
        <w:t xml:space="preserve">się od 230º C </w:t>
      </w:r>
      <w:r>
        <w:rPr>
          <w:spacing w:val="-3"/>
        </w:rPr>
        <w:t xml:space="preserve">do </w:t>
      </w:r>
      <w:r>
        <w:t>300º</w:t>
      </w:r>
      <w:r>
        <w:rPr>
          <w:spacing w:val="15"/>
        </w:rPr>
        <w:t xml:space="preserve"> </w:t>
      </w:r>
      <w:r>
        <w:t>C;</w:t>
      </w:r>
    </w:p>
    <w:p w:rsidR="001E008B" w:rsidRDefault="001E008B" w:rsidP="001E008B">
      <w:pPr>
        <w:pStyle w:val="Akapitzlist"/>
      </w:pPr>
    </w:p>
    <w:p w:rsidR="001E008B" w:rsidRDefault="001E008B" w:rsidP="001E008B">
      <w:pPr>
        <w:pStyle w:val="Akapitzlist"/>
        <w:tabs>
          <w:tab w:val="left" w:pos="824"/>
        </w:tabs>
        <w:spacing w:before="3" w:line="360" w:lineRule="auto"/>
        <w:ind w:left="823" w:right="892" w:firstLine="0"/>
      </w:pPr>
    </w:p>
    <w:p w:rsidR="00F76508" w:rsidRDefault="00B37359" w:rsidP="00EB3B68">
      <w:pPr>
        <w:pStyle w:val="Akapitzlist"/>
        <w:numPr>
          <w:ilvl w:val="0"/>
          <w:numId w:val="49"/>
        </w:numPr>
        <w:tabs>
          <w:tab w:val="left" w:pos="824"/>
        </w:tabs>
        <w:spacing w:line="360" w:lineRule="auto"/>
        <w:ind w:right="892"/>
        <w:jc w:val="both"/>
      </w:pPr>
      <w:r>
        <w:t xml:space="preserve">drewno – 18 MJ/kg - drewno i płyty drewnopochodne stosowane są w parkietu </w:t>
      </w:r>
      <w:r>
        <w:rPr>
          <w:spacing w:val="-3"/>
        </w:rPr>
        <w:t xml:space="preserve">na </w:t>
      </w:r>
      <w:r>
        <w:t xml:space="preserve">sali konsumpcyjnej, barku, </w:t>
      </w:r>
      <w:r>
        <w:rPr>
          <w:spacing w:val="-3"/>
        </w:rPr>
        <w:t xml:space="preserve">mebli </w:t>
      </w:r>
      <w:r>
        <w:t xml:space="preserve">drewnianych (szafki, łóżka), itp. Temperatura zapalenia tych materiałów wynosi od 250º C do 400º C w zależności odo rodzaju, gatunku materiału i jego wilgotności. Drewno pochodzenia iglastego </w:t>
      </w:r>
      <w:r>
        <w:rPr>
          <w:spacing w:val="-5"/>
        </w:rPr>
        <w:t xml:space="preserve">ma </w:t>
      </w:r>
      <w:r>
        <w:t>niższe temperatury zapalenia niż pochodzenia liściastego. Szybkość rozwoju ognia zależy od grubości tych materiałów oraz dostępu powietrza do tych</w:t>
      </w:r>
      <w:r>
        <w:rPr>
          <w:spacing w:val="-2"/>
        </w:rPr>
        <w:t xml:space="preserve"> </w:t>
      </w:r>
      <w:r>
        <w:t>materiałów;</w:t>
      </w:r>
    </w:p>
    <w:p w:rsidR="001E008B" w:rsidRDefault="001E008B" w:rsidP="001E008B">
      <w:pPr>
        <w:pStyle w:val="Akapitzlist"/>
        <w:tabs>
          <w:tab w:val="left" w:pos="824"/>
        </w:tabs>
        <w:spacing w:line="360" w:lineRule="auto"/>
        <w:ind w:left="823" w:right="892" w:firstLine="0"/>
      </w:pPr>
    </w:p>
    <w:p w:rsidR="00F76508" w:rsidRDefault="00B37359" w:rsidP="00EB3B68">
      <w:pPr>
        <w:pStyle w:val="Akapitzlist"/>
        <w:numPr>
          <w:ilvl w:val="0"/>
          <w:numId w:val="49"/>
        </w:numPr>
        <w:tabs>
          <w:tab w:val="left" w:pos="824"/>
        </w:tabs>
        <w:spacing w:line="360" w:lineRule="auto"/>
        <w:ind w:right="895"/>
        <w:jc w:val="both"/>
      </w:pPr>
      <w:r>
        <w:t xml:space="preserve">niektóre tworzywa sztuczne – 43 MJ/kg - stosowane są w pojemnikach do opakowań, opakowaniach wyrobów gastronomicznych, obudowach urządzeń, izolacjach kabli elektrycznych, okładzinach meblowych, farbach, wykładzinach podłogowych, itp. Temperatura zapalenia kształtuje się od 200º C </w:t>
      </w:r>
      <w:r>
        <w:rPr>
          <w:spacing w:val="-3"/>
        </w:rPr>
        <w:t xml:space="preserve">do </w:t>
      </w:r>
      <w:r>
        <w:t xml:space="preserve">400º C, w zależności od rodzaju tworzywa. W czasie pożaru większość tworzywa sztucznych topi się i tworzy krople. Dymy i gazy pożarowe powstałe w wyniku pirolizy i spalania się są z reguły trujące, działają drażniąco </w:t>
      </w:r>
      <w:r>
        <w:rPr>
          <w:spacing w:val="-3"/>
        </w:rPr>
        <w:t xml:space="preserve">na </w:t>
      </w:r>
      <w:r>
        <w:t xml:space="preserve">błony śluzowe. Szybkość palenia się tworzyw sztucznych jest stosunkowo duża, </w:t>
      </w:r>
      <w:r>
        <w:rPr>
          <w:spacing w:val="-3"/>
        </w:rPr>
        <w:t xml:space="preserve">gdyż </w:t>
      </w:r>
      <w:r>
        <w:t xml:space="preserve">w warunkach pożaru zachowują się jak ciecze palne, tzn. palą się również ich palne pary. W przypadku zapalenia się tworzyw sztucznych wytwarzają się szkodliwe  związki,  dlatego  po  zapaleniu  się większej partii materiału należ opuścić obiekt i wyjść </w:t>
      </w:r>
      <w:r>
        <w:rPr>
          <w:spacing w:val="-3"/>
        </w:rPr>
        <w:t>na</w:t>
      </w:r>
      <w:r>
        <w:rPr>
          <w:spacing w:val="11"/>
        </w:rPr>
        <w:t xml:space="preserve"> </w:t>
      </w:r>
      <w:r>
        <w:t>zewnątrz.</w:t>
      </w:r>
    </w:p>
    <w:p w:rsidR="001E008B" w:rsidRDefault="001E008B" w:rsidP="001E008B">
      <w:pPr>
        <w:pStyle w:val="Akapitzlist"/>
      </w:pPr>
    </w:p>
    <w:p w:rsidR="001E008B" w:rsidRDefault="001E008B" w:rsidP="001E008B">
      <w:pPr>
        <w:pStyle w:val="Akapitzlist"/>
        <w:tabs>
          <w:tab w:val="left" w:pos="824"/>
        </w:tabs>
        <w:spacing w:line="360" w:lineRule="auto"/>
        <w:ind w:left="823" w:right="895" w:firstLine="0"/>
      </w:pPr>
    </w:p>
    <w:p w:rsidR="00F76508" w:rsidRDefault="00B37359">
      <w:pPr>
        <w:pStyle w:val="Akapitzlist"/>
        <w:numPr>
          <w:ilvl w:val="0"/>
          <w:numId w:val="49"/>
        </w:numPr>
        <w:tabs>
          <w:tab w:val="left" w:pos="824"/>
        </w:tabs>
        <w:spacing w:line="312" w:lineRule="auto"/>
        <w:ind w:right="894"/>
        <w:jc w:val="both"/>
      </w:pPr>
      <w:r>
        <w:t xml:space="preserve">polichlorek winylu - 21 MJ/kg - skrót PCV, polimer ten jest stosowany w różnych gałęziach gospodarki: do produkcji wykładzin podłogowych, stolarki okiennej i drzwiowej, akcesoriów (w postaci  różnych  listew  wykończeniowych),  rur  i  kształtek  do  wykonywania  instalacji  w budynkach, jako elewacja (siding), folii, elektroizolacji itp., w medycynie: dreny, sondy, cewniki, strzykawki, do wyrobu opakowań, elementów urządzeń, drobnych przedmiotów itp., </w:t>
      </w:r>
      <w:r>
        <w:lastRenderedPageBreak/>
        <w:t>pokrywanie powierzchni sportowych oraz innych, zakrytych i otwartych, w elektrotechnice stosowany jest jako izolacja w przewodach i kablach;</w:t>
      </w:r>
    </w:p>
    <w:p w:rsidR="00F76508" w:rsidRDefault="00B37359">
      <w:pPr>
        <w:pStyle w:val="Akapitzlist"/>
        <w:numPr>
          <w:ilvl w:val="0"/>
          <w:numId w:val="49"/>
        </w:numPr>
        <w:tabs>
          <w:tab w:val="left" w:pos="824"/>
        </w:tabs>
        <w:spacing w:line="312" w:lineRule="auto"/>
        <w:ind w:right="894"/>
        <w:jc w:val="both"/>
      </w:pPr>
      <w:r>
        <w:t>denaturat - 27  MJ/kg  -  spirytus  skażony,  handlowa  nazwa  alkoholu  etylowego  (zwykle  ok. 92%) skażonego substancjami mającymi uniemożliwić spożycie. Temperatura zapłonu wynosi 12°C, natomiast samozapłonu 425°C. Zastosowanie jako paliwo w turystycznych kuchenkach spirytusowych, jako rozpuszczalnik politur oraz farb spirytusowych, do  mycia szyb, jako środek odkażający i czyszczący, jako płyn do chłodnic,</w:t>
      </w:r>
      <w:r>
        <w:rPr>
          <w:spacing w:val="-4"/>
        </w:rPr>
        <w:t xml:space="preserve"> </w:t>
      </w:r>
      <w:r>
        <w:t>itp.;</w:t>
      </w:r>
    </w:p>
    <w:p w:rsidR="00EB3B68" w:rsidRDefault="00EB3B68" w:rsidP="00EB3B68">
      <w:pPr>
        <w:tabs>
          <w:tab w:val="left" w:pos="2730"/>
        </w:tabs>
      </w:pPr>
    </w:p>
    <w:p w:rsidR="001E008B" w:rsidRDefault="00EB3B68" w:rsidP="00EB3B68">
      <w:pPr>
        <w:tabs>
          <w:tab w:val="left" w:pos="2730"/>
        </w:tabs>
      </w:pPr>
      <w:r>
        <w:tab/>
      </w:r>
    </w:p>
    <w:p w:rsidR="00F76508" w:rsidRPr="001E008B" w:rsidRDefault="00F76508" w:rsidP="001E008B">
      <w:pPr>
        <w:tabs>
          <w:tab w:val="left" w:pos="2301"/>
        </w:tabs>
        <w:sectPr w:rsidR="00F76508" w:rsidRPr="001E008B">
          <w:pgSz w:w="11910" w:h="16840"/>
          <w:pgMar w:top="1340" w:right="520" w:bottom="1040" w:left="1160" w:header="364" w:footer="849" w:gutter="0"/>
          <w:cols w:space="708"/>
        </w:sectPr>
      </w:pPr>
    </w:p>
    <w:p w:rsidR="00F76508" w:rsidRDefault="00B37359">
      <w:pPr>
        <w:pStyle w:val="Akapitzlist"/>
        <w:numPr>
          <w:ilvl w:val="0"/>
          <w:numId w:val="49"/>
        </w:numPr>
        <w:tabs>
          <w:tab w:val="left" w:pos="824"/>
        </w:tabs>
        <w:spacing w:before="51" w:line="312" w:lineRule="auto"/>
        <w:ind w:right="1150"/>
        <w:jc w:val="both"/>
      </w:pPr>
      <w:r>
        <w:lastRenderedPageBreak/>
        <w:t>alkohol etylowy - 24 MJ/kg - etanol, temperatura zapłonu 12°C. Produkt wysoce łatwopalny.. Przechowywane w zamkniętych pojemnikach w temperaturze pokojowej, w suchym miejscu, w dobrze wentylowanych</w:t>
      </w:r>
      <w:r>
        <w:rPr>
          <w:spacing w:val="-10"/>
        </w:rPr>
        <w:t xml:space="preserve"> </w:t>
      </w:r>
      <w:r>
        <w:t>pomieszczeniach.</w:t>
      </w:r>
    </w:p>
    <w:p w:rsidR="00F76508" w:rsidRDefault="00B37359">
      <w:pPr>
        <w:pStyle w:val="Akapitzlist"/>
        <w:numPr>
          <w:ilvl w:val="0"/>
          <w:numId w:val="49"/>
        </w:numPr>
        <w:tabs>
          <w:tab w:val="left" w:pos="824"/>
        </w:tabs>
        <w:spacing w:before="2" w:line="312" w:lineRule="auto"/>
        <w:ind w:right="890"/>
        <w:jc w:val="both"/>
      </w:pPr>
      <w:r>
        <w:t xml:space="preserve">alkohol izopropylowy - 33,41 MJ/kg - temperatura zapłonu 12°C. Ciecz bezbarwna, dodatek obniżający  napięcie   powierzchniowe   </w:t>
      </w:r>
      <w:r>
        <w:rPr>
          <w:spacing w:val="-3"/>
        </w:rPr>
        <w:t xml:space="preserve">wody,   </w:t>
      </w:r>
      <w:r>
        <w:t>rozcieńczalnik,   zmywacz.   Magazynowanie: w szczelnie zamkniętych, oznakowanych opakowaniach, w magazynach materiałów łatwo palnych.</w:t>
      </w:r>
    </w:p>
    <w:p w:rsidR="00F76508" w:rsidRDefault="00B37359">
      <w:pPr>
        <w:pStyle w:val="Akapitzlist"/>
        <w:numPr>
          <w:ilvl w:val="0"/>
          <w:numId w:val="49"/>
        </w:numPr>
        <w:tabs>
          <w:tab w:val="left" w:pos="824"/>
        </w:tabs>
        <w:spacing w:line="312" w:lineRule="auto"/>
        <w:ind w:right="899"/>
        <w:jc w:val="both"/>
      </w:pPr>
      <w:r>
        <w:t>benzyna apteczna - 42 MJ/kg - temperatura zapłonu - 25°C. Produkt: wysoce łatwopalny. Przechowywane w zamkniętych pojemnikach w temperaturze pokojowej,  w suchym miejscu,  w dobrze wentylowanych</w:t>
      </w:r>
      <w:r>
        <w:rPr>
          <w:spacing w:val="-10"/>
        </w:rPr>
        <w:t xml:space="preserve"> </w:t>
      </w:r>
      <w:r>
        <w:t>pomieszczeniach.</w:t>
      </w:r>
    </w:p>
    <w:p w:rsidR="00F76508" w:rsidRDefault="00B37359">
      <w:pPr>
        <w:pStyle w:val="Nagwek4"/>
        <w:numPr>
          <w:ilvl w:val="2"/>
          <w:numId w:val="51"/>
        </w:numPr>
        <w:tabs>
          <w:tab w:val="left" w:pos="962"/>
          <w:tab w:val="left" w:pos="963"/>
        </w:tabs>
        <w:spacing w:before="186"/>
      </w:pPr>
      <w:bookmarkStart w:id="11" w:name="_TOC_250030"/>
      <w:r>
        <w:t>Gęstość obciążenia</w:t>
      </w:r>
      <w:r>
        <w:rPr>
          <w:spacing w:val="2"/>
        </w:rPr>
        <w:t xml:space="preserve"> </w:t>
      </w:r>
      <w:bookmarkEnd w:id="11"/>
      <w:r>
        <w:t>ogniowego.</w:t>
      </w:r>
    </w:p>
    <w:p w:rsidR="00F76508" w:rsidRDefault="00F76508">
      <w:pPr>
        <w:pStyle w:val="Tekstpodstawowy"/>
        <w:spacing w:before="3"/>
        <w:rPr>
          <w:b/>
        </w:rPr>
      </w:pPr>
    </w:p>
    <w:p w:rsidR="00F76508" w:rsidRDefault="00B37359">
      <w:pPr>
        <w:pStyle w:val="Tekstpodstawowy"/>
        <w:spacing w:line="312" w:lineRule="auto"/>
        <w:ind w:left="256" w:right="892" w:firstLine="542"/>
        <w:jc w:val="both"/>
      </w:pPr>
      <w:r>
        <w:t>W części nadziemnej poza pralnią i kuchnią obiekt nie posiada części produkcyjno- magazynowych. Występujące magazynki są bezpośrednio związane z funkcjonowaniem oddziałów. Nie zachodzi więc potrzeba obliczenia gęstości obciążenia ogniowego w wymienionych pomieszczeniach pomocniczych. W częściach przeznaczonych na pralnię oraz kuchnię szpitalną oraz innych pomieszczeniach technicznych gęstość obciążenia ogniowego nie przekracza 500 MJ/m².</w:t>
      </w:r>
    </w:p>
    <w:p w:rsidR="00F76508" w:rsidRDefault="00B37359">
      <w:pPr>
        <w:pStyle w:val="Nagwek4"/>
        <w:numPr>
          <w:ilvl w:val="2"/>
          <w:numId w:val="51"/>
        </w:numPr>
        <w:tabs>
          <w:tab w:val="left" w:pos="962"/>
          <w:tab w:val="left" w:pos="963"/>
        </w:tabs>
        <w:spacing w:before="185"/>
      </w:pPr>
      <w:bookmarkStart w:id="12" w:name="_TOC_250029"/>
      <w:r>
        <w:t>Kategoria zagrożenia</w:t>
      </w:r>
      <w:r>
        <w:rPr>
          <w:spacing w:val="3"/>
        </w:rPr>
        <w:t xml:space="preserve"> </w:t>
      </w:r>
      <w:bookmarkEnd w:id="12"/>
      <w:r>
        <w:t>ludzi.</w:t>
      </w:r>
    </w:p>
    <w:p w:rsidR="00F76508" w:rsidRDefault="00F76508">
      <w:pPr>
        <w:pStyle w:val="Tekstpodstawowy"/>
        <w:spacing w:before="4"/>
        <w:rPr>
          <w:b/>
        </w:rPr>
      </w:pPr>
    </w:p>
    <w:p w:rsidR="00F76508" w:rsidRDefault="00B37359" w:rsidP="000A6A46">
      <w:pPr>
        <w:pStyle w:val="Tekstpodstawowy"/>
        <w:spacing w:line="312" w:lineRule="auto"/>
        <w:ind w:left="256" w:right="889" w:firstLine="542"/>
        <w:jc w:val="both"/>
      </w:pPr>
      <w:r>
        <w:t xml:space="preserve">Całość   budynku   ze   względu   </w:t>
      </w:r>
      <w:r>
        <w:rPr>
          <w:spacing w:val="-3"/>
        </w:rPr>
        <w:t xml:space="preserve">na   </w:t>
      </w:r>
      <w:r>
        <w:t xml:space="preserve">swoje   przeznaczenie   i   sposób   użytkowania   zgodnie z § 209 ust. 2 Rozporządzenia Ministra Infrastruktury z dnia 12 kwietnia 2002r. w sprawie warunków technicznych, jakim powinny odpowiadać budynki i ich usytuowanie (Dz. </w:t>
      </w:r>
      <w:r>
        <w:rPr>
          <w:spacing w:val="-3"/>
        </w:rPr>
        <w:t xml:space="preserve">U. </w:t>
      </w:r>
      <w:r>
        <w:t xml:space="preserve">z 2002r., Nr 75, poz. 690 z późn. zm.) zakwalifikowana jest głównie do kategorii zagrożenia ludzi ZL II – przeznaczone przede wszystkim </w:t>
      </w:r>
      <w:r>
        <w:rPr>
          <w:spacing w:val="-3"/>
        </w:rPr>
        <w:t xml:space="preserve">do </w:t>
      </w:r>
      <w:r>
        <w:t>użytku ludzi o ograniczonej zdolności poruszania się. Piwnica zakwalifikowano do</w:t>
      </w:r>
      <w:r w:rsidR="000A6A46">
        <w:t xml:space="preserve"> ZL</w:t>
      </w:r>
      <w:r>
        <w:t>III.</w:t>
      </w:r>
    </w:p>
    <w:p w:rsidR="00F76508" w:rsidRDefault="00B37359">
      <w:pPr>
        <w:pStyle w:val="Tekstpodstawowy"/>
        <w:spacing w:line="312" w:lineRule="auto"/>
        <w:ind w:left="256" w:right="890" w:firstLine="542"/>
        <w:jc w:val="both"/>
      </w:pPr>
      <w:r>
        <w:t xml:space="preserve">W budynku występują </w:t>
      </w:r>
      <w:r w:rsidR="003003D0">
        <w:t>jedno</w:t>
      </w:r>
      <w:r>
        <w:t xml:space="preserve"> pomieszczeni</w:t>
      </w:r>
      <w:r w:rsidR="003003D0">
        <w:t>e</w:t>
      </w:r>
      <w:r>
        <w:t xml:space="preserve"> przeznaczone do jednoczesnego przebywania ponad 50 osób nie będących ich stałymi użytkownikami które należy zakwalifikować do kategorii zagrożenia ludzi ZL I.</w:t>
      </w:r>
      <w:r w:rsidR="003003D0">
        <w:t xml:space="preserve"> to jest</w:t>
      </w:r>
      <w:r>
        <w:t xml:space="preserve"> pomieszczenie </w:t>
      </w:r>
      <w:r w:rsidR="003003D0">
        <w:t xml:space="preserve">przeznaczone na </w:t>
      </w:r>
      <w:r>
        <w:t xml:space="preserve"> kaplic</w:t>
      </w:r>
      <w:r w:rsidR="003003D0">
        <w:t xml:space="preserve">ę, która może </w:t>
      </w:r>
      <w:r>
        <w:t xml:space="preserve"> pomieścić do 160 osób, jednakże ze względu na niewielkie rozmiary kapliczki podana wartość osobowa wydaje się nieosiągalna. Kaplica mieści się na parterze w centralnej części budynku w sąsiedztwie klatki schodowej.</w:t>
      </w:r>
    </w:p>
    <w:p w:rsidR="00F76508" w:rsidRDefault="00B37359">
      <w:pPr>
        <w:pStyle w:val="Tekstpodstawowy"/>
        <w:spacing w:before="3" w:line="312" w:lineRule="auto"/>
        <w:ind w:left="256" w:right="889" w:firstLine="542"/>
        <w:jc w:val="both"/>
      </w:pPr>
      <w:r>
        <w:t xml:space="preserve">Ponadto w budynku szpitala należy wyszczególnić pomieszczenia pralni, kuchni,, serwerownie, wentylatornię oraz kotłownę jako pomieszczenia o odmiennej funkcji niż przeznaczenie ogólne obiektu </w:t>
      </w:r>
      <w:r>
        <w:rPr>
          <w:spacing w:val="-3"/>
        </w:rPr>
        <w:t xml:space="preserve">na </w:t>
      </w:r>
      <w:r>
        <w:t xml:space="preserve">zakład opieki zdrowotnej. Pomieszczenia te zlokalizowane są </w:t>
      </w:r>
      <w:r>
        <w:rPr>
          <w:spacing w:val="-3"/>
        </w:rPr>
        <w:t xml:space="preserve">na </w:t>
      </w:r>
      <w:r>
        <w:t xml:space="preserve">parterze części III budynku </w:t>
      </w:r>
      <w:r w:rsidR="00EB3B68">
        <w:t xml:space="preserve"> i </w:t>
      </w:r>
      <w:r>
        <w:t xml:space="preserve">w piwnicach. Pomieszczenia pralni oraz kuchni nie są   funkcjonalnie   powiązane   z   sąsiadującymi   z   </w:t>
      </w:r>
      <w:r>
        <w:rPr>
          <w:spacing w:val="-3"/>
        </w:rPr>
        <w:t xml:space="preserve">nią   </w:t>
      </w:r>
      <w:r>
        <w:t xml:space="preserve">częściami   budynku    </w:t>
      </w:r>
      <w:r>
        <w:rPr>
          <w:spacing w:val="-3"/>
        </w:rPr>
        <w:t xml:space="preserve">nr    </w:t>
      </w:r>
      <w:r>
        <w:t xml:space="preserve">1,    ponieważ ich  procesy   technologiczne   są   całkowicie   niezależne   od   leczniczej   funkcji   </w:t>
      </w:r>
      <w:r w:rsidR="00EB3B68">
        <w:t>S</w:t>
      </w:r>
      <w:r>
        <w:t xml:space="preserve">zpitala. Jednakże wymienione zespoły pomieszczeń  wykonują  usługi tylko i wyłącznie </w:t>
      </w:r>
      <w:r>
        <w:rPr>
          <w:spacing w:val="-3"/>
        </w:rPr>
        <w:t xml:space="preserve">na  </w:t>
      </w:r>
      <w:r>
        <w:t xml:space="preserve">potrzeby szpitala  i są niezbędne w jego funkcjonowaniu. Kotłownię znajdującą się w piwnicy części III budynku głównego z uwagi </w:t>
      </w:r>
      <w:r>
        <w:rPr>
          <w:spacing w:val="-3"/>
        </w:rPr>
        <w:t xml:space="preserve">na </w:t>
      </w:r>
      <w:r>
        <w:t>jej funkcję, należy rozpatrywać jako pomieszczenie</w:t>
      </w:r>
      <w:r>
        <w:rPr>
          <w:spacing w:val="-8"/>
        </w:rPr>
        <w:t xml:space="preserve"> </w:t>
      </w:r>
      <w:r>
        <w:t>techniczne.</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B37359">
      <w:pPr>
        <w:pStyle w:val="Nagwek4"/>
        <w:numPr>
          <w:ilvl w:val="2"/>
          <w:numId w:val="51"/>
        </w:numPr>
        <w:tabs>
          <w:tab w:val="left" w:pos="962"/>
          <w:tab w:val="left" w:pos="963"/>
        </w:tabs>
        <w:spacing w:before="56"/>
      </w:pPr>
      <w:bookmarkStart w:id="13" w:name="_TOC_250028"/>
      <w:r>
        <w:lastRenderedPageBreak/>
        <w:t>Ocena zagrożenia</w:t>
      </w:r>
      <w:r>
        <w:rPr>
          <w:spacing w:val="3"/>
        </w:rPr>
        <w:t xml:space="preserve"> </w:t>
      </w:r>
      <w:bookmarkEnd w:id="13"/>
      <w:r>
        <w:t>wybuchem.</w:t>
      </w:r>
    </w:p>
    <w:p w:rsidR="00F76508" w:rsidRDefault="00F76508">
      <w:pPr>
        <w:pStyle w:val="Tekstpodstawowy"/>
        <w:spacing w:before="8"/>
        <w:rPr>
          <w:b/>
        </w:rPr>
      </w:pPr>
    </w:p>
    <w:p w:rsidR="00F76508" w:rsidRDefault="00B37359">
      <w:pPr>
        <w:pStyle w:val="Tekstpodstawowy"/>
        <w:spacing w:line="312" w:lineRule="auto"/>
        <w:ind w:left="256" w:right="893" w:firstLine="542"/>
        <w:jc w:val="both"/>
      </w:pPr>
      <w:r>
        <w:t xml:space="preserve">Występujące w budynku substancje oraz preparaty medyczne zaliczane do grupy materiałów niebezpiecznych   pożarowo   są   przechowywane   w   przystosowanych    do   tego   pojemnikach,   w niewielkich ilościach. Materiały </w:t>
      </w:r>
      <w:r>
        <w:rPr>
          <w:spacing w:val="2"/>
        </w:rPr>
        <w:t xml:space="preserve">te </w:t>
      </w:r>
      <w:r>
        <w:t>nie są przechowywane w pomieszczeniach ogólnodostępnych czy w obrębie klatek schodowych i</w:t>
      </w:r>
      <w:r>
        <w:rPr>
          <w:spacing w:val="-11"/>
        </w:rPr>
        <w:t xml:space="preserve"> </w:t>
      </w:r>
      <w:r>
        <w:t>korytarzy.</w:t>
      </w:r>
    </w:p>
    <w:p w:rsidR="00070DCC" w:rsidRDefault="00B37359" w:rsidP="00070DCC">
      <w:pPr>
        <w:spacing w:before="5" w:line="312" w:lineRule="auto"/>
        <w:ind w:left="256" w:right="888" w:firstLine="542"/>
        <w:jc w:val="both"/>
      </w:pPr>
      <w:r>
        <w:rPr>
          <w:b/>
        </w:rPr>
        <w:t xml:space="preserve">Rozpatrując  obowiązujące  przepisy   dot.   ochrony   przeciwpożarowej   stwierdza   się,  iż w przedmiotowym budynku nie występują pomieszczenia oraz przestrzenie zagrożone wybuchem, tzn. pomieszczenia, w których istniałaby możliwość tworzenia przez palne gazy,  pary palnych  cieczy,  pyły  i  włókna  palnych  ciał  stałych,  w  różnych  warunkach  mieszanin  z  powietrzem,  które  pod  wpływem  czynnika  inicjującego   zapłon  wybuchają.   </w:t>
      </w:r>
      <w:r>
        <w:t xml:space="preserve">Ze  względu </w:t>
      </w:r>
      <w:r>
        <w:rPr>
          <w:spacing w:val="-3"/>
        </w:rPr>
        <w:t xml:space="preserve">na </w:t>
      </w:r>
      <w:r>
        <w:t xml:space="preserve">specyfikę obiektu (występują tylko niewielkie ilości substancji niebezpiecznych pożarowo, dodatkowo przechowywane w szczelnych pojemnikach przy stałej pracy urządzeń klimatyzacyjno- wentylacyjnych) nie  istnieją  dogodne  warunki  do tworzenia  przez  pary palnych cieczy  mieszanin z powietrzem mogących wybuchnąć lub ulec gwałtownemu spaleniu połączonemu ze wzrostem ciśnienia. Nie  zakwalifikowano  w  budynku  pomieszczeń  zagrożonych  wybuchem  jak  również  nie wyznaczono w budynku stref zagrożenia wybuchem. W budynku występują wyłącznie podłogi betonowe.  Posadzki  pokryte  są  wykładzinami  trudnozapalnymi  typu  Tarcett,  Gamrat,  </w:t>
      </w:r>
      <w:r>
        <w:rPr>
          <w:spacing w:val="-3"/>
        </w:rPr>
        <w:t xml:space="preserve">terakotą </w:t>
      </w:r>
      <w:r>
        <w:t xml:space="preserve">lub wykładziną o nieokreślonych właściwościach palnych. W budynku nie występują inne łatwo zapalne elementy wykończenia wnętrz. Wykładziny o nieustalonych cechach palności są sukcesywnie wymieniane. Z uwagi </w:t>
      </w:r>
      <w:r>
        <w:rPr>
          <w:spacing w:val="-3"/>
        </w:rPr>
        <w:t xml:space="preserve">na </w:t>
      </w:r>
      <w:r>
        <w:t>rodzaj składowanych w budynku przedmiotów umeblowania, elementów stanowiących wyposażenie pomieszczeń biurowych oraz w oparciu o założeni a technologii zagospodarowania  obiektu  i   jego   poszczególnych   pomieszczeń   nie  przewiduje  się  obszarów, w których mogłoby wystąpić zagrożenie</w:t>
      </w:r>
      <w:r>
        <w:rPr>
          <w:spacing w:val="-7"/>
        </w:rPr>
        <w:t xml:space="preserve"> </w:t>
      </w:r>
      <w:r>
        <w:t>wybuchem.</w:t>
      </w:r>
      <w:bookmarkStart w:id="14" w:name="_TOC_250027"/>
    </w:p>
    <w:p w:rsidR="00F76508" w:rsidRDefault="00CF42F4">
      <w:pPr>
        <w:pStyle w:val="Nagwek4"/>
        <w:numPr>
          <w:ilvl w:val="2"/>
          <w:numId w:val="51"/>
        </w:numPr>
        <w:tabs>
          <w:tab w:val="left" w:pos="824"/>
        </w:tabs>
        <w:spacing w:before="179"/>
        <w:ind w:left="823" w:hanging="568"/>
      </w:pPr>
      <w:r>
        <w:t xml:space="preserve"> Podział </w:t>
      </w:r>
      <w:r w:rsidR="00B37359">
        <w:t xml:space="preserve">obiektu na </w:t>
      </w:r>
      <w:r w:rsidR="00B37359">
        <w:rPr>
          <w:spacing w:val="-3"/>
        </w:rPr>
        <w:t>strefy</w:t>
      </w:r>
      <w:r w:rsidR="00B37359">
        <w:rPr>
          <w:spacing w:val="7"/>
        </w:rPr>
        <w:t xml:space="preserve"> </w:t>
      </w:r>
      <w:bookmarkEnd w:id="14"/>
      <w:r w:rsidR="00B37359">
        <w:t>pożarowe.</w:t>
      </w:r>
    </w:p>
    <w:p w:rsidR="00F76508" w:rsidRDefault="00F76508">
      <w:pPr>
        <w:pStyle w:val="Tekstpodstawowy"/>
        <w:spacing w:before="3"/>
        <w:rPr>
          <w:b/>
        </w:rPr>
      </w:pPr>
    </w:p>
    <w:p w:rsidR="00070DCC" w:rsidRDefault="00B37359" w:rsidP="00070DCC">
      <w:pPr>
        <w:pStyle w:val="Tekstpodstawowy"/>
        <w:spacing w:line="312" w:lineRule="auto"/>
        <w:ind w:left="256" w:right="894" w:firstLine="542"/>
        <w:jc w:val="both"/>
      </w:pPr>
      <w:r>
        <w:t xml:space="preserve">Większość  obiektu   ze  względu   </w:t>
      </w:r>
      <w:r>
        <w:rPr>
          <w:spacing w:val="-3"/>
        </w:rPr>
        <w:t xml:space="preserve">na   </w:t>
      </w:r>
      <w:r>
        <w:t xml:space="preserve">swoje  przeznaczenie  i  sposób   użytkowania   zgodnie  z § 209 ust. 2 </w:t>
      </w:r>
      <w:r>
        <w:rPr>
          <w:spacing w:val="-3"/>
        </w:rPr>
        <w:t xml:space="preserve">wyżej </w:t>
      </w:r>
      <w:r>
        <w:t xml:space="preserve">cytowanego rozporządzenia zakwalifikowana jest do kategorii zagrożenia ludzi ZL II – przeznaczone przede wszystkim do użytku ludzi o ograniczonej zdolności poruszania się, strefa ZLIII występuje jedynie </w:t>
      </w:r>
      <w:r>
        <w:rPr>
          <w:spacing w:val="-3"/>
        </w:rPr>
        <w:t xml:space="preserve">na </w:t>
      </w:r>
      <w:r>
        <w:t>parterze i w piwnicy budynku</w:t>
      </w:r>
      <w:r>
        <w:rPr>
          <w:spacing w:val="2"/>
        </w:rPr>
        <w:t xml:space="preserve"> </w:t>
      </w:r>
      <w:r w:rsidR="000A6A46">
        <w:rPr>
          <w:spacing w:val="2"/>
        </w:rPr>
        <w:t>n r.1</w:t>
      </w:r>
    </w:p>
    <w:p w:rsidR="00F76508" w:rsidRPr="00CF42F4" w:rsidRDefault="00B37359" w:rsidP="00D37112">
      <w:pPr>
        <w:pStyle w:val="Tekstpodstawowy"/>
        <w:spacing w:line="312" w:lineRule="auto"/>
        <w:ind w:left="256" w:right="894" w:firstLine="542"/>
        <w:jc w:val="both"/>
        <w:rPr>
          <w:u w:val="single"/>
        </w:rPr>
      </w:pPr>
      <w:r w:rsidRPr="00CF42F4">
        <w:rPr>
          <w:u w:val="single"/>
        </w:rPr>
        <w:t xml:space="preserve">Budynek 1  podzielono </w:t>
      </w:r>
      <w:r w:rsidRPr="00CF42F4">
        <w:rPr>
          <w:spacing w:val="-3"/>
          <w:u w:val="single"/>
        </w:rPr>
        <w:t xml:space="preserve">na </w:t>
      </w:r>
      <w:r w:rsidR="00D37112" w:rsidRPr="00CF42F4">
        <w:rPr>
          <w:spacing w:val="-3"/>
          <w:u w:val="single"/>
        </w:rPr>
        <w:t>sześć</w:t>
      </w:r>
      <w:r w:rsidRPr="00CF42F4">
        <w:rPr>
          <w:u w:val="single"/>
        </w:rPr>
        <w:t xml:space="preserve"> stref pożarow</w:t>
      </w:r>
      <w:r w:rsidR="00D37112" w:rsidRPr="00CF42F4">
        <w:rPr>
          <w:u w:val="single"/>
        </w:rPr>
        <w:t>ych.</w:t>
      </w:r>
    </w:p>
    <w:p w:rsidR="00F76508" w:rsidRPr="00CF42F4" w:rsidRDefault="00F76508">
      <w:pPr>
        <w:rPr>
          <w:u w:val="single"/>
        </w:rPr>
      </w:pPr>
    </w:p>
    <w:p w:rsidR="00070DCC" w:rsidRDefault="00466594" w:rsidP="00070DCC">
      <w:r>
        <w:rPr>
          <w:noProof/>
          <w:lang w:bidi="ar-SA"/>
        </w:rPr>
        <mc:AlternateContent>
          <mc:Choice Requires="wps">
            <w:drawing>
              <wp:anchor distT="0" distB="0" distL="114300" distR="114300" simplePos="0" relativeHeight="251774976" behindDoc="0" locked="0" layoutInCell="1" allowOverlap="1">
                <wp:simplePos x="0" y="0"/>
                <wp:positionH relativeFrom="column">
                  <wp:posOffset>3197225</wp:posOffset>
                </wp:positionH>
                <wp:positionV relativeFrom="paragraph">
                  <wp:posOffset>510540</wp:posOffset>
                </wp:positionV>
                <wp:extent cx="695325" cy="590550"/>
                <wp:effectExtent l="0" t="0" r="28575" b="19050"/>
                <wp:wrapNone/>
                <wp:docPr id="340" name="Prostokąt 340"/>
                <wp:cNvGraphicFramePr/>
                <a:graphic xmlns:a="http://schemas.openxmlformats.org/drawingml/2006/main">
                  <a:graphicData uri="http://schemas.microsoft.com/office/word/2010/wordprocessingShape">
                    <wps:wsp>
                      <wps:cNvSpPr/>
                      <wps:spPr>
                        <a:xfrm>
                          <a:off x="0" y="0"/>
                          <a:ext cx="69532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98C64" id="Prostokąt 340" o:spid="_x0000_s1026" style="position:absolute;margin-left:251.75pt;margin-top:40.2pt;width:54.75pt;height: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" fillcolor="#4f81bd [3204]" strokecolor="#243f60 [1604]" strokeweight="2pt"/>
            </w:pict>
          </mc:Fallback>
        </mc:AlternateContent>
      </w:r>
      <w:r>
        <w:rPr>
          <w:noProof/>
          <w:lang w:bidi="ar-SA"/>
        </w:rPr>
        <w:drawing>
          <wp:inline distT="0" distB="0" distL="0" distR="0" wp14:anchorId="7AA0858C" wp14:editId="7B3048C3">
            <wp:extent cx="4533900" cy="2438400"/>
            <wp:effectExtent l="0" t="0" r="0" b="0"/>
            <wp:docPr id="60536" name="Picture 60536"/>
            <wp:cNvGraphicFramePr/>
            <a:graphic xmlns:a="http://schemas.openxmlformats.org/drawingml/2006/main">
              <a:graphicData uri="http://schemas.openxmlformats.org/drawingml/2006/picture">
                <pic:pic xmlns:pic="http://schemas.openxmlformats.org/drawingml/2006/picture">
                  <pic:nvPicPr>
                    <pic:cNvPr id="60536" name="Picture 60536"/>
                    <pic:cNvPicPr/>
                  </pic:nvPicPr>
                  <pic:blipFill>
                    <a:blip r:embed="rId29"/>
                    <a:stretch>
                      <a:fillRect/>
                    </a:stretch>
                  </pic:blipFill>
                  <pic:spPr>
                    <a:xfrm>
                      <a:off x="0" y="0"/>
                      <a:ext cx="4534491" cy="2438718"/>
                    </a:xfrm>
                    <a:prstGeom prst="rect">
                      <a:avLst/>
                    </a:prstGeom>
                  </pic:spPr>
                </pic:pic>
              </a:graphicData>
            </a:graphic>
          </wp:inline>
        </w:drawing>
      </w:r>
    </w:p>
    <w:p w:rsidR="00961F37" w:rsidRPr="00070DCC" w:rsidRDefault="00961F37" w:rsidP="00070DCC">
      <w:pPr>
        <w:rPr>
          <w:u w:val="single"/>
        </w:rPr>
      </w:pPr>
      <w:r w:rsidRPr="00070DCC">
        <w:rPr>
          <w:u w:val="single"/>
        </w:rPr>
        <w:lastRenderedPageBreak/>
        <w:t>Strefy  pożarowe w budynku</w:t>
      </w:r>
    </w:p>
    <w:p w:rsidR="00961F37" w:rsidRPr="00961F37" w:rsidRDefault="00961F37" w:rsidP="00961F37">
      <w:pPr>
        <w:tabs>
          <w:tab w:val="left" w:pos="939"/>
        </w:tabs>
      </w:pPr>
      <w:r>
        <w:tab/>
      </w:r>
    </w:p>
    <w:tbl>
      <w:tblPr>
        <w:tblStyle w:val="Tabela-Siatka"/>
        <w:tblW w:w="8146" w:type="dxa"/>
        <w:tblInd w:w="-318" w:type="dxa"/>
        <w:tblLook w:val="04A0" w:firstRow="1" w:lastRow="0" w:firstColumn="1" w:lastColumn="0" w:noHBand="0" w:noVBand="1"/>
      </w:tblPr>
      <w:tblGrid>
        <w:gridCol w:w="568"/>
        <w:gridCol w:w="2268"/>
        <w:gridCol w:w="5310"/>
      </w:tblGrid>
      <w:tr w:rsidR="00070DCC" w:rsidTr="00070DCC">
        <w:tc>
          <w:tcPr>
            <w:tcW w:w="568" w:type="dxa"/>
            <w:shd w:val="clear" w:color="auto" w:fill="8DB3E2" w:themeFill="text2" w:themeFillTint="66"/>
            <w:vAlign w:val="center"/>
          </w:tcPr>
          <w:p w:rsidR="00070DCC" w:rsidRDefault="00070DCC" w:rsidP="00961F37">
            <w:pPr>
              <w:tabs>
                <w:tab w:val="left" w:pos="939"/>
              </w:tabs>
              <w:jc w:val="center"/>
            </w:pPr>
            <w:r>
              <w:t>l.p</w:t>
            </w:r>
          </w:p>
        </w:tc>
        <w:tc>
          <w:tcPr>
            <w:tcW w:w="2268" w:type="dxa"/>
            <w:shd w:val="clear" w:color="auto" w:fill="8DB3E2" w:themeFill="text2" w:themeFillTint="66"/>
            <w:vAlign w:val="center"/>
          </w:tcPr>
          <w:p w:rsidR="00070DCC" w:rsidRDefault="00070DCC" w:rsidP="00961F37">
            <w:pPr>
              <w:tabs>
                <w:tab w:val="left" w:pos="939"/>
              </w:tabs>
              <w:jc w:val="center"/>
            </w:pPr>
            <w:r>
              <w:t>NAZWA STREFY</w:t>
            </w:r>
          </w:p>
        </w:tc>
        <w:tc>
          <w:tcPr>
            <w:tcW w:w="5310" w:type="dxa"/>
            <w:shd w:val="clear" w:color="auto" w:fill="8DB3E2" w:themeFill="text2" w:themeFillTint="66"/>
            <w:vAlign w:val="center"/>
          </w:tcPr>
          <w:p w:rsidR="00070DCC" w:rsidRDefault="00070DCC" w:rsidP="00961F37">
            <w:pPr>
              <w:tabs>
                <w:tab w:val="left" w:pos="939"/>
              </w:tabs>
              <w:jc w:val="center"/>
            </w:pPr>
            <w:r>
              <w:t>LOKALIZACJA</w:t>
            </w:r>
          </w:p>
        </w:tc>
      </w:tr>
      <w:tr w:rsidR="00070DCC" w:rsidTr="00070DCC">
        <w:tc>
          <w:tcPr>
            <w:tcW w:w="568" w:type="dxa"/>
            <w:shd w:val="clear" w:color="auto" w:fill="8DB3E2" w:themeFill="text2" w:themeFillTint="66"/>
            <w:vAlign w:val="center"/>
          </w:tcPr>
          <w:p w:rsidR="00070DCC" w:rsidRDefault="00070DCC" w:rsidP="00961F37">
            <w:pPr>
              <w:tabs>
                <w:tab w:val="left" w:pos="939"/>
              </w:tabs>
              <w:jc w:val="center"/>
            </w:pPr>
            <w:r>
              <w:t>-1-</w:t>
            </w:r>
          </w:p>
        </w:tc>
        <w:tc>
          <w:tcPr>
            <w:tcW w:w="2268" w:type="dxa"/>
            <w:shd w:val="clear" w:color="auto" w:fill="8DB3E2" w:themeFill="text2" w:themeFillTint="66"/>
            <w:vAlign w:val="center"/>
          </w:tcPr>
          <w:p w:rsidR="00070DCC" w:rsidRDefault="00070DCC" w:rsidP="00961F37">
            <w:pPr>
              <w:tabs>
                <w:tab w:val="left" w:pos="939"/>
              </w:tabs>
              <w:jc w:val="center"/>
            </w:pPr>
            <w:r>
              <w:t>-2-</w:t>
            </w:r>
          </w:p>
        </w:tc>
        <w:tc>
          <w:tcPr>
            <w:tcW w:w="5310" w:type="dxa"/>
            <w:shd w:val="clear" w:color="auto" w:fill="8DB3E2" w:themeFill="text2" w:themeFillTint="66"/>
            <w:vAlign w:val="center"/>
          </w:tcPr>
          <w:p w:rsidR="00070DCC" w:rsidRDefault="00070DCC" w:rsidP="00961F37">
            <w:pPr>
              <w:tabs>
                <w:tab w:val="left" w:pos="939"/>
              </w:tabs>
              <w:jc w:val="center"/>
            </w:pPr>
            <w:r>
              <w:t>-3-</w:t>
            </w:r>
          </w:p>
        </w:tc>
      </w:tr>
      <w:tr w:rsidR="00070DCC" w:rsidTr="00070DCC">
        <w:tc>
          <w:tcPr>
            <w:tcW w:w="568" w:type="dxa"/>
          </w:tcPr>
          <w:p w:rsidR="00070DCC" w:rsidRDefault="00070DCC" w:rsidP="00961F37">
            <w:pPr>
              <w:pStyle w:val="Akapitzlist"/>
              <w:numPr>
                <w:ilvl w:val="0"/>
                <w:numId w:val="61"/>
              </w:numPr>
              <w:tabs>
                <w:tab w:val="left" w:pos="939"/>
              </w:tabs>
            </w:pPr>
          </w:p>
        </w:tc>
        <w:tc>
          <w:tcPr>
            <w:tcW w:w="2268" w:type="dxa"/>
          </w:tcPr>
          <w:p w:rsidR="00070DCC" w:rsidRDefault="00070DCC" w:rsidP="00961F37">
            <w:pPr>
              <w:tabs>
                <w:tab w:val="left" w:pos="939"/>
              </w:tabs>
            </w:pPr>
            <w:r>
              <w:t>Strefa 1 Zl II, III</w:t>
            </w:r>
          </w:p>
        </w:tc>
        <w:tc>
          <w:tcPr>
            <w:tcW w:w="5310" w:type="dxa"/>
          </w:tcPr>
          <w:p w:rsidR="00070DCC" w:rsidRDefault="00070DCC" w:rsidP="00032910">
            <w:pPr>
              <w:tabs>
                <w:tab w:val="left" w:pos="939"/>
              </w:tabs>
            </w:pPr>
            <w:r>
              <w:t>Piwnica, Parter , I piętro, II piętro,  -Strych</w:t>
            </w:r>
          </w:p>
        </w:tc>
      </w:tr>
      <w:tr w:rsidR="00070DCC" w:rsidTr="00070DCC">
        <w:tc>
          <w:tcPr>
            <w:tcW w:w="568" w:type="dxa"/>
          </w:tcPr>
          <w:p w:rsidR="00070DCC" w:rsidRDefault="00070DCC" w:rsidP="00032910">
            <w:pPr>
              <w:pStyle w:val="Akapitzlist"/>
              <w:numPr>
                <w:ilvl w:val="0"/>
                <w:numId w:val="61"/>
              </w:numPr>
              <w:tabs>
                <w:tab w:val="left" w:pos="939"/>
              </w:tabs>
            </w:pPr>
          </w:p>
        </w:tc>
        <w:tc>
          <w:tcPr>
            <w:tcW w:w="2268" w:type="dxa"/>
          </w:tcPr>
          <w:p w:rsidR="00070DCC" w:rsidRDefault="00070DCC" w:rsidP="00032910">
            <w:pPr>
              <w:tabs>
                <w:tab w:val="left" w:pos="939"/>
              </w:tabs>
            </w:pPr>
            <w:r>
              <w:t>Strefa 2 Zl II, III</w:t>
            </w:r>
          </w:p>
        </w:tc>
        <w:tc>
          <w:tcPr>
            <w:tcW w:w="5310" w:type="dxa"/>
          </w:tcPr>
          <w:p w:rsidR="00070DCC" w:rsidRDefault="00070DCC" w:rsidP="00032910">
            <w:pPr>
              <w:tabs>
                <w:tab w:val="left" w:pos="939"/>
              </w:tabs>
            </w:pPr>
            <w:r>
              <w:t>Piwnica, Parter , I piętro, II piętro, III. Piętro IV piętro - strych</w:t>
            </w:r>
          </w:p>
        </w:tc>
      </w:tr>
      <w:tr w:rsidR="00070DCC" w:rsidTr="00070DCC">
        <w:tc>
          <w:tcPr>
            <w:tcW w:w="568" w:type="dxa"/>
          </w:tcPr>
          <w:p w:rsidR="00070DCC" w:rsidRDefault="00070DCC" w:rsidP="00032910">
            <w:pPr>
              <w:pStyle w:val="Akapitzlist"/>
              <w:numPr>
                <w:ilvl w:val="0"/>
                <w:numId w:val="61"/>
              </w:numPr>
              <w:tabs>
                <w:tab w:val="left" w:pos="939"/>
              </w:tabs>
            </w:pPr>
          </w:p>
        </w:tc>
        <w:tc>
          <w:tcPr>
            <w:tcW w:w="2268" w:type="dxa"/>
          </w:tcPr>
          <w:p w:rsidR="00070DCC" w:rsidRDefault="00070DCC" w:rsidP="00032910">
            <w:pPr>
              <w:tabs>
                <w:tab w:val="left" w:pos="939"/>
              </w:tabs>
            </w:pPr>
            <w:r>
              <w:t>Strefa 3 Zl II, III</w:t>
            </w:r>
          </w:p>
        </w:tc>
        <w:tc>
          <w:tcPr>
            <w:tcW w:w="5310" w:type="dxa"/>
          </w:tcPr>
          <w:p w:rsidR="00070DCC" w:rsidRDefault="00070DCC" w:rsidP="00032910">
            <w:pPr>
              <w:tabs>
                <w:tab w:val="left" w:pos="939"/>
              </w:tabs>
            </w:pPr>
            <w:r>
              <w:t>Piwnica, Parter , I piętro, II piętro III. Piętro - strych</w:t>
            </w:r>
          </w:p>
        </w:tc>
      </w:tr>
      <w:tr w:rsidR="00070DCC" w:rsidTr="00070DCC">
        <w:tc>
          <w:tcPr>
            <w:tcW w:w="568" w:type="dxa"/>
          </w:tcPr>
          <w:p w:rsidR="00070DCC" w:rsidRDefault="00070DCC" w:rsidP="00032910">
            <w:pPr>
              <w:pStyle w:val="Akapitzlist"/>
              <w:numPr>
                <w:ilvl w:val="0"/>
                <w:numId w:val="61"/>
              </w:numPr>
              <w:tabs>
                <w:tab w:val="left" w:pos="939"/>
              </w:tabs>
            </w:pPr>
          </w:p>
        </w:tc>
        <w:tc>
          <w:tcPr>
            <w:tcW w:w="2268" w:type="dxa"/>
          </w:tcPr>
          <w:p w:rsidR="00070DCC" w:rsidRDefault="00070DCC" w:rsidP="00032910">
            <w:pPr>
              <w:tabs>
                <w:tab w:val="left" w:pos="939"/>
              </w:tabs>
            </w:pPr>
            <w:r>
              <w:t>Strefa 4 Zl II, III</w:t>
            </w:r>
          </w:p>
        </w:tc>
        <w:tc>
          <w:tcPr>
            <w:tcW w:w="5310" w:type="dxa"/>
          </w:tcPr>
          <w:p w:rsidR="00070DCC" w:rsidRDefault="00070DCC" w:rsidP="00032910">
            <w:pPr>
              <w:tabs>
                <w:tab w:val="left" w:pos="939"/>
              </w:tabs>
            </w:pPr>
            <w:r>
              <w:t>Piwnica, Parter , I piętro, II piętro III. Piętro-strych</w:t>
            </w:r>
          </w:p>
        </w:tc>
      </w:tr>
      <w:tr w:rsidR="00070DCC" w:rsidTr="00070DCC">
        <w:tc>
          <w:tcPr>
            <w:tcW w:w="568" w:type="dxa"/>
          </w:tcPr>
          <w:p w:rsidR="00070DCC" w:rsidRDefault="00070DCC" w:rsidP="00032910">
            <w:pPr>
              <w:pStyle w:val="Akapitzlist"/>
              <w:numPr>
                <w:ilvl w:val="0"/>
                <w:numId w:val="61"/>
              </w:numPr>
              <w:tabs>
                <w:tab w:val="left" w:pos="939"/>
              </w:tabs>
            </w:pPr>
          </w:p>
        </w:tc>
        <w:tc>
          <w:tcPr>
            <w:tcW w:w="2268" w:type="dxa"/>
          </w:tcPr>
          <w:p w:rsidR="00070DCC" w:rsidRDefault="00070DCC" w:rsidP="00032910">
            <w:pPr>
              <w:tabs>
                <w:tab w:val="left" w:pos="939"/>
              </w:tabs>
            </w:pPr>
            <w:r>
              <w:t>Strefa 5 Zl II, III</w:t>
            </w:r>
          </w:p>
        </w:tc>
        <w:tc>
          <w:tcPr>
            <w:tcW w:w="5310" w:type="dxa"/>
          </w:tcPr>
          <w:p w:rsidR="00070DCC" w:rsidRDefault="00070DCC" w:rsidP="00032910">
            <w:pPr>
              <w:tabs>
                <w:tab w:val="left" w:pos="939"/>
              </w:tabs>
            </w:pPr>
            <w:r>
              <w:t>Piwnica, Parter , I piętro, II piętro III. Piętro-strych</w:t>
            </w:r>
          </w:p>
        </w:tc>
      </w:tr>
      <w:tr w:rsidR="00070DCC" w:rsidTr="00070DCC">
        <w:tc>
          <w:tcPr>
            <w:tcW w:w="568" w:type="dxa"/>
          </w:tcPr>
          <w:p w:rsidR="00070DCC" w:rsidRDefault="00070DCC" w:rsidP="00032910">
            <w:pPr>
              <w:pStyle w:val="Akapitzlist"/>
              <w:numPr>
                <w:ilvl w:val="0"/>
                <w:numId w:val="61"/>
              </w:numPr>
              <w:tabs>
                <w:tab w:val="left" w:pos="939"/>
              </w:tabs>
            </w:pPr>
          </w:p>
        </w:tc>
        <w:tc>
          <w:tcPr>
            <w:tcW w:w="2268" w:type="dxa"/>
          </w:tcPr>
          <w:p w:rsidR="00070DCC" w:rsidRDefault="00070DCC" w:rsidP="00032910">
            <w:pPr>
              <w:tabs>
                <w:tab w:val="left" w:pos="939"/>
              </w:tabs>
            </w:pPr>
            <w:r>
              <w:t>Strefa 6 Zl II, III</w:t>
            </w:r>
          </w:p>
        </w:tc>
        <w:tc>
          <w:tcPr>
            <w:tcW w:w="5310" w:type="dxa"/>
          </w:tcPr>
          <w:p w:rsidR="00070DCC" w:rsidRDefault="00070DCC" w:rsidP="00032910">
            <w:pPr>
              <w:tabs>
                <w:tab w:val="left" w:pos="939"/>
              </w:tabs>
            </w:pPr>
            <w:r>
              <w:t>Piwnica, Parter , I piętro, II piętro III. Piętro,</w:t>
            </w:r>
            <w:r w:rsidR="00CF42F4">
              <w:t xml:space="preserve"> </w:t>
            </w:r>
            <w:r>
              <w:t>IV piętro-strych</w:t>
            </w:r>
          </w:p>
        </w:tc>
      </w:tr>
    </w:tbl>
    <w:p w:rsidR="003003D0" w:rsidRDefault="003003D0" w:rsidP="00961F37">
      <w:pPr>
        <w:tabs>
          <w:tab w:val="left" w:pos="939"/>
        </w:tabs>
      </w:pPr>
    </w:p>
    <w:p w:rsidR="003003D0" w:rsidRPr="003003D0" w:rsidRDefault="003003D0" w:rsidP="003003D0"/>
    <w:p w:rsidR="003003D0" w:rsidRPr="003003D0" w:rsidRDefault="003003D0" w:rsidP="003003D0"/>
    <w:p w:rsidR="003003D0" w:rsidRPr="003003D0" w:rsidRDefault="003003D0" w:rsidP="003003D0"/>
    <w:p w:rsidR="003003D0" w:rsidRDefault="003003D0" w:rsidP="003003D0">
      <w:pPr>
        <w:ind w:left="17" w:right="14"/>
      </w:pPr>
      <w:r>
        <w:t xml:space="preserve"> Odległość od sąsiednich budynków.</w:t>
      </w:r>
    </w:p>
    <w:tbl>
      <w:tblPr>
        <w:tblStyle w:val="TableGrid"/>
        <w:tblW w:w="9197" w:type="dxa"/>
        <w:tblInd w:w="-86" w:type="dxa"/>
        <w:tblCellMar>
          <w:top w:w="39" w:type="dxa"/>
          <w:left w:w="101" w:type="dxa"/>
          <w:right w:w="94" w:type="dxa"/>
        </w:tblCellMar>
        <w:tblLook w:val="04A0" w:firstRow="1" w:lastRow="0" w:firstColumn="1" w:lastColumn="0" w:noHBand="0" w:noVBand="1"/>
      </w:tblPr>
      <w:tblGrid>
        <w:gridCol w:w="547"/>
        <w:gridCol w:w="3659"/>
        <w:gridCol w:w="4991"/>
      </w:tblGrid>
      <w:tr w:rsidR="003003D0" w:rsidTr="003003D0">
        <w:trPr>
          <w:trHeight w:val="526"/>
        </w:trPr>
        <w:tc>
          <w:tcPr>
            <w:tcW w:w="547"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3003D0" w:rsidRDefault="003003D0" w:rsidP="003003D0">
            <w:pPr>
              <w:spacing w:line="259" w:lineRule="auto"/>
              <w:ind w:left="7"/>
            </w:pPr>
            <w:r>
              <w:t>Lp</w:t>
            </w:r>
          </w:p>
        </w:tc>
        <w:tc>
          <w:tcPr>
            <w:tcW w:w="3659"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3003D0" w:rsidRDefault="003003D0" w:rsidP="003003D0">
            <w:pPr>
              <w:spacing w:line="259" w:lineRule="auto"/>
              <w:ind w:right="22"/>
              <w:jc w:val="center"/>
            </w:pPr>
            <w:r>
              <w:t>Położenie</w:t>
            </w:r>
          </w:p>
        </w:tc>
        <w:tc>
          <w:tcPr>
            <w:tcW w:w="499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3003D0" w:rsidRDefault="003003D0" w:rsidP="003003D0">
            <w:pPr>
              <w:spacing w:line="259" w:lineRule="auto"/>
              <w:ind w:right="22"/>
              <w:jc w:val="center"/>
            </w:pPr>
            <w:r>
              <w:t>Odległość</w:t>
            </w:r>
          </w:p>
        </w:tc>
      </w:tr>
      <w:tr w:rsidR="003003D0" w:rsidTr="003003D0">
        <w:trPr>
          <w:trHeight w:val="1044"/>
        </w:trPr>
        <w:tc>
          <w:tcPr>
            <w:tcW w:w="547"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29"/>
            </w:pPr>
            <w:r>
              <w:t>I</w:t>
            </w:r>
          </w:p>
        </w:tc>
        <w:tc>
          <w:tcPr>
            <w:tcW w:w="3659"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pPr>
            <w:r>
              <w:t>Do części nr VII budynku nr I</w:t>
            </w:r>
          </w:p>
        </w:tc>
        <w:tc>
          <w:tcPr>
            <w:tcW w:w="4991"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14" w:right="360" w:firstLine="22"/>
            </w:pPr>
            <w:r>
              <w:t>1 1,05 m lokalnie w miejscu klatek schodowych 8,54 m</w:t>
            </w:r>
          </w:p>
        </w:tc>
      </w:tr>
      <w:tr w:rsidR="003003D0" w:rsidTr="003003D0">
        <w:trPr>
          <w:trHeight w:val="521"/>
        </w:trPr>
        <w:tc>
          <w:tcPr>
            <w:tcW w:w="547"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14"/>
            </w:pPr>
            <w:r>
              <w:t>2.</w:t>
            </w:r>
          </w:p>
        </w:tc>
        <w:tc>
          <w:tcPr>
            <w:tcW w:w="3659"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7"/>
            </w:pPr>
            <w:r>
              <w:t>Do części nr VI budynku nr I</w:t>
            </w:r>
          </w:p>
        </w:tc>
        <w:tc>
          <w:tcPr>
            <w:tcW w:w="4991"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14"/>
            </w:pPr>
            <w:r>
              <w:t>6,00 m do łącznika</w:t>
            </w:r>
          </w:p>
        </w:tc>
      </w:tr>
      <w:tr w:rsidR="003003D0" w:rsidTr="003003D0">
        <w:trPr>
          <w:trHeight w:val="1037"/>
        </w:trPr>
        <w:tc>
          <w:tcPr>
            <w:tcW w:w="547"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14"/>
            </w:pPr>
            <w:r>
              <w:t>3</w:t>
            </w:r>
          </w:p>
        </w:tc>
        <w:tc>
          <w:tcPr>
            <w:tcW w:w="3659"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7"/>
            </w:pPr>
            <w:r>
              <w:t>Do części nr V budynku nr I</w:t>
            </w:r>
          </w:p>
        </w:tc>
        <w:tc>
          <w:tcPr>
            <w:tcW w:w="4991" w:type="dxa"/>
            <w:tcBorders>
              <w:top w:val="single" w:sz="2" w:space="0" w:color="000000"/>
              <w:left w:val="single" w:sz="2" w:space="0" w:color="000000"/>
              <w:bottom w:val="single" w:sz="2" w:space="0" w:color="000000"/>
              <w:right w:val="single" w:sz="2" w:space="0" w:color="000000"/>
            </w:tcBorders>
          </w:tcPr>
          <w:p w:rsidR="003003D0" w:rsidRDefault="003003D0" w:rsidP="003003D0">
            <w:pPr>
              <w:spacing w:line="259" w:lineRule="auto"/>
              <w:ind w:left="22" w:right="634" w:firstLine="22"/>
            </w:pPr>
            <w:r>
              <w:t>14,36 m lokalne w miejscu klatki schodowej 6,00 m</w:t>
            </w:r>
          </w:p>
        </w:tc>
      </w:tr>
    </w:tbl>
    <w:p w:rsidR="003003D0" w:rsidRPr="003003D0" w:rsidRDefault="003003D0" w:rsidP="003003D0"/>
    <w:p w:rsidR="003003D0" w:rsidRDefault="003003D0" w:rsidP="003003D0">
      <w:pPr>
        <w:tabs>
          <w:tab w:val="left" w:pos="1518"/>
        </w:tabs>
      </w:pPr>
      <w:r>
        <w:tab/>
      </w:r>
    </w:p>
    <w:p w:rsidR="00C040A1" w:rsidRPr="003003D0" w:rsidRDefault="003003D0" w:rsidP="003003D0">
      <w:pPr>
        <w:tabs>
          <w:tab w:val="left" w:pos="1518"/>
        </w:tabs>
      </w:pPr>
      <w:r>
        <w:tab/>
      </w:r>
    </w:p>
    <w:tbl>
      <w:tblPr>
        <w:tblStyle w:val="TableGrid"/>
        <w:tblpPr w:vertAnchor="page" w:horzAnchor="page" w:tblpX="1164" w:tblpY="12129"/>
        <w:tblOverlap w:val="never"/>
        <w:tblW w:w="9186" w:type="dxa"/>
        <w:tblInd w:w="0" w:type="dxa"/>
        <w:tblCellMar>
          <w:top w:w="40" w:type="dxa"/>
          <w:left w:w="104" w:type="dxa"/>
          <w:right w:w="115" w:type="dxa"/>
        </w:tblCellMar>
        <w:tblLook w:val="04A0" w:firstRow="1" w:lastRow="0" w:firstColumn="1" w:lastColumn="0" w:noHBand="0" w:noVBand="1"/>
      </w:tblPr>
      <w:tblGrid>
        <w:gridCol w:w="543"/>
        <w:gridCol w:w="2957"/>
        <w:gridCol w:w="5686"/>
      </w:tblGrid>
      <w:tr w:rsidR="00C040A1" w:rsidTr="00566D23">
        <w:trPr>
          <w:trHeight w:val="497"/>
        </w:trPr>
        <w:tc>
          <w:tcPr>
            <w:tcW w:w="543"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040A1" w:rsidRDefault="00C040A1" w:rsidP="00D74601">
            <w:pPr>
              <w:spacing w:line="259" w:lineRule="auto"/>
            </w:pPr>
            <w:r>
              <w:t>Lp.</w:t>
            </w:r>
          </w:p>
        </w:tc>
        <w:tc>
          <w:tcPr>
            <w:tcW w:w="2957"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C040A1" w:rsidRDefault="00C040A1" w:rsidP="00D74601">
            <w:pPr>
              <w:spacing w:line="259" w:lineRule="auto"/>
              <w:ind w:right="14"/>
              <w:jc w:val="center"/>
            </w:pPr>
            <w:r>
              <w:t>Lokalizacja wejścia</w:t>
            </w:r>
          </w:p>
        </w:tc>
        <w:tc>
          <w:tcPr>
            <w:tcW w:w="5685"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C040A1" w:rsidRDefault="00C040A1" w:rsidP="00D74601">
            <w:pPr>
              <w:spacing w:line="259" w:lineRule="auto"/>
              <w:ind w:right="14"/>
              <w:jc w:val="center"/>
            </w:pPr>
            <w:r>
              <w:t>Opis</w:t>
            </w:r>
          </w:p>
        </w:tc>
      </w:tr>
      <w:tr w:rsidR="00C040A1" w:rsidTr="00D74601">
        <w:trPr>
          <w:trHeight w:val="562"/>
        </w:trPr>
        <w:tc>
          <w:tcPr>
            <w:tcW w:w="543"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29"/>
            </w:pPr>
            <w:r>
              <w:t>I</w:t>
            </w:r>
          </w:p>
        </w:tc>
        <w:tc>
          <w:tcPr>
            <w:tcW w:w="2957"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5"/>
            </w:pPr>
            <w:r>
              <w:t>Wejście główne I</w:t>
            </w:r>
          </w:p>
        </w:tc>
        <w:tc>
          <w:tcPr>
            <w:tcW w:w="5685"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7" w:hanging="7"/>
            </w:pPr>
            <w:r>
              <w:t>Elewacja północna, do hollu głównego z dyżurką ochrony.</w:t>
            </w:r>
          </w:p>
        </w:tc>
      </w:tr>
      <w:tr w:rsidR="00C040A1" w:rsidTr="00D74601">
        <w:trPr>
          <w:trHeight w:val="555"/>
        </w:trPr>
        <w:tc>
          <w:tcPr>
            <w:tcW w:w="543"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7"/>
            </w:pPr>
            <w:r>
              <w:t>2.</w:t>
            </w:r>
          </w:p>
        </w:tc>
        <w:tc>
          <w:tcPr>
            <w:tcW w:w="2957"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5"/>
            </w:pPr>
            <w:r>
              <w:t>Wejście 2</w:t>
            </w:r>
          </w:p>
        </w:tc>
        <w:tc>
          <w:tcPr>
            <w:tcW w:w="5685"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7"/>
            </w:pPr>
            <w:r>
              <w:t>Elewacja zachodnia od strony SOR</w:t>
            </w:r>
          </w:p>
        </w:tc>
      </w:tr>
      <w:tr w:rsidR="00C040A1" w:rsidTr="00D74601">
        <w:trPr>
          <w:trHeight w:val="574"/>
        </w:trPr>
        <w:tc>
          <w:tcPr>
            <w:tcW w:w="543"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14"/>
            </w:pPr>
            <w:r>
              <w:t>3.</w:t>
            </w:r>
          </w:p>
        </w:tc>
        <w:tc>
          <w:tcPr>
            <w:tcW w:w="2957"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12"/>
            </w:pPr>
            <w:r>
              <w:t>Wejście 3</w:t>
            </w:r>
          </w:p>
        </w:tc>
        <w:tc>
          <w:tcPr>
            <w:tcW w:w="5685" w:type="dxa"/>
            <w:tcBorders>
              <w:top w:val="single" w:sz="2" w:space="0" w:color="000000"/>
              <w:left w:val="single" w:sz="2" w:space="0" w:color="000000"/>
              <w:bottom w:val="single" w:sz="2" w:space="0" w:color="000000"/>
              <w:right w:val="single" w:sz="2" w:space="0" w:color="000000"/>
            </w:tcBorders>
          </w:tcPr>
          <w:p w:rsidR="00C040A1" w:rsidRDefault="00C040A1" w:rsidP="00D74601">
            <w:pPr>
              <w:spacing w:line="259" w:lineRule="auto"/>
              <w:ind w:left="14"/>
            </w:pPr>
            <w:r>
              <w:t>Dla pracowników Centralnej Sterylizacji</w:t>
            </w:r>
          </w:p>
        </w:tc>
      </w:tr>
    </w:tbl>
    <w:p w:rsidR="00961F37" w:rsidRPr="00C040A1" w:rsidRDefault="00961F37" w:rsidP="00C040A1">
      <w:pPr>
        <w:tabs>
          <w:tab w:val="left" w:pos="981"/>
        </w:tabs>
        <w:sectPr w:rsidR="00961F37" w:rsidRPr="00C040A1" w:rsidSect="00566D23">
          <w:pgSz w:w="11910" w:h="16840"/>
          <w:pgMar w:top="1338" w:right="522" w:bottom="1123" w:left="1162" w:header="363" w:footer="851" w:gutter="0"/>
          <w:cols w:space="708"/>
        </w:sectPr>
      </w:pPr>
    </w:p>
    <w:p w:rsidR="00F76508" w:rsidRDefault="00065360">
      <w:pPr>
        <w:pStyle w:val="Tekstpodstawowy"/>
        <w:spacing w:line="90" w:lineRule="exact"/>
        <w:ind w:left="281"/>
        <w:rPr>
          <w:sz w:val="9"/>
        </w:rPr>
      </w:pPr>
      <w:r>
        <w:rPr>
          <w:noProof/>
          <w:position w:val="-1"/>
          <w:sz w:val="9"/>
          <w:lang w:bidi="ar-SA"/>
        </w:rPr>
        <w:lastRenderedPageBreak/>
        <mc:AlternateContent>
          <mc:Choice Requires="wpg">
            <w:drawing>
              <wp:inline distT="0" distB="0" distL="0" distR="0">
                <wp:extent cx="5760720" cy="57150"/>
                <wp:effectExtent l="19050" t="0" r="20955" b="0"/>
                <wp:docPr id="28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0" y="0"/>
                          <a:chExt cx="9072" cy="90"/>
                        </a:xfrm>
                      </wpg:grpSpPr>
                      <wps:wsp>
                        <wps:cNvPr id="288" name="Line 109"/>
                        <wps:cNvCnPr/>
                        <wps:spPr bwMode="auto">
                          <a:xfrm>
                            <a:off x="0" y="9"/>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08"/>
                        <wps:cNvCnPr/>
                        <wps:spPr bwMode="auto">
                          <a:xfrm>
                            <a:off x="0" y="63"/>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5C88D" id="Group 107" o:spid="_x0000_s1026" style="width:453.6pt;height:4.5pt;mso-position-horizontal-relative:char;mso-position-vertical-relative:line"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">
                <v:line id="Line 109" o:spid="_x0000_s1027" style="position:absolute;visibility:visible;mso-wrap-style:square" from="0,9" to="9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" strokeweight=".9pt"/>
                <v:line id="Line 108" o:spid="_x0000_s1028" style="position:absolute;visibility:visible;mso-wrap-style:square" from="0,63" to="90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" strokeweight="2.7pt"/>
                <w10:anchorlock/>
              </v:group>
            </w:pict>
          </mc:Fallback>
        </mc:AlternateContent>
      </w:r>
    </w:p>
    <w:p w:rsidR="00F76508" w:rsidRDefault="00B37359">
      <w:pPr>
        <w:pStyle w:val="Nagwek4"/>
        <w:numPr>
          <w:ilvl w:val="2"/>
          <w:numId w:val="51"/>
        </w:numPr>
        <w:tabs>
          <w:tab w:val="left" w:pos="824"/>
        </w:tabs>
        <w:ind w:left="823" w:hanging="568"/>
      </w:pPr>
      <w:bookmarkStart w:id="15" w:name="_TOC_250026"/>
      <w:r>
        <w:t>Drogi</w:t>
      </w:r>
      <w:r>
        <w:rPr>
          <w:spacing w:val="1"/>
        </w:rPr>
        <w:t xml:space="preserve"> </w:t>
      </w:r>
      <w:bookmarkEnd w:id="15"/>
      <w:r>
        <w:t>pożarowe.</w:t>
      </w:r>
    </w:p>
    <w:p w:rsidR="00F76508" w:rsidRDefault="00F76508">
      <w:pPr>
        <w:pStyle w:val="Tekstpodstawowy"/>
        <w:spacing w:before="7"/>
        <w:rPr>
          <w:b/>
          <w:sz w:val="20"/>
        </w:rPr>
      </w:pPr>
    </w:p>
    <w:p w:rsidR="00F76508" w:rsidRDefault="00B37359" w:rsidP="00EB3B68">
      <w:pPr>
        <w:pStyle w:val="Tekstpodstawowy"/>
        <w:spacing w:line="276" w:lineRule="auto"/>
        <w:ind w:left="256" w:right="888" w:firstLine="566"/>
        <w:jc w:val="both"/>
      </w:pPr>
      <w:r>
        <w:t>Do każdego skrzydła obiektu zapewniony jest utwardzony dojazd. Drogi asf</w:t>
      </w:r>
      <w:r w:rsidR="00EB3B68">
        <w:t>a</w:t>
      </w:r>
      <w:r>
        <w:t>ltowe o szerokości minimalnej 3,5</w:t>
      </w:r>
      <w:r w:rsidR="00986544">
        <w:t>m</w:t>
      </w:r>
      <w:r>
        <w:t xml:space="preserve"> usytuowane w odległości najczęściej w granicach 5-10 m od budynku. Drogi otaczają obiekt dookoła, dzięki znacznej ilości wjazdów </w:t>
      </w:r>
      <w:r>
        <w:rPr>
          <w:spacing w:val="-3"/>
        </w:rPr>
        <w:t xml:space="preserve">na </w:t>
      </w:r>
      <w:r>
        <w:t xml:space="preserve">teren ośrodka zapewniają bezkolizyjny dojazd bez potrzeby cofania do każdego skrzydła budynku. Na terenie kompleksu występuje dodatkowo znaczna ilość wolnego miejsca (parkingi, trawniki itp.) dzięki czemu w razie potrzeb będzie możliwość postoju znacznej ilości samochodów ratunkowych oraz rozstawienia kontenerów i namiotów </w:t>
      </w:r>
      <w:r>
        <w:rPr>
          <w:spacing w:val="-3"/>
        </w:rPr>
        <w:t xml:space="preserve">do </w:t>
      </w:r>
      <w:r>
        <w:t xml:space="preserve">celów logistycznych bez konieczności ograniczania drożności dróg przejazdowych. Ewentualne utrudnienia w dostępie </w:t>
      </w:r>
      <w:r>
        <w:rPr>
          <w:spacing w:val="-3"/>
        </w:rPr>
        <w:t xml:space="preserve">do </w:t>
      </w:r>
      <w:r>
        <w:t xml:space="preserve">budynku </w:t>
      </w:r>
      <w:r>
        <w:rPr>
          <w:spacing w:val="-3"/>
        </w:rPr>
        <w:t xml:space="preserve">mogą </w:t>
      </w:r>
      <w:r>
        <w:t>stanowić w wybranych miejscach rosnące miedzy drogą a budynkiem drzewa oraz</w:t>
      </w:r>
      <w:r>
        <w:rPr>
          <w:spacing w:val="4"/>
        </w:rPr>
        <w:t xml:space="preserve"> </w:t>
      </w:r>
      <w:r>
        <w:t>żywopłot.</w:t>
      </w:r>
    </w:p>
    <w:p w:rsidR="00566D23" w:rsidRDefault="00566D23">
      <w:pPr>
        <w:spacing w:line="302" w:lineRule="auto"/>
        <w:jc w:val="both"/>
      </w:pPr>
    </w:p>
    <w:p w:rsidR="00566D23" w:rsidRPr="00566D23" w:rsidRDefault="00566D23" w:rsidP="00566D23"/>
    <w:p w:rsidR="00566D23" w:rsidRPr="00566D23" w:rsidRDefault="00566D23" w:rsidP="00566D23"/>
    <w:p w:rsidR="00566D23" w:rsidRPr="00566D23" w:rsidRDefault="00566D23" w:rsidP="00566D23">
      <w:bookmarkStart w:id="16" w:name="_GoBack"/>
      <w:bookmarkEnd w:id="16"/>
    </w:p>
    <w:p w:rsidR="00566D23" w:rsidRPr="00566D23" w:rsidRDefault="00566D23" w:rsidP="00566D23"/>
    <w:p w:rsidR="00566D23" w:rsidRPr="00566D23" w:rsidRDefault="00566D23" w:rsidP="00566D23"/>
    <w:p w:rsidR="00566D23" w:rsidRDefault="00566D23" w:rsidP="00566D23">
      <w:pPr>
        <w:spacing w:line="266" w:lineRule="auto"/>
        <w:ind w:left="17"/>
      </w:pPr>
      <w:r>
        <w:rPr>
          <w:sz w:val="26"/>
        </w:rPr>
        <w:t>Klasa odporności ogniowej elementów.</w:t>
      </w:r>
    </w:p>
    <w:tbl>
      <w:tblPr>
        <w:tblStyle w:val="TableGrid"/>
        <w:tblW w:w="9190" w:type="dxa"/>
        <w:tblInd w:w="-89" w:type="dxa"/>
        <w:tblCellMar>
          <w:top w:w="42" w:type="dxa"/>
          <w:left w:w="96" w:type="dxa"/>
          <w:right w:w="115" w:type="dxa"/>
        </w:tblCellMar>
        <w:tblLook w:val="04A0" w:firstRow="1" w:lastRow="0" w:firstColumn="1" w:lastColumn="0" w:noHBand="0" w:noVBand="1"/>
      </w:tblPr>
      <w:tblGrid>
        <w:gridCol w:w="547"/>
        <w:gridCol w:w="2812"/>
        <w:gridCol w:w="3822"/>
        <w:gridCol w:w="2009"/>
      </w:tblGrid>
      <w:tr w:rsidR="00566D23" w:rsidTr="00566D23">
        <w:trPr>
          <w:trHeight w:val="480"/>
        </w:trPr>
        <w:tc>
          <w:tcPr>
            <w:tcW w:w="547"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Pr>
          <w:p w:rsidR="00566D23" w:rsidRDefault="00566D23" w:rsidP="00D74601">
            <w:pPr>
              <w:spacing w:line="259" w:lineRule="auto"/>
              <w:ind w:left="7"/>
            </w:pPr>
            <w:r>
              <w:t>Lp.</w:t>
            </w:r>
          </w:p>
        </w:tc>
        <w:tc>
          <w:tcPr>
            <w:tcW w:w="2812" w:type="dxa"/>
            <w:tcBorders>
              <w:top w:val="single" w:sz="2" w:space="0" w:color="000000"/>
              <w:left w:val="single" w:sz="2" w:space="0" w:color="000000"/>
              <w:bottom w:val="single" w:sz="2" w:space="0" w:color="000000"/>
              <w:right w:val="single" w:sz="2" w:space="0" w:color="000000"/>
            </w:tcBorders>
            <w:shd w:val="clear" w:color="auto" w:fill="548DD4" w:themeFill="text2" w:themeFillTint="99"/>
            <w:vAlign w:val="center"/>
          </w:tcPr>
          <w:p w:rsidR="00566D23" w:rsidRDefault="00566D23" w:rsidP="00D74601">
            <w:pPr>
              <w:spacing w:line="259" w:lineRule="auto"/>
              <w:ind w:left="14"/>
              <w:jc w:val="center"/>
            </w:pPr>
            <w:r>
              <w:t>Nazwa elementu</w:t>
            </w:r>
          </w:p>
        </w:tc>
        <w:tc>
          <w:tcPr>
            <w:tcW w:w="3822" w:type="dxa"/>
            <w:tcBorders>
              <w:top w:val="single" w:sz="2" w:space="0" w:color="000000"/>
              <w:left w:val="single" w:sz="2" w:space="0" w:color="000000"/>
              <w:bottom w:val="single" w:sz="2" w:space="0" w:color="000000"/>
              <w:right w:val="single" w:sz="2" w:space="0" w:color="000000"/>
            </w:tcBorders>
            <w:shd w:val="clear" w:color="auto" w:fill="548DD4" w:themeFill="text2" w:themeFillTint="99"/>
            <w:vAlign w:val="center"/>
          </w:tcPr>
          <w:p w:rsidR="00566D23" w:rsidRDefault="00566D23" w:rsidP="00D74601">
            <w:pPr>
              <w:spacing w:line="259" w:lineRule="auto"/>
              <w:ind w:left="7"/>
              <w:jc w:val="center"/>
            </w:pPr>
            <w:r>
              <w:t>Klasyfikacja</w:t>
            </w:r>
          </w:p>
        </w:tc>
        <w:tc>
          <w:tcPr>
            <w:tcW w:w="2009" w:type="dxa"/>
            <w:tcBorders>
              <w:top w:val="single" w:sz="2" w:space="0" w:color="000000"/>
              <w:left w:val="single" w:sz="2" w:space="0" w:color="000000"/>
              <w:bottom w:val="single" w:sz="2" w:space="0" w:color="000000"/>
              <w:right w:val="single" w:sz="2" w:space="0" w:color="000000"/>
            </w:tcBorders>
            <w:shd w:val="clear" w:color="auto" w:fill="548DD4" w:themeFill="text2" w:themeFillTint="99"/>
            <w:vAlign w:val="center"/>
          </w:tcPr>
          <w:p w:rsidR="00566D23" w:rsidRDefault="00566D23" w:rsidP="00D74601">
            <w:pPr>
              <w:spacing w:line="259" w:lineRule="auto"/>
              <w:ind w:right="5"/>
              <w:jc w:val="center"/>
            </w:pPr>
            <w:r>
              <w:t>Wymagana</w:t>
            </w:r>
          </w:p>
        </w:tc>
      </w:tr>
      <w:tr w:rsidR="00566D23" w:rsidTr="00D74601">
        <w:trPr>
          <w:trHeight w:val="550"/>
        </w:trPr>
        <w:tc>
          <w:tcPr>
            <w:tcW w:w="547"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36"/>
            </w:pPr>
            <w:r>
              <w:t>I</w:t>
            </w:r>
          </w:p>
        </w:tc>
        <w:tc>
          <w:tcPr>
            <w:tcW w:w="2812"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7"/>
            </w:pPr>
            <w:r>
              <w:t>Konstrukcja nośna, ściany nośne</w:t>
            </w:r>
          </w:p>
        </w:tc>
        <w:tc>
          <w:tcPr>
            <w:tcW w:w="3822" w:type="dxa"/>
            <w:tcBorders>
              <w:top w:val="single" w:sz="2" w:space="0" w:color="000000"/>
              <w:left w:val="single" w:sz="2" w:space="0" w:color="000000"/>
              <w:bottom w:val="single" w:sz="2" w:space="0" w:color="000000"/>
              <w:right w:val="single" w:sz="2" w:space="0" w:color="000000"/>
            </w:tcBorders>
            <w:vAlign w:val="center"/>
          </w:tcPr>
          <w:p w:rsidR="00566D23" w:rsidRDefault="00566D23" w:rsidP="00D74601">
            <w:pPr>
              <w:spacing w:line="259" w:lineRule="auto"/>
              <w:ind w:left="12"/>
            </w:pPr>
            <w:r>
              <w:t>R 120</w:t>
            </w:r>
          </w:p>
        </w:tc>
        <w:tc>
          <w:tcPr>
            <w:tcW w:w="2009"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pPr>
            <w:r>
              <w:t>R 120</w:t>
            </w:r>
          </w:p>
        </w:tc>
      </w:tr>
      <w:tr w:rsidR="00566D23" w:rsidTr="00D74601">
        <w:trPr>
          <w:trHeight w:val="576"/>
        </w:trPr>
        <w:tc>
          <w:tcPr>
            <w:tcW w:w="547"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22"/>
            </w:pPr>
            <w:r>
              <w:t>2.</w:t>
            </w:r>
          </w:p>
        </w:tc>
        <w:tc>
          <w:tcPr>
            <w:tcW w:w="2812"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22"/>
            </w:pPr>
            <w:r>
              <w:t>Strop</w:t>
            </w:r>
          </w:p>
        </w:tc>
        <w:tc>
          <w:tcPr>
            <w:tcW w:w="3822" w:type="dxa"/>
            <w:tcBorders>
              <w:top w:val="single" w:sz="2" w:space="0" w:color="000000"/>
              <w:left w:val="single" w:sz="2" w:space="0" w:color="000000"/>
              <w:bottom w:val="single" w:sz="2" w:space="0" w:color="000000"/>
              <w:right w:val="single" w:sz="2" w:space="0" w:color="000000"/>
            </w:tcBorders>
            <w:vAlign w:val="center"/>
          </w:tcPr>
          <w:p w:rsidR="00566D23" w:rsidRDefault="00566D23" w:rsidP="00D74601">
            <w:pPr>
              <w:spacing w:line="259" w:lineRule="auto"/>
              <w:ind w:left="19"/>
            </w:pPr>
            <w:r>
              <w:rPr>
                <w:sz w:val="26"/>
              </w:rPr>
              <w:t>REI 60</w:t>
            </w:r>
          </w:p>
        </w:tc>
        <w:tc>
          <w:tcPr>
            <w:tcW w:w="2009"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7"/>
            </w:pPr>
            <w:r>
              <w:t>REI 60</w:t>
            </w:r>
          </w:p>
        </w:tc>
      </w:tr>
      <w:tr w:rsidR="00566D23" w:rsidTr="00D74601">
        <w:trPr>
          <w:trHeight w:val="605"/>
        </w:trPr>
        <w:tc>
          <w:tcPr>
            <w:tcW w:w="547"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14"/>
            </w:pPr>
            <w:r>
              <w:t>4.</w:t>
            </w:r>
          </w:p>
        </w:tc>
        <w:tc>
          <w:tcPr>
            <w:tcW w:w="2812"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14"/>
            </w:pPr>
            <w:r>
              <w:t>Konstrukcja</w:t>
            </w:r>
            <w:r>
              <w:tab/>
              <w:t>dachu, przekrycie dachu</w:t>
            </w:r>
          </w:p>
        </w:tc>
        <w:tc>
          <w:tcPr>
            <w:tcW w:w="3822" w:type="dxa"/>
            <w:tcBorders>
              <w:top w:val="single" w:sz="2" w:space="0" w:color="000000"/>
              <w:left w:val="single" w:sz="2" w:space="0" w:color="000000"/>
              <w:bottom w:val="single" w:sz="2" w:space="0" w:color="000000"/>
              <w:right w:val="single" w:sz="2" w:space="0" w:color="000000"/>
            </w:tcBorders>
            <w:vAlign w:val="center"/>
          </w:tcPr>
          <w:p w:rsidR="00566D23" w:rsidRDefault="00566D23" w:rsidP="00D74601">
            <w:pPr>
              <w:spacing w:line="259" w:lineRule="auto"/>
              <w:ind w:left="33"/>
            </w:pPr>
            <w:r>
              <w:t>Stalowa, płyta żelbetowa</w:t>
            </w:r>
          </w:p>
        </w:tc>
        <w:tc>
          <w:tcPr>
            <w:tcW w:w="2009"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14"/>
            </w:pPr>
            <w:r>
              <w:t>R 30</w:t>
            </w:r>
          </w:p>
        </w:tc>
      </w:tr>
      <w:tr w:rsidR="00566D23" w:rsidTr="00D74601">
        <w:trPr>
          <w:trHeight w:val="562"/>
        </w:trPr>
        <w:tc>
          <w:tcPr>
            <w:tcW w:w="547"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29"/>
            </w:pPr>
            <w:r>
              <w:t>5</w:t>
            </w:r>
          </w:p>
        </w:tc>
        <w:tc>
          <w:tcPr>
            <w:tcW w:w="2812"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29"/>
            </w:pPr>
            <w:r>
              <w:t>Sciany wewnętrzne</w:t>
            </w:r>
          </w:p>
        </w:tc>
        <w:tc>
          <w:tcPr>
            <w:tcW w:w="3822" w:type="dxa"/>
            <w:tcBorders>
              <w:top w:val="single" w:sz="2" w:space="0" w:color="000000"/>
              <w:left w:val="single" w:sz="2" w:space="0" w:color="000000"/>
              <w:bottom w:val="single" w:sz="2" w:space="0" w:color="000000"/>
              <w:right w:val="single" w:sz="2" w:space="0" w:color="000000"/>
            </w:tcBorders>
            <w:vAlign w:val="center"/>
          </w:tcPr>
          <w:p w:rsidR="00566D23" w:rsidRDefault="00566D23" w:rsidP="00D74601">
            <w:pPr>
              <w:spacing w:line="259" w:lineRule="auto"/>
              <w:ind w:left="26"/>
            </w:pPr>
            <w:r>
              <w:rPr>
                <w:sz w:val="28"/>
              </w:rPr>
              <w:t>El 30</w:t>
            </w:r>
          </w:p>
        </w:tc>
        <w:tc>
          <w:tcPr>
            <w:tcW w:w="2009" w:type="dxa"/>
            <w:tcBorders>
              <w:top w:val="single" w:sz="2" w:space="0" w:color="000000"/>
              <w:left w:val="single" w:sz="2" w:space="0" w:color="000000"/>
              <w:bottom w:val="single" w:sz="2" w:space="0" w:color="000000"/>
              <w:right w:val="single" w:sz="2" w:space="0" w:color="000000"/>
            </w:tcBorders>
          </w:tcPr>
          <w:p w:rsidR="00566D23" w:rsidRDefault="00566D23" w:rsidP="00D74601">
            <w:pPr>
              <w:spacing w:line="259" w:lineRule="auto"/>
              <w:ind w:left="7"/>
            </w:pPr>
            <w:r>
              <w:rPr>
                <w:sz w:val="28"/>
              </w:rPr>
              <w:t>El 30</w:t>
            </w:r>
          </w:p>
        </w:tc>
      </w:tr>
    </w:tbl>
    <w:p w:rsidR="00566D23" w:rsidRPr="00566D23" w:rsidRDefault="00566D23" w:rsidP="00566D23"/>
    <w:p w:rsidR="00566D23" w:rsidRDefault="00566D23" w:rsidP="00566D23">
      <w:pPr>
        <w:tabs>
          <w:tab w:val="left" w:pos="2104"/>
        </w:tabs>
      </w:pPr>
      <w:r>
        <w:tab/>
      </w:r>
    </w:p>
    <w:p w:rsidR="00F76508" w:rsidRPr="00566D23" w:rsidRDefault="00566D23" w:rsidP="00566D23">
      <w:pPr>
        <w:tabs>
          <w:tab w:val="left" w:pos="2104"/>
        </w:tabs>
        <w:sectPr w:rsidR="00F76508" w:rsidRPr="00566D23">
          <w:headerReference w:type="default" r:id="rId30"/>
          <w:footerReference w:type="default" r:id="rId31"/>
          <w:pgSz w:w="11910" w:h="16840"/>
          <w:pgMar w:top="1240" w:right="520" w:bottom="1120" w:left="1160" w:header="364" w:footer="921" w:gutter="0"/>
          <w:pgNumType w:start="25"/>
          <w:cols w:space="708"/>
        </w:sectPr>
      </w:pPr>
      <w:r>
        <w:tab/>
      </w:r>
    </w:p>
    <w:p w:rsidR="00F76508" w:rsidRDefault="00B37359" w:rsidP="00EB3B68">
      <w:pPr>
        <w:pStyle w:val="Nagwek3"/>
        <w:numPr>
          <w:ilvl w:val="0"/>
          <w:numId w:val="46"/>
        </w:numPr>
        <w:tabs>
          <w:tab w:val="left" w:pos="963"/>
          <w:tab w:val="left" w:pos="4033"/>
          <w:tab w:val="left" w:pos="7166"/>
        </w:tabs>
        <w:spacing w:before="57" w:line="312" w:lineRule="auto"/>
        <w:ind w:right="897"/>
        <w:jc w:val="both"/>
      </w:pPr>
      <w:r>
        <w:lastRenderedPageBreak/>
        <w:t>OKREŚLENIE WYPOSAŻENIA W WYMAGANE URZĄDZENIA PRZECIWPOŻAROWE I GASNICE ORAZ SPOSOBY PODDAWANIA</w:t>
      </w:r>
      <w:r>
        <w:tab/>
        <w:t>PRZEGLĄDOM</w:t>
      </w:r>
      <w:r>
        <w:tab/>
      </w:r>
      <w:r>
        <w:rPr>
          <w:w w:val="95"/>
        </w:rPr>
        <w:t xml:space="preserve">TECHNICZNYM </w:t>
      </w:r>
      <w:r>
        <w:t>I   CZYNNOŚCIOM   KONSERWACYJNYM   STOSOWANYCH  W OBIEKCIE URZĄDZEŃ PRZECIWPOŻAROWYCH I</w:t>
      </w:r>
      <w:r>
        <w:rPr>
          <w:spacing w:val="-20"/>
        </w:rPr>
        <w:t xml:space="preserve"> </w:t>
      </w:r>
      <w:r>
        <w:t>GAŚNIC</w:t>
      </w:r>
    </w:p>
    <w:p w:rsidR="00F76508" w:rsidRDefault="00F76508">
      <w:pPr>
        <w:pStyle w:val="Tekstpodstawowy"/>
        <w:spacing w:before="3"/>
        <w:rPr>
          <w:b/>
          <w:sz w:val="28"/>
        </w:rPr>
      </w:pPr>
    </w:p>
    <w:p w:rsidR="00F76508" w:rsidRDefault="00B37359">
      <w:pPr>
        <w:pStyle w:val="Tekstpodstawowy"/>
        <w:spacing w:line="312" w:lineRule="auto"/>
        <w:ind w:left="256" w:right="891" w:firstLine="566"/>
        <w:jc w:val="both"/>
      </w:pPr>
      <w:r>
        <w:t xml:space="preserve">Występujące  </w:t>
      </w:r>
      <w:r>
        <w:rPr>
          <w:spacing w:val="-3"/>
        </w:rPr>
        <w:t xml:space="preserve">na  </w:t>
      </w:r>
      <w:r>
        <w:t xml:space="preserve">terenie  4   Wojskowego   Szpitala   </w:t>
      </w:r>
      <w:r w:rsidR="00EB49BD">
        <w:t>K</w:t>
      </w:r>
      <w:r>
        <w:t>lini</w:t>
      </w:r>
      <w:r w:rsidR="00EB49BD">
        <w:t>cznego   z   Polikliniką   SP</w:t>
      </w:r>
      <w:r>
        <w:t>ZOZ  we Wrocławiu urządzenia przeciwpożarowe i gaśnice powinny być poddawane przeglądom technicznym i czynnościom konserwacyjnym w sposób zgodny z Polskimi Normami, dokumentacją techniczno-ruchową, instrukcją  obsługi  ustaloną  przez  producenta,  nie  rzadziej  niż  raz  w  roku,  o ile przepisy szczegółowe nie stanowią</w:t>
      </w:r>
      <w:r>
        <w:rPr>
          <w:spacing w:val="-12"/>
        </w:rPr>
        <w:t xml:space="preserve"> </w:t>
      </w:r>
      <w:r>
        <w:t>inaczej.</w:t>
      </w:r>
    </w:p>
    <w:p w:rsidR="00F76508" w:rsidRDefault="00E86008">
      <w:pPr>
        <w:pStyle w:val="Tekstpodstawowy"/>
        <w:spacing w:before="3"/>
        <w:ind w:left="823"/>
        <w:jc w:val="both"/>
      </w:pPr>
      <w:r>
        <w:t>Budynek nr.1</w:t>
      </w:r>
      <w:r w:rsidR="00AB4D57">
        <w:t xml:space="preserve"> jest </w:t>
      </w:r>
      <w:r w:rsidR="00B37359">
        <w:t xml:space="preserve"> wyposażon</w:t>
      </w:r>
      <w:r w:rsidR="00AB4D57">
        <w:t>y</w:t>
      </w:r>
      <w:r w:rsidR="00B37359">
        <w:t xml:space="preserve">  w następujące urządzenia przeciwpożarowe:</w:t>
      </w:r>
    </w:p>
    <w:p w:rsidR="00F76508" w:rsidRDefault="00B37359">
      <w:pPr>
        <w:pStyle w:val="Akapitzlist"/>
        <w:numPr>
          <w:ilvl w:val="1"/>
          <w:numId w:val="46"/>
        </w:numPr>
        <w:tabs>
          <w:tab w:val="left" w:pos="800"/>
        </w:tabs>
        <w:spacing w:before="74"/>
        <w:ind w:hanging="261"/>
      </w:pPr>
      <w:r>
        <w:t>system sygnalizacji</w:t>
      </w:r>
      <w:r>
        <w:rPr>
          <w:spacing w:val="-10"/>
        </w:rPr>
        <w:t xml:space="preserve"> </w:t>
      </w:r>
      <w:r>
        <w:t>pożarowej,</w:t>
      </w:r>
    </w:p>
    <w:p w:rsidR="00F76508" w:rsidRDefault="00B37359">
      <w:pPr>
        <w:pStyle w:val="Akapitzlist"/>
        <w:numPr>
          <w:ilvl w:val="1"/>
          <w:numId w:val="46"/>
        </w:numPr>
        <w:tabs>
          <w:tab w:val="left" w:pos="800"/>
        </w:tabs>
        <w:spacing w:before="78"/>
        <w:ind w:hanging="261"/>
      </w:pPr>
      <w:r>
        <w:t>urządzenia</w:t>
      </w:r>
      <w:r>
        <w:rPr>
          <w:spacing w:val="4"/>
        </w:rPr>
        <w:t xml:space="preserve"> </w:t>
      </w:r>
      <w:r>
        <w:t>oddymiające,</w:t>
      </w:r>
    </w:p>
    <w:p w:rsidR="00F76508" w:rsidRDefault="00B37359">
      <w:pPr>
        <w:pStyle w:val="Akapitzlist"/>
        <w:numPr>
          <w:ilvl w:val="1"/>
          <w:numId w:val="46"/>
        </w:numPr>
        <w:tabs>
          <w:tab w:val="left" w:pos="800"/>
        </w:tabs>
        <w:spacing w:before="73"/>
        <w:ind w:hanging="261"/>
      </w:pPr>
      <w:r>
        <w:t>przeciwpożarowa instalacja</w:t>
      </w:r>
      <w:r>
        <w:rPr>
          <w:spacing w:val="9"/>
        </w:rPr>
        <w:t xml:space="preserve"> </w:t>
      </w:r>
      <w:r>
        <w:t>wodociągowa,</w:t>
      </w:r>
    </w:p>
    <w:p w:rsidR="00F76508" w:rsidRDefault="00B37359">
      <w:pPr>
        <w:pStyle w:val="Akapitzlist"/>
        <w:numPr>
          <w:ilvl w:val="1"/>
          <w:numId w:val="46"/>
        </w:numPr>
        <w:tabs>
          <w:tab w:val="left" w:pos="800"/>
        </w:tabs>
        <w:spacing w:before="79"/>
        <w:ind w:hanging="261"/>
      </w:pPr>
      <w:r>
        <w:t>sieć hydrantowa</w:t>
      </w:r>
      <w:r>
        <w:rPr>
          <w:spacing w:val="9"/>
        </w:rPr>
        <w:t xml:space="preserve"> </w:t>
      </w:r>
      <w:r>
        <w:t>zewnętrzna,</w:t>
      </w:r>
    </w:p>
    <w:p w:rsidR="00F76508" w:rsidRDefault="00B37359">
      <w:pPr>
        <w:pStyle w:val="Akapitzlist"/>
        <w:numPr>
          <w:ilvl w:val="1"/>
          <w:numId w:val="46"/>
        </w:numPr>
        <w:tabs>
          <w:tab w:val="left" w:pos="800"/>
        </w:tabs>
        <w:spacing w:before="73"/>
        <w:ind w:hanging="261"/>
      </w:pPr>
      <w:r>
        <w:t>instalacje oświetlenia</w:t>
      </w:r>
      <w:r>
        <w:rPr>
          <w:spacing w:val="-1"/>
        </w:rPr>
        <w:t xml:space="preserve"> </w:t>
      </w:r>
      <w:r>
        <w:t>ewakuacyjnego,</w:t>
      </w:r>
    </w:p>
    <w:p w:rsidR="00F76508" w:rsidRDefault="00B37359">
      <w:pPr>
        <w:pStyle w:val="Akapitzlist"/>
        <w:numPr>
          <w:ilvl w:val="1"/>
          <w:numId w:val="46"/>
        </w:numPr>
        <w:tabs>
          <w:tab w:val="left" w:pos="800"/>
        </w:tabs>
        <w:spacing w:before="79"/>
        <w:ind w:hanging="261"/>
      </w:pPr>
      <w:r>
        <w:t>przeciwpożarowe klapy</w:t>
      </w:r>
      <w:r>
        <w:rPr>
          <w:spacing w:val="1"/>
        </w:rPr>
        <w:t xml:space="preserve"> </w:t>
      </w:r>
      <w:r>
        <w:t>odcinające,</w:t>
      </w:r>
    </w:p>
    <w:p w:rsidR="00F76508" w:rsidRDefault="00B37359">
      <w:pPr>
        <w:pStyle w:val="Akapitzlist"/>
        <w:numPr>
          <w:ilvl w:val="1"/>
          <w:numId w:val="46"/>
        </w:numPr>
        <w:tabs>
          <w:tab w:val="left" w:pos="800"/>
        </w:tabs>
        <w:spacing w:before="73"/>
        <w:ind w:hanging="261"/>
      </w:pPr>
      <w:r>
        <w:t>przeciwpożarowe wyłączniki</w:t>
      </w:r>
      <w:r>
        <w:rPr>
          <w:spacing w:val="-10"/>
        </w:rPr>
        <w:t xml:space="preserve"> </w:t>
      </w:r>
      <w:r>
        <w:t>prądu.</w:t>
      </w:r>
    </w:p>
    <w:p w:rsidR="00F76508" w:rsidRDefault="00F76508">
      <w:pPr>
        <w:pStyle w:val="Tekstpodstawowy"/>
        <w:spacing w:before="8"/>
      </w:pPr>
    </w:p>
    <w:p w:rsidR="00F76508" w:rsidRDefault="00B37359">
      <w:pPr>
        <w:pStyle w:val="Nagwek4"/>
        <w:numPr>
          <w:ilvl w:val="1"/>
          <w:numId w:val="45"/>
        </w:numPr>
        <w:tabs>
          <w:tab w:val="left" w:pos="824"/>
        </w:tabs>
        <w:spacing w:line="312" w:lineRule="auto"/>
        <w:ind w:right="904"/>
        <w:jc w:val="both"/>
      </w:pPr>
      <w:r>
        <w:t>Wymagania szczegółowe dot. systemu sygnalizacji pożarowej oraz dźwiękowego systemu</w:t>
      </w:r>
      <w:r>
        <w:rPr>
          <w:spacing w:val="1"/>
        </w:rPr>
        <w:t xml:space="preserve"> </w:t>
      </w:r>
      <w:r>
        <w:t>ostrzegawczego.</w:t>
      </w:r>
    </w:p>
    <w:p w:rsidR="00F76508" w:rsidRDefault="00B37359">
      <w:pPr>
        <w:pStyle w:val="Tekstpodstawowy"/>
        <w:spacing w:before="175" w:line="312" w:lineRule="auto"/>
        <w:ind w:left="256" w:right="891" w:firstLine="566"/>
        <w:jc w:val="both"/>
      </w:pPr>
      <w:r>
        <w:t xml:space="preserve">Na chwilę obecną budynek nr. 1 posiada dwa niezależne systemy. Pierwszy system sygnalizacji pożarowej </w:t>
      </w:r>
      <w:r>
        <w:rPr>
          <w:spacing w:val="-3"/>
        </w:rPr>
        <w:t xml:space="preserve">na </w:t>
      </w:r>
      <w:r>
        <w:t xml:space="preserve">bazie urządzeń serii POLON 4000 obejmuje ochroną </w:t>
      </w:r>
      <w:r w:rsidR="00EB3B68">
        <w:t>O</w:t>
      </w:r>
      <w:r>
        <w:t>ddział</w:t>
      </w:r>
      <w:r w:rsidR="00E86008">
        <w:t>u</w:t>
      </w:r>
      <w:r>
        <w:t xml:space="preserve"> </w:t>
      </w:r>
      <w:r w:rsidR="00EB3B68">
        <w:t>K</w:t>
      </w:r>
      <w:r w:rsidR="00E86008">
        <w:t>ardiochirurgii ,</w:t>
      </w:r>
      <w:r>
        <w:t xml:space="preserve">    część     poddasza     znajdująca     się     bezpośrednio     nad     nim,   wraz   z   umiejscowioną   tam   maszynownią   klimatyzacji,   która   </w:t>
      </w:r>
      <w:r>
        <w:rPr>
          <w:spacing w:val="-3"/>
        </w:rPr>
        <w:t xml:space="preserve">jest   </w:t>
      </w:r>
      <w:r>
        <w:t xml:space="preserve">wydzielona    pożarowo. </w:t>
      </w:r>
      <w:r>
        <w:rPr>
          <w:spacing w:val="-3"/>
        </w:rPr>
        <w:t xml:space="preserve">Jest </w:t>
      </w:r>
      <w:r>
        <w:t xml:space="preserve">to ochrona całkowita </w:t>
      </w:r>
      <w:r w:rsidR="000557DB">
        <w:br/>
      </w:r>
      <w:r>
        <w:t xml:space="preserve"> w  ramach  strefy  pożarowej.    </w:t>
      </w:r>
      <w:r w:rsidR="003A03FA">
        <w:t>S</w:t>
      </w:r>
      <w:r>
        <w:t xml:space="preserve">ystem </w:t>
      </w:r>
      <w:r w:rsidR="003A03FA">
        <w:t xml:space="preserve"> też</w:t>
      </w:r>
      <w:r w:rsidR="00EB3B68">
        <w:t>,</w:t>
      </w:r>
      <w:r w:rsidR="003A03FA">
        <w:t xml:space="preserve"> ten </w:t>
      </w:r>
      <w:r>
        <w:t xml:space="preserve"> obejmuj</w:t>
      </w:r>
      <w:r w:rsidR="003A03FA">
        <w:t>e</w:t>
      </w:r>
      <w:r>
        <w:t xml:space="preserve">  4  pomieszczenia </w:t>
      </w:r>
      <w:r>
        <w:rPr>
          <w:spacing w:val="-3"/>
        </w:rPr>
        <w:t xml:space="preserve">na </w:t>
      </w:r>
      <w:r>
        <w:t xml:space="preserve">parterze w centralnej części budynku użytkowane jako ośrodek obliczeniowy wraz z pracowniami informatycznymi. System ten bazuje </w:t>
      </w:r>
      <w:r>
        <w:rPr>
          <w:spacing w:val="-3"/>
        </w:rPr>
        <w:t xml:space="preserve">na </w:t>
      </w:r>
      <w:r>
        <w:t xml:space="preserve">elementach detekcyjnych z lat 70-tych produkcji Polon Alfa.   </w:t>
      </w:r>
      <w:r>
        <w:rPr>
          <w:spacing w:val="-3"/>
        </w:rPr>
        <w:t xml:space="preserve">Jest   </w:t>
      </w:r>
      <w:r>
        <w:t xml:space="preserve">to   ochrona   lokalna. </w:t>
      </w:r>
      <w:r w:rsidR="003A03FA">
        <w:t xml:space="preserve">Drugi system sygnalizacji pożarowej na bazie </w:t>
      </w:r>
      <w:r w:rsidR="000557DB">
        <w:t xml:space="preserve">Integral MAP Schrack Seconet i obejmuje Odziały –Kliniczny Oddział Chirurgii naczyniowej, Kliniczny oddział Endykrynologii , Kliniczny Oddział Otolaryngologiczny i Kliniczny Oddział Chorób Wewnętrznych. System ten jest podłączony do Centralki Integral MAP Schrack Seconet rozmieszczonej w Lokalnym Centrum Nadzoru </w:t>
      </w:r>
      <w:r w:rsidR="000557DB">
        <w:br/>
        <w:t xml:space="preserve">w pomieszczeniu mieszczącym się w budynku nr. 74/ZBO/. </w:t>
      </w:r>
      <w:r w:rsidR="003A03FA">
        <w:t xml:space="preserve"> </w:t>
      </w:r>
      <w:r>
        <w:t xml:space="preserve">  Obie   instalacje nie posiadają połączenia z komenda lub jednostką ratowniczo-gaśniczą Państwowej Straży Pożarnej. Alarmowanie </w:t>
      </w:r>
      <w:r w:rsidR="000557DB">
        <w:br/>
      </w:r>
      <w:r>
        <w:t xml:space="preserve">i powiadamianie o pożarze lub innym zaistniałym zagrożeniu odbywa się przy wykorzystaniu łączności telefonicznej. Ponadto, część pomieszczeń szpitala (oddział kardiochirurgii, szpitalny ośrodek informatyki, centrala telefoniczna) monitorowana jest poprzez urządzenia sygnalizacyjno – alarmowych  służące  do  samoczynnego  wykrywania  i  przekazywania  informacji o pożarze opartej </w:t>
      </w:r>
      <w:r>
        <w:rPr>
          <w:spacing w:val="-3"/>
        </w:rPr>
        <w:t xml:space="preserve">na </w:t>
      </w:r>
      <w:r>
        <w:t>centralce POLON 4800, czujkach jonizacyjnych dymu DIO-4046, optycznych czujkach dymu DOR-4046, ręcznych ostrzegaczach pożarowych</w:t>
      </w:r>
      <w:r>
        <w:rPr>
          <w:spacing w:val="-12"/>
        </w:rPr>
        <w:t xml:space="preserve"> </w:t>
      </w:r>
      <w:r>
        <w:t>ROP-4001.</w:t>
      </w:r>
    </w:p>
    <w:p w:rsidR="00F76508" w:rsidRDefault="00F76508">
      <w:pPr>
        <w:spacing w:line="312" w:lineRule="auto"/>
        <w:jc w:val="both"/>
        <w:sectPr w:rsidR="00F76508">
          <w:headerReference w:type="default" r:id="rId32"/>
          <w:footerReference w:type="default" r:id="rId33"/>
          <w:pgSz w:w="11910" w:h="16840"/>
          <w:pgMar w:top="1340" w:right="520" w:bottom="1040" w:left="1160" w:header="364" w:footer="849" w:gutter="0"/>
          <w:pgNumType w:start="26"/>
          <w:cols w:space="708"/>
        </w:sectPr>
      </w:pPr>
    </w:p>
    <w:p w:rsidR="00F76508" w:rsidRDefault="00F76508">
      <w:pPr>
        <w:pStyle w:val="Tekstpodstawowy"/>
        <w:spacing w:before="1"/>
        <w:rPr>
          <w:sz w:val="15"/>
        </w:rPr>
      </w:pPr>
    </w:p>
    <w:p w:rsidR="00F76508" w:rsidRDefault="00B37359">
      <w:pPr>
        <w:pStyle w:val="Tekstpodstawowy"/>
        <w:ind w:left="256"/>
        <w:rPr>
          <w:sz w:val="20"/>
        </w:rPr>
      </w:pPr>
      <w:r>
        <w:rPr>
          <w:noProof/>
          <w:sz w:val="20"/>
          <w:lang w:bidi="ar-SA"/>
        </w:rPr>
        <w:drawing>
          <wp:inline distT="0" distB="0" distL="0" distR="0">
            <wp:extent cx="2151499" cy="2438400"/>
            <wp:effectExtent l="0" t="0" r="0" b="0"/>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34" cstate="print"/>
                    <a:stretch>
                      <a:fillRect/>
                    </a:stretch>
                  </pic:blipFill>
                  <pic:spPr>
                    <a:xfrm>
                      <a:off x="0" y="0"/>
                      <a:ext cx="2151499" cy="2438400"/>
                    </a:xfrm>
                    <a:prstGeom prst="rect">
                      <a:avLst/>
                    </a:prstGeom>
                  </pic:spPr>
                </pic:pic>
              </a:graphicData>
            </a:graphic>
          </wp:inline>
        </w:drawing>
      </w:r>
    </w:p>
    <w:p w:rsidR="00F76508" w:rsidRDefault="00F76508">
      <w:pPr>
        <w:pStyle w:val="Tekstpodstawowy"/>
        <w:spacing w:before="10"/>
        <w:rPr>
          <w:sz w:val="16"/>
        </w:rPr>
      </w:pPr>
    </w:p>
    <w:p w:rsidR="00F76508" w:rsidRDefault="00B37359">
      <w:pPr>
        <w:spacing w:before="91"/>
        <w:ind w:left="256"/>
        <w:jc w:val="both"/>
        <w:rPr>
          <w:i/>
        </w:rPr>
      </w:pPr>
      <w:r>
        <w:rPr>
          <w:i/>
        </w:rPr>
        <w:t>Rys. Centrala sygnalizacji pożaru firmy Polon-Alfa będąca na wyposażeniu budynku 1</w:t>
      </w:r>
    </w:p>
    <w:p w:rsidR="00F76508" w:rsidRDefault="00F76508">
      <w:pPr>
        <w:pStyle w:val="Tekstpodstawowy"/>
        <w:spacing w:before="3"/>
        <w:rPr>
          <w:i/>
          <w:sz w:val="35"/>
        </w:rPr>
      </w:pPr>
    </w:p>
    <w:p w:rsidR="00F76508" w:rsidRPr="00D37112" w:rsidRDefault="00B37359" w:rsidP="00D37112">
      <w:pPr>
        <w:pStyle w:val="Bezodstpw"/>
      </w:pPr>
      <w:r w:rsidRPr="00D37112">
        <w:t xml:space="preserve">Budynek </w:t>
      </w:r>
      <w:r w:rsidR="000A6A46" w:rsidRPr="00D37112">
        <w:t>nr.1</w:t>
      </w:r>
      <w:r w:rsidRPr="00D37112">
        <w:t xml:space="preserve"> wyposażony jest w </w:t>
      </w:r>
      <w:r w:rsidR="006A66CE" w:rsidRPr="00D37112">
        <w:t>2</w:t>
      </w:r>
      <w:r w:rsidRPr="00D37112">
        <w:t xml:space="preserve"> adresowaln</w:t>
      </w:r>
      <w:r w:rsidR="006A66CE" w:rsidRPr="00D37112">
        <w:t>e</w:t>
      </w:r>
      <w:r w:rsidRPr="00D37112">
        <w:t xml:space="preserve"> central</w:t>
      </w:r>
      <w:r w:rsidR="006A66CE" w:rsidRPr="00D37112">
        <w:t>ki</w:t>
      </w:r>
      <w:r w:rsidRPr="00D37112">
        <w:t xml:space="preserve"> sygnalizacji pożaru firmy SCHRACK SECONET</w:t>
      </w:r>
      <w:r w:rsidR="006A66CE" w:rsidRPr="00D37112">
        <w:t xml:space="preserve">/ hol –punkt szczepień, </w:t>
      </w:r>
      <w:r w:rsidR="000557DB">
        <w:t xml:space="preserve">Kliniczny Oddział </w:t>
      </w:r>
      <w:r w:rsidR="006A66CE" w:rsidRPr="00D37112">
        <w:t xml:space="preserve"> </w:t>
      </w:r>
      <w:r w:rsidR="000557DB">
        <w:t>O</w:t>
      </w:r>
      <w:r w:rsidR="006A66CE" w:rsidRPr="00D37112">
        <w:t>tolaryngologiczn</w:t>
      </w:r>
      <w:r w:rsidR="000557DB">
        <w:t>y</w:t>
      </w:r>
      <w:r w:rsidR="006A66CE" w:rsidRPr="00D37112">
        <w:t>/</w:t>
      </w:r>
      <w:r w:rsidR="008633B8" w:rsidRPr="00D37112">
        <w:t>,</w:t>
      </w:r>
      <w:r w:rsidR="000557DB">
        <w:t xml:space="preserve">Kliniczny Oddział Chirurgi Naczyniowej i </w:t>
      </w:r>
      <w:r w:rsidR="00AB4D57">
        <w:t>K</w:t>
      </w:r>
      <w:r w:rsidR="000557DB">
        <w:t xml:space="preserve">liniczny </w:t>
      </w:r>
      <w:r w:rsidR="00AB4D57">
        <w:t>O</w:t>
      </w:r>
      <w:r w:rsidR="000557DB">
        <w:t xml:space="preserve">ddział Chorób </w:t>
      </w:r>
      <w:r w:rsidR="00AB4D57">
        <w:t>W</w:t>
      </w:r>
      <w:r w:rsidR="000557DB">
        <w:t xml:space="preserve">ewnętrznych  , </w:t>
      </w:r>
      <w:r w:rsidR="008633B8" w:rsidRPr="00D37112">
        <w:t xml:space="preserve"> oraz centralka sygnalizacji pożaru firmy  Polon 4000/</w:t>
      </w:r>
      <w:r w:rsidR="00834F76">
        <w:t xml:space="preserve"> gdzie obejmuje </w:t>
      </w:r>
      <w:r w:rsidR="008633B8" w:rsidRPr="00D37112">
        <w:t xml:space="preserve"> </w:t>
      </w:r>
      <w:r w:rsidR="00834F76">
        <w:t>K</w:t>
      </w:r>
      <w:r w:rsidR="008633B8" w:rsidRPr="00D37112">
        <w:t xml:space="preserve">liniczny </w:t>
      </w:r>
      <w:r w:rsidR="00834F76">
        <w:t>O</w:t>
      </w:r>
      <w:r w:rsidR="008633B8" w:rsidRPr="00D37112">
        <w:t xml:space="preserve">ddział </w:t>
      </w:r>
      <w:r w:rsidR="00834F76">
        <w:t>K</w:t>
      </w:r>
      <w:r w:rsidR="008633B8" w:rsidRPr="00D37112">
        <w:t>ardiochirurgiczny ,OI ,centralkę telefoniczną i maszynownię./</w:t>
      </w:r>
    </w:p>
    <w:p w:rsidR="00F76508" w:rsidRDefault="00B37359">
      <w:pPr>
        <w:pStyle w:val="Tekstpodstawowy"/>
        <w:ind w:left="487"/>
        <w:rPr>
          <w:sz w:val="20"/>
        </w:rPr>
      </w:pPr>
      <w:r>
        <w:rPr>
          <w:noProof/>
          <w:sz w:val="20"/>
          <w:lang w:bidi="ar-SA"/>
        </w:rPr>
        <w:drawing>
          <wp:inline distT="0" distB="0" distL="0" distR="0">
            <wp:extent cx="3665669" cy="3730752"/>
            <wp:effectExtent l="0" t="0" r="0" b="0"/>
            <wp:docPr id="3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35" cstate="print"/>
                    <a:stretch>
                      <a:fillRect/>
                    </a:stretch>
                  </pic:blipFill>
                  <pic:spPr>
                    <a:xfrm>
                      <a:off x="0" y="0"/>
                      <a:ext cx="3665669" cy="3730752"/>
                    </a:xfrm>
                    <a:prstGeom prst="rect">
                      <a:avLst/>
                    </a:prstGeom>
                  </pic:spPr>
                </pic:pic>
              </a:graphicData>
            </a:graphic>
          </wp:inline>
        </w:drawing>
      </w:r>
    </w:p>
    <w:p w:rsidR="00F76508" w:rsidRDefault="00B37359">
      <w:pPr>
        <w:spacing w:before="148"/>
        <w:ind w:left="256"/>
        <w:jc w:val="both"/>
        <w:rPr>
          <w:i/>
        </w:rPr>
      </w:pPr>
      <w:r>
        <w:rPr>
          <w:i/>
        </w:rPr>
        <w:t xml:space="preserve">Rys. Centrala sygnalizacji pożaru firmy Schrack będąca na wyposażeniu budynku </w:t>
      </w:r>
      <w:r w:rsidR="0064466A">
        <w:rPr>
          <w:i/>
        </w:rPr>
        <w:t>nr1 – punkt szczepień</w:t>
      </w:r>
    </w:p>
    <w:p w:rsidR="00F76508" w:rsidRDefault="00F76508">
      <w:pPr>
        <w:pStyle w:val="Tekstpodstawowy"/>
        <w:spacing w:before="10"/>
        <w:rPr>
          <w:i/>
          <w:sz w:val="26"/>
        </w:rPr>
      </w:pPr>
    </w:p>
    <w:p w:rsidR="00F76508" w:rsidRDefault="00B37359">
      <w:pPr>
        <w:pStyle w:val="Tekstpodstawowy"/>
        <w:spacing w:line="312" w:lineRule="auto"/>
        <w:ind w:left="256" w:right="891" w:firstLine="566"/>
        <w:jc w:val="both"/>
      </w:pPr>
      <w:r>
        <w:t>Zgodnie    z     Rozporządzeniem     Ministra     Spraw     Wewnętrznych     i     Administracji     z dnia 7 czerwca 2011r. w sprawie ochrony przeciwpożarowej budynków, innych obiektów budowlanych i terenów wynika, iż w budynkach szpitalnych o liczbie łóżek powyżej 200 za wyjątkiem</w:t>
      </w:r>
      <w:r>
        <w:rPr>
          <w:spacing w:val="14"/>
        </w:rPr>
        <w:t xml:space="preserve"> </w:t>
      </w:r>
      <w:r>
        <w:t>psychiatrycznych</w:t>
      </w:r>
      <w:r>
        <w:rPr>
          <w:spacing w:val="19"/>
        </w:rPr>
        <w:t xml:space="preserve"> </w:t>
      </w:r>
      <w:r>
        <w:t>wymagane</w:t>
      </w:r>
      <w:r>
        <w:rPr>
          <w:spacing w:val="12"/>
        </w:rPr>
        <w:t xml:space="preserve"> </w:t>
      </w:r>
      <w:r>
        <w:t>jest</w:t>
      </w:r>
      <w:r>
        <w:rPr>
          <w:spacing w:val="20"/>
        </w:rPr>
        <w:t xml:space="preserve"> </w:t>
      </w:r>
      <w:r>
        <w:t>stosowanie</w:t>
      </w:r>
      <w:r>
        <w:rPr>
          <w:spacing w:val="12"/>
        </w:rPr>
        <w:t xml:space="preserve"> </w:t>
      </w:r>
      <w:r>
        <w:t>systemu</w:t>
      </w:r>
      <w:r>
        <w:rPr>
          <w:spacing w:val="18"/>
        </w:rPr>
        <w:t xml:space="preserve"> </w:t>
      </w:r>
      <w:r>
        <w:t>sygnalizacji</w:t>
      </w:r>
      <w:r>
        <w:rPr>
          <w:spacing w:val="15"/>
        </w:rPr>
        <w:t xml:space="preserve"> </w:t>
      </w:r>
      <w:r>
        <w:t>pożarowej</w:t>
      </w:r>
      <w:r>
        <w:rPr>
          <w:spacing w:val="20"/>
        </w:rPr>
        <w:t xml:space="preserve"> </w:t>
      </w:r>
      <w:r>
        <w:t>obejmującej</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B37359">
      <w:pPr>
        <w:pStyle w:val="Tekstpodstawowy"/>
        <w:spacing w:before="51" w:line="312" w:lineRule="auto"/>
        <w:ind w:left="256" w:right="893"/>
        <w:jc w:val="both"/>
      </w:pPr>
      <w:r>
        <w:lastRenderedPageBreak/>
        <w:t xml:space="preserve">urządzenia sygnalizacyjno-alarmowe służące do samoczynnego wykrywania i przekazywania informacji o pożarze. Ponadto obligatoryjne jest również stosowanie dźwiękowych systemów ostrzegawczych umożliwiających rozgłaszanie sygnałów ostrzegawczych i komunikatów głosowych </w:t>
      </w:r>
      <w:r>
        <w:rPr>
          <w:spacing w:val="-3"/>
        </w:rPr>
        <w:t xml:space="preserve">na </w:t>
      </w:r>
      <w:r>
        <w:t xml:space="preserve">potrzeby bezpieczeństwa osób przebywających w obiekcie. Ze względu </w:t>
      </w:r>
      <w:r>
        <w:rPr>
          <w:spacing w:val="-3"/>
        </w:rPr>
        <w:t xml:space="preserve">na </w:t>
      </w:r>
      <w:r>
        <w:t xml:space="preserve">charakter omawianego obiektu, w którym przebywają ludzie o ograniczonej zdolności poruszania się (w szczególności pacjentów oddziałów intensywnej opieki medycznej, tj.: kardiologii, neurologii, neurochirurgii oraz psychiatrii) odstąpiono </w:t>
      </w:r>
      <w:r>
        <w:rPr>
          <w:spacing w:val="-3"/>
        </w:rPr>
        <w:t xml:space="preserve">od </w:t>
      </w:r>
      <w:r>
        <w:t xml:space="preserve">wykonania w budynku 1 szpitala dźwiękowego systemu ostrzegawczego (Postanowienie Szefa Delegatury WOP we Wrocławiu Nr 2/DWOP/2011 z </w:t>
      </w:r>
      <w:r>
        <w:rPr>
          <w:spacing w:val="-3"/>
        </w:rPr>
        <w:t xml:space="preserve">dnia </w:t>
      </w:r>
      <w:r>
        <w:t xml:space="preserve">30.06.2011r.) ze względu </w:t>
      </w:r>
      <w:r>
        <w:rPr>
          <w:spacing w:val="-3"/>
        </w:rPr>
        <w:t xml:space="preserve">na </w:t>
      </w:r>
      <w:r>
        <w:t xml:space="preserve">potrzebę zachowania ciągłego spokoju i ciszy pacjentów szpitala, jak również nie wywoływanie zachowań stresogennych prowadzących do powstania zjawiska paniki w przypadku gwałtownego zadziałania </w:t>
      </w:r>
      <w:r>
        <w:rPr>
          <w:spacing w:val="-3"/>
        </w:rPr>
        <w:t>ww.</w:t>
      </w:r>
      <w:r>
        <w:rPr>
          <w:spacing w:val="5"/>
        </w:rPr>
        <w:t xml:space="preserve"> </w:t>
      </w:r>
      <w:r>
        <w:t>systemu.</w:t>
      </w:r>
    </w:p>
    <w:p w:rsidR="00F76508" w:rsidRDefault="00B37359">
      <w:pPr>
        <w:pStyle w:val="Nagwek7"/>
        <w:spacing w:before="185"/>
      </w:pPr>
      <w:r>
        <w:t>Zasady eksploatacji urządzeń wchodzących w skład instalacji sygnalizacji pożarowej.</w:t>
      </w:r>
    </w:p>
    <w:p w:rsidR="00F76508" w:rsidRDefault="00B37359">
      <w:pPr>
        <w:pStyle w:val="Tekstpodstawowy"/>
        <w:spacing w:before="73" w:line="309" w:lineRule="auto"/>
        <w:ind w:left="256" w:right="955" w:firstLine="566"/>
      </w:pPr>
      <w:r>
        <w:t>W pomieszczeniu ochrony, w którym zainstalowano centralkę sygnalizacji pożarowej, należy umieścić:</w:t>
      </w:r>
    </w:p>
    <w:p w:rsidR="00F76508" w:rsidRDefault="00B37359">
      <w:pPr>
        <w:pStyle w:val="Akapitzlist"/>
        <w:numPr>
          <w:ilvl w:val="2"/>
          <w:numId w:val="45"/>
        </w:numPr>
        <w:tabs>
          <w:tab w:val="left" w:pos="962"/>
          <w:tab w:val="left" w:pos="963"/>
        </w:tabs>
        <w:spacing w:before="5" w:line="314" w:lineRule="auto"/>
        <w:ind w:right="898"/>
      </w:pPr>
      <w:r>
        <w:t>plan sytuacyjny obszaru dozorowanego z zaznaczeniem dojść do poszczególnych pomieszczeń chronionych,</w:t>
      </w:r>
    </w:p>
    <w:p w:rsidR="00F76508" w:rsidRDefault="00B37359">
      <w:pPr>
        <w:pStyle w:val="Akapitzlist"/>
        <w:numPr>
          <w:ilvl w:val="2"/>
          <w:numId w:val="45"/>
        </w:numPr>
        <w:tabs>
          <w:tab w:val="left" w:pos="962"/>
          <w:tab w:val="left" w:pos="963"/>
        </w:tabs>
        <w:spacing w:line="248" w:lineRule="exact"/>
        <w:ind w:hanging="424"/>
      </w:pPr>
      <w:r>
        <w:t>opis funkcjonowania i obsługi urządzeń sygnalizacji</w:t>
      </w:r>
      <w:r>
        <w:rPr>
          <w:spacing w:val="-4"/>
        </w:rPr>
        <w:t xml:space="preserve"> </w:t>
      </w:r>
      <w:r>
        <w:t>pożaru,</w:t>
      </w:r>
    </w:p>
    <w:p w:rsidR="00F76508" w:rsidRDefault="00B37359">
      <w:pPr>
        <w:pStyle w:val="Akapitzlist"/>
        <w:numPr>
          <w:ilvl w:val="2"/>
          <w:numId w:val="45"/>
        </w:numPr>
        <w:tabs>
          <w:tab w:val="left" w:pos="962"/>
          <w:tab w:val="left" w:pos="963"/>
        </w:tabs>
        <w:spacing w:before="79"/>
        <w:ind w:hanging="424"/>
      </w:pPr>
      <w:r>
        <w:t>wskazówki, jak należy postępować podczas alarmów sygnalizowanych przez</w:t>
      </w:r>
      <w:r>
        <w:rPr>
          <w:spacing w:val="-15"/>
        </w:rPr>
        <w:t xml:space="preserve"> </w:t>
      </w:r>
      <w:r>
        <w:t>centralkę,</w:t>
      </w:r>
    </w:p>
    <w:p w:rsidR="00F76508" w:rsidRDefault="00B37359">
      <w:pPr>
        <w:pStyle w:val="Akapitzlist"/>
        <w:numPr>
          <w:ilvl w:val="2"/>
          <w:numId w:val="45"/>
        </w:numPr>
        <w:tabs>
          <w:tab w:val="left" w:pos="963"/>
        </w:tabs>
        <w:spacing w:before="73" w:line="312" w:lineRule="auto"/>
        <w:ind w:right="898"/>
        <w:jc w:val="both"/>
      </w:pPr>
      <w:r>
        <w:t>książkę eksploatacji i konserwacji instalacji, do której należy wpisywać: regularne kontrole instalacji i poszczególnych jej elementów, dokonywane naprawy, zmiany i uzupełnienia instalacji  oraz  zmiany  w  oprogramowaniu  centralki,  wszystkie  alarmy  z  podaniem  daty  i godziny ich</w:t>
      </w:r>
      <w:r>
        <w:rPr>
          <w:spacing w:val="-4"/>
        </w:rPr>
        <w:t xml:space="preserve"> </w:t>
      </w:r>
      <w:r>
        <w:t>wywołania,</w:t>
      </w:r>
    </w:p>
    <w:p w:rsidR="00F76508" w:rsidRDefault="00B37359">
      <w:pPr>
        <w:pStyle w:val="Akapitzlist"/>
        <w:numPr>
          <w:ilvl w:val="2"/>
          <w:numId w:val="45"/>
        </w:numPr>
        <w:tabs>
          <w:tab w:val="left" w:pos="766"/>
        </w:tabs>
        <w:spacing w:line="253" w:lineRule="exact"/>
        <w:ind w:left="765" w:hanging="227"/>
        <w:jc w:val="both"/>
      </w:pPr>
      <w:r>
        <w:t>dane kontaktowe do serwisantów konserwujących</w:t>
      </w:r>
      <w:r>
        <w:rPr>
          <w:spacing w:val="-12"/>
        </w:rPr>
        <w:t xml:space="preserve"> </w:t>
      </w:r>
      <w:r>
        <w:t>instalację.</w:t>
      </w:r>
    </w:p>
    <w:p w:rsidR="00F76508" w:rsidRDefault="00F76508">
      <w:pPr>
        <w:pStyle w:val="Tekstpodstawowy"/>
        <w:spacing w:before="4"/>
      </w:pPr>
    </w:p>
    <w:p w:rsidR="00F76508" w:rsidRDefault="00B37359">
      <w:pPr>
        <w:pStyle w:val="Tekstpodstawowy"/>
        <w:spacing w:line="312" w:lineRule="auto"/>
        <w:ind w:left="256" w:right="893" w:firstLine="566"/>
        <w:jc w:val="both"/>
      </w:pPr>
      <w:r>
        <w:t>Właściciel obiektu zadba i dopilnuje przeprowadzanie przeszkolenia osób obsługujących centralkę sygnalizacji pożarowej przez konserwatora instalacji. Warunkiem niezawodnej pracy systemu sygnalizacji pożaru jest dokonywanie okresowych przeglądów i konserwacji w okresach nie dłuższych niż co najmniej raz w roku przez firmę posiadającą odpowiednie kompetencje do tego zadania. Zalecane jest również aby podczas wykonywania przeglądu wykonywać regularnie również szkolenie osób obsługujących centralkę.</w:t>
      </w:r>
    </w:p>
    <w:p w:rsidR="00F76508" w:rsidRDefault="00B37359">
      <w:pPr>
        <w:pStyle w:val="Nagwek7"/>
        <w:spacing w:before="182" w:line="314" w:lineRule="auto"/>
        <w:ind w:right="955" w:firstLine="706"/>
      </w:pPr>
      <w:r>
        <w:t>Przegląd wykonywany  przez  kompetentną  firmę  powinien  obejmować  prace  zgodne z poniższym</w:t>
      </w:r>
      <w:r>
        <w:rPr>
          <w:spacing w:val="-10"/>
        </w:rPr>
        <w:t xml:space="preserve"> </w:t>
      </w:r>
      <w:r>
        <w:t>wykazem:</w:t>
      </w:r>
    </w:p>
    <w:p w:rsidR="00F76508" w:rsidRDefault="00B37359">
      <w:pPr>
        <w:pStyle w:val="Akapitzlist"/>
        <w:numPr>
          <w:ilvl w:val="0"/>
          <w:numId w:val="44"/>
        </w:numPr>
        <w:tabs>
          <w:tab w:val="left" w:pos="761"/>
        </w:tabs>
        <w:spacing w:line="243" w:lineRule="exact"/>
      </w:pPr>
      <w:r>
        <w:t>Sprawdzenie, pomiar parametrów linii</w:t>
      </w:r>
      <w:r>
        <w:rPr>
          <w:spacing w:val="1"/>
        </w:rPr>
        <w:t xml:space="preserve"> </w:t>
      </w:r>
      <w:r>
        <w:t>dozorowych.</w:t>
      </w:r>
    </w:p>
    <w:p w:rsidR="00F76508" w:rsidRDefault="00B37359">
      <w:pPr>
        <w:pStyle w:val="Akapitzlist"/>
        <w:numPr>
          <w:ilvl w:val="0"/>
          <w:numId w:val="44"/>
        </w:numPr>
        <w:tabs>
          <w:tab w:val="left" w:pos="761"/>
        </w:tabs>
        <w:spacing w:before="79"/>
      </w:pPr>
      <w:r>
        <w:t>Kontrola stanu czujek oraz sprawdzenie czułości</w:t>
      </w:r>
      <w:r>
        <w:rPr>
          <w:spacing w:val="-5"/>
        </w:rPr>
        <w:t xml:space="preserve"> </w:t>
      </w:r>
      <w:r>
        <w:t>czujek:</w:t>
      </w:r>
    </w:p>
    <w:p w:rsidR="00F76508" w:rsidRDefault="00B37359">
      <w:pPr>
        <w:pStyle w:val="Akapitzlist"/>
        <w:numPr>
          <w:ilvl w:val="1"/>
          <w:numId w:val="44"/>
        </w:numPr>
        <w:tabs>
          <w:tab w:val="left" w:pos="963"/>
        </w:tabs>
        <w:spacing w:before="78"/>
        <w:ind w:hanging="203"/>
      </w:pPr>
      <w:r>
        <w:t>test czujników dymu (zadymianie),</w:t>
      </w:r>
    </w:p>
    <w:p w:rsidR="00F76508" w:rsidRDefault="00B37359">
      <w:pPr>
        <w:pStyle w:val="Akapitzlist"/>
        <w:numPr>
          <w:ilvl w:val="1"/>
          <w:numId w:val="44"/>
        </w:numPr>
        <w:tabs>
          <w:tab w:val="left" w:pos="963"/>
        </w:tabs>
        <w:spacing w:before="74"/>
        <w:ind w:hanging="203"/>
      </w:pPr>
      <w:r>
        <w:t>test czujników temperaturowo - nadmiarowych (ogrzewanie</w:t>
      </w:r>
      <w:r>
        <w:rPr>
          <w:spacing w:val="-10"/>
        </w:rPr>
        <w:t xml:space="preserve"> </w:t>
      </w:r>
      <w:r>
        <w:t>czujnika),</w:t>
      </w:r>
    </w:p>
    <w:p w:rsidR="00F76508" w:rsidRDefault="00B37359">
      <w:pPr>
        <w:pStyle w:val="Akapitzlist"/>
        <w:numPr>
          <w:ilvl w:val="1"/>
          <w:numId w:val="44"/>
        </w:numPr>
        <w:tabs>
          <w:tab w:val="left" w:pos="963"/>
        </w:tabs>
        <w:spacing w:before="78"/>
        <w:ind w:hanging="203"/>
      </w:pPr>
      <w:r>
        <w:t>test zadziałania wskaźników</w:t>
      </w:r>
      <w:r>
        <w:rPr>
          <w:spacing w:val="3"/>
        </w:rPr>
        <w:t xml:space="preserve"> </w:t>
      </w:r>
      <w:r>
        <w:t>zadziałania.</w:t>
      </w:r>
    </w:p>
    <w:p w:rsidR="00F76508" w:rsidRDefault="00B37359">
      <w:pPr>
        <w:pStyle w:val="Akapitzlist"/>
        <w:numPr>
          <w:ilvl w:val="0"/>
          <w:numId w:val="44"/>
        </w:numPr>
        <w:tabs>
          <w:tab w:val="left" w:pos="761"/>
        </w:tabs>
        <w:spacing w:before="73"/>
      </w:pPr>
      <w:r>
        <w:t>Czyszczenie komór dozorowych czujek wedle</w:t>
      </w:r>
      <w:r>
        <w:rPr>
          <w:spacing w:val="-3"/>
        </w:rPr>
        <w:t xml:space="preserve"> </w:t>
      </w:r>
      <w:r>
        <w:t>potrzeb.</w:t>
      </w:r>
    </w:p>
    <w:p w:rsidR="00F76508" w:rsidRDefault="00B37359">
      <w:pPr>
        <w:pStyle w:val="Akapitzlist"/>
        <w:numPr>
          <w:ilvl w:val="0"/>
          <w:numId w:val="44"/>
        </w:numPr>
        <w:tabs>
          <w:tab w:val="left" w:pos="761"/>
        </w:tabs>
        <w:spacing w:before="78"/>
      </w:pPr>
      <w:r>
        <w:t>Sprawdzenie przycisków ROP: test ręcznych ostrzegaczy pożarowych</w:t>
      </w:r>
      <w:r>
        <w:rPr>
          <w:spacing w:val="-20"/>
        </w:rPr>
        <w:t xml:space="preserve"> </w:t>
      </w:r>
      <w:r>
        <w:t>(zadziałanie).</w:t>
      </w:r>
    </w:p>
    <w:p w:rsidR="00F76508" w:rsidRDefault="00B37359">
      <w:pPr>
        <w:pStyle w:val="Akapitzlist"/>
        <w:numPr>
          <w:ilvl w:val="0"/>
          <w:numId w:val="44"/>
        </w:numPr>
        <w:tabs>
          <w:tab w:val="left" w:pos="761"/>
        </w:tabs>
        <w:spacing w:before="74"/>
      </w:pPr>
      <w:r>
        <w:t xml:space="preserve">Kontrola zapisu prawidłowości reakcji centrali </w:t>
      </w:r>
      <w:r>
        <w:rPr>
          <w:spacing w:val="-3"/>
        </w:rPr>
        <w:t xml:space="preserve">na </w:t>
      </w:r>
      <w:r>
        <w:t>przekazany</w:t>
      </w:r>
      <w:r>
        <w:rPr>
          <w:spacing w:val="3"/>
        </w:rPr>
        <w:t xml:space="preserve"> </w:t>
      </w:r>
      <w:r>
        <w:t>sygnał.</w:t>
      </w:r>
    </w:p>
    <w:p w:rsidR="00F76508" w:rsidRDefault="00B37359">
      <w:pPr>
        <w:pStyle w:val="Akapitzlist"/>
        <w:numPr>
          <w:ilvl w:val="0"/>
          <w:numId w:val="44"/>
        </w:numPr>
        <w:tabs>
          <w:tab w:val="left" w:pos="761"/>
        </w:tabs>
        <w:spacing w:before="79"/>
      </w:pPr>
      <w:r>
        <w:t>Sprawdzenie stanu gotowości do pracy</w:t>
      </w:r>
      <w:r>
        <w:rPr>
          <w:spacing w:val="-12"/>
        </w:rPr>
        <w:t xml:space="preserve"> </w:t>
      </w:r>
      <w:r>
        <w:t>centrali.</w:t>
      </w:r>
    </w:p>
    <w:p w:rsidR="00F76508" w:rsidRDefault="00B37359">
      <w:pPr>
        <w:pStyle w:val="Akapitzlist"/>
        <w:numPr>
          <w:ilvl w:val="0"/>
          <w:numId w:val="44"/>
        </w:numPr>
        <w:tabs>
          <w:tab w:val="left" w:pos="761"/>
          <w:tab w:val="left" w:pos="8491"/>
        </w:tabs>
        <w:spacing w:before="73" w:line="314" w:lineRule="auto"/>
        <w:ind w:right="901"/>
      </w:pPr>
      <w:r>
        <w:t>Sprawdzenie poprawności przekazywania   sygnału   pożaru   i</w:t>
      </w:r>
      <w:r>
        <w:rPr>
          <w:spacing w:val="27"/>
        </w:rPr>
        <w:t xml:space="preserve"> </w:t>
      </w:r>
      <w:r>
        <w:t xml:space="preserve">uszkodzenia </w:t>
      </w:r>
      <w:r>
        <w:rPr>
          <w:spacing w:val="32"/>
        </w:rPr>
        <w:t xml:space="preserve"> </w:t>
      </w:r>
      <w:r>
        <w:t>centrali</w:t>
      </w:r>
      <w:r>
        <w:tab/>
        <w:t xml:space="preserve">do </w:t>
      </w:r>
      <w:r>
        <w:rPr>
          <w:spacing w:val="-3"/>
        </w:rPr>
        <w:t xml:space="preserve">stacji </w:t>
      </w:r>
      <w:r>
        <w:t>monitorującej (po połączeniu ze strażą</w:t>
      </w:r>
      <w:r>
        <w:rPr>
          <w:spacing w:val="-4"/>
        </w:rPr>
        <w:t xml:space="preserve"> </w:t>
      </w:r>
      <w:r>
        <w:t>pożarną).</w:t>
      </w:r>
    </w:p>
    <w:p w:rsidR="00F76508" w:rsidRDefault="00F76508">
      <w:pPr>
        <w:spacing w:line="314" w:lineRule="auto"/>
        <w:sectPr w:rsidR="00F76508">
          <w:pgSz w:w="11910" w:h="16840"/>
          <w:pgMar w:top="1340" w:right="520" w:bottom="1060" w:left="1160" w:header="364" w:footer="849" w:gutter="0"/>
          <w:cols w:space="708"/>
        </w:sectPr>
      </w:pPr>
    </w:p>
    <w:p w:rsidR="00F76508" w:rsidRDefault="00B37359">
      <w:pPr>
        <w:pStyle w:val="Akapitzlist"/>
        <w:numPr>
          <w:ilvl w:val="0"/>
          <w:numId w:val="44"/>
        </w:numPr>
        <w:tabs>
          <w:tab w:val="left" w:pos="761"/>
        </w:tabs>
        <w:spacing w:before="51"/>
      </w:pPr>
      <w:r>
        <w:lastRenderedPageBreak/>
        <w:t>Przegląd stanu pola obsługi</w:t>
      </w:r>
      <w:r>
        <w:rPr>
          <w:spacing w:val="6"/>
        </w:rPr>
        <w:t xml:space="preserve"> </w:t>
      </w:r>
      <w:r>
        <w:t>klawiatury.</w:t>
      </w:r>
    </w:p>
    <w:p w:rsidR="00F76508" w:rsidRDefault="00B37359">
      <w:pPr>
        <w:pStyle w:val="Akapitzlist"/>
        <w:numPr>
          <w:ilvl w:val="0"/>
          <w:numId w:val="44"/>
        </w:numPr>
        <w:tabs>
          <w:tab w:val="left" w:pos="761"/>
        </w:tabs>
        <w:spacing w:before="78"/>
      </w:pPr>
      <w:r>
        <w:t>Kontrola paneli, styków i mocowania</w:t>
      </w:r>
      <w:r>
        <w:rPr>
          <w:spacing w:val="11"/>
        </w:rPr>
        <w:t xml:space="preserve"> </w:t>
      </w:r>
      <w:r>
        <w:t>centrali.</w:t>
      </w:r>
    </w:p>
    <w:p w:rsidR="00F76508" w:rsidRDefault="00B37359">
      <w:pPr>
        <w:pStyle w:val="Akapitzlist"/>
        <w:numPr>
          <w:ilvl w:val="0"/>
          <w:numId w:val="44"/>
        </w:numPr>
        <w:tabs>
          <w:tab w:val="left" w:pos="761"/>
        </w:tabs>
        <w:spacing w:before="73"/>
      </w:pPr>
      <w:r>
        <w:t>Kontrola przewodów krosujących złącza</w:t>
      </w:r>
      <w:r>
        <w:rPr>
          <w:spacing w:val="6"/>
        </w:rPr>
        <w:t xml:space="preserve"> </w:t>
      </w:r>
      <w:r>
        <w:t>centrali.</w:t>
      </w:r>
    </w:p>
    <w:p w:rsidR="00F76508" w:rsidRDefault="00B37359">
      <w:pPr>
        <w:pStyle w:val="Akapitzlist"/>
        <w:numPr>
          <w:ilvl w:val="0"/>
          <w:numId w:val="44"/>
        </w:numPr>
        <w:tabs>
          <w:tab w:val="left" w:pos="761"/>
        </w:tabs>
        <w:spacing w:before="79"/>
      </w:pPr>
      <w:r>
        <w:t>Sprawdzenie stanu</w:t>
      </w:r>
      <w:r>
        <w:rPr>
          <w:spacing w:val="-4"/>
        </w:rPr>
        <w:t xml:space="preserve"> </w:t>
      </w:r>
      <w:r>
        <w:t>akumulatorów.</w:t>
      </w:r>
    </w:p>
    <w:p w:rsidR="00F76508" w:rsidRDefault="00B37359">
      <w:pPr>
        <w:pStyle w:val="Akapitzlist"/>
        <w:numPr>
          <w:ilvl w:val="0"/>
          <w:numId w:val="44"/>
        </w:numPr>
        <w:tabs>
          <w:tab w:val="left" w:pos="761"/>
        </w:tabs>
        <w:spacing w:before="73"/>
      </w:pPr>
      <w:r>
        <w:t>Próba pracy centrali po odłączeniu zasilania</w:t>
      </w:r>
      <w:r>
        <w:rPr>
          <w:spacing w:val="2"/>
        </w:rPr>
        <w:t xml:space="preserve"> </w:t>
      </w:r>
      <w:r>
        <w:t>sieciowego.</w:t>
      </w:r>
    </w:p>
    <w:p w:rsidR="00F76508" w:rsidRDefault="00B37359">
      <w:pPr>
        <w:pStyle w:val="Akapitzlist"/>
        <w:numPr>
          <w:ilvl w:val="0"/>
          <w:numId w:val="44"/>
        </w:numPr>
        <w:tabs>
          <w:tab w:val="left" w:pos="761"/>
        </w:tabs>
        <w:spacing w:before="79"/>
      </w:pPr>
      <w:r>
        <w:t>Przegląd oraz wydruk zdarzeń z pamięci</w:t>
      </w:r>
      <w:r>
        <w:rPr>
          <w:spacing w:val="-7"/>
        </w:rPr>
        <w:t xml:space="preserve"> </w:t>
      </w:r>
      <w:r>
        <w:t>centrali.</w:t>
      </w:r>
    </w:p>
    <w:p w:rsidR="00F76508" w:rsidRDefault="00B37359">
      <w:pPr>
        <w:pStyle w:val="Akapitzlist"/>
        <w:numPr>
          <w:ilvl w:val="0"/>
          <w:numId w:val="44"/>
        </w:numPr>
        <w:tabs>
          <w:tab w:val="left" w:pos="761"/>
        </w:tabs>
        <w:spacing w:before="78"/>
      </w:pPr>
      <w:r>
        <w:t>Sprawdzenie działania sygnalizatorów optyczno -</w:t>
      </w:r>
      <w:r>
        <w:rPr>
          <w:spacing w:val="-3"/>
        </w:rPr>
        <w:t xml:space="preserve"> </w:t>
      </w:r>
      <w:r>
        <w:t>akustycznych.</w:t>
      </w:r>
    </w:p>
    <w:p w:rsidR="00F76508" w:rsidRDefault="00B37359">
      <w:pPr>
        <w:pStyle w:val="Akapitzlist"/>
        <w:numPr>
          <w:ilvl w:val="0"/>
          <w:numId w:val="44"/>
        </w:numPr>
        <w:tabs>
          <w:tab w:val="left" w:pos="761"/>
        </w:tabs>
        <w:spacing w:before="73" w:line="314" w:lineRule="auto"/>
        <w:ind w:right="896"/>
      </w:pPr>
      <w:r>
        <w:t>Wykonanie przeglądu okresowego i konserwacyjnego systemu SAP powinno być zakończone spisaniem protokołu wykonanych</w:t>
      </w:r>
      <w:r>
        <w:rPr>
          <w:spacing w:val="-4"/>
        </w:rPr>
        <w:t xml:space="preserve"> </w:t>
      </w:r>
      <w:r>
        <w:t>prac.</w:t>
      </w:r>
    </w:p>
    <w:p w:rsidR="00F76508" w:rsidRDefault="00B37359" w:rsidP="008633B8">
      <w:pPr>
        <w:pStyle w:val="Tekstpodstawowy"/>
        <w:spacing w:before="173" w:line="312" w:lineRule="auto"/>
        <w:ind w:left="256" w:right="997" w:firstLine="566"/>
      </w:pPr>
      <w:r>
        <w:t xml:space="preserve">Odstąpienie od wykonania dźwiękowego systemu ostrzegawczego w budynku </w:t>
      </w:r>
      <w:r w:rsidR="008633B8">
        <w:t>nr.</w:t>
      </w:r>
      <w:r>
        <w:t>1 nie wpłynęło na planowane w latach 20</w:t>
      </w:r>
      <w:r w:rsidR="00AB4D57">
        <w:t>2</w:t>
      </w:r>
      <w:r>
        <w:t>2/20</w:t>
      </w:r>
      <w:r w:rsidR="00AB4D57">
        <w:t>25</w:t>
      </w:r>
      <w:r>
        <w:t xml:space="preserve"> zastosowanie systemu sygnalizacji pożarowej obejmującego swym zasięgiem (działaniem) cały budynek 1. Ze względu na przewidywany podział budynku głównego szpitala na odrębne</w:t>
      </w:r>
      <w:r w:rsidR="007F1D2F">
        <w:t xml:space="preserve"> części </w:t>
      </w:r>
      <w:r>
        <w:t xml:space="preserve"> budynk</w:t>
      </w:r>
      <w:r w:rsidR="007F1D2F">
        <w:t>u</w:t>
      </w:r>
      <w:r>
        <w:t xml:space="preserve"> A, B, C, D, E i F za pomocą ścian oddzielenia przeciwpożarowego</w:t>
      </w:r>
      <w:r w:rsidR="008633B8">
        <w:t xml:space="preserve"> </w:t>
      </w:r>
      <w:r>
        <w:t>w pionie od fundamentu do przekrycia dachu zastosowanie w całym budynku</w:t>
      </w:r>
      <w:r w:rsidR="002F7BA2">
        <w:t xml:space="preserve"> nr.</w:t>
      </w:r>
      <w:r>
        <w:t xml:space="preserve"> 1</w:t>
      </w:r>
      <w:r w:rsidR="002F7BA2">
        <w:t>,</w:t>
      </w:r>
      <w:r>
        <w:t xml:space="preserve"> systemu sygnalizacji pożarowej jako dodatkowego ponad standardowego rozwiązania stanowić będzie rozwiązanie, które przyczyni się do szybszego wykrycia potencjalnego pożaru, podjęcia pierwszych działań gaśniczych oraz zaalarmuje ludzi o zaistniałym zagrożeniu, natomiast w przyszłości po połączeniu ww. systemu z obiektem Państwowej Straży Pożarnej umożliwi natychmiastową reakcję najbliższych Jednostek Państwowej Straży Pożarnej.</w:t>
      </w:r>
    </w:p>
    <w:p w:rsidR="00F76508" w:rsidRDefault="00B37359">
      <w:pPr>
        <w:pStyle w:val="Nagwek4"/>
        <w:numPr>
          <w:ilvl w:val="1"/>
          <w:numId w:val="45"/>
        </w:numPr>
        <w:tabs>
          <w:tab w:val="left" w:pos="823"/>
          <w:tab w:val="left" w:pos="824"/>
        </w:tabs>
        <w:spacing w:before="183"/>
        <w:ind w:hanging="568"/>
      </w:pPr>
      <w:bookmarkStart w:id="17" w:name="_TOC_250025"/>
      <w:r>
        <w:t>Wymagania szczegółowe dot. urządzeń</w:t>
      </w:r>
      <w:r>
        <w:rPr>
          <w:spacing w:val="6"/>
        </w:rPr>
        <w:t xml:space="preserve"> </w:t>
      </w:r>
      <w:bookmarkEnd w:id="17"/>
      <w:r>
        <w:t>oddymiających.</w:t>
      </w:r>
    </w:p>
    <w:p w:rsidR="00F76508" w:rsidRPr="008633B8" w:rsidRDefault="00F76508">
      <w:pPr>
        <w:pStyle w:val="Tekstpodstawowy"/>
        <w:spacing w:before="8"/>
        <w:rPr>
          <w:b/>
          <w:color w:val="FF0000"/>
        </w:rPr>
      </w:pPr>
    </w:p>
    <w:p w:rsidR="00F76508" w:rsidRPr="00D37112" w:rsidRDefault="00B37359">
      <w:pPr>
        <w:pStyle w:val="Tekstpodstawowy"/>
        <w:spacing w:line="312" w:lineRule="auto"/>
        <w:ind w:left="256" w:right="891" w:firstLine="566"/>
        <w:jc w:val="both"/>
      </w:pPr>
      <w:r w:rsidRPr="00D37112">
        <w:t>W omawianych budynkach większość klatek schodowych wyposażonych jest w urządzenia zapobiegające zadymieniu lub służące do usuwania dymu. Urządzenia te realizują swoją funkcję poprzez odprowadzanie dymu oraz innych gazowych produktów spalania przez okna bądź klapy oddymiające znajdujące się w górnej części klatek.</w:t>
      </w:r>
    </w:p>
    <w:p w:rsidR="00F76508" w:rsidRDefault="00B37359">
      <w:pPr>
        <w:pStyle w:val="Tekstpodstawowy"/>
        <w:spacing w:line="312" w:lineRule="auto"/>
        <w:ind w:left="256" w:right="891" w:firstLine="566"/>
        <w:jc w:val="both"/>
      </w:pPr>
      <w:r>
        <w:t>Wszystkie klatki schodowe</w:t>
      </w:r>
      <w:r w:rsidR="008C5C41">
        <w:t xml:space="preserve"> które są </w:t>
      </w:r>
      <w:r>
        <w:t xml:space="preserve"> wyposażone w urządzenia oddymiające zostały wydzielone pożarowo  od  pozostałych  części  budynku  drzwiami  o  klasie  odporności  ogniowej   </w:t>
      </w:r>
      <w:r>
        <w:rPr>
          <w:spacing w:val="-3"/>
        </w:rPr>
        <w:t xml:space="preserve">min.   </w:t>
      </w:r>
      <w:r>
        <w:t xml:space="preserve">EI  30  i  wyposażone  w urządzenia  oddymiające  i  zapobiegające zadymieniu  służące  do  usuwania  dymu i gazów pożarowych, o powierzchni czynnej klapy dymowej &gt; 5 % powierzchni klatki schodowej. Klapy (okna) oddymiające uruchamiane są za pomocą czujek </w:t>
      </w:r>
      <w:r>
        <w:rPr>
          <w:spacing w:val="-3"/>
        </w:rPr>
        <w:t xml:space="preserve">dymu </w:t>
      </w:r>
      <w:r>
        <w:t xml:space="preserve">zlokalizowanych </w:t>
      </w:r>
      <w:r>
        <w:rPr>
          <w:spacing w:val="-3"/>
        </w:rPr>
        <w:t xml:space="preserve">na </w:t>
      </w:r>
      <w:r>
        <w:t xml:space="preserve">stropie oraz ręcznych przycisków oddymiania zlokalizowanych przy wejściach </w:t>
      </w:r>
      <w:r>
        <w:rPr>
          <w:spacing w:val="-3"/>
        </w:rPr>
        <w:t xml:space="preserve">na </w:t>
      </w:r>
      <w:r>
        <w:t>klatki</w:t>
      </w:r>
      <w:r>
        <w:rPr>
          <w:spacing w:val="-9"/>
        </w:rPr>
        <w:t xml:space="preserve"> </w:t>
      </w:r>
      <w:r>
        <w:t>schodowe.</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F76508">
      <w:pPr>
        <w:pStyle w:val="Tekstpodstawowy"/>
        <w:spacing w:before="6"/>
        <w:rPr>
          <w:sz w:val="15"/>
        </w:rPr>
      </w:pPr>
    </w:p>
    <w:p w:rsidR="00F76508" w:rsidRDefault="00B37359">
      <w:pPr>
        <w:pStyle w:val="Tekstpodstawowy"/>
        <w:ind w:left="1059"/>
        <w:rPr>
          <w:sz w:val="20"/>
        </w:rPr>
      </w:pPr>
      <w:r>
        <w:rPr>
          <w:noProof/>
          <w:sz w:val="20"/>
          <w:lang w:bidi="ar-SA"/>
        </w:rPr>
        <w:drawing>
          <wp:inline distT="0" distB="0" distL="0" distR="0">
            <wp:extent cx="5573812" cy="3416808"/>
            <wp:effectExtent l="0" t="0" r="0" b="0"/>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36" cstate="print"/>
                    <a:stretch>
                      <a:fillRect/>
                    </a:stretch>
                  </pic:blipFill>
                  <pic:spPr>
                    <a:xfrm>
                      <a:off x="0" y="0"/>
                      <a:ext cx="5573812" cy="3416808"/>
                    </a:xfrm>
                    <a:prstGeom prst="rect">
                      <a:avLst/>
                    </a:prstGeom>
                  </pic:spPr>
                </pic:pic>
              </a:graphicData>
            </a:graphic>
          </wp:inline>
        </w:drawing>
      </w:r>
    </w:p>
    <w:p w:rsidR="00F76508" w:rsidRDefault="00B37359">
      <w:pPr>
        <w:spacing w:before="31"/>
        <w:ind w:left="256"/>
        <w:rPr>
          <w:i/>
          <w:sz w:val="20"/>
        </w:rPr>
      </w:pPr>
      <w:r>
        <w:rPr>
          <w:i/>
          <w:sz w:val="20"/>
        </w:rPr>
        <w:t>Rys. Przykładowe podzespoły systemu grawitacyjnego oddymiania klatki schodowej</w:t>
      </w:r>
    </w:p>
    <w:p w:rsidR="00F76508" w:rsidRDefault="00F76508">
      <w:pPr>
        <w:pStyle w:val="Tekstpodstawowy"/>
        <w:rPr>
          <w:i/>
        </w:rPr>
      </w:pPr>
    </w:p>
    <w:p w:rsidR="00F76508" w:rsidRDefault="00F76508">
      <w:pPr>
        <w:pStyle w:val="Tekstpodstawowy"/>
        <w:spacing w:before="2"/>
        <w:rPr>
          <w:i/>
          <w:sz w:val="18"/>
        </w:rPr>
      </w:pPr>
    </w:p>
    <w:p w:rsidR="00F76508" w:rsidRDefault="00B37359">
      <w:pPr>
        <w:pStyle w:val="Tekstpodstawowy"/>
        <w:spacing w:line="312" w:lineRule="auto"/>
        <w:ind w:left="256" w:right="889" w:firstLine="566"/>
        <w:jc w:val="both"/>
      </w:pPr>
      <w:r>
        <w:rPr>
          <w:spacing w:val="-3"/>
        </w:rPr>
        <w:t xml:space="preserve">Ww.  </w:t>
      </w:r>
      <w:r>
        <w:t xml:space="preserve">urządzenia  przeciwpożarowe  powinny  zostać   zaprojektowane   i   wykonane   zgodnie z projektem uzgodnionym pod względem ochrony przeciwpożarowej przez rzeczoznawcę do spraw zabezpieczeń przeciwpożarowych, a warunkiem dopuszczenia ich do użytkowania być powinno przeprowadzenie odpowiednich dla danego urządzenia prób i badań, potwierdzających prawidłowość ich działania. System oddymiania poddawany jest przeglądom technicznym i czynnościom konserwacyjnym zgodnie z zasadami określonymi w Polskich Normach dotyczących urządzeń przeciwpożarowych i gaśnic, w odnośnej dokumentacji techniczno-ruchowej oraz instrukcjach obsługi,  z zatem w okresach i  w sposób  zgodny z instrukcją  ustaloną  przez producenta,  </w:t>
      </w:r>
      <w:r>
        <w:rPr>
          <w:u w:val="single"/>
        </w:rPr>
        <w:t>nie</w:t>
      </w:r>
      <w:r>
        <w:rPr>
          <w:spacing w:val="-29"/>
          <w:u w:val="single"/>
        </w:rPr>
        <w:t xml:space="preserve"> </w:t>
      </w:r>
      <w:r>
        <w:rPr>
          <w:u w:val="single"/>
        </w:rPr>
        <w:t>rzadziej</w:t>
      </w:r>
    </w:p>
    <w:p w:rsidR="00F76508" w:rsidRDefault="00B37359">
      <w:pPr>
        <w:pStyle w:val="Tekstpodstawowy"/>
        <w:tabs>
          <w:tab w:val="left" w:pos="7353"/>
        </w:tabs>
        <w:ind w:left="256"/>
      </w:pPr>
      <w:r>
        <w:rPr>
          <w:spacing w:val="-56"/>
          <w:u w:val="single"/>
        </w:rPr>
        <w:t xml:space="preserve"> </w:t>
      </w:r>
      <w:r>
        <w:rPr>
          <w:u w:val="single"/>
        </w:rPr>
        <w:t xml:space="preserve">jednak  </w:t>
      </w:r>
      <w:r>
        <w:rPr>
          <w:spacing w:val="30"/>
          <w:u w:val="single"/>
        </w:rPr>
        <w:t xml:space="preserve"> </w:t>
      </w:r>
      <w:r>
        <w:rPr>
          <w:u w:val="single"/>
        </w:rPr>
        <w:t xml:space="preserve">niż  </w:t>
      </w:r>
      <w:r>
        <w:rPr>
          <w:spacing w:val="28"/>
          <w:u w:val="single"/>
        </w:rPr>
        <w:t xml:space="preserve"> </w:t>
      </w:r>
      <w:r>
        <w:rPr>
          <w:u w:val="single"/>
        </w:rPr>
        <w:t xml:space="preserve">raz  </w:t>
      </w:r>
      <w:r>
        <w:rPr>
          <w:spacing w:val="33"/>
          <w:u w:val="single"/>
        </w:rPr>
        <w:t xml:space="preserve"> </w:t>
      </w:r>
      <w:r>
        <w:rPr>
          <w:u w:val="single"/>
        </w:rPr>
        <w:t xml:space="preserve">w  </w:t>
      </w:r>
      <w:r>
        <w:rPr>
          <w:spacing w:val="25"/>
          <w:u w:val="single"/>
        </w:rPr>
        <w:t xml:space="preserve"> </w:t>
      </w:r>
      <w:r>
        <w:rPr>
          <w:u w:val="single"/>
        </w:rPr>
        <w:t xml:space="preserve">roku  </w:t>
      </w:r>
      <w:r>
        <w:rPr>
          <w:spacing w:val="33"/>
          <w:u w:val="single"/>
        </w:rPr>
        <w:t xml:space="preserve"> </w:t>
      </w:r>
      <w:r>
        <w:rPr>
          <w:u w:val="single"/>
        </w:rPr>
        <w:t xml:space="preserve">,ponieważ  </w:t>
      </w:r>
      <w:r>
        <w:rPr>
          <w:spacing w:val="33"/>
          <w:u w:val="single"/>
        </w:rPr>
        <w:t xml:space="preserve"> </w:t>
      </w:r>
      <w:r>
        <w:rPr>
          <w:u w:val="single"/>
        </w:rPr>
        <w:t xml:space="preserve">jest  </w:t>
      </w:r>
      <w:r>
        <w:rPr>
          <w:spacing w:val="31"/>
          <w:u w:val="single"/>
        </w:rPr>
        <w:t xml:space="preserve"> </w:t>
      </w:r>
      <w:r>
        <w:rPr>
          <w:u w:val="single"/>
        </w:rPr>
        <w:t xml:space="preserve">to  </w:t>
      </w:r>
      <w:r>
        <w:rPr>
          <w:spacing w:val="30"/>
          <w:u w:val="single"/>
        </w:rPr>
        <w:t xml:space="preserve"> </w:t>
      </w:r>
      <w:r>
        <w:rPr>
          <w:u w:val="single"/>
        </w:rPr>
        <w:t xml:space="preserve">wymagane  </w:t>
      </w:r>
      <w:r>
        <w:rPr>
          <w:spacing w:val="29"/>
          <w:u w:val="single"/>
        </w:rPr>
        <w:t xml:space="preserve"> </w:t>
      </w:r>
      <w:r>
        <w:rPr>
          <w:u w:val="single"/>
        </w:rPr>
        <w:t xml:space="preserve">prawne  </w:t>
      </w:r>
      <w:r>
        <w:rPr>
          <w:spacing w:val="33"/>
          <w:u w:val="single"/>
        </w:rPr>
        <w:t xml:space="preserve"> </w:t>
      </w:r>
      <w:r>
        <w:rPr>
          <w:spacing w:val="-3"/>
          <w:u w:val="single"/>
        </w:rPr>
        <w:t>dla</w:t>
      </w:r>
      <w:r>
        <w:rPr>
          <w:spacing w:val="-3"/>
          <w:u w:val="single"/>
        </w:rPr>
        <w:tab/>
      </w:r>
      <w:r>
        <w:rPr>
          <w:u w:val="single"/>
        </w:rPr>
        <w:t xml:space="preserve">wszystkich  </w:t>
      </w:r>
      <w:r>
        <w:rPr>
          <w:spacing w:val="35"/>
          <w:u w:val="single"/>
        </w:rPr>
        <w:t xml:space="preserve"> </w:t>
      </w:r>
      <w:r>
        <w:rPr>
          <w:u w:val="single"/>
        </w:rPr>
        <w:t>urządzeń</w:t>
      </w:r>
    </w:p>
    <w:p w:rsidR="00F76508" w:rsidRDefault="00B37359">
      <w:pPr>
        <w:pStyle w:val="Tekstpodstawowy"/>
        <w:spacing w:before="78"/>
        <w:ind w:left="256"/>
      </w:pPr>
      <w:r>
        <w:rPr>
          <w:spacing w:val="-56"/>
          <w:u w:val="single"/>
        </w:rPr>
        <w:t xml:space="preserve"> </w:t>
      </w:r>
      <w:r>
        <w:rPr>
          <w:u w:val="single"/>
        </w:rPr>
        <w:t>przeciwpożarowych.</w:t>
      </w:r>
    </w:p>
    <w:p w:rsidR="00F76508" w:rsidRDefault="00B37359">
      <w:pPr>
        <w:pStyle w:val="Tekstpodstawowy"/>
        <w:spacing w:before="74" w:line="312" w:lineRule="auto"/>
        <w:ind w:left="256" w:right="894" w:firstLine="566"/>
        <w:jc w:val="both"/>
      </w:pPr>
      <w:r>
        <w:t>Umowy serwisowe w tym zakresie powinny być zawarte natychmiast po zakończeniu montażu, niezależnie od tego, czy obiekt jest użytkowany, czy też nie. Na ogół umowa powinna być zawarta pomiędzy użytkownikiem i/lub właścicielem a producentem, dostawcą lub inna osobą prawną lub fizyczną, kompetentną w zakresie kontroli, obsługi technicznej i naprawy.</w:t>
      </w:r>
    </w:p>
    <w:p w:rsidR="00F76508" w:rsidRDefault="00B37359">
      <w:pPr>
        <w:pStyle w:val="Tekstpodstawowy"/>
        <w:tabs>
          <w:tab w:val="left" w:pos="1091"/>
          <w:tab w:val="left" w:pos="2069"/>
          <w:tab w:val="left" w:pos="2544"/>
          <w:tab w:val="left" w:pos="3336"/>
          <w:tab w:val="left" w:pos="4252"/>
          <w:tab w:val="left" w:pos="4578"/>
          <w:tab w:val="left" w:pos="5710"/>
          <w:tab w:val="left" w:pos="7198"/>
          <w:tab w:val="left" w:pos="8239"/>
        </w:tabs>
        <w:spacing w:line="312" w:lineRule="auto"/>
        <w:ind w:left="256" w:right="892" w:firstLine="566"/>
        <w:jc w:val="right"/>
      </w:pPr>
      <w:r>
        <w:t>Sprawdzenie  prawidłowości  funkcjonowania   urządzeń</w:t>
      </w:r>
      <w:r>
        <w:rPr>
          <w:spacing w:val="37"/>
        </w:rPr>
        <w:t xml:space="preserve"> </w:t>
      </w:r>
      <w:r>
        <w:t xml:space="preserve">przeciwpożarowych </w:t>
      </w:r>
      <w:r>
        <w:rPr>
          <w:spacing w:val="36"/>
        </w:rPr>
        <w:t xml:space="preserve"> </w:t>
      </w:r>
      <w:r>
        <w:t>zastosowanych w budynku tj. np. systemu służącego do usuwania dymu i gazów pożarowych</w:t>
      </w:r>
      <w:r>
        <w:rPr>
          <w:spacing w:val="44"/>
        </w:rPr>
        <w:t xml:space="preserve"> </w:t>
      </w:r>
      <w:r>
        <w:t>oraz</w:t>
      </w:r>
      <w:r>
        <w:rPr>
          <w:spacing w:val="2"/>
        </w:rPr>
        <w:t xml:space="preserve"> </w:t>
      </w:r>
      <w:r>
        <w:t>oświetlenia ewakuacyjnego</w:t>
      </w:r>
      <w:r>
        <w:rPr>
          <w:spacing w:val="42"/>
        </w:rPr>
        <w:t xml:space="preserve"> </w:t>
      </w:r>
      <w:r>
        <w:t>należy</w:t>
      </w:r>
      <w:r>
        <w:rPr>
          <w:spacing w:val="43"/>
        </w:rPr>
        <w:t xml:space="preserve"> </w:t>
      </w:r>
      <w:r>
        <w:t>przeprowadzić</w:t>
      </w:r>
      <w:r>
        <w:rPr>
          <w:spacing w:val="50"/>
        </w:rPr>
        <w:t xml:space="preserve"> </w:t>
      </w:r>
      <w:r>
        <w:t>w</w:t>
      </w:r>
      <w:r>
        <w:rPr>
          <w:spacing w:val="42"/>
        </w:rPr>
        <w:t xml:space="preserve"> </w:t>
      </w:r>
      <w:r>
        <w:t>okresach</w:t>
      </w:r>
      <w:r>
        <w:rPr>
          <w:spacing w:val="43"/>
        </w:rPr>
        <w:t xml:space="preserve"> </w:t>
      </w:r>
      <w:r>
        <w:t>i</w:t>
      </w:r>
      <w:r>
        <w:rPr>
          <w:spacing w:val="48"/>
        </w:rPr>
        <w:t xml:space="preserve"> </w:t>
      </w:r>
      <w:r>
        <w:t>w</w:t>
      </w:r>
      <w:r>
        <w:rPr>
          <w:spacing w:val="42"/>
        </w:rPr>
        <w:t xml:space="preserve"> </w:t>
      </w:r>
      <w:r>
        <w:t>sposób</w:t>
      </w:r>
      <w:r>
        <w:rPr>
          <w:spacing w:val="48"/>
        </w:rPr>
        <w:t xml:space="preserve"> </w:t>
      </w:r>
      <w:r>
        <w:t>zgodny</w:t>
      </w:r>
      <w:r>
        <w:rPr>
          <w:spacing w:val="42"/>
        </w:rPr>
        <w:t xml:space="preserve"> </w:t>
      </w:r>
      <w:r>
        <w:t>z</w:t>
      </w:r>
      <w:r>
        <w:rPr>
          <w:spacing w:val="46"/>
        </w:rPr>
        <w:t xml:space="preserve"> </w:t>
      </w:r>
      <w:r>
        <w:t>instrukcją</w:t>
      </w:r>
      <w:r>
        <w:rPr>
          <w:spacing w:val="51"/>
        </w:rPr>
        <w:t xml:space="preserve"> </w:t>
      </w:r>
      <w:r>
        <w:t>ustaloną</w:t>
      </w:r>
      <w:r>
        <w:rPr>
          <w:spacing w:val="50"/>
        </w:rPr>
        <w:t xml:space="preserve"> </w:t>
      </w:r>
      <w:r>
        <w:t xml:space="preserve">przez producenta, nie rzadziej jednak niż raz w roku. Przeprowadzający kontrolę </w:t>
      </w:r>
      <w:r>
        <w:rPr>
          <w:spacing w:val="-3"/>
        </w:rPr>
        <w:t>ww.</w:t>
      </w:r>
      <w:r>
        <w:rPr>
          <w:spacing w:val="24"/>
        </w:rPr>
        <w:t xml:space="preserve"> </w:t>
      </w:r>
      <w:r>
        <w:t>urządzeń</w:t>
      </w:r>
      <w:r>
        <w:rPr>
          <w:spacing w:val="26"/>
        </w:rPr>
        <w:t xml:space="preserve"> </w:t>
      </w:r>
      <w:r>
        <w:t>powinien sporządzić dokumentację wraz z opisem wykonanych czynności</w:t>
      </w:r>
      <w:r>
        <w:rPr>
          <w:spacing w:val="7"/>
        </w:rPr>
        <w:t xml:space="preserve"> </w:t>
      </w:r>
      <w:r>
        <w:t>sprawdzających.</w:t>
      </w:r>
      <w:r>
        <w:rPr>
          <w:spacing w:val="13"/>
        </w:rPr>
        <w:t xml:space="preserve"> </w:t>
      </w:r>
      <w:r>
        <w:t>Dokumentację należy</w:t>
      </w:r>
      <w:r>
        <w:tab/>
        <w:t>włączyć</w:t>
      </w:r>
      <w:r>
        <w:tab/>
        <w:t>do</w:t>
      </w:r>
      <w:r>
        <w:tab/>
        <w:t>teczki</w:t>
      </w:r>
      <w:r>
        <w:tab/>
        <w:t>obiektu</w:t>
      </w:r>
      <w:r>
        <w:tab/>
        <w:t>i</w:t>
      </w:r>
      <w:r>
        <w:tab/>
        <w:t>okazywać</w:t>
      </w:r>
      <w:r>
        <w:tab/>
        <w:t>uprawnionym</w:t>
      </w:r>
      <w:r>
        <w:tab/>
        <w:t>organom</w:t>
      </w:r>
      <w:r>
        <w:tab/>
      </w:r>
      <w:r>
        <w:rPr>
          <w:spacing w:val="-2"/>
        </w:rPr>
        <w:t xml:space="preserve">kontrolnym. </w:t>
      </w:r>
      <w:r>
        <w:t>Prace oraz wykonywane przeglądy instalacji należy odnotować w</w:t>
      </w:r>
      <w:r>
        <w:rPr>
          <w:spacing w:val="53"/>
        </w:rPr>
        <w:t xml:space="preserve"> </w:t>
      </w:r>
      <w:r>
        <w:t>książce eksploatacji.</w:t>
      </w:r>
    </w:p>
    <w:p w:rsidR="00F76508" w:rsidRDefault="00B37359">
      <w:pPr>
        <w:pStyle w:val="Tekstpodstawowy"/>
        <w:spacing w:before="3" w:line="312" w:lineRule="auto"/>
        <w:ind w:left="256" w:right="894"/>
        <w:jc w:val="both"/>
      </w:pPr>
      <w:r>
        <w:t>Szczegóły prac powinny być zapisane w książce eksploatacji i przechowywane razem z dokumentacją instalacji. Po zakończeniu czynności kontrolnych, konserwator powinien dostarczyć podpisany protokół   przeprowadzenia    przeglądu    instalacji,    w    uwzględnieniem    wykrytych   usterek</w:t>
      </w:r>
      <w:r>
        <w:rPr>
          <w:spacing w:val="27"/>
        </w:rPr>
        <w:t xml:space="preserve"> </w:t>
      </w:r>
      <w:r>
        <w:t>oraz</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B37359">
      <w:pPr>
        <w:pStyle w:val="Tekstpodstawowy"/>
        <w:spacing w:before="51" w:line="312" w:lineRule="auto"/>
        <w:ind w:left="256" w:right="896"/>
        <w:jc w:val="both"/>
      </w:pPr>
      <w:r>
        <w:lastRenderedPageBreak/>
        <w:t>nieprawidłowości, zarówno pod kątem działania technicznego, jak i niezgodności z projektem instalacji. Konserwacja powinna być prowadzana wyłącznie przez osoby właściwie przeszkolone, które są również specjalistami w zakresie kontroli, obsługi technicznej i napraw</w:t>
      </w:r>
      <w:r>
        <w:rPr>
          <w:spacing w:val="-21"/>
        </w:rPr>
        <w:t xml:space="preserve"> </w:t>
      </w:r>
      <w:r>
        <w:t>instalacji.</w:t>
      </w:r>
    </w:p>
    <w:p w:rsidR="00F76508" w:rsidRDefault="00B37359">
      <w:pPr>
        <w:pStyle w:val="Nagwek4"/>
        <w:numPr>
          <w:ilvl w:val="1"/>
          <w:numId w:val="45"/>
        </w:numPr>
        <w:tabs>
          <w:tab w:val="left" w:pos="823"/>
          <w:tab w:val="left" w:pos="824"/>
        </w:tabs>
        <w:spacing w:before="185"/>
        <w:ind w:hanging="568"/>
      </w:pPr>
      <w:bookmarkStart w:id="18" w:name="_TOC_250024"/>
      <w:r>
        <w:t>Wymagania szczegółowe dot. przeciwpożarowej instalacji</w:t>
      </w:r>
      <w:r>
        <w:rPr>
          <w:spacing w:val="10"/>
        </w:rPr>
        <w:t xml:space="preserve"> </w:t>
      </w:r>
      <w:bookmarkEnd w:id="18"/>
      <w:r>
        <w:t>wodociągowej.</w:t>
      </w:r>
    </w:p>
    <w:p w:rsidR="00F76508" w:rsidRDefault="00F76508">
      <w:pPr>
        <w:pStyle w:val="Tekstpodstawowy"/>
        <w:spacing w:before="3"/>
        <w:rPr>
          <w:b/>
        </w:rPr>
      </w:pPr>
    </w:p>
    <w:p w:rsidR="00F76508" w:rsidRDefault="00B37359">
      <w:pPr>
        <w:pStyle w:val="Tekstpodstawowy"/>
        <w:spacing w:before="1" w:line="312" w:lineRule="auto"/>
        <w:ind w:left="256" w:right="888" w:firstLine="566"/>
        <w:jc w:val="both"/>
      </w:pPr>
      <w:r>
        <w:t>Instalacja wewnętrzna przeciwpożarowa służy do gaszenia pożarów w obiektach w pierwszej fazie rozwoju pożaru i może być używana zarówno przez osoby przebywające w obiekcie do celów przeciwpożarowych oraz przez straż pożarną.</w:t>
      </w:r>
      <w:r w:rsidR="00B23B84">
        <w:t xml:space="preserve"> Budynek nr.1 wyposażony jest w hydranty wewnętrzne DN 25 w ilości 126 sztuk rozmieszczonych na każdej kondygnacji budynku.</w:t>
      </w:r>
      <w:r>
        <w:t xml:space="preserve"> Węże stanowiące wyposażenie hydrantów wewnętrznych </w:t>
      </w:r>
      <w:r w:rsidR="00454648">
        <w:t xml:space="preserve">są poddawane </w:t>
      </w:r>
      <w:r>
        <w:t xml:space="preserve"> minimum raz </w:t>
      </w:r>
      <w:r>
        <w:rPr>
          <w:spacing w:val="-3"/>
        </w:rPr>
        <w:t xml:space="preserve">na </w:t>
      </w:r>
      <w:r>
        <w:t xml:space="preserve">5 lat  próbie ciśnieniowej </w:t>
      </w:r>
      <w:r>
        <w:rPr>
          <w:spacing w:val="-3"/>
        </w:rPr>
        <w:t xml:space="preserve">na </w:t>
      </w:r>
      <w:r>
        <w:t xml:space="preserve">maksymalne ciśnienie robocze, zgodnie z Polską Normą dot. konserwacji hydrantów wewnętrznych. W nie ogrzewanych budynkach lub w ich częściach przewody zasilające instalacji wodociągowej przeciwpożarowej należy zabezpieczyć przez możliwością zamarznięcia. Dopuszcza się stosowanie instalacji suchej, pod warunkiem zastosowania rozwiązań umożliwiających jej nawadnianie w sposób ręczny i automatyczny. Nie rzadziej niż raz w roku należy instalację hydrantową wewnętrzną poddać pomiarowi </w:t>
      </w:r>
      <w:r>
        <w:rPr>
          <w:spacing w:val="-3"/>
        </w:rPr>
        <w:t xml:space="preserve">na </w:t>
      </w:r>
      <w:r>
        <w:t>ciśnienie i</w:t>
      </w:r>
      <w:r>
        <w:rPr>
          <w:spacing w:val="3"/>
        </w:rPr>
        <w:t xml:space="preserve"> </w:t>
      </w:r>
      <w:r>
        <w:t>wydajność.</w:t>
      </w:r>
    </w:p>
    <w:p w:rsidR="00F76508" w:rsidRDefault="00B37359">
      <w:pPr>
        <w:pStyle w:val="Tekstpodstawowy"/>
        <w:spacing w:before="5" w:line="312" w:lineRule="auto"/>
        <w:ind w:left="256" w:right="891" w:firstLine="566"/>
        <w:jc w:val="both"/>
      </w:pPr>
      <w:r>
        <w:t>Bieżące sprawdzanie kompletności szafki hydrantowej polega na sprawdzeniu, czy znajduje się w niej wąż, prądownica i zawór oraz czy zapewniony jest odpowiedni do niej dostęp, czy szafka hydrantowa oznaczona jest znakiem bezpieczeństwa oraz czy wyposażona jest w instrukcję obsługi.</w:t>
      </w: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B37359">
      <w:pPr>
        <w:pStyle w:val="Tekstpodstawowy"/>
        <w:spacing w:before="5"/>
      </w:pPr>
      <w:r>
        <w:rPr>
          <w:noProof/>
          <w:lang w:bidi="ar-SA"/>
        </w:rPr>
        <w:drawing>
          <wp:anchor distT="0" distB="0" distL="0" distR="0" simplePos="0" relativeHeight="10" behindDoc="0" locked="0" layoutInCell="1" allowOverlap="1">
            <wp:simplePos x="0" y="0"/>
            <wp:positionH relativeFrom="page">
              <wp:posOffset>1629968</wp:posOffset>
            </wp:positionH>
            <wp:positionV relativeFrom="paragraph">
              <wp:posOffset>188914</wp:posOffset>
            </wp:positionV>
            <wp:extent cx="4259400" cy="3086100"/>
            <wp:effectExtent l="0" t="0" r="0" b="0"/>
            <wp:wrapTopAndBottom/>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37" cstate="print"/>
                    <a:stretch>
                      <a:fillRect/>
                    </a:stretch>
                  </pic:blipFill>
                  <pic:spPr>
                    <a:xfrm>
                      <a:off x="0" y="0"/>
                      <a:ext cx="4259400" cy="3086100"/>
                    </a:xfrm>
                    <a:prstGeom prst="rect">
                      <a:avLst/>
                    </a:prstGeom>
                  </pic:spPr>
                </pic:pic>
              </a:graphicData>
            </a:graphic>
          </wp:anchor>
        </w:drawing>
      </w: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spacing w:before="11"/>
      </w:pPr>
    </w:p>
    <w:p w:rsidR="00F76508" w:rsidRDefault="00B37359">
      <w:pPr>
        <w:spacing w:before="91" w:line="314" w:lineRule="auto"/>
        <w:ind w:left="256" w:right="955" w:firstLine="566"/>
        <w:rPr>
          <w:i/>
        </w:rPr>
      </w:pPr>
      <w:r>
        <w:rPr>
          <w:i/>
        </w:rPr>
        <w:t>Rys. Skrzynka hydrantowa z kompletnym wyposażeniem: wąż płasko-składany, zawór hydrantowy, prądownica</w:t>
      </w:r>
    </w:p>
    <w:p w:rsidR="00F76508" w:rsidRDefault="00F76508">
      <w:pPr>
        <w:spacing w:line="314" w:lineRule="auto"/>
        <w:sectPr w:rsidR="00F76508">
          <w:pgSz w:w="11910" w:h="16840"/>
          <w:pgMar w:top="1340" w:right="520" w:bottom="1120" w:left="1160" w:header="364" w:footer="849" w:gutter="0"/>
          <w:cols w:space="708"/>
        </w:sectPr>
      </w:pPr>
    </w:p>
    <w:p w:rsidR="00F76508" w:rsidRDefault="00F76508">
      <w:pPr>
        <w:pStyle w:val="Tekstpodstawowy"/>
        <w:spacing w:before="8"/>
        <w:rPr>
          <w:i/>
          <w:sz w:val="4"/>
        </w:rPr>
      </w:pPr>
    </w:p>
    <w:p w:rsidR="00F76508" w:rsidRDefault="00B37359">
      <w:pPr>
        <w:pStyle w:val="Tekstpodstawowy"/>
        <w:ind w:left="822"/>
        <w:rPr>
          <w:sz w:val="20"/>
        </w:rPr>
      </w:pPr>
      <w:r>
        <w:rPr>
          <w:noProof/>
          <w:sz w:val="20"/>
          <w:lang w:bidi="ar-SA"/>
        </w:rPr>
        <w:drawing>
          <wp:inline distT="0" distB="0" distL="0" distR="0">
            <wp:extent cx="3018438" cy="3127248"/>
            <wp:effectExtent l="0" t="0" r="0" b="0"/>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38" cstate="print"/>
                    <a:stretch>
                      <a:fillRect/>
                    </a:stretch>
                  </pic:blipFill>
                  <pic:spPr>
                    <a:xfrm>
                      <a:off x="0" y="0"/>
                      <a:ext cx="3018438" cy="3127248"/>
                    </a:xfrm>
                    <a:prstGeom prst="rect">
                      <a:avLst/>
                    </a:prstGeom>
                  </pic:spPr>
                </pic:pic>
              </a:graphicData>
            </a:graphic>
          </wp:inline>
        </w:drawing>
      </w:r>
    </w:p>
    <w:p w:rsidR="00F76508" w:rsidRDefault="00F76508">
      <w:pPr>
        <w:pStyle w:val="Tekstpodstawowy"/>
        <w:spacing w:before="3"/>
        <w:rPr>
          <w:i/>
          <w:sz w:val="7"/>
        </w:rPr>
      </w:pPr>
    </w:p>
    <w:p w:rsidR="00F76508" w:rsidRDefault="00B37359">
      <w:pPr>
        <w:spacing w:before="92"/>
        <w:ind w:left="823"/>
        <w:rPr>
          <w:i/>
        </w:rPr>
      </w:pPr>
      <w:r>
        <w:rPr>
          <w:i/>
        </w:rPr>
        <w:t>Rys. Przykład skrzynki hydrantowej z wężem półsztywnym zamontowanym na zwijadle wężowym</w:t>
      </w:r>
    </w:p>
    <w:p w:rsidR="00F76508" w:rsidRDefault="00F76508">
      <w:pPr>
        <w:pStyle w:val="Tekstpodstawowy"/>
        <w:spacing w:before="2"/>
        <w:rPr>
          <w:i/>
          <w:sz w:val="35"/>
        </w:rPr>
      </w:pPr>
    </w:p>
    <w:p w:rsidR="00F76508" w:rsidRDefault="00B37359">
      <w:pPr>
        <w:pStyle w:val="Tekstpodstawowy"/>
        <w:spacing w:line="312" w:lineRule="auto"/>
        <w:ind w:left="256" w:right="887" w:firstLine="566"/>
        <w:jc w:val="both"/>
      </w:pPr>
      <w:r>
        <w:t xml:space="preserve">Hydranty wewnętrzne stanowią podstawowy element zabezpieczenia przeciwpożarowego obiektu. W aktualnie obowiązujących normach, hydrant wewnętrzny jest traktowany jako kompletny wyrób, w którym od strony przepływowej istotnymi elementami są: zawór, wąż oraz prądownica, które są ze sobą połączone szeregowo. W tej grupie urządzeń przeciwpożarowych, środkiem gaśniczym jest woda, a </w:t>
      </w:r>
      <w:r>
        <w:rPr>
          <w:spacing w:val="-4"/>
        </w:rPr>
        <w:t xml:space="preserve">więc </w:t>
      </w:r>
      <w:r>
        <w:t xml:space="preserve">przy posługiwaniu się nimi należy zachować szczególną ostrożność, zwłaszcza przy gaszeniu urządzeń znajdujących się pod napięciem elektrycznym. Bezpośredni kontakt wody z urządzeniami (maszynami) oraz instalacjami będącymi pod napięciem elektrycznym, doprowadzić może zarówno do uszkodzenia cennej aparatury elektrycznej, jak i do  zagrożenia zdrowia i życia </w:t>
      </w:r>
      <w:r>
        <w:rPr>
          <w:spacing w:val="-3"/>
        </w:rPr>
        <w:t xml:space="preserve">osób </w:t>
      </w:r>
      <w:r>
        <w:t xml:space="preserve">nimi się posługującymi. Należy również mieć </w:t>
      </w:r>
      <w:r>
        <w:rPr>
          <w:spacing w:val="-3"/>
        </w:rPr>
        <w:t xml:space="preserve">na </w:t>
      </w:r>
      <w:r>
        <w:t xml:space="preserve">uwadze fakt że uszkodzenie aparatury podtrzymującej życie pacjentów, może pośrednio doprowadzić do zagrożenia życia lub zdrowia pacjentów korzystających z tych urządzeń. Do gaszenia urządzeń elektrycznych zalecane jest wykorzystywanie gaśnic śniegowych, w których czynnikiem gaśniczym jest sprężony dwutlenek węgla, nie powodujący uszkodzeń </w:t>
      </w:r>
      <w:r>
        <w:rPr>
          <w:spacing w:val="-3"/>
        </w:rPr>
        <w:t xml:space="preserve">na </w:t>
      </w:r>
      <w:r>
        <w:t>gaszonych</w:t>
      </w:r>
      <w:r>
        <w:rPr>
          <w:spacing w:val="1"/>
        </w:rPr>
        <w:t xml:space="preserve"> </w:t>
      </w:r>
      <w:r>
        <w:t>urządzeniach.</w:t>
      </w:r>
    </w:p>
    <w:p w:rsidR="00F76508" w:rsidRDefault="00B37359">
      <w:pPr>
        <w:pStyle w:val="Tekstpodstawowy"/>
        <w:spacing w:before="3" w:line="312" w:lineRule="auto"/>
        <w:ind w:left="256" w:right="889" w:firstLine="566"/>
        <w:jc w:val="both"/>
      </w:pPr>
      <w:r>
        <w:t>Wszystkie skrzydła i kondygnacje budynku są wyposażone w przeciwpożarową instalację wodociągową . Odpowiednio oznakowane punkty poboru wody realizowane są przez hydranty wewnętrzne z wężem płasko-składanym, za wyjątkiem oddziału kardiochirurgicznego oraz medycyny ratunkowej gdzie występują hydranty 25 z wężem półsztywnym. Hydranty wewnętrzne wymagają przeprowadzenia badań okresowych, ponadto nierzadko ich wyposażenie jest zdekompletowane. Istotne jest również szkolenie personelu szpitala z zakresu praktycznego wykorzystania tych urządzeń, oraz dołączanie lub naklejanie instrukcji na szafki hydrantowe celem pomocy w obsłudze tego urządzenia w warunkach zagrożenia i paniki.</w:t>
      </w:r>
    </w:p>
    <w:p w:rsidR="00F76508" w:rsidRDefault="00F76508">
      <w:pPr>
        <w:pStyle w:val="Tekstpodstawowy"/>
        <w:spacing w:before="3"/>
        <w:rPr>
          <w:sz w:val="29"/>
        </w:rPr>
      </w:pPr>
    </w:p>
    <w:p w:rsidR="00F76508" w:rsidRDefault="00B37359">
      <w:pPr>
        <w:pStyle w:val="Nagwek7"/>
        <w:ind w:left="823"/>
      </w:pPr>
      <w:r>
        <w:t>Sposób użycia hydrantu jest następujący:</w:t>
      </w:r>
    </w:p>
    <w:p w:rsidR="00F76508" w:rsidRDefault="00B37359">
      <w:pPr>
        <w:pStyle w:val="Akapitzlist"/>
        <w:numPr>
          <w:ilvl w:val="0"/>
          <w:numId w:val="43"/>
        </w:numPr>
        <w:tabs>
          <w:tab w:val="left" w:pos="962"/>
          <w:tab w:val="left" w:pos="963"/>
        </w:tabs>
        <w:spacing w:before="69"/>
        <w:ind w:hanging="424"/>
      </w:pPr>
      <w:r>
        <w:t>otworzyć drzwiczki szafki sprawdzić czy podłączony jest wąż i</w:t>
      </w:r>
      <w:r>
        <w:rPr>
          <w:spacing w:val="-9"/>
        </w:rPr>
        <w:t xml:space="preserve"> </w:t>
      </w:r>
      <w:r>
        <w:t>prądownica,</w:t>
      </w:r>
    </w:p>
    <w:p w:rsidR="00F76508" w:rsidRDefault="00B37359">
      <w:pPr>
        <w:pStyle w:val="Akapitzlist"/>
        <w:numPr>
          <w:ilvl w:val="0"/>
          <w:numId w:val="43"/>
        </w:numPr>
        <w:tabs>
          <w:tab w:val="left" w:pos="962"/>
          <w:tab w:val="left" w:pos="963"/>
        </w:tabs>
        <w:spacing w:before="78"/>
        <w:ind w:hanging="424"/>
      </w:pPr>
      <w:r>
        <w:t>rozwinąć odcinek węża w całości unikając zagięć i</w:t>
      </w:r>
      <w:r>
        <w:rPr>
          <w:spacing w:val="1"/>
        </w:rPr>
        <w:t xml:space="preserve"> </w:t>
      </w:r>
      <w:r>
        <w:t>załamań,</w:t>
      </w:r>
    </w:p>
    <w:p w:rsidR="00F76508" w:rsidRDefault="00B37359">
      <w:pPr>
        <w:pStyle w:val="Akapitzlist"/>
        <w:numPr>
          <w:ilvl w:val="0"/>
          <w:numId w:val="43"/>
        </w:numPr>
        <w:tabs>
          <w:tab w:val="left" w:pos="962"/>
          <w:tab w:val="left" w:pos="963"/>
        </w:tabs>
        <w:spacing w:before="73"/>
        <w:ind w:hanging="424"/>
      </w:pPr>
      <w:r>
        <w:t xml:space="preserve">skierować strumień wody </w:t>
      </w:r>
      <w:r>
        <w:rPr>
          <w:spacing w:val="-3"/>
        </w:rPr>
        <w:t xml:space="preserve">na </w:t>
      </w:r>
      <w:r>
        <w:t>miejsce</w:t>
      </w:r>
      <w:r>
        <w:rPr>
          <w:spacing w:val="5"/>
        </w:rPr>
        <w:t xml:space="preserve"> </w:t>
      </w:r>
      <w:r>
        <w:t>pożaru.</w:t>
      </w:r>
    </w:p>
    <w:p w:rsidR="00F76508" w:rsidRDefault="00F76508">
      <w:pPr>
        <w:sectPr w:rsidR="00F76508">
          <w:pgSz w:w="11910" w:h="16840"/>
          <w:pgMar w:top="1340" w:right="520" w:bottom="1100" w:left="1160" w:header="364" w:footer="849" w:gutter="0"/>
          <w:cols w:space="708"/>
        </w:sectPr>
      </w:pPr>
    </w:p>
    <w:p w:rsidR="00F76508" w:rsidRDefault="00B37359">
      <w:pPr>
        <w:pStyle w:val="Tekstpodstawowy"/>
        <w:spacing w:before="51" w:line="312" w:lineRule="auto"/>
        <w:ind w:left="256" w:right="1101" w:firstLine="566"/>
      </w:pPr>
      <w:r>
        <w:lastRenderedPageBreak/>
        <w:t>Obsługę hydrantu powinny stanowić dwie osoby, jedna obsługuje prądownice, a druga obsługuje zawór hydrantowy dawkując ilość wody. To zalecenie jest niezwykle istotne w przypadku węży płasko-składanych.</w:t>
      </w:r>
    </w:p>
    <w:p w:rsidR="00F76508" w:rsidRDefault="00B37359">
      <w:pPr>
        <w:pStyle w:val="Tekstpodstawowy"/>
        <w:spacing w:before="2" w:line="312" w:lineRule="auto"/>
        <w:ind w:left="256" w:right="1152" w:firstLine="566"/>
      </w:pPr>
      <w:r>
        <w:t>W przypadku hydrantu z wężem półsztywnym zamontowanym na zwijadle wężowym łatwiej wykonać samodzielne gaszenie, jednakże ze względów bezpieczeństwa zalecane jest aby do akcji gaśniczej również nie podchodzić samodzielnie.</w:t>
      </w:r>
    </w:p>
    <w:p w:rsidR="00F76508" w:rsidRDefault="00B37359">
      <w:pPr>
        <w:pStyle w:val="Tekstpodstawowy"/>
        <w:spacing w:before="2" w:line="309" w:lineRule="auto"/>
        <w:ind w:left="256" w:right="976" w:firstLine="566"/>
      </w:pPr>
      <w:r>
        <w:t>Wodą nie gasimy urządzeń pod napięciem elektrycznym oraz w ich obrębie jak również innych substancji, które z woda tworzą gazy palne np.: karbid.</w:t>
      </w:r>
    </w:p>
    <w:p w:rsidR="00F76508" w:rsidRDefault="00B37359">
      <w:pPr>
        <w:pStyle w:val="Tekstpodstawowy"/>
        <w:spacing w:before="11"/>
        <w:rPr>
          <w:sz w:val="29"/>
        </w:rPr>
      </w:pPr>
      <w:r>
        <w:rPr>
          <w:noProof/>
          <w:lang w:bidi="ar-SA"/>
        </w:rPr>
        <w:drawing>
          <wp:anchor distT="0" distB="0" distL="0" distR="0" simplePos="0" relativeHeight="11" behindDoc="0" locked="0" layoutInCell="1" allowOverlap="1">
            <wp:simplePos x="0" y="0"/>
            <wp:positionH relativeFrom="page">
              <wp:posOffset>1496964</wp:posOffset>
            </wp:positionH>
            <wp:positionV relativeFrom="paragraph">
              <wp:posOffset>243526</wp:posOffset>
            </wp:positionV>
            <wp:extent cx="3328416" cy="3328416"/>
            <wp:effectExtent l="0" t="0" r="0" b="0"/>
            <wp:wrapTopAndBottom/>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9" cstate="print"/>
                    <a:stretch>
                      <a:fillRect/>
                    </a:stretch>
                  </pic:blipFill>
                  <pic:spPr>
                    <a:xfrm>
                      <a:off x="0" y="0"/>
                      <a:ext cx="3328416" cy="3328416"/>
                    </a:xfrm>
                    <a:prstGeom prst="rect">
                      <a:avLst/>
                    </a:prstGeom>
                  </pic:spPr>
                </pic:pic>
              </a:graphicData>
            </a:graphic>
          </wp:anchor>
        </w:drawing>
      </w:r>
    </w:p>
    <w:p w:rsidR="00F76508" w:rsidRDefault="00F76508">
      <w:pPr>
        <w:pStyle w:val="Tekstpodstawowy"/>
        <w:spacing w:before="4"/>
        <w:rPr>
          <w:sz w:val="17"/>
        </w:rPr>
      </w:pPr>
    </w:p>
    <w:p w:rsidR="00F76508" w:rsidRDefault="00B37359">
      <w:pPr>
        <w:spacing w:before="91"/>
        <w:ind w:left="256"/>
        <w:rPr>
          <w:i/>
        </w:rPr>
      </w:pPr>
      <w:r>
        <w:rPr>
          <w:i/>
        </w:rPr>
        <w:t>Rys. Ogólna instrukcja użytkowania hydrantu z wężem płasko-składanym</w:t>
      </w:r>
    </w:p>
    <w:p w:rsidR="00F76508" w:rsidRDefault="00065360">
      <w:pPr>
        <w:pStyle w:val="Tekstpodstawowy"/>
        <w:spacing w:before="4"/>
        <w:rPr>
          <w:i/>
          <w:sz w:val="14"/>
        </w:rPr>
      </w:pPr>
      <w:r>
        <w:rPr>
          <w:noProof/>
          <w:lang w:bidi="ar-SA"/>
        </w:rPr>
        <mc:AlternateContent>
          <mc:Choice Requires="wps">
            <w:drawing>
              <wp:anchor distT="0" distB="0" distL="0" distR="0" simplePos="0" relativeHeight="251670528" behindDoc="1" locked="0" layoutInCell="1" allowOverlap="1">
                <wp:simplePos x="0" y="0"/>
                <wp:positionH relativeFrom="page">
                  <wp:posOffset>890905</wp:posOffset>
                </wp:positionH>
                <wp:positionV relativeFrom="paragraph">
                  <wp:posOffset>142875</wp:posOffset>
                </wp:positionV>
                <wp:extent cx="5789930" cy="1972310"/>
                <wp:effectExtent l="0" t="0" r="0" b="0"/>
                <wp:wrapTopAndBottom/>
                <wp:docPr id="28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1972310"/>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03D0" w:rsidRDefault="003003D0">
                            <w:pPr>
                              <w:spacing w:before="166"/>
                              <w:ind w:left="41" w:right="52"/>
                              <w:jc w:val="center"/>
                              <w:rPr>
                                <w:b/>
                                <w:sz w:val="24"/>
                              </w:rPr>
                            </w:pPr>
                            <w:r>
                              <w:rPr>
                                <w:b/>
                                <w:sz w:val="24"/>
                              </w:rPr>
                              <w:t>UWAGA !!!</w:t>
                            </w:r>
                          </w:p>
                          <w:p w:rsidR="003003D0" w:rsidRDefault="003003D0">
                            <w:pPr>
                              <w:spacing w:before="137"/>
                              <w:ind w:left="31" w:right="59"/>
                              <w:jc w:val="center"/>
                              <w:rPr>
                                <w:b/>
                                <w:sz w:val="24"/>
                              </w:rPr>
                            </w:pPr>
                            <w:r>
                              <w:rPr>
                                <w:b/>
                                <w:sz w:val="24"/>
                              </w:rPr>
                              <w:t>Nie wskazane jest używanie hydrantów wewnętrznych (wody) do gaszenia pożarów</w:t>
                            </w:r>
                          </w:p>
                          <w:p w:rsidR="003003D0" w:rsidRDefault="003003D0">
                            <w:pPr>
                              <w:spacing w:before="142" w:line="360" w:lineRule="auto"/>
                              <w:ind w:left="41" w:right="59"/>
                              <w:jc w:val="center"/>
                              <w:rPr>
                                <w:b/>
                                <w:sz w:val="24"/>
                              </w:rPr>
                            </w:pPr>
                            <w:r>
                              <w:rPr>
                                <w:b/>
                                <w:sz w:val="24"/>
                              </w:rPr>
                              <w:t>w obrębie elektroniki użytkowej oraz instalacji i urządzeń elektrycznych pod napięciem (niszczące działanie wody oraz możliwość porażenia prądem).</w:t>
                            </w:r>
                          </w:p>
                          <w:p w:rsidR="003003D0" w:rsidRDefault="003003D0">
                            <w:pPr>
                              <w:spacing w:line="362" w:lineRule="auto"/>
                              <w:ind w:left="34" w:right="59"/>
                              <w:jc w:val="center"/>
                              <w:rPr>
                                <w:b/>
                                <w:sz w:val="24"/>
                              </w:rPr>
                            </w:pPr>
                            <w:r>
                              <w:rPr>
                                <w:b/>
                                <w:sz w:val="24"/>
                              </w:rPr>
                              <w:t>W związku z powyższym pełne wykorzystanie hydrantu wewnętrznego do gaszenia ewentualnego pożaru może nastąpić tylko w ostateczności (np. po wykorzystaniu najbliższych gaśnic).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70.15pt;margin-top:11.25pt;width:455.9pt;height:155.3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" filled="f" strokecolor="red" strokeweight="2pt">
                <v:textbox inset="0,0,0,0">
                  <w:txbxContent>
                    <w:p w:rsidR="003003D0" w:rsidRDefault="003003D0">
                      <w:pPr>
                        <w:spacing w:before="166"/>
                        <w:ind w:left="41" w:right="52"/>
                        <w:jc w:val="center"/>
                        <w:rPr>
                          <w:b/>
                          <w:sz w:val="24"/>
                        </w:rPr>
                      </w:pPr>
                      <w:r>
                        <w:rPr>
                          <w:b/>
                          <w:sz w:val="24"/>
                        </w:rPr>
                        <w:t>UWAGA !!!</w:t>
                      </w:r>
                    </w:p>
                    <w:p w:rsidR="003003D0" w:rsidRDefault="003003D0">
                      <w:pPr>
                        <w:spacing w:before="137"/>
                        <w:ind w:left="31" w:right="59"/>
                        <w:jc w:val="center"/>
                        <w:rPr>
                          <w:b/>
                          <w:sz w:val="24"/>
                        </w:rPr>
                      </w:pPr>
                      <w:r>
                        <w:rPr>
                          <w:b/>
                          <w:sz w:val="24"/>
                        </w:rPr>
                        <w:t>Nie wskazane jest używanie hydrantów wewnętrznych (wody) do gaszenia pożarów</w:t>
                      </w:r>
                    </w:p>
                    <w:p w:rsidR="003003D0" w:rsidRDefault="003003D0">
                      <w:pPr>
                        <w:spacing w:before="142" w:line="360" w:lineRule="auto"/>
                        <w:ind w:left="41" w:right="59"/>
                        <w:jc w:val="center"/>
                        <w:rPr>
                          <w:b/>
                          <w:sz w:val="24"/>
                        </w:rPr>
                      </w:pPr>
                      <w:r>
                        <w:rPr>
                          <w:b/>
                          <w:sz w:val="24"/>
                        </w:rPr>
                        <w:t>w obrębie elektroniki użytkowej oraz instalacji i urządzeń elektrycznych pod napięciem (niszczące działanie wody oraz możliwość porażenia prądem).</w:t>
                      </w:r>
                    </w:p>
                    <w:p w:rsidR="003003D0" w:rsidRDefault="003003D0">
                      <w:pPr>
                        <w:spacing w:line="362" w:lineRule="auto"/>
                        <w:ind w:left="34" w:right="59"/>
                        <w:jc w:val="center"/>
                        <w:rPr>
                          <w:b/>
                          <w:sz w:val="24"/>
                        </w:rPr>
                      </w:pPr>
                      <w:r>
                        <w:rPr>
                          <w:b/>
                          <w:sz w:val="24"/>
                        </w:rPr>
                        <w:t>W związku z powyższym pełne wykorzystanie hydrantu wewnętrznego do gaszenia ewentualnego pożaru może nastąpić tylko w ostateczności (np. po wykorzystaniu najbliższych gaśnic).</w:t>
                      </w:r>
                    </w:p>
                  </w:txbxContent>
                </v:textbox>
                <w10:wrap type="topAndBottom" anchorx="page"/>
              </v:shape>
            </w:pict>
          </mc:Fallback>
        </mc:AlternateContent>
      </w:r>
    </w:p>
    <w:p w:rsidR="00F76508" w:rsidRDefault="00F76508">
      <w:pPr>
        <w:rPr>
          <w:sz w:val="14"/>
        </w:rPr>
        <w:sectPr w:rsidR="00F76508">
          <w:pgSz w:w="11910" w:h="16840"/>
          <w:pgMar w:top="1340" w:right="520" w:bottom="1120" w:left="1160" w:header="364" w:footer="849" w:gutter="0"/>
          <w:cols w:space="708"/>
        </w:sectPr>
      </w:pPr>
    </w:p>
    <w:p w:rsidR="00F76508" w:rsidRDefault="00B37359">
      <w:pPr>
        <w:pStyle w:val="Nagwek4"/>
        <w:numPr>
          <w:ilvl w:val="1"/>
          <w:numId w:val="45"/>
        </w:numPr>
        <w:tabs>
          <w:tab w:val="left" w:pos="823"/>
          <w:tab w:val="left" w:pos="824"/>
        </w:tabs>
        <w:spacing w:before="56"/>
        <w:ind w:hanging="568"/>
      </w:pPr>
      <w:bookmarkStart w:id="19" w:name="_TOC_250023"/>
      <w:r>
        <w:lastRenderedPageBreak/>
        <w:t>Wymagania szczegółowe dot. sieci hydrantowej</w:t>
      </w:r>
      <w:r>
        <w:rPr>
          <w:spacing w:val="4"/>
        </w:rPr>
        <w:t xml:space="preserve"> </w:t>
      </w:r>
      <w:bookmarkEnd w:id="19"/>
      <w:r>
        <w:t>zewnętrznej.</w:t>
      </w:r>
    </w:p>
    <w:p w:rsidR="00F76508" w:rsidRDefault="00F76508">
      <w:pPr>
        <w:pStyle w:val="Tekstpodstawowy"/>
        <w:spacing w:before="8"/>
        <w:rPr>
          <w:b/>
        </w:rPr>
      </w:pPr>
    </w:p>
    <w:p w:rsidR="00F76508" w:rsidRDefault="00B37359">
      <w:pPr>
        <w:pStyle w:val="Tekstpodstawowy"/>
        <w:spacing w:line="309" w:lineRule="auto"/>
        <w:ind w:left="256" w:right="955" w:firstLine="566"/>
      </w:pPr>
      <w:r>
        <w:t>Zaopatrzenie w wodę do zewnętrznego gaszenia pożaru zapewnione jest poprzez 3 niezależne źródła wody, tj.:</w:t>
      </w:r>
    </w:p>
    <w:p w:rsidR="00F76508" w:rsidRDefault="00B37359">
      <w:pPr>
        <w:pStyle w:val="Akapitzlist"/>
        <w:numPr>
          <w:ilvl w:val="0"/>
          <w:numId w:val="42"/>
        </w:numPr>
        <w:tabs>
          <w:tab w:val="left" w:pos="962"/>
          <w:tab w:val="left" w:pos="963"/>
        </w:tabs>
        <w:spacing w:before="5"/>
        <w:ind w:hanging="424"/>
      </w:pPr>
      <w:r>
        <w:t>sieć wodociągową i hydranty zewnętrzne zlokalizowane od ul. R.</w:t>
      </w:r>
      <w:r>
        <w:rPr>
          <w:spacing w:val="7"/>
        </w:rPr>
        <w:t xml:space="preserve"> </w:t>
      </w:r>
      <w:r>
        <w:t>Weigla,</w:t>
      </w:r>
    </w:p>
    <w:p w:rsidR="00F76508" w:rsidRDefault="00B37359">
      <w:pPr>
        <w:pStyle w:val="Akapitzlist"/>
        <w:numPr>
          <w:ilvl w:val="0"/>
          <w:numId w:val="42"/>
        </w:numPr>
        <w:tabs>
          <w:tab w:val="left" w:pos="962"/>
          <w:tab w:val="left" w:pos="963"/>
        </w:tabs>
        <w:spacing w:before="74"/>
        <w:ind w:hanging="419"/>
      </w:pPr>
      <w:r>
        <w:t>sieć wodociągową miejską i hydranty zewnętrzne zlokalizowane od ul.</w:t>
      </w:r>
      <w:r>
        <w:rPr>
          <w:spacing w:val="3"/>
        </w:rPr>
        <w:t xml:space="preserve"> </w:t>
      </w:r>
      <w:r>
        <w:t>Pułtuskiej</w:t>
      </w:r>
    </w:p>
    <w:p w:rsidR="00F76508" w:rsidRDefault="00B37359">
      <w:pPr>
        <w:pStyle w:val="Akapitzlist"/>
        <w:numPr>
          <w:ilvl w:val="0"/>
          <w:numId w:val="42"/>
        </w:numPr>
        <w:tabs>
          <w:tab w:val="left" w:pos="962"/>
          <w:tab w:val="left" w:pos="963"/>
        </w:tabs>
        <w:spacing w:before="78" w:after="13" w:line="309" w:lineRule="auto"/>
        <w:ind w:right="897"/>
      </w:pPr>
      <w:r>
        <w:t>własną studnię głębinową zapewniającą stale ok. 80% zapotrzebowania w wodę do celów użytkowych całego</w:t>
      </w:r>
      <w:r>
        <w:rPr>
          <w:spacing w:val="-7"/>
        </w:rPr>
        <w:t xml:space="preserve"> </w:t>
      </w:r>
      <w:r>
        <w:t>szpitala,</w:t>
      </w:r>
    </w:p>
    <w:p w:rsidR="00F76508" w:rsidRDefault="00B37359">
      <w:pPr>
        <w:pStyle w:val="Tekstpodstawowy"/>
        <w:ind w:left="539"/>
        <w:rPr>
          <w:sz w:val="20"/>
        </w:rPr>
      </w:pPr>
      <w:r>
        <w:rPr>
          <w:noProof/>
          <w:sz w:val="20"/>
          <w:lang w:bidi="ar-SA"/>
        </w:rPr>
        <w:drawing>
          <wp:inline distT="0" distB="0" distL="0" distR="0">
            <wp:extent cx="3676367" cy="2753296"/>
            <wp:effectExtent l="0" t="0" r="0" b="0"/>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40" cstate="print"/>
                    <a:stretch>
                      <a:fillRect/>
                    </a:stretch>
                  </pic:blipFill>
                  <pic:spPr>
                    <a:xfrm>
                      <a:off x="0" y="0"/>
                      <a:ext cx="3676367" cy="2753296"/>
                    </a:xfrm>
                    <a:prstGeom prst="rect">
                      <a:avLst/>
                    </a:prstGeom>
                  </pic:spPr>
                </pic:pic>
              </a:graphicData>
            </a:graphic>
          </wp:inline>
        </w:drawing>
      </w:r>
    </w:p>
    <w:p w:rsidR="00F76508" w:rsidRDefault="00B37359">
      <w:pPr>
        <w:spacing w:before="59" w:line="309" w:lineRule="auto"/>
        <w:ind w:left="962" w:right="955" w:hanging="423"/>
        <w:rPr>
          <w:i/>
        </w:rPr>
      </w:pPr>
      <w:r>
        <w:rPr>
          <w:i/>
        </w:rPr>
        <w:t>Rys. Przykład hydrantu zewnętrznego nadziemnego, wraz z oznakowaniem oraz studzienką zawierającą zasuwę hydrantową.</w:t>
      </w:r>
    </w:p>
    <w:p w:rsidR="00F76508" w:rsidRDefault="00B37359">
      <w:pPr>
        <w:pStyle w:val="Tekstpodstawowy"/>
        <w:spacing w:before="183" w:line="314" w:lineRule="auto"/>
        <w:ind w:left="256" w:right="891" w:firstLine="542"/>
        <w:jc w:val="both"/>
      </w:pPr>
      <w:r>
        <w:t xml:space="preserve">Przyłącze wody z sieci miejskiej wg umowy z dostawcą </w:t>
      </w:r>
      <w:r>
        <w:rPr>
          <w:spacing w:val="-5"/>
        </w:rPr>
        <w:t xml:space="preserve">ma </w:t>
      </w:r>
      <w:r>
        <w:t>zapewniać wydajność co najmniej 20 dm</w:t>
      </w:r>
      <w:r>
        <w:rPr>
          <w:vertAlign w:val="superscript"/>
        </w:rPr>
        <w:t>3</w:t>
      </w:r>
      <w:r>
        <w:t xml:space="preserve">/s dla jednocześnie działających dwóch hydrantów. Na terenie szpitala znajdują się </w:t>
      </w:r>
      <w:r>
        <w:rPr>
          <w:u w:val="single"/>
        </w:rPr>
        <w:t>33</w:t>
      </w:r>
      <w:r>
        <w:rPr>
          <w:spacing w:val="9"/>
          <w:u w:val="single"/>
        </w:rPr>
        <w:t xml:space="preserve"> </w:t>
      </w:r>
      <w:r>
        <w:rPr>
          <w:u w:val="single"/>
        </w:rPr>
        <w:t>hydranty</w:t>
      </w:r>
    </w:p>
    <w:p w:rsidR="00F76508" w:rsidRDefault="00B37359">
      <w:pPr>
        <w:pStyle w:val="Tekstpodstawowy"/>
        <w:spacing w:line="312" w:lineRule="auto"/>
        <w:ind w:left="256" w:right="891"/>
        <w:jc w:val="both"/>
      </w:pPr>
      <w:r>
        <w:rPr>
          <w:spacing w:val="-56"/>
          <w:u w:val="single"/>
        </w:rPr>
        <w:t xml:space="preserve"> </w:t>
      </w:r>
      <w:r>
        <w:rPr>
          <w:u w:val="single"/>
        </w:rPr>
        <w:t>zewnętrzne</w:t>
      </w:r>
      <w:r>
        <w:t xml:space="preserve"> o średnicy nominalnej DN 80. Wszystkie hydranty zostały podczas wizji lokalnej zlokalizowane i naniesione </w:t>
      </w:r>
      <w:r>
        <w:rPr>
          <w:spacing w:val="-3"/>
        </w:rPr>
        <w:t xml:space="preserve">na </w:t>
      </w:r>
      <w:r>
        <w:t xml:space="preserve">część graficzną. Hydranty zasilane są z obwodowej sieci  wodociągowej, która również posiada odgałęzienia do zasilania niektórych hydrantów. W pasie terenu oddalonego od budynku o 5 m i szerokości 75 m znajdują się </w:t>
      </w:r>
      <w:r w:rsidR="00B23B84">
        <w:t>33</w:t>
      </w:r>
      <w:r>
        <w:t xml:space="preserve"> hydranty zewnętrzne, oddalone od siebie w granicach 35 – 75</w:t>
      </w:r>
      <w:r>
        <w:rPr>
          <w:spacing w:val="-4"/>
        </w:rPr>
        <w:t xml:space="preserve"> </w:t>
      </w:r>
      <w:r>
        <w:rPr>
          <w:spacing w:val="-5"/>
        </w:rPr>
        <w:t>m.</w:t>
      </w:r>
    </w:p>
    <w:p w:rsidR="00F76508" w:rsidRDefault="00B37359">
      <w:pPr>
        <w:pStyle w:val="Tekstpodstawowy"/>
        <w:spacing w:line="312" w:lineRule="auto"/>
        <w:ind w:left="256" w:right="889" w:firstLine="542"/>
        <w:jc w:val="both"/>
      </w:pPr>
      <w:r>
        <w:t xml:space="preserve">Wykonywać należy pomiary ciśnienia i wydajności wody w hydrantach zewnętrznych - co najmniej </w:t>
      </w:r>
      <w:r>
        <w:rPr>
          <w:u w:val="single"/>
        </w:rPr>
        <w:t xml:space="preserve">raz do roku </w:t>
      </w:r>
      <w:r>
        <w:t>oraz po każdej ingerencji w sieci wodnej mogącej mieć wpływ na jej parametry, np. przebudowa, remont, rozbudowa czy modernizacja.</w:t>
      </w:r>
    </w:p>
    <w:p w:rsidR="00F76508" w:rsidRDefault="00F76508">
      <w:pPr>
        <w:spacing w:line="312" w:lineRule="auto"/>
        <w:jc w:val="both"/>
      </w:pPr>
    </w:p>
    <w:p w:rsidR="00E143DF" w:rsidRPr="001E008B" w:rsidRDefault="00E143DF" w:rsidP="001E008B">
      <w:pPr>
        <w:ind w:left="14" w:right="14"/>
        <w:rPr>
          <w:u w:val="single"/>
        </w:rPr>
      </w:pPr>
      <w:r w:rsidRPr="001E008B">
        <w:rPr>
          <w:u w:val="single"/>
        </w:rPr>
        <w:t>Wymagana ilość wody do celów przeciwpożarowych wynosi 20 dm</w:t>
      </w:r>
      <w:r w:rsidRPr="001E008B">
        <w:rPr>
          <w:u w:val="single"/>
          <w:vertAlign w:val="superscript"/>
        </w:rPr>
        <w:t>3</w:t>
      </w:r>
      <w:r w:rsidRPr="001E008B">
        <w:rPr>
          <w:u w:val="single"/>
        </w:rPr>
        <w:t>/s - zapewniona z wewnętrznej sieci hydrantowej szpitala.</w:t>
      </w:r>
    </w:p>
    <w:tbl>
      <w:tblPr>
        <w:tblStyle w:val="TableGrid"/>
        <w:tblW w:w="8859" w:type="dxa"/>
        <w:tblInd w:w="-101" w:type="dxa"/>
        <w:tblCellMar>
          <w:top w:w="14" w:type="dxa"/>
          <w:left w:w="111" w:type="dxa"/>
          <w:right w:w="115" w:type="dxa"/>
        </w:tblCellMar>
        <w:tblLook w:val="04A0" w:firstRow="1" w:lastRow="0" w:firstColumn="1" w:lastColumn="0" w:noHBand="0" w:noVBand="1"/>
      </w:tblPr>
      <w:tblGrid>
        <w:gridCol w:w="541"/>
        <w:gridCol w:w="2410"/>
        <w:gridCol w:w="1326"/>
        <w:gridCol w:w="3282"/>
        <w:gridCol w:w="1300"/>
      </w:tblGrid>
      <w:tr w:rsidR="00F73187" w:rsidTr="00F73187">
        <w:trPr>
          <w:trHeight w:val="559"/>
        </w:trPr>
        <w:tc>
          <w:tcPr>
            <w:tcW w:w="541"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F73187" w:rsidRDefault="00F73187" w:rsidP="00CB54E7">
            <w:pPr>
              <w:spacing w:line="259" w:lineRule="auto"/>
              <w:ind w:left="5"/>
            </w:pPr>
            <w:r>
              <w:t>Lp.</w:t>
            </w:r>
          </w:p>
        </w:tc>
        <w:tc>
          <w:tcPr>
            <w:tcW w:w="241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F73187" w:rsidRDefault="00F73187" w:rsidP="00CB54E7">
            <w:pPr>
              <w:spacing w:line="259" w:lineRule="auto"/>
              <w:ind w:right="7"/>
              <w:jc w:val="center"/>
            </w:pPr>
            <w:r>
              <w:t>Rodzaj hydrantu</w:t>
            </w:r>
          </w:p>
        </w:tc>
        <w:tc>
          <w:tcPr>
            <w:tcW w:w="1326"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F73187" w:rsidRDefault="00F73187" w:rsidP="00CB54E7">
            <w:pPr>
              <w:spacing w:line="259" w:lineRule="auto"/>
              <w:ind w:right="7"/>
              <w:jc w:val="center"/>
            </w:pPr>
            <w:r>
              <w:t>Odległość</w:t>
            </w:r>
          </w:p>
          <w:p w:rsidR="000F461F" w:rsidRDefault="000F461F" w:rsidP="00CB54E7">
            <w:pPr>
              <w:spacing w:line="259" w:lineRule="auto"/>
              <w:ind w:right="7"/>
              <w:jc w:val="center"/>
            </w:pPr>
            <w:r>
              <w:t>/m/</w:t>
            </w:r>
          </w:p>
        </w:tc>
        <w:tc>
          <w:tcPr>
            <w:tcW w:w="3282"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tcPr>
          <w:p w:rsidR="00F73187" w:rsidRDefault="00F73187" w:rsidP="00CB54E7">
            <w:pPr>
              <w:spacing w:line="259" w:lineRule="auto"/>
              <w:ind w:right="7"/>
              <w:jc w:val="center"/>
            </w:pPr>
            <w:r>
              <w:t>Opis lokalizacji</w:t>
            </w:r>
          </w:p>
        </w:tc>
        <w:tc>
          <w:tcPr>
            <w:tcW w:w="1300"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F73187" w:rsidRDefault="00F73187" w:rsidP="00CB54E7">
            <w:pPr>
              <w:spacing w:line="259" w:lineRule="auto"/>
              <w:ind w:right="7"/>
              <w:jc w:val="center"/>
            </w:pPr>
            <w:r>
              <w:t>Ilość hydrant</w:t>
            </w:r>
          </w:p>
        </w:tc>
      </w:tr>
      <w:tr w:rsidR="00F73187" w:rsidTr="00F73187">
        <w:trPr>
          <w:trHeight w:val="557"/>
        </w:trPr>
        <w:tc>
          <w:tcPr>
            <w:tcW w:w="541"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ind w:left="26"/>
            </w:pPr>
            <w:r>
              <w:t>1.</w:t>
            </w:r>
          </w:p>
        </w:tc>
        <w:tc>
          <w:tcPr>
            <w:tcW w:w="2410"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pPr>
            <w:r>
              <w:t>nadziemny DN 80, 10 dm- /s</w:t>
            </w:r>
          </w:p>
        </w:tc>
        <w:tc>
          <w:tcPr>
            <w:tcW w:w="1326"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ind w:right="7"/>
              <w:jc w:val="center"/>
            </w:pPr>
            <w:r>
              <w:t>20</w:t>
            </w:r>
            <w:r w:rsidR="000F461F">
              <w:t xml:space="preserve"> - 30</w:t>
            </w:r>
          </w:p>
        </w:tc>
        <w:tc>
          <w:tcPr>
            <w:tcW w:w="3282"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pPr>
            <w:r>
              <w:t>Teren szpitala</w:t>
            </w:r>
          </w:p>
        </w:tc>
        <w:tc>
          <w:tcPr>
            <w:tcW w:w="1300" w:type="dxa"/>
            <w:tcBorders>
              <w:top w:val="single" w:sz="2" w:space="0" w:color="000000"/>
              <w:left w:val="single" w:sz="2" w:space="0" w:color="000000"/>
              <w:bottom w:val="single" w:sz="2" w:space="0" w:color="000000"/>
              <w:right w:val="single" w:sz="2" w:space="0" w:color="000000"/>
            </w:tcBorders>
            <w:vAlign w:val="center"/>
          </w:tcPr>
          <w:p w:rsidR="00F73187" w:rsidRDefault="00F73187" w:rsidP="00F73187">
            <w:pPr>
              <w:spacing w:line="259" w:lineRule="auto"/>
              <w:jc w:val="center"/>
            </w:pPr>
          </w:p>
          <w:p w:rsidR="00F73187" w:rsidRDefault="00F73187" w:rsidP="00F73187">
            <w:pPr>
              <w:spacing w:line="259" w:lineRule="auto"/>
              <w:jc w:val="center"/>
            </w:pPr>
            <w:r>
              <w:t>14</w:t>
            </w:r>
          </w:p>
        </w:tc>
      </w:tr>
      <w:tr w:rsidR="00F73187" w:rsidTr="00F73187">
        <w:trPr>
          <w:trHeight w:val="555"/>
        </w:trPr>
        <w:tc>
          <w:tcPr>
            <w:tcW w:w="541"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ind w:left="5"/>
            </w:pPr>
            <w:r>
              <w:t>2.</w:t>
            </w:r>
          </w:p>
        </w:tc>
        <w:tc>
          <w:tcPr>
            <w:tcW w:w="2410"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pPr>
            <w:r>
              <w:t>nadziemny DN 80, 10 dm- /s</w:t>
            </w:r>
          </w:p>
        </w:tc>
        <w:tc>
          <w:tcPr>
            <w:tcW w:w="1326"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ind w:right="14"/>
              <w:jc w:val="center"/>
            </w:pPr>
            <w:r>
              <w:t>45</w:t>
            </w:r>
          </w:p>
        </w:tc>
        <w:tc>
          <w:tcPr>
            <w:tcW w:w="3282" w:type="dxa"/>
            <w:tcBorders>
              <w:top w:val="single" w:sz="2" w:space="0" w:color="000000"/>
              <w:left w:val="single" w:sz="2" w:space="0" w:color="000000"/>
              <w:bottom w:val="single" w:sz="2" w:space="0" w:color="000000"/>
              <w:right w:val="single" w:sz="2" w:space="0" w:color="000000"/>
            </w:tcBorders>
          </w:tcPr>
          <w:p w:rsidR="00F73187" w:rsidRDefault="00F73187" w:rsidP="00CB54E7">
            <w:pPr>
              <w:spacing w:line="259" w:lineRule="auto"/>
              <w:ind w:left="7"/>
            </w:pPr>
            <w:r>
              <w:t>Teren szpitala</w:t>
            </w:r>
          </w:p>
        </w:tc>
        <w:tc>
          <w:tcPr>
            <w:tcW w:w="1300" w:type="dxa"/>
            <w:tcBorders>
              <w:top w:val="single" w:sz="2" w:space="0" w:color="000000"/>
              <w:left w:val="single" w:sz="2" w:space="0" w:color="000000"/>
              <w:bottom w:val="single" w:sz="2" w:space="0" w:color="000000"/>
              <w:right w:val="single" w:sz="2" w:space="0" w:color="000000"/>
            </w:tcBorders>
            <w:vAlign w:val="center"/>
          </w:tcPr>
          <w:p w:rsidR="00F73187" w:rsidRDefault="00F73187" w:rsidP="00F73187">
            <w:pPr>
              <w:spacing w:line="259" w:lineRule="auto"/>
              <w:ind w:left="7"/>
              <w:jc w:val="center"/>
            </w:pPr>
            <w:r>
              <w:t>7</w:t>
            </w:r>
          </w:p>
        </w:tc>
      </w:tr>
    </w:tbl>
    <w:p w:rsidR="00E143DF" w:rsidRDefault="00E143DF">
      <w:pPr>
        <w:spacing w:line="312" w:lineRule="auto"/>
        <w:jc w:val="both"/>
        <w:sectPr w:rsidR="00E143DF">
          <w:pgSz w:w="11910" w:h="16840"/>
          <w:pgMar w:top="1340" w:right="520" w:bottom="1120" w:left="1160" w:header="364" w:footer="849" w:gutter="0"/>
          <w:cols w:space="708"/>
        </w:sectPr>
      </w:pPr>
    </w:p>
    <w:p w:rsidR="00F76508" w:rsidRDefault="00F76508">
      <w:pPr>
        <w:pStyle w:val="Tekstpodstawowy"/>
        <w:spacing w:before="8"/>
        <w:rPr>
          <w:sz w:val="4"/>
        </w:rPr>
      </w:pPr>
    </w:p>
    <w:p w:rsidR="00F76508" w:rsidRDefault="00B37359">
      <w:pPr>
        <w:pStyle w:val="Tekstpodstawowy"/>
        <w:ind w:left="256"/>
        <w:rPr>
          <w:sz w:val="20"/>
        </w:rPr>
      </w:pPr>
      <w:r>
        <w:rPr>
          <w:noProof/>
          <w:sz w:val="20"/>
          <w:lang w:bidi="ar-SA"/>
        </w:rPr>
        <w:drawing>
          <wp:inline distT="0" distB="0" distL="0" distR="0">
            <wp:extent cx="2531768" cy="5219319"/>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41" cstate="print"/>
                    <a:stretch>
                      <a:fillRect/>
                    </a:stretch>
                  </pic:blipFill>
                  <pic:spPr>
                    <a:xfrm>
                      <a:off x="0" y="0"/>
                      <a:ext cx="2531768" cy="5219319"/>
                    </a:xfrm>
                    <a:prstGeom prst="rect">
                      <a:avLst/>
                    </a:prstGeom>
                  </pic:spPr>
                </pic:pic>
              </a:graphicData>
            </a:graphic>
          </wp:inline>
        </w:drawing>
      </w:r>
    </w:p>
    <w:p w:rsidR="00F76508" w:rsidRDefault="00B37359">
      <w:pPr>
        <w:spacing w:before="97"/>
        <w:ind w:left="256"/>
        <w:rPr>
          <w:i/>
        </w:rPr>
      </w:pPr>
      <w:r>
        <w:rPr>
          <w:i/>
        </w:rPr>
        <w:t>Rys. Przykład hydrantu podziemnego wraz z zamontowaną kolumną oraz kluczem do zasuwy</w:t>
      </w:r>
    </w:p>
    <w:p w:rsidR="00F76508" w:rsidRDefault="00F76508">
      <w:pPr>
        <w:pStyle w:val="Tekstpodstawowy"/>
        <w:spacing w:before="2"/>
        <w:rPr>
          <w:i/>
          <w:sz w:val="35"/>
        </w:rPr>
      </w:pPr>
    </w:p>
    <w:p w:rsidR="00F76508" w:rsidRDefault="00B37359">
      <w:pPr>
        <w:pStyle w:val="Tekstpodstawowy"/>
        <w:ind w:left="799"/>
        <w:jc w:val="both"/>
      </w:pPr>
      <w:r>
        <w:t>Czynności konserwacyjne i kontrolne powinny między innymi obejmować:</w:t>
      </w:r>
    </w:p>
    <w:p w:rsidR="00F76508" w:rsidRDefault="00B37359">
      <w:pPr>
        <w:pStyle w:val="Akapitzlist"/>
        <w:numPr>
          <w:ilvl w:val="0"/>
          <w:numId w:val="42"/>
        </w:numPr>
        <w:tabs>
          <w:tab w:val="left" w:pos="963"/>
        </w:tabs>
        <w:spacing w:before="74" w:line="312" w:lineRule="auto"/>
        <w:ind w:right="892"/>
        <w:jc w:val="both"/>
      </w:pPr>
      <w:r>
        <w:t>sprawdzenie możliwości podłączenia węży pożarniczych oraz możliwości swobodnego zamykania oraz otwierania przepływu, zarówno poprzez zawór w hydrancie jak i poprzez zasuwę,</w:t>
      </w:r>
    </w:p>
    <w:p w:rsidR="00F76508" w:rsidRDefault="00B37359">
      <w:pPr>
        <w:pStyle w:val="Akapitzlist"/>
        <w:numPr>
          <w:ilvl w:val="0"/>
          <w:numId w:val="42"/>
        </w:numPr>
        <w:tabs>
          <w:tab w:val="left" w:pos="963"/>
        </w:tabs>
        <w:spacing w:before="3" w:line="312" w:lineRule="auto"/>
        <w:ind w:right="891"/>
        <w:jc w:val="both"/>
      </w:pPr>
      <w:r>
        <w:t>sprawdzenie wydajności wodnej - należy przeprowadzić za pomocą urządzeń pomiarowych; sprawdzeniu podlega wydajność każdego z zainstalowanych hydrantów oraz zdolności do odwadniania się kolumny zapobiegającej tworzeniu się lodu wewnątrz</w:t>
      </w:r>
      <w:r>
        <w:rPr>
          <w:spacing w:val="-9"/>
        </w:rPr>
        <w:t xml:space="preserve"> </w:t>
      </w:r>
      <w:r>
        <w:t>kolumny,</w:t>
      </w:r>
    </w:p>
    <w:p w:rsidR="00F76508" w:rsidRDefault="00B37359">
      <w:pPr>
        <w:pStyle w:val="Akapitzlist"/>
        <w:numPr>
          <w:ilvl w:val="0"/>
          <w:numId w:val="42"/>
        </w:numPr>
        <w:tabs>
          <w:tab w:val="left" w:pos="963"/>
        </w:tabs>
        <w:spacing w:before="2" w:line="309" w:lineRule="auto"/>
        <w:ind w:right="897"/>
        <w:jc w:val="both"/>
      </w:pPr>
      <w:r>
        <w:t>sprawdzenie oznakowania hydrantu, zgodności jego lokalizacji z planem obiektu i stanu kolumny hydrantowej pod kątem uszkodzeń lub występującej</w:t>
      </w:r>
      <w:r>
        <w:rPr>
          <w:spacing w:val="-7"/>
        </w:rPr>
        <w:t xml:space="preserve"> </w:t>
      </w:r>
      <w:r>
        <w:t>korozji.</w:t>
      </w:r>
    </w:p>
    <w:p w:rsidR="00F76508" w:rsidRDefault="00F76508">
      <w:pPr>
        <w:pStyle w:val="Tekstpodstawowy"/>
        <w:spacing w:before="9"/>
        <w:rPr>
          <w:sz w:val="28"/>
        </w:rPr>
      </w:pPr>
    </w:p>
    <w:p w:rsidR="00F76508" w:rsidRDefault="00B37359">
      <w:pPr>
        <w:pStyle w:val="Tekstpodstawowy"/>
        <w:spacing w:before="1" w:line="314" w:lineRule="auto"/>
        <w:ind w:left="256" w:right="955" w:firstLine="566"/>
      </w:pPr>
      <w:r>
        <w:t xml:space="preserve">Instalację należy uznać za  zgodną  z  wymaganiami  normy  jeżeli  wyniki  wszystkich  badań są </w:t>
      </w:r>
      <w:r>
        <w:rPr>
          <w:spacing w:val="-3"/>
        </w:rPr>
        <w:t xml:space="preserve">pozytywne, </w:t>
      </w:r>
      <w:r>
        <w:t>z badań należy sporządzić protokół i odnotować w książce</w:t>
      </w:r>
      <w:r>
        <w:rPr>
          <w:spacing w:val="3"/>
        </w:rPr>
        <w:t xml:space="preserve"> </w:t>
      </w:r>
      <w:r>
        <w:t>kontroli.</w:t>
      </w:r>
    </w:p>
    <w:p w:rsidR="00F76508" w:rsidRDefault="00F76508">
      <w:pPr>
        <w:spacing w:line="314" w:lineRule="auto"/>
        <w:sectPr w:rsidR="00F76508">
          <w:pgSz w:w="11910" w:h="16840"/>
          <w:pgMar w:top="1340" w:right="520" w:bottom="1120" w:left="1160" w:header="364" w:footer="849" w:gutter="0"/>
          <w:cols w:space="708"/>
        </w:sectPr>
      </w:pPr>
    </w:p>
    <w:p w:rsidR="00F76508" w:rsidRDefault="00B37359">
      <w:pPr>
        <w:pStyle w:val="Nagwek4"/>
        <w:numPr>
          <w:ilvl w:val="1"/>
          <w:numId w:val="45"/>
        </w:numPr>
        <w:tabs>
          <w:tab w:val="left" w:pos="823"/>
          <w:tab w:val="left" w:pos="824"/>
        </w:tabs>
        <w:spacing w:before="56"/>
        <w:ind w:hanging="568"/>
      </w:pPr>
      <w:bookmarkStart w:id="20" w:name="_TOC_250022"/>
      <w:r>
        <w:lastRenderedPageBreak/>
        <w:t>Wymagania szczegółowe dot.</w:t>
      </w:r>
      <w:r>
        <w:rPr>
          <w:spacing w:val="6"/>
        </w:rPr>
        <w:t xml:space="preserve"> </w:t>
      </w:r>
      <w:bookmarkEnd w:id="20"/>
      <w:r>
        <w:t>gaśnic.</w:t>
      </w:r>
    </w:p>
    <w:p w:rsidR="00F76508" w:rsidRDefault="00F76508">
      <w:pPr>
        <w:pStyle w:val="Tekstpodstawowy"/>
        <w:spacing w:before="8"/>
        <w:rPr>
          <w:b/>
        </w:rPr>
      </w:pPr>
    </w:p>
    <w:p w:rsidR="00F76508" w:rsidRDefault="00B37359">
      <w:pPr>
        <w:pStyle w:val="Tekstpodstawowy"/>
        <w:spacing w:line="312" w:lineRule="auto"/>
        <w:ind w:left="256" w:right="889" w:firstLine="566"/>
        <w:jc w:val="both"/>
      </w:pPr>
      <w:r>
        <w:t xml:space="preserve">Podręczny sprzęt gaśniczy przeznaczony jest do gaszenia pożarów w początkowej fazie ich rozwoju przez użytkowników budynku. Obiekty powinny być wyposażane w gaśnice przenośne spełniające wymagania Polskich Norm będących odpowiednikami norm europejskich (EN) dotyczących gaśnic, lub w gaśnice przewoźne. Rodzaj gaśnic powinien być dostosowany do gaszenia tych grup pożarów, określonych w Polskich Normach dotyczących podziału pożarów, które </w:t>
      </w:r>
      <w:r>
        <w:rPr>
          <w:spacing w:val="-3"/>
        </w:rPr>
        <w:t xml:space="preserve">mogą </w:t>
      </w:r>
      <w:r>
        <w:t xml:space="preserve">wystąpić w obiekcie, zwłaszcza w bezpośredniej okolicy montażu gaśnicy. Wykorzystanie gaśnic do gaszenia  pożarów musi być zgodne z  ich przeznaczeniem wynikającym z  ich oznaczeń literowych    i wskazujących </w:t>
      </w:r>
      <w:r>
        <w:rPr>
          <w:spacing w:val="-3"/>
        </w:rPr>
        <w:t xml:space="preserve">na </w:t>
      </w:r>
      <w:r>
        <w:t xml:space="preserve">grupy pożarów, do których </w:t>
      </w:r>
      <w:r>
        <w:rPr>
          <w:spacing w:val="-3"/>
        </w:rPr>
        <w:t xml:space="preserve">mogą </w:t>
      </w:r>
      <w:r>
        <w:t xml:space="preserve">być zastosowane. Przy doborze i rozmieszczaniu gaśnic należy kierować się zasadą, ze w momencie zagrożenia ludzie będą gasić pożar najbliższą gaśnica, nie zawsze dobierają odpowiedni typ gaśnicy do rodzaju pożaru. Niezwykle istotne jest zatem by typ gaśnicy był dobrany do występujących okolicznie materiałów palnych (np. nie zalecane </w:t>
      </w:r>
      <w:r>
        <w:rPr>
          <w:spacing w:val="-3"/>
        </w:rPr>
        <w:t xml:space="preserve">jest </w:t>
      </w:r>
      <w:r>
        <w:t xml:space="preserve">montowanie gaśnic wodno-pianowych w rozdzielniach elektrycznych ze względu </w:t>
      </w:r>
      <w:r>
        <w:rPr>
          <w:spacing w:val="-3"/>
        </w:rPr>
        <w:t xml:space="preserve">na </w:t>
      </w:r>
      <w:r>
        <w:t xml:space="preserve">zagrożenie porażeniem użytkownika, a </w:t>
      </w:r>
      <w:r>
        <w:rPr>
          <w:spacing w:val="-3"/>
        </w:rPr>
        <w:t xml:space="preserve">gaśnic </w:t>
      </w:r>
      <w:r>
        <w:t xml:space="preserve">śniegowych w okolicach których znajdują się jedynie materiały palne z grupy pożarów A ze względu </w:t>
      </w:r>
      <w:r>
        <w:rPr>
          <w:spacing w:val="-3"/>
        </w:rPr>
        <w:t xml:space="preserve">na </w:t>
      </w:r>
      <w:r>
        <w:t>znikoma skuteczność gaśniczą tego typu</w:t>
      </w:r>
      <w:r>
        <w:rPr>
          <w:spacing w:val="-9"/>
        </w:rPr>
        <w:t xml:space="preserve"> </w:t>
      </w:r>
      <w:r>
        <w:t>pożarów).</w:t>
      </w:r>
    </w:p>
    <w:p w:rsidR="00F76508" w:rsidRDefault="00B37359">
      <w:pPr>
        <w:pStyle w:val="Tekstpodstawowy"/>
        <w:spacing w:before="2"/>
        <w:rPr>
          <w:sz w:val="25"/>
        </w:rPr>
      </w:pPr>
      <w:r>
        <w:rPr>
          <w:noProof/>
          <w:lang w:bidi="ar-SA"/>
        </w:rPr>
        <w:drawing>
          <wp:anchor distT="0" distB="0" distL="0" distR="0" simplePos="0" relativeHeight="13" behindDoc="0" locked="0" layoutInCell="1" allowOverlap="1">
            <wp:simplePos x="0" y="0"/>
            <wp:positionH relativeFrom="page">
              <wp:posOffset>1258569</wp:posOffset>
            </wp:positionH>
            <wp:positionV relativeFrom="paragraph">
              <wp:posOffset>208810</wp:posOffset>
            </wp:positionV>
            <wp:extent cx="5753421" cy="1842516"/>
            <wp:effectExtent l="0" t="0" r="0" b="0"/>
            <wp:wrapTopAndBottom/>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42" cstate="print"/>
                    <a:stretch>
                      <a:fillRect/>
                    </a:stretch>
                  </pic:blipFill>
                  <pic:spPr>
                    <a:xfrm>
                      <a:off x="0" y="0"/>
                      <a:ext cx="5753421" cy="1842516"/>
                    </a:xfrm>
                    <a:prstGeom prst="rect">
                      <a:avLst/>
                    </a:prstGeom>
                  </pic:spPr>
                </pic:pic>
              </a:graphicData>
            </a:graphic>
          </wp:anchor>
        </w:drawing>
      </w:r>
    </w:p>
    <w:p w:rsidR="00F76508" w:rsidRDefault="00B37359">
      <w:pPr>
        <w:spacing w:before="49"/>
        <w:ind w:left="823"/>
        <w:rPr>
          <w:i/>
        </w:rPr>
      </w:pPr>
      <w:r>
        <w:rPr>
          <w:i/>
        </w:rPr>
        <w:t>Rys. Przykład wiszącej, prawidłowo oznakowanej gaśnicy</w:t>
      </w:r>
    </w:p>
    <w:p w:rsidR="00F76508" w:rsidRDefault="00F76508">
      <w:pPr>
        <w:pStyle w:val="Tekstpodstawowy"/>
        <w:spacing w:before="2"/>
        <w:rPr>
          <w:i/>
          <w:sz w:val="35"/>
        </w:rPr>
      </w:pPr>
    </w:p>
    <w:p w:rsidR="00F76508" w:rsidRDefault="00B37359">
      <w:pPr>
        <w:pStyle w:val="Tekstpodstawowy"/>
        <w:spacing w:line="312" w:lineRule="auto"/>
        <w:ind w:left="256" w:right="890" w:firstLine="566"/>
        <w:jc w:val="both"/>
      </w:pPr>
      <w:r>
        <w:t>Gaśnice powinny znajdywać się w pozycji wiszącej lub stojącej, na drogach ewakuacji, miejscach szczególnie narażonych oraz w miejscach stałego przebywania przeszkolonego personelu (np. w pomieszczeniu ochrony, stanowiska pielęgniarek itp.). Zalecane jest aby w miarę możliwości gaśnice były rozmieszczone powtarzalnie względem różnych kondygnacji, takie rozmieszczenie pozwala na lepsza skuteczność podejmowanej akcji gaśniczej podczas paniki wywołanej zagrożeniem.</w:t>
      </w:r>
    </w:p>
    <w:p w:rsidR="00F76508" w:rsidRDefault="00F76508">
      <w:pPr>
        <w:pStyle w:val="Tekstpodstawowy"/>
        <w:spacing w:before="8"/>
        <w:rPr>
          <w:sz w:val="28"/>
        </w:rPr>
      </w:pPr>
    </w:p>
    <w:p w:rsidR="00F76508" w:rsidRDefault="00B37359">
      <w:pPr>
        <w:pStyle w:val="Tekstpodstawowy"/>
        <w:ind w:left="823"/>
      </w:pPr>
      <w:r>
        <w:t>Zgodnie z zasadami rozmieszczania podręcznego sprzętu gaśniczego odległość dojścia</w:t>
      </w:r>
    </w:p>
    <w:p w:rsidR="00F76508" w:rsidRDefault="00B37359">
      <w:pPr>
        <w:pStyle w:val="Tekstpodstawowy"/>
        <w:spacing w:before="78" w:line="312" w:lineRule="auto"/>
        <w:ind w:left="256" w:right="1106"/>
      </w:pPr>
      <w:r>
        <w:t xml:space="preserve">do sprzętu pożarniczego nie powinna być większa niż 30m, odległość sprzętu pożarniczego od styku dwóch ścian powinna wynosić co najmniej 0,5m, a </w:t>
      </w:r>
      <w:r>
        <w:rPr>
          <w:spacing w:val="-3"/>
        </w:rPr>
        <w:t xml:space="preserve">przy </w:t>
      </w:r>
      <w:r>
        <w:t xml:space="preserve">oknach i drzwiach dwukrotną szerokość skrzydła </w:t>
      </w:r>
      <w:r>
        <w:rPr>
          <w:spacing w:val="-3"/>
        </w:rPr>
        <w:t xml:space="preserve">okna </w:t>
      </w:r>
      <w:r>
        <w:t xml:space="preserve">lub drzwi. Do </w:t>
      </w:r>
      <w:r>
        <w:rPr>
          <w:spacing w:val="-3"/>
        </w:rPr>
        <w:t xml:space="preserve">ww. </w:t>
      </w:r>
      <w:r>
        <w:t xml:space="preserve">sprzętu powinien być zapewniony dostęp o szerokości co najmniej 1m. Sprzęt pożarniczy powinien być odpowiednio oznakowany i widoczny z daleka, umieszczony w miejscach łatwo dostępnych przy wyjściach </w:t>
      </w:r>
      <w:r>
        <w:rPr>
          <w:spacing w:val="-3"/>
        </w:rPr>
        <w:t xml:space="preserve">na </w:t>
      </w:r>
      <w:r>
        <w:t>zewnątrz pomieszczeń natomiast dojścia do niego i sam sprzęt powinien być oznakowany zgodnie z wymaganymi normami. Odległość</w:t>
      </w:r>
      <w:r>
        <w:rPr>
          <w:spacing w:val="-15"/>
        </w:rPr>
        <w:t xml:space="preserve"> </w:t>
      </w:r>
      <w:r>
        <w:t>sprzętu</w:t>
      </w:r>
    </w:p>
    <w:p w:rsidR="00F76508" w:rsidRDefault="00B37359">
      <w:pPr>
        <w:pStyle w:val="Tekstpodstawowy"/>
        <w:spacing w:line="312" w:lineRule="auto"/>
        <w:ind w:left="256" w:right="955"/>
      </w:pPr>
      <w:r>
        <w:t>pożarniczego od konwencjonalnych źródeł ciepła (grzejniki, piece, promienniki, itp.) nie powinna być mniejsza niż 1m. W przypadku gaśnic występujących w przedmiotowym budynku miejsca ich usytuowania oznakowano znakiem bezpieczeństwa „gaśnica” na wysokości ok. 1,5m, natomiast same</w:t>
      </w:r>
    </w:p>
    <w:p w:rsidR="00F76508" w:rsidRDefault="00F76508">
      <w:pPr>
        <w:spacing w:line="312" w:lineRule="auto"/>
        <w:sectPr w:rsidR="00F76508">
          <w:pgSz w:w="11910" w:h="16840"/>
          <w:pgMar w:top="1340" w:right="520" w:bottom="1040" w:left="1160" w:header="364" w:footer="849" w:gutter="0"/>
          <w:cols w:space="708"/>
        </w:sectPr>
      </w:pPr>
    </w:p>
    <w:p w:rsidR="00F76508" w:rsidRDefault="00B37359">
      <w:pPr>
        <w:pStyle w:val="Tekstpodstawowy"/>
        <w:spacing w:before="51"/>
        <w:ind w:left="256"/>
        <w:jc w:val="both"/>
      </w:pPr>
      <w:r>
        <w:lastRenderedPageBreak/>
        <w:t>gaśnice umieszczono w miejscach łatwo dostępnych. Dojście do gaśnic wszędzie jest zapewnione,</w:t>
      </w:r>
    </w:p>
    <w:p w:rsidR="00F76508" w:rsidRDefault="00B37359">
      <w:pPr>
        <w:pStyle w:val="Tekstpodstawowy"/>
        <w:spacing w:before="78" w:line="312" w:lineRule="auto"/>
        <w:ind w:left="256" w:right="1080"/>
        <w:jc w:val="both"/>
      </w:pPr>
      <w:r>
        <w:t>a jego minimalna szerokość wynosi 1m. Wszystkie występujące w przedmiotowym budynku</w:t>
      </w:r>
      <w:r>
        <w:rPr>
          <w:spacing w:val="-38"/>
        </w:rPr>
        <w:t xml:space="preserve"> </w:t>
      </w:r>
      <w:r>
        <w:t>gaśnice przenośne spełniają wymagania Polskich Norm będących odpowiednikami norm europejskich (EN), dot.</w:t>
      </w:r>
      <w:r>
        <w:rPr>
          <w:spacing w:val="3"/>
        </w:rPr>
        <w:t xml:space="preserve"> </w:t>
      </w:r>
      <w:r>
        <w:t>gaśnic.</w:t>
      </w:r>
    </w:p>
    <w:p w:rsidR="00F76508" w:rsidRDefault="00B37359">
      <w:pPr>
        <w:pStyle w:val="Tekstpodstawowy"/>
        <w:spacing w:line="314" w:lineRule="auto"/>
        <w:ind w:left="256" w:right="1034" w:firstLine="566"/>
        <w:jc w:val="both"/>
      </w:pPr>
      <w:r>
        <w:t>Zgodnie z zapisami zawartymi Rozporządzeniu Ministra Spraw Wewnętrznych i</w:t>
      </w:r>
      <w:r>
        <w:rPr>
          <w:spacing w:val="-38"/>
        </w:rPr>
        <w:t xml:space="preserve"> </w:t>
      </w:r>
      <w:r>
        <w:t xml:space="preserve">Administracji z </w:t>
      </w:r>
      <w:r>
        <w:rPr>
          <w:spacing w:val="-3"/>
        </w:rPr>
        <w:t xml:space="preserve">dnia </w:t>
      </w:r>
      <w:r>
        <w:t>7 czerwca 2010r. w sprawie ochrony przeciwpożarowej budynków, obiektów</w:t>
      </w:r>
      <w:r>
        <w:rPr>
          <w:spacing w:val="-9"/>
        </w:rPr>
        <w:t xml:space="preserve"> </w:t>
      </w:r>
      <w:r>
        <w:t>budowlanych</w:t>
      </w:r>
    </w:p>
    <w:p w:rsidR="00F76508" w:rsidRDefault="00B37359">
      <w:pPr>
        <w:pStyle w:val="Tekstpodstawowy"/>
        <w:spacing w:line="309" w:lineRule="auto"/>
        <w:ind w:left="256" w:right="1020"/>
        <w:jc w:val="both"/>
      </w:pPr>
      <w:r>
        <w:t>i terenów jedna jednostka masy środka gaśniczego 2 kg (lub 3 dm³) zawartego w gaśnicach przypada, z wyjątkiem przypadków określonych w przepisach szczególnych:</w:t>
      </w:r>
    </w:p>
    <w:p w:rsidR="00F76508" w:rsidRDefault="00B37359">
      <w:pPr>
        <w:pStyle w:val="Akapitzlist"/>
        <w:numPr>
          <w:ilvl w:val="0"/>
          <w:numId w:val="1"/>
        </w:numPr>
        <w:tabs>
          <w:tab w:val="left" w:pos="977"/>
        </w:tabs>
        <w:spacing w:before="3"/>
        <w:jc w:val="both"/>
      </w:pPr>
      <w:r>
        <w:rPr>
          <w:spacing w:val="-56"/>
          <w:u w:val="single"/>
        </w:rPr>
        <w:t xml:space="preserve"> </w:t>
      </w:r>
      <w:r>
        <w:rPr>
          <w:spacing w:val="-3"/>
          <w:u w:val="single"/>
        </w:rPr>
        <w:t xml:space="preserve">na </w:t>
      </w:r>
      <w:r>
        <w:rPr>
          <w:u w:val="single"/>
        </w:rPr>
        <w:t>każde 100m² powierzchni strefy pożarowej w budynku, niechronionej stałym</w:t>
      </w:r>
      <w:r>
        <w:rPr>
          <w:spacing w:val="-10"/>
          <w:u w:val="single"/>
        </w:rPr>
        <w:t xml:space="preserve"> </w:t>
      </w:r>
      <w:r>
        <w:rPr>
          <w:u w:val="single"/>
        </w:rPr>
        <w:t>urządzeniem</w:t>
      </w:r>
    </w:p>
    <w:p w:rsidR="00F76508" w:rsidRDefault="00B37359">
      <w:pPr>
        <w:pStyle w:val="Tekstpodstawowy"/>
        <w:spacing w:before="73"/>
        <w:ind w:left="976"/>
      </w:pPr>
      <w:r>
        <w:rPr>
          <w:spacing w:val="-56"/>
          <w:u w:val="single"/>
        </w:rPr>
        <w:t xml:space="preserve"> </w:t>
      </w:r>
      <w:r>
        <w:rPr>
          <w:u w:val="single"/>
        </w:rPr>
        <w:t>gaśniczym:</w:t>
      </w:r>
    </w:p>
    <w:p w:rsidR="00F76508" w:rsidRDefault="00B37359">
      <w:pPr>
        <w:pStyle w:val="Akapitzlist"/>
        <w:numPr>
          <w:ilvl w:val="1"/>
          <w:numId w:val="1"/>
        </w:numPr>
        <w:tabs>
          <w:tab w:val="left" w:pos="1336"/>
          <w:tab w:val="left" w:pos="1337"/>
        </w:tabs>
        <w:spacing w:before="78" w:line="309" w:lineRule="auto"/>
        <w:ind w:right="3021"/>
      </w:pPr>
      <w:r>
        <w:t xml:space="preserve">zakwalifikowanej do kategorii zagrożenia ludzi ZL I, </w:t>
      </w:r>
      <w:r>
        <w:rPr>
          <w:spacing w:val="-3"/>
        </w:rPr>
        <w:t xml:space="preserve">ZL </w:t>
      </w:r>
      <w:r>
        <w:t>II, ZL III lub ZL</w:t>
      </w:r>
      <w:r>
        <w:rPr>
          <w:spacing w:val="2"/>
        </w:rPr>
        <w:t xml:space="preserve"> </w:t>
      </w:r>
      <w:r>
        <w:rPr>
          <w:spacing w:val="-3"/>
        </w:rPr>
        <w:t>V,</w:t>
      </w:r>
    </w:p>
    <w:p w:rsidR="00F76508" w:rsidRDefault="00B37359">
      <w:pPr>
        <w:pStyle w:val="Akapitzlist"/>
        <w:numPr>
          <w:ilvl w:val="1"/>
          <w:numId w:val="1"/>
        </w:numPr>
        <w:tabs>
          <w:tab w:val="left" w:pos="1336"/>
          <w:tab w:val="left" w:pos="1337"/>
        </w:tabs>
        <w:spacing w:before="5" w:line="309" w:lineRule="auto"/>
        <w:ind w:right="2788"/>
      </w:pPr>
      <w:r>
        <w:t>produkcyjnej i magazynowej o gęstości obciążenia ogniowego</w:t>
      </w:r>
      <w:r>
        <w:rPr>
          <w:spacing w:val="-22"/>
        </w:rPr>
        <w:t xml:space="preserve"> </w:t>
      </w:r>
      <w:r>
        <w:t>ponad 500</w:t>
      </w:r>
      <w:r>
        <w:rPr>
          <w:spacing w:val="1"/>
        </w:rPr>
        <w:t xml:space="preserve"> </w:t>
      </w:r>
      <w:r>
        <w:t>MJ/m²,</w:t>
      </w:r>
    </w:p>
    <w:p w:rsidR="00F76508" w:rsidRDefault="00B37359">
      <w:pPr>
        <w:pStyle w:val="Akapitzlist"/>
        <w:numPr>
          <w:ilvl w:val="1"/>
          <w:numId w:val="1"/>
        </w:numPr>
        <w:tabs>
          <w:tab w:val="left" w:pos="1336"/>
          <w:tab w:val="left" w:pos="1337"/>
        </w:tabs>
        <w:spacing w:before="6"/>
      </w:pPr>
      <w:r>
        <w:t>zawierającej pomieszczenie zagrożone</w:t>
      </w:r>
      <w:r>
        <w:rPr>
          <w:spacing w:val="-8"/>
        </w:rPr>
        <w:t xml:space="preserve"> </w:t>
      </w:r>
      <w:r>
        <w:t>wybuchem;</w:t>
      </w:r>
    </w:p>
    <w:p w:rsidR="00F76508" w:rsidRDefault="00F76508">
      <w:pPr>
        <w:pStyle w:val="Tekstpodstawowy"/>
        <w:spacing w:before="4"/>
        <w:rPr>
          <w:sz w:val="26"/>
        </w:rPr>
      </w:pPr>
    </w:p>
    <w:p w:rsidR="00F76508" w:rsidRDefault="00B37359">
      <w:pPr>
        <w:pStyle w:val="Akapitzlist"/>
        <w:numPr>
          <w:ilvl w:val="0"/>
          <w:numId w:val="1"/>
        </w:numPr>
        <w:tabs>
          <w:tab w:val="left" w:pos="977"/>
          <w:tab w:val="left" w:pos="1461"/>
          <w:tab w:val="left" w:pos="2243"/>
          <w:tab w:val="left" w:pos="3082"/>
          <w:tab w:val="left" w:pos="4444"/>
          <w:tab w:val="left" w:pos="5221"/>
          <w:tab w:val="left" w:pos="6416"/>
          <w:tab w:val="left" w:pos="6962"/>
          <w:tab w:val="left" w:pos="8387"/>
          <w:tab w:val="left" w:pos="8814"/>
        </w:tabs>
        <w:spacing w:before="1" w:line="314" w:lineRule="auto"/>
        <w:ind w:left="976" w:right="901"/>
      </w:pPr>
      <w:r>
        <w:rPr>
          <w:spacing w:val="-3"/>
        </w:rPr>
        <w:t>na</w:t>
      </w:r>
      <w:r>
        <w:rPr>
          <w:spacing w:val="-3"/>
        </w:rPr>
        <w:tab/>
      </w:r>
      <w:r>
        <w:t>każde</w:t>
      </w:r>
      <w:r>
        <w:tab/>
        <w:t>300m²</w:t>
      </w:r>
      <w:r>
        <w:tab/>
        <w:t>powierzchni</w:t>
      </w:r>
      <w:r>
        <w:tab/>
        <w:t>strefy</w:t>
      </w:r>
      <w:r>
        <w:tab/>
        <w:t>pożarowej</w:t>
      </w:r>
      <w:r>
        <w:tab/>
        <w:t>nie</w:t>
      </w:r>
      <w:r>
        <w:tab/>
        <w:t>wymienionej</w:t>
      </w:r>
      <w:r>
        <w:tab/>
        <w:t>w</w:t>
      </w:r>
      <w:r>
        <w:tab/>
      </w:r>
      <w:r>
        <w:rPr>
          <w:spacing w:val="-3"/>
        </w:rPr>
        <w:t xml:space="preserve">pkt.1, </w:t>
      </w:r>
      <w:r>
        <w:t>z wyjątkiem zakwalifikowanej do kategorii zagrożenia ludzi ZL</w:t>
      </w:r>
      <w:r>
        <w:rPr>
          <w:spacing w:val="-8"/>
        </w:rPr>
        <w:t xml:space="preserve"> </w:t>
      </w:r>
      <w:r>
        <w:rPr>
          <w:spacing w:val="-3"/>
        </w:rPr>
        <w:t>IV.</w:t>
      </w:r>
    </w:p>
    <w:p w:rsidR="00F76508" w:rsidRDefault="00B37359">
      <w:pPr>
        <w:pStyle w:val="Tekstpodstawowy"/>
        <w:spacing w:before="172" w:line="312" w:lineRule="auto"/>
        <w:ind w:left="256" w:right="892" w:firstLine="566"/>
        <w:jc w:val="both"/>
      </w:pPr>
      <w:r>
        <w:t xml:space="preserve">W celu zapewnienia ciągłego prawidłowego funkcjonowania urządzenia przeciwpożarowe powinny  być  regularnie  kontrolowane  (przeglądane)  i   poddawane   obsłudze   technicznej. Umowy w tym zakresie powinny być  zawarte natychmiast  po  zakończeniu  montażu,  niezależnie  od tego, czy obiekt jest użytkowany, czy też </w:t>
      </w:r>
      <w:r>
        <w:rPr>
          <w:spacing w:val="-3"/>
        </w:rPr>
        <w:t xml:space="preserve">nie. </w:t>
      </w:r>
      <w:r>
        <w:t xml:space="preserve">Na ogół umowa powinna być zawarta pomiędzy użytkownikiem i/lub właścicielem a producentem, dostawcą lub </w:t>
      </w:r>
      <w:r>
        <w:rPr>
          <w:spacing w:val="-3"/>
        </w:rPr>
        <w:t xml:space="preserve">inna </w:t>
      </w:r>
      <w:r>
        <w:t>osobą prawną lub fizyczną, kompetentną w zakresie kontroli, obsługi technicznej i naprawy. Kontrole i przeglądy urządzeń przeciwpożarowych należy książęce przeglądów i obsługi</w:t>
      </w:r>
      <w:r>
        <w:rPr>
          <w:spacing w:val="-20"/>
        </w:rPr>
        <w:t xml:space="preserve"> </w:t>
      </w:r>
      <w:r>
        <w:t>technicznej.</w:t>
      </w:r>
    </w:p>
    <w:p w:rsidR="00F76508" w:rsidRDefault="00B37359">
      <w:pPr>
        <w:pStyle w:val="Tekstpodstawowy"/>
        <w:spacing w:before="3" w:line="314" w:lineRule="auto"/>
        <w:ind w:left="256" w:right="906" w:firstLine="566"/>
        <w:jc w:val="both"/>
      </w:pPr>
      <w:r>
        <w:t>Z wytycznych Urzędu Dozoru Technicznego  oraz zaleceń  i instrukcji producentów  wynika,  iż</w:t>
      </w:r>
      <w:r>
        <w:rPr>
          <w:spacing w:val="-1"/>
        </w:rPr>
        <w:t xml:space="preserve"> </w:t>
      </w:r>
      <w:r>
        <w:t>należy:</w:t>
      </w:r>
    </w:p>
    <w:p w:rsidR="00F76508" w:rsidRDefault="00B37359">
      <w:pPr>
        <w:pStyle w:val="Akapitzlist"/>
        <w:numPr>
          <w:ilvl w:val="0"/>
          <w:numId w:val="41"/>
        </w:numPr>
        <w:tabs>
          <w:tab w:val="left" w:pos="1107"/>
        </w:tabs>
        <w:spacing w:line="312" w:lineRule="auto"/>
        <w:ind w:right="895"/>
        <w:jc w:val="both"/>
      </w:pPr>
      <w:r>
        <w:t xml:space="preserve">przestrzegać zasady doboru gaśnic ustawionych w budynku </w:t>
      </w:r>
      <w:r>
        <w:rPr>
          <w:spacing w:val="-3"/>
        </w:rPr>
        <w:t xml:space="preserve">na  </w:t>
      </w:r>
      <w:r>
        <w:t>podstawie występującego    w obiekcie (pomieszczeniu) rodzaju materiału palnego, jego stanu skupienia oraz sposobu spalania,</w:t>
      </w:r>
    </w:p>
    <w:p w:rsidR="00F76508" w:rsidRDefault="00B37359">
      <w:pPr>
        <w:pStyle w:val="Akapitzlist"/>
        <w:numPr>
          <w:ilvl w:val="0"/>
          <w:numId w:val="41"/>
        </w:numPr>
        <w:tabs>
          <w:tab w:val="left" w:pos="1107"/>
        </w:tabs>
        <w:spacing w:line="309" w:lineRule="auto"/>
        <w:ind w:right="906"/>
        <w:jc w:val="both"/>
      </w:pPr>
      <w:r>
        <w:t>należy ustalić ilość środka gaśniczego w zależności od kategorii zagrożenia ludzi, obciążenia ogniowego oraz wielkości</w:t>
      </w:r>
      <w:r>
        <w:rPr>
          <w:spacing w:val="-1"/>
        </w:rPr>
        <w:t xml:space="preserve"> </w:t>
      </w:r>
      <w:r>
        <w:t>powierzchni:</w:t>
      </w:r>
    </w:p>
    <w:p w:rsidR="00F76508" w:rsidRDefault="00B37359">
      <w:pPr>
        <w:pStyle w:val="Akapitzlist"/>
        <w:numPr>
          <w:ilvl w:val="0"/>
          <w:numId w:val="41"/>
        </w:numPr>
        <w:tabs>
          <w:tab w:val="left" w:pos="1107"/>
        </w:tabs>
        <w:spacing w:before="2"/>
        <w:ind w:hanging="568"/>
        <w:jc w:val="both"/>
      </w:pPr>
      <w:r>
        <w:t>zlecać przeglądy oraz konserwację gaśnic kompetentnym</w:t>
      </w:r>
      <w:r>
        <w:rPr>
          <w:spacing w:val="-8"/>
        </w:rPr>
        <w:t xml:space="preserve"> </w:t>
      </w:r>
      <w:r>
        <w:t>serwisom,</w:t>
      </w:r>
    </w:p>
    <w:p w:rsidR="00F76508" w:rsidRDefault="00B37359">
      <w:pPr>
        <w:pStyle w:val="Akapitzlist"/>
        <w:numPr>
          <w:ilvl w:val="0"/>
          <w:numId w:val="41"/>
        </w:numPr>
        <w:tabs>
          <w:tab w:val="left" w:pos="1107"/>
        </w:tabs>
        <w:spacing w:before="74" w:line="314" w:lineRule="auto"/>
        <w:ind w:right="893"/>
        <w:jc w:val="both"/>
      </w:pPr>
      <w:r>
        <w:t xml:space="preserve">dokonywać   przeglądów   i   konserwacji   gaśnic   co   najmniej   raz   </w:t>
      </w:r>
      <w:r>
        <w:rPr>
          <w:spacing w:val="-3"/>
        </w:rPr>
        <w:t xml:space="preserve">na   </w:t>
      </w:r>
      <w:r>
        <w:t>12   miesięcy   lub według wskazań</w:t>
      </w:r>
      <w:r>
        <w:rPr>
          <w:spacing w:val="-5"/>
        </w:rPr>
        <w:t xml:space="preserve"> </w:t>
      </w:r>
      <w:r>
        <w:t>producenta,</w:t>
      </w:r>
    </w:p>
    <w:p w:rsidR="00F76508" w:rsidRDefault="00F76508">
      <w:pPr>
        <w:spacing w:line="314" w:lineRule="auto"/>
        <w:jc w:val="both"/>
        <w:sectPr w:rsidR="00F76508">
          <w:pgSz w:w="11910" w:h="16840"/>
          <w:pgMar w:top="1340" w:right="520" w:bottom="1120" w:left="1160" w:header="364" w:footer="849" w:gutter="0"/>
          <w:cols w:space="708"/>
        </w:sectPr>
      </w:pPr>
    </w:p>
    <w:p w:rsidR="00F76508" w:rsidRDefault="00F76508">
      <w:pPr>
        <w:pStyle w:val="Tekstpodstawowy"/>
        <w:spacing w:before="6" w:after="1"/>
        <w:rPr>
          <w:sz w:val="16"/>
        </w:rPr>
      </w:pPr>
    </w:p>
    <w:p w:rsidR="00F76508" w:rsidRDefault="00B37359">
      <w:pPr>
        <w:pStyle w:val="Tekstpodstawowy"/>
        <w:ind w:left="256"/>
        <w:rPr>
          <w:sz w:val="20"/>
        </w:rPr>
      </w:pPr>
      <w:r>
        <w:rPr>
          <w:noProof/>
          <w:sz w:val="20"/>
          <w:lang w:bidi="ar-SA"/>
        </w:rPr>
        <w:drawing>
          <wp:inline distT="0" distB="0" distL="0" distR="0">
            <wp:extent cx="5762573" cy="3038475"/>
            <wp:effectExtent l="0" t="0" r="0" b="0"/>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43" cstate="print"/>
                    <a:stretch>
                      <a:fillRect/>
                    </a:stretch>
                  </pic:blipFill>
                  <pic:spPr>
                    <a:xfrm>
                      <a:off x="0" y="0"/>
                      <a:ext cx="5762573" cy="3038475"/>
                    </a:xfrm>
                    <a:prstGeom prst="rect">
                      <a:avLst/>
                    </a:prstGeom>
                  </pic:spPr>
                </pic:pic>
              </a:graphicData>
            </a:graphic>
          </wp:inline>
        </w:drawing>
      </w:r>
    </w:p>
    <w:p w:rsidR="00F76508" w:rsidRDefault="00B37359">
      <w:pPr>
        <w:spacing w:before="59"/>
        <w:ind w:left="256"/>
        <w:rPr>
          <w:i/>
        </w:rPr>
      </w:pPr>
      <w:r>
        <w:rPr>
          <w:i/>
        </w:rPr>
        <w:t>Rys. Przekrój gaśnicy proszkowej</w:t>
      </w:r>
    </w:p>
    <w:p w:rsidR="00F76508" w:rsidRDefault="00F76508">
      <w:pPr>
        <w:pStyle w:val="Tekstpodstawowy"/>
        <w:rPr>
          <w:i/>
          <w:sz w:val="20"/>
        </w:rPr>
      </w:pPr>
    </w:p>
    <w:p w:rsidR="00F76508" w:rsidRDefault="00B37359">
      <w:pPr>
        <w:pStyle w:val="Tekstpodstawowy"/>
        <w:spacing w:before="10"/>
        <w:rPr>
          <w:i/>
          <w:sz w:val="11"/>
        </w:rPr>
      </w:pPr>
      <w:r>
        <w:rPr>
          <w:noProof/>
          <w:lang w:bidi="ar-SA"/>
        </w:rPr>
        <w:drawing>
          <wp:anchor distT="0" distB="0" distL="0" distR="0" simplePos="0" relativeHeight="14" behindDoc="0" locked="0" layoutInCell="1" allowOverlap="1">
            <wp:simplePos x="0" y="0"/>
            <wp:positionH relativeFrom="page">
              <wp:posOffset>982859</wp:posOffset>
            </wp:positionH>
            <wp:positionV relativeFrom="paragraph">
              <wp:posOffset>111905</wp:posOffset>
            </wp:positionV>
            <wp:extent cx="5677598" cy="3122295"/>
            <wp:effectExtent l="0" t="0" r="0" b="0"/>
            <wp:wrapTopAndBottom/>
            <wp:docPr id="5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jpeg"/>
                    <pic:cNvPicPr/>
                  </pic:nvPicPr>
                  <pic:blipFill>
                    <a:blip r:embed="rId44" cstate="print"/>
                    <a:stretch>
                      <a:fillRect/>
                    </a:stretch>
                  </pic:blipFill>
                  <pic:spPr>
                    <a:xfrm>
                      <a:off x="0" y="0"/>
                      <a:ext cx="5677598" cy="3122295"/>
                    </a:xfrm>
                    <a:prstGeom prst="rect">
                      <a:avLst/>
                    </a:prstGeom>
                  </pic:spPr>
                </pic:pic>
              </a:graphicData>
            </a:graphic>
          </wp:anchor>
        </w:drawing>
      </w:r>
    </w:p>
    <w:p w:rsidR="00F76508" w:rsidRDefault="00B37359">
      <w:pPr>
        <w:spacing w:before="40"/>
        <w:ind w:left="256"/>
        <w:rPr>
          <w:i/>
        </w:rPr>
      </w:pPr>
      <w:r>
        <w:rPr>
          <w:i/>
          <w:position w:val="2"/>
        </w:rPr>
        <w:t>Rys. Przekrój gaśnicy śniegowej (CO</w:t>
      </w:r>
      <w:r>
        <w:rPr>
          <w:i/>
          <w:sz w:val="14"/>
        </w:rPr>
        <w:t>2</w:t>
      </w:r>
      <w:r>
        <w:rPr>
          <w:i/>
          <w:position w:val="2"/>
        </w:rPr>
        <w:t>)</w:t>
      </w:r>
    </w:p>
    <w:p w:rsidR="00F76508" w:rsidRDefault="00F76508">
      <w:pPr>
        <w:pStyle w:val="Tekstpodstawowy"/>
        <w:spacing w:before="6"/>
        <w:rPr>
          <w:i/>
          <w:sz w:val="32"/>
        </w:rPr>
      </w:pPr>
    </w:p>
    <w:p w:rsidR="00F76508" w:rsidRDefault="00B37359">
      <w:pPr>
        <w:pStyle w:val="Tekstpodstawowy"/>
        <w:ind w:left="962"/>
      </w:pPr>
      <w:r>
        <w:t>Okresowa kontrola winna obejmować:</w:t>
      </w:r>
    </w:p>
    <w:p w:rsidR="00F76508" w:rsidRDefault="00B37359">
      <w:pPr>
        <w:pStyle w:val="Akapitzlist"/>
        <w:numPr>
          <w:ilvl w:val="1"/>
          <w:numId w:val="41"/>
        </w:numPr>
        <w:tabs>
          <w:tab w:val="left" w:pos="1668"/>
          <w:tab w:val="left" w:pos="1669"/>
        </w:tabs>
        <w:spacing w:before="74"/>
        <w:ind w:hanging="707"/>
      </w:pPr>
      <w:r>
        <w:t>stan ogólny, czystość i</w:t>
      </w:r>
      <w:r>
        <w:rPr>
          <w:spacing w:val="-2"/>
        </w:rPr>
        <w:t xml:space="preserve"> </w:t>
      </w:r>
      <w:r>
        <w:t>dostępność,</w:t>
      </w:r>
    </w:p>
    <w:p w:rsidR="00F76508" w:rsidRDefault="00B37359">
      <w:pPr>
        <w:pStyle w:val="Akapitzlist"/>
        <w:numPr>
          <w:ilvl w:val="1"/>
          <w:numId w:val="41"/>
        </w:numPr>
        <w:tabs>
          <w:tab w:val="left" w:pos="1668"/>
          <w:tab w:val="left" w:pos="1669"/>
        </w:tabs>
        <w:spacing w:before="78"/>
        <w:ind w:hanging="707"/>
      </w:pPr>
      <w:r>
        <w:t>czytelność, kompatybilność i prawidłowość napisów,</w:t>
      </w:r>
    </w:p>
    <w:p w:rsidR="00F76508" w:rsidRDefault="00B37359">
      <w:pPr>
        <w:pStyle w:val="Akapitzlist"/>
        <w:numPr>
          <w:ilvl w:val="1"/>
          <w:numId w:val="41"/>
        </w:numPr>
        <w:tabs>
          <w:tab w:val="left" w:pos="1668"/>
          <w:tab w:val="left" w:pos="1669"/>
        </w:tabs>
        <w:spacing w:before="73"/>
        <w:ind w:hanging="707"/>
      </w:pPr>
      <w:r>
        <w:t>stan armatury, zabezpieczeń,</w:t>
      </w:r>
    </w:p>
    <w:p w:rsidR="00F76508" w:rsidRDefault="00B37359">
      <w:pPr>
        <w:pStyle w:val="Akapitzlist"/>
        <w:numPr>
          <w:ilvl w:val="1"/>
          <w:numId w:val="41"/>
        </w:numPr>
        <w:tabs>
          <w:tab w:val="left" w:pos="1668"/>
          <w:tab w:val="left" w:pos="1669"/>
        </w:tabs>
        <w:spacing w:before="79"/>
        <w:ind w:hanging="707"/>
      </w:pPr>
      <w:r>
        <w:t>terminowość badań zgodnie z przepisami</w:t>
      </w:r>
      <w:r>
        <w:rPr>
          <w:spacing w:val="-6"/>
        </w:rPr>
        <w:t xml:space="preserve"> </w:t>
      </w:r>
      <w:r>
        <w:t>UDT,</w:t>
      </w:r>
    </w:p>
    <w:p w:rsidR="00F76508" w:rsidRDefault="00B37359">
      <w:pPr>
        <w:pStyle w:val="Akapitzlist"/>
        <w:numPr>
          <w:ilvl w:val="1"/>
          <w:numId w:val="41"/>
        </w:numPr>
        <w:tabs>
          <w:tab w:val="left" w:pos="1668"/>
          <w:tab w:val="left" w:pos="1669"/>
        </w:tabs>
        <w:spacing w:before="74"/>
        <w:ind w:hanging="707"/>
      </w:pPr>
      <w:r>
        <w:t>powłokę lakierniczą (np. ślady</w:t>
      </w:r>
      <w:r>
        <w:rPr>
          <w:spacing w:val="9"/>
        </w:rPr>
        <w:t xml:space="preserve"> </w:t>
      </w:r>
      <w:r>
        <w:t>korozji),</w:t>
      </w:r>
    </w:p>
    <w:p w:rsidR="00F76508" w:rsidRDefault="00B37359">
      <w:pPr>
        <w:pStyle w:val="Akapitzlist"/>
        <w:numPr>
          <w:ilvl w:val="1"/>
          <w:numId w:val="41"/>
        </w:numPr>
        <w:tabs>
          <w:tab w:val="left" w:pos="1668"/>
          <w:tab w:val="left" w:pos="1669"/>
        </w:tabs>
        <w:spacing w:before="78"/>
        <w:ind w:hanging="707"/>
      </w:pPr>
      <w:r>
        <w:t xml:space="preserve">elementy z tworzyw sztucznych </w:t>
      </w:r>
      <w:r>
        <w:rPr>
          <w:spacing w:val="-3"/>
        </w:rPr>
        <w:t xml:space="preserve">na </w:t>
      </w:r>
      <w:r>
        <w:t>obecność</w:t>
      </w:r>
      <w:r>
        <w:rPr>
          <w:spacing w:val="-4"/>
        </w:rPr>
        <w:t xml:space="preserve"> </w:t>
      </w:r>
      <w:r>
        <w:t>uszkodzeń,</w:t>
      </w:r>
    </w:p>
    <w:p w:rsidR="00F76508" w:rsidRDefault="00B37359">
      <w:pPr>
        <w:pStyle w:val="Akapitzlist"/>
        <w:numPr>
          <w:ilvl w:val="1"/>
          <w:numId w:val="41"/>
        </w:numPr>
        <w:tabs>
          <w:tab w:val="left" w:pos="1668"/>
          <w:tab w:val="left" w:pos="1669"/>
        </w:tabs>
        <w:spacing w:before="73"/>
        <w:ind w:hanging="707"/>
      </w:pPr>
      <w:r>
        <w:t>masę lub objętość środka</w:t>
      </w:r>
      <w:r>
        <w:rPr>
          <w:spacing w:val="6"/>
        </w:rPr>
        <w:t xml:space="preserve"> </w:t>
      </w:r>
      <w:r>
        <w:t>gaśniczego,</w:t>
      </w:r>
    </w:p>
    <w:p w:rsidR="00F76508" w:rsidRDefault="00B37359">
      <w:pPr>
        <w:pStyle w:val="Akapitzlist"/>
        <w:numPr>
          <w:ilvl w:val="1"/>
          <w:numId w:val="41"/>
        </w:numPr>
        <w:tabs>
          <w:tab w:val="left" w:pos="1668"/>
          <w:tab w:val="left" w:pos="1669"/>
        </w:tabs>
        <w:spacing w:before="78"/>
        <w:ind w:hanging="707"/>
      </w:pPr>
      <w:r>
        <w:t xml:space="preserve">przyłączenia gwintowane </w:t>
      </w:r>
      <w:r>
        <w:rPr>
          <w:spacing w:val="-3"/>
        </w:rPr>
        <w:t xml:space="preserve">na </w:t>
      </w:r>
      <w:r>
        <w:t>uszkodzenia</w:t>
      </w:r>
      <w:r>
        <w:rPr>
          <w:spacing w:val="15"/>
        </w:rPr>
        <w:t xml:space="preserve"> </w:t>
      </w:r>
      <w:r>
        <w:t>mechaniczne,</w:t>
      </w:r>
    </w:p>
    <w:p w:rsidR="00F76508" w:rsidRDefault="00F76508">
      <w:pPr>
        <w:sectPr w:rsidR="00F76508">
          <w:pgSz w:w="11910" w:h="16840"/>
          <w:pgMar w:top="1340" w:right="520" w:bottom="1120" w:left="1160" w:header="364" w:footer="849" w:gutter="0"/>
          <w:cols w:space="708"/>
        </w:sectPr>
      </w:pPr>
    </w:p>
    <w:p w:rsidR="00F76508" w:rsidRDefault="00B37359">
      <w:pPr>
        <w:pStyle w:val="Akapitzlist"/>
        <w:numPr>
          <w:ilvl w:val="1"/>
          <w:numId w:val="41"/>
        </w:numPr>
        <w:tabs>
          <w:tab w:val="left" w:pos="1668"/>
          <w:tab w:val="left" w:pos="1669"/>
        </w:tabs>
        <w:spacing w:before="51"/>
        <w:ind w:hanging="707"/>
      </w:pPr>
      <w:r>
        <w:lastRenderedPageBreak/>
        <w:t>aktywność środka</w:t>
      </w:r>
      <w:r>
        <w:rPr>
          <w:spacing w:val="4"/>
        </w:rPr>
        <w:t xml:space="preserve"> </w:t>
      </w:r>
      <w:r>
        <w:t>gaśniczego,</w:t>
      </w:r>
    </w:p>
    <w:p w:rsidR="00F76508" w:rsidRDefault="00B37359">
      <w:pPr>
        <w:pStyle w:val="Akapitzlist"/>
        <w:numPr>
          <w:ilvl w:val="1"/>
          <w:numId w:val="41"/>
        </w:numPr>
        <w:tabs>
          <w:tab w:val="left" w:pos="1668"/>
          <w:tab w:val="left" w:pos="1669"/>
        </w:tabs>
        <w:spacing w:before="78"/>
        <w:ind w:hanging="707"/>
      </w:pPr>
      <w:r>
        <w:t>stan uszczelnień i</w:t>
      </w:r>
      <w:r>
        <w:rPr>
          <w:spacing w:val="-9"/>
        </w:rPr>
        <w:t xml:space="preserve"> </w:t>
      </w:r>
      <w:r>
        <w:t>uszczelek,</w:t>
      </w:r>
    </w:p>
    <w:p w:rsidR="00F76508" w:rsidRDefault="00B37359">
      <w:pPr>
        <w:pStyle w:val="Akapitzlist"/>
        <w:numPr>
          <w:ilvl w:val="1"/>
          <w:numId w:val="41"/>
        </w:numPr>
        <w:tabs>
          <w:tab w:val="left" w:pos="1668"/>
          <w:tab w:val="left" w:pos="1669"/>
        </w:tabs>
        <w:spacing w:before="73"/>
        <w:ind w:hanging="707"/>
      </w:pPr>
      <w:r>
        <w:t>stan kanałów i przewodów przez które przechodzą środki gaśnicze lub</w:t>
      </w:r>
      <w:r>
        <w:rPr>
          <w:spacing w:val="-17"/>
        </w:rPr>
        <w:t xml:space="preserve"> </w:t>
      </w:r>
      <w:r>
        <w:t>wyrzutniki.</w:t>
      </w:r>
    </w:p>
    <w:p w:rsidR="00F76508" w:rsidRDefault="00B37359">
      <w:pPr>
        <w:pStyle w:val="Akapitzlist"/>
        <w:numPr>
          <w:ilvl w:val="1"/>
          <w:numId w:val="41"/>
        </w:numPr>
        <w:tabs>
          <w:tab w:val="left" w:pos="1668"/>
          <w:tab w:val="left" w:pos="1669"/>
        </w:tabs>
        <w:spacing w:before="79"/>
        <w:ind w:hanging="707"/>
      </w:pPr>
      <w:r>
        <w:t xml:space="preserve">masę </w:t>
      </w:r>
      <w:r>
        <w:rPr>
          <w:spacing w:val="-2"/>
        </w:rPr>
        <w:t>naboju</w:t>
      </w:r>
      <w:r>
        <w:rPr>
          <w:spacing w:val="2"/>
        </w:rPr>
        <w:t xml:space="preserve"> </w:t>
      </w:r>
      <w:r>
        <w:t>CO2,</w:t>
      </w:r>
    </w:p>
    <w:p w:rsidR="00F76508" w:rsidRDefault="00B37359">
      <w:pPr>
        <w:pStyle w:val="Akapitzlist"/>
        <w:numPr>
          <w:ilvl w:val="1"/>
          <w:numId w:val="41"/>
        </w:numPr>
        <w:tabs>
          <w:tab w:val="left" w:pos="1668"/>
          <w:tab w:val="left" w:pos="1669"/>
        </w:tabs>
        <w:spacing w:before="73"/>
        <w:ind w:hanging="707"/>
      </w:pPr>
      <w:r>
        <w:t>uchwyty gaśnic i pewność</w:t>
      </w:r>
      <w:r>
        <w:rPr>
          <w:spacing w:val="4"/>
        </w:rPr>
        <w:t xml:space="preserve"> </w:t>
      </w:r>
      <w:r>
        <w:t>mocowania.</w:t>
      </w:r>
    </w:p>
    <w:p w:rsidR="00F76508" w:rsidRDefault="00B37359">
      <w:pPr>
        <w:pStyle w:val="Akapitzlist"/>
        <w:numPr>
          <w:ilvl w:val="0"/>
          <w:numId w:val="41"/>
        </w:numPr>
        <w:tabs>
          <w:tab w:val="left" w:pos="1106"/>
          <w:tab w:val="left" w:pos="1107"/>
        </w:tabs>
        <w:spacing w:before="79" w:line="314" w:lineRule="auto"/>
        <w:ind w:right="898"/>
      </w:pPr>
      <w:r>
        <w:t xml:space="preserve">wyposażać  obiekty  w  gaśnice,  </w:t>
      </w:r>
      <w:r>
        <w:rPr>
          <w:spacing w:val="-3"/>
        </w:rPr>
        <w:t xml:space="preserve">na  </w:t>
      </w:r>
      <w:r>
        <w:t xml:space="preserve">których   są   umieszczone   etykiety   samoprzylepne lub zastosowana inna </w:t>
      </w:r>
      <w:r>
        <w:rPr>
          <w:spacing w:val="-3"/>
        </w:rPr>
        <w:t xml:space="preserve">forma </w:t>
      </w:r>
      <w:r>
        <w:t>informacji zawierająca poniższe</w:t>
      </w:r>
      <w:r>
        <w:rPr>
          <w:spacing w:val="18"/>
        </w:rPr>
        <w:t xml:space="preserve"> </w:t>
      </w:r>
      <w:r>
        <w:t>dane:</w:t>
      </w:r>
    </w:p>
    <w:p w:rsidR="00F76508" w:rsidRDefault="00B37359">
      <w:pPr>
        <w:pStyle w:val="Akapitzlist"/>
        <w:numPr>
          <w:ilvl w:val="0"/>
          <w:numId w:val="40"/>
        </w:numPr>
        <w:tabs>
          <w:tab w:val="left" w:pos="1672"/>
          <w:tab w:val="left" w:pos="1673"/>
        </w:tabs>
        <w:spacing w:line="248" w:lineRule="exact"/>
      </w:pPr>
      <w:r>
        <w:t>nazwę</w:t>
      </w:r>
      <w:r>
        <w:rPr>
          <w:spacing w:val="-5"/>
        </w:rPr>
        <w:t xml:space="preserve"> </w:t>
      </w:r>
      <w:r>
        <w:t>serwisu,</w:t>
      </w:r>
    </w:p>
    <w:p w:rsidR="00F76508" w:rsidRDefault="00B37359">
      <w:pPr>
        <w:pStyle w:val="Akapitzlist"/>
        <w:numPr>
          <w:ilvl w:val="0"/>
          <w:numId w:val="40"/>
        </w:numPr>
        <w:tabs>
          <w:tab w:val="left" w:pos="1672"/>
          <w:tab w:val="left" w:pos="1673"/>
        </w:tabs>
        <w:spacing w:before="78"/>
      </w:pPr>
      <w:r>
        <w:t>imię i nazwisko konserwatora,</w:t>
      </w:r>
    </w:p>
    <w:p w:rsidR="00F76508" w:rsidRDefault="00B37359">
      <w:pPr>
        <w:pStyle w:val="Akapitzlist"/>
        <w:numPr>
          <w:ilvl w:val="0"/>
          <w:numId w:val="40"/>
        </w:numPr>
        <w:tabs>
          <w:tab w:val="left" w:pos="1672"/>
          <w:tab w:val="left" w:pos="1673"/>
        </w:tabs>
        <w:spacing w:before="74"/>
      </w:pPr>
      <w:r>
        <w:t>datę przeprowadzonego</w:t>
      </w:r>
      <w:r>
        <w:rPr>
          <w:spacing w:val="-9"/>
        </w:rPr>
        <w:t xml:space="preserve"> </w:t>
      </w:r>
      <w:r>
        <w:t>przeglądu,</w:t>
      </w:r>
    </w:p>
    <w:p w:rsidR="00F76508" w:rsidRDefault="00B37359">
      <w:pPr>
        <w:pStyle w:val="Akapitzlist"/>
        <w:numPr>
          <w:ilvl w:val="0"/>
          <w:numId w:val="40"/>
        </w:numPr>
        <w:tabs>
          <w:tab w:val="left" w:pos="1672"/>
          <w:tab w:val="left" w:pos="1673"/>
        </w:tabs>
        <w:spacing w:before="78"/>
      </w:pPr>
      <w:r>
        <w:t>datę następnego</w:t>
      </w:r>
      <w:r>
        <w:rPr>
          <w:spacing w:val="-4"/>
        </w:rPr>
        <w:t xml:space="preserve"> </w:t>
      </w:r>
      <w:r>
        <w:t>przeglądu,</w:t>
      </w:r>
    </w:p>
    <w:p w:rsidR="00F76508" w:rsidRDefault="00B37359">
      <w:pPr>
        <w:pStyle w:val="Akapitzlist"/>
        <w:numPr>
          <w:ilvl w:val="0"/>
          <w:numId w:val="41"/>
        </w:numPr>
        <w:tabs>
          <w:tab w:val="left" w:pos="1107"/>
        </w:tabs>
        <w:spacing w:before="73" w:line="312" w:lineRule="auto"/>
        <w:ind w:right="899"/>
        <w:jc w:val="both"/>
      </w:pPr>
      <w:r>
        <w:t xml:space="preserve">dopuszczać do stosowania w obiektach gaśnice, które posiadają etykiety w języku polskim, zawierające </w:t>
      </w:r>
      <w:r>
        <w:rPr>
          <w:spacing w:val="-3"/>
        </w:rPr>
        <w:t xml:space="preserve">numer </w:t>
      </w:r>
      <w:r>
        <w:t xml:space="preserve">certyfikatu zamieszczony razem z datą produkcji, znak  producenta, </w:t>
      </w:r>
      <w:r>
        <w:rPr>
          <w:spacing w:val="-3"/>
        </w:rPr>
        <w:t xml:space="preserve">numer </w:t>
      </w:r>
      <w:r>
        <w:t>kolejny lub partii, ciśnienie próbne oraz datę następnego</w:t>
      </w:r>
      <w:r>
        <w:rPr>
          <w:spacing w:val="-4"/>
        </w:rPr>
        <w:t xml:space="preserve"> </w:t>
      </w:r>
      <w:r>
        <w:t>badania.</w:t>
      </w:r>
    </w:p>
    <w:p w:rsidR="00F76508" w:rsidRDefault="00F76508">
      <w:pPr>
        <w:pStyle w:val="Tekstpodstawowy"/>
        <w:rPr>
          <w:sz w:val="24"/>
        </w:rPr>
      </w:pPr>
    </w:p>
    <w:p w:rsidR="00F76508" w:rsidRDefault="00F76508">
      <w:pPr>
        <w:pStyle w:val="Tekstpodstawowy"/>
        <w:spacing w:before="6"/>
        <w:rPr>
          <w:sz w:val="20"/>
        </w:rPr>
      </w:pPr>
    </w:p>
    <w:p w:rsidR="00F76508" w:rsidRDefault="00B37359">
      <w:pPr>
        <w:pStyle w:val="Tekstpodstawowy"/>
        <w:spacing w:line="312" w:lineRule="auto"/>
        <w:ind w:left="256" w:right="888" w:firstLine="566"/>
        <w:jc w:val="both"/>
      </w:pPr>
      <w:r>
        <w:t xml:space="preserve">Dodatkowo raz </w:t>
      </w:r>
      <w:r>
        <w:rPr>
          <w:spacing w:val="-3"/>
        </w:rPr>
        <w:t xml:space="preserve">na </w:t>
      </w:r>
      <w:r>
        <w:t>5 lat zbiorniki ciśnieniowe gaśnic o objętości większej niż 5 dm</w:t>
      </w:r>
      <w:r>
        <w:rPr>
          <w:vertAlign w:val="superscript"/>
        </w:rPr>
        <w:t>3</w:t>
      </w:r>
      <w:r>
        <w:t xml:space="preserve"> (gaśnice proszkowe  o   masie   środka   gaśniczego   powyżej   6   kg)   powinny   być   poddawane   badaniom i legalizacji przez Urząd Dozoru Technicznego. Wyjątkiem są gaśnice śniegowe, w których termin ważności wynosić  może nawet  10  lat,  a  datę ważności  ostatniego  badania  </w:t>
      </w:r>
      <w:r>
        <w:rPr>
          <w:spacing w:val="-3"/>
        </w:rPr>
        <w:t xml:space="preserve">UDT  </w:t>
      </w:r>
      <w:r>
        <w:t xml:space="preserve">odczytać  </w:t>
      </w:r>
      <w:r>
        <w:rPr>
          <w:spacing w:val="-3"/>
        </w:rPr>
        <w:t xml:space="preserve">można </w:t>
      </w:r>
      <w:r>
        <w:t xml:space="preserve">z cechy wybitej bezpośrednio </w:t>
      </w:r>
      <w:r>
        <w:rPr>
          <w:spacing w:val="-3"/>
        </w:rPr>
        <w:t xml:space="preserve">na </w:t>
      </w:r>
      <w:r>
        <w:t>górnej części butli. Konserwatorzy w ramach prowadzonych czynności kontrolują datę produkcji uwzględniając datę następnego</w:t>
      </w:r>
      <w:r>
        <w:rPr>
          <w:spacing w:val="-6"/>
        </w:rPr>
        <w:t xml:space="preserve"> </w:t>
      </w:r>
      <w:r>
        <w:t>badania.</w:t>
      </w:r>
    </w:p>
    <w:p w:rsidR="00F76508" w:rsidRDefault="00B37359">
      <w:pPr>
        <w:pStyle w:val="Tekstpodstawowy"/>
        <w:spacing w:line="309" w:lineRule="auto"/>
        <w:ind w:left="256" w:right="900" w:firstLine="566"/>
        <w:jc w:val="both"/>
      </w:pPr>
      <w:r>
        <w:t xml:space="preserve">Podstawową zasadą wyposażenia  w  gaśnice  jest  dostosowanie  rodzaju  środka  gaśniczego do tych grup pożarów, jakie </w:t>
      </w:r>
      <w:r>
        <w:rPr>
          <w:spacing w:val="-3"/>
        </w:rPr>
        <w:t xml:space="preserve">mogą </w:t>
      </w:r>
      <w:r>
        <w:t>wystąpić w pomieszczeniu, budynku lub</w:t>
      </w:r>
      <w:r>
        <w:rPr>
          <w:spacing w:val="12"/>
        </w:rPr>
        <w:t xml:space="preserve"> </w:t>
      </w:r>
      <w:r>
        <w:t>strefie.</w:t>
      </w:r>
    </w:p>
    <w:p w:rsidR="00F76508" w:rsidRDefault="00B37359">
      <w:pPr>
        <w:pStyle w:val="Tekstpodstawowy"/>
        <w:spacing w:before="5" w:line="309" w:lineRule="auto"/>
        <w:ind w:left="256" w:right="894" w:firstLine="566"/>
        <w:jc w:val="both"/>
      </w:pPr>
      <w:r>
        <w:t>Grupy pożarów wg Polskiej Normy PN-EN 2:1998/A1 „Podział pożarów” (zmiana do normy europejskiej EN 2:1992/A1:2004 ma status Polskiej Normy) są następujące:</w:t>
      </w:r>
    </w:p>
    <w:p w:rsidR="00F76508" w:rsidRDefault="00B37359">
      <w:pPr>
        <w:pStyle w:val="Akapitzlist"/>
        <w:numPr>
          <w:ilvl w:val="0"/>
          <w:numId w:val="39"/>
        </w:numPr>
        <w:tabs>
          <w:tab w:val="left" w:pos="1337"/>
        </w:tabs>
        <w:spacing w:before="5" w:line="312" w:lineRule="auto"/>
        <w:ind w:right="899" w:hanging="874"/>
        <w:jc w:val="both"/>
      </w:pPr>
      <w:r>
        <w:t>- pożary ciał (materiałów) stałych, zwykle  pochodzenia  organicznego,  których  normalne spalanie zachodzi z tworzeniem żarzących się węgli, np.: spalanie drewna, papieru, węgla, tworzyw sztucznych, tkani,</w:t>
      </w:r>
      <w:r>
        <w:rPr>
          <w:spacing w:val="9"/>
        </w:rPr>
        <w:t xml:space="preserve"> </w:t>
      </w:r>
      <w:r>
        <w:t>itp.;</w:t>
      </w:r>
    </w:p>
    <w:p w:rsidR="00F76508" w:rsidRDefault="00B37359">
      <w:pPr>
        <w:pStyle w:val="Akapitzlist"/>
        <w:numPr>
          <w:ilvl w:val="0"/>
          <w:numId w:val="39"/>
        </w:numPr>
        <w:tabs>
          <w:tab w:val="left" w:pos="1337"/>
        </w:tabs>
        <w:spacing w:line="314" w:lineRule="auto"/>
        <w:ind w:right="900" w:hanging="874"/>
        <w:jc w:val="both"/>
      </w:pPr>
      <w:r>
        <w:t xml:space="preserve">- pożary cieczy palnych i materiałów (substancji) stałych topiących się wskutek wytworzonego podczas pożaru ciepła, np.: alkohole, aceton, pak, </w:t>
      </w:r>
      <w:r>
        <w:rPr>
          <w:spacing w:val="-3"/>
        </w:rPr>
        <w:t>naftalen,</w:t>
      </w:r>
      <w:r>
        <w:rPr>
          <w:spacing w:val="10"/>
        </w:rPr>
        <w:t xml:space="preserve"> </w:t>
      </w:r>
      <w:r>
        <w:t>itp.;</w:t>
      </w:r>
    </w:p>
    <w:p w:rsidR="00F76508" w:rsidRDefault="00B37359">
      <w:pPr>
        <w:pStyle w:val="Akapitzlist"/>
        <w:numPr>
          <w:ilvl w:val="0"/>
          <w:numId w:val="39"/>
        </w:numPr>
        <w:tabs>
          <w:tab w:val="left" w:pos="1337"/>
        </w:tabs>
        <w:spacing w:line="248" w:lineRule="exact"/>
        <w:ind w:left="1337"/>
        <w:jc w:val="both"/>
      </w:pPr>
      <w:r>
        <w:t xml:space="preserve">- pożary gazów, np.: </w:t>
      </w:r>
      <w:r>
        <w:rPr>
          <w:spacing w:val="-3"/>
        </w:rPr>
        <w:t xml:space="preserve">metan, </w:t>
      </w:r>
      <w:r>
        <w:t xml:space="preserve">acetylen, propan, wodór, </w:t>
      </w:r>
      <w:r>
        <w:rPr>
          <w:spacing w:val="-3"/>
        </w:rPr>
        <w:t xml:space="preserve">gaz </w:t>
      </w:r>
      <w:r>
        <w:t>miejski,</w:t>
      </w:r>
      <w:r>
        <w:rPr>
          <w:spacing w:val="12"/>
        </w:rPr>
        <w:t xml:space="preserve"> </w:t>
      </w:r>
      <w:r>
        <w:t>itp.;</w:t>
      </w:r>
    </w:p>
    <w:p w:rsidR="00F76508" w:rsidRDefault="00B37359">
      <w:pPr>
        <w:pStyle w:val="Akapitzlist"/>
        <w:numPr>
          <w:ilvl w:val="0"/>
          <w:numId w:val="39"/>
        </w:numPr>
        <w:tabs>
          <w:tab w:val="left" w:pos="1337"/>
        </w:tabs>
        <w:spacing w:before="76"/>
        <w:ind w:left="1337"/>
        <w:jc w:val="both"/>
      </w:pPr>
      <w:r>
        <w:t xml:space="preserve">- pożary metali, np.: magnez, </w:t>
      </w:r>
      <w:r>
        <w:rPr>
          <w:spacing w:val="-3"/>
        </w:rPr>
        <w:t xml:space="preserve">sód, </w:t>
      </w:r>
      <w:r>
        <w:t>uran, potas,</w:t>
      </w:r>
      <w:r>
        <w:rPr>
          <w:spacing w:val="3"/>
        </w:rPr>
        <w:t xml:space="preserve"> </w:t>
      </w:r>
      <w:r>
        <w:t>itp.;</w:t>
      </w:r>
    </w:p>
    <w:p w:rsidR="00F76508" w:rsidRDefault="00B37359">
      <w:pPr>
        <w:pStyle w:val="Tekstpodstawowy"/>
        <w:spacing w:before="74"/>
        <w:ind w:left="799"/>
        <w:jc w:val="both"/>
      </w:pPr>
      <w:r>
        <w:rPr>
          <w:b/>
        </w:rPr>
        <w:t xml:space="preserve">F </w:t>
      </w:r>
      <w:r>
        <w:t>- pożary tłuszczów oraz olejów roślinnych lub zwierzęcych.</w:t>
      </w:r>
    </w:p>
    <w:p w:rsidR="00F76508" w:rsidRDefault="00F76508">
      <w:pPr>
        <w:jc w:val="both"/>
        <w:sectPr w:rsidR="00F76508">
          <w:pgSz w:w="11910" w:h="16840"/>
          <w:pgMar w:top="1340" w:right="520" w:bottom="1120" w:left="1160" w:header="364" w:footer="849" w:gutter="0"/>
          <w:cols w:space="708"/>
        </w:sectPr>
      </w:pPr>
    </w:p>
    <w:p w:rsidR="00F76508" w:rsidRDefault="00F76508">
      <w:pPr>
        <w:pStyle w:val="Tekstpodstawowy"/>
        <w:spacing w:before="8"/>
        <w:rPr>
          <w:sz w:val="4"/>
        </w:rPr>
      </w:pPr>
    </w:p>
    <w:p w:rsidR="00F76508" w:rsidRDefault="00B37359">
      <w:pPr>
        <w:pStyle w:val="Tekstpodstawowy"/>
        <w:ind w:left="256"/>
        <w:rPr>
          <w:sz w:val="20"/>
        </w:rPr>
      </w:pPr>
      <w:r>
        <w:rPr>
          <w:noProof/>
          <w:sz w:val="20"/>
          <w:lang w:bidi="ar-SA"/>
        </w:rPr>
        <w:drawing>
          <wp:inline distT="0" distB="0" distL="0" distR="0">
            <wp:extent cx="5021614" cy="3771900"/>
            <wp:effectExtent l="0" t="0" r="0" b="0"/>
            <wp:docPr id="5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45" cstate="print"/>
                    <a:stretch>
                      <a:fillRect/>
                    </a:stretch>
                  </pic:blipFill>
                  <pic:spPr>
                    <a:xfrm>
                      <a:off x="0" y="0"/>
                      <a:ext cx="5021614" cy="3771900"/>
                    </a:xfrm>
                    <a:prstGeom prst="rect">
                      <a:avLst/>
                    </a:prstGeom>
                  </pic:spPr>
                </pic:pic>
              </a:graphicData>
            </a:graphic>
          </wp:inline>
        </w:drawing>
      </w:r>
    </w:p>
    <w:p w:rsidR="00F76508" w:rsidRDefault="00B37359">
      <w:pPr>
        <w:spacing w:before="78"/>
        <w:ind w:left="256"/>
        <w:rPr>
          <w:i/>
        </w:rPr>
      </w:pPr>
      <w:r>
        <w:rPr>
          <w:i/>
        </w:rPr>
        <w:t>Rys. Grupy pożarów wraz z zalecanymi środkami gaśniczymi</w:t>
      </w:r>
    </w:p>
    <w:p w:rsidR="00F76508" w:rsidRDefault="00F76508">
      <w:pPr>
        <w:pStyle w:val="Tekstpodstawowy"/>
        <w:rPr>
          <w:i/>
          <w:sz w:val="31"/>
        </w:rPr>
      </w:pPr>
    </w:p>
    <w:p w:rsidR="00F76508" w:rsidRDefault="00B37359">
      <w:pPr>
        <w:pStyle w:val="Tekstpodstawowy"/>
        <w:spacing w:after="4" w:line="312" w:lineRule="auto"/>
        <w:ind w:left="256" w:right="899" w:firstLine="566"/>
        <w:jc w:val="both"/>
      </w:pPr>
      <w:r>
        <w:t>Te same oznaczenia literowe poszczególnych grup pożarów wraz z symbolami graficznymi umieszczone są na gaśnicach. Znajomość oznakowania grup pożarów podczas akcji ratowniczej zwiększa bezpieczeństwo obsługi gaśnic oraz skuteczność gaszenia pożaru.</w:t>
      </w:r>
    </w:p>
    <w:p w:rsidR="00F76508" w:rsidRDefault="00B37359">
      <w:pPr>
        <w:pStyle w:val="Tekstpodstawowy"/>
        <w:ind w:left="256"/>
        <w:rPr>
          <w:sz w:val="20"/>
        </w:rPr>
      </w:pPr>
      <w:r>
        <w:rPr>
          <w:noProof/>
          <w:sz w:val="20"/>
          <w:lang w:bidi="ar-SA"/>
        </w:rPr>
        <w:drawing>
          <wp:inline distT="0" distB="0" distL="0" distR="0">
            <wp:extent cx="4169905" cy="2743200"/>
            <wp:effectExtent l="0" t="0" r="0" b="0"/>
            <wp:docPr id="6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jpeg"/>
                    <pic:cNvPicPr/>
                  </pic:nvPicPr>
                  <pic:blipFill>
                    <a:blip r:embed="rId46" cstate="print"/>
                    <a:stretch>
                      <a:fillRect/>
                    </a:stretch>
                  </pic:blipFill>
                  <pic:spPr>
                    <a:xfrm>
                      <a:off x="0" y="0"/>
                      <a:ext cx="4169905" cy="2743200"/>
                    </a:xfrm>
                    <a:prstGeom prst="rect">
                      <a:avLst/>
                    </a:prstGeom>
                  </pic:spPr>
                </pic:pic>
              </a:graphicData>
            </a:graphic>
          </wp:inline>
        </w:drawing>
      </w:r>
    </w:p>
    <w:p w:rsidR="00F76508" w:rsidRDefault="00B37359">
      <w:pPr>
        <w:ind w:left="256"/>
        <w:rPr>
          <w:i/>
        </w:rPr>
      </w:pPr>
      <w:r>
        <w:rPr>
          <w:i/>
        </w:rPr>
        <w:t>Rys. Etykieta gaśnicy wraz z opisem</w:t>
      </w:r>
    </w:p>
    <w:p w:rsidR="00F76508" w:rsidRDefault="00F76508">
      <w:pPr>
        <w:sectPr w:rsidR="00F76508">
          <w:pgSz w:w="11910" w:h="16840"/>
          <w:pgMar w:top="1340" w:right="520" w:bottom="1120" w:left="1160" w:header="364" w:footer="849" w:gutter="0"/>
          <w:cols w:space="708"/>
        </w:sectPr>
      </w:pPr>
    </w:p>
    <w:p w:rsidR="00F76508" w:rsidRDefault="00B37359">
      <w:pPr>
        <w:pStyle w:val="Nagwek4"/>
        <w:numPr>
          <w:ilvl w:val="1"/>
          <w:numId w:val="45"/>
        </w:numPr>
        <w:tabs>
          <w:tab w:val="left" w:pos="823"/>
          <w:tab w:val="left" w:pos="824"/>
        </w:tabs>
        <w:spacing w:before="56"/>
        <w:ind w:hanging="568"/>
      </w:pPr>
      <w:bookmarkStart w:id="21" w:name="_TOC_250021"/>
      <w:r>
        <w:lastRenderedPageBreak/>
        <w:t>Wymagania szczegółowe dot. oświetlenia</w:t>
      </w:r>
      <w:r>
        <w:rPr>
          <w:spacing w:val="7"/>
        </w:rPr>
        <w:t xml:space="preserve"> </w:t>
      </w:r>
      <w:bookmarkEnd w:id="21"/>
      <w:r>
        <w:t>awaryjnego.</w:t>
      </w:r>
    </w:p>
    <w:p w:rsidR="00F76508" w:rsidRDefault="00F76508">
      <w:pPr>
        <w:pStyle w:val="Tekstpodstawowy"/>
        <w:spacing w:before="8"/>
        <w:rPr>
          <w:b/>
        </w:rPr>
      </w:pPr>
    </w:p>
    <w:p w:rsidR="00F76508" w:rsidRDefault="00B37359">
      <w:pPr>
        <w:pStyle w:val="Tekstpodstawowy"/>
        <w:spacing w:line="312" w:lineRule="auto"/>
        <w:ind w:left="256" w:right="892" w:firstLine="566"/>
        <w:jc w:val="both"/>
      </w:pPr>
      <w:r>
        <w:t xml:space="preserve">Zgodnie  z  zapisem  §  181  „warunków  technicznych”  budynek,  w  którym  zanik  napięcia  w elektrycznej sieci zasilającej może spowodować zagrożenie życia lub zdrowia ludzi, poważne zagrożenie środowiska, a także znaczne straty materialne, należy zasilać co najmniej z dwóch niezależnych,   samoczynnie   załączających   się   źródeł   energii    elektrycznej    oraz    wyposażać w samoczynnie załączające się oświetlenie awaryjne (bezpieczeństwa i ewakuacyjne). Oświetlenie bezpieczeństwa należy stosować w pomieszczeniach, w których nawet krótkotrwałe wyłączenie oświetlenia  podstawowego  może  spowodować  </w:t>
      </w:r>
      <w:r>
        <w:rPr>
          <w:spacing w:val="-3"/>
        </w:rPr>
        <w:t xml:space="preserve">ww.   </w:t>
      </w:r>
      <w:r>
        <w:t>następstwa,   przy   czym   czad   działania tego   oświetlenia   powinien  być   dostosowany   do    warunków   występujących   w  pomieszczeniu i   powinien   wynosić   nie   mniej    niż   1    godzinę.    Oświetlenie   bezpieczeństwa,    ewakuacyjne i  przeszkodowe  oraz  podświetlane  znaki  wskazujące  kierunki   ewakuacji  są   wykonane  zgodnie z Polskimi Normami dot. wymagań w tym</w:t>
      </w:r>
      <w:r>
        <w:rPr>
          <w:spacing w:val="-11"/>
        </w:rPr>
        <w:t xml:space="preserve"> </w:t>
      </w:r>
      <w:r>
        <w:t>zakresie.</w:t>
      </w:r>
    </w:p>
    <w:p w:rsidR="00F76508" w:rsidRDefault="00B37359">
      <w:pPr>
        <w:pStyle w:val="Tekstpodstawowy"/>
        <w:spacing w:line="312" w:lineRule="auto"/>
        <w:ind w:left="256" w:right="894" w:firstLine="566"/>
        <w:jc w:val="both"/>
      </w:pPr>
      <w:r>
        <w:t xml:space="preserve">Występujące oświetlenie awaryjne jest realizowane za pomocą opraw oświetleniowych posiadających własne źródło zasilania (wbudowane akumulatory) lub poprzez centralną baterię (system ten występuje np. w budynku ZBO) wystarczające </w:t>
      </w:r>
      <w:r>
        <w:rPr>
          <w:spacing w:val="-3"/>
        </w:rPr>
        <w:t xml:space="preserve">na </w:t>
      </w:r>
      <w:r>
        <w:t>co najmniej dwie godziny ich działania. Włączenie ich następuje w przypadku spadku napięcia zasilania</w:t>
      </w:r>
      <w:r>
        <w:rPr>
          <w:spacing w:val="-1"/>
        </w:rPr>
        <w:t xml:space="preserve"> </w:t>
      </w:r>
      <w:r>
        <w:t>podstawowego.</w:t>
      </w:r>
    </w:p>
    <w:p w:rsidR="00F76508" w:rsidRDefault="00B37359">
      <w:pPr>
        <w:pStyle w:val="Tekstpodstawowy"/>
        <w:spacing w:before="4"/>
        <w:rPr>
          <w:sz w:val="25"/>
        </w:rPr>
      </w:pPr>
      <w:r>
        <w:rPr>
          <w:noProof/>
          <w:lang w:bidi="ar-SA"/>
        </w:rPr>
        <w:drawing>
          <wp:anchor distT="0" distB="0" distL="0" distR="0" simplePos="0" relativeHeight="15" behindDoc="0" locked="0" layoutInCell="1" allowOverlap="1">
            <wp:simplePos x="0" y="0"/>
            <wp:positionH relativeFrom="page">
              <wp:posOffset>1258569</wp:posOffset>
            </wp:positionH>
            <wp:positionV relativeFrom="paragraph">
              <wp:posOffset>210162</wp:posOffset>
            </wp:positionV>
            <wp:extent cx="5742789" cy="3831907"/>
            <wp:effectExtent l="0" t="0" r="0" b="0"/>
            <wp:wrapTopAndBottom/>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47" cstate="print"/>
                    <a:stretch>
                      <a:fillRect/>
                    </a:stretch>
                  </pic:blipFill>
                  <pic:spPr>
                    <a:xfrm>
                      <a:off x="0" y="0"/>
                      <a:ext cx="5742789" cy="3831907"/>
                    </a:xfrm>
                    <a:prstGeom prst="rect">
                      <a:avLst/>
                    </a:prstGeom>
                  </pic:spPr>
                </pic:pic>
              </a:graphicData>
            </a:graphic>
          </wp:anchor>
        </w:drawing>
      </w:r>
    </w:p>
    <w:p w:rsidR="00F76508" w:rsidRDefault="00B37359">
      <w:pPr>
        <w:spacing w:before="57"/>
        <w:ind w:left="823"/>
        <w:rPr>
          <w:i/>
        </w:rPr>
      </w:pPr>
      <w:r>
        <w:rPr>
          <w:i/>
        </w:rPr>
        <w:t>Rys. Przykład zadziałania oprawy oświetlenia awaryjnego (ewakuacyjnego)</w:t>
      </w:r>
    </w:p>
    <w:p w:rsidR="00F76508" w:rsidRDefault="00F76508">
      <w:pPr>
        <w:sectPr w:rsidR="00F76508">
          <w:pgSz w:w="11910" w:h="16840"/>
          <w:pgMar w:top="1340" w:right="520" w:bottom="1120" w:left="1160" w:header="364" w:footer="849" w:gutter="0"/>
          <w:cols w:space="708"/>
        </w:sectPr>
      </w:pPr>
    </w:p>
    <w:p w:rsidR="00F76508" w:rsidRDefault="00B37359">
      <w:pPr>
        <w:pStyle w:val="Nagwek4"/>
        <w:numPr>
          <w:ilvl w:val="1"/>
          <w:numId w:val="45"/>
        </w:numPr>
        <w:tabs>
          <w:tab w:val="left" w:pos="823"/>
          <w:tab w:val="left" w:pos="824"/>
        </w:tabs>
        <w:spacing w:before="56"/>
        <w:ind w:hanging="568"/>
      </w:pPr>
      <w:bookmarkStart w:id="22" w:name="_TOC_250020"/>
      <w:r>
        <w:lastRenderedPageBreak/>
        <w:t>Wymagania szczegółowe dot. przeciwpożarowego wyłącznika</w:t>
      </w:r>
      <w:r>
        <w:rPr>
          <w:spacing w:val="7"/>
        </w:rPr>
        <w:t xml:space="preserve"> </w:t>
      </w:r>
      <w:bookmarkEnd w:id="22"/>
      <w:r>
        <w:t>prądu.</w:t>
      </w:r>
    </w:p>
    <w:p w:rsidR="00F76508" w:rsidRDefault="00F76508">
      <w:pPr>
        <w:pStyle w:val="Tekstpodstawowy"/>
        <w:spacing w:before="8"/>
        <w:rPr>
          <w:b/>
        </w:rPr>
      </w:pPr>
    </w:p>
    <w:p w:rsidR="00F76508" w:rsidRDefault="00B37359">
      <w:pPr>
        <w:pStyle w:val="Tekstpodstawowy"/>
        <w:spacing w:line="312" w:lineRule="auto"/>
        <w:ind w:left="256" w:right="894" w:firstLine="566"/>
        <w:jc w:val="both"/>
      </w:pPr>
      <w:r>
        <w:t xml:space="preserve">Zgodnie z zapisami § 183 ust. 1 w instalacjach elektrycznych należy stosować przeciwpożarowe wyłączniki prądu odcinające dopływ prądu do wszystkich obwodów, z wyjątkiem obwodów zasilających instalacje i urządzenia, których funkcjonowanie jest niezbędne podczas pożaru w strefach pożarowych o kubaturze przekraczającej 1000 </w:t>
      </w:r>
      <w:r>
        <w:rPr>
          <w:spacing w:val="-5"/>
        </w:rPr>
        <w:t xml:space="preserve">m³ </w:t>
      </w:r>
      <w:r>
        <w:t xml:space="preserve">lub zawierających strefy zagrożone wybuchem. Ponadto, w myśl </w:t>
      </w:r>
      <w:r>
        <w:rPr>
          <w:spacing w:val="-3"/>
        </w:rPr>
        <w:t xml:space="preserve">ww. </w:t>
      </w:r>
      <w:r>
        <w:t xml:space="preserve">rozporządzenia przeciwpożarowy wyłącznik prądu powinien być umieszczony w pobliżu głównego wejścia do obiektu lub złącza i odpowiednio oznakowany, natomiast samo odcięcie prądu nie może powodować samoczynnego załączenia drugiego źródła  energii elektrycznej, z wyjątkiem źródła zasilającego urządzenia przeciwpożarowe. W przypadku omawianego obiektu lokalizacja przeciwpożarowych wyłączników prądu została </w:t>
      </w:r>
      <w:r>
        <w:rPr>
          <w:spacing w:val="-3"/>
        </w:rPr>
        <w:t xml:space="preserve">podana </w:t>
      </w:r>
      <w:r>
        <w:t>w części graficznej</w:t>
      </w:r>
      <w:r>
        <w:rPr>
          <w:spacing w:val="-7"/>
        </w:rPr>
        <w:t xml:space="preserve"> </w:t>
      </w:r>
      <w:r>
        <w:t>Instrukcji.</w:t>
      </w:r>
    </w:p>
    <w:p w:rsidR="00F76508" w:rsidRDefault="00B37359">
      <w:pPr>
        <w:pStyle w:val="Tekstpodstawowy"/>
        <w:spacing w:line="312" w:lineRule="auto"/>
        <w:ind w:left="256" w:right="890" w:firstLine="566"/>
        <w:jc w:val="both"/>
      </w:pPr>
      <w:r>
        <w:rPr>
          <w:noProof/>
          <w:lang w:bidi="ar-SA"/>
        </w:rPr>
        <w:drawing>
          <wp:anchor distT="0" distB="0" distL="0" distR="0" simplePos="0" relativeHeight="16" behindDoc="0" locked="0" layoutInCell="1" allowOverlap="1">
            <wp:simplePos x="0" y="0"/>
            <wp:positionH relativeFrom="page">
              <wp:posOffset>900430</wp:posOffset>
            </wp:positionH>
            <wp:positionV relativeFrom="paragraph">
              <wp:posOffset>704209</wp:posOffset>
            </wp:positionV>
            <wp:extent cx="3013904" cy="4608576"/>
            <wp:effectExtent l="0" t="0" r="0" b="0"/>
            <wp:wrapTopAndBottom/>
            <wp:docPr id="6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jpeg"/>
                    <pic:cNvPicPr/>
                  </pic:nvPicPr>
                  <pic:blipFill>
                    <a:blip r:embed="rId48" cstate="print"/>
                    <a:stretch>
                      <a:fillRect/>
                    </a:stretch>
                  </pic:blipFill>
                  <pic:spPr>
                    <a:xfrm>
                      <a:off x="0" y="0"/>
                      <a:ext cx="3013904" cy="4608576"/>
                    </a:xfrm>
                    <a:prstGeom prst="rect">
                      <a:avLst/>
                    </a:prstGeom>
                  </pic:spPr>
                </pic:pic>
              </a:graphicData>
            </a:graphic>
          </wp:anchor>
        </w:drawing>
      </w:r>
      <w:r>
        <w:t xml:space="preserve">Całość  budynku  powinna  zostać  wyposażona  w  instalację  elektryczną,   oświetleniową  wraz z oświetleniem bezpieczeństwa, występującym w gabinetach zabiegowych oraz </w:t>
      </w:r>
      <w:r>
        <w:rPr>
          <w:spacing w:val="-3"/>
        </w:rPr>
        <w:t xml:space="preserve">na </w:t>
      </w:r>
      <w:r>
        <w:t>drogach komunikacji</w:t>
      </w:r>
      <w:r>
        <w:rPr>
          <w:spacing w:val="-3"/>
        </w:rPr>
        <w:t xml:space="preserve"> </w:t>
      </w:r>
      <w:r>
        <w:t>ogólnej.</w:t>
      </w:r>
    </w:p>
    <w:p w:rsidR="00F76508" w:rsidRDefault="00B37359">
      <w:pPr>
        <w:spacing w:before="59"/>
        <w:ind w:left="256"/>
        <w:rPr>
          <w:i/>
        </w:rPr>
      </w:pPr>
      <w:r>
        <w:rPr>
          <w:i/>
        </w:rPr>
        <w:t>Rys. Przeciwpożarowy wyłącznik prądu wraz z oznakowaniem</w:t>
      </w:r>
    </w:p>
    <w:p w:rsidR="00F76508" w:rsidRDefault="00F76508">
      <w:pPr>
        <w:sectPr w:rsidR="00F76508">
          <w:pgSz w:w="11910" w:h="16840"/>
          <w:pgMar w:top="1340" w:right="520" w:bottom="1120" w:left="1160" w:header="364" w:footer="849" w:gutter="0"/>
          <w:cols w:space="708"/>
        </w:sectPr>
      </w:pPr>
    </w:p>
    <w:p w:rsidR="00F76508" w:rsidRDefault="00F76508">
      <w:pPr>
        <w:pStyle w:val="Tekstpodstawowy"/>
        <w:spacing w:before="2"/>
        <w:rPr>
          <w:i/>
          <w:sz w:val="26"/>
        </w:rPr>
      </w:pPr>
    </w:p>
    <w:p w:rsidR="00F76508" w:rsidRDefault="00B37359">
      <w:pPr>
        <w:pStyle w:val="Nagwek3"/>
        <w:numPr>
          <w:ilvl w:val="0"/>
          <w:numId w:val="38"/>
        </w:numPr>
        <w:tabs>
          <w:tab w:val="left" w:pos="962"/>
          <w:tab w:val="left" w:pos="963"/>
        </w:tabs>
        <w:spacing w:line="312" w:lineRule="auto"/>
        <w:ind w:right="895"/>
      </w:pPr>
      <w:bookmarkStart w:id="23" w:name="_TOC_250019"/>
      <w:r>
        <w:rPr>
          <w:spacing w:val="-5"/>
        </w:rPr>
        <w:t xml:space="preserve">POSTĘPOWANIE PODCZAS </w:t>
      </w:r>
      <w:r>
        <w:rPr>
          <w:spacing w:val="-4"/>
        </w:rPr>
        <w:t xml:space="preserve">GASZENIA </w:t>
      </w:r>
      <w:r>
        <w:rPr>
          <w:spacing w:val="-5"/>
        </w:rPr>
        <w:t xml:space="preserve">POŻARU PRZY </w:t>
      </w:r>
      <w:r>
        <w:rPr>
          <w:spacing w:val="-4"/>
        </w:rPr>
        <w:t xml:space="preserve">UŻYCIU </w:t>
      </w:r>
      <w:r>
        <w:rPr>
          <w:spacing w:val="-5"/>
        </w:rPr>
        <w:t xml:space="preserve">PODRĘCZNEGO </w:t>
      </w:r>
      <w:r>
        <w:rPr>
          <w:spacing w:val="-4"/>
        </w:rPr>
        <w:t>SPRZĘTU</w:t>
      </w:r>
      <w:r>
        <w:rPr>
          <w:spacing w:val="-14"/>
        </w:rPr>
        <w:t xml:space="preserve"> </w:t>
      </w:r>
      <w:bookmarkEnd w:id="23"/>
      <w:r>
        <w:rPr>
          <w:spacing w:val="-4"/>
        </w:rPr>
        <w:t>GAŚNICZEGO</w:t>
      </w:r>
    </w:p>
    <w:p w:rsidR="00F76508" w:rsidRDefault="00B37359">
      <w:pPr>
        <w:pStyle w:val="Nagwek4"/>
        <w:numPr>
          <w:ilvl w:val="1"/>
          <w:numId w:val="38"/>
        </w:numPr>
        <w:tabs>
          <w:tab w:val="left" w:pos="823"/>
          <w:tab w:val="left" w:pos="824"/>
        </w:tabs>
        <w:spacing w:before="180" w:line="309" w:lineRule="auto"/>
        <w:ind w:right="897"/>
      </w:pPr>
      <w:r>
        <w:t>Zasady ogólne podczas gaszenia pożaru przy użyciu podręcznego sprzętu gaśniczego</w:t>
      </w:r>
    </w:p>
    <w:p w:rsidR="00F76508" w:rsidRDefault="00B37359">
      <w:pPr>
        <w:pStyle w:val="Akapitzlist"/>
        <w:numPr>
          <w:ilvl w:val="2"/>
          <w:numId w:val="38"/>
        </w:numPr>
        <w:tabs>
          <w:tab w:val="left" w:pos="823"/>
          <w:tab w:val="left" w:pos="824"/>
        </w:tabs>
        <w:spacing w:before="180"/>
        <w:ind w:hanging="285"/>
      </w:pPr>
      <w:r>
        <w:t>wyłączyć urządzenia elektryczne, zamknąć drzwi i</w:t>
      </w:r>
      <w:r>
        <w:rPr>
          <w:spacing w:val="8"/>
        </w:rPr>
        <w:t xml:space="preserve"> </w:t>
      </w:r>
      <w:r>
        <w:t>okna,</w:t>
      </w:r>
    </w:p>
    <w:p w:rsidR="00F76508" w:rsidRDefault="00B37359">
      <w:pPr>
        <w:pStyle w:val="Akapitzlist"/>
        <w:numPr>
          <w:ilvl w:val="2"/>
          <w:numId w:val="38"/>
        </w:numPr>
        <w:tabs>
          <w:tab w:val="left" w:pos="823"/>
          <w:tab w:val="left" w:pos="824"/>
        </w:tabs>
        <w:spacing w:before="74"/>
        <w:ind w:hanging="285"/>
      </w:pPr>
      <w:r>
        <w:t>gaśnice przenosić</w:t>
      </w:r>
      <w:r>
        <w:rPr>
          <w:spacing w:val="-6"/>
        </w:rPr>
        <w:t xml:space="preserve"> </w:t>
      </w:r>
      <w:r>
        <w:t>pionowo,</w:t>
      </w:r>
    </w:p>
    <w:p w:rsidR="00F76508" w:rsidRDefault="00B37359">
      <w:pPr>
        <w:pStyle w:val="Akapitzlist"/>
        <w:numPr>
          <w:ilvl w:val="2"/>
          <w:numId w:val="38"/>
        </w:numPr>
        <w:tabs>
          <w:tab w:val="left" w:pos="823"/>
          <w:tab w:val="left" w:pos="824"/>
        </w:tabs>
        <w:spacing w:before="78"/>
        <w:ind w:hanging="285"/>
      </w:pPr>
      <w:r>
        <w:t xml:space="preserve">rozpocząć gaszenie od skierowania strumienia </w:t>
      </w:r>
      <w:r>
        <w:rPr>
          <w:spacing w:val="-3"/>
        </w:rPr>
        <w:t xml:space="preserve">środka </w:t>
      </w:r>
      <w:r>
        <w:t xml:space="preserve">gaśniczego </w:t>
      </w:r>
      <w:r>
        <w:rPr>
          <w:spacing w:val="-3"/>
        </w:rPr>
        <w:t xml:space="preserve">na </w:t>
      </w:r>
      <w:r>
        <w:t>źródło</w:t>
      </w:r>
      <w:r>
        <w:rPr>
          <w:spacing w:val="14"/>
        </w:rPr>
        <w:t xml:space="preserve"> </w:t>
      </w:r>
      <w:r>
        <w:t>pożaru,</w:t>
      </w:r>
    </w:p>
    <w:p w:rsidR="00F76508" w:rsidRDefault="00B37359">
      <w:pPr>
        <w:pStyle w:val="Akapitzlist"/>
        <w:numPr>
          <w:ilvl w:val="2"/>
          <w:numId w:val="38"/>
        </w:numPr>
        <w:tabs>
          <w:tab w:val="left" w:pos="823"/>
          <w:tab w:val="left" w:pos="824"/>
          <w:tab w:val="left" w:pos="1816"/>
          <w:tab w:val="left" w:pos="2631"/>
          <w:tab w:val="left" w:pos="3835"/>
          <w:tab w:val="left" w:pos="4866"/>
          <w:tab w:val="left" w:pos="5312"/>
          <w:tab w:val="left" w:pos="5926"/>
          <w:tab w:val="left" w:pos="6372"/>
          <w:tab w:val="left" w:pos="7008"/>
          <w:tab w:val="left" w:pos="8490"/>
        </w:tabs>
        <w:spacing w:before="74" w:line="314" w:lineRule="auto"/>
        <w:ind w:right="895" w:hanging="284"/>
      </w:pPr>
      <w:r>
        <w:t>strumień</w:t>
      </w:r>
      <w:r>
        <w:tab/>
        <w:t>środka</w:t>
      </w:r>
      <w:r>
        <w:tab/>
        <w:t>gaśniczego</w:t>
      </w:r>
      <w:r>
        <w:tab/>
        <w:t>kierować</w:t>
      </w:r>
      <w:r>
        <w:tab/>
        <w:t>od</w:t>
      </w:r>
      <w:r>
        <w:tab/>
      </w:r>
      <w:r>
        <w:rPr>
          <w:spacing w:val="-3"/>
        </w:rPr>
        <w:t>dołu</w:t>
      </w:r>
      <w:r>
        <w:rPr>
          <w:spacing w:val="-3"/>
        </w:rPr>
        <w:tab/>
      </w:r>
      <w:r>
        <w:t>do</w:t>
      </w:r>
      <w:r>
        <w:tab/>
        <w:t>góry</w:t>
      </w:r>
      <w:r>
        <w:tab/>
        <w:t>(powierzchnie</w:t>
      </w:r>
      <w:r>
        <w:tab/>
        <w:t>pionowe) i od przodu do tyłu w przypadku powierzchni</w:t>
      </w:r>
      <w:r>
        <w:rPr>
          <w:spacing w:val="-10"/>
        </w:rPr>
        <w:t xml:space="preserve"> </w:t>
      </w:r>
      <w:r>
        <w:t>poziomych,</w:t>
      </w:r>
    </w:p>
    <w:p w:rsidR="00F76508" w:rsidRDefault="00B37359">
      <w:pPr>
        <w:pStyle w:val="Akapitzlist"/>
        <w:numPr>
          <w:ilvl w:val="2"/>
          <w:numId w:val="38"/>
        </w:numPr>
        <w:tabs>
          <w:tab w:val="left" w:pos="823"/>
          <w:tab w:val="left" w:pos="824"/>
        </w:tabs>
        <w:spacing w:line="314" w:lineRule="auto"/>
        <w:ind w:right="896" w:hanging="284"/>
      </w:pPr>
      <w:r>
        <w:t xml:space="preserve">w przypadku pożaru cieczy w spoczynku nie kierować strumienia </w:t>
      </w:r>
      <w:r>
        <w:rPr>
          <w:spacing w:val="-3"/>
        </w:rPr>
        <w:t xml:space="preserve">na </w:t>
      </w:r>
      <w:r>
        <w:t>ciecz, a układać chmurę środka gaśniczego nad źródłem</w:t>
      </w:r>
      <w:r>
        <w:rPr>
          <w:spacing w:val="6"/>
        </w:rPr>
        <w:t xml:space="preserve"> </w:t>
      </w:r>
      <w:r>
        <w:t>ognia,</w:t>
      </w:r>
    </w:p>
    <w:p w:rsidR="00F76508" w:rsidRDefault="00B37359">
      <w:pPr>
        <w:pStyle w:val="Akapitzlist"/>
        <w:numPr>
          <w:ilvl w:val="2"/>
          <w:numId w:val="38"/>
        </w:numPr>
        <w:tabs>
          <w:tab w:val="left" w:pos="823"/>
          <w:tab w:val="left" w:pos="824"/>
        </w:tabs>
        <w:spacing w:line="314" w:lineRule="auto"/>
        <w:ind w:right="892" w:hanging="284"/>
      </w:pPr>
      <w:r>
        <w:t>zachować szczególną ostrożność przy  otwieraniu  drzwi  do  pomieszczeń,  w  których  może się</w:t>
      </w:r>
      <w:r>
        <w:rPr>
          <w:spacing w:val="-5"/>
        </w:rPr>
        <w:t xml:space="preserve"> </w:t>
      </w:r>
      <w:r>
        <w:t>palić:</w:t>
      </w:r>
    </w:p>
    <w:p w:rsidR="00F76508" w:rsidRDefault="00B37359">
      <w:pPr>
        <w:pStyle w:val="Akapitzlist"/>
        <w:numPr>
          <w:ilvl w:val="3"/>
          <w:numId w:val="38"/>
        </w:numPr>
        <w:tabs>
          <w:tab w:val="left" w:pos="1539"/>
        </w:tabs>
        <w:spacing w:line="248" w:lineRule="exact"/>
        <w:ind w:hanging="361"/>
      </w:pPr>
      <w:r>
        <w:t>uchylić lekko drzwi i jednocześnie sprawdzić, czy drzwi nie są</w:t>
      </w:r>
      <w:r>
        <w:rPr>
          <w:spacing w:val="-13"/>
        </w:rPr>
        <w:t xml:space="preserve"> </w:t>
      </w:r>
      <w:r>
        <w:t>gorące,</w:t>
      </w:r>
    </w:p>
    <w:p w:rsidR="00F76508" w:rsidRDefault="00B37359">
      <w:pPr>
        <w:pStyle w:val="Akapitzlist"/>
        <w:numPr>
          <w:ilvl w:val="3"/>
          <w:numId w:val="38"/>
        </w:numPr>
        <w:tabs>
          <w:tab w:val="left" w:pos="1539"/>
        </w:tabs>
        <w:spacing w:before="68" w:line="309" w:lineRule="auto"/>
        <w:ind w:right="899" w:hanging="360"/>
      </w:pPr>
      <w:r>
        <w:t>wprowadzić przez szczelinę krótki strumień środka gaśniczego, następnie drzwi otworzyć i przystąpić do gaszenia</w:t>
      </w:r>
      <w:r>
        <w:rPr>
          <w:spacing w:val="-1"/>
        </w:rPr>
        <w:t xml:space="preserve"> </w:t>
      </w:r>
      <w:r>
        <w:t>pożaru,</w:t>
      </w:r>
    </w:p>
    <w:p w:rsidR="00F76508" w:rsidRDefault="00B37359">
      <w:pPr>
        <w:pStyle w:val="Akapitzlist"/>
        <w:numPr>
          <w:ilvl w:val="2"/>
          <w:numId w:val="38"/>
        </w:numPr>
        <w:tabs>
          <w:tab w:val="left" w:pos="823"/>
          <w:tab w:val="left" w:pos="824"/>
        </w:tabs>
        <w:spacing w:before="6" w:line="309" w:lineRule="auto"/>
        <w:ind w:right="899" w:hanging="284"/>
      </w:pPr>
      <w:r>
        <w:t>dobierać odpowiednią gaśnicę do rodzaju palącego się materiału oraz przestrzegać wskazań zawartych w instrukcji obsługi</w:t>
      </w:r>
      <w:r>
        <w:rPr>
          <w:spacing w:val="-2"/>
        </w:rPr>
        <w:t xml:space="preserve"> </w:t>
      </w:r>
      <w:r>
        <w:t>gaśnicy,</w:t>
      </w:r>
    </w:p>
    <w:p w:rsidR="00F76508" w:rsidRDefault="00B37359">
      <w:pPr>
        <w:pStyle w:val="Akapitzlist"/>
        <w:numPr>
          <w:ilvl w:val="2"/>
          <w:numId w:val="38"/>
        </w:numPr>
        <w:tabs>
          <w:tab w:val="left" w:pos="823"/>
          <w:tab w:val="left" w:pos="824"/>
        </w:tabs>
        <w:spacing w:before="4" w:line="309" w:lineRule="auto"/>
        <w:ind w:right="898" w:hanging="284"/>
      </w:pPr>
      <w:r>
        <w:t>zachować minimalny  odstęp  1m  dyszy  gaśnicy  śniegowej  lub  proszkowej  od  urządzeń  pod napięciem</w:t>
      </w:r>
      <w:r>
        <w:rPr>
          <w:spacing w:val="-6"/>
        </w:rPr>
        <w:t xml:space="preserve"> </w:t>
      </w:r>
      <w:r>
        <w:t>elektrycznym,</w:t>
      </w:r>
    </w:p>
    <w:p w:rsidR="00F76508" w:rsidRDefault="00B37359">
      <w:pPr>
        <w:pStyle w:val="Akapitzlist"/>
        <w:numPr>
          <w:ilvl w:val="2"/>
          <w:numId w:val="38"/>
        </w:numPr>
        <w:tabs>
          <w:tab w:val="left" w:pos="823"/>
          <w:tab w:val="left" w:pos="824"/>
        </w:tabs>
        <w:spacing w:before="5"/>
        <w:ind w:hanging="285"/>
      </w:pPr>
      <w:r>
        <w:t xml:space="preserve">rozpocząć gaszenie od skierowania strumienia gaśniczego </w:t>
      </w:r>
      <w:r>
        <w:rPr>
          <w:spacing w:val="-3"/>
        </w:rPr>
        <w:t xml:space="preserve">na </w:t>
      </w:r>
      <w:r>
        <w:t>źródło</w:t>
      </w:r>
      <w:r>
        <w:rPr>
          <w:spacing w:val="1"/>
        </w:rPr>
        <w:t xml:space="preserve"> </w:t>
      </w:r>
      <w:r>
        <w:t>pożaru,</w:t>
      </w:r>
    </w:p>
    <w:p w:rsidR="00F76508" w:rsidRDefault="00B37359">
      <w:pPr>
        <w:pStyle w:val="Akapitzlist"/>
        <w:numPr>
          <w:ilvl w:val="2"/>
          <w:numId w:val="38"/>
        </w:numPr>
        <w:tabs>
          <w:tab w:val="left" w:pos="823"/>
          <w:tab w:val="left" w:pos="824"/>
        </w:tabs>
        <w:spacing w:before="74"/>
        <w:ind w:hanging="285"/>
      </w:pPr>
      <w:r>
        <w:t>wiatr powinien wiać (jeśli to możliwe) w plecy,</w:t>
      </w:r>
    </w:p>
    <w:p w:rsidR="00F76508" w:rsidRDefault="00F76508">
      <w:pPr>
        <w:pStyle w:val="Tekstpodstawowy"/>
        <w:rPr>
          <w:sz w:val="24"/>
        </w:rPr>
      </w:pPr>
    </w:p>
    <w:p w:rsidR="00F76508" w:rsidRDefault="00F76508">
      <w:pPr>
        <w:pStyle w:val="Tekstpodstawowy"/>
        <w:spacing w:before="10"/>
      </w:pPr>
    </w:p>
    <w:p w:rsidR="00F76508" w:rsidRDefault="00B37359">
      <w:pPr>
        <w:pStyle w:val="Tekstpodstawowy"/>
        <w:spacing w:line="312" w:lineRule="auto"/>
        <w:ind w:left="256" w:right="891" w:firstLine="566"/>
        <w:jc w:val="both"/>
      </w:pPr>
      <w:r>
        <w:t xml:space="preserve">Jeżeli źródło ognia jest widoczne należy w zagrożonym rejonie zgromadzić podręczny sprzęt gaśniczy i podjąć próbę jego uruchomienia. Środek gaśniczy należy kierować bezpośrednio </w:t>
      </w:r>
      <w:r>
        <w:rPr>
          <w:spacing w:val="-3"/>
        </w:rPr>
        <w:t xml:space="preserve">na </w:t>
      </w:r>
      <w:r>
        <w:t>objęte ogniem przedmioty. Gdy ogień obejmuje większą  powierzchnię  lub  działania  przy użyciu  gaśnic nie odnoszą skutku należy odciąć dopływ prądu do pomieszczenia albo całego obiektu (przeciwpożarowym wyłącznikiem prądu) i podać prąd wody z hydrantu</w:t>
      </w:r>
      <w:r>
        <w:rPr>
          <w:spacing w:val="-16"/>
        </w:rPr>
        <w:t xml:space="preserve"> </w:t>
      </w:r>
      <w:r>
        <w:t>wewnętrznego.</w:t>
      </w:r>
    </w:p>
    <w:p w:rsidR="00F76508" w:rsidRDefault="00B37359">
      <w:pPr>
        <w:pStyle w:val="Tekstpodstawowy"/>
        <w:spacing w:line="312" w:lineRule="auto"/>
        <w:ind w:left="256" w:right="896" w:firstLine="566"/>
        <w:jc w:val="both"/>
      </w:pPr>
      <w:r>
        <w:t xml:space="preserve">Jeżeli w strefie zagrożenia obecna jest tylko jedna osoba </w:t>
      </w:r>
      <w:r>
        <w:rPr>
          <w:spacing w:val="-3"/>
        </w:rPr>
        <w:t xml:space="preserve">do </w:t>
      </w:r>
      <w:r>
        <w:t xml:space="preserve">działań gaśniczych przy użyciu hydrantów powinna ona przystąpić po uzyskaniu pomocy innych osób. Kiedy źródło ognia zostało zlokalizowane   i    </w:t>
      </w:r>
      <w:r>
        <w:rPr>
          <w:spacing w:val="-5"/>
        </w:rPr>
        <w:t xml:space="preserve">ma    </w:t>
      </w:r>
      <w:r>
        <w:t xml:space="preserve">niewielkie    rozmiary    należy    podjąć    bezpośrednią    próbę    gaszenia. W przypadkach, gdy ogień obejmuje większą powierzchnię i próba gaszenia nie przynosi rezultatów, pożar rozprzestrzenia się lub też źródło ognia nie zostało jeszcze ustalone, a w obiekcie rozprzestrzenia się intensywnie </w:t>
      </w:r>
      <w:r>
        <w:rPr>
          <w:spacing w:val="-3"/>
        </w:rPr>
        <w:t xml:space="preserve">dym, </w:t>
      </w:r>
      <w:r>
        <w:t>bezzwłocznie po alarmowaniu należy przystąpić do ewakuacji ludzi przebywających w zagrożonym</w:t>
      </w:r>
      <w:r>
        <w:rPr>
          <w:spacing w:val="-12"/>
        </w:rPr>
        <w:t xml:space="preserve"> </w:t>
      </w:r>
      <w:r>
        <w:t>obszarze.</w:t>
      </w:r>
    </w:p>
    <w:p w:rsidR="00F76508" w:rsidRDefault="00F76508">
      <w:pPr>
        <w:spacing w:line="312" w:lineRule="auto"/>
        <w:jc w:val="both"/>
        <w:sectPr w:rsidR="00F76508">
          <w:pgSz w:w="11910" w:h="16840"/>
          <w:pgMar w:top="1340" w:right="520" w:bottom="1120" w:left="1160" w:header="364" w:footer="849" w:gutter="0"/>
          <w:cols w:space="708"/>
        </w:sectPr>
      </w:pPr>
    </w:p>
    <w:p w:rsidR="00F76508" w:rsidRDefault="00F76508">
      <w:pPr>
        <w:pStyle w:val="Tekstpodstawowy"/>
        <w:rPr>
          <w:sz w:val="20"/>
        </w:rPr>
      </w:pPr>
    </w:p>
    <w:p w:rsidR="00F76508" w:rsidRDefault="00F76508">
      <w:pPr>
        <w:pStyle w:val="Tekstpodstawowy"/>
        <w:spacing w:before="4"/>
        <w:rPr>
          <w:sz w:val="20"/>
        </w:rPr>
      </w:pPr>
    </w:p>
    <w:p w:rsidR="00F76508" w:rsidRDefault="00B37359">
      <w:pPr>
        <w:pStyle w:val="Tekstpodstawowy"/>
        <w:ind w:left="282"/>
        <w:rPr>
          <w:sz w:val="20"/>
        </w:rPr>
      </w:pPr>
      <w:r>
        <w:rPr>
          <w:noProof/>
          <w:sz w:val="20"/>
          <w:lang w:bidi="ar-SA"/>
        </w:rPr>
        <w:drawing>
          <wp:inline distT="0" distB="0" distL="0" distR="0">
            <wp:extent cx="5683915" cy="4401312"/>
            <wp:effectExtent l="0" t="0" r="0" b="0"/>
            <wp:docPr id="6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49" cstate="print"/>
                    <a:stretch>
                      <a:fillRect/>
                    </a:stretch>
                  </pic:blipFill>
                  <pic:spPr>
                    <a:xfrm>
                      <a:off x="0" y="0"/>
                      <a:ext cx="5683915" cy="4401312"/>
                    </a:xfrm>
                    <a:prstGeom prst="rect">
                      <a:avLst/>
                    </a:prstGeom>
                  </pic:spPr>
                </pic:pic>
              </a:graphicData>
            </a:graphic>
          </wp:inline>
        </w:drawing>
      </w:r>
    </w:p>
    <w:p w:rsidR="00F76508" w:rsidRDefault="00F76508">
      <w:pPr>
        <w:rPr>
          <w:sz w:val="20"/>
        </w:rPr>
        <w:sectPr w:rsidR="00F76508">
          <w:pgSz w:w="11910" w:h="16840"/>
          <w:pgMar w:top="1340" w:right="520" w:bottom="1120" w:left="1160" w:header="364" w:footer="849" w:gutter="0"/>
          <w:cols w:space="708"/>
        </w:sectPr>
      </w:pPr>
    </w:p>
    <w:p w:rsidR="00F76508" w:rsidRDefault="00065360">
      <w:pPr>
        <w:pStyle w:val="Tekstpodstawowy"/>
        <w:spacing w:line="90" w:lineRule="exact"/>
        <w:ind w:left="281"/>
        <w:rPr>
          <w:sz w:val="9"/>
        </w:rPr>
      </w:pPr>
      <w:r>
        <w:rPr>
          <w:noProof/>
          <w:position w:val="-1"/>
          <w:sz w:val="9"/>
          <w:lang w:bidi="ar-SA"/>
        </w:rPr>
        <w:lastRenderedPageBreak/>
        <mc:AlternateContent>
          <mc:Choice Requires="wpg">
            <w:drawing>
              <wp:inline distT="0" distB="0" distL="0" distR="0">
                <wp:extent cx="5760720" cy="57150"/>
                <wp:effectExtent l="19050" t="0" r="20955" b="0"/>
                <wp:docPr id="28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0" y="0"/>
                          <a:chExt cx="9072" cy="90"/>
                        </a:xfrm>
                      </wpg:grpSpPr>
                      <wps:wsp>
                        <wps:cNvPr id="284" name="Line 105"/>
                        <wps:cNvCnPr/>
                        <wps:spPr bwMode="auto">
                          <a:xfrm>
                            <a:off x="0" y="9"/>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04"/>
                        <wps:cNvCnPr/>
                        <wps:spPr bwMode="auto">
                          <a:xfrm>
                            <a:off x="0" y="63"/>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33B9E9" id="Group 103" o:spid="_x0000_s1026" style="width:453.6pt;height:4.5pt;mso-position-horizontal-relative:char;mso-position-vertical-relative:line"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">
                <v:line id="Line 105" o:spid="_x0000_s1027" style="position:absolute;visibility:visible;mso-wrap-style:square" from="0,9" to="9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" strokeweight=".9pt"/>
                <v:line id="Line 104" o:spid="_x0000_s1028" style="position:absolute;visibility:visible;mso-wrap-style:square" from="0,63" to="90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" strokeweight="2.7pt"/>
                <w10:anchorlock/>
              </v:group>
            </w:pict>
          </mc:Fallback>
        </mc:AlternateContent>
      </w:r>
    </w:p>
    <w:p w:rsidR="00F76508" w:rsidRDefault="00B37359">
      <w:pPr>
        <w:pStyle w:val="Nagwek3"/>
        <w:numPr>
          <w:ilvl w:val="0"/>
          <w:numId w:val="38"/>
        </w:numPr>
        <w:tabs>
          <w:tab w:val="left" w:pos="962"/>
          <w:tab w:val="left" w:pos="963"/>
          <w:tab w:val="left" w:pos="2555"/>
          <w:tab w:val="left" w:pos="5150"/>
          <w:tab w:val="left" w:pos="5846"/>
          <w:tab w:val="left" w:pos="7597"/>
        </w:tabs>
        <w:spacing w:before="70" w:line="314" w:lineRule="auto"/>
        <w:ind w:right="903"/>
      </w:pPr>
      <w:r>
        <w:t>SPOSOBY</w:t>
      </w:r>
      <w:r>
        <w:tab/>
        <w:t>POSTĘPOWANIA</w:t>
      </w:r>
      <w:r>
        <w:tab/>
        <w:t>NA</w:t>
      </w:r>
      <w:r>
        <w:tab/>
        <w:t>WYPADEK</w:t>
      </w:r>
      <w:r>
        <w:tab/>
      </w:r>
      <w:r>
        <w:rPr>
          <w:w w:val="95"/>
        </w:rPr>
        <w:t xml:space="preserve">POWSTANIA </w:t>
      </w:r>
      <w:r>
        <w:t>POŻARU LUB INNEGO MIEJSCOWEGO</w:t>
      </w:r>
      <w:r>
        <w:rPr>
          <w:spacing w:val="-3"/>
        </w:rPr>
        <w:t xml:space="preserve"> </w:t>
      </w:r>
      <w:r>
        <w:t>ZAGROŻENIA</w:t>
      </w:r>
    </w:p>
    <w:p w:rsidR="00F76508" w:rsidRDefault="00B37359">
      <w:pPr>
        <w:pStyle w:val="Nagwek4"/>
        <w:numPr>
          <w:ilvl w:val="1"/>
          <w:numId w:val="38"/>
        </w:numPr>
        <w:tabs>
          <w:tab w:val="left" w:pos="823"/>
          <w:tab w:val="left" w:pos="824"/>
        </w:tabs>
        <w:spacing w:before="174"/>
        <w:ind w:hanging="568"/>
      </w:pPr>
      <w:bookmarkStart w:id="24" w:name="_TOC_250018"/>
      <w:bookmarkEnd w:id="24"/>
      <w:r>
        <w:t>Alarmowanie</w:t>
      </w:r>
    </w:p>
    <w:p w:rsidR="00F76508" w:rsidRDefault="00F76508">
      <w:pPr>
        <w:pStyle w:val="Tekstpodstawowy"/>
        <w:spacing w:before="3"/>
        <w:rPr>
          <w:b/>
        </w:rPr>
      </w:pPr>
    </w:p>
    <w:p w:rsidR="00F76508" w:rsidRDefault="00B37359">
      <w:pPr>
        <w:pStyle w:val="Akapitzlist"/>
        <w:numPr>
          <w:ilvl w:val="0"/>
          <w:numId w:val="37"/>
        </w:numPr>
        <w:tabs>
          <w:tab w:val="left" w:pos="824"/>
        </w:tabs>
        <w:spacing w:line="312" w:lineRule="auto"/>
        <w:ind w:right="899"/>
        <w:jc w:val="both"/>
      </w:pPr>
      <w:r>
        <w:t>Każdy, kto zauważy pożar (zadymienie) bądź inne miejscowe zagrożenie lub uzyskał informację  o pożarze lub  innym  miejscowym zagrożeniu  obowiązany  jest  zachować  spokój i nie dopuszczać do paniki, natychmiast zaalarmować (bezpośrednio głosem, z radiowęzła,</w:t>
      </w:r>
      <w:r>
        <w:rPr>
          <w:spacing w:val="-23"/>
        </w:rPr>
        <w:t xml:space="preserve"> </w:t>
      </w:r>
      <w:r>
        <w:t>itp.:</w:t>
      </w:r>
    </w:p>
    <w:p w:rsidR="00F76508" w:rsidRDefault="00B37359">
      <w:pPr>
        <w:pStyle w:val="Akapitzlist"/>
        <w:numPr>
          <w:ilvl w:val="1"/>
          <w:numId w:val="37"/>
        </w:numPr>
        <w:tabs>
          <w:tab w:val="left" w:pos="1390"/>
        </w:tabs>
        <w:spacing w:before="2"/>
        <w:jc w:val="both"/>
      </w:pPr>
      <w:r>
        <w:t>osoby</w:t>
      </w:r>
      <w:r>
        <w:rPr>
          <w:spacing w:val="11"/>
        </w:rPr>
        <w:t xml:space="preserve"> </w:t>
      </w:r>
      <w:r>
        <w:t>znajdujące</w:t>
      </w:r>
      <w:r>
        <w:rPr>
          <w:spacing w:val="5"/>
        </w:rPr>
        <w:t xml:space="preserve"> </w:t>
      </w:r>
      <w:r>
        <w:t>się</w:t>
      </w:r>
      <w:r>
        <w:rPr>
          <w:spacing w:val="9"/>
        </w:rPr>
        <w:t xml:space="preserve"> </w:t>
      </w:r>
      <w:r>
        <w:t>w</w:t>
      </w:r>
      <w:r>
        <w:rPr>
          <w:spacing w:val="10"/>
        </w:rPr>
        <w:t xml:space="preserve"> </w:t>
      </w:r>
      <w:r>
        <w:t>strefie</w:t>
      </w:r>
      <w:r>
        <w:rPr>
          <w:spacing w:val="14"/>
        </w:rPr>
        <w:t xml:space="preserve"> </w:t>
      </w:r>
      <w:r>
        <w:t>oddziaływania</w:t>
      </w:r>
      <w:r>
        <w:rPr>
          <w:spacing w:val="14"/>
        </w:rPr>
        <w:t xml:space="preserve"> </w:t>
      </w:r>
      <w:r>
        <w:t>zagrożenia</w:t>
      </w:r>
      <w:r>
        <w:rPr>
          <w:spacing w:val="14"/>
        </w:rPr>
        <w:t xml:space="preserve"> </w:t>
      </w:r>
      <w:r>
        <w:t>o</w:t>
      </w:r>
      <w:r>
        <w:rPr>
          <w:spacing w:val="12"/>
        </w:rPr>
        <w:t xml:space="preserve"> </w:t>
      </w:r>
      <w:r>
        <w:t>powstałym</w:t>
      </w:r>
      <w:r>
        <w:rPr>
          <w:spacing w:val="8"/>
        </w:rPr>
        <w:t xml:space="preserve"> </w:t>
      </w:r>
      <w:r>
        <w:t>pożarze</w:t>
      </w:r>
      <w:r>
        <w:rPr>
          <w:spacing w:val="9"/>
        </w:rPr>
        <w:t xml:space="preserve"> </w:t>
      </w:r>
      <w:r>
        <w:t>krzykiem</w:t>
      </w:r>
    </w:p>
    <w:p w:rsidR="00F76508" w:rsidRDefault="00B37359">
      <w:pPr>
        <w:pStyle w:val="Tekstpodstawowy"/>
        <w:spacing w:before="74"/>
        <w:ind w:left="1389"/>
        <w:jc w:val="both"/>
      </w:pPr>
      <w:r>
        <w:t>„Pali się! Pali się! Opuścić obiekt (piętro)!”,</w:t>
      </w:r>
    </w:p>
    <w:p w:rsidR="00F76508" w:rsidRDefault="00B37359">
      <w:pPr>
        <w:pStyle w:val="Akapitzlist"/>
        <w:numPr>
          <w:ilvl w:val="1"/>
          <w:numId w:val="37"/>
        </w:numPr>
        <w:tabs>
          <w:tab w:val="left" w:pos="1390"/>
        </w:tabs>
        <w:spacing w:before="78" w:line="312" w:lineRule="auto"/>
        <w:ind w:right="895"/>
        <w:jc w:val="both"/>
      </w:pPr>
      <w:r>
        <w:t>z najbliższego dostępnego telefonu powiadomić o zaistniałym fakcie Służbę Dyżurną Szpitala, która zawiadomi niezwłocznie jednostki współdziałające Państwowej Straży Pożarnej.</w:t>
      </w:r>
    </w:p>
    <w:p w:rsidR="00F76508" w:rsidRDefault="00B37359">
      <w:pPr>
        <w:pStyle w:val="Akapitzlist"/>
        <w:numPr>
          <w:ilvl w:val="0"/>
          <w:numId w:val="37"/>
        </w:numPr>
        <w:tabs>
          <w:tab w:val="left" w:pos="824"/>
        </w:tabs>
        <w:spacing w:before="60"/>
        <w:ind w:hanging="285"/>
        <w:jc w:val="both"/>
      </w:pPr>
      <w:r>
        <w:t>Po uzyskaniu połączenia ze strażą pożarną należy wyraźnie</w:t>
      </w:r>
      <w:r>
        <w:rPr>
          <w:spacing w:val="-24"/>
        </w:rPr>
        <w:t xml:space="preserve"> </w:t>
      </w:r>
      <w:r>
        <w:t>podać:</w:t>
      </w:r>
    </w:p>
    <w:p w:rsidR="00F76508" w:rsidRDefault="00B37359">
      <w:pPr>
        <w:pStyle w:val="Akapitzlist"/>
        <w:numPr>
          <w:ilvl w:val="1"/>
          <w:numId w:val="37"/>
        </w:numPr>
        <w:tabs>
          <w:tab w:val="left" w:pos="1389"/>
          <w:tab w:val="left" w:pos="1390"/>
        </w:tabs>
        <w:spacing w:before="74"/>
      </w:pPr>
      <w:r>
        <w:t>gdzie się pali (nazwę obiektu, pomieszczenie,</w:t>
      </w:r>
      <w:r>
        <w:rPr>
          <w:spacing w:val="-33"/>
        </w:rPr>
        <w:t xml:space="preserve"> </w:t>
      </w:r>
      <w:r>
        <w:t>piętro),</w:t>
      </w:r>
    </w:p>
    <w:p w:rsidR="00F76508" w:rsidRDefault="00B37359">
      <w:pPr>
        <w:pStyle w:val="Akapitzlist"/>
        <w:numPr>
          <w:ilvl w:val="1"/>
          <w:numId w:val="37"/>
        </w:numPr>
        <w:tabs>
          <w:tab w:val="left" w:pos="1389"/>
          <w:tab w:val="left" w:pos="1390"/>
        </w:tabs>
        <w:spacing w:before="78"/>
      </w:pPr>
      <w:r>
        <w:t>co się pali lub jakie jest inne zagrożenie (np.: pali się pomieszczenie</w:t>
      </w:r>
      <w:r>
        <w:rPr>
          <w:spacing w:val="-23"/>
        </w:rPr>
        <w:t xml:space="preserve"> </w:t>
      </w:r>
      <w:r>
        <w:t>kuchenne),</w:t>
      </w:r>
    </w:p>
    <w:p w:rsidR="00F76508" w:rsidRDefault="00B37359">
      <w:pPr>
        <w:pStyle w:val="Akapitzlist"/>
        <w:numPr>
          <w:ilvl w:val="1"/>
          <w:numId w:val="37"/>
        </w:numPr>
        <w:tabs>
          <w:tab w:val="left" w:pos="1389"/>
          <w:tab w:val="left" w:pos="1390"/>
        </w:tabs>
        <w:spacing w:before="74"/>
      </w:pPr>
      <w:r>
        <w:t xml:space="preserve">czy istnieje zagrożenie </w:t>
      </w:r>
      <w:r>
        <w:rPr>
          <w:spacing w:val="-3"/>
        </w:rPr>
        <w:t xml:space="preserve">dla </w:t>
      </w:r>
      <w:r>
        <w:t>życia</w:t>
      </w:r>
      <w:r>
        <w:rPr>
          <w:spacing w:val="4"/>
        </w:rPr>
        <w:t xml:space="preserve"> </w:t>
      </w:r>
      <w:r>
        <w:t>ludzi,</w:t>
      </w:r>
    </w:p>
    <w:p w:rsidR="00F76508" w:rsidRDefault="00B37359">
      <w:pPr>
        <w:pStyle w:val="Akapitzlist"/>
        <w:numPr>
          <w:ilvl w:val="1"/>
          <w:numId w:val="37"/>
        </w:numPr>
        <w:tabs>
          <w:tab w:val="left" w:pos="1389"/>
          <w:tab w:val="left" w:pos="1390"/>
        </w:tabs>
        <w:spacing w:before="78"/>
      </w:pPr>
      <w:r>
        <w:t xml:space="preserve">nazwisko i </w:t>
      </w:r>
      <w:r>
        <w:rPr>
          <w:spacing w:val="-3"/>
        </w:rPr>
        <w:t xml:space="preserve">numer </w:t>
      </w:r>
      <w:r>
        <w:t>telefonu z którego wzywa się straż</w:t>
      </w:r>
      <w:r>
        <w:rPr>
          <w:spacing w:val="9"/>
        </w:rPr>
        <w:t xml:space="preserve"> </w:t>
      </w:r>
      <w:r>
        <w:t>pożarną.</w:t>
      </w:r>
    </w:p>
    <w:p w:rsidR="00F76508" w:rsidRDefault="00F76508">
      <w:pPr>
        <w:pStyle w:val="Tekstpodstawowy"/>
        <w:rPr>
          <w:sz w:val="24"/>
        </w:rPr>
      </w:pPr>
    </w:p>
    <w:p w:rsidR="00F76508" w:rsidRDefault="00B37359">
      <w:pPr>
        <w:spacing w:before="191"/>
        <w:ind w:left="277" w:right="909"/>
        <w:jc w:val="center"/>
        <w:rPr>
          <w:b/>
        </w:rPr>
      </w:pPr>
      <w:r>
        <w:rPr>
          <w:b/>
          <w:u w:val="single"/>
        </w:rPr>
        <w:t>UWAGA:</w:t>
      </w:r>
    </w:p>
    <w:p w:rsidR="00F76508" w:rsidRDefault="00B37359">
      <w:pPr>
        <w:spacing w:before="78" w:line="309" w:lineRule="auto"/>
        <w:ind w:left="563" w:right="1111" w:hanging="92"/>
        <w:jc w:val="both"/>
        <w:rPr>
          <w:b/>
        </w:rPr>
      </w:pPr>
      <w:r>
        <w:rPr>
          <w:b/>
        </w:rPr>
        <w:t>Po potwierdzeniu przyjęcia meldunku przez dyżurnego telefonistę Punktu Alarmowego PSP należy odłożyć słuchawkę i odczekać przy telefonie na ewentualne sprawdzenie zgłoszenia.</w:t>
      </w:r>
    </w:p>
    <w:p w:rsidR="00F76508" w:rsidRDefault="00B37359">
      <w:pPr>
        <w:pStyle w:val="Akapitzlist"/>
        <w:numPr>
          <w:ilvl w:val="0"/>
          <w:numId w:val="37"/>
        </w:numPr>
        <w:tabs>
          <w:tab w:val="left" w:pos="824"/>
        </w:tabs>
        <w:spacing w:before="58" w:line="312" w:lineRule="auto"/>
        <w:ind w:right="900"/>
        <w:jc w:val="both"/>
      </w:pPr>
      <w:r>
        <w:t xml:space="preserve">Jeżeli jest to możliwe i nie występuje bezpośrednie zagrożenie życia rozpocząć czynności ewakuacyjne mienia, samorzutnie lub </w:t>
      </w:r>
      <w:r>
        <w:rPr>
          <w:spacing w:val="-3"/>
        </w:rPr>
        <w:t xml:space="preserve">na </w:t>
      </w:r>
      <w:r>
        <w:t>polecenie przełożonych, względnie osoby najbardziej energicznej  i  opanowanej,  która  w  tym  momencie  objęła   kierownictwo  akcją  ratowniczą o ile nie zagraża to życiu i zdrowiu prowadzącym</w:t>
      </w:r>
      <w:r>
        <w:rPr>
          <w:spacing w:val="-14"/>
        </w:rPr>
        <w:t xml:space="preserve"> </w:t>
      </w:r>
      <w:r>
        <w:t>ewakuację.</w:t>
      </w:r>
    </w:p>
    <w:p w:rsidR="00F76508" w:rsidRDefault="00B37359">
      <w:pPr>
        <w:pStyle w:val="Akapitzlist"/>
        <w:numPr>
          <w:ilvl w:val="0"/>
          <w:numId w:val="37"/>
        </w:numPr>
        <w:tabs>
          <w:tab w:val="left" w:pos="824"/>
        </w:tabs>
        <w:spacing w:before="63" w:line="309" w:lineRule="auto"/>
        <w:ind w:left="900" w:right="900" w:hanging="361"/>
        <w:jc w:val="both"/>
      </w:pPr>
      <w:r>
        <w:t>Używając   podręcznego   sprzętu   gaśniczego   przystąpić   do   gaszenia   pożaru   kierując   się następującymi</w:t>
      </w:r>
      <w:r>
        <w:rPr>
          <w:spacing w:val="-3"/>
        </w:rPr>
        <w:t xml:space="preserve"> </w:t>
      </w:r>
      <w:r>
        <w:t>wskazówkami:</w:t>
      </w:r>
    </w:p>
    <w:p w:rsidR="00F76508" w:rsidRDefault="00B37359">
      <w:pPr>
        <w:pStyle w:val="Akapitzlist"/>
        <w:numPr>
          <w:ilvl w:val="0"/>
          <w:numId w:val="36"/>
        </w:numPr>
        <w:tabs>
          <w:tab w:val="left" w:pos="1668"/>
          <w:tab w:val="left" w:pos="1669"/>
        </w:tabs>
        <w:spacing w:before="5" w:line="309" w:lineRule="auto"/>
        <w:ind w:right="901"/>
      </w:pPr>
      <w:r>
        <w:t>przystąpienie do akcji gaszenia pożaru powinno rozpocząć się od wyłączenia dopływu energii</w:t>
      </w:r>
      <w:r>
        <w:rPr>
          <w:spacing w:val="2"/>
        </w:rPr>
        <w:t xml:space="preserve"> </w:t>
      </w:r>
      <w:r>
        <w:t>elektrycznej,</w:t>
      </w:r>
    </w:p>
    <w:p w:rsidR="00F76508" w:rsidRDefault="00B37359">
      <w:pPr>
        <w:pStyle w:val="Akapitzlist"/>
        <w:numPr>
          <w:ilvl w:val="0"/>
          <w:numId w:val="36"/>
        </w:numPr>
        <w:tabs>
          <w:tab w:val="left" w:pos="1668"/>
          <w:tab w:val="left" w:pos="1669"/>
        </w:tabs>
        <w:spacing w:before="5" w:line="314" w:lineRule="auto"/>
        <w:ind w:right="897"/>
      </w:pPr>
      <w:r>
        <w:t>wyłączenie  energii  elektrycznej  należy   realizować   poprzez   użycie   głównego lub przeciwpożarowego wyłącznika</w:t>
      </w:r>
      <w:r>
        <w:rPr>
          <w:spacing w:val="8"/>
        </w:rPr>
        <w:t xml:space="preserve"> </w:t>
      </w:r>
      <w:r>
        <w:t>prądu.,</w:t>
      </w:r>
    </w:p>
    <w:p w:rsidR="00F76508" w:rsidRDefault="00B37359">
      <w:pPr>
        <w:pStyle w:val="Akapitzlist"/>
        <w:numPr>
          <w:ilvl w:val="0"/>
          <w:numId w:val="36"/>
        </w:numPr>
        <w:tabs>
          <w:tab w:val="left" w:pos="1668"/>
          <w:tab w:val="left" w:pos="1669"/>
        </w:tabs>
        <w:spacing w:line="248" w:lineRule="exact"/>
        <w:ind w:hanging="347"/>
      </w:pPr>
      <w:r>
        <w:t xml:space="preserve">jeżeli jest to </w:t>
      </w:r>
      <w:r>
        <w:rPr>
          <w:spacing w:val="-3"/>
        </w:rPr>
        <w:t xml:space="preserve">możliwe, </w:t>
      </w:r>
      <w:r>
        <w:t>podjąć działania w celu przerwania procesu</w:t>
      </w:r>
      <w:r>
        <w:rPr>
          <w:spacing w:val="17"/>
        </w:rPr>
        <w:t xml:space="preserve"> </w:t>
      </w:r>
      <w:r>
        <w:t>spalania,</w:t>
      </w:r>
    </w:p>
    <w:p w:rsidR="00F76508" w:rsidRDefault="00F76508">
      <w:pPr>
        <w:spacing w:line="248" w:lineRule="exact"/>
        <w:sectPr w:rsidR="00F76508">
          <w:headerReference w:type="default" r:id="rId50"/>
          <w:footerReference w:type="default" r:id="rId51"/>
          <w:pgSz w:w="11910" w:h="16840"/>
          <w:pgMar w:top="1240" w:right="520" w:bottom="1120" w:left="1160" w:header="364" w:footer="921" w:gutter="0"/>
          <w:pgNumType w:start="45"/>
          <w:cols w:space="708"/>
        </w:sectPr>
      </w:pPr>
    </w:p>
    <w:p w:rsidR="00F76508" w:rsidRDefault="00F76508">
      <w:pPr>
        <w:pStyle w:val="Tekstpodstawowy"/>
        <w:spacing w:before="1"/>
        <w:rPr>
          <w:sz w:val="5"/>
        </w:rPr>
      </w:pPr>
    </w:p>
    <w:p w:rsidR="00F76508" w:rsidRDefault="00B37359">
      <w:pPr>
        <w:pStyle w:val="Tekstpodstawowy"/>
        <w:ind w:left="822"/>
        <w:rPr>
          <w:sz w:val="20"/>
        </w:rPr>
      </w:pPr>
      <w:r>
        <w:rPr>
          <w:noProof/>
          <w:sz w:val="20"/>
          <w:lang w:bidi="ar-SA"/>
        </w:rPr>
        <w:drawing>
          <wp:inline distT="0" distB="0" distL="0" distR="0">
            <wp:extent cx="4585687" cy="3438144"/>
            <wp:effectExtent l="0" t="0" r="0" b="0"/>
            <wp:docPr id="7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jpeg"/>
                    <pic:cNvPicPr/>
                  </pic:nvPicPr>
                  <pic:blipFill>
                    <a:blip r:embed="rId52" cstate="print"/>
                    <a:stretch>
                      <a:fillRect/>
                    </a:stretch>
                  </pic:blipFill>
                  <pic:spPr>
                    <a:xfrm>
                      <a:off x="0" y="0"/>
                      <a:ext cx="4585687" cy="3438144"/>
                    </a:xfrm>
                    <a:prstGeom prst="rect">
                      <a:avLst/>
                    </a:prstGeom>
                  </pic:spPr>
                </pic:pic>
              </a:graphicData>
            </a:graphic>
          </wp:inline>
        </w:drawing>
      </w:r>
    </w:p>
    <w:p w:rsidR="00F76508" w:rsidRDefault="00B37359">
      <w:pPr>
        <w:spacing w:before="27" w:line="309" w:lineRule="auto"/>
        <w:ind w:left="823" w:right="955" w:hanging="284"/>
        <w:rPr>
          <w:i/>
        </w:rPr>
      </w:pPr>
      <w:r>
        <w:rPr>
          <w:i/>
        </w:rPr>
        <w:t>Rys. Praktyczne szkolenia z zakresu wykorzystania gaśnic pozwalają obyć się ze sprzętem oraz przyswoić zasady poprawnego gaszenia różnych materiałów palnych</w:t>
      </w:r>
    </w:p>
    <w:p w:rsidR="00F76508" w:rsidRDefault="00F76508">
      <w:pPr>
        <w:pStyle w:val="Tekstpodstawowy"/>
        <w:spacing w:before="2"/>
        <w:rPr>
          <w:i/>
          <w:sz w:val="29"/>
        </w:rPr>
      </w:pPr>
    </w:p>
    <w:p w:rsidR="00F76508" w:rsidRDefault="00B37359">
      <w:pPr>
        <w:spacing w:before="1"/>
        <w:ind w:left="539"/>
        <w:rPr>
          <w:b/>
        </w:rPr>
      </w:pPr>
      <w:r>
        <w:rPr>
          <w:spacing w:val="-56"/>
          <w:u w:val="single"/>
        </w:rPr>
        <w:t xml:space="preserve"> </w:t>
      </w:r>
      <w:r>
        <w:rPr>
          <w:b/>
          <w:u w:val="single"/>
        </w:rPr>
        <w:t>Należy pamiętać, że:</w:t>
      </w:r>
    </w:p>
    <w:p w:rsidR="00F76508" w:rsidRDefault="00B37359">
      <w:pPr>
        <w:pStyle w:val="Akapitzlist"/>
        <w:numPr>
          <w:ilvl w:val="0"/>
          <w:numId w:val="36"/>
        </w:numPr>
        <w:tabs>
          <w:tab w:val="left" w:pos="1669"/>
        </w:tabs>
        <w:spacing w:before="73" w:line="309" w:lineRule="auto"/>
        <w:ind w:right="902"/>
        <w:jc w:val="both"/>
      </w:pPr>
      <w:r>
        <w:t>nie wolno gasić wodą instalacji i urządzeń elektrycznych będących pod napięciem, płynów łatwopalnych i substancji chemicznych reagujących z</w:t>
      </w:r>
      <w:r>
        <w:rPr>
          <w:spacing w:val="-16"/>
        </w:rPr>
        <w:t xml:space="preserve"> </w:t>
      </w:r>
      <w:r>
        <w:t>wodą,</w:t>
      </w:r>
    </w:p>
    <w:p w:rsidR="00F76508" w:rsidRDefault="00B37359">
      <w:pPr>
        <w:pStyle w:val="Akapitzlist"/>
        <w:numPr>
          <w:ilvl w:val="0"/>
          <w:numId w:val="36"/>
        </w:numPr>
        <w:tabs>
          <w:tab w:val="left" w:pos="1669"/>
        </w:tabs>
        <w:spacing w:before="5" w:line="312" w:lineRule="auto"/>
        <w:ind w:right="896"/>
        <w:jc w:val="both"/>
      </w:pPr>
      <w:r>
        <w:t>należy usunąć z zasięgu  ognia  wszystkie  materiały palne,  a  w szczególności butle  z gazami technicznymi, naczynia z płynami łatwopalnymi, cenne maszyny, urządzenia i ważne</w:t>
      </w:r>
      <w:r>
        <w:rPr>
          <w:spacing w:val="-3"/>
        </w:rPr>
        <w:t xml:space="preserve"> </w:t>
      </w:r>
      <w:r>
        <w:t>dokumenty,</w:t>
      </w:r>
    </w:p>
    <w:p w:rsidR="00F76508" w:rsidRDefault="00B37359">
      <w:pPr>
        <w:pStyle w:val="Akapitzlist"/>
        <w:numPr>
          <w:ilvl w:val="0"/>
          <w:numId w:val="36"/>
        </w:numPr>
        <w:tabs>
          <w:tab w:val="left" w:pos="1669"/>
        </w:tabs>
        <w:spacing w:line="314" w:lineRule="auto"/>
        <w:ind w:right="906"/>
        <w:jc w:val="both"/>
      </w:pPr>
      <w:r>
        <w:t>nie  wolno  otwierać  bez   wyraźnej   potrzeby   drzwi   i   okien   do   pomieszczeń,  w których powstał</w:t>
      </w:r>
      <w:r>
        <w:rPr>
          <w:spacing w:val="-9"/>
        </w:rPr>
        <w:t xml:space="preserve"> </w:t>
      </w:r>
      <w:r>
        <w:t>pożar,</w:t>
      </w:r>
    </w:p>
    <w:p w:rsidR="00F76508" w:rsidRDefault="00B37359">
      <w:pPr>
        <w:pStyle w:val="Akapitzlist"/>
        <w:numPr>
          <w:ilvl w:val="0"/>
          <w:numId w:val="36"/>
        </w:numPr>
        <w:tabs>
          <w:tab w:val="left" w:pos="1669"/>
        </w:tabs>
        <w:spacing w:line="314" w:lineRule="auto"/>
        <w:ind w:right="904"/>
        <w:jc w:val="both"/>
      </w:pPr>
      <w:r>
        <w:t>wczesne i umiejętne zastosowanie środków gaśniczych umożliwia  ugaszenie pożaru w</w:t>
      </w:r>
      <w:r>
        <w:rPr>
          <w:spacing w:val="-5"/>
        </w:rPr>
        <w:t xml:space="preserve"> </w:t>
      </w:r>
      <w:r>
        <w:t>zarodku.</w:t>
      </w:r>
    </w:p>
    <w:p w:rsidR="00F76508" w:rsidRDefault="00F76508">
      <w:pPr>
        <w:pStyle w:val="Tekstpodstawowy"/>
        <w:rPr>
          <w:sz w:val="24"/>
        </w:rPr>
      </w:pPr>
    </w:p>
    <w:p w:rsidR="00F76508" w:rsidRDefault="00F76508">
      <w:pPr>
        <w:pStyle w:val="Tekstpodstawowy"/>
        <w:spacing w:before="2"/>
        <w:rPr>
          <w:sz w:val="19"/>
        </w:rPr>
      </w:pPr>
    </w:p>
    <w:p w:rsidR="00F76508" w:rsidRDefault="00B37359">
      <w:pPr>
        <w:pStyle w:val="Akapitzlist"/>
        <w:numPr>
          <w:ilvl w:val="0"/>
          <w:numId w:val="37"/>
        </w:numPr>
        <w:tabs>
          <w:tab w:val="left" w:pos="824"/>
        </w:tabs>
        <w:spacing w:line="309" w:lineRule="auto"/>
        <w:ind w:right="899"/>
        <w:jc w:val="both"/>
      </w:pPr>
      <w:r>
        <w:t>Ustalić w miarę realnych możliwości jak najbardziej dokładnie miejsce powstania pożaru, drogi jego rozprzestrzeniania</w:t>
      </w:r>
      <w:r>
        <w:rPr>
          <w:spacing w:val="1"/>
        </w:rPr>
        <w:t xml:space="preserve"> </w:t>
      </w:r>
      <w:r>
        <w:t>się.</w:t>
      </w:r>
    </w:p>
    <w:p w:rsidR="00F76508" w:rsidRDefault="00B37359">
      <w:pPr>
        <w:pStyle w:val="Akapitzlist"/>
        <w:numPr>
          <w:ilvl w:val="0"/>
          <w:numId w:val="37"/>
        </w:numPr>
        <w:tabs>
          <w:tab w:val="left" w:pos="824"/>
        </w:tabs>
        <w:spacing w:before="5"/>
        <w:ind w:hanging="285"/>
        <w:jc w:val="both"/>
      </w:pPr>
      <w:r>
        <w:t xml:space="preserve">Ustalić realne zagrożenia </w:t>
      </w:r>
      <w:r>
        <w:rPr>
          <w:spacing w:val="-3"/>
        </w:rPr>
        <w:t xml:space="preserve">dla </w:t>
      </w:r>
      <w:r>
        <w:t>sąsiednich pomieszczeń,</w:t>
      </w:r>
      <w:r>
        <w:rPr>
          <w:spacing w:val="6"/>
        </w:rPr>
        <w:t xml:space="preserve"> </w:t>
      </w:r>
      <w:r>
        <w:t>obiektów.</w:t>
      </w:r>
    </w:p>
    <w:p w:rsidR="00F76508" w:rsidRDefault="00F76508">
      <w:pPr>
        <w:pStyle w:val="Tekstpodstawowy"/>
        <w:spacing w:before="3"/>
      </w:pPr>
    </w:p>
    <w:p w:rsidR="00F76508" w:rsidRDefault="00B37359">
      <w:pPr>
        <w:pStyle w:val="Tekstpodstawowy"/>
        <w:spacing w:line="309" w:lineRule="auto"/>
        <w:ind w:left="256" w:right="888" w:firstLine="566"/>
        <w:jc w:val="both"/>
      </w:pPr>
      <w:r>
        <w:t>Z chwilą ogłoszenia alarmu przez osobę, która zauważyła pożar lub inne miejscowe zagrożenie należy:</w:t>
      </w:r>
    </w:p>
    <w:p w:rsidR="00F76508" w:rsidRDefault="00B37359">
      <w:pPr>
        <w:pStyle w:val="Akapitzlist"/>
        <w:numPr>
          <w:ilvl w:val="0"/>
          <w:numId w:val="35"/>
        </w:numPr>
        <w:tabs>
          <w:tab w:val="left" w:pos="824"/>
        </w:tabs>
        <w:spacing w:before="5"/>
        <w:ind w:hanging="285"/>
        <w:jc w:val="both"/>
        <w:rPr>
          <w:sz w:val="20"/>
        </w:rPr>
      </w:pPr>
      <w:r>
        <w:t>natychmiast powiadomić straż pożarną o zaistniałym</w:t>
      </w:r>
      <w:r>
        <w:rPr>
          <w:spacing w:val="-4"/>
        </w:rPr>
        <w:t xml:space="preserve"> </w:t>
      </w:r>
      <w:r>
        <w:t>zdarzeniu,</w:t>
      </w:r>
    </w:p>
    <w:p w:rsidR="00F76508" w:rsidRDefault="00B37359">
      <w:pPr>
        <w:pStyle w:val="Akapitzlist"/>
        <w:numPr>
          <w:ilvl w:val="0"/>
          <w:numId w:val="35"/>
        </w:numPr>
        <w:tabs>
          <w:tab w:val="left" w:pos="824"/>
        </w:tabs>
        <w:spacing w:before="74" w:line="314" w:lineRule="auto"/>
        <w:ind w:right="899"/>
        <w:jc w:val="both"/>
      </w:pPr>
      <w:r>
        <w:t xml:space="preserve">kierownicy, współpracownicy </w:t>
      </w:r>
      <w:r>
        <w:rPr>
          <w:spacing w:val="-3"/>
        </w:rPr>
        <w:t xml:space="preserve">muszą </w:t>
      </w:r>
      <w:r>
        <w:t>sprawdzić stan osobowy, w celu ustalenia, czy wszyscy opuścili pomieszczenia obiektu i znajdują się w bezpiecznym</w:t>
      </w:r>
      <w:r>
        <w:rPr>
          <w:spacing w:val="-4"/>
        </w:rPr>
        <w:t xml:space="preserve"> </w:t>
      </w:r>
      <w:r>
        <w:t>miejscu,</w:t>
      </w:r>
    </w:p>
    <w:p w:rsidR="00F76508" w:rsidRDefault="00B37359">
      <w:pPr>
        <w:pStyle w:val="Akapitzlist"/>
        <w:numPr>
          <w:ilvl w:val="0"/>
          <w:numId w:val="35"/>
        </w:numPr>
        <w:tabs>
          <w:tab w:val="left" w:pos="824"/>
        </w:tabs>
        <w:spacing w:line="248" w:lineRule="exact"/>
        <w:ind w:hanging="285"/>
        <w:jc w:val="both"/>
      </w:pPr>
      <w:r>
        <w:t>zapobiegać ewentualnym objawom paniki poprzez spokojnie zachowywanie</w:t>
      </w:r>
      <w:r>
        <w:rPr>
          <w:spacing w:val="-19"/>
        </w:rPr>
        <w:t xml:space="preserve"> </w:t>
      </w:r>
      <w:r>
        <w:t>się,</w:t>
      </w:r>
    </w:p>
    <w:p w:rsidR="00F76508" w:rsidRDefault="00B37359">
      <w:pPr>
        <w:pStyle w:val="Akapitzlist"/>
        <w:numPr>
          <w:ilvl w:val="0"/>
          <w:numId w:val="35"/>
        </w:numPr>
        <w:tabs>
          <w:tab w:val="left" w:pos="824"/>
        </w:tabs>
        <w:spacing w:before="78" w:line="312" w:lineRule="auto"/>
        <w:ind w:right="899"/>
        <w:jc w:val="both"/>
      </w:pPr>
      <w:r>
        <w:t>przy  ewakuacji  należy  wykorzystać   wszystkie  drogi,   przejścia   i   wyjścia   ewakuacyjne, w nagłych wypadkach (silne zadymienie, brak możliwości skorzystania z wyjść ewakuacyjnych poziomych i pionowych) wykorzystać otwory</w:t>
      </w:r>
      <w:r>
        <w:rPr>
          <w:spacing w:val="-5"/>
        </w:rPr>
        <w:t xml:space="preserve"> </w:t>
      </w:r>
      <w:r>
        <w:t>okienne.</w:t>
      </w:r>
    </w:p>
    <w:p w:rsidR="00F76508" w:rsidRDefault="00F76508">
      <w:pPr>
        <w:spacing w:line="312" w:lineRule="auto"/>
        <w:jc w:val="both"/>
        <w:sectPr w:rsidR="00F76508">
          <w:headerReference w:type="default" r:id="rId53"/>
          <w:footerReference w:type="default" r:id="rId54"/>
          <w:pgSz w:w="11910" w:h="16840"/>
          <w:pgMar w:top="1340" w:right="520" w:bottom="1060" w:left="1160" w:header="364" w:footer="868" w:gutter="0"/>
          <w:pgNumType w:start="46"/>
          <w:cols w:space="708"/>
        </w:sectPr>
      </w:pPr>
    </w:p>
    <w:p w:rsidR="00F76508" w:rsidRDefault="00F76508">
      <w:pPr>
        <w:pStyle w:val="Tekstpodstawowy"/>
        <w:spacing w:before="4"/>
        <w:rPr>
          <w:sz w:val="27"/>
        </w:rPr>
      </w:pPr>
    </w:p>
    <w:p w:rsidR="00F76508" w:rsidRDefault="00B37359">
      <w:pPr>
        <w:pStyle w:val="Nagwek7"/>
        <w:spacing w:before="91"/>
        <w:ind w:left="277" w:right="909"/>
        <w:jc w:val="center"/>
      </w:pPr>
      <w:r>
        <w:t>UWAGA!</w:t>
      </w:r>
    </w:p>
    <w:p w:rsidR="00F76508" w:rsidRDefault="00B37359">
      <w:pPr>
        <w:pStyle w:val="Akapitzlist"/>
        <w:numPr>
          <w:ilvl w:val="0"/>
          <w:numId w:val="34"/>
        </w:numPr>
        <w:tabs>
          <w:tab w:val="left" w:pos="824"/>
        </w:tabs>
        <w:spacing w:before="122" w:line="312" w:lineRule="auto"/>
        <w:ind w:right="889"/>
        <w:jc w:val="both"/>
        <w:rPr>
          <w:b/>
        </w:rPr>
      </w:pPr>
      <w:r>
        <w:rPr>
          <w:b/>
        </w:rPr>
        <w:t>W przypadku dużego zadymienia ciągów komunikacyjnych służących celom ewakuacji, mogących  mieć   negatywny  wpływ      na     organizm     ludzki   należy     przebywające w pomieszczeniach biurowych ewakuować bezpośrednio na zewnątrz obiektu wykorzystując do tego celu drzwi balkonowe i otwory</w:t>
      </w:r>
      <w:r>
        <w:rPr>
          <w:b/>
          <w:spacing w:val="-4"/>
        </w:rPr>
        <w:t xml:space="preserve"> </w:t>
      </w:r>
      <w:r>
        <w:rPr>
          <w:b/>
        </w:rPr>
        <w:t>okienne.</w:t>
      </w:r>
    </w:p>
    <w:p w:rsidR="00F76508" w:rsidRDefault="00B37359">
      <w:pPr>
        <w:pStyle w:val="Akapitzlist"/>
        <w:numPr>
          <w:ilvl w:val="0"/>
          <w:numId w:val="34"/>
        </w:numPr>
        <w:tabs>
          <w:tab w:val="left" w:pos="824"/>
        </w:tabs>
        <w:spacing w:before="62" w:line="309" w:lineRule="auto"/>
        <w:ind w:right="900"/>
        <w:jc w:val="both"/>
        <w:rPr>
          <w:b/>
        </w:rPr>
      </w:pPr>
      <w:r>
        <w:rPr>
          <w:b/>
        </w:rPr>
        <w:t xml:space="preserve">Pozostali, </w:t>
      </w:r>
      <w:r>
        <w:rPr>
          <w:b/>
          <w:spacing w:val="-3"/>
        </w:rPr>
        <w:t xml:space="preserve">którzy </w:t>
      </w:r>
      <w:r>
        <w:rPr>
          <w:b/>
        </w:rPr>
        <w:t>nie biorą czynnego udziału w prowadzeniu ewakuacji  prowadzą działania ratowniczo-gaśnicze polegające</w:t>
      </w:r>
      <w:r>
        <w:rPr>
          <w:b/>
          <w:spacing w:val="53"/>
        </w:rPr>
        <w:t xml:space="preserve"> </w:t>
      </w:r>
      <w:r>
        <w:rPr>
          <w:b/>
          <w:spacing w:val="-3"/>
        </w:rPr>
        <w:t>na:</w:t>
      </w:r>
    </w:p>
    <w:p w:rsidR="00F76508" w:rsidRDefault="00B37359">
      <w:pPr>
        <w:spacing w:before="6" w:line="309" w:lineRule="auto"/>
        <w:ind w:left="1145" w:right="899" w:hanging="361"/>
        <w:jc w:val="both"/>
        <w:rPr>
          <w:b/>
        </w:rPr>
      </w:pPr>
      <w:r>
        <w:rPr>
          <w:rFonts w:ascii="Wingdings" w:hAnsi="Wingdings"/>
        </w:rPr>
        <w:t></w:t>
      </w:r>
      <w:r>
        <w:t xml:space="preserve"> </w:t>
      </w:r>
      <w:r>
        <w:rPr>
          <w:b/>
        </w:rPr>
        <w:t>likwidacji zdarzenia pożarowego przy użyciu podręcznego sprzętu gaśniczego, znajdującego się na wyposażeniu budynku, obiektu, terenu technicznego</w:t>
      </w:r>
    </w:p>
    <w:p w:rsidR="00F76508" w:rsidRDefault="00B37359">
      <w:pPr>
        <w:spacing w:before="5" w:line="309" w:lineRule="auto"/>
        <w:ind w:left="1145" w:right="899" w:hanging="361"/>
        <w:jc w:val="both"/>
        <w:rPr>
          <w:b/>
        </w:rPr>
      </w:pPr>
      <w:r>
        <w:rPr>
          <w:rFonts w:ascii="Wingdings" w:hAnsi="Wingdings"/>
        </w:rPr>
        <w:t></w:t>
      </w:r>
      <w:r>
        <w:t xml:space="preserve"> </w:t>
      </w:r>
      <w:r>
        <w:rPr>
          <w:b/>
        </w:rPr>
        <w:t>ewakuowaniu z zagrożonych pomieszczeń zgromadzonego w nich mienia przedstawiającego największą wartość dokumentacji, materialną itp.</w:t>
      </w:r>
    </w:p>
    <w:p w:rsidR="00F76508" w:rsidRDefault="00B37359">
      <w:pPr>
        <w:pStyle w:val="Akapitzlist"/>
        <w:numPr>
          <w:ilvl w:val="0"/>
          <w:numId w:val="34"/>
        </w:numPr>
        <w:tabs>
          <w:tab w:val="left" w:pos="824"/>
        </w:tabs>
        <w:spacing w:before="62" w:line="312" w:lineRule="auto"/>
        <w:ind w:right="894"/>
        <w:jc w:val="both"/>
        <w:rPr>
          <w:b/>
        </w:rPr>
      </w:pPr>
      <w:r>
        <w:rPr>
          <w:b/>
        </w:rPr>
        <w:t xml:space="preserve">Działania w w/w zakresie należy prowadzić w sposób bezpieczny, </w:t>
      </w:r>
      <w:r>
        <w:rPr>
          <w:b/>
          <w:spacing w:val="-3"/>
        </w:rPr>
        <w:t xml:space="preserve">nie </w:t>
      </w:r>
      <w:r>
        <w:rPr>
          <w:b/>
        </w:rPr>
        <w:t xml:space="preserve">powodujący narażenia własnego zdrowia lub życia. W przypadku gdy takie zagrożenie występuje (szczególnie  chodzi  tu  o  silne  zadymienie  dróg  ewakuacyjnych)   od   opisanych  działań należy odstąpić i czekać na przybycie jednostek straży pożarnej. Jeżeli działania ratowniczo-gaśnicze   zostaną   podjęte,   wówczas   należy   je   prowadzić    do   chwili, gdy subiektywne poczucie bezpieczeństwa zostanie zagrożone lub też na miejsce zdarzenia przybędzie straż pożarna. </w:t>
      </w:r>
      <w:r>
        <w:rPr>
          <w:b/>
          <w:spacing w:val="-3"/>
        </w:rPr>
        <w:t xml:space="preserve">Po </w:t>
      </w:r>
      <w:r>
        <w:rPr>
          <w:b/>
        </w:rPr>
        <w:t>przybyciu jednostek straży pożarnej  należy podporządkować się decyzjom dowódcy jednostek straży</w:t>
      </w:r>
      <w:r>
        <w:rPr>
          <w:b/>
          <w:spacing w:val="-9"/>
        </w:rPr>
        <w:t xml:space="preserve"> </w:t>
      </w:r>
      <w:r>
        <w:rPr>
          <w:b/>
        </w:rPr>
        <w:t>pożarnej.</w:t>
      </w:r>
    </w:p>
    <w:p w:rsidR="00F76508" w:rsidRDefault="00B37359">
      <w:pPr>
        <w:pStyle w:val="Akapitzlist"/>
        <w:numPr>
          <w:ilvl w:val="0"/>
          <w:numId w:val="34"/>
        </w:numPr>
        <w:tabs>
          <w:tab w:val="left" w:pos="824"/>
        </w:tabs>
        <w:spacing w:before="63" w:line="312" w:lineRule="auto"/>
        <w:ind w:right="893"/>
        <w:jc w:val="both"/>
        <w:rPr>
          <w:b/>
        </w:rPr>
      </w:pPr>
      <w:r>
        <w:rPr>
          <w:b/>
        </w:rPr>
        <w:t>Przy prowadzeniu ewakuacji należy bezwzględnie pamiętać o dokładnym sprawdzeniu, pomieszczeń ponieważ osoby będące w sytuacji zagrożonej szukają bezpiecznych schronień chowając się przed ogniem i dymem (wszelkie zakamarki tj. szafy, przepierzenia, kotary, zasłony itp.) lub wykazując zbędne zainteresowanie mogą chcieć wejść do zagrożonego</w:t>
      </w:r>
      <w:r>
        <w:rPr>
          <w:b/>
          <w:spacing w:val="8"/>
        </w:rPr>
        <w:t xml:space="preserve"> </w:t>
      </w:r>
      <w:r>
        <w:rPr>
          <w:b/>
        </w:rPr>
        <w:t>obiektu.</w:t>
      </w:r>
    </w:p>
    <w:p w:rsidR="00F76508" w:rsidRDefault="00F76508">
      <w:pPr>
        <w:pStyle w:val="Tekstpodstawowy"/>
        <w:rPr>
          <w:b/>
          <w:sz w:val="32"/>
        </w:rPr>
      </w:pPr>
    </w:p>
    <w:p w:rsidR="00F76508" w:rsidRDefault="00B37359">
      <w:pPr>
        <w:pStyle w:val="Nagwek4"/>
        <w:numPr>
          <w:ilvl w:val="1"/>
          <w:numId w:val="38"/>
        </w:numPr>
        <w:tabs>
          <w:tab w:val="left" w:pos="823"/>
          <w:tab w:val="left" w:pos="824"/>
        </w:tabs>
        <w:ind w:hanging="568"/>
      </w:pPr>
      <w:bookmarkStart w:id="25" w:name="_TOC_250017"/>
      <w:r>
        <w:t>Postępowanie w razie powstania</w:t>
      </w:r>
      <w:r>
        <w:rPr>
          <w:spacing w:val="3"/>
        </w:rPr>
        <w:t xml:space="preserve"> </w:t>
      </w:r>
      <w:bookmarkEnd w:id="25"/>
      <w:r>
        <w:t>pożaru</w:t>
      </w:r>
    </w:p>
    <w:p w:rsidR="00F76508" w:rsidRDefault="00F76508">
      <w:pPr>
        <w:pStyle w:val="Tekstpodstawowy"/>
        <w:spacing w:before="3"/>
        <w:rPr>
          <w:b/>
        </w:rPr>
      </w:pPr>
    </w:p>
    <w:p w:rsidR="00F76508" w:rsidRDefault="00065360">
      <w:pPr>
        <w:pStyle w:val="Akapitzlist"/>
        <w:numPr>
          <w:ilvl w:val="0"/>
          <w:numId w:val="33"/>
        </w:numPr>
        <w:tabs>
          <w:tab w:val="left" w:pos="824"/>
        </w:tabs>
        <w:spacing w:before="1" w:line="314" w:lineRule="auto"/>
        <w:ind w:right="904"/>
        <w:jc w:val="both"/>
      </w:pPr>
      <w:r>
        <w:rPr>
          <w:noProof/>
          <w:lang w:bidi="ar-SA"/>
        </w:rPr>
        <mc:AlternateContent>
          <mc:Choice Requires="wps">
            <w:drawing>
              <wp:anchor distT="0" distB="0" distL="114300" distR="114300" simplePos="0" relativeHeight="247476224" behindDoc="1" locked="0" layoutInCell="1" allowOverlap="1">
                <wp:simplePos x="0" y="0"/>
                <wp:positionH relativeFrom="page">
                  <wp:posOffset>1875155</wp:posOffset>
                </wp:positionH>
                <wp:positionV relativeFrom="paragraph">
                  <wp:posOffset>359410</wp:posOffset>
                </wp:positionV>
                <wp:extent cx="1851025" cy="0"/>
                <wp:effectExtent l="0" t="0" r="0" b="0"/>
                <wp:wrapNone/>
                <wp:docPr id="28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0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2FFB7" id="Line 102" o:spid="_x0000_s1026" style="position:absolute;z-index:-25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65pt,28.3pt" to="293.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2tHwIAAEU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" strokeweight=".48pt">
                <w10:wrap anchorx="page"/>
              </v:line>
            </w:pict>
          </mc:Fallback>
        </mc:AlternateContent>
      </w:r>
      <w:r w:rsidR="00B37359">
        <w:t>Jeżeli jest to możliwe, przystępujemy do gaszenia pożaru korzystając z dostępnego sprzętu gaśniczego, ale nie narażając siebie i</w:t>
      </w:r>
      <w:r w:rsidR="00B37359">
        <w:rPr>
          <w:spacing w:val="-10"/>
        </w:rPr>
        <w:t xml:space="preserve"> </w:t>
      </w:r>
      <w:r w:rsidR="00B37359">
        <w:t>innych.</w:t>
      </w:r>
    </w:p>
    <w:p w:rsidR="00F76508" w:rsidRDefault="00B37359">
      <w:pPr>
        <w:pStyle w:val="Akapitzlist"/>
        <w:numPr>
          <w:ilvl w:val="0"/>
          <w:numId w:val="33"/>
        </w:numPr>
        <w:tabs>
          <w:tab w:val="left" w:pos="824"/>
        </w:tabs>
        <w:spacing w:line="312" w:lineRule="auto"/>
        <w:ind w:right="895"/>
        <w:jc w:val="both"/>
      </w:pPr>
      <w:r>
        <w:t>Jeżeli  usłyszymy  alarm  pożarowy  kierujemy  się  do  najbliższego  wyjścia  ewakuacyjnego   z budynku (pomieszczenia) i opuszczamy szybko budynek (pomieszczenie). Po wyjściu przechodzimy do wyznaczonego miejsca</w:t>
      </w:r>
      <w:r>
        <w:rPr>
          <w:spacing w:val="4"/>
        </w:rPr>
        <w:t xml:space="preserve"> </w:t>
      </w:r>
      <w:r>
        <w:t>zbiórki.</w:t>
      </w:r>
    </w:p>
    <w:p w:rsidR="00F76508" w:rsidRDefault="00B37359">
      <w:pPr>
        <w:pStyle w:val="Akapitzlist"/>
        <w:numPr>
          <w:ilvl w:val="0"/>
          <w:numId w:val="33"/>
        </w:numPr>
        <w:tabs>
          <w:tab w:val="left" w:pos="824"/>
        </w:tabs>
        <w:spacing w:line="309" w:lineRule="auto"/>
        <w:ind w:right="899"/>
        <w:jc w:val="both"/>
      </w:pPr>
      <w:r>
        <w:t>Do czasu przybycia jednostek straży pożarnej akcją ratowniczo-gaśniczą kieruje osoba odpowiedzialna za dany obiekt lub osoba przez nią</w:t>
      </w:r>
      <w:r>
        <w:rPr>
          <w:spacing w:val="15"/>
        </w:rPr>
        <w:t xml:space="preserve"> </w:t>
      </w:r>
      <w:r>
        <w:t>upoważniona.</w:t>
      </w:r>
    </w:p>
    <w:p w:rsidR="00F76508" w:rsidRDefault="00B37359">
      <w:pPr>
        <w:pStyle w:val="Akapitzlist"/>
        <w:numPr>
          <w:ilvl w:val="0"/>
          <w:numId w:val="33"/>
        </w:numPr>
        <w:tabs>
          <w:tab w:val="left" w:pos="824"/>
        </w:tabs>
        <w:spacing w:before="2"/>
        <w:ind w:hanging="285"/>
        <w:jc w:val="both"/>
      </w:pPr>
      <w:r>
        <w:t xml:space="preserve">Każda </w:t>
      </w:r>
      <w:r>
        <w:rPr>
          <w:spacing w:val="-3"/>
        </w:rPr>
        <w:t xml:space="preserve">osoba </w:t>
      </w:r>
      <w:r>
        <w:t xml:space="preserve">przystępująca </w:t>
      </w:r>
      <w:r>
        <w:rPr>
          <w:spacing w:val="-3"/>
        </w:rPr>
        <w:t xml:space="preserve">do </w:t>
      </w:r>
      <w:r>
        <w:t>akcji ratowniczo-gaśniczej</w:t>
      </w:r>
      <w:r>
        <w:rPr>
          <w:spacing w:val="12"/>
        </w:rPr>
        <w:t xml:space="preserve"> </w:t>
      </w:r>
      <w:r>
        <w:t>powinna:</w:t>
      </w:r>
    </w:p>
    <w:p w:rsidR="00F76508" w:rsidRDefault="00B37359">
      <w:pPr>
        <w:pStyle w:val="Akapitzlist"/>
        <w:numPr>
          <w:ilvl w:val="1"/>
          <w:numId w:val="33"/>
        </w:numPr>
        <w:tabs>
          <w:tab w:val="left" w:pos="1107"/>
        </w:tabs>
        <w:spacing w:before="73" w:line="314" w:lineRule="auto"/>
        <w:ind w:right="896"/>
        <w:jc w:val="both"/>
      </w:pPr>
      <w:r>
        <w:t>w  pierwszej  kolejności   przystąpić   do   ratowania   ludzi,   przeprowadzając   ewakuację  z zagrożonego</w:t>
      </w:r>
      <w:r>
        <w:rPr>
          <w:spacing w:val="-4"/>
        </w:rPr>
        <w:t xml:space="preserve"> </w:t>
      </w:r>
      <w:r>
        <w:t>rejonu,</w:t>
      </w:r>
    </w:p>
    <w:p w:rsidR="00F76508" w:rsidRDefault="00B37359">
      <w:pPr>
        <w:pStyle w:val="Akapitzlist"/>
        <w:numPr>
          <w:ilvl w:val="1"/>
          <w:numId w:val="33"/>
        </w:numPr>
        <w:tabs>
          <w:tab w:val="left" w:pos="1107"/>
        </w:tabs>
        <w:spacing w:line="314" w:lineRule="auto"/>
        <w:ind w:right="900"/>
        <w:jc w:val="both"/>
      </w:pPr>
      <w:r>
        <w:t>wyłączyć  dopływ prądu elektrycznego do strefy pożaru (nie wolno gasić  wodą  instalacji     i urządzeń pod</w:t>
      </w:r>
      <w:r>
        <w:rPr>
          <w:spacing w:val="-9"/>
        </w:rPr>
        <w:t xml:space="preserve"> </w:t>
      </w:r>
      <w:r>
        <w:t>napięciem),</w:t>
      </w:r>
    </w:p>
    <w:p w:rsidR="00F76508" w:rsidRDefault="00B37359">
      <w:pPr>
        <w:pStyle w:val="Akapitzlist"/>
        <w:numPr>
          <w:ilvl w:val="1"/>
          <w:numId w:val="33"/>
        </w:numPr>
        <w:tabs>
          <w:tab w:val="left" w:pos="1107"/>
        </w:tabs>
        <w:spacing w:line="312" w:lineRule="auto"/>
        <w:ind w:right="900"/>
        <w:jc w:val="both"/>
      </w:pPr>
      <w:r>
        <w:t>usunąć z miejsca pożaru i bezpośredniego sąsiedztwa wszelkie znajdujące się tam materiały palne, wybuchowe, toksyczne, a także cenne urządzenia i maszyny oraz ważne dokumenty, nośniki informacji,</w:t>
      </w:r>
      <w:r>
        <w:rPr>
          <w:spacing w:val="1"/>
        </w:rPr>
        <w:t xml:space="preserve"> </w:t>
      </w:r>
      <w:r>
        <w:t>itp.,</w:t>
      </w:r>
    </w:p>
    <w:p w:rsidR="00F76508" w:rsidRDefault="00F76508">
      <w:pPr>
        <w:spacing w:line="312" w:lineRule="auto"/>
        <w:jc w:val="both"/>
        <w:sectPr w:rsidR="00F76508">
          <w:pgSz w:w="11910" w:h="16840"/>
          <w:pgMar w:top="1340" w:right="520" w:bottom="1100" w:left="1160" w:header="364" w:footer="868" w:gutter="0"/>
          <w:cols w:space="708"/>
        </w:sectPr>
      </w:pPr>
    </w:p>
    <w:p w:rsidR="00F76508" w:rsidRDefault="00B37359">
      <w:pPr>
        <w:pStyle w:val="Akapitzlist"/>
        <w:numPr>
          <w:ilvl w:val="1"/>
          <w:numId w:val="33"/>
        </w:numPr>
        <w:tabs>
          <w:tab w:val="left" w:pos="1107"/>
        </w:tabs>
        <w:spacing w:before="51" w:line="314" w:lineRule="auto"/>
        <w:ind w:right="907"/>
        <w:jc w:val="both"/>
      </w:pPr>
      <w:r>
        <w:lastRenderedPageBreak/>
        <w:t xml:space="preserve">wyłączyć wentylację ogólną oraz pozamykać drzwi i okna oddzielające pomieszczenia objęte pożarem </w:t>
      </w:r>
      <w:r>
        <w:rPr>
          <w:spacing w:val="-3"/>
        </w:rPr>
        <w:t xml:space="preserve">od </w:t>
      </w:r>
      <w:r>
        <w:t>pomieszczeń</w:t>
      </w:r>
      <w:r>
        <w:rPr>
          <w:spacing w:val="-11"/>
        </w:rPr>
        <w:t xml:space="preserve"> </w:t>
      </w:r>
      <w:r>
        <w:t>sąsiadujących,</w:t>
      </w:r>
    </w:p>
    <w:p w:rsidR="00F76508" w:rsidRDefault="00B37359">
      <w:pPr>
        <w:pStyle w:val="Akapitzlist"/>
        <w:numPr>
          <w:ilvl w:val="1"/>
          <w:numId w:val="33"/>
        </w:numPr>
        <w:tabs>
          <w:tab w:val="left" w:pos="1107"/>
        </w:tabs>
        <w:spacing w:line="314" w:lineRule="auto"/>
        <w:ind w:right="892"/>
        <w:jc w:val="both"/>
      </w:pPr>
      <w:r>
        <w:t>wyłącznikiem  głównym  wyłączyć   zasilanie   energetyczne  obiektu   oraz  inne  maszyny  i</w:t>
      </w:r>
      <w:r>
        <w:rPr>
          <w:spacing w:val="-3"/>
        </w:rPr>
        <w:t xml:space="preserve"> </w:t>
      </w:r>
      <w:r>
        <w:t>urządzenia,</w:t>
      </w:r>
    </w:p>
    <w:p w:rsidR="00F76508" w:rsidRDefault="00B37359">
      <w:pPr>
        <w:pStyle w:val="Akapitzlist"/>
        <w:numPr>
          <w:ilvl w:val="1"/>
          <w:numId w:val="33"/>
        </w:numPr>
        <w:tabs>
          <w:tab w:val="left" w:pos="1107"/>
        </w:tabs>
        <w:spacing w:line="314" w:lineRule="auto"/>
        <w:ind w:right="898"/>
        <w:jc w:val="both"/>
      </w:pPr>
      <w:r>
        <w:t xml:space="preserve">w atmosferze dymu poruszać się w pozycji pochylonej, starając się trzymać głowę jak najniżej, ponieważ </w:t>
      </w:r>
      <w:r>
        <w:rPr>
          <w:spacing w:val="-3"/>
        </w:rPr>
        <w:t xml:space="preserve">na </w:t>
      </w:r>
      <w:r>
        <w:t>wysokości kolan jest najmniejsze zadymienie, najlepsza widoczność oraz stosunkowo najniższa</w:t>
      </w:r>
      <w:r>
        <w:rPr>
          <w:spacing w:val="6"/>
        </w:rPr>
        <w:t xml:space="preserve"> </w:t>
      </w:r>
      <w:r>
        <w:t>temperatura,</w:t>
      </w:r>
    </w:p>
    <w:p w:rsidR="00F76508" w:rsidRDefault="00B37359">
      <w:pPr>
        <w:pStyle w:val="Akapitzlist"/>
        <w:numPr>
          <w:ilvl w:val="1"/>
          <w:numId w:val="33"/>
        </w:numPr>
        <w:tabs>
          <w:tab w:val="left" w:pos="1107"/>
        </w:tabs>
        <w:spacing w:line="312" w:lineRule="auto"/>
        <w:ind w:right="896"/>
        <w:jc w:val="both"/>
      </w:pPr>
      <w:r>
        <w:t xml:space="preserve">przypadku bezpośredniego zagrożenia życia lub zdrowia oraz konieczności natychmiastowej ewakuacji z budynku zagrożonego pożarem przerwać działania ratowniczo-gaśnicze, zamknąć drzwi i okna, opuścić pomieszczenie i kierować się bezpośrednio </w:t>
      </w:r>
      <w:r>
        <w:rPr>
          <w:spacing w:val="-3"/>
        </w:rPr>
        <w:t xml:space="preserve">na </w:t>
      </w:r>
      <w:r>
        <w:t xml:space="preserve">drogę ewakuacyjną prowadzącą w bezpieczne miejsce </w:t>
      </w:r>
      <w:r>
        <w:rPr>
          <w:spacing w:val="-3"/>
        </w:rPr>
        <w:t xml:space="preserve">na </w:t>
      </w:r>
      <w:r>
        <w:t>zewnątrz</w:t>
      </w:r>
      <w:r>
        <w:rPr>
          <w:spacing w:val="9"/>
        </w:rPr>
        <w:t xml:space="preserve"> </w:t>
      </w:r>
      <w:r>
        <w:t>obiektu.</w:t>
      </w:r>
    </w:p>
    <w:p w:rsidR="00F76508" w:rsidRDefault="00B37359">
      <w:pPr>
        <w:pStyle w:val="Akapitzlist"/>
        <w:numPr>
          <w:ilvl w:val="0"/>
          <w:numId w:val="33"/>
        </w:numPr>
        <w:tabs>
          <w:tab w:val="left" w:pos="824"/>
        </w:tabs>
        <w:spacing w:line="312" w:lineRule="auto"/>
        <w:ind w:right="900"/>
        <w:jc w:val="both"/>
      </w:pPr>
      <w:r>
        <w:t xml:space="preserve">Nigdy nie zatrzymujemy się,  ani nie  wracamy żeby zabrać rzeczy osobiste.  Nie korzystamy    z wind, nie wracamy do budynku, dopóki nie pozwoli nam </w:t>
      </w:r>
      <w:r>
        <w:rPr>
          <w:spacing w:val="-3"/>
        </w:rPr>
        <w:t xml:space="preserve">na </w:t>
      </w:r>
      <w:r>
        <w:t>to kierujący działaniami ratowniczo-gaśniczymi.</w:t>
      </w:r>
    </w:p>
    <w:p w:rsidR="00F76508" w:rsidRDefault="00F76508">
      <w:pPr>
        <w:pStyle w:val="Tekstpodstawowy"/>
        <w:rPr>
          <w:sz w:val="24"/>
        </w:rPr>
      </w:pPr>
    </w:p>
    <w:p w:rsidR="00F76508" w:rsidRDefault="00F76508">
      <w:pPr>
        <w:pStyle w:val="Tekstpodstawowy"/>
        <w:spacing w:before="1"/>
        <w:rPr>
          <w:sz w:val="32"/>
        </w:rPr>
      </w:pPr>
    </w:p>
    <w:p w:rsidR="00F76508" w:rsidRDefault="00B37359">
      <w:pPr>
        <w:pStyle w:val="Nagwek4"/>
        <w:numPr>
          <w:ilvl w:val="1"/>
          <w:numId w:val="38"/>
        </w:numPr>
        <w:tabs>
          <w:tab w:val="left" w:pos="824"/>
        </w:tabs>
        <w:spacing w:line="312" w:lineRule="auto"/>
        <w:ind w:right="898"/>
        <w:jc w:val="both"/>
      </w:pPr>
      <w:r>
        <w:t>Obowiązki osoby kierującej akcją ratowniczo-gaśniczą do chwili przybycia jednostek ochrony</w:t>
      </w:r>
      <w:r>
        <w:rPr>
          <w:spacing w:val="-1"/>
        </w:rPr>
        <w:t xml:space="preserve"> </w:t>
      </w:r>
      <w:r>
        <w:t>przeciwpożarowej</w:t>
      </w:r>
    </w:p>
    <w:p w:rsidR="00F76508" w:rsidRDefault="00B37359">
      <w:pPr>
        <w:pStyle w:val="Akapitzlist"/>
        <w:numPr>
          <w:ilvl w:val="0"/>
          <w:numId w:val="32"/>
        </w:numPr>
        <w:tabs>
          <w:tab w:val="left" w:pos="824"/>
        </w:tabs>
        <w:spacing w:before="176" w:line="312" w:lineRule="auto"/>
        <w:ind w:right="895"/>
        <w:jc w:val="both"/>
      </w:pPr>
      <w:r>
        <w:t>Z chwilą przybycia jednostek straży pożarnej należy podporządkować się poleceniom kierującego działaniami ratowniczo-gaśniczymi w zakresie wymienionym niżej oraz udzielić niezbędnych informacji, takich</w:t>
      </w:r>
      <w:r>
        <w:rPr>
          <w:spacing w:val="-3"/>
        </w:rPr>
        <w:t xml:space="preserve"> </w:t>
      </w:r>
      <w:r>
        <w:t>jak:</w:t>
      </w:r>
    </w:p>
    <w:p w:rsidR="00F76508" w:rsidRDefault="00B37359">
      <w:pPr>
        <w:pStyle w:val="Akapitzlist"/>
        <w:numPr>
          <w:ilvl w:val="1"/>
          <w:numId w:val="32"/>
        </w:numPr>
        <w:tabs>
          <w:tab w:val="left" w:pos="1390"/>
        </w:tabs>
        <w:spacing w:line="250" w:lineRule="exact"/>
        <w:jc w:val="both"/>
      </w:pPr>
      <w:r>
        <w:t>ilość i miejsca pozostałych osób w zagrożonym</w:t>
      </w:r>
      <w:r>
        <w:rPr>
          <w:spacing w:val="2"/>
        </w:rPr>
        <w:t xml:space="preserve"> </w:t>
      </w:r>
      <w:r>
        <w:t>obiekcie,</w:t>
      </w:r>
    </w:p>
    <w:p w:rsidR="00F76508" w:rsidRDefault="00B37359">
      <w:pPr>
        <w:pStyle w:val="Akapitzlist"/>
        <w:numPr>
          <w:ilvl w:val="1"/>
          <w:numId w:val="32"/>
        </w:numPr>
        <w:tabs>
          <w:tab w:val="left" w:pos="1390"/>
        </w:tabs>
        <w:spacing w:before="78" w:line="309" w:lineRule="auto"/>
        <w:ind w:right="902"/>
        <w:jc w:val="both"/>
      </w:pPr>
      <w:r>
        <w:t>podjęte      działania      w      zakresie      wyłączenia      prądu      elektrycznego,      gazu i niebezpiecznych</w:t>
      </w:r>
      <w:r>
        <w:rPr>
          <w:spacing w:val="-6"/>
        </w:rPr>
        <w:t xml:space="preserve"> </w:t>
      </w:r>
      <w:r>
        <w:t>substancji,</w:t>
      </w:r>
    </w:p>
    <w:p w:rsidR="00F76508" w:rsidRDefault="00B37359">
      <w:pPr>
        <w:pStyle w:val="Akapitzlist"/>
        <w:numPr>
          <w:ilvl w:val="1"/>
          <w:numId w:val="32"/>
        </w:numPr>
        <w:tabs>
          <w:tab w:val="left" w:pos="1390"/>
        </w:tabs>
        <w:spacing w:before="5" w:line="312" w:lineRule="auto"/>
        <w:ind w:right="896"/>
        <w:jc w:val="both"/>
      </w:pPr>
      <w:r>
        <w:t xml:space="preserve">informacje dotyczące lokalizacji butli z gazami technicznymi, substancjami wchodzącymi w reakcję chemiczną ze środkami gaśniczymi itp. mogącym stworzyć zagrożenie dla ratowników i innych </w:t>
      </w:r>
      <w:r>
        <w:rPr>
          <w:spacing w:val="-3"/>
        </w:rPr>
        <w:t xml:space="preserve">osób </w:t>
      </w:r>
      <w:r>
        <w:t>przebywających w</w:t>
      </w:r>
      <w:r>
        <w:rPr>
          <w:spacing w:val="-2"/>
        </w:rPr>
        <w:t xml:space="preserve"> </w:t>
      </w:r>
      <w:r>
        <w:t>obiekcie,</w:t>
      </w:r>
    </w:p>
    <w:p w:rsidR="00F76508" w:rsidRDefault="00B37359">
      <w:pPr>
        <w:pStyle w:val="Akapitzlist"/>
        <w:numPr>
          <w:ilvl w:val="0"/>
          <w:numId w:val="32"/>
        </w:numPr>
        <w:tabs>
          <w:tab w:val="left" w:pos="824"/>
        </w:tabs>
        <w:spacing w:line="250" w:lineRule="exact"/>
        <w:ind w:hanging="280"/>
        <w:jc w:val="both"/>
      </w:pPr>
      <w:r>
        <w:t xml:space="preserve">Kierujący Działaniem Ratowniczym posiada ustawowe uprawnienia </w:t>
      </w:r>
      <w:r>
        <w:rPr>
          <w:spacing w:val="-3"/>
        </w:rPr>
        <w:t>do</w:t>
      </w:r>
      <w:r>
        <w:rPr>
          <w:spacing w:val="-8"/>
        </w:rPr>
        <w:t xml:space="preserve"> </w:t>
      </w:r>
      <w:r>
        <w:t>zarządzania:</w:t>
      </w:r>
    </w:p>
    <w:p w:rsidR="00F76508" w:rsidRDefault="00B37359">
      <w:pPr>
        <w:pStyle w:val="Akapitzlist"/>
        <w:numPr>
          <w:ilvl w:val="1"/>
          <w:numId w:val="32"/>
        </w:numPr>
        <w:tabs>
          <w:tab w:val="left" w:pos="1389"/>
          <w:tab w:val="left" w:pos="1390"/>
        </w:tabs>
        <w:spacing w:before="79" w:line="309" w:lineRule="auto"/>
        <w:ind w:right="906"/>
      </w:pPr>
      <w:r>
        <w:t>ewakuacji ludzi z rejonu objętego działaniem ratowniczym w przypadku zagrożenia życia i</w:t>
      </w:r>
      <w:r>
        <w:rPr>
          <w:spacing w:val="-3"/>
        </w:rPr>
        <w:t xml:space="preserve"> </w:t>
      </w:r>
      <w:r>
        <w:t>zdrowia,</w:t>
      </w:r>
    </w:p>
    <w:p w:rsidR="00F76508" w:rsidRDefault="00B37359">
      <w:pPr>
        <w:pStyle w:val="Akapitzlist"/>
        <w:numPr>
          <w:ilvl w:val="1"/>
          <w:numId w:val="32"/>
        </w:numPr>
        <w:tabs>
          <w:tab w:val="left" w:pos="1389"/>
          <w:tab w:val="left" w:pos="1390"/>
        </w:tabs>
        <w:spacing w:before="5" w:line="309" w:lineRule="auto"/>
        <w:ind w:right="896"/>
      </w:pPr>
      <w:r>
        <w:t>zakazu przebywania w rejonie objętym działaniem ratowniczym osób postronnych oraz utrudniających prowadzenie działania</w:t>
      </w:r>
      <w:r>
        <w:rPr>
          <w:spacing w:val="-4"/>
        </w:rPr>
        <w:t xml:space="preserve"> </w:t>
      </w:r>
      <w:r>
        <w:t>ratowniczego,</w:t>
      </w:r>
    </w:p>
    <w:p w:rsidR="00F76508" w:rsidRDefault="00B37359">
      <w:pPr>
        <w:pStyle w:val="Akapitzlist"/>
        <w:numPr>
          <w:ilvl w:val="1"/>
          <w:numId w:val="32"/>
        </w:numPr>
        <w:tabs>
          <w:tab w:val="left" w:pos="1389"/>
          <w:tab w:val="left" w:pos="1390"/>
        </w:tabs>
        <w:spacing w:before="5"/>
      </w:pPr>
      <w:r>
        <w:t>prac wyburzeniowych oraz</w:t>
      </w:r>
      <w:r>
        <w:rPr>
          <w:spacing w:val="-9"/>
        </w:rPr>
        <w:t xml:space="preserve"> </w:t>
      </w:r>
      <w:r>
        <w:t>rozbiórkowych,</w:t>
      </w:r>
    </w:p>
    <w:p w:rsidR="00F76508" w:rsidRDefault="00B37359">
      <w:pPr>
        <w:pStyle w:val="Akapitzlist"/>
        <w:numPr>
          <w:ilvl w:val="1"/>
          <w:numId w:val="32"/>
        </w:numPr>
        <w:tabs>
          <w:tab w:val="left" w:pos="1389"/>
          <w:tab w:val="left" w:pos="1390"/>
        </w:tabs>
        <w:spacing w:before="74"/>
      </w:pPr>
      <w:r>
        <w:t>wstrzymania komunikacji w ruchu</w:t>
      </w:r>
      <w:r>
        <w:rPr>
          <w:spacing w:val="-1"/>
        </w:rPr>
        <w:t xml:space="preserve"> </w:t>
      </w:r>
      <w:r>
        <w:t>lądowym,</w:t>
      </w:r>
    </w:p>
    <w:p w:rsidR="00F76508" w:rsidRDefault="00B37359">
      <w:pPr>
        <w:pStyle w:val="Akapitzlist"/>
        <w:numPr>
          <w:ilvl w:val="1"/>
          <w:numId w:val="32"/>
        </w:numPr>
        <w:tabs>
          <w:tab w:val="left" w:pos="1390"/>
        </w:tabs>
        <w:spacing w:before="78" w:line="312" w:lineRule="auto"/>
        <w:ind w:right="897"/>
        <w:jc w:val="both"/>
      </w:pPr>
      <w:r>
        <w:t xml:space="preserve">przyjęcia w użytkowanie </w:t>
      </w:r>
      <w:r>
        <w:rPr>
          <w:spacing w:val="-3"/>
        </w:rPr>
        <w:t xml:space="preserve">na </w:t>
      </w:r>
      <w:r>
        <w:t>czas niezbędny do prowadzenia działania ratowniczego pojazdów, środków technicznych i innych przedmiotów, a także ujęć wody, środków gaśniczych oraz nieruchomości przydatnych w działaniu</w:t>
      </w:r>
      <w:r>
        <w:rPr>
          <w:spacing w:val="-10"/>
        </w:rPr>
        <w:t xml:space="preserve"> </w:t>
      </w:r>
      <w:r>
        <w:t>ratowniczym.</w:t>
      </w:r>
    </w:p>
    <w:p w:rsidR="00F76508" w:rsidRDefault="00B37359">
      <w:pPr>
        <w:pStyle w:val="Akapitzlist"/>
        <w:numPr>
          <w:ilvl w:val="0"/>
          <w:numId w:val="32"/>
        </w:numPr>
        <w:tabs>
          <w:tab w:val="left" w:pos="824"/>
        </w:tabs>
        <w:spacing w:line="250" w:lineRule="exact"/>
        <w:ind w:hanging="280"/>
        <w:jc w:val="both"/>
      </w:pPr>
      <w:r>
        <w:t xml:space="preserve">Kierujący Działaniem Ratowniczym </w:t>
      </w:r>
      <w:r>
        <w:rPr>
          <w:spacing w:val="-5"/>
        </w:rPr>
        <w:t>ma</w:t>
      </w:r>
      <w:r>
        <w:rPr>
          <w:spacing w:val="-3"/>
        </w:rPr>
        <w:t xml:space="preserve"> </w:t>
      </w:r>
      <w:r>
        <w:t>prawo:</w:t>
      </w:r>
    </w:p>
    <w:p w:rsidR="00F76508" w:rsidRDefault="00B37359">
      <w:pPr>
        <w:pStyle w:val="Akapitzlist"/>
        <w:numPr>
          <w:ilvl w:val="1"/>
          <w:numId w:val="32"/>
        </w:numPr>
        <w:tabs>
          <w:tab w:val="left" w:pos="1389"/>
          <w:tab w:val="left" w:pos="1390"/>
        </w:tabs>
        <w:spacing w:before="78"/>
      </w:pPr>
      <w:r>
        <w:t>żądania pomocy w zakresie niezbędnym do prowadzenia akcji</w:t>
      </w:r>
      <w:r>
        <w:rPr>
          <w:spacing w:val="-13"/>
        </w:rPr>
        <w:t xml:space="preserve"> </w:t>
      </w:r>
      <w:r>
        <w:t>ratowniczej,</w:t>
      </w:r>
    </w:p>
    <w:p w:rsidR="00F76508" w:rsidRDefault="00B37359">
      <w:pPr>
        <w:pStyle w:val="Akapitzlist"/>
        <w:numPr>
          <w:ilvl w:val="1"/>
          <w:numId w:val="32"/>
        </w:numPr>
        <w:tabs>
          <w:tab w:val="left" w:pos="1389"/>
          <w:tab w:val="left" w:pos="1390"/>
        </w:tabs>
        <w:spacing w:before="74" w:line="314" w:lineRule="auto"/>
        <w:ind w:right="891"/>
      </w:pPr>
      <w:r>
        <w:t>odstąpienia w okolicznościach uzasadnionych stanem wyższej konieczności od zasad działania powszechnie uznanych za bezpieczne,</w:t>
      </w:r>
    </w:p>
    <w:p w:rsidR="00F76508" w:rsidRDefault="00B37359">
      <w:pPr>
        <w:pStyle w:val="Akapitzlist"/>
        <w:numPr>
          <w:ilvl w:val="1"/>
          <w:numId w:val="32"/>
        </w:numPr>
        <w:tabs>
          <w:tab w:val="left" w:pos="1389"/>
          <w:tab w:val="left" w:pos="1390"/>
        </w:tabs>
        <w:spacing w:line="248" w:lineRule="exact"/>
      </w:pPr>
      <w:r>
        <w:t>korzystania w zakresie niezbędnym do prowadzenia akcji</w:t>
      </w:r>
      <w:r>
        <w:rPr>
          <w:spacing w:val="-4"/>
        </w:rPr>
        <w:t xml:space="preserve"> </w:t>
      </w:r>
      <w:r>
        <w:t>z:</w:t>
      </w:r>
    </w:p>
    <w:p w:rsidR="00F76508" w:rsidRDefault="00F76508">
      <w:pPr>
        <w:spacing w:line="248" w:lineRule="exact"/>
        <w:sectPr w:rsidR="00F76508">
          <w:pgSz w:w="11910" w:h="16840"/>
          <w:pgMar w:top="1340" w:right="520" w:bottom="1120" w:left="1160" w:header="364" w:footer="868" w:gutter="0"/>
          <w:cols w:space="708"/>
        </w:sectPr>
      </w:pPr>
    </w:p>
    <w:p w:rsidR="00F76508" w:rsidRDefault="00B37359">
      <w:pPr>
        <w:pStyle w:val="Akapitzlist"/>
        <w:numPr>
          <w:ilvl w:val="2"/>
          <w:numId w:val="32"/>
        </w:numPr>
        <w:tabs>
          <w:tab w:val="left" w:pos="2100"/>
          <w:tab w:val="left" w:pos="2101"/>
        </w:tabs>
        <w:spacing w:before="51"/>
      </w:pPr>
      <w:r>
        <w:lastRenderedPageBreak/>
        <w:t>dróg, gruntów i zbiorników</w:t>
      </w:r>
      <w:r>
        <w:rPr>
          <w:spacing w:val="-2"/>
        </w:rPr>
        <w:t xml:space="preserve"> </w:t>
      </w:r>
      <w:r>
        <w:t>wodnych,</w:t>
      </w:r>
    </w:p>
    <w:p w:rsidR="00F76508" w:rsidRDefault="00B37359">
      <w:pPr>
        <w:pStyle w:val="Akapitzlist"/>
        <w:numPr>
          <w:ilvl w:val="2"/>
          <w:numId w:val="32"/>
        </w:numPr>
        <w:tabs>
          <w:tab w:val="left" w:pos="2100"/>
          <w:tab w:val="left" w:pos="2101"/>
        </w:tabs>
        <w:spacing w:before="78"/>
      </w:pPr>
      <w:r>
        <w:t>komunalnych i prywatnych ujęć wodnych i środków</w:t>
      </w:r>
      <w:r>
        <w:rPr>
          <w:spacing w:val="-6"/>
        </w:rPr>
        <w:t xml:space="preserve"> </w:t>
      </w:r>
      <w:r>
        <w:t>gaśniczych,</w:t>
      </w:r>
    </w:p>
    <w:p w:rsidR="00F76508" w:rsidRDefault="00B37359">
      <w:pPr>
        <w:pStyle w:val="Akapitzlist"/>
        <w:numPr>
          <w:ilvl w:val="0"/>
          <w:numId w:val="32"/>
        </w:numPr>
        <w:tabs>
          <w:tab w:val="left" w:pos="824"/>
        </w:tabs>
        <w:spacing w:before="73"/>
        <w:ind w:hanging="280"/>
      </w:pPr>
      <w:r>
        <w:t xml:space="preserve">W uzasadnionych przypadkach Kierujący Działaniem Ratowniczym </w:t>
      </w:r>
      <w:r>
        <w:rPr>
          <w:spacing w:val="-5"/>
        </w:rPr>
        <w:t xml:space="preserve">ma </w:t>
      </w:r>
      <w:r>
        <w:t>prawo</w:t>
      </w:r>
      <w:r>
        <w:rPr>
          <w:spacing w:val="-6"/>
        </w:rPr>
        <w:t xml:space="preserve"> </w:t>
      </w:r>
      <w:r>
        <w:t>zarządzenia:</w:t>
      </w:r>
    </w:p>
    <w:p w:rsidR="00F76508" w:rsidRDefault="00B37359">
      <w:pPr>
        <w:pStyle w:val="Akapitzlist"/>
        <w:numPr>
          <w:ilvl w:val="1"/>
          <w:numId w:val="32"/>
        </w:numPr>
        <w:tabs>
          <w:tab w:val="left" w:pos="1389"/>
          <w:tab w:val="left" w:pos="1390"/>
        </w:tabs>
        <w:spacing w:before="79"/>
      </w:pPr>
      <w:r>
        <w:t>ewakuacji ludzi i mienia z terenu objętego akcją ratowniczą, w szczególności</w:t>
      </w:r>
      <w:r>
        <w:rPr>
          <w:spacing w:val="-5"/>
        </w:rPr>
        <w:t xml:space="preserve"> </w:t>
      </w:r>
      <w:r>
        <w:t>gdy:</w:t>
      </w:r>
    </w:p>
    <w:p w:rsidR="00F76508" w:rsidRDefault="00B37359">
      <w:pPr>
        <w:pStyle w:val="Akapitzlist"/>
        <w:numPr>
          <w:ilvl w:val="2"/>
          <w:numId w:val="32"/>
        </w:numPr>
        <w:tabs>
          <w:tab w:val="left" w:pos="2100"/>
          <w:tab w:val="left" w:pos="2101"/>
        </w:tabs>
        <w:spacing w:before="73"/>
      </w:pPr>
      <w:r>
        <w:t>istnieje możliwość rozprzestrzenienia się pożaru względnie innego</w:t>
      </w:r>
      <w:r>
        <w:rPr>
          <w:spacing w:val="-12"/>
        </w:rPr>
        <w:t xml:space="preserve"> </w:t>
      </w:r>
      <w:r>
        <w:t>zagrożenia,</w:t>
      </w:r>
    </w:p>
    <w:p w:rsidR="00F76508" w:rsidRDefault="00B37359">
      <w:pPr>
        <w:pStyle w:val="Akapitzlist"/>
        <w:numPr>
          <w:ilvl w:val="2"/>
          <w:numId w:val="32"/>
        </w:numPr>
        <w:tabs>
          <w:tab w:val="left" w:pos="2100"/>
          <w:tab w:val="left" w:pos="2101"/>
        </w:tabs>
        <w:spacing w:before="79"/>
      </w:pPr>
      <w:r>
        <w:t>usytuowanie mienia utrudnia prowadzenia działania</w:t>
      </w:r>
      <w:r>
        <w:rPr>
          <w:spacing w:val="14"/>
        </w:rPr>
        <w:t xml:space="preserve"> </w:t>
      </w:r>
      <w:r>
        <w:t>ratowniczego,</w:t>
      </w:r>
    </w:p>
    <w:p w:rsidR="00F76508" w:rsidRDefault="00B37359">
      <w:pPr>
        <w:pStyle w:val="Akapitzlist"/>
        <w:numPr>
          <w:ilvl w:val="1"/>
          <w:numId w:val="32"/>
        </w:numPr>
        <w:tabs>
          <w:tab w:val="left" w:pos="1389"/>
          <w:tab w:val="left" w:pos="1390"/>
        </w:tabs>
        <w:spacing w:before="78"/>
      </w:pPr>
      <w:r>
        <w:t>koniecznych prac wyburzeniowych w sytuacjach, gdy</w:t>
      </w:r>
      <w:r>
        <w:rPr>
          <w:spacing w:val="-16"/>
        </w:rPr>
        <w:t xml:space="preserve"> </w:t>
      </w:r>
      <w:r>
        <w:t>istnieje:</w:t>
      </w:r>
    </w:p>
    <w:p w:rsidR="00F76508" w:rsidRDefault="00B37359">
      <w:pPr>
        <w:pStyle w:val="Akapitzlist"/>
        <w:numPr>
          <w:ilvl w:val="2"/>
          <w:numId w:val="32"/>
        </w:numPr>
        <w:tabs>
          <w:tab w:val="left" w:pos="2100"/>
          <w:tab w:val="left" w:pos="2101"/>
        </w:tabs>
        <w:spacing w:before="73"/>
      </w:pPr>
      <w:r>
        <w:t>zagrożenie dla zdrowia i życia ludzi oraz ratowanego</w:t>
      </w:r>
      <w:r>
        <w:rPr>
          <w:spacing w:val="8"/>
        </w:rPr>
        <w:t xml:space="preserve"> </w:t>
      </w:r>
      <w:r>
        <w:t>mienia,</w:t>
      </w:r>
    </w:p>
    <w:p w:rsidR="00F76508" w:rsidRDefault="00B37359">
      <w:pPr>
        <w:pStyle w:val="Akapitzlist"/>
        <w:numPr>
          <w:ilvl w:val="2"/>
          <w:numId w:val="32"/>
        </w:numPr>
        <w:tabs>
          <w:tab w:val="left" w:pos="2100"/>
          <w:tab w:val="left" w:pos="2101"/>
        </w:tabs>
        <w:spacing w:before="79"/>
      </w:pPr>
      <w:r>
        <w:t xml:space="preserve">potrzeba dotarcia </w:t>
      </w:r>
      <w:r>
        <w:rPr>
          <w:spacing w:val="-3"/>
        </w:rPr>
        <w:t xml:space="preserve">do </w:t>
      </w:r>
      <w:r>
        <w:t xml:space="preserve">źródeł zagrożenia w </w:t>
      </w:r>
      <w:r>
        <w:rPr>
          <w:spacing w:val="-3"/>
        </w:rPr>
        <w:t xml:space="preserve">celu </w:t>
      </w:r>
      <w:r>
        <w:t>jego</w:t>
      </w:r>
      <w:r>
        <w:rPr>
          <w:spacing w:val="10"/>
        </w:rPr>
        <w:t xml:space="preserve"> </w:t>
      </w:r>
      <w:r>
        <w:t>rozpoznania,</w:t>
      </w:r>
    </w:p>
    <w:p w:rsidR="00F76508" w:rsidRDefault="00B37359">
      <w:pPr>
        <w:pStyle w:val="Akapitzlist"/>
        <w:numPr>
          <w:ilvl w:val="2"/>
          <w:numId w:val="32"/>
        </w:numPr>
        <w:tabs>
          <w:tab w:val="left" w:pos="2100"/>
          <w:tab w:val="left" w:pos="2101"/>
        </w:tabs>
        <w:spacing w:before="73"/>
      </w:pPr>
      <w:r>
        <w:t>potrzeba użycia środków</w:t>
      </w:r>
      <w:r>
        <w:rPr>
          <w:spacing w:val="5"/>
        </w:rPr>
        <w:t xml:space="preserve"> </w:t>
      </w:r>
      <w:r>
        <w:t>gaśniczych,</w:t>
      </w:r>
    </w:p>
    <w:p w:rsidR="00F76508" w:rsidRDefault="00B37359">
      <w:pPr>
        <w:pStyle w:val="Akapitzlist"/>
        <w:numPr>
          <w:ilvl w:val="2"/>
          <w:numId w:val="32"/>
        </w:numPr>
        <w:tabs>
          <w:tab w:val="left" w:pos="2100"/>
          <w:tab w:val="left" w:pos="2101"/>
        </w:tabs>
        <w:spacing w:before="79"/>
      </w:pPr>
      <w:r>
        <w:t>potrzeba zapewnienia dróg dojścia i</w:t>
      </w:r>
      <w:r>
        <w:rPr>
          <w:spacing w:val="8"/>
        </w:rPr>
        <w:t xml:space="preserve"> </w:t>
      </w:r>
      <w:r>
        <w:t>ewakuacji,</w:t>
      </w:r>
    </w:p>
    <w:p w:rsidR="00F76508" w:rsidRDefault="00B37359">
      <w:pPr>
        <w:pStyle w:val="Akapitzlist"/>
        <w:numPr>
          <w:ilvl w:val="1"/>
          <w:numId w:val="32"/>
        </w:numPr>
        <w:tabs>
          <w:tab w:val="left" w:pos="1389"/>
          <w:tab w:val="left" w:pos="1390"/>
        </w:tabs>
        <w:spacing w:before="73"/>
      </w:pPr>
      <w:r>
        <w:t>wstrzymania ruchu w komunikacji lądowej, w</w:t>
      </w:r>
      <w:r>
        <w:rPr>
          <w:spacing w:val="4"/>
        </w:rPr>
        <w:t xml:space="preserve"> </w:t>
      </w:r>
      <w:r>
        <w:t>celu:</w:t>
      </w:r>
    </w:p>
    <w:p w:rsidR="00F76508" w:rsidRDefault="00B37359">
      <w:pPr>
        <w:pStyle w:val="Akapitzlist"/>
        <w:numPr>
          <w:ilvl w:val="2"/>
          <w:numId w:val="32"/>
        </w:numPr>
        <w:tabs>
          <w:tab w:val="left" w:pos="2100"/>
          <w:tab w:val="left" w:pos="2101"/>
        </w:tabs>
        <w:spacing w:before="78"/>
      </w:pPr>
      <w:r>
        <w:t>zapewnienia właściwego ustawienia i eksploatacji sprzętu</w:t>
      </w:r>
      <w:r>
        <w:rPr>
          <w:spacing w:val="-2"/>
        </w:rPr>
        <w:t xml:space="preserve"> </w:t>
      </w:r>
      <w:r>
        <w:t>ratowniczego,</w:t>
      </w:r>
    </w:p>
    <w:p w:rsidR="00F76508" w:rsidRDefault="00B37359">
      <w:pPr>
        <w:pStyle w:val="Akapitzlist"/>
        <w:numPr>
          <w:ilvl w:val="2"/>
          <w:numId w:val="32"/>
        </w:numPr>
        <w:tabs>
          <w:tab w:val="left" w:pos="2100"/>
          <w:tab w:val="left" w:pos="2101"/>
        </w:tabs>
        <w:spacing w:before="74"/>
      </w:pPr>
      <w:r>
        <w:t xml:space="preserve">zapewnienia dróg komunikacyjnych </w:t>
      </w:r>
      <w:r>
        <w:rPr>
          <w:spacing w:val="-3"/>
        </w:rPr>
        <w:t xml:space="preserve">dla </w:t>
      </w:r>
      <w:r>
        <w:t>potrzeb prowadzonej</w:t>
      </w:r>
      <w:r>
        <w:rPr>
          <w:spacing w:val="13"/>
        </w:rPr>
        <w:t xml:space="preserve"> </w:t>
      </w:r>
      <w:r>
        <w:t>akcji,</w:t>
      </w:r>
    </w:p>
    <w:p w:rsidR="00F76508" w:rsidRDefault="00B37359">
      <w:pPr>
        <w:pStyle w:val="Akapitzlist"/>
        <w:numPr>
          <w:ilvl w:val="2"/>
          <w:numId w:val="32"/>
        </w:numPr>
        <w:tabs>
          <w:tab w:val="left" w:pos="2100"/>
          <w:tab w:val="left" w:pos="2101"/>
        </w:tabs>
        <w:spacing w:before="78"/>
      </w:pPr>
      <w:r>
        <w:t>wyeliminowania zagrożeń powodowanych przez środki</w:t>
      </w:r>
      <w:r>
        <w:rPr>
          <w:spacing w:val="-1"/>
        </w:rPr>
        <w:t xml:space="preserve"> </w:t>
      </w:r>
      <w:r>
        <w:t>transportu,</w:t>
      </w:r>
    </w:p>
    <w:p w:rsidR="00F76508" w:rsidRDefault="00B37359">
      <w:pPr>
        <w:pStyle w:val="Akapitzlist"/>
        <w:numPr>
          <w:ilvl w:val="1"/>
          <w:numId w:val="32"/>
        </w:numPr>
        <w:tabs>
          <w:tab w:val="left" w:pos="1389"/>
          <w:tab w:val="left" w:pos="1390"/>
        </w:tabs>
        <w:spacing w:before="74" w:line="314" w:lineRule="auto"/>
        <w:ind w:left="1668" w:right="905" w:hanging="701"/>
      </w:pPr>
      <w:r>
        <w:t xml:space="preserve">żądania udostępnienia pojazdów, środków i przedmiotów niezbędnych </w:t>
      </w:r>
      <w:r>
        <w:rPr>
          <w:spacing w:val="-3"/>
        </w:rPr>
        <w:t xml:space="preserve">do </w:t>
      </w:r>
      <w:r>
        <w:t>prowadzenia akcji</w:t>
      </w:r>
      <w:r>
        <w:rPr>
          <w:spacing w:val="-3"/>
        </w:rPr>
        <w:t xml:space="preserve"> </w:t>
      </w:r>
      <w:r>
        <w:t>ratowniczej,</w:t>
      </w:r>
    </w:p>
    <w:p w:rsidR="00F76508" w:rsidRDefault="00B37359">
      <w:pPr>
        <w:pStyle w:val="Akapitzlist"/>
        <w:numPr>
          <w:ilvl w:val="1"/>
          <w:numId w:val="32"/>
        </w:numPr>
        <w:tabs>
          <w:tab w:val="left" w:pos="1389"/>
          <w:tab w:val="left" w:pos="1390"/>
        </w:tabs>
        <w:spacing w:line="248" w:lineRule="exact"/>
      </w:pPr>
      <w:r>
        <w:t>wydawania zakazu przebywania osobom postronnym w rejonie akcji</w:t>
      </w:r>
      <w:r>
        <w:rPr>
          <w:spacing w:val="-7"/>
        </w:rPr>
        <w:t xml:space="preserve"> </w:t>
      </w:r>
      <w:r>
        <w:t>ratowniczej.</w:t>
      </w:r>
    </w:p>
    <w:p w:rsidR="00F76508" w:rsidRDefault="00F76508">
      <w:pPr>
        <w:spacing w:line="248" w:lineRule="exact"/>
        <w:sectPr w:rsidR="00F76508">
          <w:pgSz w:w="11910" w:h="16840"/>
          <w:pgMar w:top="1340" w:right="520" w:bottom="1120" w:left="1160" w:header="364" w:footer="868" w:gutter="0"/>
          <w:cols w:space="708"/>
        </w:sectPr>
      </w:pPr>
    </w:p>
    <w:p w:rsidR="00F76508" w:rsidRDefault="00F76508">
      <w:pPr>
        <w:pStyle w:val="Tekstpodstawowy"/>
        <w:spacing w:before="5"/>
        <w:rPr>
          <w:sz w:val="17"/>
        </w:rPr>
      </w:pPr>
    </w:p>
    <w:p w:rsidR="00F76508" w:rsidRDefault="00B37359">
      <w:pPr>
        <w:pStyle w:val="Nagwek3"/>
        <w:numPr>
          <w:ilvl w:val="0"/>
          <w:numId w:val="38"/>
        </w:numPr>
        <w:tabs>
          <w:tab w:val="left" w:pos="962"/>
          <w:tab w:val="left" w:pos="963"/>
        </w:tabs>
      </w:pPr>
      <w:bookmarkStart w:id="26" w:name="_TOC_250016"/>
      <w:r>
        <w:t>ZAPOBIEGANIE MOŻLIWOŚCI POWSTANIA</w:t>
      </w:r>
      <w:r>
        <w:rPr>
          <w:spacing w:val="4"/>
        </w:rPr>
        <w:t xml:space="preserve"> </w:t>
      </w:r>
      <w:bookmarkEnd w:id="26"/>
      <w:r>
        <w:t>POŻARU</w:t>
      </w:r>
    </w:p>
    <w:p w:rsidR="00F76508" w:rsidRDefault="00F76508">
      <w:pPr>
        <w:pStyle w:val="Tekstpodstawowy"/>
        <w:spacing w:before="7"/>
        <w:rPr>
          <w:b/>
          <w:sz w:val="23"/>
        </w:rPr>
      </w:pPr>
    </w:p>
    <w:p w:rsidR="00F76508" w:rsidRDefault="00B37359">
      <w:pPr>
        <w:pStyle w:val="Tekstpodstawowy"/>
        <w:spacing w:line="312" w:lineRule="auto"/>
        <w:ind w:left="256" w:right="890" w:firstLine="566"/>
        <w:jc w:val="both"/>
      </w:pPr>
      <w:r>
        <w:t xml:space="preserve">Do podstawowych obowiązków wszystkich pracowników i pacjentów 4 Wojskowego Szpitala Klinicznego z Polikliniką SP ZOZ we Wrocławiu jak również osób prowadzących jakąkolwiek działalność </w:t>
      </w:r>
      <w:r>
        <w:rPr>
          <w:spacing w:val="-3"/>
        </w:rPr>
        <w:t xml:space="preserve">na </w:t>
      </w:r>
      <w:r>
        <w:t xml:space="preserve">jego terenie należy zapobieganie możliwości powstania pożaru. W tym celu konieczne jest przestrzeganie przepisów przeciwpożarowych, a w szczególności zapisów Rozporządzenia Ministra Spraw Wewnętrznych i Administracji z dnia 7 czerwca 2010r. w sprawie ochrony przeciwpożarowej budynków, innych obiektów budowlanych i terenów (Dz. </w:t>
      </w:r>
      <w:r>
        <w:rPr>
          <w:spacing w:val="-3"/>
        </w:rPr>
        <w:t xml:space="preserve">U. </w:t>
      </w:r>
      <w:r>
        <w:t xml:space="preserve">z 2010r.,  </w:t>
      </w:r>
      <w:r>
        <w:rPr>
          <w:spacing w:val="-3"/>
        </w:rPr>
        <w:t xml:space="preserve">Nr  </w:t>
      </w:r>
      <w:r>
        <w:t>109,  poz.</w:t>
      </w:r>
      <w:r>
        <w:rPr>
          <w:spacing w:val="3"/>
        </w:rPr>
        <w:t xml:space="preserve"> </w:t>
      </w:r>
      <w:r>
        <w:t>719).</w:t>
      </w:r>
    </w:p>
    <w:p w:rsidR="00F76508" w:rsidRDefault="00B37359">
      <w:pPr>
        <w:pStyle w:val="Tekstpodstawowy"/>
        <w:spacing w:before="180" w:line="309" w:lineRule="auto"/>
        <w:ind w:left="256" w:right="902" w:firstLine="566"/>
        <w:jc w:val="both"/>
      </w:pPr>
      <w:r>
        <w:t>Zgodnie   z   w/w   przepisem   w   celu   zapewnienia   bezpiecznej    eksploatacji    obiektu oraz zapobieżeniu możliwości powstania pożaru</w:t>
      </w:r>
      <w:r>
        <w:rPr>
          <w:spacing w:val="10"/>
        </w:rPr>
        <w:t xml:space="preserve"> </w:t>
      </w:r>
      <w:r>
        <w:t>należy:</w:t>
      </w:r>
    </w:p>
    <w:p w:rsidR="00F76508" w:rsidRDefault="00B37359">
      <w:pPr>
        <w:pStyle w:val="Akapitzlist"/>
        <w:numPr>
          <w:ilvl w:val="0"/>
          <w:numId w:val="31"/>
        </w:numPr>
        <w:tabs>
          <w:tab w:val="left" w:pos="977"/>
        </w:tabs>
        <w:spacing w:before="5" w:line="309" w:lineRule="auto"/>
        <w:ind w:left="976" w:right="900"/>
      </w:pPr>
      <w:r>
        <w:t>utrzymywać urządzenia  przeciwpożarowe  i  gaśnice  w stanie pełnej sprawności technicznej  i funkcjonalnej kierując się poniższymi</w:t>
      </w:r>
      <w:r>
        <w:rPr>
          <w:spacing w:val="-7"/>
        </w:rPr>
        <w:t xml:space="preserve"> </w:t>
      </w:r>
      <w:r>
        <w:t>zasadami:</w:t>
      </w:r>
    </w:p>
    <w:p w:rsidR="00F76508" w:rsidRDefault="00F76508">
      <w:pPr>
        <w:pStyle w:val="Tekstpodstawowy"/>
        <w:spacing w:before="10"/>
        <w:rPr>
          <w:sz w:val="28"/>
        </w:rPr>
      </w:pPr>
    </w:p>
    <w:p w:rsidR="00F76508" w:rsidRDefault="00B37359">
      <w:pPr>
        <w:pStyle w:val="Tekstpodstawowy"/>
        <w:spacing w:line="312" w:lineRule="auto"/>
        <w:ind w:left="962" w:right="891" w:firstLine="710"/>
        <w:jc w:val="both"/>
      </w:pPr>
      <w:r>
        <w:t xml:space="preserve">Urządzenia przeciwpożarowe w obiekcie powinny być wykonane zgodnie z projektem uzgodnionym pod względem ochrony przeciwpożarowej przez rzeczoznawcę do spraw zabezpieczeń przeciwpożarowych, a warunkiem dopuszczenia </w:t>
      </w:r>
      <w:r>
        <w:rPr>
          <w:spacing w:val="-3"/>
        </w:rPr>
        <w:t xml:space="preserve">do </w:t>
      </w:r>
      <w:r>
        <w:t>ich użytkowania jest przeprowadzenie odpowiednich dla danego urządzenia prób i badań, potwierdzających prawidłowość ich działania. Urządzenia przeciwpożarowe i gaśnice powinny być poddawane przeglądom technicznym i czynnościom konserwacyjnym zgodnie z zasadami  określonymi   w Polskich Normach dotyczących urządzeń przeciwpożarowych i gaśnic, w odnośnej dokumentacji   techniczno-ruchowej    oraz    instrukcjach    obsługi.    Przeglądy    techniczne i czynności  konserwacyjne,  powinny być  przeprowadzane  w okresach  i  w sposób  zgodny z instrukcją ustaloną przez producenta,</w:t>
      </w:r>
      <w:r>
        <w:rPr>
          <w:u w:val="single"/>
        </w:rPr>
        <w:t xml:space="preserve"> nie rzadziej jednak niż raz w</w:t>
      </w:r>
      <w:r>
        <w:rPr>
          <w:spacing w:val="-3"/>
          <w:u w:val="single"/>
        </w:rPr>
        <w:t xml:space="preserve"> </w:t>
      </w:r>
      <w:r>
        <w:rPr>
          <w:u w:val="single"/>
        </w:rPr>
        <w:t>roku.</w:t>
      </w:r>
    </w:p>
    <w:p w:rsidR="00F76508" w:rsidRDefault="00B37359">
      <w:pPr>
        <w:pStyle w:val="Tekstpodstawowy"/>
        <w:spacing w:before="183" w:line="312" w:lineRule="auto"/>
        <w:ind w:left="962" w:right="888" w:firstLine="710"/>
        <w:jc w:val="both"/>
      </w:pPr>
      <w:r>
        <w:t xml:space="preserve">W </w:t>
      </w:r>
      <w:r>
        <w:rPr>
          <w:spacing w:val="-3"/>
        </w:rPr>
        <w:t xml:space="preserve">celu </w:t>
      </w:r>
      <w:r>
        <w:t xml:space="preserve">zapewnienia ciągłego prawidłowego funkcjonowania urządzenia przeciwpożarowe powinny być regularnie kontrolowane (przeglądane) i poddawane obsłudze technicznej. Umowy w tym zakresie powinny być zawarte natychmiast po zakończeniu montażu, niezależnie od tego, czy obiekt jest użytkowany, czy też </w:t>
      </w:r>
      <w:r>
        <w:rPr>
          <w:spacing w:val="-3"/>
        </w:rPr>
        <w:t xml:space="preserve">nie. </w:t>
      </w:r>
      <w:r>
        <w:t>Na ogół umowa powinna być zawarta pomiędzy użytkownikiem i/lub właścicielem a producentem, dostawcą lub inna  osobą  prawną  lub  fizyczną,  kompetentną  w zakresie kontroli,  obsługi technicznej i naprawy. Kontrole i przeglądy urządzeń przeciwpożarowych należy wprowadzać w książce przeglądów i obsługi</w:t>
      </w:r>
      <w:r>
        <w:rPr>
          <w:spacing w:val="-9"/>
        </w:rPr>
        <w:t xml:space="preserve"> </w:t>
      </w:r>
      <w:r>
        <w:t>technicznej.</w:t>
      </w:r>
    </w:p>
    <w:p w:rsidR="00F76508" w:rsidRDefault="00F76508">
      <w:pPr>
        <w:pStyle w:val="Tekstpodstawowy"/>
        <w:spacing w:before="10"/>
        <w:rPr>
          <w:sz w:val="20"/>
        </w:rPr>
      </w:pPr>
    </w:p>
    <w:p w:rsidR="00F76508" w:rsidRDefault="00B37359">
      <w:pPr>
        <w:pStyle w:val="Tekstpodstawowy"/>
        <w:spacing w:line="309" w:lineRule="auto"/>
        <w:ind w:left="962" w:right="899" w:firstLine="710"/>
        <w:jc w:val="both"/>
      </w:pPr>
      <w:r>
        <w:t>Czasookresy wykonywania przeglądów sprzętu przeciwpożarowego powinny być zachowane zgodnie z zaleceniami producenta,</w:t>
      </w:r>
      <w:r>
        <w:rPr>
          <w:u w:val="single"/>
        </w:rPr>
        <w:t xml:space="preserve"> jednakże nie rzadziej niż raz na rok.</w:t>
      </w:r>
    </w:p>
    <w:p w:rsidR="00F76508" w:rsidRDefault="00B37359">
      <w:pPr>
        <w:pStyle w:val="Tekstpodstawowy"/>
        <w:spacing w:before="5" w:line="312" w:lineRule="auto"/>
        <w:ind w:left="962" w:right="890"/>
        <w:jc w:val="both"/>
      </w:pPr>
      <w:r>
        <w:t>Przy dużym ryzyku pożaru lub silnym narażeniu na utratę sprawności przez środowisko, badania powinny być przeprowadzone w okresach krótszych, np. co 3 miesiące. Naprawy warsztatowe i remonty gaśnic winny być wykonywane zgodnie z zaleceniami producenta.</w:t>
      </w:r>
    </w:p>
    <w:p w:rsidR="00F76508" w:rsidRDefault="00F76508">
      <w:pPr>
        <w:pStyle w:val="Tekstpodstawowy"/>
        <w:spacing w:before="10"/>
        <w:rPr>
          <w:sz w:val="19"/>
        </w:rPr>
      </w:pPr>
    </w:p>
    <w:p w:rsidR="00F76508" w:rsidRDefault="00B37359">
      <w:pPr>
        <w:pStyle w:val="Tekstpodstawowy"/>
        <w:ind w:left="684"/>
      </w:pPr>
      <w:r>
        <w:t>Okresowa kontrola winna obejmować miedzy innymi:</w:t>
      </w:r>
    </w:p>
    <w:p w:rsidR="00F76508" w:rsidRDefault="00B37359">
      <w:pPr>
        <w:pStyle w:val="Akapitzlist"/>
        <w:numPr>
          <w:ilvl w:val="1"/>
          <w:numId w:val="31"/>
        </w:numPr>
        <w:tabs>
          <w:tab w:val="left" w:pos="1322"/>
          <w:tab w:val="left" w:pos="1323"/>
        </w:tabs>
        <w:spacing w:before="78"/>
      </w:pPr>
      <w:r>
        <w:t>stan ogólny, czystość i dostępność oraz oznakowanie</w:t>
      </w:r>
      <w:r>
        <w:rPr>
          <w:spacing w:val="-5"/>
        </w:rPr>
        <w:t xml:space="preserve"> </w:t>
      </w:r>
      <w:r>
        <w:t>lokalizacji,</w:t>
      </w:r>
    </w:p>
    <w:p w:rsidR="00F76508" w:rsidRDefault="00B37359">
      <w:pPr>
        <w:pStyle w:val="Akapitzlist"/>
        <w:numPr>
          <w:ilvl w:val="1"/>
          <w:numId w:val="31"/>
        </w:numPr>
        <w:tabs>
          <w:tab w:val="left" w:pos="1322"/>
          <w:tab w:val="left" w:pos="1323"/>
        </w:tabs>
        <w:spacing w:before="74"/>
      </w:pPr>
      <w:r>
        <w:t>czytelność, kompatybilność i prawidłowość napisów,</w:t>
      </w:r>
    </w:p>
    <w:p w:rsidR="00F76508" w:rsidRDefault="00F76508">
      <w:pPr>
        <w:sectPr w:rsidR="00F76508">
          <w:pgSz w:w="11910" w:h="16840"/>
          <w:pgMar w:top="1340" w:right="520" w:bottom="1120" w:left="1160" w:header="364" w:footer="868" w:gutter="0"/>
          <w:cols w:space="708"/>
        </w:sectPr>
      </w:pPr>
    </w:p>
    <w:p w:rsidR="00F76508" w:rsidRDefault="00B37359">
      <w:pPr>
        <w:pStyle w:val="Akapitzlist"/>
        <w:numPr>
          <w:ilvl w:val="1"/>
          <w:numId w:val="31"/>
        </w:numPr>
        <w:tabs>
          <w:tab w:val="left" w:pos="1322"/>
          <w:tab w:val="left" w:pos="1323"/>
        </w:tabs>
        <w:spacing w:before="51"/>
      </w:pPr>
      <w:r>
        <w:lastRenderedPageBreak/>
        <w:t>stan armatury, zabezpieczeń,</w:t>
      </w:r>
    </w:p>
    <w:p w:rsidR="00F76508" w:rsidRDefault="00B37359">
      <w:pPr>
        <w:pStyle w:val="Akapitzlist"/>
        <w:numPr>
          <w:ilvl w:val="1"/>
          <w:numId w:val="31"/>
        </w:numPr>
        <w:tabs>
          <w:tab w:val="left" w:pos="1322"/>
          <w:tab w:val="left" w:pos="1323"/>
        </w:tabs>
        <w:spacing w:before="78"/>
      </w:pPr>
      <w:r>
        <w:t>terminowość badań zgodnie z przepisami</w:t>
      </w:r>
      <w:r>
        <w:rPr>
          <w:spacing w:val="-6"/>
        </w:rPr>
        <w:t xml:space="preserve"> </w:t>
      </w:r>
      <w:r>
        <w:t>UDT,</w:t>
      </w:r>
    </w:p>
    <w:p w:rsidR="00F76508" w:rsidRDefault="00B37359">
      <w:pPr>
        <w:pStyle w:val="Akapitzlist"/>
        <w:numPr>
          <w:ilvl w:val="1"/>
          <w:numId w:val="31"/>
        </w:numPr>
        <w:tabs>
          <w:tab w:val="left" w:pos="1322"/>
          <w:tab w:val="left" w:pos="1323"/>
        </w:tabs>
        <w:spacing w:before="73"/>
      </w:pPr>
      <w:r>
        <w:t>powłokę lakierniczą (np.: ślady korozji,</w:t>
      </w:r>
      <w:r>
        <w:rPr>
          <w:spacing w:val="11"/>
        </w:rPr>
        <w:t xml:space="preserve"> </w:t>
      </w:r>
      <w:r>
        <w:t>malowanie),</w:t>
      </w:r>
    </w:p>
    <w:p w:rsidR="00F76508" w:rsidRDefault="00B37359">
      <w:pPr>
        <w:pStyle w:val="Akapitzlist"/>
        <w:numPr>
          <w:ilvl w:val="1"/>
          <w:numId w:val="31"/>
        </w:numPr>
        <w:tabs>
          <w:tab w:val="left" w:pos="1322"/>
          <w:tab w:val="left" w:pos="1323"/>
        </w:tabs>
        <w:spacing w:before="79"/>
      </w:pPr>
      <w:r>
        <w:t xml:space="preserve">elementy z tworzyw sztucznych </w:t>
      </w:r>
      <w:r>
        <w:rPr>
          <w:spacing w:val="-3"/>
        </w:rPr>
        <w:t xml:space="preserve">na </w:t>
      </w:r>
      <w:r>
        <w:t>obecność</w:t>
      </w:r>
      <w:r>
        <w:rPr>
          <w:spacing w:val="-3"/>
        </w:rPr>
        <w:t xml:space="preserve"> </w:t>
      </w:r>
      <w:r>
        <w:t>uszkodzeń,</w:t>
      </w:r>
    </w:p>
    <w:p w:rsidR="00F76508" w:rsidRDefault="00B37359">
      <w:pPr>
        <w:pStyle w:val="Akapitzlist"/>
        <w:numPr>
          <w:ilvl w:val="1"/>
          <w:numId w:val="31"/>
        </w:numPr>
        <w:tabs>
          <w:tab w:val="left" w:pos="1322"/>
          <w:tab w:val="left" w:pos="1323"/>
        </w:tabs>
        <w:spacing w:before="73"/>
      </w:pPr>
      <w:r>
        <w:t>masę lub objętość środka</w:t>
      </w:r>
      <w:r>
        <w:rPr>
          <w:spacing w:val="5"/>
        </w:rPr>
        <w:t xml:space="preserve"> </w:t>
      </w:r>
      <w:r>
        <w:t>gaśniczego,</w:t>
      </w:r>
    </w:p>
    <w:p w:rsidR="00F76508" w:rsidRDefault="00B37359">
      <w:pPr>
        <w:pStyle w:val="Akapitzlist"/>
        <w:numPr>
          <w:ilvl w:val="1"/>
          <w:numId w:val="31"/>
        </w:numPr>
        <w:tabs>
          <w:tab w:val="left" w:pos="1322"/>
          <w:tab w:val="left" w:pos="1323"/>
        </w:tabs>
        <w:spacing w:before="79"/>
      </w:pPr>
      <w:r>
        <w:t xml:space="preserve">przyłączenia gwintowane </w:t>
      </w:r>
      <w:r>
        <w:rPr>
          <w:spacing w:val="-3"/>
        </w:rPr>
        <w:t xml:space="preserve">na </w:t>
      </w:r>
      <w:r>
        <w:t>uszkodzenia</w:t>
      </w:r>
      <w:r>
        <w:rPr>
          <w:spacing w:val="15"/>
        </w:rPr>
        <w:t xml:space="preserve"> </w:t>
      </w:r>
      <w:r>
        <w:t>mechaniczne,</w:t>
      </w:r>
    </w:p>
    <w:p w:rsidR="00F76508" w:rsidRDefault="00B37359">
      <w:pPr>
        <w:pStyle w:val="Akapitzlist"/>
        <w:numPr>
          <w:ilvl w:val="1"/>
          <w:numId w:val="31"/>
        </w:numPr>
        <w:tabs>
          <w:tab w:val="left" w:pos="1322"/>
          <w:tab w:val="left" w:pos="1323"/>
        </w:tabs>
        <w:spacing w:before="78"/>
      </w:pPr>
      <w:r>
        <w:t>aktywność środka gaśniczego oraz stopień jego</w:t>
      </w:r>
      <w:r>
        <w:rPr>
          <w:spacing w:val="-1"/>
        </w:rPr>
        <w:t xml:space="preserve"> </w:t>
      </w:r>
      <w:r>
        <w:t>zbrylenia,</w:t>
      </w:r>
    </w:p>
    <w:p w:rsidR="00F76508" w:rsidRDefault="00B37359">
      <w:pPr>
        <w:pStyle w:val="Akapitzlist"/>
        <w:numPr>
          <w:ilvl w:val="1"/>
          <w:numId w:val="31"/>
        </w:numPr>
        <w:tabs>
          <w:tab w:val="left" w:pos="1322"/>
          <w:tab w:val="left" w:pos="1323"/>
        </w:tabs>
        <w:spacing w:before="73"/>
      </w:pPr>
      <w:r>
        <w:t>stan uszczelnień i</w:t>
      </w:r>
      <w:r>
        <w:rPr>
          <w:spacing w:val="-9"/>
        </w:rPr>
        <w:t xml:space="preserve"> </w:t>
      </w:r>
      <w:r>
        <w:t>uszczelek,</w:t>
      </w:r>
    </w:p>
    <w:p w:rsidR="00F76508" w:rsidRDefault="00B37359">
      <w:pPr>
        <w:pStyle w:val="Akapitzlist"/>
        <w:numPr>
          <w:ilvl w:val="1"/>
          <w:numId w:val="31"/>
        </w:numPr>
        <w:tabs>
          <w:tab w:val="left" w:pos="1322"/>
          <w:tab w:val="left" w:pos="1323"/>
        </w:tabs>
        <w:spacing w:before="79"/>
      </w:pPr>
      <w:r>
        <w:t>stan kanałów i przewodów przez które przechodzą środki gaśnicze lub</w:t>
      </w:r>
      <w:r>
        <w:rPr>
          <w:spacing w:val="-17"/>
        </w:rPr>
        <w:t xml:space="preserve"> </w:t>
      </w:r>
      <w:r>
        <w:t>wyrzutniki.</w:t>
      </w:r>
    </w:p>
    <w:p w:rsidR="00F76508" w:rsidRDefault="00B37359">
      <w:pPr>
        <w:pStyle w:val="Akapitzlist"/>
        <w:numPr>
          <w:ilvl w:val="1"/>
          <w:numId w:val="31"/>
        </w:numPr>
        <w:tabs>
          <w:tab w:val="left" w:pos="1322"/>
          <w:tab w:val="left" w:pos="1323"/>
        </w:tabs>
        <w:spacing w:before="73"/>
      </w:pPr>
      <w:r>
        <w:t xml:space="preserve">masę </w:t>
      </w:r>
      <w:r>
        <w:rPr>
          <w:spacing w:val="-2"/>
        </w:rPr>
        <w:t xml:space="preserve">naboju </w:t>
      </w:r>
      <w:r>
        <w:t>ciśnieniowego lub kontrolę ciśnienia wewnątrz</w:t>
      </w:r>
      <w:r>
        <w:rPr>
          <w:spacing w:val="5"/>
        </w:rPr>
        <w:t xml:space="preserve"> </w:t>
      </w:r>
      <w:r>
        <w:t>zbiornika,</w:t>
      </w:r>
    </w:p>
    <w:p w:rsidR="00F76508" w:rsidRDefault="00B37359">
      <w:pPr>
        <w:pStyle w:val="Akapitzlist"/>
        <w:numPr>
          <w:ilvl w:val="1"/>
          <w:numId w:val="31"/>
        </w:numPr>
        <w:tabs>
          <w:tab w:val="left" w:pos="1322"/>
          <w:tab w:val="left" w:pos="1323"/>
        </w:tabs>
        <w:spacing w:before="79"/>
      </w:pPr>
      <w:r>
        <w:t>uchwyty gaśnic i pewność</w:t>
      </w:r>
      <w:r>
        <w:rPr>
          <w:spacing w:val="4"/>
        </w:rPr>
        <w:t xml:space="preserve"> </w:t>
      </w:r>
      <w:r>
        <w:t>mocowania.</w:t>
      </w:r>
    </w:p>
    <w:p w:rsidR="00F76508" w:rsidRDefault="00B37359">
      <w:pPr>
        <w:pStyle w:val="Akapitzlist"/>
        <w:numPr>
          <w:ilvl w:val="0"/>
          <w:numId w:val="31"/>
        </w:numPr>
        <w:tabs>
          <w:tab w:val="left" w:pos="977"/>
        </w:tabs>
        <w:spacing w:before="135" w:line="309" w:lineRule="auto"/>
        <w:ind w:left="976" w:right="897"/>
      </w:pPr>
      <w:r>
        <w:t>wyposażać obiekty w przeciwpożarowe wyłączniki prądu zgodnie z przepisami techniczno- budowlanymi,</w:t>
      </w:r>
    </w:p>
    <w:p w:rsidR="00F76508" w:rsidRDefault="00B37359">
      <w:pPr>
        <w:pStyle w:val="Akapitzlist"/>
        <w:numPr>
          <w:ilvl w:val="0"/>
          <w:numId w:val="31"/>
        </w:numPr>
        <w:tabs>
          <w:tab w:val="left" w:pos="977"/>
        </w:tabs>
        <w:spacing w:before="6" w:line="309" w:lineRule="auto"/>
        <w:ind w:left="976" w:right="896"/>
      </w:pPr>
      <w:r>
        <w:t xml:space="preserve">umieszczać  w  widocznych  miejscach  instrukcje  postępowania  </w:t>
      </w:r>
      <w:r>
        <w:rPr>
          <w:spacing w:val="-3"/>
        </w:rPr>
        <w:t xml:space="preserve">na   </w:t>
      </w:r>
      <w:r>
        <w:t>wypadek   pożaru   wraz z wykazem telefonów</w:t>
      </w:r>
      <w:r>
        <w:rPr>
          <w:spacing w:val="-12"/>
        </w:rPr>
        <w:t xml:space="preserve"> </w:t>
      </w:r>
      <w:r>
        <w:t>alarmowych,</w:t>
      </w:r>
    </w:p>
    <w:p w:rsidR="00F76508" w:rsidRDefault="00B37359">
      <w:pPr>
        <w:pStyle w:val="Akapitzlist"/>
        <w:numPr>
          <w:ilvl w:val="0"/>
          <w:numId w:val="31"/>
        </w:numPr>
        <w:tabs>
          <w:tab w:val="left" w:pos="977"/>
        </w:tabs>
        <w:spacing w:before="5"/>
      </w:pPr>
      <w:r>
        <w:t>zapewnić stały dostęp do urządzeń i sprzętu</w:t>
      </w:r>
      <w:r>
        <w:rPr>
          <w:spacing w:val="-10"/>
        </w:rPr>
        <w:t xml:space="preserve"> </w:t>
      </w:r>
      <w:r>
        <w:t>przeciwpożarowego,</w:t>
      </w:r>
    </w:p>
    <w:p w:rsidR="00F76508" w:rsidRDefault="00B37359">
      <w:pPr>
        <w:pStyle w:val="Akapitzlist"/>
        <w:numPr>
          <w:ilvl w:val="0"/>
          <w:numId w:val="31"/>
        </w:numPr>
        <w:tabs>
          <w:tab w:val="left" w:pos="977"/>
        </w:tabs>
        <w:spacing w:before="73" w:line="314" w:lineRule="auto"/>
        <w:ind w:left="976" w:right="896"/>
      </w:pPr>
      <w:r>
        <w:t>oznakowywać budynek znakami zgodnymi z Polskimi Normami dotyczącymi znaków bezpieczeństwa, a w</w:t>
      </w:r>
      <w:r>
        <w:rPr>
          <w:spacing w:val="-1"/>
        </w:rPr>
        <w:t xml:space="preserve"> </w:t>
      </w:r>
      <w:r>
        <w:t>szczególności:</w:t>
      </w:r>
    </w:p>
    <w:p w:rsidR="00F76508" w:rsidRDefault="00B37359">
      <w:pPr>
        <w:pStyle w:val="Akapitzlist"/>
        <w:numPr>
          <w:ilvl w:val="0"/>
          <w:numId w:val="30"/>
        </w:numPr>
        <w:tabs>
          <w:tab w:val="left" w:pos="1337"/>
        </w:tabs>
        <w:spacing w:line="309" w:lineRule="auto"/>
        <w:ind w:right="892"/>
        <w:jc w:val="both"/>
      </w:pPr>
      <w:r>
        <w:t>drogi ewakuacyjne oraz pomieszczenia, w których w myśl przepisów techniczno- budowlanych wymagane są co najmniej 2 wyjścia ewakuacyjne, w sposób zapewniający dostarczenie informacji niezbędnych do</w:t>
      </w:r>
      <w:r>
        <w:rPr>
          <w:spacing w:val="-5"/>
        </w:rPr>
        <w:t xml:space="preserve"> </w:t>
      </w:r>
      <w:r>
        <w:t>ewakuacji,</w:t>
      </w:r>
    </w:p>
    <w:p w:rsidR="00F76508" w:rsidRDefault="00B37359">
      <w:pPr>
        <w:pStyle w:val="Akapitzlist"/>
        <w:numPr>
          <w:ilvl w:val="0"/>
          <w:numId w:val="30"/>
        </w:numPr>
        <w:tabs>
          <w:tab w:val="left" w:pos="1337"/>
        </w:tabs>
        <w:ind w:hanging="361"/>
        <w:jc w:val="both"/>
      </w:pPr>
      <w:r>
        <w:t>miejsca usytuowania urządzeń przeciwpożarowych i</w:t>
      </w:r>
      <w:r>
        <w:rPr>
          <w:spacing w:val="-22"/>
        </w:rPr>
        <w:t xml:space="preserve"> </w:t>
      </w:r>
      <w:r>
        <w:t>gaśnic,</w:t>
      </w:r>
    </w:p>
    <w:p w:rsidR="00F76508" w:rsidRDefault="00B37359">
      <w:pPr>
        <w:pStyle w:val="Akapitzlist"/>
        <w:numPr>
          <w:ilvl w:val="0"/>
          <w:numId w:val="30"/>
        </w:numPr>
        <w:tabs>
          <w:tab w:val="left" w:pos="1337"/>
        </w:tabs>
        <w:spacing w:before="73"/>
        <w:ind w:hanging="361"/>
        <w:jc w:val="both"/>
      </w:pPr>
      <w:r>
        <w:t>miejsca usytuowania elementów sterujących urządzeniami</w:t>
      </w:r>
      <w:r>
        <w:rPr>
          <w:spacing w:val="-4"/>
        </w:rPr>
        <w:t xml:space="preserve"> </w:t>
      </w:r>
      <w:r>
        <w:t>przeciwpożarowymi,</w:t>
      </w:r>
    </w:p>
    <w:p w:rsidR="00F76508" w:rsidRDefault="00B37359">
      <w:pPr>
        <w:pStyle w:val="Akapitzlist"/>
        <w:numPr>
          <w:ilvl w:val="0"/>
          <w:numId w:val="30"/>
        </w:numPr>
        <w:tabs>
          <w:tab w:val="left" w:pos="1337"/>
        </w:tabs>
        <w:spacing w:before="76" w:line="309" w:lineRule="auto"/>
        <w:ind w:right="898"/>
        <w:jc w:val="both"/>
      </w:pPr>
      <w:r>
        <w:t>miejsca usytuowania nasady umożliwiającej zasilanie instalacji wodociągowej przeciwpożarowej, kurków głównych instalacji gazowej oraz materiałów niebezpiecznych pożarowo,</w:t>
      </w:r>
    </w:p>
    <w:p w:rsidR="00F76508" w:rsidRDefault="00B37359">
      <w:pPr>
        <w:pStyle w:val="Akapitzlist"/>
        <w:numPr>
          <w:ilvl w:val="0"/>
          <w:numId w:val="30"/>
        </w:numPr>
        <w:tabs>
          <w:tab w:val="left" w:pos="1337"/>
        </w:tabs>
        <w:spacing w:line="268" w:lineRule="exact"/>
        <w:ind w:hanging="361"/>
        <w:jc w:val="both"/>
      </w:pPr>
      <w:r>
        <w:t>pomieszczenia i tereny z materiałami niebezpiecznymi</w:t>
      </w:r>
      <w:r>
        <w:rPr>
          <w:spacing w:val="2"/>
        </w:rPr>
        <w:t xml:space="preserve"> </w:t>
      </w:r>
      <w:r>
        <w:t>pożarowo,</w:t>
      </w:r>
    </w:p>
    <w:p w:rsidR="00F76508" w:rsidRDefault="00B37359">
      <w:pPr>
        <w:pStyle w:val="Akapitzlist"/>
        <w:numPr>
          <w:ilvl w:val="0"/>
          <w:numId w:val="30"/>
        </w:numPr>
        <w:tabs>
          <w:tab w:val="left" w:pos="1337"/>
        </w:tabs>
        <w:spacing w:before="76" w:line="309" w:lineRule="auto"/>
        <w:ind w:right="906"/>
        <w:jc w:val="both"/>
      </w:pPr>
      <w:r>
        <w:t>drabiny ewakuacyjne, rękawy ratownicze, pojemniki z maskami ucieczkowymi, miejsca zbiórki do ewakuacji, miejsca lokalizacji kluczy do wyjść</w:t>
      </w:r>
      <w:r>
        <w:rPr>
          <w:spacing w:val="5"/>
        </w:rPr>
        <w:t xml:space="preserve"> </w:t>
      </w:r>
      <w:r>
        <w:t>ewakuacyjnych,</w:t>
      </w:r>
    </w:p>
    <w:p w:rsidR="00F76508" w:rsidRDefault="00B37359">
      <w:pPr>
        <w:pStyle w:val="Akapitzlist"/>
        <w:numPr>
          <w:ilvl w:val="0"/>
          <w:numId w:val="30"/>
        </w:numPr>
        <w:tabs>
          <w:tab w:val="left" w:pos="1337"/>
        </w:tabs>
        <w:spacing w:before="4"/>
        <w:ind w:hanging="361"/>
        <w:jc w:val="both"/>
      </w:pPr>
      <w:r>
        <w:t>dźwigi dla straży</w:t>
      </w:r>
      <w:r>
        <w:rPr>
          <w:spacing w:val="-1"/>
        </w:rPr>
        <w:t xml:space="preserve"> </w:t>
      </w:r>
      <w:r>
        <w:t>pożarnej,</w:t>
      </w:r>
    </w:p>
    <w:p w:rsidR="00F76508" w:rsidRDefault="00B37359">
      <w:pPr>
        <w:pStyle w:val="Akapitzlist"/>
        <w:numPr>
          <w:ilvl w:val="0"/>
          <w:numId w:val="30"/>
        </w:numPr>
        <w:tabs>
          <w:tab w:val="left" w:pos="1337"/>
        </w:tabs>
        <w:spacing w:before="71" w:line="312" w:lineRule="auto"/>
        <w:ind w:right="896"/>
        <w:jc w:val="both"/>
      </w:pPr>
      <w:r>
        <w:t xml:space="preserve">przeciwpożarowe zbiorniki </w:t>
      </w:r>
      <w:r>
        <w:rPr>
          <w:spacing w:val="-3"/>
        </w:rPr>
        <w:t xml:space="preserve">wodne, </w:t>
      </w:r>
      <w:r>
        <w:t>zbiorniki technologiczne stanowiące uzupełniające źródło wody do celów przeciwpożarowych, punkty poboru wody, stanowiska czerpania wody,</w:t>
      </w:r>
    </w:p>
    <w:p w:rsidR="00F76508" w:rsidRDefault="00B37359">
      <w:pPr>
        <w:pStyle w:val="Akapitzlist"/>
        <w:numPr>
          <w:ilvl w:val="0"/>
          <w:numId w:val="30"/>
        </w:numPr>
        <w:tabs>
          <w:tab w:val="left" w:pos="1337"/>
        </w:tabs>
        <w:spacing w:line="265" w:lineRule="exact"/>
        <w:ind w:hanging="361"/>
        <w:jc w:val="both"/>
      </w:pPr>
      <w:r>
        <w:t>drzwi</w:t>
      </w:r>
      <w:r>
        <w:rPr>
          <w:spacing w:val="-3"/>
        </w:rPr>
        <w:t xml:space="preserve"> </w:t>
      </w:r>
      <w:r>
        <w:t>przeciwpożarowe,</w:t>
      </w:r>
    </w:p>
    <w:p w:rsidR="00F76508" w:rsidRDefault="00B37359">
      <w:pPr>
        <w:pStyle w:val="Akapitzlist"/>
        <w:numPr>
          <w:ilvl w:val="0"/>
          <w:numId w:val="30"/>
        </w:numPr>
        <w:tabs>
          <w:tab w:val="left" w:pos="1337"/>
        </w:tabs>
        <w:spacing w:before="77"/>
        <w:ind w:hanging="361"/>
        <w:jc w:val="both"/>
      </w:pPr>
      <w:r>
        <w:t>drogi</w:t>
      </w:r>
      <w:r>
        <w:rPr>
          <w:spacing w:val="-3"/>
        </w:rPr>
        <w:t xml:space="preserve"> </w:t>
      </w:r>
      <w:r>
        <w:t>pożarowe.</w:t>
      </w:r>
    </w:p>
    <w:p w:rsidR="00F76508" w:rsidRDefault="00F76508">
      <w:pPr>
        <w:pStyle w:val="Tekstpodstawowy"/>
        <w:spacing w:before="8"/>
        <w:rPr>
          <w:sz w:val="26"/>
        </w:rPr>
      </w:pPr>
    </w:p>
    <w:p w:rsidR="00F76508" w:rsidRDefault="00B37359">
      <w:pPr>
        <w:pStyle w:val="Akapitzlist"/>
        <w:numPr>
          <w:ilvl w:val="0"/>
          <w:numId w:val="31"/>
        </w:numPr>
        <w:tabs>
          <w:tab w:val="left" w:pos="977"/>
        </w:tabs>
        <w:spacing w:line="312" w:lineRule="auto"/>
        <w:ind w:left="976" w:right="892"/>
        <w:jc w:val="both"/>
      </w:pPr>
      <w:r>
        <w:t xml:space="preserve">utrzymywać    drożność    poziomych    i    pionowych     dróg    ewakuacyjnych    (korytarzy   i klatek schodowych), tj. nie ustawiać </w:t>
      </w:r>
      <w:r>
        <w:rPr>
          <w:spacing w:val="-3"/>
        </w:rPr>
        <w:t xml:space="preserve">na </w:t>
      </w:r>
      <w:r>
        <w:t>schodach, korytarzach i przejściach jakichkolwiek przedmiotów utrudniających ewakuację, nie zamykać drzwi ewakuacyjnych w sposób uniemożliwiający ich natychmiastowe użycie, nie ograniczać dostępu do wyjść ewakuacyjnych,</w:t>
      </w:r>
    </w:p>
    <w:p w:rsidR="00F76508" w:rsidRDefault="00B37359">
      <w:pPr>
        <w:pStyle w:val="Akapitzlist"/>
        <w:numPr>
          <w:ilvl w:val="0"/>
          <w:numId w:val="31"/>
        </w:numPr>
        <w:tabs>
          <w:tab w:val="left" w:pos="977"/>
        </w:tabs>
        <w:spacing w:line="314" w:lineRule="auto"/>
        <w:ind w:left="976" w:right="906"/>
        <w:jc w:val="both"/>
      </w:pPr>
      <w:r>
        <w:t xml:space="preserve">zapewnić do  celów  ewakuacji  co  najmniej  dwa,  otwierane  </w:t>
      </w:r>
      <w:r>
        <w:rPr>
          <w:spacing w:val="-3"/>
        </w:rPr>
        <w:t xml:space="preserve">na  </w:t>
      </w:r>
      <w:r>
        <w:t>zewnątrz,  czynne  wyjścia z</w:t>
      </w:r>
      <w:r>
        <w:rPr>
          <w:spacing w:val="-1"/>
        </w:rPr>
        <w:t xml:space="preserve"> </w:t>
      </w:r>
      <w:r>
        <w:t>budynku,</w:t>
      </w:r>
    </w:p>
    <w:p w:rsidR="00F76508" w:rsidRDefault="00F76508">
      <w:pPr>
        <w:spacing w:line="314" w:lineRule="auto"/>
        <w:jc w:val="both"/>
        <w:sectPr w:rsidR="00F76508">
          <w:pgSz w:w="11910" w:h="16840"/>
          <w:pgMar w:top="1340" w:right="520" w:bottom="1120" w:left="1160" w:header="364" w:footer="868" w:gutter="0"/>
          <w:cols w:space="708"/>
        </w:sectPr>
      </w:pPr>
    </w:p>
    <w:p w:rsidR="00F76508" w:rsidRDefault="00B37359">
      <w:pPr>
        <w:pStyle w:val="Akapitzlist"/>
        <w:numPr>
          <w:ilvl w:val="0"/>
          <w:numId w:val="31"/>
        </w:numPr>
        <w:tabs>
          <w:tab w:val="left" w:pos="977"/>
        </w:tabs>
        <w:spacing w:before="51" w:line="314" w:lineRule="auto"/>
        <w:ind w:left="976" w:right="899"/>
        <w:jc w:val="both"/>
      </w:pPr>
      <w:r>
        <w:lastRenderedPageBreak/>
        <w:t>przestrzegać zakazu używania otwartego ognia, palenia tytoniu i stosowania innych czynników mogących zainicjować</w:t>
      </w:r>
      <w:r>
        <w:rPr>
          <w:spacing w:val="-3"/>
        </w:rPr>
        <w:t xml:space="preserve"> </w:t>
      </w:r>
      <w:r>
        <w:t>zapłon,</w:t>
      </w:r>
    </w:p>
    <w:p w:rsidR="00F76508" w:rsidRDefault="00B37359">
      <w:pPr>
        <w:pStyle w:val="Akapitzlist"/>
        <w:numPr>
          <w:ilvl w:val="0"/>
          <w:numId w:val="31"/>
        </w:numPr>
        <w:tabs>
          <w:tab w:val="left" w:pos="977"/>
        </w:tabs>
        <w:spacing w:line="312" w:lineRule="auto"/>
        <w:ind w:left="976" w:right="896"/>
        <w:jc w:val="both"/>
      </w:pPr>
      <w:r>
        <w:t>przestrzegać zakazu użytkowania instalacji, urządzeń i  narzędzi  niesprawnych technicznie lub w sposób niezgodny z przeznaczeniem albo warunkami określonymi przez producenta, jeżeli może się to przyczynić do powstania pożaru, wybuchu lub rozprzestrzenienia</w:t>
      </w:r>
      <w:r>
        <w:rPr>
          <w:spacing w:val="-20"/>
        </w:rPr>
        <w:t xml:space="preserve"> </w:t>
      </w:r>
      <w:r>
        <w:t>ognia,</w:t>
      </w:r>
    </w:p>
    <w:p w:rsidR="00F76508" w:rsidRDefault="00B37359">
      <w:pPr>
        <w:pStyle w:val="Akapitzlist"/>
        <w:numPr>
          <w:ilvl w:val="0"/>
          <w:numId w:val="31"/>
        </w:numPr>
        <w:tabs>
          <w:tab w:val="left" w:pos="977"/>
        </w:tabs>
        <w:spacing w:line="312" w:lineRule="auto"/>
        <w:ind w:left="976" w:right="895"/>
        <w:jc w:val="both"/>
      </w:pPr>
      <w:r>
        <w:t xml:space="preserve">przestrzegać zakazu użytkowania elektrycznych urządzeń ogrzewczych ustawionych bezpośrednio   </w:t>
      </w:r>
      <w:r>
        <w:rPr>
          <w:spacing w:val="-3"/>
        </w:rPr>
        <w:t xml:space="preserve">na   </w:t>
      </w:r>
      <w:r>
        <w:t>podłożu   palnym,   z   wyjątkiem   urządzeń    eksploatowanych   zgodnie z warunkami określonymi przez</w:t>
      </w:r>
      <w:r>
        <w:rPr>
          <w:spacing w:val="-5"/>
        </w:rPr>
        <w:t xml:space="preserve"> </w:t>
      </w:r>
      <w:r>
        <w:t>producenta,</w:t>
      </w:r>
    </w:p>
    <w:p w:rsidR="00F76508" w:rsidRDefault="00B37359">
      <w:pPr>
        <w:pStyle w:val="Akapitzlist"/>
        <w:numPr>
          <w:ilvl w:val="0"/>
          <w:numId w:val="31"/>
        </w:numPr>
        <w:tabs>
          <w:tab w:val="left" w:pos="977"/>
        </w:tabs>
        <w:spacing w:line="312" w:lineRule="auto"/>
        <w:ind w:left="976" w:right="897"/>
        <w:jc w:val="both"/>
      </w:pPr>
      <w:r>
        <w:t xml:space="preserve">przestrzegać   zakazu   stosowania   </w:t>
      </w:r>
      <w:r>
        <w:rPr>
          <w:spacing w:val="-3"/>
        </w:rPr>
        <w:t xml:space="preserve">na   </w:t>
      </w:r>
      <w:r>
        <w:t>osłony   punktów   świetlnych   materiałów   palnych, z wyjątkiem materiałów trudno zapalnych i  niezapalnych,  jeżeli  zostaną  one umieszczone  w odległości co najmniej 0,05m od</w:t>
      </w:r>
      <w:r>
        <w:rPr>
          <w:spacing w:val="-22"/>
        </w:rPr>
        <w:t xml:space="preserve"> </w:t>
      </w:r>
      <w:r>
        <w:t>żarówki,</w:t>
      </w:r>
    </w:p>
    <w:p w:rsidR="00F76508" w:rsidRDefault="00B37359">
      <w:pPr>
        <w:pStyle w:val="Akapitzlist"/>
        <w:numPr>
          <w:ilvl w:val="0"/>
          <w:numId w:val="31"/>
        </w:numPr>
        <w:tabs>
          <w:tab w:val="left" w:pos="977"/>
        </w:tabs>
        <w:spacing w:line="312" w:lineRule="auto"/>
        <w:ind w:left="976" w:right="895"/>
        <w:jc w:val="both"/>
      </w:pPr>
      <w:r>
        <w:t xml:space="preserve">przestrzegać zakazu instalowania opraw oświetleniowych oraz osprzętu instalacji elektrycznych,    jak    wyłączniki,    przełączniki,    gniazda     wtyczkowe,     bezpośrednio  </w:t>
      </w:r>
      <w:r>
        <w:rPr>
          <w:spacing w:val="-3"/>
        </w:rPr>
        <w:t xml:space="preserve">na </w:t>
      </w:r>
      <w:r>
        <w:t>podłożu palnym, jeżeli ich konstrukcja nie zabezpiecza podłoża przed</w:t>
      </w:r>
      <w:r>
        <w:rPr>
          <w:spacing w:val="1"/>
        </w:rPr>
        <w:t xml:space="preserve"> </w:t>
      </w:r>
      <w:r>
        <w:t>zapaleniem,</w:t>
      </w:r>
    </w:p>
    <w:p w:rsidR="00F76508" w:rsidRDefault="00B37359">
      <w:pPr>
        <w:pStyle w:val="Akapitzlist"/>
        <w:numPr>
          <w:ilvl w:val="0"/>
          <w:numId w:val="31"/>
        </w:numPr>
        <w:tabs>
          <w:tab w:val="left" w:pos="977"/>
        </w:tabs>
        <w:spacing w:line="312" w:lineRule="auto"/>
        <w:ind w:left="976" w:right="895"/>
        <w:jc w:val="both"/>
      </w:pPr>
      <w:r>
        <w:t xml:space="preserve">przestrzegać zakazu składowania materiałów palnych </w:t>
      </w:r>
      <w:r>
        <w:rPr>
          <w:spacing w:val="-3"/>
        </w:rPr>
        <w:t xml:space="preserve">na </w:t>
      </w:r>
      <w:r>
        <w:t>drogach komunikacji ogólnej służących ewakuacji lub umieszczanie przedmiotów na tych drogach w sposób zmniejszający ich szerokość albo wysokość poniżej wymaganych</w:t>
      </w:r>
      <w:r>
        <w:rPr>
          <w:spacing w:val="-4"/>
        </w:rPr>
        <w:t xml:space="preserve"> </w:t>
      </w:r>
      <w:r>
        <w:t>wartości,</w:t>
      </w:r>
    </w:p>
    <w:p w:rsidR="00F76508" w:rsidRDefault="00B37359">
      <w:pPr>
        <w:pStyle w:val="Akapitzlist"/>
        <w:numPr>
          <w:ilvl w:val="0"/>
          <w:numId w:val="31"/>
        </w:numPr>
        <w:tabs>
          <w:tab w:val="left" w:pos="977"/>
        </w:tabs>
        <w:spacing w:line="314" w:lineRule="auto"/>
        <w:ind w:left="976" w:right="898"/>
        <w:jc w:val="both"/>
      </w:pPr>
      <w:r>
        <w:t>przestrzegać  zakazu  zamykania  lub  drzwi  ewakuacyjnych  w  sposób  uniemożliwiający  ich natychmiastowe użycie lub blokowania drzwi</w:t>
      </w:r>
      <w:r>
        <w:rPr>
          <w:spacing w:val="-11"/>
        </w:rPr>
        <w:t xml:space="preserve"> </w:t>
      </w:r>
      <w:r>
        <w:t>przeciwpożarowych,</w:t>
      </w:r>
    </w:p>
    <w:p w:rsidR="00F76508" w:rsidRDefault="00B37359">
      <w:pPr>
        <w:pStyle w:val="Akapitzlist"/>
        <w:numPr>
          <w:ilvl w:val="0"/>
          <w:numId w:val="31"/>
        </w:numPr>
        <w:tabs>
          <w:tab w:val="left" w:pos="977"/>
        </w:tabs>
        <w:spacing w:line="314" w:lineRule="auto"/>
        <w:ind w:left="976" w:right="897"/>
        <w:jc w:val="both"/>
      </w:pPr>
      <w:r>
        <w:t xml:space="preserve">przestrzegać zakazu składowania materiałów palnych w pomieszczeniach technicznych, </w:t>
      </w:r>
      <w:r>
        <w:rPr>
          <w:spacing w:val="-3"/>
        </w:rPr>
        <w:t xml:space="preserve">na </w:t>
      </w:r>
      <w:r>
        <w:t xml:space="preserve">nie użytkowanych poddaszach i strychach oraz </w:t>
      </w:r>
      <w:r>
        <w:rPr>
          <w:spacing w:val="-3"/>
        </w:rPr>
        <w:t xml:space="preserve">na </w:t>
      </w:r>
      <w:r>
        <w:t>drogach komunikacji</w:t>
      </w:r>
      <w:r>
        <w:rPr>
          <w:spacing w:val="-8"/>
        </w:rPr>
        <w:t xml:space="preserve"> </w:t>
      </w:r>
      <w:r>
        <w:t>ogólnej,</w:t>
      </w:r>
    </w:p>
    <w:p w:rsidR="00F76508" w:rsidRDefault="00B37359">
      <w:pPr>
        <w:pStyle w:val="Akapitzlist"/>
        <w:numPr>
          <w:ilvl w:val="0"/>
          <w:numId w:val="31"/>
        </w:numPr>
        <w:tabs>
          <w:tab w:val="left" w:pos="977"/>
        </w:tabs>
        <w:spacing w:line="312" w:lineRule="auto"/>
        <w:ind w:left="976" w:right="900"/>
        <w:jc w:val="both"/>
      </w:pPr>
      <w:r>
        <w:t>przestrzegać zakazu lokalizowania elementów wystroju wnętrz, instalacji i urządzeń w sposób zmniejszający wymiary drogi ewakuacyjnej poniżej wartości wymaganych w przepisach techniczno-budowlanych,</w:t>
      </w:r>
    </w:p>
    <w:p w:rsidR="00F76508" w:rsidRDefault="00B37359">
      <w:pPr>
        <w:pStyle w:val="Akapitzlist"/>
        <w:numPr>
          <w:ilvl w:val="0"/>
          <w:numId w:val="31"/>
        </w:numPr>
        <w:tabs>
          <w:tab w:val="left" w:pos="977"/>
        </w:tabs>
        <w:jc w:val="both"/>
      </w:pPr>
      <w:r>
        <w:t>przestrzegać zakazu uniemożliwiania lub ograniczania dostępu</w:t>
      </w:r>
      <w:r>
        <w:rPr>
          <w:spacing w:val="8"/>
        </w:rPr>
        <w:t xml:space="preserve"> </w:t>
      </w:r>
      <w:r>
        <w:t>do:</w:t>
      </w:r>
    </w:p>
    <w:p w:rsidR="00F76508" w:rsidRDefault="00B37359">
      <w:pPr>
        <w:pStyle w:val="Akapitzlist"/>
        <w:numPr>
          <w:ilvl w:val="0"/>
          <w:numId w:val="29"/>
        </w:numPr>
        <w:tabs>
          <w:tab w:val="left" w:pos="1336"/>
          <w:tab w:val="left" w:pos="1337"/>
        </w:tabs>
        <w:spacing w:before="62"/>
        <w:ind w:hanging="361"/>
      </w:pPr>
      <w:r>
        <w:t>gaśnic i urządzeń</w:t>
      </w:r>
      <w:r>
        <w:rPr>
          <w:spacing w:val="-6"/>
        </w:rPr>
        <w:t xml:space="preserve"> </w:t>
      </w:r>
      <w:r>
        <w:t>przeciwpożarowych,</w:t>
      </w:r>
    </w:p>
    <w:p w:rsidR="00F76508" w:rsidRDefault="00B37359">
      <w:pPr>
        <w:pStyle w:val="Akapitzlist"/>
        <w:numPr>
          <w:ilvl w:val="0"/>
          <w:numId w:val="29"/>
        </w:numPr>
        <w:tabs>
          <w:tab w:val="left" w:pos="1336"/>
          <w:tab w:val="left" w:pos="1337"/>
        </w:tabs>
        <w:spacing w:before="76"/>
        <w:ind w:hanging="361"/>
      </w:pPr>
      <w:r>
        <w:t>przeciwwybuchowych urządzeń</w:t>
      </w:r>
      <w:r>
        <w:rPr>
          <w:spacing w:val="-7"/>
        </w:rPr>
        <w:t xml:space="preserve"> </w:t>
      </w:r>
      <w:r>
        <w:t>odciążających,</w:t>
      </w:r>
    </w:p>
    <w:p w:rsidR="00F76508" w:rsidRDefault="00B37359">
      <w:pPr>
        <w:pStyle w:val="Akapitzlist"/>
        <w:numPr>
          <w:ilvl w:val="0"/>
          <w:numId w:val="29"/>
        </w:numPr>
        <w:tabs>
          <w:tab w:val="left" w:pos="1336"/>
          <w:tab w:val="left" w:pos="1337"/>
        </w:tabs>
        <w:spacing w:before="76"/>
        <w:ind w:hanging="361"/>
      </w:pPr>
      <w:r>
        <w:t>źródeł wody do celów</w:t>
      </w:r>
      <w:r>
        <w:rPr>
          <w:spacing w:val="-8"/>
        </w:rPr>
        <w:t xml:space="preserve"> </w:t>
      </w:r>
      <w:r>
        <w:t>przeciwpożarowych,</w:t>
      </w:r>
    </w:p>
    <w:p w:rsidR="00F76508" w:rsidRDefault="00B37359">
      <w:pPr>
        <w:pStyle w:val="Akapitzlist"/>
        <w:numPr>
          <w:ilvl w:val="0"/>
          <w:numId w:val="29"/>
        </w:numPr>
        <w:tabs>
          <w:tab w:val="left" w:pos="1336"/>
          <w:tab w:val="left" w:pos="1337"/>
          <w:tab w:val="left" w:pos="2330"/>
          <w:tab w:val="left" w:pos="5068"/>
          <w:tab w:val="left" w:pos="6028"/>
          <w:tab w:val="left" w:pos="6292"/>
          <w:tab w:val="left" w:pos="8258"/>
        </w:tabs>
        <w:spacing w:before="76" w:line="309" w:lineRule="auto"/>
        <w:ind w:right="899"/>
      </w:pPr>
      <w:r>
        <w:t>urządzeń</w:t>
      </w:r>
      <w:r>
        <w:tab/>
        <w:t xml:space="preserve">uruchamiających  </w:t>
      </w:r>
      <w:r>
        <w:rPr>
          <w:spacing w:val="28"/>
        </w:rPr>
        <w:t xml:space="preserve"> </w:t>
      </w:r>
      <w:r>
        <w:t>instalacje</w:t>
      </w:r>
      <w:r>
        <w:tab/>
        <w:t>gaśnicze</w:t>
      </w:r>
      <w:r>
        <w:tab/>
        <w:t>i</w:t>
      </w:r>
      <w:r>
        <w:tab/>
        <w:t xml:space="preserve">sterujących  </w:t>
      </w:r>
      <w:r>
        <w:rPr>
          <w:spacing w:val="29"/>
        </w:rPr>
        <w:t xml:space="preserve"> </w:t>
      </w:r>
      <w:r>
        <w:t>takimi</w:t>
      </w:r>
      <w:r>
        <w:tab/>
      </w:r>
      <w:r>
        <w:rPr>
          <w:spacing w:val="-1"/>
        </w:rPr>
        <w:t xml:space="preserve">instalacjami </w:t>
      </w:r>
      <w:r>
        <w:t xml:space="preserve">oraz innymi instalacjami wpływającymi </w:t>
      </w:r>
      <w:r>
        <w:rPr>
          <w:spacing w:val="-3"/>
        </w:rPr>
        <w:t xml:space="preserve">na </w:t>
      </w:r>
      <w:r>
        <w:t>stan bezpieczeństwa pożarowego</w:t>
      </w:r>
      <w:r>
        <w:rPr>
          <w:spacing w:val="-6"/>
        </w:rPr>
        <w:t xml:space="preserve"> </w:t>
      </w:r>
      <w:r>
        <w:t>obiektu,</w:t>
      </w:r>
    </w:p>
    <w:p w:rsidR="00F76508" w:rsidRDefault="00B37359">
      <w:pPr>
        <w:pStyle w:val="Akapitzlist"/>
        <w:numPr>
          <w:ilvl w:val="0"/>
          <w:numId w:val="29"/>
        </w:numPr>
        <w:tabs>
          <w:tab w:val="left" w:pos="1336"/>
          <w:tab w:val="left" w:pos="1337"/>
        </w:tabs>
        <w:spacing w:line="268" w:lineRule="exact"/>
        <w:ind w:hanging="361"/>
      </w:pPr>
      <w:r>
        <w:t>wyjść ewakuacyjnych albo okien dla ekip</w:t>
      </w:r>
      <w:r>
        <w:rPr>
          <w:spacing w:val="1"/>
        </w:rPr>
        <w:t xml:space="preserve"> </w:t>
      </w:r>
      <w:r>
        <w:t>ratowniczych,</w:t>
      </w:r>
    </w:p>
    <w:p w:rsidR="00F76508" w:rsidRDefault="00B37359">
      <w:pPr>
        <w:pStyle w:val="Akapitzlist"/>
        <w:numPr>
          <w:ilvl w:val="0"/>
          <w:numId w:val="29"/>
        </w:numPr>
        <w:tabs>
          <w:tab w:val="left" w:pos="1336"/>
          <w:tab w:val="left" w:pos="1337"/>
        </w:tabs>
        <w:spacing w:before="76" w:line="309" w:lineRule="auto"/>
        <w:ind w:right="900"/>
      </w:pPr>
      <w:r>
        <w:t>wyłączników i tablic rozdzielczych prądu elektrycznego oraz kurków głównych instalacji gazowej.</w:t>
      </w:r>
    </w:p>
    <w:p w:rsidR="00F76508" w:rsidRDefault="00B37359">
      <w:pPr>
        <w:pStyle w:val="Akapitzlist"/>
        <w:numPr>
          <w:ilvl w:val="0"/>
          <w:numId w:val="31"/>
        </w:numPr>
        <w:tabs>
          <w:tab w:val="left" w:pos="977"/>
        </w:tabs>
        <w:spacing w:line="252" w:lineRule="exact"/>
      </w:pPr>
      <w:r>
        <w:t>nie dokonywać napraw bezpieczników energii</w:t>
      </w:r>
      <w:r>
        <w:rPr>
          <w:spacing w:val="-7"/>
        </w:rPr>
        <w:t xml:space="preserve"> </w:t>
      </w:r>
      <w:r>
        <w:t>elektrycznej,</w:t>
      </w:r>
    </w:p>
    <w:p w:rsidR="00F76508" w:rsidRDefault="00F76508">
      <w:pPr>
        <w:pStyle w:val="Tekstpodstawowy"/>
        <w:spacing w:before="10"/>
        <w:rPr>
          <w:sz w:val="26"/>
        </w:rPr>
      </w:pPr>
    </w:p>
    <w:p w:rsidR="00F76508" w:rsidRDefault="00B37359">
      <w:pPr>
        <w:pStyle w:val="Akapitzlist"/>
        <w:numPr>
          <w:ilvl w:val="0"/>
          <w:numId w:val="31"/>
        </w:numPr>
        <w:tabs>
          <w:tab w:val="left" w:pos="977"/>
        </w:tabs>
        <w:spacing w:line="312" w:lineRule="auto"/>
        <w:ind w:left="976" w:right="895"/>
        <w:jc w:val="both"/>
      </w:pPr>
      <w:r>
        <w:t>instalacje i urządzenia techniczne użytkować i utrzymywać w stanie zgodnym z warunkami technicznymi i wymaganiami ustalonymi przez producenta, a w szczególności należy poddawać je  okresowym  przeglądom  i  konserwacyjnym,  zgodnie  z  informacja  zawarta  w poniższej</w:t>
      </w:r>
      <w:r>
        <w:rPr>
          <w:spacing w:val="-6"/>
        </w:rPr>
        <w:t xml:space="preserve"> </w:t>
      </w:r>
      <w:r>
        <w:t>tabeli:</w:t>
      </w:r>
    </w:p>
    <w:p w:rsidR="00F76508" w:rsidRDefault="00F76508">
      <w:pPr>
        <w:spacing w:line="312" w:lineRule="auto"/>
        <w:jc w:val="both"/>
        <w:sectPr w:rsidR="00F76508">
          <w:pgSz w:w="11910" w:h="16840"/>
          <w:pgMar w:top="1340" w:right="520" w:bottom="1120" w:left="1160" w:header="364" w:footer="868" w:gutter="0"/>
          <w:cols w:space="708"/>
        </w:sectPr>
      </w:pPr>
    </w:p>
    <w:p w:rsidR="00F76508" w:rsidRDefault="00F76508">
      <w:pPr>
        <w:pStyle w:val="Tekstpodstawowy"/>
        <w:spacing w:before="7" w:after="1"/>
        <w:rPr>
          <w:sz w:val="17"/>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5358"/>
        <w:gridCol w:w="2761"/>
      </w:tblGrid>
      <w:tr w:rsidR="00F76508">
        <w:trPr>
          <w:trHeight w:val="417"/>
        </w:trPr>
        <w:tc>
          <w:tcPr>
            <w:tcW w:w="634" w:type="dxa"/>
          </w:tcPr>
          <w:p w:rsidR="00F76508" w:rsidRDefault="00B37359">
            <w:pPr>
              <w:pStyle w:val="TableParagraph"/>
              <w:spacing w:before="25"/>
              <w:ind w:left="91" w:right="79"/>
              <w:jc w:val="center"/>
              <w:rPr>
                <w:b/>
                <w:sz w:val="24"/>
              </w:rPr>
            </w:pPr>
            <w:r>
              <w:rPr>
                <w:b/>
                <w:sz w:val="24"/>
              </w:rPr>
              <w:t>L.p.</w:t>
            </w:r>
          </w:p>
        </w:tc>
        <w:tc>
          <w:tcPr>
            <w:tcW w:w="5358" w:type="dxa"/>
          </w:tcPr>
          <w:p w:rsidR="00F76508" w:rsidRDefault="00B37359">
            <w:pPr>
              <w:pStyle w:val="TableParagraph"/>
              <w:spacing w:before="25"/>
              <w:ind w:left="1764" w:right="1764"/>
              <w:jc w:val="center"/>
              <w:rPr>
                <w:b/>
                <w:sz w:val="24"/>
              </w:rPr>
            </w:pPr>
            <w:r>
              <w:rPr>
                <w:b/>
                <w:sz w:val="24"/>
              </w:rPr>
              <w:t>Rodzaj czynności</w:t>
            </w:r>
          </w:p>
        </w:tc>
        <w:tc>
          <w:tcPr>
            <w:tcW w:w="2761" w:type="dxa"/>
          </w:tcPr>
          <w:p w:rsidR="00F76508" w:rsidRDefault="00B37359">
            <w:pPr>
              <w:pStyle w:val="TableParagraph"/>
              <w:spacing w:before="25"/>
              <w:ind w:left="967" w:right="969"/>
              <w:jc w:val="center"/>
              <w:rPr>
                <w:b/>
                <w:sz w:val="24"/>
              </w:rPr>
            </w:pPr>
            <w:r>
              <w:rPr>
                <w:b/>
                <w:sz w:val="24"/>
              </w:rPr>
              <w:t>Termin</w:t>
            </w:r>
          </w:p>
        </w:tc>
      </w:tr>
      <w:tr w:rsidR="00F76508">
        <w:trPr>
          <w:trHeight w:val="1497"/>
        </w:trPr>
        <w:tc>
          <w:tcPr>
            <w:tcW w:w="634" w:type="dxa"/>
          </w:tcPr>
          <w:p w:rsidR="00F76508" w:rsidRDefault="00F76508">
            <w:pPr>
              <w:pStyle w:val="TableParagraph"/>
            </w:pPr>
          </w:p>
          <w:p w:rsidR="00F76508" w:rsidRDefault="00F76508">
            <w:pPr>
              <w:pStyle w:val="TableParagraph"/>
              <w:spacing w:before="2"/>
              <w:rPr>
                <w:sz w:val="30"/>
              </w:rPr>
            </w:pPr>
          </w:p>
          <w:p w:rsidR="00F76508" w:rsidRDefault="00B37359">
            <w:pPr>
              <w:pStyle w:val="TableParagraph"/>
              <w:spacing w:before="1"/>
              <w:ind w:left="86" w:right="79"/>
              <w:jc w:val="center"/>
              <w:rPr>
                <w:b/>
                <w:sz w:val="20"/>
              </w:rPr>
            </w:pPr>
            <w:r>
              <w:rPr>
                <w:b/>
                <w:sz w:val="20"/>
              </w:rPr>
              <w:t>1.</w:t>
            </w:r>
          </w:p>
        </w:tc>
        <w:tc>
          <w:tcPr>
            <w:tcW w:w="5358" w:type="dxa"/>
          </w:tcPr>
          <w:p w:rsidR="00F76508" w:rsidRDefault="00B37359">
            <w:pPr>
              <w:pStyle w:val="TableParagraph"/>
              <w:spacing w:line="225" w:lineRule="exact"/>
              <w:ind w:left="105"/>
              <w:rPr>
                <w:sz w:val="20"/>
              </w:rPr>
            </w:pPr>
            <w:r>
              <w:rPr>
                <w:sz w:val="20"/>
              </w:rPr>
              <w:t>Przegląd urządzeń i instalacji przeciwpożarowych</w:t>
            </w:r>
          </w:p>
          <w:p w:rsidR="00F76508" w:rsidRDefault="00B37359">
            <w:pPr>
              <w:pStyle w:val="TableParagraph"/>
              <w:spacing w:before="72" w:line="312" w:lineRule="auto"/>
              <w:ind w:left="359" w:right="60"/>
              <w:rPr>
                <w:sz w:val="20"/>
              </w:rPr>
            </w:pPr>
            <w:r>
              <w:rPr>
                <w:sz w:val="20"/>
              </w:rPr>
              <w:t>i ewakuacyjnych ( oświetlenie awaryjne, instalacja SSP, DSO, SUG, oddymianie, detekcja gazów, gaśnice, hydranty, kurek główny gazu, klapy oddymiające, drzwi</w:t>
            </w:r>
          </w:p>
          <w:p w:rsidR="00F76508" w:rsidRDefault="00B37359">
            <w:pPr>
              <w:pStyle w:val="TableParagraph"/>
              <w:spacing w:before="1"/>
              <w:ind w:left="359"/>
              <w:rPr>
                <w:sz w:val="20"/>
              </w:rPr>
            </w:pPr>
            <w:r>
              <w:rPr>
                <w:sz w:val="20"/>
              </w:rPr>
              <w:t>przeciwpożarowe, klapy przeciwpożarowe na wentylacji)</w:t>
            </w:r>
          </w:p>
        </w:tc>
        <w:tc>
          <w:tcPr>
            <w:tcW w:w="2761" w:type="dxa"/>
          </w:tcPr>
          <w:p w:rsidR="00F76508" w:rsidRDefault="00F76508">
            <w:pPr>
              <w:pStyle w:val="TableParagraph"/>
            </w:pPr>
          </w:p>
          <w:p w:rsidR="00F76508" w:rsidRDefault="00F76508">
            <w:pPr>
              <w:pStyle w:val="TableParagraph"/>
              <w:spacing w:before="9"/>
              <w:rPr>
                <w:sz w:val="29"/>
              </w:rPr>
            </w:pPr>
          </w:p>
          <w:p w:rsidR="00F76508" w:rsidRDefault="00B37359">
            <w:pPr>
              <w:pStyle w:val="TableParagraph"/>
              <w:ind w:left="106"/>
              <w:rPr>
                <w:sz w:val="20"/>
              </w:rPr>
            </w:pPr>
            <w:r>
              <w:rPr>
                <w:sz w:val="20"/>
              </w:rPr>
              <w:t>Co najmniej raz w roku</w:t>
            </w:r>
          </w:p>
        </w:tc>
      </w:tr>
      <w:tr w:rsidR="00F76508">
        <w:trPr>
          <w:trHeight w:val="378"/>
        </w:trPr>
        <w:tc>
          <w:tcPr>
            <w:tcW w:w="634" w:type="dxa"/>
          </w:tcPr>
          <w:p w:rsidR="00F76508" w:rsidRDefault="00B37359">
            <w:pPr>
              <w:pStyle w:val="TableParagraph"/>
              <w:spacing w:before="38"/>
              <w:ind w:left="86" w:right="79"/>
              <w:jc w:val="center"/>
              <w:rPr>
                <w:b/>
                <w:sz w:val="20"/>
              </w:rPr>
            </w:pPr>
            <w:r>
              <w:rPr>
                <w:b/>
                <w:sz w:val="20"/>
              </w:rPr>
              <w:t>2.</w:t>
            </w:r>
          </w:p>
        </w:tc>
        <w:tc>
          <w:tcPr>
            <w:tcW w:w="5358" w:type="dxa"/>
          </w:tcPr>
          <w:p w:rsidR="00F76508" w:rsidRDefault="00B37359">
            <w:pPr>
              <w:pStyle w:val="TableParagraph"/>
              <w:spacing w:before="34"/>
              <w:ind w:left="105"/>
              <w:rPr>
                <w:sz w:val="20"/>
              </w:rPr>
            </w:pPr>
            <w:r>
              <w:rPr>
                <w:sz w:val="20"/>
              </w:rPr>
              <w:t>Pomiar rezystancji izolacji przewodów instalacji elektrycznej</w:t>
            </w:r>
          </w:p>
        </w:tc>
        <w:tc>
          <w:tcPr>
            <w:tcW w:w="2761" w:type="dxa"/>
          </w:tcPr>
          <w:p w:rsidR="00F76508" w:rsidRDefault="00B37359">
            <w:pPr>
              <w:pStyle w:val="TableParagraph"/>
              <w:spacing w:before="34"/>
              <w:ind w:left="106"/>
              <w:rPr>
                <w:sz w:val="20"/>
              </w:rPr>
            </w:pPr>
            <w:r>
              <w:rPr>
                <w:sz w:val="20"/>
              </w:rPr>
              <w:t>Co 1 rok</w:t>
            </w:r>
          </w:p>
        </w:tc>
      </w:tr>
      <w:tr w:rsidR="00F76508">
        <w:trPr>
          <w:trHeight w:val="451"/>
        </w:trPr>
        <w:tc>
          <w:tcPr>
            <w:tcW w:w="634" w:type="dxa"/>
          </w:tcPr>
          <w:p w:rsidR="00F76508" w:rsidRDefault="00B37359">
            <w:pPr>
              <w:pStyle w:val="TableParagraph"/>
              <w:spacing w:before="77"/>
              <w:ind w:left="86" w:right="79"/>
              <w:jc w:val="center"/>
              <w:rPr>
                <w:b/>
                <w:sz w:val="20"/>
              </w:rPr>
            </w:pPr>
            <w:r>
              <w:rPr>
                <w:b/>
                <w:sz w:val="20"/>
              </w:rPr>
              <w:t>3.</w:t>
            </w:r>
          </w:p>
        </w:tc>
        <w:tc>
          <w:tcPr>
            <w:tcW w:w="5358" w:type="dxa"/>
          </w:tcPr>
          <w:p w:rsidR="00F76508" w:rsidRDefault="00B37359">
            <w:pPr>
              <w:pStyle w:val="TableParagraph"/>
              <w:spacing w:before="72"/>
              <w:ind w:left="105"/>
              <w:rPr>
                <w:sz w:val="20"/>
              </w:rPr>
            </w:pPr>
            <w:r>
              <w:rPr>
                <w:sz w:val="20"/>
              </w:rPr>
              <w:t>Pomiar napięć i obciążeń w instalacji elektrycznej</w:t>
            </w:r>
          </w:p>
        </w:tc>
        <w:tc>
          <w:tcPr>
            <w:tcW w:w="2761" w:type="dxa"/>
          </w:tcPr>
          <w:p w:rsidR="00F76508" w:rsidRDefault="00B37359">
            <w:pPr>
              <w:pStyle w:val="TableParagraph"/>
              <w:spacing w:before="72"/>
              <w:ind w:left="106"/>
              <w:rPr>
                <w:sz w:val="20"/>
              </w:rPr>
            </w:pPr>
            <w:r>
              <w:rPr>
                <w:sz w:val="20"/>
              </w:rPr>
              <w:t>Co 5 lat</w:t>
            </w:r>
          </w:p>
        </w:tc>
      </w:tr>
      <w:tr w:rsidR="00F76508">
        <w:trPr>
          <w:trHeight w:val="594"/>
        </w:trPr>
        <w:tc>
          <w:tcPr>
            <w:tcW w:w="634" w:type="dxa"/>
          </w:tcPr>
          <w:p w:rsidR="00F76508" w:rsidRDefault="00B37359">
            <w:pPr>
              <w:pStyle w:val="TableParagraph"/>
              <w:spacing w:before="149"/>
              <w:ind w:left="86" w:right="79"/>
              <w:jc w:val="center"/>
              <w:rPr>
                <w:b/>
                <w:sz w:val="20"/>
              </w:rPr>
            </w:pPr>
            <w:r>
              <w:rPr>
                <w:b/>
                <w:sz w:val="20"/>
              </w:rPr>
              <w:t>4.</w:t>
            </w:r>
          </w:p>
        </w:tc>
        <w:tc>
          <w:tcPr>
            <w:tcW w:w="5358" w:type="dxa"/>
          </w:tcPr>
          <w:p w:rsidR="00F76508" w:rsidRDefault="00B37359">
            <w:pPr>
              <w:pStyle w:val="TableParagraph"/>
              <w:spacing w:line="225" w:lineRule="exact"/>
              <w:ind w:left="105"/>
              <w:rPr>
                <w:sz w:val="20"/>
              </w:rPr>
            </w:pPr>
            <w:r>
              <w:rPr>
                <w:sz w:val="20"/>
              </w:rPr>
              <w:t>Sprawdzenie skuteczności działania środków ochrony</w:t>
            </w:r>
          </w:p>
          <w:p w:rsidR="00F76508" w:rsidRDefault="00B37359">
            <w:pPr>
              <w:pStyle w:val="TableParagraph"/>
              <w:spacing w:before="67"/>
              <w:ind w:left="105"/>
              <w:rPr>
                <w:sz w:val="20"/>
              </w:rPr>
            </w:pPr>
            <w:r>
              <w:rPr>
                <w:sz w:val="20"/>
              </w:rPr>
              <w:t>przeciwporażeniowej w instalacji elektrycznej</w:t>
            </w:r>
          </w:p>
        </w:tc>
        <w:tc>
          <w:tcPr>
            <w:tcW w:w="2761" w:type="dxa"/>
          </w:tcPr>
          <w:p w:rsidR="00F76508" w:rsidRDefault="00B37359">
            <w:pPr>
              <w:pStyle w:val="TableParagraph"/>
              <w:spacing w:before="144"/>
              <w:ind w:left="106"/>
              <w:rPr>
                <w:sz w:val="20"/>
              </w:rPr>
            </w:pPr>
            <w:r>
              <w:rPr>
                <w:sz w:val="20"/>
              </w:rPr>
              <w:t>Co 5 lat</w:t>
            </w:r>
          </w:p>
        </w:tc>
      </w:tr>
      <w:tr w:rsidR="00F76508">
        <w:trPr>
          <w:trHeight w:val="407"/>
        </w:trPr>
        <w:tc>
          <w:tcPr>
            <w:tcW w:w="634" w:type="dxa"/>
          </w:tcPr>
          <w:p w:rsidR="00F76508" w:rsidRDefault="00B37359">
            <w:pPr>
              <w:pStyle w:val="TableParagraph"/>
              <w:spacing w:before="58"/>
              <w:ind w:left="86" w:right="79"/>
              <w:jc w:val="center"/>
              <w:rPr>
                <w:b/>
                <w:sz w:val="20"/>
              </w:rPr>
            </w:pPr>
            <w:r>
              <w:rPr>
                <w:b/>
                <w:sz w:val="20"/>
              </w:rPr>
              <w:t>5.</w:t>
            </w:r>
          </w:p>
        </w:tc>
        <w:tc>
          <w:tcPr>
            <w:tcW w:w="5358" w:type="dxa"/>
          </w:tcPr>
          <w:p w:rsidR="00F76508" w:rsidRDefault="00B37359">
            <w:pPr>
              <w:pStyle w:val="TableParagraph"/>
              <w:spacing w:before="53"/>
              <w:ind w:left="105"/>
              <w:rPr>
                <w:sz w:val="20"/>
              </w:rPr>
            </w:pPr>
            <w:r>
              <w:rPr>
                <w:sz w:val="20"/>
              </w:rPr>
              <w:t>Przeglądy instalacji odgromowej</w:t>
            </w:r>
          </w:p>
        </w:tc>
        <w:tc>
          <w:tcPr>
            <w:tcW w:w="2761" w:type="dxa"/>
          </w:tcPr>
          <w:p w:rsidR="00F76508" w:rsidRDefault="00B37359">
            <w:pPr>
              <w:pStyle w:val="TableParagraph"/>
              <w:spacing w:before="53"/>
              <w:ind w:left="106"/>
              <w:rPr>
                <w:sz w:val="20"/>
              </w:rPr>
            </w:pPr>
            <w:r>
              <w:rPr>
                <w:sz w:val="20"/>
              </w:rPr>
              <w:t>Raz w roku</w:t>
            </w:r>
          </w:p>
        </w:tc>
      </w:tr>
      <w:tr w:rsidR="00F76508">
        <w:trPr>
          <w:trHeight w:val="600"/>
        </w:trPr>
        <w:tc>
          <w:tcPr>
            <w:tcW w:w="634" w:type="dxa"/>
          </w:tcPr>
          <w:p w:rsidR="00F76508" w:rsidRDefault="00B37359">
            <w:pPr>
              <w:pStyle w:val="TableParagraph"/>
              <w:spacing w:before="149"/>
              <w:ind w:left="86" w:right="79"/>
              <w:jc w:val="center"/>
              <w:rPr>
                <w:b/>
                <w:sz w:val="20"/>
              </w:rPr>
            </w:pPr>
            <w:r>
              <w:rPr>
                <w:b/>
                <w:sz w:val="20"/>
              </w:rPr>
              <w:t>6.</w:t>
            </w:r>
          </w:p>
        </w:tc>
        <w:tc>
          <w:tcPr>
            <w:tcW w:w="5358" w:type="dxa"/>
          </w:tcPr>
          <w:p w:rsidR="00F76508" w:rsidRDefault="00B37359">
            <w:pPr>
              <w:pStyle w:val="TableParagraph"/>
              <w:spacing w:before="144"/>
              <w:ind w:left="105"/>
              <w:rPr>
                <w:sz w:val="20"/>
              </w:rPr>
            </w:pPr>
            <w:r>
              <w:rPr>
                <w:sz w:val="20"/>
              </w:rPr>
              <w:t>Badanie instalacji odgromowej</w:t>
            </w:r>
          </w:p>
        </w:tc>
        <w:tc>
          <w:tcPr>
            <w:tcW w:w="2761" w:type="dxa"/>
          </w:tcPr>
          <w:p w:rsidR="00F76508" w:rsidRDefault="00B37359">
            <w:pPr>
              <w:pStyle w:val="TableParagraph"/>
              <w:spacing w:line="225" w:lineRule="exact"/>
              <w:ind w:left="106"/>
              <w:rPr>
                <w:sz w:val="20"/>
              </w:rPr>
            </w:pPr>
            <w:r>
              <w:rPr>
                <w:sz w:val="20"/>
              </w:rPr>
              <w:t>Co 6 lat oraz po każdym</w:t>
            </w:r>
          </w:p>
          <w:p w:rsidR="00F76508" w:rsidRDefault="00B37359">
            <w:pPr>
              <w:pStyle w:val="TableParagraph"/>
              <w:spacing w:before="67"/>
              <w:ind w:left="106"/>
              <w:rPr>
                <w:sz w:val="20"/>
              </w:rPr>
            </w:pPr>
            <w:r>
              <w:rPr>
                <w:sz w:val="20"/>
              </w:rPr>
              <w:t>uszkodzeniu</w:t>
            </w:r>
          </w:p>
        </w:tc>
      </w:tr>
      <w:tr w:rsidR="00F76508">
        <w:trPr>
          <w:trHeight w:val="594"/>
        </w:trPr>
        <w:tc>
          <w:tcPr>
            <w:tcW w:w="634" w:type="dxa"/>
          </w:tcPr>
          <w:p w:rsidR="00F76508" w:rsidRDefault="00B37359">
            <w:pPr>
              <w:pStyle w:val="TableParagraph"/>
              <w:spacing w:before="149"/>
              <w:ind w:left="86" w:right="79"/>
              <w:jc w:val="center"/>
              <w:rPr>
                <w:b/>
                <w:sz w:val="20"/>
              </w:rPr>
            </w:pPr>
            <w:r>
              <w:rPr>
                <w:b/>
                <w:sz w:val="20"/>
              </w:rPr>
              <w:t>7.</w:t>
            </w:r>
          </w:p>
        </w:tc>
        <w:tc>
          <w:tcPr>
            <w:tcW w:w="5358" w:type="dxa"/>
          </w:tcPr>
          <w:p w:rsidR="00F76508" w:rsidRDefault="00B37359">
            <w:pPr>
              <w:pStyle w:val="TableParagraph"/>
              <w:spacing w:line="225" w:lineRule="exact"/>
              <w:ind w:left="105"/>
              <w:rPr>
                <w:sz w:val="20"/>
              </w:rPr>
            </w:pPr>
            <w:r>
              <w:rPr>
                <w:sz w:val="20"/>
              </w:rPr>
              <w:t>Kontrola stanu technicznego przewodów kominowych</w:t>
            </w:r>
          </w:p>
          <w:p w:rsidR="00F76508" w:rsidRDefault="00B37359">
            <w:pPr>
              <w:pStyle w:val="TableParagraph"/>
              <w:spacing w:before="67"/>
              <w:ind w:left="105"/>
              <w:rPr>
                <w:sz w:val="20"/>
              </w:rPr>
            </w:pPr>
            <w:r>
              <w:rPr>
                <w:sz w:val="20"/>
              </w:rPr>
              <w:t>(spalinowych i wentylacyjnych)</w:t>
            </w:r>
          </w:p>
        </w:tc>
        <w:tc>
          <w:tcPr>
            <w:tcW w:w="2761" w:type="dxa"/>
          </w:tcPr>
          <w:p w:rsidR="00F76508" w:rsidRDefault="00B37359">
            <w:pPr>
              <w:pStyle w:val="TableParagraph"/>
              <w:spacing w:before="144"/>
              <w:ind w:left="106"/>
              <w:rPr>
                <w:sz w:val="20"/>
              </w:rPr>
            </w:pPr>
            <w:r>
              <w:rPr>
                <w:sz w:val="20"/>
              </w:rPr>
              <w:t>Co 1 rok</w:t>
            </w:r>
          </w:p>
        </w:tc>
      </w:tr>
      <w:tr w:rsidR="00F76508">
        <w:trPr>
          <w:trHeight w:val="421"/>
        </w:trPr>
        <w:tc>
          <w:tcPr>
            <w:tcW w:w="634" w:type="dxa"/>
          </w:tcPr>
          <w:p w:rsidR="00F76508" w:rsidRDefault="00B37359">
            <w:pPr>
              <w:pStyle w:val="TableParagraph"/>
              <w:spacing w:before="62"/>
              <w:ind w:left="86" w:right="79"/>
              <w:jc w:val="center"/>
              <w:rPr>
                <w:b/>
                <w:sz w:val="20"/>
              </w:rPr>
            </w:pPr>
            <w:r>
              <w:rPr>
                <w:b/>
                <w:sz w:val="20"/>
              </w:rPr>
              <w:t>8.</w:t>
            </w:r>
          </w:p>
        </w:tc>
        <w:tc>
          <w:tcPr>
            <w:tcW w:w="5358" w:type="dxa"/>
          </w:tcPr>
          <w:p w:rsidR="00F76508" w:rsidRDefault="00B37359">
            <w:pPr>
              <w:pStyle w:val="TableParagraph"/>
              <w:spacing w:before="58"/>
              <w:ind w:left="105"/>
              <w:rPr>
                <w:sz w:val="20"/>
              </w:rPr>
            </w:pPr>
            <w:r>
              <w:rPr>
                <w:sz w:val="20"/>
              </w:rPr>
              <w:t>Przegląd stanu bezpieczeństwa pożarowego w budynku</w:t>
            </w:r>
          </w:p>
        </w:tc>
        <w:tc>
          <w:tcPr>
            <w:tcW w:w="2761" w:type="dxa"/>
          </w:tcPr>
          <w:p w:rsidR="00F76508" w:rsidRDefault="00B37359">
            <w:pPr>
              <w:pStyle w:val="TableParagraph"/>
              <w:spacing w:before="58"/>
              <w:ind w:left="106"/>
              <w:rPr>
                <w:sz w:val="20"/>
              </w:rPr>
            </w:pPr>
            <w:r>
              <w:rPr>
                <w:sz w:val="20"/>
              </w:rPr>
              <w:t>Raz w roku</w:t>
            </w:r>
          </w:p>
        </w:tc>
      </w:tr>
      <w:tr w:rsidR="00F76508">
        <w:trPr>
          <w:trHeight w:val="421"/>
        </w:trPr>
        <w:tc>
          <w:tcPr>
            <w:tcW w:w="634" w:type="dxa"/>
          </w:tcPr>
          <w:p w:rsidR="00F76508" w:rsidRDefault="00B37359">
            <w:pPr>
              <w:pStyle w:val="TableParagraph"/>
              <w:spacing w:before="62"/>
              <w:ind w:left="86" w:right="79"/>
              <w:jc w:val="center"/>
              <w:rPr>
                <w:b/>
                <w:sz w:val="20"/>
              </w:rPr>
            </w:pPr>
            <w:r>
              <w:rPr>
                <w:b/>
                <w:sz w:val="20"/>
              </w:rPr>
              <w:t>9.</w:t>
            </w:r>
          </w:p>
        </w:tc>
        <w:tc>
          <w:tcPr>
            <w:tcW w:w="5358" w:type="dxa"/>
          </w:tcPr>
          <w:p w:rsidR="00F76508" w:rsidRDefault="00B37359">
            <w:pPr>
              <w:pStyle w:val="TableParagraph"/>
              <w:spacing w:before="58"/>
              <w:ind w:left="105"/>
              <w:rPr>
                <w:sz w:val="20"/>
              </w:rPr>
            </w:pPr>
            <w:r>
              <w:rPr>
                <w:sz w:val="20"/>
              </w:rPr>
              <w:t>Aktualizacja Instrukcji Bezpieczeństwa Pożarowego</w:t>
            </w:r>
          </w:p>
        </w:tc>
        <w:tc>
          <w:tcPr>
            <w:tcW w:w="2761" w:type="dxa"/>
          </w:tcPr>
          <w:p w:rsidR="00F76508" w:rsidRDefault="00B37359">
            <w:pPr>
              <w:pStyle w:val="TableParagraph"/>
              <w:spacing w:before="58"/>
              <w:ind w:left="106"/>
              <w:rPr>
                <w:sz w:val="20"/>
              </w:rPr>
            </w:pPr>
            <w:r>
              <w:rPr>
                <w:sz w:val="20"/>
              </w:rPr>
              <w:t>Raz na 2 lata</w:t>
            </w:r>
          </w:p>
        </w:tc>
      </w:tr>
      <w:tr w:rsidR="00F76508">
        <w:trPr>
          <w:trHeight w:val="422"/>
        </w:trPr>
        <w:tc>
          <w:tcPr>
            <w:tcW w:w="634" w:type="dxa"/>
          </w:tcPr>
          <w:p w:rsidR="00F76508" w:rsidRDefault="00B37359">
            <w:pPr>
              <w:pStyle w:val="TableParagraph"/>
              <w:spacing w:before="63"/>
              <w:ind w:left="91" w:right="79"/>
              <w:jc w:val="center"/>
              <w:rPr>
                <w:b/>
                <w:sz w:val="20"/>
              </w:rPr>
            </w:pPr>
            <w:r>
              <w:rPr>
                <w:b/>
                <w:sz w:val="20"/>
              </w:rPr>
              <w:t>10.</w:t>
            </w:r>
          </w:p>
        </w:tc>
        <w:tc>
          <w:tcPr>
            <w:tcW w:w="5358" w:type="dxa"/>
          </w:tcPr>
          <w:p w:rsidR="00F76508" w:rsidRDefault="00B37359">
            <w:pPr>
              <w:pStyle w:val="TableParagraph"/>
              <w:spacing w:before="58"/>
              <w:ind w:left="105"/>
              <w:rPr>
                <w:sz w:val="20"/>
              </w:rPr>
            </w:pPr>
            <w:r>
              <w:rPr>
                <w:sz w:val="20"/>
              </w:rPr>
              <w:t>Badanie ciśnieniowe węży hydrantowych</w:t>
            </w:r>
          </w:p>
        </w:tc>
        <w:tc>
          <w:tcPr>
            <w:tcW w:w="2761" w:type="dxa"/>
          </w:tcPr>
          <w:p w:rsidR="00F76508" w:rsidRDefault="00B37359">
            <w:pPr>
              <w:pStyle w:val="TableParagraph"/>
              <w:spacing w:before="58"/>
              <w:ind w:left="106"/>
              <w:rPr>
                <w:sz w:val="20"/>
              </w:rPr>
            </w:pPr>
            <w:r>
              <w:rPr>
                <w:sz w:val="20"/>
              </w:rPr>
              <w:t>Co 5 lat</w:t>
            </w:r>
          </w:p>
        </w:tc>
      </w:tr>
      <w:tr w:rsidR="00F76508">
        <w:trPr>
          <w:trHeight w:val="599"/>
        </w:trPr>
        <w:tc>
          <w:tcPr>
            <w:tcW w:w="634" w:type="dxa"/>
          </w:tcPr>
          <w:p w:rsidR="00F76508" w:rsidRDefault="00B37359">
            <w:pPr>
              <w:pStyle w:val="TableParagraph"/>
              <w:spacing w:before="149"/>
              <w:ind w:left="91" w:right="79"/>
              <w:jc w:val="center"/>
              <w:rPr>
                <w:b/>
                <w:sz w:val="20"/>
              </w:rPr>
            </w:pPr>
            <w:r>
              <w:rPr>
                <w:b/>
                <w:sz w:val="20"/>
              </w:rPr>
              <w:t>11.</w:t>
            </w:r>
          </w:p>
        </w:tc>
        <w:tc>
          <w:tcPr>
            <w:tcW w:w="5358" w:type="dxa"/>
          </w:tcPr>
          <w:p w:rsidR="00F76508" w:rsidRDefault="00B37359">
            <w:pPr>
              <w:pStyle w:val="TableParagraph"/>
              <w:spacing w:line="225" w:lineRule="exact"/>
              <w:ind w:left="105"/>
              <w:rPr>
                <w:sz w:val="20"/>
              </w:rPr>
            </w:pPr>
            <w:r>
              <w:rPr>
                <w:sz w:val="20"/>
              </w:rPr>
              <w:t>Badanie UDT zbiorników gaśnic śniegowych oraz</w:t>
            </w:r>
          </w:p>
          <w:p w:rsidR="00F76508" w:rsidRDefault="00B37359">
            <w:pPr>
              <w:pStyle w:val="TableParagraph"/>
              <w:spacing w:before="67"/>
              <w:ind w:left="105"/>
              <w:rPr>
                <w:sz w:val="20"/>
              </w:rPr>
            </w:pPr>
            <w:r>
              <w:rPr>
                <w:sz w:val="20"/>
              </w:rPr>
              <w:t>proszkowych powyżej 6kg</w:t>
            </w:r>
          </w:p>
        </w:tc>
        <w:tc>
          <w:tcPr>
            <w:tcW w:w="2761" w:type="dxa"/>
          </w:tcPr>
          <w:p w:rsidR="00F76508" w:rsidRDefault="00B37359">
            <w:pPr>
              <w:pStyle w:val="TableParagraph"/>
              <w:spacing w:before="144"/>
              <w:ind w:left="106"/>
              <w:rPr>
                <w:sz w:val="20"/>
              </w:rPr>
            </w:pPr>
            <w:r>
              <w:rPr>
                <w:sz w:val="20"/>
              </w:rPr>
              <w:t>Co 10 lat</w:t>
            </w:r>
          </w:p>
        </w:tc>
      </w:tr>
    </w:tbl>
    <w:p w:rsidR="00F76508" w:rsidRDefault="00F76508">
      <w:pPr>
        <w:pStyle w:val="Tekstpodstawowy"/>
        <w:spacing w:before="2"/>
      </w:pPr>
    </w:p>
    <w:p w:rsidR="00F76508" w:rsidRDefault="00B37359">
      <w:pPr>
        <w:pStyle w:val="Tekstpodstawowy"/>
        <w:spacing w:before="91" w:line="312" w:lineRule="auto"/>
        <w:ind w:left="256" w:right="892" w:firstLine="566"/>
        <w:jc w:val="both"/>
      </w:pPr>
      <w:r>
        <w:t>W pomieszczeniach zaliczonych do kategorii zagrożenia ludzi ZL I (pomieszczenia, w których mogą przebywać ludzie w grupach ponad 50 osób, np.: świetlice, sale gimnastyczne, kawiarnie, restauracje, stołówki) powinny być zachowane następujące wymagania:</w:t>
      </w:r>
    </w:p>
    <w:p w:rsidR="00F76508" w:rsidRDefault="00B37359">
      <w:pPr>
        <w:pStyle w:val="Akapitzlist"/>
        <w:numPr>
          <w:ilvl w:val="0"/>
          <w:numId w:val="28"/>
        </w:numPr>
        <w:tabs>
          <w:tab w:val="left" w:pos="617"/>
        </w:tabs>
        <w:spacing w:before="3" w:line="309" w:lineRule="auto"/>
        <w:ind w:right="890"/>
        <w:jc w:val="both"/>
      </w:pPr>
      <w:r>
        <w:t>kotary, zasłony i inne stałe elementy wyposażenia oraz wystroje wnętrz wykonane z materiałów  co najmniej trudno</w:t>
      </w:r>
      <w:r>
        <w:rPr>
          <w:spacing w:val="-4"/>
        </w:rPr>
        <w:t xml:space="preserve"> </w:t>
      </w:r>
      <w:r>
        <w:t>zapalnych,</w:t>
      </w:r>
    </w:p>
    <w:p w:rsidR="00F76508" w:rsidRDefault="00B37359">
      <w:pPr>
        <w:pStyle w:val="Akapitzlist"/>
        <w:numPr>
          <w:ilvl w:val="0"/>
          <w:numId w:val="28"/>
        </w:numPr>
        <w:tabs>
          <w:tab w:val="left" w:pos="617"/>
        </w:tabs>
        <w:spacing w:before="5"/>
        <w:jc w:val="both"/>
      </w:pPr>
      <w:r>
        <w:t>wykładziny podłogowe wykonane z materiałów co najmniej trudno</w:t>
      </w:r>
      <w:r>
        <w:rPr>
          <w:spacing w:val="-18"/>
        </w:rPr>
        <w:t xml:space="preserve"> </w:t>
      </w:r>
      <w:r>
        <w:t>zapalnych,</w:t>
      </w:r>
    </w:p>
    <w:p w:rsidR="00F76508" w:rsidRDefault="00B37359">
      <w:pPr>
        <w:pStyle w:val="Akapitzlist"/>
        <w:numPr>
          <w:ilvl w:val="0"/>
          <w:numId w:val="28"/>
        </w:numPr>
        <w:tabs>
          <w:tab w:val="left" w:pos="617"/>
        </w:tabs>
        <w:spacing w:before="74" w:line="312" w:lineRule="auto"/>
        <w:ind w:right="898"/>
        <w:jc w:val="both"/>
      </w:pPr>
      <w:r>
        <w:t>sufity  podwieszane   wykonane  z   materiałów   niepalnych   lub   niezapalnych,   nie   kapiących i  nie  odpadających  pod  wpływem  ognia   (wymagania   dotyczą   wszystkich  części   obiektu, w których występują sufity</w:t>
      </w:r>
      <w:r>
        <w:rPr>
          <w:spacing w:val="-6"/>
        </w:rPr>
        <w:t xml:space="preserve"> </w:t>
      </w:r>
      <w:r>
        <w:t>podwieszane),</w:t>
      </w:r>
    </w:p>
    <w:p w:rsidR="00F76508" w:rsidRDefault="00B37359">
      <w:pPr>
        <w:pStyle w:val="Akapitzlist"/>
        <w:numPr>
          <w:ilvl w:val="0"/>
          <w:numId w:val="28"/>
        </w:numPr>
        <w:tabs>
          <w:tab w:val="left" w:pos="617"/>
        </w:tabs>
        <w:spacing w:before="2" w:line="309" w:lineRule="auto"/>
        <w:ind w:right="896"/>
        <w:jc w:val="both"/>
      </w:pPr>
      <w:r>
        <w:t xml:space="preserve">pomieszczenie    powinno    posiadać    co    najmniej    dwa    czynne    wyjścia     przeznaczone do celów ewakuacji, przy czym drzwi </w:t>
      </w:r>
      <w:r>
        <w:rPr>
          <w:spacing w:val="-3"/>
        </w:rPr>
        <w:t xml:space="preserve">muszą </w:t>
      </w:r>
      <w:r>
        <w:t xml:space="preserve">otwierać się </w:t>
      </w:r>
      <w:r>
        <w:rPr>
          <w:spacing w:val="-3"/>
        </w:rPr>
        <w:t>na</w:t>
      </w:r>
      <w:r>
        <w:rPr>
          <w:spacing w:val="2"/>
        </w:rPr>
        <w:t xml:space="preserve"> </w:t>
      </w:r>
      <w:r>
        <w:t>zewnątrz.</w:t>
      </w:r>
    </w:p>
    <w:p w:rsidR="00F76508" w:rsidRDefault="00B37359">
      <w:pPr>
        <w:pStyle w:val="Tekstpodstawowy"/>
        <w:spacing w:before="183"/>
        <w:ind w:left="256"/>
      </w:pPr>
      <w:r>
        <w:t>Powyższe wymagania powinny być przestrzegane w trakcie eksploatacji obiektu.</w:t>
      </w:r>
    </w:p>
    <w:p w:rsidR="00F76508" w:rsidRDefault="00F76508">
      <w:pPr>
        <w:sectPr w:rsidR="00F76508">
          <w:pgSz w:w="11910" w:h="16840"/>
          <w:pgMar w:top="1340" w:right="520" w:bottom="1120" w:left="1160" w:header="364" w:footer="868" w:gutter="0"/>
          <w:cols w:space="708"/>
        </w:sectPr>
      </w:pPr>
    </w:p>
    <w:p w:rsidR="00F76508" w:rsidRDefault="00F76508">
      <w:pPr>
        <w:pStyle w:val="Tekstpodstawowy"/>
        <w:spacing w:before="5"/>
        <w:rPr>
          <w:sz w:val="17"/>
        </w:rPr>
      </w:pPr>
    </w:p>
    <w:p w:rsidR="00F76508" w:rsidRDefault="00B37359">
      <w:pPr>
        <w:pStyle w:val="Nagwek3"/>
        <w:numPr>
          <w:ilvl w:val="0"/>
          <w:numId w:val="38"/>
        </w:numPr>
        <w:tabs>
          <w:tab w:val="left" w:pos="962"/>
          <w:tab w:val="left" w:pos="963"/>
        </w:tabs>
        <w:spacing w:line="314" w:lineRule="auto"/>
        <w:ind w:right="895"/>
      </w:pPr>
      <w:bookmarkStart w:id="27" w:name="_TOC_250015"/>
      <w:r>
        <w:rPr>
          <w:spacing w:val="-5"/>
        </w:rPr>
        <w:t xml:space="preserve">SPOSOBY ZABEZPIECZANIA </w:t>
      </w:r>
      <w:r>
        <w:rPr>
          <w:spacing w:val="-4"/>
        </w:rPr>
        <w:t xml:space="preserve">PRAC </w:t>
      </w:r>
      <w:r>
        <w:rPr>
          <w:spacing w:val="-5"/>
        </w:rPr>
        <w:t xml:space="preserve">NIEBEZPIECZNYCH </w:t>
      </w:r>
      <w:r>
        <w:rPr>
          <w:spacing w:val="-3"/>
        </w:rPr>
        <w:t xml:space="preserve">POD </w:t>
      </w:r>
      <w:r>
        <w:rPr>
          <w:spacing w:val="-5"/>
        </w:rPr>
        <w:t>WZGLĘDEM</w:t>
      </w:r>
      <w:r>
        <w:rPr>
          <w:spacing w:val="-4"/>
        </w:rPr>
        <w:t xml:space="preserve"> </w:t>
      </w:r>
      <w:bookmarkEnd w:id="27"/>
      <w:r>
        <w:rPr>
          <w:spacing w:val="-5"/>
        </w:rPr>
        <w:t>POŻAROWYM</w:t>
      </w:r>
    </w:p>
    <w:p w:rsidR="00F76508" w:rsidRDefault="00B37359">
      <w:pPr>
        <w:pStyle w:val="Nagwek4"/>
        <w:numPr>
          <w:ilvl w:val="1"/>
          <w:numId w:val="38"/>
        </w:numPr>
        <w:tabs>
          <w:tab w:val="left" w:pos="823"/>
          <w:tab w:val="left" w:pos="824"/>
        </w:tabs>
        <w:spacing w:before="173"/>
        <w:ind w:hanging="568"/>
      </w:pPr>
      <w:bookmarkStart w:id="28" w:name="_TOC_250014"/>
      <w:r>
        <w:t>Zasady</w:t>
      </w:r>
      <w:r>
        <w:rPr>
          <w:spacing w:val="1"/>
        </w:rPr>
        <w:t xml:space="preserve"> </w:t>
      </w:r>
      <w:bookmarkEnd w:id="28"/>
      <w:r>
        <w:t>organizacyjne.</w:t>
      </w:r>
    </w:p>
    <w:p w:rsidR="00F76508" w:rsidRDefault="00F76508">
      <w:pPr>
        <w:pStyle w:val="Tekstpodstawowy"/>
        <w:spacing w:before="4"/>
        <w:rPr>
          <w:b/>
        </w:rPr>
      </w:pPr>
    </w:p>
    <w:p w:rsidR="00F76508" w:rsidRDefault="00B37359">
      <w:pPr>
        <w:pStyle w:val="Tekstpodstawowy"/>
        <w:spacing w:line="312" w:lineRule="auto"/>
        <w:ind w:left="256" w:right="888" w:firstLine="706"/>
        <w:jc w:val="both"/>
      </w:pPr>
      <w:r>
        <w:t xml:space="preserve">Wiele  pożarów  powstaje  </w:t>
      </w:r>
      <w:r>
        <w:rPr>
          <w:spacing w:val="-3"/>
        </w:rPr>
        <w:t xml:space="preserve">na  </w:t>
      </w:r>
      <w:r>
        <w:t xml:space="preserve">skutek  niewłaściwego  prowadzenia  prac   niebezpiecznych lub prowadzone poza wyznaczonym </w:t>
      </w:r>
      <w:r>
        <w:rPr>
          <w:spacing w:val="-3"/>
        </w:rPr>
        <w:t xml:space="preserve">na </w:t>
      </w:r>
      <w:r>
        <w:t xml:space="preserve">stałe do tego celu miejscem, jak prace remontowo-budowlane związane z użyciem otwartego ognia prowadzone wewnątrz obiektów, </w:t>
      </w:r>
      <w:r>
        <w:rPr>
          <w:spacing w:val="-3"/>
        </w:rPr>
        <w:t xml:space="preserve">na </w:t>
      </w:r>
      <w:r>
        <w:t xml:space="preserve">przyległych do nich  terenach oraz placach składowych, a także wszelkie prace remontowo-budowlane, w tym spawanie, malowanie,  klejenie,  itp.,   należy   prowadzić   w   </w:t>
      </w:r>
      <w:r>
        <w:rPr>
          <w:spacing w:val="-3"/>
        </w:rPr>
        <w:t xml:space="preserve">sposób   </w:t>
      </w:r>
      <w:r>
        <w:t xml:space="preserve">uniemożliwiający   powstanie   pożaru lub wybuchu.   </w:t>
      </w:r>
      <w:r>
        <w:rPr>
          <w:spacing w:val="2"/>
        </w:rPr>
        <w:t xml:space="preserve">Tak    </w:t>
      </w:r>
      <w:r>
        <w:rPr>
          <w:spacing w:val="-3"/>
        </w:rPr>
        <w:t xml:space="preserve">więc,    </w:t>
      </w:r>
      <w:r>
        <w:t xml:space="preserve">w    celu    wyeliminowania    przypadków    powstawania    pożarów przy wykonywaniu prac niebezpiecznych pod względem pożarowym, mogących powodować bezpośrednie niebezpieczeństwo powstania pożaru lub wybuchu (spawanie, cięcie palnikiem, lutowanie, podgrzewanie, szlifowanie, itp.) oraz w celu zabezpieczenia realizacji postanowień wynikających z Rozporządzenia Ministra Spraw Wewnętrznych i Administracji z dnia 7 czerwca 2010r. w sprawie ochrony przeciwpożarowej budynków, innych obiektów budowlanych i terenów (Dz. </w:t>
      </w:r>
      <w:r>
        <w:rPr>
          <w:spacing w:val="-3"/>
        </w:rPr>
        <w:t xml:space="preserve">U. </w:t>
      </w:r>
      <w:r>
        <w:t xml:space="preserve">z 2010r., </w:t>
      </w:r>
      <w:r>
        <w:rPr>
          <w:spacing w:val="-3"/>
        </w:rPr>
        <w:t xml:space="preserve">Nr </w:t>
      </w:r>
      <w:r>
        <w:t xml:space="preserve">109, poz. 719) ustala się tryb postępowania przy tego typu pracach prowadzonych w obiektach i </w:t>
      </w:r>
      <w:r>
        <w:rPr>
          <w:spacing w:val="-3"/>
        </w:rPr>
        <w:t xml:space="preserve">na </w:t>
      </w:r>
      <w:r>
        <w:t>terenie</w:t>
      </w:r>
      <w:r>
        <w:rPr>
          <w:spacing w:val="-7"/>
        </w:rPr>
        <w:t xml:space="preserve"> </w:t>
      </w:r>
      <w:r>
        <w:t>szpitala.</w:t>
      </w:r>
    </w:p>
    <w:p w:rsidR="00F76508" w:rsidRDefault="00B37359">
      <w:pPr>
        <w:pStyle w:val="Tekstpodstawowy"/>
        <w:spacing w:before="123" w:line="312" w:lineRule="auto"/>
        <w:ind w:left="256" w:right="894" w:firstLine="710"/>
        <w:jc w:val="both"/>
      </w:pPr>
      <w:r>
        <w:t xml:space="preserve">Prace niebezpieczne pożarowo </w:t>
      </w:r>
      <w:r>
        <w:rPr>
          <w:spacing w:val="-3"/>
        </w:rPr>
        <w:t xml:space="preserve">mogą </w:t>
      </w:r>
      <w:r>
        <w:t xml:space="preserve">być wykonywane </w:t>
      </w:r>
      <w:r>
        <w:rPr>
          <w:spacing w:val="-3"/>
        </w:rPr>
        <w:t xml:space="preserve">na </w:t>
      </w:r>
      <w:r>
        <w:t>terenie 4 Wojskowego Szpital</w:t>
      </w:r>
      <w:r w:rsidR="00EB49BD">
        <w:t>a Klinicznego z Polikliniką  SP</w:t>
      </w:r>
      <w:r>
        <w:t xml:space="preserve"> ZOZ we Wrocławiu  wyłącznie pod warunkiem spełnienia  wymagań   z zakresu ochrony przeciwpożarowej.  Wymagania,  dot.  prowadzenia  </w:t>
      </w:r>
      <w:r>
        <w:rPr>
          <w:spacing w:val="-3"/>
        </w:rPr>
        <w:t xml:space="preserve">na  </w:t>
      </w:r>
      <w:r>
        <w:t>terenie  4  WS</w:t>
      </w:r>
      <w:r w:rsidR="00EB49BD">
        <w:t>z</w:t>
      </w:r>
      <w:r>
        <w:t>K</w:t>
      </w:r>
      <w:r w:rsidR="00EB49BD">
        <w:t>zP SPZOZ</w:t>
      </w:r>
      <w:r>
        <w:t xml:space="preserve"> we Wrocławiu ustalane są przed rozpoczęciem prac, w oparciu o postanowienia niniejszej instrukcji oraz przepisów szczegółowych obowiązujących  w  przedmiotowej  sprawie.  Z  ustaleń  sporządza  się  „Protokół  zabezpieczenia  przeciwpożarowego  prac   niebezpiecznych   pożarowo”,   natomiast po wykonaniu zabezpieczeń określonych w w/w protokole, właściciel obiektu wydaje grupie (firmie) pisemne zezwolenie </w:t>
      </w:r>
      <w:r>
        <w:rPr>
          <w:spacing w:val="-3"/>
        </w:rPr>
        <w:t xml:space="preserve">na </w:t>
      </w:r>
      <w:r>
        <w:t xml:space="preserve">rozpoczęcie prac </w:t>
      </w:r>
      <w:r>
        <w:rPr>
          <w:spacing w:val="-3"/>
        </w:rPr>
        <w:t xml:space="preserve">wg </w:t>
      </w:r>
      <w:r>
        <w:t>wzoru stanowiącego załącznik do niniejszej</w:t>
      </w:r>
      <w:r>
        <w:rPr>
          <w:spacing w:val="-15"/>
        </w:rPr>
        <w:t xml:space="preserve"> </w:t>
      </w:r>
      <w:r>
        <w:t>instrukcji.</w:t>
      </w:r>
    </w:p>
    <w:p w:rsidR="00F76508" w:rsidRDefault="00B37359">
      <w:pPr>
        <w:pStyle w:val="Tekstpodstawowy"/>
        <w:spacing w:line="312" w:lineRule="auto"/>
        <w:ind w:left="256" w:right="887" w:firstLine="710"/>
      </w:pPr>
      <w:r>
        <w:t>Do obowiązku właściciela lub inspektora ds. ochrony przeciwpożarowej należy organizowanie i zapewnienie dozoru rejonu prac, zgodnie z ustaleniami zawartymi w „Protokole zabezpieczenia prac niebezpiecznych pożarowo”. Wykonawca prac zobowiązany jest bezwzględnie stosować się do poleceń inspektora ds. ochrony przeciwpożarowej, w przeciwnym wypadku wykonywane prace mogą zostać zawieszone w trybie natychmiastowym, aż do zapewnienia odpowiednich warunków z zakresu bezpieczeństwa pożarowego.</w:t>
      </w:r>
    </w:p>
    <w:p w:rsidR="00F76508" w:rsidRDefault="00B37359">
      <w:pPr>
        <w:pStyle w:val="Tekstpodstawowy"/>
        <w:ind w:left="256"/>
      </w:pPr>
      <w:r>
        <w:t>Po zakończeniu prac całość dokumentacji przechowuje właściciel obiektu.</w:t>
      </w:r>
    </w:p>
    <w:p w:rsidR="00F76508" w:rsidRDefault="00F76508">
      <w:pPr>
        <w:sectPr w:rsidR="00F76508">
          <w:pgSz w:w="11910" w:h="16840"/>
          <w:pgMar w:top="1340" w:right="520" w:bottom="1120" w:left="1160" w:header="364" w:footer="868" w:gutter="0"/>
          <w:cols w:space="708"/>
        </w:sectPr>
      </w:pPr>
    </w:p>
    <w:p w:rsidR="00F76508" w:rsidRDefault="00F76508">
      <w:pPr>
        <w:pStyle w:val="Tekstpodstawowy"/>
        <w:spacing w:before="8"/>
        <w:rPr>
          <w:sz w:val="4"/>
        </w:rPr>
      </w:pPr>
    </w:p>
    <w:p w:rsidR="00F76508" w:rsidRDefault="00B37359">
      <w:pPr>
        <w:pStyle w:val="Tekstpodstawowy"/>
        <w:ind w:left="966"/>
        <w:rPr>
          <w:sz w:val="20"/>
        </w:rPr>
      </w:pPr>
      <w:r>
        <w:rPr>
          <w:noProof/>
          <w:sz w:val="20"/>
          <w:lang w:bidi="ar-SA"/>
        </w:rPr>
        <w:drawing>
          <wp:inline distT="0" distB="0" distL="0" distR="0">
            <wp:extent cx="5330349" cy="2781300"/>
            <wp:effectExtent l="0" t="0" r="0" b="0"/>
            <wp:docPr id="7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jpeg"/>
                    <pic:cNvPicPr/>
                  </pic:nvPicPr>
                  <pic:blipFill>
                    <a:blip r:embed="rId55" cstate="print"/>
                    <a:stretch>
                      <a:fillRect/>
                    </a:stretch>
                  </pic:blipFill>
                  <pic:spPr>
                    <a:xfrm>
                      <a:off x="0" y="0"/>
                      <a:ext cx="5330349" cy="2781300"/>
                    </a:xfrm>
                    <a:prstGeom prst="rect">
                      <a:avLst/>
                    </a:prstGeom>
                  </pic:spPr>
                </pic:pic>
              </a:graphicData>
            </a:graphic>
          </wp:inline>
        </w:drawing>
      </w:r>
    </w:p>
    <w:p w:rsidR="00F76508" w:rsidRDefault="00B37359">
      <w:pPr>
        <w:spacing w:before="77"/>
        <w:ind w:left="967"/>
        <w:rPr>
          <w:i/>
        </w:rPr>
      </w:pPr>
      <w:r>
        <w:rPr>
          <w:i/>
        </w:rPr>
        <w:t>Rys. Przykład nieodpowiedniego wykonywania prac niebezpiecznych pożarowo</w:t>
      </w:r>
    </w:p>
    <w:p w:rsidR="00F76508" w:rsidRDefault="00F76508">
      <w:pPr>
        <w:pStyle w:val="Tekstpodstawowy"/>
        <w:rPr>
          <w:i/>
          <w:sz w:val="24"/>
        </w:rPr>
      </w:pPr>
    </w:p>
    <w:p w:rsidR="00F76508" w:rsidRDefault="00F76508">
      <w:pPr>
        <w:pStyle w:val="Tekstpodstawowy"/>
        <w:spacing w:before="1"/>
        <w:rPr>
          <w:i/>
          <w:sz w:val="27"/>
        </w:rPr>
      </w:pPr>
    </w:p>
    <w:p w:rsidR="00F76508" w:rsidRDefault="00B37359">
      <w:pPr>
        <w:pStyle w:val="Nagwek4"/>
        <w:numPr>
          <w:ilvl w:val="1"/>
          <w:numId w:val="38"/>
        </w:numPr>
        <w:tabs>
          <w:tab w:val="left" w:pos="823"/>
          <w:tab w:val="left" w:pos="824"/>
        </w:tabs>
        <w:ind w:hanging="568"/>
      </w:pPr>
      <w:bookmarkStart w:id="29" w:name="_TOC_250013"/>
      <w:r>
        <w:t>Sposoby wykonywania prac niebezpiecznych pod względem</w:t>
      </w:r>
      <w:r>
        <w:rPr>
          <w:spacing w:val="1"/>
        </w:rPr>
        <w:t xml:space="preserve"> </w:t>
      </w:r>
      <w:bookmarkEnd w:id="29"/>
      <w:r>
        <w:t>pożarowym.</w:t>
      </w:r>
    </w:p>
    <w:p w:rsidR="00F76508" w:rsidRDefault="00F76508">
      <w:pPr>
        <w:pStyle w:val="Tekstpodstawowy"/>
        <w:spacing w:before="4"/>
        <w:rPr>
          <w:b/>
        </w:rPr>
      </w:pPr>
    </w:p>
    <w:p w:rsidR="00F76508" w:rsidRDefault="00B37359">
      <w:pPr>
        <w:pStyle w:val="Tekstpodstawowy"/>
        <w:spacing w:line="312" w:lineRule="auto"/>
        <w:ind w:left="256" w:right="889" w:firstLine="566"/>
        <w:jc w:val="both"/>
      </w:pPr>
      <w:r>
        <w:t xml:space="preserve">Przez prace niebezpieczne pożarowo rozumiemy prace nieprzewidziane instrukcją technologiczną lub prowadzone są poza wyznaczonym </w:t>
      </w:r>
      <w:r>
        <w:rPr>
          <w:spacing w:val="-3"/>
        </w:rPr>
        <w:t xml:space="preserve">na </w:t>
      </w:r>
      <w:r>
        <w:t xml:space="preserve">stałe do tego celu miejscem, jak np.: prace remontowo-budowlane związane z użyciem otwartego ognia (spawanie, cięcie, zgrzewanie, itp.) prowadzone  wewnątrz  obiektów,   </w:t>
      </w:r>
      <w:r>
        <w:rPr>
          <w:spacing w:val="-3"/>
        </w:rPr>
        <w:t xml:space="preserve">na   </w:t>
      </w:r>
      <w:r>
        <w:t>przyległych   do  nich  terenach   oraz  placach  składowych,   a także wszelkie prace remontowe-budowlane wykonywane w strefach zagrożonych wybuchem. Harmonogram wszystkich prac pożarowo niebezpiecznych oraz zakres i sposób ich wykonywania powinien być opracowany przy udziale służb logistycznych Szpitala i Specjalisty ds. Ochrony Przeciwpożarowej</w:t>
      </w:r>
      <w:r>
        <w:rPr>
          <w:spacing w:val="-3"/>
        </w:rPr>
        <w:t xml:space="preserve"> </w:t>
      </w:r>
      <w:r>
        <w:t>Szpitala.</w:t>
      </w:r>
    </w:p>
    <w:p w:rsidR="00F76508" w:rsidRDefault="00B37359">
      <w:pPr>
        <w:pStyle w:val="Tekstpodstawowy"/>
        <w:spacing w:before="11"/>
        <w:rPr>
          <w:sz w:val="25"/>
        </w:rPr>
      </w:pPr>
      <w:r>
        <w:rPr>
          <w:noProof/>
          <w:lang w:bidi="ar-SA"/>
        </w:rPr>
        <w:drawing>
          <wp:anchor distT="0" distB="0" distL="0" distR="0" simplePos="0" relativeHeight="19" behindDoc="0" locked="0" layoutInCell="1" allowOverlap="1">
            <wp:simplePos x="0" y="0"/>
            <wp:positionH relativeFrom="page">
              <wp:posOffset>1568662</wp:posOffset>
            </wp:positionH>
            <wp:positionV relativeFrom="paragraph">
              <wp:posOffset>214403</wp:posOffset>
            </wp:positionV>
            <wp:extent cx="2156155" cy="3228213"/>
            <wp:effectExtent l="0" t="0" r="0" b="0"/>
            <wp:wrapTopAndBottom/>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56" cstate="print"/>
                    <a:stretch>
                      <a:fillRect/>
                    </a:stretch>
                  </pic:blipFill>
                  <pic:spPr>
                    <a:xfrm>
                      <a:off x="0" y="0"/>
                      <a:ext cx="2156155" cy="3228213"/>
                    </a:xfrm>
                    <a:prstGeom prst="rect">
                      <a:avLst/>
                    </a:prstGeom>
                  </pic:spPr>
                </pic:pic>
              </a:graphicData>
            </a:graphic>
          </wp:anchor>
        </w:drawing>
      </w:r>
    </w:p>
    <w:p w:rsidR="00F76508" w:rsidRDefault="00B37359">
      <w:pPr>
        <w:spacing w:before="28"/>
        <w:ind w:left="256"/>
        <w:rPr>
          <w:i/>
        </w:rPr>
      </w:pPr>
      <w:r>
        <w:rPr>
          <w:i/>
        </w:rPr>
        <w:t>Rys. Przykład przenośnego punktu gaśniczego stosowanego często na budowach</w:t>
      </w:r>
    </w:p>
    <w:p w:rsidR="00F76508" w:rsidRDefault="00F76508">
      <w:pPr>
        <w:sectPr w:rsidR="00F76508">
          <w:pgSz w:w="11910" w:h="16840"/>
          <w:pgMar w:top="1340" w:right="520" w:bottom="1120" w:left="1160" w:header="364" w:footer="868" w:gutter="0"/>
          <w:cols w:space="708"/>
        </w:sectPr>
      </w:pPr>
    </w:p>
    <w:p w:rsidR="00F76508" w:rsidRDefault="00B37359">
      <w:pPr>
        <w:pStyle w:val="Tekstpodstawowy"/>
        <w:spacing w:before="51" w:line="312" w:lineRule="auto"/>
        <w:ind w:left="256" w:right="892" w:firstLine="566"/>
        <w:jc w:val="both"/>
      </w:pPr>
      <w:r>
        <w:lastRenderedPageBreak/>
        <w:t>Przed rozpoczęciem prac niebezpiecznych pod względem pożarowym, mogących powodować bezpośrednie niebezpieczeństwo powstania pożaru lub wybuchu, właściciel, zarządca lub użytkownik obiektu jest obowiązany:</w:t>
      </w:r>
    </w:p>
    <w:p w:rsidR="00F76508" w:rsidRDefault="00F76508">
      <w:pPr>
        <w:pStyle w:val="Tekstpodstawowy"/>
        <w:spacing w:before="4"/>
      </w:pPr>
    </w:p>
    <w:p w:rsidR="00F76508" w:rsidRDefault="00B37359">
      <w:pPr>
        <w:pStyle w:val="Akapitzlist"/>
        <w:numPr>
          <w:ilvl w:val="0"/>
          <w:numId w:val="27"/>
        </w:numPr>
        <w:tabs>
          <w:tab w:val="left" w:pos="968"/>
        </w:tabs>
        <w:spacing w:line="312" w:lineRule="auto"/>
        <w:ind w:right="891"/>
        <w:jc w:val="both"/>
      </w:pPr>
      <w:r>
        <w:t xml:space="preserve">ocenić zagrożenie pożarowe w rejonie, w którym </w:t>
      </w:r>
      <w:r>
        <w:rPr>
          <w:spacing w:val="2"/>
        </w:rPr>
        <w:t xml:space="preserve">prace </w:t>
      </w:r>
      <w:r>
        <w:t xml:space="preserve">będą wykonywane, czyli sprawdzić, czy  w  pobliżu  miejsca  prac  występują  palne  materiały  i  zanieczyszczenia,  oraz  usunąć je </w:t>
      </w:r>
      <w:r>
        <w:rPr>
          <w:spacing w:val="-3"/>
        </w:rPr>
        <w:t xml:space="preserve">na </w:t>
      </w:r>
      <w:r>
        <w:t xml:space="preserve">bezpieczną  odległość;  w  przypadku  niemożności  odsunięcia  urządzeń,  materiałów  </w:t>
      </w:r>
      <w:r>
        <w:rPr>
          <w:spacing w:val="-3"/>
        </w:rPr>
        <w:t xml:space="preserve">na </w:t>
      </w:r>
      <w:r>
        <w:t xml:space="preserve">bezpieczną odległość należy  dokładnie  je  osłonić  materiałami  niepalnymi  odpornymi  </w:t>
      </w:r>
      <w:r>
        <w:rPr>
          <w:spacing w:val="-3"/>
        </w:rPr>
        <w:t xml:space="preserve">na </w:t>
      </w:r>
      <w:r>
        <w:t>ogień i</w:t>
      </w:r>
      <w:r>
        <w:rPr>
          <w:spacing w:val="7"/>
        </w:rPr>
        <w:t xml:space="preserve"> </w:t>
      </w:r>
      <w:r>
        <w:t>odpryski;</w:t>
      </w:r>
    </w:p>
    <w:p w:rsidR="00F76508" w:rsidRDefault="00B37359">
      <w:pPr>
        <w:pStyle w:val="Akapitzlist"/>
        <w:numPr>
          <w:ilvl w:val="0"/>
          <w:numId w:val="27"/>
        </w:numPr>
        <w:tabs>
          <w:tab w:val="left" w:pos="968"/>
        </w:tabs>
        <w:spacing w:line="312" w:lineRule="auto"/>
        <w:ind w:right="887"/>
        <w:jc w:val="both"/>
      </w:pPr>
      <w:r>
        <w:t xml:space="preserve">sprawdzić sąsiednie pomieszczenia w układzie pionowym i poziomym, czy nie </w:t>
      </w:r>
      <w:r>
        <w:rPr>
          <w:spacing w:val="-5"/>
        </w:rPr>
        <w:t xml:space="preserve">ma </w:t>
      </w:r>
      <w:r>
        <w:rPr>
          <w:spacing w:val="2"/>
        </w:rPr>
        <w:t xml:space="preserve">tam </w:t>
      </w:r>
      <w:r>
        <w:t>materiałów mogących zapalić się wskutek przewodnictwa cieplnego – zabezpieczyć instalacje techniczne przed</w:t>
      </w:r>
      <w:r>
        <w:rPr>
          <w:spacing w:val="-9"/>
        </w:rPr>
        <w:t xml:space="preserve"> </w:t>
      </w:r>
      <w:r>
        <w:t>zapaleniem;</w:t>
      </w:r>
    </w:p>
    <w:p w:rsidR="00F76508" w:rsidRDefault="00B37359">
      <w:pPr>
        <w:pStyle w:val="Akapitzlist"/>
        <w:numPr>
          <w:ilvl w:val="0"/>
          <w:numId w:val="27"/>
        </w:numPr>
        <w:tabs>
          <w:tab w:val="left" w:pos="968"/>
        </w:tabs>
        <w:spacing w:line="309" w:lineRule="auto"/>
        <w:ind w:right="892"/>
        <w:jc w:val="both"/>
      </w:pPr>
      <w:r>
        <w:t>sprawdzić, czy w budynku (obiekcie) nie są prowadzone prace związane z użyciem łatwo palnych cieczy lub palnych gazów (zagrożenie</w:t>
      </w:r>
      <w:r>
        <w:rPr>
          <w:spacing w:val="-13"/>
        </w:rPr>
        <w:t xml:space="preserve"> </w:t>
      </w:r>
      <w:r>
        <w:t>wybuchem);</w:t>
      </w:r>
    </w:p>
    <w:p w:rsidR="00F76508" w:rsidRDefault="00B37359">
      <w:pPr>
        <w:pStyle w:val="Akapitzlist"/>
        <w:numPr>
          <w:ilvl w:val="0"/>
          <w:numId w:val="27"/>
        </w:numPr>
        <w:tabs>
          <w:tab w:val="left" w:pos="968"/>
        </w:tabs>
        <w:spacing w:before="5" w:line="309" w:lineRule="auto"/>
        <w:ind w:right="900"/>
        <w:jc w:val="both"/>
      </w:pPr>
      <w:r>
        <w:t>sprawdzić, czy do miejsca wykonywania prac zabezpieczone są drogi ewakuacyjne, dojścia, gwarantujące szybką ewakuację ludzi</w:t>
      </w:r>
      <w:r>
        <w:rPr>
          <w:spacing w:val="-4"/>
        </w:rPr>
        <w:t xml:space="preserve"> </w:t>
      </w:r>
      <w:r>
        <w:t>zagrożonych;</w:t>
      </w:r>
    </w:p>
    <w:p w:rsidR="00F76508" w:rsidRDefault="00B37359">
      <w:pPr>
        <w:pStyle w:val="Akapitzlist"/>
        <w:numPr>
          <w:ilvl w:val="0"/>
          <w:numId w:val="27"/>
        </w:numPr>
        <w:tabs>
          <w:tab w:val="left" w:pos="968"/>
        </w:tabs>
        <w:spacing w:before="5" w:line="312" w:lineRule="auto"/>
        <w:ind w:right="890"/>
        <w:jc w:val="both"/>
      </w:pPr>
      <w:r>
        <w:t xml:space="preserve">sprawdzić, czy osoba wykonująca prace jest do tego upoważniona i posiada odpowiednie kwalifikacje oraz </w:t>
      </w:r>
      <w:r>
        <w:rPr>
          <w:spacing w:val="-3"/>
        </w:rPr>
        <w:t xml:space="preserve">zna </w:t>
      </w:r>
      <w:r>
        <w:t>obsługę zabezpieczającego sprzętu gaśniczego i położenie głównego wyłącznika</w:t>
      </w:r>
      <w:r>
        <w:rPr>
          <w:spacing w:val="4"/>
        </w:rPr>
        <w:t xml:space="preserve"> </w:t>
      </w:r>
      <w:r>
        <w:t>prądu;</w:t>
      </w:r>
    </w:p>
    <w:p w:rsidR="00F76508" w:rsidRDefault="00B37359">
      <w:pPr>
        <w:pStyle w:val="Akapitzlist"/>
        <w:numPr>
          <w:ilvl w:val="0"/>
          <w:numId w:val="27"/>
        </w:numPr>
        <w:tabs>
          <w:tab w:val="left" w:pos="968"/>
        </w:tabs>
        <w:spacing w:line="312" w:lineRule="auto"/>
        <w:ind w:right="888"/>
        <w:jc w:val="both"/>
      </w:pPr>
      <w:r>
        <w:t>wyposażyć stanowisko pracy w sprzęt pożarniczy (gaśnic, koc gaśniczy, linia wężowa, wiadro z wodą, itp.) umożliwiające likwidację wszelkich źródeł ognia w rejonie wykonywania prac niebezpiecznych pod względem</w:t>
      </w:r>
      <w:r>
        <w:rPr>
          <w:spacing w:val="-9"/>
        </w:rPr>
        <w:t xml:space="preserve"> </w:t>
      </w:r>
      <w:r>
        <w:t>pożarowym;</w:t>
      </w:r>
    </w:p>
    <w:p w:rsidR="00F76508" w:rsidRDefault="00B37359">
      <w:pPr>
        <w:pStyle w:val="Akapitzlist"/>
        <w:numPr>
          <w:ilvl w:val="0"/>
          <w:numId w:val="27"/>
        </w:numPr>
        <w:tabs>
          <w:tab w:val="left" w:pos="968"/>
        </w:tabs>
        <w:spacing w:line="309" w:lineRule="auto"/>
        <w:ind w:right="895"/>
        <w:jc w:val="both"/>
      </w:pPr>
      <w:r>
        <w:t xml:space="preserve">ustalić    rodzaj    przedsięwzięć    mających    </w:t>
      </w:r>
      <w:r>
        <w:rPr>
          <w:spacing w:val="-3"/>
        </w:rPr>
        <w:t xml:space="preserve">na     </w:t>
      </w:r>
      <w:r>
        <w:t>celu     niedopuszczenie    do    powstania  i rozprzestrzeniania się pożaru lub wybuchu;</w:t>
      </w:r>
    </w:p>
    <w:p w:rsidR="00F76508" w:rsidRDefault="00B37359">
      <w:pPr>
        <w:pStyle w:val="Akapitzlist"/>
        <w:numPr>
          <w:ilvl w:val="0"/>
          <w:numId w:val="27"/>
        </w:numPr>
        <w:tabs>
          <w:tab w:val="left" w:pos="968"/>
        </w:tabs>
        <w:spacing w:before="5" w:line="312" w:lineRule="auto"/>
        <w:ind w:right="889"/>
        <w:jc w:val="both"/>
      </w:pPr>
      <w:r>
        <w:t>w przypadku prowadzenia  prac  niebezpiecznych  pod  względem  pożarowym  w  obiektach o dużym zagrożeniu pożarowym, np.: wykonanych z materiałów palnych (drewno, płyty drewnopodobne, itp.) w całości lub z elementów palnych występujących w miejscu prowadzonych    prac,    trzeba    przedsięwziąć    środki    asekuracyjne    podczas    pracy oraz kontrolować miejsce po zakończeniu prac, nawet do 8 godzin; należy stosować sprzęt gaśniczy odpowiednio do zagrożenia: małe zagrożenie - gaśnic proszkowe lub śniegowe, średnie zagrożenie - rozwinięty wąż z hydrantu pod ciśnieniem wody i asekuracja, duże zagrożenie - samochód pożarniczy  z  rozwiniętymi  liniami  gaśniczymi  pod  ciśnieniem  oraz fachowa</w:t>
      </w:r>
      <w:r>
        <w:rPr>
          <w:spacing w:val="4"/>
        </w:rPr>
        <w:t xml:space="preserve"> </w:t>
      </w:r>
      <w:r>
        <w:t>obsługa;</w:t>
      </w:r>
    </w:p>
    <w:p w:rsidR="00F76508" w:rsidRDefault="00B37359">
      <w:pPr>
        <w:pStyle w:val="Akapitzlist"/>
        <w:numPr>
          <w:ilvl w:val="0"/>
          <w:numId w:val="27"/>
        </w:numPr>
        <w:tabs>
          <w:tab w:val="left" w:pos="968"/>
        </w:tabs>
        <w:spacing w:before="3" w:line="309" w:lineRule="auto"/>
        <w:ind w:right="898"/>
        <w:jc w:val="both"/>
      </w:pPr>
      <w:r>
        <w:t xml:space="preserve">wskazać   osoby   odpowiedzialne   za    zabezpieczenie    miejsca    pracy,    jej    przebieg oraz zabezpieczenie miejsca po zakończeniu pracy </w:t>
      </w:r>
      <w:r>
        <w:rPr>
          <w:spacing w:val="-3"/>
        </w:rPr>
        <w:t>(forma</w:t>
      </w:r>
      <w:r>
        <w:rPr>
          <w:spacing w:val="4"/>
        </w:rPr>
        <w:t xml:space="preserve"> </w:t>
      </w:r>
      <w:r>
        <w:t>pisemna);</w:t>
      </w:r>
    </w:p>
    <w:p w:rsidR="00F76508" w:rsidRDefault="00B37359">
      <w:pPr>
        <w:pStyle w:val="Akapitzlist"/>
        <w:numPr>
          <w:ilvl w:val="0"/>
          <w:numId w:val="27"/>
        </w:numPr>
        <w:tabs>
          <w:tab w:val="left" w:pos="968"/>
        </w:tabs>
        <w:spacing w:before="5" w:line="312" w:lineRule="auto"/>
        <w:ind w:right="895"/>
        <w:jc w:val="both"/>
      </w:pPr>
      <w:r>
        <w:t xml:space="preserve">zaznajomić osoby wykonujące prace z zagrożeniami pożarowymi występującymi w rejonie wykonywania prac oraz przedsięwzięciami mającymi </w:t>
      </w:r>
      <w:r>
        <w:rPr>
          <w:spacing w:val="-3"/>
        </w:rPr>
        <w:t xml:space="preserve">na celu </w:t>
      </w:r>
      <w:r>
        <w:t>niedopuszczenie do powstania pożaru lub</w:t>
      </w:r>
      <w:r>
        <w:rPr>
          <w:spacing w:val="3"/>
        </w:rPr>
        <w:t xml:space="preserve"> </w:t>
      </w:r>
      <w:r>
        <w:t>wybuchu;</w:t>
      </w:r>
    </w:p>
    <w:p w:rsidR="00F76508" w:rsidRDefault="00B37359">
      <w:pPr>
        <w:pStyle w:val="Akapitzlist"/>
        <w:numPr>
          <w:ilvl w:val="0"/>
          <w:numId w:val="27"/>
        </w:numPr>
        <w:tabs>
          <w:tab w:val="left" w:pos="968"/>
        </w:tabs>
        <w:spacing w:line="314" w:lineRule="auto"/>
        <w:ind w:right="890"/>
        <w:jc w:val="both"/>
      </w:pPr>
      <w:r>
        <w:t>do wykonywania prac używać wyłącznie sprzętu sprawnego technicznie i zabezpieczonego przed możliwością wywołania</w:t>
      </w:r>
      <w:r>
        <w:rPr>
          <w:spacing w:val="11"/>
        </w:rPr>
        <w:t xml:space="preserve"> </w:t>
      </w:r>
      <w:r>
        <w:t>pożaru;</w:t>
      </w:r>
    </w:p>
    <w:p w:rsidR="00F76508" w:rsidRDefault="00B37359">
      <w:pPr>
        <w:pStyle w:val="Akapitzlist"/>
        <w:numPr>
          <w:ilvl w:val="0"/>
          <w:numId w:val="27"/>
        </w:numPr>
        <w:tabs>
          <w:tab w:val="left" w:pos="968"/>
        </w:tabs>
        <w:spacing w:line="312" w:lineRule="auto"/>
        <w:ind w:right="897"/>
        <w:jc w:val="both"/>
      </w:pPr>
      <w:r>
        <w:t xml:space="preserve">zarządcy lub użytkownicy obiektów lub pomieszczeń, w których występują pomieszczenia zagrożone wybuchem lub strefy zagrożone wybuchem, zaliczanych do kategorii zagrożenia ludzi bądź też o gęstości obciążenia ogniowego powyżej 500 MJ/m², w których </w:t>
      </w:r>
      <w:r>
        <w:rPr>
          <w:spacing w:val="-3"/>
        </w:rPr>
        <w:t>mają</w:t>
      </w:r>
      <w:r>
        <w:rPr>
          <w:spacing w:val="-1"/>
        </w:rPr>
        <w:t xml:space="preserve"> </w:t>
      </w:r>
      <w:r>
        <w:t>być</w:t>
      </w:r>
    </w:p>
    <w:p w:rsidR="00F76508" w:rsidRDefault="00F76508">
      <w:pPr>
        <w:spacing w:line="312" w:lineRule="auto"/>
        <w:jc w:val="both"/>
        <w:sectPr w:rsidR="00F76508">
          <w:pgSz w:w="11910" w:h="16840"/>
          <w:pgMar w:top="1340" w:right="520" w:bottom="1120" w:left="1160" w:header="364" w:footer="868" w:gutter="0"/>
          <w:cols w:space="708"/>
        </w:sectPr>
      </w:pPr>
    </w:p>
    <w:p w:rsidR="00F76508" w:rsidRDefault="00065360">
      <w:pPr>
        <w:pStyle w:val="Tekstpodstawowy"/>
        <w:spacing w:line="90" w:lineRule="exact"/>
        <w:ind w:left="281"/>
        <w:rPr>
          <w:sz w:val="9"/>
        </w:rPr>
      </w:pPr>
      <w:r>
        <w:rPr>
          <w:noProof/>
          <w:position w:val="-1"/>
          <w:sz w:val="9"/>
          <w:lang w:bidi="ar-SA"/>
        </w:rPr>
        <w:lastRenderedPageBreak/>
        <mc:AlternateContent>
          <mc:Choice Requires="wpg">
            <w:drawing>
              <wp:inline distT="0" distB="0" distL="0" distR="0">
                <wp:extent cx="5760720" cy="57150"/>
                <wp:effectExtent l="19050" t="0" r="20955" b="0"/>
                <wp:docPr id="27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0" y="0"/>
                          <a:chExt cx="9072" cy="90"/>
                        </a:xfrm>
                      </wpg:grpSpPr>
                      <wps:wsp>
                        <wps:cNvPr id="280" name="Line 101"/>
                        <wps:cNvCnPr/>
                        <wps:spPr bwMode="auto">
                          <a:xfrm>
                            <a:off x="0" y="9"/>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00"/>
                        <wps:cNvCnPr/>
                        <wps:spPr bwMode="auto">
                          <a:xfrm>
                            <a:off x="0" y="63"/>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972FDF" id="Group 99" o:spid="_x0000_s1026" style="width:453.6pt;height:4.5pt;mso-position-horizontal-relative:char;mso-position-vertical-relative:line"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">
                <v:line id="Line 101" o:spid="_x0000_s1027" style="position:absolute;visibility:visible;mso-wrap-style:square" from="0,9" to="9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" strokeweight=".9pt"/>
                <v:line id="Line 100" o:spid="_x0000_s1028" style="position:absolute;visibility:visible;mso-wrap-style:square" from="0,63" to="90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" strokeweight="2.7pt"/>
                <w10:anchorlock/>
              </v:group>
            </w:pict>
          </mc:Fallback>
        </mc:AlternateContent>
      </w:r>
    </w:p>
    <w:p w:rsidR="00F76508" w:rsidRDefault="00B37359">
      <w:pPr>
        <w:pStyle w:val="Tekstpodstawowy"/>
        <w:tabs>
          <w:tab w:val="left" w:pos="2401"/>
          <w:tab w:val="left" w:pos="3241"/>
          <w:tab w:val="left" w:pos="4848"/>
          <w:tab w:val="left" w:pos="5543"/>
          <w:tab w:val="left" w:pos="6805"/>
          <w:tab w:val="left" w:pos="8206"/>
        </w:tabs>
        <w:spacing w:before="64" w:line="314" w:lineRule="auto"/>
        <w:ind w:left="967" w:right="903"/>
      </w:pPr>
      <w:r>
        <w:t>prowadzone</w:t>
      </w:r>
      <w:r>
        <w:tab/>
        <w:t>prace</w:t>
      </w:r>
      <w:r>
        <w:tab/>
        <w:t>niebezpieczne</w:t>
      </w:r>
      <w:r>
        <w:tab/>
        <w:t>pod</w:t>
      </w:r>
      <w:r>
        <w:tab/>
        <w:t>względem</w:t>
      </w:r>
      <w:r>
        <w:tab/>
        <w:t>pożarowym</w:t>
      </w:r>
      <w:r>
        <w:tab/>
      </w:r>
      <w:r>
        <w:rPr>
          <w:spacing w:val="-3"/>
        </w:rPr>
        <w:t xml:space="preserve">zobowiązani </w:t>
      </w:r>
      <w:r>
        <w:t xml:space="preserve">są </w:t>
      </w:r>
      <w:r>
        <w:rPr>
          <w:spacing w:val="-3"/>
        </w:rPr>
        <w:t xml:space="preserve">do </w:t>
      </w:r>
      <w:r>
        <w:t>poinformowania wykonawcy tych prac o postanowieniach niniejszej</w:t>
      </w:r>
      <w:r>
        <w:rPr>
          <w:spacing w:val="-6"/>
        </w:rPr>
        <w:t xml:space="preserve"> </w:t>
      </w:r>
      <w:r>
        <w:t>instrukcji;</w:t>
      </w:r>
    </w:p>
    <w:p w:rsidR="00F76508" w:rsidRDefault="00F76508">
      <w:pPr>
        <w:pStyle w:val="Tekstpodstawowy"/>
        <w:spacing w:before="7"/>
        <w:rPr>
          <w:sz w:val="19"/>
        </w:rPr>
      </w:pPr>
    </w:p>
    <w:p w:rsidR="00F76508" w:rsidRDefault="00B37359">
      <w:pPr>
        <w:pStyle w:val="Tekstpodstawowy"/>
        <w:spacing w:line="312" w:lineRule="auto"/>
        <w:ind w:left="967" w:right="892" w:hanging="428"/>
        <w:jc w:val="both"/>
      </w:pPr>
      <w:r>
        <w:t xml:space="preserve">ł) zobowiązuje się pracowników nadzorujących i wykonujących prace niebezpieczne pod względem pożarowym w obiektach i </w:t>
      </w:r>
      <w:r>
        <w:rPr>
          <w:spacing w:val="-3"/>
        </w:rPr>
        <w:t xml:space="preserve">na </w:t>
      </w:r>
      <w:r>
        <w:t xml:space="preserve">terenie szpitala </w:t>
      </w:r>
      <w:r>
        <w:rPr>
          <w:spacing w:val="-3"/>
        </w:rPr>
        <w:t xml:space="preserve">do </w:t>
      </w:r>
      <w:r>
        <w:t>ścisłego przestrzegania postanowień niniejszej instrukcji oraz poleceń inspektora ds. ochrony</w:t>
      </w:r>
      <w:r>
        <w:rPr>
          <w:spacing w:val="-14"/>
        </w:rPr>
        <w:t xml:space="preserve"> </w:t>
      </w:r>
      <w:r>
        <w:t>przeciwpożarowej;</w:t>
      </w:r>
    </w:p>
    <w:p w:rsidR="00F76508" w:rsidRDefault="00065360">
      <w:pPr>
        <w:pStyle w:val="Tekstpodstawowy"/>
        <w:spacing w:before="9"/>
        <w:rPr>
          <w:sz w:val="24"/>
        </w:rPr>
      </w:pPr>
      <w:r>
        <w:rPr>
          <w:noProof/>
          <w:lang w:bidi="ar-SA"/>
        </w:rPr>
        <mc:AlternateContent>
          <mc:Choice Requires="wps">
            <w:drawing>
              <wp:anchor distT="0" distB="0" distL="0" distR="0" simplePos="0" relativeHeight="251679744" behindDoc="1" locked="0" layoutInCell="1" allowOverlap="1">
                <wp:simplePos x="0" y="0"/>
                <wp:positionH relativeFrom="page">
                  <wp:posOffset>1002030</wp:posOffset>
                </wp:positionH>
                <wp:positionV relativeFrom="paragraph">
                  <wp:posOffset>218440</wp:posOffset>
                </wp:positionV>
                <wp:extent cx="5643880" cy="2258695"/>
                <wp:effectExtent l="0" t="0" r="0" b="0"/>
                <wp:wrapTopAndBottom/>
                <wp:docPr id="27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2258695"/>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03D0" w:rsidRDefault="003003D0">
                            <w:pPr>
                              <w:spacing w:before="62"/>
                              <w:ind w:left="198" w:right="335"/>
                              <w:jc w:val="center"/>
                              <w:rPr>
                                <w:b/>
                                <w:sz w:val="28"/>
                              </w:rPr>
                            </w:pPr>
                            <w:r>
                              <w:rPr>
                                <w:b/>
                                <w:sz w:val="28"/>
                              </w:rPr>
                              <w:t>UWAGA!!!</w:t>
                            </w:r>
                          </w:p>
                          <w:p w:rsidR="003003D0" w:rsidRDefault="003003D0">
                            <w:pPr>
                              <w:pStyle w:val="Tekstpodstawowy"/>
                              <w:spacing w:before="1"/>
                              <w:rPr>
                                <w:b/>
                                <w:sz w:val="24"/>
                              </w:rPr>
                            </w:pPr>
                          </w:p>
                          <w:p w:rsidR="003003D0" w:rsidRDefault="003003D0">
                            <w:pPr>
                              <w:spacing w:line="312" w:lineRule="auto"/>
                              <w:ind w:left="198" w:right="335"/>
                              <w:jc w:val="center"/>
                              <w:rPr>
                                <w:b/>
                                <w:sz w:val="24"/>
                              </w:rPr>
                            </w:pPr>
                            <w:r>
                              <w:rPr>
                                <w:b/>
                                <w:sz w:val="24"/>
                              </w:rPr>
                              <w:t>CAŁKOWITĄ ODPOWIEDZIALNOŚĆ ZA BEZPIECZNE POD WZGLĘDEM PRZECIWPOŻAROWYM PROWADZENIE PRAC NIEBEZPIECZNYCH POŻAROWO ZLECONYCH OSOBOM OBCYM PONOSI WYKONAWCA TYCH PRAC !!!</w:t>
                            </w:r>
                          </w:p>
                          <w:p w:rsidR="003003D0" w:rsidRDefault="003003D0">
                            <w:pPr>
                              <w:spacing w:before="179" w:line="312" w:lineRule="auto"/>
                              <w:ind w:left="169" w:right="308" w:firstLine="1"/>
                              <w:jc w:val="center"/>
                              <w:rPr>
                                <w:b/>
                                <w:sz w:val="24"/>
                              </w:rPr>
                            </w:pPr>
                            <w:r>
                              <w:rPr>
                                <w:b/>
                                <w:sz w:val="24"/>
                              </w:rPr>
                              <w:t>W SPRAWACH BUDZĄCYCH WSZELKIE WĄTPLIWOŚCI, WYDAJĄCY ZEZWOLENIE WINIEN ZASIĘGNĄĆ OPINII DELEGATURY WOJSKOWEJ OCHRONY PRZECIWPOŻAROWEJ WE WROCŁAWIU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78.9pt;margin-top:17.2pt;width:444.4pt;height:177.8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" filled="f" strokecolor="red" strokeweight="2pt">
                <v:textbox inset="0,0,0,0">
                  <w:txbxContent>
                    <w:p w:rsidR="003003D0" w:rsidRDefault="003003D0">
                      <w:pPr>
                        <w:spacing w:before="62"/>
                        <w:ind w:left="198" w:right="335"/>
                        <w:jc w:val="center"/>
                        <w:rPr>
                          <w:b/>
                          <w:sz w:val="28"/>
                        </w:rPr>
                      </w:pPr>
                      <w:r>
                        <w:rPr>
                          <w:b/>
                          <w:sz w:val="28"/>
                        </w:rPr>
                        <w:t>UWAGA!!!</w:t>
                      </w:r>
                    </w:p>
                    <w:p w:rsidR="003003D0" w:rsidRDefault="003003D0">
                      <w:pPr>
                        <w:pStyle w:val="Tekstpodstawowy"/>
                        <w:spacing w:before="1"/>
                        <w:rPr>
                          <w:b/>
                          <w:sz w:val="24"/>
                        </w:rPr>
                      </w:pPr>
                    </w:p>
                    <w:p w:rsidR="003003D0" w:rsidRDefault="003003D0">
                      <w:pPr>
                        <w:spacing w:line="312" w:lineRule="auto"/>
                        <w:ind w:left="198" w:right="335"/>
                        <w:jc w:val="center"/>
                        <w:rPr>
                          <w:b/>
                          <w:sz w:val="24"/>
                        </w:rPr>
                      </w:pPr>
                      <w:r>
                        <w:rPr>
                          <w:b/>
                          <w:sz w:val="24"/>
                        </w:rPr>
                        <w:t>CAŁKOWITĄ ODPOWIEDZIALNOŚĆ ZA BEZPIECZNE POD WZGLĘDEM PRZECIWPOŻAROWYM PROWADZENIE PRAC NIEBEZPIECZNYCH POŻAROWO ZLECONYCH OSOBOM OBCYM PONOSI WYKONAWCA TYCH PRAC !!!</w:t>
                      </w:r>
                    </w:p>
                    <w:p w:rsidR="003003D0" w:rsidRDefault="003003D0">
                      <w:pPr>
                        <w:spacing w:before="179" w:line="312" w:lineRule="auto"/>
                        <w:ind w:left="169" w:right="308" w:firstLine="1"/>
                        <w:jc w:val="center"/>
                        <w:rPr>
                          <w:b/>
                          <w:sz w:val="24"/>
                        </w:rPr>
                      </w:pPr>
                      <w:r>
                        <w:rPr>
                          <w:b/>
                          <w:sz w:val="24"/>
                        </w:rPr>
                        <w:t>W SPRAWACH BUDZĄCYCH WSZELKIE WĄTPLIWOŚCI, WYDAJĄCY ZEZWOLENIE WINIEN ZASIĘGNĄĆ OPINII DELEGATURY WOJSKOWEJ OCHRONY PRZECIWPOŻAROWEJ WE WROCŁAWIU !!!</w:t>
                      </w:r>
                    </w:p>
                  </w:txbxContent>
                </v:textbox>
                <w10:wrap type="topAndBottom" anchorx="page"/>
              </v:shape>
            </w:pict>
          </mc:Fallback>
        </mc:AlternateContent>
      </w:r>
    </w:p>
    <w:p w:rsidR="00F76508" w:rsidRDefault="00F76508">
      <w:pPr>
        <w:pStyle w:val="Tekstpodstawowy"/>
        <w:spacing w:before="4"/>
        <w:rPr>
          <w:sz w:val="15"/>
        </w:rPr>
      </w:pPr>
    </w:p>
    <w:p w:rsidR="00F76508" w:rsidRDefault="00B37359">
      <w:pPr>
        <w:pStyle w:val="Tekstpodstawowy"/>
        <w:spacing w:before="91" w:line="312" w:lineRule="auto"/>
        <w:ind w:left="256" w:right="892" w:firstLine="566"/>
        <w:jc w:val="both"/>
      </w:pPr>
      <w:r>
        <w:t xml:space="preserve">Z przeprowadzonych czynności komisja sporządza protokół, określa osoby odpowiedzialne rodzaj  przedsięwzięć   i  środków  technicznych  mających  </w:t>
      </w:r>
      <w:r>
        <w:rPr>
          <w:spacing w:val="-3"/>
        </w:rPr>
        <w:t xml:space="preserve">na   </w:t>
      </w:r>
      <w:r>
        <w:t xml:space="preserve">celu   niedopuszczenie  do  powstania i rozprzestrzeniania się pożaru lub wybuchu w czasie prowadzonych prac. Zapis o odpowiedzialności wykonawcy za bezpieczne pod względem pożarowym prowadzenie prac niebezpiecznych pożarowo powinien znaleźć się w umowie,  a  jeżeli  prace  prowadzone są  w trybie  zlecenia  bezumownego  - w oddzielnym oświadczeniu, a fakt przyjęcia </w:t>
      </w:r>
      <w:r>
        <w:rPr>
          <w:spacing w:val="-3"/>
        </w:rPr>
        <w:t xml:space="preserve">do </w:t>
      </w:r>
      <w:r>
        <w:t>wiadomości tego zapisu przez wykonawcę powinien być potwierdzony jego czytelnym podpisem i powinien też zawierać datę rozpoczęcia i zakończenia prac niebezpiecznych</w:t>
      </w:r>
      <w:r>
        <w:rPr>
          <w:spacing w:val="-9"/>
        </w:rPr>
        <w:t xml:space="preserve"> </w:t>
      </w:r>
      <w:r>
        <w:t>pożarowo.</w:t>
      </w:r>
    </w:p>
    <w:p w:rsidR="00F76508" w:rsidRDefault="00B37359">
      <w:pPr>
        <w:pStyle w:val="Nagwek4"/>
        <w:numPr>
          <w:ilvl w:val="1"/>
          <w:numId w:val="38"/>
        </w:numPr>
        <w:tabs>
          <w:tab w:val="left" w:pos="962"/>
          <w:tab w:val="left" w:pos="963"/>
        </w:tabs>
        <w:spacing w:before="188"/>
        <w:ind w:left="962" w:hanging="707"/>
      </w:pPr>
      <w:bookmarkStart w:id="30" w:name="_TOC_250012"/>
      <w:r>
        <w:t>Wytyczne zabezpieczenia prac niebezpiecznych</w:t>
      </w:r>
      <w:r>
        <w:rPr>
          <w:spacing w:val="13"/>
        </w:rPr>
        <w:t xml:space="preserve"> </w:t>
      </w:r>
      <w:bookmarkEnd w:id="30"/>
      <w:r>
        <w:t>pożarowo.</w:t>
      </w:r>
    </w:p>
    <w:p w:rsidR="00F76508" w:rsidRDefault="00F76508">
      <w:pPr>
        <w:pStyle w:val="Tekstpodstawowy"/>
        <w:spacing w:before="4"/>
        <w:rPr>
          <w:b/>
        </w:rPr>
      </w:pPr>
    </w:p>
    <w:p w:rsidR="00F76508" w:rsidRDefault="00B37359">
      <w:pPr>
        <w:pStyle w:val="Tekstpodstawowy"/>
        <w:spacing w:line="312" w:lineRule="auto"/>
        <w:ind w:left="256" w:right="887" w:firstLine="413"/>
        <w:jc w:val="both"/>
      </w:pPr>
      <w:r>
        <w:t xml:space="preserve">Podane niżej wytyczne zabezpieczenia prac niebezpiecznych pożarowo należy traktować jako </w:t>
      </w:r>
      <w:r>
        <w:rPr>
          <w:spacing w:val="-3"/>
        </w:rPr>
        <w:t xml:space="preserve">wzór </w:t>
      </w:r>
      <w:r>
        <w:t xml:space="preserve">instrukcji, w której kierownik zakładu zobowiązany jest określić szczegółowe zasady przeciwpożarowego zabezpieczenia tych prac, jak również wyznaczyć -  ewentualnie -  inną  osobę  niż on sam do określania warunków bezpiecznego prowadzenia  prac  oraz  wydawania  zezwolenia  </w:t>
      </w:r>
      <w:r>
        <w:rPr>
          <w:spacing w:val="-3"/>
        </w:rPr>
        <w:t xml:space="preserve">na </w:t>
      </w:r>
      <w:r>
        <w:t>ich przeprowadzenie. Zalecane wzory dokumentacji znajdują się</w:t>
      </w:r>
      <w:r>
        <w:rPr>
          <w:spacing w:val="7"/>
        </w:rPr>
        <w:t xml:space="preserve"> </w:t>
      </w:r>
      <w:r>
        <w:t>załącznikach.</w:t>
      </w:r>
    </w:p>
    <w:p w:rsidR="00F76508" w:rsidRDefault="00B37359">
      <w:pPr>
        <w:pStyle w:val="Akapitzlist"/>
        <w:numPr>
          <w:ilvl w:val="0"/>
          <w:numId w:val="26"/>
        </w:numPr>
        <w:tabs>
          <w:tab w:val="left" w:pos="963"/>
        </w:tabs>
        <w:spacing w:before="180" w:line="312" w:lineRule="auto"/>
        <w:ind w:right="898"/>
        <w:jc w:val="both"/>
      </w:pPr>
      <w:r>
        <w:t>Nie dopuszczalne jest jednoczesne prowadzenie prac niebezpiecznych pożarowo jak spawanie, cięcie mechaniczne lub szlifowanie powodujące iskrzenie itp., w pomieszczeniach, w których (lub sąsiadujących z nimi) wykonywane są prace z zastosowaniem materiałów palnych, polegające w szczególności</w:t>
      </w:r>
      <w:r>
        <w:rPr>
          <w:spacing w:val="-7"/>
        </w:rPr>
        <w:t xml:space="preserve"> </w:t>
      </w:r>
      <w:r>
        <w:t>na:</w:t>
      </w:r>
    </w:p>
    <w:p w:rsidR="00F76508" w:rsidRDefault="00B37359">
      <w:pPr>
        <w:pStyle w:val="Akapitzlist"/>
        <w:numPr>
          <w:ilvl w:val="1"/>
          <w:numId w:val="26"/>
        </w:numPr>
        <w:tabs>
          <w:tab w:val="left" w:pos="1390"/>
        </w:tabs>
        <w:spacing w:line="253" w:lineRule="exact"/>
        <w:jc w:val="both"/>
      </w:pPr>
      <w:r>
        <w:t>klejeniu, malowaniu lub myciu z zastosowaniem rozcieńczalników łatwo</w:t>
      </w:r>
      <w:r>
        <w:rPr>
          <w:spacing w:val="-1"/>
        </w:rPr>
        <w:t xml:space="preserve"> </w:t>
      </w:r>
      <w:r>
        <w:t>zapalnych,</w:t>
      </w:r>
    </w:p>
    <w:p w:rsidR="00F76508" w:rsidRDefault="00B37359">
      <w:pPr>
        <w:pStyle w:val="Akapitzlist"/>
        <w:numPr>
          <w:ilvl w:val="1"/>
          <w:numId w:val="26"/>
        </w:numPr>
        <w:tabs>
          <w:tab w:val="left" w:pos="1390"/>
        </w:tabs>
        <w:spacing w:before="74"/>
        <w:jc w:val="both"/>
      </w:pPr>
      <w:r>
        <w:t>szlifowaniu (np.: cyklinowaniu) powierzchni wykonanych z materiałów</w:t>
      </w:r>
      <w:r>
        <w:rPr>
          <w:spacing w:val="-10"/>
        </w:rPr>
        <w:t xml:space="preserve"> </w:t>
      </w:r>
      <w:r>
        <w:t>palnych,</w:t>
      </w:r>
    </w:p>
    <w:p w:rsidR="00F76508" w:rsidRDefault="00B37359">
      <w:pPr>
        <w:pStyle w:val="Akapitzlist"/>
        <w:numPr>
          <w:ilvl w:val="1"/>
          <w:numId w:val="26"/>
        </w:numPr>
        <w:tabs>
          <w:tab w:val="left" w:pos="1390"/>
        </w:tabs>
        <w:spacing w:before="78" w:line="309" w:lineRule="auto"/>
        <w:ind w:right="897"/>
        <w:jc w:val="both"/>
      </w:pPr>
      <w:r>
        <w:t>zakładaniu    palnych     izolacji     oraz     prowadzeniu     robót     wykończeniowych przy zastosowaniu materiałów</w:t>
      </w:r>
      <w:r>
        <w:rPr>
          <w:spacing w:val="-1"/>
        </w:rPr>
        <w:t xml:space="preserve"> </w:t>
      </w:r>
      <w:r>
        <w:t>palnych,</w:t>
      </w:r>
    </w:p>
    <w:p w:rsidR="00F76508" w:rsidRDefault="00B37359">
      <w:pPr>
        <w:pStyle w:val="Akapitzlist"/>
        <w:numPr>
          <w:ilvl w:val="1"/>
          <w:numId w:val="26"/>
        </w:numPr>
        <w:tabs>
          <w:tab w:val="left" w:pos="1390"/>
        </w:tabs>
        <w:spacing w:before="5"/>
        <w:jc w:val="both"/>
      </w:pPr>
      <w:r>
        <w:t>montowaniu wyposażenia wnętrz wykonanego z materiałów</w:t>
      </w:r>
      <w:r>
        <w:rPr>
          <w:spacing w:val="7"/>
        </w:rPr>
        <w:t xml:space="preserve"> </w:t>
      </w:r>
      <w:r>
        <w:t>palnych.</w:t>
      </w:r>
    </w:p>
    <w:p w:rsidR="00F76508" w:rsidRDefault="00F76508">
      <w:pPr>
        <w:jc w:val="both"/>
        <w:sectPr w:rsidR="00F76508">
          <w:headerReference w:type="default" r:id="rId57"/>
          <w:footerReference w:type="default" r:id="rId58"/>
          <w:pgSz w:w="11910" w:h="16840"/>
          <w:pgMar w:top="1240" w:right="520" w:bottom="1120" w:left="1160" w:header="364" w:footer="921" w:gutter="0"/>
          <w:pgNumType w:start="57"/>
          <w:cols w:space="708"/>
        </w:sectPr>
      </w:pPr>
    </w:p>
    <w:p w:rsidR="00F76508" w:rsidRDefault="00F76508">
      <w:pPr>
        <w:pStyle w:val="Tekstpodstawowy"/>
        <w:spacing w:before="5"/>
        <w:rPr>
          <w:sz w:val="16"/>
        </w:rPr>
      </w:pPr>
    </w:p>
    <w:p w:rsidR="00F76508" w:rsidRDefault="00B37359">
      <w:pPr>
        <w:pStyle w:val="Akapitzlist"/>
        <w:numPr>
          <w:ilvl w:val="0"/>
          <w:numId w:val="26"/>
        </w:numPr>
        <w:tabs>
          <w:tab w:val="left" w:pos="963"/>
        </w:tabs>
        <w:spacing w:before="92" w:line="314" w:lineRule="auto"/>
        <w:ind w:right="898"/>
        <w:jc w:val="both"/>
      </w:pPr>
      <w:r>
        <w:t>Przygotowanie budynku i pomieszczeń do prowadzenia prac niebezpiecznych pożarowo polega</w:t>
      </w:r>
      <w:r>
        <w:rPr>
          <w:spacing w:val="4"/>
        </w:rPr>
        <w:t xml:space="preserve"> </w:t>
      </w:r>
      <w:r>
        <w:t>na:</w:t>
      </w:r>
    </w:p>
    <w:p w:rsidR="00F76508" w:rsidRDefault="00B37359">
      <w:pPr>
        <w:pStyle w:val="Akapitzlist"/>
        <w:numPr>
          <w:ilvl w:val="1"/>
          <w:numId w:val="26"/>
        </w:numPr>
        <w:tabs>
          <w:tab w:val="left" w:pos="1390"/>
        </w:tabs>
        <w:spacing w:line="314" w:lineRule="auto"/>
        <w:ind w:right="899"/>
        <w:jc w:val="both"/>
      </w:pPr>
      <w:r>
        <w:t>oczyszczeniu pomieszczeń lub miejsc, gdzie będą wykonywane prace wszelkich palnych materiałów i</w:t>
      </w:r>
      <w:r>
        <w:rPr>
          <w:spacing w:val="-7"/>
        </w:rPr>
        <w:t xml:space="preserve"> </w:t>
      </w:r>
      <w:r>
        <w:t>zanieczyszczeń,</w:t>
      </w:r>
    </w:p>
    <w:p w:rsidR="00F76508" w:rsidRDefault="00B37359">
      <w:pPr>
        <w:pStyle w:val="Akapitzlist"/>
        <w:numPr>
          <w:ilvl w:val="1"/>
          <w:numId w:val="26"/>
        </w:numPr>
        <w:tabs>
          <w:tab w:val="left" w:pos="1390"/>
        </w:tabs>
        <w:spacing w:line="314" w:lineRule="auto"/>
        <w:ind w:right="897"/>
        <w:jc w:val="both"/>
      </w:pPr>
      <w:r>
        <w:t xml:space="preserve">odsunięciu </w:t>
      </w:r>
      <w:r>
        <w:rPr>
          <w:spacing w:val="-3"/>
        </w:rPr>
        <w:t xml:space="preserve">na </w:t>
      </w:r>
      <w:r>
        <w:t>bezpieczną odległość od miejsca prowadzenia prac wszelkich przedmiotów palnych i niepalnych znajdujących się w opakowaniach</w:t>
      </w:r>
      <w:r>
        <w:rPr>
          <w:spacing w:val="-11"/>
        </w:rPr>
        <w:t xml:space="preserve"> </w:t>
      </w:r>
      <w:r>
        <w:t>palnych,</w:t>
      </w:r>
    </w:p>
    <w:p w:rsidR="00F76508" w:rsidRDefault="00B37359">
      <w:pPr>
        <w:pStyle w:val="Akapitzlist"/>
        <w:numPr>
          <w:ilvl w:val="1"/>
          <w:numId w:val="26"/>
        </w:numPr>
        <w:tabs>
          <w:tab w:val="left" w:pos="1390"/>
        </w:tabs>
        <w:spacing w:line="312" w:lineRule="auto"/>
        <w:ind w:right="897"/>
        <w:jc w:val="both"/>
      </w:pPr>
      <w:r>
        <w:t xml:space="preserve">zabezpieczeniu przed działaniem, np. odprysków spawalniczych materiałów palnych, których  usunięcie  </w:t>
      </w:r>
      <w:r>
        <w:rPr>
          <w:spacing w:val="-3"/>
        </w:rPr>
        <w:t xml:space="preserve">na  </w:t>
      </w:r>
      <w:r>
        <w:t>bezpieczną  odległość  nie  jest   możliwe,   poprzez   osłonięcie ich materiałami nie zapalnymi, np. arkuszami blachy, płytami gipsowymi</w:t>
      </w:r>
      <w:r>
        <w:rPr>
          <w:spacing w:val="-1"/>
        </w:rPr>
        <w:t xml:space="preserve"> </w:t>
      </w:r>
      <w:r>
        <w:t>itp.,</w:t>
      </w:r>
    </w:p>
    <w:p w:rsidR="00F76508" w:rsidRDefault="00B37359">
      <w:pPr>
        <w:pStyle w:val="Akapitzlist"/>
        <w:numPr>
          <w:ilvl w:val="1"/>
          <w:numId w:val="26"/>
        </w:numPr>
        <w:tabs>
          <w:tab w:val="left" w:pos="1390"/>
        </w:tabs>
        <w:spacing w:line="312" w:lineRule="auto"/>
        <w:ind w:right="898"/>
        <w:jc w:val="both"/>
      </w:pPr>
      <w:r>
        <w:t>sprawdzeniu, czy znajdujące się w sąsiednich pomieszczeniach materiały lub przedmioty podatne za zapalenie wskutek przewodnictwa cieplnego bądź rozprysków spawalniczych nie wymagają zastosowania lokalnych</w:t>
      </w:r>
      <w:r>
        <w:rPr>
          <w:spacing w:val="4"/>
        </w:rPr>
        <w:t xml:space="preserve"> </w:t>
      </w:r>
      <w:r>
        <w:t>zabezpieczeń,</w:t>
      </w:r>
    </w:p>
    <w:p w:rsidR="00F76508" w:rsidRDefault="00B37359">
      <w:pPr>
        <w:pStyle w:val="Akapitzlist"/>
        <w:numPr>
          <w:ilvl w:val="1"/>
          <w:numId w:val="26"/>
        </w:numPr>
        <w:tabs>
          <w:tab w:val="left" w:pos="1390"/>
        </w:tabs>
        <w:spacing w:line="309" w:lineRule="auto"/>
        <w:ind w:right="906"/>
        <w:jc w:val="both"/>
      </w:pPr>
      <w:r>
        <w:t>uszczelnieniu materiałami niepalnymi wszelkich przelotowych otworów instalacyjnych, kablowych, wentylacyjnych itp. Znajdujących się w pobliżu miejsca prowadzenia</w:t>
      </w:r>
      <w:r>
        <w:rPr>
          <w:spacing w:val="-11"/>
        </w:rPr>
        <w:t xml:space="preserve"> </w:t>
      </w:r>
      <w:r>
        <w:t>prac,</w:t>
      </w:r>
    </w:p>
    <w:p w:rsidR="00F76508" w:rsidRDefault="00B37359">
      <w:pPr>
        <w:pStyle w:val="Akapitzlist"/>
        <w:numPr>
          <w:ilvl w:val="1"/>
          <w:numId w:val="26"/>
        </w:numPr>
        <w:tabs>
          <w:tab w:val="left" w:pos="1390"/>
        </w:tabs>
        <w:spacing w:line="312" w:lineRule="auto"/>
        <w:ind w:right="898"/>
        <w:jc w:val="both"/>
      </w:pPr>
      <w:r>
        <w:t>zabezpieczeniu przed rozpryskami spawalniczymi lub uszkodzeniami mechanicznymi kabli, przewodów elektrycznych, gazowych oraz instalacji z palną izolacją, o ile znajdują się w zasięgu zagrożenia spowodowanego pracami niebezpiecznymi</w:t>
      </w:r>
      <w:r>
        <w:rPr>
          <w:spacing w:val="-14"/>
        </w:rPr>
        <w:t xml:space="preserve"> </w:t>
      </w:r>
      <w:r>
        <w:t>pożarowo,</w:t>
      </w:r>
    </w:p>
    <w:p w:rsidR="00F76508" w:rsidRDefault="00B37359">
      <w:pPr>
        <w:pStyle w:val="Akapitzlist"/>
        <w:numPr>
          <w:ilvl w:val="1"/>
          <w:numId w:val="26"/>
        </w:numPr>
        <w:tabs>
          <w:tab w:val="left" w:pos="1390"/>
        </w:tabs>
        <w:spacing w:line="312" w:lineRule="auto"/>
        <w:ind w:right="897"/>
        <w:jc w:val="both"/>
      </w:pPr>
      <w:r>
        <w:t>sprawdzeniu, czy w  miejscu  planowanych  prac  lub  w  pomieszczeniach  sąsiednich  nie prowadzono w ostatnim czasie prac malarskich lub innych, przy użyciu substancji łatwo</w:t>
      </w:r>
      <w:r>
        <w:rPr>
          <w:spacing w:val="-4"/>
        </w:rPr>
        <w:t xml:space="preserve"> </w:t>
      </w:r>
      <w:r>
        <w:t>palnych,</w:t>
      </w:r>
    </w:p>
    <w:p w:rsidR="00F76508" w:rsidRDefault="00B37359">
      <w:pPr>
        <w:pStyle w:val="Akapitzlist"/>
        <w:numPr>
          <w:ilvl w:val="1"/>
          <w:numId w:val="26"/>
        </w:numPr>
        <w:tabs>
          <w:tab w:val="left" w:pos="1390"/>
        </w:tabs>
        <w:jc w:val="both"/>
      </w:pPr>
      <w:r>
        <w:t xml:space="preserve">przygotowaniu w miejscu dokonywania prac </w:t>
      </w:r>
      <w:r>
        <w:rPr>
          <w:spacing w:val="-5"/>
        </w:rPr>
        <w:t>m.</w:t>
      </w:r>
      <w:r>
        <w:rPr>
          <w:spacing w:val="16"/>
        </w:rPr>
        <w:t xml:space="preserve"> </w:t>
      </w:r>
      <w:r>
        <w:t>in.:</w:t>
      </w:r>
    </w:p>
    <w:p w:rsidR="00F76508" w:rsidRDefault="00B37359">
      <w:pPr>
        <w:pStyle w:val="Akapitzlist"/>
        <w:numPr>
          <w:ilvl w:val="2"/>
          <w:numId w:val="26"/>
        </w:numPr>
        <w:tabs>
          <w:tab w:val="left" w:pos="1856"/>
        </w:tabs>
        <w:spacing w:before="69" w:line="314" w:lineRule="auto"/>
        <w:ind w:right="896"/>
        <w:jc w:val="both"/>
      </w:pPr>
      <w:r>
        <w:t>podręcznego sprzętu gaśniczego w ilości i rodzaj umożliwiający likwidację wszystkich źródeł</w:t>
      </w:r>
      <w:r>
        <w:rPr>
          <w:spacing w:val="-6"/>
        </w:rPr>
        <w:t xml:space="preserve"> </w:t>
      </w:r>
      <w:r>
        <w:t>pożaru,</w:t>
      </w:r>
    </w:p>
    <w:p w:rsidR="00F76508" w:rsidRDefault="00B37359">
      <w:pPr>
        <w:pStyle w:val="Akapitzlist"/>
        <w:numPr>
          <w:ilvl w:val="2"/>
          <w:numId w:val="26"/>
        </w:numPr>
        <w:tabs>
          <w:tab w:val="left" w:pos="1856"/>
        </w:tabs>
        <w:spacing w:line="314" w:lineRule="auto"/>
        <w:ind w:right="900"/>
        <w:jc w:val="both"/>
      </w:pPr>
      <w:r>
        <w:t xml:space="preserve">niezbędnego sprzętu pomiarowego, np. do pomiaru stężeń par gazów palnych jeżeli w rejonie prowadzenia prac </w:t>
      </w:r>
      <w:r>
        <w:rPr>
          <w:spacing w:val="-4"/>
        </w:rPr>
        <w:t xml:space="preserve">mogą </w:t>
      </w:r>
      <w:r>
        <w:t>zbierać się palne i/lub wybuchowe</w:t>
      </w:r>
      <w:r>
        <w:rPr>
          <w:spacing w:val="-1"/>
        </w:rPr>
        <w:t xml:space="preserve"> </w:t>
      </w:r>
      <w:r>
        <w:t>gazy,</w:t>
      </w:r>
    </w:p>
    <w:p w:rsidR="00F76508" w:rsidRDefault="00B37359">
      <w:pPr>
        <w:pStyle w:val="Akapitzlist"/>
        <w:numPr>
          <w:ilvl w:val="2"/>
          <w:numId w:val="26"/>
        </w:numPr>
        <w:tabs>
          <w:tab w:val="left" w:pos="1856"/>
        </w:tabs>
        <w:spacing w:line="314" w:lineRule="auto"/>
        <w:ind w:right="893"/>
        <w:jc w:val="both"/>
      </w:pPr>
      <w:r>
        <w:t xml:space="preserve">materiałów osłonowych i izolacyjnych niezbędnych </w:t>
      </w:r>
      <w:r>
        <w:rPr>
          <w:spacing w:val="-3"/>
        </w:rPr>
        <w:t xml:space="preserve">do </w:t>
      </w:r>
      <w:r>
        <w:t>zabezpieczenia przeprowadzania</w:t>
      </w:r>
      <w:r>
        <w:rPr>
          <w:spacing w:val="4"/>
        </w:rPr>
        <w:t xml:space="preserve"> </w:t>
      </w:r>
      <w:r>
        <w:t>prac,</w:t>
      </w:r>
    </w:p>
    <w:p w:rsidR="00F76508" w:rsidRDefault="00B37359">
      <w:pPr>
        <w:pStyle w:val="Akapitzlist"/>
        <w:numPr>
          <w:ilvl w:val="2"/>
          <w:numId w:val="26"/>
        </w:numPr>
        <w:tabs>
          <w:tab w:val="left" w:pos="1856"/>
        </w:tabs>
        <w:spacing w:line="312" w:lineRule="auto"/>
        <w:ind w:right="895"/>
        <w:jc w:val="both"/>
      </w:pPr>
      <w:r>
        <w:t xml:space="preserve">napełnionych        wodą        metalowych        (nie         palnych)         pojemników </w:t>
      </w:r>
      <w:r>
        <w:rPr>
          <w:spacing w:val="-3"/>
        </w:rPr>
        <w:t xml:space="preserve">na </w:t>
      </w:r>
      <w:r>
        <w:t>rozgrzane odpadki, np.: odcięte mechanicznie (rozgrzane) metalowe elementy, drutu spawalniczego, elektrod</w:t>
      </w:r>
      <w:r>
        <w:rPr>
          <w:spacing w:val="4"/>
        </w:rPr>
        <w:t xml:space="preserve"> </w:t>
      </w:r>
      <w:r>
        <w:t>itp.,</w:t>
      </w:r>
    </w:p>
    <w:p w:rsidR="00F76508" w:rsidRDefault="00B37359">
      <w:pPr>
        <w:pStyle w:val="Akapitzlist"/>
        <w:numPr>
          <w:ilvl w:val="2"/>
          <w:numId w:val="26"/>
        </w:numPr>
        <w:tabs>
          <w:tab w:val="left" w:pos="1856"/>
        </w:tabs>
        <w:spacing w:line="309" w:lineRule="auto"/>
        <w:ind w:right="895"/>
        <w:jc w:val="both"/>
      </w:pPr>
      <w:r>
        <w:t xml:space="preserve">zapewnieniu stałej drożności </w:t>
      </w:r>
      <w:r>
        <w:rPr>
          <w:spacing w:val="-3"/>
        </w:rPr>
        <w:t xml:space="preserve">wyjść </w:t>
      </w:r>
      <w:r>
        <w:t>ewakuacyjnych z miejsc prowadzenia prac niebezpiecznych</w:t>
      </w:r>
      <w:r>
        <w:rPr>
          <w:spacing w:val="-4"/>
        </w:rPr>
        <w:t xml:space="preserve"> </w:t>
      </w:r>
      <w:r>
        <w:t>pożarowo.</w:t>
      </w:r>
    </w:p>
    <w:p w:rsidR="00F76508" w:rsidRDefault="00B37359">
      <w:pPr>
        <w:pStyle w:val="Akapitzlist"/>
        <w:numPr>
          <w:ilvl w:val="0"/>
          <w:numId w:val="26"/>
        </w:numPr>
        <w:tabs>
          <w:tab w:val="left" w:pos="963"/>
        </w:tabs>
        <w:spacing w:line="312" w:lineRule="auto"/>
        <w:ind w:right="893"/>
        <w:jc w:val="both"/>
      </w:pPr>
      <w:r>
        <w:t>Przy wykonywaniu prac niebezpiecznych pożarowo przy użyciu cieczy, gazów i pyłów mogących tworzyć z powietrzem mieszaniny wybuchowe należy przestrzegać następujących zasad:</w:t>
      </w:r>
    </w:p>
    <w:p w:rsidR="00F76508" w:rsidRDefault="00B37359">
      <w:pPr>
        <w:pStyle w:val="Akapitzlist"/>
        <w:numPr>
          <w:ilvl w:val="1"/>
          <w:numId w:val="26"/>
        </w:numPr>
        <w:tabs>
          <w:tab w:val="left" w:pos="1390"/>
        </w:tabs>
        <w:spacing w:line="314" w:lineRule="auto"/>
        <w:ind w:right="897"/>
        <w:jc w:val="both"/>
      </w:pPr>
      <w:r>
        <w:t>dążyć do zmniejszenia lub eliminacji stref zagrożenia wybuchem poprzez wentylowanie (mechaniczne, grawitacyjne) lub przewietrzanie</w:t>
      </w:r>
      <w:r>
        <w:rPr>
          <w:spacing w:val="-2"/>
        </w:rPr>
        <w:t xml:space="preserve"> </w:t>
      </w:r>
      <w:r>
        <w:t>pomieszczeń,</w:t>
      </w:r>
    </w:p>
    <w:p w:rsidR="00F76508" w:rsidRDefault="00B37359">
      <w:pPr>
        <w:pStyle w:val="Akapitzlist"/>
        <w:numPr>
          <w:ilvl w:val="1"/>
          <w:numId w:val="26"/>
        </w:numPr>
        <w:tabs>
          <w:tab w:val="left" w:pos="1390"/>
        </w:tabs>
        <w:spacing w:line="312" w:lineRule="auto"/>
        <w:ind w:right="889"/>
        <w:jc w:val="both"/>
      </w:pPr>
      <w:r>
        <w:rPr>
          <w:spacing w:val="-3"/>
        </w:rPr>
        <w:t xml:space="preserve">na </w:t>
      </w:r>
      <w:r>
        <w:t xml:space="preserve">stanowiskach pracy  </w:t>
      </w:r>
      <w:r>
        <w:rPr>
          <w:spacing w:val="-3"/>
        </w:rPr>
        <w:t xml:space="preserve">mogą  </w:t>
      </w:r>
      <w:r>
        <w:t xml:space="preserve">znajdować  się stosowane </w:t>
      </w:r>
      <w:r>
        <w:rPr>
          <w:spacing w:val="2"/>
        </w:rPr>
        <w:t xml:space="preserve">tam </w:t>
      </w:r>
      <w:r>
        <w:t>ciecze,  gazy  i  pyły  palne w ilości niezbędnej do prowadzenia prac, z zapasem umożliwiającym utrzymanie ciągłości  pracy  (nie  większa   jednak   ilość   niż   potrzebna   jest   do   wykorzystania w dniu</w:t>
      </w:r>
      <w:r>
        <w:rPr>
          <w:spacing w:val="-3"/>
        </w:rPr>
        <w:t xml:space="preserve"> </w:t>
      </w:r>
      <w:r>
        <w:t>pracy),</w:t>
      </w:r>
    </w:p>
    <w:p w:rsidR="00F76508" w:rsidRDefault="00F76508">
      <w:pPr>
        <w:spacing w:line="312" w:lineRule="auto"/>
        <w:jc w:val="both"/>
        <w:sectPr w:rsidR="00F76508">
          <w:headerReference w:type="default" r:id="rId59"/>
          <w:footerReference w:type="default" r:id="rId60"/>
          <w:pgSz w:w="11910" w:h="16840"/>
          <w:pgMar w:top="1340" w:right="520" w:bottom="1120" w:left="1160" w:header="364" w:footer="921" w:gutter="0"/>
          <w:pgNumType w:start="58"/>
          <w:cols w:space="708"/>
        </w:sectPr>
      </w:pPr>
    </w:p>
    <w:p w:rsidR="00F76508" w:rsidRDefault="00F76508">
      <w:pPr>
        <w:pStyle w:val="Tekstpodstawowy"/>
        <w:spacing w:before="5"/>
        <w:rPr>
          <w:sz w:val="16"/>
        </w:rPr>
      </w:pPr>
    </w:p>
    <w:p w:rsidR="00F76508" w:rsidRDefault="00B37359">
      <w:pPr>
        <w:pStyle w:val="Akapitzlist"/>
        <w:numPr>
          <w:ilvl w:val="1"/>
          <w:numId w:val="26"/>
        </w:numPr>
        <w:tabs>
          <w:tab w:val="left" w:pos="1390"/>
        </w:tabs>
        <w:spacing w:before="92" w:line="314" w:lineRule="auto"/>
        <w:ind w:right="891"/>
        <w:jc w:val="both"/>
      </w:pPr>
      <w:r>
        <w:t xml:space="preserve">zapas substancji znajdujących się </w:t>
      </w:r>
      <w:r>
        <w:rPr>
          <w:spacing w:val="-3"/>
        </w:rPr>
        <w:t xml:space="preserve">na  </w:t>
      </w:r>
      <w:r>
        <w:t>stanowisku  pracy powinien być  przechowywany  w niepalnych (lub innych dopuszczalnych), szczelnych</w:t>
      </w:r>
      <w:r>
        <w:rPr>
          <w:spacing w:val="-6"/>
        </w:rPr>
        <w:t xml:space="preserve"> </w:t>
      </w:r>
      <w:r>
        <w:t>opakowaniach,</w:t>
      </w:r>
    </w:p>
    <w:p w:rsidR="00F76508" w:rsidRDefault="00B37359">
      <w:pPr>
        <w:pStyle w:val="Akapitzlist"/>
        <w:numPr>
          <w:ilvl w:val="1"/>
          <w:numId w:val="26"/>
        </w:numPr>
        <w:tabs>
          <w:tab w:val="left" w:pos="1390"/>
        </w:tabs>
        <w:spacing w:line="248" w:lineRule="exact"/>
        <w:jc w:val="both"/>
      </w:pPr>
      <w:r>
        <w:t xml:space="preserve">pozostawienie opróżnionych opakowań </w:t>
      </w:r>
      <w:r>
        <w:rPr>
          <w:spacing w:val="-3"/>
        </w:rPr>
        <w:t xml:space="preserve">na </w:t>
      </w:r>
      <w:r>
        <w:t xml:space="preserve">stanowisku pracy </w:t>
      </w:r>
      <w:r>
        <w:rPr>
          <w:spacing w:val="-3"/>
        </w:rPr>
        <w:t>jest</w:t>
      </w:r>
      <w:r>
        <w:rPr>
          <w:spacing w:val="5"/>
        </w:rPr>
        <w:t xml:space="preserve"> </w:t>
      </w:r>
      <w:r>
        <w:t>zabronione,</w:t>
      </w:r>
    </w:p>
    <w:p w:rsidR="00F76508" w:rsidRDefault="00B37359">
      <w:pPr>
        <w:pStyle w:val="Akapitzlist"/>
        <w:numPr>
          <w:ilvl w:val="1"/>
          <w:numId w:val="26"/>
        </w:numPr>
        <w:tabs>
          <w:tab w:val="left" w:pos="1390"/>
        </w:tabs>
        <w:spacing w:before="78" w:line="312" w:lineRule="auto"/>
        <w:ind w:right="892"/>
        <w:jc w:val="both"/>
      </w:pPr>
      <w:r>
        <w:t>po zakończeniu prac, wszystkie naczynia, wanny i pojemniki należy szczelnie zamknąć lub zabezpieczyć w inny sposób przed emisją do otoczenia znajdujących się w nich substancji, tworzących z powietrzem mieszaniny</w:t>
      </w:r>
      <w:r>
        <w:rPr>
          <w:spacing w:val="-3"/>
        </w:rPr>
        <w:t xml:space="preserve"> </w:t>
      </w:r>
      <w:r>
        <w:t>wybuchowe,</w:t>
      </w:r>
    </w:p>
    <w:p w:rsidR="00F76508" w:rsidRDefault="00B37359">
      <w:pPr>
        <w:pStyle w:val="Akapitzlist"/>
        <w:numPr>
          <w:ilvl w:val="1"/>
          <w:numId w:val="26"/>
        </w:numPr>
        <w:tabs>
          <w:tab w:val="left" w:pos="1390"/>
        </w:tabs>
        <w:spacing w:line="314" w:lineRule="auto"/>
        <w:ind w:right="898"/>
        <w:jc w:val="both"/>
      </w:pPr>
      <w:r>
        <w:t xml:space="preserve">ciecze, gazy i pyły oraz ich pozostałości nie powinny zalegać </w:t>
      </w:r>
      <w:r>
        <w:rPr>
          <w:spacing w:val="-3"/>
        </w:rPr>
        <w:t xml:space="preserve">na </w:t>
      </w:r>
      <w:r>
        <w:t xml:space="preserve">urządzeniach, stanowiskach, w przewodach wentylacyjnych i </w:t>
      </w:r>
      <w:r>
        <w:rPr>
          <w:spacing w:val="-3"/>
        </w:rPr>
        <w:t>na</w:t>
      </w:r>
      <w:r>
        <w:rPr>
          <w:spacing w:val="-1"/>
        </w:rPr>
        <w:t xml:space="preserve"> </w:t>
      </w:r>
      <w:r>
        <w:t>podłożu,</w:t>
      </w:r>
    </w:p>
    <w:p w:rsidR="00F76508" w:rsidRDefault="00B37359">
      <w:pPr>
        <w:pStyle w:val="Akapitzlist"/>
        <w:numPr>
          <w:ilvl w:val="1"/>
          <w:numId w:val="26"/>
        </w:numPr>
        <w:tabs>
          <w:tab w:val="left" w:pos="1390"/>
        </w:tabs>
        <w:spacing w:line="312" w:lineRule="auto"/>
        <w:ind w:right="899"/>
        <w:jc w:val="both"/>
      </w:pPr>
      <w:r>
        <w:t xml:space="preserve">prace w pomieszczeniach, w których wcześniej wykonano inne prace związane z użyciem łatwo palnych cieczy lub palnych gazów, </w:t>
      </w:r>
      <w:r>
        <w:rPr>
          <w:spacing w:val="-3"/>
        </w:rPr>
        <w:t xml:space="preserve">mogą </w:t>
      </w:r>
      <w:r>
        <w:t xml:space="preserve">być prowadzone wyłącznie po uprzednim pomiarze stężeń par cieczy lub gazów w pomieszczeniu i stwierdzenie nie przekroczenia 10 % </w:t>
      </w:r>
      <w:r>
        <w:rPr>
          <w:spacing w:val="-2"/>
        </w:rPr>
        <w:t xml:space="preserve">ich </w:t>
      </w:r>
      <w:r>
        <w:t>dolnej granicy</w:t>
      </w:r>
      <w:r>
        <w:rPr>
          <w:spacing w:val="-5"/>
        </w:rPr>
        <w:t xml:space="preserve"> </w:t>
      </w:r>
      <w:r>
        <w:t>wybuchowości.</w:t>
      </w:r>
    </w:p>
    <w:p w:rsidR="00F76508" w:rsidRDefault="00B37359">
      <w:pPr>
        <w:pStyle w:val="Akapitzlist"/>
        <w:numPr>
          <w:ilvl w:val="0"/>
          <w:numId w:val="26"/>
        </w:numPr>
        <w:tabs>
          <w:tab w:val="left" w:pos="963"/>
        </w:tabs>
        <w:spacing w:line="312" w:lineRule="auto"/>
        <w:ind w:right="902"/>
        <w:jc w:val="both"/>
      </w:pPr>
      <w:r>
        <w:t xml:space="preserve">Po    zakończeniu    prac    niebezpiecznych    pożarowo    w    budynku,     pomieszczeniu  oraz w pomieszczeniach sąsiednich, należy przeprowadzić dokładną kontrolę, mającą </w:t>
      </w:r>
      <w:r>
        <w:rPr>
          <w:spacing w:val="-3"/>
        </w:rPr>
        <w:t xml:space="preserve">na </w:t>
      </w:r>
      <w:r>
        <w:t xml:space="preserve">celu stwierdzenie, czy nie pozostawiono tlących lub żarzących się cząstek, czy nie występują jakiekolwiek objawy pożaru oraz czy sprzęt (np. spawalniczy) został zdemontowany, odłączony od źródeł zasilania i należycie zabezpieczony przed dostępem </w:t>
      </w:r>
      <w:r>
        <w:rPr>
          <w:spacing w:val="-3"/>
        </w:rPr>
        <w:t xml:space="preserve">osób </w:t>
      </w:r>
      <w:r>
        <w:t>postronnych. Kontrolę taką należy ponowić po upływie 4 godzin, a w razie konieczności po 8 godzinach, licząc od czasu zakończenia prac niebezpiecznych</w:t>
      </w:r>
      <w:r>
        <w:rPr>
          <w:spacing w:val="-2"/>
        </w:rPr>
        <w:t xml:space="preserve"> </w:t>
      </w:r>
      <w:r>
        <w:t>pożarowo.</w:t>
      </w:r>
    </w:p>
    <w:p w:rsidR="00F76508" w:rsidRDefault="00B37359">
      <w:pPr>
        <w:pStyle w:val="Akapitzlist"/>
        <w:numPr>
          <w:ilvl w:val="0"/>
          <w:numId w:val="26"/>
        </w:numPr>
        <w:tabs>
          <w:tab w:val="left" w:pos="963"/>
        </w:tabs>
        <w:spacing w:line="312" w:lineRule="auto"/>
        <w:ind w:right="898"/>
        <w:jc w:val="both"/>
      </w:pPr>
      <w:r>
        <w:t>Prace niebezpieczne pożarowo powinny być wykonywane wyłącznie przez osoby do tego upoważnione, posiadające odpowiednie kwalifikacje, zaś sprzęt używany do wykonywania prac powinien być sprawny technicznie i zabezpieczony przed możliwością wywołania pożaru.</w:t>
      </w:r>
    </w:p>
    <w:p w:rsidR="00F76508" w:rsidRDefault="00B37359">
      <w:pPr>
        <w:pStyle w:val="Akapitzlist"/>
        <w:numPr>
          <w:ilvl w:val="0"/>
          <w:numId w:val="26"/>
        </w:numPr>
        <w:tabs>
          <w:tab w:val="left" w:pos="963"/>
        </w:tabs>
        <w:spacing w:line="314" w:lineRule="auto"/>
        <w:ind w:right="889"/>
        <w:jc w:val="both"/>
      </w:pPr>
      <w:r>
        <w:t xml:space="preserve">Butle z gazami sprężonymi </w:t>
      </w:r>
      <w:r>
        <w:rPr>
          <w:spacing w:val="-3"/>
        </w:rPr>
        <w:t xml:space="preserve">mogą </w:t>
      </w:r>
      <w:r>
        <w:t xml:space="preserve">znajdować się </w:t>
      </w:r>
      <w:r>
        <w:rPr>
          <w:spacing w:val="-3"/>
        </w:rPr>
        <w:t xml:space="preserve">na </w:t>
      </w:r>
      <w:r>
        <w:t>terenie obiektu wyłącznie w okresie wykonywania prac i pod stałym</w:t>
      </w:r>
      <w:r>
        <w:rPr>
          <w:spacing w:val="-2"/>
        </w:rPr>
        <w:t xml:space="preserve"> </w:t>
      </w:r>
      <w:r>
        <w:rPr>
          <w:spacing w:val="-3"/>
        </w:rPr>
        <w:t>nadzorem.</w:t>
      </w:r>
    </w:p>
    <w:p w:rsidR="00F76508" w:rsidRDefault="00F76508">
      <w:pPr>
        <w:spacing w:line="314" w:lineRule="auto"/>
        <w:jc w:val="both"/>
        <w:sectPr w:rsidR="00F76508">
          <w:pgSz w:w="11910" w:h="16840"/>
          <w:pgMar w:top="1340" w:right="520" w:bottom="1120" w:left="1160" w:header="364" w:footer="921" w:gutter="0"/>
          <w:cols w:space="708"/>
        </w:sectPr>
      </w:pPr>
    </w:p>
    <w:p w:rsidR="00F76508" w:rsidRDefault="00F76508">
      <w:pPr>
        <w:pStyle w:val="Tekstpodstawowy"/>
        <w:spacing w:before="5"/>
        <w:rPr>
          <w:sz w:val="17"/>
        </w:rPr>
      </w:pPr>
    </w:p>
    <w:p w:rsidR="00F76508" w:rsidRDefault="00B37359">
      <w:pPr>
        <w:pStyle w:val="Nagwek3"/>
        <w:numPr>
          <w:ilvl w:val="0"/>
          <w:numId w:val="38"/>
        </w:numPr>
        <w:tabs>
          <w:tab w:val="left" w:pos="962"/>
          <w:tab w:val="left" w:pos="963"/>
          <w:tab w:val="left" w:pos="2488"/>
          <w:tab w:val="left" w:pos="5085"/>
          <w:tab w:val="left" w:pos="7383"/>
        </w:tabs>
        <w:spacing w:line="314" w:lineRule="auto"/>
        <w:ind w:right="895"/>
      </w:pPr>
      <w:bookmarkStart w:id="31" w:name="_TOC_250011"/>
      <w:r>
        <w:rPr>
          <w:spacing w:val="-5"/>
        </w:rPr>
        <w:t>SPOSOBY</w:t>
      </w:r>
      <w:r>
        <w:rPr>
          <w:spacing w:val="-5"/>
        </w:rPr>
        <w:tab/>
        <w:t>PRAKTYCZNEGO</w:t>
      </w:r>
      <w:r>
        <w:rPr>
          <w:spacing w:val="-5"/>
        </w:rPr>
        <w:tab/>
        <w:t>SPRAWDZENIA</w:t>
      </w:r>
      <w:r>
        <w:rPr>
          <w:spacing w:val="-5"/>
        </w:rPr>
        <w:tab/>
        <w:t xml:space="preserve">ORGANIZACJI </w:t>
      </w:r>
      <w:r>
        <w:t xml:space="preserve">I </w:t>
      </w:r>
      <w:r>
        <w:rPr>
          <w:spacing w:val="-5"/>
        </w:rPr>
        <w:t>WARUNKÓW</w:t>
      </w:r>
      <w:r>
        <w:rPr>
          <w:spacing w:val="-15"/>
        </w:rPr>
        <w:t xml:space="preserve"> </w:t>
      </w:r>
      <w:bookmarkEnd w:id="31"/>
      <w:r>
        <w:rPr>
          <w:spacing w:val="-5"/>
        </w:rPr>
        <w:t>EWAKUACJI</w:t>
      </w:r>
    </w:p>
    <w:p w:rsidR="00F76508" w:rsidRDefault="00B37359">
      <w:pPr>
        <w:pStyle w:val="Nagwek4"/>
        <w:numPr>
          <w:ilvl w:val="1"/>
          <w:numId w:val="38"/>
        </w:numPr>
        <w:tabs>
          <w:tab w:val="left" w:pos="824"/>
        </w:tabs>
        <w:spacing w:before="173"/>
        <w:ind w:hanging="568"/>
      </w:pPr>
      <w:bookmarkStart w:id="32" w:name="_TOC_250010"/>
      <w:r>
        <w:t>Zasady</w:t>
      </w:r>
      <w:r>
        <w:rPr>
          <w:spacing w:val="1"/>
        </w:rPr>
        <w:t xml:space="preserve"> </w:t>
      </w:r>
      <w:bookmarkEnd w:id="32"/>
      <w:r>
        <w:t>ogólne</w:t>
      </w:r>
    </w:p>
    <w:p w:rsidR="00F76508" w:rsidRDefault="00F76508">
      <w:pPr>
        <w:pStyle w:val="Tekstpodstawowy"/>
        <w:spacing w:before="4"/>
        <w:rPr>
          <w:b/>
        </w:rPr>
      </w:pPr>
    </w:p>
    <w:p w:rsidR="00F76508" w:rsidRDefault="00B37359">
      <w:pPr>
        <w:pStyle w:val="Tekstpodstawowy"/>
        <w:spacing w:line="312" w:lineRule="auto"/>
        <w:ind w:left="256" w:right="892" w:firstLine="566"/>
        <w:jc w:val="both"/>
      </w:pPr>
      <w:r>
        <w:t xml:space="preserve">Zgodnie z zapisem § 17 ust.1 Rozporządzenia  Ministra Spraw Wewnętrznych i  Administracji  z dnia 7 czerwca 2010r. w sprawie ochrony przeciwpożarowej budynków, innych obiektów budowlanych i terenów (Dz. </w:t>
      </w:r>
      <w:r>
        <w:rPr>
          <w:spacing w:val="-3"/>
        </w:rPr>
        <w:t xml:space="preserve">U. </w:t>
      </w:r>
      <w:r>
        <w:t xml:space="preserve">z 2010r., </w:t>
      </w:r>
      <w:r>
        <w:rPr>
          <w:spacing w:val="-3"/>
        </w:rPr>
        <w:t xml:space="preserve">Nr </w:t>
      </w:r>
      <w:r>
        <w:t xml:space="preserve">109, poz. 719) właściciel lub zarządca obiektu przeznaczonego </w:t>
      </w:r>
      <w:r>
        <w:rPr>
          <w:spacing w:val="-3"/>
        </w:rPr>
        <w:t xml:space="preserve">dla </w:t>
      </w:r>
      <w:r>
        <w:t xml:space="preserve">ponad 50 osób  będących  jego stałymi użytkownikami,  nie zakwalifikowanego do kategorii zagrożenia ludzi ZL IV, powinien co najmniej raz </w:t>
      </w:r>
      <w:r>
        <w:rPr>
          <w:spacing w:val="-3"/>
        </w:rPr>
        <w:t xml:space="preserve">na </w:t>
      </w:r>
      <w:r>
        <w:t xml:space="preserve">2 lata przeprowadzać praktyczne sprawdzenie organizacji oraz warunków ewakuacji z całego budynku. Zasada ta  nie dotyczy zgodnie z  §  17  ust.2   </w:t>
      </w:r>
      <w:r>
        <w:rPr>
          <w:spacing w:val="-4"/>
        </w:rPr>
        <w:t xml:space="preserve">ww.   </w:t>
      </w:r>
      <w:r>
        <w:t xml:space="preserve">rozporządzenia   w   przypadku   obiektów,   w   których   cyklicznie   zmienia  się   jednocześnie    grupa    powyżej    50    użytkowników,    </w:t>
      </w:r>
      <w:r>
        <w:rPr>
          <w:u w:val="single"/>
        </w:rPr>
        <w:t>praktycznego    sprawdzenie</w:t>
      </w:r>
      <w:r>
        <w:rPr>
          <w:spacing w:val="36"/>
          <w:u w:val="single"/>
        </w:rPr>
        <w:t xml:space="preserve"> </w:t>
      </w:r>
      <w:r>
        <w:rPr>
          <w:u w:val="single"/>
        </w:rPr>
        <w:t>organizacji</w:t>
      </w:r>
    </w:p>
    <w:p w:rsidR="00F76508" w:rsidRDefault="00B37359">
      <w:pPr>
        <w:pStyle w:val="Tekstpodstawowy"/>
        <w:ind w:left="256"/>
        <w:jc w:val="both"/>
      </w:pPr>
      <w:r>
        <w:rPr>
          <w:spacing w:val="-56"/>
          <w:u w:val="single"/>
        </w:rPr>
        <w:t xml:space="preserve"> </w:t>
      </w:r>
      <w:r>
        <w:rPr>
          <w:u w:val="single"/>
        </w:rPr>
        <w:t xml:space="preserve">oraz warunków ewakuacji należy dokonać   - co najmniej raz </w:t>
      </w:r>
      <w:r>
        <w:rPr>
          <w:spacing w:val="-3"/>
          <w:u w:val="single"/>
        </w:rPr>
        <w:t xml:space="preserve">na  </w:t>
      </w:r>
      <w:r>
        <w:rPr>
          <w:u w:val="single"/>
        </w:rPr>
        <w:t xml:space="preserve">rok, jednak w terminie nie </w:t>
      </w:r>
      <w:r>
        <w:rPr>
          <w:spacing w:val="28"/>
          <w:u w:val="single"/>
        </w:rPr>
        <w:t xml:space="preserve"> </w:t>
      </w:r>
      <w:r>
        <w:rPr>
          <w:u w:val="single"/>
        </w:rPr>
        <w:t>dłuższym</w:t>
      </w:r>
    </w:p>
    <w:p w:rsidR="00F76508" w:rsidRDefault="00B37359">
      <w:pPr>
        <w:pStyle w:val="Tekstpodstawowy"/>
        <w:spacing w:before="78" w:line="312" w:lineRule="auto"/>
        <w:ind w:left="256" w:right="891"/>
        <w:jc w:val="both"/>
      </w:pPr>
      <w:r>
        <w:rPr>
          <w:spacing w:val="-56"/>
          <w:u w:val="single"/>
        </w:rPr>
        <w:t xml:space="preserve"> </w:t>
      </w:r>
      <w:r>
        <w:rPr>
          <w:u w:val="single"/>
        </w:rPr>
        <w:t>niż 3 miesiące od dnia rozpoczęcia korzystania z obiektu przez nowych użytkowników</w:t>
      </w:r>
      <w:r>
        <w:t>. Właściciel  lub zarządca obiektu powiadamia właściwego miejscowo komendanta powiatowego (miejskiego) Państwowej Straży Pożarnej o terminie  przeprowadzenia  praktycznego  sprawdzenia  organizacji oraz warunków ewakuacji z</w:t>
      </w:r>
      <w:r>
        <w:rPr>
          <w:spacing w:val="-2"/>
        </w:rPr>
        <w:t xml:space="preserve"> </w:t>
      </w:r>
      <w:r>
        <w:t>budynku.</w:t>
      </w:r>
    </w:p>
    <w:p w:rsidR="00F76508" w:rsidRDefault="00B37359">
      <w:pPr>
        <w:pStyle w:val="Tekstpodstawowy"/>
        <w:spacing w:before="2"/>
        <w:rPr>
          <w:sz w:val="25"/>
        </w:rPr>
      </w:pPr>
      <w:r>
        <w:rPr>
          <w:noProof/>
          <w:lang w:bidi="ar-SA"/>
        </w:rPr>
        <w:drawing>
          <wp:anchor distT="0" distB="0" distL="0" distR="0" simplePos="0" relativeHeight="22" behindDoc="0" locked="0" layoutInCell="1" allowOverlap="1">
            <wp:simplePos x="0" y="0"/>
            <wp:positionH relativeFrom="page">
              <wp:posOffset>1258569</wp:posOffset>
            </wp:positionH>
            <wp:positionV relativeFrom="paragraph">
              <wp:posOffset>208629</wp:posOffset>
            </wp:positionV>
            <wp:extent cx="4569454" cy="3048000"/>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61" cstate="print"/>
                    <a:stretch>
                      <a:fillRect/>
                    </a:stretch>
                  </pic:blipFill>
                  <pic:spPr>
                    <a:xfrm>
                      <a:off x="0" y="0"/>
                      <a:ext cx="4569454" cy="3048000"/>
                    </a:xfrm>
                    <a:prstGeom prst="rect">
                      <a:avLst/>
                    </a:prstGeom>
                  </pic:spPr>
                </pic:pic>
              </a:graphicData>
            </a:graphic>
          </wp:anchor>
        </w:drawing>
      </w:r>
    </w:p>
    <w:p w:rsidR="00F76508" w:rsidRDefault="00B37359">
      <w:pPr>
        <w:spacing w:before="38" w:line="309" w:lineRule="auto"/>
        <w:ind w:left="256" w:right="898" w:firstLine="566"/>
        <w:jc w:val="both"/>
        <w:rPr>
          <w:i/>
        </w:rPr>
      </w:pPr>
      <w:r>
        <w:rPr>
          <w:i/>
        </w:rPr>
        <w:t>Rys. Próbną ewakuację najlepiej robić w ciepłe pory roku, na zdjęciu prawidłowe oznakowanie miejsca zbiórki</w:t>
      </w:r>
    </w:p>
    <w:p w:rsidR="00F76508" w:rsidRDefault="00F76508">
      <w:pPr>
        <w:pStyle w:val="Tekstpodstawowy"/>
        <w:spacing w:before="9"/>
        <w:rPr>
          <w:i/>
          <w:sz w:val="28"/>
        </w:rPr>
      </w:pPr>
    </w:p>
    <w:p w:rsidR="00F76508" w:rsidRDefault="00B37359">
      <w:pPr>
        <w:pStyle w:val="Tekstpodstawowy"/>
        <w:spacing w:line="312" w:lineRule="auto"/>
        <w:ind w:left="256" w:right="899" w:firstLine="566"/>
        <w:jc w:val="both"/>
      </w:pPr>
      <w:r>
        <w:t xml:space="preserve">To  samo  rozporządzenie  mówi,  że  z  każdego   miejsca   przeznaczonego   </w:t>
      </w:r>
      <w:r>
        <w:rPr>
          <w:spacing w:val="-3"/>
        </w:rPr>
        <w:t xml:space="preserve">na   </w:t>
      </w:r>
      <w:r>
        <w:t>pobyt   ludzi w obiekcie powinny być zapewnione odpowiednie warunki ewakuacji, zapewniające możliwość szybkiego i bezpiecznego opuszczenia strefy zagrożonej lub  objętej pożarem,  dostosowane do liczby i stanu sprawności  osób  przebywających  w  obiekcie  oraz  jego  funkcji,  konstrukcji  i  wymiarów, a także być zastosowane techniczne środki zabezpieczenia przeciwpożarowego, polegające</w:t>
      </w:r>
      <w:r>
        <w:rPr>
          <w:spacing w:val="-13"/>
        </w:rPr>
        <w:t xml:space="preserve"> </w:t>
      </w:r>
      <w:r>
        <w:t>na:</w:t>
      </w:r>
    </w:p>
    <w:p w:rsidR="00F76508" w:rsidRDefault="00B37359">
      <w:pPr>
        <w:pStyle w:val="Akapitzlist"/>
        <w:numPr>
          <w:ilvl w:val="0"/>
          <w:numId w:val="25"/>
        </w:numPr>
        <w:tabs>
          <w:tab w:val="left" w:pos="963"/>
        </w:tabs>
        <w:spacing w:before="3"/>
        <w:ind w:hanging="424"/>
        <w:jc w:val="both"/>
      </w:pPr>
      <w:r>
        <w:t>zapewnieniu dostatecznej ilości i szerokości wyjść</w:t>
      </w:r>
      <w:r>
        <w:rPr>
          <w:spacing w:val="1"/>
        </w:rPr>
        <w:t xml:space="preserve"> </w:t>
      </w:r>
      <w:r>
        <w:t>ewakuacyjnych;</w:t>
      </w:r>
    </w:p>
    <w:p w:rsidR="00F76508" w:rsidRDefault="00F76508">
      <w:pPr>
        <w:jc w:val="both"/>
        <w:sectPr w:rsidR="00F76508">
          <w:pgSz w:w="11910" w:h="16840"/>
          <w:pgMar w:top="1340" w:right="520" w:bottom="1120" w:left="1160" w:header="364" w:footer="921" w:gutter="0"/>
          <w:cols w:space="708"/>
        </w:sectPr>
      </w:pPr>
    </w:p>
    <w:p w:rsidR="00F76508" w:rsidRDefault="00065360">
      <w:pPr>
        <w:pStyle w:val="Tekstpodstawowy"/>
        <w:spacing w:line="90" w:lineRule="exact"/>
        <w:ind w:left="281"/>
        <w:rPr>
          <w:sz w:val="9"/>
        </w:rPr>
      </w:pPr>
      <w:r>
        <w:rPr>
          <w:noProof/>
          <w:position w:val="-1"/>
          <w:sz w:val="9"/>
          <w:lang w:bidi="ar-SA"/>
        </w:rPr>
        <w:lastRenderedPageBreak/>
        <mc:AlternateContent>
          <mc:Choice Requires="wpg">
            <w:drawing>
              <wp:inline distT="0" distB="0" distL="0" distR="0">
                <wp:extent cx="5760720" cy="57150"/>
                <wp:effectExtent l="19050" t="0" r="20955" b="0"/>
                <wp:docPr id="27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0" y="0"/>
                          <a:chExt cx="9072" cy="90"/>
                        </a:xfrm>
                      </wpg:grpSpPr>
                      <wps:wsp>
                        <wps:cNvPr id="276" name="Line 97"/>
                        <wps:cNvCnPr/>
                        <wps:spPr bwMode="auto">
                          <a:xfrm>
                            <a:off x="0" y="9"/>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96"/>
                        <wps:cNvCnPr/>
                        <wps:spPr bwMode="auto">
                          <a:xfrm>
                            <a:off x="0" y="63"/>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BD4981" id="Group 95" o:spid="_x0000_s1026" style="width:453.6pt;height:4.5pt;mso-position-horizontal-relative:char;mso-position-vertical-relative:line"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">
                <v:line id="Line 97" o:spid="_x0000_s1027" style="position:absolute;visibility:visible;mso-wrap-style:square" from="0,9" to="9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" strokeweight=".9pt"/>
                <v:line id="Line 96" o:spid="_x0000_s1028" style="position:absolute;visibility:visible;mso-wrap-style:square" from="0,63" to="90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" strokeweight="2.7pt"/>
                <w10:anchorlock/>
              </v:group>
            </w:pict>
          </mc:Fallback>
        </mc:AlternateContent>
      </w:r>
    </w:p>
    <w:p w:rsidR="00F76508" w:rsidRDefault="00B37359">
      <w:pPr>
        <w:pStyle w:val="Akapitzlist"/>
        <w:numPr>
          <w:ilvl w:val="0"/>
          <w:numId w:val="25"/>
        </w:numPr>
        <w:tabs>
          <w:tab w:val="left" w:pos="963"/>
        </w:tabs>
        <w:spacing w:before="64" w:line="314" w:lineRule="auto"/>
        <w:ind w:right="901"/>
        <w:jc w:val="both"/>
      </w:pPr>
      <w:r>
        <w:t>zachowaniu dopuszczalnej długości, szerokości i wysokości przejść oraz dojść ewakuacyjnych;</w:t>
      </w:r>
    </w:p>
    <w:p w:rsidR="00F76508" w:rsidRDefault="00B37359">
      <w:pPr>
        <w:pStyle w:val="Akapitzlist"/>
        <w:numPr>
          <w:ilvl w:val="0"/>
          <w:numId w:val="25"/>
        </w:numPr>
        <w:tabs>
          <w:tab w:val="left" w:pos="963"/>
        </w:tabs>
        <w:spacing w:line="314" w:lineRule="auto"/>
        <w:ind w:right="889"/>
        <w:jc w:val="both"/>
      </w:pPr>
      <w:r>
        <w:t>zapewnieniu   bezpiecznej   pożarowo   obudowy   i   wydzieleń    dróg    ewakuacyjnych   oraz</w:t>
      </w:r>
      <w:r>
        <w:rPr>
          <w:spacing w:val="-1"/>
        </w:rPr>
        <w:t xml:space="preserve"> </w:t>
      </w:r>
      <w:r>
        <w:t>pomieszczeń;</w:t>
      </w:r>
    </w:p>
    <w:p w:rsidR="00F76508" w:rsidRDefault="00B37359">
      <w:pPr>
        <w:pStyle w:val="Akapitzlist"/>
        <w:numPr>
          <w:ilvl w:val="0"/>
          <w:numId w:val="25"/>
        </w:numPr>
        <w:tabs>
          <w:tab w:val="left" w:pos="963"/>
        </w:tabs>
        <w:spacing w:line="314" w:lineRule="auto"/>
        <w:ind w:right="890"/>
        <w:jc w:val="both"/>
      </w:pPr>
      <w:r>
        <w:t xml:space="preserve">zabezpieczeniu przed zadymieniem wymienionych w przepisach techniczno-budowlanych dróg  ewakuacyjnych,  w   tym:   </w:t>
      </w:r>
      <w:r>
        <w:rPr>
          <w:spacing w:val="-3"/>
        </w:rPr>
        <w:t xml:space="preserve">na   </w:t>
      </w:r>
      <w:r>
        <w:t>stosowaniu   urządzeń   zapobiegających   zadymieniu lub urządzeń i innych rozwiązań techniczno-budowlanych zapewniających usuwanie</w:t>
      </w:r>
      <w:r>
        <w:rPr>
          <w:spacing w:val="-20"/>
        </w:rPr>
        <w:t xml:space="preserve"> </w:t>
      </w:r>
      <w:r>
        <w:t>dymu;</w:t>
      </w:r>
    </w:p>
    <w:p w:rsidR="00F76508" w:rsidRDefault="00B37359">
      <w:pPr>
        <w:pStyle w:val="Akapitzlist"/>
        <w:numPr>
          <w:ilvl w:val="0"/>
          <w:numId w:val="25"/>
        </w:numPr>
        <w:tabs>
          <w:tab w:val="left" w:pos="963"/>
        </w:tabs>
        <w:spacing w:line="314" w:lineRule="auto"/>
        <w:ind w:right="896"/>
        <w:jc w:val="both"/>
      </w:pPr>
      <w:r>
        <w:t>zapewnieniu oświetlenia awaryjnego (bezpieczeństwa i ewakuacyjnego) oraz przeszkodowego w obiektach, w których jest ono niezbędne do ewakuacji</w:t>
      </w:r>
      <w:r>
        <w:rPr>
          <w:spacing w:val="3"/>
        </w:rPr>
        <w:t xml:space="preserve"> </w:t>
      </w:r>
      <w:r>
        <w:t>ludzi;</w:t>
      </w:r>
    </w:p>
    <w:p w:rsidR="00F76508" w:rsidRDefault="00B37359">
      <w:pPr>
        <w:pStyle w:val="Akapitzlist"/>
        <w:numPr>
          <w:ilvl w:val="0"/>
          <w:numId w:val="25"/>
        </w:numPr>
        <w:tabs>
          <w:tab w:val="left" w:pos="963"/>
        </w:tabs>
        <w:spacing w:line="314" w:lineRule="auto"/>
        <w:ind w:right="898"/>
        <w:jc w:val="both"/>
      </w:pPr>
      <w:r>
        <w:t>zapewnieniu możliwości rozgłaszania sygnałów ostrzegawczych i komunikatów głosowych poprzez dźwiękowy system ostrzegawczy w</w:t>
      </w:r>
      <w:r>
        <w:rPr>
          <w:spacing w:val="-8"/>
        </w:rPr>
        <w:t xml:space="preserve"> </w:t>
      </w:r>
      <w:r>
        <w:t>budynku.</w:t>
      </w:r>
    </w:p>
    <w:p w:rsidR="00F76508" w:rsidRDefault="00B37359">
      <w:pPr>
        <w:pStyle w:val="Tekstpodstawowy"/>
        <w:spacing w:before="94" w:line="312" w:lineRule="auto"/>
        <w:ind w:left="256" w:right="895" w:firstLine="566"/>
        <w:jc w:val="both"/>
      </w:pPr>
      <w:r>
        <w:t>Właściciele,  zarządcy lub  użytkownicy budynków są  zobowiązani  do oznakowania  zgodnie  z obowiązującymi normami dróg ewakuacyjnych oraz pomieszczeń w sposób zapewniający dostarczenie informacji niezbędnych do ewakuacji. Obowiązująca norma określa rodzaje znaków ewakuacyjnych  stosowanych   do   oznaczenia   drogi   ewakuacyjnej   oraz   czynności   związanych z ewakuacją. Znaki ewakuacyjne winny zapewniać informacje o przebiegu wyznaczonej drogi ewakuacyjnej zarówno przy świetle dziennym, świetle sztucznym jak i również przy braku oświetlenia.</w:t>
      </w:r>
    </w:p>
    <w:p w:rsidR="00F76508" w:rsidRDefault="00F76508">
      <w:pPr>
        <w:pStyle w:val="Tekstpodstawowy"/>
        <w:spacing w:before="4"/>
        <w:rPr>
          <w:sz w:val="20"/>
        </w:rPr>
      </w:pPr>
    </w:p>
    <w:p w:rsidR="00F76508" w:rsidRDefault="00B37359">
      <w:pPr>
        <w:pStyle w:val="Tekstpodstawowy"/>
        <w:spacing w:line="312" w:lineRule="auto"/>
        <w:ind w:left="256" w:right="899" w:firstLine="566"/>
        <w:jc w:val="both"/>
      </w:pPr>
      <w:r>
        <w:t xml:space="preserve">Rozmieszczenie  znaków   </w:t>
      </w:r>
      <w:r>
        <w:rPr>
          <w:spacing w:val="-3"/>
        </w:rPr>
        <w:t xml:space="preserve">na   </w:t>
      </w:r>
      <w:r>
        <w:t>drodze   ewakuacyjnej   powinno   zapewniać   ich   widoczność z każdego miejsca, w którym może pojawić się wątpliwość co do kierunku ewakuacji. Należy dążyć do umieszczania znaków możliwie blisko źródła światła w celu zapewnienia ich dostatecznej luminescencji. Ponadto należy pamiętać,</w:t>
      </w:r>
      <w:r>
        <w:rPr>
          <w:spacing w:val="1"/>
        </w:rPr>
        <w:t xml:space="preserve"> </w:t>
      </w:r>
      <w:r>
        <w:t>że:</w:t>
      </w:r>
    </w:p>
    <w:p w:rsidR="00F76508" w:rsidRDefault="00B37359">
      <w:pPr>
        <w:pStyle w:val="Akapitzlist"/>
        <w:numPr>
          <w:ilvl w:val="2"/>
          <w:numId w:val="38"/>
        </w:numPr>
        <w:tabs>
          <w:tab w:val="left" w:pos="963"/>
        </w:tabs>
        <w:spacing w:line="312" w:lineRule="auto"/>
        <w:ind w:left="962" w:right="894" w:hanging="423"/>
        <w:jc w:val="both"/>
      </w:pPr>
      <w:r>
        <w:rPr>
          <w:spacing w:val="-3"/>
        </w:rPr>
        <w:t xml:space="preserve">na </w:t>
      </w:r>
      <w:r>
        <w:t>drogach komunikacji ogólnej, służących celom ewakuacji, stosowanie palnych elementów wystroju wnętrz jest zabronione, a okładziny ścian powinny spełniać wymagania określone  dla elementów nie rozprzestrzeniających</w:t>
      </w:r>
      <w:r>
        <w:rPr>
          <w:spacing w:val="-3"/>
        </w:rPr>
        <w:t xml:space="preserve"> </w:t>
      </w:r>
      <w:r>
        <w:t>ognia,</w:t>
      </w:r>
    </w:p>
    <w:p w:rsidR="00F76508" w:rsidRDefault="00B37359">
      <w:pPr>
        <w:pStyle w:val="Akapitzlist"/>
        <w:numPr>
          <w:ilvl w:val="2"/>
          <w:numId w:val="38"/>
        </w:numPr>
        <w:tabs>
          <w:tab w:val="left" w:pos="963"/>
        </w:tabs>
        <w:spacing w:line="314" w:lineRule="auto"/>
        <w:ind w:left="962" w:right="899" w:hanging="423"/>
        <w:jc w:val="both"/>
      </w:pPr>
      <w:r>
        <w:rPr>
          <w:spacing w:val="-3"/>
        </w:rPr>
        <w:t xml:space="preserve">na </w:t>
      </w:r>
      <w:r>
        <w:t>drogach komunikacji ogólnej, służących celom ewakuacji, stosowanie łatwo zapalnych wykładzin podłogowych - jest</w:t>
      </w:r>
      <w:r>
        <w:rPr>
          <w:spacing w:val="-1"/>
        </w:rPr>
        <w:t xml:space="preserve"> </w:t>
      </w:r>
      <w:r>
        <w:t>zabronione,</w:t>
      </w:r>
    </w:p>
    <w:p w:rsidR="00F76508" w:rsidRDefault="00B37359">
      <w:pPr>
        <w:pStyle w:val="Akapitzlist"/>
        <w:numPr>
          <w:ilvl w:val="2"/>
          <w:numId w:val="38"/>
        </w:numPr>
        <w:tabs>
          <w:tab w:val="left" w:pos="963"/>
        </w:tabs>
        <w:spacing w:line="314" w:lineRule="auto"/>
        <w:ind w:left="962" w:right="896" w:hanging="423"/>
        <w:jc w:val="both"/>
      </w:pPr>
      <w:r>
        <w:t>okładziny sufitów oraz sufity podwieszane  należy  wykonywać  z  materiałów  niepalnych  lub niezapalnych, nie kapiących i nie opadających pod wpływem</w:t>
      </w:r>
      <w:r>
        <w:rPr>
          <w:spacing w:val="-7"/>
        </w:rPr>
        <w:t xml:space="preserve"> </w:t>
      </w:r>
      <w:r>
        <w:t>ognia.</w:t>
      </w:r>
    </w:p>
    <w:p w:rsidR="00F76508" w:rsidRDefault="00B37359">
      <w:pPr>
        <w:pStyle w:val="Tekstpodstawowy"/>
        <w:spacing w:before="170" w:line="312" w:lineRule="auto"/>
        <w:ind w:left="256" w:right="892" w:firstLine="566"/>
        <w:jc w:val="both"/>
      </w:pPr>
      <w:r>
        <w:t xml:space="preserve">Za organizację i właściwe warunki ewakuacji odpowiedzialny jest w tym  przypadku Komendant 4 Wojskowego Szpitala Klinicznego z Polikliniką SP ZOZ we Wrocławiu. W przypadku wystąpienia pożaru lub innego zagrożenia dowódcą akcji ratowniczo-gaśniczej jest Komendant Szpitala lub </w:t>
      </w:r>
      <w:r>
        <w:rPr>
          <w:spacing w:val="-3"/>
        </w:rPr>
        <w:t xml:space="preserve">osoba </w:t>
      </w:r>
      <w:r>
        <w:t xml:space="preserve">przez niego upoważniona (np.: ordynator, lekarz) do czasu przybycia jednostek ochrony przeciwpożarowej. Komendant Szpitala podejmując decyzję w sprawie ewakuacji placówki, jest odpowiedzialny za  bezpieczeństwo  personelu,  pacjentów  (podczas  ewakuacji  transportowani są niejednokrotnie ludzie  w ciężkim stanie zdrowia)  i zabezpieczenie ich  dokumentacji  medycznej, a także majątku szpitala. W przypadku braku którejkolwiek z wyżej wymienionych </w:t>
      </w:r>
      <w:r>
        <w:rPr>
          <w:spacing w:val="-3"/>
        </w:rPr>
        <w:t xml:space="preserve">osób </w:t>
      </w:r>
      <w:r>
        <w:t xml:space="preserve">funkcję dowódcy akcji ratowniczo-gaśniczej pełni dowolny pracownik oddziału szpitalnego </w:t>
      </w:r>
      <w:r>
        <w:rPr>
          <w:spacing w:val="-3"/>
        </w:rPr>
        <w:t xml:space="preserve">na </w:t>
      </w:r>
      <w:r>
        <w:t xml:space="preserve">którym wystąpiło zagrożenie pamiętając przy </w:t>
      </w:r>
      <w:r>
        <w:rPr>
          <w:spacing w:val="-3"/>
        </w:rPr>
        <w:t xml:space="preserve">tym, </w:t>
      </w:r>
      <w:r>
        <w:t xml:space="preserve">że w pierwszej kolejności ewakuowane są osoby najbardziej  poszkodowane.  Ewakuację  prowadzić  należy  z   uwzględnieniem   wartości   mienia tzn. w pierwszej kolejności ewakuować należy dokumentację oraz bazy i nośniki danych (należy wytypować mienie przeznaczone </w:t>
      </w:r>
      <w:r>
        <w:rPr>
          <w:spacing w:val="-3"/>
        </w:rPr>
        <w:t xml:space="preserve">do </w:t>
      </w:r>
      <w:r>
        <w:t>ewakuacji w pierwszej</w:t>
      </w:r>
      <w:r>
        <w:rPr>
          <w:spacing w:val="-1"/>
        </w:rPr>
        <w:t xml:space="preserve"> </w:t>
      </w:r>
      <w:r>
        <w:t>kolejności).</w:t>
      </w:r>
    </w:p>
    <w:p w:rsidR="00F76508" w:rsidRDefault="00F76508">
      <w:pPr>
        <w:spacing w:line="312" w:lineRule="auto"/>
        <w:jc w:val="both"/>
        <w:sectPr w:rsidR="00F76508">
          <w:headerReference w:type="default" r:id="rId62"/>
          <w:footerReference w:type="default" r:id="rId63"/>
          <w:pgSz w:w="11910" w:h="16840"/>
          <w:pgMar w:top="1240" w:right="520" w:bottom="1060" w:left="1160" w:header="364" w:footer="878" w:gutter="0"/>
          <w:pgNumType w:start="61"/>
          <w:cols w:space="708"/>
        </w:sectPr>
      </w:pPr>
    </w:p>
    <w:p w:rsidR="00F76508" w:rsidRDefault="00B37359">
      <w:pPr>
        <w:pStyle w:val="Tekstpodstawowy"/>
        <w:spacing w:before="51" w:line="312" w:lineRule="auto"/>
        <w:ind w:left="256" w:right="888" w:firstLine="566"/>
        <w:jc w:val="both"/>
      </w:pPr>
      <w:r>
        <w:lastRenderedPageBreak/>
        <w:t xml:space="preserve">Ewakuacji może podlegać całość Szpitala lub jej poszczególne komórki w zależności od zaistniałej sytuacji i  rodzaju  zagrożenia.  Sytuacja  prowadząca  do  ewakuacji  może  rozwinąć  się  w sposób możliwy do przewidzenia i pozwolić </w:t>
      </w:r>
      <w:r>
        <w:rPr>
          <w:spacing w:val="-3"/>
        </w:rPr>
        <w:t xml:space="preserve">na </w:t>
      </w:r>
      <w:r>
        <w:t>przygotowanie działań z odpowiednim wyprzedzeniem,  ale  Komendant  może  również  stanąć  w  obliczu  konieczności  podjęcia  decyzji w ciągu kilku minut (np. po uzyskaniu informacji, o pożarze lub, że w szpitalu jest podłożony ładunek wybuchowy, który eksploduje w określonym</w:t>
      </w:r>
      <w:r>
        <w:rPr>
          <w:spacing w:val="2"/>
        </w:rPr>
        <w:t xml:space="preserve"> </w:t>
      </w:r>
      <w:r>
        <w:t>czasie).</w:t>
      </w:r>
    </w:p>
    <w:p w:rsidR="00F76508" w:rsidRDefault="00B37359">
      <w:pPr>
        <w:pStyle w:val="Tekstpodstawowy"/>
        <w:spacing w:before="4" w:line="312" w:lineRule="auto"/>
        <w:ind w:left="256" w:right="892" w:firstLine="566"/>
        <w:jc w:val="both"/>
      </w:pPr>
      <w:r>
        <w:t>W przypadku uruchomienia procedur ewakuacyjnych nie można sobie pozwolić na improwizację, placówka powinna mieć ustanowione procedury i schematy ewakuacyjne na wypadek różnych rodzajów zdarzeń (pożaru, powodzi, alarmu bombowego). Jeśli sytuacja kryzysowa jest możliwa do przewidzenia należy podjąć odpowiednie kroki przygotowawcze, tj. wstrzymać przyjęcia, wypisać pacjentów (w przypadkach, gdy jest to możliwe), przewieźć pacjentów do innych ZOZ.</w:t>
      </w:r>
    </w:p>
    <w:p w:rsidR="00F76508" w:rsidRDefault="00F76508">
      <w:pPr>
        <w:pStyle w:val="Tekstpodstawowy"/>
        <w:rPr>
          <w:sz w:val="24"/>
        </w:rPr>
      </w:pPr>
    </w:p>
    <w:p w:rsidR="00F76508" w:rsidRDefault="00F76508">
      <w:pPr>
        <w:pStyle w:val="Tekstpodstawowy"/>
        <w:rPr>
          <w:sz w:val="24"/>
        </w:rPr>
      </w:pPr>
    </w:p>
    <w:p w:rsidR="00F76508" w:rsidRDefault="00B37359">
      <w:pPr>
        <w:pStyle w:val="Tekstpodstawowy"/>
        <w:spacing w:before="138" w:line="312" w:lineRule="auto"/>
        <w:ind w:left="256" w:right="898" w:firstLine="566"/>
        <w:jc w:val="both"/>
      </w:pPr>
      <w:r>
        <w:t>Dowódca akcji przy pomocy personelu medycznego przebywającego w tym czasie w budynku przeprowadza   ewakuację   wszystkich   osób   z    budynku    w    wyznaczony   bezpieczny   rejon. Po podjęciu decyzji o ewakuacji osób i mienia</w:t>
      </w:r>
      <w:r>
        <w:rPr>
          <w:spacing w:val="8"/>
        </w:rPr>
        <w:t xml:space="preserve"> </w:t>
      </w:r>
      <w:r>
        <w:t>należy:</w:t>
      </w:r>
    </w:p>
    <w:p w:rsidR="00F76508" w:rsidRDefault="00B37359">
      <w:pPr>
        <w:pStyle w:val="Akapitzlist"/>
        <w:numPr>
          <w:ilvl w:val="0"/>
          <w:numId w:val="24"/>
        </w:numPr>
        <w:tabs>
          <w:tab w:val="left" w:pos="824"/>
        </w:tabs>
        <w:spacing w:line="312" w:lineRule="auto"/>
        <w:ind w:right="899"/>
        <w:jc w:val="both"/>
      </w:pPr>
      <w:r>
        <w:t xml:space="preserve">niezwłocznie powiadomić wszystkie osoby przebywające w obiekcie zagrożonym tzn.: otworzyć  drzwi  ze  wszystkich  pomieszczeń   </w:t>
      </w:r>
      <w:r>
        <w:rPr>
          <w:spacing w:val="-3"/>
        </w:rPr>
        <w:t xml:space="preserve">na   </w:t>
      </w:r>
      <w:r>
        <w:t>korytarz,   zawiadomić   pozostałe   osoby  o konieczności ewakuacji, apelować o  zachowanie  spokoju  oraz  bezpośrednio  angażować  się i czuwać nad ewakuacją, wskazać osobom kierunki ruchu i miejsce zbiórki, kierować uformowany strumień ruchu w  rejony  ewakuacyjne,  sprawdzić  wszystkie  pomieszczenia,  czy wszystkie osoby opuściły poszczególne pomieszczenia</w:t>
      </w:r>
      <w:r>
        <w:rPr>
          <w:spacing w:val="-12"/>
        </w:rPr>
        <w:t xml:space="preserve"> </w:t>
      </w:r>
      <w:r>
        <w:t>budynku;</w:t>
      </w:r>
    </w:p>
    <w:p w:rsidR="00F76508" w:rsidRDefault="00B37359">
      <w:pPr>
        <w:pStyle w:val="Akapitzlist"/>
        <w:numPr>
          <w:ilvl w:val="0"/>
          <w:numId w:val="24"/>
        </w:numPr>
        <w:tabs>
          <w:tab w:val="left" w:pos="824"/>
        </w:tabs>
        <w:spacing w:line="312" w:lineRule="auto"/>
        <w:ind w:right="902"/>
        <w:jc w:val="both"/>
      </w:pPr>
      <w:r>
        <w:t xml:space="preserve">ewakuacja </w:t>
      </w:r>
      <w:r>
        <w:rPr>
          <w:spacing w:val="-3"/>
        </w:rPr>
        <w:t xml:space="preserve">osób </w:t>
      </w:r>
      <w:r>
        <w:t>powinna być zorganizowana;  w  żadnym  wypadku  nie  należy  dopuszczać  do przebiegu ewakuacji samoczynnej, chaotycznej i przypadkowej; wszelkie przejawy chaosu, paniki itp. należy eliminować nawet z użyciem przymusu bezpośredniego;</w:t>
      </w:r>
    </w:p>
    <w:p w:rsidR="00F76508" w:rsidRDefault="00B37359">
      <w:pPr>
        <w:pStyle w:val="Akapitzlist"/>
        <w:numPr>
          <w:ilvl w:val="0"/>
          <w:numId w:val="24"/>
        </w:numPr>
        <w:tabs>
          <w:tab w:val="left" w:pos="824"/>
        </w:tabs>
        <w:spacing w:line="312" w:lineRule="auto"/>
        <w:ind w:right="900"/>
        <w:jc w:val="both"/>
      </w:pPr>
      <w:r>
        <w:t xml:space="preserve">w pierwszej kolejności należy ewakuować osoby z tych pomieszczeń, miejsc, w których powstał pożar  lub znajdują  się </w:t>
      </w:r>
      <w:r>
        <w:rPr>
          <w:spacing w:val="-3"/>
        </w:rPr>
        <w:t xml:space="preserve">na  </w:t>
      </w:r>
      <w:r>
        <w:t xml:space="preserve">drodze rozprzestrzeniania  się ognia,  oraz z pomieszczeń,    z których wyjście lub dotarcie do bezpiecznych dróg ewakuacji może zostać odcięte przez pożar lub zadymienie; należy dążyć do tego, aby wśród ewakuowanych w pierwszej kolejności były osoby (jeśli takowe przebywają w budynku) o ograniczonej zdolności poruszania się, natomiast zamykać  strumień  ruchu  osób   ewakuowanych   powinny   osoby,   które   </w:t>
      </w:r>
      <w:r>
        <w:rPr>
          <w:spacing w:val="-3"/>
        </w:rPr>
        <w:t xml:space="preserve">mogą   </w:t>
      </w:r>
      <w:r>
        <w:t>poruszać się o własnych</w:t>
      </w:r>
      <w:r>
        <w:rPr>
          <w:spacing w:val="-7"/>
        </w:rPr>
        <w:t xml:space="preserve"> </w:t>
      </w:r>
      <w:r>
        <w:t>siłach;</w:t>
      </w:r>
    </w:p>
    <w:p w:rsidR="00F76508" w:rsidRDefault="00B37359">
      <w:pPr>
        <w:pStyle w:val="Akapitzlist"/>
        <w:numPr>
          <w:ilvl w:val="0"/>
          <w:numId w:val="24"/>
        </w:numPr>
        <w:tabs>
          <w:tab w:val="left" w:pos="824"/>
        </w:tabs>
        <w:spacing w:before="2" w:line="312" w:lineRule="auto"/>
        <w:ind w:right="891"/>
        <w:jc w:val="both"/>
      </w:pPr>
      <w:r>
        <w:t xml:space="preserve">wszystkie  pomieszczenia,  z  których  wyprowadzono   ludzi  należy  dokładnie  sprawdzić,  czy przypadkowo ktoś z </w:t>
      </w:r>
      <w:r>
        <w:rPr>
          <w:spacing w:val="-3"/>
        </w:rPr>
        <w:t xml:space="preserve">osób </w:t>
      </w:r>
      <w:r>
        <w:t xml:space="preserve">nie pozostał w zagrożonych pomieszczeniach (jeżeli sytuacja pożarowa </w:t>
      </w:r>
      <w:r>
        <w:rPr>
          <w:spacing w:val="-3"/>
        </w:rPr>
        <w:t xml:space="preserve">na </w:t>
      </w:r>
      <w:r>
        <w:rPr>
          <w:spacing w:val="2"/>
        </w:rPr>
        <w:t xml:space="preserve">to </w:t>
      </w:r>
      <w:r>
        <w:t xml:space="preserve">pozwala); zauważone braki osób należy natychmiast zgłaszać kierującemu ewakuacją; o przypadku odcięcia dróg ewakuacji dla pojedynczych osób lub grup, należy niezwłocznie  dostępnymi   środkami,  bezpośrednio  lub  przy  pomocy  osób  znajdujących   się </w:t>
      </w:r>
      <w:r>
        <w:rPr>
          <w:spacing w:val="-3"/>
        </w:rPr>
        <w:t xml:space="preserve">na </w:t>
      </w:r>
      <w:r>
        <w:t>zewnątrz - powiadomić kierownika akcji ratowniczej np.: dowódca przybyłej jednostki straży</w:t>
      </w:r>
      <w:r>
        <w:rPr>
          <w:spacing w:val="-4"/>
        </w:rPr>
        <w:t xml:space="preserve"> </w:t>
      </w:r>
      <w:r>
        <w:t>pożarnej;</w:t>
      </w:r>
    </w:p>
    <w:p w:rsidR="00F76508" w:rsidRDefault="00B37359">
      <w:pPr>
        <w:pStyle w:val="Akapitzlist"/>
        <w:numPr>
          <w:ilvl w:val="0"/>
          <w:numId w:val="24"/>
        </w:numPr>
        <w:tabs>
          <w:tab w:val="left" w:pos="824"/>
        </w:tabs>
        <w:spacing w:line="312" w:lineRule="auto"/>
        <w:ind w:right="895"/>
        <w:jc w:val="both"/>
      </w:pPr>
      <w:r>
        <w:t>w przypadku odcięcia dróg ruchu dla pojedynczych osób, należy niezwłocznie dostępnymi środkami (droga radiowa, telefony, itp.) powiadomić Kierownika  Działań  Ratowniczych;  ludzi odciętych odo drogi  wyjścia,  a  znajdujących  się  w  strefie  zagrożenia,  należy  zebrać w pomieszczeniu, miejscu najbardziej oddalonym od źródła pożaru i w miarę</w:t>
      </w:r>
      <w:r>
        <w:rPr>
          <w:spacing w:val="19"/>
        </w:rPr>
        <w:t xml:space="preserve"> </w:t>
      </w:r>
      <w:r>
        <w:t>posiadanych</w:t>
      </w:r>
    </w:p>
    <w:p w:rsidR="00F76508" w:rsidRDefault="00F76508">
      <w:pPr>
        <w:spacing w:line="312" w:lineRule="auto"/>
        <w:jc w:val="both"/>
        <w:sectPr w:rsidR="00F76508">
          <w:headerReference w:type="default" r:id="rId64"/>
          <w:footerReference w:type="default" r:id="rId65"/>
          <w:pgSz w:w="11910" w:h="16840"/>
          <w:pgMar w:top="1340" w:right="520" w:bottom="1120" w:left="1160" w:header="364" w:footer="921" w:gutter="0"/>
          <w:pgNumType w:start="62"/>
          <w:cols w:space="708"/>
        </w:sectPr>
      </w:pPr>
    </w:p>
    <w:p w:rsidR="00F76508" w:rsidRDefault="00B37359">
      <w:pPr>
        <w:pStyle w:val="Tekstpodstawowy"/>
        <w:spacing w:before="51" w:line="314" w:lineRule="auto"/>
        <w:ind w:left="823" w:right="899"/>
        <w:jc w:val="both"/>
      </w:pPr>
      <w:r>
        <w:lastRenderedPageBreak/>
        <w:t>środków i istniejących warunków ewakuowana zewnątrz, przy pomocy sprzętu ratowniczego przybyłych jednostek straży pożarnej lub innych jednostek ratowniczych;</w:t>
      </w:r>
    </w:p>
    <w:p w:rsidR="00F76508" w:rsidRDefault="00B37359">
      <w:pPr>
        <w:pStyle w:val="Akapitzlist"/>
        <w:numPr>
          <w:ilvl w:val="0"/>
          <w:numId w:val="24"/>
        </w:numPr>
        <w:tabs>
          <w:tab w:val="left" w:pos="824"/>
        </w:tabs>
        <w:spacing w:line="312" w:lineRule="auto"/>
        <w:ind w:right="893"/>
        <w:jc w:val="both"/>
      </w:pPr>
      <w:r>
        <w:t xml:space="preserve">w przypadku silnego zadymienia dróg ewakuacyjnych, należy poruszać się w pozycji pochylonej, starając się trzymać głowę jak najniżej ze względu </w:t>
      </w:r>
      <w:r>
        <w:rPr>
          <w:spacing w:val="-3"/>
        </w:rPr>
        <w:t xml:space="preserve">na </w:t>
      </w:r>
      <w:r>
        <w:t xml:space="preserve">mniejsze zadymienie panujące w dolnych partiach pomieszczeń i dróg ewakuacyjnych; usta i drogi  oddechowe należy w miarę możliwości zasłaniać chustką zmoczoną w wodzie; podczas ruchu przez mocno zadymione odcinki dróg ewakuacyjnych należy poruszać się wzdłuż ścian, by nie stracić orientacji co  do  kierunku  ruchu  zgodnie  z  oznakowaniem  ewakuacyjnym;  po  przybyciu  </w:t>
      </w:r>
      <w:r>
        <w:rPr>
          <w:spacing w:val="-3"/>
        </w:rPr>
        <w:t xml:space="preserve">na </w:t>
      </w:r>
      <w:r>
        <w:t>miejsce  akcji  jednostek  straży  pożarnej  lub  innych  sił  z  zewnątrz,  należy  przystąpić  do działań ratowniczych, w szczególności</w:t>
      </w:r>
      <w:r>
        <w:rPr>
          <w:spacing w:val="-9"/>
        </w:rPr>
        <w:t xml:space="preserve"> </w:t>
      </w:r>
      <w:r>
        <w:t>do:</w:t>
      </w:r>
    </w:p>
    <w:p w:rsidR="00F76508" w:rsidRDefault="00B37359">
      <w:pPr>
        <w:pStyle w:val="Akapitzlist"/>
        <w:numPr>
          <w:ilvl w:val="1"/>
          <w:numId w:val="24"/>
        </w:numPr>
        <w:tabs>
          <w:tab w:val="left" w:pos="1250"/>
          <w:tab w:val="left" w:pos="1251"/>
        </w:tabs>
      </w:pPr>
      <w:r>
        <w:t>pomocy czynnej przy ewakuacji</w:t>
      </w:r>
      <w:r>
        <w:rPr>
          <w:spacing w:val="-11"/>
        </w:rPr>
        <w:t xml:space="preserve"> </w:t>
      </w:r>
      <w:r>
        <w:t>osób,</w:t>
      </w:r>
    </w:p>
    <w:p w:rsidR="00F76508" w:rsidRDefault="00B37359">
      <w:pPr>
        <w:pStyle w:val="Akapitzlist"/>
        <w:numPr>
          <w:ilvl w:val="1"/>
          <w:numId w:val="24"/>
        </w:numPr>
        <w:tabs>
          <w:tab w:val="left" w:pos="1250"/>
          <w:tab w:val="left" w:pos="1251"/>
        </w:tabs>
        <w:spacing w:before="73"/>
      </w:pPr>
      <w:r>
        <w:t>ratowania osób, którym drogi wyjścia zostały odcięte przez</w:t>
      </w:r>
      <w:r>
        <w:rPr>
          <w:spacing w:val="3"/>
        </w:rPr>
        <w:t xml:space="preserve"> </w:t>
      </w:r>
      <w:r>
        <w:t>pożar,</w:t>
      </w:r>
    </w:p>
    <w:p w:rsidR="00F76508" w:rsidRDefault="00B37359">
      <w:pPr>
        <w:pStyle w:val="Akapitzlist"/>
        <w:numPr>
          <w:ilvl w:val="1"/>
          <w:numId w:val="24"/>
        </w:numPr>
        <w:tabs>
          <w:tab w:val="left" w:pos="1250"/>
          <w:tab w:val="left" w:pos="1251"/>
        </w:tabs>
        <w:spacing w:before="78"/>
      </w:pPr>
      <w:r>
        <w:t>przewozu poszkodowanych do szpitali i innych placówek służby</w:t>
      </w:r>
      <w:r>
        <w:rPr>
          <w:spacing w:val="-12"/>
        </w:rPr>
        <w:t xml:space="preserve"> </w:t>
      </w:r>
      <w:r>
        <w:t>zdrowia,</w:t>
      </w:r>
    </w:p>
    <w:p w:rsidR="00F76508" w:rsidRDefault="00B37359">
      <w:pPr>
        <w:pStyle w:val="Akapitzlist"/>
        <w:numPr>
          <w:ilvl w:val="1"/>
          <w:numId w:val="24"/>
        </w:numPr>
        <w:tabs>
          <w:tab w:val="left" w:pos="1250"/>
          <w:tab w:val="left" w:pos="1251"/>
        </w:tabs>
        <w:spacing w:before="74"/>
      </w:pPr>
      <w:r>
        <w:t>ewakuacji sprzętu, i innego cennego mienia ( wcześniej ustalonego przez</w:t>
      </w:r>
      <w:r>
        <w:rPr>
          <w:spacing w:val="-5"/>
        </w:rPr>
        <w:t xml:space="preserve"> </w:t>
      </w:r>
      <w:r>
        <w:t>zarządcę);</w:t>
      </w:r>
    </w:p>
    <w:p w:rsidR="00F76508" w:rsidRDefault="00B37359">
      <w:pPr>
        <w:pStyle w:val="Akapitzlist"/>
        <w:numPr>
          <w:ilvl w:val="0"/>
          <w:numId w:val="24"/>
        </w:numPr>
        <w:tabs>
          <w:tab w:val="left" w:pos="824"/>
        </w:tabs>
        <w:spacing w:before="78" w:line="312" w:lineRule="auto"/>
        <w:ind w:right="897"/>
        <w:jc w:val="both"/>
      </w:pPr>
      <w:r>
        <w:t>ewakuacja  mienia  nie może odbywać się kosztem sił i środków  niezbędnych  do  ewakuacji     i ratowania ludzi; ewakuację mienia należy rozpocząć od najcenniejszych urządzeń, dokumentacji i przedmiotów;</w:t>
      </w:r>
    </w:p>
    <w:p w:rsidR="00F76508" w:rsidRDefault="00B37359">
      <w:pPr>
        <w:pStyle w:val="Akapitzlist"/>
        <w:numPr>
          <w:ilvl w:val="0"/>
          <w:numId w:val="24"/>
        </w:numPr>
        <w:tabs>
          <w:tab w:val="left" w:pos="824"/>
        </w:tabs>
        <w:spacing w:line="314" w:lineRule="auto"/>
        <w:ind w:right="903"/>
        <w:jc w:val="both"/>
      </w:pPr>
      <w:r>
        <w:t xml:space="preserve">obowiązki </w:t>
      </w:r>
      <w:r>
        <w:rPr>
          <w:spacing w:val="-3"/>
        </w:rPr>
        <w:t xml:space="preserve">osób </w:t>
      </w:r>
      <w:r>
        <w:t xml:space="preserve">przebywających w budynku sąsiadującym </w:t>
      </w:r>
      <w:r>
        <w:rPr>
          <w:spacing w:val="-3"/>
        </w:rPr>
        <w:t xml:space="preserve">na </w:t>
      </w:r>
      <w:r>
        <w:t>wypadek ogłoszenia alarmu ewakuacyjnego:</w:t>
      </w:r>
    </w:p>
    <w:p w:rsidR="00F76508" w:rsidRDefault="00B37359">
      <w:pPr>
        <w:pStyle w:val="Akapitzlist"/>
        <w:numPr>
          <w:ilvl w:val="1"/>
          <w:numId w:val="24"/>
        </w:numPr>
        <w:tabs>
          <w:tab w:val="left" w:pos="1250"/>
          <w:tab w:val="left" w:pos="1251"/>
        </w:tabs>
        <w:spacing w:line="248" w:lineRule="exact"/>
      </w:pPr>
      <w:r>
        <w:t>natychmiast przerwać</w:t>
      </w:r>
      <w:r>
        <w:rPr>
          <w:spacing w:val="2"/>
        </w:rPr>
        <w:t xml:space="preserve"> </w:t>
      </w:r>
      <w:r>
        <w:t>pracę,</w:t>
      </w:r>
    </w:p>
    <w:p w:rsidR="00F76508" w:rsidRDefault="00B37359">
      <w:pPr>
        <w:pStyle w:val="Akapitzlist"/>
        <w:numPr>
          <w:ilvl w:val="1"/>
          <w:numId w:val="24"/>
        </w:numPr>
        <w:tabs>
          <w:tab w:val="left" w:pos="1245"/>
          <w:tab w:val="left" w:pos="1246"/>
        </w:tabs>
        <w:spacing w:before="76" w:line="309" w:lineRule="auto"/>
        <w:ind w:left="1245" w:right="889" w:hanging="279"/>
      </w:pPr>
      <w:r>
        <w:t>opuścić pomieszczenia, udając się korytarzem w kierunku wskazanym przez prowadzącego ewakuację lub zgodnie z kierunkiem oznaczonym tablicami</w:t>
      </w:r>
      <w:r>
        <w:rPr>
          <w:spacing w:val="-19"/>
        </w:rPr>
        <w:t xml:space="preserve"> </w:t>
      </w:r>
      <w:r>
        <w:t>informacyjnymi,</w:t>
      </w:r>
    </w:p>
    <w:p w:rsidR="00F76508" w:rsidRDefault="00B37359">
      <w:pPr>
        <w:pStyle w:val="Akapitzlist"/>
        <w:numPr>
          <w:ilvl w:val="1"/>
          <w:numId w:val="24"/>
        </w:numPr>
        <w:tabs>
          <w:tab w:val="left" w:pos="1245"/>
          <w:tab w:val="left" w:pos="1246"/>
        </w:tabs>
        <w:spacing w:before="5"/>
        <w:ind w:left="1245" w:hanging="279"/>
      </w:pPr>
      <w:r>
        <w:t>w czasie trwania ewakuacji zachować ciszę i</w:t>
      </w:r>
      <w:r>
        <w:rPr>
          <w:spacing w:val="-10"/>
        </w:rPr>
        <w:t xml:space="preserve"> </w:t>
      </w:r>
      <w:r>
        <w:t>spokój,</w:t>
      </w:r>
    </w:p>
    <w:p w:rsidR="00F76508" w:rsidRDefault="00B37359">
      <w:pPr>
        <w:pStyle w:val="Akapitzlist"/>
        <w:numPr>
          <w:ilvl w:val="1"/>
          <w:numId w:val="24"/>
        </w:numPr>
        <w:tabs>
          <w:tab w:val="left" w:pos="1245"/>
          <w:tab w:val="left" w:pos="1246"/>
        </w:tabs>
        <w:spacing w:before="73"/>
        <w:ind w:left="1245" w:hanging="279"/>
      </w:pPr>
      <w:r>
        <w:t>poruszać się szybkim krokiem bez podbiegania i wyprzedzania innych</w:t>
      </w:r>
      <w:r>
        <w:rPr>
          <w:spacing w:val="-9"/>
        </w:rPr>
        <w:t xml:space="preserve"> </w:t>
      </w:r>
      <w:r>
        <w:t>osób,</w:t>
      </w:r>
    </w:p>
    <w:p w:rsidR="00F76508" w:rsidRDefault="00B37359">
      <w:pPr>
        <w:pStyle w:val="Akapitzlist"/>
        <w:numPr>
          <w:ilvl w:val="1"/>
          <w:numId w:val="24"/>
        </w:numPr>
        <w:tabs>
          <w:tab w:val="left" w:pos="1245"/>
          <w:tab w:val="left" w:pos="1246"/>
        </w:tabs>
        <w:spacing w:before="79"/>
        <w:ind w:left="1245" w:hanging="279"/>
      </w:pPr>
      <w:r>
        <w:t>nie zatrzymywać się ani poruszać w kierunku przeciwnym do kierunku</w:t>
      </w:r>
      <w:r>
        <w:rPr>
          <w:spacing w:val="-17"/>
        </w:rPr>
        <w:t xml:space="preserve"> </w:t>
      </w:r>
      <w:r>
        <w:t>ewakuacji,</w:t>
      </w:r>
    </w:p>
    <w:p w:rsidR="00F76508" w:rsidRDefault="00B37359">
      <w:pPr>
        <w:pStyle w:val="Akapitzlist"/>
        <w:numPr>
          <w:ilvl w:val="1"/>
          <w:numId w:val="24"/>
        </w:numPr>
        <w:tabs>
          <w:tab w:val="left" w:pos="1245"/>
          <w:tab w:val="left" w:pos="1246"/>
        </w:tabs>
        <w:spacing w:before="73" w:line="314" w:lineRule="auto"/>
        <w:ind w:left="1245" w:right="898" w:hanging="279"/>
      </w:pPr>
      <w:r>
        <w:t>osoby posiadające zaparkowane samochody w obrębie zagrożonego obiektu powinny natychmiast usunąć je z drogi pożarowej i bezpośredniego otoczenia</w:t>
      </w:r>
      <w:r>
        <w:rPr>
          <w:spacing w:val="-10"/>
        </w:rPr>
        <w:t xml:space="preserve"> </w:t>
      </w:r>
      <w:r>
        <w:t>budynku,</w:t>
      </w:r>
    </w:p>
    <w:p w:rsidR="00F76508" w:rsidRDefault="00B37359">
      <w:pPr>
        <w:pStyle w:val="Akapitzlist"/>
        <w:numPr>
          <w:ilvl w:val="1"/>
          <w:numId w:val="24"/>
        </w:numPr>
        <w:tabs>
          <w:tab w:val="left" w:pos="1245"/>
          <w:tab w:val="left" w:pos="1246"/>
        </w:tabs>
        <w:spacing w:line="248" w:lineRule="exact"/>
        <w:ind w:left="1245" w:hanging="279"/>
      </w:pPr>
      <w:r>
        <w:t>trakcie ewakuacji należy podporządkować się Kierującemu Działaniami</w:t>
      </w:r>
      <w:r>
        <w:rPr>
          <w:spacing w:val="-16"/>
        </w:rPr>
        <w:t xml:space="preserve"> </w:t>
      </w:r>
      <w:r>
        <w:t>Ratowniczymi.</w:t>
      </w:r>
    </w:p>
    <w:p w:rsidR="00F76508" w:rsidRDefault="00F76508">
      <w:pPr>
        <w:pStyle w:val="Tekstpodstawowy"/>
        <w:spacing w:before="5"/>
        <w:rPr>
          <w:sz w:val="19"/>
        </w:rPr>
      </w:pPr>
    </w:p>
    <w:p w:rsidR="00F76508" w:rsidRDefault="00B37359">
      <w:pPr>
        <w:pStyle w:val="Nagwek4"/>
        <w:numPr>
          <w:ilvl w:val="1"/>
          <w:numId w:val="38"/>
        </w:numPr>
        <w:tabs>
          <w:tab w:val="left" w:pos="824"/>
        </w:tabs>
        <w:ind w:hanging="568"/>
      </w:pPr>
      <w:bookmarkStart w:id="33" w:name="_TOC_250009"/>
      <w:r>
        <w:t>Warunki</w:t>
      </w:r>
      <w:r>
        <w:rPr>
          <w:spacing w:val="1"/>
        </w:rPr>
        <w:t xml:space="preserve"> </w:t>
      </w:r>
      <w:bookmarkEnd w:id="33"/>
      <w:r>
        <w:t>ewakuacji.</w:t>
      </w:r>
    </w:p>
    <w:p w:rsidR="00F76508" w:rsidRDefault="00F76508">
      <w:pPr>
        <w:pStyle w:val="Tekstpodstawowy"/>
        <w:spacing w:before="3"/>
        <w:rPr>
          <w:b/>
        </w:rPr>
      </w:pPr>
    </w:p>
    <w:p w:rsidR="00F76508" w:rsidRDefault="00B37359">
      <w:pPr>
        <w:pStyle w:val="Tekstpodstawowy"/>
        <w:spacing w:before="1" w:line="312" w:lineRule="auto"/>
        <w:ind w:left="256" w:right="890" w:firstLine="566"/>
        <w:jc w:val="both"/>
      </w:pPr>
      <w:r>
        <w:t xml:space="preserve">Maksymalną liczbę osób mogących jednocześnie przebywać w obiekcie szacuje się </w:t>
      </w:r>
      <w:r>
        <w:rPr>
          <w:spacing w:val="-3"/>
        </w:rPr>
        <w:t xml:space="preserve">na </w:t>
      </w:r>
      <w:r>
        <w:t xml:space="preserve">około 1700, z czego pacjenci to około 800 </w:t>
      </w:r>
      <w:r>
        <w:rPr>
          <w:spacing w:val="-3"/>
        </w:rPr>
        <w:t xml:space="preserve">osób, </w:t>
      </w:r>
      <w:r>
        <w:t xml:space="preserve">personel około 400 osób i inni (np.: odwiedzający, osoby poddające się badaniom itp.) około 500 </w:t>
      </w:r>
      <w:r>
        <w:rPr>
          <w:spacing w:val="-3"/>
        </w:rPr>
        <w:t xml:space="preserve">osób. </w:t>
      </w:r>
      <w:r>
        <w:t xml:space="preserve">Maksymalną liczbę osób mogących jednocześnie przebywać </w:t>
      </w:r>
      <w:r>
        <w:rPr>
          <w:spacing w:val="-3"/>
        </w:rPr>
        <w:t xml:space="preserve">na </w:t>
      </w:r>
      <w:r>
        <w:t xml:space="preserve">najwyższych kondygnacjach poszczególnych części budynku szacuje się </w:t>
      </w:r>
      <w:r>
        <w:rPr>
          <w:spacing w:val="-3"/>
        </w:rPr>
        <w:t xml:space="preserve">na </w:t>
      </w:r>
      <w:r>
        <w:t>150 z czego 75 stanowią pacjenci. W pomieszczeniu kaplicy szpitalnej może łącznie przebywać około 160</w:t>
      </w:r>
      <w:r>
        <w:rPr>
          <w:spacing w:val="-6"/>
        </w:rPr>
        <w:t xml:space="preserve"> </w:t>
      </w:r>
      <w:r>
        <w:rPr>
          <w:spacing w:val="-3"/>
        </w:rPr>
        <w:t>osób.</w:t>
      </w:r>
    </w:p>
    <w:p w:rsidR="00F76508" w:rsidRDefault="00B37359">
      <w:pPr>
        <w:pStyle w:val="Tekstpodstawowy"/>
        <w:spacing w:line="314" w:lineRule="auto"/>
        <w:ind w:left="256" w:right="1122" w:firstLine="566"/>
        <w:jc w:val="both"/>
      </w:pPr>
      <w:r>
        <w:t xml:space="preserve">Budynek </w:t>
      </w:r>
      <w:r>
        <w:rPr>
          <w:spacing w:val="-3"/>
        </w:rPr>
        <w:t xml:space="preserve">nr </w:t>
      </w:r>
      <w:r>
        <w:t xml:space="preserve">1 posiada ponad 20 wyjść </w:t>
      </w:r>
      <w:r>
        <w:rPr>
          <w:spacing w:val="-3"/>
        </w:rPr>
        <w:t xml:space="preserve">na </w:t>
      </w:r>
      <w:r>
        <w:t>zewnątrz o zróżnicowanych parametrach. Wybrane z nich nie poddane do chwili obecnej modernizacji otwierają się do środka nie zgodnie</w:t>
      </w:r>
      <w:r>
        <w:rPr>
          <w:spacing w:val="-40"/>
        </w:rPr>
        <w:t xml:space="preserve"> </w:t>
      </w:r>
      <w:r>
        <w:t>z kierunkiem</w:t>
      </w:r>
    </w:p>
    <w:p w:rsidR="00F76508" w:rsidRDefault="00B37359">
      <w:pPr>
        <w:pStyle w:val="Tekstpodstawowy"/>
        <w:spacing w:line="314" w:lineRule="auto"/>
        <w:ind w:left="256" w:right="949"/>
      </w:pPr>
      <w:r>
        <w:t>ewakuacji. Najdłuższe występujące przejście ewakuacyjne w pomieszczeniach budynku wynosi około 20 m, przy dopuszczalnej odległości 40 m. W przeważającej ilości przypadków, z kondygnacji,</w:t>
      </w:r>
    </w:p>
    <w:p w:rsidR="00F76508" w:rsidRDefault="00B37359">
      <w:pPr>
        <w:pStyle w:val="Tekstpodstawowy"/>
        <w:spacing w:line="312" w:lineRule="auto"/>
        <w:ind w:left="256" w:right="903"/>
      </w:pPr>
      <w:r>
        <w:t>a w zasadzie znajdujących się na nich pomieszczeniach przeznaczonych na pobyt ludzi zapewnione są dwa dojścia ewakuacyjne. Przy dwóch dojściach ewakuacyjnych maksymalne występujące ich długości są zróżnicowane w poszczególnych częściach i kondygnacjach, co przedstawia tabela nr 3.</w:t>
      </w:r>
    </w:p>
    <w:p w:rsidR="00F76508" w:rsidRDefault="00F76508">
      <w:pPr>
        <w:spacing w:line="312" w:lineRule="auto"/>
        <w:sectPr w:rsidR="00F76508">
          <w:pgSz w:w="11910" w:h="16840"/>
          <w:pgMar w:top="1340" w:right="520" w:bottom="1120" w:left="1160" w:header="364" w:footer="921" w:gutter="0"/>
          <w:cols w:space="708"/>
        </w:sectPr>
      </w:pPr>
    </w:p>
    <w:p w:rsidR="00F76508" w:rsidRDefault="00B37359">
      <w:pPr>
        <w:pStyle w:val="Tekstpodstawowy"/>
        <w:spacing w:before="51"/>
        <w:ind w:left="962"/>
      </w:pPr>
      <w:r>
        <w:lastRenderedPageBreak/>
        <w:t>Wymagana długość dojścia ewakuacyjnego wynosi 10 m przy jednym dojściu i 40 m</w:t>
      </w:r>
    </w:p>
    <w:p w:rsidR="00F76508" w:rsidRDefault="00B37359">
      <w:pPr>
        <w:pStyle w:val="Tekstpodstawowy"/>
        <w:spacing w:before="78" w:line="312" w:lineRule="auto"/>
        <w:ind w:left="256" w:right="955"/>
      </w:pPr>
      <w:r>
        <w:t>przy dwóch. Ze względu na układ wieloskrzydłowy budynku 1, zapewnia on co najmniej dwa dojścia ewakuacyjne z każdego wyjścia z pomieszczeń przeznaczonych na pobyt ludzi. Spośród siedmiu części budynku dziesięć kondygnacji rozmieszczonych w sześciu częściach posiada dojścia ewakuacyjne dłuższe niż 40 m.</w:t>
      </w:r>
    </w:p>
    <w:p w:rsidR="00F76508" w:rsidRDefault="00B37359">
      <w:pPr>
        <w:pStyle w:val="Tekstpodstawowy"/>
        <w:spacing w:before="178" w:line="312" w:lineRule="auto"/>
        <w:ind w:left="256" w:right="889" w:firstLine="566"/>
        <w:jc w:val="both"/>
      </w:pPr>
      <w:r>
        <w:t xml:space="preserve">Ewakuacja </w:t>
      </w:r>
      <w:r>
        <w:rPr>
          <w:spacing w:val="-3"/>
        </w:rPr>
        <w:t xml:space="preserve">osób </w:t>
      </w:r>
      <w:r>
        <w:t xml:space="preserve">przebywających w obiekcie odbywać się  będzie  poprzez  wykorzystanie klatek   schodowych    prowadzących    bezpośrednio    </w:t>
      </w:r>
      <w:r>
        <w:rPr>
          <w:spacing w:val="-3"/>
        </w:rPr>
        <w:t xml:space="preserve">na    </w:t>
      </w:r>
      <w:r>
        <w:t xml:space="preserve">zewnątrz    budynku    do    wydzielonych i oznakowanych miejsc zbiórki do ewakuacji lub poprzez inne strefy pożarowe. Biegi i spoczniki schodów </w:t>
      </w:r>
      <w:r>
        <w:rPr>
          <w:spacing w:val="-3"/>
        </w:rPr>
        <w:t xml:space="preserve">muszą </w:t>
      </w:r>
      <w:r>
        <w:t xml:space="preserve">być niepalne by gwarantować bezpieczną ewakuację. Klatki schodowych powinny  być wydzielone pożarowo  od pozostałych części budynku  i wyposażone  w urządzenia  oddymiające i zapobiegające zadymieniu. Drzwi oddzieleń pożarowych klatek schodowych  muszą  być wyposażone w samozamykacze lub inny system powodujący samoczynne zamykanie się podczas pożaru. Na wydzielonych klatkach schodowych zainstalowano urządzenia  służące do usuwania dymu i gazów pożarowych. Ewakuacja osób przebywających w części piwnicznej budynku odbywać się będzie poprzez dodatkowe wyjście ewakuacyjne z części piwnicznej znajdujące się przy pomieszczeniu </w:t>
      </w:r>
      <w:r>
        <w:rPr>
          <w:spacing w:val="-3"/>
        </w:rPr>
        <w:t xml:space="preserve">nr </w:t>
      </w:r>
      <w:r>
        <w:t>18 jak również poprzez występującą klatkę schodową</w:t>
      </w:r>
      <w:r>
        <w:rPr>
          <w:color w:val="FF0000"/>
        </w:rPr>
        <w:t xml:space="preserve">. </w:t>
      </w:r>
      <w:r>
        <w:t>Piwnice i poddasza budynku zamykane drzwiami</w:t>
      </w:r>
      <w:r>
        <w:rPr>
          <w:spacing w:val="2"/>
        </w:rPr>
        <w:t xml:space="preserve"> </w:t>
      </w:r>
      <w:r>
        <w:t>ognioodpornymi.</w:t>
      </w:r>
    </w:p>
    <w:p w:rsidR="00F76508" w:rsidRDefault="00B37359">
      <w:pPr>
        <w:pStyle w:val="Tekstpodstawowy"/>
        <w:spacing w:before="5" w:line="312" w:lineRule="auto"/>
        <w:ind w:left="256" w:right="889" w:firstLine="566"/>
        <w:jc w:val="both"/>
      </w:pPr>
      <w:r>
        <w:t>Powierzchnia dróg komunikacji ogólnej obiektu powinna być wyposażona w oświetlenie ewakuacyjne zgodnie z obowiązującymi warunkami technicznymi. Występujące oświetlenie awaryjne jest realizowane za pomocą opraw oświetleniowych posiadających własne źródło zasilania wystarczające na co najmniej dwie godziny ich działania w przypadku budynku</w:t>
      </w:r>
      <w:r w:rsidR="000846F7">
        <w:t xml:space="preserve"> nr.</w:t>
      </w:r>
      <w:r>
        <w:t xml:space="preserve"> 1. Włączenie ich następuje w przypadku spadku napięcia zasilania podstawowego.</w:t>
      </w:r>
    </w:p>
    <w:p w:rsidR="00F76508" w:rsidRDefault="00B37359">
      <w:pPr>
        <w:pStyle w:val="Tekstpodstawowy"/>
        <w:spacing w:line="312" w:lineRule="auto"/>
        <w:ind w:left="256" w:right="892" w:firstLine="566"/>
        <w:jc w:val="both"/>
      </w:pPr>
      <w:r>
        <w:t>Występujące w budynku drogi ewakuacyjne powinny zostać oznakowane znakami ewakuacyjnymi dot. wyjść ewakuacyjnych, kierunków ewakuacji, kierunków do wyjść dróg ewakuacyjnych zgodnymi z międzynarodową normą dotyczącą oznakowania PN-EN ISO 7010:2012, ze względu szerszy międzynarodowy zakres  używalności tej normy  oraz możliwość  występowania w szpitalu znacznej ilości pacjentów spoza granic</w:t>
      </w:r>
      <w:r>
        <w:rPr>
          <w:spacing w:val="-7"/>
        </w:rPr>
        <w:t xml:space="preserve"> </w:t>
      </w:r>
      <w:r>
        <w:t>kraju.</w:t>
      </w:r>
    </w:p>
    <w:p w:rsidR="00F76508" w:rsidRDefault="00B37359">
      <w:pPr>
        <w:pStyle w:val="Tekstpodstawowy"/>
        <w:spacing w:line="312" w:lineRule="auto"/>
        <w:ind w:left="256" w:right="894" w:firstLine="566"/>
        <w:jc w:val="both"/>
      </w:pPr>
      <w:r>
        <w:t>Dodatkowo każda kondygnacja użytkowa powinna zostać wyposażona w „Instrukcję ogólną przeciwpożarową”, „Instrukcję postępowania na wypadek powstania pożaru”, wykazy telefonów alarmowych oraz „Plany ewakuacji z poszczególnych kondygnacji budynku”.</w:t>
      </w:r>
    </w:p>
    <w:p w:rsidR="00F76508" w:rsidRDefault="00B37359">
      <w:pPr>
        <w:pStyle w:val="Tekstpodstawowy"/>
        <w:ind w:left="823"/>
        <w:jc w:val="both"/>
      </w:pPr>
      <w:r>
        <w:t>W budynku nie występują:</w:t>
      </w:r>
    </w:p>
    <w:p w:rsidR="00F76508" w:rsidRDefault="00B37359">
      <w:pPr>
        <w:pStyle w:val="Akapitzlist"/>
        <w:numPr>
          <w:ilvl w:val="0"/>
          <w:numId w:val="23"/>
        </w:numPr>
        <w:tabs>
          <w:tab w:val="left" w:pos="824"/>
        </w:tabs>
        <w:spacing w:before="73" w:line="314" w:lineRule="auto"/>
        <w:ind w:right="1851"/>
        <w:jc w:val="both"/>
      </w:pPr>
      <w:r>
        <w:t>okładziny sufitu lub sufitu podwieszonego z materiału łatwo zapalnego lub kapiącego pod wpływem</w:t>
      </w:r>
      <w:r>
        <w:rPr>
          <w:spacing w:val="-6"/>
        </w:rPr>
        <w:t xml:space="preserve"> </w:t>
      </w:r>
      <w:r>
        <w:t>ognia,</w:t>
      </w:r>
    </w:p>
    <w:p w:rsidR="00F76508" w:rsidRDefault="00B37359">
      <w:pPr>
        <w:pStyle w:val="Akapitzlist"/>
        <w:numPr>
          <w:ilvl w:val="0"/>
          <w:numId w:val="23"/>
        </w:numPr>
        <w:tabs>
          <w:tab w:val="left" w:pos="824"/>
        </w:tabs>
        <w:spacing w:line="248" w:lineRule="exact"/>
        <w:ind w:hanging="285"/>
        <w:jc w:val="both"/>
      </w:pPr>
      <w:r>
        <w:t xml:space="preserve">okładziny ścienne z materiału łatwo zapalnego </w:t>
      </w:r>
      <w:r>
        <w:rPr>
          <w:spacing w:val="-3"/>
        </w:rPr>
        <w:t xml:space="preserve">na </w:t>
      </w:r>
      <w:r>
        <w:t>drodze</w:t>
      </w:r>
      <w:r>
        <w:rPr>
          <w:spacing w:val="-2"/>
        </w:rPr>
        <w:t xml:space="preserve"> </w:t>
      </w:r>
      <w:r>
        <w:t>ewakuacyjnej.</w:t>
      </w:r>
    </w:p>
    <w:p w:rsidR="00F76508" w:rsidRDefault="00B37359">
      <w:pPr>
        <w:pStyle w:val="Tekstpodstawowy"/>
        <w:spacing w:before="79" w:line="309" w:lineRule="auto"/>
        <w:ind w:left="256" w:right="1253" w:firstLine="566"/>
        <w:jc w:val="both"/>
      </w:pPr>
      <w:r>
        <w:t>W wybranych klatkach schodowych i korytarzach (poddasze w części środkowej) występują wykładziny podłogowe o nieokreślonych własnościach palnych.</w:t>
      </w:r>
    </w:p>
    <w:p w:rsidR="00F76508" w:rsidRDefault="00F76508">
      <w:pPr>
        <w:spacing w:line="309" w:lineRule="auto"/>
        <w:jc w:val="both"/>
        <w:sectPr w:rsidR="00F76508">
          <w:pgSz w:w="11910" w:h="16840"/>
          <w:pgMar w:top="1340" w:right="520" w:bottom="1120" w:left="1160" w:header="364" w:footer="921" w:gutter="0"/>
          <w:cols w:space="708"/>
        </w:sect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spacing w:before="7"/>
        <w:rPr>
          <w:sz w:val="16"/>
        </w:rPr>
      </w:pPr>
    </w:p>
    <w:p w:rsidR="00F76508" w:rsidRDefault="00065360">
      <w:pPr>
        <w:pStyle w:val="Tekstpodstawowy"/>
        <w:ind w:left="185"/>
        <w:rPr>
          <w:sz w:val="20"/>
        </w:rPr>
      </w:pPr>
      <w:r>
        <w:rPr>
          <w:noProof/>
          <w:position w:val="-1"/>
          <w:sz w:val="20"/>
          <w:lang w:bidi="ar-SA"/>
        </w:rPr>
        <mc:AlternateContent>
          <mc:Choice Requires="wps">
            <w:drawing>
              <wp:inline distT="0" distB="0" distL="0" distR="0">
                <wp:extent cx="5865495" cy="2800350"/>
                <wp:effectExtent l="19050" t="19050" r="20955" b="19050"/>
                <wp:docPr id="27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800350"/>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03D0" w:rsidRDefault="003003D0">
                            <w:pPr>
                              <w:spacing w:before="191" w:line="314" w:lineRule="auto"/>
                              <w:ind w:left="31" w:right="98" w:firstLine="360"/>
                              <w:rPr>
                                <w:b/>
                              </w:rPr>
                            </w:pPr>
                            <w:r>
                              <w:rPr>
                                <w:b/>
                              </w:rPr>
                              <w:t xml:space="preserve">Budynek 1 </w:t>
                            </w:r>
                            <w:r>
                              <w:rPr>
                                <w:b/>
                                <w:spacing w:val="-3"/>
                              </w:rPr>
                              <w:t xml:space="preserve">nie </w:t>
                            </w:r>
                            <w:r>
                              <w:rPr>
                                <w:b/>
                              </w:rPr>
                              <w:t>zapewnia możliwości bezpiecznej ewakuacji poprzez następujące jego warunki</w:t>
                            </w:r>
                            <w:r>
                              <w:rPr>
                                <w:b/>
                                <w:spacing w:val="-3"/>
                              </w:rPr>
                              <w:t xml:space="preserve"> </w:t>
                            </w:r>
                            <w:r>
                              <w:rPr>
                                <w:b/>
                              </w:rPr>
                              <w:t>techniczne:</w:t>
                            </w:r>
                          </w:p>
                          <w:p w:rsidR="003003D0" w:rsidRDefault="003003D0">
                            <w:pPr>
                              <w:numPr>
                                <w:ilvl w:val="0"/>
                                <w:numId w:val="22"/>
                              </w:numPr>
                              <w:tabs>
                                <w:tab w:val="left" w:pos="751"/>
                                <w:tab w:val="left" w:pos="752"/>
                                <w:tab w:val="left" w:pos="2584"/>
                                <w:tab w:val="left" w:pos="3903"/>
                                <w:tab w:val="left" w:pos="4334"/>
                                <w:tab w:val="left" w:pos="5854"/>
                                <w:tab w:val="left" w:pos="6790"/>
                                <w:tab w:val="left" w:pos="7653"/>
                              </w:tabs>
                              <w:spacing w:line="314" w:lineRule="auto"/>
                              <w:ind w:left="751" w:right="101"/>
                              <w:rPr>
                                <w:b/>
                              </w:rPr>
                            </w:pPr>
                            <w:r>
                              <w:rPr>
                                <w:b/>
                              </w:rPr>
                              <w:t xml:space="preserve">przekroczenie  </w:t>
                            </w:r>
                            <w:r>
                              <w:rPr>
                                <w:b/>
                                <w:spacing w:val="29"/>
                              </w:rPr>
                              <w:t xml:space="preserve"> </w:t>
                            </w:r>
                            <w:r>
                              <w:rPr>
                                <w:b/>
                              </w:rPr>
                              <w:t>o</w:t>
                            </w:r>
                            <w:r>
                              <w:rPr>
                                <w:b/>
                              </w:rPr>
                              <w:tab/>
                              <w:t xml:space="preserve">ponad  </w:t>
                            </w:r>
                            <w:r>
                              <w:rPr>
                                <w:b/>
                                <w:spacing w:val="34"/>
                              </w:rPr>
                              <w:t xml:space="preserve"> </w:t>
                            </w:r>
                            <w:r>
                              <w:rPr>
                                <w:b/>
                              </w:rPr>
                              <w:t>100</w:t>
                            </w:r>
                            <w:r>
                              <w:rPr>
                                <w:b/>
                              </w:rPr>
                              <w:tab/>
                              <w:t>%</w:t>
                            </w:r>
                            <w:r>
                              <w:rPr>
                                <w:b/>
                              </w:rPr>
                              <w:tab/>
                              <w:t>dopuszczalnej</w:t>
                            </w:r>
                            <w:r>
                              <w:rPr>
                                <w:b/>
                              </w:rPr>
                              <w:tab/>
                              <w:t>wartość</w:t>
                            </w:r>
                            <w:r>
                              <w:rPr>
                                <w:b/>
                              </w:rPr>
                              <w:tab/>
                              <w:t>dojścia</w:t>
                            </w:r>
                            <w:r>
                              <w:rPr>
                                <w:b/>
                              </w:rPr>
                              <w:tab/>
                            </w:r>
                            <w:r>
                              <w:rPr>
                                <w:b/>
                                <w:spacing w:val="-3"/>
                              </w:rPr>
                              <w:t xml:space="preserve">ewakuacyjnego </w:t>
                            </w:r>
                            <w:r>
                              <w:rPr>
                                <w:b/>
                              </w:rPr>
                              <w:t>z najwyższego pietra części II i IV budynku (ok. 90</w:t>
                            </w:r>
                            <w:r>
                              <w:rPr>
                                <w:b/>
                                <w:spacing w:val="-5"/>
                              </w:rPr>
                              <w:t xml:space="preserve"> </w:t>
                            </w:r>
                            <w:r>
                              <w:rPr>
                                <w:b/>
                              </w:rPr>
                              <w:t>m);</w:t>
                            </w:r>
                          </w:p>
                          <w:p w:rsidR="003003D0" w:rsidRDefault="003003D0">
                            <w:pPr>
                              <w:numPr>
                                <w:ilvl w:val="0"/>
                                <w:numId w:val="22"/>
                              </w:numPr>
                              <w:tabs>
                                <w:tab w:val="left" w:pos="751"/>
                                <w:tab w:val="left" w:pos="752"/>
                              </w:tabs>
                              <w:spacing w:line="314" w:lineRule="auto"/>
                              <w:ind w:left="751" w:right="87"/>
                              <w:rPr>
                                <w:b/>
                              </w:rPr>
                            </w:pPr>
                            <w:r>
                              <w:rPr>
                                <w:b/>
                              </w:rPr>
                              <w:t>brak urządzeń ochrony przed zadymieniem lub służące do usuwania dymu w pięciu klatkach schodowych, tj. K1, K2, K3, K8 i</w:t>
                            </w:r>
                            <w:r>
                              <w:rPr>
                                <w:b/>
                                <w:spacing w:val="-7"/>
                              </w:rPr>
                              <w:t xml:space="preserve"> </w:t>
                            </w:r>
                            <w:r>
                              <w:rPr>
                                <w:b/>
                              </w:rPr>
                              <w:t>K9;</w:t>
                            </w:r>
                          </w:p>
                          <w:p w:rsidR="003003D0" w:rsidRDefault="003003D0">
                            <w:pPr>
                              <w:numPr>
                                <w:ilvl w:val="0"/>
                                <w:numId w:val="22"/>
                              </w:numPr>
                              <w:tabs>
                                <w:tab w:val="left" w:pos="751"/>
                                <w:tab w:val="left" w:pos="752"/>
                                <w:tab w:val="left" w:pos="1456"/>
                                <w:tab w:val="left" w:pos="2576"/>
                                <w:tab w:val="left" w:pos="3132"/>
                                <w:tab w:val="left" w:pos="4242"/>
                                <w:tab w:val="left" w:pos="6041"/>
                                <w:tab w:val="left" w:pos="8060"/>
                                <w:tab w:val="left" w:pos="8559"/>
                              </w:tabs>
                              <w:spacing w:line="314" w:lineRule="auto"/>
                              <w:ind w:left="751" w:right="95"/>
                              <w:rPr>
                                <w:b/>
                              </w:rPr>
                            </w:pPr>
                            <w:r>
                              <w:rPr>
                                <w:b/>
                              </w:rPr>
                              <w:t>brak</w:t>
                            </w:r>
                            <w:r>
                              <w:rPr>
                                <w:b/>
                              </w:rPr>
                              <w:tab/>
                              <w:t>urządzeń</w:t>
                            </w:r>
                            <w:r>
                              <w:rPr>
                                <w:b/>
                              </w:rPr>
                              <w:tab/>
                              <w:t>lub</w:t>
                            </w:r>
                            <w:r>
                              <w:rPr>
                                <w:b/>
                              </w:rPr>
                              <w:tab/>
                              <w:t>przegród</w:t>
                            </w:r>
                            <w:r>
                              <w:rPr>
                                <w:b/>
                              </w:rPr>
                              <w:tab/>
                              <w:t>zapobiegających</w:t>
                            </w:r>
                            <w:r>
                              <w:rPr>
                                <w:b/>
                              </w:rPr>
                              <w:tab/>
                              <w:t>rozprzestrzenianiu</w:t>
                            </w:r>
                            <w:r>
                              <w:rPr>
                                <w:b/>
                              </w:rPr>
                              <w:tab/>
                              <w:t>się</w:t>
                            </w:r>
                            <w:r>
                              <w:rPr>
                                <w:b/>
                              </w:rPr>
                              <w:tab/>
                            </w:r>
                            <w:r>
                              <w:rPr>
                                <w:b/>
                                <w:spacing w:val="-5"/>
                              </w:rPr>
                              <w:t xml:space="preserve">dymu </w:t>
                            </w:r>
                            <w:r>
                              <w:rPr>
                                <w:b/>
                              </w:rPr>
                              <w:t xml:space="preserve">w korytarzach budynku o długościach ponad 50 </w:t>
                            </w:r>
                            <w:r>
                              <w:rPr>
                                <w:b/>
                                <w:spacing w:val="-6"/>
                              </w:rPr>
                              <w:t>m;</w:t>
                            </w:r>
                          </w:p>
                          <w:p w:rsidR="003003D0" w:rsidRDefault="003003D0">
                            <w:pPr>
                              <w:numPr>
                                <w:ilvl w:val="0"/>
                                <w:numId w:val="22"/>
                              </w:numPr>
                              <w:tabs>
                                <w:tab w:val="left" w:pos="751"/>
                                <w:tab w:val="left" w:pos="752"/>
                                <w:tab w:val="left" w:pos="5347"/>
                                <w:tab w:val="left" w:pos="7319"/>
                              </w:tabs>
                              <w:spacing w:line="314" w:lineRule="auto"/>
                              <w:ind w:left="751" w:right="92"/>
                              <w:rPr>
                                <w:b/>
                              </w:rPr>
                            </w:pPr>
                            <w:r>
                              <w:rPr>
                                <w:b/>
                              </w:rPr>
                              <w:t xml:space="preserve">brak    wymaganego </w:t>
                            </w:r>
                            <w:r>
                              <w:rPr>
                                <w:b/>
                                <w:spacing w:val="52"/>
                              </w:rPr>
                              <w:t xml:space="preserve"> </w:t>
                            </w:r>
                            <w:r>
                              <w:rPr>
                                <w:b/>
                              </w:rPr>
                              <w:t xml:space="preserve">oświetlenia  </w:t>
                            </w:r>
                            <w:r>
                              <w:rPr>
                                <w:b/>
                                <w:spacing w:val="24"/>
                              </w:rPr>
                              <w:t xml:space="preserve"> </w:t>
                            </w:r>
                            <w:r>
                              <w:rPr>
                                <w:b/>
                              </w:rPr>
                              <w:t>awaryjnego</w:t>
                            </w:r>
                            <w:r>
                              <w:rPr>
                                <w:b/>
                              </w:rPr>
                              <w:tab/>
                              <w:t xml:space="preserve">na  </w:t>
                            </w:r>
                            <w:r>
                              <w:rPr>
                                <w:b/>
                                <w:spacing w:val="55"/>
                              </w:rPr>
                              <w:t xml:space="preserve"> </w:t>
                            </w:r>
                            <w:r>
                              <w:rPr>
                                <w:b/>
                              </w:rPr>
                              <w:t xml:space="preserve">około  </w:t>
                            </w:r>
                            <w:r>
                              <w:rPr>
                                <w:b/>
                                <w:spacing w:val="4"/>
                              </w:rPr>
                              <w:t xml:space="preserve"> </w:t>
                            </w:r>
                            <w:r>
                              <w:rPr>
                                <w:b/>
                              </w:rPr>
                              <w:t xml:space="preserve">60  </w:t>
                            </w:r>
                            <w:r>
                              <w:rPr>
                                <w:b/>
                                <w:spacing w:val="24"/>
                              </w:rPr>
                              <w:t xml:space="preserve"> </w:t>
                            </w:r>
                            <w:r>
                              <w:rPr>
                                <w:b/>
                              </w:rPr>
                              <w:t>%</w:t>
                            </w:r>
                            <w:r>
                              <w:rPr>
                                <w:b/>
                              </w:rPr>
                              <w:tab/>
                              <w:t xml:space="preserve">powierzchni </w:t>
                            </w:r>
                            <w:r>
                              <w:rPr>
                                <w:b/>
                                <w:spacing w:val="-3"/>
                              </w:rPr>
                              <w:t xml:space="preserve">dróg </w:t>
                            </w:r>
                            <w:r>
                              <w:rPr>
                                <w:b/>
                              </w:rPr>
                              <w:t>ewakuacyjnych</w:t>
                            </w:r>
                            <w:r>
                              <w:rPr>
                                <w:b/>
                                <w:spacing w:val="-2"/>
                              </w:rPr>
                              <w:t xml:space="preserve"> </w:t>
                            </w:r>
                            <w:r>
                              <w:rPr>
                                <w:b/>
                              </w:rPr>
                              <w:t>budynku,</w:t>
                            </w:r>
                          </w:p>
                          <w:p w:rsidR="003003D0" w:rsidRDefault="003003D0">
                            <w:pPr>
                              <w:numPr>
                                <w:ilvl w:val="0"/>
                                <w:numId w:val="22"/>
                              </w:numPr>
                              <w:tabs>
                                <w:tab w:val="left" w:pos="751"/>
                                <w:tab w:val="left" w:pos="752"/>
                                <w:tab w:val="left" w:pos="2335"/>
                                <w:tab w:val="left" w:pos="2771"/>
                                <w:tab w:val="left" w:pos="4105"/>
                                <w:tab w:val="left" w:pos="5198"/>
                                <w:tab w:val="left" w:pos="6613"/>
                                <w:tab w:val="left" w:pos="7855"/>
                              </w:tabs>
                              <w:spacing w:line="314" w:lineRule="auto"/>
                              <w:ind w:left="751" w:right="93"/>
                              <w:rPr>
                                <w:b/>
                              </w:rPr>
                            </w:pPr>
                            <w:r>
                              <w:rPr>
                                <w:b/>
                              </w:rPr>
                              <w:t>występowanie</w:t>
                            </w:r>
                            <w:r>
                              <w:rPr>
                                <w:b/>
                              </w:rPr>
                              <w:tab/>
                              <w:t>w</w:t>
                            </w:r>
                            <w:r>
                              <w:rPr>
                                <w:b/>
                              </w:rPr>
                              <w:tab/>
                              <w:t>wybranych</w:t>
                            </w:r>
                            <w:r>
                              <w:rPr>
                                <w:b/>
                              </w:rPr>
                              <w:tab/>
                              <w:t>klatkach</w:t>
                            </w:r>
                            <w:r>
                              <w:rPr>
                                <w:b/>
                              </w:rPr>
                              <w:tab/>
                              <w:t>schodowych</w:t>
                            </w:r>
                            <w:r>
                              <w:rPr>
                                <w:b/>
                              </w:rPr>
                              <w:tab/>
                              <w:t>wykładzin</w:t>
                            </w:r>
                            <w:r>
                              <w:rPr>
                                <w:b/>
                              </w:rPr>
                              <w:tab/>
                              <w:t>podłogowych o nieokreślonych własnościach</w:t>
                            </w:r>
                            <w:r>
                              <w:rPr>
                                <w:b/>
                                <w:spacing w:val="-6"/>
                              </w:rPr>
                              <w:t xml:space="preserve"> </w:t>
                            </w:r>
                            <w:r>
                              <w:rPr>
                                <w:b/>
                              </w:rPr>
                              <w:t>palnych.</w:t>
                            </w:r>
                          </w:p>
                        </w:txbxContent>
                      </wps:txbx>
                      <wps:bodyPr rot="0" vert="horz" wrap="square" lIns="0" tIns="0" rIns="0" bIns="0" anchor="t" anchorCtr="0" upright="1">
                        <a:noAutofit/>
                      </wps:bodyPr>
                    </wps:wsp>
                  </a:graphicData>
                </a:graphic>
              </wp:inline>
            </w:drawing>
          </mc:Choice>
          <mc:Fallback>
            <w:pict>
              <v:shape id="Text Box 94" o:spid="_x0000_s1028" type="#_x0000_t202" style="width:461.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" filled="f" strokecolor="red" strokeweight="2pt">
                <v:textbox inset="0,0,0,0">
                  <w:txbxContent>
                    <w:p w:rsidR="003003D0" w:rsidRDefault="003003D0">
                      <w:pPr>
                        <w:spacing w:before="191" w:line="314" w:lineRule="auto"/>
                        <w:ind w:left="31" w:right="98" w:firstLine="360"/>
                        <w:rPr>
                          <w:b/>
                        </w:rPr>
                      </w:pPr>
                      <w:r>
                        <w:rPr>
                          <w:b/>
                        </w:rPr>
                        <w:t xml:space="preserve">Budynek 1 </w:t>
                      </w:r>
                      <w:r>
                        <w:rPr>
                          <w:b/>
                          <w:spacing w:val="-3"/>
                        </w:rPr>
                        <w:t xml:space="preserve">nie </w:t>
                      </w:r>
                      <w:r>
                        <w:rPr>
                          <w:b/>
                        </w:rPr>
                        <w:t>zapewnia możliwości bezpiecznej ewakuacji poprzez następujące jego warunki</w:t>
                      </w:r>
                      <w:r>
                        <w:rPr>
                          <w:b/>
                          <w:spacing w:val="-3"/>
                        </w:rPr>
                        <w:t xml:space="preserve"> </w:t>
                      </w:r>
                      <w:r>
                        <w:rPr>
                          <w:b/>
                        </w:rPr>
                        <w:t>techniczne:</w:t>
                      </w:r>
                    </w:p>
                    <w:p w:rsidR="003003D0" w:rsidRDefault="003003D0">
                      <w:pPr>
                        <w:numPr>
                          <w:ilvl w:val="0"/>
                          <w:numId w:val="22"/>
                        </w:numPr>
                        <w:tabs>
                          <w:tab w:val="left" w:pos="751"/>
                          <w:tab w:val="left" w:pos="752"/>
                          <w:tab w:val="left" w:pos="2584"/>
                          <w:tab w:val="left" w:pos="3903"/>
                          <w:tab w:val="left" w:pos="4334"/>
                          <w:tab w:val="left" w:pos="5854"/>
                          <w:tab w:val="left" w:pos="6790"/>
                          <w:tab w:val="left" w:pos="7653"/>
                        </w:tabs>
                        <w:spacing w:line="314" w:lineRule="auto"/>
                        <w:ind w:left="751" w:right="101"/>
                        <w:rPr>
                          <w:b/>
                        </w:rPr>
                      </w:pPr>
                      <w:r>
                        <w:rPr>
                          <w:b/>
                        </w:rPr>
                        <w:t xml:space="preserve">przekroczenie  </w:t>
                      </w:r>
                      <w:r>
                        <w:rPr>
                          <w:b/>
                          <w:spacing w:val="29"/>
                        </w:rPr>
                        <w:t xml:space="preserve"> </w:t>
                      </w:r>
                      <w:r>
                        <w:rPr>
                          <w:b/>
                        </w:rPr>
                        <w:t>o</w:t>
                      </w:r>
                      <w:r>
                        <w:rPr>
                          <w:b/>
                        </w:rPr>
                        <w:tab/>
                        <w:t xml:space="preserve">ponad  </w:t>
                      </w:r>
                      <w:r>
                        <w:rPr>
                          <w:b/>
                          <w:spacing w:val="34"/>
                        </w:rPr>
                        <w:t xml:space="preserve"> </w:t>
                      </w:r>
                      <w:r>
                        <w:rPr>
                          <w:b/>
                        </w:rPr>
                        <w:t>100</w:t>
                      </w:r>
                      <w:r>
                        <w:rPr>
                          <w:b/>
                        </w:rPr>
                        <w:tab/>
                        <w:t>%</w:t>
                      </w:r>
                      <w:r>
                        <w:rPr>
                          <w:b/>
                        </w:rPr>
                        <w:tab/>
                        <w:t>dopuszczalnej</w:t>
                      </w:r>
                      <w:r>
                        <w:rPr>
                          <w:b/>
                        </w:rPr>
                        <w:tab/>
                        <w:t>wartość</w:t>
                      </w:r>
                      <w:r>
                        <w:rPr>
                          <w:b/>
                        </w:rPr>
                        <w:tab/>
                        <w:t>dojścia</w:t>
                      </w:r>
                      <w:r>
                        <w:rPr>
                          <w:b/>
                        </w:rPr>
                        <w:tab/>
                      </w:r>
                      <w:r>
                        <w:rPr>
                          <w:b/>
                          <w:spacing w:val="-3"/>
                        </w:rPr>
                        <w:t xml:space="preserve">ewakuacyjnego </w:t>
                      </w:r>
                      <w:r>
                        <w:rPr>
                          <w:b/>
                        </w:rPr>
                        <w:t>z najwyższego pietra części II i IV budynku (ok. 90</w:t>
                      </w:r>
                      <w:r>
                        <w:rPr>
                          <w:b/>
                          <w:spacing w:val="-5"/>
                        </w:rPr>
                        <w:t xml:space="preserve"> </w:t>
                      </w:r>
                      <w:r>
                        <w:rPr>
                          <w:b/>
                        </w:rPr>
                        <w:t>m);</w:t>
                      </w:r>
                    </w:p>
                    <w:p w:rsidR="003003D0" w:rsidRDefault="003003D0">
                      <w:pPr>
                        <w:numPr>
                          <w:ilvl w:val="0"/>
                          <w:numId w:val="22"/>
                        </w:numPr>
                        <w:tabs>
                          <w:tab w:val="left" w:pos="751"/>
                          <w:tab w:val="left" w:pos="752"/>
                        </w:tabs>
                        <w:spacing w:line="314" w:lineRule="auto"/>
                        <w:ind w:left="751" w:right="87"/>
                        <w:rPr>
                          <w:b/>
                        </w:rPr>
                      </w:pPr>
                      <w:r>
                        <w:rPr>
                          <w:b/>
                        </w:rPr>
                        <w:t>brak urządzeń ochrony przed zadymieniem lub służące do usuwania dymu w pięciu klatkach schodowych, tj. K1, K2, K3, K8 i</w:t>
                      </w:r>
                      <w:r>
                        <w:rPr>
                          <w:b/>
                          <w:spacing w:val="-7"/>
                        </w:rPr>
                        <w:t xml:space="preserve"> </w:t>
                      </w:r>
                      <w:r>
                        <w:rPr>
                          <w:b/>
                        </w:rPr>
                        <w:t>K9;</w:t>
                      </w:r>
                    </w:p>
                    <w:p w:rsidR="003003D0" w:rsidRDefault="003003D0">
                      <w:pPr>
                        <w:numPr>
                          <w:ilvl w:val="0"/>
                          <w:numId w:val="22"/>
                        </w:numPr>
                        <w:tabs>
                          <w:tab w:val="left" w:pos="751"/>
                          <w:tab w:val="left" w:pos="752"/>
                          <w:tab w:val="left" w:pos="1456"/>
                          <w:tab w:val="left" w:pos="2576"/>
                          <w:tab w:val="left" w:pos="3132"/>
                          <w:tab w:val="left" w:pos="4242"/>
                          <w:tab w:val="left" w:pos="6041"/>
                          <w:tab w:val="left" w:pos="8060"/>
                          <w:tab w:val="left" w:pos="8559"/>
                        </w:tabs>
                        <w:spacing w:line="314" w:lineRule="auto"/>
                        <w:ind w:left="751" w:right="95"/>
                        <w:rPr>
                          <w:b/>
                        </w:rPr>
                      </w:pPr>
                      <w:r>
                        <w:rPr>
                          <w:b/>
                        </w:rPr>
                        <w:t>brak</w:t>
                      </w:r>
                      <w:r>
                        <w:rPr>
                          <w:b/>
                        </w:rPr>
                        <w:tab/>
                        <w:t>urządzeń</w:t>
                      </w:r>
                      <w:r>
                        <w:rPr>
                          <w:b/>
                        </w:rPr>
                        <w:tab/>
                        <w:t>lub</w:t>
                      </w:r>
                      <w:r>
                        <w:rPr>
                          <w:b/>
                        </w:rPr>
                        <w:tab/>
                        <w:t>przegród</w:t>
                      </w:r>
                      <w:r>
                        <w:rPr>
                          <w:b/>
                        </w:rPr>
                        <w:tab/>
                        <w:t>zapobiegających</w:t>
                      </w:r>
                      <w:r>
                        <w:rPr>
                          <w:b/>
                        </w:rPr>
                        <w:tab/>
                        <w:t>rozprzestrzenianiu</w:t>
                      </w:r>
                      <w:r>
                        <w:rPr>
                          <w:b/>
                        </w:rPr>
                        <w:tab/>
                        <w:t>się</w:t>
                      </w:r>
                      <w:r>
                        <w:rPr>
                          <w:b/>
                        </w:rPr>
                        <w:tab/>
                      </w:r>
                      <w:r>
                        <w:rPr>
                          <w:b/>
                          <w:spacing w:val="-5"/>
                        </w:rPr>
                        <w:t xml:space="preserve">dymu </w:t>
                      </w:r>
                      <w:r>
                        <w:rPr>
                          <w:b/>
                        </w:rPr>
                        <w:t xml:space="preserve">w korytarzach budynku o długościach ponad 50 </w:t>
                      </w:r>
                      <w:r>
                        <w:rPr>
                          <w:b/>
                          <w:spacing w:val="-6"/>
                        </w:rPr>
                        <w:t>m;</w:t>
                      </w:r>
                    </w:p>
                    <w:p w:rsidR="003003D0" w:rsidRDefault="003003D0">
                      <w:pPr>
                        <w:numPr>
                          <w:ilvl w:val="0"/>
                          <w:numId w:val="22"/>
                        </w:numPr>
                        <w:tabs>
                          <w:tab w:val="left" w:pos="751"/>
                          <w:tab w:val="left" w:pos="752"/>
                          <w:tab w:val="left" w:pos="5347"/>
                          <w:tab w:val="left" w:pos="7319"/>
                        </w:tabs>
                        <w:spacing w:line="314" w:lineRule="auto"/>
                        <w:ind w:left="751" w:right="92"/>
                        <w:rPr>
                          <w:b/>
                        </w:rPr>
                      </w:pPr>
                      <w:r>
                        <w:rPr>
                          <w:b/>
                        </w:rPr>
                        <w:t xml:space="preserve">brak    wymaganego </w:t>
                      </w:r>
                      <w:r>
                        <w:rPr>
                          <w:b/>
                          <w:spacing w:val="52"/>
                        </w:rPr>
                        <w:t xml:space="preserve"> </w:t>
                      </w:r>
                      <w:r>
                        <w:rPr>
                          <w:b/>
                        </w:rPr>
                        <w:t xml:space="preserve">oświetlenia  </w:t>
                      </w:r>
                      <w:r>
                        <w:rPr>
                          <w:b/>
                          <w:spacing w:val="24"/>
                        </w:rPr>
                        <w:t xml:space="preserve"> </w:t>
                      </w:r>
                      <w:r>
                        <w:rPr>
                          <w:b/>
                        </w:rPr>
                        <w:t>awaryjnego</w:t>
                      </w:r>
                      <w:r>
                        <w:rPr>
                          <w:b/>
                        </w:rPr>
                        <w:tab/>
                        <w:t xml:space="preserve">na  </w:t>
                      </w:r>
                      <w:r>
                        <w:rPr>
                          <w:b/>
                          <w:spacing w:val="55"/>
                        </w:rPr>
                        <w:t xml:space="preserve"> </w:t>
                      </w:r>
                      <w:r>
                        <w:rPr>
                          <w:b/>
                        </w:rPr>
                        <w:t xml:space="preserve">około  </w:t>
                      </w:r>
                      <w:r>
                        <w:rPr>
                          <w:b/>
                          <w:spacing w:val="4"/>
                        </w:rPr>
                        <w:t xml:space="preserve"> </w:t>
                      </w:r>
                      <w:r>
                        <w:rPr>
                          <w:b/>
                        </w:rPr>
                        <w:t xml:space="preserve">60  </w:t>
                      </w:r>
                      <w:r>
                        <w:rPr>
                          <w:b/>
                          <w:spacing w:val="24"/>
                        </w:rPr>
                        <w:t xml:space="preserve"> </w:t>
                      </w:r>
                      <w:r>
                        <w:rPr>
                          <w:b/>
                        </w:rPr>
                        <w:t>%</w:t>
                      </w:r>
                      <w:r>
                        <w:rPr>
                          <w:b/>
                        </w:rPr>
                        <w:tab/>
                        <w:t xml:space="preserve">powierzchni </w:t>
                      </w:r>
                      <w:r>
                        <w:rPr>
                          <w:b/>
                          <w:spacing w:val="-3"/>
                        </w:rPr>
                        <w:t xml:space="preserve">dróg </w:t>
                      </w:r>
                      <w:r>
                        <w:rPr>
                          <w:b/>
                        </w:rPr>
                        <w:t>ewakuacyjnych</w:t>
                      </w:r>
                      <w:r>
                        <w:rPr>
                          <w:b/>
                          <w:spacing w:val="-2"/>
                        </w:rPr>
                        <w:t xml:space="preserve"> </w:t>
                      </w:r>
                      <w:r>
                        <w:rPr>
                          <w:b/>
                        </w:rPr>
                        <w:t>budynku,</w:t>
                      </w:r>
                    </w:p>
                    <w:p w:rsidR="003003D0" w:rsidRDefault="003003D0">
                      <w:pPr>
                        <w:numPr>
                          <w:ilvl w:val="0"/>
                          <w:numId w:val="22"/>
                        </w:numPr>
                        <w:tabs>
                          <w:tab w:val="left" w:pos="751"/>
                          <w:tab w:val="left" w:pos="752"/>
                          <w:tab w:val="left" w:pos="2335"/>
                          <w:tab w:val="left" w:pos="2771"/>
                          <w:tab w:val="left" w:pos="4105"/>
                          <w:tab w:val="left" w:pos="5198"/>
                          <w:tab w:val="left" w:pos="6613"/>
                          <w:tab w:val="left" w:pos="7855"/>
                        </w:tabs>
                        <w:spacing w:line="314" w:lineRule="auto"/>
                        <w:ind w:left="751" w:right="93"/>
                        <w:rPr>
                          <w:b/>
                        </w:rPr>
                      </w:pPr>
                      <w:r>
                        <w:rPr>
                          <w:b/>
                        </w:rPr>
                        <w:t>występowanie</w:t>
                      </w:r>
                      <w:r>
                        <w:rPr>
                          <w:b/>
                        </w:rPr>
                        <w:tab/>
                        <w:t>w</w:t>
                      </w:r>
                      <w:r>
                        <w:rPr>
                          <w:b/>
                        </w:rPr>
                        <w:tab/>
                        <w:t>wybranych</w:t>
                      </w:r>
                      <w:r>
                        <w:rPr>
                          <w:b/>
                        </w:rPr>
                        <w:tab/>
                        <w:t>klatkach</w:t>
                      </w:r>
                      <w:r>
                        <w:rPr>
                          <w:b/>
                        </w:rPr>
                        <w:tab/>
                        <w:t>schodowych</w:t>
                      </w:r>
                      <w:r>
                        <w:rPr>
                          <w:b/>
                        </w:rPr>
                        <w:tab/>
                        <w:t>wykładzin</w:t>
                      </w:r>
                      <w:r>
                        <w:rPr>
                          <w:b/>
                        </w:rPr>
                        <w:tab/>
                        <w:t>podłogowych o nieokreślonych własnościach</w:t>
                      </w:r>
                      <w:r>
                        <w:rPr>
                          <w:b/>
                          <w:spacing w:val="-6"/>
                        </w:rPr>
                        <w:t xml:space="preserve"> </w:t>
                      </w:r>
                      <w:r>
                        <w:rPr>
                          <w:b/>
                        </w:rPr>
                        <w:t>palnych.</w:t>
                      </w:r>
                    </w:p>
                  </w:txbxContent>
                </v:textbox>
                <w10:anchorlock/>
              </v:shape>
            </w:pict>
          </mc:Fallback>
        </mc:AlternateContent>
      </w: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spacing w:before="9"/>
        <w:rPr>
          <w:sz w:val="25"/>
        </w:rPr>
      </w:pPr>
      <w:r>
        <w:rPr>
          <w:noProof/>
          <w:lang w:bidi="ar-SA"/>
        </w:rPr>
        <mc:AlternateContent>
          <mc:Choice Requires="wps">
            <w:drawing>
              <wp:anchor distT="0" distB="0" distL="0" distR="0" simplePos="0" relativeHeight="251683840" behindDoc="1" locked="0" layoutInCell="1" allowOverlap="1">
                <wp:simplePos x="0" y="0"/>
                <wp:positionH relativeFrom="page">
                  <wp:posOffset>886460</wp:posOffset>
                </wp:positionH>
                <wp:positionV relativeFrom="paragraph">
                  <wp:posOffset>226060</wp:posOffset>
                </wp:positionV>
                <wp:extent cx="5847080" cy="2978150"/>
                <wp:effectExtent l="0" t="0" r="0" b="0"/>
                <wp:wrapTopAndBottom/>
                <wp:docPr id="27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978150"/>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003D0" w:rsidRDefault="003003D0">
                            <w:pPr>
                              <w:spacing w:before="108"/>
                              <w:ind w:left="360"/>
                              <w:rPr>
                                <w:b/>
                              </w:rPr>
                            </w:pPr>
                            <w:r>
                              <w:rPr>
                                <w:b/>
                              </w:rPr>
                              <w:t>Ponadto:</w:t>
                            </w:r>
                          </w:p>
                          <w:p w:rsidR="003003D0" w:rsidRDefault="003003D0">
                            <w:pPr>
                              <w:numPr>
                                <w:ilvl w:val="0"/>
                                <w:numId w:val="21"/>
                              </w:numPr>
                              <w:tabs>
                                <w:tab w:val="left" w:pos="720"/>
                                <w:tab w:val="left" w:pos="721"/>
                              </w:tabs>
                              <w:spacing w:before="73" w:line="314" w:lineRule="auto"/>
                              <w:ind w:right="92"/>
                              <w:rPr>
                                <w:b/>
                              </w:rPr>
                            </w:pPr>
                            <w:r>
                              <w:rPr>
                                <w:b/>
                              </w:rPr>
                              <w:t>powierzchnia strefy pożarowej nr 1 budynku stanowi przekroczenie dopuszczalnej powierzchni strefy pożarowej dla tego rodzaju</w:t>
                            </w:r>
                            <w:r>
                              <w:rPr>
                                <w:b/>
                                <w:spacing w:val="-10"/>
                              </w:rPr>
                              <w:t xml:space="preserve"> </w:t>
                            </w:r>
                            <w:r>
                              <w:rPr>
                                <w:b/>
                              </w:rPr>
                              <w:t>budynku,</w:t>
                            </w:r>
                          </w:p>
                          <w:p w:rsidR="003003D0" w:rsidRDefault="003003D0">
                            <w:pPr>
                              <w:numPr>
                                <w:ilvl w:val="0"/>
                                <w:numId w:val="21"/>
                              </w:numPr>
                              <w:tabs>
                                <w:tab w:val="left" w:pos="720"/>
                                <w:tab w:val="left" w:pos="721"/>
                              </w:tabs>
                              <w:spacing w:line="248" w:lineRule="exact"/>
                              <w:rPr>
                                <w:b/>
                              </w:rPr>
                            </w:pPr>
                            <w:r>
                              <w:rPr>
                                <w:b/>
                              </w:rPr>
                              <w:t xml:space="preserve">budynek 1 </w:t>
                            </w:r>
                            <w:r>
                              <w:rPr>
                                <w:b/>
                                <w:spacing w:val="-3"/>
                              </w:rPr>
                              <w:t xml:space="preserve">nie </w:t>
                            </w:r>
                            <w:r>
                              <w:rPr>
                                <w:b/>
                              </w:rPr>
                              <w:t>jest wyposażony w dźwiękowy system</w:t>
                            </w:r>
                            <w:r>
                              <w:rPr>
                                <w:b/>
                                <w:spacing w:val="7"/>
                              </w:rPr>
                              <w:t xml:space="preserve"> </w:t>
                            </w:r>
                            <w:r>
                              <w:rPr>
                                <w:b/>
                              </w:rPr>
                              <w:t>ostrzegawczy,</w:t>
                            </w:r>
                          </w:p>
                          <w:p w:rsidR="003003D0" w:rsidRDefault="003003D0">
                            <w:pPr>
                              <w:numPr>
                                <w:ilvl w:val="0"/>
                                <w:numId w:val="21"/>
                              </w:numPr>
                              <w:tabs>
                                <w:tab w:val="left" w:pos="720"/>
                                <w:tab w:val="left" w:pos="721"/>
                              </w:tabs>
                              <w:spacing w:before="79" w:line="309" w:lineRule="auto"/>
                              <w:ind w:right="102"/>
                              <w:rPr>
                                <w:b/>
                              </w:rPr>
                            </w:pPr>
                            <w:r>
                              <w:rPr>
                                <w:b/>
                              </w:rPr>
                              <w:t>budynek 1 nie posiada całkowitej ochrony poprzez system sygnalizacji pożaru, jedynie ochronę</w:t>
                            </w:r>
                            <w:r>
                              <w:rPr>
                                <w:b/>
                                <w:spacing w:val="4"/>
                              </w:rPr>
                              <w:t xml:space="preserve"> </w:t>
                            </w:r>
                            <w:r>
                              <w:rPr>
                                <w:b/>
                              </w:rPr>
                              <w:t>miejscową,</w:t>
                            </w:r>
                          </w:p>
                          <w:p w:rsidR="003003D0" w:rsidRDefault="003003D0">
                            <w:pPr>
                              <w:numPr>
                                <w:ilvl w:val="0"/>
                                <w:numId w:val="21"/>
                              </w:numPr>
                              <w:tabs>
                                <w:tab w:val="left" w:pos="720"/>
                                <w:tab w:val="left" w:pos="721"/>
                              </w:tabs>
                              <w:spacing w:before="4" w:line="309" w:lineRule="auto"/>
                              <w:ind w:right="97"/>
                              <w:rPr>
                                <w:b/>
                              </w:rPr>
                            </w:pPr>
                            <w:r>
                              <w:rPr>
                                <w:b/>
                              </w:rPr>
                              <w:t>istniejące systemy sygnalizacji pożarowej nie zostały połączone z jednostką ochrony przeciwpożarowej,</w:t>
                            </w:r>
                          </w:p>
                          <w:p w:rsidR="003003D0" w:rsidRDefault="003003D0">
                            <w:pPr>
                              <w:numPr>
                                <w:ilvl w:val="0"/>
                                <w:numId w:val="21"/>
                              </w:numPr>
                              <w:tabs>
                                <w:tab w:val="left" w:pos="720"/>
                                <w:tab w:val="left" w:pos="721"/>
                              </w:tabs>
                              <w:spacing w:before="6" w:line="314" w:lineRule="auto"/>
                              <w:ind w:right="95"/>
                              <w:rPr>
                                <w:b/>
                              </w:rPr>
                            </w:pPr>
                            <w:r>
                              <w:rPr>
                                <w:b/>
                              </w:rPr>
                              <w:t xml:space="preserve">budynek 1 ani jego strefy </w:t>
                            </w:r>
                            <w:r>
                              <w:rPr>
                                <w:b/>
                                <w:spacing w:val="-3"/>
                              </w:rPr>
                              <w:t xml:space="preserve">nie </w:t>
                            </w:r>
                            <w:r>
                              <w:rPr>
                                <w:b/>
                              </w:rPr>
                              <w:t>posiadają typowego przeciwpożarowego wyłącznika prądu dla całego</w:t>
                            </w:r>
                            <w:r>
                              <w:rPr>
                                <w:b/>
                                <w:spacing w:val="-2"/>
                              </w:rPr>
                              <w:t xml:space="preserve"> </w:t>
                            </w:r>
                            <w:r>
                              <w:rPr>
                                <w:b/>
                              </w:rPr>
                              <w:t>obiektu,</w:t>
                            </w:r>
                          </w:p>
                          <w:p w:rsidR="003003D0" w:rsidRDefault="003003D0">
                            <w:pPr>
                              <w:numPr>
                                <w:ilvl w:val="0"/>
                                <w:numId w:val="21"/>
                              </w:numPr>
                              <w:tabs>
                                <w:tab w:val="left" w:pos="720"/>
                                <w:tab w:val="left" w:pos="721"/>
                              </w:tabs>
                              <w:spacing w:line="314" w:lineRule="auto"/>
                              <w:ind w:right="103"/>
                              <w:rPr>
                                <w:b/>
                              </w:rPr>
                            </w:pPr>
                            <w:r>
                              <w:rPr>
                                <w:b/>
                              </w:rPr>
                              <w:t>nie zapewniono możliwości ewakuacji ludzi do innej strefy pożarowej na tej samej kondygnacji budynku</w:t>
                            </w:r>
                            <w:r>
                              <w:rPr>
                                <w:b/>
                                <w:spacing w:val="-2"/>
                              </w:rPr>
                              <w:t xml:space="preserve">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9" type="#_x0000_t202" style="position:absolute;margin-left:69.8pt;margin-top:17.8pt;width:460.4pt;height:234.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" filled="f" strokecolor="red" strokeweight="2pt">
                <v:textbox inset="0,0,0,0">
                  <w:txbxContent>
                    <w:p w:rsidR="003003D0" w:rsidRDefault="003003D0">
                      <w:pPr>
                        <w:spacing w:before="108"/>
                        <w:ind w:left="360"/>
                        <w:rPr>
                          <w:b/>
                        </w:rPr>
                      </w:pPr>
                      <w:r>
                        <w:rPr>
                          <w:b/>
                        </w:rPr>
                        <w:t>Ponadto:</w:t>
                      </w:r>
                    </w:p>
                    <w:p w:rsidR="003003D0" w:rsidRDefault="003003D0">
                      <w:pPr>
                        <w:numPr>
                          <w:ilvl w:val="0"/>
                          <w:numId w:val="21"/>
                        </w:numPr>
                        <w:tabs>
                          <w:tab w:val="left" w:pos="720"/>
                          <w:tab w:val="left" w:pos="721"/>
                        </w:tabs>
                        <w:spacing w:before="73" w:line="314" w:lineRule="auto"/>
                        <w:ind w:right="92"/>
                        <w:rPr>
                          <w:b/>
                        </w:rPr>
                      </w:pPr>
                      <w:r>
                        <w:rPr>
                          <w:b/>
                        </w:rPr>
                        <w:t>powierzchnia strefy pożarowej nr 1 budynku stanowi przekroczenie dopuszczalnej powierzchni strefy pożarowej dla tego rodzaju</w:t>
                      </w:r>
                      <w:r>
                        <w:rPr>
                          <w:b/>
                          <w:spacing w:val="-10"/>
                        </w:rPr>
                        <w:t xml:space="preserve"> </w:t>
                      </w:r>
                      <w:r>
                        <w:rPr>
                          <w:b/>
                        </w:rPr>
                        <w:t>budynku,</w:t>
                      </w:r>
                    </w:p>
                    <w:p w:rsidR="003003D0" w:rsidRDefault="003003D0">
                      <w:pPr>
                        <w:numPr>
                          <w:ilvl w:val="0"/>
                          <w:numId w:val="21"/>
                        </w:numPr>
                        <w:tabs>
                          <w:tab w:val="left" w:pos="720"/>
                          <w:tab w:val="left" w:pos="721"/>
                        </w:tabs>
                        <w:spacing w:line="248" w:lineRule="exact"/>
                        <w:rPr>
                          <w:b/>
                        </w:rPr>
                      </w:pPr>
                      <w:r>
                        <w:rPr>
                          <w:b/>
                        </w:rPr>
                        <w:t xml:space="preserve">budynek 1 </w:t>
                      </w:r>
                      <w:r>
                        <w:rPr>
                          <w:b/>
                          <w:spacing w:val="-3"/>
                        </w:rPr>
                        <w:t xml:space="preserve">nie </w:t>
                      </w:r>
                      <w:r>
                        <w:rPr>
                          <w:b/>
                        </w:rPr>
                        <w:t>jest wyposażony w dźwiękowy system</w:t>
                      </w:r>
                      <w:r>
                        <w:rPr>
                          <w:b/>
                          <w:spacing w:val="7"/>
                        </w:rPr>
                        <w:t xml:space="preserve"> </w:t>
                      </w:r>
                      <w:r>
                        <w:rPr>
                          <w:b/>
                        </w:rPr>
                        <w:t>ostrzegawczy,</w:t>
                      </w:r>
                    </w:p>
                    <w:p w:rsidR="003003D0" w:rsidRDefault="003003D0">
                      <w:pPr>
                        <w:numPr>
                          <w:ilvl w:val="0"/>
                          <w:numId w:val="21"/>
                        </w:numPr>
                        <w:tabs>
                          <w:tab w:val="left" w:pos="720"/>
                          <w:tab w:val="left" w:pos="721"/>
                        </w:tabs>
                        <w:spacing w:before="79" w:line="309" w:lineRule="auto"/>
                        <w:ind w:right="102"/>
                        <w:rPr>
                          <w:b/>
                        </w:rPr>
                      </w:pPr>
                      <w:r>
                        <w:rPr>
                          <w:b/>
                        </w:rPr>
                        <w:t>budynek 1 nie posiada całkowitej ochrony poprzez system sygnalizacji pożaru, jedynie ochronę</w:t>
                      </w:r>
                      <w:r>
                        <w:rPr>
                          <w:b/>
                          <w:spacing w:val="4"/>
                        </w:rPr>
                        <w:t xml:space="preserve"> </w:t>
                      </w:r>
                      <w:r>
                        <w:rPr>
                          <w:b/>
                        </w:rPr>
                        <w:t>miejscową,</w:t>
                      </w:r>
                    </w:p>
                    <w:p w:rsidR="003003D0" w:rsidRDefault="003003D0">
                      <w:pPr>
                        <w:numPr>
                          <w:ilvl w:val="0"/>
                          <w:numId w:val="21"/>
                        </w:numPr>
                        <w:tabs>
                          <w:tab w:val="left" w:pos="720"/>
                          <w:tab w:val="left" w:pos="721"/>
                        </w:tabs>
                        <w:spacing w:before="4" w:line="309" w:lineRule="auto"/>
                        <w:ind w:right="97"/>
                        <w:rPr>
                          <w:b/>
                        </w:rPr>
                      </w:pPr>
                      <w:r>
                        <w:rPr>
                          <w:b/>
                        </w:rPr>
                        <w:t>istniejące systemy sygnalizacji pożarowej nie zostały połączone z jednostką ochrony przeciwpożarowej,</w:t>
                      </w:r>
                    </w:p>
                    <w:p w:rsidR="003003D0" w:rsidRDefault="003003D0">
                      <w:pPr>
                        <w:numPr>
                          <w:ilvl w:val="0"/>
                          <w:numId w:val="21"/>
                        </w:numPr>
                        <w:tabs>
                          <w:tab w:val="left" w:pos="720"/>
                          <w:tab w:val="left" w:pos="721"/>
                        </w:tabs>
                        <w:spacing w:before="6" w:line="314" w:lineRule="auto"/>
                        <w:ind w:right="95"/>
                        <w:rPr>
                          <w:b/>
                        </w:rPr>
                      </w:pPr>
                      <w:r>
                        <w:rPr>
                          <w:b/>
                        </w:rPr>
                        <w:t xml:space="preserve">budynek 1 ani jego strefy </w:t>
                      </w:r>
                      <w:r>
                        <w:rPr>
                          <w:b/>
                          <w:spacing w:val="-3"/>
                        </w:rPr>
                        <w:t xml:space="preserve">nie </w:t>
                      </w:r>
                      <w:r>
                        <w:rPr>
                          <w:b/>
                        </w:rPr>
                        <w:t>posiadają typowego przeciwpożarowego wyłącznika prądu dla całego</w:t>
                      </w:r>
                      <w:r>
                        <w:rPr>
                          <w:b/>
                          <w:spacing w:val="-2"/>
                        </w:rPr>
                        <w:t xml:space="preserve"> </w:t>
                      </w:r>
                      <w:r>
                        <w:rPr>
                          <w:b/>
                        </w:rPr>
                        <w:t>obiektu,</w:t>
                      </w:r>
                    </w:p>
                    <w:p w:rsidR="003003D0" w:rsidRDefault="003003D0">
                      <w:pPr>
                        <w:numPr>
                          <w:ilvl w:val="0"/>
                          <w:numId w:val="21"/>
                        </w:numPr>
                        <w:tabs>
                          <w:tab w:val="left" w:pos="720"/>
                          <w:tab w:val="left" w:pos="721"/>
                        </w:tabs>
                        <w:spacing w:line="314" w:lineRule="auto"/>
                        <w:ind w:right="103"/>
                        <w:rPr>
                          <w:b/>
                        </w:rPr>
                      </w:pPr>
                      <w:r>
                        <w:rPr>
                          <w:b/>
                        </w:rPr>
                        <w:t>nie zapewniono możliwości ewakuacji ludzi do innej strefy pożarowej na tej samej kondygnacji budynku</w:t>
                      </w:r>
                      <w:r>
                        <w:rPr>
                          <w:b/>
                          <w:spacing w:val="-2"/>
                        </w:rPr>
                        <w:t xml:space="preserve"> </w:t>
                      </w:r>
                      <w:r>
                        <w:rPr>
                          <w:b/>
                        </w:rPr>
                        <w:t>1.</w:t>
                      </w:r>
                    </w:p>
                  </w:txbxContent>
                </v:textbox>
                <w10:wrap type="topAndBottom" anchorx="page"/>
              </v:shape>
            </w:pict>
          </mc:Fallback>
        </mc:AlternateContent>
      </w:r>
    </w:p>
    <w:p w:rsidR="00F76508" w:rsidRDefault="00F76508">
      <w:pPr>
        <w:rPr>
          <w:sz w:val="25"/>
        </w:rPr>
        <w:sectPr w:rsidR="00F76508">
          <w:pgSz w:w="11910" w:h="16840"/>
          <w:pgMar w:top="1340" w:right="520" w:bottom="1120" w:left="1160" w:header="364" w:footer="921" w:gutter="0"/>
          <w:cols w:space="708"/>
        </w:sectPr>
      </w:pPr>
    </w:p>
    <w:p w:rsidR="00F76508" w:rsidRDefault="00F76508">
      <w:pPr>
        <w:pStyle w:val="Tekstpodstawowy"/>
        <w:spacing w:before="10"/>
        <w:rPr>
          <w:sz w:val="16"/>
        </w:rPr>
      </w:pPr>
    </w:p>
    <w:p w:rsidR="00F76508" w:rsidRDefault="00B37359">
      <w:pPr>
        <w:pStyle w:val="Nagwek7"/>
        <w:numPr>
          <w:ilvl w:val="1"/>
          <w:numId w:val="38"/>
        </w:numPr>
        <w:tabs>
          <w:tab w:val="left" w:pos="824"/>
        </w:tabs>
        <w:spacing w:before="92"/>
        <w:ind w:hanging="568"/>
      </w:pPr>
      <w:bookmarkStart w:id="34" w:name="_TOC_250008"/>
      <w:r>
        <w:t>Zasady prowadzenia</w:t>
      </w:r>
      <w:r>
        <w:rPr>
          <w:spacing w:val="-2"/>
        </w:rPr>
        <w:t xml:space="preserve"> </w:t>
      </w:r>
      <w:bookmarkEnd w:id="34"/>
      <w:r>
        <w:t>ewakuacji.</w:t>
      </w:r>
    </w:p>
    <w:p w:rsidR="00F76508" w:rsidRDefault="00F76508">
      <w:pPr>
        <w:pStyle w:val="Tekstpodstawowy"/>
        <w:spacing w:before="2"/>
        <w:rPr>
          <w:b/>
        </w:rPr>
      </w:pPr>
    </w:p>
    <w:p w:rsidR="00F76508" w:rsidRDefault="00B37359">
      <w:pPr>
        <w:spacing w:before="1" w:line="309" w:lineRule="auto"/>
        <w:ind w:left="256" w:right="1064" w:firstLine="566"/>
      </w:pPr>
      <w:r>
        <w:rPr>
          <w:b/>
        </w:rPr>
        <w:t>Pracownicy  wyznaczeni  do  prowadzenia  akcji   ewakuacyjnej   oraz   odpowiedzialni   za wykonanie poszczególnych zadań przystępują do ich realizacji po ogłoszeniu</w:t>
      </w:r>
      <w:r>
        <w:rPr>
          <w:b/>
          <w:spacing w:val="-25"/>
        </w:rPr>
        <w:t xml:space="preserve"> </w:t>
      </w:r>
      <w:r>
        <w:rPr>
          <w:b/>
        </w:rPr>
        <w:t>alarmu</w:t>
      </w:r>
      <w:r>
        <w:t>.</w:t>
      </w:r>
    </w:p>
    <w:p w:rsidR="00F76508" w:rsidRDefault="00B37359">
      <w:pPr>
        <w:pStyle w:val="Akapitzlist"/>
        <w:numPr>
          <w:ilvl w:val="0"/>
          <w:numId w:val="20"/>
        </w:numPr>
        <w:tabs>
          <w:tab w:val="left" w:pos="800"/>
        </w:tabs>
        <w:ind w:left="799" w:hanging="261"/>
      </w:pPr>
      <w:r>
        <w:t>Jako pierwszych ewakuuje się ludzi z pomieszczeń i stref największego</w:t>
      </w:r>
      <w:r>
        <w:rPr>
          <w:spacing w:val="-15"/>
        </w:rPr>
        <w:t xml:space="preserve"> </w:t>
      </w:r>
      <w:r>
        <w:t>zagrożenia:</w:t>
      </w:r>
    </w:p>
    <w:p w:rsidR="00F76508" w:rsidRDefault="00B37359">
      <w:pPr>
        <w:pStyle w:val="Akapitzlist"/>
        <w:numPr>
          <w:ilvl w:val="1"/>
          <w:numId w:val="20"/>
        </w:numPr>
        <w:tabs>
          <w:tab w:val="left" w:pos="1336"/>
          <w:tab w:val="left" w:pos="1337"/>
        </w:tabs>
        <w:spacing w:before="79"/>
      </w:pPr>
      <w:r>
        <w:t>mających jednostronny dostęp do wyjść</w:t>
      </w:r>
      <w:r>
        <w:rPr>
          <w:spacing w:val="6"/>
        </w:rPr>
        <w:t xml:space="preserve"> </w:t>
      </w:r>
      <w:r>
        <w:t>ewakuacyjnych,</w:t>
      </w:r>
    </w:p>
    <w:p w:rsidR="00F76508" w:rsidRDefault="00B37359">
      <w:pPr>
        <w:pStyle w:val="Akapitzlist"/>
        <w:numPr>
          <w:ilvl w:val="1"/>
          <w:numId w:val="20"/>
        </w:numPr>
        <w:tabs>
          <w:tab w:val="left" w:pos="1336"/>
          <w:tab w:val="left" w:pos="1337"/>
        </w:tabs>
        <w:spacing w:before="73"/>
      </w:pPr>
      <w:r>
        <w:t xml:space="preserve">znajdujących się </w:t>
      </w:r>
      <w:r>
        <w:rPr>
          <w:spacing w:val="-3"/>
        </w:rPr>
        <w:t xml:space="preserve">na </w:t>
      </w:r>
      <w:r>
        <w:t>kierunku rozwoju frontu</w:t>
      </w:r>
      <w:r>
        <w:rPr>
          <w:spacing w:val="6"/>
        </w:rPr>
        <w:t xml:space="preserve"> </w:t>
      </w:r>
      <w:r>
        <w:t>pożaru.</w:t>
      </w:r>
    </w:p>
    <w:p w:rsidR="00F76508" w:rsidRDefault="00B37359">
      <w:pPr>
        <w:pStyle w:val="Akapitzlist"/>
        <w:numPr>
          <w:ilvl w:val="0"/>
          <w:numId w:val="20"/>
        </w:numPr>
        <w:tabs>
          <w:tab w:val="left" w:pos="800"/>
        </w:tabs>
        <w:spacing w:before="78" w:line="309" w:lineRule="auto"/>
        <w:ind w:right="898" w:hanging="284"/>
      </w:pPr>
      <w:r>
        <w:t>Podczas prowadzenia ewakuacji w celu uniknięcia powstania paniki i chaosu organizacyjnego należy zachować spokój, starać się nie okazywać podniecenia i</w:t>
      </w:r>
      <w:r>
        <w:rPr>
          <w:spacing w:val="-11"/>
        </w:rPr>
        <w:t xml:space="preserve"> </w:t>
      </w:r>
      <w:r>
        <w:t>zdenerwowania.</w:t>
      </w:r>
    </w:p>
    <w:p w:rsidR="00F76508" w:rsidRDefault="00B37359">
      <w:pPr>
        <w:pStyle w:val="Nagwek7"/>
        <w:spacing w:before="188" w:line="314" w:lineRule="auto"/>
        <w:ind w:right="896" w:firstLine="566"/>
        <w:jc w:val="both"/>
      </w:pPr>
      <w:r>
        <w:t>Podczas poruszania się drogami ewakuacyjnymi należy stosować się do następujących zasad:</w:t>
      </w:r>
    </w:p>
    <w:p w:rsidR="00F76508" w:rsidRDefault="00B37359">
      <w:pPr>
        <w:pStyle w:val="Akapitzlist"/>
        <w:numPr>
          <w:ilvl w:val="0"/>
          <w:numId w:val="20"/>
        </w:numPr>
        <w:tabs>
          <w:tab w:val="left" w:pos="800"/>
        </w:tabs>
        <w:spacing w:line="312" w:lineRule="auto"/>
        <w:ind w:right="896" w:hanging="284"/>
        <w:jc w:val="both"/>
      </w:pPr>
      <w:r>
        <w:t xml:space="preserve">osoby    znajdujące    się    </w:t>
      </w:r>
      <w:r>
        <w:rPr>
          <w:spacing w:val="-3"/>
        </w:rPr>
        <w:t xml:space="preserve">na    </w:t>
      </w:r>
      <w:r>
        <w:t xml:space="preserve">drodze    ewakuacyjnej    poruszają    się    szybkim     krokiem  w wyznaczonym kierunku, lecz bez przebiegania i wyprzedzania </w:t>
      </w:r>
      <w:r>
        <w:rPr>
          <w:spacing w:val="-3"/>
        </w:rPr>
        <w:t xml:space="preserve">osób </w:t>
      </w:r>
      <w:r>
        <w:t>znajdujących się przed nimi,</w:t>
      </w:r>
    </w:p>
    <w:p w:rsidR="00F76508" w:rsidRDefault="00B37359">
      <w:pPr>
        <w:pStyle w:val="Akapitzlist"/>
        <w:numPr>
          <w:ilvl w:val="0"/>
          <w:numId w:val="20"/>
        </w:numPr>
        <w:tabs>
          <w:tab w:val="left" w:pos="800"/>
        </w:tabs>
        <w:spacing w:line="309" w:lineRule="auto"/>
        <w:ind w:right="900" w:hanging="284"/>
        <w:jc w:val="both"/>
      </w:pPr>
      <w:r>
        <w:t>nie wolno zatrzymywać się ani poruszać w kierunku przeciwnym do wyznaczonego przez znaki bezpieczeństwa kierunku</w:t>
      </w:r>
      <w:r>
        <w:rPr>
          <w:spacing w:val="11"/>
        </w:rPr>
        <w:t xml:space="preserve"> </w:t>
      </w:r>
      <w:r>
        <w:t>ewakuacji,</w:t>
      </w:r>
    </w:p>
    <w:p w:rsidR="00F76508" w:rsidRDefault="00B37359">
      <w:pPr>
        <w:pStyle w:val="Akapitzlist"/>
        <w:numPr>
          <w:ilvl w:val="0"/>
          <w:numId w:val="20"/>
        </w:numPr>
        <w:tabs>
          <w:tab w:val="left" w:pos="800"/>
        </w:tabs>
        <w:spacing w:line="309" w:lineRule="auto"/>
        <w:ind w:right="890" w:hanging="284"/>
        <w:jc w:val="both"/>
      </w:pPr>
      <w:r>
        <w:t>nie wolno podejmować prób przyśpieszania przez popychanie, wyprzedzanie, wydawanie okrzyków,</w:t>
      </w:r>
      <w:r>
        <w:rPr>
          <w:spacing w:val="3"/>
        </w:rPr>
        <w:t xml:space="preserve"> </w:t>
      </w:r>
      <w:r>
        <w:t>itp.,</w:t>
      </w:r>
    </w:p>
    <w:p w:rsidR="00F76508" w:rsidRDefault="00B37359">
      <w:pPr>
        <w:pStyle w:val="Akapitzlist"/>
        <w:numPr>
          <w:ilvl w:val="0"/>
          <w:numId w:val="20"/>
        </w:numPr>
        <w:tabs>
          <w:tab w:val="left" w:pos="800"/>
        </w:tabs>
        <w:spacing w:before="3" w:line="312" w:lineRule="auto"/>
        <w:ind w:right="902" w:hanging="284"/>
        <w:jc w:val="both"/>
      </w:pPr>
      <w:r>
        <w:t xml:space="preserve">wszystkie osoby po otrzymaniu informacji o zdarzeniu powinny jak najszybciej opuścić zagrożony rejon kierując się wskazaniami znaków ewakuacyjnych oraz kierującego ewakuacją  i udać się </w:t>
      </w:r>
      <w:r>
        <w:rPr>
          <w:spacing w:val="-3"/>
        </w:rPr>
        <w:t xml:space="preserve">do </w:t>
      </w:r>
      <w:r>
        <w:t>miejsca zbiórki osób ewakuowanych (rejonu</w:t>
      </w:r>
      <w:r>
        <w:rPr>
          <w:spacing w:val="15"/>
        </w:rPr>
        <w:t xml:space="preserve"> </w:t>
      </w:r>
      <w:r>
        <w:t>ewakuacji),</w:t>
      </w:r>
    </w:p>
    <w:p w:rsidR="00F76508" w:rsidRDefault="00B37359">
      <w:pPr>
        <w:pStyle w:val="Akapitzlist"/>
        <w:numPr>
          <w:ilvl w:val="0"/>
          <w:numId w:val="20"/>
        </w:numPr>
        <w:tabs>
          <w:tab w:val="left" w:pos="800"/>
        </w:tabs>
        <w:spacing w:line="314" w:lineRule="auto"/>
        <w:ind w:right="904" w:hanging="284"/>
        <w:jc w:val="both"/>
      </w:pPr>
      <w:r>
        <w:t xml:space="preserve">sprawdzić, czy wszyscy cały personel medyczny oraz pacjenci budynku szpitalnego </w:t>
      </w:r>
      <w:r>
        <w:rPr>
          <w:spacing w:val="-3"/>
        </w:rPr>
        <w:t xml:space="preserve">nr </w:t>
      </w:r>
      <w:r>
        <w:t>1 opuścili zagrożone oddziały</w:t>
      </w:r>
      <w:r>
        <w:rPr>
          <w:spacing w:val="-6"/>
        </w:rPr>
        <w:t xml:space="preserve"> </w:t>
      </w:r>
      <w:r>
        <w:t>szpitalne,</w:t>
      </w:r>
    </w:p>
    <w:p w:rsidR="00F76508" w:rsidRDefault="00B37359">
      <w:pPr>
        <w:pStyle w:val="Akapitzlist"/>
        <w:numPr>
          <w:ilvl w:val="0"/>
          <w:numId w:val="20"/>
        </w:numPr>
        <w:tabs>
          <w:tab w:val="left" w:pos="800"/>
        </w:tabs>
        <w:spacing w:line="312" w:lineRule="auto"/>
        <w:ind w:right="902" w:hanging="284"/>
        <w:jc w:val="both"/>
      </w:pPr>
      <w:r>
        <w:t>ludzi  odciętych  od  wyjścia  a   znajdujących  się   w  strefie   zagrożenia,   należy   kierować do  pomieszczeń  najbardziej  oddalonych  od  źródeł  pożaru,  tak  aby  po  przybyciu  jednostek ratowniczych ewakuować ich przy  pomocy  specjalistycznego  sprzętu  ratowniczego,</w:t>
      </w:r>
    </w:p>
    <w:p w:rsidR="00F76508" w:rsidRDefault="00B37359">
      <w:pPr>
        <w:pStyle w:val="Akapitzlist"/>
        <w:numPr>
          <w:ilvl w:val="0"/>
          <w:numId w:val="20"/>
        </w:numPr>
        <w:tabs>
          <w:tab w:val="left" w:pos="800"/>
        </w:tabs>
        <w:spacing w:line="314" w:lineRule="auto"/>
        <w:ind w:right="887" w:hanging="284"/>
        <w:jc w:val="both"/>
      </w:pPr>
      <w:r>
        <w:t>osoby ewakuowane bezwzględnie wykonują polecenia kierującego ewakuacją i zdecydowanym krokiem udają się do wyjścia ewakuacyjnego zachowując</w:t>
      </w:r>
      <w:r>
        <w:rPr>
          <w:spacing w:val="-4"/>
        </w:rPr>
        <w:t xml:space="preserve"> </w:t>
      </w:r>
      <w:r>
        <w:t>spokój,</w:t>
      </w:r>
    </w:p>
    <w:p w:rsidR="00F76508" w:rsidRDefault="00B37359">
      <w:pPr>
        <w:pStyle w:val="Akapitzlist"/>
        <w:numPr>
          <w:ilvl w:val="0"/>
          <w:numId w:val="20"/>
        </w:numPr>
        <w:tabs>
          <w:tab w:val="left" w:pos="800"/>
        </w:tabs>
        <w:spacing w:line="248" w:lineRule="exact"/>
        <w:ind w:left="799" w:hanging="261"/>
        <w:jc w:val="both"/>
      </w:pPr>
      <w:r>
        <w:t>osobom prowadzącym ewakuację należy zapewnić możliwość odwrotu z miejsc</w:t>
      </w:r>
      <w:r>
        <w:rPr>
          <w:spacing w:val="-8"/>
        </w:rPr>
        <w:t xml:space="preserve"> </w:t>
      </w:r>
      <w:r>
        <w:t>zagrożonych,</w:t>
      </w:r>
    </w:p>
    <w:p w:rsidR="00F76508" w:rsidRDefault="00B37359">
      <w:pPr>
        <w:pStyle w:val="Akapitzlist"/>
        <w:numPr>
          <w:ilvl w:val="0"/>
          <w:numId w:val="20"/>
        </w:numPr>
        <w:tabs>
          <w:tab w:val="left" w:pos="800"/>
        </w:tabs>
        <w:spacing w:before="70" w:line="312" w:lineRule="auto"/>
        <w:ind w:right="890" w:hanging="284"/>
        <w:jc w:val="both"/>
      </w:pPr>
      <w:r>
        <w:t xml:space="preserve">po zakończeniu ewakuacji, tj. po opuszczeniu budynku czy zagrożonej strefy, kierujący ewakuacją zobowiązany jest do sprawdzenia, czy wszyscy ludzie opuścili poszczególne pomieszczenia. W razie podejrzenia, że ktoś został w zagrożonej strefie, ten fakt należy bezzwłocznie zgłosić jednostkom ratowniczym, przybyłym </w:t>
      </w:r>
      <w:r>
        <w:rPr>
          <w:spacing w:val="-3"/>
        </w:rPr>
        <w:t xml:space="preserve">na </w:t>
      </w:r>
      <w:r>
        <w:t>miejsce akcji i przeprowadzić ponowne sprawdzanie pomieszczeń</w:t>
      </w:r>
      <w:r>
        <w:rPr>
          <w:spacing w:val="-13"/>
        </w:rPr>
        <w:t xml:space="preserve"> </w:t>
      </w:r>
      <w:r>
        <w:t>budynku,</w:t>
      </w:r>
    </w:p>
    <w:p w:rsidR="00F76508" w:rsidRDefault="00B37359">
      <w:pPr>
        <w:pStyle w:val="Akapitzlist"/>
        <w:numPr>
          <w:ilvl w:val="0"/>
          <w:numId w:val="20"/>
        </w:numPr>
        <w:tabs>
          <w:tab w:val="left" w:pos="800"/>
        </w:tabs>
        <w:spacing w:before="3" w:line="312" w:lineRule="auto"/>
        <w:ind w:right="907" w:hanging="284"/>
        <w:jc w:val="both"/>
      </w:pPr>
      <w:r>
        <w:t>w przypadku przybycia jednostek Państwowej Straży Pożarnej w trakcie akcji ewakuacyjnej, kierujący przebiegiem akcji zobowiązany jest do złożenia krótkiej informacji o przebiegu akcji, a następnie podporządkowania się poleceniom dowódcy przybyłej jednostki straży</w:t>
      </w:r>
      <w:r>
        <w:rPr>
          <w:spacing w:val="-24"/>
        </w:rPr>
        <w:t xml:space="preserve"> </w:t>
      </w:r>
      <w:r>
        <w:t>pożarnej.</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F76508">
      <w:pPr>
        <w:pStyle w:val="Tekstpodstawowy"/>
        <w:spacing w:before="10"/>
        <w:rPr>
          <w:sz w:val="16"/>
        </w:rPr>
      </w:pPr>
    </w:p>
    <w:p w:rsidR="00F76508" w:rsidRDefault="00B37359">
      <w:pPr>
        <w:pStyle w:val="Nagwek7"/>
        <w:spacing w:before="92"/>
      </w:pPr>
      <w:bookmarkStart w:id="35" w:name="_TOC_250007"/>
      <w:bookmarkEnd w:id="35"/>
      <w:r>
        <w:t>10.4. Ewakuacja mienia.</w:t>
      </w:r>
    </w:p>
    <w:p w:rsidR="00F76508" w:rsidRDefault="00F76508">
      <w:pPr>
        <w:pStyle w:val="Tekstpodstawowy"/>
        <w:spacing w:before="9"/>
        <w:rPr>
          <w:b/>
          <w:sz w:val="21"/>
        </w:rPr>
      </w:pPr>
    </w:p>
    <w:p w:rsidR="00F76508" w:rsidRDefault="00B37359">
      <w:pPr>
        <w:pStyle w:val="Tekstpodstawowy"/>
        <w:spacing w:line="312" w:lineRule="auto"/>
        <w:ind w:left="256" w:right="892" w:firstLine="566"/>
        <w:jc w:val="both"/>
      </w:pPr>
      <w:r>
        <w:t xml:space="preserve">Ewakuację wszelkiego  mienia  należy  prowadzić  w  miarę  istniejących  możliwości,  mając </w:t>
      </w:r>
      <w:r>
        <w:rPr>
          <w:spacing w:val="-3"/>
        </w:rPr>
        <w:t xml:space="preserve">na </w:t>
      </w:r>
      <w:r>
        <w:t>uwadze przede wszystkim bezpieczeństwo ludzi, dopiero potem wartości materialnych. Ewakuacji mienia dokonuje się, gdy jest ono bezpośrednio zagrożone, znajduje się w kierunku rozprzestrzeniania się ognia lub ułatwia rozprzestrzenianie się</w:t>
      </w:r>
      <w:r>
        <w:rPr>
          <w:spacing w:val="53"/>
        </w:rPr>
        <w:t xml:space="preserve"> </w:t>
      </w:r>
      <w:r>
        <w:t>pożaru.</w:t>
      </w:r>
    </w:p>
    <w:p w:rsidR="00F76508" w:rsidRDefault="00B37359">
      <w:pPr>
        <w:pStyle w:val="Tekstpodstawowy"/>
        <w:spacing w:before="1" w:line="312" w:lineRule="auto"/>
        <w:ind w:left="256" w:right="890" w:firstLine="566"/>
        <w:jc w:val="both"/>
      </w:pPr>
      <w:r>
        <w:t xml:space="preserve">W pierwszej kolejności (po ewakuacji ludzi) ewakuować należy mienie posiadające duże znaczenie (gotówka, aparatura niezbędna do podtrzymania życia i zdrowia pacjentów, dokumenty tajne i poufne,  akta  kontrolne,  osobowe,  finansowe,  twarde dyski z  danymi)  oraz cenne maszyny   i urządzenia. Bardzo przydatne w takich sytuacjach </w:t>
      </w:r>
      <w:r>
        <w:rPr>
          <w:spacing w:val="2"/>
        </w:rPr>
        <w:t xml:space="preserve">są </w:t>
      </w:r>
      <w:r>
        <w:t xml:space="preserve">wcześniej przygotowane specjalne worki lub pojemniki. Rezygnować należy z ewakuacji przedmiotów bardzo ciężkich lub o dużych gabarytach, które mogłyby blokować </w:t>
      </w:r>
      <w:r>
        <w:rPr>
          <w:spacing w:val="-2"/>
        </w:rPr>
        <w:t xml:space="preserve">dostęp </w:t>
      </w:r>
      <w:r>
        <w:t>do budynku lub uniemożliwią przejścia przez drogi</w:t>
      </w:r>
      <w:r>
        <w:rPr>
          <w:spacing w:val="-3"/>
        </w:rPr>
        <w:t xml:space="preserve"> </w:t>
      </w:r>
      <w:r>
        <w:t>ewakuacyjne.</w:t>
      </w:r>
    </w:p>
    <w:p w:rsidR="00F76508" w:rsidRDefault="00B37359">
      <w:pPr>
        <w:pStyle w:val="Tekstpodstawowy"/>
        <w:spacing w:line="312" w:lineRule="auto"/>
        <w:ind w:left="256" w:right="892" w:firstLine="566"/>
        <w:jc w:val="both"/>
      </w:pPr>
      <w:r>
        <w:t>Ewakuacja mienia powinna odbywać się możliwie najkrótszą drogą ewakuacyjną do innej strefy pożarowej lub na zewnątrz budynku, w bezpieczne miejsce. Ewakuowane przedmioty powinny być składowane w wyznaczone (bezpieczne) miejsce i chronione przez powołane do tego osoby, celem zabezpieczenia przed zniszczeniem lub kradzieżą.</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F76508">
      <w:pPr>
        <w:pStyle w:val="Tekstpodstawowy"/>
        <w:spacing w:before="2"/>
        <w:rPr>
          <w:sz w:val="26"/>
        </w:rPr>
      </w:pPr>
    </w:p>
    <w:p w:rsidR="00F76508" w:rsidRDefault="00B37359">
      <w:pPr>
        <w:pStyle w:val="Nagwek3"/>
        <w:numPr>
          <w:ilvl w:val="0"/>
          <w:numId w:val="38"/>
        </w:numPr>
        <w:tabs>
          <w:tab w:val="left" w:pos="963"/>
        </w:tabs>
        <w:spacing w:line="312" w:lineRule="auto"/>
        <w:ind w:right="887"/>
        <w:jc w:val="both"/>
      </w:pPr>
      <w:r>
        <w:rPr>
          <w:spacing w:val="-5"/>
        </w:rPr>
        <w:t xml:space="preserve">SPOSOBY </w:t>
      </w:r>
      <w:r>
        <w:rPr>
          <w:spacing w:val="-4"/>
        </w:rPr>
        <w:t>ZAZNAJAMIANIA</w:t>
      </w:r>
      <w:r>
        <w:rPr>
          <w:spacing w:val="62"/>
        </w:rPr>
        <w:t xml:space="preserve"> </w:t>
      </w:r>
      <w:r>
        <w:rPr>
          <w:spacing w:val="-5"/>
        </w:rPr>
        <w:t xml:space="preserve">UŻYTKOWNIKÓW </w:t>
      </w:r>
      <w:r>
        <w:t xml:space="preserve">Z </w:t>
      </w:r>
      <w:r>
        <w:rPr>
          <w:spacing w:val="-4"/>
        </w:rPr>
        <w:t xml:space="preserve">TREŚCIĄ </w:t>
      </w:r>
      <w:r>
        <w:rPr>
          <w:spacing w:val="-5"/>
        </w:rPr>
        <w:t xml:space="preserve">PRZEDMIOTOWEJ INSTRUKCJI </w:t>
      </w:r>
      <w:r>
        <w:rPr>
          <w:spacing w:val="-3"/>
        </w:rPr>
        <w:t xml:space="preserve">ORAZ </w:t>
      </w:r>
      <w:r>
        <w:t xml:space="preserve">Z </w:t>
      </w:r>
      <w:r>
        <w:rPr>
          <w:spacing w:val="-4"/>
        </w:rPr>
        <w:t xml:space="preserve">PRZEPISAMI </w:t>
      </w:r>
      <w:r>
        <w:rPr>
          <w:spacing w:val="-5"/>
        </w:rPr>
        <w:t>PRZECIWPOŻAROWYMI</w:t>
      </w:r>
    </w:p>
    <w:p w:rsidR="00F76508" w:rsidRDefault="00B37359">
      <w:pPr>
        <w:pStyle w:val="Nagwek4"/>
        <w:numPr>
          <w:ilvl w:val="1"/>
          <w:numId w:val="38"/>
        </w:numPr>
        <w:tabs>
          <w:tab w:val="left" w:pos="824"/>
        </w:tabs>
        <w:spacing w:before="179"/>
        <w:ind w:hanging="568"/>
      </w:pPr>
      <w:bookmarkStart w:id="36" w:name="_TOC_250006"/>
      <w:r>
        <w:t>Zaznajamianie użytkowników obiektu z „Instrukcją Bezpieczeństwa</w:t>
      </w:r>
      <w:r>
        <w:rPr>
          <w:spacing w:val="-8"/>
        </w:rPr>
        <w:t xml:space="preserve"> </w:t>
      </w:r>
      <w:bookmarkEnd w:id="36"/>
      <w:r>
        <w:t>Pożarowego”</w:t>
      </w:r>
    </w:p>
    <w:p w:rsidR="00F76508" w:rsidRDefault="00F76508">
      <w:pPr>
        <w:pStyle w:val="Tekstpodstawowy"/>
        <w:spacing w:before="3"/>
        <w:rPr>
          <w:b/>
        </w:rPr>
      </w:pPr>
    </w:p>
    <w:p w:rsidR="00F76508" w:rsidRDefault="00B37359">
      <w:pPr>
        <w:pStyle w:val="Tekstpodstawowy"/>
        <w:spacing w:line="312" w:lineRule="auto"/>
        <w:ind w:left="256" w:right="890" w:firstLine="566"/>
        <w:jc w:val="both"/>
      </w:pPr>
      <w:r>
        <w:t xml:space="preserve">Każdy nowy pracownik, osoba fizyczna oraz </w:t>
      </w:r>
      <w:r>
        <w:rPr>
          <w:spacing w:val="-3"/>
        </w:rPr>
        <w:t xml:space="preserve">osoby </w:t>
      </w:r>
      <w:r>
        <w:t xml:space="preserve">zatrudnione w 4 Wojskowym Szpitalu Klinicznym z Polikliniką SP ZOZ we Wrocławiu obowiązane są przed rozpoczęciem pracy zapoznać się z „Instrukcją bezpieczeństwa pożarowego dla budynku </w:t>
      </w:r>
      <w:r>
        <w:rPr>
          <w:spacing w:val="-3"/>
        </w:rPr>
        <w:t xml:space="preserve">nr </w:t>
      </w:r>
      <w:r>
        <w:t xml:space="preserve">……” stanowiącą załącznik do „Planu ochrony  przeciwpożarowej   i   działań   ratowniczych   dla   4   Wojskowego   Szpitala   Klinicznego z Polikliniką  SP ZOZ we Wrocławiu”  oraz przestrzegać zawartych w nim zasad.  Fakt zapoznania  się z „Instrukcją …” należy potwierdzić </w:t>
      </w:r>
      <w:r>
        <w:rPr>
          <w:spacing w:val="-3"/>
        </w:rPr>
        <w:t xml:space="preserve">na </w:t>
      </w:r>
      <w:r>
        <w:t xml:space="preserve">oświadczeniu stanowiącym załącznik </w:t>
      </w:r>
      <w:r>
        <w:rPr>
          <w:spacing w:val="-3"/>
        </w:rPr>
        <w:t xml:space="preserve">do </w:t>
      </w:r>
      <w:r>
        <w:t xml:space="preserve">niniejszej instrukcji. Ponowne zapoznanie się z instrukcją wszystkich pracowników powinno nastąpić wówczas, gdy po dwóch  latach  od  momentu  jej  wejścia  w  życie  zostanie  przeprowadzona  jej  pierwsza  lub następne aktualizacje,  które wprowadzą  istotne zmiany mające wpływ </w:t>
      </w:r>
      <w:r>
        <w:rPr>
          <w:spacing w:val="-3"/>
        </w:rPr>
        <w:t xml:space="preserve">na  </w:t>
      </w:r>
      <w:r>
        <w:t>zmianę  obowiązków  w zakresie ochrony przeciwpożarowej poszczególnych</w:t>
      </w:r>
      <w:r>
        <w:rPr>
          <w:spacing w:val="-14"/>
        </w:rPr>
        <w:t xml:space="preserve"> </w:t>
      </w:r>
      <w:r>
        <w:t>pracowników</w:t>
      </w:r>
    </w:p>
    <w:p w:rsidR="00F76508" w:rsidRDefault="00B37359">
      <w:pPr>
        <w:pStyle w:val="Nagwek4"/>
        <w:numPr>
          <w:ilvl w:val="1"/>
          <w:numId w:val="38"/>
        </w:numPr>
        <w:tabs>
          <w:tab w:val="left" w:pos="824"/>
        </w:tabs>
        <w:spacing w:before="188"/>
        <w:ind w:hanging="568"/>
      </w:pPr>
      <w:r>
        <w:t>Zaznajamianie pracowników z przepisami</w:t>
      </w:r>
      <w:r>
        <w:rPr>
          <w:spacing w:val="-2"/>
        </w:rPr>
        <w:t xml:space="preserve"> </w:t>
      </w:r>
      <w:r>
        <w:t>przeciwpożarowymi</w:t>
      </w:r>
    </w:p>
    <w:p w:rsidR="00F76508" w:rsidRDefault="00B37359">
      <w:pPr>
        <w:spacing w:before="195" w:line="312" w:lineRule="auto"/>
        <w:ind w:left="256" w:right="894" w:firstLine="566"/>
        <w:jc w:val="both"/>
      </w:pPr>
      <w:r>
        <w:t xml:space="preserve">Art.  4  Ustawy  z  dnia  24  sierpnia    1991    roku    o    ochronie    przeciwpożarowej  mówi, że właściciel, zarządca lub użytkownik budynku, obiektu lub terenu, zapewniając jego ochronę przeciwpożarowa, obowiązany jest w szczególności: </w:t>
      </w:r>
      <w:r>
        <w:rPr>
          <w:b/>
          <w:i/>
        </w:rPr>
        <w:t xml:space="preserve">zaznajomić pracowników z przepisami przeciwpożarowymi”. </w:t>
      </w:r>
      <w:r>
        <w:t xml:space="preserve">Wszystkich pracowników obowiązują 2 rodzaje szkoleń z zakresu ochrony przeciwpożarowej, tj.: </w:t>
      </w:r>
      <w:r>
        <w:rPr>
          <w:b/>
        </w:rPr>
        <w:t xml:space="preserve">szkolenie wstępne i szkolenie okresowe </w:t>
      </w:r>
      <w:r>
        <w:t xml:space="preserve">mające </w:t>
      </w:r>
      <w:r>
        <w:rPr>
          <w:spacing w:val="-3"/>
        </w:rPr>
        <w:t>na</w:t>
      </w:r>
      <w:r>
        <w:rPr>
          <w:spacing w:val="7"/>
        </w:rPr>
        <w:t xml:space="preserve"> </w:t>
      </w:r>
      <w:r>
        <w:t>celu:</w:t>
      </w:r>
    </w:p>
    <w:p w:rsidR="00F76508" w:rsidRDefault="00B37359">
      <w:pPr>
        <w:pStyle w:val="Akapitzlist"/>
        <w:numPr>
          <w:ilvl w:val="2"/>
          <w:numId w:val="38"/>
        </w:numPr>
        <w:tabs>
          <w:tab w:val="left" w:pos="963"/>
        </w:tabs>
        <w:spacing w:before="2"/>
        <w:ind w:left="962" w:hanging="424"/>
        <w:jc w:val="both"/>
      </w:pPr>
      <w:r>
        <w:t>pracowników z zagrożeniami występującymi w miejscu</w:t>
      </w:r>
      <w:r>
        <w:rPr>
          <w:spacing w:val="2"/>
        </w:rPr>
        <w:t xml:space="preserve"> </w:t>
      </w:r>
      <w:r>
        <w:t>pracy,</w:t>
      </w:r>
    </w:p>
    <w:p w:rsidR="00F76508" w:rsidRDefault="00B37359">
      <w:pPr>
        <w:pStyle w:val="Akapitzlist"/>
        <w:numPr>
          <w:ilvl w:val="2"/>
          <w:numId w:val="38"/>
        </w:numPr>
        <w:tabs>
          <w:tab w:val="left" w:pos="963"/>
        </w:tabs>
        <w:spacing w:before="74" w:line="314" w:lineRule="auto"/>
        <w:ind w:left="962" w:right="897" w:hanging="423"/>
        <w:jc w:val="both"/>
      </w:pPr>
      <w:r>
        <w:t>pouczenie     pracowników      o      sposobie      eliminowania      zagrożenia      pożarowego    i zapoznanie ich z obowiązującymi przepisami</w:t>
      </w:r>
      <w:r>
        <w:rPr>
          <w:spacing w:val="-16"/>
        </w:rPr>
        <w:t xml:space="preserve"> </w:t>
      </w:r>
      <w:r>
        <w:t>przeciwpożarowymi,</w:t>
      </w:r>
    </w:p>
    <w:p w:rsidR="00F76508" w:rsidRDefault="00B37359">
      <w:pPr>
        <w:pStyle w:val="Akapitzlist"/>
        <w:numPr>
          <w:ilvl w:val="2"/>
          <w:numId w:val="38"/>
        </w:numPr>
        <w:tabs>
          <w:tab w:val="left" w:pos="962"/>
          <w:tab w:val="left" w:pos="963"/>
          <w:tab w:val="left" w:pos="2104"/>
          <w:tab w:val="left" w:pos="3538"/>
          <w:tab w:val="left" w:pos="4646"/>
          <w:tab w:val="left" w:pos="6089"/>
          <w:tab w:val="left" w:pos="6526"/>
          <w:tab w:val="left" w:pos="7543"/>
          <w:tab w:val="left" w:pos="8665"/>
        </w:tabs>
        <w:spacing w:line="314" w:lineRule="auto"/>
        <w:ind w:left="962" w:right="901" w:hanging="423"/>
      </w:pPr>
      <w:r>
        <w:t>wskazanie</w:t>
      </w:r>
      <w:r>
        <w:tab/>
        <w:t>pracownikom</w:t>
      </w:r>
      <w:r>
        <w:tab/>
        <w:t>sposobów</w:t>
      </w:r>
      <w:r>
        <w:tab/>
        <w:t>postępowania</w:t>
      </w:r>
      <w:r>
        <w:tab/>
      </w:r>
      <w:r>
        <w:rPr>
          <w:spacing w:val="-3"/>
        </w:rPr>
        <w:t>na</w:t>
      </w:r>
      <w:r>
        <w:rPr>
          <w:spacing w:val="-3"/>
        </w:rPr>
        <w:tab/>
      </w:r>
      <w:r>
        <w:t>wypadek</w:t>
      </w:r>
      <w:r>
        <w:tab/>
        <w:t>powstania</w:t>
      </w:r>
      <w:r>
        <w:tab/>
      </w:r>
      <w:r>
        <w:rPr>
          <w:spacing w:val="-4"/>
        </w:rPr>
        <w:t xml:space="preserve">pożaru, </w:t>
      </w:r>
      <w:r>
        <w:t>jego likwidacji w zarodku oraz zasad ewakuacji ludzi i</w:t>
      </w:r>
      <w:r>
        <w:rPr>
          <w:spacing w:val="-10"/>
        </w:rPr>
        <w:t xml:space="preserve"> </w:t>
      </w:r>
      <w:r>
        <w:t>mienia,</w:t>
      </w:r>
    </w:p>
    <w:p w:rsidR="00F76508" w:rsidRDefault="00B37359">
      <w:pPr>
        <w:pStyle w:val="Akapitzlist"/>
        <w:numPr>
          <w:ilvl w:val="2"/>
          <w:numId w:val="38"/>
        </w:numPr>
        <w:tabs>
          <w:tab w:val="left" w:pos="962"/>
          <w:tab w:val="left" w:pos="963"/>
        </w:tabs>
        <w:spacing w:line="248" w:lineRule="exact"/>
        <w:ind w:left="962" w:hanging="424"/>
      </w:pPr>
      <w:r>
        <w:t>nauczenie pracowników obsługi podręcznego sprzętu gaśniczego i jego</w:t>
      </w:r>
      <w:r>
        <w:rPr>
          <w:spacing w:val="-19"/>
        </w:rPr>
        <w:t xml:space="preserve"> </w:t>
      </w:r>
      <w:r>
        <w:t>użytkowania,</w:t>
      </w:r>
    </w:p>
    <w:p w:rsidR="00F76508" w:rsidRDefault="00B37359">
      <w:pPr>
        <w:pStyle w:val="Akapitzlist"/>
        <w:numPr>
          <w:ilvl w:val="2"/>
          <w:numId w:val="38"/>
        </w:numPr>
        <w:tabs>
          <w:tab w:val="left" w:pos="962"/>
          <w:tab w:val="left" w:pos="963"/>
        </w:tabs>
        <w:spacing w:before="73"/>
        <w:ind w:left="962" w:hanging="424"/>
      </w:pPr>
      <w:r>
        <w:t>zapoznanie pracowników z zasadami i obowiązkami w zakresie ochrony</w:t>
      </w:r>
      <w:r>
        <w:rPr>
          <w:spacing w:val="-27"/>
        </w:rPr>
        <w:t xml:space="preserve"> </w:t>
      </w:r>
      <w:r>
        <w:t>przeciwpożarowej.</w:t>
      </w:r>
    </w:p>
    <w:p w:rsidR="00F76508" w:rsidRDefault="00F76508">
      <w:pPr>
        <w:sectPr w:rsidR="00F76508">
          <w:pgSz w:w="11910" w:h="16840"/>
          <w:pgMar w:top="1340" w:right="520" w:bottom="1120" w:left="1160" w:header="364" w:footer="921" w:gutter="0"/>
          <w:cols w:space="708"/>
        </w:sectPr>
      </w:pPr>
    </w:p>
    <w:p w:rsidR="00F76508" w:rsidRDefault="00F76508">
      <w:pPr>
        <w:pStyle w:val="Tekstpodstawowy"/>
        <w:spacing w:before="8"/>
        <w:rPr>
          <w:sz w:val="4"/>
        </w:rPr>
      </w:pPr>
    </w:p>
    <w:p w:rsidR="00F76508" w:rsidRDefault="00B37359">
      <w:pPr>
        <w:pStyle w:val="Tekstpodstawowy"/>
        <w:ind w:left="539"/>
        <w:rPr>
          <w:sz w:val="20"/>
        </w:rPr>
      </w:pPr>
      <w:r>
        <w:rPr>
          <w:noProof/>
          <w:sz w:val="20"/>
          <w:lang w:bidi="ar-SA"/>
        </w:rPr>
        <w:drawing>
          <wp:inline distT="0" distB="0" distL="0" distR="0">
            <wp:extent cx="4974759" cy="3730752"/>
            <wp:effectExtent l="0" t="0" r="0" b="0"/>
            <wp:docPr id="8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66" cstate="print"/>
                    <a:stretch>
                      <a:fillRect/>
                    </a:stretch>
                  </pic:blipFill>
                  <pic:spPr>
                    <a:xfrm>
                      <a:off x="0" y="0"/>
                      <a:ext cx="4974759" cy="3730752"/>
                    </a:xfrm>
                    <a:prstGeom prst="rect">
                      <a:avLst/>
                    </a:prstGeom>
                  </pic:spPr>
                </pic:pic>
              </a:graphicData>
            </a:graphic>
          </wp:inline>
        </w:drawing>
      </w:r>
    </w:p>
    <w:p w:rsidR="00F76508" w:rsidRDefault="00B37359">
      <w:pPr>
        <w:spacing w:before="74"/>
        <w:ind w:left="539"/>
        <w:rPr>
          <w:i/>
        </w:rPr>
      </w:pPr>
      <w:r>
        <w:rPr>
          <w:i/>
        </w:rPr>
        <w:t>Rys. Praktyczne szkolenie z zakresu wykorzystania sprzętu przeciwpożarowego</w:t>
      </w:r>
    </w:p>
    <w:p w:rsidR="00F76508" w:rsidRDefault="00F76508">
      <w:pPr>
        <w:pStyle w:val="Tekstpodstawowy"/>
        <w:spacing w:before="3"/>
        <w:rPr>
          <w:i/>
        </w:rPr>
      </w:pPr>
    </w:p>
    <w:p w:rsidR="00F76508" w:rsidRDefault="00B37359">
      <w:pPr>
        <w:pStyle w:val="Tekstpodstawowy"/>
        <w:spacing w:line="312" w:lineRule="auto"/>
        <w:ind w:left="256" w:right="889" w:firstLine="566"/>
        <w:jc w:val="both"/>
      </w:pPr>
      <w:r>
        <w:rPr>
          <w:b/>
          <w:i/>
        </w:rPr>
        <w:t xml:space="preserve">Szkolenie wstępne </w:t>
      </w:r>
      <w:r>
        <w:t xml:space="preserve">- w zakresie ochrony przeciwpożarowej, bez względu </w:t>
      </w:r>
      <w:r>
        <w:rPr>
          <w:spacing w:val="-3"/>
        </w:rPr>
        <w:t xml:space="preserve">na </w:t>
      </w:r>
      <w:r>
        <w:t xml:space="preserve">obejmowane stanowisko i wykonywaną funkcję - przed dopuszczeniem do pracy nowo przyjmowanych pracowników należy pouczyć o występujących zagrożeniach pożarowych oraz obowiązujących przepisach przeciwpożarowych,  zwłaszcza  dotyczących  stanowisk  pracy,  </w:t>
      </w:r>
      <w:r>
        <w:rPr>
          <w:spacing w:val="-3"/>
        </w:rPr>
        <w:t xml:space="preserve">na  </w:t>
      </w:r>
      <w:r>
        <w:t xml:space="preserve">których  pracownicy ci będą zatrudnieni.  Szkolenie  wstępne  </w:t>
      </w:r>
      <w:r>
        <w:rPr>
          <w:spacing w:val="-5"/>
        </w:rPr>
        <w:t xml:space="preserve">ma  </w:t>
      </w:r>
      <w:r>
        <w:rPr>
          <w:spacing w:val="-3"/>
        </w:rPr>
        <w:t xml:space="preserve">na  </w:t>
      </w:r>
      <w:r>
        <w:t xml:space="preserve">celu  zapoznanie  nowo zatrudnionych pracowników z przepisami i instrukcjami przeciwpożarowymi dla danego stanowiska pracy oraz zasadami postępowania </w:t>
      </w:r>
      <w:r>
        <w:rPr>
          <w:spacing w:val="-3"/>
        </w:rPr>
        <w:t xml:space="preserve">na </w:t>
      </w:r>
      <w:r>
        <w:t xml:space="preserve">wypadek wystąpienia pożaru. Fakt uczestnictwa w szkoleniu pracownicy powinni potwierdzić </w:t>
      </w:r>
      <w:r>
        <w:rPr>
          <w:spacing w:val="-3"/>
        </w:rPr>
        <w:t xml:space="preserve">na </w:t>
      </w:r>
      <w:r>
        <w:t xml:space="preserve">oświadczeniu,  które  należy  dołączyć  </w:t>
      </w:r>
      <w:r>
        <w:rPr>
          <w:spacing w:val="-3"/>
        </w:rPr>
        <w:t xml:space="preserve">do  </w:t>
      </w:r>
      <w:r>
        <w:t xml:space="preserve">dokumentów  osobowych  pracownika. Czas trwania szkolenia przewidziany  jest  </w:t>
      </w:r>
      <w:r>
        <w:rPr>
          <w:spacing w:val="-3"/>
        </w:rPr>
        <w:t xml:space="preserve">na  </w:t>
      </w:r>
      <w:r>
        <w:t>jedną  godzinę,  nie mniej  jednak  w  miejscach pracy, w których występują szczególne zagrożenia  czas  trwania  może zostać dopasowany indywidualnie  do potrzeb</w:t>
      </w:r>
      <w:r>
        <w:rPr>
          <w:spacing w:val="-2"/>
        </w:rPr>
        <w:t xml:space="preserve"> </w:t>
      </w:r>
      <w:r>
        <w:t>jednostki.</w:t>
      </w:r>
    </w:p>
    <w:p w:rsidR="00F76508" w:rsidRDefault="00F76508">
      <w:pPr>
        <w:pStyle w:val="Tekstpodstawowy"/>
        <w:rPr>
          <w:sz w:val="24"/>
        </w:rPr>
      </w:pPr>
    </w:p>
    <w:p w:rsidR="00F76508" w:rsidRDefault="00F76508">
      <w:pPr>
        <w:pStyle w:val="Tekstpodstawowy"/>
        <w:rPr>
          <w:sz w:val="24"/>
        </w:rPr>
      </w:pPr>
    </w:p>
    <w:p w:rsidR="00F76508" w:rsidRDefault="00B37359">
      <w:pPr>
        <w:pStyle w:val="Tekstpodstawowy"/>
        <w:spacing w:before="185" w:line="314" w:lineRule="auto"/>
        <w:ind w:left="256" w:right="955" w:firstLine="566"/>
      </w:pPr>
      <w:r>
        <w:t>Tematyka szkolenia powinna obejmować następujące zagadnienia z zakresu ochrony przeciwpożarowej:</w:t>
      </w:r>
    </w:p>
    <w:p w:rsidR="00F76508" w:rsidRDefault="00B37359">
      <w:pPr>
        <w:pStyle w:val="Akapitzlist"/>
        <w:numPr>
          <w:ilvl w:val="0"/>
          <w:numId w:val="19"/>
        </w:numPr>
        <w:tabs>
          <w:tab w:val="left" w:pos="963"/>
        </w:tabs>
        <w:spacing w:line="248" w:lineRule="exact"/>
      </w:pPr>
      <w:r>
        <w:t xml:space="preserve">zagrożenia pożarowe występujące </w:t>
      </w:r>
      <w:r>
        <w:rPr>
          <w:spacing w:val="-3"/>
        </w:rPr>
        <w:t xml:space="preserve">na </w:t>
      </w:r>
      <w:r>
        <w:t>terenie</w:t>
      </w:r>
      <w:r>
        <w:rPr>
          <w:spacing w:val="2"/>
        </w:rPr>
        <w:t xml:space="preserve"> </w:t>
      </w:r>
      <w:r>
        <w:t>szpitala,</w:t>
      </w:r>
    </w:p>
    <w:p w:rsidR="00F76508" w:rsidRDefault="00B37359">
      <w:pPr>
        <w:pStyle w:val="Akapitzlist"/>
        <w:numPr>
          <w:ilvl w:val="0"/>
          <w:numId w:val="19"/>
        </w:numPr>
        <w:tabs>
          <w:tab w:val="left" w:pos="963"/>
        </w:tabs>
        <w:spacing w:before="79"/>
      </w:pPr>
      <w:r>
        <w:t>zapoznanie z „Planem ochrony przeciwpożarowej i działań</w:t>
      </w:r>
      <w:r>
        <w:rPr>
          <w:spacing w:val="-10"/>
        </w:rPr>
        <w:t xml:space="preserve"> </w:t>
      </w:r>
      <w:r>
        <w:t>ratowniczych”,</w:t>
      </w:r>
    </w:p>
    <w:p w:rsidR="00F76508" w:rsidRDefault="00B37359">
      <w:pPr>
        <w:pStyle w:val="Akapitzlist"/>
        <w:numPr>
          <w:ilvl w:val="0"/>
          <w:numId w:val="19"/>
        </w:numPr>
        <w:tabs>
          <w:tab w:val="left" w:pos="963"/>
        </w:tabs>
        <w:spacing w:before="73"/>
      </w:pPr>
      <w:r>
        <w:t>rozmieszczenie podręcznego sprzętu gaśniczego w poszczególnych obiektach</w:t>
      </w:r>
      <w:r>
        <w:rPr>
          <w:spacing w:val="-23"/>
        </w:rPr>
        <w:t xml:space="preserve"> </w:t>
      </w:r>
      <w:r>
        <w:t>szpitala,</w:t>
      </w:r>
    </w:p>
    <w:p w:rsidR="00F76508" w:rsidRDefault="00B37359">
      <w:pPr>
        <w:pStyle w:val="Akapitzlist"/>
        <w:numPr>
          <w:ilvl w:val="0"/>
          <w:numId w:val="19"/>
        </w:numPr>
        <w:tabs>
          <w:tab w:val="left" w:pos="963"/>
        </w:tabs>
        <w:spacing w:before="78"/>
      </w:pPr>
      <w:r>
        <w:t>obsługa podręcznego sprzętu</w:t>
      </w:r>
      <w:r>
        <w:rPr>
          <w:spacing w:val="3"/>
        </w:rPr>
        <w:t xml:space="preserve"> </w:t>
      </w:r>
      <w:r>
        <w:t>gaśniczego,</w:t>
      </w:r>
    </w:p>
    <w:p w:rsidR="00F76508" w:rsidRDefault="00B37359">
      <w:pPr>
        <w:pStyle w:val="Akapitzlist"/>
        <w:numPr>
          <w:ilvl w:val="0"/>
          <w:numId w:val="19"/>
        </w:numPr>
        <w:tabs>
          <w:tab w:val="left" w:pos="963"/>
        </w:tabs>
        <w:spacing w:before="74"/>
      </w:pPr>
      <w:r>
        <w:t>zapoznanie ze znakami bezpieczeństwa i</w:t>
      </w:r>
      <w:r>
        <w:rPr>
          <w:spacing w:val="-11"/>
        </w:rPr>
        <w:t xml:space="preserve"> </w:t>
      </w:r>
      <w:r>
        <w:t>ewakuacyjnymi,</w:t>
      </w:r>
    </w:p>
    <w:p w:rsidR="00F76508" w:rsidRDefault="00B37359">
      <w:pPr>
        <w:pStyle w:val="Akapitzlist"/>
        <w:numPr>
          <w:ilvl w:val="0"/>
          <w:numId w:val="19"/>
        </w:numPr>
        <w:tabs>
          <w:tab w:val="left" w:pos="963"/>
        </w:tabs>
        <w:spacing w:before="79"/>
      </w:pPr>
      <w:r>
        <w:t>ewakuacja i procedury</w:t>
      </w:r>
      <w:r>
        <w:rPr>
          <w:spacing w:val="-1"/>
        </w:rPr>
        <w:t xml:space="preserve"> </w:t>
      </w:r>
      <w:r>
        <w:t>alarmowe,</w:t>
      </w:r>
    </w:p>
    <w:p w:rsidR="00F76508" w:rsidRDefault="00F76508">
      <w:pPr>
        <w:sectPr w:rsidR="00F76508">
          <w:pgSz w:w="11910" w:h="16840"/>
          <w:pgMar w:top="1340" w:right="520" w:bottom="1120" w:left="1160" w:header="364" w:footer="921" w:gutter="0"/>
          <w:cols w:space="708"/>
        </w:sectPr>
      </w:pPr>
    </w:p>
    <w:p w:rsidR="00F76508" w:rsidRDefault="00B37359">
      <w:pPr>
        <w:pStyle w:val="Tekstpodstawowy"/>
        <w:spacing w:before="51" w:line="312" w:lineRule="auto"/>
        <w:ind w:left="256" w:right="896" w:firstLine="566"/>
        <w:jc w:val="both"/>
      </w:pPr>
      <w:r>
        <w:lastRenderedPageBreak/>
        <w:t>W omawianym obiekcie, gdzie ilość i stan zdrowia ludzi przebywających w szpitalu stanowi znacznie utrudnienie dla potrzeb ewakuacji, szczególny nacisk powinien zostać kładziony na szkolenia z tego zakresu, łącznie z przeszkoleniem wybranych osób pełniących rolę kierujących ewakuacji.</w:t>
      </w:r>
    </w:p>
    <w:p w:rsidR="00F76508" w:rsidRDefault="00B37359">
      <w:pPr>
        <w:pStyle w:val="Tekstpodstawowy"/>
        <w:spacing w:before="4"/>
        <w:rPr>
          <w:sz w:val="25"/>
        </w:rPr>
      </w:pPr>
      <w:r>
        <w:rPr>
          <w:noProof/>
          <w:lang w:bidi="ar-SA"/>
        </w:rPr>
        <w:drawing>
          <wp:anchor distT="0" distB="0" distL="0" distR="0" simplePos="0" relativeHeight="26" behindDoc="0" locked="0" layoutInCell="1" allowOverlap="1">
            <wp:simplePos x="0" y="0"/>
            <wp:positionH relativeFrom="page">
              <wp:posOffset>1258569</wp:posOffset>
            </wp:positionH>
            <wp:positionV relativeFrom="paragraph">
              <wp:posOffset>210428</wp:posOffset>
            </wp:positionV>
            <wp:extent cx="4876800" cy="2743200"/>
            <wp:effectExtent l="0" t="0" r="0" b="0"/>
            <wp:wrapTopAndBottom/>
            <wp:docPr id="9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jpeg"/>
                    <pic:cNvPicPr/>
                  </pic:nvPicPr>
                  <pic:blipFill>
                    <a:blip r:embed="rId67" cstate="print"/>
                    <a:stretch>
                      <a:fillRect/>
                    </a:stretch>
                  </pic:blipFill>
                  <pic:spPr>
                    <a:xfrm>
                      <a:off x="0" y="0"/>
                      <a:ext cx="4876800" cy="2743200"/>
                    </a:xfrm>
                    <a:prstGeom prst="rect">
                      <a:avLst/>
                    </a:prstGeom>
                  </pic:spPr>
                </pic:pic>
              </a:graphicData>
            </a:graphic>
          </wp:anchor>
        </w:drawing>
      </w:r>
    </w:p>
    <w:p w:rsidR="00F76508" w:rsidRDefault="00B37359">
      <w:pPr>
        <w:spacing w:before="46"/>
        <w:ind w:left="823"/>
        <w:rPr>
          <w:i/>
        </w:rPr>
      </w:pPr>
      <w:r>
        <w:rPr>
          <w:i/>
        </w:rPr>
        <w:t>Rys. Szkolenie z zakresu ewakuacji wraz z zachowaniem funkcji kierujących ewakuacją</w:t>
      </w:r>
    </w:p>
    <w:p w:rsidR="00F76508" w:rsidRDefault="00F76508">
      <w:pPr>
        <w:pStyle w:val="Tekstpodstawowy"/>
        <w:spacing w:before="3"/>
        <w:rPr>
          <w:i/>
        </w:rPr>
      </w:pPr>
    </w:p>
    <w:p w:rsidR="00F76508" w:rsidRDefault="00B37359">
      <w:pPr>
        <w:pStyle w:val="Tekstpodstawowy"/>
        <w:spacing w:line="312" w:lineRule="auto"/>
        <w:ind w:left="256" w:right="891" w:firstLine="566"/>
        <w:jc w:val="both"/>
      </w:pPr>
      <w:r>
        <w:rPr>
          <w:b/>
          <w:i/>
        </w:rPr>
        <w:t xml:space="preserve">Szkoleniem okresowe </w:t>
      </w:r>
      <w:r>
        <w:t xml:space="preserve">- w zakresie ochrony przeciwpożarowej, bez względu </w:t>
      </w:r>
      <w:r>
        <w:rPr>
          <w:spacing w:val="-3"/>
        </w:rPr>
        <w:t xml:space="preserve">na </w:t>
      </w:r>
      <w:r>
        <w:t xml:space="preserve">zajmowane stanowisko i wykonywaną  funkcję  -  winni  być  objęci  wszyscy  pracownicy  co  najmniej  jeden  raz  w   roku,   a   szkolenie   prowadzi   uprawniona   do   szkolenia   osoba   wykonująca   czynności z zakresu ochrony przeciwpożarowej, polegające </w:t>
      </w:r>
      <w:r>
        <w:rPr>
          <w:spacing w:val="-3"/>
        </w:rPr>
        <w:t xml:space="preserve">na </w:t>
      </w:r>
      <w:r>
        <w:t>zapobieganiu powstawaniu i rozprzestrzeniania się pożaru, klęski żywiołowej lub innego miejscowego zagrożenia. Program czterogodzinnego szkolenia okresowego powinien obejmować następujące zagadnienia z zakresu ochrony przeciwpożarowej:</w:t>
      </w:r>
    </w:p>
    <w:p w:rsidR="00F76508" w:rsidRDefault="00B37359">
      <w:pPr>
        <w:pStyle w:val="Akapitzlist"/>
        <w:numPr>
          <w:ilvl w:val="2"/>
          <w:numId w:val="38"/>
        </w:numPr>
        <w:tabs>
          <w:tab w:val="left" w:pos="962"/>
          <w:tab w:val="left" w:pos="963"/>
        </w:tabs>
        <w:spacing w:before="3"/>
        <w:ind w:left="962" w:hanging="347"/>
      </w:pPr>
      <w:r>
        <w:t>podstawy prawne z zakresu ochrony</w:t>
      </w:r>
      <w:r>
        <w:rPr>
          <w:spacing w:val="-5"/>
        </w:rPr>
        <w:t xml:space="preserve"> </w:t>
      </w:r>
      <w:r>
        <w:t>przeciwpożarowej,</w:t>
      </w:r>
    </w:p>
    <w:p w:rsidR="00F76508" w:rsidRDefault="00B37359">
      <w:pPr>
        <w:pStyle w:val="Akapitzlist"/>
        <w:numPr>
          <w:ilvl w:val="2"/>
          <w:numId w:val="38"/>
        </w:numPr>
        <w:tabs>
          <w:tab w:val="left" w:pos="962"/>
          <w:tab w:val="left" w:pos="963"/>
        </w:tabs>
        <w:spacing w:before="73"/>
        <w:ind w:left="962" w:hanging="347"/>
      </w:pPr>
      <w:r>
        <w:t>zagrożenia pożarowe jednostki, przyczyny powstawania i rozprzestrzeniania się</w:t>
      </w:r>
      <w:r>
        <w:rPr>
          <w:spacing w:val="-6"/>
        </w:rPr>
        <w:t xml:space="preserve"> </w:t>
      </w:r>
      <w:r>
        <w:t>pożarów,</w:t>
      </w:r>
    </w:p>
    <w:p w:rsidR="00F76508" w:rsidRDefault="00B37359">
      <w:pPr>
        <w:pStyle w:val="Akapitzlist"/>
        <w:numPr>
          <w:ilvl w:val="2"/>
          <w:numId w:val="38"/>
        </w:numPr>
        <w:tabs>
          <w:tab w:val="left" w:pos="962"/>
          <w:tab w:val="left" w:pos="963"/>
        </w:tabs>
        <w:spacing w:before="78"/>
        <w:ind w:left="962" w:hanging="347"/>
      </w:pPr>
      <w:r>
        <w:t>zadania i obowiązki pracowników w zakresie zapobiegania</w:t>
      </w:r>
      <w:r>
        <w:rPr>
          <w:spacing w:val="-6"/>
        </w:rPr>
        <w:t xml:space="preserve"> </w:t>
      </w:r>
      <w:r>
        <w:t>pożarom,</w:t>
      </w:r>
    </w:p>
    <w:p w:rsidR="00F76508" w:rsidRDefault="00B37359">
      <w:pPr>
        <w:pStyle w:val="Akapitzlist"/>
        <w:numPr>
          <w:ilvl w:val="2"/>
          <w:numId w:val="38"/>
        </w:numPr>
        <w:tabs>
          <w:tab w:val="left" w:pos="962"/>
          <w:tab w:val="left" w:pos="963"/>
        </w:tabs>
        <w:spacing w:before="74"/>
        <w:ind w:left="962" w:hanging="347"/>
      </w:pPr>
      <w:r>
        <w:t>zadania i obowiązki pracowników w przypadku powstania</w:t>
      </w:r>
      <w:r>
        <w:rPr>
          <w:spacing w:val="2"/>
        </w:rPr>
        <w:t xml:space="preserve"> </w:t>
      </w:r>
      <w:r>
        <w:t>pożaru,</w:t>
      </w:r>
    </w:p>
    <w:p w:rsidR="00F76508" w:rsidRDefault="00B37359">
      <w:pPr>
        <w:pStyle w:val="Akapitzlist"/>
        <w:numPr>
          <w:ilvl w:val="2"/>
          <w:numId w:val="38"/>
        </w:numPr>
        <w:tabs>
          <w:tab w:val="left" w:pos="957"/>
          <w:tab w:val="left" w:pos="958"/>
        </w:tabs>
        <w:spacing w:before="79" w:line="309" w:lineRule="auto"/>
        <w:ind w:left="957" w:right="898" w:hanging="341"/>
      </w:pPr>
      <w:r>
        <w:t>grupy pożarów, podręczny sprzęt gaśniczy i urządzenia przeciwpożarowe oraz zasady posługiwania się</w:t>
      </w:r>
      <w:r>
        <w:rPr>
          <w:spacing w:val="-1"/>
        </w:rPr>
        <w:t xml:space="preserve"> </w:t>
      </w:r>
      <w:r>
        <w:rPr>
          <w:spacing w:val="-3"/>
        </w:rPr>
        <w:t>nim,</w:t>
      </w:r>
    </w:p>
    <w:p w:rsidR="00F76508" w:rsidRDefault="00B37359">
      <w:pPr>
        <w:pStyle w:val="Akapitzlist"/>
        <w:numPr>
          <w:ilvl w:val="2"/>
          <w:numId w:val="38"/>
        </w:numPr>
        <w:tabs>
          <w:tab w:val="left" w:pos="962"/>
          <w:tab w:val="left" w:pos="963"/>
        </w:tabs>
        <w:spacing w:before="4"/>
        <w:ind w:left="962" w:hanging="347"/>
      </w:pPr>
      <w:r>
        <w:t>obowiązujące instrukcje w zakresie ochrony</w:t>
      </w:r>
      <w:r>
        <w:rPr>
          <w:spacing w:val="-13"/>
        </w:rPr>
        <w:t xml:space="preserve"> </w:t>
      </w:r>
      <w:r>
        <w:t>przeciwpożarowej.</w:t>
      </w:r>
    </w:p>
    <w:p w:rsidR="00F76508" w:rsidRDefault="00B37359">
      <w:pPr>
        <w:pStyle w:val="Tekstpodstawowy"/>
        <w:spacing w:before="74" w:line="312" w:lineRule="auto"/>
        <w:ind w:left="256" w:right="888" w:firstLine="211"/>
        <w:jc w:val="both"/>
      </w:pPr>
      <w:r>
        <w:t xml:space="preserve">Szkolenie okresowe należy przeprowadzić metodą wykładu i ćwiczeń oraz zakończyć sprawdzianem wiedzy osób przeszkolonych, a </w:t>
      </w:r>
      <w:r>
        <w:rPr>
          <w:spacing w:val="-3"/>
        </w:rPr>
        <w:t xml:space="preserve">fakt </w:t>
      </w:r>
      <w:r>
        <w:t xml:space="preserve">uczestnictwa w szkoleniu pracownicy powinni potwierdzić </w:t>
      </w:r>
      <w:r>
        <w:rPr>
          <w:spacing w:val="-3"/>
        </w:rPr>
        <w:t xml:space="preserve">na </w:t>
      </w:r>
      <w:r>
        <w:t xml:space="preserve">liście obecności lub oświadczeniu, które należy dołączyć do dokumentów osobowych pracownika. Prowadzący  szkolenie  powinien  posiadać  właściwe  kwalifikacje  zawodowe  zgodnie z Ustawą z dnia 24 sierpnia 1991r. o  ochronie  przeciwpożarowej  (j.t  Dz.  </w:t>
      </w:r>
      <w:r>
        <w:rPr>
          <w:spacing w:val="-3"/>
        </w:rPr>
        <w:t xml:space="preserve">U.  </w:t>
      </w:r>
      <w:r>
        <w:t xml:space="preserve">z  2009r.,  Nr  178, poz. 1380 z późn. zm.). Prowadzący szkolenie wystawia zlecającemu szkolenie dokument zawierający program  szkolenia,  listę  </w:t>
      </w:r>
      <w:r>
        <w:rPr>
          <w:spacing w:val="-3"/>
        </w:rPr>
        <w:t xml:space="preserve">osób  </w:t>
      </w:r>
      <w:r>
        <w:t xml:space="preserve">przeszkolonych  oraz  kartę  zaliczeniową.   Szkoleniem  okresowym w zakresie ochrony przeciwpożarowej, bez względu </w:t>
      </w:r>
      <w:r>
        <w:rPr>
          <w:spacing w:val="-3"/>
        </w:rPr>
        <w:t xml:space="preserve">na </w:t>
      </w:r>
      <w:r>
        <w:t>zajmowane stanowisko i wykonywaną funkcję powinni być objęci wszyscy pracownicy. Osoby wykonujące czynności z zakresu ochrony przeciwpożarowej (również wszelkiego rodzaju szkolenia) powinny mieć wyszkolenie -</w:t>
      </w:r>
      <w:r>
        <w:rPr>
          <w:spacing w:val="4"/>
        </w:rPr>
        <w:t xml:space="preserve"> </w:t>
      </w:r>
      <w:r>
        <w:t>strażak</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B37359">
      <w:pPr>
        <w:pStyle w:val="Tekstpodstawowy"/>
        <w:spacing w:before="51" w:line="312" w:lineRule="auto"/>
        <w:ind w:left="256" w:right="894"/>
        <w:jc w:val="both"/>
      </w:pPr>
      <w:r>
        <w:lastRenderedPageBreak/>
        <w:t xml:space="preserve">z wyższym wykształceniem oficerskim lub wykształcenie wyższe z ukończonym w Szkole Głównej Służby    Pożarniczej    szkoleniem    specjalistów    ochrony    przeciwpożarowej;    w     nadzorze tzw. właścicielskim wystarczające jest wyszkolenie pożarnicze aspiranckie lub wykształcenie średnie wraz z ukończonym w szkole PSP albo ośrodku szkolenia PSP kursem </w:t>
      </w:r>
      <w:r>
        <w:rPr>
          <w:spacing w:val="-3"/>
        </w:rPr>
        <w:t xml:space="preserve">dla </w:t>
      </w:r>
      <w:r>
        <w:t>prowadzących sprawy ochrony</w:t>
      </w:r>
      <w:r>
        <w:rPr>
          <w:spacing w:val="-4"/>
        </w:rPr>
        <w:t xml:space="preserve"> </w:t>
      </w:r>
      <w:r>
        <w:t>przeciwpożarowej.</w:t>
      </w:r>
    </w:p>
    <w:p w:rsidR="00F76508" w:rsidRDefault="00B37359">
      <w:pPr>
        <w:pStyle w:val="Tekstpodstawowy"/>
        <w:spacing w:before="2" w:line="312" w:lineRule="auto"/>
        <w:ind w:left="256" w:right="891" w:firstLine="211"/>
        <w:jc w:val="both"/>
      </w:pPr>
      <w:r>
        <w:t xml:space="preserve">Zaleca się by szkolenie zawierało jak najwięcej wiedzy praktycznej, łącznie z ćwiczeniami oraz by zostało ukierunkowane </w:t>
      </w:r>
      <w:r>
        <w:rPr>
          <w:spacing w:val="-3"/>
        </w:rPr>
        <w:t xml:space="preserve">na </w:t>
      </w:r>
      <w:r>
        <w:t>specyfikę zagrożeń występujących w budynkach dla ludzi o ograniczonej zdolności do poruszania</w:t>
      </w:r>
      <w:r>
        <w:rPr>
          <w:spacing w:val="-1"/>
        </w:rPr>
        <w:t xml:space="preserve"> </w:t>
      </w:r>
      <w:r>
        <w:rPr>
          <w:spacing w:val="-3"/>
        </w:rPr>
        <w:t>się.</w:t>
      </w:r>
    </w:p>
    <w:p w:rsidR="00F76508" w:rsidRDefault="00F76508">
      <w:pPr>
        <w:pStyle w:val="Tekstpodstawowy"/>
        <w:rPr>
          <w:sz w:val="24"/>
        </w:rPr>
      </w:pPr>
    </w:p>
    <w:p w:rsidR="00F76508" w:rsidRDefault="00F76508">
      <w:pPr>
        <w:pStyle w:val="Tekstpodstawowy"/>
        <w:spacing w:before="5"/>
        <w:rPr>
          <w:sz w:val="20"/>
        </w:rPr>
      </w:pPr>
    </w:p>
    <w:p w:rsidR="00F76508" w:rsidRDefault="00B37359">
      <w:pPr>
        <w:pStyle w:val="Nagwek7"/>
        <w:spacing w:before="1" w:line="312" w:lineRule="auto"/>
        <w:ind w:left="424" w:right="1064" w:hanging="9"/>
        <w:jc w:val="center"/>
      </w:pPr>
      <w:r>
        <w:t xml:space="preserve">DOPUSZCZENIE PRACOWNIKA DO WYKONYWANIA CZYNNOŚCI SŁUŻBOWYCH PRZED ODBYCIEM SZKOLENIA PRZECIWPOŻAROWEGO JEST </w:t>
      </w:r>
      <w:r>
        <w:rPr>
          <w:u w:val="single"/>
        </w:rPr>
        <w:t>NIEDOZWOLONE</w:t>
      </w:r>
      <w:r>
        <w:t>. KAŻDY PRACOWNIK I UŻYTKOWNIK PODPISUJE OŚWIADCZENIE</w:t>
      </w:r>
    </w:p>
    <w:p w:rsidR="00F76508" w:rsidRDefault="00B37359">
      <w:pPr>
        <w:spacing w:before="2" w:line="309" w:lineRule="auto"/>
        <w:ind w:left="274" w:right="909"/>
        <w:jc w:val="center"/>
        <w:rPr>
          <w:b/>
        </w:rPr>
      </w:pPr>
      <w:r>
        <w:rPr>
          <w:b/>
        </w:rPr>
        <w:t>O ZAPOZNANIU SIĘ Z INSTRUKCJĄ ORAZ O PRZESTRZEGANIU PRZEPISÓW PRZECIWPOŻAROWYCH</w:t>
      </w:r>
    </w:p>
    <w:p w:rsidR="00F76508" w:rsidRDefault="00F76508">
      <w:pPr>
        <w:spacing w:line="309" w:lineRule="auto"/>
        <w:jc w:val="center"/>
        <w:sectPr w:rsidR="00F76508">
          <w:pgSz w:w="11910" w:h="16840"/>
          <w:pgMar w:top="1340" w:right="520" w:bottom="1120" w:left="1160" w:header="364" w:footer="921" w:gutter="0"/>
          <w:cols w:space="708"/>
        </w:sectPr>
      </w:pPr>
    </w:p>
    <w:p w:rsidR="00F76508" w:rsidRDefault="00065360">
      <w:pPr>
        <w:pStyle w:val="Tekstpodstawowy"/>
        <w:spacing w:line="90" w:lineRule="exact"/>
        <w:ind w:left="281"/>
        <w:rPr>
          <w:sz w:val="9"/>
        </w:rPr>
      </w:pPr>
      <w:r>
        <w:rPr>
          <w:noProof/>
          <w:position w:val="-1"/>
          <w:sz w:val="9"/>
          <w:lang w:bidi="ar-SA"/>
        </w:rPr>
        <w:lastRenderedPageBreak/>
        <mc:AlternateContent>
          <mc:Choice Requires="wpg">
            <w:drawing>
              <wp:inline distT="0" distB="0" distL="0" distR="0">
                <wp:extent cx="5760720" cy="57150"/>
                <wp:effectExtent l="19050" t="0" r="20955" b="0"/>
                <wp:docPr id="27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0" y="0"/>
                          <a:chExt cx="9072" cy="90"/>
                        </a:xfrm>
                      </wpg:grpSpPr>
                      <wps:wsp>
                        <wps:cNvPr id="271" name="Line 92"/>
                        <wps:cNvCnPr/>
                        <wps:spPr bwMode="auto">
                          <a:xfrm>
                            <a:off x="0" y="9"/>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91"/>
                        <wps:cNvCnPr/>
                        <wps:spPr bwMode="auto">
                          <a:xfrm>
                            <a:off x="0" y="63"/>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32E00C" id="Group 90" o:spid="_x0000_s1026" style="width:453.6pt;height:4.5pt;mso-position-horizontal-relative:char;mso-position-vertical-relative:line"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">
                <v:line id="Line 92" o:spid="_x0000_s1027" style="position:absolute;visibility:visible;mso-wrap-style:square" from="0,9" to="9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" strokeweight=".9pt"/>
                <v:line id="Line 91" o:spid="_x0000_s1028" style="position:absolute;visibility:visible;mso-wrap-style:square" from="0,63" to="90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" strokeweight="2.7pt"/>
                <w10:anchorlock/>
              </v:group>
            </w:pict>
          </mc:Fallback>
        </mc:AlternateContent>
      </w:r>
    </w:p>
    <w:p w:rsidR="00F76508" w:rsidRDefault="00B37359">
      <w:pPr>
        <w:pStyle w:val="Akapitzlist"/>
        <w:numPr>
          <w:ilvl w:val="0"/>
          <w:numId w:val="38"/>
        </w:numPr>
        <w:tabs>
          <w:tab w:val="left" w:pos="963"/>
        </w:tabs>
        <w:spacing w:before="70" w:line="314" w:lineRule="auto"/>
        <w:ind w:right="892"/>
        <w:jc w:val="both"/>
        <w:rPr>
          <w:b/>
          <w:sz w:val="28"/>
        </w:rPr>
      </w:pPr>
      <w:r>
        <w:rPr>
          <w:b/>
          <w:spacing w:val="-5"/>
          <w:sz w:val="28"/>
        </w:rPr>
        <w:t xml:space="preserve">ZADANIA </w:t>
      </w:r>
      <w:r>
        <w:rPr>
          <w:b/>
          <w:sz w:val="28"/>
        </w:rPr>
        <w:t xml:space="preserve">I </w:t>
      </w:r>
      <w:r>
        <w:rPr>
          <w:b/>
          <w:spacing w:val="-5"/>
          <w:sz w:val="28"/>
        </w:rPr>
        <w:t xml:space="preserve">OBOWIĄZKI </w:t>
      </w:r>
      <w:r>
        <w:rPr>
          <w:b/>
          <w:sz w:val="28"/>
        </w:rPr>
        <w:t xml:space="preserve">W </w:t>
      </w:r>
      <w:r>
        <w:rPr>
          <w:b/>
          <w:spacing w:val="-5"/>
          <w:sz w:val="28"/>
        </w:rPr>
        <w:t xml:space="preserve">ZAKRESIE OCHRONY PRZECIWPOŻAROWEJ </w:t>
      </w:r>
      <w:r>
        <w:rPr>
          <w:b/>
          <w:spacing w:val="-3"/>
          <w:sz w:val="28"/>
        </w:rPr>
        <w:t xml:space="preserve">DLA </w:t>
      </w:r>
      <w:r>
        <w:rPr>
          <w:b/>
          <w:spacing w:val="-4"/>
          <w:sz w:val="28"/>
        </w:rPr>
        <w:t xml:space="preserve">OSÓB </w:t>
      </w:r>
      <w:r>
        <w:rPr>
          <w:b/>
          <w:spacing w:val="-5"/>
          <w:sz w:val="28"/>
        </w:rPr>
        <w:t xml:space="preserve">BĘDĄCYCH </w:t>
      </w:r>
      <w:r>
        <w:rPr>
          <w:b/>
          <w:spacing w:val="-3"/>
          <w:sz w:val="28"/>
        </w:rPr>
        <w:t xml:space="preserve">ICH </w:t>
      </w:r>
      <w:r>
        <w:rPr>
          <w:b/>
          <w:spacing w:val="-4"/>
          <w:sz w:val="28"/>
        </w:rPr>
        <w:t xml:space="preserve">STAŁYMI </w:t>
      </w:r>
      <w:r>
        <w:rPr>
          <w:b/>
          <w:spacing w:val="-5"/>
          <w:sz w:val="28"/>
        </w:rPr>
        <w:t>UŻYTKOWNIKAMI</w:t>
      </w:r>
    </w:p>
    <w:p w:rsidR="00F76508" w:rsidRDefault="00B37359">
      <w:pPr>
        <w:pStyle w:val="Nagwek4"/>
        <w:numPr>
          <w:ilvl w:val="1"/>
          <w:numId w:val="38"/>
        </w:numPr>
        <w:tabs>
          <w:tab w:val="left" w:pos="824"/>
        </w:tabs>
        <w:spacing w:before="169"/>
        <w:ind w:hanging="568"/>
      </w:pPr>
      <w:bookmarkStart w:id="37" w:name="_TOC_250005"/>
      <w:r>
        <w:t>Zadania i obowiązki osób</w:t>
      </w:r>
      <w:r>
        <w:rPr>
          <w:spacing w:val="6"/>
        </w:rPr>
        <w:t xml:space="preserve"> </w:t>
      </w:r>
      <w:bookmarkEnd w:id="37"/>
      <w:r>
        <w:t>funkcyjnych.</w:t>
      </w:r>
    </w:p>
    <w:p w:rsidR="00F76508" w:rsidRDefault="00F76508">
      <w:pPr>
        <w:pStyle w:val="Tekstpodstawowy"/>
        <w:spacing w:before="2"/>
        <w:rPr>
          <w:b/>
          <w:sz w:val="23"/>
        </w:rPr>
      </w:pPr>
    </w:p>
    <w:p w:rsidR="00F76508" w:rsidRDefault="00B37359">
      <w:pPr>
        <w:pStyle w:val="Tekstpodstawowy"/>
        <w:spacing w:line="312" w:lineRule="auto"/>
        <w:ind w:left="256" w:right="893" w:firstLine="566"/>
        <w:jc w:val="both"/>
      </w:pPr>
      <w:r>
        <w:rPr>
          <w:b/>
        </w:rPr>
        <w:t>Komendant 4 Wojskowego Szpita</w:t>
      </w:r>
      <w:r w:rsidR="00EB49BD">
        <w:rPr>
          <w:b/>
        </w:rPr>
        <w:t>la Klinicznego z Polikliniką SP</w:t>
      </w:r>
      <w:r>
        <w:rPr>
          <w:b/>
        </w:rPr>
        <w:t xml:space="preserve">ZOZ we Wrocławiu </w:t>
      </w:r>
      <w:r>
        <w:t>ponosi odpowiedzialność za organizację oraz zapewnienie sprawnego funkcjonowania ochrony przeciwpożarowej szpitalu. Jego obowiązkiem oraz oddelegowanym do tego dowódców jest planowanie, organizowanie i kontrolowanie realizacji zadań mających na celu zapewnienie bezpieczeństwa pożarowego ludziom oraz powierzonemu mieniu, a w szczególności:</w:t>
      </w:r>
    </w:p>
    <w:p w:rsidR="00F76508" w:rsidRDefault="00B37359">
      <w:pPr>
        <w:pStyle w:val="Akapitzlist"/>
        <w:numPr>
          <w:ilvl w:val="0"/>
          <w:numId w:val="18"/>
        </w:numPr>
        <w:tabs>
          <w:tab w:val="left" w:pos="963"/>
        </w:tabs>
        <w:spacing w:line="314" w:lineRule="auto"/>
        <w:ind w:right="897"/>
      </w:pPr>
      <w:r>
        <w:t>użytkowanie obiektów budowlanych zgodnie z ich przeznaczeniem i przestrzeganie przepisów przeciwpożarowych;</w:t>
      </w:r>
    </w:p>
    <w:p w:rsidR="00F76508" w:rsidRDefault="00B37359">
      <w:pPr>
        <w:pStyle w:val="Akapitzlist"/>
        <w:numPr>
          <w:ilvl w:val="0"/>
          <w:numId w:val="18"/>
        </w:numPr>
        <w:tabs>
          <w:tab w:val="left" w:pos="963"/>
        </w:tabs>
        <w:spacing w:line="314" w:lineRule="auto"/>
        <w:ind w:right="905"/>
      </w:pPr>
      <w:r>
        <w:t xml:space="preserve">zapewnienie osobom przebywającym w budynkach, obiektach lub </w:t>
      </w:r>
      <w:r>
        <w:rPr>
          <w:spacing w:val="-3"/>
        </w:rPr>
        <w:t xml:space="preserve">na </w:t>
      </w:r>
      <w:r>
        <w:t>terenach bezpieczeństwa i możliwości</w:t>
      </w:r>
      <w:r>
        <w:rPr>
          <w:spacing w:val="5"/>
        </w:rPr>
        <w:t xml:space="preserve"> </w:t>
      </w:r>
      <w:r>
        <w:t>ewakuacji;</w:t>
      </w:r>
    </w:p>
    <w:p w:rsidR="00F76508" w:rsidRDefault="00B37359">
      <w:pPr>
        <w:pStyle w:val="Akapitzlist"/>
        <w:numPr>
          <w:ilvl w:val="0"/>
          <w:numId w:val="18"/>
        </w:numPr>
        <w:tabs>
          <w:tab w:val="left" w:pos="963"/>
        </w:tabs>
        <w:spacing w:line="248" w:lineRule="exact"/>
        <w:ind w:hanging="347"/>
      </w:pPr>
      <w:r>
        <w:t>posiadania wymaganej dokumentacji z zakresu ochrony</w:t>
      </w:r>
      <w:r>
        <w:rPr>
          <w:spacing w:val="-4"/>
        </w:rPr>
        <w:t xml:space="preserve"> </w:t>
      </w:r>
      <w:r>
        <w:t>przeciwpożarowej;</w:t>
      </w:r>
    </w:p>
    <w:p w:rsidR="00F76508" w:rsidRDefault="00B37359">
      <w:pPr>
        <w:pStyle w:val="Akapitzlist"/>
        <w:numPr>
          <w:ilvl w:val="0"/>
          <w:numId w:val="18"/>
        </w:numPr>
        <w:tabs>
          <w:tab w:val="left" w:pos="963"/>
        </w:tabs>
        <w:spacing w:before="66" w:line="309" w:lineRule="auto"/>
        <w:ind w:right="890"/>
      </w:pPr>
      <w:r>
        <w:t xml:space="preserve">ustalenie sposobów postępowania </w:t>
      </w:r>
      <w:r>
        <w:rPr>
          <w:spacing w:val="-3"/>
        </w:rPr>
        <w:t xml:space="preserve">na </w:t>
      </w:r>
      <w:r>
        <w:t>wypadek powstania pożaru lub innego miejscowego zagrożenia;</w:t>
      </w:r>
    </w:p>
    <w:p w:rsidR="00F76508" w:rsidRDefault="00B37359">
      <w:pPr>
        <w:pStyle w:val="Akapitzlist"/>
        <w:numPr>
          <w:ilvl w:val="0"/>
          <w:numId w:val="18"/>
        </w:numPr>
        <w:tabs>
          <w:tab w:val="left" w:pos="963"/>
        </w:tabs>
        <w:spacing w:before="5"/>
        <w:ind w:hanging="347"/>
      </w:pPr>
      <w:r>
        <w:t>przygotowanie stanu osobowego jednostki wojskowej do prowadzenia akcji</w:t>
      </w:r>
      <w:r>
        <w:rPr>
          <w:spacing w:val="-4"/>
        </w:rPr>
        <w:t xml:space="preserve"> </w:t>
      </w:r>
      <w:r>
        <w:t>ratowniczej;</w:t>
      </w:r>
    </w:p>
    <w:p w:rsidR="00F76508" w:rsidRDefault="00B37359">
      <w:pPr>
        <w:pStyle w:val="Akapitzlist"/>
        <w:numPr>
          <w:ilvl w:val="0"/>
          <w:numId w:val="18"/>
        </w:numPr>
        <w:tabs>
          <w:tab w:val="left" w:pos="963"/>
        </w:tabs>
        <w:spacing w:before="74"/>
        <w:ind w:hanging="347"/>
      </w:pPr>
      <w:r>
        <w:t>zapoznanie żołnierzy i pracowników Szpitala z przepisami</w:t>
      </w:r>
      <w:r>
        <w:rPr>
          <w:spacing w:val="-11"/>
        </w:rPr>
        <w:t xml:space="preserve"> </w:t>
      </w:r>
      <w:r>
        <w:t>przeciwpożarowymi.</w:t>
      </w:r>
    </w:p>
    <w:p w:rsidR="00F76508" w:rsidRDefault="00B37359">
      <w:pPr>
        <w:pStyle w:val="Tekstpodstawowy"/>
        <w:spacing w:before="78" w:line="312" w:lineRule="auto"/>
        <w:ind w:left="256" w:right="893" w:firstLine="542"/>
        <w:jc w:val="both"/>
      </w:pPr>
      <w:r>
        <w:t>W przypadku stwierdzenia zagrożenia pożarowego lub innego miejscowego zagrożenia stwarzającego niebezpieczeństwo dla życia ludzi lub mienia dowódca jest obowiązany podjąć natychmiastowe działania je likwidujące.</w:t>
      </w:r>
    </w:p>
    <w:p w:rsidR="00F76508" w:rsidRDefault="00B37359">
      <w:pPr>
        <w:spacing w:before="180" w:line="312" w:lineRule="auto"/>
        <w:ind w:left="256" w:right="889" w:firstLine="542"/>
        <w:jc w:val="both"/>
      </w:pPr>
      <w:r>
        <w:rPr>
          <w:b/>
        </w:rPr>
        <w:t xml:space="preserve">Zastępca Komendanta, Kierownik Polikliniki </w:t>
      </w:r>
      <w:r>
        <w:t>sprawują nadzór nad sprawnym funkcjonowaniem systemu ochrony przeciwpożarowej w Szpitalu, a w szczególności są obowiązani do:</w:t>
      </w:r>
    </w:p>
    <w:p w:rsidR="00F76508" w:rsidRDefault="00B37359">
      <w:pPr>
        <w:pStyle w:val="Akapitzlist"/>
        <w:numPr>
          <w:ilvl w:val="0"/>
          <w:numId w:val="17"/>
        </w:numPr>
        <w:tabs>
          <w:tab w:val="left" w:pos="963"/>
        </w:tabs>
        <w:spacing w:line="251" w:lineRule="exact"/>
        <w:ind w:hanging="347"/>
      </w:pPr>
      <w:r>
        <w:t>egzekwowania przestrzegania warunków bezpieczeństwa pożarowego w obiektach</w:t>
      </w:r>
      <w:r>
        <w:rPr>
          <w:spacing w:val="2"/>
        </w:rPr>
        <w:t xml:space="preserve"> </w:t>
      </w:r>
      <w:r>
        <w:t>Szpitala;</w:t>
      </w:r>
    </w:p>
    <w:p w:rsidR="00F76508" w:rsidRDefault="00B37359">
      <w:pPr>
        <w:pStyle w:val="Akapitzlist"/>
        <w:numPr>
          <w:ilvl w:val="0"/>
          <w:numId w:val="17"/>
        </w:numPr>
        <w:tabs>
          <w:tab w:val="left" w:pos="963"/>
        </w:tabs>
        <w:spacing w:before="78" w:line="309" w:lineRule="auto"/>
        <w:ind w:right="891"/>
      </w:pPr>
      <w:r>
        <w:t>ustalania   zadań   i   obowiązków   z   zakresu   ochrony   przeciwpożarowej   dla   żołnierzy   i pracowników</w:t>
      </w:r>
      <w:r>
        <w:rPr>
          <w:spacing w:val="-6"/>
        </w:rPr>
        <w:t xml:space="preserve"> </w:t>
      </w:r>
      <w:r>
        <w:t>Szpitala;</w:t>
      </w:r>
    </w:p>
    <w:p w:rsidR="00F76508" w:rsidRDefault="00B37359">
      <w:pPr>
        <w:pStyle w:val="Akapitzlist"/>
        <w:numPr>
          <w:ilvl w:val="0"/>
          <w:numId w:val="17"/>
        </w:numPr>
        <w:tabs>
          <w:tab w:val="left" w:pos="963"/>
        </w:tabs>
        <w:spacing w:before="5"/>
        <w:ind w:hanging="347"/>
      </w:pPr>
      <w:r>
        <w:t>egzekwowania wykonywania poleceń</w:t>
      </w:r>
      <w:r>
        <w:rPr>
          <w:spacing w:val="6"/>
        </w:rPr>
        <w:t xml:space="preserve"> </w:t>
      </w:r>
      <w:r>
        <w:t>pokontrolnych;</w:t>
      </w:r>
    </w:p>
    <w:p w:rsidR="00F76508" w:rsidRDefault="00B37359">
      <w:pPr>
        <w:pStyle w:val="Akapitzlist"/>
        <w:numPr>
          <w:ilvl w:val="0"/>
          <w:numId w:val="17"/>
        </w:numPr>
        <w:tabs>
          <w:tab w:val="left" w:pos="963"/>
          <w:tab w:val="left" w:pos="2209"/>
          <w:tab w:val="left" w:pos="2502"/>
          <w:tab w:val="left" w:pos="4032"/>
          <w:tab w:val="left" w:pos="5092"/>
          <w:tab w:val="left" w:pos="7093"/>
          <w:tab w:val="left" w:pos="8552"/>
        </w:tabs>
        <w:spacing w:before="74" w:line="314" w:lineRule="auto"/>
        <w:ind w:right="891"/>
      </w:pPr>
      <w:r>
        <w:t>planowania</w:t>
      </w:r>
      <w:r>
        <w:tab/>
        <w:t>i</w:t>
      </w:r>
      <w:r>
        <w:tab/>
        <w:t>organizowania</w:t>
      </w:r>
      <w:r>
        <w:tab/>
        <w:t>szkolenia</w:t>
      </w:r>
      <w:r>
        <w:tab/>
        <w:t>przeciwpożarowego</w:t>
      </w:r>
      <w:r>
        <w:tab/>
        <w:t>(ćwiczebnych</w:t>
      </w:r>
      <w:r>
        <w:tab/>
      </w:r>
      <w:r>
        <w:rPr>
          <w:spacing w:val="-3"/>
        </w:rPr>
        <w:t xml:space="preserve">alarmów </w:t>
      </w:r>
      <w:r>
        <w:t>pożarowych, szkoleń okresowych, ćwiczeń</w:t>
      </w:r>
      <w:r>
        <w:rPr>
          <w:spacing w:val="-1"/>
        </w:rPr>
        <w:t xml:space="preserve"> </w:t>
      </w:r>
      <w:r>
        <w:t>sprawdzających);</w:t>
      </w:r>
    </w:p>
    <w:p w:rsidR="00F76508" w:rsidRDefault="00B37359">
      <w:pPr>
        <w:pStyle w:val="Akapitzlist"/>
        <w:numPr>
          <w:ilvl w:val="0"/>
          <w:numId w:val="17"/>
        </w:numPr>
        <w:tabs>
          <w:tab w:val="left" w:pos="963"/>
        </w:tabs>
        <w:spacing w:line="248" w:lineRule="exact"/>
        <w:ind w:hanging="347"/>
      </w:pPr>
      <w:r>
        <w:t>nadzoru nad opracowaniem dokumentacji z zakresu ochrony</w:t>
      </w:r>
      <w:r>
        <w:rPr>
          <w:spacing w:val="3"/>
        </w:rPr>
        <w:t xml:space="preserve"> </w:t>
      </w:r>
      <w:r>
        <w:t>przeciwpożarowej;</w:t>
      </w:r>
    </w:p>
    <w:p w:rsidR="00F76508" w:rsidRDefault="00B37359">
      <w:pPr>
        <w:pStyle w:val="Akapitzlist"/>
        <w:numPr>
          <w:ilvl w:val="0"/>
          <w:numId w:val="17"/>
        </w:numPr>
        <w:tabs>
          <w:tab w:val="left" w:pos="963"/>
          <w:tab w:val="left" w:pos="2493"/>
          <w:tab w:val="left" w:pos="3836"/>
          <w:tab w:val="left" w:pos="5035"/>
          <w:tab w:val="left" w:pos="6124"/>
          <w:tab w:val="left" w:pos="7040"/>
          <w:tab w:val="left" w:pos="7309"/>
          <w:tab w:val="left" w:pos="8158"/>
        </w:tabs>
        <w:spacing w:before="78" w:line="309" w:lineRule="auto"/>
        <w:ind w:right="897"/>
      </w:pPr>
      <w:r>
        <w:t>spowodowania</w:t>
      </w:r>
      <w:r>
        <w:tab/>
        <w:t>wyposażenia</w:t>
      </w:r>
      <w:r>
        <w:tab/>
        <w:t>budynków,</w:t>
      </w:r>
      <w:r>
        <w:tab/>
        <w:t>obiektów,</w:t>
      </w:r>
      <w:r>
        <w:tab/>
        <w:t>terenów</w:t>
      </w:r>
      <w:r>
        <w:tab/>
        <w:t>i</w:t>
      </w:r>
      <w:r>
        <w:tab/>
        <w:t>sprzętu</w:t>
      </w:r>
      <w:r>
        <w:tab/>
      </w:r>
      <w:r>
        <w:rPr>
          <w:spacing w:val="-3"/>
        </w:rPr>
        <w:t xml:space="preserve">technicznego </w:t>
      </w:r>
      <w:r>
        <w:t>w wymagane urządzenia przeciwpożarowe i</w:t>
      </w:r>
      <w:r>
        <w:rPr>
          <w:spacing w:val="-3"/>
        </w:rPr>
        <w:t xml:space="preserve"> </w:t>
      </w:r>
      <w:r>
        <w:t>gaśnice;</w:t>
      </w:r>
    </w:p>
    <w:p w:rsidR="00F76508" w:rsidRDefault="00B37359">
      <w:pPr>
        <w:pStyle w:val="Nagwek4"/>
        <w:numPr>
          <w:ilvl w:val="1"/>
          <w:numId w:val="38"/>
        </w:numPr>
        <w:tabs>
          <w:tab w:val="left" w:pos="824"/>
        </w:tabs>
        <w:spacing w:before="188"/>
        <w:ind w:hanging="568"/>
      </w:pPr>
      <w:bookmarkStart w:id="38" w:name="_TOC_250004"/>
      <w:r>
        <w:t>Zadania i obowiązki inspektora ochrony</w:t>
      </w:r>
      <w:r>
        <w:rPr>
          <w:spacing w:val="7"/>
        </w:rPr>
        <w:t xml:space="preserve"> </w:t>
      </w:r>
      <w:bookmarkEnd w:id="38"/>
      <w:r>
        <w:t>przeciwpożarowej.</w:t>
      </w:r>
    </w:p>
    <w:p w:rsidR="00F76508" w:rsidRDefault="00F76508">
      <w:pPr>
        <w:pStyle w:val="Tekstpodstawowy"/>
        <w:spacing w:before="3"/>
        <w:rPr>
          <w:b/>
        </w:rPr>
      </w:pPr>
    </w:p>
    <w:p w:rsidR="00F76508" w:rsidRDefault="00B37359">
      <w:pPr>
        <w:spacing w:before="1" w:line="314" w:lineRule="auto"/>
        <w:ind w:left="256" w:right="955" w:firstLine="566"/>
      </w:pPr>
      <w:r>
        <w:rPr>
          <w:b/>
        </w:rPr>
        <w:t xml:space="preserve">Inspektor ochrony przeciwpożarowej </w:t>
      </w:r>
      <w:r>
        <w:t>wykonuje zadania, określone przez właściwego dowódcę, do których należy w szczególności:</w:t>
      </w:r>
    </w:p>
    <w:p w:rsidR="00F76508" w:rsidRDefault="00B37359">
      <w:pPr>
        <w:pStyle w:val="Akapitzlist"/>
        <w:numPr>
          <w:ilvl w:val="0"/>
          <w:numId w:val="16"/>
        </w:numPr>
        <w:tabs>
          <w:tab w:val="left" w:pos="963"/>
        </w:tabs>
        <w:spacing w:line="248" w:lineRule="exact"/>
        <w:ind w:hanging="347"/>
      </w:pPr>
      <w:r>
        <w:t>prowadzenie kontroli stanu ochrony</w:t>
      </w:r>
      <w:r>
        <w:rPr>
          <w:spacing w:val="-9"/>
        </w:rPr>
        <w:t xml:space="preserve"> </w:t>
      </w:r>
      <w:r>
        <w:t>przeciwpożarowej;</w:t>
      </w:r>
    </w:p>
    <w:p w:rsidR="00F76508" w:rsidRDefault="00B37359">
      <w:pPr>
        <w:pStyle w:val="Akapitzlist"/>
        <w:numPr>
          <w:ilvl w:val="0"/>
          <w:numId w:val="16"/>
        </w:numPr>
        <w:tabs>
          <w:tab w:val="left" w:pos="963"/>
        </w:tabs>
        <w:spacing w:before="78" w:line="309" w:lineRule="auto"/>
        <w:ind w:right="890"/>
      </w:pPr>
      <w:r>
        <w:t>kontrolowanie  przestrzegania  przepisów  przeciwpożarowych  i  techniczno –  budowlanych z częstotliwością określoną przez</w:t>
      </w:r>
      <w:r>
        <w:rPr>
          <w:spacing w:val="8"/>
        </w:rPr>
        <w:t xml:space="preserve"> </w:t>
      </w:r>
      <w:r>
        <w:t>dowódcę;</w:t>
      </w:r>
    </w:p>
    <w:p w:rsidR="00F76508" w:rsidRDefault="00F76508">
      <w:pPr>
        <w:spacing w:line="309" w:lineRule="auto"/>
        <w:sectPr w:rsidR="00F76508">
          <w:headerReference w:type="default" r:id="rId68"/>
          <w:footerReference w:type="default" r:id="rId69"/>
          <w:pgSz w:w="11910" w:h="16840"/>
          <w:pgMar w:top="1240" w:right="520" w:bottom="1120" w:left="1160" w:header="364" w:footer="921" w:gutter="0"/>
          <w:pgNumType w:start="72"/>
          <w:cols w:space="708"/>
        </w:sectPr>
      </w:pPr>
    </w:p>
    <w:p w:rsidR="00F76508" w:rsidRDefault="00B37359">
      <w:pPr>
        <w:pStyle w:val="Akapitzlist"/>
        <w:numPr>
          <w:ilvl w:val="0"/>
          <w:numId w:val="16"/>
        </w:numPr>
        <w:tabs>
          <w:tab w:val="left" w:pos="963"/>
        </w:tabs>
        <w:spacing w:before="51" w:line="314" w:lineRule="auto"/>
        <w:ind w:right="898"/>
      </w:pPr>
      <w:r>
        <w:lastRenderedPageBreak/>
        <w:t xml:space="preserve">kontrolowanie  sprawności  systemu  alarmowania  i  powiadamiania  </w:t>
      </w:r>
      <w:r>
        <w:rPr>
          <w:spacing w:val="-3"/>
        </w:rPr>
        <w:t xml:space="preserve">na  </w:t>
      </w:r>
      <w:r>
        <w:t>wypadek  pożaru  lub innego miejscowego zagrożenia;</w:t>
      </w:r>
    </w:p>
    <w:p w:rsidR="00F76508" w:rsidRDefault="00B37359">
      <w:pPr>
        <w:pStyle w:val="Akapitzlist"/>
        <w:numPr>
          <w:ilvl w:val="0"/>
          <w:numId w:val="16"/>
        </w:numPr>
        <w:tabs>
          <w:tab w:val="left" w:pos="963"/>
        </w:tabs>
        <w:spacing w:line="314" w:lineRule="auto"/>
        <w:ind w:right="895"/>
      </w:pPr>
      <w:r>
        <w:t>meldowanie Komendantowi Szpitala o stanie bezpieczeństwa pożarowego i przypadkach nieprzestrzegania przepisów oraz o wykonaniu poleceń</w:t>
      </w:r>
      <w:r>
        <w:rPr>
          <w:spacing w:val="7"/>
        </w:rPr>
        <w:t xml:space="preserve"> </w:t>
      </w:r>
      <w:r>
        <w:t>pokontrolnych;</w:t>
      </w:r>
    </w:p>
    <w:p w:rsidR="00F76508" w:rsidRDefault="00B37359">
      <w:pPr>
        <w:pStyle w:val="Akapitzlist"/>
        <w:numPr>
          <w:ilvl w:val="0"/>
          <w:numId w:val="16"/>
        </w:numPr>
        <w:tabs>
          <w:tab w:val="left" w:pos="963"/>
          <w:tab w:val="left" w:pos="2037"/>
          <w:tab w:val="left" w:pos="3104"/>
          <w:tab w:val="left" w:pos="4514"/>
          <w:tab w:val="left" w:pos="4821"/>
          <w:tab w:val="left" w:pos="6265"/>
          <w:tab w:val="left" w:pos="7228"/>
          <w:tab w:val="left" w:pos="7631"/>
          <w:tab w:val="left" w:pos="8605"/>
        </w:tabs>
        <w:spacing w:line="314" w:lineRule="auto"/>
        <w:ind w:right="892"/>
      </w:pPr>
      <w:r>
        <w:t>szkolenie</w:t>
      </w:r>
      <w:r>
        <w:tab/>
        <w:t>żołnierzy</w:t>
      </w:r>
      <w:r>
        <w:tab/>
        <w:t>zawodowych</w:t>
      </w:r>
      <w:r>
        <w:tab/>
        <w:t>i</w:t>
      </w:r>
      <w:r>
        <w:tab/>
        <w:t>pracowników</w:t>
      </w:r>
      <w:r>
        <w:tab/>
        <w:t>Szpitala</w:t>
      </w:r>
      <w:r>
        <w:tab/>
        <w:t>w</w:t>
      </w:r>
      <w:r>
        <w:tab/>
        <w:t>zakresie</w:t>
      </w:r>
      <w:r>
        <w:tab/>
      </w:r>
      <w:r>
        <w:rPr>
          <w:spacing w:val="-4"/>
        </w:rPr>
        <w:t xml:space="preserve">ochrony </w:t>
      </w:r>
      <w:r>
        <w:t>przeciwpożarowej;</w:t>
      </w:r>
    </w:p>
    <w:p w:rsidR="00F76508" w:rsidRDefault="00B37359">
      <w:pPr>
        <w:pStyle w:val="Akapitzlist"/>
        <w:numPr>
          <w:ilvl w:val="0"/>
          <w:numId w:val="16"/>
        </w:numPr>
        <w:tabs>
          <w:tab w:val="left" w:pos="963"/>
        </w:tabs>
        <w:spacing w:line="253" w:lineRule="exact"/>
        <w:ind w:hanging="347"/>
      </w:pPr>
      <w:r>
        <w:t>opracowywanie dokumentacji z zakresu ochrony</w:t>
      </w:r>
      <w:r>
        <w:rPr>
          <w:spacing w:val="-5"/>
        </w:rPr>
        <w:t xml:space="preserve"> </w:t>
      </w:r>
      <w:r>
        <w:t>przeciwpożarowej;</w:t>
      </w:r>
    </w:p>
    <w:p w:rsidR="00F76508" w:rsidRDefault="00B37359">
      <w:pPr>
        <w:pStyle w:val="Akapitzlist"/>
        <w:numPr>
          <w:ilvl w:val="0"/>
          <w:numId w:val="16"/>
        </w:numPr>
        <w:tabs>
          <w:tab w:val="left" w:pos="963"/>
        </w:tabs>
        <w:spacing w:before="63" w:line="314" w:lineRule="auto"/>
        <w:ind w:right="891"/>
      </w:pPr>
      <w:r>
        <w:t>opracowywanie dokumentacji praktycznych przedsięwzięć szkoleniowych w zakresie ochrony przeciwpożarowej;</w:t>
      </w:r>
    </w:p>
    <w:p w:rsidR="00F76508" w:rsidRDefault="00B37359">
      <w:pPr>
        <w:pStyle w:val="Akapitzlist"/>
        <w:numPr>
          <w:ilvl w:val="0"/>
          <w:numId w:val="16"/>
        </w:numPr>
        <w:tabs>
          <w:tab w:val="left" w:pos="963"/>
        </w:tabs>
        <w:spacing w:line="314" w:lineRule="auto"/>
        <w:ind w:right="899"/>
      </w:pPr>
      <w:r>
        <w:t>inicjowanie przedsięwzięć w zakresie organizowania współdziałania z jednostkami ochrony przeciwpożarowej;</w:t>
      </w:r>
    </w:p>
    <w:p w:rsidR="00F76508" w:rsidRDefault="00B37359">
      <w:pPr>
        <w:pStyle w:val="Akapitzlist"/>
        <w:numPr>
          <w:ilvl w:val="0"/>
          <w:numId w:val="16"/>
        </w:numPr>
        <w:tabs>
          <w:tab w:val="left" w:pos="963"/>
        </w:tabs>
        <w:spacing w:line="314" w:lineRule="auto"/>
        <w:ind w:right="897"/>
      </w:pPr>
      <w:r>
        <w:t>znajomość obiektów (terenów), pomieszczeń,  urządzeń  i  przechowywanych  materiałów  pod względem ich zagrożenia</w:t>
      </w:r>
      <w:r>
        <w:rPr>
          <w:spacing w:val="-4"/>
        </w:rPr>
        <w:t xml:space="preserve"> </w:t>
      </w:r>
      <w:r>
        <w:t>pożarowego;</w:t>
      </w:r>
    </w:p>
    <w:p w:rsidR="00F76508" w:rsidRDefault="00B37359">
      <w:pPr>
        <w:pStyle w:val="Akapitzlist"/>
        <w:numPr>
          <w:ilvl w:val="0"/>
          <w:numId w:val="16"/>
        </w:numPr>
        <w:tabs>
          <w:tab w:val="left" w:pos="963"/>
        </w:tabs>
        <w:spacing w:line="314" w:lineRule="auto"/>
        <w:ind w:right="898"/>
      </w:pPr>
      <w:r>
        <w:t>sprawowanie  nadzoru  nad  zabezpieczeniem  przeciwpożarowym   prac   niebezpiecznych pod względem</w:t>
      </w:r>
      <w:r>
        <w:rPr>
          <w:spacing w:val="-11"/>
        </w:rPr>
        <w:t xml:space="preserve"> </w:t>
      </w:r>
      <w:r>
        <w:t>pożarowym;</w:t>
      </w:r>
    </w:p>
    <w:p w:rsidR="00F76508" w:rsidRDefault="00B37359">
      <w:pPr>
        <w:pStyle w:val="Akapitzlist"/>
        <w:numPr>
          <w:ilvl w:val="0"/>
          <w:numId w:val="16"/>
        </w:numPr>
        <w:tabs>
          <w:tab w:val="left" w:pos="963"/>
        </w:tabs>
        <w:spacing w:line="314" w:lineRule="auto"/>
        <w:ind w:right="904"/>
      </w:pPr>
      <w:r>
        <w:t xml:space="preserve">opracowywanie wykazów i zestawień należności sprzętu pożarniczego </w:t>
      </w:r>
      <w:r>
        <w:rPr>
          <w:spacing w:val="-3"/>
        </w:rPr>
        <w:t xml:space="preserve">dla </w:t>
      </w:r>
      <w:r>
        <w:t>budynków, obiektów, terenów oraz wojskowego sprzętu</w:t>
      </w:r>
      <w:r>
        <w:rPr>
          <w:spacing w:val="-3"/>
        </w:rPr>
        <w:t xml:space="preserve"> </w:t>
      </w:r>
      <w:r>
        <w:t>technicznego;</w:t>
      </w:r>
    </w:p>
    <w:p w:rsidR="00F76508" w:rsidRDefault="00B37359">
      <w:pPr>
        <w:pStyle w:val="Akapitzlist"/>
        <w:numPr>
          <w:ilvl w:val="0"/>
          <w:numId w:val="16"/>
        </w:numPr>
        <w:tabs>
          <w:tab w:val="left" w:pos="963"/>
        </w:tabs>
        <w:spacing w:line="248" w:lineRule="exact"/>
        <w:ind w:hanging="347"/>
      </w:pPr>
      <w:r>
        <w:t>uczestniczenie w okresowych przeglądach budynków, obiektów, urządzeń, instalacji,</w:t>
      </w:r>
      <w:r>
        <w:rPr>
          <w:spacing w:val="-5"/>
        </w:rPr>
        <w:t xml:space="preserve"> </w:t>
      </w:r>
      <w:r>
        <w:t>itp.;</w:t>
      </w:r>
    </w:p>
    <w:p w:rsidR="00F76508" w:rsidRDefault="00B37359">
      <w:pPr>
        <w:pStyle w:val="Akapitzlist"/>
        <w:numPr>
          <w:ilvl w:val="0"/>
          <w:numId w:val="16"/>
        </w:numPr>
        <w:tabs>
          <w:tab w:val="left" w:pos="963"/>
        </w:tabs>
        <w:spacing w:before="59" w:line="309" w:lineRule="auto"/>
        <w:ind w:right="899"/>
      </w:pPr>
      <w:r>
        <w:t>opracowywanie  nie  rzadziej  niż  raz  w  roku   analizy  stanu   ochrony  przeciwpożarowej   w</w:t>
      </w:r>
      <w:r>
        <w:rPr>
          <w:spacing w:val="-5"/>
        </w:rPr>
        <w:t xml:space="preserve"> </w:t>
      </w:r>
      <w:r>
        <w:t>Szpitalu;</w:t>
      </w:r>
    </w:p>
    <w:p w:rsidR="00F76508" w:rsidRDefault="00B37359">
      <w:pPr>
        <w:pStyle w:val="Akapitzlist"/>
        <w:numPr>
          <w:ilvl w:val="0"/>
          <w:numId w:val="16"/>
        </w:numPr>
        <w:tabs>
          <w:tab w:val="left" w:pos="963"/>
        </w:tabs>
        <w:spacing w:before="5"/>
        <w:ind w:hanging="347"/>
      </w:pPr>
      <w:r>
        <w:t>udział w odprawach, szkoleniach, kursach, itp. z zakresu ochrony</w:t>
      </w:r>
      <w:r>
        <w:rPr>
          <w:spacing w:val="8"/>
        </w:rPr>
        <w:t xml:space="preserve"> </w:t>
      </w:r>
      <w:r>
        <w:t>przeciwpożarowej;</w:t>
      </w:r>
    </w:p>
    <w:p w:rsidR="00F76508" w:rsidRDefault="00B37359">
      <w:pPr>
        <w:pStyle w:val="Akapitzlist"/>
        <w:numPr>
          <w:ilvl w:val="0"/>
          <w:numId w:val="16"/>
        </w:numPr>
        <w:tabs>
          <w:tab w:val="left" w:pos="963"/>
        </w:tabs>
        <w:spacing w:before="73" w:line="312" w:lineRule="auto"/>
        <w:ind w:right="898"/>
        <w:jc w:val="both"/>
      </w:pPr>
      <w:r>
        <w:t>uczestniczenie w określaniu przyczyny i źródła pożaru lub innego miejscowego zagrożenia, zabezpieczaniu dowodów w celu ułatwienia prowadzenia dochodzenia organom Żandarmerii Wojskowej lub prokuratury oraz opracowywaniu pisemnych meldunków ze</w:t>
      </w:r>
      <w:r>
        <w:rPr>
          <w:spacing w:val="-13"/>
        </w:rPr>
        <w:t xml:space="preserve"> </w:t>
      </w:r>
      <w:r>
        <w:t>zdarzenia.</w:t>
      </w:r>
    </w:p>
    <w:p w:rsidR="00F76508" w:rsidRDefault="00F76508">
      <w:pPr>
        <w:pStyle w:val="Tekstpodstawowy"/>
        <w:spacing w:before="3"/>
        <w:rPr>
          <w:sz w:val="20"/>
        </w:rPr>
      </w:pPr>
    </w:p>
    <w:p w:rsidR="00F76508" w:rsidRDefault="00B37359">
      <w:pPr>
        <w:pStyle w:val="Tekstpodstawowy"/>
        <w:spacing w:line="312" w:lineRule="auto"/>
        <w:ind w:left="256" w:right="893" w:firstLine="538"/>
        <w:jc w:val="both"/>
      </w:pPr>
      <w:r>
        <w:t>W razie stwierdzenia zagrożenia pożarowego lub innego miejscowego zagrożenia stwarzającego niebezpieczeństwo dla ludzi lub mienia inspektor ochrony przeciwpożarowej jest uprawniony wydać polecenie   natychmiastowego   usunięcia   zagrożenia    i    zameldować    o    tym    Komendantowi. Z przeprowadzonych kontroli przestrzegania przepisów ochrony przeciwpożarowej, inspektor ochrony przeciwpożarowej sporządza meldunek, który przedstawia</w:t>
      </w:r>
      <w:r>
        <w:rPr>
          <w:spacing w:val="13"/>
        </w:rPr>
        <w:t xml:space="preserve"> </w:t>
      </w:r>
      <w:r>
        <w:t>Komendantowi.</w:t>
      </w:r>
    </w:p>
    <w:p w:rsidR="00F76508" w:rsidRDefault="00F76508">
      <w:pPr>
        <w:pStyle w:val="Tekstpodstawowy"/>
        <w:rPr>
          <w:sz w:val="24"/>
        </w:rPr>
      </w:pPr>
    </w:p>
    <w:p w:rsidR="00F76508" w:rsidRDefault="00F76508">
      <w:pPr>
        <w:pStyle w:val="Tekstpodstawowy"/>
        <w:spacing w:before="6"/>
        <w:rPr>
          <w:sz w:val="20"/>
        </w:rPr>
      </w:pPr>
    </w:p>
    <w:p w:rsidR="00F76508" w:rsidRDefault="00B37359">
      <w:pPr>
        <w:pStyle w:val="Nagwek4"/>
        <w:numPr>
          <w:ilvl w:val="1"/>
          <w:numId w:val="38"/>
        </w:numPr>
        <w:tabs>
          <w:tab w:val="left" w:pos="824"/>
        </w:tabs>
        <w:ind w:hanging="568"/>
      </w:pPr>
      <w:bookmarkStart w:id="39" w:name="_TOC_250003"/>
      <w:r>
        <w:t>Zadania i obowiązki</w:t>
      </w:r>
      <w:r>
        <w:rPr>
          <w:spacing w:val="5"/>
        </w:rPr>
        <w:t xml:space="preserve"> </w:t>
      </w:r>
      <w:bookmarkEnd w:id="39"/>
      <w:r>
        <w:t>pracowników.</w:t>
      </w:r>
    </w:p>
    <w:p w:rsidR="00F76508" w:rsidRDefault="00F76508">
      <w:pPr>
        <w:pStyle w:val="Tekstpodstawowy"/>
        <w:spacing w:before="3"/>
        <w:rPr>
          <w:b/>
        </w:rPr>
      </w:pPr>
    </w:p>
    <w:p w:rsidR="00F76508" w:rsidRDefault="00B37359">
      <w:pPr>
        <w:pStyle w:val="Tekstpodstawowy"/>
        <w:spacing w:before="1" w:line="312" w:lineRule="auto"/>
        <w:ind w:left="256" w:right="904" w:firstLine="566"/>
        <w:jc w:val="both"/>
      </w:pPr>
      <w:r>
        <w:t>Wszyscy pracownicy 4 Wojskowego Szpita</w:t>
      </w:r>
      <w:r w:rsidR="00EB49BD">
        <w:t>la Klinicznego z Polikliniką SP</w:t>
      </w:r>
      <w:r>
        <w:t xml:space="preserve">ZOZ we Wrocławiu obowiązani  są  </w:t>
      </w:r>
      <w:r>
        <w:rPr>
          <w:spacing w:val="-3"/>
        </w:rPr>
        <w:t xml:space="preserve">do  </w:t>
      </w:r>
      <w:r>
        <w:t>przestrzegania  zakazów  i  nakazów  dot.  zabezpieczenia  przeciwpożarowego. Do zadań i obowiązków wszystkich pracowników należy w</w:t>
      </w:r>
      <w:r>
        <w:rPr>
          <w:spacing w:val="-14"/>
        </w:rPr>
        <w:t xml:space="preserve"> </w:t>
      </w:r>
      <w:r>
        <w:t>szczególności:</w:t>
      </w:r>
    </w:p>
    <w:p w:rsidR="00F76508" w:rsidRDefault="00B37359">
      <w:pPr>
        <w:pStyle w:val="Akapitzlist"/>
        <w:numPr>
          <w:ilvl w:val="0"/>
          <w:numId w:val="15"/>
        </w:numPr>
        <w:tabs>
          <w:tab w:val="left" w:pos="962"/>
          <w:tab w:val="left" w:pos="963"/>
        </w:tabs>
        <w:spacing w:before="2" w:line="309" w:lineRule="auto"/>
        <w:ind w:right="903"/>
      </w:pPr>
      <w:r>
        <w:t>znać i przestrzegać przepisy, i zasady bezpieczeństwa pożarowego, brać udział w szkoleniu     i instruktażu z tego</w:t>
      </w:r>
      <w:r>
        <w:rPr>
          <w:spacing w:val="-4"/>
        </w:rPr>
        <w:t xml:space="preserve"> </w:t>
      </w:r>
      <w:r>
        <w:t>zakresu;</w:t>
      </w:r>
    </w:p>
    <w:p w:rsidR="00F76508" w:rsidRDefault="00B37359">
      <w:pPr>
        <w:pStyle w:val="Akapitzlist"/>
        <w:numPr>
          <w:ilvl w:val="0"/>
          <w:numId w:val="15"/>
        </w:numPr>
        <w:tabs>
          <w:tab w:val="left" w:pos="962"/>
          <w:tab w:val="left" w:pos="963"/>
        </w:tabs>
        <w:spacing w:before="5" w:line="309" w:lineRule="auto"/>
        <w:ind w:right="905"/>
      </w:pPr>
      <w:r>
        <w:t xml:space="preserve">znać  procedury  postępowania   </w:t>
      </w:r>
      <w:r>
        <w:rPr>
          <w:spacing w:val="-3"/>
        </w:rPr>
        <w:t xml:space="preserve">na   </w:t>
      </w:r>
      <w:r>
        <w:t>wypadek  powstania   pożaru,   sposobów  alarmowania   i przeprowadzania</w:t>
      </w:r>
      <w:r>
        <w:rPr>
          <w:spacing w:val="2"/>
        </w:rPr>
        <w:t xml:space="preserve"> </w:t>
      </w:r>
      <w:r>
        <w:t>ewakuacji;</w:t>
      </w:r>
    </w:p>
    <w:p w:rsidR="00F76508" w:rsidRDefault="00B37359">
      <w:pPr>
        <w:pStyle w:val="Akapitzlist"/>
        <w:numPr>
          <w:ilvl w:val="0"/>
          <w:numId w:val="15"/>
        </w:numPr>
        <w:tabs>
          <w:tab w:val="left" w:pos="962"/>
          <w:tab w:val="left" w:pos="963"/>
        </w:tabs>
        <w:spacing w:before="6" w:line="309" w:lineRule="auto"/>
        <w:ind w:right="895"/>
      </w:pPr>
      <w:r>
        <w:t>wykonywać pracę w sposób zgodny z przepisami i zasadami bezpieczeństwa pożarowego  oraz przestrzegać wydawanych w tym zakresie zarządzeń i wskazówek</w:t>
      </w:r>
      <w:r>
        <w:rPr>
          <w:spacing w:val="-18"/>
        </w:rPr>
        <w:t xml:space="preserve"> </w:t>
      </w:r>
      <w:r>
        <w:t>przełożonych;</w:t>
      </w:r>
    </w:p>
    <w:p w:rsidR="00F76508" w:rsidRDefault="00F76508">
      <w:pPr>
        <w:spacing w:line="309" w:lineRule="auto"/>
        <w:sectPr w:rsidR="00F76508">
          <w:headerReference w:type="default" r:id="rId70"/>
          <w:footerReference w:type="default" r:id="rId71"/>
          <w:pgSz w:w="11910" w:h="16840"/>
          <w:pgMar w:top="1340" w:right="520" w:bottom="1120" w:left="1160" w:header="364" w:footer="921" w:gutter="0"/>
          <w:pgNumType w:start="73"/>
          <w:cols w:space="708"/>
        </w:sectPr>
      </w:pPr>
    </w:p>
    <w:p w:rsidR="00F76508" w:rsidRDefault="00F76508">
      <w:pPr>
        <w:pStyle w:val="Tekstpodstawowy"/>
        <w:rPr>
          <w:sz w:val="20"/>
        </w:rPr>
      </w:pPr>
    </w:p>
    <w:p w:rsidR="00F76508" w:rsidRDefault="00F76508">
      <w:pPr>
        <w:pStyle w:val="Tekstpodstawowy"/>
        <w:spacing w:before="7"/>
        <w:rPr>
          <w:sz w:val="18"/>
        </w:rPr>
      </w:pPr>
    </w:p>
    <w:p w:rsidR="00F76508" w:rsidRDefault="00B37359">
      <w:pPr>
        <w:pStyle w:val="Akapitzlist"/>
        <w:numPr>
          <w:ilvl w:val="0"/>
          <w:numId w:val="15"/>
        </w:numPr>
        <w:tabs>
          <w:tab w:val="left" w:pos="963"/>
        </w:tabs>
        <w:spacing w:before="91" w:line="314" w:lineRule="auto"/>
        <w:ind w:right="903"/>
        <w:jc w:val="both"/>
      </w:pPr>
      <w:r>
        <w:t>dbać o bezpieczeństwo pożarowe oraz o należyty stan urządzeń, narzędzi, sprzętu, jak również o porządek i ład w miejscu</w:t>
      </w:r>
      <w:r>
        <w:rPr>
          <w:spacing w:val="-3"/>
        </w:rPr>
        <w:t xml:space="preserve"> </w:t>
      </w:r>
      <w:r>
        <w:t>pracy;</w:t>
      </w:r>
    </w:p>
    <w:p w:rsidR="00F76508" w:rsidRDefault="00B37359">
      <w:pPr>
        <w:pStyle w:val="Akapitzlist"/>
        <w:numPr>
          <w:ilvl w:val="0"/>
          <w:numId w:val="15"/>
        </w:numPr>
        <w:tabs>
          <w:tab w:val="left" w:pos="963"/>
        </w:tabs>
        <w:spacing w:line="314" w:lineRule="auto"/>
        <w:ind w:right="896"/>
        <w:jc w:val="both"/>
      </w:pPr>
      <w:r>
        <w:t>niezwłocznie     usuwać     stwierdzone     usterki      mogące      spowodować      powstanie  lub rozprzestrzenianie się pożaru oraz zgłaszać o tym właściwym</w:t>
      </w:r>
      <w:r>
        <w:rPr>
          <w:spacing w:val="-22"/>
        </w:rPr>
        <w:t xml:space="preserve"> </w:t>
      </w:r>
      <w:r>
        <w:t>przełożonym;</w:t>
      </w:r>
    </w:p>
    <w:p w:rsidR="00F76508" w:rsidRDefault="00B37359">
      <w:pPr>
        <w:pStyle w:val="Akapitzlist"/>
        <w:numPr>
          <w:ilvl w:val="0"/>
          <w:numId w:val="15"/>
        </w:numPr>
        <w:tabs>
          <w:tab w:val="left" w:pos="963"/>
        </w:tabs>
        <w:spacing w:line="314" w:lineRule="auto"/>
        <w:ind w:right="898"/>
        <w:jc w:val="both"/>
      </w:pPr>
      <w:r>
        <w:t xml:space="preserve">dopilnować,  aby  osoby  postronne  przebywające   </w:t>
      </w:r>
      <w:r>
        <w:rPr>
          <w:spacing w:val="-3"/>
        </w:rPr>
        <w:t xml:space="preserve">na   </w:t>
      </w:r>
      <w:r>
        <w:t>terenie   miejsca   pracy   stosowały się do przepisów</w:t>
      </w:r>
      <w:r>
        <w:rPr>
          <w:spacing w:val="-12"/>
        </w:rPr>
        <w:t xml:space="preserve"> </w:t>
      </w:r>
      <w:r>
        <w:t>przeciwpożarowych;</w:t>
      </w:r>
    </w:p>
    <w:p w:rsidR="00F76508" w:rsidRDefault="00B37359">
      <w:pPr>
        <w:pStyle w:val="Akapitzlist"/>
        <w:numPr>
          <w:ilvl w:val="0"/>
          <w:numId w:val="15"/>
        </w:numPr>
        <w:tabs>
          <w:tab w:val="left" w:pos="963"/>
        </w:tabs>
        <w:spacing w:line="312" w:lineRule="auto"/>
        <w:ind w:right="897"/>
        <w:jc w:val="both"/>
      </w:pPr>
      <w:r>
        <w:t>dokładnie sprawdzić po zakończeniu pracy stanowisko pracy, usunąć wszelkiego rodzaju odpadki  i  śmieci,  wyłączyć  dopływ  energii  elektrycznej  do   wszystkich   odbiorników  nie przystosowanych do pracy</w:t>
      </w:r>
      <w:r>
        <w:rPr>
          <w:spacing w:val="-15"/>
        </w:rPr>
        <w:t xml:space="preserve"> </w:t>
      </w:r>
      <w:r>
        <w:t>ciągłej;</w:t>
      </w:r>
    </w:p>
    <w:p w:rsidR="00F76508" w:rsidRDefault="00B37359">
      <w:pPr>
        <w:pStyle w:val="Akapitzlist"/>
        <w:numPr>
          <w:ilvl w:val="0"/>
          <w:numId w:val="15"/>
        </w:numPr>
        <w:tabs>
          <w:tab w:val="left" w:pos="963"/>
        </w:tabs>
        <w:ind w:hanging="424"/>
        <w:jc w:val="both"/>
      </w:pPr>
      <w:r>
        <w:t>przestrzegać zakazu używania otwartego ognia i palenia tytoniu w miejscach zabronionych,</w:t>
      </w:r>
    </w:p>
    <w:p w:rsidR="00F76508" w:rsidRDefault="00B37359">
      <w:pPr>
        <w:pStyle w:val="Akapitzlist"/>
        <w:numPr>
          <w:ilvl w:val="0"/>
          <w:numId w:val="15"/>
        </w:numPr>
        <w:tabs>
          <w:tab w:val="left" w:pos="963"/>
        </w:tabs>
        <w:spacing w:before="61" w:line="314" w:lineRule="auto"/>
        <w:ind w:right="904"/>
        <w:jc w:val="both"/>
      </w:pPr>
      <w:r>
        <w:t>znać sposób alarmowania Państwowej Straży Pożarnej, użycia podręcznego sprzętu gaśniczego oraz gaszenia pożaru w</w:t>
      </w:r>
      <w:r>
        <w:rPr>
          <w:spacing w:val="4"/>
        </w:rPr>
        <w:t xml:space="preserve"> </w:t>
      </w:r>
      <w:r>
        <w:t>zarodku;</w:t>
      </w:r>
    </w:p>
    <w:p w:rsidR="00F76508" w:rsidRDefault="00B37359">
      <w:pPr>
        <w:pStyle w:val="Akapitzlist"/>
        <w:numPr>
          <w:ilvl w:val="0"/>
          <w:numId w:val="15"/>
        </w:numPr>
        <w:tabs>
          <w:tab w:val="left" w:pos="963"/>
        </w:tabs>
        <w:spacing w:line="248" w:lineRule="exact"/>
        <w:ind w:hanging="424"/>
        <w:jc w:val="both"/>
      </w:pPr>
      <w:r>
        <w:t>znać rozmieszczenie wyjść ewakuacyjnych z</w:t>
      </w:r>
      <w:r>
        <w:rPr>
          <w:spacing w:val="2"/>
        </w:rPr>
        <w:t xml:space="preserve"> </w:t>
      </w:r>
      <w:r>
        <w:t>budynku;</w:t>
      </w:r>
    </w:p>
    <w:p w:rsidR="00F76508" w:rsidRDefault="00B37359">
      <w:pPr>
        <w:pStyle w:val="Akapitzlist"/>
        <w:numPr>
          <w:ilvl w:val="0"/>
          <w:numId w:val="15"/>
        </w:numPr>
        <w:tabs>
          <w:tab w:val="left" w:pos="963"/>
        </w:tabs>
        <w:spacing w:before="79" w:line="309" w:lineRule="auto"/>
        <w:ind w:right="890"/>
      </w:pPr>
      <w:r>
        <w:t>znać rozmieszczenie podręcznego sprzętu gaśniczego w pobliżu miejsca pracy i zasady rozmieszczenia w budynku;</w:t>
      </w:r>
    </w:p>
    <w:p w:rsidR="00F76508" w:rsidRDefault="00B37359">
      <w:pPr>
        <w:pStyle w:val="Akapitzlist"/>
        <w:numPr>
          <w:ilvl w:val="0"/>
          <w:numId w:val="15"/>
        </w:numPr>
        <w:tabs>
          <w:tab w:val="left" w:pos="963"/>
        </w:tabs>
        <w:spacing w:before="4" w:line="309" w:lineRule="auto"/>
        <w:ind w:right="900"/>
      </w:pPr>
      <w:r>
        <w:t>nie zastawiać dróg i wyjść ewakuacyjnych, dostępu do  podręcznego  sprzętu  gaśniczego  oraz urządzeń</w:t>
      </w:r>
      <w:r>
        <w:rPr>
          <w:spacing w:val="-4"/>
        </w:rPr>
        <w:t xml:space="preserve"> </w:t>
      </w:r>
      <w:r>
        <w:t>przeciwpożarowych;</w:t>
      </w:r>
    </w:p>
    <w:p w:rsidR="00F76508" w:rsidRDefault="00B37359">
      <w:pPr>
        <w:pStyle w:val="Akapitzlist"/>
        <w:numPr>
          <w:ilvl w:val="0"/>
          <w:numId w:val="15"/>
        </w:numPr>
        <w:tabs>
          <w:tab w:val="left" w:pos="963"/>
        </w:tabs>
        <w:spacing w:before="6"/>
        <w:ind w:hanging="424"/>
      </w:pPr>
      <w:r>
        <w:t>nie blokować drzwi</w:t>
      </w:r>
      <w:r>
        <w:rPr>
          <w:spacing w:val="-6"/>
        </w:rPr>
        <w:t xml:space="preserve"> </w:t>
      </w:r>
      <w:r>
        <w:t>przeciwpożarowych.</w:t>
      </w:r>
    </w:p>
    <w:p w:rsidR="00F76508" w:rsidRDefault="00F76508">
      <w:pPr>
        <w:pStyle w:val="Tekstpodstawowy"/>
        <w:rPr>
          <w:sz w:val="24"/>
        </w:rPr>
      </w:pPr>
    </w:p>
    <w:p w:rsidR="00F76508" w:rsidRDefault="00F76508">
      <w:pPr>
        <w:pStyle w:val="Tekstpodstawowy"/>
        <w:spacing w:before="1"/>
        <w:rPr>
          <w:sz w:val="27"/>
        </w:rPr>
      </w:pPr>
    </w:p>
    <w:p w:rsidR="00F76508" w:rsidRDefault="00B37359">
      <w:pPr>
        <w:pStyle w:val="Nagwek4"/>
        <w:numPr>
          <w:ilvl w:val="1"/>
          <w:numId w:val="38"/>
        </w:numPr>
        <w:tabs>
          <w:tab w:val="left" w:pos="824"/>
        </w:tabs>
        <w:ind w:hanging="568"/>
      </w:pPr>
      <w:bookmarkStart w:id="40" w:name="_TOC_250002"/>
      <w:r>
        <w:t>Zadania i obowiązki Oficera Dyżurnego</w:t>
      </w:r>
      <w:r>
        <w:rPr>
          <w:spacing w:val="8"/>
        </w:rPr>
        <w:t xml:space="preserve"> </w:t>
      </w:r>
      <w:bookmarkEnd w:id="40"/>
      <w:r>
        <w:t>Szpitala.</w:t>
      </w:r>
    </w:p>
    <w:p w:rsidR="00F76508" w:rsidRDefault="00F76508">
      <w:pPr>
        <w:pStyle w:val="Tekstpodstawowy"/>
        <w:spacing w:before="8"/>
        <w:rPr>
          <w:b/>
        </w:rPr>
      </w:pPr>
    </w:p>
    <w:p w:rsidR="00F76508" w:rsidRDefault="00B37359" w:rsidP="001C2519">
      <w:pPr>
        <w:pStyle w:val="Nagwek7"/>
        <w:spacing w:line="360" w:lineRule="auto"/>
        <w:ind w:left="823"/>
        <w:jc w:val="both"/>
      </w:pPr>
      <w:r>
        <w:t xml:space="preserve">Do obowiązków </w:t>
      </w:r>
      <w:r w:rsidR="00EB49BD">
        <w:t>Pomocnika Lekarza Dyżurnego</w:t>
      </w:r>
      <w:r>
        <w:t xml:space="preserve"> Szpitala należy:</w:t>
      </w:r>
    </w:p>
    <w:p w:rsidR="00F76508" w:rsidRDefault="00B37359" w:rsidP="001C2519">
      <w:pPr>
        <w:pStyle w:val="Akapitzlist"/>
        <w:numPr>
          <w:ilvl w:val="0"/>
          <w:numId w:val="14"/>
        </w:numPr>
        <w:tabs>
          <w:tab w:val="left" w:pos="963"/>
        </w:tabs>
        <w:spacing w:before="74" w:line="360" w:lineRule="auto"/>
        <w:ind w:right="897"/>
        <w:jc w:val="both"/>
      </w:pPr>
      <w:r>
        <w:t xml:space="preserve">systematyczna  kontrola  obiektu,  w  szczególności  sprawdzenie,  czy  drzwi  ewakuacyjne  są otwarte w </w:t>
      </w:r>
      <w:r>
        <w:rPr>
          <w:spacing w:val="-3"/>
        </w:rPr>
        <w:t xml:space="preserve">sposób </w:t>
      </w:r>
      <w:r>
        <w:t>umożliwiający ewakuację ludzi z budynków w godzinach</w:t>
      </w:r>
      <w:r>
        <w:rPr>
          <w:spacing w:val="-3"/>
        </w:rPr>
        <w:t xml:space="preserve"> </w:t>
      </w:r>
      <w:r>
        <w:t>pracy;</w:t>
      </w:r>
    </w:p>
    <w:p w:rsidR="00F76508" w:rsidRDefault="00B37359" w:rsidP="001C2519">
      <w:pPr>
        <w:pStyle w:val="Akapitzlist"/>
        <w:numPr>
          <w:ilvl w:val="0"/>
          <w:numId w:val="14"/>
        </w:numPr>
        <w:tabs>
          <w:tab w:val="left" w:pos="963"/>
        </w:tabs>
        <w:spacing w:before="5" w:line="360" w:lineRule="auto"/>
        <w:ind w:right="892"/>
        <w:jc w:val="both"/>
      </w:pPr>
      <w:r>
        <w:t>znajomość rozmieszczenia podręcznego sprzętu gaśniczego, zewnętrznych punktów czerpania wody (hydrantów zewnętrznych), dróg dojazdowych do budynków, miejsc o szczególnym zagrożeniu pożarowym, rozmieszczenie tablic rozdzielczo-bezpiecznikowych i głównego wyłącznika prądu, wewnętrznych dróg i wyjść</w:t>
      </w:r>
      <w:r>
        <w:rPr>
          <w:spacing w:val="-2"/>
        </w:rPr>
        <w:t xml:space="preserve"> </w:t>
      </w:r>
      <w:r>
        <w:t>ewakuacyjnych;</w:t>
      </w:r>
    </w:p>
    <w:p w:rsidR="00F76508" w:rsidRDefault="00B37359" w:rsidP="001C2519">
      <w:pPr>
        <w:pStyle w:val="Akapitzlist"/>
        <w:numPr>
          <w:ilvl w:val="0"/>
          <w:numId w:val="14"/>
        </w:numPr>
        <w:tabs>
          <w:tab w:val="left" w:pos="963"/>
        </w:tabs>
        <w:spacing w:line="360" w:lineRule="auto"/>
        <w:ind w:right="890"/>
        <w:jc w:val="both"/>
      </w:pPr>
      <w:r>
        <w:t>znajomość zasad alarmowania jednostek ochrony przeciwpożarowej i pracowników Szpitala zgodnie  z  postanowieniami  „Planu  ochrony  przeciwpożarowej  i   działań  ratowniczych  dla 4 WS</w:t>
      </w:r>
      <w:r w:rsidR="00EB49BD">
        <w:t>zKz</w:t>
      </w:r>
      <w:r>
        <w:t xml:space="preserve"> P</w:t>
      </w:r>
      <w:r w:rsidR="00EB49BD">
        <w:t xml:space="preserve">  SP</w:t>
      </w:r>
      <w:r>
        <w:t xml:space="preserve"> ZOZ </w:t>
      </w:r>
      <w:r>
        <w:rPr>
          <w:spacing w:val="-3"/>
        </w:rPr>
        <w:t xml:space="preserve">we </w:t>
      </w:r>
      <w:r>
        <w:t>Wrocławiu”;</w:t>
      </w:r>
    </w:p>
    <w:p w:rsidR="00F76508" w:rsidRDefault="00B37359" w:rsidP="001C2519">
      <w:pPr>
        <w:pStyle w:val="Akapitzlist"/>
        <w:numPr>
          <w:ilvl w:val="0"/>
          <w:numId w:val="14"/>
        </w:numPr>
        <w:tabs>
          <w:tab w:val="left" w:pos="963"/>
        </w:tabs>
        <w:spacing w:line="360" w:lineRule="auto"/>
        <w:ind w:hanging="347"/>
      </w:pPr>
      <w:r>
        <w:t>zapewnienie porządku w czasie trwania akcji</w:t>
      </w:r>
      <w:r>
        <w:rPr>
          <w:spacing w:val="-7"/>
        </w:rPr>
        <w:t xml:space="preserve"> </w:t>
      </w:r>
      <w:r>
        <w:t>ratowniczo-gaśniczej;</w:t>
      </w:r>
    </w:p>
    <w:p w:rsidR="00F76508" w:rsidRDefault="00B37359" w:rsidP="001C2519">
      <w:pPr>
        <w:pStyle w:val="Akapitzlist"/>
        <w:numPr>
          <w:ilvl w:val="0"/>
          <w:numId w:val="14"/>
        </w:numPr>
        <w:tabs>
          <w:tab w:val="left" w:pos="963"/>
        </w:tabs>
        <w:spacing w:before="79" w:line="360" w:lineRule="auto"/>
        <w:ind w:hanging="347"/>
      </w:pPr>
      <w:r>
        <w:t>znajomość rozmieszczenia pomieszczeń oraz możliwości dostania się do</w:t>
      </w:r>
      <w:r>
        <w:rPr>
          <w:spacing w:val="-8"/>
        </w:rPr>
        <w:t xml:space="preserve"> </w:t>
      </w:r>
      <w:r>
        <w:t>nich;</w:t>
      </w:r>
    </w:p>
    <w:p w:rsidR="00F76508" w:rsidRDefault="00B37359" w:rsidP="001C2519">
      <w:pPr>
        <w:pStyle w:val="Akapitzlist"/>
        <w:numPr>
          <w:ilvl w:val="0"/>
          <w:numId w:val="14"/>
        </w:numPr>
        <w:tabs>
          <w:tab w:val="left" w:pos="963"/>
        </w:tabs>
        <w:spacing w:before="73" w:line="360" w:lineRule="auto"/>
        <w:ind w:right="890"/>
      </w:pPr>
      <w:r>
        <w:t xml:space="preserve">w porze nocnej zorganizowanie akcji ratowniczo-gaśniczej </w:t>
      </w:r>
      <w:r>
        <w:rPr>
          <w:spacing w:val="-3"/>
        </w:rPr>
        <w:t xml:space="preserve">na </w:t>
      </w:r>
      <w:r>
        <w:t>wypadek powstania pożaru, przyjmując następujący tok</w:t>
      </w:r>
      <w:r>
        <w:rPr>
          <w:spacing w:val="-7"/>
        </w:rPr>
        <w:t xml:space="preserve"> </w:t>
      </w:r>
      <w:r>
        <w:t>postępowania:</w:t>
      </w:r>
    </w:p>
    <w:p w:rsidR="001C2519" w:rsidRDefault="00B37359" w:rsidP="001C2519">
      <w:pPr>
        <w:pStyle w:val="Akapitzlist"/>
        <w:numPr>
          <w:ilvl w:val="1"/>
          <w:numId w:val="14"/>
        </w:numPr>
        <w:tabs>
          <w:tab w:val="left" w:pos="1389"/>
          <w:tab w:val="left" w:pos="1390"/>
        </w:tabs>
        <w:spacing w:line="360" w:lineRule="auto"/>
      </w:pPr>
      <w:r>
        <w:t>zaalarmowanie Państwowej Straży</w:t>
      </w:r>
      <w:r>
        <w:rPr>
          <w:spacing w:val="-11"/>
        </w:rPr>
        <w:t xml:space="preserve"> </w:t>
      </w:r>
      <w:r>
        <w:t>Pożarnej</w:t>
      </w:r>
      <w:r w:rsidR="001C2519">
        <w:t xml:space="preserve"> 998,112</w:t>
      </w:r>
    </w:p>
    <w:p w:rsidR="00F76508" w:rsidRDefault="001C2519" w:rsidP="001C2519">
      <w:pPr>
        <w:pStyle w:val="Akapitzlist"/>
        <w:numPr>
          <w:ilvl w:val="1"/>
          <w:numId w:val="14"/>
        </w:numPr>
        <w:tabs>
          <w:tab w:val="left" w:pos="1389"/>
          <w:tab w:val="left" w:pos="1390"/>
        </w:tabs>
        <w:spacing w:line="360" w:lineRule="auto"/>
      </w:pPr>
      <w:r>
        <w:t>poinformowanie komendanta 4 WSzKzP SPZOZ we Wrocławiu; te: 251660321.,78584085;</w:t>
      </w:r>
    </w:p>
    <w:p w:rsidR="001C2519" w:rsidRDefault="001C2519" w:rsidP="001C2519">
      <w:pPr>
        <w:pStyle w:val="Akapitzlist"/>
        <w:numPr>
          <w:ilvl w:val="1"/>
          <w:numId w:val="14"/>
        </w:numPr>
        <w:tabs>
          <w:tab w:val="left" w:pos="1389"/>
          <w:tab w:val="left" w:pos="1390"/>
        </w:tabs>
        <w:spacing w:line="360" w:lineRule="auto"/>
      </w:pPr>
      <w:r>
        <w:t>poinformowanie Szpitalnego Oddziału Ratunkowego :tel:261660424;</w:t>
      </w:r>
    </w:p>
    <w:p w:rsidR="001C2519" w:rsidRDefault="001C2519" w:rsidP="001C2519">
      <w:pPr>
        <w:pStyle w:val="Akapitzlist"/>
        <w:numPr>
          <w:ilvl w:val="1"/>
          <w:numId w:val="14"/>
        </w:numPr>
        <w:tabs>
          <w:tab w:val="left" w:pos="1389"/>
          <w:tab w:val="left" w:pos="1390"/>
        </w:tabs>
        <w:spacing w:line="360" w:lineRule="auto"/>
      </w:pPr>
      <w:r>
        <w:lastRenderedPageBreak/>
        <w:t xml:space="preserve">Szefa Delegatury WOP we Wrocławiu : </w:t>
      </w:r>
      <w:hyperlink r:id="rId72" w:history="1">
        <w:r w:rsidRPr="0028311C">
          <w:rPr>
            <w:rStyle w:val="Hipercze"/>
          </w:rPr>
          <w:t>tel:261656790</w:t>
        </w:r>
      </w:hyperlink>
      <w:r>
        <w:t>, 723694,518385933.</w:t>
      </w:r>
    </w:p>
    <w:p w:rsidR="001C2519" w:rsidRDefault="001C2519" w:rsidP="001C2519">
      <w:pPr>
        <w:pStyle w:val="Akapitzlist"/>
        <w:numPr>
          <w:ilvl w:val="1"/>
          <w:numId w:val="14"/>
        </w:numPr>
        <w:tabs>
          <w:tab w:val="left" w:pos="1389"/>
          <w:tab w:val="left" w:pos="1390"/>
        </w:tabs>
        <w:spacing w:line="360" w:lineRule="auto"/>
      </w:pPr>
      <w:r>
        <w:t>Wydział ŻW we Wrocławiu teL261653425,</w:t>
      </w:r>
    </w:p>
    <w:p w:rsidR="00F76508" w:rsidRDefault="00B37359" w:rsidP="001C2519">
      <w:pPr>
        <w:pStyle w:val="Akapitzlist"/>
        <w:numPr>
          <w:ilvl w:val="1"/>
          <w:numId w:val="14"/>
        </w:numPr>
        <w:tabs>
          <w:tab w:val="left" w:pos="1389"/>
          <w:tab w:val="left" w:pos="1390"/>
        </w:tabs>
        <w:spacing w:before="74" w:line="360" w:lineRule="auto"/>
      </w:pPr>
      <w:r>
        <w:t>przystąpienie do gaszenia pożaru przy pomocy sprzętu</w:t>
      </w:r>
      <w:r>
        <w:rPr>
          <w:spacing w:val="-4"/>
        </w:rPr>
        <w:t xml:space="preserve"> </w:t>
      </w:r>
      <w:r>
        <w:t>podręcznego,</w:t>
      </w:r>
    </w:p>
    <w:p w:rsidR="00F76508" w:rsidRDefault="00B37359" w:rsidP="001C2519">
      <w:pPr>
        <w:pStyle w:val="Akapitzlist"/>
        <w:numPr>
          <w:ilvl w:val="1"/>
          <w:numId w:val="14"/>
        </w:numPr>
        <w:tabs>
          <w:tab w:val="left" w:pos="1389"/>
          <w:tab w:val="left" w:pos="1390"/>
        </w:tabs>
        <w:spacing w:before="78" w:line="360" w:lineRule="auto"/>
      </w:pPr>
      <w:r>
        <w:t>zaalarmowanie zarządcy i/lub użytkownika</w:t>
      </w:r>
      <w:r>
        <w:rPr>
          <w:spacing w:val="-3"/>
        </w:rPr>
        <w:t xml:space="preserve"> </w:t>
      </w:r>
      <w:r>
        <w:t>budynku,</w:t>
      </w:r>
    </w:p>
    <w:p w:rsidR="00F76508" w:rsidRDefault="00B37359" w:rsidP="001C2519">
      <w:pPr>
        <w:pStyle w:val="Akapitzlist"/>
        <w:numPr>
          <w:ilvl w:val="1"/>
          <w:numId w:val="14"/>
        </w:numPr>
        <w:tabs>
          <w:tab w:val="left" w:pos="1389"/>
          <w:tab w:val="left" w:pos="1390"/>
        </w:tabs>
        <w:spacing w:before="74" w:line="360" w:lineRule="auto"/>
        <w:ind w:right="902"/>
      </w:pPr>
      <w:r>
        <w:t xml:space="preserve">zabezpieczenia </w:t>
      </w:r>
      <w:r w:rsidR="00343116">
        <w:t>Szpitala</w:t>
      </w:r>
      <w:r>
        <w:t xml:space="preserve"> przed kradzieżą w czasie i  po  akcji  gaśniczej  prowadzonej  przez jednostki</w:t>
      </w:r>
      <w:r>
        <w:rPr>
          <w:spacing w:val="-3"/>
        </w:rPr>
        <w:t xml:space="preserve"> </w:t>
      </w:r>
      <w:r>
        <w:t>PSP.</w:t>
      </w:r>
    </w:p>
    <w:p w:rsidR="001C2519" w:rsidRDefault="001C2519">
      <w:pPr>
        <w:spacing w:line="314" w:lineRule="auto"/>
      </w:pPr>
    </w:p>
    <w:p w:rsidR="001C2519" w:rsidRPr="001C2519" w:rsidRDefault="001C2519" w:rsidP="001C2519"/>
    <w:p w:rsidR="001C2519" w:rsidRPr="001C2519" w:rsidRDefault="001C2519" w:rsidP="001C2519"/>
    <w:p w:rsidR="001C2519" w:rsidRPr="001C2519" w:rsidRDefault="001C2519" w:rsidP="001C2519"/>
    <w:p w:rsidR="001C2519" w:rsidRPr="001C2519" w:rsidRDefault="001C2519" w:rsidP="001C2519"/>
    <w:p w:rsidR="001C2519" w:rsidRPr="001C2519" w:rsidRDefault="001C2519" w:rsidP="001C2519"/>
    <w:p w:rsidR="001C2519" w:rsidRPr="001C2519" w:rsidRDefault="001C2519" w:rsidP="001C2519"/>
    <w:p w:rsidR="00F76508" w:rsidRPr="001C2519" w:rsidRDefault="00F76508" w:rsidP="001C2519">
      <w:pPr>
        <w:tabs>
          <w:tab w:val="left" w:pos="2505"/>
        </w:tabs>
        <w:sectPr w:rsidR="00F76508" w:rsidRPr="001C2519">
          <w:pgSz w:w="11910" w:h="16840"/>
          <w:pgMar w:top="1340" w:right="520" w:bottom="1120" w:left="1160" w:header="364" w:footer="921" w:gutter="0"/>
          <w:cols w:space="708"/>
        </w:sectPr>
      </w:pPr>
    </w:p>
    <w:p w:rsidR="00F76508" w:rsidRDefault="00B37359" w:rsidP="001C2519">
      <w:pPr>
        <w:pStyle w:val="Nagwek4"/>
        <w:tabs>
          <w:tab w:val="left" w:pos="824"/>
        </w:tabs>
        <w:spacing w:before="90"/>
        <w:ind w:left="0" w:firstLine="0"/>
      </w:pPr>
      <w:bookmarkStart w:id="41" w:name="_TOC_250001"/>
      <w:r>
        <w:lastRenderedPageBreak/>
        <w:t>Zadania i obowiązki personelu</w:t>
      </w:r>
      <w:r>
        <w:rPr>
          <w:spacing w:val="6"/>
        </w:rPr>
        <w:t xml:space="preserve"> </w:t>
      </w:r>
      <w:bookmarkEnd w:id="41"/>
      <w:r>
        <w:t>sprzątającego.</w:t>
      </w:r>
    </w:p>
    <w:p w:rsidR="00F76508" w:rsidRDefault="00B37359">
      <w:pPr>
        <w:pStyle w:val="Nagwek7"/>
        <w:spacing w:before="199"/>
        <w:ind w:left="823"/>
        <w:jc w:val="both"/>
      </w:pPr>
      <w:r>
        <w:t>Obowiązkiem osób sprzątających budynek jest:</w:t>
      </w:r>
    </w:p>
    <w:p w:rsidR="00F76508" w:rsidRDefault="00B37359">
      <w:pPr>
        <w:pStyle w:val="Akapitzlist"/>
        <w:numPr>
          <w:ilvl w:val="0"/>
          <w:numId w:val="13"/>
        </w:numPr>
        <w:tabs>
          <w:tab w:val="left" w:pos="968"/>
        </w:tabs>
        <w:spacing w:before="73" w:line="312" w:lineRule="auto"/>
        <w:ind w:right="892"/>
        <w:jc w:val="both"/>
      </w:pPr>
      <w:r>
        <w:t xml:space="preserve">usuwać po zakończeniu pracy wszystkie odpadki z przeznaczonych </w:t>
      </w:r>
      <w:r>
        <w:rPr>
          <w:spacing w:val="-3"/>
        </w:rPr>
        <w:t xml:space="preserve">na </w:t>
      </w:r>
      <w:r>
        <w:t xml:space="preserve">nie pojemników (koszy </w:t>
      </w:r>
      <w:r>
        <w:rPr>
          <w:spacing w:val="-3"/>
        </w:rPr>
        <w:t xml:space="preserve">na   </w:t>
      </w:r>
      <w:r>
        <w:t xml:space="preserve">śmieci)   rozmieszczonych   </w:t>
      </w:r>
      <w:r>
        <w:rPr>
          <w:spacing w:val="-3"/>
        </w:rPr>
        <w:t xml:space="preserve">na   </w:t>
      </w:r>
      <w:r>
        <w:t xml:space="preserve">terenie   Szpitala    i   wyrzucać   je    do   zasobników    </w:t>
      </w:r>
      <w:r>
        <w:rPr>
          <w:spacing w:val="-3"/>
        </w:rPr>
        <w:t xml:space="preserve">na </w:t>
      </w:r>
      <w:r>
        <w:t>zewnątrz</w:t>
      </w:r>
      <w:r>
        <w:rPr>
          <w:spacing w:val="7"/>
        </w:rPr>
        <w:t xml:space="preserve"> </w:t>
      </w:r>
      <w:r>
        <w:t>budynku),</w:t>
      </w:r>
    </w:p>
    <w:p w:rsidR="00F76508" w:rsidRDefault="00B37359">
      <w:pPr>
        <w:pStyle w:val="Akapitzlist"/>
        <w:numPr>
          <w:ilvl w:val="0"/>
          <w:numId w:val="13"/>
        </w:numPr>
        <w:tabs>
          <w:tab w:val="left" w:pos="968"/>
        </w:tabs>
        <w:spacing w:line="314" w:lineRule="auto"/>
        <w:ind w:right="896"/>
        <w:jc w:val="both"/>
      </w:pPr>
      <w:r>
        <w:t xml:space="preserve">zwracać   uwagę   </w:t>
      </w:r>
      <w:r>
        <w:rPr>
          <w:spacing w:val="-3"/>
        </w:rPr>
        <w:t xml:space="preserve">na   </w:t>
      </w:r>
      <w:r>
        <w:t>pozostawione   w   pomieszczeniach   bez   dozoru,   nie   wyłączone   po zakończeniu pracy odbiorniki energii elektrycznej, szczególnie w pomieszczeniach szatni, pokoju socjalnym</w:t>
      </w:r>
      <w:r>
        <w:rPr>
          <w:spacing w:val="-1"/>
        </w:rPr>
        <w:t xml:space="preserve"> </w:t>
      </w:r>
      <w:r>
        <w:t>itp.,</w:t>
      </w:r>
    </w:p>
    <w:p w:rsidR="00F76508" w:rsidRDefault="00B37359">
      <w:pPr>
        <w:pStyle w:val="Akapitzlist"/>
        <w:numPr>
          <w:ilvl w:val="0"/>
          <w:numId w:val="13"/>
        </w:numPr>
        <w:tabs>
          <w:tab w:val="left" w:pos="968"/>
        </w:tabs>
        <w:spacing w:line="248" w:lineRule="exact"/>
        <w:ind w:hanging="429"/>
        <w:jc w:val="both"/>
      </w:pPr>
      <w:r>
        <w:t>nie stosować do usuwania plam benzyny i</w:t>
      </w:r>
      <w:r>
        <w:rPr>
          <w:spacing w:val="-16"/>
        </w:rPr>
        <w:t xml:space="preserve"> </w:t>
      </w:r>
      <w:r>
        <w:t>rozpuszczalników,</w:t>
      </w:r>
    </w:p>
    <w:p w:rsidR="00F76508" w:rsidRDefault="00B37359">
      <w:pPr>
        <w:pStyle w:val="Akapitzlist"/>
        <w:numPr>
          <w:ilvl w:val="0"/>
          <w:numId w:val="13"/>
        </w:numPr>
        <w:tabs>
          <w:tab w:val="left" w:pos="967"/>
          <w:tab w:val="left" w:pos="968"/>
        </w:tabs>
        <w:spacing w:before="76" w:line="309" w:lineRule="auto"/>
        <w:ind w:right="898"/>
      </w:pPr>
      <w:r>
        <w:t>dokonywać przeglądu pomieszczeń po zakończeniu pracy (wyłączenie odbiorników energii elektrycznej, zamknięcie okien, sprawdzenie, czy nie został zaprószony</w:t>
      </w:r>
      <w:r>
        <w:rPr>
          <w:spacing w:val="-2"/>
        </w:rPr>
        <w:t xml:space="preserve"> </w:t>
      </w:r>
      <w:r>
        <w:t>ogień),</w:t>
      </w:r>
    </w:p>
    <w:p w:rsidR="00F76508" w:rsidRDefault="00B37359">
      <w:pPr>
        <w:pStyle w:val="Akapitzlist"/>
        <w:numPr>
          <w:ilvl w:val="0"/>
          <w:numId w:val="13"/>
        </w:numPr>
        <w:tabs>
          <w:tab w:val="left" w:pos="967"/>
          <w:tab w:val="left" w:pos="968"/>
          <w:tab w:val="left" w:pos="2814"/>
          <w:tab w:val="left" w:pos="5951"/>
          <w:tab w:val="left" w:pos="7284"/>
        </w:tabs>
        <w:spacing w:before="5" w:line="309" w:lineRule="auto"/>
        <w:ind w:right="906"/>
      </w:pPr>
      <w:r>
        <w:t xml:space="preserve">składować  </w:t>
      </w:r>
      <w:r>
        <w:rPr>
          <w:spacing w:val="23"/>
        </w:rPr>
        <w:t xml:space="preserve"> </w:t>
      </w:r>
      <w:r>
        <w:t>sprzęt</w:t>
      </w:r>
      <w:r>
        <w:tab/>
        <w:t xml:space="preserve">do    sprzątania  </w:t>
      </w:r>
      <w:r>
        <w:rPr>
          <w:spacing w:val="2"/>
        </w:rPr>
        <w:t xml:space="preserve"> </w:t>
      </w:r>
      <w:r>
        <w:t xml:space="preserve">w  </w:t>
      </w:r>
      <w:r>
        <w:rPr>
          <w:spacing w:val="29"/>
        </w:rPr>
        <w:t xml:space="preserve"> </w:t>
      </w:r>
      <w:r>
        <w:t>określonych</w:t>
      </w:r>
      <w:r>
        <w:tab/>
        <w:t xml:space="preserve">miejscach  </w:t>
      </w:r>
      <w:r>
        <w:rPr>
          <w:spacing w:val="25"/>
        </w:rPr>
        <w:t xml:space="preserve"> </w:t>
      </w:r>
      <w:r>
        <w:t>i</w:t>
      </w:r>
      <w:r>
        <w:tab/>
        <w:t>w należytym  stanie, po zakończonej pracy zamknąć pomieszczenia i pozostawić klucze ustalonym</w:t>
      </w:r>
      <w:r>
        <w:rPr>
          <w:spacing w:val="-21"/>
        </w:rPr>
        <w:t xml:space="preserve"> </w:t>
      </w:r>
      <w:r>
        <w:t>miejscu,</w:t>
      </w:r>
    </w:p>
    <w:p w:rsidR="00F76508" w:rsidRDefault="00B37359">
      <w:pPr>
        <w:pStyle w:val="Akapitzlist"/>
        <w:numPr>
          <w:ilvl w:val="0"/>
          <w:numId w:val="13"/>
        </w:numPr>
        <w:tabs>
          <w:tab w:val="left" w:pos="967"/>
          <w:tab w:val="left" w:pos="968"/>
        </w:tabs>
        <w:spacing w:before="6"/>
        <w:ind w:hanging="429"/>
      </w:pPr>
      <w:r>
        <w:t>znać instrukcje alarmowe i zasady postępowania w wypadku</w:t>
      </w:r>
      <w:r>
        <w:rPr>
          <w:spacing w:val="-13"/>
        </w:rPr>
        <w:t xml:space="preserve"> </w:t>
      </w:r>
      <w:r>
        <w:t>pożaru,</w:t>
      </w:r>
    </w:p>
    <w:p w:rsidR="00F76508" w:rsidRDefault="00B37359">
      <w:pPr>
        <w:pStyle w:val="Akapitzlist"/>
        <w:numPr>
          <w:ilvl w:val="0"/>
          <w:numId w:val="13"/>
        </w:numPr>
        <w:tabs>
          <w:tab w:val="left" w:pos="967"/>
          <w:tab w:val="left" w:pos="968"/>
          <w:tab w:val="left" w:pos="1970"/>
          <w:tab w:val="left" w:pos="3476"/>
          <w:tab w:val="left" w:pos="4503"/>
          <w:tab w:val="left" w:pos="5741"/>
          <w:tab w:val="left" w:pos="7564"/>
          <w:tab w:val="left" w:pos="7977"/>
        </w:tabs>
        <w:spacing w:before="73" w:line="314" w:lineRule="auto"/>
        <w:ind w:right="901"/>
      </w:pPr>
      <w:r>
        <w:t>zgłaszać</w:t>
      </w:r>
      <w:r>
        <w:tab/>
        <w:t>przełożonemu</w:t>
      </w:r>
      <w:r>
        <w:tab/>
        <w:t>wszelkie</w:t>
      </w:r>
      <w:r>
        <w:tab/>
        <w:t>zauważone</w:t>
      </w:r>
      <w:r>
        <w:tab/>
        <w:t>nieprawidłowości</w:t>
      </w:r>
      <w:r>
        <w:tab/>
        <w:t>w</w:t>
      </w:r>
      <w:r>
        <w:tab/>
      </w:r>
      <w:r>
        <w:rPr>
          <w:spacing w:val="-1"/>
        </w:rPr>
        <w:t xml:space="preserve">zabezpieczeniu </w:t>
      </w:r>
      <w:r>
        <w:t>przeciwpożarowym.</w:t>
      </w:r>
    </w:p>
    <w:p w:rsidR="00F76508" w:rsidRDefault="00F76508">
      <w:pPr>
        <w:pStyle w:val="Tekstpodstawowy"/>
        <w:rPr>
          <w:sz w:val="24"/>
        </w:rPr>
      </w:pPr>
    </w:p>
    <w:p w:rsidR="00F76508" w:rsidRDefault="00F76508">
      <w:pPr>
        <w:pStyle w:val="Tekstpodstawowy"/>
        <w:spacing w:before="3"/>
        <w:rPr>
          <w:sz w:val="20"/>
        </w:rPr>
      </w:pPr>
    </w:p>
    <w:p w:rsidR="00F76508" w:rsidRDefault="00B37359">
      <w:pPr>
        <w:pStyle w:val="Nagwek4"/>
        <w:numPr>
          <w:ilvl w:val="1"/>
          <w:numId w:val="38"/>
        </w:numPr>
        <w:tabs>
          <w:tab w:val="left" w:pos="824"/>
        </w:tabs>
        <w:ind w:hanging="568"/>
      </w:pPr>
      <w:bookmarkStart w:id="42" w:name="_TOC_250000"/>
      <w:r>
        <w:t>Zadania i obowiązki pracowników pionu</w:t>
      </w:r>
      <w:r>
        <w:rPr>
          <w:spacing w:val="6"/>
        </w:rPr>
        <w:t xml:space="preserve"> </w:t>
      </w:r>
      <w:bookmarkEnd w:id="42"/>
      <w:r>
        <w:t>technicznego.</w:t>
      </w:r>
    </w:p>
    <w:p w:rsidR="00F76508" w:rsidRDefault="00B37359">
      <w:pPr>
        <w:pStyle w:val="Nagwek7"/>
        <w:spacing w:before="204" w:line="309" w:lineRule="auto"/>
        <w:ind w:right="955" w:firstLine="566"/>
      </w:pPr>
      <w:r>
        <w:t>Obowiązkiem pracowników pionu technicznego w zakresie ochrony przeciwpożarowej poza wykonywaniem innych obowiązków jest:</w:t>
      </w:r>
    </w:p>
    <w:p w:rsidR="00F76508" w:rsidRDefault="00B37359">
      <w:pPr>
        <w:pStyle w:val="Akapitzlist"/>
        <w:numPr>
          <w:ilvl w:val="0"/>
          <w:numId w:val="12"/>
        </w:numPr>
        <w:tabs>
          <w:tab w:val="left" w:pos="967"/>
          <w:tab w:val="left" w:pos="968"/>
        </w:tabs>
        <w:spacing w:line="309" w:lineRule="auto"/>
        <w:ind w:right="896"/>
      </w:pPr>
      <w:r>
        <w:t xml:space="preserve">zwracać uwagę </w:t>
      </w:r>
      <w:r>
        <w:rPr>
          <w:spacing w:val="-3"/>
        </w:rPr>
        <w:t xml:space="preserve">na  </w:t>
      </w:r>
      <w:r>
        <w:t>przestrzeganie  zasad  bezpieczeństwa  ppoż.  przez  osoby  przebywające w</w:t>
      </w:r>
      <w:r>
        <w:rPr>
          <w:spacing w:val="-4"/>
        </w:rPr>
        <w:t xml:space="preserve"> </w:t>
      </w:r>
      <w:r>
        <w:t>budynku,</w:t>
      </w:r>
    </w:p>
    <w:p w:rsidR="00F76508" w:rsidRDefault="00B37359">
      <w:pPr>
        <w:pStyle w:val="Akapitzlist"/>
        <w:numPr>
          <w:ilvl w:val="0"/>
          <w:numId w:val="12"/>
        </w:numPr>
        <w:tabs>
          <w:tab w:val="left" w:pos="967"/>
          <w:tab w:val="left" w:pos="968"/>
        </w:tabs>
        <w:spacing w:before="5" w:line="309" w:lineRule="auto"/>
        <w:ind w:right="903"/>
      </w:pPr>
      <w:r>
        <w:t>zgłaszać przełożonym o wszelkich zauważonych brakach i usterkach w zabezpieczeniu przeciwpożarowym,</w:t>
      </w:r>
    </w:p>
    <w:p w:rsidR="00F76508" w:rsidRDefault="00B37359">
      <w:pPr>
        <w:pStyle w:val="Akapitzlist"/>
        <w:numPr>
          <w:ilvl w:val="0"/>
          <w:numId w:val="12"/>
        </w:numPr>
        <w:tabs>
          <w:tab w:val="left" w:pos="967"/>
          <w:tab w:val="left" w:pos="968"/>
        </w:tabs>
        <w:spacing w:before="5"/>
        <w:ind w:hanging="429"/>
      </w:pPr>
      <w:r>
        <w:t xml:space="preserve">w razie zauważenia pożaru </w:t>
      </w:r>
      <w:r>
        <w:rPr>
          <w:spacing w:val="-3"/>
        </w:rPr>
        <w:t xml:space="preserve">na </w:t>
      </w:r>
      <w:r>
        <w:t>terenie budynku przystąpić do natychmiastowego</w:t>
      </w:r>
      <w:r>
        <w:rPr>
          <w:spacing w:val="-8"/>
        </w:rPr>
        <w:t xml:space="preserve"> </w:t>
      </w:r>
      <w:r>
        <w:t>alarmowania,</w:t>
      </w:r>
    </w:p>
    <w:p w:rsidR="00F76508" w:rsidRDefault="00B37359">
      <w:pPr>
        <w:pStyle w:val="Akapitzlist"/>
        <w:numPr>
          <w:ilvl w:val="0"/>
          <w:numId w:val="12"/>
        </w:numPr>
        <w:tabs>
          <w:tab w:val="left" w:pos="967"/>
          <w:tab w:val="left" w:pos="968"/>
        </w:tabs>
        <w:spacing w:before="74"/>
        <w:ind w:hanging="429"/>
      </w:pPr>
      <w:r>
        <w:t>oraz (w miarę możliwości) do gaszenia pożaru przy użyciu</w:t>
      </w:r>
      <w:r>
        <w:rPr>
          <w:spacing w:val="-1"/>
        </w:rPr>
        <w:t xml:space="preserve"> </w:t>
      </w:r>
      <w:r>
        <w:t>gaśnic,</w:t>
      </w:r>
    </w:p>
    <w:p w:rsidR="00F76508" w:rsidRDefault="00B37359">
      <w:pPr>
        <w:pStyle w:val="Akapitzlist"/>
        <w:numPr>
          <w:ilvl w:val="0"/>
          <w:numId w:val="12"/>
        </w:numPr>
        <w:tabs>
          <w:tab w:val="left" w:pos="967"/>
          <w:tab w:val="left" w:pos="968"/>
        </w:tabs>
        <w:spacing w:before="78"/>
        <w:ind w:hanging="429"/>
      </w:pPr>
      <w:r>
        <w:t>brać udział w ewakuacji osób przebywających w</w:t>
      </w:r>
      <w:r>
        <w:rPr>
          <w:spacing w:val="-5"/>
        </w:rPr>
        <w:t xml:space="preserve"> </w:t>
      </w:r>
      <w:r>
        <w:t>budynku,</w:t>
      </w:r>
    </w:p>
    <w:p w:rsidR="00F76508" w:rsidRDefault="00B37359">
      <w:pPr>
        <w:pStyle w:val="Akapitzlist"/>
        <w:numPr>
          <w:ilvl w:val="0"/>
          <w:numId w:val="12"/>
        </w:numPr>
        <w:tabs>
          <w:tab w:val="left" w:pos="967"/>
          <w:tab w:val="left" w:pos="968"/>
        </w:tabs>
        <w:spacing w:before="74" w:line="314" w:lineRule="auto"/>
        <w:ind w:right="889"/>
      </w:pPr>
      <w:r>
        <w:t>brać  czynny  udział  w  działaniach  związanych  z  akcją  ratowniczo-gaśniczą  stosownie   do poleceń kierującego takimi</w:t>
      </w:r>
      <w:r>
        <w:rPr>
          <w:spacing w:val="-7"/>
        </w:rPr>
        <w:t xml:space="preserve"> </w:t>
      </w:r>
      <w:r>
        <w:t>działaniami.</w:t>
      </w:r>
    </w:p>
    <w:p w:rsidR="00F76508" w:rsidRDefault="00F76508">
      <w:pPr>
        <w:pStyle w:val="Tekstpodstawowy"/>
        <w:rPr>
          <w:sz w:val="24"/>
        </w:rPr>
      </w:pPr>
    </w:p>
    <w:p w:rsidR="00F76508" w:rsidRDefault="00F76508">
      <w:pPr>
        <w:pStyle w:val="Tekstpodstawowy"/>
        <w:spacing w:before="10"/>
        <w:rPr>
          <w:sz w:val="24"/>
        </w:rPr>
      </w:pPr>
    </w:p>
    <w:p w:rsidR="00F76508" w:rsidRDefault="00B37359">
      <w:pPr>
        <w:pStyle w:val="Nagwek4"/>
        <w:numPr>
          <w:ilvl w:val="1"/>
          <w:numId w:val="38"/>
        </w:numPr>
        <w:tabs>
          <w:tab w:val="left" w:pos="824"/>
        </w:tabs>
        <w:ind w:hanging="568"/>
      </w:pPr>
      <w:r>
        <w:t xml:space="preserve">Obowiązki pracowników </w:t>
      </w:r>
      <w:r w:rsidR="00EB49BD">
        <w:t>grupy  Portierów</w:t>
      </w:r>
      <w:r>
        <w:rPr>
          <w:spacing w:val="5"/>
        </w:rPr>
        <w:t xml:space="preserve"> </w:t>
      </w:r>
      <w:r>
        <w:t>Szpitala.</w:t>
      </w:r>
    </w:p>
    <w:p w:rsidR="00F76508" w:rsidRDefault="00B37359">
      <w:pPr>
        <w:pStyle w:val="Nagwek7"/>
        <w:spacing w:before="203"/>
        <w:ind w:left="823"/>
      </w:pPr>
      <w:r>
        <w:t xml:space="preserve">Do podstawowych obowiązków pracowników </w:t>
      </w:r>
      <w:r w:rsidR="00EB49BD">
        <w:t>grupy Portierów</w:t>
      </w:r>
      <w:r>
        <w:t xml:space="preserve"> Szpitala należy:</w:t>
      </w:r>
    </w:p>
    <w:p w:rsidR="00F76508" w:rsidRDefault="00B37359">
      <w:pPr>
        <w:pStyle w:val="Akapitzlist"/>
        <w:numPr>
          <w:ilvl w:val="0"/>
          <w:numId w:val="11"/>
        </w:numPr>
        <w:tabs>
          <w:tab w:val="left" w:pos="962"/>
          <w:tab w:val="left" w:pos="963"/>
        </w:tabs>
        <w:spacing w:before="69"/>
        <w:ind w:hanging="424"/>
      </w:pPr>
      <w:r>
        <w:t>znajomość i przestrzeganie przepisów, zasad bezpieczeństwa</w:t>
      </w:r>
      <w:r>
        <w:rPr>
          <w:spacing w:val="-4"/>
        </w:rPr>
        <w:t xml:space="preserve"> </w:t>
      </w:r>
      <w:r>
        <w:t>pożarowego;</w:t>
      </w:r>
    </w:p>
    <w:p w:rsidR="00F76508" w:rsidRDefault="00B37359">
      <w:pPr>
        <w:pStyle w:val="Akapitzlist"/>
        <w:numPr>
          <w:ilvl w:val="0"/>
          <w:numId w:val="11"/>
        </w:numPr>
        <w:tabs>
          <w:tab w:val="left" w:pos="962"/>
          <w:tab w:val="left" w:pos="963"/>
        </w:tabs>
        <w:spacing w:before="78" w:line="309" w:lineRule="auto"/>
        <w:ind w:right="900"/>
      </w:pPr>
      <w:r>
        <w:t>udział  w szkoleniach i instruktażach z zakresu ochrony przeciwpożarowej,  obsługi  instalacji i urządzeń</w:t>
      </w:r>
      <w:r>
        <w:rPr>
          <w:spacing w:val="-6"/>
        </w:rPr>
        <w:t xml:space="preserve"> </w:t>
      </w:r>
      <w:r>
        <w:t>przeciwpożarowych;</w:t>
      </w:r>
    </w:p>
    <w:p w:rsidR="00F76508" w:rsidRDefault="00B37359">
      <w:pPr>
        <w:pStyle w:val="Akapitzlist"/>
        <w:numPr>
          <w:ilvl w:val="0"/>
          <w:numId w:val="11"/>
        </w:numPr>
        <w:tabs>
          <w:tab w:val="left" w:pos="962"/>
          <w:tab w:val="left" w:pos="963"/>
        </w:tabs>
        <w:spacing w:before="6" w:line="309" w:lineRule="auto"/>
        <w:ind w:right="900"/>
      </w:pPr>
      <w:r>
        <w:t xml:space="preserve">znajomość procedur postępowania  </w:t>
      </w:r>
      <w:r>
        <w:rPr>
          <w:spacing w:val="-3"/>
        </w:rPr>
        <w:t xml:space="preserve">na  </w:t>
      </w:r>
      <w:r>
        <w:t>wypadek  powstania  pożaru,  sposobów  alarmowania i przeprowadzania ewakuacji, urządzeń</w:t>
      </w:r>
      <w:r>
        <w:rPr>
          <w:spacing w:val="2"/>
        </w:rPr>
        <w:t xml:space="preserve"> </w:t>
      </w:r>
      <w:r>
        <w:t>przeciwpożarowych;</w:t>
      </w:r>
    </w:p>
    <w:p w:rsidR="00F76508" w:rsidRDefault="00B37359">
      <w:pPr>
        <w:pStyle w:val="Akapitzlist"/>
        <w:numPr>
          <w:ilvl w:val="0"/>
          <w:numId w:val="11"/>
        </w:numPr>
        <w:tabs>
          <w:tab w:val="left" w:pos="962"/>
          <w:tab w:val="left" w:pos="963"/>
        </w:tabs>
        <w:spacing w:before="5" w:line="309" w:lineRule="auto"/>
        <w:ind w:right="897"/>
      </w:pPr>
      <w:r>
        <w:t>sprawdzenie przed rozpoczęciem  pracy  czy  we  właściwym  miejscu  znajdują  się  klucze od nadzorowanych</w:t>
      </w:r>
      <w:r>
        <w:rPr>
          <w:spacing w:val="-7"/>
        </w:rPr>
        <w:t xml:space="preserve"> </w:t>
      </w:r>
      <w:r>
        <w:t>pomieszczeń;</w:t>
      </w:r>
    </w:p>
    <w:p w:rsidR="00F76508" w:rsidRDefault="00F76508">
      <w:pPr>
        <w:spacing w:line="309" w:lineRule="auto"/>
        <w:sectPr w:rsidR="00F76508">
          <w:pgSz w:w="11910" w:h="16840"/>
          <w:pgMar w:top="1340" w:right="520" w:bottom="1120" w:left="1160" w:header="364" w:footer="921" w:gutter="0"/>
          <w:cols w:space="708"/>
        </w:sectPr>
      </w:pPr>
    </w:p>
    <w:p w:rsidR="00F76508" w:rsidRDefault="00B37359">
      <w:pPr>
        <w:pStyle w:val="Akapitzlist"/>
        <w:numPr>
          <w:ilvl w:val="0"/>
          <w:numId w:val="11"/>
        </w:numPr>
        <w:tabs>
          <w:tab w:val="left" w:pos="962"/>
          <w:tab w:val="left" w:pos="963"/>
        </w:tabs>
        <w:spacing w:before="51" w:line="314" w:lineRule="auto"/>
        <w:ind w:right="897"/>
      </w:pPr>
      <w:r>
        <w:lastRenderedPageBreak/>
        <w:t>znajomość przeznaczenia nadzorowanych pomieszczeń, ich zawartości, ewentualnych przyczyn mogących spowodować wybuch</w:t>
      </w:r>
      <w:r>
        <w:rPr>
          <w:spacing w:val="-5"/>
        </w:rPr>
        <w:t xml:space="preserve"> </w:t>
      </w:r>
      <w:r>
        <w:t>pożaru;</w:t>
      </w:r>
    </w:p>
    <w:p w:rsidR="00F76508" w:rsidRDefault="00F76508">
      <w:pPr>
        <w:pStyle w:val="Tekstpodstawowy"/>
        <w:spacing w:before="8"/>
        <w:rPr>
          <w:sz w:val="21"/>
        </w:rPr>
      </w:pPr>
    </w:p>
    <w:p w:rsidR="00F76508" w:rsidRDefault="00B37359">
      <w:pPr>
        <w:pStyle w:val="Akapitzlist"/>
        <w:numPr>
          <w:ilvl w:val="0"/>
          <w:numId w:val="11"/>
        </w:numPr>
        <w:tabs>
          <w:tab w:val="left" w:pos="962"/>
          <w:tab w:val="left" w:pos="963"/>
        </w:tabs>
        <w:ind w:hanging="424"/>
      </w:pPr>
      <w:r>
        <w:t>znajomość usytuowania głównego wyłącznika energii</w:t>
      </w:r>
      <w:r>
        <w:rPr>
          <w:spacing w:val="11"/>
        </w:rPr>
        <w:t xml:space="preserve"> </w:t>
      </w:r>
      <w:r>
        <w:t>elektrycznej;</w:t>
      </w:r>
    </w:p>
    <w:p w:rsidR="00F76508" w:rsidRDefault="00B37359">
      <w:pPr>
        <w:pStyle w:val="Akapitzlist"/>
        <w:numPr>
          <w:ilvl w:val="0"/>
          <w:numId w:val="11"/>
        </w:numPr>
        <w:tabs>
          <w:tab w:val="left" w:pos="962"/>
          <w:tab w:val="left" w:pos="963"/>
        </w:tabs>
        <w:spacing w:before="78"/>
        <w:ind w:hanging="424"/>
      </w:pPr>
      <w:r>
        <w:t>znajomość usytuowania przeciwpożarowych wyłączników</w:t>
      </w:r>
      <w:r>
        <w:rPr>
          <w:spacing w:val="1"/>
        </w:rPr>
        <w:t xml:space="preserve"> </w:t>
      </w:r>
      <w:r>
        <w:t>prądu;</w:t>
      </w:r>
    </w:p>
    <w:p w:rsidR="00F76508" w:rsidRDefault="00B37359">
      <w:pPr>
        <w:pStyle w:val="Akapitzlist"/>
        <w:numPr>
          <w:ilvl w:val="0"/>
          <w:numId w:val="11"/>
        </w:numPr>
        <w:tabs>
          <w:tab w:val="left" w:pos="962"/>
          <w:tab w:val="left" w:pos="963"/>
        </w:tabs>
        <w:spacing w:before="73" w:line="314" w:lineRule="auto"/>
        <w:ind w:right="896"/>
      </w:pPr>
      <w:r>
        <w:t xml:space="preserve">znajomość   rozmieszczenia   hydrantów   zewnętrznych    </w:t>
      </w:r>
      <w:r>
        <w:rPr>
          <w:spacing w:val="-3"/>
        </w:rPr>
        <w:t xml:space="preserve">na    </w:t>
      </w:r>
      <w:r>
        <w:t>posesji    oraz   w   sąsiedztwie i umiejętność określania ich położenia w porze</w:t>
      </w:r>
      <w:r>
        <w:rPr>
          <w:spacing w:val="-2"/>
        </w:rPr>
        <w:t xml:space="preserve"> </w:t>
      </w:r>
      <w:r>
        <w:t>nocnej;</w:t>
      </w:r>
    </w:p>
    <w:p w:rsidR="00F76508" w:rsidRDefault="00B37359">
      <w:pPr>
        <w:pStyle w:val="Akapitzlist"/>
        <w:numPr>
          <w:ilvl w:val="0"/>
          <w:numId w:val="11"/>
        </w:numPr>
        <w:tabs>
          <w:tab w:val="left" w:pos="962"/>
          <w:tab w:val="left" w:pos="963"/>
        </w:tabs>
        <w:spacing w:line="314" w:lineRule="auto"/>
        <w:ind w:right="903"/>
      </w:pPr>
      <w:r>
        <w:t xml:space="preserve">znajomość numerów alarmowych do Państwowej Straży Pożarnej, Policji i Pogotowia Ratunkowego oraz </w:t>
      </w:r>
      <w:r>
        <w:rPr>
          <w:spacing w:val="-3"/>
        </w:rPr>
        <w:t xml:space="preserve">osób </w:t>
      </w:r>
      <w:r>
        <w:t>powiadamianych w przypadku powstania</w:t>
      </w:r>
      <w:r>
        <w:rPr>
          <w:spacing w:val="14"/>
        </w:rPr>
        <w:t xml:space="preserve"> </w:t>
      </w:r>
      <w:r>
        <w:t>pożaru;</w:t>
      </w:r>
    </w:p>
    <w:p w:rsidR="00F76508" w:rsidRDefault="00B37359">
      <w:pPr>
        <w:pStyle w:val="Akapitzlist"/>
        <w:numPr>
          <w:ilvl w:val="0"/>
          <w:numId w:val="11"/>
        </w:numPr>
        <w:tabs>
          <w:tab w:val="left" w:pos="963"/>
        </w:tabs>
        <w:spacing w:line="248" w:lineRule="exact"/>
        <w:ind w:hanging="424"/>
      </w:pPr>
      <w:r>
        <w:t>znajomość użycia podręcznego sprzętu gaśniczego, jego rozmieszczenia w</w:t>
      </w:r>
      <w:r>
        <w:rPr>
          <w:spacing w:val="-30"/>
        </w:rPr>
        <w:t xml:space="preserve"> </w:t>
      </w:r>
      <w:r>
        <w:t>budynku;</w:t>
      </w:r>
    </w:p>
    <w:p w:rsidR="00F76508" w:rsidRDefault="00B37359">
      <w:pPr>
        <w:pStyle w:val="Akapitzlist"/>
        <w:numPr>
          <w:ilvl w:val="0"/>
          <w:numId w:val="11"/>
        </w:numPr>
        <w:tabs>
          <w:tab w:val="left" w:pos="963"/>
        </w:tabs>
        <w:spacing w:before="73"/>
        <w:ind w:hanging="424"/>
      </w:pPr>
      <w:r>
        <w:t xml:space="preserve">znajomość usytuowania </w:t>
      </w:r>
      <w:r>
        <w:rPr>
          <w:spacing w:val="-3"/>
        </w:rPr>
        <w:t xml:space="preserve">wyjść </w:t>
      </w:r>
      <w:r>
        <w:t>ewakuacyjnych z budynku i możliwości ich</w:t>
      </w:r>
      <w:r>
        <w:rPr>
          <w:spacing w:val="-9"/>
        </w:rPr>
        <w:t xml:space="preserve"> </w:t>
      </w:r>
      <w:r>
        <w:t>otwarcia;</w:t>
      </w:r>
    </w:p>
    <w:p w:rsidR="00F76508" w:rsidRDefault="00B37359">
      <w:pPr>
        <w:pStyle w:val="Akapitzlist"/>
        <w:numPr>
          <w:ilvl w:val="0"/>
          <w:numId w:val="11"/>
        </w:numPr>
        <w:tabs>
          <w:tab w:val="left" w:pos="963"/>
        </w:tabs>
        <w:spacing w:before="74"/>
        <w:ind w:hanging="424"/>
      </w:pPr>
      <w:r>
        <w:t>zgłaszanie przełożonym zauważonych</w:t>
      </w:r>
      <w:r>
        <w:rPr>
          <w:spacing w:val="-16"/>
        </w:rPr>
        <w:t xml:space="preserve"> </w:t>
      </w:r>
      <w:r>
        <w:t>usterek;</w:t>
      </w:r>
    </w:p>
    <w:p w:rsidR="00F76508" w:rsidRDefault="00B37359">
      <w:pPr>
        <w:pStyle w:val="Akapitzlist"/>
        <w:numPr>
          <w:ilvl w:val="0"/>
          <w:numId w:val="11"/>
        </w:numPr>
        <w:tabs>
          <w:tab w:val="left" w:pos="963"/>
        </w:tabs>
        <w:spacing w:before="78"/>
        <w:ind w:hanging="424"/>
      </w:pPr>
      <w:r>
        <w:t>udział w ewakuacji ludzi i</w:t>
      </w:r>
      <w:r>
        <w:rPr>
          <w:spacing w:val="-3"/>
        </w:rPr>
        <w:t xml:space="preserve"> </w:t>
      </w:r>
      <w:r>
        <w:t>mienia;</w:t>
      </w:r>
    </w:p>
    <w:p w:rsidR="00F76508" w:rsidRDefault="00B37359">
      <w:pPr>
        <w:pStyle w:val="Akapitzlist"/>
        <w:numPr>
          <w:ilvl w:val="0"/>
          <w:numId w:val="11"/>
        </w:numPr>
        <w:tabs>
          <w:tab w:val="left" w:pos="963"/>
        </w:tabs>
        <w:spacing w:before="74"/>
        <w:ind w:hanging="424"/>
      </w:pPr>
      <w:r>
        <w:t>udzielanie niezbędnej pomocy i informacji jednostkom biorącym udział w akcji</w:t>
      </w:r>
      <w:r>
        <w:rPr>
          <w:spacing w:val="-18"/>
        </w:rPr>
        <w:t xml:space="preserve"> </w:t>
      </w:r>
      <w:r>
        <w:t>gaśniczej;</w:t>
      </w:r>
    </w:p>
    <w:p w:rsidR="00F76508" w:rsidRDefault="00B37359">
      <w:pPr>
        <w:pStyle w:val="Akapitzlist"/>
        <w:numPr>
          <w:ilvl w:val="0"/>
          <w:numId w:val="11"/>
        </w:numPr>
        <w:tabs>
          <w:tab w:val="left" w:pos="963"/>
          <w:tab w:val="left" w:pos="2439"/>
          <w:tab w:val="left" w:pos="3264"/>
          <w:tab w:val="left" w:pos="4109"/>
          <w:tab w:val="left" w:pos="4948"/>
          <w:tab w:val="left" w:pos="5217"/>
          <w:tab w:val="left" w:pos="6277"/>
          <w:tab w:val="left" w:pos="7370"/>
          <w:tab w:val="left" w:pos="8071"/>
          <w:tab w:val="left" w:pos="8440"/>
        </w:tabs>
        <w:spacing w:before="78" w:line="309" w:lineRule="auto"/>
        <w:ind w:right="898"/>
      </w:pPr>
      <w:r>
        <w:t>przestrzeganie</w:t>
      </w:r>
      <w:r>
        <w:tab/>
        <w:t>zakazu</w:t>
      </w:r>
      <w:r>
        <w:tab/>
        <w:t>palenia</w:t>
      </w:r>
      <w:r>
        <w:tab/>
        <w:t>tytoniu</w:t>
      </w:r>
      <w:r>
        <w:tab/>
        <w:t>i</w:t>
      </w:r>
      <w:r>
        <w:tab/>
        <w:t>używania</w:t>
      </w:r>
      <w:r>
        <w:tab/>
        <w:t>otwartego</w:t>
      </w:r>
      <w:r>
        <w:tab/>
        <w:t>ognia</w:t>
      </w:r>
      <w:r>
        <w:tab/>
        <w:t>w</w:t>
      </w:r>
      <w:r>
        <w:tab/>
      </w:r>
      <w:r>
        <w:rPr>
          <w:spacing w:val="-3"/>
        </w:rPr>
        <w:t xml:space="preserve">miejscach </w:t>
      </w:r>
      <w:r>
        <w:t>nie</w:t>
      </w:r>
      <w:r>
        <w:rPr>
          <w:spacing w:val="-6"/>
        </w:rPr>
        <w:t xml:space="preserve"> </w:t>
      </w:r>
      <w:r>
        <w:t>dozwolonych.</w:t>
      </w:r>
    </w:p>
    <w:p w:rsidR="00F76508" w:rsidRDefault="00B37359">
      <w:pPr>
        <w:pStyle w:val="Tekstpodstawowy"/>
        <w:spacing w:before="5" w:line="309" w:lineRule="auto"/>
        <w:ind w:left="256" w:right="955"/>
      </w:pPr>
      <w:r>
        <w:t>W czasie dokonywania obchodów nadzorowanych pomieszczeń zwracać uwagę na wszelkie zjawiska mające znamiona pożaru oraz:</w:t>
      </w:r>
    </w:p>
    <w:p w:rsidR="00F76508" w:rsidRDefault="00B37359">
      <w:pPr>
        <w:pStyle w:val="Akapitzlist"/>
        <w:numPr>
          <w:ilvl w:val="0"/>
          <w:numId w:val="10"/>
        </w:numPr>
        <w:tabs>
          <w:tab w:val="left" w:pos="963"/>
        </w:tabs>
        <w:spacing w:before="5" w:line="309" w:lineRule="auto"/>
        <w:ind w:right="898"/>
        <w:jc w:val="both"/>
      </w:pPr>
      <w:r>
        <w:t>czy wszystkie niebezpieczne instalacje i urządzenia elektryczne i mechaniczne zostały wyłączone i odpowiednio</w:t>
      </w:r>
      <w:r>
        <w:rPr>
          <w:spacing w:val="-11"/>
        </w:rPr>
        <w:t xml:space="preserve"> </w:t>
      </w:r>
      <w:r>
        <w:t>zabezpieczone;</w:t>
      </w:r>
    </w:p>
    <w:p w:rsidR="00F76508" w:rsidRDefault="00B37359">
      <w:pPr>
        <w:pStyle w:val="Akapitzlist"/>
        <w:numPr>
          <w:ilvl w:val="0"/>
          <w:numId w:val="10"/>
        </w:numPr>
        <w:tabs>
          <w:tab w:val="left" w:pos="977"/>
        </w:tabs>
        <w:spacing w:before="6" w:line="309" w:lineRule="auto"/>
        <w:ind w:left="976" w:right="898" w:hanging="361"/>
        <w:jc w:val="both"/>
      </w:pPr>
      <w:r>
        <w:t>czy nie pozostawiono w budynku otwartego ognia (niedopałków papierosów, włączonych piecyków, grzejników</w:t>
      </w:r>
      <w:r>
        <w:rPr>
          <w:spacing w:val="4"/>
        </w:rPr>
        <w:t xml:space="preserve"> </w:t>
      </w:r>
      <w:r>
        <w:t>elektrycznych);</w:t>
      </w:r>
    </w:p>
    <w:p w:rsidR="00F76508" w:rsidRDefault="00B37359">
      <w:pPr>
        <w:pStyle w:val="Akapitzlist"/>
        <w:numPr>
          <w:ilvl w:val="0"/>
          <w:numId w:val="10"/>
        </w:numPr>
        <w:tabs>
          <w:tab w:val="left" w:pos="977"/>
        </w:tabs>
        <w:spacing w:before="4"/>
        <w:ind w:left="977" w:hanging="361"/>
        <w:jc w:val="both"/>
      </w:pPr>
      <w:r>
        <w:t xml:space="preserve">czy właściwie zabezpieczono obiekt przed wejściem niepowołanych </w:t>
      </w:r>
      <w:r>
        <w:rPr>
          <w:spacing w:val="-3"/>
        </w:rPr>
        <w:t xml:space="preserve">osób na </w:t>
      </w:r>
      <w:r>
        <w:t>jego</w:t>
      </w:r>
      <w:r>
        <w:rPr>
          <w:spacing w:val="6"/>
        </w:rPr>
        <w:t xml:space="preserve"> </w:t>
      </w:r>
      <w:r>
        <w:t>teren;</w:t>
      </w:r>
    </w:p>
    <w:p w:rsidR="00F76508" w:rsidRDefault="00B37359">
      <w:pPr>
        <w:pStyle w:val="Akapitzlist"/>
        <w:numPr>
          <w:ilvl w:val="0"/>
          <w:numId w:val="10"/>
        </w:numPr>
        <w:tabs>
          <w:tab w:val="left" w:pos="977"/>
        </w:tabs>
        <w:spacing w:before="74" w:line="312" w:lineRule="auto"/>
        <w:ind w:left="976" w:right="901" w:hanging="361"/>
        <w:jc w:val="both"/>
      </w:pPr>
      <w:r>
        <w:t>zgłaszać przełożonemu wszelkie zauważone nieprawidłowości w zabezpieczeniu przeciwpożarowym budynku, w szczególności kradzież lub zniszczenie podręcznego sprzętu gaśniczego.</w:t>
      </w:r>
    </w:p>
    <w:p w:rsidR="00F76508" w:rsidRDefault="00F76508">
      <w:pPr>
        <w:spacing w:line="312" w:lineRule="auto"/>
        <w:jc w:val="both"/>
        <w:sectPr w:rsidR="00F76508">
          <w:pgSz w:w="11910" w:h="16840"/>
          <w:pgMar w:top="1340" w:right="520" w:bottom="1120" w:left="1160" w:header="364" w:footer="921" w:gutter="0"/>
          <w:cols w:space="708"/>
        </w:sect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spacing w:before="6"/>
        <w:rPr>
          <w:sz w:val="23"/>
        </w:rPr>
      </w:pPr>
    </w:p>
    <w:p w:rsidR="00F76508" w:rsidRDefault="00B37359">
      <w:pPr>
        <w:pStyle w:val="Nagwek3"/>
        <w:ind w:left="259" w:right="909" w:firstLine="0"/>
        <w:jc w:val="center"/>
      </w:pPr>
      <w:r>
        <w:t>Oświadczenie o zapoznaniu się z przepisami przeciwpożarowymi</w:t>
      </w:r>
    </w:p>
    <w:p w:rsidR="00F76508" w:rsidRDefault="00F76508">
      <w:pPr>
        <w:pStyle w:val="Tekstpodstawowy"/>
        <w:rPr>
          <w:b/>
          <w:sz w:val="30"/>
        </w:rPr>
      </w:pPr>
    </w:p>
    <w:p w:rsidR="00F76508" w:rsidRDefault="00F76508">
      <w:pPr>
        <w:pStyle w:val="Tekstpodstawowy"/>
        <w:spacing w:before="10"/>
        <w:rPr>
          <w:b/>
          <w:sz w:val="40"/>
        </w:rPr>
      </w:pPr>
    </w:p>
    <w:p w:rsidR="00F76508" w:rsidRDefault="00B37359">
      <w:pPr>
        <w:pStyle w:val="Nagwek5"/>
        <w:tabs>
          <w:tab w:val="left" w:pos="9407"/>
        </w:tabs>
        <w:spacing w:before="0"/>
        <w:ind w:left="5922"/>
      </w:pPr>
      <w:r>
        <w:t>Wrocław,</w:t>
      </w:r>
      <w:r>
        <w:rPr>
          <w:spacing w:val="-12"/>
        </w:rPr>
        <w:t xml:space="preserve"> </w:t>
      </w:r>
      <w:r>
        <w:t xml:space="preserve">dnia  </w:t>
      </w:r>
      <w:r>
        <w:rPr>
          <w:spacing w:val="-28"/>
        </w:rPr>
        <w:t xml:space="preserve"> </w:t>
      </w:r>
      <w:r>
        <w:rPr>
          <w:u w:val="dotted"/>
        </w:rPr>
        <w:t xml:space="preserve"> </w:t>
      </w:r>
      <w:r>
        <w:rPr>
          <w:u w:val="dotted"/>
        </w:rPr>
        <w:tab/>
      </w: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spacing w:before="8"/>
        <w:rPr>
          <w:sz w:val="26"/>
        </w:rPr>
      </w:pPr>
      <w:r>
        <w:rPr>
          <w:noProof/>
          <w:lang w:bidi="ar-SA"/>
        </w:rPr>
        <mc:AlternateContent>
          <mc:Choice Requires="wps">
            <w:drawing>
              <wp:anchor distT="0" distB="0" distL="0" distR="0" simplePos="0" relativeHeight="251686912" behindDoc="1" locked="0" layoutInCell="1" allowOverlap="1">
                <wp:simplePos x="0" y="0"/>
                <wp:positionH relativeFrom="page">
                  <wp:posOffset>806450</wp:posOffset>
                </wp:positionH>
                <wp:positionV relativeFrom="paragraph">
                  <wp:posOffset>225425</wp:posOffset>
                </wp:positionV>
                <wp:extent cx="1645920" cy="1270"/>
                <wp:effectExtent l="0" t="0" r="0" b="0"/>
                <wp:wrapTopAndBottom/>
                <wp:docPr id="26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1270 1270"/>
                            <a:gd name="T1" fmla="*/ T0 w 2592"/>
                            <a:gd name="T2" fmla="+- 0 3862 1270"/>
                            <a:gd name="T3" fmla="*/ T2 w 2592"/>
                          </a:gdLst>
                          <a:ahLst/>
                          <a:cxnLst>
                            <a:cxn ang="0">
                              <a:pos x="T1" y="0"/>
                            </a:cxn>
                            <a:cxn ang="0">
                              <a:pos x="T3" y="0"/>
                            </a:cxn>
                          </a:cxnLst>
                          <a:rect l="0" t="0" r="r" b="b"/>
                          <a:pathLst>
                            <a:path w="2592">
                              <a:moveTo>
                                <a:pt x="0" y="0"/>
                              </a:moveTo>
                              <a:lnTo>
                                <a:pt x="259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0876" id="Freeform 89" o:spid="_x0000_s1026" style="position:absolute;margin-left:63.5pt;margin-top:17.75pt;width:129.6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" path="m,l2592,e" filled="f">
                <v:stroke dashstyle="3 1"/>
                <v:path arrowok="t" o:connecttype="custom" o:connectlocs="0,0;1645920,0" o:connectangles="0,0"/>
                <w10:wrap type="topAndBottom" anchorx="page"/>
              </v:shape>
            </w:pict>
          </mc:Fallback>
        </mc:AlternateContent>
      </w:r>
    </w:p>
    <w:p w:rsidR="00F76508" w:rsidRDefault="00B37359">
      <w:pPr>
        <w:ind w:left="256"/>
        <w:rPr>
          <w:sz w:val="16"/>
        </w:rPr>
      </w:pPr>
      <w:r>
        <w:rPr>
          <w:sz w:val="16"/>
        </w:rPr>
        <w:t>(pieczątka organizatora szkolenia)</w:t>
      </w:r>
    </w:p>
    <w:p w:rsidR="00F76508" w:rsidRDefault="00F76508">
      <w:pPr>
        <w:pStyle w:val="Tekstpodstawowy"/>
        <w:rPr>
          <w:sz w:val="18"/>
        </w:rPr>
      </w:pPr>
    </w:p>
    <w:p w:rsidR="00F76508" w:rsidRDefault="00F76508">
      <w:pPr>
        <w:pStyle w:val="Tekstpodstawowy"/>
        <w:rPr>
          <w:sz w:val="18"/>
        </w:rPr>
      </w:pPr>
    </w:p>
    <w:p w:rsidR="00F76508" w:rsidRDefault="00F76508">
      <w:pPr>
        <w:pStyle w:val="Tekstpodstawowy"/>
        <w:rPr>
          <w:sz w:val="18"/>
        </w:rPr>
      </w:pPr>
    </w:p>
    <w:p w:rsidR="00F76508" w:rsidRDefault="00F76508">
      <w:pPr>
        <w:pStyle w:val="Tekstpodstawowy"/>
        <w:rPr>
          <w:sz w:val="18"/>
        </w:rPr>
      </w:pPr>
    </w:p>
    <w:p w:rsidR="00F76508" w:rsidRDefault="00F76508">
      <w:pPr>
        <w:pStyle w:val="Tekstpodstawowy"/>
        <w:spacing w:before="3"/>
        <w:rPr>
          <w:sz w:val="24"/>
        </w:rPr>
      </w:pPr>
    </w:p>
    <w:p w:rsidR="00F76508" w:rsidRDefault="00B37359">
      <w:pPr>
        <w:ind w:left="270" w:right="909"/>
        <w:jc w:val="center"/>
        <w:rPr>
          <w:sz w:val="32"/>
        </w:rPr>
      </w:pPr>
      <w:r>
        <w:rPr>
          <w:sz w:val="32"/>
        </w:rPr>
        <w:t>OŚWIADCZENIE</w:t>
      </w: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rPr>
          <w:sz w:val="23"/>
        </w:rPr>
      </w:pPr>
      <w:r>
        <w:rPr>
          <w:noProof/>
          <w:lang w:bidi="ar-SA"/>
        </w:rPr>
        <mc:AlternateContent>
          <mc:Choice Requires="wps">
            <w:drawing>
              <wp:anchor distT="0" distB="0" distL="0" distR="0" simplePos="0" relativeHeight="251687936" behindDoc="1" locked="0" layoutInCell="1" allowOverlap="1">
                <wp:simplePos x="0" y="0"/>
                <wp:positionH relativeFrom="page">
                  <wp:posOffset>993775</wp:posOffset>
                </wp:positionH>
                <wp:positionV relativeFrom="paragraph">
                  <wp:posOffset>198120</wp:posOffset>
                </wp:positionV>
                <wp:extent cx="5715000" cy="1270"/>
                <wp:effectExtent l="0" t="0" r="0" b="0"/>
                <wp:wrapTopAndBottom/>
                <wp:docPr id="26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565 1565"/>
                            <a:gd name="T1" fmla="*/ T0 w 9000"/>
                            <a:gd name="T2" fmla="+- 0 10565 1565"/>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E8304" id="Freeform 88" o:spid="_x0000_s1026" style="position:absolute;margin-left:78.25pt;margin-top:15.6pt;width:450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" path="m,l9000,e" filled="f">
                <v:stroke dashstyle="3 1"/>
                <v:path arrowok="t" o:connecttype="custom" o:connectlocs="0,0;5715000,0" o:connectangles="0,0"/>
                <w10:wrap type="topAndBottom" anchorx="page"/>
              </v:shape>
            </w:pict>
          </mc:Fallback>
        </mc:AlternateContent>
      </w:r>
    </w:p>
    <w:p w:rsidR="00F76508" w:rsidRDefault="00B37359">
      <w:pPr>
        <w:ind w:left="284" w:right="909"/>
        <w:jc w:val="center"/>
        <w:rPr>
          <w:sz w:val="18"/>
        </w:rPr>
      </w:pPr>
      <w:r>
        <w:rPr>
          <w:sz w:val="18"/>
        </w:rPr>
        <w:t>(imię i nazwisko pracownika, stanowisko)</w:t>
      </w:r>
    </w:p>
    <w:p w:rsidR="00F76508" w:rsidRDefault="00F76508">
      <w:pPr>
        <w:pStyle w:val="Tekstpodstawowy"/>
        <w:rPr>
          <w:sz w:val="20"/>
        </w:rPr>
      </w:pPr>
    </w:p>
    <w:p w:rsidR="00F76508" w:rsidRDefault="00F76508">
      <w:pPr>
        <w:pStyle w:val="Tekstpodstawowy"/>
        <w:spacing w:before="7"/>
        <w:rPr>
          <w:sz w:val="27"/>
        </w:rPr>
      </w:pPr>
    </w:p>
    <w:p w:rsidR="00F76508" w:rsidRDefault="00B37359">
      <w:pPr>
        <w:pStyle w:val="Nagwek5"/>
        <w:spacing w:before="0" w:line="360" w:lineRule="auto"/>
        <w:ind w:left="256" w:right="882" w:firstLine="710"/>
        <w:jc w:val="both"/>
      </w:pPr>
      <w:r>
        <w:rPr>
          <w:spacing w:val="-5"/>
        </w:rPr>
        <w:t xml:space="preserve">Niniejszym </w:t>
      </w:r>
      <w:r>
        <w:rPr>
          <w:spacing w:val="-6"/>
        </w:rPr>
        <w:t xml:space="preserve">oświadczam, </w:t>
      </w:r>
      <w:r>
        <w:rPr>
          <w:spacing w:val="-5"/>
        </w:rPr>
        <w:t xml:space="preserve">iż </w:t>
      </w:r>
      <w:r>
        <w:t xml:space="preserve">w </w:t>
      </w:r>
      <w:r>
        <w:rPr>
          <w:spacing w:val="-5"/>
        </w:rPr>
        <w:t xml:space="preserve">dniu  ………………………………roku  zapoznałem/am </w:t>
      </w:r>
      <w:r>
        <w:rPr>
          <w:spacing w:val="-6"/>
        </w:rPr>
        <w:t xml:space="preserve">się </w:t>
      </w:r>
      <w:r>
        <w:t xml:space="preserve">z </w:t>
      </w:r>
      <w:r>
        <w:rPr>
          <w:spacing w:val="-4"/>
        </w:rPr>
        <w:t xml:space="preserve">obecnie </w:t>
      </w:r>
      <w:r>
        <w:rPr>
          <w:spacing w:val="-5"/>
        </w:rPr>
        <w:t xml:space="preserve">obowiązującymi przepisami przeciwpożarowymi odnoszącymi się </w:t>
      </w:r>
      <w:r>
        <w:rPr>
          <w:spacing w:val="-3"/>
        </w:rPr>
        <w:t xml:space="preserve">do </w:t>
      </w:r>
      <w:r>
        <w:rPr>
          <w:spacing w:val="-6"/>
        </w:rPr>
        <w:t xml:space="preserve">mojego stanowiska </w:t>
      </w:r>
      <w:r>
        <w:rPr>
          <w:spacing w:val="-4"/>
        </w:rPr>
        <w:t xml:space="preserve">pracy </w:t>
      </w:r>
      <w:r>
        <w:t xml:space="preserve">i  </w:t>
      </w:r>
      <w:r>
        <w:rPr>
          <w:spacing w:val="-5"/>
        </w:rPr>
        <w:t xml:space="preserve">zakładu  </w:t>
      </w:r>
      <w:r>
        <w:rPr>
          <w:spacing w:val="-6"/>
        </w:rPr>
        <w:t xml:space="preserve">pracy,  </w:t>
      </w:r>
      <w:r>
        <w:rPr>
          <w:spacing w:val="-5"/>
        </w:rPr>
        <w:t xml:space="preserve">znane  mi  </w:t>
      </w:r>
      <w:r>
        <w:t xml:space="preserve">są  </w:t>
      </w:r>
      <w:r>
        <w:rPr>
          <w:spacing w:val="-5"/>
        </w:rPr>
        <w:t xml:space="preserve">przyczyny  powstawania  </w:t>
      </w:r>
      <w:r>
        <w:t xml:space="preserve">i  </w:t>
      </w:r>
      <w:r>
        <w:rPr>
          <w:spacing w:val="-5"/>
        </w:rPr>
        <w:t xml:space="preserve">rozprzestrzeniania </w:t>
      </w:r>
      <w:r>
        <w:rPr>
          <w:spacing w:val="-6"/>
        </w:rPr>
        <w:t xml:space="preserve">się </w:t>
      </w:r>
      <w:r>
        <w:rPr>
          <w:spacing w:val="-4"/>
        </w:rPr>
        <w:t xml:space="preserve">pożarów, </w:t>
      </w:r>
      <w:r>
        <w:rPr>
          <w:spacing w:val="-5"/>
        </w:rPr>
        <w:t xml:space="preserve">zasady zapobiegania </w:t>
      </w:r>
      <w:r>
        <w:rPr>
          <w:spacing w:val="-3"/>
        </w:rPr>
        <w:t xml:space="preserve">pożarom </w:t>
      </w:r>
      <w:r>
        <w:t xml:space="preserve">w </w:t>
      </w:r>
      <w:r>
        <w:rPr>
          <w:spacing w:val="-5"/>
        </w:rPr>
        <w:t xml:space="preserve">zakładzie pracy, posługiwania się </w:t>
      </w:r>
      <w:r>
        <w:rPr>
          <w:spacing w:val="-6"/>
        </w:rPr>
        <w:t xml:space="preserve">gaśnicami, </w:t>
      </w:r>
      <w:r>
        <w:rPr>
          <w:spacing w:val="-5"/>
        </w:rPr>
        <w:t xml:space="preserve">podręcznym    sprzętem    gaśniczym,    występującymi    urządzeniami     przeciwpożarowymi </w:t>
      </w:r>
      <w:r>
        <w:rPr>
          <w:spacing w:val="-3"/>
        </w:rPr>
        <w:t xml:space="preserve">oraz </w:t>
      </w:r>
      <w:r>
        <w:rPr>
          <w:spacing w:val="-6"/>
        </w:rPr>
        <w:t xml:space="preserve">postępowania </w:t>
      </w:r>
      <w:r>
        <w:rPr>
          <w:spacing w:val="-5"/>
        </w:rPr>
        <w:t>na wypadek powstania</w:t>
      </w:r>
      <w:r>
        <w:rPr>
          <w:spacing w:val="-29"/>
        </w:rPr>
        <w:t xml:space="preserve"> </w:t>
      </w:r>
      <w:r>
        <w:rPr>
          <w:spacing w:val="-5"/>
        </w:rPr>
        <w:t>pożaru,</w:t>
      </w:r>
    </w:p>
    <w:p w:rsidR="00F76508" w:rsidRDefault="00F76508">
      <w:pPr>
        <w:spacing w:line="360" w:lineRule="auto"/>
        <w:jc w:val="both"/>
        <w:sectPr w:rsidR="00F76508">
          <w:headerReference w:type="default" r:id="rId73"/>
          <w:footerReference w:type="default" r:id="rId74"/>
          <w:pgSz w:w="11910" w:h="16840"/>
          <w:pgMar w:top="1340" w:right="520" w:bottom="4960" w:left="1160" w:header="364" w:footer="4772" w:gutter="0"/>
          <w:pgNumType w:start="77"/>
          <w:cols w:space="708"/>
        </w:sect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spacing w:before="6"/>
        <w:rPr>
          <w:sz w:val="23"/>
        </w:rPr>
      </w:pPr>
    </w:p>
    <w:p w:rsidR="00F76508" w:rsidRDefault="00B37359">
      <w:pPr>
        <w:spacing w:before="87"/>
        <w:ind w:left="266" w:right="909"/>
        <w:jc w:val="center"/>
        <w:rPr>
          <w:b/>
          <w:sz w:val="28"/>
        </w:rPr>
      </w:pPr>
      <w:r>
        <w:rPr>
          <w:b/>
          <w:sz w:val="28"/>
        </w:rPr>
        <w:t>Oświadczenie o zapoznaniu się z Instrukcją Bezpieczeństwa Pożarowego</w:t>
      </w:r>
    </w:p>
    <w:p w:rsidR="00F76508" w:rsidRDefault="00F76508">
      <w:pPr>
        <w:pStyle w:val="Tekstpodstawowy"/>
        <w:rPr>
          <w:b/>
          <w:sz w:val="30"/>
        </w:rPr>
      </w:pPr>
    </w:p>
    <w:p w:rsidR="00F76508" w:rsidRDefault="00F76508">
      <w:pPr>
        <w:pStyle w:val="Tekstpodstawowy"/>
        <w:spacing w:before="10"/>
        <w:rPr>
          <w:b/>
          <w:sz w:val="40"/>
        </w:rPr>
      </w:pPr>
    </w:p>
    <w:p w:rsidR="00F76508" w:rsidRDefault="00B37359">
      <w:pPr>
        <w:tabs>
          <w:tab w:val="left" w:pos="9407"/>
        </w:tabs>
        <w:ind w:left="5922"/>
        <w:rPr>
          <w:sz w:val="24"/>
        </w:rPr>
      </w:pPr>
      <w:r>
        <w:rPr>
          <w:sz w:val="24"/>
        </w:rPr>
        <w:t>Wrocław,</w:t>
      </w:r>
      <w:r>
        <w:rPr>
          <w:spacing w:val="-12"/>
          <w:sz w:val="24"/>
        </w:rPr>
        <w:t xml:space="preserve"> </w:t>
      </w:r>
      <w:r>
        <w:rPr>
          <w:sz w:val="24"/>
        </w:rPr>
        <w:t xml:space="preserve">dnia  </w:t>
      </w:r>
      <w:r>
        <w:rPr>
          <w:spacing w:val="-28"/>
          <w:sz w:val="24"/>
        </w:rPr>
        <w:t xml:space="preserve"> </w:t>
      </w:r>
      <w:r>
        <w:rPr>
          <w:sz w:val="24"/>
          <w:u w:val="dotted"/>
        </w:rPr>
        <w:t xml:space="preserve"> </w:t>
      </w:r>
      <w:r>
        <w:rPr>
          <w:sz w:val="24"/>
          <w:u w:val="dotted"/>
        </w:rPr>
        <w:tab/>
      </w: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spacing w:before="8"/>
        <w:rPr>
          <w:sz w:val="26"/>
        </w:rPr>
      </w:pPr>
      <w:r>
        <w:rPr>
          <w:noProof/>
          <w:lang w:bidi="ar-SA"/>
        </w:rPr>
        <mc:AlternateContent>
          <mc:Choice Requires="wps">
            <w:drawing>
              <wp:anchor distT="0" distB="0" distL="0" distR="0" simplePos="0" relativeHeight="251688960" behindDoc="1" locked="0" layoutInCell="1" allowOverlap="1">
                <wp:simplePos x="0" y="0"/>
                <wp:positionH relativeFrom="page">
                  <wp:posOffset>806450</wp:posOffset>
                </wp:positionH>
                <wp:positionV relativeFrom="paragraph">
                  <wp:posOffset>225425</wp:posOffset>
                </wp:positionV>
                <wp:extent cx="1645920" cy="1270"/>
                <wp:effectExtent l="0" t="0" r="0" b="0"/>
                <wp:wrapTopAndBottom/>
                <wp:docPr id="26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1270 1270"/>
                            <a:gd name="T1" fmla="*/ T0 w 2592"/>
                            <a:gd name="T2" fmla="+- 0 3862 1270"/>
                            <a:gd name="T3" fmla="*/ T2 w 2592"/>
                          </a:gdLst>
                          <a:ahLst/>
                          <a:cxnLst>
                            <a:cxn ang="0">
                              <a:pos x="T1" y="0"/>
                            </a:cxn>
                            <a:cxn ang="0">
                              <a:pos x="T3" y="0"/>
                            </a:cxn>
                          </a:cxnLst>
                          <a:rect l="0" t="0" r="r" b="b"/>
                          <a:pathLst>
                            <a:path w="2592">
                              <a:moveTo>
                                <a:pt x="0" y="0"/>
                              </a:moveTo>
                              <a:lnTo>
                                <a:pt x="259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7467" id="Freeform 87" o:spid="_x0000_s1026" style="position:absolute;margin-left:63.5pt;margin-top:17.75pt;width:129.6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" path="m,l2592,e" filled="f">
                <v:stroke dashstyle="3 1"/>
                <v:path arrowok="t" o:connecttype="custom" o:connectlocs="0,0;1645920,0" o:connectangles="0,0"/>
                <w10:wrap type="topAndBottom" anchorx="page"/>
              </v:shape>
            </w:pict>
          </mc:Fallback>
        </mc:AlternateContent>
      </w:r>
    </w:p>
    <w:p w:rsidR="00F76508" w:rsidRDefault="00B37359">
      <w:pPr>
        <w:ind w:left="256"/>
        <w:rPr>
          <w:sz w:val="16"/>
        </w:rPr>
      </w:pPr>
      <w:r>
        <w:rPr>
          <w:sz w:val="16"/>
        </w:rPr>
        <w:t>(pieczątka organizatora szkolenia)</w:t>
      </w:r>
    </w:p>
    <w:p w:rsidR="00F76508" w:rsidRDefault="00F76508">
      <w:pPr>
        <w:pStyle w:val="Tekstpodstawowy"/>
        <w:rPr>
          <w:sz w:val="18"/>
        </w:rPr>
      </w:pPr>
    </w:p>
    <w:p w:rsidR="00F76508" w:rsidRDefault="00F76508">
      <w:pPr>
        <w:pStyle w:val="Tekstpodstawowy"/>
        <w:rPr>
          <w:sz w:val="18"/>
        </w:rPr>
      </w:pPr>
    </w:p>
    <w:p w:rsidR="00F76508" w:rsidRDefault="00F76508">
      <w:pPr>
        <w:pStyle w:val="Tekstpodstawowy"/>
        <w:rPr>
          <w:sz w:val="18"/>
        </w:rPr>
      </w:pPr>
    </w:p>
    <w:p w:rsidR="00F76508" w:rsidRDefault="00F76508">
      <w:pPr>
        <w:pStyle w:val="Tekstpodstawowy"/>
        <w:rPr>
          <w:sz w:val="18"/>
        </w:rPr>
      </w:pPr>
    </w:p>
    <w:p w:rsidR="00F76508" w:rsidRDefault="00F76508">
      <w:pPr>
        <w:pStyle w:val="Tekstpodstawowy"/>
        <w:spacing w:before="3"/>
        <w:rPr>
          <w:sz w:val="24"/>
        </w:rPr>
      </w:pPr>
    </w:p>
    <w:p w:rsidR="00F76508" w:rsidRDefault="00B37359">
      <w:pPr>
        <w:pStyle w:val="Nagwek2"/>
      </w:pPr>
      <w:r>
        <w:t>OŚWIADCZENIE</w:t>
      </w: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rPr>
          <w:sz w:val="23"/>
        </w:rPr>
      </w:pPr>
      <w:r>
        <w:rPr>
          <w:noProof/>
          <w:lang w:bidi="ar-SA"/>
        </w:rPr>
        <mc:AlternateContent>
          <mc:Choice Requires="wps">
            <w:drawing>
              <wp:anchor distT="0" distB="0" distL="0" distR="0" simplePos="0" relativeHeight="251689984" behindDoc="1" locked="0" layoutInCell="1" allowOverlap="1">
                <wp:simplePos x="0" y="0"/>
                <wp:positionH relativeFrom="page">
                  <wp:posOffset>993775</wp:posOffset>
                </wp:positionH>
                <wp:positionV relativeFrom="paragraph">
                  <wp:posOffset>198120</wp:posOffset>
                </wp:positionV>
                <wp:extent cx="5715000" cy="1270"/>
                <wp:effectExtent l="0" t="0" r="0" b="0"/>
                <wp:wrapTopAndBottom/>
                <wp:docPr id="26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565 1565"/>
                            <a:gd name="T1" fmla="*/ T0 w 9000"/>
                            <a:gd name="T2" fmla="+- 0 10565 1565"/>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1935" id="Freeform 86" o:spid="_x0000_s1026" style="position:absolute;margin-left:78.25pt;margin-top:15.6pt;width:450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" path="m,l9000,e" filled="f">
                <v:stroke dashstyle="3 1"/>
                <v:path arrowok="t" o:connecttype="custom" o:connectlocs="0,0;5715000,0" o:connectangles="0,0"/>
                <w10:wrap type="topAndBottom" anchorx="page"/>
              </v:shape>
            </w:pict>
          </mc:Fallback>
        </mc:AlternateContent>
      </w:r>
    </w:p>
    <w:p w:rsidR="00F76508" w:rsidRDefault="00B37359">
      <w:pPr>
        <w:ind w:left="284" w:right="909"/>
        <w:jc w:val="center"/>
        <w:rPr>
          <w:sz w:val="18"/>
        </w:rPr>
      </w:pPr>
      <w:r>
        <w:rPr>
          <w:sz w:val="18"/>
        </w:rPr>
        <w:t>(imię i nazwisko pracownika, stanowisko)</w:t>
      </w:r>
    </w:p>
    <w:p w:rsidR="00F76508" w:rsidRDefault="00F76508">
      <w:pPr>
        <w:pStyle w:val="Tekstpodstawowy"/>
        <w:rPr>
          <w:sz w:val="20"/>
        </w:rPr>
      </w:pPr>
    </w:p>
    <w:p w:rsidR="00F76508" w:rsidRDefault="00F76508">
      <w:pPr>
        <w:pStyle w:val="Tekstpodstawowy"/>
        <w:spacing w:before="7"/>
        <w:rPr>
          <w:sz w:val="27"/>
        </w:rPr>
      </w:pPr>
    </w:p>
    <w:p w:rsidR="00F76508" w:rsidRDefault="00B37359">
      <w:pPr>
        <w:pStyle w:val="Nagwek5"/>
        <w:spacing w:before="0" w:line="480" w:lineRule="auto"/>
        <w:ind w:left="256" w:right="884" w:firstLine="706"/>
        <w:jc w:val="both"/>
      </w:pPr>
      <w:r>
        <w:rPr>
          <w:spacing w:val="-5"/>
        </w:rPr>
        <w:t xml:space="preserve">Niniejszym oświadczam,  iż  zapoznałem/am  się  </w:t>
      </w:r>
      <w:r>
        <w:t xml:space="preserve">z  </w:t>
      </w:r>
      <w:r>
        <w:rPr>
          <w:spacing w:val="-5"/>
        </w:rPr>
        <w:t xml:space="preserve">„Planem  </w:t>
      </w:r>
      <w:r>
        <w:rPr>
          <w:spacing w:val="-4"/>
        </w:rPr>
        <w:t xml:space="preserve">ochrony  </w:t>
      </w:r>
      <w:r>
        <w:rPr>
          <w:spacing w:val="-5"/>
        </w:rPr>
        <w:t xml:space="preserve">przeciwpożarowej </w:t>
      </w:r>
      <w:r>
        <w:t xml:space="preserve">i </w:t>
      </w:r>
      <w:r>
        <w:rPr>
          <w:spacing w:val="-4"/>
        </w:rPr>
        <w:t xml:space="preserve">działań </w:t>
      </w:r>
      <w:r>
        <w:rPr>
          <w:spacing w:val="-5"/>
        </w:rPr>
        <w:t xml:space="preserve">ratowniczych </w:t>
      </w:r>
      <w:r>
        <w:rPr>
          <w:spacing w:val="-4"/>
        </w:rPr>
        <w:t xml:space="preserve">dla </w:t>
      </w:r>
      <w:r>
        <w:t xml:space="preserve">4 </w:t>
      </w:r>
      <w:r>
        <w:rPr>
          <w:spacing w:val="-5"/>
        </w:rPr>
        <w:t xml:space="preserve">Wojskowego </w:t>
      </w:r>
      <w:r>
        <w:rPr>
          <w:spacing w:val="-6"/>
        </w:rPr>
        <w:t xml:space="preserve">Szpitala Klinicznego </w:t>
      </w:r>
      <w:r>
        <w:t xml:space="preserve">z </w:t>
      </w:r>
      <w:r>
        <w:rPr>
          <w:spacing w:val="-5"/>
        </w:rPr>
        <w:t xml:space="preserve">Polikliniką </w:t>
      </w:r>
      <w:r>
        <w:rPr>
          <w:spacing w:val="-4"/>
        </w:rPr>
        <w:t xml:space="preserve">Samodzielny </w:t>
      </w:r>
      <w:r>
        <w:rPr>
          <w:spacing w:val="-5"/>
        </w:rPr>
        <w:t xml:space="preserve">Publiczny Zakład </w:t>
      </w:r>
      <w:r>
        <w:rPr>
          <w:spacing w:val="-4"/>
        </w:rPr>
        <w:t xml:space="preserve">Opieki </w:t>
      </w:r>
      <w:r>
        <w:rPr>
          <w:spacing w:val="-5"/>
        </w:rPr>
        <w:t xml:space="preserve">Zdrowotnej </w:t>
      </w:r>
      <w:r>
        <w:rPr>
          <w:spacing w:val="-3"/>
        </w:rPr>
        <w:t xml:space="preserve">we </w:t>
      </w:r>
      <w:r>
        <w:rPr>
          <w:spacing w:val="-5"/>
        </w:rPr>
        <w:t xml:space="preserve">Wrocławiu” </w:t>
      </w:r>
      <w:r>
        <w:rPr>
          <w:spacing w:val="-3"/>
        </w:rPr>
        <w:t xml:space="preserve">oraz </w:t>
      </w:r>
      <w:r>
        <w:rPr>
          <w:spacing w:val="-6"/>
        </w:rPr>
        <w:t xml:space="preserve">załącznikami </w:t>
      </w:r>
      <w:r>
        <w:rPr>
          <w:spacing w:val="-5"/>
        </w:rPr>
        <w:t xml:space="preserve">stanowiącymi integralną część </w:t>
      </w:r>
      <w:r>
        <w:rPr>
          <w:spacing w:val="-6"/>
        </w:rPr>
        <w:t>niniejszego</w:t>
      </w:r>
      <w:r>
        <w:rPr>
          <w:spacing w:val="-7"/>
        </w:rPr>
        <w:t xml:space="preserve"> </w:t>
      </w:r>
      <w:r>
        <w:rPr>
          <w:spacing w:val="-6"/>
        </w:rPr>
        <w:t>planu.</w:t>
      </w:r>
    </w:p>
    <w:p w:rsidR="00F76508" w:rsidRDefault="00F76508">
      <w:pPr>
        <w:spacing w:line="480" w:lineRule="auto"/>
        <w:jc w:val="both"/>
        <w:sectPr w:rsidR="00F76508">
          <w:headerReference w:type="default" r:id="rId75"/>
          <w:footerReference w:type="default" r:id="rId76"/>
          <w:pgSz w:w="11910" w:h="16840"/>
          <w:pgMar w:top="1340" w:right="520" w:bottom="4960" w:left="1160" w:header="364" w:footer="4772" w:gutter="0"/>
          <w:pgNumType w:start="78"/>
          <w:cols w:space="708"/>
        </w:sect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spacing w:before="9"/>
        <w:rPr>
          <w:sz w:val="21"/>
        </w:rPr>
      </w:pPr>
    </w:p>
    <w:p w:rsidR="00F76508" w:rsidRDefault="00B37359">
      <w:pPr>
        <w:tabs>
          <w:tab w:val="left" w:pos="9407"/>
        </w:tabs>
        <w:spacing w:before="90"/>
        <w:ind w:left="5922"/>
        <w:rPr>
          <w:sz w:val="24"/>
        </w:rPr>
      </w:pPr>
      <w:r>
        <w:rPr>
          <w:sz w:val="24"/>
        </w:rPr>
        <w:t>Wrocław,</w:t>
      </w:r>
      <w:r>
        <w:rPr>
          <w:spacing w:val="-12"/>
          <w:sz w:val="24"/>
        </w:rPr>
        <w:t xml:space="preserve"> </w:t>
      </w:r>
      <w:r>
        <w:rPr>
          <w:sz w:val="24"/>
        </w:rPr>
        <w:t xml:space="preserve">dnia  </w:t>
      </w:r>
      <w:r>
        <w:rPr>
          <w:spacing w:val="-28"/>
          <w:sz w:val="24"/>
        </w:rPr>
        <w:t xml:space="preserve"> </w:t>
      </w:r>
      <w:r>
        <w:rPr>
          <w:sz w:val="24"/>
          <w:u w:val="dotted"/>
        </w:rPr>
        <w:t xml:space="preserve"> </w:t>
      </w:r>
      <w:r>
        <w:rPr>
          <w:sz w:val="24"/>
          <w:u w:val="dotted"/>
        </w:rPr>
        <w:tab/>
      </w: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spacing w:before="10"/>
        <w:rPr>
          <w:sz w:val="26"/>
        </w:rPr>
      </w:pPr>
      <w:r>
        <w:rPr>
          <w:noProof/>
          <w:lang w:bidi="ar-SA"/>
        </w:rPr>
        <mc:AlternateContent>
          <mc:Choice Requires="wps">
            <w:drawing>
              <wp:anchor distT="0" distB="0" distL="0" distR="0" simplePos="0" relativeHeight="251691008" behindDoc="1" locked="0" layoutInCell="1" allowOverlap="1">
                <wp:simplePos x="0" y="0"/>
                <wp:positionH relativeFrom="page">
                  <wp:posOffset>806450</wp:posOffset>
                </wp:positionH>
                <wp:positionV relativeFrom="paragraph">
                  <wp:posOffset>226695</wp:posOffset>
                </wp:positionV>
                <wp:extent cx="1645920" cy="1270"/>
                <wp:effectExtent l="0" t="0" r="0" b="0"/>
                <wp:wrapTopAndBottom/>
                <wp:docPr id="26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1270 1270"/>
                            <a:gd name="T1" fmla="*/ T0 w 2592"/>
                            <a:gd name="T2" fmla="+- 0 3862 1270"/>
                            <a:gd name="T3" fmla="*/ T2 w 2592"/>
                          </a:gdLst>
                          <a:ahLst/>
                          <a:cxnLst>
                            <a:cxn ang="0">
                              <a:pos x="T1" y="0"/>
                            </a:cxn>
                            <a:cxn ang="0">
                              <a:pos x="T3" y="0"/>
                            </a:cxn>
                          </a:cxnLst>
                          <a:rect l="0" t="0" r="r" b="b"/>
                          <a:pathLst>
                            <a:path w="2592">
                              <a:moveTo>
                                <a:pt x="0" y="0"/>
                              </a:moveTo>
                              <a:lnTo>
                                <a:pt x="259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90CE" id="Freeform 85" o:spid="_x0000_s1026" style="position:absolute;margin-left:63.5pt;margin-top:17.85pt;width:129.6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" path="m,l2592,e" filled="f">
                <v:stroke dashstyle="3 1"/>
                <v:path arrowok="t" o:connecttype="custom" o:connectlocs="0,0;1645920,0" o:connectangles="0,0"/>
                <w10:wrap type="topAndBottom" anchorx="page"/>
              </v:shape>
            </w:pict>
          </mc:Fallback>
        </mc:AlternateContent>
      </w:r>
    </w:p>
    <w:p w:rsidR="00F76508" w:rsidRDefault="00B37359">
      <w:pPr>
        <w:spacing w:line="152" w:lineRule="exact"/>
        <w:ind w:left="256"/>
        <w:jc w:val="both"/>
        <w:rPr>
          <w:sz w:val="16"/>
        </w:rPr>
      </w:pPr>
      <w:r>
        <w:rPr>
          <w:sz w:val="16"/>
        </w:rPr>
        <w:t>(pieczątka organizatora szkolenia)</w:t>
      </w:r>
    </w:p>
    <w:p w:rsidR="00F76508" w:rsidRDefault="00F76508">
      <w:pPr>
        <w:pStyle w:val="Tekstpodstawowy"/>
        <w:rPr>
          <w:sz w:val="18"/>
        </w:rPr>
      </w:pPr>
    </w:p>
    <w:p w:rsidR="00F76508" w:rsidRDefault="00F76508">
      <w:pPr>
        <w:pStyle w:val="Tekstpodstawowy"/>
        <w:spacing w:before="6"/>
      </w:pPr>
    </w:p>
    <w:p w:rsidR="00F76508" w:rsidRDefault="00B37359">
      <w:pPr>
        <w:pStyle w:val="Nagwek5"/>
        <w:spacing w:before="0" w:line="362" w:lineRule="auto"/>
        <w:ind w:left="256" w:right="895" w:firstLine="706"/>
        <w:jc w:val="both"/>
      </w:pPr>
      <w:r>
        <w:rPr>
          <w:spacing w:val="-3"/>
        </w:rPr>
        <w:t xml:space="preserve">Na </w:t>
      </w:r>
      <w:r>
        <w:rPr>
          <w:spacing w:val="-5"/>
        </w:rPr>
        <w:t xml:space="preserve">podstawie </w:t>
      </w:r>
      <w:r>
        <w:rPr>
          <w:spacing w:val="-3"/>
        </w:rPr>
        <w:t xml:space="preserve">art. </w:t>
      </w:r>
      <w:r>
        <w:t xml:space="preserve">4 </w:t>
      </w:r>
      <w:r>
        <w:rPr>
          <w:spacing w:val="-5"/>
        </w:rPr>
        <w:t xml:space="preserve">ust. </w:t>
      </w:r>
      <w:r>
        <w:t xml:space="preserve">1 </w:t>
      </w:r>
      <w:r>
        <w:rPr>
          <w:spacing w:val="-4"/>
        </w:rPr>
        <w:t xml:space="preserve">pkt. </w:t>
      </w:r>
      <w:r>
        <w:rPr>
          <w:spacing w:val="-3"/>
        </w:rPr>
        <w:t xml:space="preserve">4a </w:t>
      </w:r>
      <w:r>
        <w:rPr>
          <w:spacing w:val="-5"/>
        </w:rPr>
        <w:t xml:space="preserve">Ustawy </w:t>
      </w:r>
      <w:r>
        <w:t xml:space="preserve">z </w:t>
      </w:r>
      <w:r>
        <w:rPr>
          <w:spacing w:val="-5"/>
        </w:rPr>
        <w:t xml:space="preserve">dnia </w:t>
      </w:r>
      <w:r>
        <w:rPr>
          <w:spacing w:val="-3"/>
        </w:rPr>
        <w:t xml:space="preserve">24 </w:t>
      </w:r>
      <w:r>
        <w:rPr>
          <w:spacing w:val="-6"/>
        </w:rPr>
        <w:t xml:space="preserve">sierpnia </w:t>
      </w:r>
      <w:r>
        <w:rPr>
          <w:spacing w:val="-4"/>
        </w:rPr>
        <w:t xml:space="preserve">1991r. </w:t>
      </w:r>
      <w:r>
        <w:t xml:space="preserve">o </w:t>
      </w:r>
      <w:r>
        <w:rPr>
          <w:spacing w:val="-5"/>
        </w:rPr>
        <w:t xml:space="preserve">ochronie przeciwpożarowej </w:t>
      </w:r>
      <w:r>
        <w:rPr>
          <w:spacing w:val="-4"/>
        </w:rPr>
        <w:t xml:space="preserve">(t.j.: Dz. </w:t>
      </w:r>
      <w:r>
        <w:rPr>
          <w:spacing w:val="-3"/>
        </w:rPr>
        <w:t xml:space="preserve">U. </w:t>
      </w:r>
      <w:r>
        <w:t xml:space="preserve">z </w:t>
      </w:r>
      <w:r>
        <w:rPr>
          <w:spacing w:val="-4"/>
        </w:rPr>
        <w:t xml:space="preserve">2009r., </w:t>
      </w:r>
      <w:r>
        <w:rPr>
          <w:spacing w:val="-3"/>
        </w:rPr>
        <w:t xml:space="preserve">Nr </w:t>
      </w:r>
      <w:r>
        <w:rPr>
          <w:spacing w:val="-4"/>
        </w:rPr>
        <w:t xml:space="preserve">178, </w:t>
      </w:r>
      <w:r>
        <w:rPr>
          <w:spacing w:val="-3"/>
        </w:rPr>
        <w:t xml:space="preserve">poz. </w:t>
      </w:r>
      <w:r>
        <w:rPr>
          <w:spacing w:val="-4"/>
        </w:rPr>
        <w:t xml:space="preserve">1380 </w:t>
      </w:r>
      <w:r>
        <w:t>z</w:t>
      </w:r>
      <w:r>
        <w:rPr>
          <w:spacing w:val="55"/>
        </w:rPr>
        <w:t xml:space="preserve"> </w:t>
      </w:r>
      <w:r>
        <w:rPr>
          <w:spacing w:val="-5"/>
        </w:rPr>
        <w:t xml:space="preserve">późn. zm) </w:t>
      </w:r>
      <w:r>
        <w:t xml:space="preserve">w </w:t>
      </w:r>
      <w:r>
        <w:rPr>
          <w:spacing w:val="-5"/>
        </w:rPr>
        <w:t xml:space="preserve">dniu </w:t>
      </w:r>
      <w:r>
        <w:t xml:space="preserve">/ </w:t>
      </w:r>
      <w:r>
        <w:rPr>
          <w:spacing w:val="-4"/>
        </w:rPr>
        <w:t>dniach</w:t>
      </w:r>
    </w:p>
    <w:p w:rsidR="00F76508" w:rsidRDefault="00B37359">
      <w:pPr>
        <w:spacing w:line="360" w:lineRule="auto"/>
        <w:ind w:left="256" w:right="890"/>
        <w:jc w:val="both"/>
        <w:rPr>
          <w:sz w:val="24"/>
        </w:rPr>
      </w:pPr>
      <w:r>
        <w:rPr>
          <w:spacing w:val="-6"/>
          <w:sz w:val="24"/>
        </w:rPr>
        <w:t xml:space="preserve">……………………………odbyło </w:t>
      </w:r>
      <w:r>
        <w:rPr>
          <w:spacing w:val="-5"/>
          <w:sz w:val="24"/>
        </w:rPr>
        <w:t xml:space="preserve">się szkolenie </w:t>
      </w:r>
      <w:r>
        <w:rPr>
          <w:sz w:val="24"/>
        </w:rPr>
        <w:t xml:space="preserve">z </w:t>
      </w:r>
      <w:r>
        <w:rPr>
          <w:spacing w:val="-5"/>
          <w:sz w:val="24"/>
        </w:rPr>
        <w:t xml:space="preserve">zakresu </w:t>
      </w:r>
      <w:r>
        <w:rPr>
          <w:spacing w:val="-4"/>
          <w:sz w:val="24"/>
        </w:rPr>
        <w:t xml:space="preserve">ochrony </w:t>
      </w:r>
      <w:r>
        <w:rPr>
          <w:spacing w:val="-6"/>
          <w:sz w:val="24"/>
        </w:rPr>
        <w:t xml:space="preserve">przeciwpożarowej, zapoznano </w:t>
      </w:r>
      <w:r>
        <w:rPr>
          <w:spacing w:val="-5"/>
          <w:sz w:val="24"/>
        </w:rPr>
        <w:t xml:space="preserve">pracowników </w:t>
      </w:r>
      <w:r>
        <w:rPr>
          <w:sz w:val="24"/>
        </w:rPr>
        <w:t xml:space="preserve">z </w:t>
      </w:r>
      <w:r>
        <w:rPr>
          <w:spacing w:val="-5"/>
          <w:sz w:val="24"/>
        </w:rPr>
        <w:t xml:space="preserve">przepisami przeciwpożarowymi </w:t>
      </w:r>
      <w:r>
        <w:rPr>
          <w:spacing w:val="-3"/>
          <w:sz w:val="24"/>
        </w:rPr>
        <w:t xml:space="preserve">oraz </w:t>
      </w:r>
      <w:r>
        <w:rPr>
          <w:spacing w:val="-6"/>
          <w:sz w:val="24"/>
        </w:rPr>
        <w:t xml:space="preserve">zagrożeniami </w:t>
      </w:r>
      <w:r>
        <w:rPr>
          <w:spacing w:val="-5"/>
          <w:sz w:val="24"/>
        </w:rPr>
        <w:t xml:space="preserve">pożarowymi </w:t>
      </w:r>
      <w:r>
        <w:rPr>
          <w:spacing w:val="-4"/>
          <w:sz w:val="24"/>
        </w:rPr>
        <w:t xml:space="preserve">mogącymi </w:t>
      </w:r>
      <w:r>
        <w:rPr>
          <w:spacing w:val="-6"/>
          <w:sz w:val="24"/>
        </w:rPr>
        <w:t xml:space="preserve">wystąpić      </w:t>
      </w:r>
      <w:r>
        <w:rPr>
          <w:spacing w:val="-5"/>
          <w:sz w:val="24"/>
        </w:rPr>
        <w:t xml:space="preserve">na      stanowiskach      </w:t>
      </w:r>
      <w:r>
        <w:rPr>
          <w:spacing w:val="-6"/>
          <w:sz w:val="24"/>
        </w:rPr>
        <w:t xml:space="preserve">pracy,       lokalizacją      </w:t>
      </w:r>
      <w:r>
        <w:rPr>
          <w:spacing w:val="-5"/>
          <w:sz w:val="24"/>
        </w:rPr>
        <w:t xml:space="preserve">podręcznego      </w:t>
      </w:r>
      <w:r>
        <w:rPr>
          <w:spacing w:val="-4"/>
          <w:sz w:val="24"/>
        </w:rPr>
        <w:t xml:space="preserve">sprzętu    </w:t>
      </w:r>
      <w:r>
        <w:rPr>
          <w:spacing w:val="52"/>
          <w:sz w:val="24"/>
        </w:rPr>
        <w:t xml:space="preserve"> </w:t>
      </w:r>
      <w:r>
        <w:rPr>
          <w:spacing w:val="-6"/>
          <w:sz w:val="24"/>
        </w:rPr>
        <w:t xml:space="preserve">gaśniczego </w:t>
      </w:r>
      <w:r>
        <w:rPr>
          <w:sz w:val="24"/>
        </w:rPr>
        <w:t xml:space="preserve">i </w:t>
      </w:r>
      <w:r>
        <w:rPr>
          <w:spacing w:val="-5"/>
          <w:sz w:val="24"/>
        </w:rPr>
        <w:t xml:space="preserve">sposobami postępowania na wypadek powstania pożaru lub </w:t>
      </w:r>
      <w:r>
        <w:rPr>
          <w:spacing w:val="-6"/>
          <w:sz w:val="24"/>
        </w:rPr>
        <w:t>innego miejscowego</w:t>
      </w:r>
      <w:r>
        <w:rPr>
          <w:spacing w:val="-28"/>
          <w:sz w:val="24"/>
        </w:rPr>
        <w:t xml:space="preserve"> </w:t>
      </w:r>
      <w:r>
        <w:rPr>
          <w:spacing w:val="-6"/>
          <w:sz w:val="24"/>
        </w:rPr>
        <w:t>zagrożenia.</w:t>
      </w:r>
    </w:p>
    <w:p w:rsidR="00F76508" w:rsidRDefault="00F76508">
      <w:pPr>
        <w:pStyle w:val="Tekstpodstawowy"/>
        <w:spacing w:before="3" w:after="1"/>
        <w:rPr>
          <w:sz w:val="24"/>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857"/>
        <w:gridCol w:w="3361"/>
        <w:gridCol w:w="2295"/>
      </w:tblGrid>
      <w:tr w:rsidR="00F76508">
        <w:trPr>
          <w:trHeight w:val="628"/>
        </w:trPr>
        <w:tc>
          <w:tcPr>
            <w:tcW w:w="600" w:type="dxa"/>
          </w:tcPr>
          <w:p w:rsidR="00F76508" w:rsidRDefault="00B37359">
            <w:pPr>
              <w:pStyle w:val="TableParagraph"/>
              <w:spacing w:before="183"/>
              <w:ind w:left="93" w:right="77"/>
              <w:jc w:val="center"/>
              <w:rPr>
                <w:b/>
              </w:rPr>
            </w:pPr>
            <w:r>
              <w:rPr>
                <w:b/>
              </w:rPr>
              <w:t>L.p.</w:t>
            </w:r>
          </w:p>
        </w:tc>
        <w:tc>
          <w:tcPr>
            <w:tcW w:w="2857" w:type="dxa"/>
          </w:tcPr>
          <w:p w:rsidR="00F76508" w:rsidRDefault="00B37359">
            <w:pPr>
              <w:pStyle w:val="TableParagraph"/>
              <w:spacing w:before="183"/>
              <w:ind w:left="734"/>
              <w:rPr>
                <w:b/>
              </w:rPr>
            </w:pPr>
            <w:r>
              <w:rPr>
                <w:b/>
              </w:rPr>
              <w:t>Imię i nazwisko</w:t>
            </w:r>
          </w:p>
        </w:tc>
        <w:tc>
          <w:tcPr>
            <w:tcW w:w="3361" w:type="dxa"/>
          </w:tcPr>
          <w:p w:rsidR="00F76508" w:rsidRDefault="00B37359">
            <w:pPr>
              <w:pStyle w:val="TableParagraph"/>
              <w:spacing w:before="183"/>
              <w:ind w:left="1122" w:right="1113"/>
              <w:jc w:val="center"/>
              <w:rPr>
                <w:b/>
              </w:rPr>
            </w:pPr>
            <w:r>
              <w:rPr>
                <w:b/>
              </w:rPr>
              <w:t>Stanowisko</w:t>
            </w:r>
          </w:p>
        </w:tc>
        <w:tc>
          <w:tcPr>
            <w:tcW w:w="2295" w:type="dxa"/>
          </w:tcPr>
          <w:p w:rsidR="00F76508" w:rsidRDefault="00B37359">
            <w:pPr>
              <w:pStyle w:val="TableParagraph"/>
              <w:spacing w:before="183"/>
              <w:ind w:left="288"/>
              <w:rPr>
                <w:b/>
              </w:rPr>
            </w:pPr>
            <w:r>
              <w:rPr>
                <w:b/>
              </w:rPr>
              <w:t>Podpis pracownika</w:t>
            </w:r>
          </w:p>
        </w:tc>
      </w:tr>
      <w:tr w:rsidR="00F76508">
        <w:trPr>
          <w:trHeight w:val="561"/>
        </w:trPr>
        <w:tc>
          <w:tcPr>
            <w:tcW w:w="600" w:type="dxa"/>
          </w:tcPr>
          <w:p w:rsidR="00F76508" w:rsidRDefault="00B37359">
            <w:pPr>
              <w:pStyle w:val="TableParagraph"/>
              <w:spacing w:before="136"/>
              <w:ind w:left="89" w:right="77"/>
              <w:jc w:val="center"/>
              <w:rPr>
                <w:sz w:val="24"/>
              </w:rPr>
            </w:pPr>
            <w:r>
              <w:rPr>
                <w:sz w:val="24"/>
              </w:rPr>
              <w:t>1.</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66"/>
        </w:trPr>
        <w:tc>
          <w:tcPr>
            <w:tcW w:w="600" w:type="dxa"/>
          </w:tcPr>
          <w:p w:rsidR="00F76508" w:rsidRDefault="00B37359">
            <w:pPr>
              <w:pStyle w:val="TableParagraph"/>
              <w:spacing w:before="135"/>
              <w:ind w:left="93" w:right="77"/>
              <w:jc w:val="center"/>
              <w:rPr>
                <w:sz w:val="24"/>
              </w:rPr>
            </w:pPr>
            <w:r>
              <w:rPr>
                <w:sz w:val="24"/>
              </w:rPr>
              <w:t>2.</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66"/>
        </w:trPr>
        <w:tc>
          <w:tcPr>
            <w:tcW w:w="600" w:type="dxa"/>
          </w:tcPr>
          <w:p w:rsidR="00F76508" w:rsidRDefault="00B37359">
            <w:pPr>
              <w:pStyle w:val="TableParagraph"/>
              <w:spacing w:before="135"/>
              <w:ind w:left="93" w:right="77"/>
              <w:jc w:val="center"/>
              <w:rPr>
                <w:sz w:val="24"/>
              </w:rPr>
            </w:pPr>
            <w:r>
              <w:rPr>
                <w:sz w:val="24"/>
              </w:rPr>
              <w:t>3.</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61"/>
        </w:trPr>
        <w:tc>
          <w:tcPr>
            <w:tcW w:w="600" w:type="dxa"/>
          </w:tcPr>
          <w:p w:rsidR="00F76508" w:rsidRDefault="00B37359">
            <w:pPr>
              <w:pStyle w:val="TableParagraph"/>
              <w:spacing w:before="136"/>
              <w:ind w:left="93" w:right="77"/>
              <w:jc w:val="center"/>
              <w:rPr>
                <w:sz w:val="24"/>
              </w:rPr>
            </w:pPr>
            <w:r>
              <w:rPr>
                <w:sz w:val="24"/>
              </w:rPr>
              <w:t>4.</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65"/>
        </w:trPr>
        <w:tc>
          <w:tcPr>
            <w:tcW w:w="600" w:type="dxa"/>
          </w:tcPr>
          <w:p w:rsidR="00F76508" w:rsidRDefault="00B37359">
            <w:pPr>
              <w:pStyle w:val="TableParagraph"/>
              <w:spacing w:before="135"/>
              <w:ind w:left="93" w:right="77"/>
              <w:jc w:val="center"/>
              <w:rPr>
                <w:sz w:val="24"/>
              </w:rPr>
            </w:pPr>
            <w:r>
              <w:rPr>
                <w:sz w:val="24"/>
              </w:rPr>
              <w:t>5.</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59"/>
        </w:trPr>
        <w:tc>
          <w:tcPr>
            <w:tcW w:w="600" w:type="dxa"/>
            <w:tcBorders>
              <w:bottom w:val="single" w:sz="6" w:space="0" w:color="000000"/>
            </w:tcBorders>
          </w:tcPr>
          <w:p w:rsidR="00F76508" w:rsidRDefault="00B37359">
            <w:pPr>
              <w:pStyle w:val="TableParagraph"/>
              <w:spacing w:before="135"/>
              <w:ind w:left="93" w:right="77"/>
              <w:jc w:val="center"/>
              <w:rPr>
                <w:sz w:val="24"/>
              </w:rPr>
            </w:pPr>
            <w:r>
              <w:rPr>
                <w:sz w:val="24"/>
              </w:rPr>
              <w:t>6.</w:t>
            </w:r>
          </w:p>
        </w:tc>
        <w:tc>
          <w:tcPr>
            <w:tcW w:w="2857" w:type="dxa"/>
            <w:tcBorders>
              <w:bottom w:val="single" w:sz="6" w:space="0" w:color="000000"/>
            </w:tcBorders>
          </w:tcPr>
          <w:p w:rsidR="00F76508" w:rsidRDefault="00F76508">
            <w:pPr>
              <w:pStyle w:val="TableParagraph"/>
              <w:rPr>
                <w:sz w:val="20"/>
              </w:rPr>
            </w:pPr>
          </w:p>
        </w:tc>
        <w:tc>
          <w:tcPr>
            <w:tcW w:w="3361" w:type="dxa"/>
            <w:tcBorders>
              <w:bottom w:val="single" w:sz="6" w:space="0" w:color="000000"/>
            </w:tcBorders>
          </w:tcPr>
          <w:p w:rsidR="00F76508" w:rsidRDefault="00F76508">
            <w:pPr>
              <w:pStyle w:val="TableParagraph"/>
              <w:rPr>
                <w:sz w:val="20"/>
              </w:rPr>
            </w:pPr>
          </w:p>
        </w:tc>
        <w:tc>
          <w:tcPr>
            <w:tcW w:w="2295" w:type="dxa"/>
            <w:tcBorders>
              <w:bottom w:val="single" w:sz="6" w:space="0" w:color="000000"/>
            </w:tcBorders>
          </w:tcPr>
          <w:p w:rsidR="00F76508" w:rsidRDefault="00F76508">
            <w:pPr>
              <w:pStyle w:val="TableParagraph"/>
              <w:rPr>
                <w:sz w:val="20"/>
              </w:rPr>
            </w:pPr>
          </w:p>
        </w:tc>
      </w:tr>
      <w:tr w:rsidR="00F76508">
        <w:trPr>
          <w:trHeight w:val="563"/>
        </w:trPr>
        <w:tc>
          <w:tcPr>
            <w:tcW w:w="600" w:type="dxa"/>
            <w:tcBorders>
              <w:top w:val="single" w:sz="6" w:space="0" w:color="000000"/>
            </w:tcBorders>
          </w:tcPr>
          <w:p w:rsidR="00F76508" w:rsidRDefault="00B37359">
            <w:pPr>
              <w:pStyle w:val="TableParagraph"/>
              <w:spacing w:before="133"/>
              <w:ind w:left="93" w:right="77"/>
              <w:jc w:val="center"/>
              <w:rPr>
                <w:sz w:val="24"/>
              </w:rPr>
            </w:pPr>
            <w:r>
              <w:rPr>
                <w:sz w:val="24"/>
              </w:rPr>
              <w:t>7.</w:t>
            </w:r>
          </w:p>
        </w:tc>
        <w:tc>
          <w:tcPr>
            <w:tcW w:w="2857" w:type="dxa"/>
            <w:tcBorders>
              <w:top w:val="single" w:sz="6" w:space="0" w:color="000000"/>
            </w:tcBorders>
          </w:tcPr>
          <w:p w:rsidR="00F76508" w:rsidRDefault="00F76508">
            <w:pPr>
              <w:pStyle w:val="TableParagraph"/>
              <w:rPr>
                <w:sz w:val="20"/>
              </w:rPr>
            </w:pPr>
          </w:p>
        </w:tc>
        <w:tc>
          <w:tcPr>
            <w:tcW w:w="3361" w:type="dxa"/>
            <w:tcBorders>
              <w:top w:val="single" w:sz="6" w:space="0" w:color="000000"/>
            </w:tcBorders>
          </w:tcPr>
          <w:p w:rsidR="00F76508" w:rsidRDefault="00F76508">
            <w:pPr>
              <w:pStyle w:val="TableParagraph"/>
              <w:rPr>
                <w:sz w:val="20"/>
              </w:rPr>
            </w:pPr>
          </w:p>
        </w:tc>
        <w:tc>
          <w:tcPr>
            <w:tcW w:w="2295" w:type="dxa"/>
            <w:tcBorders>
              <w:top w:val="single" w:sz="6" w:space="0" w:color="000000"/>
            </w:tcBorders>
          </w:tcPr>
          <w:p w:rsidR="00F76508" w:rsidRDefault="00F76508">
            <w:pPr>
              <w:pStyle w:val="TableParagraph"/>
              <w:rPr>
                <w:sz w:val="20"/>
              </w:rPr>
            </w:pPr>
          </w:p>
        </w:tc>
      </w:tr>
      <w:tr w:rsidR="00F76508">
        <w:trPr>
          <w:trHeight w:val="561"/>
        </w:trPr>
        <w:tc>
          <w:tcPr>
            <w:tcW w:w="600" w:type="dxa"/>
          </w:tcPr>
          <w:p w:rsidR="00F76508" w:rsidRDefault="00B37359">
            <w:pPr>
              <w:pStyle w:val="TableParagraph"/>
              <w:spacing w:before="135"/>
              <w:ind w:left="93" w:right="77"/>
              <w:jc w:val="center"/>
              <w:rPr>
                <w:sz w:val="24"/>
              </w:rPr>
            </w:pPr>
            <w:r>
              <w:rPr>
                <w:sz w:val="24"/>
              </w:rPr>
              <w:t>8.</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66"/>
        </w:trPr>
        <w:tc>
          <w:tcPr>
            <w:tcW w:w="600" w:type="dxa"/>
          </w:tcPr>
          <w:p w:rsidR="00F76508" w:rsidRDefault="00B37359">
            <w:pPr>
              <w:pStyle w:val="TableParagraph"/>
              <w:spacing w:before="140"/>
              <w:ind w:left="93" w:right="77"/>
              <w:jc w:val="center"/>
              <w:rPr>
                <w:sz w:val="24"/>
              </w:rPr>
            </w:pPr>
            <w:r>
              <w:rPr>
                <w:sz w:val="24"/>
              </w:rPr>
              <w:t>9.</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r w:rsidR="00F76508">
        <w:trPr>
          <w:trHeight w:val="566"/>
        </w:trPr>
        <w:tc>
          <w:tcPr>
            <w:tcW w:w="600" w:type="dxa"/>
          </w:tcPr>
          <w:p w:rsidR="00F76508" w:rsidRDefault="00B37359">
            <w:pPr>
              <w:pStyle w:val="TableParagraph"/>
              <w:spacing w:before="135"/>
              <w:ind w:left="93" w:right="77"/>
              <w:jc w:val="center"/>
              <w:rPr>
                <w:sz w:val="24"/>
              </w:rPr>
            </w:pPr>
            <w:r>
              <w:rPr>
                <w:sz w:val="24"/>
              </w:rPr>
              <w:t>10.</w:t>
            </w:r>
          </w:p>
        </w:tc>
        <w:tc>
          <w:tcPr>
            <w:tcW w:w="2857" w:type="dxa"/>
          </w:tcPr>
          <w:p w:rsidR="00F76508" w:rsidRDefault="00F76508">
            <w:pPr>
              <w:pStyle w:val="TableParagraph"/>
              <w:rPr>
                <w:sz w:val="20"/>
              </w:rPr>
            </w:pPr>
          </w:p>
        </w:tc>
        <w:tc>
          <w:tcPr>
            <w:tcW w:w="3361" w:type="dxa"/>
          </w:tcPr>
          <w:p w:rsidR="00F76508" w:rsidRDefault="00F76508">
            <w:pPr>
              <w:pStyle w:val="TableParagraph"/>
              <w:rPr>
                <w:sz w:val="20"/>
              </w:rPr>
            </w:pPr>
          </w:p>
        </w:tc>
        <w:tc>
          <w:tcPr>
            <w:tcW w:w="2295" w:type="dxa"/>
          </w:tcPr>
          <w:p w:rsidR="00F76508" w:rsidRDefault="00F76508">
            <w:pPr>
              <w:pStyle w:val="TableParagraph"/>
              <w:rPr>
                <w:sz w:val="20"/>
              </w:rPr>
            </w:pPr>
          </w:p>
        </w:tc>
      </w:tr>
    </w:tbl>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065360">
      <w:pPr>
        <w:pStyle w:val="Tekstpodstawowy"/>
        <w:spacing w:before="11"/>
        <w:rPr>
          <w:sz w:val="24"/>
        </w:rPr>
      </w:pPr>
      <w:r>
        <w:rPr>
          <w:noProof/>
          <w:lang w:bidi="ar-SA"/>
        </w:rPr>
        <mc:AlternateContent>
          <mc:Choice Requires="wps">
            <w:drawing>
              <wp:anchor distT="0" distB="0" distL="0" distR="0" simplePos="0" relativeHeight="251692032" behindDoc="1" locked="0" layoutInCell="1" allowOverlap="1">
                <wp:simplePos x="0" y="0"/>
                <wp:positionH relativeFrom="page">
                  <wp:posOffset>3403600</wp:posOffset>
                </wp:positionH>
                <wp:positionV relativeFrom="paragraph">
                  <wp:posOffset>212090</wp:posOffset>
                </wp:positionV>
                <wp:extent cx="2514600" cy="1270"/>
                <wp:effectExtent l="0" t="0" r="0" b="0"/>
                <wp:wrapTopAndBottom/>
                <wp:docPr id="26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5360 5360"/>
                            <a:gd name="T1" fmla="*/ T0 w 3960"/>
                            <a:gd name="T2" fmla="+- 0 9320 5360"/>
                            <a:gd name="T3" fmla="*/ T2 w 3960"/>
                          </a:gdLst>
                          <a:ahLst/>
                          <a:cxnLst>
                            <a:cxn ang="0">
                              <a:pos x="T1" y="0"/>
                            </a:cxn>
                            <a:cxn ang="0">
                              <a:pos x="T3" y="0"/>
                            </a:cxn>
                          </a:cxnLst>
                          <a:rect l="0" t="0" r="r" b="b"/>
                          <a:pathLst>
                            <a:path w="3960">
                              <a:moveTo>
                                <a:pt x="0" y="0"/>
                              </a:moveTo>
                              <a:lnTo>
                                <a:pt x="396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6299" id="Freeform 84" o:spid="_x0000_s1026" style="position:absolute;margin-left:268pt;margin-top:16.7pt;width:198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" path="m,l3960,e" filled="f">
                <v:stroke dashstyle="3 1"/>
                <v:path arrowok="t" o:connecttype="custom" o:connectlocs="0,0;2514600,0" o:connectangles="0,0"/>
                <w10:wrap type="topAndBottom" anchorx="page"/>
              </v:shape>
            </w:pict>
          </mc:Fallback>
        </mc:AlternateContent>
      </w:r>
    </w:p>
    <w:p w:rsidR="00F76508" w:rsidRDefault="00B37359">
      <w:pPr>
        <w:spacing w:line="174" w:lineRule="exact"/>
        <w:ind w:left="4827"/>
        <w:rPr>
          <w:sz w:val="18"/>
        </w:rPr>
      </w:pPr>
      <w:r>
        <w:rPr>
          <w:sz w:val="18"/>
        </w:rPr>
        <w:t>(data, podpis organizatora szkolenia)</w:t>
      </w:r>
    </w:p>
    <w:p w:rsidR="00F76508" w:rsidRDefault="00F76508">
      <w:pPr>
        <w:spacing w:line="174" w:lineRule="exact"/>
        <w:rPr>
          <w:sz w:val="18"/>
        </w:rPr>
        <w:sectPr w:rsidR="00F76508">
          <w:headerReference w:type="default" r:id="rId77"/>
          <w:footerReference w:type="default" r:id="rId78"/>
          <w:pgSz w:w="11910" w:h="16840"/>
          <w:pgMar w:top="1340" w:right="520" w:bottom="1120" w:left="1160" w:header="364" w:footer="921" w:gutter="0"/>
          <w:pgNumType w:start="79"/>
          <w:cols w:space="708"/>
        </w:sectPr>
      </w:pPr>
    </w:p>
    <w:p w:rsidR="00F76508" w:rsidRDefault="00B37359">
      <w:pPr>
        <w:tabs>
          <w:tab w:val="left" w:pos="7082"/>
          <w:tab w:val="left" w:pos="8678"/>
        </w:tabs>
        <w:spacing w:before="51"/>
        <w:ind w:right="909"/>
        <w:jc w:val="center"/>
        <w:rPr>
          <w:b/>
          <w:sz w:val="24"/>
        </w:rPr>
      </w:pPr>
      <w:r>
        <w:rPr>
          <w:i/>
          <w:sz w:val="24"/>
        </w:rPr>
        <w:lastRenderedPageBreak/>
        <w:t>„WZÓR”</w:t>
      </w:r>
      <w:r>
        <w:rPr>
          <w:i/>
          <w:sz w:val="24"/>
        </w:rPr>
        <w:tab/>
      </w:r>
      <w:r>
        <w:rPr>
          <w:b/>
          <w:sz w:val="24"/>
        </w:rPr>
        <w:t>Załącznik</w:t>
      </w:r>
      <w:r>
        <w:rPr>
          <w:b/>
          <w:spacing w:val="-2"/>
          <w:sz w:val="24"/>
        </w:rPr>
        <w:t xml:space="preserve"> </w:t>
      </w:r>
      <w:r>
        <w:rPr>
          <w:b/>
          <w:sz w:val="24"/>
        </w:rPr>
        <w:t>Nr</w:t>
      </w:r>
      <w:r>
        <w:rPr>
          <w:b/>
          <w:sz w:val="24"/>
        </w:rPr>
        <w:tab/>
        <w:t>4</w:t>
      </w:r>
    </w:p>
    <w:p w:rsidR="00F76508" w:rsidRDefault="00F76508">
      <w:pPr>
        <w:pStyle w:val="Tekstpodstawowy"/>
        <w:rPr>
          <w:b/>
          <w:sz w:val="26"/>
        </w:rPr>
      </w:pPr>
    </w:p>
    <w:p w:rsidR="00F76508" w:rsidRDefault="00B37359">
      <w:pPr>
        <w:pStyle w:val="Nagwek5"/>
        <w:tabs>
          <w:tab w:val="left" w:pos="2859"/>
          <w:tab w:val="left" w:pos="3538"/>
          <w:tab w:val="left" w:pos="3867"/>
          <w:tab w:val="left" w:pos="4660"/>
        </w:tabs>
        <w:spacing w:before="225"/>
        <w:ind w:left="0" w:right="928"/>
        <w:jc w:val="center"/>
        <w:rPr>
          <w:rFonts w:ascii="Arial Black"/>
        </w:rPr>
      </w:pPr>
      <w:r>
        <w:rPr>
          <w:rFonts w:ascii="Arial Black"/>
        </w:rPr>
        <w:t>ZEZWOLENIE</w:t>
      </w:r>
      <w:r>
        <w:rPr>
          <w:rFonts w:ascii="Arial Black"/>
          <w:spacing w:val="-3"/>
        </w:rPr>
        <w:t xml:space="preserve"> </w:t>
      </w:r>
      <w:r>
        <w:rPr>
          <w:rFonts w:ascii="Arial Black"/>
        </w:rPr>
        <w:t>NR</w:t>
      </w:r>
      <w:r>
        <w:rPr>
          <w:rFonts w:ascii="Arial Black"/>
        </w:rPr>
        <w:tab/>
      </w:r>
      <w:r>
        <w:rPr>
          <w:rFonts w:ascii="Arial Black"/>
          <w:u w:val="dotted"/>
        </w:rPr>
        <w:t xml:space="preserve"> </w:t>
      </w:r>
      <w:r>
        <w:rPr>
          <w:rFonts w:ascii="Arial Black"/>
          <w:u w:val="dotted"/>
        </w:rPr>
        <w:tab/>
        <w:t>/</w:t>
      </w:r>
      <w:r>
        <w:rPr>
          <w:rFonts w:ascii="Arial Black"/>
        </w:rPr>
        <w:tab/>
      </w:r>
      <w:r>
        <w:rPr>
          <w:rFonts w:ascii="Arial Black"/>
          <w:u w:val="dotted"/>
        </w:rPr>
        <w:t xml:space="preserve"> </w:t>
      </w:r>
      <w:r>
        <w:rPr>
          <w:rFonts w:ascii="Arial Black"/>
          <w:u w:val="dotted"/>
        </w:rPr>
        <w:tab/>
      </w:r>
    </w:p>
    <w:p w:rsidR="00F76508" w:rsidRDefault="00B37359">
      <w:pPr>
        <w:spacing w:before="171" w:line="360" w:lineRule="auto"/>
        <w:ind w:left="1159" w:right="1794"/>
        <w:jc w:val="center"/>
        <w:rPr>
          <w:rFonts w:ascii="Arial Black" w:hAnsi="Arial Black"/>
          <w:sz w:val="24"/>
        </w:rPr>
      </w:pPr>
      <w:r>
        <w:rPr>
          <w:rFonts w:ascii="Arial Black" w:hAnsi="Arial Black"/>
          <w:sz w:val="24"/>
        </w:rPr>
        <w:t>NA PRZEPROWADZENIE PRAC NIEBEZPIECZNYCH POD WZGLĘDEM POŻAROWYM</w:t>
      </w:r>
    </w:p>
    <w:p w:rsidR="00F76508" w:rsidRDefault="00B37359">
      <w:pPr>
        <w:ind w:left="256"/>
        <w:rPr>
          <w:rFonts w:ascii="Arial"/>
          <w:b/>
          <w:sz w:val="12"/>
        </w:rPr>
      </w:pPr>
      <w:r>
        <w:rPr>
          <w:rFonts w:ascii="Arial"/>
          <w:b/>
          <w:sz w:val="12"/>
        </w:rPr>
        <w:t>\</w:t>
      </w:r>
    </w:p>
    <w:p w:rsidR="00F76508" w:rsidRDefault="00B37359">
      <w:pPr>
        <w:pStyle w:val="Akapitzlist"/>
        <w:numPr>
          <w:ilvl w:val="0"/>
          <w:numId w:val="9"/>
        </w:numPr>
        <w:tabs>
          <w:tab w:val="left" w:pos="617"/>
          <w:tab w:val="left" w:pos="2230"/>
          <w:tab w:val="left" w:pos="9630"/>
        </w:tabs>
        <w:spacing w:before="71"/>
        <w:rPr>
          <w:rFonts w:ascii="Arial"/>
        </w:rPr>
      </w:pPr>
      <w:r>
        <w:rPr>
          <w:rFonts w:ascii="Arial"/>
        </w:rPr>
        <w:t>Miejsce</w:t>
      </w:r>
      <w:r>
        <w:rPr>
          <w:rFonts w:ascii="Arial"/>
          <w:spacing w:val="-4"/>
        </w:rPr>
        <w:t xml:space="preserve"> </w:t>
      </w:r>
      <w:r>
        <w:rPr>
          <w:rFonts w:ascii="Arial"/>
        </w:rPr>
        <w:t>pracy</w:t>
      </w:r>
      <w:r>
        <w:rPr>
          <w:rFonts w:ascii="Arial"/>
        </w:rPr>
        <w:tab/>
      </w:r>
      <w:r>
        <w:rPr>
          <w:rFonts w:ascii="Arial"/>
          <w:u w:val="dotted"/>
        </w:rPr>
        <w:t xml:space="preserve"> </w:t>
      </w:r>
      <w:r>
        <w:rPr>
          <w:rFonts w:ascii="Arial"/>
          <w:u w:val="dotted"/>
        </w:rPr>
        <w:tab/>
      </w:r>
    </w:p>
    <w:p w:rsidR="00F76508" w:rsidRDefault="00065360">
      <w:pPr>
        <w:pStyle w:val="Tekstpodstawowy"/>
        <w:spacing w:before="10"/>
        <w:rPr>
          <w:rFonts w:ascii="Arial"/>
          <w:sz w:val="29"/>
        </w:rPr>
      </w:pPr>
      <w:r>
        <w:rPr>
          <w:noProof/>
          <w:lang w:bidi="ar-SA"/>
        </w:rPr>
        <mc:AlternateContent>
          <mc:Choice Requires="wps">
            <w:drawing>
              <wp:anchor distT="0" distB="0" distL="0" distR="0" simplePos="0" relativeHeight="251693056" behindDoc="1" locked="0" layoutInCell="1" allowOverlap="1">
                <wp:simplePos x="0" y="0"/>
                <wp:positionH relativeFrom="page">
                  <wp:posOffset>1079500</wp:posOffset>
                </wp:positionH>
                <wp:positionV relativeFrom="paragraph">
                  <wp:posOffset>248285</wp:posOffset>
                </wp:positionV>
                <wp:extent cx="5715000" cy="1270"/>
                <wp:effectExtent l="0" t="0" r="0" b="0"/>
                <wp:wrapTopAndBottom/>
                <wp:docPr id="26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00 1700"/>
                            <a:gd name="T1" fmla="*/ T0 w 9000"/>
                            <a:gd name="T2" fmla="+- 0 10700 1700"/>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25432" id="Freeform 83" o:spid="_x0000_s1026" style="position:absolute;margin-left:85pt;margin-top:19.55pt;width:450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" path="m,l9000,e" filled="f">
                <v:stroke dashstyle="3 1"/>
                <v:path arrowok="t" o:connecttype="custom" o:connectlocs="0,0;5715000,0" o:connectangles="0,0"/>
                <w10:wrap type="topAndBottom" anchorx="page"/>
              </v:shape>
            </w:pict>
          </mc:Fallback>
        </mc:AlternateContent>
      </w:r>
      <w:r>
        <w:rPr>
          <w:noProof/>
          <w:lang w:bidi="ar-SA"/>
        </w:rPr>
        <mc:AlternateContent>
          <mc:Choice Requires="wps">
            <w:drawing>
              <wp:anchor distT="0" distB="0" distL="0" distR="0" simplePos="0" relativeHeight="251694080" behindDoc="1" locked="0" layoutInCell="1" allowOverlap="1">
                <wp:simplePos x="0" y="0"/>
                <wp:positionH relativeFrom="page">
                  <wp:posOffset>1078865</wp:posOffset>
                </wp:positionH>
                <wp:positionV relativeFrom="paragraph">
                  <wp:posOffset>503555</wp:posOffset>
                </wp:positionV>
                <wp:extent cx="5715000" cy="1270"/>
                <wp:effectExtent l="0" t="0" r="0" b="0"/>
                <wp:wrapTopAndBottom/>
                <wp:docPr id="26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699 1699"/>
                            <a:gd name="T1" fmla="*/ T0 w 9000"/>
                            <a:gd name="T2" fmla="+- 0 10699 1699"/>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A0DD" id="Freeform 82" o:spid="_x0000_s1026" style="position:absolute;margin-left:84.95pt;margin-top:39.65pt;width:450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" path="m,l9000,e" filled="f">
                <v:stroke dashstyle="3 1"/>
                <v:path arrowok="t" o:connecttype="custom" o:connectlocs="0,0;5715000,0" o:connectangles="0,0"/>
                <w10:wrap type="topAndBottom" anchorx="page"/>
              </v:shape>
            </w:pict>
          </mc:Fallback>
        </mc:AlternateContent>
      </w:r>
    </w:p>
    <w:p w:rsidR="00F76508" w:rsidRDefault="00F76508">
      <w:pPr>
        <w:pStyle w:val="Tekstpodstawowy"/>
        <w:spacing w:before="7"/>
        <w:rPr>
          <w:rFonts w:ascii="Arial"/>
          <w:sz w:val="27"/>
        </w:rPr>
      </w:pPr>
    </w:p>
    <w:p w:rsidR="00F76508" w:rsidRDefault="00B37359">
      <w:pPr>
        <w:spacing w:before="44"/>
        <w:ind w:left="270" w:right="909"/>
        <w:jc w:val="center"/>
        <w:rPr>
          <w:rFonts w:ascii="Arial"/>
          <w:sz w:val="18"/>
        </w:rPr>
      </w:pPr>
      <w:r>
        <w:rPr>
          <w:rFonts w:ascii="Arial"/>
          <w:sz w:val="18"/>
        </w:rPr>
        <w:t>(obiekt, pomieszczenie, stanowisko, instalacja)</w:t>
      </w:r>
    </w:p>
    <w:p w:rsidR="00F76508" w:rsidRDefault="00B37359">
      <w:pPr>
        <w:pStyle w:val="Akapitzlist"/>
        <w:numPr>
          <w:ilvl w:val="0"/>
          <w:numId w:val="9"/>
        </w:numPr>
        <w:tabs>
          <w:tab w:val="left" w:pos="617"/>
          <w:tab w:val="left" w:pos="2290"/>
          <w:tab w:val="left" w:pos="9690"/>
        </w:tabs>
        <w:spacing w:before="116"/>
        <w:rPr>
          <w:rFonts w:ascii="Arial"/>
        </w:rPr>
      </w:pPr>
      <w:r>
        <w:rPr>
          <w:rFonts w:ascii="Arial"/>
        </w:rPr>
        <w:t>Rodzaj</w:t>
      </w:r>
      <w:r>
        <w:rPr>
          <w:rFonts w:ascii="Arial"/>
          <w:spacing w:val="-5"/>
        </w:rPr>
        <w:t xml:space="preserve"> </w:t>
      </w:r>
      <w:r>
        <w:rPr>
          <w:rFonts w:ascii="Arial"/>
        </w:rPr>
        <w:t>pracy</w:t>
      </w:r>
      <w:r>
        <w:rPr>
          <w:rFonts w:ascii="Arial"/>
        </w:rPr>
        <w:tab/>
      </w:r>
      <w:r>
        <w:rPr>
          <w:rFonts w:ascii="Arial"/>
          <w:u w:val="dotted"/>
        </w:rPr>
        <w:t xml:space="preserve"> </w:t>
      </w:r>
      <w:r>
        <w:rPr>
          <w:rFonts w:ascii="Arial"/>
          <w:u w:val="dotted"/>
        </w:rPr>
        <w:tab/>
      </w:r>
    </w:p>
    <w:p w:rsidR="00F76508" w:rsidRDefault="00065360">
      <w:pPr>
        <w:pStyle w:val="Tekstpodstawowy"/>
        <w:spacing w:before="9"/>
        <w:rPr>
          <w:rFonts w:ascii="Arial"/>
          <w:sz w:val="29"/>
        </w:rPr>
      </w:pPr>
      <w:r>
        <w:rPr>
          <w:noProof/>
          <w:lang w:bidi="ar-SA"/>
        </w:rPr>
        <mc:AlternateContent>
          <mc:Choice Requires="wps">
            <w:drawing>
              <wp:anchor distT="0" distB="0" distL="0" distR="0" simplePos="0" relativeHeight="251695104" behindDoc="1" locked="0" layoutInCell="1" allowOverlap="1">
                <wp:simplePos x="0" y="0"/>
                <wp:positionH relativeFrom="page">
                  <wp:posOffset>1141730</wp:posOffset>
                </wp:positionH>
                <wp:positionV relativeFrom="paragraph">
                  <wp:posOffset>247650</wp:posOffset>
                </wp:positionV>
                <wp:extent cx="5715000" cy="1270"/>
                <wp:effectExtent l="0" t="0" r="0" b="0"/>
                <wp:wrapTopAndBottom/>
                <wp:docPr id="26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98 1798"/>
                            <a:gd name="T1" fmla="*/ T0 w 9000"/>
                            <a:gd name="T2" fmla="+- 0 10798 1798"/>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18A4" id="Freeform 81" o:spid="_x0000_s1026" style="position:absolute;margin-left:89.9pt;margin-top:19.5pt;width:450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" path="m,l9000,e" filled="f">
                <v:stroke dashstyle="3 1"/>
                <v:path arrowok="t" o:connecttype="custom" o:connectlocs="0,0;571500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6"/>
        <w:rPr>
          <w:rFonts w:ascii="Arial"/>
          <w:sz w:val="12"/>
        </w:rPr>
      </w:pPr>
      <w:r>
        <w:rPr>
          <w:noProof/>
          <w:lang w:bidi="ar-SA"/>
        </w:rPr>
        <mc:AlternateContent>
          <mc:Choice Requires="wps">
            <w:drawing>
              <wp:anchor distT="0" distB="0" distL="0" distR="0" simplePos="0" relativeHeight="251696128" behindDoc="1" locked="0" layoutInCell="1" allowOverlap="1">
                <wp:simplePos x="0" y="0"/>
                <wp:positionH relativeFrom="page">
                  <wp:posOffset>1115060</wp:posOffset>
                </wp:positionH>
                <wp:positionV relativeFrom="paragraph">
                  <wp:posOffset>121285</wp:posOffset>
                </wp:positionV>
                <wp:extent cx="5715000" cy="1270"/>
                <wp:effectExtent l="0" t="0" r="0" b="0"/>
                <wp:wrapTopAndBottom/>
                <wp:docPr id="26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56 1756"/>
                            <a:gd name="T1" fmla="*/ T0 w 9000"/>
                            <a:gd name="T2" fmla="+- 0 10756 1756"/>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B562" id="Freeform 80" o:spid="_x0000_s1026" style="position:absolute;margin-left:87.8pt;margin-top:9.55pt;width:450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" path="m,l9000,e" filled="f">
                <v:stroke dashstyle="3 1"/>
                <v:path arrowok="t" o:connecttype="custom" o:connectlocs="0,0;5715000,0" o:connectangles="0,0"/>
                <w10:wrap type="topAndBottom" anchorx="page"/>
              </v:shape>
            </w:pict>
          </mc:Fallback>
        </mc:AlternateContent>
      </w:r>
    </w:p>
    <w:p w:rsidR="00F76508" w:rsidRDefault="00B37359">
      <w:pPr>
        <w:pStyle w:val="Akapitzlist"/>
        <w:numPr>
          <w:ilvl w:val="0"/>
          <w:numId w:val="9"/>
        </w:numPr>
        <w:tabs>
          <w:tab w:val="left" w:pos="617"/>
          <w:tab w:val="left" w:pos="4414"/>
          <w:tab w:val="left" w:pos="7435"/>
        </w:tabs>
        <w:spacing w:before="139" w:after="23"/>
        <w:rPr>
          <w:rFonts w:ascii="Arial"/>
        </w:rPr>
      </w:pPr>
      <w:r>
        <w:rPr>
          <w:rFonts w:ascii="Arial"/>
        </w:rPr>
        <w:t>Czas</w:t>
      </w:r>
      <w:r>
        <w:rPr>
          <w:rFonts w:ascii="Arial"/>
          <w:spacing w:val="-1"/>
        </w:rPr>
        <w:t xml:space="preserve"> </w:t>
      </w:r>
      <w:r>
        <w:rPr>
          <w:rFonts w:ascii="Arial"/>
        </w:rPr>
        <w:t>pracy,</w:t>
      </w:r>
      <w:r>
        <w:rPr>
          <w:rFonts w:ascii="Arial"/>
          <w:spacing w:val="-4"/>
        </w:rPr>
        <w:t xml:space="preserve"> </w:t>
      </w:r>
      <w:r>
        <w:rPr>
          <w:rFonts w:ascii="Arial"/>
        </w:rPr>
        <w:t>dnia</w:t>
      </w:r>
      <w:r>
        <w:rPr>
          <w:rFonts w:ascii="Arial"/>
          <w:u w:val="dotted"/>
        </w:rPr>
        <w:t xml:space="preserve"> </w:t>
      </w:r>
      <w:r>
        <w:rPr>
          <w:rFonts w:ascii="Arial"/>
          <w:u w:val="dotted"/>
        </w:rPr>
        <w:tab/>
      </w:r>
      <w:r>
        <w:rPr>
          <w:rFonts w:ascii="Arial"/>
        </w:rPr>
        <w:t>od</w:t>
      </w:r>
      <w:r>
        <w:rPr>
          <w:rFonts w:ascii="Arial"/>
          <w:spacing w:val="-1"/>
        </w:rPr>
        <w:t xml:space="preserve"> </w:t>
      </w:r>
      <w:r>
        <w:rPr>
          <w:rFonts w:ascii="Arial"/>
        </w:rPr>
        <w:t>godz.</w:t>
      </w:r>
      <w:r>
        <w:rPr>
          <w:rFonts w:ascii="Arial"/>
          <w:u w:val="dotted"/>
        </w:rPr>
        <w:t xml:space="preserve"> </w:t>
      </w:r>
      <w:r>
        <w:rPr>
          <w:rFonts w:ascii="Arial"/>
          <w:u w:val="dotted"/>
        </w:rPr>
        <w:tab/>
      </w:r>
      <w:r>
        <w:rPr>
          <w:rFonts w:ascii="Arial"/>
        </w:rPr>
        <w:t>do</w:t>
      </w:r>
      <w:r>
        <w:rPr>
          <w:rFonts w:ascii="Arial"/>
          <w:spacing w:val="2"/>
        </w:rPr>
        <w:t xml:space="preserve"> </w:t>
      </w:r>
      <w:r>
        <w:rPr>
          <w:rFonts w:ascii="Arial"/>
        </w:rPr>
        <w:t>godz.</w:t>
      </w:r>
    </w:p>
    <w:p w:rsidR="00F76508" w:rsidRDefault="00065360">
      <w:pPr>
        <w:pStyle w:val="Tekstpodstawowy"/>
        <w:spacing w:line="20" w:lineRule="exact"/>
        <w:ind w:left="8350"/>
        <w:rPr>
          <w:rFonts w:ascii="Arial"/>
          <w:sz w:val="2"/>
        </w:rPr>
      </w:pPr>
      <w:r>
        <w:rPr>
          <w:rFonts w:ascii="Arial"/>
          <w:noProof/>
          <w:sz w:val="2"/>
          <w:lang w:bidi="ar-SA"/>
        </w:rPr>
        <mc:AlternateContent>
          <mc:Choice Requires="wpg">
            <w:drawing>
              <wp:inline distT="0" distB="0" distL="0" distR="0">
                <wp:extent cx="800100" cy="9525"/>
                <wp:effectExtent l="9525" t="0" r="9525" b="9525"/>
                <wp:docPr id="25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525"/>
                          <a:chOff x="0" y="0"/>
                          <a:chExt cx="1260" cy="15"/>
                        </a:xfrm>
                      </wpg:grpSpPr>
                      <wps:wsp>
                        <wps:cNvPr id="259" name="Line 79"/>
                        <wps:cNvCnPr/>
                        <wps:spPr bwMode="auto">
                          <a:xfrm>
                            <a:off x="0" y="8"/>
                            <a:ext cx="126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EB491" id="Group 78" o:spid="_x0000_s1026" style="width:63pt;height:.75pt;mso-position-horizontal-relative:char;mso-position-vertical-relative:line" coordsize="1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">
                <v:line id="Line 79" o:spid="_x0000_s1027" style="position:absolute;visibility:visible;mso-wrap-style:square" from="0,8" to="1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">
                  <v:stroke dashstyle="3 1"/>
                </v:line>
                <w10:anchorlock/>
              </v:group>
            </w:pict>
          </mc:Fallback>
        </mc:AlternateContent>
      </w:r>
    </w:p>
    <w:p w:rsidR="00F76508" w:rsidRDefault="00F76508">
      <w:pPr>
        <w:pStyle w:val="Tekstpodstawowy"/>
        <w:spacing w:before="10"/>
        <w:rPr>
          <w:rFonts w:ascii="Arial"/>
          <w:sz w:val="18"/>
        </w:rPr>
      </w:pPr>
    </w:p>
    <w:p w:rsidR="00F76508" w:rsidRDefault="00B37359">
      <w:pPr>
        <w:pStyle w:val="Akapitzlist"/>
        <w:numPr>
          <w:ilvl w:val="0"/>
          <w:numId w:val="9"/>
        </w:numPr>
        <w:tabs>
          <w:tab w:val="left" w:pos="617"/>
        </w:tabs>
        <w:spacing w:before="1"/>
        <w:rPr>
          <w:rFonts w:ascii="Arial" w:hAnsi="Arial"/>
        </w:rPr>
      </w:pPr>
      <w:r>
        <w:rPr>
          <w:rFonts w:ascii="Arial" w:hAnsi="Arial"/>
        </w:rPr>
        <w:t>Zagrożenie pożarowe/wybuchowe w miejscu</w:t>
      </w:r>
      <w:r>
        <w:rPr>
          <w:rFonts w:ascii="Arial" w:hAnsi="Arial"/>
          <w:spacing w:val="-8"/>
        </w:rPr>
        <w:t xml:space="preserve"> </w:t>
      </w:r>
      <w:r>
        <w:rPr>
          <w:rFonts w:ascii="Arial" w:hAnsi="Arial"/>
        </w:rPr>
        <w:t>pracy</w:t>
      </w:r>
    </w:p>
    <w:p w:rsidR="00F76508" w:rsidRDefault="00065360">
      <w:pPr>
        <w:pStyle w:val="Tekstpodstawowy"/>
        <w:spacing w:before="3"/>
        <w:rPr>
          <w:rFonts w:ascii="Arial"/>
          <w:sz w:val="27"/>
        </w:rPr>
      </w:pPr>
      <w:r>
        <w:rPr>
          <w:noProof/>
          <w:lang w:bidi="ar-SA"/>
        </w:rPr>
        <mc:AlternateContent>
          <mc:Choice Requires="wps">
            <w:drawing>
              <wp:anchor distT="0" distB="0" distL="0" distR="0" simplePos="0" relativeHeight="251698176" behindDoc="1" locked="0" layoutInCell="1" allowOverlap="1">
                <wp:simplePos x="0" y="0"/>
                <wp:positionH relativeFrom="page">
                  <wp:posOffset>1152525</wp:posOffset>
                </wp:positionH>
                <wp:positionV relativeFrom="paragraph">
                  <wp:posOffset>229235</wp:posOffset>
                </wp:positionV>
                <wp:extent cx="5715000" cy="1270"/>
                <wp:effectExtent l="0" t="0" r="0" b="0"/>
                <wp:wrapTopAndBottom/>
                <wp:docPr id="25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815 1815"/>
                            <a:gd name="T1" fmla="*/ T0 w 9000"/>
                            <a:gd name="T2" fmla="+- 0 10815 1815"/>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71E6" id="Freeform 77" o:spid="_x0000_s1026" style="position:absolute;margin-left:90.75pt;margin-top:18.05pt;width:450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" path="m,l9000,e" filled="f">
                <v:stroke dashstyle="3 1"/>
                <v:path arrowok="t" o:connecttype="custom" o:connectlocs="0,0;5715000,0" o:connectangles="0,0"/>
                <w10:wrap type="topAndBottom" anchorx="page"/>
              </v:shape>
            </w:pict>
          </mc:Fallback>
        </mc:AlternateContent>
      </w:r>
    </w:p>
    <w:p w:rsidR="00F76508" w:rsidRDefault="00F76508">
      <w:pPr>
        <w:pStyle w:val="Tekstpodstawowy"/>
        <w:spacing w:before="4"/>
        <w:rPr>
          <w:rFonts w:ascii="Arial"/>
          <w:sz w:val="24"/>
        </w:rPr>
      </w:pPr>
    </w:p>
    <w:p w:rsidR="00F76508" w:rsidRDefault="00B37359">
      <w:pPr>
        <w:pStyle w:val="Akapitzlist"/>
        <w:numPr>
          <w:ilvl w:val="0"/>
          <w:numId w:val="9"/>
        </w:numPr>
        <w:tabs>
          <w:tab w:val="left" w:pos="617"/>
        </w:tabs>
        <w:rPr>
          <w:rFonts w:ascii="Arial" w:hAnsi="Arial"/>
        </w:rPr>
      </w:pPr>
      <w:r>
        <w:rPr>
          <w:rFonts w:ascii="Arial" w:hAnsi="Arial"/>
        </w:rPr>
        <w:t>Sposób zabezpieczenia przed możliwością zainicjowania pożaru lub</w:t>
      </w:r>
      <w:r>
        <w:rPr>
          <w:rFonts w:ascii="Arial" w:hAnsi="Arial"/>
          <w:spacing w:val="5"/>
        </w:rPr>
        <w:t xml:space="preserve"> </w:t>
      </w:r>
      <w:r>
        <w:rPr>
          <w:rFonts w:ascii="Arial" w:hAnsi="Arial"/>
        </w:rPr>
        <w:t>wybuchu</w:t>
      </w:r>
    </w:p>
    <w:p w:rsidR="00F76508" w:rsidRDefault="00065360">
      <w:pPr>
        <w:pStyle w:val="Tekstpodstawowy"/>
        <w:spacing w:before="11"/>
        <w:rPr>
          <w:rFonts w:ascii="Arial"/>
          <w:sz w:val="28"/>
        </w:rPr>
      </w:pPr>
      <w:r>
        <w:rPr>
          <w:noProof/>
          <w:lang w:bidi="ar-SA"/>
        </w:rPr>
        <mc:AlternateContent>
          <mc:Choice Requires="wps">
            <w:drawing>
              <wp:anchor distT="0" distB="0" distL="0" distR="0" simplePos="0" relativeHeight="251699200" behindDoc="1" locked="0" layoutInCell="1" allowOverlap="1">
                <wp:simplePos x="0" y="0"/>
                <wp:positionH relativeFrom="page">
                  <wp:posOffset>1142365</wp:posOffset>
                </wp:positionH>
                <wp:positionV relativeFrom="paragraph">
                  <wp:posOffset>241300</wp:posOffset>
                </wp:positionV>
                <wp:extent cx="5715000" cy="1270"/>
                <wp:effectExtent l="0" t="0" r="0" b="0"/>
                <wp:wrapTopAndBottom/>
                <wp:docPr id="25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99 1799"/>
                            <a:gd name="T1" fmla="*/ T0 w 9000"/>
                            <a:gd name="T2" fmla="+- 0 10799 1799"/>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175A" id="Freeform 76" o:spid="_x0000_s1026" style="position:absolute;margin-left:89.95pt;margin-top:19pt;width:450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" path="m,l9000,e" filled="f">
                <v:stroke dashstyle="3 1"/>
                <v:path arrowok="t" o:connecttype="custom" o:connectlocs="0,0;571500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11"/>
        <w:rPr>
          <w:rFonts w:ascii="Arial"/>
          <w:sz w:val="12"/>
        </w:rPr>
      </w:pPr>
      <w:r>
        <w:rPr>
          <w:noProof/>
          <w:lang w:bidi="ar-SA"/>
        </w:rPr>
        <mc:AlternateContent>
          <mc:Choice Requires="wps">
            <w:drawing>
              <wp:anchor distT="0" distB="0" distL="0" distR="0" simplePos="0" relativeHeight="251700224" behindDoc="1" locked="0" layoutInCell="1" allowOverlap="1">
                <wp:simplePos x="0" y="0"/>
                <wp:positionH relativeFrom="page">
                  <wp:posOffset>1130300</wp:posOffset>
                </wp:positionH>
                <wp:positionV relativeFrom="paragraph">
                  <wp:posOffset>124460</wp:posOffset>
                </wp:positionV>
                <wp:extent cx="5715000" cy="1270"/>
                <wp:effectExtent l="0" t="0" r="0" b="0"/>
                <wp:wrapTopAndBottom/>
                <wp:docPr id="25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80 1780"/>
                            <a:gd name="T1" fmla="*/ T0 w 9000"/>
                            <a:gd name="T2" fmla="+- 0 10780 1780"/>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2C800" id="Freeform 75" o:spid="_x0000_s1026" style="position:absolute;margin-left:89pt;margin-top:9.8pt;width:450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" path="m,l9000,e" filled="f">
                <v:stroke dashstyle="3 1"/>
                <v:path arrowok="t" o:connecttype="custom" o:connectlocs="0,0;571500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9"/>
        <w:rPr>
          <w:rFonts w:ascii="Arial"/>
          <w:sz w:val="11"/>
        </w:rPr>
      </w:pPr>
      <w:r>
        <w:rPr>
          <w:noProof/>
          <w:lang w:bidi="ar-SA"/>
        </w:rPr>
        <mc:AlternateContent>
          <mc:Choice Requires="wps">
            <w:drawing>
              <wp:anchor distT="0" distB="0" distL="0" distR="0" simplePos="0" relativeHeight="251701248" behindDoc="1" locked="0" layoutInCell="1" allowOverlap="1">
                <wp:simplePos x="0" y="0"/>
                <wp:positionH relativeFrom="page">
                  <wp:posOffset>1104265</wp:posOffset>
                </wp:positionH>
                <wp:positionV relativeFrom="paragraph">
                  <wp:posOffset>116205</wp:posOffset>
                </wp:positionV>
                <wp:extent cx="5715000" cy="1270"/>
                <wp:effectExtent l="0" t="0" r="0" b="0"/>
                <wp:wrapTopAndBottom/>
                <wp:docPr id="25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739 1739"/>
                            <a:gd name="T1" fmla="*/ T0 w 9000"/>
                            <a:gd name="T2" fmla="+- 0 10739 1739"/>
                            <a:gd name="T3" fmla="*/ T2 w 9000"/>
                          </a:gdLst>
                          <a:ahLst/>
                          <a:cxnLst>
                            <a:cxn ang="0">
                              <a:pos x="T1" y="0"/>
                            </a:cxn>
                            <a:cxn ang="0">
                              <a:pos x="T3" y="0"/>
                            </a:cxn>
                          </a:cxnLst>
                          <a:rect l="0" t="0" r="r" b="b"/>
                          <a:pathLst>
                            <a:path w="9000">
                              <a:moveTo>
                                <a:pt x="0" y="0"/>
                              </a:moveTo>
                              <a:lnTo>
                                <a:pt x="900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B0CD" id="Freeform 74" o:spid="_x0000_s1026" style="position:absolute;margin-left:86.95pt;margin-top:9.15pt;width:450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" path="m,l9000,e" filled="f">
                <v:stroke dashstyle="3 1"/>
                <v:path arrowok="t" o:connecttype="custom" o:connectlocs="0,0;5715000,0" o:connectangles="0,0"/>
                <w10:wrap type="topAndBottom" anchorx="page"/>
              </v:shape>
            </w:pict>
          </mc:Fallback>
        </mc:AlternateContent>
      </w:r>
    </w:p>
    <w:p w:rsidR="00F76508" w:rsidRDefault="00F76508">
      <w:pPr>
        <w:pStyle w:val="Tekstpodstawowy"/>
        <w:spacing w:before="8"/>
        <w:rPr>
          <w:rFonts w:ascii="Arial"/>
          <w:sz w:val="27"/>
        </w:rPr>
      </w:pPr>
    </w:p>
    <w:p w:rsidR="00F76508" w:rsidRDefault="00B37359">
      <w:pPr>
        <w:pStyle w:val="Akapitzlist"/>
        <w:numPr>
          <w:ilvl w:val="0"/>
          <w:numId w:val="9"/>
        </w:numPr>
        <w:tabs>
          <w:tab w:val="left" w:pos="617"/>
        </w:tabs>
        <w:rPr>
          <w:rFonts w:ascii="Arial" w:hAnsi="Arial"/>
        </w:rPr>
      </w:pPr>
      <w:r>
        <w:rPr>
          <w:rFonts w:ascii="Arial" w:hAnsi="Arial"/>
        </w:rPr>
        <w:t>Dodatkowe środki zabezpieczające (przeciwpożarowe, BHP, inne)</w:t>
      </w:r>
    </w:p>
    <w:p w:rsidR="00F76508" w:rsidRDefault="00065360">
      <w:pPr>
        <w:pStyle w:val="Tekstpodstawowy"/>
        <w:spacing w:before="4"/>
        <w:rPr>
          <w:rFonts w:ascii="Arial"/>
          <w:sz w:val="14"/>
        </w:rPr>
      </w:pPr>
      <w:r>
        <w:rPr>
          <w:noProof/>
          <w:lang w:bidi="ar-SA"/>
        </w:rPr>
        <mc:AlternateContent>
          <mc:Choice Requires="wps">
            <w:drawing>
              <wp:anchor distT="0" distB="0" distL="0" distR="0" simplePos="0" relativeHeight="251702272" behindDoc="1" locked="0" layoutInCell="1" allowOverlap="1">
                <wp:simplePos x="0" y="0"/>
                <wp:positionH relativeFrom="page">
                  <wp:posOffset>1097280</wp:posOffset>
                </wp:positionH>
                <wp:positionV relativeFrom="paragraph">
                  <wp:posOffset>135255</wp:posOffset>
                </wp:positionV>
                <wp:extent cx="5669280" cy="1270"/>
                <wp:effectExtent l="0" t="0" r="0" b="0"/>
                <wp:wrapTopAndBottom/>
                <wp:docPr id="25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728 1728"/>
                            <a:gd name="T1" fmla="*/ T0 w 8928"/>
                            <a:gd name="T2" fmla="+- 0 10656 1728"/>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E9E80" id="Freeform 73" o:spid="_x0000_s1026" style="position:absolute;margin-left:86.4pt;margin-top:10.65pt;width:446.4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7"/>
        <w:rPr>
          <w:rFonts w:ascii="Arial"/>
          <w:sz w:val="10"/>
        </w:rPr>
      </w:pPr>
      <w:r>
        <w:rPr>
          <w:noProof/>
          <w:lang w:bidi="ar-SA"/>
        </w:rPr>
        <mc:AlternateContent>
          <mc:Choice Requires="wps">
            <w:drawing>
              <wp:anchor distT="0" distB="0" distL="0" distR="0" simplePos="0" relativeHeight="251703296" behindDoc="1" locked="0" layoutInCell="1" allowOverlap="1">
                <wp:simplePos x="0" y="0"/>
                <wp:positionH relativeFrom="page">
                  <wp:posOffset>1109345</wp:posOffset>
                </wp:positionH>
                <wp:positionV relativeFrom="paragraph">
                  <wp:posOffset>107315</wp:posOffset>
                </wp:positionV>
                <wp:extent cx="5669280" cy="1270"/>
                <wp:effectExtent l="0" t="0" r="0" b="0"/>
                <wp:wrapTopAndBottom/>
                <wp:docPr id="25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747 1747"/>
                            <a:gd name="T1" fmla="*/ T0 w 8928"/>
                            <a:gd name="T2" fmla="+- 0 10675 1747"/>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73A5" id="Freeform 72" o:spid="_x0000_s1026" style="position:absolute;margin-left:87.35pt;margin-top:8.45pt;width:446.4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7"/>
        <w:rPr>
          <w:rFonts w:ascii="Arial"/>
          <w:sz w:val="12"/>
        </w:rPr>
      </w:pPr>
      <w:r>
        <w:rPr>
          <w:noProof/>
          <w:lang w:bidi="ar-SA"/>
        </w:rPr>
        <mc:AlternateContent>
          <mc:Choice Requires="wps">
            <w:drawing>
              <wp:anchor distT="0" distB="0" distL="0" distR="0" simplePos="0" relativeHeight="251704320" behindDoc="1" locked="0" layoutInCell="1" allowOverlap="1">
                <wp:simplePos x="0" y="0"/>
                <wp:positionH relativeFrom="page">
                  <wp:posOffset>1079500</wp:posOffset>
                </wp:positionH>
                <wp:positionV relativeFrom="paragraph">
                  <wp:posOffset>121920</wp:posOffset>
                </wp:positionV>
                <wp:extent cx="5669280" cy="1270"/>
                <wp:effectExtent l="0" t="0" r="0" b="0"/>
                <wp:wrapTopAndBottom/>
                <wp:docPr id="25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700 1700"/>
                            <a:gd name="T1" fmla="*/ T0 w 8928"/>
                            <a:gd name="T2" fmla="+- 0 10628 1700"/>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88F7C" id="Freeform 71" o:spid="_x0000_s1026" style="position:absolute;margin-left:85pt;margin-top:9.6pt;width:446.4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11"/>
        <w:rPr>
          <w:rFonts w:ascii="Arial"/>
          <w:sz w:val="10"/>
        </w:rPr>
      </w:pPr>
      <w:r>
        <w:rPr>
          <w:noProof/>
          <w:lang w:bidi="ar-SA"/>
        </w:rPr>
        <mc:AlternateContent>
          <mc:Choice Requires="wps">
            <w:drawing>
              <wp:anchor distT="0" distB="0" distL="0" distR="0" simplePos="0" relativeHeight="251705344" behindDoc="1" locked="0" layoutInCell="1" allowOverlap="1">
                <wp:simplePos x="0" y="0"/>
                <wp:positionH relativeFrom="page">
                  <wp:posOffset>1066800</wp:posOffset>
                </wp:positionH>
                <wp:positionV relativeFrom="paragraph">
                  <wp:posOffset>109855</wp:posOffset>
                </wp:positionV>
                <wp:extent cx="5669280" cy="1270"/>
                <wp:effectExtent l="0" t="0" r="0" b="0"/>
                <wp:wrapTopAndBottom/>
                <wp:docPr id="25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680 1680"/>
                            <a:gd name="T1" fmla="*/ T0 w 8928"/>
                            <a:gd name="T2" fmla="+- 0 10608 1680"/>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AC33" id="Freeform 70" o:spid="_x0000_s1026" style="position:absolute;margin-left:84pt;margin-top:8.65pt;width:446.4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spacing w:before="10"/>
        <w:rPr>
          <w:rFonts w:ascii="Arial"/>
          <w:sz w:val="28"/>
        </w:rPr>
      </w:pPr>
    </w:p>
    <w:p w:rsidR="00F76508" w:rsidRDefault="00B37359">
      <w:pPr>
        <w:pStyle w:val="Akapitzlist"/>
        <w:numPr>
          <w:ilvl w:val="0"/>
          <w:numId w:val="9"/>
        </w:numPr>
        <w:tabs>
          <w:tab w:val="left" w:pos="617"/>
          <w:tab w:val="left" w:pos="3459"/>
          <w:tab w:val="left" w:pos="9630"/>
        </w:tabs>
        <w:spacing w:before="1"/>
      </w:pPr>
      <w:r>
        <w:rPr>
          <w:rFonts w:ascii="Arial" w:hAnsi="Arial"/>
        </w:rPr>
        <w:t>Sposób wykonania</w:t>
      </w:r>
      <w:r>
        <w:rPr>
          <w:rFonts w:ascii="Arial" w:hAnsi="Arial"/>
          <w:spacing w:val="-9"/>
        </w:rPr>
        <w:t xml:space="preserve"> </w:t>
      </w:r>
      <w:r>
        <w:rPr>
          <w:rFonts w:ascii="Arial" w:hAnsi="Arial"/>
        </w:rPr>
        <w:t>pracy</w:t>
      </w:r>
      <w:r>
        <w:rPr>
          <w:rFonts w:ascii="Arial" w:hAnsi="Arial"/>
        </w:rPr>
        <w:tab/>
      </w:r>
      <w:r>
        <w:rPr>
          <w:u w:val="dotted"/>
        </w:rPr>
        <w:t xml:space="preserve"> </w:t>
      </w:r>
      <w:r>
        <w:rPr>
          <w:u w:val="dotted"/>
        </w:rPr>
        <w:tab/>
      </w:r>
    </w:p>
    <w:p w:rsidR="00F76508" w:rsidRDefault="00065360">
      <w:pPr>
        <w:pStyle w:val="Tekstpodstawowy"/>
        <w:spacing w:before="8"/>
        <w:rPr>
          <w:sz w:val="26"/>
        </w:rPr>
      </w:pPr>
      <w:r>
        <w:rPr>
          <w:noProof/>
          <w:lang w:bidi="ar-SA"/>
        </w:rPr>
        <mc:AlternateContent>
          <mc:Choice Requires="wps">
            <w:drawing>
              <wp:anchor distT="0" distB="0" distL="0" distR="0" simplePos="0" relativeHeight="251706368" behindDoc="1" locked="0" layoutInCell="1" allowOverlap="1">
                <wp:simplePos x="0" y="0"/>
                <wp:positionH relativeFrom="page">
                  <wp:posOffset>1145540</wp:posOffset>
                </wp:positionH>
                <wp:positionV relativeFrom="paragraph">
                  <wp:posOffset>224790</wp:posOffset>
                </wp:positionV>
                <wp:extent cx="5669280" cy="1270"/>
                <wp:effectExtent l="0" t="0" r="0" b="0"/>
                <wp:wrapTopAndBottom/>
                <wp:docPr id="24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804 1804"/>
                            <a:gd name="T1" fmla="*/ T0 w 8928"/>
                            <a:gd name="T2" fmla="+- 0 10732 1804"/>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55D30" id="Freeform 69" o:spid="_x0000_s1026" style="position:absolute;margin-left:90.2pt;margin-top:17.7pt;width:446.4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" path="m,l8928,e" filled="f">
                <v:stroke dashstyle="3 1"/>
                <v:path arrowok="t" o:connecttype="custom" o:connectlocs="0,0;5669280,0" o:connectangles="0,0"/>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simplePos x="0" y="0"/>
                <wp:positionH relativeFrom="page">
                  <wp:posOffset>1118870</wp:posOffset>
                </wp:positionH>
                <wp:positionV relativeFrom="paragraph">
                  <wp:posOffset>461010</wp:posOffset>
                </wp:positionV>
                <wp:extent cx="5669280" cy="1270"/>
                <wp:effectExtent l="0" t="0" r="0" b="0"/>
                <wp:wrapTopAndBottom/>
                <wp:docPr id="24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762 1762"/>
                            <a:gd name="T1" fmla="*/ T0 w 8928"/>
                            <a:gd name="T2" fmla="+- 0 10690 1762"/>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883B" id="Freeform 68" o:spid="_x0000_s1026" style="position:absolute;margin-left:88.1pt;margin-top:36.3pt;width:446.4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" path="m,l8928,e" filled="f">
                <v:stroke dashstyle="3 1"/>
                <v:path arrowok="t" o:connecttype="custom" o:connectlocs="0,0;5669280,0" o:connectangles="0,0"/>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simplePos x="0" y="0"/>
                <wp:positionH relativeFrom="page">
                  <wp:posOffset>1105535</wp:posOffset>
                </wp:positionH>
                <wp:positionV relativeFrom="paragraph">
                  <wp:posOffset>712470</wp:posOffset>
                </wp:positionV>
                <wp:extent cx="5669280" cy="1270"/>
                <wp:effectExtent l="0" t="0" r="0" b="0"/>
                <wp:wrapTopAndBottom/>
                <wp:docPr id="24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741 1741"/>
                            <a:gd name="T1" fmla="*/ T0 w 8928"/>
                            <a:gd name="T2" fmla="+- 0 10669 1741"/>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BF3D" id="Freeform 67" o:spid="_x0000_s1026" style="position:absolute;margin-left:87.05pt;margin-top:56.1pt;width:446.4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rPr>
          <w:sz w:val="25"/>
        </w:rPr>
      </w:pPr>
    </w:p>
    <w:p w:rsidR="00F76508" w:rsidRDefault="00F76508">
      <w:pPr>
        <w:pStyle w:val="Tekstpodstawowy"/>
        <w:spacing w:before="1"/>
        <w:rPr>
          <w:sz w:val="27"/>
        </w:rPr>
      </w:pPr>
    </w:p>
    <w:p w:rsidR="00F76508" w:rsidRDefault="00B37359">
      <w:pPr>
        <w:pStyle w:val="Akapitzlist"/>
        <w:numPr>
          <w:ilvl w:val="0"/>
          <w:numId w:val="9"/>
        </w:numPr>
        <w:tabs>
          <w:tab w:val="left" w:pos="617"/>
        </w:tabs>
        <w:spacing w:before="210"/>
        <w:rPr>
          <w:rFonts w:ascii="Arial"/>
        </w:rPr>
      </w:pPr>
      <w:r>
        <w:rPr>
          <w:rFonts w:ascii="Arial"/>
        </w:rPr>
        <w:t>Odpowiedzialni</w:t>
      </w:r>
      <w:r>
        <w:rPr>
          <w:rFonts w:ascii="Arial"/>
          <w:spacing w:val="-6"/>
        </w:rPr>
        <w:t xml:space="preserve"> </w:t>
      </w:r>
      <w:r>
        <w:rPr>
          <w:rFonts w:ascii="Arial"/>
        </w:rPr>
        <w:t>za:</w:t>
      </w:r>
    </w:p>
    <w:p w:rsidR="00F76508" w:rsidRDefault="00B37359">
      <w:pPr>
        <w:pStyle w:val="Akapitzlist"/>
        <w:numPr>
          <w:ilvl w:val="1"/>
          <w:numId w:val="9"/>
        </w:numPr>
        <w:tabs>
          <w:tab w:val="left" w:pos="977"/>
        </w:tabs>
        <w:spacing w:before="127"/>
        <w:rPr>
          <w:rFonts w:ascii="Arial" w:hAnsi="Arial"/>
        </w:rPr>
      </w:pPr>
      <w:r>
        <w:rPr>
          <w:rFonts w:ascii="Arial" w:hAnsi="Arial"/>
        </w:rPr>
        <w:t>przygotowanie miejsca pracy, środków zabezpieczających i zabezpieczenie toku</w:t>
      </w:r>
      <w:r>
        <w:rPr>
          <w:rFonts w:ascii="Arial" w:hAnsi="Arial"/>
          <w:spacing w:val="-12"/>
        </w:rPr>
        <w:t xml:space="preserve"> </w:t>
      </w:r>
      <w:r>
        <w:rPr>
          <w:rFonts w:ascii="Arial" w:hAnsi="Arial"/>
        </w:rPr>
        <w:t>prac</w:t>
      </w:r>
    </w:p>
    <w:p w:rsidR="00F76508" w:rsidRDefault="00B37359">
      <w:pPr>
        <w:pStyle w:val="Tekstpodstawowy"/>
        <w:spacing w:before="126"/>
        <w:ind w:left="976"/>
        <w:rPr>
          <w:rFonts w:ascii="Arial" w:hAnsi="Arial"/>
        </w:rPr>
      </w:pPr>
      <w:r>
        <w:rPr>
          <w:rFonts w:ascii="Arial" w:hAnsi="Arial"/>
        </w:rPr>
        <w:t>niebezpiecznych pożarowo:</w:t>
      </w:r>
    </w:p>
    <w:p w:rsidR="00F76508" w:rsidRDefault="00065360">
      <w:pPr>
        <w:pStyle w:val="Tekstpodstawowy"/>
        <w:tabs>
          <w:tab w:val="left" w:pos="2096"/>
          <w:tab w:val="left" w:pos="2158"/>
          <w:tab w:val="left" w:pos="4888"/>
          <w:tab w:val="left" w:pos="4950"/>
          <w:tab w:val="left" w:pos="5211"/>
        </w:tabs>
        <w:spacing w:before="127" w:line="360" w:lineRule="auto"/>
        <w:ind w:left="962" w:right="3966"/>
        <w:rPr>
          <w:rFonts w:ascii="Arial"/>
        </w:rPr>
      </w:pPr>
      <w:r>
        <w:rPr>
          <w:noProof/>
          <w:lang w:bidi="ar-SA"/>
        </w:rPr>
        <mc:AlternateContent>
          <mc:Choice Requires="wps">
            <w:drawing>
              <wp:anchor distT="0" distB="0" distL="114300" distR="114300" simplePos="0" relativeHeight="251709440" behindDoc="0" locked="0" layoutInCell="1" allowOverlap="1">
                <wp:simplePos x="0" y="0"/>
                <wp:positionH relativeFrom="page">
                  <wp:posOffset>6560820</wp:posOffset>
                </wp:positionH>
                <wp:positionV relativeFrom="paragraph">
                  <wp:posOffset>266700</wp:posOffset>
                </wp:positionV>
                <wp:extent cx="0" cy="0"/>
                <wp:effectExtent l="0" t="0" r="0" b="0"/>
                <wp:wrapNone/>
                <wp:docPr id="24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D5938" id="Line 6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6pt,21pt" to="51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">
                <v:stroke dashstyle="3 1"/>
                <w10:wrap anchorx="page"/>
              </v:line>
            </w:pict>
          </mc:Fallback>
        </mc:AlternateContent>
      </w:r>
      <w:r w:rsidR="00B37359">
        <w:rPr>
          <w:rFonts w:ascii="Arial"/>
        </w:rPr>
        <w:t>Nazwisko</w:t>
      </w:r>
      <w:r w:rsidR="00B37359">
        <w:rPr>
          <w:rFonts w:ascii="Arial"/>
        </w:rPr>
        <w:tab/>
      </w:r>
      <w:r w:rsidR="00B37359">
        <w:rPr>
          <w:rFonts w:ascii="Arial"/>
        </w:rPr>
        <w:tab/>
      </w:r>
      <w:r w:rsidR="00B37359">
        <w:rPr>
          <w:rFonts w:ascii="Arial"/>
          <w:u w:val="dotted"/>
        </w:rPr>
        <w:t xml:space="preserve"> </w:t>
      </w:r>
      <w:r w:rsidR="00B37359">
        <w:rPr>
          <w:rFonts w:ascii="Arial"/>
          <w:u w:val="dotted"/>
        </w:rPr>
        <w:tab/>
      </w:r>
      <w:r w:rsidR="00B37359">
        <w:rPr>
          <w:rFonts w:ascii="Arial"/>
          <w:u w:val="dotted"/>
        </w:rPr>
        <w:tab/>
      </w:r>
      <w:r w:rsidR="00B37359">
        <w:rPr>
          <w:rFonts w:ascii="Arial"/>
        </w:rPr>
        <w:tab/>
      </w:r>
      <w:r w:rsidR="00B37359">
        <w:rPr>
          <w:rFonts w:ascii="Arial"/>
          <w:spacing w:val="-3"/>
        </w:rPr>
        <w:t xml:space="preserve">Wykonano </w:t>
      </w:r>
      <w:r w:rsidR="00B37359">
        <w:rPr>
          <w:rFonts w:ascii="Arial"/>
        </w:rPr>
        <w:t>Podpis</w:t>
      </w:r>
      <w:r w:rsidR="00B37359">
        <w:rPr>
          <w:rFonts w:ascii="Arial"/>
        </w:rPr>
        <w:tab/>
      </w:r>
      <w:r w:rsidR="00B37359">
        <w:rPr>
          <w:rFonts w:ascii="Arial"/>
          <w:u w:val="dotted"/>
        </w:rPr>
        <w:t xml:space="preserve"> </w:t>
      </w:r>
      <w:r w:rsidR="00B37359">
        <w:rPr>
          <w:rFonts w:ascii="Arial"/>
          <w:u w:val="dotted"/>
        </w:rPr>
        <w:tab/>
      </w:r>
    </w:p>
    <w:p w:rsidR="00F76508" w:rsidRDefault="00F76508">
      <w:pPr>
        <w:spacing w:line="360" w:lineRule="auto"/>
        <w:rPr>
          <w:rFonts w:ascii="Arial"/>
        </w:rPr>
        <w:sectPr w:rsidR="00F76508">
          <w:headerReference w:type="default" r:id="rId79"/>
          <w:footerReference w:type="default" r:id="rId80"/>
          <w:pgSz w:w="11910" w:h="16840"/>
          <w:pgMar w:top="1340" w:right="520" w:bottom="1120" w:left="1160" w:header="364" w:footer="921" w:gutter="0"/>
          <w:pgNumType w:start="80"/>
          <w:cols w:space="708"/>
        </w:sectPr>
      </w:pPr>
    </w:p>
    <w:p w:rsidR="00F76508" w:rsidRDefault="00F76508">
      <w:pPr>
        <w:pStyle w:val="Tekstpodstawowy"/>
        <w:rPr>
          <w:rFonts w:ascii="Arial"/>
          <w:sz w:val="25"/>
        </w:rPr>
      </w:pPr>
    </w:p>
    <w:p w:rsidR="00F76508" w:rsidRDefault="00B37359">
      <w:pPr>
        <w:pStyle w:val="Akapitzlist"/>
        <w:numPr>
          <w:ilvl w:val="1"/>
          <w:numId w:val="9"/>
        </w:numPr>
        <w:tabs>
          <w:tab w:val="left" w:pos="977"/>
        </w:tabs>
        <w:spacing w:before="93"/>
        <w:jc w:val="both"/>
        <w:rPr>
          <w:rFonts w:ascii="Arial" w:hAnsi="Arial"/>
        </w:rPr>
      </w:pPr>
      <w:r>
        <w:rPr>
          <w:rFonts w:ascii="Arial" w:hAnsi="Arial"/>
        </w:rPr>
        <w:t>wyłączenie spod napięcia</w:t>
      </w:r>
      <w:r>
        <w:rPr>
          <w:rFonts w:ascii="Arial" w:hAnsi="Arial"/>
          <w:spacing w:val="-16"/>
        </w:rPr>
        <w:t xml:space="preserve"> </w:t>
      </w:r>
      <w:r>
        <w:rPr>
          <w:rFonts w:ascii="Arial" w:hAnsi="Arial"/>
        </w:rPr>
        <w:t>itp.:</w:t>
      </w:r>
    </w:p>
    <w:p w:rsidR="00F76508" w:rsidRDefault="00065360">
      <w:pPr>
        <w:pStyle w:val="Tekstpodstawowy"/>
        <w:tabs>
          <w:tab w:val="left" w:pos="4888"/>
          <w:tab w:val="left" w:pos="4950"/>
        </w:tabs>
        <w:spacing w:before="131" w:line="360" w:lineRule="auto"/>
        <w:ind w:left="962" w:right="3966"/>
        <w:jc w:val="both"/>
        <w:rPr>
          <w:rFonts w:ascii="Arial"/>
        </w:rPr>
      </w:pPr>
      <w:r>
        <w:rPr>
          <w:noProof/>
          <w:lang w:bidi="ar-SA"/>
        </w:rPr>
        <mc:AlternateContent>
          <mc:Choice Requires="wps">
            <w:drawing>
              <wp:anchor distT="0" distB="0" distL="114300" distR="114300" simplePos="0" relativeHeight="251720704" behindDoc="0" locked="0" layoutInCell="1" allowOverlap="1">
                <wp:simplePos x="0" y="0"/>
                <wp:positionH relativeFrom="page">
                  <wp:posOffset>6560820</wp:posOffset>
                </wp:positionH>
                <wp:positionV relativeFrom="paragraph">
                  <wp:posOffset>269240</wp:posOffset>
                </wp:positionV>
                <wp:extent cx="0" cy="0"/>
                <wp:effectExtent l="0" t="0" r="0" b="0"/>
                <wp:wrapNone/>
                <wp:docPr id="24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84E28" id="Line 65"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6pt,21.2pt" to="516.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kCGgIAAEA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">
                <v:stroke dashstyle="3 1"/>
                <w10:wrap anchorx="page"/>
              </v:line>
            </w:pict>
          </mc:Fallback>
        </mc:AlternateContent>
      </w:r>
      <w:r w:rsidR="00B37359">
        <w:rPr>
          <w:rFonts w:ascii="Arial"/>
        </w:rPr>
        <w:t>Nazwisko</w:t>
      </w:r>
      <w:r w:rsidR="00B37359">
        <w:rPr>
          <w:rFonts w:ascii="Arial"/>
          <w:u w:val="dotted"/>
        </w:rPr>
        <w:t xml:space="preserve"> </w:t>
      </w:r>
      <w:r w:rsidR="00B37359">
        <w:rPr>
          <w:rFonts w:ascii="Arial"/>
          <w:u w:val="dotted"/>
        </w:rPr>
        <w:tab/>
      </w:r>
      <w:r w:rsidR="00B37359">
        <w:rPr>
          <w:rFonts w:ascii="Arial"/>
          <w:u w:val="dotted"/>
        </w:rPr>
        <w:tab/>
      </w:r>
      <w:r w:rsidR="00B37359">
        <w:rPr>
          <w:rFonts w:ascii="Arial"/>
          <w:spacing w:val="-3"/>
        </w:rPr>
        <w:t xml:space="preserve">Wykonano </w:t>
      </w:r>
      <w:r w:rsidR="00B37359">
        <w:rPr>
          <w:rFonts w:ascii="Arial"/>
        </w:rPr>
        <w:t xml:space="preserve">Podpis       </w:t>
      </w:r>
      <w:r w:rsidR="00B37359">
        <w:rPr>
          <w:rFonts w:ascii="Arial"/>
          <w:spacing w:val="-31"/>
        </w:rPr>
        <w:t xml:space="preserve"> </w:t>
      </w:r>
      <w:r w:rsidR="00B37359">
        <w:rPr>
          <w:rFonts w:ascii="Arial"/>
          <w:u w:val="dotted"/>
        </w:rPr>
        <w:t xml:space="preserve"> </w:t>
      </w:r>
      <w:r w:rsidR="00B37359">
        <w:rPr>
          <w:rFonts w:ascii="Arial"/>
          <w:u w:val="dotted"/>
        </w:rPr>
        <w:tab/>
      </w:r>
    </w:p>
    <w:p w:rsidR="00F76508" w:rsidRDefault="00065360">
      <w:pPr>
        <w:pStyle w:val="Akapitzlist"/>
        <w:numPr>
          <w:ilvl w:val="1"/>
          <w:numId w:val="9"/>
        </w:numPr>
        <w:tabs>
          <w:tab w:val="left" w:pos="977"/>
          <w:tab w:val="left" w:pos="4888"/>
          <w:tab w:val="left" w:pos="4950"/>
        </w:tabs>
        <w:spacing w:before="135" w:line="362" w:lineRule="auto"/>
        <w:ind w:left="962" w:right="3966" w:hanging="346"/>
        <w:jc w:val="both"/>
        <w:rPr>
          <w:rFonts w:ascii="Arial" w:hAnsi="Arial"/>
        </w:rPr>
      </w:pPr>
      <w:r>
        <w:rPr>
          <w:noProof/>
          <w:lang w:bidi="ar-SA"/>
        </w:rPr>
        <mc:AlternateContent>
          <mc:Choice Requires="wps">
            <w:drawing>
              <wp:anchor distT="0" distB="0" distL="114300" distR="114300" simplePos="0" relativeHeight="251721728" behindDoc="0" locked="0" layoutInCell="1" allowOverlap="1">
                <wp:simplePos x="0" y="0"/>
                <wp:positionH relativeFrom="page">
                  <wp:posOffset>6560820</wp:posOffset>
                </wp:positionH>
                <wp:positionV relativeFrom="paragraph">
                  <wp:posOffset>515620</wp:posOffset>
                </wp:positionV>
                <wp:extent cx="0" cy="0"/>
                <wp:effectExtent l="0" t="0" r="0" b="0"/>
                <wp:wrapNone/>
                <wp:docPr id="24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BB51F" id="Line 64"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6pt,40.6pt" to="516.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GVGgIAAEA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">
                <v:stroke dashstyle="3 1"/>
                <w10:wrap anchorx="page"/>
              </v:line>
            </w:pict>
          </mc:Fallback>
        </mc:AlternateContent>
      </w:r>
      <w:r w:rsidR="00B37359">
        <w:rPr>
          <w:rFonts w:ascii="Arial" w:hAnsi="Arial"/>
        </w:rPr>
        <w:t>dokonano analizy stężenia par, cieczy, gazów i pyłów: Nazwisko</w:t>
      </w:r>
      <w:r w:rsidR="00B37359">
        <w:rPr>
          <w:rFonts w:ascii="Arial" w:hAnsi="Arial"/>
          <w:u w:val="dotted"/>
        </w:rPr>
        <w:t xml:space="preserve"> </w:t>
      </w:r>
      <w:r w:rsidR="00B37359">
        <w:rPr>
          <w:rFonts w:ascii="Arial" w:hAnsi="Arial"/>
          <w:u w:val="dotted"/>
        </w:rPr>
        <w:tab/>
      </w:r>
      <w:r w:rsidR="00B37359">
        <w:rPr>
          <w:rFonts w:ascii="Arial" w:hAnsi="Arial"/>
          <w:u w:val="dotted"/>
        </w:rPr>
        <w:tab/>
      </w:r>
      <w:r w:rsidR="00B37359">
        <w:rPr>
          <w:rFonts w:ascii="Arial" w:hAnsi="Arial"/>
          <w:spacing w:val="-3"/>
        </w:rPr>
        <w:t xml:space="preserve">Wykonano </w:t>
      </w:r>
      <w:r w:rsidR="00B37359">
        <w:rPr>
          <w:rFonts w:ascii="Arial" w:hAnsi="Arial"/>
        </w:rPr>
        <w:t xml:space="preserve">Podpis       </w:t>
      </w:r>
      <w:r w:rsidR="00B37359">
        <w:rPr>
          <w:rFonts w:ascii="Arial" w:hAnsi="Arial"/>
          <w:spacing w:val="-31"/>
        </w:rPr>
        <w:t xml:space="preserve"> </w:t>
      </w:r>
      <w:r w:rsidR="00B37359">
        <w:rPr>
          <w:rFonts w:ascii="Arial" w:hAnsi="Arial"/>
          <w:u w:val="dotted"/>
        </w:rPr>
        <w:t xml:space="preserve"> </w:t>
      </w:r>
      <w:r w:rsidR="00B37359">
        <w:rPr>
          <w:rFonts w:ascii="Arial" w:hAnsi="Arial"/>
          <w:u w:val="dotted"/>
        </w:rPr>
        <w:tab/>
      </w:r>
    </w:p>
    <w:p w:rsidR="00F76508" w:rsidRDefault="00B37359">
      <w:pPr>
        <w:pStyle w:val="Tekstpodstawowy"/>
        <w:spacing w:line="250" w:lineRule="exact"/>
        <w:ind w:left="962"/>
        <w:rPr>
          <w:rFonts w:ascii="Arial" w:hAnsi="Arial"/>
        </w:rPr>
      </w:pPr>
      <w:r>
        <w:rPr>
          <w:rFonts w:ascii="Arial" w:hAnsi="Arial"/>
        </w:rPr>
        <w:t>W miejscu pracy nie występują / występują niebezpieczne stężenia</w:t>
      </w:r>
    </w:p>
    <w:p w:rsidR="00F76508" w:rsidRDefault="00065360">
      <w:pPr>
        <w:pStyle w:val="Tekstpodstawowy"/>
        <w:tabs>
          <w:tab w:val="left" w:pos="2096"/>
          <w:tab w:val="left" w:pos="2158"/>
          <w:tab w:val="left" w:pos="4888"/>
          <w:tab w:val="left" w:pos="4950"/>
          <w:tab w:val="left" w:pos="5211"/>
        </w:tabs>
        <w:spacing w:before="126" w:line="360" w:lineRule="auto"/>
        <w:ind w:left="962" w:right="3966"/>
        <w:rPr>
          <w:rFonts w:ascii="Arial"/>
        </w:rPr>
      </w:pPr>
      <w:r>
        <w:rPr>
          <w:noProof/>
          <w:lang w:bidi="ar-SA"/>
        </w:rPr>
        <mc:AlternateContent>
          <mc:Choice Requires="wps">
            <w:drawing>
              <wp:anchor distT="0" distB="0" distL="114300" distR="114300" simplePos="0" relativeHeight="251722752" behindDoc="0" locked="0" layoutInCell="1" allowOverlap="1">
                <wp:simplePos x="0" y="0"/>
                <wp:positionH relativeFrom="page">
                  <wp:posOffset>6560820</wp:posOffset>
                </wp:positionH>
                <wp:positionV relativeFrom="paragraph">
                  <wp:posOffset>266065</wp:posOffset>
                </wp:positionV>
                <wp:extent cx="0" cy="0"/>
                <wp:effectExtent l="0" t="0" r="0" b="0"/>
                <wp:wrapNone/>
                <wp:docPr id="2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338A2" id="Line 63"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6pt,20.95pt" to="516.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GGwIAAEA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">
                <v:stroke dashstyle="3 1"/>
                <w10:wrap anchorx="page"/>
              </v:line>
            </w:pict>
          </mc:Fallback>
        </mc:AlternateContent>
      </w:r>
      <w:r w:rsidR="00B37359">
        <w:rPr>
          <w:rFonts w:ascii="Arial"/>
        </w:rPr>
        <w:t>Nazwisko</w:t>
      </w:r>
      <w:r w:rsidR="00B37359">
        <w:rPr>
          <w:rFonts w:ascii="Arial"/>
        </w:rPr>
        <w:tab/>
      </w:r>
      <w:r w:rsidR="00B37359">
        <w:rPr>
          <w:rFonts w:ascii="Arial"/>
        </w:rPr>
        <w:tab/>
      </w:r>
      <w:r w:rsidR="00B37359">
        <w:rPr>
          <w:rFonts w:ascii="Arial"/>
          <w:u w:val="dotted"/>
        </w:rPr>
        <w:t xml:space="preserve"> </w:t>
      </w:r>
      <w:r w:rsidR="00B37359">
        <w:rPr>
          <w:rFonts w:ascii="Arial"/>
          <w:u w:val="dotted"/>
        </w:rPr>
        <w:tab/>
      </w:r>
      <w:r w:rsidR="00B37359">
        <w:rPr>
          <w:rFonts w:ascii="Arial"/>
          <w:u w:val="dotted"/>
        </w:rPr>
        <w:tab/>
      </w:r>
      <w:r w:rsidR="00B37359">
        <w:rPr>
          <w:rFonts w:ascii="Arial"/>
        </w:rPr>
        <w:tab/>
      </w:r>
      <w:r w:rsidR="00B37359">
        <w:rPr>
          <w:rFonts w:ascii="Arial"/>
          <w:spacing w:val="-3"/>
        </w:rPr>
        <w:t xml:space="preserve">Wykonano </w:t>
      </w:r>
      <w:r w:rsidR="00B37359">
        <w:rPr>
          <w:rFonts w:ascii="Arial"/>
        </w:rPr>
        <w:t>Podpis</w:t>
      </w:r>
      <w:r w:rsidR="00B37359">
        <w:rPr>
          <w:rFonts w:ascii="Arial"/>
        </w:rPr>
        <w:tab/>
      </w:r>
      <w:r w:rsidR="00B37359">
        <w:rPr>
          <w:rFonts w:ascii="Arial"/>
          <w:u w:val="dotted"/>
        </w:rPr>
        <w:t xml:space="preserve"> </w:t>
      </w:r>
      <w:r w:rsidR="00B37359">
        <w:rPr>
          <w:rFonts w:ascii="Arial"/>
          <w:u w:val="dotted"/>
        </w:rPr>
        <w:tab/>
      </w:r>
    </w:p>
    <w:p w:rsidR="00F76508" w:rsidRDefault="00B37359">
      <w:pPr>
        <w:pStyle w:val="Akapitzlist"/>
        <w:numPr>
          <w:ilvl w:val="1"/>
          <w:numId w:val="9"/>
        </w:numPr>
        <w:tabs>
          <w:tab w:val="left" w:pos="977"/>
        </w:tabs>
        <w:spacing w:before="134"/>
        <w:rPr>
          <w:rFonts w:ascii="Arial" w:hAnsi="Arial"/>
        </w:rPr>
      </w:pPr>
      <w:r>
        <w:rPr>
          <w:rFonts w:ascii="Arial" w:hAnsi="Arial"/>
        </w:rPr>
        <w:t>stosowanie środków zabezpieczających organizację pracy i</w:t>
      </w:r>
      <w:r>
        <w:rPr>
          <w:rFonts w:ascii="Arial" w:hAnsi="Arial"/>
          <w:spacing w:val="-7"/>
        </w:rPr>
        <w:t xml:space="preserve"> </w:t>
      </w:r>
      <w:r>
        <w:rPr>
          <w:rFonts w:ascii="Arial" w:hAnsi="Arial"/>
        </w:rPr>
        <w:t>instruktażu:</w:t>
      </w:r>
    </w:p>
    <w:p w:rsidR="00F76508" w:rsidRDefault="00065360">
      <w:pPr>
        <w:pStyle w:val="Tekstpodstawowy"/>
        <w:tabs>
          <w:tab w:val="left" w:pos="2096"/>
          <w:tab w:val="left" w:pos="2158"/>
          <w:tab w:val="left" w:pos="4888"/>
          <w:tab w:val="left" w:pos="4950"/>
          <w:tab w:val="left" w:pos="5211"/>
        </w:tabs>
        <w:spacing w:before="131" w:line="360" w:lineRule="auto"/>
        <w:ind w:left="962" w:right="3966"/>
        <w:rPr>
          <w:rFonts w:ascii="Arial"/>
        </w:rPr>
      </w:pPr>
      <w:r>
        <w:rPr>
          <w:noProof/>
          <w:lang w:bidi="ar-SA"/>
        </w:rPr>
        <mc:AlternateContent>
          <mc:Choice Requires="wps">
            <w:drawing>
              <wp:anchor distT="0" distB="0" distL="114300" distR="114300" simplePos="0" relativeHeight="251723776" behindDoc="0" locked="0" layoutInCell="1" allowOverlap="1">
                <wp:simplePos x="0" y="0"/>
                <wp:positionH relativeFrom="page">
                  <wp:posOffset>6560820</wp:posOffset>
                </wp:positionH>
                <wp:positionV relativeFrom="paragraph">
                  <wp:posOffset>268605</wp:posOffset>
                </wp:positionV>
                <wp:extent cx="0" cy="0"/>
                <wp:effectExtent l="0" t="0" r="0" b="0"/>
                <wp:wrapNone/>
                <wp:docPr id="24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3B91" id="Line 62"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6pt,21.15pt" to="516.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">
                <v:stroke dashstyle="3 1"/>
                <w10:wrap anchorx="page"/>
              </v:line>
            </w:pict>
          </mc:Fallback>
        </mc:AlternateContent>
      </w:r>
      <w:r w:rsidR="00B37359">
        <w:rPr>
          <w:rFonts w:ascii="Arial"/>
        </w:rPr>
        <w:t>Nazwisko</w:t>
      </w:r>
      <w:r w:rsidR="00B37359">
        <w:rPr>
          <w:rFonts w:ascii="Arial"/>
        </w:rPr>
        <w:tab/>
      </w:r>
      <w:r w:rsidR="00B37359">
        <w:rPr>
          <w:rFonts w:ascii="Arial"/>
        </w:rPr>
        <w:tab/>
      </w:r>
      <w:r w:rsidR="00B37359">
        <w:rPr>
          <w:rFonts w:ascii="Arial"/>
          <w:u w:val="dotted"/>
        </w:rPr>
        <w:t xml:space="preserve"> </w:t>
      </w:r>
      <w:r w:rsidR="00B37359">
        <w:rPr>
          <w:rFonts w:ascii="Arial"/>
          <w:u w:val="dotted"/>
        </w:rPr>
        <w:tab/>
      </w:r>
      <w:r w:rsidR="00B37359">
        <w:rPr>
          <w:rFonts w:ascii="Arial"/>
          <w:u w:val="dotted"/>
        </w:rPr>
        <w:tab/>
      </w:r>
      <w:r w:rsidR="00B37359">
        <w:rPr>
          <w:rFonts w:ascii="Arial"/>
        </w:rPr>
        <w:tab/>
      </w:r>
      <w:r w:rsidR="00B37359">
        <w:rPr>
          <w:rFonts w:ascii="Arial"/>
          <w:spacing w:val="-3"/>
        </w:rPr>
        <w:t xml:space="preserve">Wykonano </w:t>
      </w:r>
      <w:r w:rsidR="00B37359">
        <w:rPr>
          <w:rFonts w:ascii="Arial"/>
        </w:rPr>
        <w:t>Podpis</w:t>
      </w:r>
      <w:r w:rsidR="00B37359">
        <w:rPr>
          <w:rFonts w:ascii="Arial"/>
        </w:rPr>
        <w:tab/>
      </w:r>
      <w:r w:rsidR="00B37359">
        <w:rPr>
          <w:rFonts w:ascii="Arial"/>
          <w:u w:val="dotted"/>
        </w:rPr>
        <w:t xml:space="preserve"> </w:t>
      </w:r>
      <w:r w:rsidR="00B37359">
        <w:rPr>
          <w:rFonts w:ascii="Arial"/>
          <w:u w:val="dotted"/>
        </w:rPr>
        <w:tab/>
      </w:r>
    </w:p>
    <w:p w:rsidR="00F76508" w:rsidRDefault="00B37359">
      <w:pPr>
        <w:pStyle w:val="Akapitzlist"/>
        <w:numPr>
          <w:ilvl w:val="0"/>
          <w:numId w:val="9"/>
        </w:numPr>
        <w:tabs>
          <w:tab w:val="left" w:pos="617"/>
        </w:tabs>
        <w:spacing w:before="130"/>
        <w:ind w:hanging="366"/>
        <w:rPr>
          <w:rFonts w:ascii="Arial" w:hAnsi="Arial"/>
        </w:rPr>
      </w:pPr>
      <w:r>
        <w:rPr>
          <w:rFonts w:ascii="Arial" w:hAnsi="Arial"/>
        </w:rPr>
        <w:t>Zezwalam na rozpoczęcie prowadzenia</w:t>
      </w:r>
      <w:r>
        <w:rPr>
          <w:rFonts w:ascii="Arial" w:hAnsi="Arial"/>
          <w:spacing w:val="-9"/>
        </w:rPr>
        <w:t xml:space="preserve"> </w:t>
      </w:r>
      <w:r>
        <w:rPr>
          <w:rFonts w:ascii="Arial" w:hAnsi="Arial"/>
        </w:rPr>
        <w:t>prac</w:t>
      </w:r>
    </w:p>
    <w:p w:rsidR="00F76508" w:rsidRDefault="00B37359">
      <w:pPr>
        <w:spacing w:before="19"/>
        <w:ind w:left="612"/>
        <w:rPr>
          <w:rFonts w:ascii="Arial" w:hAnsi="Arial"/>
          <w:sz w:val="18"/>
        </w:rPr>
      </w:pPr>
      <w:r>
        <w:rPr>
          <w:rFonts w:ascii="Arial" w:hAnsi="Arial"/>
          <w:sz w:val="18"/>
        </w:rPr>
        <w:t>(zezwolenie może nastąpić po złożeniu podpisów przez osoby wymienione w pkt. 8)</w:t>
      </w:r>
    </w:p>
    <w:p w:rsidR="00F76508" w:rsidRDefault="00065360">
      <w:pPr>
        <w:pStyle w:val="Tekstpodstawowy"/>
        <w:tabs>
          <w:tab w:val="left" w:pos="5211"/>
        </w:tabs>
        <w:spacing w:before="116"/>
        <w:ind w:left="612"/>
        <w:rPr>
          <w:rFonts w:ascii="Arial"/>
        </w:rPr>
      </w:pPr>
      <w:r>
        <w:rPr>
          <w:noProof/>
          <w:lang w:bidi="ar-SA"/>
        </w:rPr>
        <mc:AlternateContent>
          <mc:Choice Requires="wps">
            <w:drawing>
              <wp:anchor distT="0" distB="0" distL="0" distR="0" simplePos="0" relativeHeight="251710464" behindDoc="1" locked="0" layoutInCell="1" allowOverlap="1">
                <wp:simplePos x="0" y="0"/>
                <wp:positionH relativeFrom="page">
                  <wp:posOffset>1587500</wp:posOffset>
                </wp:positionH>
                <wp:positionV relativeFrom="paragraph">
                  <wp:posOffset>273685</wp:posOffset>
                </wp:positionV>
                <wp:extent cx="2400300" cy="1270"/>
                <wp:effectExtent l="0" t="0" r="0" b="0"/>
                <wp:wrapTopAndBottom/>
                <wp:docPr id="24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2500 2500"/>
                            <a:gd name="T1" fmla="*/ T0 w 3780"/>
                            <a:gd name="T2" fmla="+- 0 6280 2500"/>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AA82" id="Freeform 61" o:spid="_x0000_s1026" style="position:absolute;margin-left:125pt;margin-top:21.55pt;width:189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oFBwMAAKk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" path="m,l3780,e" filled="f">
                <v:stroke dashstyle="3 1"/>
                <v:path arrowok="t" o:connecttype="custom" o:connectlocs="0,0;2400300,0" o:connectangles="0,0"/>
                <w10:wrap type="topAndBottom" anchorx="page"/>
              </v:shape>
            </w:pict>
          </mc:Fallback>
        </mc:AlternateContent>
      </w:r>
      <w:r>
        <w:rPr>
          <w:noProof/>
          <w:lang w:bidi="ar-SA"/>
        </w:rPr>
        <mc:AlternateContent>
          <mc:Choice Requires="wps">
            <w:drawing>
              <wp:anchor distT="0" distB="0" distL="0" distR="0" simplePos="0" relativeHeight="251711488" behindDoc="1" locked="0" layoutInCell="1" allowOverlap="1">
                <wp:simplePos x="0" y="0"/>
                <wp:positionH relativeFrom="page">
                  <wp:posOffset>4584700</wp:posOffset>
                </wp:positionH>
                <wp:positionV relativeFrom="paragraph">
                  <wp:posOffset>273685</wp:posOffset>
                </wp:positionV>
                <wp:extent cx="2171700" cy="1270"/>
                <wp:effectExtent l="0" t="0" r="0" b="0"/>
                <wp:wrapTopAndBottom/>
                <wp:docPr id="24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270"/>
                        </a:xfrm>
                        <a:custGeom>
                          <a:avLst/>
                          <a:gdLst>
                            <a:gd name="T0" fmla="+- 0 7220 7220"/>
                            <a:gd name="T1" fmla="*/ T0 w 3420"/>
                            <a:gd name="T2" fmla="+- 0 10640 7220"/>
                            <a:gd name="T3" fmla="*/ T2 w 3420"/>
                          </a:gdLst>
                          <a:ahLst/>
                          <a:cxnLst>
                            <a:cxn ang="0">
                              <a:pos x="T1" y="0"/>
                            </a:cxn>
                            <a:cxn ang="0">
                              <a:pos x="T3" y="0"/>
                            </a:cxn>
                          </a:cxnLst>
                          <a:rect l="0" t="0" r="r" b="b"/>
                          <a:pathLst>
                            <a:path w="3420">
                              <a:moveTo>
                                <a:pt x="0" y="0"/>
                              </a:moveTo>
                              <a:lnTo>
                                <a:pt x="342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AC8E" id="Freeform 60" o:spid="_x0000_s1026" style="position:absolute;margin-left:361pt;margin-top:21.55pt;width:171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" path="m,l3420,e" filled="f">
                <v:stroke dashstyle="3 1"/>
                <v:path arrowok="t" o:connecttype="custom" o:connectlocs="0,0;2171700,0" o:connectangles="0,0"/>
                <w10:wrap type="topAndBottom" anchorx="page"/>
              </v:shape>
            </w:pict>
          </mc:Fallback>
        </mc:AlternateContent>
      </w:r>
      <w:r w:rsidR="00B37359">
        <w:rPr>
          <w:rFonts w:ascii="Arial"/>
        </w:rPr>
        <w:t>od</w:t>
      </w:r>
      <w:r w:rsidR="00B37359">
        <w:rPr>
          <w:rFonts w:ascii="Arial"/>
          <w:spacing w:val="-3"/>
        </w:rPr>
        <w:t xml:space="preserve"> </w:t>
      </w:r>
      <w:r w:rsidR="00B37359">
        <w:rPr>
          <w:rFonts w:ascii="Arial"/>
        </w:rPr>
        <w:t>dnia</w:t>
      </w:r>
      <w:r w:rsidR="00B37359">
        <w:rPr>
          <w:rFonts w:ascii="Arial"/>
        </w:rPr>
        <w:tab/>
        <w:t>do</w:t>
      </w:r>
      <w:r w:rsidR="00B37359">
        <w:rPr>
          <w:rFonts w:ascii="Arial"/>
          <w:spacing w:val="-2"/>
        </w:rPr>
        <w:t xml:space="preserve"> </w:t>
      </w:r>
      <w:r w:rsidR="00B37359">
        <w:rPr>
          <w:rFonts w:ascii="Arial"/>
        </w:rPr>
        <w:t>dnia</w:t>
      </w:r>
    </w:p>
    <w:p w:rsidR="00F76508" w:rsidRDefault="00B37359">
      <w:pPr>
        <w:pStyle w:val="Tekstpodstawowy"/>
        <w:tabs>
          <w:tab w:val="left" w:pos="5922"/>
        </w:tabs>
        <w:spacing w:before="27" w:after="23"/>
        <w:ind w:left="612"/>
        <w:rPr>
          <w:rFonts w:ascii="Arial"/>
        </w:rPr>
      </w:pPr>
      <w:r>
        <w:rPr>
          <w:rFonts w:ascii="Arial"/>
        </w:rPr>
        <w:t>do dnia w</w:t>
      </w:r>
      <w:r>
        <w:rPr>
          <w:rFonts w:ascii="Arial"/>
          <w:spacing w:val="-5"/>
        </w:rPr>
        <w:t xml:space="preserve"> </w:t>
      </w:r>
      <w:r>
        <w:rPr>
          <w:rFonts w:ascii="Arial"/>
        </w:rPr>
        <w:t>godzinach</w:t>
      </w:r>
      <w:r>
        <w:rPr>
          <w:rFonts w:ascii="Arial"/>
          <w:spacing w:val="-2"/>
        </w:rPr>
        <w:t xml:space="preserve"> </w:t>
      </w:r>
      <w:r>
        <w:rPr>
          <w:rFonts w:ascii="Arial"/>
        </w:rPr>
        <w:t>od</w:t>
      </w:r>
      <w:r>
        <w:rPr>
          <w:rFonts w:ascii="Arial"/>
        </w:rPr>
        <w:tab/>
        <w:t>do</w:t>
      </w:r>
    </w:p>
    <w:p w:rsidR="00F76508" w:rsidRDefault="00065360">
      <w:pPr>
        <w:tabs>
          <w:tab w:val="left" w:pos="6176"/>
        </w:tabs>
        <w:spacing w:line="20" w:lineRule="exact"/>
        <w:ind w:left="3003"/>
        <w:rPr>
          <w:rFonts w:ascii="Arial"/>
          <w:sz w:val="2"/>
        </w:rPr>
      </w:pPr>
      <w:r>
        <w:rPr>
          <w:rFonts w:ascii="Arial"/>
          <w:noProof/>
          <w:sz w:val="2"/>
          <w:lang w:bidi="ar-SA"/>
        </w:rPr>
        <mc:AlternateContent>
          <mc:Choice Requires="wpg">
            <w:drawing>
              <wp:inline distT="0" distB="0" distL="0" distR="0">
                <wp:extent cx="1828800" cy="9525"/>
                <wp:effectExtent l="9525" t="0" r="9525" b="9525"/>
                <wp:docPr id="23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525"/>
                          <a:chOff x="0" y="0"/>
                          <a:chExt cx="2880" cy="15"/>
                        </a:xfrm>
                      </wpg:grpSpPr>
                      <wps:wsp>
                        <wps:cNvPr id="239" name="Line 59"/>
                        <wps:cNvCnPr/>
                        <wps:spPr bwMode="auto">
                          <a:xfrm>
                            <a:off x="0" y="8"/>
                            <a:ext cx="288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271F53" id="Group 58" o:spid="_x0000_s1026" style="width:2in;height:.75pt;mso-position-horizontal-relative:char;mso-position-vertical-relative:line" coordsize="2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">
                <v:line id="Line 59" o:spid="_x0000_s1027" style="position:absolute;visibility:visible;mso-wrap-style:square" from="0,8" to="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">
                  <v:stroke dashstyle="3 1"/>
                </v:line>
                <w10:anchorlock/>
              </v:group>
            </w:pict>
          </mc:Fallback>
        </mc:AlternateContent>
      </w:r>
      <w:r w:rsidR="00B37359">
        <w:rPr>
          <w:rFonts w:ascii="Arial"/>
          <w:sz w:val="2"/>
        </w:rPr>
        <w:tab/>
      </w:r>
      <w:r>
        <w:rPr>
          <w:rFonts w:ascii="Arial"/>
          <w:noProof/>
          <w:sz w:val="2"/>
          <w:lang w:bidi="ar-SA"/>
        </w:rPr>
        <mc:AlternateContent>
          <mc:Choice Requires="wpg">
            <w:drawing>
              <wp:inline distT="0" distB="0" distL="0" distR="0">
                <wp:extent cx="2103120" cy="9525"/>
                <wp:effectExtent l="9525" t="0" r="11430" b="9525"/>
                <wp:docPr id="23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525"/>
                          <a:chOff x="0" y="0"/>
                          <a:chExt cx="3312" cy="15"/>
                        </a:xfrm>
                      </wpg:grpSpPr>
                      <wps:wsp>
                        <wps:cNvPr id="237" name="Line 57"/>
                        <wps:cNvCnPr/>
                        <wps:spPr bwMode="auto">
                          <a:xfrm>
                            <a:off x="0" y="8"/>
                            <a:ext cx="3312"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285F35" id="Group 56" o:spid="_x0000_s1026" style="width:165.6pt;height:.75pt;mso-position-horizontal-relative:char;mso-position-vertical-relative:line" coordsize="3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">
                <v:line id="Line 57" o:spid="_x0000_s1027" style="position:absolute;visibility:visible;mso-wrap-style:square" from="0,8" to="3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">
                  <v:stroke dashstyle="3 1"/>
                </v:line>
                <w10:anchorlock/>
              </v:group>
            </w:pict>
          </mc:Fallback>
        </mc:AlternateContent>
      </w:r>
    </w:p>
    <w:p w:rsidR="00F76508" w:rsidRDefault="00F76508">
      <w:pPr>
        <w:pStyle w:val="Tekstpodstawowy"/>
        <w:spacing w:before="4"/>
        <w:rPr>
          <w:rFonts w:ascii="Arial"/>
          <w:sz w:val="19"/>
        </w:rPr>
      </w:pPr>
    </w:p>
    <w:p w:rsidR="00F76508" w:rsidRDefault="00B37359">
      <w:pPr>
        <w:pStyle w:val="Akapitzlist"/>
        <w:numPr>
          <w:ilvl w:val="0"/>
          <w:numId w:val="9"/>
        </w:numPr>
        <w:tabs>
          <w:tab w:val="left" w:pos="617"/>
        </w:tabs>
        <w:spacing w:line="360" w:lineRule="auto"/>
        <w:ind w:right="1140"/>
        <w:rPr>
          <w:rFonts w:ascii="Arial" w:hAnsi="Arial"/>
        </w:rPr>
      </w:pPr>
      <w:r>
        <w:rPr>
          <w:rFonts w:ascii="Arial" w:hAnsi="Arial"/>
        </w:rPr>
        <w:t>Wydający zezwolenie jest uprawniony do wstrzymania prac niebezpiecznych</w:t>
      </w:r>
      <w:r>
        <w:rPr>
          <w:rFonts w:ascii="Arial" w:hAnsi="Arial"/>
          <w:spacing w:val="-41"/>
        </w:rPr>
        <w:t xml:space="preserve"> </w:t>
      </w:r>
      <w:r>
        <w:rPr>
          <w:rFonts w:ascii="Arial" w:hAnsi="Arial"/>
        </w:rPr>
        <w:t>pożarowo w przypadku stwierdzenia naruszenia zasad bezpieczeństwa</w:t>
      </w:r>
      <w:r>
        <w:rPr>
          <w:rFonts w:ascii="Arial" w:hAnsi="Arial"/>
          <w:spacing w:val="-12"/>
        </w:rPr>
        <w:t xml:space="preserve"> </w:t>
      </w:r>
      <w:r>
        <w:rPr>
          <w:rFonts w:ascii="Arial" w:hAnsi="Arial"/>
        </w:rPr>
        <w:t>pożarowego.</w:t>
      </w:r>
    </w:p>
    <w:p w:rsidR="00F76508" w:rsidRDefault="00B37359">
      <w:pPr>
        <w:pStyle w:val="Akapitzlist"/>
        <w:numPr>
          <w:ilvl w:val="0"/>
          <w:numId w:val="9"/>
        </w:numPr>
        <w:tabs>
          <w:tab w:val="left" w:pos="617"/>
        </w:tabs>
        <w:spacing w:line="360" w:lineRule="auto"/>
        <w:ind w:right="1040"/>
        <w:rPr>
          <w:rFonts w:ascii="Arial" w:hAnsi="Arial"/>
        </w:rPr>
      </w:pPr>
      <w:r>
        <w:rPr>
          <w:rFonts w:ascii="Arial" w:hAnsi="Arial"/>
        </w:rPr>
        <w:t>Stanowisko pracy i jego otoczenie sprawdzono i nie stwierdzono/stwierdzono</w:t>
      </w:r>
      <w:r>
        <w:rPr>
          <w:rFonts w:ascii="Arial" w:hAnsi="Arial"/>
          <w:spacing w:val="-43"/>
        </w:rPr>
        <w:t xml:space="preserve"> </w:t>
      </w:r>
      <w:r>
        <w:rPr>
          <w:rFonts w:ascii="Arial" w:hAnsi="Arial"/>
        </w:rPr>
        <w:t>zaniedbań i okoliczności mogących zainicjować</w:t>
      </w:r>
      <w:r>
        <w:rPr>
          <w:rFonts w:ascii="Arial" w:hAnsi="Arial"/>
          <w:spacing w:val="-7"/>
        </w:rPr>
        <w:t xml:space="preserve"> </w:t>
      </w:r>
      <w:r>
        <w:rPr>
          <w:rFonts w:ascii="Arial" w:hAnsi="Arial"/>
        </w:rPr>
        <w:t>pożar.</w:t>
      </w:r>
    </w:p>
    <w:p w:rsidR="00F76508" w:rsidRDefault="00F76508">
      <w:pPr>
        <w:pStyle w:val="Tekstpodstawowy"/>
        <w:spacing w:before="11"/>
        <w:rPr>
          <w:rFonts w:ascii="Arial"/>
          <w:sz w:val="32"/>
        </w:rPr>
      </w:pPr>
    </w:p>
    <w:p w:rsidR="00F76508" w:rsidRDefault="00B37359">
      <w:pPr>
        <w:pStyle w:val="Tekstpodstawowy"/>
        <w:tabs>
          <w:tab w:val="left" w:pos="6628"/>
        </w:tabs>
        <w:ind w:left="256"/>
        <w:rPr>
          <w:rFonts w:ascii="Arial" w:hAnsi="Arial"/>
        </w:rPr>
      </w:pPr>
      <w:r>
        <w:rPr>
          <w:rFonts w:ascii="Arial" w:hAnsi="Arial"/>
        </w:rPr>
        <w:t>Stwierdzam</w:t>
      </w:r>
      <w:r>
        <w:rPr>
          <w:rFonts w:ascii="Arial" w:hAnsi="Arial"/>
          <w:spacing w:val="-5"/>
        </w:rPr>
        <w:t xml:space="preserve"> </w:t>
      </w:r>
      <w:r>
        <w:rPr>
          <w:rFonts w:ascii="Arial" w:hAnsi="Arial"/>
        </w:rPr>
        <w:t>odebranie</w:t>
      </w:r>
      <w:r>
        <w:rPr>
          <w:rFonts w:ascii="Arial" w:hAnsi="Arial"/>
          <w:spacing w:val="-2"/>
        </w:rPr>
        <w:t xml:space="preserve"> </w:t>
      </w:r>
      <w:r>
        <w:rPr>
          <w:rFonts w:ascii="Arial" w:hAnsi="Arial"/>
        </w:rPr>
        <w:t>robót:</w:t>
      </w:r>
      <w:r>
        <w:rPr>
          <w:rFonts w:ascii="Arial" w:hAnsi="Arial"/>
        </w:rPr>
        <w:tab/>
        <w:t>Skontrolował:</w:t>
      </w:r>
    </w:p>
    <w:p w:rsidR="00F76508" w:rsidRDefault="00F76508">
      <w:pPr>
        <w:pStyle w:val="Tekstpodstawowy"/>
        <w:rPr>
          <w:rFonts w:ascii="Arial"/>
          <w:sz w:val="20"/>
        </w:rPr>
      </w:pPr>
    </w:p>
    <w:p w:rsidR="00F76508" w:rsidRDefault="00F76508">
      <w:pPr>
        <w:pStyle w:val="Tekstpodstawowy"/>
        <w:rPr>
          <w:rFonts w:ascii="Arial"/>
          <w:sz w:val="20"/>
        </w:rPr>
      </w:pPr>
    </w:p>
    <w:p w:rsidR="00F76508" w:rsidRDefault="00065360">
      <w:pPr>
        <w:pStyle w:val="Tekstpodstawowy"/>
        <w:spacing w:before="5"/>
        <w:rPr>
          <w:rFonts w:ascii="Arial"/>
          <w:sz w:val="19"/>
        </w:rPr>
      </w:pPr>
      <w:r>
        <w:rPr>
          <w:noProof/>
          <w:lang w:bidi="ar-SA"/>
        </w:rPr>
        <mc:AlternateContent>
          <mc:Choice Requires="wps">
            <w:drawing>
              <wp:anchor distT="0" distB="0" distL="0" distR="0" simplePos="0" relativeHeight="251714560" behindDoc="1" locked="0" layoutInCell="1" allowOverlap="1">
                <wp:simplePos x="0" y="0"/>
                <wp:positionH relativeFrom="page">
                  <wp:posOffset>851535</wp:posOffset>
                </wp:positionH>
                <wp:positionV relativeFrom="paragraph">
                  <wp:posOffset>172085</wp:posOffset>
                </wp:positionV>
                <wp:extent cx="1737360" cy="1270"/>
                <wp:effectExtent l="0" t="0" r="0" b="0"/>
                <wp:wrapTopAndBottom/>
                <wp:docPr id="23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270"/>
                        </a:xfrm>
                        <a:custGeom>
                          <a:avLst/>
                          <a:gdLst>
                            <a:gd name="T0" fmla="+- 0 4077 1341"/>
                            <a:gd name="T1" fmla="*/ T0 w 2736"/>
                            <a:gd name="T2" fmla="+- 0 1341 1341"/>
                            <a:gd name="T3" fmla="*/ T2 w 2736"/>
                          </a:gdLst>
                          <a:ahLst/>
                          <a:cxnLst>
                            <a:cxn ang="0">
                              <a:pos x="T1" y="0"/>
                            </a:cxn>
                            <a:cxn ang="0">
                              <a:pos x="T3" y="0"/>
                            </a:cxn>
                          </a:cxnLst>
                          <a:rect l="0" t="0" r="r" b="b"/>
                          <a:pathLst>
                            <a:path w="2736">
                              <a:moveTo>
                                <a:pt x="2736" y="0"/>
                              </a:moveTo>
                              <a:lnTo>
                                <a:pt x="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9DF0" id="Freeform 55" o:spid="_x0000_s1026" style="position:absolute;margin-left:67.05pt;margin-top:13.55pt;width:136.8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" path="m2736,l,e" filled="f">
                <v:stroke dashstyle="3 1"/>
                <v:path arrowok="t" o:connecttype="custom" o:connectlocs="1737360,0;0,0" o:connectangles="0,0"/>
                <w10:wrap type="topAndBottom" anchorx="page"/>
              </v:shape>
            </w:pict>
          </mc:Fallback>
        </mc:AlternateContent>
      </w:r>
      <w:r>
        <w:rPr>
          <w:noProof/>
          <w:lang w:bidi="ar-SA"/>
        </w:rPr>
        <mc:AlternateContent>
          <mc:Choice Requires="wps">
            <w:drawing>
              <wp:anchor distT="0" distB="0" distL="0" distR="0" simplePos="0" relativeHeight="251715584" behindDoc="1" locked="0" layoutInCell="1" allowOverlap="1">
                <wp:simplePos x="0" y="0"/>
                <wp:positionH relativeFrom="page">
                  <wp:posOffset>4509135</wp:posOffset>
                </wp:positionH>
                <wp:positionV relativeFrom="paragraph">
                  <wp:posOffset>172085</wp:posOffset>
                </wp:positionV>
                <wp:extent cx="1737360" cy="1270"/>
                <wp:effectExtent l="0" t="0" r="0" b="0"/>
                <wp:wrapTopAndBottom/>
                <wp:docPr id="23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270"/>
                        </a:xfrm>
                        <a:custGeom>
                          <a:avLst/>
                          <a:gdLst>
                            <a:gd name="T0" fmla="+- 0 9837 7101"/>
                            <a:gd name="T1" fmla="*/ T0 w 2736"/>
                            <a:gd name="T2" fmla="+- 0 7101 7101"/>
                            <a:gd name="T3" fmla="*/ T2 w 2736"/>
                          </a:gdLst>
                          <a:ahLst/>
                          <a:cxnLst>
                            <a:cxn ang="0">
                              <a:pos x="T1" y="0"/>
                            </a:cxn>
                            <a:cxn ang="0">
                              <a:pos x="T3" y="0"/>
                            </a:cxn>
                          </a:cxnLst>
                          <a:rect l="0" t="0" r="r" b="b"/>
                          <a:pathLst>
                            <a:path w="2736">
                              <a:moveTo>
                                <a:pt x="2736" y="0"/>
                              </a:moveTo>
                              <a:lnTo>
                                <a:pt x="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0388" id="Freeform 54" o:spid="_x0000_s1026" style="position:absolute;margin-left:355.05pt;margin-top:13.55pt;width:136.8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" path="m2736,l,e" filled="f">
                <v:stroke dashstyle="3 1"/>
                <v:path arrowok="t" o:connecttype="custom" o:connectlocs="1737360,0;0,0" o:connectangles="0,0"/>
                <w10:wrap type="topAndBottom" anchorx="page"/>
              </v:shape>
            </w:pict>
          </mc:Fallback>
        </mc:AlternateContent>
      </w:r>
    </w:p>
    <w:p w:rsidR="00F76508" w:rsidRDefault="00F76508">
      <w:pPr>
        <w:pStyle w:val="Tekstpodstawowy"/>
        <w:spacing w:before="3"/>
        <w:rPr>
          <w:rFonts w:ascii="Arial"/>
        </w:rPr>
      </w:pPr>
    </w:p>
    <w:p w:rsidR="00F76508" w:rsidRDefault="00B37359">
      <w:pPr>
        <w:pStyle w:val="Akapitzlist"/>
        <w:numPr>
          <w:ilvl w:val="0"/>
          <w:numId w:val="9"/>
        </w:numPr>
        <w:tabs>
          <w:tab w:val="left" w:pos="617"/>
          <w:tab w:val="left" w:pos="8045"/>
          <w:tab w:val="left" w:pos="8487"/>
          <w:tab w:val="left" w:pos="8831"/>
          <w:tab w:val="left" w:pos="9695"/>
        </w:tabs>
        <w:spacing w:before="1"/>
        <w:rPr>
          <w:rFonts w:ascii="Arial" w:hAnsi="Arial"/>
        </w:rPr>
      </w:pPr>
      <w:r>
        <w:rPr>
          <w:rFonts w:ascii="Arial" w:hAnsi="Arial"/>
        </w:rPr>
        <w:t>Zobowiązuję się do przestrzegania postanowień zawartych w</w:t>
      </w:r>
      <w:r>
        <w:rPr>
          <w:rFonts w:ascii="Arial" w:hAnsi="Arial"/>
          <w:spacing w:val="-28"/>
        </w:rPr>
        <w:t xml:space="preserve"> </w:t>
      </w:r>
      <w:r>
        <w:rPr>
          <w:rFonts w:ascii="Arial" w:hAnsi="Arial"/>
        </w:rPr>
        <w:t>protokole</w:t>
      </w:r>
      <w:r>
        <w:rPr>
          <w:rFonts w:ascii="Arial" w:hAnsi="Arial"/>
          <w:spacing w:val="-1"/>
        </w:rPr>
        <w:t xml:space="preserve"> </w:t>
      </w:r>
      <w:r>
        <w:rPr>
          <w:rFonts w:ascii="Arial" w:hAnsi="Arial"/>
        </w:rPr>
        <w:t>nr</w:t>
      </w:r>
      <w:r>
        <w:rPr>
          <w:rFonts w:ascii="Arial" w:hAnsi="Arial"/>
        </w:rPr>
        <w:tab/>
        <w:t>/</w:t>
      </w:r>
      <w:r>
        <w:rPr>
          <w:rFonts w:ascii="Arial" w:hAnsi="Arial"/>
        </w:rPr>
        <w:tab/>
      </w:r>
      <w:r>
        <w:rPr>
          <w:rFonts w:ascii="Arial" w:hAnsi="Arial"/>
          <w:u w:val="dotted"/>
        </w:rPr>
        <w:t xml:space="preserve"> </w:t>
      </w:r>
      <w:r>
        <w:rPr>
          <w:rFonts w:ascii="Arial" w:hAnsi="Arial"/>
          <w:u w:val="dotted"/>
        </w:rPr>
        <w:tab/>
      </w:r>
      <w:r>
        <w:rPr>
          <w:rFonts w:ascii="Arial" w:hAnsi="Arial"/>
          <w:spacing w:val="27"/>
        </w:rPr>
        <w:t xml:space="preserve"> </w:t>
      </w:r>
      <w:r>
        <w:rPr>
          <w:rFonts w:ascii="Arial" w:hAnsi="Arial"/>
          <w:u w:val="dotted"/>
        </w:rPr>
        <w:t xml:space="preserve"> </w:t>
      </w:r>
      <w:r>
        <w:rPr>
          <w:rFonts w:ascii="Arial" w:hAnsi="Arial"/>
          <w:u w:val="dotted"/>
        </w:rPr>
        <w:tab/>
      </w:r>
    </w:p>
    <w:p w:rsidR="00F76508" w:rsidRDefault="00B37359">
      <w:pPr>
        <w:pStyle w:val="Nagwek5"/>
        <w:tabs>
          <w:tab w:val="left" w:pos="3077"/>
          <w:tab w:val="left" w:pos="5813"/>
          <w:tab w:val="left" w:pos="9701"/>
        </w:tabs>
        <w:spacing w:before="121"/>
        <w:ind w:left="280"/>
        <w:rPr>
          <w:rFonts w:ascii="Arial"/>
        </w:rPr>
      </w:pPr>
      <w:r>
        <w:rPr>
          <w:rFonts w:ascii="Arial"/>
          <w:u w:val="dotted"/>
        </w:rPr>
        <w:t xml:space="preserve"> </w:t>
      </w:r>
      <w:r>
        <w:rPr>
          <w:rFonts w:ascii="Arial"/>
          <w:u w:val="dotted"/>
        </w:rPr>
        <w:tab/>
      </w:r>
      <w:r>
        <w:rPr>
          <w:rFonts w:ascii="Arial"/>
        </w:rPr>
        <w:t>tel.</w:t>
      </w:r>
      <w:r>
        <w:rPr>
          <w:rFonts w:ascii="Arial"/>
          <w:u w:val="dotted"/>
        </w:rPr>
        <w:t xml:space="preserve"> </w:t>
      </w:r>
      <w:r>
        <w:rPr>
          <w:rFonts w:ascii="Arial"/>
          <w:u w:val="dotted"/>
        </w:rPr>
        <w:tab/>
      </w:r>
      <w:r>
        <w:rPr>
          <w:rFonts w:ascii="Arial"/>
          <w:spacing w:val="-3"/>
        </w:rPr>
        <w:t>podpis</w:t>
      </w:r>
      <w:r>
        <w:rPr>
          <w:rFonts w:ascii="Arial"/>
          <w:u w:val="dotted"/>
        </w:rPr>
        <w:t xml:space="preserve"> </w:t>
      </w:r>
      <w:r>
        <w:rPr>
          <w:rFonts w:ascii="Arial"/>
          <w:u w:val="dotted"/>
        </w:rPr>
        <w:tab/>
      </w:r>
    </w:p>
    <w:p w:rsidR="00F76508" w:rsidRDefault="00F76508">
      <w:pPr>
        <w:pStyle w:val="Tekstpodstawowy"/>
        <w:rPr>
          <w:rFonts w:ascii="Arial"/>
          <w:sz w:val="26"/>
        </w:rPr>
      </w:pPr>
    </w:p>
    <w:p w:rsidR="00F76508" w:rsidRDefault="00F76508">
      <w:pPr>
        <w:pStyle w:val="Tekstpodstawowy"/>
        <w:spacing w:before="7"/>
        <w:rPr>
          <w:rFonts w:ascii="Arial"/>
        </w:rPr>
      </w:pPr>
    </w:p>
    <w:p w:rsidR="00F76508" w:rsidRDefault="00B37359">
      <w:pPr>
        <w:pStyle w:val="Tekstpodstawowy"/>
        <w:tabs>
          <w:tab w:val="left" w:pos="9750"/>
        </w:tabs>
        <w:spacing w:before="1"/>
        <w:ind w:left="256"/>
      </w:pPr>
      <w:r>
        <w:rPr>
          <w:rFonts w:ascii="Arial" w:hAnsi="Arial"/>
        </w:rPr>
        <w:t>Wstrzymuję wykonywanie prac niebezpiecznych pożarowo od</w:t>
      </w:r>
      <w:r>
        <w:rPr>
          <w:rFonts w:ascii="Arial" w:hAnsi="Arial"/>
          <w:spacing w:val="-28"/>
        </w:rPr>
        <w:t xml:space="preserve"> </w:t>
      </w:r>
      <w:r>
        <w:rPr>
          <w:rFonts w:ascii="Arial" w:hAnsi="Arial"/>
        </w:rPr>
        <w:t>dnia</w:t>
      </w:r>
      <w:r>
        <w:rPr>
          <w:rFonts w:ascii="Arial" w:hAnsi="Arial"/>
          <w:spacing w:val="15"/>
        </w:rPr>
        <w:t xml:space="preserve"> </w:t>
      </w:r>
      <w:r>
        <w:rPr>
          <w:u w:val="dotted"/>
        </w:rPr>
        <w:t xml:space="preserve"> </w:t>
      </w:r>
      <w:r>
        <w:rPr>
          <w:u w:val="dotted"/>
        </w:rPr>
        <w:tab/>
      </w:r>
    </w:p>
    <w:p w:rsidR="00F76508" w:rsidRDefault="00B37359">
      <w:pPr>
        <w:pStyle w:val="Tekstpodstawowy"/>
        <w:tabs>
          <w:tab w:val="left" w:pos="3071"/>
          <w:tab w:val="left" w:pos="3277"/>
        </w:tabs>
        <w:spacing w:before="126"/>
        <w:ind w:left="256"/>
        <w:rPr>
          <w:rFonts w:ascii="Arial"/>
        </w:rPr>
      </w:pPr>
      <w:r>
        <w:rPr>
          <w:rFonts w:ascii="Arial"/>
        </w:rPr>
        <w:t>godz.</w:t>
      </w:r>
      <w:r>
        <w:rPr>
          <w:rFonts w:ascii="Arial"/>
          <w:u w:val="dotted"/>
        </w:rPr>
        <w:t xml:space="preserve"> </w:t>
      </w:r>
      <w:r>
        <w:rPr>
          <w:rFonts w:ascii="Arial"/>
          <w:u w:val="dotted"/>
        </w:rPr>
        <w:tab/>
      </w:r>
      <w:r>
        <w:rPr>
          <w:rFonts w:ascii="Arial"/>
        </w:rPr>
        <w:tab/>
        <w:t>w obiekcie, pomieszczeniu</w:t>
      </w:r>
      <w:r>
        <w:rPr>
          <w:rFonts w:ascii="Arial"/>
          <w:spacing w:val="-6"/>
        </w:rPr>
        <w:t xml:space="preserve"> </w:t>
      </w:r>
      <w:r>
        <w:rPr>
          <w:rFonts w:ascii="Arial"/>
        </w:rPr>
        <w:t>itp.</w:t>
      </w:r>
    </w:p>
    <w:p w:rsidR="00F76508" w:rsidRDefault="00065360">
      <w:pPr>
        <w:pStyle w:val="Tekstpodstawowy"/>
        <w:spacing w:before="5"/>
        <w:rPr>
          <w:rFonts w:ascii="Arial"/>
          <w:sz w:val="29"/>
        </w:rPr>
      </w:pPr>
      <w:r>
        <w:rPr>
          <w:noProof/>
          <w:lang w:bidi="ar-SA"/>
        </w:rPr>
        <mc:AlternateContent>
          <mc:Choice Requires="wps">
            <w:drawing>
              <wp:anchor distT="0" distB="0" distL="0" distR="0" simplePos="0" relativeHeight="251716608" behindDoc="1" locked="0" layoutInCell="1" allowOverlap="1">
                <wp:simplePos x="0" y="0"/>
                <wp:positionH relativeFrom="page">
                  <wp:posOffset>888365</wp:posOffset>
                </wp:positionH>
                <wp:positionV relativeFrom="paragraph">
                  <wp:posOffset>245110</wp:posOffset>
                </wp:positionV>
                <wp:extent cx="5943600" cy="1270"/>
                <wp:effectExtent l="0" t="0" r="0" b="0"/>
                <wp:wrapTopAndBottom/>
                <wp:docPr id="23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399 1399"/>
                            <a:gd name="T1" fmla="*/ T0 w 9360"/>
                            <a:gd name="T2" fmla="+- 0 10759 1399"/>
                            <a:gd name="T3" fmla="*/ T2 w 9360"/>
                          </a:gdLst>
                          <a:ahLst/>
                          <a:cxnLst>
                            <a:cxn ang="0">
                              <a:pos x="T1" y="0"/>
                            </a:cxn>
                            <a:cxn ang="0">
                              <a:pos x="T3" y="0"/>
                            </a:cxn>
                          </a:cxnLst>
                          <a:rect l="0" t="0" r="r" b="b"/>
                          <a:pathLst>
                            <a:path w="9360">
                              <a:moveTo>
                                <a:pt x="0" y="0"/>
                              </a:moveTo>
                              <a:lnTo>
                                <a:pt x="936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1B11" id="Freeform 53" o:spid="_x0000_s1026" style="position:absolute;margin-left:69.95pt;margin-top:19.3pt;width:468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" path="m,l9360,e" filled="f">
                <v:stroke dashstyle="3 1"/>
                <v:path arrowok="t" o:connecttype="custom" o:connectlocs="0,0;5943600,0" o:connectangles="0,0"/>
                <w10:wrap type="topAndBottom" anchorx="page"/>
              </v:shape>
            </w:pict>
          </mc:Fallback>
        </mc:AlternateContent>
      </w:r>
    </w:p>
    <w:p w:rsidR="00F76508" w:rsidRDefault="00F76508">
      <w:pPr>
        <w:pStyle w:val="Tekstpodstawowy"/>
        <w:rPr>
          <w:rFonts w:ascii="Arial"/>
          <w:sz w:val="20"/>
        </w:rPr>
      </w:pPr>
    </w:p>
    <w:p w:rsidR="00F76508" w:rsidRDefault="00065360">
      <w:pPr>
        <w:pStyle w:val="Tekstpodstawowy"/>
        <w:spacing w:before="9"/>
        <w:rPr>
          <w:rFonts w:ascii="Arial"/>
          <w:sz w:val="10"/>
        </w:rPr>
      </w:pPr>
      <w:r>
        <w:rPr>
          <w:noProof/>
          <w:lang w:bidi="ar-SA"/>
        </w:rPr>
        <mc:AlternateContent>
          <mc:Choice Requires="wps">
            <w:drawing>
              <wp:anchor distT="0" distB="0" distL="0" distR="0" simplePos="0" relativeHeight="251717632" behindDoc="1" locked="0" layoutInCell="1" allowOverlap="1">
                <wp:simplePos x="0" y="0"/>
                <wp:positionH relativeFrom="page">
                  <wp:posOffset>875665</wp:posOffset>
                </wp:positionH>
                <wp:positionV relativeFrom="paragraph">
                  <wp:posOffset>108585</wp:posOffset>
                </wp:positionV>
                <wp:extent cx="5943600" cy="1270"/>
                <wp:effectExtent l="0" t="0" r="0" b="0"/>
                <wp:wrapTopAndBottom/>
                <wp:docPr id="23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379 1379"/>
                            <a:gd name="T1" fmla="*/ T0 w 9360"/>
                            <a:gd name="T2" fmla="+- 0 10739 1379"/>
                            <a:gd name="T3" fmla="*/ T2 w 9360"/>
                          </a:gdLst>
                          <a:ahLst/>
                          <a:cxnLst>
                            <a:cxn ang="0">
                              <a:pos x="T1" y="0"/>
                            </a:cxn>
                            <a:cxn ang="0">
                              <a:pos x="T3" y="0"/>
                            </a:cxn>
                          </a:cxnLst>
                          <a:rect l="0" t="0" r="r" b="b"/>
                          <a:pathLst>
                            <a:path w="9360">
                              <a:moveTo>
                                <a:pt x="0" y="0"/>
                              </a:moveTo>
                              <a:lnTo>
                                <a:pt x="936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A81A" id="Freeform 52" o:spid="_x0000_s1026" style="position:absolute;margin-left:68.95pt;margin-top:8.55pt;width:468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" path="m,l9360,e" filled="f">
                <v:stroke dashstyle="3 1"/>
                <v:path arrowok="t" o:connecttype="custom" o:connectlocs="0,0;5943600,0" o:connectangles="0,0"/>
                <w10:wrap type="topAndBottom" anchorx="page"/>
              </v:shape>
            </w:pict>
          </mc:Fallback>
        </mc:AlternateContent>
      </w:r>
    </w:p>
    <w:p w:rsidR="00F76508" w:rsidRDefault="00F76508">
      <w:pPr>
        <w:pStyle w:val="Tekstpodstawowy"/>
        <w:rPr>
          <w:rFonts w:ascii="Arial"/>
          <w:sz w:val="20"/>
        </w:rPr>
      </w:pPr>
    </w:p>
    <w:p w:rsidR="00F76508" w:rsidRDefault="00F76508">
      <w:pPr>
        <w:pStyle w:val="Tekstpodstawowy"/>
        <w:rPr>
          <w:rFonts w:ascii="Arial"/>
          <w:sz w:val="20"/>
        </w:rPr>
      </w:pPr>
    </w:p>
    <w:p w:rsidR="00F76508" w:rsidRDefault="00F76508">
      <w:pPr>
        <w:pStyle w:val="Tekstpodstawowy"/>
        <w:rPr>
          <w:rFonts w:ascii="Arial"/>
          <w:sz w:val="20"/>
        </w:rPr>
      </w:pPr>
    </w:p>
    <w:p w:rsidR="00F76508" w:rsidRDefault="00F76508">
      <w:pPr>
        <w:pStyle w:val="Tekstpodstawowy"/>
        <w:rPr>
          <w:rFonts w:ascii="Arial"/>
          <w:sz w:val="20"/>
        </w:rPr>
      </w:pPr>
    </w:p>
    <w:p w:rsidR="00F76508" w:rsidRDefault="00065360">
      <w:pPr>
        <w:pStyle w:val="Tekstpodstawowy"/>
        <w:spacing w:before="6"/>
        <w:rPr>
          <w:rFonts w:ascii="Arial"/>
          <w:sz w:val="20"/>
        </w:rPr>
      </w:pPr>
      <w:r>
        <w:rPr>
          <w:noProof/>
          <w:lang w:bidi="ar-SA"/>
        </w:rPr>
        <mc:AlternateContent>
          <mc:Choice Requires="wps">
            <w:drawing>
              <wp:anchor distT="0" distB="0" distL="0" distR="0" simplePos="0" relativeHeight="251718656" behindDoc="1" locked="0" layoutInCell="1" allowOverlap="1">
                <wp:simplePos x="0" y="0"/>
                <wp:positionH relativeFrom="page">
                  <wp:posOffset>1053465</wp:posOffset>
                </wp:positionH>
                <wp:positionV relativeFrom="paragraph">
                  <wp:posOffset>179705</wp:posOffset>
                </wp:positionV>
                <wp:extent cx="1737360" cy="1270"/>
                <wp:effectExtent l="0" t="0" r="0" b="0"/>
                <wp:wrapTopAndBottom/>
                <wp:docPr id="23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270"/>
                        </a:xfrm>
                        <a:custGeom>
                          <a:avLst/>
                          <a:gdLst>
                            <a:gd name="T0" fmla="+- 0 4395 1659"/>
                            <a:gd name="T1" fmla="*/ T0 w 2736"/>
                            <a:gd name="T2" fmla="+- 0 1659 1659"/>
                            <a:gd name="T3" fmla="*/ T2 w 2736"/>
                          </a:gdLst>
                          <a:ahLst/>
                          <a:cxnLst>
                            <a:cxn ang="0">
                              <a:pos x="T1" y="0"/>
                            </a:cxn>
                            <a:cxn ang="0">
                              <a:pos x="T3" y="0"/>
                            </a:cxn>
                          </a:cxnLst>
                          <a:rect l="0" t="0" r="r" b="b"/>
                          <a:pathLst>
                            <a:path w="2736">
                              <a:moveTo>
                                <a:pt x="2736" y="0"/>
                              </a:moveTo>
                              <a:lnTo>
                                <a:pt x="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5CDF" id="Freeform 51" o:spid="_x0000_s1026" style="position:absolute;margin-left:82.95pt;margin-top:14.15pt;width:136.8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" path="m2736,l,e" filled="f">
                <v:stroke dashstyle="3 1"/>
                <v:path arrowok="t" o:connecttype="custom" o:connectlocs="1737360,0;0,0" o:connectangles="0,0"/>
                <w10:wrap type="topAndBottom" anchorx="page"/>
              </v:shape>
            </w:pict>
          </mc:Fallback>
        </mc:AlternateContent>
      </w:r>
      <w:r>
        <w:rPr>
          <w:noProof/>
          <w:lang w:bidi="ar-SA"/>
        </w:rPr>
        <mc:AlternateContent>
          <mc:Choice Requires="wps">
            <w:drawing>
              <wp:anchor distT="0" distB="0" distL="0" distR="0" simplePos="0" relativeHeight="251719680" behindDoc="1" locked="0" layoutInCell="1" allowOverlap="1">
                <wp:simplePos x="0" y="0"/>
                <wp:positionH relativeFrom="page">
                  <wp:posOffset>4494530</wp:posOffset>
                </wp:positionH>
                <wp:positionV relativeFrom="paragraph">
                  <wp:posOffset>189865</wp:posOffset>
                </wp:positionV>
                <wp:extent cx="1737360" cy="1270"/>
                <wp:effectExtent l="0" t="0" r="0" b="0"/>
                <wp:wrapTopAndBottom/>
                <wp:docPr id="23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270"/>
                        </a:xfrm>
                        <a:custGeom>
                          <a:avLst/>
                          <a:gdLst>
                            <a:gd name="T0" fmla="+- 0 9814 7078"/>
                            <a:gd name="T1" fmla="*/ T0 w 2736"/>
                            <a:gd name="T2" fmla="+- 0 7078 7078"/>
                            <a:gd name="T3" fmla="*/ T2 w 2736"/>
                          </a:gdLst>
                          <a:ahLst/>
                          <a:cxnLst>
                            <a:cxn ang="0">
                              <a:pos x="T1" y="0"/>
                            </a:cxn>
                            <a:cxn ang="0">
                              <a:pos x="T3" y="0"/>
                            </a:cxn>
                          </a:cxnLst>
                          <a:rect l="0" t="0" r="r" b="b"/>
                          <a:pathLst>
                            <a:path w="2736">
                              <a:moveTo>
                                <a:pt x="2736" y="0"/>
                              </a:moveTo>
                              <a:lnTo>
                                <a:pt x="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CB05" id="Freeform 50" o:spid="_x0000_s1026" style="position:absolute;margin-left:353.9pt;margin-top:14.95pt;width:136.8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" path="m2736,l,e" filled="f">
                <v:stroke dashstyle="3 1"/>
                <v:path arrowok="t" o:connecttype="custom" o:connectlocs="1737360,0;0,0" o:connectangles="0,0"/>
                <w10:wrap type="topAndBottom" anchorx="page"/>
              </v:shape>
            </w:pict>
          </mc:Fallback>
        </mc:AlternateContent>
      </w:r>
    </w:p>
    <w:p w:rsidR="00F76508" w:rsidRDefault="00B37359">
      <w:pPr>
        <w:tabs>
          <w:tab w:val="left" w:pos="6628"/>
        </w:tabs>
        <w:ind w:left="962"/>
        <w:rPr>
          <w:sz w:val="20"/>
        </w:rPr>
      </w:pPr>
      <w:r>
        <w:rPr>
          <w:sz w:val="20"/>
        </w:rPr>
        <w:t>(podpis</w:t>
      </w:r>
      <w:r>
        <w:rPr>
          <w:spacing w:val="-1"/>
          <w:sz w:val="20"/>
        </w:rPr>
        <w:t xml:space="preserve"> </w:t>
      </w:r>
      <w:r>
        <w:rPr>
          <w:sz w:val="20"/>
        </w:rPr>
        <w:t>wykonawcy</w:t>
      </w:r>
      <w:r>
        <w:rPr>
          <w:spacing w:val="-8"/>
          <w:sz w:val="20"/>
        </w:rPr>
        <w:t xml:space="preserve"> </w:t>
      </w:r>
      <w:r>
        <w:rPr>
          <w:sz w:val="20"/>
        </w:rPr>
        <w:t>prac)</w:t>
      </w:r>
      <w:r>
        <w:rPr>
          <w:sz w:val="20"/>
        </w:rPr>
        <w:tab/>
        <w:t>(podpis właściciela)</w:t>
      </w:r>
    </w:p>
    <w:p w:rsidR="00F76508" w:rsidRDefault="00F76508">
      <w:pPr>
        <w:rPr>
          <w:sz w:val="20"/>
        </w:rPr>
        <w:sectPr w:rsidR="00F76508">
          <w:pgSz w:w="11910" w:h="16840"/>
          <w:pgMar w:top="1340" w:right="520" w:bottom="1120" w:left="1160" w:header="364" w:footer="921" w:gutter="0"/>
          <w:cols w:space="708"/>
        </w:sectPr>
      </w:pPr>
    </w:p>
    <w:p w:rsidR="00F76508" w:rsidRDefault="00B37359">
      <w:pPr>
        <w:tabs>
          <w:tab w:val="left" w:pos="7339"/>
          <w:tab w:val="left" w:pos="8935"/>
        </w:tabs>
        <w:spacing w:before="51"/>
        <w:ind w:left="256"/>
        <w:rPr>
          <w:b/>
          <w:sz w:val="24"/>
        </w:rPr>
      </w:pPr>
      <w:r>
        <w:rPr>
          <w:i/>
          <w:sz w:val="24"/>
        </w:rPr>
        <w:lastRenderedPageBreak/>
        <w:t>„WZÓR”</w:t>
      </w:r>
      <w:r>
        <w:rPr>
          <w:i/>
          <w:sz w:val="24"/>
        </w:rPr>
        <w:tab/>
      </w:r>
      <w:r>
        <w:rPr>
          <w:b/>
          <w:sz w:val="24"/>
        </w:rPr>
        <w:t>Załącznik</w:t>
      </w:r>
      <w:r>
        <w:rPr>
          <w:b/>
          <w:spacing w:val="-2"/>
          <w:sz w:val="24"/>
        </w:rPr>
        <w:t xml:space="preserve"> </w:t>
      </w:r>
      <w:r>
        <w:rPr>
          <w:b/>
          <w:sz w:val="24"/>
        </w:rPr>
        <w:t>Nr</w:t>
      </w:r>
      <w:r>
        <w:rPr>
          <w:b/>
          <w:sz w:val="24"/>
        </w:rPr>
        <w:tab/>
        <w:t>5</w:t>
      </w:r>
    </w:p>
    <w:p w:rsidR="00F76508" w:rsidRDefault="00F76508">
      <w:pPr>
        <w:pStyle w:val="Tekstpodstawowy"/>
        <w:rPr>
          <w:b/>
          <w:sz w:val="26"/>
        </w:rPr>
      </w:pPr>
    </w:p>
    <w:p w:rsidR="00F76508" w:rsidRDefault="00B37359">
      <w:pPr>
        <w:spacing w:before="180"/>
        <w:ind w:left="2599" w:right="1252" w:hanging="1964"/>
        <w:rPr>
          <w:b/>
          <w:sz w:val="28"/>
        </w:rPr>
      </w:pPr>
      <w:r>
        <w:rPr>
          <w:b/>
          <w:spacing w:val="-5"/>
          <w:sz w:val="28"/>
        </w:rPr>
        <w:t xml:space="preserve">PROTOKÓŁ ZABEZPIECZENIA PRZECIWPOŻAROWEGO </w:t>
      </w:r>
      <w:r>
        <w:rPr>
          <w:b/>
          <w:spacing w:val="-4"/>
          <w:sz w:val="28"/>
        </w:rPr>
        <w:t xml:space="preserve">PRAC </w:t>
      </w:r>
      <w:r>
        <w:rPr>
          <w:b/>
          <w:spacing w:val="-5"/>
          <w:sz w:val="28"/>
        </w:rPr>
        <w:t xml:space="preserve">NIEBEZPIECZNYCH </w:t>
      </w:r>
      <w:r>
        <w:rPr>
          <w:b/>
          <w:spacing w:val="-4"/>
          <w:sz w:val="28"/>
        </w:rPr>
        <w:t>POŻAROWO</w:t>
      </w:r>
    </w:p>
    <w:p w:rsidR="00F76508" w:rsidRDefault="00F76508">
      <w:pPr>
        <w:pStyle w:val="Tekstpodstawowy"/>
        <w:spacing w:before="6"/>
        <w:rPr>
          <w:b/>
          <w:sz w:val="29"/>
        </w:rPr>
      </w:pPr>
    </w:p>
    <w:p w:rsidR="00F76508" w:rsidRDefault="00B37359">
      <w:pPr>
        <w:pStyle w:val="Nagwek5"/>
        <w:numPr>
          <w:ilvl w:val="0"/>
          <w:numId w:val="8"/>
        </w:numPr>
        <w:tabs>
          <w:tab w:val="left" w:pos="501"/>
        </w:tabs>
        <w:spacing w:before="0"/>
      </w:pPr>
      <w:r>
        <w:t xml:space="preserve">Wykonawca prac niebezpiecznych pożarowo / </w:t>
      </w:r>
      <w:r>
        <w:rPr>
          <w:spacing w:val="-3"/>
        </w:rPr>
        <w:t>nr</w:t>
      </w:r>
      <w:r>
        <w:rPr>
          <w:spacing w:val="3"/>
        </w:rPr>
        <w:t xml:space="preserve"> </w:t>
      </w:r>
      <w:r>
        <w:t>uprawnień</w:t>
      </w:r>
    </w:p>
    <w:p w:rsidR="00F76508" w:rsidRDefault="00065360">
      <w:pPr>
        <w:pStyle w:val="Tekstpodstawowy"/>
        <w:spacing w:before="4"/>
        <w:rPr>
          <w:sz w:val="19"/>
        </w:rPr>
      </w:pPr>
      <w:r>
        <w:rPr>
          <w:noProof/>
          <w:lang w:bidi="ar-SA"/>
        </w:rPr>
        <mc:AlternateContent>
          <mc:Choice Requires="wps">
            <w:drawing>
              <wp:anchor distT="0" distB="0" distL="0" distR="0" simplePos="0" relativeHeight="251724800" behindDoc="1" locked="0" layoutInCell="1" allowOverlap="1">
                <wp:simplePos x="0" y="0"/>
                <wp:positionH relativeFrom="page">
                  <wp:posOffset>915035</wp:posOffset>
                </wp:positionH>
                <wp:positionV relativeFrom="paragraph">
                  <wp:posOffset>171450</wp:posOffset>
                </wp:positionV>
                <wp:extent cx="5852160" cy="1270"/>
                <wp:effectExtent l="0" t="0" r="0" b="0"/>
                <wp:wrapTopAndBottom/>
                <wp:docPr id="22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1270"/>
                        </a:xfrm>
                        <a:custGeom>
                          <a:avLst/>
                          <a:gdLst>
                            <a:gd name="T0" fmla="+- 0 1441 1441"/>
                            <a:gd name="T1" fmla="*/ T0 w 9216"/>
                            <a:gd name="T2" fmla="+- 0 10657 1441"/>
                            <a:gd name="T3" fmla="*/ T2 w 9216"/>
                          </a:gdLst>
                          <a:ahLst/>
                          <a:cxnLst>
                            <a:cxn ang="0">
                              <a:pos x="T1" y="0"/>
                            </a:cxn>
                            <a:cxn ang="0">
                              <a:pos x="T3" y="0"/>
                            </a:cxn>
                          </a:cxnLst>
                          <a:rect l="0" t="0" r="r" b="b"/>
                          <a:pathLst>
                            <a:path w="9216">
                              <a:moveTo>
                                <a:pt x="0" y="0"/>
                              </a:moveTo>
                              <a:lnTo>
                                <a:pt x="9216"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4AA6A" id="Freeform 49" o:spid="_x0000_s1026" style="position:absolute;margin-left:72.05pt;margin-top:13.5pt;width:460.8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" path="m,l9216,e" filled="f">
                <v:stroke dashstyle="3 1"/>
                <v:path arrowok="t" o:connecttype="custom" o:connectlocs="0,0;585216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3"/>
        <w:rPr>
          <w:sz w:val="10"/>
        </w:rPr>
      </w:pPr>
      <w:r>
        <w:rPr>
          <w:noProof/>
          <w:lang w:bidi="ar-SA"/>
        </w:rPr>
        <mc:AlternateContent>
          <mc:Choice Requires="wps">
            <w:drawing>
              <wp:anchor distT="0" distB="0" distL="0" distR="0" simplePos="0" relativeHeight="251725824" behindDoc="1" locked="0" layoutInCell="1" allowOverlap="1">
                <wp:simplePos x="0" y="0"/>
                <wp:positionH relativeFrom="page">
                  <wp:posOffset>915035</wp:posOffset>
                </wp:positionH>
                <wp:positionV relativeFrom="paragraph">
                  <wp:posOffset>104775</wp:posOffset>
                </wp:positionV>
                <wp:extent cx="5852160" cy="1270"/>
                <wp:effectExtent l="0" t="0" r="0" b="0"/>
                <wp:wrapTopAndBottom/>
                <wp:docPr id="22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1270"/>
                        </a:xfrm>
                        <a:custGeom>
                          <a:avLst/>
                          <a:gdLst>
                            <a:gd name="T0" fmla="+- 0 1441 1441"/>
                            <a:gd name="T1" fmla="*/ T0 w 9216"/>
                            <a:gd name="T2" fmla="+- 0 10657 1441"/>
                            <a:gd name="T3" fmla="*/ T2 w 9216"/>
                          </a:gdLst>
                          <a:ahLst/>
                          <a:cxnLst>
                            <a:cxn ang="0">
                              <a:pos x="T1" y="0"/>
                            </a:cxn>
                            <a:cxn ang="0">
                              <a:pos x="T3" y="0"/>
                            </a:cxn>
                          </a:cxnLst>
                          <a:rect l="0" t="0" r="r" b="b"/>
                          <a:pathLst>
                            <a:path w="9216">
                              <a:moveTo>
                                <a:pt x="0" y="0"/>
                              </a:moveTo>
                              <a:lnTo>
                                <a:pt x="9216"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CA57C" id="Freeform 48" o:spid="_x0000_s1026" style="position:absolute;margin-left:72.05pt;margin-top:8.25pt;width:460.8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" path="m,l9216,e" filled="f">
                <v:stroke dashstyle="3 1"/>
                <v:path arrowok="t" o:connecttype="custom" o:connectlocs="0,0;5852160,0" o:connectangles="0,0"/>
                <w10:wrap type="topAndBottom" anchorx="page"/>
              </v:shape>
            </w:pict>
          </mc:Fallback>
        </mc:AlternateContent>
      </w:r>
    </w:p>
    <w:p w:rsidR="00F76508" w:rsidRDefault="00B37359">
      <w:pPr>
        <w:pStyle w:val="Akapitzlist"/>
        <w:numPr>
          <w:ilvl w:val="0"/>
          <w:numId w:val="8"/>
        </w:numPr>
        <w:tabs>
          <w:tab w:val="left" w:pos="501"/>
        </w:tabs>
        <w:spacing w:before="229" w:line="360" w:lineRule="auto"/>
        <w:ind w:left="256" w:right="2293" w:firstLine="0"/>
        <w:rPr>
          <w:sz w:val="24"/>
        </w:rPr>
      </w:pPr>
      <w:r>
        <w:rPr>
          <w:spacing w:val="-2"/>
          <w:sz w:val="24"/>
        </w:rPr>
        <w:t xml:space="preserve">Strefa </w:t>
      </w:r>
      <w:r>
        <w:rPr>
          <w:sz w:val="24"/>
        </w:rPr>
        <w:t>zagrożenia wybuchem oraz właściwości pożarowe materiałów palnych występujących w budynku lub</w:t>
      </w:r>
      <w:r>
        <w:rPr>
          <w:spacing w:val="-1"/>
          <w:sz w:val="24"/>
        </w:rPr>
        <w:t xml:space="preserve"> </w:t>
      </w:r>
      <w:r>
        <w:rPr>
          <w:sz w:val="24"/>
        </w:rPr>
        <w:t>pomieszczeniu</w:t>
      </w:r>
    </w:p>
    <w:p w:rsidR="00F76508" w:rsidRDefault="00065360">
      <w:pPr>
        <w:pStyle w:val="Tekstpodstawowy"/>
        <w:spacing w:before="5"/>
        <w:rPr>
          <w:sz w:val="13"/>
        </w:rPr>
      </w:pPr>
      <w:r>
        <w:rPr>
          <w:noProof/>
          <w:lang w:bidi="ar-SA"/>
        </w:rPr>
        <mc:AlternateContent>
          <mc:Choice Requires="wps">
            <w:drawing>
              <wp:anchor distT="0" distB="0" distL="0" distR="0" simplePos="0" relativeHeight="251726848" behindDoc="1" locked="0" layoutInCell="1" allowOverlap="1">
                <wp:simplePos x="0" y="0"/>
                <wp:positionH relativeFrom="page">
                  <wp:posOffset>915035</wp:posOffset>
                </wp:positionH>
                <wp:positionV relativeFrom="paragraph">
                  <wp:posOffset>128270</wp:posOffset>
                </wp:positionV>
                <wp:extent cx="5852160" cy="1270"/>
                <wp:effectExtent l="0" t="0" r="0" b="0"/>
                <wp:wrapTopAndBottom/>
                <wp:docPr id="22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1270"/>
                        </a:xfrm>
                        <a:custGeom>
                          <a:avLst/>
                          <a:gdLst>
                            <a:gd name="T0" fmla="+- 0 1441 1441"/>
                            <a:gd name="T1" fmla="*/ T0 w 9216"/>
                            <a:gd name="T2" fmla="+- 0 10657 1441"/>
                            <a:gd name="T3" fmla="*/ T2 w 9216"/>
                          </a:gdLst>
                          <a:ahLst/>
                          <a:cxnLst>
                            <a:cxn ang="0">
                              <a:pos x="T1" y="0"/>
                            </a:cxn>
                            <a:cxn ang="0">
                              <a:pos x="T3" y="0"/>
                            </a:cxn>
                          </a:cxnLst>
                          <a:rect l="0" t="0" r="r" b="b"/>
                          <a:pathLst>
                            <a:path w="9216">
                              <a:moveTo>
                                <a:pt x="0" y="0"/>
                              </a:moveTo>
                              <a:lnTo>
                                <a:pt x="9216"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4BC0" id="Freeform 47" o:spid="_x0000_s1026" style="position:absolute;margin-left:72.05pt;margin-top:10.1pt;width:460.8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" path="m,l9216,e" filled="f">
                <v:stroke dashstyle="3 1"/>
                <v:path arrowok="t" o:connecttype="custom" o:connectlocs="0,0;585216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3"/>
        <w:rPr>
          <w:sz w:val="10"/>
        </w:rPr>
      </w:pPr>
      <w:r>
        <w:rPr>
          <w:noProof/>
          <w:lang w:bidi="ar-SA"/>
        </w:rPr>
        <mc:AlternateContent>
          <mc:Choice Requires="wps">
            <w:drawing>
              <wp:anchor distT="0" distB="0" distL="0" distR="0" simplePos="0" relativeHeight="251727872" behindDoc="1" locked="0" layoutInCell="1" allowOverlap="1">
                <wp:simplePos x="0" y="0"/>
                <wp:positionH relativeFrom="page">
                  <wp:posOffset>915035</wp:posOffset>
                </wp:positionH>
                <wp:positionV relativeFrom="paragraph">
                  <wp:posOffset>104775</wp:posOffset>
                </wp:positionV>
                <wp:extent cx="5852160" cy="1270"/>
                <wp:effectExtent l="0" t="0" r="0" b="0"/>
                <wp:wrapTopAndBottom/>
                <wp:docPr id="22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1270"/>
                        </a:xfrm>
                        <a:custGeom>
                          <a:avLst/>
                          <a:gdLst>
                            <a:gd name="T0" fmla="+- 0 1441 1441"/>
                            <a:gd name="T1" fmla="*/ T0 w 9216"/>
                            <a:gd name="T2" fmla="+- 0 10657 1441"/>
                            <a:gd name="T3" fmla="*/ T2 w 9216"/>
                          </a:gdLst>
                          <a:ahLst/>
                          <a:cxnLst>
                            <a:cxn ang="0">
                              <a:pos x="T1" y="0"/>
                            </a:cxn>
                            <a:cxn ang="0">
                              <a:pos x="T3" y="0"/>
                            </a:cxn>
                          </a:cxnLst>
                          <a:rect l="0" t="0" r="r" b="b"/>
                          <a:pathLst>
                            <a:path w="9216">
                              <a:moveTo>
                                <a:pt x="0" y="0"/>
                              </a:moveTo>
                              <a:lnTo>
                                <a:pt x="9216"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CEB53" id="Freeform 46" o:spid="_x0000_s1026" style="position:absolute;margin-left:72.05pt;margin-top:8.25pt;width:460.8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" path="m,l9216,e" filled="f">
                <v:stroke dashstyle="3 1"/>
                <v:path arrowok="t" o:connecttype="custom" o:connectlocs="0,0;5852160,0" o:connectangles="0,0"/>
                <w10:wrap type="topAndBottom" anchorx="page"/>
              </v:shape>
            </w:pict>
          </mc:Fallback>
        </mc:AlternateContent>
      </w:r>
    </w:p>
    <w:p w:rsidR="00F76508" w:rsidRDefault="00B37359">
      <w:pPr>
        <w:pStyle w:val="Akapitzlist"/>
        <w:numPr>
          <w:ilvl w:val="0"/>
          <w:numId w:val="8"/>
        </w:numPr>
        <w:tabs>
          <w:tab w:val="left" w:pos="501"/>
        </w:tabs>
        <w:spacing w:before="157" w:line="360" w:lineRule="auto"/>
        <w:ind w:left="256" w:right="1333" w:firstLine="0"/>
        <w:rPr>
          <w:sz w:val="24"/>
        </w:rPr>
      </w:pPr>
      <w:r>
        <w:rPr>
          <w:sz w:val="24"/>
        </w:rPr>
        <w:t>Rodzaj elementów budowlanych występujących w danym budynku, pomieszczeniu lub rejonie przewidywanych prac pożarowo</w:t>
      </w:r>
      <w:r>
        <w:rPr>
          <w:spacing w:val="-1"/>
          <w:sz w:val="24"/>
        </w:rPr>
        <w:t xml:space="preserve"> </w:t>
      </w:r>
      <w:r>
        <w:rPr>
          <w:sz w:val="24"/>
        </w:rPr>
        <w:t>niebezpiecznych</w:t>
      </w:r>
    </w:p>
    <w:p w:rsidR="00F76508" w:rsidRDefault="00065360">
      <w:pPr>
        <w:pStyle w:val="Tekstpodstawowy"/>
        <w:spacing w:before="8"/>
        <w:rPr>
          <w:sz w:val="19"/>
        </w:rPr>
      </w:pPr>
      <w:r>
        <w:rPr>
          <w:noProof/>
          <w:lang w:bidi="ar-SA"/>
        </w:rPr>
        <mc:AlternateContent>
          <mc:Choice Requires="wps">
            <w:drawing>
              <wp:anchor distT="0" distB="0" distL="0" distR="0" simplePos="0" relativeHeight="251728896" behindDoc="1" locked="0" layoutInCell="1" allowOverlap="1">
                <wp:simplePos x="0" y="0"/>
                <wp:positionH relativeFrom="page">
                  <wp:posOffset>915035</wp:posOffset>
                </wp:positionH>
                <wp:positionV relativeFrom="paragraph">
                  <wp:posOffset>173990</wp:posOffset>
                </wp:positionV>
                <wp:extent cx="5760720" cy="1270"/>
                <wp:effectExtent l="0" t="0" r="0" b="0"/>
                <wp:wrapTopAndBottom/>
                <wp:docPr id="22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CA4E" id="Freeform 45" o:spid="_x0000_s1026" style="position:absolute;margin-left:72.05pt;margin-top:13.7pt;width:453.6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" path="m,l9072,e" filled="f">
                <v:stroke dashstyle="3 1"/>
                <v:path arrowok="t" o:connecttype="custom" o:connectlocs="0,0;576072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4"/>
        <w:rPr>
          <w:sz w:val="10"/>
        </w:rPr>
      </w:pPr>
      <w:r>
        <w:rPr>
          <w:noProof/>
          <w:lang w:bidi="ar-SA"/>
        </w:rPr>
        <mc:AlternateContent>
          <mc:Choice Requires="wps">
            <w:drawing>
              <wp:anchor distT="0" distB="0" distL="0" distR="0" simplePos="0" relativeHeight="251729920" behindDoc="1" locked="0" layoutInCell="1" allowOverlap="1">
                <wp:simplePos x="0" y="0"/>
                <wp:positionH relativeFrom="page">
                  <wp:posOffset>915035</wp:posOffset>
                </wp:positionH>
                <wp:positionV relativeFrom="paragraph">
                  <wp:posOffset>105410</wp:posOffset>
                </wp:positionV>
                <wp:extent cx="5760720" cy="1270"/>
                <wp:effectExtent l="0" t="0" r="0" b="0"/>
                <wp:wrapTopAndBottom/>
                <wp:docPr id="22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8CAB" id="Freeform 44" o:spid="_x0000_s1026" style="position:absolute;margin-left:72.05pt;margin-top:8.3pt;width:453.6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" path="m,l9072,e" filled="f">
                <v:stroke dashstyle="3 1"/>
                <v:path arrowok="t" o:connecttype="custom" o:connectlocs="0,0;5760720,0" o:connectangles="0,0"/>
                <w10:wrap type="topAndBottom" anchorx="page"/>
              </v:shape>
            </w:pict>
          </mc:Fallback>
        </mc:AlternateContent>
      </w:r>
      <w:r>
        <w:rPr>
          <w:noProof/>
          <w:lang w:bidi="ar-SA"/>
        </w:rPr>
        <mc:AlternateContent>
          <mc:Choice Requires="wps">
            <w:drawing>
              <wp:anchor distT="0" distB="0" distL="0" distR="0" simplePos="0" relativeHeight="251730944" behindDoc="1" locked="0" layoutInCell="1" allowOverlap="1">
                <wp:simplePos x="0" y="0"/>
                <wp:positionH relativeFrom="page">
                  <wp:posOffset>915035</wp:posOffset>
                </wp:positionH>
                <wp:positionV relativeFrom="paragraph">
                  <wp:posOffset>367665</wp:posOffset>
                </wp:positionV>
                <wp:extent cx="5760720" cy="1270"/>
                <wp:effectExtent l="0" t="0" r="0" b="0"/>
                <wp:wrapTopAndBottom/>
                <wp:docPr id="22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2774" id="Freeform 43" o:spid="_x0000_s1026" style="position:absolute;margin-left:72.05pt;margin-top:28.95pt;width:453.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" path="m,l9072,e" filled="f">
                <v:stroke dashstyle="3 1"/>
                <v:path arrowok="t" o:connecttype="custom" o:connectlocs="0,0;5760720,0" o:connectangles="0,0"/>
                <w10:wrap type="topAndBottom" anchorx="page"/>
              </v:shape>
            </w:pict>
          </mc:Fallback>
        </mc:AlternateContent>
      </w:r>
    </w:p>
    <w:p w:rsidR="00F76508" w:rsidRDefault="00F76508">
      <w:pPr>
        <w:pStyle w:val="Tekstpodstawowy"/>
        <w:spacing w:before="7"/>
        <w:rPr>
          <w:sz w:val="28"/>
        </w:rPr>
      </w:pPr>
    </w:p>
    <w:p w:rsidR="00F76508" w:rsidRDefault="00B37359">
      <w:pPr>
        <w:pStyle w:val="Akapitzlist"/>
        <w:numPr>
          <w:ilvl w:val="0"/>
          <w:numId w:val="8"/>
        </w:numPr>
        <w:tabs>
          <w:tab w:val="left" w:pos="501"/>
        </w:tabs>
        <w:spacing w:before="85" w:line="360" w:lineRule="auto"/>
        <w:ind w:left="256" w:right="1294" w:firstLine="0"/>
        <w:rPr>
          <w:sz w:val="24"/>
        </w:rPr>
      </w:pPr>
      <w:r>
        <w:rPr>
          <w:sz w:val="24"/>
        </w:rPr>
        <w:t>Sposób zabezpieczenia przeciwpożarowego budynku, pomieszczenia stanowiska,</w:t>
      </w:r>
      <w:r>
        <w:rPr>
          <w:spacing w:val="-31"/>
          <w:sz w:val="24"/>
        </w:rPr>
        <w:t xml:space="preserve"> </w:t>
      </w:r>
      <w:r>
        <w:rPr>
          <w:sz w:val="24"/>
        </w:rPr>
        <w:t>strefy urządzenia itp. W czasie wykonywania prac pożarowo</w:t>
      </w:r>
      <w:r>
        <w:rPr>
          <w:spacing w:val="7"/>
          <w:sz w:val="24"/>
        </w:rPr>
        <w:t xml:space="preserve"> </w:t>
      </w:r>
      <w:r>
        <w:rPr>
          <w:sz w:val="24"/>
        </w:rPr>
        <w:t>niebezpiecznych</w:t>
      </w:r>
    </w:p>
    <w:p w:rsidR="00F76508" w:rsidRDefault="00065360">
      <w:pPr>
        <w:pStyle w:val="Tekstpodstawowy"/>
        <w:spacing w:before="5"/>
        <w:rPr>
          <w:sz w:val="13"/>
        </w:rPr>
      </w:pPr>
      <w:r>
        <w:rPr>
          <w:noProof/>
          <w:lang w:bidi="ar-SA"/>
        </w:rPr>
        <mc:AlternateContent>
          <mc:Choice Requires="wps">
            <w:drawing>
              <wp:anchor distT="0" distB="0" distL="0" distR="0" simplePos="0" relativeHeight="251731968" behindDoc="1" locked="0" layoutInCell="1" allowOverlap="1">
                <wp:simplePos x="0" y="0"/>
                <wp:positionH relativeFrom="page">
                  <wp:posOffset>915035</wp:posOffset>
                </wp:positionH>
                <wp:positionV relativeFrom="paragraph">
                  <wp:posOffset>128270</wp:posOffset>
                </wp:positionV>
                <wp:extent cx="5760720" cy="1270"/>
                <wp:effectExtent l="0" t="0" r="0" b="0"/>
                <wp:wrapTopAndBottom/>
                <wp:docPr id="22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90C3" id="Freeform 42" o:spid="_x0000_s1026" style="position:absolute;margin-left:72.05pt;margin-top:10.1pt;width:453.6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" path="m,l9072,e" filled="f">
                <v:stroke dashstyle="3 1"/>
                <v:path arrowok="t" o:connecttype="custom" o:connectlocs="0,0;576072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9"/>
        <w:rPr>
          <w:sz w:val="11"/>
        </w:rPr>
      </w:pPr>
      <w:r>
        <w:rPr>
          <w:noProof/>
          <w:lang w:bidi="ar-SA"/>
        </w:rPr>
        <mc:AlternateContent>
          <mc:Choice Requires="wpg">
            <w:drawing>
              <wp:anchor distT="0" distB="0" distL="0" distR="0" simplePos="0" relativeHeight="251732992" behindDoc="1" locked="0" layoutInCell="1" allowOverlap="1">
                <wp:simplePos x="0" y="0"/>
                <wp:positionH relativeFrom="page">
                  <wp:posOffset>915035</wp:posOffset>
                </wp:positionH>
                <wp:positionV relativeFrom="paragraph">
                  <wp:posOffset>111760</wp:posOffset>
                </wp:positionV>
                <wp:extent cx="5760720" cy="9525"/>
                <wp:effectExtent l="0" t="0" r="0" b="0"/>
                <wp:wrapTopAndBottom/>
                <wp:docPr id="2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41" y="176"/>
                          <a:chExt cx="9072" cy="15"/>
                        </a:xfrm>
                      </wpg:grpSpPr>
                      <wps:wsp>
                        <wps:cNvPr id="220" name="Line 41"/>
                        <wps:cNvCnPr/>
                        <wps:spPr bwMode="auto">
                          <a:xfrm>
                            <a:off x="1441" y="183"/>
                            <a:ext cx="8928"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21" name="Line 40"/>
                        <wps:cNvCnPr/>
                        <wps:spPr bwMode="auto">
                          <a:xfrm>
                            <a:off x="10369" y="183"/>
                            <a:ext cx="144"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D0054" id="Group 39" o:spid="_x0000_s1026" style="position:absolute;margin-left:72.05pt;margin-top:8.8pt;width:453.6pt;height:.75pt;z-index:-251583488;mso-wrap-distance-left:0;mso-wrap-distance-right:0;mso-position-horizontal-relative:page" coordorigin="1441,176"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">
                <v:line id="Line 41" o:spid="_x0000_s1027" style="position:absolute;visibility:visible;mso-wrap-style:square" from="1441,183" to="1036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">
                  <v:stroke dashstyle="3 1"/>
                </v:line>
                <v:line id="Line 40" o:spid="_x0000_s1028" style="position:absolute;visibility:visible;mso-wrap-style:square" from="10369,183" to="105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">
                  <v:stroke dashstyle="3 1"/>
                </v:line>
                <w10:wrap type="topAndBottom" anchorx="page"/>
              </v:group>
            </w:pict>
          </mc:Fallback>
        </mc:AlternateContent>
      </w:r>
      <w:r>
        <w:rPr>
          <w:noProof/>
          <w:lang w:bidi="ar-SA"/>
        </w:rPr>
        <mc:AlternateContent>
          <mc:Choice Requires="wps">
            <w:drawing>
              <wp:anchor distT="0" distB="0" distL="0" distR="0" simplePos="0" relativeHeight="251734016" behindDoc="1" locked="0" layoutInCell="1" allowOverlap="1">
                <wp:simplePos x="0" y="0"/>
                <wp:positionH relativeFrom="page">
                  <wp:posOffset>915035</wp:posOffset>
                </wp:positionH>
                <wp:positionV relativeFrom="paragraph">
                  <wp:posOffset>367665</wp:posOffset>
                </wp:positionV>
                <wp:extent cx="5760720" cy="1270"/>
                <wp:effectExtent l="0" t="0" r="0" b="0"/>
                <wp:wrapTopAndBottom/>
                <wp:docPr id="21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61206" id="Freeform 38" o:spid="_x0000_s1026" style="position:absolute;margin-left:72.05pt;margin-top:28.95pt;width:453.6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9qBAMAAKo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" path="m,l9072,e" filled="f">
                <v:stroke dashstyle="3 1"/>
                <v:path arrowok="t" o:connecttype="custom" o:connectlocs="0,0;5760720,0" o:connectangles="0,0"/>
                <w10:wrap type="topAndBottom" anchorx="page"/>
              </v:shape>
            </w:pict>
          </mc:Fallback>
        </mc:AlternateContent>
      </w:r>
    </w:p>
    <w:p w:rsidR="00F76508" w:rsidRDefault="00F76508">
      <w:pPr>
        <w:pStyle w:val="Tekstpodstawowy"/>
        <w:spacing w:before="1"/>
        <w:rPr>
          <w:sz w:val="27"/>
        </w:rPr>
      </w:pPr>
    </w:p>
    <w:p w:rsidR="00F76508" w:rsidRDefault="00B37359">
      <w:pPr>
        <w:pStyle w:val="Akapitzlist"/>
        <w:numPr>
          <w:ilvl w:val="0"/>
          <w:numId w:val="8"/>
        </w:numPr>
        <w:tabs>
          <w:tab w:val="left" w:pos="501"/>
        </w:tabs>
        <w:spacing w:before="156"/>
        <w:rPr>
          <w:sz w:val="24"/>
        </w:rPr>
      </w:pPr>
      <w:r>
        <w:rPr>
          <w:sz w:val="24"/>
        </w:rPr>
        <w:t>Sposób zabezpieczenia przeciwpożarowego pomieszczeń</w:t>
      </w:r>
      <w:r>
        <w:rPr>
          <w:spacing w:val="-2"/>
          <w:sz w:val="24"/>
        </w:rPr>
        <w:t xml:space="preserve"> </w:t>
      </w:r>
      <w:r>
        <w:rPr>
          <w:sz w:val="24"/>
        </w:rPr>
        <w:t>sąsiednich</w:t>
      </w:r>
    </w:p>
    <w:p w:rsidR="00F76508" w:rsidRDefault="00F76508">
      <w:pPr>
        <w:pStyle w:val="Tekstpodstawowy"/>
        <w:rPr>
          <w:sz w:val="20"/>
        </w:rPr>
      </w:pPr>
    </w:p>
    <w:p w:rsidR="00F76508" w:rsidRDefault="00065360">
      <w:pPr>
        <w:pStyle w:val="Tekstpodstawowy"/>
        <w:spacing w:before="3"/>
        <w:rPr>
          <w:sz w:val="10"/>
        </w:rPr>
      </w:pPr>
      <w:r>
        <w:rPr>
          <w:noProof/>
          <w:lang w:bidi="ar-SA"/>
        </w:rPr>
        <mc:AlternateContent>
          <mc:Choice Requires="wps">
            <w:drawing>
              <wp:anchor distT="0" distB="0" distL="0" distR="0" simplePos="0" relativeHeight="251735040" behindDoc="1" locked="0" layoutInCell="1" allowOverlap="1">
                <wp:simplePos x="0" y="0"/>
                <wp:positionH relativeFrom="page">
                  <wp:posOffset>915035</wp:posOffset>
                </wp:positionH>
                <wp:positionV relativeFrom="paragraph">
                  <wp:posOffset>104775</wp:posOffset>
                </wp:positionV>
                <wp:extent cx="5760720" cy="1270"/>
                <wp:effectExtent l="0" t="0" r="0" b="0"/>
                <wp:wrapTopAndBottom/>
                <wp:docPr id="21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E5141" id="Freeform 37" o:spid="_x0000_s1026" style="position:absolute;margin-left:72.05pt;margin-top:8.25pt;width:453.6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" path="m,l9072,e" filled="f">
                <v:stroke dashstyle="3 1"/>
                <v:path arrowok="t" o:connecttype="custom" o:connectlocs="0,0;576072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9"/>
      </w:pPr>
      <w:r>
        <w:rPr>
          <w:noProof/>
          <w:lang w:bidi="ar-SA"/>
        </w:rPr>
        <mc:AlternateContent>
          <mc:Choice Requires="wps">
            <w:drawing>
              <wp:anchor distT="0" distB="0" distL="0" distR="0" simplePos="0" relativeHeight="251736064" behindDoc="1" locked="0" layoutInCell="1" allowOverlap="1">
                <wp:simplePos x="0" y="0"/>
                <wp:positionH relativeFrom="page">
                  <wp:posOffset>915035</wp:posOffset>
                </wp:positionH>
                <wp:positionV relativeFrom="paragraph">
                  <wp:posOffset>196215</wp:posOffset>
                </wp:positionV>
                <wp:extent cx="5760720" cy="1270"/>
                <wp:effectExtent l="0" t="0" r="0" b="0"/>
                <wp:wrapTopAndBottom/>
                <wp:docPr id="21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1270"/>
                        </a:xfrm>
                        <a:custGeom>
                          <a:avLst/>
                          <a:gdLst>
                            <a:gd name="T0" fmla="+- 0 1441 1441"/>
                            <a:gd name="T1" fmla="*/ T0 w 9072"/>
                            <a:gd name="T2" fmla="+- 0 10513 1441"/>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70F4" id="Freeform 36" o:spid="_x0000_s1026" style="position:absolute;margin-left:72.05pt;margin-top:15.45pt;width:453.6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" path="m,l9072,e" filled="f">
                <v:stroke dashstyle="3 1"/>
                <v:path arrowok="t" o:connecttype="custom" o:connectlocs="0,0;5760720,0" o:connectangles="0,0"/>
                <w10:wrap type="topAndBottom" anchorx="page"/>
              </v:shape>
            </w:pict>
          </mc:Fallback>
        </mc:AlternateContent>
      </w:r>
    </w:p>
    <w:p w:rsidR="00F76508" w:rsidRDefault="00F76508">
      <w:pPr>
        <w:pStyle w:val="Tekstpodstawowy"/>
        <w:spacing w:before="4"/>
        <w:rPr>
          <w:sz w:val="32"/>
        </w:rPr>
      </w:pPr>
    </w:p>
    <w:p w:rsidR="00F76508" w:rsidRDefault="00B37359">
      <w:pPr>
        <w:pStyle w:val="Akapitzlist"/>
        <w:numPr>
          <w:ilvl w:val="0"/>
          <w:numId w:val="8"/>
        </w:numPr>
        <w:tabs>
          <w:tab w:val="left" w:pos="501"/>
        </w:tabs>
        <w:rPr>
          <w:sz w:val="24"/>
        </w:rPr>
      </w:pPr>
      <w:r>
        <w:rPr>
          <w:sz w:val="24"/>
        </w:rPr>
        <w:t xml:space="preserve">Ilość i rodzaj sprzętu pożarniczego </w:t>
      </w:r>
      <w:r>
        <w:rPr>
          <w:spacing w:val="-3"/>
          <w:sz w:val="24"/>
        </w:rPr>
        <w:t xml:space="preserve">do </w:t>
      </w:r>
      <w:r>
        <w:rPr>
          <w:sz w:val="24"/>
        </w:rPr>
        <w:t>zabezpieczenia</w:t>
      </w:r>
      <w:r>
        <w:rPr>
          <w:spacing w:val="7"/>
          <w:sz w:val="24"/>
        </w:rPr>
        <w:t xml:space="preserve"> </w:t>
      </w:r>
      <w:r>
        <w:rPr>
          <w:sz w:val="24"/>
        </w:rPr>
        <w:t>prac</w:t>
      </w:r>
    </w:p>
    <w:p w:rsidR="00F76508" w:rsidRDefault="00065360">
      <w:pPr>
        <w:pStyle w:val="Tekstpodstawowy"/>
        <w:rPr>
          <w:sz w:val="24"/>
        </w:rPr>
      </w:pPr>
      <w:r>
        <w:rPr>
          <w:noProof/>
          <w:lang w:bidi="ar-SA"/>
        </w:rPr>
        <mc:AlternateContent>
          <mc:Choice Requires="wps">
            <w:drawing>
              <wp:anchor distT="0" distB="0" distL="0" distR="0" simplePos="0" relativeHeight="251737088" behindDoc="1" locked="0" layoutInCell="1" allowOverlap="1">
                <wp:simplePos x="0" y="0"/>
                <wp:positionH relativeFrom="page">
                  <wp:posOffset>915035</wp:posOffset>
                </wp:positionH>
                <wp:positionV relativeFrom="paragraph">
                  <wp:posOffset>205105</wp:posOffset>
                </wp:positionV>
                <wp:extent cx="5669280" cy="1270"/>
                <wp:effectExtent l="0" t="0" r="0" b="0"/>
                <wp:wrapTopAndBottom/>
                <wp:docPr id="21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441 1441"/>
                            <a:gd name="T1" fmla="*/ T0 w 8928"/>
                            <a:gd name="T2" fmla="+- 0 10369 1441"/>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CFC6" id="Freeform 35" o:spid="_x0000_s1026" style="position:absolute;margin-left:72.05pt;margin-top:16.15pt;width:446.4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9"/>
      </w:pPr>
      <w:r>
        <w:rPr>
          <w:noProof/>
          <w:lang w:bidi="ar-SA"/>
        </w:rPr>
        <mc:AlternateContent>
          <mc:Choice Requires="wps">
            <w:drawing>
              <wp:anchor distT="0" distB="0" distL="0" distR="0" simplePos="0" relativeHeight="251738112" behindDoc="1" locked="0" layoutInCell="1" allowOverlap="1">
                <wp:simplePos x="0" y="0"/>
                <wp:positionH relativeFrom="page">
                  <wp:posOffset>915035</wp:posOffset>
                </wp:positionH>
                <wp:positionV relativeFrom="paragraph">
                  <wp:posOffset>196215</wp:posOffset>
                </wp:positionV>
                <wp:extent cx="5669280" cy="1270"/>
                <wp:effectExtent l="0" t="0" r="0" b="0"/>
                <wp:wrapTopAndBottom/>
                <wp:docPr id="21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441 1441"/>
                            <a:gd name="T1" fmla="*/ T0 w 8928"/>
                            <a:gd name="T2" fmla="+- 0 10369 1441"/>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925B3" id="Freeform 34" o:spid="_x0000_s1026" style="position:absolute;margin-left:72.05pt;margin-top:15.45pt;width:446.4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spacing w:before="8"/>
        <w:rPr>
          <w:sz w:val="38"/>
        </w:rPr>
      </w:pPr>
    </w:p>
    <w:p w:rsidR="00F76508" w:rsidRDefault="00B37359">
      <w:pPr>
        <w:pStyle w:val="Akapitzlist"/>
        <w:numPr>
          <w:ilvl w:val="0"/>
          <w:numId w:val="8"/>
        </w:numPr>
        <w:tabs>
          <w:tab w:val="left" w:pos="501"/>
        </w:tabs>
        <w:rPr>
          <w:sz w:val="24"/>
        </w:rPr>
      </w:pPr>
      <w:r>
        <w:rPr>
          <w:sz w:val="24"/>
        </w:rPr>
        <w:t>Środki alarmowania straży pożarnej oraz osób przebywających w</w:t>
      </w:r>
      <w:r>
        <w:rPr>
          <w:spacing w:val="-32"/>
          <w:sz w:val="24"/>
        </w:rPr>
        <w:t xml:space="preserve"> </w:t>
      </w:r>
      <w:r>
        <w:rPr>
          <w:sz w:val="24"/>
        </w:rPr>
        <w:t>budynku</w:t>
      </w:r>
    </w:p>
    <w:p w:rsidR="00F76508" w:rsidRDefault="00065360">
      <w:pPr>
        <w:pStyle w:val="Tekstpodstawowy"/>
        <w:spacing w:before="9"/>
        <w:rPr>
          <w:sz w:val="20"/>
        </w:rPr>
      </w:pPr>
      <w:r>
        <w:rPr>
          <w:noProof/>
          <w:lang w:bidi="ar-SA"/>
        </w:rPr>
        <mc:AlternateContent>
          <mc:Choice Requires="wps">
            <w:drawing>
              <wp:anchor distT="0" distB="0" distL="0" distR="0" simplePos="0" relativeHeight="251739136" behindDoc="1" locked="0" layoutInCell="1" allowOverlap="1">
                <wp:simplePos x="0" y="0"/>
                <wp:positionH relativeFrom="page">
                  <wp:posOffset>915035</wp:posOffset>
                </wp:positionH>
                <wp:positionV relativeFrom="paragraph">
                  <wp:posOffset>181610</wp:posOffset>
                </wp:positionV>
                <wp:extent cx="5669280" cy="1270"/>
                <wp:effectExtent l="0" t="0" r="0" b="0"/>
                <wp:wrapTopAndBottom/>
                <wp:docPr id="21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441 1441"/>
                            <a:gd name="T1" fmla="*/ T0 w 8928"/>
                            <a:gd name="T2" fmla="+- 0 10369 1441"/>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F572E" id="Freeform 33" o:spid="_x0000_s1026" style="position:absolute;margin-left:72.05pt;margin-top:14.3pt;width:446.4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" path="m,l8928,e" filled="f">
                <v:stroke dashstyle="3 1"/>
                <v:path arrowok="t" o:connecttype="custom" o:connectlocs="0,0;566928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9"/>
      </w:pPr>
      <w:r>
        <w:rPr>
          <w:noProof/>
          <w:lang w:bidi="ar-SA"/>
        </w:rPr>
        <mc:AlternateContent>
          <mc:Choice Requires="wps">
            <w:drawing>
              <wp:anchor distT="0" distB="0" distL="0" distR="0" simplePos="0" relativeHeight="251740160" behindDoc="1" locked="0" layoutInCell="1" allowOverlap="1">
                <wp:simplePos x="0" y="0"/>
                <wp:positionH relativeFrom="page">
                  <wp:posOffset>915035</wp:posOffset>
                </wp:positionH>
                <wp:positionV relativeFrom="paragraph">
                  <wp:posOffset>196215</wp:posOffset>
                </wp:positionV>
                <wp:extent cx="5669280" cy="1270"/>
                <wp:effectExtent l="0" t="0" r="0" b="0"/>
                <wp:wrapTopAndBottom/>
                <wp:docPr id="21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9280" cy="1270"/>
                        </a:xfrm>
                        <a:custGeom>
                          <a:avLst/>
                          <a:gdLst>
                            <a:gd name="T0" fmla="+- 0 1441 1441"/>
                            <a:gd name="T1" fmla="*/ T0 w 8928"/>
                            <a:gd name="T2" fmla="+- 0 10369 1441"/>
                            <a:gd name="T3" fmla="*/ T2 w 8928"/>
                          </a:gdLst>
                          <a:ahLst/>
                          <a:cxnLst>
                            <a:cxn ang="0">
                              <a:pos x="T1" y="0"/>
                            </a:cxn>
                            <a:cxn ang="0">
                              <a:pos x="T3" y="0"/>
                            </a:cxn>
                          </a:cxnLst>
                          <a:rect l="0" t="0" r="r" b="b"/>
                          <a:pathLst>
                            <a:path w="8928">
                              <a:moveTo>
                                <a:pt x="0" y="0"/>
                              </a:moveTo>
                              <a:lnTo>
                                <a:pt x="89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72D5" id="Freeform 32" o:spid="_x0000_s1026" style="position:absolute;margin-left:72.05pt;margin-top:15.45pt;width:446.4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" path="m,l8928,e" filled="f">
                <v:stroke dashstyle="3 1"/>
                <v:path arrowok="t" o:connecttype="custom" o:connectlocs="0,0;5669280,0" o:connectangles="0,0"/>
                <w10:wrap type="topAndBottom" anchorx="page"/>
              </v:shape>
            </w:pict>
          </mc:Fallback>
        </mc:AlternateContent>
      </w:r>
    </w:p>
    <w:p w:rsidR="00F76508" w:rsidRDefault="00F76508">
      <w:pPr>
        <w:sectPr w:rsidR="00F76508">
          <w:pgSz w:w="11910" w:h="16840"/>
          <w:pgMar w:top="1340" w:right="520" w:bottom="1120" w:left="1160" w:header="364" w:footer="921" w:gutter="0"/>
          <w:cols w:space="708"/>
        </w:sectPr>
      </w:pPr>
    </w:p>
    <w:p w:rsidR="00F76508" w:rsidRDefault="00F76508">
      <w:pPr>
        <w:pStyle w:val="Tekstpodstawowy"/>
        <w:spacing w:before="9"/>
        <w:rPr>
          <w:sz w:val="20"/>
        </w:rPr>
      </w:pPr>
    </w:p>
    <w:p w:rsidR="00F76508" w:rsidRDefault="00B37359">
      <w:pPr>
        <w:pStyle w:val="Akapitzlist"/>
        <w:numPr>
          <w:ilvl w:val="0"/>
          <w:numId w:val="8"/>
        </w:numPr>
        <w:tabs>
          <w:tab w:val="left" w:pos="501"/>
        </w:tabs>
        <w:spacing w:before="90"/>
        <w:rPr>
          <w:sz w:val="24"/>
        </w:rPr>
      </w:pPr>
      <w:r>
        <w:rPr>
          <w:sz w:val="24"/>
        </w:rPr>
        <w:t>Osoby odpowiedzialne za realizację przedsięwzięć określonych w pkt 4 i</w:t>
      </w:r>
      <w:r>
        <w:rPr>
          <w:spacing w:val="-14"/>
          <w:sz w:val="24"/>
        </w:rPr>
        <w:t xml:space="preserve"> </w:t>
      </w:r>
      <w:r>
        <w:rPr>
          <w:sz w:val="24"/>
        </w:rPr>
        <w:t>5.</w:t>
      </w:r>
    </w:p>
    <w:p w:rsidR="00F76508" w:rsidRDefault="00B37359">
      <w:pPr>
        <w:tabs>
          <w:tab w:val="left" w:pos="3647"/>
          <w:tab w:val="left" w:pos="5922"/>
          <w:tab w:val="left" w:pos="6760"/>
          <w:tab w:val="left" w:pos="8543"/>
        </w:tabs>
        <w:spacing w:before="137"/>
        <w:ind w:left="280"/>
        <w:rPr>
          <w:sz w:val="24"/>
        </w:rPr>
      </w:pPr>
      <w:r>
        <w:rPr>
          <w:sz w:val="24"/>
          <w:u w:val="dotted"/>
        </w:rPr>
        <w:t xml:space="preserve"> </w:t>
      </w:r>
      <w:r>
        <w:rPr>
          <w:sz w:val="24"/>
          <w:u w:val="dotted"/>
        </w:rPr>
        <w:tab/>
      </w:r>
      <w:r>
        <w:rPr>
          <w:sz w:val="24"/>
        </w:rPr>
        <w:t xml:space="preserve">  </w:t>
      </w:r>
      <w:r>
        <w:rPr>
          <w:spacing w:val="-28"/>
          <w:sz w:val="24"/>
        </w:rPr>
        <w:t xml:space="preserve"> </w:t>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tabs>
          <w:tab w:val="left" w:pos="3647"/>
          <w:tab w:val="left" w:pos="5922"/>
          <w:tab w:val="left" w:pos="6760"/>
          <w:tab w:val="left" w:pos="8543"/>
        </w:tabs>
        <w:spacing w:before="138"/>
        <w:ind w:left="280"/>
        <w:rPr>
          <w:sz w:val="24"/>
        </w:rPr>
      </w:pPr>
      <w:r>
        <w:rPr>
          <w:sz w:val="24"/>
          <w:u w:val="dotted"/>
        </w:rPr>
        <w:t xml:space="preserve"> </w:t>
      </w:r>
      <w:r>
        <w:rPr>
          <w:sz w:val="24"/>
          <w:u w:val="dotted"/>
        </w:rPr>
        <w:tab/>
      </w:r>
      <w:r>
        <w:rPr>
          <w:sz w:val="24"/>
        </w:rPr>
        <w:t xml:space="preserve">  </w:t>
      </w:r>
      <w:r>
        <w:rPr>
          <w:spacing w:val="-28"/>
          <w:sz w:val="24"/>
        </w:rPr>
        <w:t xml:space="preserve"> </w:t>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tabs>
          <w:tab w:val="left" w:pos="3647"/>
          <w:tab w:val="left" w:pos="5922"/>
          <w:tab w:val="left" w:pos="6760"/>
          <w:tab w:val="left" w:pos="8543"/>
        </w:tabs>
        <w:spacing w:before="141"/>
        <w:ind w:left="280"/>
        <w:rPr>
          <w:sz w:val="24"/>
        </w:rPr>
      </w:pPr>
      <w:r>
        <w:rPr>
          <w:sz w:val="24"/>
          <w:u w:val="dotted"/>
        </w:rPr>
        <w:t xml:space="preserve"> </w:t>
      </w:r>
      <w:r>
        <w:rPr>
          <w:sz w:val="24"/>
          <w:u w:val="dotted"/>
        </w:rPr>
        <w:tab/>
      </w:r>
      <w:r>
        <w:rPr>
          <w:sz w:val="24"/>
        </w:rPr>
        <w:t xml:space="preserve">  </w:t>
      </w:r>
      <w:r>
        <w:rPr>
          <w:spacing w:val="-28"/>
          <w:sz w:val="24"/>
        </w:rPr>
        <w:t xml:space="preserve"> </w:t>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tabs>
          <w:tab w:val="left" w:pos="3791"/>
          <w:tab w:val="left" w:pos="5922"/>
          <w:tab w:val="left" w:pos="6760"/>
          <w:tab w:val="left" w:pos="8543"/>
        </w:tabs>
        <w:spacing w:before="137"/>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pStyle w:val="Akapitzlist"/>
        <w:numPr>
          <w:ilvl w:val="0"/>
          <w:numId w:val="8"/>
        </w:numPr>
        <w:tabs>
          <w:tab w:val="left" w:pos="501"/>
        </w:tabs>
        <w:spacing w:before="137" w:line="360" w:lineRule="auto"/>
        <w:ind w:left="256" w:right="1884" w:firstLine="0"/>
        <w:rPr>
          <w:sz w:val="24"/>
        </w:rPr>
      </w:pPr>
      <w:r>
        <w:rPr>
          <w:sz w:val="24"/>
        </w:rPr>
        <w:t>Osoba odpowiedzialna za nadzór nad stanem bezpieczeństwa pożarowego w toku wykonywania prac niebezpiecznych</w:t>
      </w:r>
      <w:r>
        <w:rPr>
          <w:spacing w:val="-2"/>
          <w:sz w:val="24"/>
        </w:rPr>
        <w:t xml:space="preserve"> </w:t>
      </w:r>
      <w:r>
        <w:rPr>
          <w:sz w:val="24"/>
        </w:rPr>
        <w:t>pożarowo</w:t>
      </w:r>
    </w:p>
    <w:p w:rsidR="00F76508" w:rsidRDefault="00B37359">
      <w:pPr>
        <w:tabs>
          <w:tab w:val="left" w:pos="5922"/>
        </w:tabs>
        <w:spacing w:before="3" w:after="14"/>
        <w:ind w:left="3800"/>
        <w:rPr>
          <w:sz w:val="24"/>
        </w:rPr>
      </w:pPr>
      <w:r>
        <w:rPr>
          <w:sz w:val="24"/>
        </w:rPr>
        <w:t>tel.</w:t>
      </w:r>
      <w:r>
        <w:rPr>
          <w:sz w:val="24"/>
        </w:rPr>
        <w:tab/>
        <w:t>podpis</w:t>
      </w:r>
    </w:p>
    <w:p w:rsidR="00F76508" w:rsidRDefault="00065360">
      <w:pPr>
        <w:tabs>
          <w:tab w:val="left" w:pos="4161"/>
          <w:tab w:val="left" w:pos="6609"/>
        </w:tabs>
        <w:spacing w:line="20" w:lineRule="exact"/>
        <w:ind w:left="273"/>
        <w:rPr>
          <w:sz w:val="2"/>
        </w:rPr>
      </w:pPr>
      <w:r>
        <w:rPr>
          <w:noProof/>
          <w:sz w:val="2"/>
          <w:lang w:bidi="ar-SA"/>
        </w:rPr>
        <mc:AlternateContent>
          <mc:Choice Requires="wpg">
            <w:drawing>
              <wp:inline distT="0" distB="0" distL="0" distR="0">
                <wp:extent cx="2194560" cy="9525"/>
                <wp:effectExtent l="9525" t="0" r="5715" b="9525"/>
                <wp:docPr id="21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9525"/>
                          <a:chOff x="0" y="0"/>
                          <a:chExt cx="3456" cy="15"/>
                        </a:xfrm>
                      </wpg:grpSpPr>
                      <wps:wsp>
                        <wps:cNvPr id="211" name="Line 31"/>
                        <wps:cNvCnPr/>
                        <wps:spPr bwMode="auto">
                          <a:xfrm>
                            <a:off x="3456" y="8"/>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5D01C1" id="Group 30" o:spid="_x0000_s1026" style="width:172.8pt;height:.75pt;mso-position-horizontal-relative:char;mso-position-vertical-relative:line" coordsize="3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">
                <v:line id="Line 31" o:spid="_x0000_s1027" style="position:absolute;visibility:visible;mso-wrap-style:square" from="3456,8" to="3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">
                  <v:stroke dashstyle="3 1"/>
                </v:line>
                <w10:anchorlock/>
              </v:group>
            </w:pict>
          </mc:Fallback>
        </mc:AlternateContent>
      </w:r>
      <w:r w:rsidR="00B37359">
        <w:rPr>
          <w:sz w:val="2"/>
        </w:rPr>
        <w:tab/>
      </w:r>
      <w:r>
        <w:rPr>
          <w:noProof/>
          <w:sz w:val="2"/>
          <w:lang w:bidi="ar-SA"/>
        </w:rPr>
        <mc:AlternateContent>
          <mc:Choice Requires="wpg">
            <w:drawing>
              <wp:inline distT="0" distB="0" distL="0" distR="0">
                <wp:extent cx="1097280" cy="9525"/>
                <wp:effectExtent l="9525" t="0" r="7620" b="9525"/>
                <wp:docPr id="20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525"/>
                          <a:chOff x="0" y="0"/>
                          <a:chExt cx="1728" cy="15"/>
                        </a:xfrm>
                      </wpg:grpSpPr>
                      <wps:wsp>
                        <wps:cNvPr id="209" name="Line 29"/>
                        <wps:cNvCnPr/>
                        <wps:spPr bwMode="auto">
                          <a:xfrm>
                            <a:off x="0" y="8"/>
                            <a:ext cx="1728"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31822E" id="Group 28" o:spid="_x0000_s1026" style="width:86.4pt;height:.75pt;mso-position-horizontal-relative:char;mso-position-vertical-relative:line" coordsize="17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">
                <v:line id="Line 29" o:spid="_x0000_s1027" style="position:absolute;visibility:visible;mso-wrap-style:square" from="0,8" to="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">
                  <v:stroke dashstyle="3 1"/>
                </v:line>
                <w10:anchorlock/>
              </v:group>
            </w:pict>
          </mc:Fallback>
        </mc:AlternateContent>
      </w:r>
      <w:r w:rsidR="00B37359">
        <w:rPr>
          <w:sz w:val="2"/>
        </w:rPr>
        <w:tab/>
      </w:r>
      <w:r>
        <w:rPr>
          <w:noProof/>
          <w:sz w:val="2"/>
          <w:lang w:bidi="ar-SA"/>
        </w:rPr>
        <mc:AlternateContent>
          <mc:Choice Requires="wpg">
            <w:drawing>
              <wp:inline distT="0" distB="0" distL="0" distR="0">
                <wp:extent cx="1188720" cy="9525"/>
                <wp:effectExtent l="9525" t="0" r="11430" b="9525"/>
                <wp:docPr id="20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9525"/>
                          <a:chOff x="0" y="0"/>
                          <a:chExt cx="1872" cy="15"/>
                        </a:xfrm>
                      </wpg:grpSpPr>
                      <wps:wsp>
                        <wps:cNvPr id="207" name="Line 27"/>
                        <wps:cNvCnPr/>
                        <wps:spPr bwMode="auto">
                          <a:xfrm>
                            <a:off x="0" y="8"/>
                            <a:ext cx="1872"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955319" id="Group 26" o:spid="_x0000_s1026" style="width:93.6pt;height:.75pt;mso-position-horizontal-relative:char;mso-position-vertical-relative:line" coordsize="18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">
                <v:line id="Line 27" o:spid="_x0000_s1027" style="position:absolute;visibility:visible;mso-wrap-style:square" from="0,8" to="1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">
                  <v:stroke dashstyle="3 1"/>
                </v:line>
                <w10:anchorlock/>
              </v:group>
            </w:pict>
          </mc:Fallback>
        </mc:AlternateContent>
      </w:r>
    </w:p>
    <w:p w:rsidR="00F76508" w:rsidRDefault="00B37359">
      <w:pPr>
        <w:pStyle w:val="Nagwek5"/>
        <w:numPr>
          <w:ilvl w:val="0"/>
          <w:numId w:val="8"/>
        </w:numPr>
        <w:tabs>
          <w:tab w:val="left" w:pos="621"/>
        </w:tabs>
        <w:spacing w:before="102"/>
        <w:ind w:left="620" w:hanging="365"/>
      </w:pPr>
      <w:r>
        <w:t>Osoby odpowiedzialne za zabezpieczenie pomieszczeń</w:t>
      </w:r>
      <w:r>
        <w:rPr>
          <w:spacing w:val="-10"/>
        </w:rPr>
        <w:t xml:space="preserve"> </w:t>
      </w:r>
      <w:r>
        <w:t>sąsiednich</w:t>
      </w:r>
    </w:p>
    <w:p w:rsidR="00F76508" w:rsidRDefault="00B37359">
      <w:pPr>
        <w:tabs>
          <w:tab w:val="left" w:pos="3791"/>
          <w:tab w:val="left" w:pos="5922"/>
          <w:tab w:val="left" w:pos="6760"/>
          <w:tab w:val="left" w:pos="8543"/>
        </w:tabs>
        <w:spacing w:before="137"/>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tabs>
          <w:tab w:val="left" w:pos="3791"/>
          <w:tab w:val="left" w:pos="5922"/>
          <w:tab w:val="left" w:pos="6760"/>
          <w:tab w:val="left" w:pos="8543"/>
        </w:tabs>
        <w:spacing w:before="138"/>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tabs>
          <w:tab w:val="left" w:pos="3791"/>
          <w:tab w:val="left" w:pos="5922"/>
          <w:tab w:val="left" w:pos="6760"/>
          <w:tab w:val="left" w:pos="8543"/>
        </w:tabs>
        <w:spacing w:before="141"/>
        <w:ind w:left="136"/>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pStyle w:val="Akapitzlist"/>
        <w:numPr>
          <w:ilvl w:val="0"/>
          <w:numId w:val="8"/>
        </w:numPr>
        <w:tabs>
          <w:tab w:val="left" w:pos="621"/>
        </w:tabs>
        <w:spacing w:before="137" w:line="360" w:lineRule="auto"/>
        <w:ind w:left="256" w:right="1145" w:firstLine="0"/>
        <w:rPr>
          <w:sz w:val="24"/>
        </w:rPr>
      </w:pPr>
      <w:r>
        <w:rPr>
          <w:sz w:val="24"/>
        </w:rPr>
        <w:t>Osoby odpowiedzialne za wyłączenie instalacji spod napięcia, odcięcia gazu,</w:t>
      </w:r>
      <w:r>
        <w:rPr>
          <w:spacing w:val="-39"/>
          <w:sz w:val="24"/>
        </w:rPr>
        <w:t xml:space="preserve"> </w:t>
      </w:r>
      <w:r>
        <w:rPr>
          <w:sz w:val="24"/>
        </w:rPr>
        <w:t>dokonanie analizy stężeń par cieczy, gazów i</w:t>
      </w:r>
      <w:r>
        <w:rPr>
          <w:spacing w:val="-6"/>
          <w:sz w:val="24"/>
        </w:rPr>
        <w:t xml:space="preserve"> </w:t>
      </w:r>
      <w:r>
        <w:rPr>
          <w:sz w:val="24"/>
        </w:rPr>
        <w:t>pyłów</w:t>
      </w:r>
    </w:p>
    <w:p w:rsidR="00F76508" w:rsidRDefault="00B37359">
      <w:pPr>
        <w:tabs>
          <w:tab w:val="left" w:pos="3791"/>
          <w:tab w:val="left" w:pos="5922"/>
          <w:tab w:val="left" w:pos="8687"/>
        </w:tabs>
        <w:spacing w:line="274" w:lineRule="exact"/>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pacing w:val="-2"/>
          <w:sz w:val="24"/>
        </w:rPr>
        <w:t xml:space="preserve"> </w:t>
      </w:r>
      <w:r>
        <w:rPr>
          <w:sz w:val="24"/>
          <w:u w:val="dotted"/>
        </w:rPr>
        <w:t xml:space="preserve"> </w:t>
      </w:r>
      <w:r>
        <w:rPr>
          <w:sz w:val="24"/>
          <w:u w:val="dotted"/>
        </w:rPr>
        <w:tab/>
      </w:r>
    </w:p>
    <w:p w:rsidR="00F76508" w:rsidRDefault="00B37359">
      <w:pPr>
        <w:tabs>
          <w:tab w:val="left" w:pos="3791"/>
          <w:tab w:val="left" w:pos="5922"/>
          <w:tab w:val="left" w:pos="8687"/>
        </w:tabs>
        <w:spacing w:before="142"/>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pacing w:val="-2"/>
          <w:sz w:val="24"/>
        </w:rPr>
        <w:t xml:space="preserve"> </w:t>
      </w:r>
      <w:r>
        <w:rPr>
          <w:sz w:val="24"/>
          <w:u w:val="dotted"/>
        </w:rPr>
        <w:t xml:space="preserve"> </w:t>
      </w:r>
      <w:r>
        <w:rPr>
          <w:sz w:val="24"/>
          <w:u w:val="dotted"/>
        </w:rPr>
        <w:tab/>
      </w:r>
    </w:p>
    <w:p w:rsidR="00F76508" w:rsidRDefault="00065360">
      <w:pPr>
        <w:tabs>
          <w:tab w:val="left" w:pos="5922"/>
        </w:tabs>
        <w:spacing w:before="137"/>
        <w:ind w:left="3800"/>
        <w:rPr>
          <w:sz w:val="24"/>
        </w:rPr>
      </w:pPr>
      <w:r>
        <w:rPr>
          <w:noProof/>
          <w:lang w:bidi="ar-SA"/>
        </w:rPr>
        <mc:AlternateContent>
          <mc:Choice Requires="wps">
            <w:drawing>
              <wp:anchor distT="0" distB="0" distL="0" distR="0" simplePos="0" relativeHeight="251744256" behindDoc="1" locked="0" layoutInCell="1" allowOverlap="1">
                <wp:simplePos x="0" y="0"/>
                <wp:positionH relativeFrom="page">
                  <wp:posOffset>915035</wp:posOffset>
                </wp:positionH>
                <wp:positionV relativeFrom="paragraph">
                  <wp:posOffset>287655</wp:posOffset>
                </wp:positionV>
                <wp:extent cx="2194560" cy="1270"/>
                <wp:effectExtent l="0" t="0" r="0" b="0"/>
                <wp:wrapTopAndBottom/>
                <wp:docPr id="20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4897 1441"/>
                            <a:gd name="T1" fmla="*/ T0 w 3456"/>
                            <a:gd name="T2" fmla="+- 0 1441 1441"/>
                            <a:gd name="T3" fmla="*/ T2 w 3456"/>
                          </a:gdLst>
                          <a:ahLst/>
                          <a:cxnLst>
                            <a:cxn ang="0">
                              <a:pos x="T1" y="0"/>
                            </a:cxn>
                            <a:cxn ang="0">
                              <a:pos x="T3" y="0"/>
                            </a:cxn>
                          </a:cxnLst>
                          <a:rect l="0" t="0" r="r" b="b"/>
                          <a:pathLst>
                            <a:path w="3456">
                              <a:moveTo>
                                <a:pt x="3456" y="0"/>
                              </a:moveTo>
                              <a:lnTo>
                                <a:pt x="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71A12" id="Freeform 25" o:spid="_x0000_s1026" style="position:absolute;margin-left:72.05pt;margin-top:22.65pt;width:172.8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" path="m3456,l,e" filled="f">
                <v:stroke dashstyle="3 1"/>
                <v:path arrowok="t" o:connecttype="custom" o:connectlocs="2194560,0;0,0" o:connectangles="0,0"/>
                <w10:wrap type="topAndBottom" anchorx="page"/>
              </v:shape>
            </w:pict>
          </mc:Fallback>
        </mc:AlternateContent>
      </w:r>
      <w:r>
        <w:rPr>
          <w:noProof/>
          <w:lang w:bidi="ar-SA"/>
        </w:rPr>
        <mc:AlternateContent>
          <mc:Choice Requires="wps">
            <w:drawing>
              <wp:anchor distT="0" distB="0" distL="0" distR="0" simplePos="0" relativeHeight="251745280" behindDoc="1" locked="0" layoutInCell="1" allowOverlap="1">
                <wp:simplePos x="0" y="0"/>
                <wp:positionH relativeFrom="page">
                  <wp:posOffset>3383915</wp:posOffset>
                </wp:positionH>
                <wp:positionV relativeFrom="paragraph">
                  <wp:posOffset>287655</wp:posOffset>
                </wp:positionV>
                <wp:extent cx="1005840" cy="1270"/>
                <wp:effectExtent l="0" t="0" r="0" b="0"/>
                <wp:wrapTopAndBottom/>
                <wp:docPr id="20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 cy="1270"/>
                        </a:xfrm>
                        <a:custGeom>
                          <a:avLst/>
                          <a:gdLst>
                            <a:gd name="T0" fmla="+- 0 5329 5329"/>
                            <a:gd name="T1" fmla="*/ T0 w 1584"/>
                            <a:gd name="T2" fmla="+- 0 6913 5329"/>
                            <a:gd name="T3" fmla="*/ T2 w 1584"/>
                          </a:gdLst>
                          <a:ahLst/>
                          <a:cxnLst>
                            <a:cxn ang="0">
                              <a:pos x="T1" y="0"/>
                            </a:cxn>
                            <a:cxn ang="0">
                              <a:pos x="T3" y="0"/>
                            </a:cxn>
                          </a:cxnLst>
                          <a:rect l="0" t="0" r="r" b="b"/>
                          <a:pathLst>
                            <a:path w="1584">
                              <a:moveTo>
                                <a:pt x="0" y="0"/>
                              </a:moveTo>
                              <a:lnTo>
                                <a:pt x="1584"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609A" id="Freeform 24" o:spid="_x0000_s1026" style="position:absolute;margin-left:266.45pt;margin-top:22.65pt;width:79.2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" path="m,l1584,e" filled="f">
                <v:stroke dashstyle="3 1"/>
                <v:path arrowok="t" o:connecttype="custom" o:connectlocs="0,0;1005840,0" o:connectangles="0,0"/>
                <w10:wrap type="topAndBottom" anchorx="page"/>
              </v:shape>
            </w:pict>
          </mc:Fallback>
        </mc:AlternateContent>
      </w:r>
      <w:r>
        <w:rPr>
          <w:noProof/>
          <w:lang w:bidi="ar-SA"/>
        </w:rPr>
        <mc:AlternateContent>
          <mc:Choice Requires="wps">
            <w:drawing>
              <wp:anchor distT="0" distB="0" distL="0" distR="0" simplePos="0" relativeHeight="251746304" behindDoc="1" locked="0" layoutInCell="1" allowOverlap="1">
                <wp:simplePos x="0" y="0"/>
                <wp:positionH relativeFrom="page">
                  <wp:posOffset>4938395</wp:posOffset>
                </wp:positionH>
                <wp:positionV relativeFrom="paragraph">
                  <wp:posOffset>287655</wp:posOffset>
                </wp:positionV>
                <wp:extent cx="1280160" cy="1270"/>
                <wp:effectExtent l="0" t="0" r="0" b="0"/>
                <wp:wrapTopAndBottom/>
                <wp:docPr id="20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160" cy="1270"/>
                        </a:xfrm>
                        <a:custGeom>
                          <a:avLst/>
                          <a:gdLst>
                            <a:gd name="T0" fmla="+- 0 7777 7777"/>
                            <a:gd name="T1" fmla="*/ T0 w 2016"/>
                            <a:gd name="T2" fmla="+- 0 9793 7777"/>
                            <a:gd name="T3" fmla="*/ T2 w 2016"/>
                          </a:gdLst>
                          <a:ahLst/>
                          <a:cxnLst>
                            <a:cxn ang="0">
                              <a:pos x="T1" y="0"/>
                            </a:cxn>
                            <a:cxn ang="0">
                              <a:pos x="T3" y="0"/>
                            </a:cxn>
                          </a:cxnLst>
                          <a:rect l="0" t="0" r="r" b="b"/>
                          <a:pathLst>
                            <a:path w="2016">
                              <a:moveTo>
                                <a:pt x="0" y="0"/>
                              </a:moveTo>
                              <a:lnTo>
                                <a:pt x="2016"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81CE2" id="Freeform 23" o:spid="_x0000_s1026" style="position:absolute;margin-left:388.85pt;margin-top:22.65pt;width:100.8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" path="m,l2016,e" filled="f">
                <v:stroke dashstyle="3 1"/>
                <v:path arrowok="t" o:connecttype="custom" o:connectlocs="0,0;1280160,0" o:connectangles="0,0"/>
                <w10:wrap type="topAndBottom" anchorx="page"/>
              </v:shape>
            </w:pict>
          </mc:Fallback>
        </mc:AlternateContent>
      </w:r>
      <w:r w:rsidR="00B37359">
        <w:rPr>
          <w:sz w:val="24"/>
        </w:rPr>
        <w:t>tel.</w:t>
      </w:r>
      <w:r w:rsidR="00B37359">
        <w:rPr>
          <w:sz w:val="24"/>
        </w:rPr>
        <w:tab/>
        <w:t>podpis</w:t>
      </w:r>
    </w:p>
    <w:p w:rsidR="00F76508" w:rsidRDefault="00B37359">
      <w:pPr>
        <w:pStyle w:val="Akapitzlist"/>
        <w:numPr>
          <w:ilvl w:val="0"/>
          <w:numId w:val="8"/>
        </w:numPr>
        <w:tabs>
          <w:tab w:val="left" w:pos="621"/>
        </w:tabs>
        <w:spacing w:before="59"/>
        <w:ind w:left="620" w:hanging="365"/>
        <w:rPr>
          <w:sz w:val="24"/>
        </w:rPr>
      </w:pPr>
      <w:r>
        <w:rPr>
          <w:sz w:val="24"/>
        </w:rPr>
        <w:t>Osoba odpowiedzialna za udzielenie instruktażu w zakresie środków</w:t>
      </w:r>
      <w:r>
        <w:rPr>
          <w:spacing w:val="-5"/>
          <w:sz w:val="24"/>
        </w:rPr>
        <w:t xml:space="preserve"> </w:t>
      </w:r>
      <w:r>
        <w:rPr>
          <w:sz w:val="24"/>
        </w:rPr>
        <w:t>bezpieczeństwa</w:t>
      </w:r>
    </w:p>
    <w:p w:rsidR="00F76508" w:rsidRDefault="00B37359">
      <w:pPr>
        <w:tabs>
          <w:tab w:val="left" w:pos="3791"/>
          <w:tab w:val="left" w:pos="5922"/>
          <w:tab w:val="left" w:pos="8687"/>
        </w:tabs>
        <w:spacing w:before="137"/>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pacing w:val="-2"/>
          <w:sz w:val="24"/>
        </w:rPr>
        <w:t xml:space="preserve"> </w:t>
      </w:r>
      <w:r>
        <w:rPr>
          <w:sz w:val="24"/>
          <w:u w:val="dotted"/>
        </w:rPr>
        <w:t xml:space="preserve"> </w:t>
      </w:r>
      <w:r>
        <w:rPr>
          <w:sz w:val="24"/>
          <w:u w:val="dotted"/>
        </w:rPr>
        <w:tab/>
      </w:r>
    </w:p>
    <w:p w:rsidR="00F76508" w:rsidRDefault="00B37359">
      <w:pPr>
        <w:pStyle w:val="Akapitzlist"/>
        <w:numPr>
          <w:ilvl w:val="0"/>
          <w:numId w:val="8"/>
        </w:numPr>
        <w:tabs>
          <w:tab w:val="left" w:pos="621"/>
        </w:tabs>
        <w:spacing w:before="142"/>
        <w:ind w:left="620" w:hanging="365"/>
        <w:rPr>
          <w:sz w:val="24"/>
        </w:rPr>
      </w:pPr>
      <w:r>
        <w:rPr>
          <w:sz w:val="24"/>
        </w:rPr>
        <w:t xml:space="preserve">Osoby odpowiedzialne za przeprowadzanie kontroli rejonu prac po </w:t>
      </w:r>
      <w:r>
        <w:rPr>
          <w:spacing w:val="-3"/>
          <w:sz w:val="24"/>
        </w:rPr>
        <w:t>ich</w:t>
      </w:r>
      <w:r>
        <w:rPr>
          <w:spacing w:val="-16"/>
          <w:sz w:val="24"/>
        </w:rPr>
        <w:t xml:space="preserve"> </w:t>
      </w:r>
      <w:r>
        <w:rPr>
          <w:sz w:val="24"/>
        </w:rPr>
        <w:t>zakończeniu</w:t>
      </w:r>
    </w:p>
    <w:p w:rsidR="00F76508" w:rsidRDefault="00B37359">
      <w:pPr>
        <w:tabs>
          <w:tab w:val="left" w:pos="3791"/>
          <w:tab w:val="left" w:pos="5922"/>
          <w:tab w:val="left" w:pos="6760"/>
          <w:tab w:val="left" w:pos="8687"/>
        </w:tabs>
        <w:spacing w:before="137"/>
        <w:ind w:left="280"/>
        <w:rPr>
          <w:sz w:val="24"/>
        </w:rPr>
      </w:pPr>
      <w:r>
        <w:rPr>
          <w:sz w:val="24"/>
          <w:u w:val="dotted"/>
        </w:rPr>
        <w:t xml:space="preserve"> </w:t>
      </w:r>
      <w:r>
        <w:rPr>
          <w:sz w:val="24"/>
          <w:u w:val="dotted"/>
        </w:rPr>
        <w:tab/>
      </w:r>
      <w:r>
        <w:rPr>
          <w:sz w:val="24"/>
        </w:rPr>
        <w:t>tel.</w:t>
      </w:r>
      <w:r>
        <w:rPr>
          <w:sz w:val="24"/>
          <w:u w:val="dotted"/>
        </w:rPr>
        <w:t xml:space="preserve"> </w:t>
      </w:r>
      <w:r>
        <w:rPr>
          <w:sz w:val="24"/>
          <w:u w:val="dotted"/>
        </w:rPr>
        <w:tab/>
      </w:r>
      <w:r>
        <w:rPr>
          <w:sz w:val="24"/>
        </w:rPr>
        <w:t>podpis</w:t>
      </w:r>
      <w:r>
        <w:rPr>
          <w:sz w:val="24"/>
        </w:rPr>
        <w:tab/>
      </w:r>
      <w:r>
        <w:rPr>
          <w:sz w:val="24"/>
          <w:u w:val="dotted"/>
        </w:rPr>
        <w:t xml:space="preserve"> </w:t>
      </w:r>
      <w:r>
        <w:rPr>
          <w:sz w:val="24"/>
          <w:u w:val="dotted"/>
        </w:rPr>
        <w:tab/>
      </w:r>
    </w:p>
    <w:p w:rsidR="00F76508" w:rsidRDefault="00B37359">
      <w:pPr>
        <w:tabs>
          <w:tab w:val="left" w:pos="5922"/>
        </w:tabs>
        <w:spacing w:before="137" w:after="15"/>
        <w:ind w:left="3800"/>
        <w:rPr>
          <w:sz w:val="24"/>
        </w:rPr>
      </w:pPr>
      <w:r>
        <w:rPr>
          <w:sz w:val="24"/>
        </w:rPr>
        <w:t>tel.</w:t>
      </w:r>
      <w:r>
        <w:rPr>
          <w:sz w:val="24"/>
        </w:rPr>
        <w:tab/>
        <w:t>podpis</w:t>
      </w:r>
    </w:p>
    <w:p w:rsidR="00F76508" w:rsidRDefault="00065360">
      <w:pPr>
        <w:tabs>
          <w:tab w:val="left" w:pos="4161"/>
          <w:tab w:val="left" w:pos="6609"/>
        </w:tabs>
        <w:spacing w:line="20" w:lineRule="exact"/>
        <w:ind w:left="273"/>
        <w:rPr>
          <w:sz w:val="2"/>
        </w:rPr>
      </w:pPr>
      <w:r>
        <w:rPr>
          <w:noProof/>
          <w:sz w:val="2"/>
          <w:lang w:bidi="ar-SA"/>
        </w:rPr>
        <mc:AlternateContent>
          <mc:Choice Requires="wpg">
            <w:drawing>
              <wp:inline distT="0" distB="0" distL="0" distR="0">
                <wp:extent cx="2194560" cy="9525"/>
                <wp:effectExtent l="9525" t="0" r="5715" b="9525"/>
                <wp:docPr id="20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9525"/>
                          <a:chOff x="0" y="0"/>
                          <a:chExt cx="3456" cy="15"/>
                        </a:xfrm>
                      </wpg:grpSpPr>
                      <wps:wsp>
                        <wps:cNvPr id="202" name="Line 22"/>
                        <wps:cNvCnPr/>
                        <wps:spPr bwMode="auto">
                          <a:xfrm>
                            <a:off x="3456" y="8"/>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E8EFC9" id="Group 21" o:spid="_x0000_s1026" style="width:172.8pt;height:.75pt;mso-position-horizontal-relative:char;mso-position-vertical-relative:line" coordsize="3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">
                <v:line id="Line 22" o:spid="_x0000_s1027" style="position:absolute;visibility:visible;mso-wrap-style:square" from="3456,8" to="3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">
                  <v:stroke dashstyle="3 1"/>
                </v:line>
                <w10:anchorlock/>
              </v:group>
            </w:pict>
          </mc:Fallback>
        </mc:AlternateContent>
      </w:r>
      <w:r w:rsidR="00B37359">
        <w:rPr>
          <w:sz w:val="2"/>
        </w:rPr>
        <w:tab/>
      </w:r>
      <w:r>
        <w:rPr>
          <w:noProof/>
          <w:sz w:val="2"/>
          <w:lang w:bidi="ar-SA"/>
        </w:rPr>
        <mc:AlternateContent>
          <mc:Choice Requires="wpg">
            <w:drawing>
              <wp:inline distT="0" distB="0" distL="0" distR="0">
                <wp:extent cx="1097280" cy="9525"/>
                <wp:effectExtent l="9525" t="0" r="7620" b="9525"/>
                <wp:docPr id="19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525"/>
                          <a:chOff x="0" y="0"/>
                          <a:chExt cx="1728" cy="15"/>
                        </a:xfrm>
                      </wpg:grpSpPr>
                      <wps:wsp>
                        <wps:cNvPr id="200" name="Line 20"/>
                        <wps:cNvCnPr/>
                        <wps:spPr bwMode="auto">
                          <a:xfrm>
                            <a:off x="0" y="8"/>
                            <a:ext cx="1728"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884D0A" id="Group 19" o:spid="_x0000_s1026" style="width:86.4pt;height:.75pt;mso-position-horizontal-relative:char;mso-position-vertical-relative:line" coordsize="17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">
                <v:line id="Line 20" o:spid="_x0000_s1027" style="position:absolute;visibility:visible;mso-wrap-style:square" from="0,8" to="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">
                  <v:stroke dashstyle="3 1"/>
                </v:line>
                <w10:anchorlock/>
              </v:group>
            </w:pict>
          </mc:Fallback>
        </mc:AlternateContent>
      </w:r>
      <w:r w:rsidR="00B37359">
        <w:rPr>
          <w:sz w:val="2"/>
        </w:rPr>
        <w:tab/>
      </w:r>
      <w:r>
        <w:rPr>
          <w:noProof/>
          <w:sz w:val="2"/>
          <w:lang w:bidi="ar-SA"/>
        </w:rPr>
        <mc:AlternateContent>
          <mc:Choice Requires="wpg">
            <w:drawing>
              <wp:inline distT="0" distB="0" distL="0" distR="0">
                <wp:extent cx="1280160" cy="9525"/>
                <wp:effectExtent l="9525" t="0" r="5715" b="9525"/>
                <wp:docPr id="19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9525"/>
                          <a:chOff x="0" y="0"/>
                          <a:chExt cx="2016" cy="15"/>
                        </a:xfrm>
                      </wpg:grpSpPr>
                      <wps:wsp>
                        <wps:cNvPr id="198" name="Line 18"/>
                        <wps:cNvCnPr/>
                        <wps:spPr bwMode="auto">
                          <a:xfrm>
                            <a:off x="0" y="8"/>
                            <a:ext cx="201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3BA680" id="Group 17" o:spid="_x0000_s1026" style="width:100.8pt;height:.75pt;mso-position-horizontal-relative:char;mso-position-vertical-relative:line" coordsize="20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">
                <v:line id="Line 18" o:spid="_x0000_s1027" style="position:absolute;visibility:visible;mso-wrap-style:square" from="0,8" to="2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">
                  <v:stroke dashstyle="3 1"/>
                </v:line>
                <w10:anchorlock/>
              </v:group>
            </w:pict>
          </mc:Fallback>
        </mc:AlternateContent>
      </w:r>
    </w:p>
    <w:p w:rsidR="00F76508" w:rsidRDefault="00065360">
      <w:pPr>
        <w:pStyle w:val="Nagwek5"/>
        <w:tabs>
          <w:tab w:val="left" w:pos="5922"/>
        </w:tabs>
        <w:spacing w:before="102"/>
        <w:ind w:left="3800"/>
      </w:pPr>
      <w:r>
        <w:rPr>
          <w:noProof/>
          <w:lang w:bidi="ar-SA"/>
        </w:rPr>
        <mc:AlternateContent>
          <mc:Choice Requires="wps">
            <w:drawing>
              <wp:anchor distT="0" distB="0" distL="0" distR="0" simplePos="0" relativeHeight="251750400" behindDoc="1" locked="0" layoutInCell="1" allowOverlap="1">
                <wp:simplePos x="0" y="0"/>
                <wp:positionH relativeFrom="page">
                  <wp:posOffset>915035</wp:posOffset>
                </wp:positionH>
                <wp:positionV relativeFrom="paragraph">
                  <wp:posOffset>266700</wp:posOffset>
                </wp:positionV>
                <wp:extent cx="2194560" cy="1270"/>
                <wp:effectExtent l="0" t="0" r="0" b="0"/>
                <wp:wrapTopAndBottom/>
                <wp:docPr id="19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1270"/>
                        </a:xfrm>
                        <a:custGeom>
                          <a:avLst/>
                          <a:gdLst>
                            <a:gd name="T0" fmla="+- 0 4897 1441"/>
                            <a:gd name="T1" fmla="*/ T0 w 3456"/>
                            <a:gd name="T2" fmla="+- 0 1441 1441"/>
                            <a:gd name="T3" fmla="*/ T2 w 3456"/>
                          </a:gdLst>
                          <a:ahLst/>
                          <a:cxnLst>
                            <a:cxn ang="0">
                              <a:pos x="T1" y="0"/>
                            </a:cxn>
                            <a:cxn ang="0">
                              <a:pos x="T3" y="0"/>
                            </a:cxn>
                          </a:cxnLst>
                          <a:rect l="0" t="0" r="r" b="b"/>
                          <a:pathLst>
                            <a:path w="3456">
                              <a:moveTo>
                                <a:pt x="3456" y="0"/>
                              </a:moveTo>
                              <a:lnTo>
                                <a:pt x="0"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A327" id="Freeform 16" o:spid="_x0000_s1026" style="position:absolute;margin-left:72.05pt;margin-top:21pt;width:172.8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" path="m3456,l,e" filled="f">
                <v:stroke dashstyle="3 1"/>
                <v:path arrowok="t" o:connecttype="custom" o:connectlocs="2194560,0;0,0" o:connectangles="0,0"/>
                <w10:wrap type="topAndBottom" anchorx="page"/>
              </v:shape>
            </w:pict>
          </mc:Fallback>
        </mc:AlternateContent>
      </w:r>
      <w:r>
        <w:rPr>
          <w:noProof/>
          <w:lang w:bidi="ar-SA"/>
        </w:rPr>
        <mc:AlternateContent>
          <mc:Choice Requires="wps">
            <w:drawing>
              <wp:anchor distT="0" distB="0" distL="0" distR="0" simplePos="0" relativeHeight="251751424" behindDoc="1" locked="0" layoutInCell="1" allowOverlap="1">
                <wp:simplePos x="0" y="0"/>
                <wp:positionH relativeFrom="page">
                  <wp:posOffset>3383915</wp:posOffset>
                </wp:positionH>
                <wp:positionV relativeFrom="paragraph">
                  <wp:posOffset>266700</wp:posOffset>
                </wp:positionV>
                <wp:extent cx="1097280" cy="1270"/>
                <wp:effectExtent l="0" t="0" r="0" b="0"/>
                <wp:wrapTopAndBottom/>
                <wp:docPr id="19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270"/>
                        </a:xfrm>
                        <a:custGeom>
                          <a:avLst/>
                          <a:gdLst>
                            <a:gd name="T0" fmla="+- 0 5329 5329"/>
                            <a:gd name="T1" fmla="*/ T0 w 1728"/>
                            <a:gd name="T2" fmla="+- 0 7057 5329"/>
                            <a:gd name="T3" fmla="*/ T2 w 1728"/>
                          </a:gdLst>
                          <a:ahLst/>
                          <a:cxnLst>
                            <a:cxn ang="0">
                              <a:pos x="T1" y="0"/>
                            </a:cxn>
                            <a:cxn ang="0">
                              <a:pos x="T3" y="0"/>
                            </a:cxn>
                          </a:cxnLst>
                          <a:rect l="0" t="0" r="r" b="b"/>
                          <a:pathLst>
                            <a:path w="1728">
                              <a:moveTo>
                                <a:pt x="0" y="0"/>
                              </a:moveTo>
                              <a:lnTo>
                                <a:pt x="172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36B6" id="Freeform 15" o:spid="_x0000_s1026" style="position:absolute;margin-left:266.45pt;margin-top:21pt;width:86.4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" path="m,l1728,e" filled="f">
                <v:stroke dashstyle="3 1"/>
                <v:path arrowok="t" o:connecttype="custom" o:connectlocs="0,0;1097280,0" o:connectangles="0,0"/>
                <w10:wrap type="topAndBottom" anchorx="page"/>
              </v:shape>
            </w:pict>
          </mc:Fallback>
        </mc:AlternateContent>
      </w:r>
      <w:r>
        <w:rPr>
          <w:noProof/>
          <w:lang w:bidi="ar-SA"/>
        </w:rPr>
        <mc:AlternateContent>
          <mc:Choice Requires="wps">
            <w:drawing>
              <wp:anchor distT="0" distB="0" distL="0" distR="0" simplePos="0" relativeHeight="251752448" behindDoc="1" locked="0" layoutInCell="1" allowOverlap="1">
                <wp:simplePos x="0" y="0"/>
                <wp:positionH relativeFrom="page">
                  <wp:posOffset>4938395</wp:posOffset>
                </wp:positionH>
                <wp:positionV relativeFrom="paragraph">
                  <wp:posOffset>266700</wp:posOffset>
                </wp:positionV>
                <wp:extent cx="1280160" cy="1270"/>
                <wp:effectExtent l="0" t="0" r="0" b="0"/>
                <wp:wrapTopAndBottom/>
                <wp:docPr id="19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160" cy="1270"/>
                        </a:xfrm>
                        <a:custGeom>
                          <a:avLst/>
                          <a:gdLst>
                            <a:gd name="T0" fmla="+- 0 7777 7777"/>
                            <a:gd name="T1" fmla="*/ T0 w 2016"/>
                            <a:gd name="T2" fmla="+- 0 9793 7777"/>
                            <a:gd name="T3" fmla="*/ T2 w 2016"/>
                          </a:gdLst>
                          <a:ahLst/>
                          <a:cxnLst>
                            <a:cxn ang="0">
                              <a:pos x="T1" y="0"/>
                            </a:cxn>
                            <a:cxn ang="0">
                              <a:pos x="T3" y="0"/>
                            </a:cxn>
                          </a:cxnLst>
                          <a:rect l="0" t="0" r="r" b="b"/>
                          <a:pathLst>
                            <a:path w="2016">
                              <a:moveTo>
                                <a:pt x="0" y="0"/>
                              </a:moveTo>
                              <a:lnTo>
                                <a:pt x="2016"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5682" id="Freeform 14" o:spid="_x0000_s1026" style="position:absolute;margin-left:388.85pt;margin-top:21pt;width:100.8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" path="m,l2016,e" filled="f">
                <v:stroke dashstyle="3 1"/>
                <v:path arrowok="t" o:connecttype="custom" o:connectlocs="0,0;1280160,0" o:connectangles="0,0"/>
                <w10:wrap type="topAndBottom" anchorx="page"/>
              </v:shape>
            </w:pict>
          </mc:Fallback>
        </mc:AlternateContent>
      </w:r>
      <w:r>
        <w:rPr>
          <w:noProof/>
          <w:lang w:bidi="ar-SA"/>
        </w:rPr>
        <mc:AlternateContent>
          <mc:Choice Requires="wps">
            <w:drawing>
              <wp:anchor distT="0" distB="0" distL="114300" distR="114300" simplePos="0" relativeHeight="247556096" behindDoc="1" locked="0" layoutInCell="1" allowOverlap="1">
                <wp:simplePos x="0" y="0"/>
                <wp:positionH relativeFrom="page">
                  <wp:posOffset>915035</wp:posOffset>
                </wp:positionH>
                <wp:positionV relativeFrom="paragraph">
                  <wp:posOffset>723900</wp:posOffset>
                </wp:positionV>
                <wp:extent cx="5303520" cy="0"/>
                <wp:effectExtent l="0" t="0" r="0" b="0"/>
                <wp:wrapNone/>
                <wp:docPr id="19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97F2B" id="Line 13" o:spid="_x0000_s1026" style="position:absolute;z-index:-25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05pt,57pt" to="489.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GtIQIAAEY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">
                <v:stroke dashstyle="3 1"/>
                <w10:wrap anchorx="page"/>
              </v:line>
            </w:pict>
          </mc:Fallback>
        </mc:AlternateContent>
      </w:r>
      <w:r w:rsidR="00B37359">
        <w:t>tel.</w:t>
      </w:r>
      <w:r w:rsidR="00B37359">
        <w:tab/>
        <w:t>podpis</w:t>
      </w:r>
    </w:p>
    <w:p w:rsidR="00F76508" w:rsidRDefault="00B37359">
      <w:pPr>
        <w:pStyle w:val="Akapitzlist"/>
        <w:numPr>
          <w:ilvl w:val="0"/>
          <w:numId w:val="8"/>
        </w:numPr>
        <w:tabs>
          <w:tab w:val="left" w:pos="621"/>
          <w:tab w:val="left" w:pos="4506"/>
        </w:tabs>
        <w:spacing w:before="58" w:line="722" w:lineRule="auto"/>
        <w:ind w:left="256" w:right="3558" w:firstLine="0"/>
        <w:rPr>
          <w:sz w:val="24"/>
        </w:rPr>
      </w:pPr>
      <w:r>
        <w:rPr>
          <w:sz w:val="24"/>
        </w:rPr>
        <w:t>Prace pożarowo niebezpieczne będą przeprowadzone w</w:t>
      </w:r>
      <w:r>
        <w:rPr>
          <w:spacing w:val="-20"/>
          <w:sz w:val="24"/>
        </w:rPr>
        <w:t xml:space="preserve"> </w:t>
      </w:r>
      <w:r>
        <w:rPr>
          <w:sz w:val="24"/>
        </w:rPr>
        <w:t>dniach od</w:t>
      </w:r>
      <w:r>
        <w:rPr>
          <w:spacing w:val="-3"/>
          <w:sz w:val="24"/>
        </w:rPr>
        <w:t xml:space="preserve"> </w:t>
      </w:r>
      <w:r>
        <w:rPr>
          <w:sz w:val="24"/>
        </w:rPr>
        <w:t>godz.</w:t>
      </w:r>
      <w:r>
        <w:rPr>
          <w:sz w:val="24"/>
        </w:rPr>
        <w:tab/>
        <w:t>do</w:t>
      </w:r>
      <w:r>
        <w:rPr>
          <w:spacing w:val="2"/>
          <w:sz w:val="24"/>
        </w:rPr>
        <w:t xml:space="preserve"> </w:t>
      </w:r>
      <w:r>
        <w:rPr>
          <w:sz w:val="24"/>
        </w:rPr>
        <w:t>godz.</w:t>
      </w:r>
    </w:p>
    <w:p w:rsidR="00F76508" w:rsidRDefault="00065360">
      <w:pPr>
        <w:spacing w:line="271" w:lineRule="exact"/>
        <w:ind w:left="962"/>
        <w:rPr>
          <w:sz w:val="24"/>
        </w:rPr>
      </w:pPr>
      <w:r>
        <w:rPr>
          <w:noProof/>
          <w:lang w:bidi="ar-SA"/>
        </w:rPr>
        <mc:AlternateContent>
          <mc:Choice Requires="wps">
            <w:drawing>
              <wp:anchor distT="0" distB="0" distL="114300" distR="114300" simplePos="0" relativeHeight="247557120" behindDoc="1" locked="0" layoutInCell="1" allowOverlap="1">
                <wp:simplePos x="0" y="0"/>
                <wp:positionH relativeFrom="page">
                  <wp:posOffset>1555115</wp:posOffset>
                </wp:positionH>
                <wp:positionV relativeFrom="paragraph">
                  <wp:posOffset>-292735</wp:posOffset>
                </wp:positionV>
                <wp:extent cx="2011680" cy="0"/>
                <wp:effectExtent l="0" t="0" r="0" b="0"/>
                <wp:wrapNone/>
                <wp:docPr id="19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FD926" id="Line 12" o:spid="_x0000_s1026" style="position:absolute;z-index:-25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5pt,-23.05pt" to="280.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YlIAIAAEY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">
                <v:stroke dashstyle="3 1"/>
                <w10:wrap anchorx="page"/>
              </v:line>
            </w:pict>
          </mc:Fallback>
        </mc:AlternateContent>
      </w:r>
      <w:r>
        <w:rPr>
          <w:noProof/>
          <w:lang w:bidi="ar-SA"/>
        </w:rPr>
        <mc:AlternateContent>
          <mc:Choice Requires="wps">
            <w:drawing>
              <wp:anchor distT="0" distB="0" distL="114300" distR="114300" simplePos="0" relativeHeight="247558144" behindDoc="1" locked="0" layoutInCell="1" allowOverlap="1">
                <wp:simplePos x="0" y="0"/>
                <wp:positionH relativeFrom="page">
                  <wp:posOffset>4206875</wp:posOffset>
                </wp:positionH>
                <wp:positionV relativeFrom="paragraph">
                  <wp:posOffset>-292735</wp:posOffset>
                </wp:positionV>
                <wp:extent cx="2011680" cy="0"/>
                <wp:effectExtent l="0" t="0" r="0" b="0"/>
                <wp:wrapNone/>
                <wp:docPr id="19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6C8D" id="Line 11" o:spid="_x0000_s1026" style="position:absolute;z-index:-25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25pt,-23.05pt" to="489.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">
                <v:stroke dashstyle="3 1"/>
                <w10:wrap anchorx="page"/>
              </v:line>
            </w:pict>
          </mc:Fallback>
        </mc:AlternateContent>
      </w:r>
      <w:r w:rsidR="00B37359">
        <w:rPr>
          <w:sz w:val="24"/>
        </w:rPr>
        <w:t>Podpisy komisji:</w:t>
      </w:r>
    </w:p>
    <w:p w:rsidR="00F76508" w:rsidRDefault="00F76508">
      <w:pPr>
        <w:pStyle w:val="Tekstpodstawowy"/>
        <w:rPr>
          <w:sz w:val="20"/>
        </w:rPr>
      </w:pPr>
    </w:p>
    <w:p w:rsidR="00F76508" w:rsidRDefault="00065360">
      <w:pPr>
        <w:pStyle w:val="Tekstpodstawowy"/>
        <w:spacing w:before="5"/>
        <w:rPr>
          <w:sz w:val="12"/>
        </w:rPr>
      </w:pPr>
      <w:r>
        <w:rPr>
          <w:noProof/>
          <w:lang w:bidi="ar-SA"/>
        </w:rPr>
        <mc:AlternateContent>
          <mc:Choice Requires="wps">
            <w:drawing>
              <wp:anchor distT="0" distB="0" distL="0" distR="0" simplePos="0" relativeHeight="251753472" behindDoc="1" locked="0" layoutInCell="1" allowOverlap="1">
                <wp:simplePos x="0" y="0"/>
                <wp:positionH relativeFrom="page">
                  <wp:posOffset>823595</wp:posOffset>
                </wp:positionH>
                <wp:positionV relativeFrom="paragraph">
                  <wp:posOffset>121285</wp:posOffset>
                </wp:positionV>
                <wp:extent cx="2468880" cy="1270"/>
                <wp:effectExtent l="0" t="0" r="0" b="0"/>
                <wp:wrapTopAndBottom/>
                <wp:docPr id="19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270"/>
                        </a:xfrm>
                        <a:custGeom>
                          <a:avLst/>
                          <a:gdLst>
                            <a:gd name="T0" fmla="+- 0 1297 1297"/>
                            <a:gd name="T1" fmla="*/ T0 w 3888"/>
                            <a:gd name="T2" fmla="+- 0 5185 1297"/>
                            <a:gd name="T3" fmla="*/ T2 w 3888"/>
                          </a:gdLst>
                          <a:ahLst/>
                          <a:cxnLst>
                            <a:cxn ang="0">
                              <a:pos x="T1" y="0"/>
                            </a:cxn>
                            <a:cxn ang="0">
                              <a:pos x="T3" y="0"/>
                            </a:cxn>
                          </a:cxnLst>
                          <a:rect l="0" t="0" r="r" b="b"/>
                          <a:pathLst>
                            <a:path w="3888">
                              <a:moveTo>
                                <a:pt x="0" y="0"/>
                              </a:moveTo>
                              <a:lnTo>
                                <a:pt x="388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6685" id="Freeform 10" o:spid="_x0000_s1026" style="position:absolute;margin-left:64.85pt;margin-top:9.55pt;width:194.4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" path="m,l3888,e" filled="f">
                <v:stroke dashstyle="3 1"/>
                <v:path arrowok="t" o:connecttype="custom" o:connectlocs="0,0;246888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9"/>
      </w:pPr>
      <w:r>
        <w:rPr>
          <w:noProof/>
          <w:lang w:bidi="ar-SA"/>
        </w:rPr>
        <mc:AlternateContent>
          <mc:Choice Requires="wps">
            <w:drawing>
              <wp:anchor distT="0" distB="0" distL="0" distR="0" simplePos="0" relativeHeight="251754496" behindDoc="1" locked="0" layoutInCell="1" allowOverlap="1">
                <wp:simplePos x="0" y="0"/>
                <wp:positionH relativeFrom="page">
                  <wp:posOffset>823595</wp:posOffset>
                </wp:positionH>
                <wp:positionV relativeFrom="paragraph">
                  <wp:posOffset>196215</wp:posOffset>
                </wp:positionV>
                <wp:extent cx="2468880" cy="1270"/>
                <wp:effectExtent l="0" t="0" r="0" b="0"/>
                <wp:wrapTopAndBottom/>
                <wp:docPr id="18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270"/>
                        </a:xfrm>
                        <a:custGeom>
                          <a:avLst/>
                          <a:gdLst>
                            <a:gd name="T0" fmla="+- 0 1297 1297"/>
                            <a:gd name="T1" fmla="*/ T0 w 3888"/>
                            <a:gd name="T2" fmla="+- 0 5185 1297"/>
                            <a:gd name="T3" fmla="*/ T2 w 3888"/>
                          </a:gdLst>
                          <a:ahLst/>
                          <a:cxnLst>
                            <a:cxn ang="0">
                              <a:pos x="T1" y="0"/>
                            </a:cxn>
                            <a:cxn ang="0">
                              <a:pos x="T3" y="0"/>
                            </a:cxn>
                          </a:cxnLst>
                          <a:rect l="0" t="0" r="r" b="b"/>
                          <a:pathLst>
                            <a:path w="3888">
                              <a:moveTo>
                                <a:pt x="0" y="0"/>
                              </a:moveTo>
                              <a:lnTo>
                                <a:pt x="388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622F" id="Freeform 9" o:spid="_x0000_s1026" style="position:absolute;margin-left:64.85pt;margin-top:15.45pt;width:194.4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" path="m,l3888,e" filled="f">
                <v:stroke dashstyle="3 1"/>
                <v:path arrowok="t" o:connecttype="custom" o:connectlocs="0,0;2468880,0" o:connectangles="0,0"/>
                <w10:wrap type="topAndBottom" anchorx="page"/>
              </v:shape>
            </w:pict>
          </mc:Fallback>
        </mc:AlternateContent>
      </w:r>
    </w:p>
    <w:p w:rsidR="00F76508" w:rsidRDefault="00F76508">
      <w:pPr>
        <w:pStyle w:val="Tekstpodstawowy"/>
        <w:rPr>
          <w:sz w:val="20"/>
        </w:rPr>
      </w:pPr>
    </w:p>
    <w:p w:rsidR="00F76508" w:rsidRDefault="00065360">
      <w:pPr>
        <w:pStyle w:val="Tekstpodstawowy"/>
        <w:spacing w:before="9"/>
      </w:pPr>
      <w:r>
        <w:rPr>
          <w:noProof/>
          <w:lang w:bidi="ar-SA"/>
        </w:rPr>
        <mc:AlternateContent>
          <mc:Choice Requires="wps">
            <w:drawing>
              <wp:anchor distT="0" distB="0" distL="0" distR="0" simplePos="0" relativeHeight="251755520" behindDoc="1" locked="0" layoutInCell="1" allowOverlap="1">
                <wp:simplePos x="0" y="0"/>
                <wp:positionH relativeFrom="page">
                  <wp:posOffset>823595</wp:posOffset>
                </wp:positionH>
                <wp:positionV relativeFrom="paragraph">
                  <wp:posOffset>196215</wp:posOffset>
                </wp:positionV>
                <wp:extent cx="2468880" cy="1270"/>
                <wp:effectExtent l="0" t="0" r="0" b="0"/>
                <wp:wrapTopAndBottom/>
                <wp:docPr id="18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270"/>
                        </a:xfrm>
                        <a:custGeom>
                          <a:avLst/>
                          <a:gdLst>
                            <a:gd name="T0" fmla="+- 0 1297 1297"/>
                            <a:gd name="T1" fmla="*/ T0 w 3888"/>
                            <a:gd name="T2" fmla="+- 0 5185 1297"/>
                            <a:gd name="T3" fmla="*/ T2 w 3888"/>
                          </a:gdLst>
                          <a:ahLst/>
                          <a:cxnLst>
                            <a:cxn ang="0">
                              <a:pos x="T1" y="0"/>
                            </a:cxn>
                            <a:cxn ang="0">
                              <a:pos x="T3" y="0"/>
                            </a:cxn>
                          </a:cxnLst>
                          <a:rect l="0" t="0" r="r" b="b"/>
                          <a:pathLst>
                            <a:path w="3888">
                              <a:moveTo>
                                <a:pt x="0" y="0"/>
                              </a:moveTo>
                              <a:lnTo>
                                <a:pt x="388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7922" id="Freeform 8" o:spid="_x0000_s1026" style="position:absolute;margin-left:64.85pt;margin-top:15.45pt;width:194.4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" path="m,l3888,e" filled="f">
                <v:stroke dashstyle="3 1"/>
                <v:path arrowok="t" o:connecttype="custom" o:connectlocs="0,0;2468880,0" o:connectangles="0,0"/>
                <w10:wrap type="topAndBottom" anchorx="page"/>
              </v:shape>
            </w:pict>
          </mc:Fallback>
        </mc:AlternateContent>
      </w:r>
    </w:p>
    <w:p w:rsidR="00F76508" w:rsidRDefault="00F76508">
      <w:pPr>
        <w:sectPr w:rsidR="00F76508">
          <w:pgSz w:w="11910" w:h="16840"/>
          <w:pgMar w:top="1340" w:right="520" w:bottom="1120" w:left="1160" w:header="364" w:footer="921" w:gutter="0"/>
          <w:cols w:space="708"/>
        </w:sectPr>
      </w:pPr>
    </w:p>
    <w:p w:rsidR="00F76508" w:rsidRDefault="00B37359">
      <w:pPr>
        <w:pStyle w:val="Tekstpodstawowy"/>
        <w:spacing w:before="9"/>
        <w:rPr>
          <w:sz w:val="20"/>
        </w:rPr>
      </w:pPr>
      <w:r>
        <w:rPr>
          <w:noProof/>
          <w:lang w:bidi="ar-SA"/>
        </w:rPr>
        <w:lastRenderedPageBreak/>
        <w:drawing>
          <wp:anchor distT="0" distB="0" distL="0" distR="0" simplePos="0" relativeHeight="251761664" behindDoc="0" locked="0" layoutInCell="1" allowOverlap="1">
            <wp:simplePos x="0" y="0"/>
            <wp:positionH relativeFrom="page">
              <wp:posOffset>1194435</wp:posOffset>
            </wp:positionH>
            <wp:positionV relativeFrom="page">
              <wp:posOffset>3803649</wp:posOffset>
            </wp:positionV>
            <wp:extent cx="355949" cy="355949"/>
            <wp:effectExtent l="0" t="0" r="0" b="0"/>
            <wp:wrapNone/>
            <wp:docPr id="10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png"/>
                    <pic:cNvPicPr/>
                  </pic:nvPicPr>
                  <pic:blipFill>
                    <a:blip r:embed="rId81" cstate="print"/>
                    <a:stretch>
                      <a:fillRect/>
                    </a:stretch>
                  </pic:blipFill>
                  <pic:spPr>
                    <a:xfrm>
                      <a:off x="0" y="0"/>
                      <a:ext cx="355949" cy="355949"/>
                    </a:xfrm>
                    <a:prstGeom prst="rect">
                      <a:avLst/>
                    </a:prstGeom>
                  </pic:spPr>
                </pic:pic>
              </a:graphicData>
            </a:graphic>
          </wp:anchor>
        </w:drawing>
      </w:r>
    </w:p>
    <w:p w:rsidR="00F76508" w:rsidRDefault="00B37359">
      <w:pPr>
        <w:tabs>
          <w:tab w:val="left" w:pos="7339"/>
          <w:tab w:val="left" w:pos="8935"/>
        </w:tabs>
        <w:spacing w:before="90"/>
        <w:ind w:left="256"/>
        <w:rPr>
          <w:b/>
          <w:sz w:val="24"/>
        </w:rPr>
      </w:pPr>
      <w:r>
        <w:rPr>
          <w:i/>
          <w:sz w:val="24"/>
        </w:rPr>
        <w:t>„WZÓR”</w:t>
      </w:r>
      <w:r>
        <w:rPr>
          <w:i/>
          <w:sz w:val="24"/>
        </w:rPr>
        <w:tab/>
      </w:r>
      <w:r>
        <w:rPr>
          <w:b/>
          <w:sz w:val="24"/>
        </w:rPr>
        <w:t>Załącznik</w:t>
      </w:r>
      <w:r>
        <w:rPr>
          <w:b/>
          <w:spacing w:val="-2"/>
          <w:sz w:val="24"/>
        </w:rPr>
        <w:t xml:space="preserve"> </w:t>
      </w:r>
      <w:r>
        <w:rPr>
          <w:b/>
          <w:sz w:val="24"/>
        </w:rPr>
        <w:t>Nr</w:t>
      </w:r>
      <w:r>
        <w:rPr>
          <w:b/>
          <w:sz w:val="24"/>
        </w:rPr>
        <w:tab/>
        <w:t>6</w:t>
      </w:r>
    </w:p>
    <w:p w:rsidR="00F76508" w:rsidRDefault="00F76508">
      <w:pPr>
        <w:pStyle w:val="Tekstpodstawowy"/>
        <w:rPr>
          <w:b/>
          <w:sz w:val="26"/>
        </w:rPr>
      </w:pPr>
    </w:p>
    <w:p w:rsidR="00F76508" w:rsidRDefault="00F76508">
      <w:pPr>
        <w:pStyle w:val="Tekstpodstawowy"/>
        <w:rPr>
          <w:b/>
          <w:sz w:val="26"/>
        </w:rPr>
      </w:pPr>
    </w:p>
    <w:p w:rsidR="00F76508" w:rsidRDefault="00B37359">
      <w:pPr>
        <w:spacing w:before="227"/>
        <w:ind w:left="953"/>
        <w:rPr>
          <w:rFonts w:ascii="Algerian" w:hAnsi="Algerian"/>
          <w:sz w:val="48"/>
        </w:rPr>
      </w:pPr>
      <w:r>
        <w:rPr>
          <w:noProof/>
          <w:lang w:bidi="ar-SA"/>
        </w:rPr>
        <w:drawing>
          <wp:anchor distT="0" distB="0" distL="0" distR="0" simplePos="0" relativeHeight="251645952" behindDoc="0" locked="0" layoutInCell="1" allowOverlap="1">
            <wp:simplePos x="0" y="0"/>
            <wp:positionH relativeFrom="page">
              <wp:posOffset>1194435</wp:posOffset>
            </wp:positionH>
            <wp:positionV relativeFrom="paragraph">
              <wp:posOffset>1149459</wp:posOffset>
            </wp:positionV>
            <wp:extent cx="355949" cy="355949"/>
            <wp:effectExtent l="0" t="0" r="0" b="0"/>
            <wp:wrapNone/>
            <wp:docPr id="1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png"/>
                    <pic:cNvPicPr/>
                  </pic:nvPicPr>
                  <pic:blipFill>
                    <a:blip r:embed="rId81" cstate="print"/>
                    <a:stretch>
                      <a:fillRect/>
                    </a:stretch>
                  </pic:blipFill>
                  <pic:spPr>
                    <a:xfrm>
                      <a:off x="0" y="0"/>
                      <a:ext cx="355949" cy="355949"/>
                    </a:xfrm>
                    <a:prstGeom prst="rect">
                      <a:avLst/>
                    </a:prstGeom>
                  </pic:spPr>
                </pic:pic>
              </a:graphicData>
            </a:graphic>
          </wp:anchor>
        </w:drawing>
      </w:r>
      <w:r>
        <w:rPr>
          <w:noProof/>
          <w:lang w:bidi="ar-SA"/>
        </w:rPr>
        <w:drawing>
          <wp:anchor distT="0" distB="0" distL="0" distR="0" simplePos="0" relativeHeight="251650048" behindDoc="0" locked="0" layoutInCell="1" allowOverlap="1">
            <wp:simplePos x="0" y="0"/>
            <wp:positionH relativeFrom="page">
              <wp:posOffset>1194435</wp:posOffset>
            </wp:positionH>
            <wp:positionV relativeFrom="paragraph">
              <wp:posOffset>1720959</wp:posOffset>
            </wp:positionV>
            <wp:extent cx="355949" cy="355949"/>
            <wp:effectExtent l="0" t="0" r="0" b="0"/>
            <wp:wrapNone/>
            <wp:docPr id="1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6.png"/>
                    <pic:cNvPicPr/>
                  </pic:nvPicPr>
                  <pic:blipFill>
                    <a:blip r:embed="rId81" cstate="print"/>
                    <a:stretch>
                      <a:fillRect/>
                    </a:stretch>
                  </pic:blipFill>
                  <pic:spPr>
                    <a:xfrm>
                      <a:off x="0" y="0"/>
                      <a:ext cx="355949" cy="355949"/>
                    </a:xfrm>
                    <a:prstGeom prst="rect">
                      <a:avLst/>
                    </a:prstGeom>
                  </pic:spPr>
                </pic:pic>
              </a:graphicData>
            </a:graphic>
          </wp:anchor>
        </w:drawing>
      </w:r>
      <w:r>
        <w:rPr>
          <w:rFonts w:ascii="Algerian" w:hAnsi="Algerian"/>
          <w:sz w:val="48"/>
        </w:rPr>
        <w:t>WYKAZ TELEFONÓW ALARMOWYCH</w:t>
      </w:r>
    </w:p>
    <w:p w:rsidR="00F76508" w:rsidRDefault="00F76508">
      <w:pPr>
        <w:pStyle w:val="Tekstpodstawowy"/>
        <w:rPr>
          <w:rFonts w:ascii="Algerian"/>
          <w:sz w:val="20"/>
        </w:rPr>
      </w:pPr>
    </w:p>
    <w:p w:rsidR="00F76508" w:rsidRDefault="00F76508">
      <w:pPr>
        <w:pStyle w:val="Tekstpodstawowy"/>
        <w:rPr>
          <w:rFonts w:ascii="Algerian"/>
          <w:sz w:val="20"/>
        </w:rPr>
      </w:pPr>
    </w:p>
    <w:p w:rsidR="00F76508" w:rsidRDefault="00F76508">
      <w:pPr>
        <w:pStyle w:val="Tekstpodstawowy"/>
        <w:rPr>
          <w:rFonts w:ascii="Algerian"/>
          <w:sz w:val="20"/>
        </w:rPr>
      </w:pPr>
    </w:p>
    <w:p w:rsidR="00F76508" w:rsidRDefault="00B41B94">
      <w:pPr>
        <w:pStyle w:val="Tekstpodstawowy"/>
        <w:spacing w:before="3" w:after="1"/>
        <w:rPr>
          <w:rFonts w:ascii="Algerian"/>
          <w:sz w:val="19"/>
        </w:rPr>
      </w:pPr>
      <w:r>
        <w:rPr>
          <w:noProof/>
          <w:lang w:bidi="ar-SA"/>
        </w:rPr>
        <w:drawing>
          <wp:anchor distT="0" distB="0" distL="0" distR="0" simplePos="0" relativeHeight="251773952" behindDoc="0" locked="0" layoutInCell="1" allowOverlap="1" wp14:anchorId="6494C623" wp14:editId="3A822187">
            <wp:simplePos x="0" y="0"/>
            <wp:positionH relativeFrom="page">
              <wp:posOffset>1171575</wp:posOffset>
            </wp:positionH>
            <wp:positionV relativeFrom="paragraph">
              <wp:posOffset>2079625</wp:posOffset>
            </wp:positionV>
            <wp:extent cx="355949" cy="355949"/>
            <wp:effectExtent l="0" t="0" r="0" b="0"/>
            <wp:wrapNone/>
            <wp:docPr id="3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png"/>
                    <pic:cNvPicPr/>
                  </pic:nvPicPr>
                  <pic:blipFill>
                    <a:blip r:embed="rId81" cstate="print"/>
                    <a:stretch>
                      <a:fillRect/>
                    </a:stretch>
                  </pic:blipFill>
                  <pic:spPr>
                    <a:xfrm>
                      <a:off x="0" y="0"/>
                      <a:ext cx="355949" cy="355949"/>
                    </a:xfrm>
                    <a:prstGeom prst="rect">
                      <a:avLst/>
                    </a:prstGeom>
                  </pic:spPr>
                </pic:pic>
              </a:graphicData>
            </a:graphic>
          </wp:anchor>
        </w:drawing>
      </w:r>
      <w:r w:rsidRPr="008D37E7">
        <w:rPr>
          <w:noProof/>
          <w:lang w:bidi="ar-SA"/>
        </w:rPr>
        <w:drawing>
          <wp:anchor distT="0" distB="0" distL="0" distR="0" simplePos="0" relativeHeight="251672576" behindDoc="0" locked="0" layoutInCell="1" allowOverlap="1" wp14:anchorId="2DA3D5DA" wp14:editId="014FDCAC">
            <wp:simplePos x="0" y="0"/>
            <wp:positionH relativeFrom="page">
              <wp:posOffset>1212532</wp:posOffset>
            </wp:positionH>
            <wp:positionV relativeFrom="page">
              <wp:posOffset>5228273</wp:posOffset>
            </wp:positionV>
            <wp:extent cx="355949" cy="355949"/>
            <wp:effectExtent l="19050" t="19050" r="25400" b="25400"/>
            <wp:wrapNone/>
            <wp:docPr id="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png"/>
                    <pic:cNvPicPr/>
                  </pic:nvPicPr>
                  <pic:blipFill>
                    <a:blip r:embed="rId81" cstate="print"/>
                    <a:stretch>
                      <a:fillRect/>
                    </a:stretch>
                  </pic:blipFill>
                  <pic:spPr>
                    <a:xfrm rot="315719">
                      <a:off x="0" y="0"/>
                      <a:ext cx="355949" cy="355949"/>
                    </a:xfrm>
                    <a:prstGeom prst="rect">
                      <a:avLst/>
                    </a:prstGeom>
                  </pic:spPr>
                </pic:pic>
              </a:graphicData>
            </a:graphic>
          </wp:anchor>
        </w:drawing>
      </w:r>
      <w:r w:rsidR="0064466A" w:rsidRPr="008D37E7">
        <w:rPr>
          <w:noProof/>
          <w:lang w:bidi="ar-SA"/>
        </w:rPr>
        <w:drawing>
          <wp:anchor distT="0" distB="0" distL="0" distR="0" simplePos="0" relativeHeight="251667456" behindDoc="0" locked="0" layoutInCell="1" allowOverlap="1" wp14:anchorId="4F25820A" wp14:editId="6CFAA826">
            <wp:simplePos x="0" y="0"/>
            <wp:positionH relativeFrom="page">
              <wp:posOffset>1191260</wp:posOffset>
            </wp:positionH>
            <wp:positionV relativeFrom="page">
              <wp:posOffset>4292600</wp:posOffset>
            </wp:positionV>
            <wp:extent cx="355949" cy="355949"/>
            <wp:effectExtent l="0" t="0" r="0" b="0"/>
            <wp:wrapNone/>
            <wp:docPr id="33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png"/>
                    <pic:cNvPicPr/>
                  </pic:nvPicPr>
                  <pic:blipFill>
                    <a:blip r:embed="rId81" cstate="print"/>
                    <a:stretch>
                      <a:fillRect/>
                    </a:stretch>
                  </pic:blipFill>
                  <pic:spPr>
                    <a:xfrm>
                      <a:off x="0" y="0"/>
                      <a:ext cx="355949" cy="355949"/>
                    </a:xfrm>
                    <a:prstGeom prst="rect">
                      <a:avLst/>
                    </a:prstGeom>
                  </pic:spPr>
                </pic:pic>
              </a:graphicData>
            </a:graphic>
          </wp:anchor>
        </w:drawing>
      </w:r>
      <w:r w:rsidR="0064466A">
        <w:rPr>
          <w:noProof/>
          <w:lang w:bidi="ar-SA"/>
        </w:rPr>
        <w:drawing>
          <wp:anchor distT="0" distB="0" distL="0" distR="0" simplePos="0" relativeHeight="251653120" behindDoc="0" locked="0" layoutInCell="1" allowOverlap="1">
            <wp:simplePos x="0" y="0"/>
            <wp:positionH relativeFrom="page">
              <wp:posOffset>1203960</wp:posOffset>
            </wp:positionH>
            <wp:positionV relativeFrom="page">
              <wp:posOffset>5600065</wp:posOffset>
            </wp:positionV>
            <wp:extent cx="352425" cy="352425"/>
            <wp:effectExtent l="0" t="0" r="0" b="0"/>
            <wp:wrapNone/>
            <wp:docPr id="10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png"/>
                    <pic:cNvPicPr/>
                  </pic:nvPicPr>
                  <pic:blipFill>
                    <a:blip r:embed="rId81" cstate="print"/>
                    <a:stretch>
                      <a:fillRect/>
                    </a:stretch>
                  </pic:blipFill>
                  <pic:spPr>
                    <a:xfrm>
                      <a:off x="0" y="0"/>
                      <a:ext cx="352425" cy="352425"/>
                    </a:xfrm>
                    <a:prstGeom prst="rect">
                      <a:avLst/>
                    </a:prstGeom>
                  </pic:spPr>
                </pic:pic>
              </a:graphicData>
            </a:graphic>
          </wp:anchor>
        </w:drawing>
      </w:r>
      <w:r w:rsidR="0064466A">
        <w:rPr>
          <w:noProof/>
          <w:lang w:bidi="ar-SA"/>
        </w:rPr>
        <w:drawing>
          <wp:anchor distT="0" distB="0" distL="0" distR="0" simplePos="0" relativeHeight="251656192" behindDoc="0" locked="0" layoutInCell="1" allowOverlap="1">
            <wp:simplePos x="0" y="0"/>
            <wp:positionH relativeFrom="page">
              <wp:posOffset>1194435</wp:posOffset>
            </wp:positionH>
            <wp:positionV relativeFrom="page">
              <wp:posOffset>6142990</wp:posOffset>
            </wp:positionV>
            <wp:extent cx="352425" cy="352425"/>
            <wp:effectExtent l="0" t="0" r="0" b="0"/>
            <wp:wrapNone/>
            <wp:docPr id="10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png"/>
                    <pic:cNvPicPr/>
                  </pic:nvPicPr>
                  <pic:blipFill>
                    <a:blip r:embed="rId81" cstate="print"/>
                    <a:stretch>
                      <a:fillRect/>
                    </a:stretch>
                  </pic:blipFill>
                  <pic:spPr>
                    <a:xfrm>
                      <a:off x="0" y="0"/>
                      <a:ext cx="352425" cy="352425"/>
                    </a:xfrm>
                    <a:prstGeom prst="rect">
                      <a:avLst/>
                    </a:prstGeom>
                  </pic:spPr>
                </pic:pic>
              </a:graphicData>
            </a:graphic>
          </wp:anchor>
        </w:drawing>
      </w:r>
      <w:r w:rsidR="0064466A">
        <w:rPr>
          <w:noProof/>
          <w:lang w:bidi="ar-SA"/>
        </w:rPr>
        <w:drawing>
          <wp:anchor distT="0" distB="0" distL="0" distR="0" simplePos="0" relativeHeight="251659264" behindDoc="0" locked="0" layoutInCell="1" allowOverlap="1">
            <wp:simplePos x="0" y="0"/>
            <wp:positionH relativeFrom="page">
              <wp:posOffset>1175385</wp:posOffset>
            </wp:positionH>
            <wp:positionV relativeFrom="page">
              <wp:posOffset>6628765</wp:posOffset>
            </wp:positionV>
            <wp:extent cx="352425" cy="352425"/>
            <wp:effectExtent l="0" t="0" r="0" b="0"/>
            <wp:wrapNone/>
            <wp:docPr id="1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png"/>
                    <pic:cNvPicPr/>
                  </pic:nvPicPr>
                  <pic:blipFill>
                    <a:blip r:embed="rId81" cstate="print"/>
                    <a:stretch>
                      <a:fillRect/>
                    </a:stretch>
                  </pic:blipFill>
                  <pic:spPr>
                    <a:xfrm>
                      <a:off x="0" y="0"/>
                      <a:ext cx="352425" cy="352425"/>
                    </a:xfrm>
                    <a:prstGeom prst="rect">
                      <a:avLst/>
                    </a:prstGeom>
                  </pic:spPr>
                </pic:pic>
              </a:graphicData>
            </a:graphic>
          </wp:anchor>
        </w:drawing>
      </w:r>
      <w:r w:rsidR="0064466A">
        <w:rPr>
          <w:noProof/>
          <w:lang w:bidi="ar-SA"/>
        </w:rPr>
        <w:drawing>
          <wp:anchor distT="0" distB="0" distL="0" distR="0" simplePos="0" relativeHeight="251662336" behindDoc="0" locked="0" layoutInCell="1" allowOverlap="1">
            <wp:simplePos x="0" y="0"/>
            <wp:positionH relativeFrom="page">
              <wp:posOffset>1197610</wp:posOffset>
            </wp:positionH>
            <wp:positionV relativeFrom="page">
              <wp:posOffset>7057390</wp:posOffset>
            </wp:positionV>
            <wp:extent cx="352425" cy="352425"/>
            <wp:effectExtent l="0" t="0" r="0" b="0"/>
            <wp:wrapNone/>
            <wp:docPr id="1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png"/>
                    <pic:cNvPicPr/>
                  </pic:nvPicPr>
                  <pic:blipFill>
                    <a:blip r:embed="rId82" cstate="print"/>
                    <a:stretch>
                      <a:fillRect/>
                    </a:stretch>
                  </pic:blipFill>
                  <pic:spPr>
                    <a:xfrm>
                      <a:off x="0" y="0"/>
                      <a:ext cx="352425" cy="352425"/>
                    </a:xfrm>
                    <a:prstGeom prst="rect">
                      <a:avLst/>
                    </a:prstGeom>
                  </pic:spPr>
                </pic:pic>
              </a:graphicData>
            </a:graphic>
          </wp:anchor>
        </w:drawing>
      </w:r>
    </w:p>
    <w:tbl>
      <w:tblPr>
        <w:tblStyle w:val="TableNormal"/>
        <w:tblW w:w="0" w:type="auto"/>
        <w:tblInd w:w="1630" w:type="dxa"/>
        <w:tblLayout w:type="fixed"/>
        <w:tblLook w:val="01E0" w:firstRow="1" w:lastRow="1" w:firstColumn="1" w:lastColumn="1" w:noHBand="0" w:noVBand="0"/>
      </w:tblPr>
      <w:tblGrid>
        <w:gridCol w:w="4762"/>
        <w:gridCol w:w="2014"/>
      </w:tblGrid>
      <w:tr w:rsidR="00F76508">
        <w:trPr>
          <w:trHeight w:val="557"/>
        </w:trPr>
        <w:tc>
          <w:tcPr>
            <w:tcW w:w="4762" w:type="dxa"/>
          </w:tcPr>
          <w:p w:rsidR="00F76508" w:rsidRDefault="00B37359">
            <w:pPr>
              <w:pStyle w:val="TableParagraph"/>
              <w:spacing w:line="309" w:lineRule="exact"/>
              <w:ind w:left="50"/>
              <w:rPr>
                <w:b/>
                <w:sz w:val="28"/>
              </w:rPr>
            </w:pPr>
            <w:r>
              <w:rPr>
                <w:b/>
                <w:sz w:val="28"/>
              </w:rPr>
              <w:t>Numer alarmowy</w:t>
            </w:r>
          </w:p>
        </w:tc>
        <w:tc>
          <w:tcPr>
            <w:tcW w:w="2014" w:type="dxa"/>
          </w:tcPr>
          <w:p w:rsidR="00F76508" w:rsidRDefault="00B37359">
            <w:pPr>
              <w:pStyle w:val="TableParagraph"/>
              <w:spacing w:line="309" w:lineRule="exact"/>
              <w:ind w:left="243"/>
              <w:rPr>
                <w:b/>
                <w:sz w:val="28"/>
              </w:rPr>
            </w:pPr>
            <w:r>
              <w:rPr>
                <w:b/>
                <w:sz w:val="28"/>
              </w:rPr>
              <w:t>112,</w:t>
            </w:r>
          </w:p>
        </w:tc>
      </w:tr>
      <w:tr w:rsidR="00F76508">
        <w:trPr>
          <w:trHeight w:val="804"/>
        </w:trPr>
        <w:tc>
          <w:tcPr>
            <w:tcW w:w="4762" w:type="dxa"/>
          </w:tcPr>
          <w:p w:rsidR="00F76508" w:rsidRDefault="00B37359">
            <w:pPr>
              <w:pStyle w:val="TableParagraph"/>
              <w:spacing w:before="235"/>
              <w:ind w:left="50"/>
              <w:rPr>
                <w:b/>
                <w:sz w:val="28"/>
              </w:rPr>
            </w:pPr>
            <w:r>
              <w:rPr>
                <w:b/>
                <w:sz w:val="28"/>
              </w:rPr>
              <w:t>Pogotowie Ratunkowe</w:t>
            </w:r>
          </w:p>
        </w:tc>
        <w:tc>
          <w:tcPr>
            <w:tcW w:w="2014" w:type="dxa"/>
          </w:tcPr>
          <w:p w:rsidR="00F76508" w:rsidRDefault="00B37359">
            <w:pPr>
              <w:pStyle w:val="TableParagraph"/>
              <w:spacing w:before="235"/>
              <w:ind w:left="243"/>
              <w:rPr>
                <w:b/>
                <w:sz w:val="28"/>
              </w:rPr>
            </w:pPr>
            <w:r>
              <w:rPr>
                <w:b/>
                <w:sz w:val="28"/>
              </w:rPr>
              <w:t>999,</w:t>
            </w:r>
          </w:p>
        </w:tc>
      </w:tr>
      <w:tr w:rsidR="00F76508">
        <w:trPr>
          <w:trHeight w:val="804"/>
        </w:trPr>
        <w:tc>
          <w:tcPr>
            <w:tcW w:w="4762" w:type="dxa"/>
          </w:tcPr>
          <w:p w:rsidR="00F76508" w:rsidRDefault="00B37359">
            <w:pPr>
              <w:pStyle w:val="TableParagraph"/>
              <w:spacing w:before="233"/>
              <w:ind w:left="50"/>
              <w:rPr>
                <w:b/>
                <w:sz w:val="28"/>
              </w:rPr>
            </w:pPr>
            <w:r>
              <w:rPr>
                <w:b/>
                <w:sz w:val="28"/>
              </w:rPr>
              <w:t>Straż Pożarna</w:t>
            </w:r>
          </w:p>
        </w:tc>
        <w:tc>
          <w:tcPr>
            <w:tcW w:w="2014" w:type="dxa"/>
          </w:tcPr>
          <w:p w:rsidR="00F76508" w:rsidRDefault="00B37359">
            <w:pPr>
              <w:pStyle w:val="TableParagraph"/>
              <w:spacing w:before="233"/>
              <w:ind w:left="243"/>
              <w:rPr>
                <w:b/>
                <w:sz w:val="28"/>
              </w:rPr>
            </w:pPr>
            <w:r>
              <w:rPr>
                <w:b/>
                <w:sz w:val="28"/>
              </w:rPr>
              <w:t>998,</w:t>
            </w:r>
          </w:p>
          <w:p w:rsidR="0064466A" w:rsidRDefault="0064466A">
            <w:pPr>
              <w:pStyle w:val="TableParagraph"/>
              <w:spacing w:before="233"/>
              <w:ind w:left="243"/>
              <w:rPr>
                <w:b/>
                <w:sz w:val="28"/>
              </w:rPr>
            </w:pPr>
          </w:p>
        </w:tc>
      </w:tr>
      <w:tr w:rsidR="0064466A">
        <w:trPr>
          <w:trHeight w:val="804"/>
        </w:trPr>
        <w:tc>
          <w:tcPr>
            <w:tcW w:w="4762" w:type="dxa"/>
          </w:tcPr>
          <w:p w:rsidR="0064466A" w:rsidRPr="00B41B94" w:rsidRDefault="0064466A" w:rsidP="0064466A">
            <w:pPr>
              <w:rPr>
                <w:rFonts w:ascii="Arial" w:hAnsi="Arial" w:cs="Arial"/>
                <w:b/>
                <w:sz w:val="24"/>
                <w:szCs w:val="24"/>
              </w:rPr>
            </w:pPr>
            <w:r w:rsidRPr="00B41B94">
              <w:rPr>
                <w:rFonts w:ascii="Arial" w:hAnsi="Arial" w:cs="Arial"/>
                <w:b/>
                <w:sz w:val="24"/>
                <w:szCs w:val="24"/>
              </w:rPr>
              <w:t>Szefa De</w:t>
            </w:r>
            <w:r w:rsidR="00B41B94">
              <w:rPr>
                <w:rFonts w:ascii="Arial" w:hAnsi="Arial" w:cs="Arial"/>
                <w:b/>
                <w:sz w:val="24"/>
                <w:szCs w:val="24"/>
              </w:rPr>
              <w:t>l</w:t>
            </w:r>
            <w:r w:rsidRPr="00B41B94">
              <w:rPr>
                <w:rFonts w:ascii="Arial" w:hAnsi="Arial" w:cs="Arial"/>
                <w:b/>
                <w:sz w:val="24"/>
                <w:szCs w:val="24"/>
              </w:rPr>
              <w:t xml:space="preserve">egatury WOP we Wrocławiu                               </w:t>
            </w:r>
          </w:p>
          <w:p w:rsidR="00B41B94" w:rsidRDefault="0064466A" w:rsidP="00B41B94">
            <w:pPr>
              <w:rPr>
                <w:rFonts w:ascii="Arial" w:hAnsi="Arial" w:cs="Arial"/>
                <w:b/>
                <w:sz w:val="24"/>
                <w:szCs w:val="24"/>
              </w:rPr>
            </w:pPr>
            <w:r w:rsidRPr="00B41B94">
              <w:rPr>
                <w:rFonts w:ascii="Arial" w:hAnsi="Arial" w:cs="Arial"/>
                <w:b/>
                <w:sz w:val="24"/>
                <w:szCs w:val="24"/>
              </w:rPr>
              <w:t xml:space="preserve">    </w:t>
            </w:r>
          </w:p>
          <w:p w:rsidR="00B41B94" w:rsidRDefault="00B41B94" w:rsidP="00B41B94">
            <w:pPr>
              <w:rPr>
                <w:rFonts w:ascii="Arial" w:hAnsi="Arial" w:cs="Arial"/>
                <w:b/>
                <w:sz w:val="24"/>
                <w:szCs w:val="24"/>
              </w:rPr>
            </w:pPr>
          </w:p>
          <w:p w:rsidR="0064466A" w:rsidRPr="00B41B94" w:rsidRDefault="00B41B94" w:rsidP="00B41B94">
            <w:pPr>
              <w:rPr>
                <w:rFonts w:ascii="Arial" w:hAnsi="Arial" w:cs="Arial"/>
                <w:b/>
                <w:sz w:val="24"/>
                <w:szCs w:val="24"/>
              </w:rPr>
            </w:pPr>
            <w:r>
              <w:rPr>
                <w:rFonts w:ascii="Arial" w:hAnsi="Arial" w:cs="Arial"/>
                <w:b/>
                <w:sz w:val="24"/>
                <w:szCs w:val="24"/>
              </w:rPr>
              <w:t>Komenda Wydziału ŻW</w:t>
            </w:r>
            <w:r w:rsidR="0064466A" w:rsidRPr="00B41B94">
              <w:rPr>
                <w:rFonts w:ascii="Arial" w:hAnsi="Arial" w:cs="Arial"/>
                <w:b/>
                <w:sz w:val="24"/>
                <w:szCs w:val="24"/>
              </w:rPr>
              <w:t xml:space="preserve"> </w:t>
            </w:r>
            <w:r>
              <w:rPr>
                <w:rFonts w:ascii="Arial" w:hAnsi="Arial" w:cs="Arial"/>
                <w:b/>
                <w:sz w:val="24"/>
                <w:szCs w:val="24"/>
              </w:rPr>
              <w:t>we Wrocławiu</w:t>
            </w:r>
            <w:r w:rsidR="0064466A" w:rsidRPr="00B41B94">
              <w:rPr>
                <w:rFonts w:ascii="Arial" w:hAnsi="Arial" w:cs="Arial"/>
                <w:b/>
                <w:sz w:val="24"/>
                <w:szCs w:val="24"/>
              </w:rPr>
              <w:t xml:space="preserve">                                                                                    </w:t>
            </w:r>
          </w:p>
        </w:tc>
        <w:tc>
          <w:tcPr>
            <w:tcW w:w="2014" w:type="dxa"/>
          </w:tcPr>
          <w:p w:rsidR="0064466A" w:rsidRPr="00B41B94" w:rsidRDefault="0064466A" w:rsidP="0064466A">
            <w:pPr>
              <w:rPr>
                <w:rFonts w:ascii="Arial" w:hAnsi="Arial" w:cs="Arial"/>
                <w:b/>
                <w:sz w:val="24"/>
                <w:szCs w:val="24"/>
              </w:rPr>
            </w:pPr>
            <w:r w:rsidRPr="00B41B94">
              <w:rPr>
                <w:rFonts w:ascii="Arial" w:hAnsi="Arial" w:cs="Arial"/>
                <w:b/>
                <w:sz w:val="24"/>
                <w:szCs w:val="24"/>
              </w:rPr>
              <w:t>261656790</w:t>
            </w:r>
            <w:r w:rsidR="00B41B94">
              <w:rPr>
                <w:rFonts w:ascii="Arial" w:hAnsi="Arial" w:cs="Arial"/>
                <w:b/>
                <w:sz w:val="24"/>
                <w:szCs w:val="24"/>
              </w:rPr>
              <w:t>,</w:t>
            </w:r>
          </w:p>
          <w:p w:rsidR="00B41B94" w:rsidRDefault="00265E35" w:rsidP="0064466A">
            <w:pPr>
              <w:rPr>
                <w:rFonts w:ascii="Arial" w:hAnsi="Arial" w:cs="Arial"/>
                <w:b/>
                <w:sz w:val="24"/>
                <w:szCs w:val="24"/>
              </w:rPr>
            </w:pPr>
            <w:r>
              <w:rPr>
                <w:rFonts w:ascii="Arial" w:hAnsi="Arial" w:cs="Arial"/>
                <w:b/>
                <w:sz w:val="24"/>
                <w:szCs w:val="24"/>
              </w:rPr>
              <w:t>723694381,</w:t>
            </w:r>
          </w:p>
          <w:p w:rsidR="00265E35" w:rsidRDefault="00265E35" w:rsidP="0064466A">
            <w:pPr>
              <w:rPr>
                <w:rFonts w:ascii="Arial" w:hAnsi="Arial" w:cs="Arial"/>
                <w:b/>
                <w:sz w:val="24"/>
                <w:szCs w:val="24"/>
              </w:rPr>
            </w:pPr>
            <w:r>
              <w:rPr>
                <w:rFonts w:ascii="Arial" w:hAnsi="Arial" w:cs="Arial"/>
                <w:b/>
                <w:sz w:val="24"/>
                <w:szCs w:val="24"/>
              </w:rPr>
              <w:t>518385933</w:t>
            </w:r>
          </w:p>
          <w:p w:rsidR="00B41B94" w:rsidRDefault="00B41B94" w:rsidP="0064466A">
            <w:pPr>
              <w:rPr>
                <w:rFonts w:ascii="Arial" w:hAnsi="Arial" w:cs="Arial"/>
                <w:b/>
                <w:sz w:val="24"/>
                <w:szCs w:val="24"/>
              </w:rPr>
            </w:pPr>
          </w:p>
          <w:p w:rsidR="00B41B94" w:rsidRDefault="00B41B94" w:rsidP="0064466A">
            <w:pPr>
              <w:rPr>
                <w:rFonts w:ascii="Arial" w:hAnsi="Arial" w:cs="Arial"/>
                <w:b/>
                <w:sz w:val="24"/>
                <w:szCs w:val="24"/>
              </w:rPr>
            </w:pPr>
            <w:r>
              <w:rPr>
                <w:rFonts w:ascii="Arial" w:hAnsi="Arial" w:cs="Arial"/>
                <w:b/>
                <w:sz w:val="24"/>
                <w:szCs w:val="24"/>
              </w:rPr>
              <w:t>261654665</w:t>
            </w:r>
          </w:p>
          <w:p w:rsidR="00B41B94" w:rsidRPr="00B41B94" w:rsidRDefault="00B41B94" w:rsidP="0064466A">
            <w:pPr>
              <w:rPr>
                <w:rFonts w:ascii="Arial" w:hAnsi="Arial" w:cs="Arial"/>
                <w:b/>
                <w:sz w:val="24"/>
                <w:szCs w:val="24"/>
              </w:rPr>
            </w:pPr>
          </w:p>
        </w:tc>
      </w:tr>
      <w:tr w:rsidR="00F76508">
        <w:trPr>
          <w:trHeight w:val="806"/>
        </w:trPr>
        <w:tc>
          <w:tcPr>
            <w:tcW w:w="4762" w:type="dxa"/>
          </w:tcPr>
          <w:p w:rsidR="00F76508" w:rsidRDefault="00B37359">
            <w:pPr>
              <w:pStyle w:val="TableParagraph"/>
              <w:spacing w:before="235"/>
              <w:ind w:left="50"/>
              <w:rPr>
                <w:b/>
                <w:sz w:val="28"/>
              </w:rPr>
            </w:pPr>
            <w:r>
              <w:rPr>
                <w:b/>
                <w:sz w:val="28"/>
              </w:rPr>
              <w:t>Jednostka Ratowniczo-Gaśnicza Nr 9</w:t>
            </w:r>
          </w:p>
        </w:tc>
        <w:tc>
          <w:tcPr>
            <w:tcW w:w="2014" w:type="dxa"/>
          </w:tcPr>
          <w:p w:rsidR="00F76508" w:rsidRDefault="00B37359">
            <w:pPr>
              <w:pStyle w:val="TableParagraph"/>
              <w:spacing w:before="235"/>
              <w:ind w:left="243"/>
              <w:rPr>
                <w:b/>
                <w:sz w:val="28"/>
              </w:rPr>
            </w:pPr>
            <w:r>
              <w:rPr>
                <w:b/>
                <w:sz w:val="28"/>
              </w:rPr>
              <w:t>(71) 338 22 96,</w:t>
            </w:r>
          </w:p>
        </w:tc>
      </w:tr>
      <w:tr w:rsidR="00F76508">
        <w:trPr>
          <w:trHeight w:val="804"/>
        </w:trPr>
        <w:tc>
          <w:tcPr>
            <w:tcW w:w="4762" w:type="dxa"/>
          </w:tcPr>
          <w:p w:rsidR="00F76508" w:rsidRDefault="00B37359">
            <w:pPr>
              <w:pStyle w:val="TableParagraph"/>
              <w:spacing w:before="236"/>
              <w:ind w:left="50"/>
              <w:rPr>
                <w:b/>
                <w:sz w:val="28"/>
              </w:rPr>
            </w:pPr>
            <w:r>
              <w:rPr>
                <w:b/>
                <w:sz w:val="28"/>
              </w:rPr>
              <w:t>Policja</w:t>
            </w:r>
          </w:p>
        </w:tc>
        <w:tc>
          <w:tcPr>
            <w:tcW w:w="2014" w:type="dxa"/>
          </w:tcPr>
          <w:p w:rsidR="00F76508" w:rsidRDefault="00B37359">
            <w:pPr>
              <w:pStyle w:val="TableParagraph"/>
              <w:spacing w:before="236"/>
              <w:ind w:left="243"/>
              <w:rPr>
                <w:b/>
                <w:sz w:val="28"/>
              </w:rPr>
            </w:pPr>
            <w:r>
              <w:rPr>
                <w:b/>
                <w:sz w:val="28"/>
              </w:rPr>
              <w:t>997,</w:t>
            </w:r>
          </w:p>
        </w:tc>
      </w:tr>
      <w:tr w:rsidR="00F76508">
        <w:trPr>
          <w:trHeight w:val="804"/>
        </w:trPr>
        <w:tc>
          <w:tcPr>
            <w:tcW w:w="4762" w:type="dxa"/>
          </w:tcPr>
          <w:p w:rsidR="00F76508" w:rsidRDefault="00B37359">
            <w:pPr>
              <w:pStyle w:val="TableParagraph"/>
              <w:spacing w:before="233"/>
              <w:ind w:left="50"/>
              <w:rPr>
                <w:b/>
                <w:sz w:val="28"/>
              </w:rPr>
            </w:pPr>
            <w:r>
              <w:rPr>
                <w:b/>
                <w:sz w:val="28"/>
              </w:rPr>
              <w:t>Pogotowie Energetyczne</w:t>
            </w:r>
          </w:p>
        </w:tc>
        <w:tc>
          <w:tcPr>
            <w:tcW w:w="2014" w:type="dxa"/>
          </w:tcPr>
          <w:p w:rsidR="00F76508" w:rsidRDefault="00B37359">
            <w:pPr>
              <w:pStyle w:val="TableParagraph"/>
              <w:spacing w:before="233"/>
              <w:ind w:left="243"/>
              <w:rPr>
                <w:b/>
                <w:sz w:val="28"/>
              </w:rPr>
            </w:pPr>
            <w:r>
              <w:rPr>
                <w:b/>
                <w:sz w:val="28"/>
              </w:rPr>
              <w:t>991,</w:t>
            </w:r>
          </w:p>
        </w:tc>
      </w:tr>
      <w:tr w:rsidR="00F76508">
        <w:trPr>
          <w:trHeight w:val="806"/>
        </w:trPr>
        <w:tc>
          <w:tcPr>
            <w:tcW w:w="4762" w:type="dxa"/>
          </w:tcPr>
          <w:p w:rsidR="00F76508" w:rsidRDefault="00B37359">
            <w:pPr>
              <w:pStyle w:val="TableParagraph"/>
              <w:spacing w:before="236"/>
              <w:ind w:left="50"/>
              <w:rPr>
                <w:b/>
                <w:sz w:val="28"/>
              </w:rPr>
            </w:pPr>
            <w:r>
              <w:rPr>
                <w:b/>
                <w:sz w:val="28"/>
              </w:rPr>
              <w:t>Pogotowie Gazowe</w:t>
            </w:r>
          </w:p>
        </w:tc>
        <w:tc>
          <w:tcPr>
            <w:tcW w:w="2014" w:type="dxa"/>
          </w:tcPr>
          <w:p w:rsidR="00F76508" w:rsidRDefault="00B37359">
            <w:pPr>
              <w:pStyle w:val="TableParagraph"/>
              <w:spacing w:before="236"/>
              <w:ind w:left="243"/>
              <w:rPr>
                <w:b/>
                <w:sz w:val="28"/>
              </w:rPr>
            </w:pPr>
            <w:r>
              <w:rPr>
                <w:b/>
                <w:sz w:val="28"/>
              </w:rPr>
              <w:t>992,</w:t>
            </w:r>
          </w:p>
        </w:tc>
      </w:tr>
      <w:tr w:rsidR="00817636">
        <w:trPr>
          <w:trHeight w:val="557"/>
        </w:trPr>
        <w:tc>
          <w:tcPr>
            <w:tcW w:w="4762" w:type="dxa"/>
          </w:tcPr>
          <w:p w:rsidR="00817636" w:rsidRDefault="00817636" w:rsidP="00817636">
            <w:r w:rsidRPr="00AF6FB2">
              <w:rPr>
                <w:noProof/>
                <w:lang w:bidi="ar-SA"/>
              </w:rPr>
              <w:drawing>
                <wp:anchor distT="0" distB="0" distL="0" distR="0" simplePos="0" relativeHeight="251777024" behindDoc="0" locked="0" layoutInCell="1" allowOverlap="1" wp14:anchorId="04F94274" wp14:editId="697706FF">
                  <wp:simplePos x="0" y="0"/>
                  <wp:positionH relativeFrom="page">
                    <wp:posOffset>-574040</wp:posOffset>
                  </wp:positionH>
                  <wp:positionV relativeFrom="page">
                    <wp:posOffset>-433705</wp:posOffset>
                  </wp:positionV>
                  <wp:extent cx="352425" cy="352425"/>
                  <wp:effectExtent l="0" t="0" r="0" b="0"/>
                  <wp:wrapNone/>
                  <wp:docPr id="34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png"/>
                          <pic:cNvPicPr/>
                        </pic:nvPicPr>
                        <pic:blipFill>
                          <a:blip r:embed="rId82" cstate="print"/>
                          <a:stretch>
                            <a:fillRect/>
                          </a:stretch>
                        </pic:blipFill>
                        <pic:spPr>
                          <a:xfrm>
                            <a:off x="0" y="0"/>
                            <a:ext cx="352425" cy="352425"/>
                          </a:xfrm>
                          <a:prstGeom prst="rect">
                            <a:avLst/>
                          </a:prstGeom>
                        </pic:spPr>
                      </pic:pic>
                    </a:graphicData>
                  </a:graphic>
                </wp:anchor>
              </w:drawing>
            </w:r>
          </w:p>
        </w:tc>
        <w:tc>
          <w:tcPr>
            <w:tcW w:w="2014" w:type="dxa"/>
          </w:tcPr>
          <w:p w:rsidR="00817636" w:rsidRDefault="00817636" w:rsidP="00817636">
            <w:r w:rsidRPr="00AF6FB2">
              <w:rPr>
                <w:noProof/>
                <w:lang w:bidi="ar-SA"/>
              </w:rPr>
              <w:drawing>
                <wp:anchor distT="0" distB="0" distL="0" distR="0" simplePos="0" relativeHeight="251778048" behindDoc="0" locked="0" layoutInCell="1" allowOverlap="1" wp14:anchorId="3E17E481" wp14:editId="35A5F25E">
                  <wp:simplePos x="0" y="0"/>
                  <wp:positionH relativeFrom="page">
                    <wp:posOffset>-3597910</wp:posOffset>
                  </wp:positionH>
                  <wp:positionV relativeFrom="page">
                    <wp:posOffset>-433705</wp:posOffset>
                  </wp:positionV>
                  <wp:extent cx="352425" cy="352425"/>
                  <wp:effectExtent l="0" t="0" r="0" b="0"/>
                  <wp:wrapNone/>
                  <wp:docPr id="3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png"/>
                          <pic:cNvPicPr/>
                        </pic:nvPicPr>
                        <pic:blipFill>
                          <a:blip r:embed="rId82" cstate="print"/>
                          <a:stretch>
                            <a:fillRect/>
                          </a:stretch>
                        </pic:blipFill>
                        <pic:spPr>
                          <a:xfrm>
                            <a:off x="0" y="0"/>
                            <a:ext cx="352425" cy="352425"/>
                          </a:xfrm>
                          <a:prstGeom prst="rect">
                            <a:avLst/>
                          </a:prstGeom>
                        </pic:spPr>
                      </pic:pic>
                    </a:graphicData>
                  </a:graphic>
                </wp:anchor>
              </w:drawing>
            </w:r>
          </w:p>
        </w:tc>
      </w:tr>
    </w:tbl>
    <w:p w:rsidR="00F76508" w:rsidRDefault="00F76508">
      <w:pPr>
        <w:spacing w:line="302" w:lineRule="exact"/>
        <w:rPr>
          <w:sz w:val="28"/>
        </w:rPr>
        <w:sectPr w:rsidR="00F76508">
          <w:pgSz w:w="11910" w:h="16840"/>
          <w:pgMar w:top="1340" w:right="520" w:bottom="1120" w:left="1160" w:header="364" w:footer="921" w:gutter="0"/>
          <w:cols w:space="708"/>
        </w:sectPr>
      </w:pPr>
    </w:p>
    <w:p w:rsidR="00F76508" w:rsidRDefault="00B37359">
      <w:pPr>
        <w:spacing w:before="631"/>
        <w:ind w:left="2451"/>
        <w:rPr>
          <w:b/>
          <w:sz w:val="72"/>
        </w:rPr>
      </w:pPr>
      <w:r>
        <w:rPr>
          <w:b/>
          <w:spacing w:val="-1"/>
          <w:sz w:val="72"/>
        </w:rPr>
        <w:lastRenderedPageBreak/>
        <w:t>INSTRUKCJA</w:t>
      </w:r>
    </w:p>
    <w:p w:rsidR="00F76508" w:rsidRDefault="00B37359">
      <w:pPr>
        <w:spacing w:before="55"/>
        <w:ind w:left="886"/>
        <w:rPr>
          <w:b/>
          <w:sz w:val="20"/>
        </w:rPr>
      </w:pPr>
      <w:r>
        <w:br w:type="column"/>
      </w:r>
      <w:r>
        <w:rPr>
          <w:b/>
          <w:sz w:val="20"/>
        </w:rPr>
        <w:t>Załącznik Nr 7</w:t>
      </w:r>
    </w:p>
    <w:p w:rsidR="00F76508" w:rsidRDefault="00F76508">
      <w:pPr>
        <w:pStyle w:val="Tekstpodstawowy"/>
        <w:spacing w:before="5"/>
        <w:rPr>
          <w:b/>
          <w:sz w:val="6"/>
        </w:rPr>
      </w:pPr>
    </w:p>
    <w:p w:rsidR="00F76508" w:rsidRDefault="00065360">
      <w:pPr>
        <w:pStyle w:val="Tekstpodstawowy"/>
        <w:spacing w:line="20" w:lineRule="exact"/>
        <w:ind w:left="1599"/>
        <w:rPr>
          <w:sz w:val="2"/>
        </w:rPr>
      </w:pPr>
      <w:r>
        <w:rPr>
          <w:noProof/>
          <w:sz w:val="2"/>
          <w:lang w:bidi="ar-SA"/>
        </w:rPr>
        <mc:AlternateContent>
          <mc:Choice Requires="wpg">
            <w:drawing>
              <wp:inline distT="0" distB="0" distL="0" distR="0">
                <wp:extent cx="457200" cy="9525"/>
                <wp:effectExtent l="9525" t="0" r="9525" b="9525"/>
                <wp:docPr id="1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525"/>
                          <a:chOff x="0" y="0"/>
                          <a:chExt cx="720" cy="15"/>
                        </a:xfrm>
                      </wpg:grpSpPr>
                      <wps:wsp>
                        <wps:cNvPr id="60517" name="Line 7"/>
                        <wps:cNvCnPr/>
                        <wps:spPr bwMode="auto">
                          <a:xfrm>
                            <a:off x="0" y="8"/>
                            <a:ext cx="72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C3851A" id="Group 6" o:spid="_x0000_s1026" style="width:36pt;height:.75pt;mso-position-horizontal-relative:char;mso-position-vertical-relative:line" coordsize="7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">
                <v:line id="Line 7" o:spid="_x0000_s1027" style="position:absolute;visibility:visible;mso-wrap-style:square" from="0,8" to="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">
                  <v:stroke dashstyle="3 1"/>
                </v:line>
                <w10:anchorlock/>
              </v:group>
            </w:pict>
          </mc:Fallback>
        </mc:AlternateContent>
      </w:r>
    </w:p>
    <w:p w:rsidR="00F76508" w:rsidRDefault="00F76508">
      <w:pPr>
        <w:spacing w:line="20" w:lineRule="exact"/>
        <w:rPr>
          <w:sz w:val="2"/>
        </w:rPr>
        <w:sectPr w:rsidR="00F76508">
          <w:pgSz w:w="11910" w:h="16840"/>
          <w:pgMar w:top="1340" w:right="520" w:bottom="1120" w:left="1160" w:header="364" w:footer="921" w:gutter="0"/>
          <w:cols w:num="2" w:space="708" w:equalWidth="0">
            <w:col w:w="7129" w:space="40"/>
            <w:col w:w="3061"/>
          </w:cols>
        </w:sectPr>
      </w:pPr>
    </w:p>
    <w:p w:rsidR="00F76508" w:rsidRDefault="00F76508">
      <w:pPr>
        <w:pStyle w:val="Tekstpodstawowy"/>
        <w:spacing w:before="2"/>
        <w:rPr>
          <w:b/>
          <w:sz w:val="15"/>
        </w:rPr>
      </w:pPr>
    </w:p>
    <w:p w:rsidR="00F76508" w:rsidRDefault="00B37359">
      <w:pPr>
        <w:pStyle w:val="Nagwek1"/>
        <w:ind w:left="770"/>
        <w:jc w:val="left"/>
      </w:pPr>
      <w:r>
        <w:t>OGÓLNA PRZECIWPOŻAROWA</w:t>
      </w:r>
    </w:p>
    <w:p w:rsidR="00F76508" w:rsidRDefault="00B37359">
      <w:pPr>
        <w:pStyle w:val="Akapitzlist"/>
        <w:numPr>
          <w:ilvl w:val="0"/>
          <w:numId w:val="7"/>
        </w:numPr>
        <w:tabs>
          <w:tab w:val="left" w:pos="613"/>
        </w:tabs>
        <w:spacing w:before="402" w:line="288" w:lineRule="auto"/>
        <w:ind w:right="905"/>
        <w:jc w:val="both"/>
      </w:pPr>
      <w:r>
        <w:t>Właściciel, zarządca lub użytkownik budynku, obiektu lub terenu, a także osoby fizyczne, prawne, organizacje i instytucje obowiązane są zabezpieczyć użytkowane środowisko, budynek obiekt lub teren</w:t>
      </w:r>
    </w:p>
    <w:p w:rsidR="00F76508" w:rsidRDefault="00B37359">
      <w:pPr>
        <w:pStyle w:val="Tekstpodstawowy"/>
        <w:spacing w:before="2" w:line="288" w:lineRule="auto"/>
        <w:ind w:left="612" w:right="896"/>
        <w:jc w:val="both"/>
      </w:pPr>
      <w:r>
        <w:t>przed zagrożeniem pożarowym lub innym miejscowym zagrożeniem i ponoszą odpowiedzialność za naruszenie przepisów dot. ochrony przeciwpożarowej.</w:t>
      </w:r>
    </w:p>
    <w:p w:rsidR="00F76508" w:rsidRDefault="00B37359">
      <w:pPr>
        <w:pStyle w:val="Akapitzlist"/>
        <w:numPr>
          <w:ilvl w:val="0"/>
          <w:numId w:val="7"/>
        </w:numPr>
        <w:tabs>
          <w:tab w:val="left" w:pos="617"/>
        </w:tabs>
        <w:spacing w:before="93" w:line="288" w:lineRule="auto"/>
        <w:ind w:left="616" w:right="894" w:hanging="361"/>
        <w:jc w:val="both"/>
      </w:pPr>
      <w:r>
        <w:t>Osoby i podmioty wymienione w pkt. 1 obowiązane są zaznajomić pracowników z przepisami przeciwpożarowymi, a w</w:t>
      </w:r>
      <w:r>
        <w:rPr>
          <w:spacing w:val="4"/>
        </w:rPr>
        <w:t xml:space="preserve"> </w:t>
      </w:r>
      <w:r>
        <w:t>szczególności:</w:t>
      </w:r>
    </w:p>
    <w:p w:rsidR="00F76508" w:rsidRDefault="00B37359">
      <w:pPr>
        <w:pStyle w:val="Akapitzlist"/>
        <w:numPr>
          <w:ilvl w:val="1"/>
          <w:numId w:val="7"/>
        </w:numPr>
        <w:tabs>
          <w:tab w:val="left" w:pos="963"/>
        </w:tabs>
        <w:spacing w:line="251" w:lineRule="exact"/>
        <w:ind w:hanging="347"/>
      </w:pPr>
      <w:r>
        <w:t>instrukcją bezpieczeństwa</w:t>
      </w:r>
      <w:r>
        <w:rPr>
          <w:spacing w:val="9"/>
        </w:rPr>
        <w:t xml:space="preserve"> </w:t>
      </w:r>
      <w:r>
        <w:t>pożarowego,</w:t>
      </w:r>
    </w:p>
    <w:p w:rsidR="00F76508" w:rsidRDefault="00B37359">
      <w:pPr>
        <w:pStyle w:val="Akapitzlist"/>
        <w:numPr>
          <w:ilvl w:val="1"/>
          <w:numId w:val="7"/>
        </w:numPr>
        <w:tabs>
          <w:tab w:val="left" w:pos="963"/>
        </w:tabs>
        <w:spacing w:before="50"/>
        <w:ind w:hanging="347"/>
      </w:pPr>
      <w:r>
        <w:t>instrukcją technologiczno –</w:t>
      </w:r>
      <w:r>
        <w:rPr>
          <w:spacing w:val="6"/>
        </w:rPr>
        <w:t xml:space="preserve"> </w:t>
      </w:r>
      <w:r>
        <w:t>ruchową,</w:t>
      </w:r>
    </w:p>
    <w:p w:rsidR="00F76508" w:rsidRDefault="00B37359">
      <w:pPr>
        <w:pStyle w:val="Akapitzlist"/>
        <w:numPr>
          <w:ilvl w:val="1"/>
          <w:numId w:val="7"/>
        </w:numPr>
        <w:tabs>
          <w:tab w:val="left" w:pos="963"/>
        </w:tabs>
        <w:spacing w:before="54"/>
        <w:ind w:hanging="347"/>
      </w:pPr>
      <w:r>
        <w:t xml:space="preserve">sposobami alarmowania </w:t>
      </w:r>
      <w:r>
        <w:rPr>
          <w:spacing w:val="-3"/>
        </w:rPr>
        <w:t xml:space="preserve">na </w:t>
      </w:r>
      <w:r>
        <w:t>wypadek powstania</w:t>
      </w:r>
      <w:r>
        <w:rPr>
          <w:spacing w:val="11"/>
        </w:rPr>
        <w:t xml:space="preserve"> </w:t>
      </w:r>
      <w:r>
        <w:t>pożaru,</w:t>
      </w:r>
    </w:p>
    <w:p w:rsidR="00F76508" w:rsidRDefault="00B37359">
      <w:pPr>
        <w:pStyle w:val="Akapitzlist"/>
        <w:numPr>
          <w:ilvl w:val="1"/>
          <w:numId w:val="7"/>
        </w:numPr>
        <w:tabs>
          <w:tab w:val="left" w:pos="963"/>
        </w:tabs>
        <w:spacing w:before="49"/>
        <w:ind w:hanging="347"/>
      </w:pPr>
      <w:r>
        <w:t>rozmieszczeniem i obsługą podręcznego sprzętu</w:t>
      </w:r>
      <w:r>
        <w:rPr>
          <w:spacing w:val="2"/>
        </w:rPr>
        <w:t xml:space="preserve"> </w:t>
      </w:r>
      <w:r>
        <w:t>gaśniczego,</w:t>
      </w:r>
    </w:p>
    <w:p w:rsidR="00F76508" w:rsidRDefault="00B37359">
      <w:pPr>
        <w:pStyle w:val="Akapitzlist"/>
        <w:numPr>
          <w:ilvl w:val="1"/>
          <w:numId w:val="7"/>
        </w:numPr>
        <w:tabs>
          <w:tab w:val="left" w:pos="963"/>
        </w:tabs>
        <w:spacing w:before="50"/>
        <w:ind w:hanging="347"/>
      </w:pPr>
      <w:r>
        <w:t xml:space="preserve">przewidzianymi sposobami ewakuacji ludzi i mienia </w:t>
      </w:r>
      <w:r>
        <w:rPr>
          <w:spacing w:val="-3"/>
        </w:rPr>
        <w:t xml:space="preserve">na </w:t>
      </w:r>
      <w:r>
        <w:t>wypadek powstania</w:t>
      </w:r>
      <w:r>
        <w:rPr>
          <w:spacing w:val="4"/>
        </w:rPr>
        <w:t xml:space="preserve"> </w:t>
      </w:r>
      <w:r>
        <w:t>pożaru</w:t>
      </w:r>
    </w:p>
    <w:p w:rsidR="00F76508" w:rsidRDefault="00B37359">
      <w:pPr>
        <w:pStyle w:val="Tekstpodstawowy"/>
        <w:spacing w:before="50" w:line="290" w:lineRule="auto"/>
        <w:ind w:left="256" w:right="955"/>
      </w:pPr>
      <w:r>
        <w:t>lub innego miejscowego zagrożenia oraz postępowania do czasu przybycia jednostek ratowniczo – gaśniczych.</w:t>
      </w:r>
    </w:p>
    <w:p w:rsidR="00F76508" w:rsidRDefault="00B37359">
      <w:pPr>
        <w:pStyle w:val="Akapitzlist"/>
        <w:numPr>
          <w:ilvl w:val="0"/>
          <w:numId w:val="7"/>
        </w:numPr>
        <w:tabs>
          <w:tab w:val="left" w:pos="617"/>
        </w:tabs>
        <w:spacing w:before="88" w:line="288" w:lineRule="auto"/>
        <w:ind w:left="616" w:right="898" w:hanging="361"/>
      </w:pPr>
      <w:r>
        <w:t xml:space="preserve">Każda osoba, pracownik obowiązany jest zwracać baczną uwagę </w:t>
      </w:r>
      <w:r>
        <w:rPr>
          <w:spacing w:val="-3"/>
        </w:rPr>
        <w:t xml:space="preserve">na </w:t>
      </w:r>
      <w:r>
        <w:t>przestrzeganie przepisów przeciwpożarowych, co w szczególności wiąże się z</w:t>
      </w:r>
      <w:r>
        <w:rPr>
          <w:spacing w:val="-7"/>
        </w:rPr>
        <w:t xml:space="preserve"> </w:t>
      </w:r>
      <w:r>
        <w:rPr>
          <w:b/>
        </w:rPr>
        <w:t>ZAKAZEM</w:t>
      </w:r>
      <w:r>
        <w:t>:</w:t>
      </w:r>
    </w:p>
    <w:p w:rsidR="00F76508" w:rsidRDefault="00B37359">
      <w:pPr>
        <w:pStyle w:val="Akapitzlist"/>
        <w:numPr>
          <w:ilvl w:val="1"/>
          <w:numId w:val="7"/>
        </w:numPr>
        <w:tabs>
          <w:tab w:val="left" w:pos="963"/>
        </w:tabs>
        <w:spacing w:before="3" w:line="288" w:lineRule="auto"/>
        <w:ind w:right="897"/>
      </w:pPr>
      <w:r>
        <w:t>używania otwartego ognia, palenia tytoniu i stosowania innych czynników mogących zainicjować zapłon występujących materiałów</w:t>
      </w:r>
      <w:r>
        <w:rPr>
          <w:spacing w:val="-2"/>
        </w:rPr>
        <w:t xml:space="preserve"> </w:t>
      </w:r>
      <w:r>
        <w:t>w:</w:t>
      </w:r>
    </w:p>
    <w:p w:rsidR="00F76508" w:rsidRDefault="00B37359">
      <w:pPr>
        <w:pStyle w:val="Akapitzlist"/>
        <w:numPr>
          <w:ilvl w:val="2"/>
          <w:numId w:val="7"/>
        </w:numPr>
        <w:tabs>
          <w:tab w:val="left" w:pos="1519"/>
          <w:tab w:val="left" w:pos="1520"/>
        </w:tabs>
        <w:spacing w:line="251" w:lineRule="exact"/>
        <w:ind w:hanging="558"/>
      </w:pPr>
      <w:r>
        <w:t>strefach zagrożonych pożarem lub</w:t>
      </w:r>
      <w:r>
        <w:rPr>
          <w:spacing w:val="-7"/>
        </w:rPr>
        <w:t xml:space="preserve"> </w:t>
      </w:r>
      <w:r>
        <w:t>wybuchem,</w:t>
      </w:r>
    </w:p>
    <w:p w:rsidR="00F76508" w:rsidRDefault="00B37359">
      <w:pPr>
        <w:pStyle w:val="Akapitzlist"/>
        <w:numPr>
          <w:ilvl w:val="2"/>
          <w:numId w:val="7"/>
        </w:numPr>
        <w:tabs>
          <w:tab w:val="left" w:pos="1519"/>
          <w:tab w:val="left" w:pos="1520"/>
        </w:tabs>
        <w:spacing w:before="49"/>
        <w:ind w:hanging="558"/>
      </w:pPr>
      <w:r>
        <w:t>miejscach występowania materiałów niebezpiecznych</w:t>
      </w:r>
      <w:r>
        <w:rPr>
          <w:spacing w:val="11"/>
        </w:rPr>
        <w:t xml:space="preserve"> </w:t>
      </w:r>
      <w:r>
        <w:t>pożarowo,</w:t>
      </w:r>
    </w:p>
    <w:p w:rsidR="00F76508" w:rsidRDefault="00B37359">
      <w:pPr>
        <w:pStyle w:val="Akapitzlist"/>
        <w:numPr>
          <w:ilvl w:val="2"/>
          <w:numId w:val="7"/>
        </w:numPr>
        <w:tabs>
          <w:tab w:val="left" w:pos="1519"/>
          <w:tab w:val="left" w:pos="1520"/>
        </w:tabs>
        <w:spacing w:before="55" w:line="288" w:lineRule="auto"/>
        <w:ind w:right="896"/>
      </w:pPr>
      <w:r>
        <w:t>miejscach występowania innych materiałów palnych, określonych przez właściciela lub zarządcę</w:t>
      </w:r>
    </w:p>
    <w:p w:rsidR="00F76508" w:rsidRDefault="00B37359">
      <w:pPr>
        <w:pStyle w:val="Tekstpodstawowy"/>
        <w:spacing w:line="251" w:lineRule="exact"/>
        <w:ind w:left="1519"/>
      </w:pPr>
      <w:r>
        <w:t>i oznakowanych zgodnie z Polskimi Normami dot. znaków bezpieczeństwa;</w:t>
      </w:r>
    </w:p>
    <w:p w:rsidR="00F76508" w:rsidRDefault="00B37359">
      <w:pPr>
        <w:pStyle w:val="Akapitzlist"/>
        <w:numPr>
          <w:ilvl w:val="1"/>
          <w:numId w:val="7"/>
        </w:numPr>
        <w:tabs>
          <w:tab w:val="left" w:pos="963"/>
          <w:tab w:val="left" w:pos="5288"/>
          <w:tab w:val="left" w:pos="8850"/>
        </w:tabs>
        <w:spacing w:before="49" w:line="288" w:lineRule="auto"/>
        <w:ind w:right="889"/>
        <w:jc w:val="both"/>
      </w:pPr>
      <w:r>
        <w:t>użytkowania instalacji, urządzeń i narzędzi niesprawnych technicznie lub w sposób niezgodny z przeznaczeniem albo warunkami określonymi przez producenta bądź nie poddawanych okresowym kontrolom o zakresie i częstotliwości wynikającej z przepisów prawa budowlanego,</w:t>
      </w:r>
      <w:r>
        <w:tab/>
        <w:t>jeżeli</w:t>
      </w:r>
      <w:r>
        <w:tab/>
      </w:r>
      <w:r>
        <w:rPr>
          <w:spacing w:val="-5"/>
        </w:rPr>
        <w:t xml:space="preserve">może </w:t>
      </w:r>
      <w:r>
        <w:t>się to przyczynić do powstania pożaru, wybuchu lub rozprzestrzenienia ognia;</w:t>
      </w:r>
    </w:p>
    <w:p w:rsidR="00F76508" w:rsidRDefault="00B37359">
      <w:pPr>
        <w:pStyle w:val="Akapitzlist"/>
        <w:numPr>
          <w:ilvl w:val="1"/>
          <w:numId w:val="7"/>
        </w:numPr>
        <w:tabs>
          <w:tab w:val="left" w:pos="963"/>
        </w:tabs>
        <w:spacing w:line="288" w:lineRule="auto"/>
        <w:ind w:right="897"/>
        <w:jc w:val="both"/>
      </w:pPr>
      <w:r>
        <w:t xml:space="preserve">garażowania pojazdów silnikowych w obiektach i pomieszczeniach nie przeznaczonych do tego celu, jeżeli nie opróżniono zbiornika paliwa pojazdu i nie odłączono </w:t>
      </w:r>
      <w:r>
        <w:rPr>
          <w:spacing w:val="-3"/>
        </w:rPr>
        <w:t xml:space="preserve">na </w:t>
      </w:r>
      <w:r>
        <w:t>stałe zasilania akumulatorowego</w:t>
      </w:r>
      <w:r>
        <w:rPr>
          <w:spacing w:val="-4"/>
        </w:rPr>
        <w:t xml:space="preserve"> </w:t>
      </w:r>
      <w:r>
        <w:t>pojazdu;</w:t>
      </w:r>
    </w:p>
    <w:p w:rsidR="00F76508" w:rsidRDefault="00B37359">
      <w:pPr>
        <w:pStyle w:val="Akapitzlist"/>
        <w:numPr>
          <w:ilvl w:val="1"/>
          <w:numId w:val="7"/>
        </w:numPr>
        <w:tabs>
          <w:tab w:val="left" w:pos="963"/>
        </w:tabs>
        <w:spacing w:before="1" w:line="288" w:lineRule="auto"/>
        <w:ind w:right="897"/>
        <w:jc w:val="both"/>
      </w:pPr>
      <w:r>
        <w:t xml:space="preserve">spalania śmieci i odpadków w miejscu umożliwiającym zapalenie </w:t>
      </w:r>
      <w:r>
        <w:rPr>
          <w:spacing w:val="2"/>
        </w:rPr>
        <w:t xml:space="preserve">się </w:t>
      </w:r>
      <w:r>
        <w:t>sąsiednich obiektów lub materiałów</w:t>
      </w:r>
      <w:r>
        <w:rPr>
          <w:spacing w:val="-5"/>
        </w:rPr>
        <w:t xml:space="preserve"> </w:t>
      </w:r>
      <w:r>
        <w:t>palnych;</w:t>
      </w:r>
    </w:p>
    <w:p w:rsidR="00F76508" w:rsidRDefault="00B37359">
      <w:pPr>
        <w:pStyle w:val="Akapitzlist"/>
        <w:numPr>
          <w:ilvl w:val="1"/>
          <w:numId w:val="7"/>
        </w:numPr>
        <w:tabs>
          <w:tab w:val="left" w:pos="963"/>
        </w:tabs>
        <w:spacing w:before="3" w:line="288" w:lineRule="auto"/>
        <w:ind w:right="894"/>
        <w:jc w:val="both"/>
      </w:pPr>
      <w:r>
        <w:t>rozpalania ognisk lub wysypywania gorące popiołu i żużlu w miejscu umożliwiającym zapalenie</w:t>
      </w:r>
    </w:p>
    <w:p w:rsidR="00F76508" w:rsidRDefault="00B37359">
      <w:pPr>
        <w:pStyle w:val="Tekstpodstawowy"/>
        <w:spacing w:line="288" w:lineRule="auto"/>
        <w:ind w:left="962" w:right="899"/>
        <w:jc w:val="both"/>
      </w:pPr>
      <w:r>
        <w:t>się materiałów palnych albo sąsiednich obiektów oraz w mniejszej odległości od tych obiektów niż 10m.;</w:t>
      </w:r>
    </w:p>
    <w:p w:rsidR="00F76508" w:rsidRDefault="00F76508">
      <w:pPr>
        <w:spacing w:line="288" w:lineRule="auto"/>
        <w:jc w:val="both"/>
        <w:sectPr w:rsidR="00F76508">
          <w:type w:val="continuous"/>
          <w:pgSz w:w="11910" w:h="16840"/>
          <w:pgMar w:top="1340" w:right="520" w:bottom="280" w:left="1160" w:header="708" w:footer="708" w:gutter="0"/>
          <w:cols w:space="708"/>
        </w:sectPr>
      </w:pPr>
    </w:p>
    <w:p w:rsidR="00F76508" w:rsidRDefault="00B37359">
      <w:pPr>
        <w:pStyle w:val="Akapitzlist"/>
        <w:numPr>
          <w:ilvl w:val="1"/>
          <w:numId w:val="7"/>
        </w:numPr>
        <w:tabs>
          <w:tab w:val="left" w:pos="963"/>
        </w:tabs>
        <w:spacing w:before="51" w:line="290" w:lineRule="auto"/>
        <w:ind w:right="898"/>
        <w:jc w:val="both"/>
      </w:pPr>
      <w:r>
        <w:lastRenderedPageBreak/>
        <w:t xml:space="preserve">składowania poza budynkami, w odległości mniejszej niż 4m </w:t>
      </w:r>
      <w:r>
        <w:rPr>
          <w:spacing w:val="-3"/>
        </w:rPr>
        <w:t xml:space="preserve">od </w:t>
      </w:r>
      <w:r>
        <w:t>granicy działki materiałów palnych</w:t>
      </w:r>
    </w:p>
    <w:p w:rsidR="00F76508" w:rsidRDefault="00B37359">
      <w:pPr>
        <w:pStyle w:val="Tekstpodstawowy"/>
        <w:spacing w:line="250" w:lineRule="exact"/>
        <w:ind w:left="962"/>
        <w:jc w:val="both"/>
      </w:pPr>
      <w:r>
        <w:t>w tym pozostałości roślinnych, gałęzi i chrustu;</w:t>
      </w:r>
    </w:p>
    <w:p w:rsidR="00F76508" w:rsidRDefault="00B37359">
      <w:pPr>
        <w:pStyle w:val="Akapitzlist"/>
        <w:numPr>
          <w:ilvl w:val="1"/>
          <w:numId w:val="7"/>
        </w:numPr>
        <w:tabs>
          <w:tab w:val="left" w:pos="963"/>
        </w:tabs>
        <w:spacing w:before="50" w:line="288" w:lineRule="auto"/>
        <w:ind w:right="903"/>
        <w:jc w:val="both"/>
      </w:pPr>
      <w:r>
        <w:t xml:space="preserve">użytkowania elektrycznych urządzeń ogrzewczych ustawionych bezpośrednio </w:t>
      </w:r>
      <w:r>
        <w:rPr>
          <w:spacing w:val="-3"/>
        </w:rPr>
        <w:t xml:space="preserve">na </w:t>
      </w:r>
      <w:r>
        <w:t>podłożu palnym,</w:t>
      </w:r>
    </w:p>
    <w:p w:rsidR="00F76508" w:rsidRDefault="00B37359">
      <w:pPr>
        <w:pStyle w:val="Tekstpodstawowy"/>
        <w:spacing w:before="2"/>
        <w:ind w:left="962"/>
        <w:jc w:val="both"/>
      </w:pPr>
      <w:r>
        <w:t>z wyjątkiem urządzeń eksploatowanych zgodnie z warunkami określonymi przez producenta;</w:t>
      </w:r>
    </w:p>
    <w:p w:rsidR="00F76508" w:rsidRDefault="00B37359">
      <w:pPr>
        <w:pStyle w:val="Akapitzlist"/>
        <w:numPr>
          <w:ilvl w:val="1"/>
          <w:numId w:val="7"/>
        </w:numPr>
        <w:tabs>
          <w:tab w:val="left" w:pos="963"/>
        </w:tabs>
        <w:spacing w:before="49" w:line="288" w:lineRule="auto"/>
        <w:ind w:right="901"/>
        <w:jc w:val="both"/>
      </w:pPr>
      <w:r>
        <w:t>przechowywania materiałów palnych oraz stosowania elementów wystroju i wyposażenia wnętrz</w:t>
      </w:r>
    </w:p>
    <w:p w:rsidR="00F76508" w:rsidRDefault="00B37359">
      <w:pPr>
        <w:pStyle w:val="Tekstpodstawowy"/>
        <w:spacing w:line="290" w:lineRule="auto"/>
        <w:ind w:left="962" w:right="894"/>
        <w:jc w:val="both"/>
      </w:pPr>
      <w:r>
        <w:t>z materiałów palnych w odległości mniejszej niż 0,5m od urządzeń i instalacji, w których powierzchnie zewnętrzne mogące nagrzewać się do temperatury przekraczać 373,15 K (100ºC),</w:t>
      </w:r>
    </w:p>
    <w:p w:rsidR="00F76508" w:rsidRDefault="00B37359">
      <w:pPr>
        <w:pStyle w:val="Akapitzlist"/>
        <w:numPr>
          <w:ilvl w:val="1"/>
          <w:numId w:val="7"/>
        </w:numPr>
        <w:tabs>
          <w:tab w:val="left" w:pos="963"/>
        </w:tabs>
        <w:spacing w:line="288" w:lineRule="auto"/>
        <w:ind w:right="885"/>
        <w:jc w:val="both"/>
      </w:pPr>
      <w:r>
        <w:t xml:space="preserve">stosowania </w:t>
      </w:r>
      <w:r>
        <w:rPr>
          <w:spacing w:val="-3"/>
        </w:rPr>
        <w:t xml:space="preserve">na </w:t>
      </w:r>
      <w:r>
        <w:t>osłony punktów świetlnych materiałów palnych, z wyjątkiem  materiałów trudno zapalnych i niezapalnych, jeżeli zostaną umieszczone w odległości co najmniej 0,05 m od</w:t>
      </w:r>
      <w:r>
        <w:rPr>
          <w:spacing w:val="-4"/>
        </w:rPr>
        <w:t xml:space="preserve"> </w:t>
      </w:r>
      <w:r>
        <w:t>żarówki;</w:t>
      </w:r>
    </w:p>
    <w:p w:rsidR="00F76508" w:rsidRDefault="00B37359">
      <w:pPr>
        <w:pStyle w:val="Akapitzlist"/>
        <w:numPr>
          <w:ilvl w:val="1"/>
          <w:numId w:val="7"/>
        </w:numPr>
        <w:tabs>
          <w:tab w:val="left" w:pos="963"/>
        </w:tabs>
        <w:spacing w:line="288" w:lineRule="auto"/>
        <w:ind w:right="898"/>
        <w:jc w:val="both"/>
      </w:pPr>
      <w:r>
        <w:t xml:space="preserve">instalowania opraw oświetleniowych oraz osprzętu instalacji elektrycznych, jak wyłączniki, przełączniki, gniazda wtyczkowe, bezpośrednio </w:t>
      </w:r>
      <w:r>
        <w:rPr>
          <w:spacing w:val="-3"/>
        </w:rPr>
        <w:t xml:space="preserve">na </w:t>
      </w:r>
      <w:r>
        <w:t>podłożu palnym, jeżeli ich konstrukcja nie zabezpiecza podłoża przed</w:t>
      </w:r>
      <w:r>
        <w:rPr>
          <w:spacing w:val="6"/>
        </w:rPr>
        <w:t xml:space="preserve"> </w:t>
      </w:r>
      <w:r>
        <w:t>zapaleniem;</w:t>
      </w:r>
    </w:p>
    <w:p w:rsidR="00F76508" w:rsidRDefault="00B37359">
      <w:pPr>
        <w:pStyle w:val="Akapitzlist"/>
        <w:numPr>
          <w:ilvl w:val="1"/>
          <w:numId w:val="7"/>
        </w:numPr>
        <w:tabs>
          <w:tab w:val="left" w:pos="963"/>
        </w:tabs>
        <w:spacing w:line="288" w:lineRule="auto"/>
        <w:ind w:right="900"/>
        <w:jc w:val="both"/>
      </w:pPr>
      <w:r>
        <w:t xml:space="preserve">składowania materiałów palnych </w:t>
      </w:r>
      <w:r>
        <w:rPr>
          <w:spacing w:val="-3"/>
        </w:rPr>
        <w:t xml:space="preserve">na </w:t>
      </w:r>
      <w:r>
        <w:t xml:space="preserve">drogach komunikacji ogólnej służących ewakuacji lub umieszczanie przedmiotów </w:t>
      </w:r>
      <w:r>
        <w:rPr>
          <w:spacing w:val="-3"/>
        </w:rPr>
        <w:t xml:space="preserve">na </w:t>
      </w:r>
      <w:r>
        <w:t>tych drogach w sposób zmniejszający ich szerokość albo wysokość poniżej wymaganych wartości;</w:t>
      </w:r>
    </w:p>
    <w:p w:rsidR="00F76508" w:rsidRDefault="00B37359">
      <w:pPr>
        <w:pStyle w:val="Akapitzlist"/>
        <w:numPr>
          <w:ilvl w:val="1"/>
          <w:numId w:val="7"/>
        </w:numPr>
        <w:tabs>
          <w:tab w:val="left" w:pos="963"/>
        </w:tabs>
        <w:spacing w:line="290" w:lineRule="auto"/>
        <w:ind w:right="894"/>
        <w:jc w:val="both"/>
      </w:pPr>
      <w:r>
        <w:t xml:space="preserve">składowania materiałów palnych </w:t>
      </w:r>
      <w:r>
        <w:rPr>
          <w:spacing w:val="-3"/>
        </w:rPr>
        <w:t xml:space="preserve">na </w:t>
      </w:r>
      <w:r>
        <w:t xml:space="preserve">nieużytkowych poddaszach oraz </w:t>
      </w:r>
      <w:r>
        <w:rPr>
          <w:spacing w:val="-3"/>
        </w:rPr>
        <w:t xml:space="preserve">na </w:t>
      </w:r>
      <w:r>
        <w:t>drogach komunikacji ogólnej</w:t>
      </w:r>
    </w:p>
    <w:p w:rsidR="00F76508" w:rsidRDefault="00B37359">
      <w:pPr>
        <w:pStyle w:val="Tekstpodstawowy"/>
        <w:spacing w:line="250" w:lineRule="exact"/>
        <w:ind w:left="962"/>
        <w:jc w:val="both"/>
      </w:pPr>
      <w:r>
        <w:t>w piwnicach;</w:t>
      </w:r>
    </w:p>
    <w:p w:rsidR="00F76508" w:rsidRDefault="00B37359">
      <w:pPr>
        <w:pStyle w:val="Akapitzlist"/>
        <w:numPr>
          <w:ilvl w:val="1"/>
          <w:numId w:val="7"/>
        </w:numPr>
        <w:tabs>
          <w:tab w:val="left" w:pos="963"/>
        </w:tabs>
        <w:spacing w:before="42"/>
        <w:ind w:hanging="347"/>
        <w:jc w:val="both"/>
      </w:pPr>
      <w:r>
        <w:t>zamykania drzwi ewakuacyjnych w sposób uniemożliwiających natychmiastowe</w:t>
      </w:r>
      <w:r>
        <w:rPr>
          <w:spacing w:val="-13"/>
        </w:rPr>
        <w:t xml:space="preserve"> </w:t>
      </w:r>
      <w:r>
        <w:t>użycie;;</w:t>
      </w:r>
    </w:p>
    <w:p w:rsidR="00F76508" w:rsidRDefault="00B37359">
      <w:pPr>
        <w:pStyle w:val="Akapitzlist"/>
        <w:numPr>
          <w:ilvl w:val="1"/>
          <w:numId w:val="7"/>
        </w:numPr>
        <w:tabs>
          <w:tab w:val="left" w:pos="963"/>
        </w:tabs>
        <w:spacing w:before="49" w:line="290" w:lineRule="auto"/>
        <w:ind w:right="897"/>
        <w:jc w:val="both"/>
      </w:pPr>
      <w:r>
        <w:t>lokalizowania elementów wystroju wnętrz, instalacji i urządzeń w sposób zmniejszający wymiary drogi ewakuacyjnej poniżej wartości wymaganych w przepisach techniczno- budowlanych;</w:t>
      </w:r>
    </w:p>
    <w:p w:rsidR="00F76508" w:rsidRDefault="00B37359">
      <w:pPr>
        <w:pStyle w:val="Akapitzlist"/>
        <w:numPr>
          <w:ilvl w:val="1"/>
          <w:numId w:val="7"/>
        </w:numPr>
        <w:tabs>
          <w:tab w:val="left" w:pos="963"/>
          <w:tab w:val="left" w:pos="3545"/>
          <w:tab w:val="left" w:pos="6555"/>
          <w:tab w:val="left" w:pos="8672"/>
        </w:tabs>
        <w:spacing w:line="288" w:lineRule="auto"/>
        <w:ind w:right="889"/>
        <w:jc w:val="both"/>
      </w:pPr>
      <w:r>
        <w:t>wykorzystywania drogi ewakuacyjnej z sali widowiskowej lub innej o podobnym przeznaczeniu, w której następuje jednoczesna wymiana publiczności (użytkowników), jako miejsca</w:t>
      </w:r>
      <w:r>
        <w:tab/>
        <w:t>oczekiwania</w:t>
      </w:r>
      <w:r>
        <w:tab/>
      </w:r>
      <w:r>
        <w:rPr>
          <w:spacing w:val="-3"/>
        </w:rPr>
        <w:t>na</w:t>
      </w:r>
      <w:r>
        <w:rPr>
          <w:spacing w:val="-3"/>
        </w:rPr>
        <w:tab/>
        <w:t xml:space="preserve">wejście </w:t>
      </w:r>
      <w:r>
        <w:t>do tej</w:t>
      </w:r>
      <w:r>
        <w:rPr>
          <w:spacing w:val="-6"/>
        </w:rPr>
        <w:t xml:space="preserve"> </w:t>
      </w:r>
      <w:r>
        <w:t>sali;</w:t>
      </w:r>
    </w:p>
    <w:p w:rsidR="00F76508" w:rsidRDefault="00B37359">
      <w:pPr>
        <w:pStyle w:val="Akapitzlist"/>
        <w:numPr>
          <w:ilvl w:val="1"/>
          <w:numId w:val="7"/>
        </w:numPr>
        <w:tabs>
          <w:tab w:val="left" w:pos="963"/>
        </w:tabs>
        <w:ind w:hanging="347"/>
        <w:jc w:val="both"/>
      </w:pPr>
      <w:r>
        <w:t>uniemożliwianie lub ograniczanie dostępu</w:t>
      </w:r>
      <w:r>
        <w:rPr>
          <w:spacing w:val="-2"/>
        </w:rPr>
        <w:t xml:space="preserve"> </w:t>
      </w:r>
      <w:r>
        <w:t>do:</w:t>
      </w:r>
    </w:p>
    <w:p w:rsidR="00F76508" w:rsidRDefault="00B37359">
      <w:pPr>
        <w:pStyle w:val="Akapitzlist"/>
        <w:numPr>
          <w:ilvl w:val="2"/>
          <w:numId w:val="7"/>
        </w:numPr>
        <w:tabs>
          <w:tab w:val="left" w:pos="1336"/>
          <w:tab w:val="left" w:pos="1337"/>
        </w:tabs>
        <w:spacing w:before="44"/>
        <w:ind w:left="1337" w:hanging="375"/>
      </w:pPr>
      <w:r>
        <w:t>gaśnic i urządzeń</w:t>
      </w:r>
      <w:r>
        <w:rPr>
          <w:spacing w:val="-6"/>
        </w:rPr>
        <w:t xml:space="preserve"> </w:t>
      </w:r>
      <w:r>
        <w:t>przeciwpożarowych,</w:t>
      </w:r>
    </w:p>
    <w:p w:rsidR="00F76508" w:rsidRDefault="00B37359">
      <w:pPr>
        <w:pStyle w:val="Akapitzlist"/>
        <w:numPr>
          <w:ilvl w:val="2"/>
          <w:numId w:val="7"/>
        </w:numPr>
        <w:tabs>
          <w:tab w:val="left" w:pos="1336"/>
          <w:tab w:val="left" w:pos="1337"/>
        </w:tabs>
        <w:spacing w:before="50"/>
        <w:ind w:left="1337" w:hanging="375"/>
      </w:pPr>
      <w:r>
        <w:t>przeciwwybuchowych urządzeń</w:t>
      </w:r>
      <w:r>
        <w:rPr>
          <w:spacing w:val="-7"/>
        </w:rPr>
        <w:t xml:space="preserve"> </w:t>
      </w:r>
      <w:r>
        <w:t>odcinających,</w:t>
      </w:r>
    </w:p>
    <w:p w:rsidR="00F76508" w:rsidRDefault="00B37359">
      <w:pPr>
        <w:pStyle w:val="Akapitzlist"/>
        <w:numPr>
          <w:ilvl w:val="2"/>
          <w:numId w:val="7"/>
        </w:numPr>
        <w:tabs>
          <w:tab w:val="left" w:pos="1336"/>
          <w:tab w:val="left" w:pos="1337"/>
        </w:tabs>
        <w:spacing w:before="54"/>
        <w:ind w:left="1337" w:hanging="375"/>
      </w:pPr>
      <w:r>
        <w:t>źródeł wody do celów</w:t>
      </w:r>
      <w:r>
        <w:rPr>
          <w:spacing w:val="-8"/>
        </w:rPr>
        <w:t xml:space="preserve"> </w:t>
      </w:r>
      <w:r>
        <w:t>przeciwpożarowych,</w:t>
      </w:r>
    </w:p>
    <w:p w:rsidR="00F76508" w:rsidRDefault="00B37359">
      <w:pPr>
        <w:pStyle w:val="Akapitzlist"/>
        <w:numPr>
          <w:ilvl w:val="2"/>
          <w:numId w:val="7"/>
        </w:numPr>
        <w:tabs>
          <w:tab w:val="left" w:pos="1336"/>
          <w:tab w:val="left" w:pos="1337"/>
        </w:tabs>
        <w:spacing w:before="49" w:line="288" w:lineRule="auto"/>
        <w:ind w:left="1337" w:right="894" w:hanging="375"/>
      </w:pPr>
      <w:r>
        <w:t xml:space="preserve">urządzeń uruchamiających instalacje gaśnicze i sterujących takimi instalacjami oraz innymi instalacjami wpływającymi </w:t>
      </w:r>
      <w:r>
        <w:rPr>
          <w:spacing w:val="-3"/>
        </w:rPr>
        <w:t xml:space="preserve">na </w:t>
      </w:r>
      <w:r>
        <w:t>stan bezpieczeństwa pożarowego obiektu,</w:t>
      </w:r>
    </w:p>
    <w:p w:rsidR="00F76508" w:rsidRDefault="00B37359">
      <w:pPr>
        <w:pStyle w:val="Akapitzlist"/>
        <w:numPr>
          <w:ilvl w:val="2"/>
          <w:numId w:val="7"/>
        </w:numPr>
        <w:tabs>
          <w:tab w:val="left" w:pos="1336"/>
          <w:tab w:val="left" w:pos="1337"/>
        </w:tabs>
        <w:spacing w:line="290" w:lineRule="auto"/>
        <w:ind w:left="1337" w:right="900" w:hanging="375"/>
      </w:pPr>
      <w:r>
        <w:t xml:space="preserve">wyjść ewakuacyjnych albo okien </w:t>
      </w:r>
      <w:r>
        <w:rPr>
          <w:spacing w:val="-3"/>
        </w:rPr>
        <w:t xml:space="preserve">dla ekip </w:t>
      </w:r>
      <w:r>
        <w:t>ratowniczych, wyłączników i tablic rozdzielczych prądu elektrycznego oraz kurków głównych instalacji</w:t>
      </w:r>
      <w:r>
        <w:rPr>
          <w:spacing w:val="-11"/>
        </w:rPr>
        <w:t xml:space="preserve"> </w:t>
      </w:r>
      <w:r>
        <w:t>gazowej;</w:t>
      </w:r>
    </w:p>
    <w:p w:rsidR="00F76508" w:rsidRDefault="00B37359">
      <w:pPr>
        <w:pStyle w:val="Akapitzlist"/>
        <w:numPr>
          <w:ilvl w:val="0"/>
          <w:numId w:val="6"/>
        </w:numPr>
        <w:tabs>
          <w:tab w:val="left" w:pos="963"/>
        </w:tabs>
        <w:spacing w:line="288" w:lineRule="auto"/>
        <w:ind w:right="905"/>
        <w:jc w:val="both"/>
      </w:pPr>
      <w:r>
        <w:t xml:space="preserve">przekraczania dobowego zapotrzebowania </w:t>
      </w:r>
      <w:r>
        <w:rPr>
          <w:spacing w:val="-3"/>
        </w:rPr>
        <w:t xml:space="preserve">na </w:t>
      </w:r>
      <w:r>
        <w:t xml:space="preserve">materiały niebezpieczne pożarowo </w:t>
      </w:r>
      <w:r>
        <w:rPr>
          <w:spacing w:val="-3"/>
        </w:rPr>
        <w:t xml:space="preserve">na </w:t>
      </w:r>
      <w:r>
        <w:t>stanowisku</w:t>
      </w:r>
      <w:r>
        <w:rPr>
          <w:spacing w:val="1"/>
        </w:rPr>
        <w:t xml:space="preserve"> </w:t>
      </w:r>
      <w:r>
        <w:t>pracy</w:t>
      </w:r>
    </w:p>
    <w:p w:rsidR="00F76508" w:rsidRDefault="00B37359">
      <w:pPr>
        <w:pStyle w:val="Akapitzlist"/>
        <w:numPr>
          <w:ilvl w:val="0"/>
          <w:numId w:val="6"/>
        </w:numPr>
        <w:tabs>
          <w:tab w:val="left" w:pos="963"/>
        </w:tabs>
        <w:spacing w:line="288" w:lineRule="auto"/>
        <w:ind w:right="891"/>
        <w:jc w:val="both"/>
      </w:pPr>
      <w:r>
        <w:t xml:space="preserve">przechowywania w obiektach zaliczonych do kategorii zagrożenia ludzi w pomieszczeniach piwnicznych, strychach, poddaszach, w obrębie klatek schodowych i korytarzy </w:t>
      </w:r>
      <w:r>
        <w:rPr>
          <w:spacing w:val="2"/>
        </w:rPr>
        <w:t xml:space="preserve">oraz </w:t>
      </w:r>
      <w:r>
        <w:t xml:space="preserve">innych pomieszczeń ogólnie dostępnych, jak również tarasach, balkonach i loggiach – materiałów niebezpiecznych pożarowo takich jak: gazy palne, ciecze palne o temperaturze zapłonu poniżej 55ºC, ciała stałe wytwarzające w zetknięciu z wodą lub parą </w:t>
      </w:r>
      <w:r>
        <w:rPr>
          <w:spacing w:val="-3"/>
        </w:rPr>
        <w:t xml:space="preserve">wodną </w:t>
      </w:r>
      <w:r>
        <w:t>gazy palne, materiały wybuchowe i pirotechniczne, ciała stałe</w:t>
      </w:r>
      <w:r>
        <w:rPr>
          <w:spacing w:val="41"/>
        </w:rPr>
        <w:t xml:space="preserve"> </w:t>
      </w:r>
      <w:r>
        <w:t>jednorodne</w:t>
      </w:r>
    </w:p>
    <w:p w:rsidR="00F76508" w:rsidRDefault="00F76508">
      <w:pPr>
        <w:spacing w:line="288" w:lineRule="auto"/>
        <w:jc w:val="both"/>
        <w:sectPr w:rsidR="00F76508">
          <w:pgSz w:w="11910" w:h="16840"/>
          <w:pgMar w:top="1340" w:right="520" w:bottom="1120" w:left="1160" w:header="364" w:footer="921" w:gutter="0"/>
          <w:cols w:space="708"/>
        </w:sectPr>
      </w:pPr>
    </w:p>
    <w:p w:rsidR="00F76508" w:rsidRDefault="00B37359">
      <w:pPr>
        <w:pStyle w:val="Tekstpodstawowy"/>
        <w:spacing w:before="51" w:line="290" w:lineRule="auto"/>
        <w:ind w:left="962" w:right="955"/>
      </w:pPr>
      <w:r>
        <w:lastRenderedPageBreak/>
        <w:t>o temperaturze samozapalenia poniżej 200ºC oraz materiały mające skłonności do samozapalenia.</w:t>
      </w:r>
    </w:p>
    <w:p w:rsidR="00F76508" w:rsidRDefault="00B37359">
      <w:pPr>
        <w:pStyle w:val="Akapitzlist"/>
        <w:numPr>
          <w:ilvl w:val="0"/>
          <w:numId w:val="7"/>
        </w:numPr>
        <w:tabs>
          <w:tab w:val="left" w:pos="617"/>
          <w:tab w:val="left" w:pos="1039"/>
          <w:tab w:val="left" w:pos="2185"/>
          <w:tab w:val="left" w:pos="3513"/>
          <w:tab w:val="left" w:pos="4976"/>
          <w:tab w:val="left" w:pos="6756"/>
          <w:tab w:val="left" w:pos="7389"/>
          <w:tab w:val="left" w:pos="8559"/>
        </w:tabs>
        <w:spacing w:line="288" w:lineRule="auto"/>
        <w:ind w:left="616" w:right="895" w:hanging="361"/>
      </w:pPr>
      <w:r>
        <w:t>W</w:t>
      </w:r>
      <w:r>
        <w:tab/>
        <w:t>przypadku</w:t>
      </w:r>
      <w:r>
        <w:tab/>
        <w:t>stwierdzenia</w:t>
      </w:r>
      <w:r>
        <w:tab/>
        <w:t>jakichkolwiek</w:t>
      </w:r>
      <w:r>
        <w:tab/>
        <w:t>nieprawidłowości</w:t>
      </w:r>
      <w:r>
        <w:tab/>
        <w:t>bądź</w:t>
      </w:r>
      <w:r>
        <w:tab/>
        <w:t>zagrożenia</w:t>
      </w:r>
      <w:r>
        <w:tab/>
      </w:r>
      <w:r>
        <w:rPr>
          <w:spacing w:val="-3"/>
        </w:rPr>
        <w:t xml:space="preserve">pożarem </w:t>
      </w:r>
      <w:r>
        <w:t>powiadomić przełożonych i służby</w:t>
      </w:r>
      <w:r>
        <w:rPr>
          <w:spacing w:val="-9"/>
        </w:rPr>
        <w:t xml:space="preserve"> </w:t>
      </w:r>
      <w:r>
        <w:t>interwencyjne.</w:t>
      </w:r>
    </w:p>
    <w:p w:rsidR="00F76508" w:rsidRDefault="00F76508">
      <w:pPr>
        <w:pStyle w:val="Tekstpodstawowy"/>
        <w:rPr>
          <w:sz w:val="24"/>
        </w:rPr>
      </w:pPr>
    </w:p>
    <w:p w:rsidR="00F76508" w:rsidRDefault="00F76508">
      <w:pPr>
        <w:pStyle w:val="Tekstpodstawowy"/>
        <w:spacing w:before="3"/>
        <w:rPr>
          <w:sz w:val="20"/>
        </w:rPr>
      </w:pPr>
    </w:p>
    <w:p w:rsidR="00F76508" w:rsidRDefault="00B37359">
      <w:pPr>
        <w:pStyle w:val="Nagwek3"/>
        <w:spacing w:before="0"/>
        <w:ind w:left="276" w:right="909" w:firstLine="0"/>
        <w:jc w:val="center"/>
        <w:rPr>
          <w:sz w:val="60"/>
        </w:rPr>
      </w:pPr>
      <w:r>
        <w:t xml:space="preserve">Telefon Państwowej Straży Pożarnej </w:t>
      </w:r>
      <w:r>
        <w:rPr>
          <w:sz w:val="60"/>
        </w:rPr>
        <w:t>998</w:t>
      </w:r>
    </w:p>
    <w:p w:rsidR="00F76508" w:rsidRDefault="00B37359">
      <w:pPr>
        <w:spacing w:before="2"/>
        <w:ind w:left="280" w:right="909"/>
        <w:jc w:val="center"/>
        <w:rPr>
          <w:b/>
          <w:sz w:val="60"/>
        </w:rPr>
      </w:pPr>
      <w:r>
        <w:rPr>
          <w:b/>
          <w:sz w:val="28"/>
        </w:rPr>
        <w:t xml:space="preserve">lub telefon alarmowy ogólny </w:t>
      </w:r>
      <w:r>
        <w:rPr>
          <w:b/>
          <w:sz w:val="60"/>
        </w:rPr>
        <w:t>112</w:t>
      </w:r>
    </w:p>
    <w:p w:rsidR="00F76508" w:rsidRDefault="00B37359">
      <w:pPr>
        <w:spacing w:before="246"/>
        <w:ind w:left="256"/>
      </w:pPr>
      <w:r>
        <w:rPr>
          <w:b/>
          <w:u w:val="single"/>
        </w:rPr>
        <w:t>Sankcje karne</w:t>
      </w:r>
      <w:r>
        <w:rPr>
          <w:u w:val="single"/>
        </w:rPr>
        <w:t>:</w:t>
      </w:r>
    </w:p>
    <w:p w:rsidR="00F76508" w:rsidRDefault="00B37359">
      <w:pPr>
        <w:pStyle w:val="Tekstpodstawowy"/>
        <w:spacing w:before="49" w:line="288" w:lineRule="auto"/>
        <w:ind w:left="256" w:right="955"/>
      </w:pPr>
      <w:r>
        <w:t>Osoby i pracownicy nie przestrzegający przepisów przeciwpożarowych podlegają sankcjom wynikającym</w:t>
      </w:r>
    </w:p>
    <w:p w:rsidR="00F76508" w:rsidRDefault="00B37359">
      <w:pPr>
        <w:pStyle w:val="Tekstpodstawowy"/>
        <w:spacing w:before="2"/>
        <w:ind w:left="256"/>
      </w:pPr>
      <w:r>
        <w:t>z zapisów Kodeksu Karnego i Kodeksu Wykroczeń.</w:t>
      </w:r>
    </w:p>
    <w:p w:rsidR="00F76508" w:rsidRDefault="00F76508">
      <w:pPr>
        <w:pStyle w:val="Tekstpodstawowy"/>
        <w:rPr>
          <w:sz w:val="24"/>
        </w:rPr>
      </w:pPr>
    </w:p>
    <w:p w:rsidR="00F76508" w:rsidRDefault="00F76508">
      <w:pPr>
        <w:pStyle w:val="Tekstpodstawowy"/>
        <w:rPr>
          <w:sz w:val="24"/>
        </w:rPr>
      </w:pPr>
    </w:p>
    <w:p w:rsidR="00F76508" w:rsidRDefault="00F76508">
      <w:pPr>
        <w:pStyle w:val="Tekstpodstawowy"/>
        <w:rPr>
          <w:sz w:val="24"/>
        </w:rPr>
      </w:pPr>
    </w:p>
    <w:p w:rsidR="00F76508" w:rsidRDefault="00F76508">
      <w:pPr>
        <w:pStyle w:val="Tekstpodstawowy"/>
        <w:rPr>
          <w:sz w:val="24"/>
        </w:rPr>
      </w:pPr>
    </w:p>
    <w:p w:rsidR="00F76508" w:rsidRDefault="00F76508">
      <w:pPr>
        <w:pStyle w:val="Tekstpodstawowy"/>
        <w:rPr>
          <w:sz w:val="24"/>
        </w:rPr>
      </w:pPr>
    </w:p>
    <w:p w:rsidR="00F76508" w:rsidRDefault="00B37359">
      <w:pPr>
        <w:spacing w:before="193"/>
        <w:ind w:left="256"/>
        <w:jc w:val="both"/>
        <w:rPr>
          <w:b/>
        </w:rPr>
      </w:pPr>
      <w:r>
        <w:rPr>
          <w:b/>
          <w:u w:val="single"/>
        </w:rPr>
        <w:t>Podstawa prawna:</w:t>
      </w:r>
    </w:p>
    <w:p w:rsidR="00F76508" w:rsidRDefault="00B37359">
      <w:pPr>
        <w:pStyle w:val="Tekstpodstawowy"/>
        <w:spacing w:before="44" w:line="288" w:lineRule="auto"/>
        <w:ind w:left="256" w:right="893"/>
        <w:jc w:val="both"/>
      </w:pPr>
      <w:r>
        <w:t>Ustawa z dnia 24 sierpnia 1991r. o ochronie przeciwpożarowej /j.t.: Dz. U. z 2009r., Nr 178, poz. 1380/;</w:t>
      </w:r>
    </w:p>
    <w:p w:rsidR="00F76508" w:rsidRDefault="00B37359">
      <w:pPr>
        <w:pStyle w:val="Tekstpodstawowy"/>
        <w:spacing w:line="288" w:lineRule="auto"/>
        <w:ind w:left="256" w:right="888"/>
        <w:jc w:val="both"/>
      </w:pPr>
      <w:r>
        <w:t>Rozporządzenie Ministra Spraw Wewnętrznych i Administracji z dnia 7 czerwca 2010r. w sprawie ochrony przeciwpożarowej budynków, innych obiektów budowlanych i terenów /Dz. U. z 2010r., Nr 109, poz. 719/;</w:t>
      </w:r>
    </w:p>
    <w:p w:rsidR="00F76508" w:rsidRDefault="00F76508">
      <w:pPr>
        <w:spacing w:line="288" w:lineRule="auto"/>
        <w:jc w:val="both"/>
        <w:sectPr w:rsidR="00F76508">
          <w:pgSz w:w="11910" w:h="16840"/>
          <w:pgMar w:top="1340" w:right="520" w:bottom="1120" w:left="1160" w:header="364" w:footer="921" w:gutter="0"/>
          <w:cols w:space="708"/>
        </w:sectPr>
      </w:pPr>
    </w:p>
    <w:p w:rsidR="00F76508" w:rsidRDefault="00B37359" w:rsidP="00817636">
      <w:pPr>
        <w:spacing w:before="333" w:line="360" w:lineRule="auto"/>
        <w:ind w:left="2974"/>
        <w:rPr>
          <w:b/>
          <w:sz w:val="56"/>
        </w:rPr>
      </w:pPr>
      <w:r>
        <w:rPr>
          <w:b/>
          <w:sz w:val="56"/>
        </w:rPr>
        <w:lastRenderedPageBreak/>
        <w:t>INSTRUKCJA</w:t>
      </w:r>
    </w:p>
    <w:p w:rsidR="00F76508" w:rsidRDefault="00B37359" w:rsidP="00817636">
      <w:pPr>
        <w:spacing w:before="56" w:line="360" w:lineRule="auto"/>
        <w:ind w:left="1141"/>
        <w:rPr>
          <w:b/>
          <w:sz w:val="24"/>
        </w:rPr>
      </w:pPr>
      <w:r>
        <w:br w:type="column"/>
      </w:r>
      <w:r>
        <w:rPr>
          <w:b/>
          <w:sz w:val="24"/>
        </w:rPr>
        <w:t>Załącznik Nr 8</w:t>
      </w:r>
    </w:p>
    <w:p w:rsidR="00F76508" w:rsidRDefault="00F76508" w:rsidP="00817636">
      <w:pPr>
        <w:spacing w:line="360" w:lineRule="auto"/>
        <w:rPr>
          <w:sz w:val="24"/>
        </w:rPr>
        <w:sectPr w:rsidR="00F76508">
          <w:headerReference w:type="default" r:id="rId83"/>
          <w:footerReference w:type="default" r:id="rId84"/>
          <w:pgSz w:w="11910" w:h="16840"/>
          <w:pgMar w:top="1340" w:right="520" w:bottom="280" w:left="1160" w:header="364" w:footer="0" w:gutter="0"/>
          <w:cols w:num="2" w:space="708" w:equalWidth="0">
            <w:col w:w="6619" w:space="40"/>
            <w:col w:w="3571"/>
          </w:cols>
        </w:sectPr>
      </w:pPr>
    </w:p>
    <w:p w:rsidR="00F76508" w:rsidRDefault="00065360" w:rsidP="00817636">
      <w:pPr>
        <w:spacing w:line="360" w:lineRule="auto"/>
        <w:ind w:left="263" w:right="909"/>
        <w:jc w:val="center"/>
        <w:rPr>
          <w:b/>
          <w:sz w:val="48"/>
        </w:rPr>
      </w:pPr>
      <w:r>
        <w:rPr>
          <w:noProof/>
          <w:lang w:bidi="ar-SA"/>
        </w:rPr>
        <mc:AlternateContent>
          <mc:Choice Requires="wpg">
            <w:drawing>
              <wp:anchor distT="0" distB="0" distL="114300" distR="114300" simplePos="0" relativeHeight="247567360" behindDoc="1" locked="0" layoutInCell="1" allowOverlap="1">
                <wp:simplePos x="0" y="0"/>
                <wp:positionH relativeFrom="page">
                  <wp:posOffset>699135</wp:posOffset>
                </wp:positionH>
                <wp:positionV relativeFrom="page">
                  <wp:posOffset>1061085</wp:posOffset>
                </wp:positionV>
                <wp:extent cx="6757670" cy="9632950"/>
                <wp:effectExtent l="0" t="0" r="0" b="0"/>
                <wp:wrapNone/>
                <wp:docPr id="1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9632950"/>
                          <a:chOff x="1101" y="1671"/>
                          <a:chExt cx="10642" cy="15170"/>
                        </a:xfrm>
                      </wpg:grpSpPr>
                      <wps:wsp>
                        <wps:cNvPr id="60521" name="Freeform 5"/>
                        <wps:cNvSpPr>
                          <a:spLocks/>
                        </wps:cNvSpPr>
                        <wps:spPr bwMode="auto">
                          <a:xfrm>
                            <a:off x="1103" y="1673"/>
                            <a:ext cx="10637" cy="15165"/>
                          </a:xfrm>
                          <a:custGeom>
                            <a:avLst/>
                            <a:gdLst>
                              <a:gd name="T0" fmla="+- 0 11506 1104"/>
                              <a:gd name="T1" fmla="*/ T0 w 10637"/>
                              <a:gd name="T2" fmla="+- 0 1674 1674"/>
                              <a:gd name="T3" fmla="*/ 1674 h 15165"/>
                              <a:gd name="T4" fmla="+- 0 10901 1104"/>
                              <a:gd name="T5" fmla="*/ T4 w 10637"/>
                              <a:gd name="T6" fmla="+- 0 1795 1674"/>
                              <a:gd name="T7" fmla="*/ 1795 h 15165"/>
                              <a:gd name="T8" fmla="+- 0 1104 1104"/>
                              <a:gd name="T9" fmla="*/ T8 w 10637"/>
                              <a:gd name="T10" fmla="+- 0 16526 1674"/>
                              <a:gd name="T11" fmla="*/ 16526 h 15165"/>
                              <a:gd name="T12" fmla="+- 0 1167 1104"/>
                              <a:gd name="T13" fmla="*/ T12 w 10637"/>
                              <a:gd name="T14" fmla="+- 0 16838 1674"/>
                              <a:gd name="T15" fmla="*/ 16838 h 15165"/>
                              <a:gd name="T16" fmla="+- 0 2107 1104"/>
                              <a:gd name="T17" fmla="*/ T16 w 10637"/>
                              <a:gd name="T18" fmla="+- 0 16838 1674"/>
                              <a:gd name="T19" fmla="*/ 16838 h 15165"/>
                              <a:gd name="T20" fmla="+- 0 11740 1104"/>
                              <a:gd name="T21" fmla="*/ T20 w 10637"/>
                              <a:gd name="T22" fmla="+- 0 2354 1674"/>
                              <a:gd name="T23" fmla="*/ 2354 h 15165"/>
                              <a:gd name="T24" fmla="+- 0 11618 1104"/>
                              <a:gd name="T25" fmla="*/ T24 w 10637"/>
                              <a:gd name="T26" fmla="+- 0 1749 1674"/>
                              <a:gd name="T27" fmla="*/ 1749 h 15165"/>
                              <a:gd name="T28" fmla="+- 0 11506 1104"/>
                              <a:gd name="T29" fmla="*/ T28 w 10637"/>
                              <a:gd name="T30" fmla="+- 0 1674 1674"/>
                              <a:gd name="T31" fmla="*/ 1674 h 15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37" h="15165">
                                <a:moveTo>
                                  <a:pt x="10402" y="0"/>
                                </a:moveTo>
                                <a:lnTo>
                                  <a:pt x="9797" y="121"/>
                                </a:lnTo>
                                <a:lnTo>
                                  <a:pt x="0" y="14852"/>
                                </a:lnTo>
                                <a:lnTo>
                                  <a:pt x="63" y="15164"/>
                                </a:lnTo>
                                <a:lnTo>
                                  <a:pt x="1003" y="15164"/>
                                </a:lnTo>
                                <a:lnTo>
                                  <a:pt x="10636" y="680"/>
                                </a:lnTo>
                                <a:lnTo>
                                  <a:pt x="10514" y="75"/>
                                </a:lnTo>
                                <a:lnTo>
                                  <a:pt x="104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22" name="AutoShape 4"/>
                        <wps:cNvSpPr>
                          <a:spLocks/>
                        </wps:cNvSpPr>
                        <wps:spPr bwMode="auto">
                          <a:xfrm>
                            <a:off x="1103" y="1673"/>
                            <a:ext cx="10637" cy="15165"/>
                          </a:xfrm>
                          <a:custGeom>
                            <a:avLst/>
                            <a:gdLst>
                              <a:gd name="T0" fmla="+- 0 11506 1104"/>
                              <a:gd name="T1" fmla="*/ T0 w 10637"/>
                              <a:gd name="T2" fmla="+- 0 1674 1674"/>
                              <a:gd name="T3" fmla="*/ 1674 h 15165"/>
                              <a:gd name="T4" fmla="+- 0 10901 1104"/>
                              <a:gd name="T5" fmla="*/ T4 w 10637"/>
                              <a:gd name="T6" fmla="+- 0 1795 1674"/>
                              <a:gd name="T7" fmla="*/ 1795 h 15165"/>
                              <a:gd name="T8" fmla="+- 0 1104 1104"/>
                              <a:gd name="T9" fmla="*/ T8 w 10637"/>
                              <a:gd name="T10" fmla="+- 0 16526 1674"/>
                              <a:gd name="T11" fmla="*/ 16526 h 15165"/>
                              <a:gd name="T12" fmla="+- 0 1167 1104"/>
                              <a:gd name="T13" fmla="*/ T12 w 10637"/>
                              <a:gd name="T14" fmla="+- 0 16838 1674"/>
                              <a:gd name="T15" fmla="*/ 16838 h 15165"/>
                              <a:gd name="T16" fmla="+- 0 2107 1104"/>
                              <a:gd name="T17" fmla="*/ T16 w 10637"/>
                              <a:gd name="T18" fmla="+- 0 16838 1674"/>
                              <a:gd name="T19" fmla="*/ 16838 h 15165"/>
                              <a:gd name="T20" fmla="+- 0 11740 1104"/>
                              <a:gd name="T21" fmla="*/ T20 w 10637"/>
                              <a:gd name="T22" fmla="+- 0 2354 1674"/>
                              <a:gd name="T23" fmla="*/ 2354 h 15165"/>
                              <a:gd name="T24" fmla="+- 0 11618 1104"/>
                              <a:gd name="T25" fmla="*/ T24 w 10637"/>
                              <a:gd name="T26" fmla="+- 0 1749 1674"/>
                              <a:gd name="T27" fmla="*/ 1749 h 15165"/>
                              <a:gd name="T28" fmla="+- 0 11506 1104"/>
                              <a:gd name="T29" fmla="*/ T28 w 10637"/>
                              <a:gd name="T30" fmla="+- 0 1674 1674"/>
                              <a:gd name="T31" fmla="*/ 1674 h 15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37" h="15165">
                                <a:moveTo>
                                  <a:pt x="10402" y="0"/>
                                </a:moveTo>
                                <a:lnTo>
                                  <a:pt x="9797" y="121"/>
                                </a:lnTo>
                                <a:lnTo>
                                  <a:pt x="0" y="14852"/>
                                </a:lnTo>
                                <a:lnTo>
                                  <a:pt x="63" y="15164"/>
                                </a:lnTo>
                                <a:moveTo>
                                  <a:pt x="1003" y="15164"/>
                                </a:moveTo>
                                <a:lnTo>
                                  <a:pt x="10636" y="680"/>
                                </a:lnTo>
                                <a:lnTo>
                                  <a:pt x="10514" y="75"/>
                                </a:lnTo>
                                <a:lnTo>
                                  <a:pt x="10402" y="0"/>
                                </a:lnTo>
                              </a:path>
                            </a:pathLst>
                          </a:custGeom>
                          <a:noFill/>
                          <a:ln w="30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23" name="AutoShape 3"/>
                        <wps:cNvSpPr>
                          <a:spLocks/>
                        </wps:cNvSpPr>
                        <wps:spPr bwMode="auto">
                          <a:xfrm>
                            <a:off x="7538" y="1724"/>
                            <a:ext cx="3960" cy="12517"/>
                          </a:xfrm>
                          <a:custGeom>
                            <a:avLst/>
                            <a:gdLst>
                              <a:gd name="T0" fmla="+- 0 7538 7538"/>
                              <a:gd name="T1" fmla="*/ T0 w 3960"/>
                              <a:gd name="T2" fmla="+- 0 14241 1724"/>
                              <a:gd name="T3" fmla="*/ 14241 h 12517"/>
                              <a:gd name="T4" fmla="+- 0 11498 7538"/>
                              <a:gd name="T5" fmla="*/ T4 w 3960"/>
                              <a:gd name="T6" fmla="+- 0 14241 1724"/>
                              <a:gd name="T7" fmla="*/ 14241 h 12517"/>
                              <a:gd name="T8" fmla="+- 0 9936 7538"/>
                              <a:gd name="T9" fmla="*/ T8 w 3960"/>
                              <a:gd name="T10" fmla="+- 0 1724 1724"/>
                              <a:gd name="T11" fmla="*/ 1724 h 12517"/>
                              <a:gd name="T12" fmla="+- 0 10656 7538"/>
                              <a:gd name="T13" fmla="*/ T12 w 3960"/>
                              <a:gd name="T14" fmla="+- 0 1724 1724"/>
                              <a:gd name="T15" fmla="*/ 1724 h 12517"/>
                            </a:gdLst>
                            <a:ahLst/>
                            <a:cxnLst>
                              <a:cxn ang="0">
                                <a:pos x="T1" y="T3"/>
                              </a:cxn>
                              <a:cxn ang="0">
                                <a:pos x="T5" y="T7"/>
                              </a:cxn>
                              <a:cxn ang="0">
                                <a:pos x="T9" y="T11"/>
                              </a:cxn>
                              <a:cxn ang="0">
                                <a:pos x="T13" y="T15"/>
                              </a:cxn>
                            </a:cxnLst>
                            <a:rect l="0" t="0" r="r" b="b"/>
                            <a:pathLst>
                              <a:path w="3960" h="12517">
                                <a:moveTo>
                                  <a:pt x="0" y="12517"/>
                                </a:moveTo>
                                <a:lnTo>
                                  <a:pt x="3960" y="12517"/>
                                </a:lnTo>
                                <a:moveTo>
                                  <a:pt x="2398" y="0"/>
                                </a:moveTo>
                                <a:lnTo>
                                  <a:pt x="3118" y="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7A6B4" id="Group 2" o:spid="_x0000_s1026" style="position:absolute;margin-left:55.05pt;margin-top:83.55pt;width:532.1pt;height:758.5pt;z-index:-255749120;mso-position-horizontal-relative:page;mso-position-vertical-relative:page" coordorigin="1101,1671" coordsize="10642,1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">
                <v:shape id="Freeform 5" o:spid="_x0000_s1027" style="position:absolute;left:1103;top:1673;width:10637;height:15165;visibility:visible;mso-wrap-style:square;v-text-anchor:top" coordsize="10637,1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" path="m10402,l9797,121,,14852r63,312l1003,15164,10636,680,10514,75,10402,xe" fillcolor="red" stroked="f">
                  <v:path arrowok="t" o:connecttype="custom" o:connectlocs="10402,1674;9797,1795;0,16526;63,16838;1003,16838;10636,2354;10514,1749;10402,1674" o:connectangles="0,0,0,0,0,0,0,0"/>
                </v:shape>
                <v:shape id="AutoShape 4" o:spid="_x0000_s1028" style="position:absolute;left:1103;top:1673;width:10637;height:15165;visibility:visible;mso-wrap-style:square;v-text-anchor:top" coordsize="10637,1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" path="m10402,l9797,121,,14852r63,312m1003,15164l10636,680,10514,75,10402,e" filled="f" strokecolor="red" strokeweight=".24pt">
                  <v:path arrowok="t" o:connecttype="custom" o:connectlocs="10402,1674;9797,1795;0,16526;63,16838;1003,16838;10636,2354;10514,1749;10402,1674" o:connectangles="0,0,0,0,0,0,0,0"/>
                </v:shape>
                <v:shape id="AutoShape 3" o:spid="_x0000_s1029" style="position:absolute;left:7538;top:1724;width:3960;height:12517;visibility:visible;mso-wrap-style:square;v-text-anchor:top" coordsize="3960,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" path="m,12517r3960,m2398,r720,e" filled="f">
                  <v:stroke dashstyle="3 1"/>
                  <v:path arrowok="t" o:connecttype="custom" o:connectlocs="0,14241;3960,14241;2398,1724;3118,1724" o:connectangles="0,0,0,0"/>
                </v:shape>
                <w10:wrap anchorx="page" anchory="page"/>
              </v:group>
            </w:pict>
          </mc:Fallback>
        </mc:AlternateContent>
      </w:r>
      <w:r w:rsidR="00B37359">
        <w:rPr>
          <w:b/>
          <w:sz w:val="48"/>
        </w:rPr>
        <w:t>postępowania na wypadek pożaru</w:t>
      </w:r>
    </w:p>
    <w:p w:rsidR="00F76508" w:rsidRDefault="00B37359" w:rsidP="00817636">
      <w:pPr>
        <w:pStyle w:val="Nagwek7"/>
        <w:spacing w:before="2" w:line="360" w:lineRule="auto"/>
      </w:pPr>
      <w:r>
        <w:t>Każdy, kto zauważy pożar, zobowiązany jest niezwłocznie</w:t>
      </w:r>
    </w:p>
    <w:p w:rsidR="00F76508" w:rsidRDefault="00B37359" w:rsidP="00817636">
      <w:pPr>
        <w:pStyle w:val="Akapitzlist"/>
        <w:numPr>
          <w:ilvl w:val="0"/>
          <w:numId w:val="5"/>
        </w:numPr>
        <w:tabs>
          <w:tab w:val="left" w:pos="617"/>
        </w:tabs>
        <w:spacing w:before="136" w:line="360" w:lineRule="auto"/>
      </w:pPr>
      <w:r>
        <w:t>Powiadomić o pożarze osoby znajdujące się w strefie</w:t>
      </w:r>
      <w:r>
        <w:rPr>
          <w:spacing w:val="-20"/>
        </w:rPr>
        <w:t xml:space="preserve"> </w:t>
      </w:r>
      <w:r>
        <w:t>zagrożenia.</w:t>
      </w:r>
    </w:p>
    <w:p w:rsidR="00F76508" w:rsidRDefault="00B37359" w:rsidP="00817636">
      <w:pPr>
        <w:pStyle w:val="Akapitzlist"/>
        <w:numPr>
          <w:ilvl w:val="0"/>
          <w:numId w:val="5"/>
        </w:numPr>
        <w:tabs>
          <w:tab w:val="left" w:pos="617"/>
        </w:tabs>
        <w:spacing w:before="21" w:line="360" w:lineRule="auto"/>
      </w:pPr>
      <w:r>
        <w:t>Telefonicznie lub w inny sposób zawiadomić Państwową Straż Pożarną</w:t>
      </w:r>
      <w:r>
        <w:rPr>
          <w:spacing w:val="-8"/>
        </w:rPr>
        <w:t xml:space="preserve"> </w:t>
      </w:r>
      <w:r>
        <w:t>podając:</w:t>
      </w:r>
    </w:p>
    <w:p w:rsidR="00F76508" w:rsidRDefault="00B37359" w:rsidP="00817636">
      <w:pPr>
        <w:pStyle w:val="Akapitzlist"/>
        <w:numPr>
          <w:ilvl w:val="1"/>
          <w:numId w:val="5"/>
        </w:numPr>
        <w:tabs>
          <w:tab w:val="left" w:pos="747"/>
        </w:tabs>
        <w:spacing w:before="25" w:line="360" w:lineRule="auto"/>
        <w:ind w:hanging="131"/>
      </w:pPr>
      <w:r>
        <w:t xml:space="preserve">gdzie się pali (adres, </w:t>
      </w:r>
      <w:r>
        <w:rPr>
          <w:spacing w:val="-3"/>
        </w:rPr>
        <w:t xml:space="preserve">nazwa </w:t>
      </w:r>
      <w:r>
        <w:t>obiektu,</w:t>
      </w:r>
      <w:r>
        <w:rPr>
          <w:spacing w:val="4"/>
        </w:rPr>
        <w:t xml:space="preserve"> </w:t>
      </w:r>
      <w:r>
        <w:t>kondygnacja),</w:t>
      </w:r>
    </w:p>
    <w:p w:rsidR="00F76508" w:rsidRDefault="00B37359" w:rsidP="00817636">
      <w:pPr>
        <w:pStyle w:val="Akapitzlist"/>
        <w:numPr>
          <w:ilvl w:val="1"/>
          <w:numId w:val="5"/>
        </w:numPr>
        <w:tabs>
          <w:tab w:val="left" w:pos="747"/>
        </w:tabs>
        <w:spacing w:before="26" w:line="360" w:lineRule="auto"/>
        <w:ind w:hanging="131"/>
      </w:pPr>
      <w:r>
        <w:t>co się pali (np.: mieszkanie, piwnica, biuro,</w:t>
      </w:r>
      <w:r>
        <w:rPr>
          <w:spacing w:val="2"/>
        </w:rPr>
        <w:t xml:space="preserve"> </w:t>
      </w:r>
      <w:r>
        <w:t>dach),</w:t>
      </w:r>
    </w:p>
    <w:p w:rsidR="00F76508" w:rsidRDefault="00B37359" w:rsidP="00817636">
      <w:pPr>
        <w:pStyle w:val="Akapitzlist"/>
        <w:numPr>
          <w:ilvl w:val="1"/>
          <w:numId w:val="5"/>
        </w:numPr>
        <w:tabs>
          <w:tab w:val="left" w:pos="747"/>
        </w:tabs>
        <w:spacing w:before="26" w:line="360" w:lineRule="auto"/>
        <w:ind w:hanging="131"/>
      </w:pPr>
      <w:r>
        <w:t>czy jest zagrożone ludzkie</w:t>
      </w:r>
      <w:r>
        <w:rPr>
          <w:spacing w:val="-11"/>
        </w:rPr>
        <w:t xml:space="preserve"> </w:t>
      </w:r>
      <w:r>
        <w:t>życie,</w:t>
      </w:r>
    </w:p>
    <w:p w:rsidR="00F76508" w:rsidRDefault="00B37359" w:rsidP="00817636">
      <w:pPr>
        <w:pStyle w:val="Akapitzlist"/>
        <w:numPr>
          <w:ilvl w:val="1"/>
          <w:numId w:val="5"/>
        </w:numPr>
        <w:tabs>
          <w:tab w:val="left" w:pos="747"/>
        </w:tabs>
        <w:spacing w:before="25" w:line="360" w:lineRule="auto"/>
        <w:ind w:hanging="131"/>
      </w:pPr>
      <w:r>
        <w:rPr>
          <w:spacing w:val="-3"/>
        </w:rPr>
        <w:t xml:space="preserve">numer </w:t>
      </w:r>
      <w:r>
        <w:t>telefonu z którego wzywana jest Państwowa Straż Pożarna oraz</w:t>
      </w:r>
      <w:r>
        <w:rPr>
          <w:spacing w:val="12"/>
        </w:rPr>
        <w:t xml:space="preserve"> </w:t>
      </w:r>
      <w:r>
        <w:t>nazwisko.</w:t>
      </w:r>
    </w:p>
    <w:p w:rsidR="00F76508" w:rsidRDefault="00B37359" w:rsidP="00817636">
      <w:pPr>
        <w:pStyle w:val="Tekstpodstawowy"/>
        <w:tabs>
          <w:tab w:val="left" w:pos="1668"/>
        </w:tabs>
        <w:spacing w:before="25" w:line="360" w:lineRule="auto"/>
        <w:ind w:left="1668" w:right="955" w:hanging="1412"/>
      </w:pPr>
      <w:r>
        <w:rPr>
          <w:b/>
          <w:u w:val="single"/>
        </w:rPr>
        <w:t>Uwaga:</w:t>
      </w:r>
      <w:r>
        <w:rPr>
          <w:b/>
        </w:rPr>
        <w:tab/>
      </w:r>
      <w:r>
        <w:t>Po dokonaniu zgłoszenia należy chwile odczekać, by umożliwić ewentualne sprawdzenie wiarygodności</w:t>
      </w:r>
      <w:r>
        <w:rPr>
          <w:spacing w:val="-3"/>
        </w:rPr>
        <w:t xml:space="preserve"> </w:t>
      </w:r>
      <w:r>
        <w:t>zgłoszenia.</w:t>
      </w:r>
    </w:p>
    <w:p w:rsidR="00F76508" w:rsidRDefault="00B37359" w:rsidP="00817636">
      <w:pPr>
        <w:pStyle w:val="Akapitzlist"/>
        <w:numPr>
          <w:ilvl w:val="0"/>
          <w:numId w:val="5"/>
        </w:numPr>
        <w:tabs>
          <w:tab w:val="left" w:pos="617"/>
        </w:tabs>
        <w:spacing w:before="1" w:line="360" w:lineRule="auto"/>
      </w:pPr>
      <w:r>
        <w:t>Powiadomić właściciela, zarządcę lub służbę dozorowania</w:t>
      </w:r>
      <w:r>
        <w:rPr>
          <w:spacing w:val="6"/>
        </w:rPr>
        <w:t xml:space="preserve"> </w:t>
      </w:r>
      <w:r>
        <w:t>obiektu.</w:t>
      </w:r>
    </w:p>
    <w:p w:rsidR="00F76508" w:rsidRDefault="00B37359" w:rsidP="00817636">
      <w:pPr>
        <w:pStyle w:val="Akapitzlist"/>
        <w:numPr>
          <w:ilvl w:val="0"/>
          <w:numId w:val="5"/>
        </w:numPr>
        <w:tabs>
          <w:tab w:val="left" w:pos="617"/>
        </w:tabs>
        <w:spacing w:before="26" w:line="360" w:lineRule="auto"/>
      </w:pPr>
      <w:r>
        <w:t xml:space="preserve">Przystąpić </w:t>
      </w:r>
      <w:r>
        <w:rPr>
          <w:spacing w:val="-3"/>
        </w:rPr>
        <w:t xml:space="preserve">do </w:t>
      </w:r>
      <w:r>
        <w:t>gaszenia pożaru przy pomocy dostępnego podręcznego sprzętu</w:t>
      </w:r>
      <w:r>
        <w:rPr>
          <w:spacing w:val="-1"/>
        </w:rPr>
        <w:t xml:space="preserve"> </w:t>
      </w:r>
      <w:r>
        <w:t>gaśniczego.</w:t>
      </w:r>
    </w:p>
    <w:p w:rsidR="00F76508" w:rsidRDefault="00B37359" w:rsidP="00817636">
      <w:pPr>
        <w:pStyle w:val="Akapitzlist"/>
        <w:numPr>
          <w:ilvl w:val="0"/>
          <w:numId w:val="5"/>
        </w:numPr>
        <w:tabs>
          <w:tab w:val="left" w:pos="617"/>
        </w:tabs>
        <w:spacing w:before="25" w:line="360" w:lineRule="auto"/>
      </w:pPr>
      <w:r>
        <w:t>Udzielić pomocy</w:t>
      </w:r>
      <w:r>
        <w:rPr>
          <w:spacing w:val="-4"/>
        </w:rPr>
        <w:t xml:space="preserve"> </w:t>
      </w:r>
      <w:r>
        <w:t>poszkodowanym.</w:t>
      </w:r>
    </w:p>
    <w:p w:rsidR="00F76508" w:rsidRDefault="00B37359" w:rsidP="00817636">
      <w:pPr>
        <w:pStyle w:val="Akapitzlist"/>
        <w:numPr>
          <w:ilvl w:val="0"/>
          <w:numId w:val="5"/>
        </w:numPr>
        <w:tabs>
          <w:tab w:val="left" w:pos="617"/>
        </w:tabs>
        <w:spacing w:before="26" w:line="360" w:lineRule="auto"/>
        <w:ind w:left="256" w:right="900" w:firstLine="0"/>
      </w:pPr>
      <w:r>
        <w:t>W miarę możliwości zabezpieczyć mienie, dokumentację itp. przed pożarem i osobami postronnymi.</w:t>
      </w:r>
    </w:p>
    <w:p w:rsidR="00F76508" w:rsidRDefault="00B37359" w:rsidP="00817636">
      <w:pPr>
        <w:pStyle w:val="Nagwek7"/>
        <w:spacing w:before="5" w:line="360" w:lineRule="auto"/>
        <w:ind w:right="955"/>
      </w:pPr>
      <w:r>
        <w:t>Do czasu przybycia jednostek Państwowej Straży Pożarnej akcją kieruje właściciel obiektu, zarządca</w:t>
      </w:r>
    </w:p>
    <w:p w:rsidR="00F76508" w:rsidRDefault="00B37359" w:rsidP="00817636">
      <w:pPr>
        <w:spacing w:before="3" w:line="360" w:lineRule="auto"/>
        <w:ind w:left="256"/>
        <w:rPr>
          <w:b/>
        </w:rPr>
      </w:pPr>
      <w:r>
        <w:rPr>
          <w:b/>
        </w:rPr>
        <w:t>lub pracownik ochrony, lub osoba najbardziej kompetentna i opanowana.</w:t>
      </w:r>
    </w:p>
    <w:p w:rsidR="00F76508" w:rsidRDefault="00B37359" w:rsidP="00817636">
      <w:pPr>
        <w:pStyle w:val="Tekstpodstawowy"/>
        <w:spacing w:before="131" w:after="21" w:line="360" w:lineRule="auto"/>
        <w:ind w:left="256"/>
      </w:pPr>
      <w:r>
        <w:t>Po przybyciu jednostek Straży Pożarnej kierownictwo przejmuje kierujący działaniami ratowniczymi.</w:t>
      </w:r>
    </w:p>
    <w:tbl>
      <w:tblPr>
        <w:tblStyle w:val="TableNormal"/>
        <w:tblW w:w="0" w:type="auto"/>
        <w:tblInd w:w="920" w:type="dxa"/>
        <w:tblLayout w:type="fixed"/>
        <w:tblLook w:val="01E0" w:firstRow="1" w:lastRow="1" w:firstColumn="1" w:lastColumn="1" w:noHBand="0" w:noVBand="0"/>
      </w:tblPr>
      <w:tblGrid>
        <w:gridCol w:w="2482"/>
        <w:gridCol w:w="3074"/>
        <w:gridCol w:w="2503"/>
      </w:tblGrid>
      <w:tr w:rsidR="00F76508">
        <w:trPr>
          <w:trHeight w:val="310"/>
        </w:trPr>
        <w:tc>
          <w:tcPr>
            <w:tcW w:w="8059" w:type="dxa"/>
            <w:gridSpan w:val="3"/>
          </w:tcPr>
          <w:p w:rsidR="00F76508" w:rsidRDefault="00B37359" w:rsidP="00817636">
            <w:pPr>
              <w:pStyle w:val="TableParagraph"/>
              <w:spacing w:line="360" w:lineRule="auto"/>
              <w:ind w:left="2126" w:right="2418"/>
              <w:jc w:val="center"/>
              <w:rPr>
                <w:b/>
                <w:sz w:val="28"/>
              </w:rPr>
            </w:pPr>
            <w:r>
              <w:rPr>
                <w:b/>
                <w:sz w:val="28"/>
              </w:rPr>
              <w:t>TELEFONY ALARMOWE</w:t>
            </w:r>
          </w:p>
        </w:tc>
      </w:tr>
      <w:tr w:rsidR="00F76508" w:rsidTr="00817636">
        <w:trPr>
          <w:trHeight w:val="273"/>
        </w:trPr>
        <w:tc>
          <w:tcPr>
            <w:tcW w:w="2482" w:type="dxa"/>
          </w:tcPr>
          <w:p w:rsidR="00F76508" w:rsidRDefault="00B37359" w:rsidP="00817636">
            <w:pPr>
              <w:pStyle w:val="TableParagraph"/>
              <w:spacing w:line="360" w:lineRule="auto"/>
              <w:ind w:left="50"/>
            </w:pPr>
            <w:r>
              <w:t>Telefon ratunkowy ogólny</w:t>
            </w:r>
          </w:p>
        </w:tc>
        <w:tc>
          <w:tcPr>
            <w:tcW w:w="3074" w:type="dxa"/>
          </w:tcPr>
          <w:p w:rsidR="00F76508" w:rsidRDefault="00B37359" w:rsidP="00817636">
            <w:pPr>
              <w:pStyle w:val="TableParagraph"/>
              <w:spacing w:line="360" w:lineRule="auto"/>
              <w:ind w:right="157"/>
              <w:jc w:val="right"/>
              <w:rPr>
                <w:b/>
              </w:rPr>
            </w:pPr>
            <w:r>
              <w:rPr>
                <w:b/>
              </w:rPr>
              <w:t>112,</w:t>
            </w:r>
          </w:p>
        </w:tc>
        <w:tc>
          <w:tcPr>
            <w:tcW w:w="2503" w:type="dxa"/>
          </w:tcPr>
          <w:p w:rsidR="00F76508" w:rsidRDefault="00F76508" w:rsidP="00817636">
            <w:pPr>
              <w:pStyle w:val="TableParagraph"/>
              <w:spacing w:line="360" w:lineRule="auto"/>
              <w:rPr>
                <w:sz w:val="20"/>
              </w:rPr>
            </w:pPr>
          </w:p>
        </w:tc>
      </w:tr>
      <w:tr w:rsidR="00F76508" w:rsidTr="00817636">
        <w:trPr>
          <w:trHeight w:val="302"/>
        </w:trPr>
        <w:tc>
          <w:tcPr>
            <w:tcW w:w="2482" w:type="dxa"/>
          </w:tcPr>
          <w:p w:rsidR="00F76508" w:rsidRDefault="00B37359" w:rsidP="00817636">
            <w:pPr>
              <w:pStyle w:val="TableParagraph"/>
              <w:spacing w:before="20" w:line="360" w:lineRule="auto"/>
              <w:ind w:left="50"/>
            </w:pPr>
            <w:r>
              <w:t>Państwowa Straż Pożarna</w:t>
            </w:r>
          </w:p>
        </w:tc>
        <w:tc>
          <w:tcPr>
            <w:tcW w:w="3074" w:type="dxa"/>
          </w:tcPr>
          <w:p w:rsidR="00F76508" w:rsidRDefault="00B37359" w:rsidP="00817636">
            <w:pPr>
              <w:pStyle w:val="TableParagraph"/>
              <w:spacing w:before="20" w:line="360" w:lineRule="auto"/>
              <w:ind w:right="157"/>
              <w:jc w:val="right"/>
              <w:rPr>
                <w:b/>
              </w:rPr>
            </w:pPr>
            <w:r>
              <w:rPr>
                <w:b/>
              </w:rPr>
              <w:t>998,</w:t>
            </w:r>
          </w:p>
        </w:tc>
        <w:tc>
          <w:tcPr>
            <w:tcW w:w="2503" w:type="dxa"/>
          </w:tcPr>
          <w:p w:rsidR="00F76508" w:rsidRDefault="00B37359" w:rsidP="00817636">
            <w:pPr>
              <w:pStyle w:val="TableParagraph"/>
              <w:spacing w:before="20" w:line="360" w:lineRule="auto"/>
              <w:ind w:left="160"/>
              <w:rPr>
                <w:b/>
              </w:rPr>
            </w:pPr>
            <w:r>
              <w:rPr>
                <w:b/>
              </w:rPr>
              <w:t>(71) 320 70 60 do 63</w:t>
            </w:r>
          </w:p>
        </w:tc>
      </w:tr>
      <w:tr w:rsidR="00F76508" w:rsidTr="00817636">
        <w:trPr>
          <w:trHeight w:val="305"/>
        </w:trPr>
        <w:tc>
          <w:tcPr>
            <w:tcW w:w="2482" w:type="dxa"/>
          </w:tcPr>
          <w:p w:rsidR="00F76508" w:rsidRDefault="00B37359" w:rsidP="00817636">
            <w:pPr>
              <w:pStyle w:val="TableParagraph"/>
              <w:spacing w:before="20" w:line="360" w:lineRule="auto"/>
              <w:ind w:left="50"/>
            </w:pPr>
            <w:r>
              <w:t>Policja</w:t>
            </w:r>
          </w:p>
          <w:p w:rsidR="00817636" w:rsidRDefault="00817636" w:rsidP="00817636">
            <w:pPr>
              <w:pStyle w:val="TableParagraph"/>
              <w:spacing w:before="20" w:line="360" w:lineRule="auto"/>
              <w:ind w:left="50"/>
            </w:pPr>
            <w:r>
              <w:t>Szef delegatury WOP</w:t>
            </w:r>
          </w:p>
        </w:tc>
        <w:tc>
          <w:tcPr>
            <w:tcW w:w="3074" w:type="dxa"/>
          </w:tcPr>
          <w:p w:rsidR="00F76508" w:rsidRDefault="00B37359" w:rsidP="00817636">
            <w:pPr>
              <w:pStyle w:val="TableParagraph"/>
              <w:spacing w:before="20" w:line="360" w:lineRule="auto"/>
              <w:ind w:right="157"/>
              <w:jc w:val="right"/>
              <w:rPr>
                <w:b/>
              </w:rPr>
            </w:pPr>
            <w:r>
              <w:rPr>
                <w:b/>
              </w:rPr>
              <w:t>997,</w:t>
            </w:r>
          </w:p>
        </w:tc>
        <w:tc>
          <w:tcPr>
            <w:tcW w:w="2503" w:type="dxa"/>
          </w:tcPr>
          <w:p w:rsidR="00F76508" w:rsidRDefault="00B37359" w:rsidP="00817636">
            <w:pPr>
              <w:pStyle w:val="TableParagraph"/>
              <w:spacing w:before="20" w:line="360" w:lineRule="auto"/>
              <w:ind w:left="160"/>
              <w:rPr>
                <w:b/>
              </w:rPr>
            </w:pPr>
            <w:r>
              <w:rPr>
                <w:b/>
              </w:rPr>
              <w:t>(71) 343 58 12, 344 27 49</w:t>
            </w:r>
          </w:p>
        </w:tc>
      </w:tr>
      <w:tr w:rsidR="00817636" w:rsidTr="00817636">
        <w:trPr>
          <w:trHeight w:val="305"/>
        </w:trPr>
        <w:tc>
          <w:tcPr>
            <w:tcW w:w="2482" w:type="dxa"/>
          </w:tcPr>
          <w:p w:rsidR="00817636" w:rsidRDefault="00817636" w:rsidP="00817636">
            <w:pPr>
              <w:pStyle w:val="TableParagraph"/>
              <w:spacing w:before="20" w:line="360" w:lineRule="auto"/>
              <w:ind w:left="50"/>
            </w:pPr>
            <w:r>
              <w:t xml:space="preserve">                                                                                                     </w:t>
            </w:r>
          </w:p>
        </w:tc>
        <w:tc>
          <w:tcPr>
            <w:tcW w:w="3074" w:type="dxa"/>
          </w:tcPr>
          <w:p w:rsidR="00817636" w:rsidRDefault="00817636" w:rsidP="00817636">
            <w:pPr>
              <w:pStyle w:val="TableParagraph"/>
              <w:spacing w:before="20" w:line="360" w:lineRule="auto"/>
              <w:ind w:right="157"/>
              <w:jc w:val="both"/>
              <w:rPr>
                <w:b/>
              </w:rPr>
            </w:pPr>
            <w:r>
              <w:rPr>
                <w:b/>
              </w:rPr>
              <w:t>26166790,723694381, 518385933</w:t>
            </w:r>
          </w:p>
        </w:tc>
        <w:tc>
          <w:tcPr>
            <w:tcW w:w="2503" w:type="dxa"/>
          </w:tcPr>
          <w:p w:rsidR="00817636" w:rsidRDefault="00817636" w:rsidP="00817636">
            <w:pPr>
              <w:pStyle w:val="TableParagraph"/>
              <w:spacing w:before="20" w:line="360" w:lineRule="auto"/>
              <w:ind w:left="160"/>
              <w:rPr>
                <w:b/>
              </w:rPr>
            </w:pPr>
          </w:p>
        </w:tc>
      </w:tr>
      <w:tr w:rsidR="00F76508" w:rsidTr="00817636">
        <w:trPr>
          <w:trHeight w:val="305"/>
        </w:trPr>
        <w:tc>
          <w:tcPr>
            <w:tcW w:w="2482" w:type="dxa"/>
          </w:tcPr>
          <w:p w:rsidR="00F76508" w:rsidRDefault="00B37359" w:rsidP="00817636">
            <w:pPr>
              <w:pStyle w:val="TableParagraph"/>
              <w:spacing w:before="23" w:line="360" w:lineRule="auto"/>
              <w:ind w:left="50"/>
            </w:pPr>
            <w:r>
              <w:t>Żandarmeria Wojskowa</w:t>
            </w:r>
          </w:p>
        </w:tc>
        <w:tc>
          <w:tcPr>
            <w:tcW w:w="3074" w:type="dxa"/>
          </w:tcPr>
          <w:p w:rsidR="00F76508" w:rsidRDefault="00F76508" w:rsidP="00817636">
            <w:pPr>
              <w:pStyle w:val="TableParagraph"/>
              <w:spacing w:line="360" w:lineRule="auto"/>
              <w:rPr>
                <w:sz w:val="20"/>
              </w:rPr>
            </w:pPr>
          </w:p>
        </w:tc>
        <w:tc>
          <w:tcPr>
            <w:tcW w:w="2503" w:type="dxa"/>
          </w:tcPr>
          <w:p w:rsidR="00F76508" w:rsidRDefault="00B37359" w:rsidP="00817636">
            <w:pPr>
              <w:pStyle w:val="TableParagraph"/>
              <w:spacing w:before="23" w:line="360" w:lineRule="auto"/>
              <w:ind w:left="160"/>
              <w:rPr>
                <w:b/>
              </w:rPr>
            </w:pPr>
            <w:r>
              <w:rPr>
                <w:b/>
              </w:rPr>
              <w:t>(71) 765 34 25</w:t>
            </w:r>
          </w:p>
        </w:tc>
      </w:tr>
      <w:tr w:rsidR="00F76508" w:rsidTr="00817636">
        <w:trPr>
          <w:trHeight w:val="273"/>
        </w:trPr>
        <w:tc>
          <w:tcPr>
            <w:tcW w:w="2482" w:type="dxa"/>
          </w:tcPr>
          <w:p w:rsidR="00F76508" w:rsidRDefault="00B37359" w:rsidP="00817636">
            <w:pPr>
              <w:pStyle w:val="TableParagraph"/>
              <w:spacing w:before="20" w:line="360" w:lineRule="auto"/>
              <w:ind w:left="50"/>
            </w:pPr>
            <w:r>
              <w:t>Pogotowie Ratunkowe</w:t>
            </w:r>
          </w:p>
        </w:tc>
        <w:tc>
          <w:tcPr>
            <w:tcW w:w="3074" w:type="dxa"/>
          </w:tcPr>
          <w:p w:rsidR="00F76508" w:rsidRDefault="00B37359" w:rsidP="00817636">
            <w:pPr>
              <w:pStyle w:val="TableParagraph"/>
              <w:spacing w:before="20" w:line="360" w:lineRule="auto"/>
              <w:ind w:right="157"/>
              <w:jc w:val="right"/>
              <w:rPr>
                <w:b/>
              </w:rPr>
            </w:pPr>
            <w:r>
              <w:rPr>
                <w:b/>
              </w:rPr>
              <w:t>999,</w:t>
            </w:r>
          </w:p>
        </w:tc>
        <w:tc>
          <w:tcPr>
            <w:tcW w:w="2503" w:type="dxa"/>
          </w:tcPr>
          <w:p w:rsidR="00F76508" w:rsidRDefault="00B37359" w:rsidP="00817636">
            <w:pPr>
              <w:pStyle w:val="TableParagraph"/>
              <w:spacing w:before="20" w:line="360" w:lineRule="auto"/>
              <w:ind w:left="160"/>
              <w:rPr>
                <w:b/>
              </w:rPr>
            </w:pPr>
            <w:r>
              <w:rPr>
                <w:b/>
              </w:rPr>
              <w:t>(71) 338 51 80</w:t>
            </w:r>
          </w:p>
        </w:tc>
      </w:tr>
      <w:tr w:rsidR="00F76508">
        <w:trPr>
          <w:trHeight w:val="377"/>
        </w:trPr>
        <w:tc>
          <w:tcPr>
            <w:tcW w:w="8059" w:type="dxa"/>
            <w:gridSpan w:val="3"/>
          </w:tcPr>
          <w:p w:rsidR="00F76508" w:rsidRDefault="00B37359" w:rsidP="00817636">
            <w:pPr>
              <w:pStyle w:val="TableParagraph"/>
              <w:spacing w:before="55" w:line="360" w:lineRule="auto"/>
              <w:ind w:left="2126" w:right="2433"/>
              <w:jc w:val="center"/>
              <w:rPr>
                <w:b/>
                <w:sz w:val="28"/>
              </w:rPr>
            </w:pPr>
            <w:r>
              <w:rPr>
                <w:b/>
                <w:sz w:val="28"/>
              </w:rPr>
              <w:t>W razie potrzeby alarmować</w:t>
            </w:r>
          </w:p>
        </w:tc>
      </w:tr>
      <w:tr w:rsidR="00F76508" w:rsidTr="00817636">
        <w:trPr>
          <w:trHeight w:val="369"/>
        </w:trPr>
        <w:tc>
          <w:tcPr>
            <w:tcW w:w="2482" w:type="dxa"/>
          </w:tcPr>
          <w:p w:rsidR="00F76508" w:rsidRDefault="00B37359" w:rsidP="00817636">
            <w:pPr>
              <w:pStyle w:val="TableParagraph"/>
              <w:spacing w:before="84" w:line="360" w:lineRule="auto"/>
              <w:ind w:left="54"/>
            </w:pPr>
            <w:r>
              <w:t>Pogotowie Energetyczne</w:t>
            </w:r>
          </w:p>
        </w:tc>
        <w:tc>
          <w:tcPr>
            <w:tcW w:w="5577" w:type="dxa"/>
            <w:gridSpan w:val="2"/>
          </w:tcPr>
          <w:p w:rsidR="00F76508" w:rsidRDefault="00B37359" w:rsidP="00817636">
            <w:pPr>
              <w:pStyle w:val="TableParagraph"/>
              <w:spacing w:before="84" w:line="360" w:lineRule="auto"/>
              <w:ind w:left="917"/>
              <w:rPr>
                <w:b/>
              </w:rPr>
            </w:pPr>
            <w:r>
              <w:rPr>
                <w:b/>
              </w:rPr>
              <w:t>(800) 991, (71) 329 10 81</w:t>
            </w:r>
          </w:p>
        </w:tc>
      </w:tr>
      <w:tr w:rsidR="00F76508" w:rsidTr="00817636">
        <w:trPr>
          <w:trHeight w:val="305"/>
        </w:trPr>
        <w:tc>
          <w:tcPr>
            <w:tcW w:w="2482" w:type="dxa"/>
          </w:tcPr>
          <w:p w:rsidR="00F76508" w:rsidRDefault="00B37359" w:rsidP="00817636">
            <w:pPr>
              <w:pStyle w:val="TableParagraph"/>
              <w:spacing w:before="22" w:line="360" w:lineRule="auto"/>
              <w:ind w:left="54"/>
            </w:pPr>
            <w:r>
              <w:t>Pogotowie Gazowe</w:t>
            </w:r>
          </w:p>
        </w:tc>
        <w:tc>
          <w:tcPr>
            <w:tcW w:w="5577" w:type="dxa"/>
            <w:gridSpan w:val="2"/>
          </w:tcPr>
          <w:p w:rsidR="00F76508" w:rsidRDefault="00B37359" w:rsidP="00817636">
            <w:pPr>
              <w:pStyle w:val="TableParagraph"/>
              <w:spacing w:before="22" w:line="360" w:lineRule="auto"/>
              <w:ind w:left="917"/>
              <w:rPr>
                <w:b/>
              </w:rPr>
            </w:pPr>
            <w:r>
              <w:rPr>
                <w:b/>
              </w:rPr>
              <w:t>(800) 992,</w:t>
            </w:r>
          </w:p>
        </w:tc>
      </w:tr>
      <w:tr w:rsidR="00F76508" w:rsidTr="00817636">
        <w:trPr>
          <w:trHeight w:val="302"/>
        </w:trPr>
        <w:tc>
          <w:tcPr>
            <w:tcW w:w="2482" w:type="dxa"/>
          </w:tcPr>
          <w:p w:rsidR="00F76508" w:rsidRDefault="00B37359" w:rsidP="00817636">
            <w:pPr>
              <w:pStyle w:val="TableParagraph"/>
              <w:spacing w:before="20" w:line="360" w:lineRule="auto"/>
              <w:ind w:left="54"/>
            </w:pPr>
            <w:r>
              <w:t>Pogotowie Ciepłownicze</w:t>
            </w:r>
          </w:p>
        </w:tc>
        <w:tc>
          <w:tcPr>
            <w:tcW w:w="5577" w:type="dxa"/>
            <w:gridSpan w:val="2"/>
          </w:tcPr>
          <w:p w:rsidR="00F76508" w:rsidRDefault="00B37359" w:rsidP="00817636">
            <w:pPr>
              <w:pStyle w:val="TableParagraph"/>
              <w:spacing w:before="20" w:line="360" w:lineRule="auto"/>
              <w:ind w:left="917"/>
              <w:rPr>
                <w:b/>
              </w:rPr>
            </w:pPr>
            <w:r>
              <w:rPr>
                <w:b/>
              </w:rPr>
              <w:t>(800) 993,</w:t>
            </w:r>
          </w:p>
        </w:tc>
      </w:tr>
      <w:tr w:rsidR="00F76508" w:rsidTr="00817636">
        <w:trPr>
          <w:trHeight w:val="273"/>
        </w:trPr>
        <w:tc>
          <w:tcPr>
            <w:tcW w:w="2482" w:type="dxa"/>
          </w:tcPr>
          <w:p w:rsidR="00F76508" w:rsidRDefault="00B37359" w:rsidP="00817636">
            <w:pPr>
              <w:pStyle w:val="TableParagraph"/>
              <w:spacing w:before="20" w:line="360" w:lineRule="auto"/>
              <w:ind w:left="54"/>
            </w:pPr>
            <w:r>
              <w:lastRenderedPageBreak/>
              <w:t>Pogotowie Wodno – Kanalizacyjne</w:t>
            </w:r>
          </w:p>
        </w:tc>
        <w:tc>
          <w:tcPr>
            <w:tcW w:w="5577" w:type="dxa"/>
            <w:gridSpan w:val="2"/>
          </w:tcPr>
          <w:p w:rsidR="00F76508" w:rsidRDefault="00B37359" w:rsidP="00817636">
            <w:pPr>
              <w:pStyle w:val="TableParagraph"/>
              <w:spacing w:before="20" w:line="360" w:lineRule="auto"/>
              <w:ind w:left="917"/>
              <w:rPr>
                <w:b/>
              </w:rPr>
            </w:pPr>
            <w:r>
              <w:rPr>
                <w:b/>
              </w:rPr>
              <w:t>(800) 994,</w:t>
            </w:r>
          </w:p>
        </w:tc>
      </w:tr>
    </w:tbl>
    <w:p w:rsidR="00F76508" w:rsidRDefault="00B37359" w:rsidP="00817636">
      <w:pPr>
        <w:pStyle w:val="Nagwek7"/>
        <w:spacing w:before="145" w:line="360" w:lineRule="auto"/>
      </w:pPr>
      <w:r>
        <w:t>Każda osoba przystępująca do akcji, powinna pamiętać że:</w:t>
      </w:r>
    </w:p>
    <w:p w:rsidR="00F76508" w:rsidRDefault="00B37359" w:rsidP="00817636">
      <w:pPr>
        <w:pStyle w:val="Akapitzlist"/>
        <w:numPr>
          <w:ilvl w:val="0"/>
          <w:numId w:val="4"/>
        </w:numPr>
        <w:tabs>
          <w:tab w:val="left" w:pos="799"/>
          <w:tab w:val="left" w:pos="800"/>
        </w:tabs>
        <w:spacing w:before="49" w:line="360" w:lineRule="auto"/>
        <w:ind w:hanging="362"/>
      </w:pPr>
      <w:r>
        <w:t>w pierwszej kolejności należy ratować</w:t>
      </w:r>
      <w:r>
        <w:rPr>
          <w:spacing w:val="-7"/>
        </w:rPr>
        <w:t xml:space="preserve"> </w:t>
      </w:r>
      <w:r>
        <w:t>ludzi,</w:t>
      </w:r>
    </w:p>
    <w:p w:rsidR="00F76508" w:rsidRDefault="00B37359" w:rsidP="00817636">
      <w:pPr>
        <w:pStyle w:val="Akapitzlist"/>
        <w:numPr>
          <w:ilvl w:val="0"/>
          <w:numId w:val="4"/>
        </w:numPr>
        <w:tabs>
          <w:tab w:val="left" w:pos="799"/>
          <w:tab w:val="left" w:pos="800"/>
        </w:tabs>
        <w:spacing w:before="50" w:line="360" w:lineRule="auto"/>
        <w:ind w:hanging="362"/>
      </w:pPr>
      <w:r>
        <w:t xml:space="preserve">niezwłocznie należy wyłączyć dopływ prądu i gazu </w:t>
      </w:r>
      <w:r>
        <w:rPr>
          <w:spacing w:val="-3"/>
        </w:rPr>
        <w:t xml:space="preserve">do </w:t>
      </w:r>
      <w:r>
        <w:t>pomieszczeń objętych</w:t>
      </w:r>
      <w:r>
        <w:rPr>
          <w:spacing w:val="-4"/>
        </w:rPr>
        <w:t xml:space="preserve"> </w:t>
      </w:r>
      <w:r>
        <w:t>pożarem,</w:t>
      </w:r>
    </w:p>
    <w:p w:rsidR="00F76508" w:rsidRDefault="00B37359" w:rsidP="00817636">
      <w:pPr>
        <w:pStyle w:val="Akapitzlist"/>
        <w:numPr>
          <w:ilvl w:val="0"/>
          <w:numId w:val="4"/>
        </w:numPr>
        <w:tabs>
          <w:tab w:val="left" w:pos="799"/>
          <w:tab w:val="left" w:pos="800"/>
        </w:tabs>
        <w:spacing w:before="50" w:line="360" w:lineRule="auto"/>
        <w:ind w:hanging="362"/>
      </w:pPr>
      <w:r>
        <w:t xml:space="preserve">nie wolno otwierać </w:t>
      </w:r>
      <w:r>
        <w:rPr>
          <w:spacing w:val="-3"/>
        </w:rPr>
        <w:t xml:space="preserve">bez </w:t>
      </w:r>
      <w:r>
        <w:t>koniecznej potrzeby drzwi, okien w obiekcie</w:t>
      </w:r>
      <w:r>
        <w:rPr>
          <w:spacing w:val="-8"/>
        </w:rPr>
        <w:t xml:space="preserve"> </w:t>
      </w:r>
      <w:r>
        <w:t>zagrożonym,</w:t>
      </w:r>
    </w:p>
    <w:p w:rsidR="00F76508" w:rsidRDefault="00B37359" w:rsidP="00817636">
      <w:pPr>
        <w:pStyle w:val="Akapitzlist"/>
        <w:numPr>
          <w:ilvl w:val="0"/>
          <w:numId w:val="4"/>
        </w:numPr>
        <w:tabs>
          <w:tab w:val="left" w:pos="799"/>
          <w:tab w:val="left" w:pos="800"/>
        </w:tabs>
        <w:spacing w:before="49" w:line="360" w:lineRule="auto"/>
        <w:ind w:right="1593"/>
      </w:pPr>
      <w:r>
        <w:t>nie wolno gasić wodą instalacji i urządzeń elektrycznych pod napięciem, cieczy</w:t>
      </w:r>
      <w:r>
        <w:rPr>
          <w:spacing w:val="-36"/>
        </w:rPr>
        <w:t xml:space="preserve"> </w:t>
      </w:r>
      <w:r>
        <w:t>palnych, substancji chemicznych reagujących z</w:t>
      </w:r>
      <w:r>
        <w:rPr>
          <w:spacing w:val="-5"/>
        </w:rPr>
        <w:t xml:space="preserve"> </w:t>
      </w:r>
      <w:r>
        <w:t>wodą,</w:t>
      </w:r>
    </w:p>
    <w:p w:rsidR="00F76508" w:rsidRDefault="00B37359" w:rsidP="00817636">
      <w:pPr>
        <w:pStyle w:val="Akapitzlist"/>
        <w:numPr>
          <w:ilvl w:val="0"/>
          <w:numId w:val="4"/>
        </w:numPr>
        <w:tabs>
          <w:tab w:val="left" w:pos="799"/>
          <w:tab w:val="left" w:pos="800"/>
        </w:tabs>
        <w:spacing w:line="360" w:lineRule="auto"/>
        <w:ind w:right="1341"/>
      </w:pPr>
      <w:r>
        <w:t>należy usuwać z zasięgu ognia materiały palne i niebezpieczne pod względem pożarowym i wybuchowym.</w:t>
      </w:r>
    </w:p>
    <w:p w:rsidR="00F76508" w:rsidRDefault="00F76508" w:rsidP="00817636">
      <w:pPr>
        <w:pStyle w:val="Tekstpodstawowy"/>
        <w:spacing w:before="3" w:line="360" w:lineRule="auto"/>
        <w:rPr>
          <w:sz w:val="14"/>
        </w:rPr>
      </w:pPr>
    </w:p>
    <w:p w:rsidR="00F76508" w:rsidRDefault="00B37359" w:rsidP="00817636">
      <w:pPr>
        <w:spacing w:before="95" w:line="360" w:lineRule="auto"/>
        <w:ind w:left="6633"/>
        <w:rPr>
          <w:b/>
          <w:i/>
          <w:sz w:val="18"/>
        </w:rPr>
      </w:pPr>
      <w:r>
        <w:rPr>
          <w:b/>
          <w:i/>
          <w:sz w:val="18"/>
        </w:rPr>
        <w:t>(zarządca, właściciel, użytkownik)</w:t>
      </w:r>
    </w:p>
    <w:p w:rsidR="00F76508" w:rsidRDefault="00B37359" w:rsidP="00817636">
      <w:pPr>
        <w:spacing w:before="119" w:line="360" w:lineRule="auto"/>
        <w:ind w:left="256"/>
        <w:rPr>
          <w:b/>
          <w:sz w:val="18"/>
        </w:rPr>
      </w:pPr>
      <w:r>
        <w:rPr>
          <w:b/>
          <w:sz w:val="18"/>
          <w:u w:val="single"/>
        </w:rPr>
        <w:t>Podstawa prawna:</w:t>
      </w:r>
    </w:p>
    <w:p w:rsidR="00F76508" w:rsidRDefault="00B37359" w:rsidP="00817636">
      <w:pPr>
        <w:spacing w:line="360" w:lineRule="auto"/>
        <w:ind w:left="256"/>
        <w:rPr>
          <w:sz w:val="18"/>
        </w:rPr>
      </w:pPr>
      <w:r>
        <w:rPr>
          <w:sz w:val="18"/>
        </w:rPr>
        <w:t>Ustawa z dnia 24 sierpnia 1991r. o ochronie przeciwpożarowej /j.t.: Dz. U. z 2009r., Nr 178, poz. 1380/;</w:t>
      </w:r>
    </w:p>
    <w:p w:rsidR="00F76508" w:rsidRDefault="00B37359" w:rsidP="00817636">
      <w:pPr>
        <w:spacing w:line="360" w:lineRule="auto"/>
        <w:ind w:left="256" w:right="997"/>
        <w:rPr>
          <w:sz w:val="18"/>
        </w:rPr>
      </w:pPr>
      <w:r>
        <w:rPr>
          <w:sz w:val="18"/>
        </w:rPr>
        <w:t xml:space="preserve">Rozporządzenie Ministra Spraw </w:t>
      </w:r>
      <w:r>
        <w:rPr>
          <w:spacing w:val="-3"/>
          <w:sz w:val="18"/>
        </w:rPr>
        <w:t xml:space="preserve">Wewnętrznych </w:t>
      </w:r>
      <w:r>
        <w:rPr>
          <w:sz w:val="18"/>
        </w:rPr>
        <w:t xml:space="preserve">i Administracji z dnia </w:t>
      </w:r>
      <w:r>
        <w:rPr>
          <w:spacing w:val="-3"/>
          <w:sz w:val="18"/>
        </w:rPr>
        <w:t xml:space="preserve">7czerwca </w:t>
      </w:r>
      <w:r>
        <w:rPr>
          <w:sz w:val="18"/>
        </w:rPr>
        <w:t xml:space="preserve">2010r. w sprawie  ochrony  przeciwpożarowej budynków, </w:t>
      </w:r>
      <w:r>
        <w:rPr>
          <w:spacing w:val="-3"/>
          <w:sz w:val="18"/>
        </w:rPr>
        <w:t xml:space="preserve">innych </w:t>
      </w:r>
      <w:r>
        <w:rPr>
          <w:sz w:val="18"/>
        </w:rPr>
        <w:t xml:space="preserve">obiektów budowlanych i terenów /Dz. </w:t>
      </w:r>
      <w:r>
        <w:rPr>
          <w:spacing w:val="-4"/>
          <w:sz w:val="18"/>
        </w:rPr>
        <w:t xml:space="preserve">U. </w:t>
      </w:r>
      <w:r>
        <w:rPr>
          <w:sz w:val="18"/>
        </w:rPr>
        <w:t xml:space="preserve">z 2010r. </w:t>
      </w:r>
      <w:r>
        <w:rPr>
          <w:spacing w:val="-4"/>
          <w:sz w:val="18"/>
        </w:rPr>
        <w:t xml:space="preserve">Nr </w:t>
      </w:r>
      <w:r>
        <w:rPr>
          <w:spacing w:val="-3"/>
          <w:sz w:val="18"/>
        </w:rPr>
        <w:t>109, poz.</w:t>
      </w:r>
      <w:r>
        <w:rPr>
          <w:spacing w:val="32"/>
          <w:sz w:val="18"/>
        </w:rPr>
        <w:t xml:space="preserve"> </w:t>
      </w:r>
      <w:r>
        <w:rPr>
          <w:sz w:val="18"/>
        </w:rPr>
        <w:t>719/;</w:t>
      </w:r>
    </w:p>
    <w:p w:rsidR="00F76508" w:rsidRDefault="00F76508">
      <w:pPr>
        <w:pStyle w:val="Tekstpodstawowy"/>
        <w:spacing w:before="5"/>
        <w:rPr>
          <w:sz w:val="14"/>
        </w:rPr>
      </w:pPr>
    </w:p>
    <w:p w:rsidR="00F76508" w:rsidRDefault="00B37359">
      <w:pPr>
        <w:spacing w:before="93"/>
        <w:ind w:left="281" w:right="909"/>
        <w:jc w:val="center"/>
        <w:rPr>
          <w:sz w:val="20"/>
        </w:rPr>
      </w:pPr>
      <w:r>
        <w:rPr>
          <w:sz w:val="20"/>
        </w:rPr>
        <w:t>- 88 -</w:t>
      </w:r>
    </w:p>
    <w:p w:rsidR="00F76508" w:rsidRDefault="00F76508">
      <w:pPr>
        <w:jc w:val="center"/>
        <w:rPr>
          <w:sz w:val="20"/>
        </w:rPr>
        <w:sectPr w:rsidR="00F76508">
          <w:type w:val="continuous"/>
          <w:pgSz w:w="11910" w:h="16840"/>
          <w:pgMar w:top="1340" w:right="520" w:bottom="280" w:left="1160" w:header="708" w:footer="708" w:gutter="0"/>
          <w:cols w:space="708"/>
        </w:sect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spacing w:before="6"/>
        <w:rPr>
          <w:sz w:val="23"/>
        </w:rPr>
      </w:pPr>
    </w:p>
    <w:p w:rsidR="00F76508" w:rsidRDefault="00B37359">
      <w:pPr>
        <w:pStyle w:val="Nagwek3"/>
        <w:ind w:left="1581" w:right="955" w:hanging="1071"/>
      </w:pPr>
      <w:r>
        <w:t>CZASOOKRESY PRZEGLĄDÓW INSTALACJI TECHNICZNYCH, GAŚNIC I URZĄDZEŃ PRZECIWPOŻAROWYCH</w:t>
      </w:r>
    </w:p>
    <w:p w:rsidR="00F76508" w:rsidRDefault="00F76508">
      <w:pPr>
        <w:pStyle w:val="Tekstpodstawowy"/>
        <w:rPr>
          <w:b/>
          <w:sz w:val="20"/>
        </w:rPr>
      </w:pPr>
    </w:p>
    <w:p w:rsidR="00F76508" w:rsidRDefault="00F76508">
      <w:pPr>
        <w:pStyle w:val="Tekstpodstawowy"/>
        <w:rPr>
          <w:b/>
          <w:sz w:val="20"/>
        </w:rPr>
      </w:pPr>
    </w:p>
    <w:p w:rsidR="00F76508" w:rsidRDefault="00F76508">
      <w:pPr>
        <w:pStyle w:val="Tekstpodstawowy"/>
        <w:spacing w:before="10"/>
        <w:rPr>
          <w:b/>
          <w:sz w:val="11"/>
        </w:rPr>
      </w:pPr>
    </w:p>
    <w:tbl>
      <w:tblPr>
        <w:tblStyle w:val="TableNormal"/>
        <w:tblW w:w="0" w:type="auto"/>
        <w:tblInd w:w="177"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1E0" w:firstRow="1" w:lastRow="1" w:firstColumn="1" w:lastColumn="1" w:noHBand="0" w:noVBand="0"/>
      </w:tblPr>
      <w:tblGrid>
        <w:gridCol w:w="677"/>
        <w:gridCol w:w="4537"/>
        <w:gridCol w:w="427"/>
        <w:gridCol w:w="3688"/>
      </w:tblGrid>
      <w:tr w:rsidR="00F76508">
        <w:trPr>
          <w:trHeight w:val="233"/>
        </w:trPr>
        <w:tc>
          <w:tcPr>
            <w:tcW w:w="677" w:type="dxa"/>
          </w:tcPr>
          <w:p w:rsidR="00F76508" w:rsidRDefault="00B37359">
            <w:pPr>
              <w:pStyle w:val="TableParagraph"/>
              <w:spacing w:line="213" w:lineRule="exact"/>
              <w:ind w:left="185"/>
              <w:rPr>
                <w:b/>
                <w:sz w:val="20"/>
              </w:rPr>
            </w:pPr>
            <w:r>
              <w:rPr>
                <w:b/>
                <w:sz w:val="20"/>
              </w:rPr>
              <w:t>LP.</w:t>
            </w:r>
          </w:p>
        </w:tc>
        <w:tc>
          <w:tcPr>
            <w:tcW w:w="4537" w:type="dxa"/>
            <w:shd w:val="clear" w:color="auto" w:fill="CCFFFF"/>
          </w:tcPr>
          <w:p w:rsidR="00F76508" w:rsidRDefault="00B37359">
            <w:pPr>
              <w:pStyle w:val="TableParagraph"/>
              <w:spacing w:line="213" w:lineRule="exact"/>
              <w:ind w:left="1228"/>
              <w:rPr>
                <w:b/>
                <w:sz w:val="20"/>
              </w:rPr>
            </w:pPr>
            <w:r>
              <w:rPr>
                <w:b/>
                <w:sz w:val="20"/>
              </w:rPr>
              <w:t>RODZAJ INSTALACJI</w:t>
            </w:r>
          </w:p>
        </w:tc>
        <w:tc>
          <w:tcPr>
            <w:tcW w:w="4115" w:type="dxa"/>
            <w:gridSpan w:val="2"/>
            <w:shd w:val="clear" w:color="auto" w:fill="CCFFFF"/>
          </w:tcPr>
          <w:p w:rsidR="00F76508" w:rsidRDefault="00B37359">
            <w:pPr>
              <w:pStyle w:val="TableParagraph"/>
              <w:spacing w:line="213" w:lineRule="exact"/>
              <w:ind w:left="955"/>
              <w:rPr>
                <w:b/>
                <w:sz w:val="20"/>
              </w:rPr>
            </w:pPr>
            <w:r>
              <w:rPr>
                <w:b/>
                <w:sz w:val="20"/>
              </w:rPr>
              <w:t>CZASOOKRES BADAŃ</w:t>
            </w:r>
          </w:p>
        </w:tc>
      </w:tr>
      <w:tr w:rsidR="00F76508">
        <w:trPr>
          <w:trHeight w:val="319"/>
        </w:trPr>
        <w:tc>
          <w:tcPr>
            <w:tcW w:w="677" w:type="dxa"/>
            <w:vMerge w:val="restart"/>
          </w:tcPr>
          <w:p w:rsidR="00F76508" w:rsidRDefault="00F76508">
            <w:pPr>
              <w:pStyle w:val="TableParagraph"/>
              <w:spacing w:before="9"/>
              <w:rPr>
                <w:b/>
                <w:sz w:val="53"/>
              </w:rPr>
            </w:pPr>
          </w:p>
          <w:p w:rsidR="00F76508" w:rsidRDefault="00B37359">
            <w:pPr>
              <w:pStyle w:val="TableParagraph"/>
              <w:ind w:left="238"/>
              <w:rPr>
                <w:sz w:val="40"/>
              </w:rPr>
            </w:pPr>
            <w:r>
              <w:rPr>
                <w:w w:val="99"/>
                <w:sz w:val="40"/>
              </w:rPr>
              <w:t>1</w:t>
            </w:r>
          </w:p>
        </w:tc>
        <w:tc>
          <w:tcPr>
            <w:tcW w:w="8652" w:type="dxa"/>
            <w:gridSpan w:val="3"/>
            <w:shd w:val="clear" w:color="auto" w:fill="CCFFCC"/>
          </w:tcPr>
          <w:p w:rsidR="00F76508" w:rsidRDefault="00B37359">
            <w:pPr>
              <w:pStyle w:val="TableParagraph"/>
              <w:spacing w:line="299" w:lineRule="exact"/>
              <w:ind w:left="1632" w:right="1587"/>
              <w:jc w:val="center"/>
              <w:rPr>
                <w:b/>
                <w:sz w:val="28"/>
              </w:rPr>
            </w:pPr>
            <w:r>
              <w:rPr>
                <w:b/>
                <w:sz w:val="28"/>
              </w:rPr>
              <w:t>Instalacja elektroenergetyczna</w:t>
            </w:r>
          </w:p>
        </w:tc>
      </w:tr>
      <w:tr w:rsidR="00F76508">
        <w:trPr>
          <w:trHeight w:val="352"/>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line="224" w:lineRule="exact"/>
              <w:ind w:left="109"/>
              <w:rPr>
                <w:sz w:val="20"/>
              </w:rPr>
            </w:pPr>
            <w:r>
              <w:rPr>
                <w:sz w:val="20"/>
              </w:rPr>
              <w:t>Okresowa kontrola stanu sprawności technicznej</w:t>
            </w:r>
          </w:p>
        </w:tc>
        <w:tc>
          <w:tcPr>
            <w:tcW w:w="3688" w:type="dxa"/>
          </w:tcPr>
          <w:p w:rsidR="00F76508" w:rsidRDefault="00B37359">
            <w:pPr>
              <w:pStyle w:val="TableParagraph"/>
              <w:spacing w:before="57"/>
              <w:ind w:left="230" w:right="166"/>
              <w:jc w:val="center"/>
              <w:rPr>
                <w:b/>
                <w:sz w:val="20"/>
              </w:rPr>
            </w:pPr>
            <w:r>
              <w:rPr>
                <w:b/>
                <w:sz w:val="20"/>
              </w:rPr>
              <w:t>co najmniej raz w roku</w:t>
            </w:r>
          </w:p>
        </w:tc>
      </w:tr>
      <w:tr w:rsidR="00F76508">
        <w:trPr>
          <w:trHeight w:val="410"/>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line="220" w:lineRule="exact"/>
              <w:ind w:left="109"/>
              <w:rPr>
                <w:sz w:val="20"/>
              </w:rPr>
            </w:pPr>
            <w:r>
              <w:rPr>
                <w:sz w:val="20"/>
              </w:rPr>
              <w:t>Pomiary rezystancji izolacji przewodów roboczych</w:t>
            </w:r>
          </w:p>
        </w:tc>
        <w:tc>
          <w:tcPr>
            <w:tcW w:w="3688" w:type="dxa"/>
          </w:tcPr>
          <w:p w:rsidR="00F76508" w:rsidRDefault="00B37359">
            <w:pPr>
              <w:pStyle w:val="TableParagraph"/>
              <w:spacing w:before="85"/>
              <w:ind w:left="226" w:right="168"/>
              <w:jc w:val="center"/>
              <w:rPr>
                <w:b/>
                <w:sz w:val="20"/>
              </w:rPr>
            </w:pPr>
            <w:r>
              <w:rPr>
                <w:b/>
                <w:sz w:val="20"/>
              </w:rPr>
              <w:t>nie rzadziej niż raz w roku</w:t>
            </w:r>
          </w:p>
        </w:tc>
      </w:tr>
      <w:tr w:rsidR="00F76508">
        <w:trPr>
          <w:trHeight w:val="459"/>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line="220" w:lineRule="exact"/>
              <w:ind w:left="109"/>
              <w:rPr>
                <w:sz w:val="20"/>
              </w:rPr>
            </w:pPr>
            <w:r>
              <w:rPr>
                <w:sz w:val="20"/>
              </w:rPr>
              <w:t>Pomiary skuteczności zerowania (zabezpieczenia przed</w:t>
            </w:r>
          </w:p>
          <w:p w:rsidR="00F76508" w:rsidRDefault="00B37359">
            <w:pPr>
              <w:pStyle w:val="TableParagraph"/>
              <w:spacing w:line="218" w:lineRule="exact"/>
              <w:ind w:left="109"/>
              <w:rPr>
                <w:sz w:val="20"/>
              </w:rPr>
            </w:pPr>
            <w:r>
              <w:rPr>
                <w:sz w:val="20"/>
              </w:rPr>
              <w:t>porażeniami elektrycznymi)</w:t>
            </w:r>
          </w:p>
        </w:tc>
        <w:tc>
          <w:tcPr>
            <w:tcW w:w="3688" w:type="dxa"/>
          </w:tcPr>
          <w:p w:rsidR="00F76508" w:rsidRDefault="00B37359">
            <w:pPr>
              <w:pStyle w:val="TableParagraph"/>
              <w:spacing w:before="110"/>
              <w:ind w:left="230" w:right="164"/>
              <w:jc w:val="center"/>
              <w:rPr>
                <w:b/>
                <w:sz w:val="20"/>
              </w:rPr>
            </w:pPr>
            <w:r>
              <w:rPr>
                <w:b/>
                <w:sz w:val="20"/>
              </w:rPr>
              <w:t>nie rzadziej niż raz na 5 lat</w:t>
            </w:r>
          </w:p>
        </w:tc>
      </w:tr>
      <w:tr w:rsidR="00F76508">
        <w:trPr>
          <w:trHeight w:val="324"/>
        </w:trPr>
        <w:tc>
          <w:tcPr>
            <w:tcW w:w="677" w:type="dxa"/>
            <w:vMerge w:val="restart"/>
          </w:tcPr>
          <w:p w:rsidR="00F76508" w:rsidRDefault="00F76508">
            <w:pPr>
              <w:pStyle w:val="TableParagraph"/>
              <w:spacing w:before="8"/>
              <w:rPr>
                <w:b/>
                <w:sz w:val="36"/>
              </w:rPr>
            </w:pPr>
          </w:p>
          <w:p w:rsidR="00F76508" w:rsidRDefault="00B37359">
            <w:pPr>
              <w:pStyle w:val="TableParagraph"/>
              <w:ind w:left="238"/>
              <w:rPr>
                <w:sz w:val="40"/>
              </w:rPr>
            </w:pPr>
            <w:r>
              <w:rPr>
                <w:w w:val="99"/>
                <w:sz w:val="40"/>
              </w:rPr>
              <w:t>2</w:t>
            </w:r>
          </w:p>
        </w:tc>
        <w:tc>
          <w:tcPr>
            <w:tcW w:w="8652" w:type="dxa"/>
            <w:gridSpan w:val="3"/>
            <w:shd w:val="clear" w:color="auto" w:fill="CCFFCC"/>
          </w:tcPr>
          <w:p w:rsidR="00F76508" w:rsidRDefault="00B37359">
            <w:pPr>
              <w:pStyle w:val="TableParagraph"/>
              <w:spacing w:before="1" w:line="303" w:lineRule="exact"/>
              <w:ind w:left="1629" w:right="1587"/>
              <w:jc w:val="center"/>
              <w:rPr>
                <w:b/>
                <w:sz w:val="28"/>
              </w:rPr>
            </w:pPr>
            <w:r>
              <w:rPr>
                <w:b/>
                <w:sz w:val="28"/>
              </w:rPr>
              <w:t>Instalacja piorunochronna</w:t>
            </w:r>
          </w:p>
        </w:tc>
      </w:tr>
      <w:tr w:rsidR="00F76508">
        <w:trPr>
          <w:trHeight w:val="429"/>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before="90"/>
              <w:ind w:left="109"/>
              <w:rPr>
                <w:sz w:val="20"/>
              </w:rPr>
            </w:pPr>
            <w:r>
              <w:rPr>
                <w:sz w:val="20"/>
              </w:rPr>
              <w:t>Badania okresowe</w:t>
            </w:r>
          </w:p>
        </w:tc>
        <w:tc>
          <w:tcPr>
            <w:tcW w:w="3688" w:type="dxa"/>
          </w:tcPr>
          <w:p w:rsidR="00F76508" w:rsidRDefault="00B37359">
            <w:pPr>
              <w:pStyle w:val="TableParagraph"/>
              <w:spacing w:before="95"/>
              <w:ind w:left="230" w:right="168"/>
              <w:jc w:val="center"/>
              <w:rPr>
                <w:b/>
                <w:sz w:val="20"/>
              </w:rPr>
            </w:pPr>
            <w:r>
              <w:rPr>
                <w:b/>
                <w:sz w:val="20"/>
              </w:rPr>
              <w:t>nie rzadziej niż co 6 lat</w:t>
            </w:r>
          </w:p>
        </w:tc>
      </w:tr>
      <w:tr w:rsidR="00F76508">
        <w:trPr>
          <w:trHeight w:val="458"/>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before="105"/>
              <w:ind w:left="109"/>
              <w:rPr>
                <w:sz w:val="20"/>
              </w:rPr>
            </w:pPr>
            <w:r>
              <w:rPr>
                <w:sz w:val="20"/>
              </w:rPr>
              <w:t>Badania niepełne</w:t>
            </w:r>
          </w:p>
        </w:tc>
        <w:tc>
          <w:tcPr>
            <w:tcW w:w="3688" w:type="dxa"/>
          </w:tcPr>
          <w:p w:rsidR="00F76508" w:rsidRDefault="00B37359">
            <w:pPr>
              <w:pStyle w:val="TableParagraph"/>
              <w:spacing w:line="224" w:lineRule="exact"/>
              <w:ind w:left="230" w:right="167"/>
              <w:jc w:val="center"/>
              <w:rPr>
                <w:b/>
                <w:sz w:val="20"/>
              </w:rPr>
            </w:pPr>
            <w:r>
              <w:rPr>
                <w:b/>
                <w:sz w:val="20"/>
              </w:rPr>
              <w:t>w porze wiosennej</w:t>
            </w:r>
          </w:p>
          <w:p w:rsidR="00F76508" w:rsidRDefault="00B37359">
            <w:pPr>
              <w:pStyle w:val="TableParagraph"/>
              <w:spacing w:line="214" w:lineRule="exact"/>
              <w:ind w:left="230" w:right="166"/>
              <w:jc w:val="center"/>
              <w:rPr>
                <w:b/>
                <w:sz w:val="20"/>
              </w:rPr>
            </w:pPr>
            <w:r>
              <w:rPr>
                <w:b/>
                <w:sz w:val="20"/>
              </w:rPr>
              <w:t>każdego roku</w:t>
            </w:r>
          </w:p>
        </w:tc>
      </w:tr>
      <w:tr w:rsidR="00F76508">
        <w:trPr>
          <w:trHeight w:val="324"/>
        </w:trPr>
        <w:tc>
          <w:tcPr>
            <w:tcW w:w="677" w:type="dxa"/>
            <w:vMerge w:val="restart"/>
          </w:tcPr>
          <w:p w:rsidR="00F76508" w:rsidRDefault="00F76508">
            <w:pPr>
              <w:pStyle w:val="TableParagraph"/>
              <w:spacing w:before="4"/>
              <w:rPr>
                <w:b/>
                <w:sz w:val="38"/>
              </w:rPr>
            </w:pPr>
          </w:p>
          <w:p w:rsidR="00F76508" w:rsidRDefault="00B37359">
            <w:pPr>
              <w:pStyle w:val="TableParagraph"/>
              <w:ind w:left="238"/>
              <w:rPr>
                <w:sz w:val="40"/>
              </w:rPr>
            </w:pPr>
            <w:r>
              <w:rPr>
                <w:w w:val="99"/>
                <w:sz w:val="40"/>
              </w:rPr>
              <w:t>3</w:t>
            </w:r>
          </w:p>
        </w:tc>
        <w:tc>
          <w:tcPr>
            <w:tcW w:w="8652" w:type="dxa"/>
            <w:gridSpan w:val="3"/>
            <w:shd w:val="clear" w:color="auto" w:fill="CCFFCC"/>
          </w:tcPr>
          <w:p w:rsidR="00F76508" w:rsidRDefault="00B37359">
            <w:pPr>
              <w:pStyle w:val="TableParagraph"/>
              <w:spacing w:before="1" w:line="303" w:lineRule="exact"/>
              <w:ind w:left="1635" w:right="1587"/>
              <w:jc w:val="center"/>
              <w:rPr>
                <w:b/>
                <w:sz w:val="28"/>
              </w:rPr>
            </w:pPr>
            <w:r>
              <w:rPr>
                <w:b/>
                <w:sz w:val="28"/>
              </w:rPr>
              <w:t>Instalacja dymowa, spalinowa, wentylacyjna</w:t>
            </w:r>
          </w:p>
        </w:tc>
      </w:tr>
      <w:tr w:rsidR="00F76508">
        <w:trPr>
          <w:trHeight w:val="458"/>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line="220" w:lineRule="exact"/>
              <w:ind w:left="109"/>
              <w:rPr>
                <w:sz w:val="20"/>
              </w:rPr>
            </w:pPr>
            <w:r>
              <w:rPr>
                <w:sz w:val="20"/>
              </w:rPr>
              <w:t>Usuwanie zanieczyszczeń od palenisk opalanych paliwem</w:t>
            </w:r>
          </w:p>
          <w:p w:rsidR="00F76508" w:rsidRDefault="00B37359">
            <w:pPr>
              <w:pStyle w:val="TableParagraph"/>
              <w:spacing w:line="218" w:lineRule="exact"/>
              <w:ind w:left="109"/>
              <w:rPr>
                <w:sz w:val="20"/>
              </w:rPr>
            </w:pPr>
            <w:r>
              <w:rPr>
                <w:sz w:val="20"/>
              </w:rPr>
              <w:t>płynnym i gazowym</w:t>
            </w:r>
          </w:p>
        </w:tc>
        <w:tc>
          <w:tcPr>
            <w:tcW w:w="3688" w:type="dxa"/>
          </w:tcPr>
          <w:p w:rsidR="00F76508" w:rsidRDefault="00B37359">
            <w:pPr>
              <w:pStyle w:val="TableParagraph"/>
              <w:spacing w:before="109"/>
              <w:ind w:left="230" w:right="166"/>
              <w:jc w:val="center"/>
              <w:rPr>
                <w:b/>
                <w:sz w:val="20"/>
              </w:rPr>
            </w:pPr>
            <w:r>
              <w:rPr>
                <w:b/>
                <w:sz w:val="20"/>
              </w:rPr>
              <w:t>co najmniej 2 razy w roku</w:t>
            </w:r>
          </w:p>
        </w:tc>
      </w:tr>
      <w:tr w:rsidR="00F76508">
        <w:trPr>
          <w:trHeight w:val="458"/>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line="224" w:lineRule="exact"/>
              <w:ind w:left="109"/>
              <w:rPr>
                <w:sz w:val="20"/>
              </w:rPr>
            </w:pPr>
            <w:r>
              <w:rPr>
                <w:sz w:val="20"/>
              </w:rPr>
              <w:t>Usuwanie zanieczyszczeń z przewodów</w:t>
            </w:r>
          </w:p>
          <w:p w:rsidR="00F76508" w:rsidRDefault="00B37359">
            <w:pPr>
              <w:pStyle w:val="TableParagraph"/>
              <w:spacing w:line="214" w:lineRule="exact"/>
              <w:ind w:left="109"/>
              <w:rPr>
                <w:sz w:val="20"/>
              </w:rPr>
            </w:pPr>
            <w:r>
              <w:rPr>
                <w:sz w:val="20"/>
              </w:rPr>
              <w:t>wentylacyjnych</w:t>
            </w:r>
          </w:p>
        </w:tc>
        <w:tc>
          <w:tcPr>
            <w:tcW w:w="3688" w:type="dxa"/>
          </w:tcPr>
          <w:p w:rsidR="00F76508" w:rsidRDefault="00B37359">
            <w:pPr>
              <w:pStyle w:val="TableParagraph"/>
              <w:spacing w:before="114"/>
              <w:ind w:left="230" w:right="166"/>
              <w:jc w:val="center"/>
              <w:rPr>
                <w:b/>
                <w:sz w:val="20"/>
              </w:rPr>
            </w:pPr>
            <w:r>
              <w:rPr>
                <w:b/>
                <w:sz w:val="20"/>
              </w:rPr>
              <w:t>co najmniej raz w roku</w:t>
            </w:r>
          </w:p>
        </w:tc>
      </w:tr>
      <w:tr w:rsidR="00F76508">
        <w:trPr>
          <w:trHeight w:val="348"/>
        </w:trPr>
        <w:tc>
          <w:tcPr>
            <w:tcW w:w="677" w:type="dxa"/>
            <w:vMerge w:val="restart"/>
          </w:tcPr>
          <w:p w:rsidR="00F76508" w:rsidRDefault="00B37359">
            <w:pPr>
              <w:pStyle w:val="TableParagraph"/>
              <w:spacing w:before="192"/>
              <w:ind w:left="238"/>
              <w:rPr>
                <w:sz w:val="40"/>
              </w:rPr>
            </w:pPr>
            <w:r>
              <w:rPr>
                <w:w w:val="99"/>
                <w:sz w:val="40"/>
              </w:rPr>
              <w:t>4</w:t>
            </w:r>
          </w:p>
        </w:tc>
        <w:tc>
          <w:tcPr>
            <w:tcW w:w="8652" w:type="dxa"/>
            <w:gridSpan w:val="3"/>
            <w:shd w:val="clear" w:color="auto" w:fill="CCFFCC"/>
          </w:tcPr>
          <w:p w:rsidR="00F76508" w:rsidRDefault="00B37359">
            <w:pPr>
              <w:pStyle w:val="TableParagraph"/>
              <w:spacing w:before="11" w:line="317" w:lineRule="exact"/>
              <w:ind w:left="1635" w:right="1584"/>
              <w:jc w:val="center"/>
              <w:rPr>
                <w:b/>
                <w:sz w:val="28"/>
              </w:rPr>
            </w:pPr>
            <w:r>
              <w:rPr>
                <w:b/>
                <w:sz w:val="28"/>
              </w:rPr>
              <w:t>Gaśnice</w:t>
            </w:r>
          </w:p>
        </w:tc>
      </w:tr>
      <w:tr w:rsidR="00F76508">
        <w:trPr>
          <w:trHeight w:val="458"/>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before="105"/>
              <w:ind w:left="109"/>
              <w:rPr>
                <w:sz w:val="20"/>
              </w:rPr>
            </w:pPr>
            <w:r>
              <w:rPr>
                <w:sz w:val="20"/>
              </w:rPr>
              <w:t>Przegląd konserwacyjny</w:t>
            </w:r>
          </w:p>
        </w:tc>
        <w:tc>
          <w:tcPr>
            <w:tcW w:w="3688" w:type="dxa"/>
          </w:tcPr>
          <w:p w:rsidR="00F76508" w:rsidRDefault="00B37359">
            <w:pPr>
              <w:pStyle w:val="TableParagraph"/>
              <w:spacing w:line="224" w:lineRule="exact"/>
              <w:ind w:left="422"/>
              <w:rPr>
                <w:b/>
                <w:sz w:val="20"/>
              </w:rPr>
            </w:pPr>
            <w:r>
              <w:rPr>
                <w:b/>
                <w:sz w:val="20"/>
              </w:rPr>
              <w:t>Zgodnie z instrukcją producenta,</w:t>
            </w:r>
          </w:p>
          <w:p w:rsidR="00F76508" w:rsidRDefault="00B37359">
            <w:pPr>
              <w:pStyle w:val="TableParagraph"/>
              <w:spacing w:line="214" w:lineRule="exact"/>
              <w:ind w:left="384"/>
              <w:rPr>
                <w:b/>
                <w:sz w:val="20"/>
              </w:rPr>
            </w:pPr>
            <w:r>
              <w:rPr>
                <w:b/>
                <w:sz w:val="20"/>
              </w:rPr>
              <w:t>jednak nie rzadziej niż raz w roku</w:t>
            </w:r>
          </w:p>
        </w:tc>
      </w:tr>
      <w:tr w:rsidR="00F76508">
        <w:trPr>
          <w:trHeight w:val="592"/>
        </w:trPr>
        <w:tc>
          <w:tcPr>
            <w:tcW w:w="677" w:type="dxa"/>
            <w:vMerge w:val="restart"/>
          </w:tcPr>
          <w:p w:rsidR="00F76508" w:rsidRDefault="00F76508">
            <w:pPr>
              <w:pStyle w:val="TableParagraph"/>
              <w:spacing w:before="6"/>
              <w:rPr>
                <w:b/>
                <w:sz w:val="37"/>
              </w:rPr>
            </w:pPr>
          </w:p>
          <w:p w:rsidR="00F76508" w:rsidRDefault="00B37359">
            <w:pPr>
              <w:pStyle w:val="TableParagraph"/>
              <w:ind w:left="238"/>
              <w:rPr>
                <w:sz w:val="40"/>
              </w:rPr>
            </w:pPr>
            <w:r>
              <w:rPr>
                <w:w w:val="99"/>
                <w:sz w:val="40"/>
              </w:rPr>
              <w:t>5</w:t>
            </w:r>
          </w:p>
        </w:tc>
        <w:tc>
          <w:tcPr>
            <w:tcW w:w="8652" w:type="dxa"/>
            <w:gridSpan w:val="3"/>
            <w:shd w:val="clear" w:color="auto" w:fill="CCFFCC"/>
          </w:tcPr>
          <w:p w:rsidR="00F76508" w:rsidRDefault="00B37359">
            <w:pPr>
              <w:pStyle w:val="TableParagraph"/>
              <w:spacing w:before="2"/>
              <w:ind w:left="1632" w:right="1587"/>
              <w:jc w:val="center"/>
              <w:rPr>
                <w:rFonts w:ascii="Arial Black" w:hAnsi="Arial Black"/>
                <w:sz w:val="28"/>
              </w:rPr>
            </w:pPr>
            <w:r>
              <w:rPr>
                <w:rFonts w:ascii="Arial Black" w:hAnsi="Arial Black"/>
                <w:sz w:val="28"/>
              </w:rPr>
              <w:t>Urządzenia przeciwpożarowe</w:t>
            </w:r>
          </w:p>
        </w:tc>
      </w:tr>
      <w:tr w:rsidR="00F76508">
        <w:trPr>
          <w:trHeight w:val="694"/>
        </w:trPr>
        <w:tc>
          <w:tcPr>
            <w:tcW w:w="677" w:type="dxa"/>
            <w:vMerge/>
            <w:tcBorders>
              <w:top w:val="nil"/>
            </w:tcBorders>
          </w:tcPr>
          <w:p w:rsidR="00F76508" w:rsidRDefault="00F76508">
            <w:pPr>
              <w:rPr>
                <w:sz w:val="2"/>
                <w:szCs w:val="2"/>
              </w:rPr>
            </w:pPr>
          </w:p>
        </w:tc>
        <w:tc>
          <w:tcPr>
            <w:tcW w:w="4964" w:type="dxa"/>
            <w:gridSpan w:val="2"/>
          </w:tcPr>
          <w:p w:rsidR="00F76508" w:rsidRDefault="00B37359">
            <w:pPr>
              <w:pStyle w:val="TableParagraph"/>
              <w:spacing w:line="224" w:lineRule="exact"/>
              <w:ind w:left="109"/>
              <w:rPr>
                <w:sz w:val="20"/>
              </w:rPr>
            </w:pPr>
            <w:r>
              <w:rPr>
                <w:sz w:val="20"/>
              </w:rPr>
              <w:t>Sprawdzenie funkcjonowania i wykonanie pomiarów</w:t>
            </w:r>
          </w:p>
        </w:tc>
        <w:tc>
          <w:tcPr>
            <w:tcW w:w="3688" w:type="dxa"/>
          </w:tcPr>
          <w:p w:rsidR="00F76508" w:rsidRDefault="00B37359">
            <w:pPr>
              <w:pStyle w:val="TableParagraph"/>
              <w:spacing w:before="3" w:line="235" w:lineRule="auto"/>
              <w:ind w:left="230" w:right="168"/>
              <w:jc w:val="center"/>
              <w:rPr>
                <w:b/>
                <w:sz w:val="20"/>
              </w:rPr>
            </w:pPr>
            <w:r>
              <w:rPr>
                <w:b/>
                <w:sz w:val="20"/>
              </w:rPr>
              <w:t>Zgodnie z dokumentacją techniczno – ruchową urządzenia, jednak nie</w:t>
            </w:r>
          </w:p>
          <w:p w:rsidR="00F76508" w:rsidRDefault="00B37359">
            <w:pPr>
              <w:pStyle w:val="TableParagraph"/>
              <w:spacing w:before="2" w:line="218" w:lineRule="exact"/>
              <w:ind w:left="230" w:right="167"/>
              <w:jc w:val="center"/>
              <w:rPr>
                <w:b/>
                <w:sz w:val="20"/>
              </w:rPr>
            </w:pPr>
            <w:r>
              <w:rPr>
                <w:b/>
                <w:sz w:val="20"/>
              </w:rPr>
              <w:t>rzadziej niż raz w roku</w:t>
            </w:r>
          </w:p>
        </w:tc>
      </w:tr>
    </w:tbl>
    <w:p w:rsidR="00F76508" w:rsidRDefault="00F76508">
      <w:pPr>
        <w:spacing w:line="218" w:lineRule="exact"/>
        <w:jc w:val="center"/>
        <w:rPr>
          <w:sz w:val="20"/>
        </w:rPr>
        <w:sectPr w:rsidR="00F76508">
          <w:headerReference w:type="default" r:id="rId85"/>
          <w:footerReference w:type="default" r:id="rId86"/>
          <w:pgSz w:w="11910" w:h="16840"/>
          <w:pgMar w:top="1340" w:right="520" w:bottom="1120" w:left="1160" w:header="364" w:footer="921" w:gutter="0"/>
          <w:pgNumType w:start="89"/>
          <w:cols w:space="708"/>
        </w:sectPr>
      </w:pPr>
    </w:p>
    <w:p w:rsidR="00F76508" w:rsidRDefault="00F76508">
      <w:pPr>
        <w:pStyle w:val="Tekstpodstawowy"/>
        <w:rPr>
          <w:b/>
          <w:sz w:val="20"/>
        </w:rPr>
      </w:pPr>
    </w:p>
    <w:p w:rsidR="00F76508" w:rsidRDefault="00F76508">
      <w:pPr>
        <w:pStyle w:val="Tekstpodstawowy"/>
        <w:rPr>
          <w:b/>
          <w:sz w:val="20"/>
        </w:rPr>
      </w:pPr>
    </w:p>
    <w:p w:rsidR="00F76508" w:rsidRDefault="00F76508">
      <w:pPr>
        <w:pStyle w:val="Tekstpodstawowy"/>
        <w:spacing w:before="6"/>
        <w:rPr>
          <w:b/>
        </w:rPr>
      </w:pPr>
    </w:p>
    <w:p w:rsidR="00F76508" w:rsidRDefault="00B37359">
      <w:pPr>
        <w:spacing w:before="87"/>
        <w:ind w:left="996"/>
        <w:rPr>
          <w:b/>
          <w:sz w:val="28"/>
        </w:rPr>
      </w:pPr>
      <w:r>
        <w:rPr>
          <w:b/>
          <w:sz w:val="28"/>
        </w:rPr>
        <w:t>TELEFONICZNA INFORMACJA O PODŁOŻENIU BOMBY</w:t>
      </w:r>
    </w:p>
    <w:p w:rsidR="00F76508" w:rsidRDefault="00F76508">
      <w:pPr>
        <w:pStyle w:val="Tekstpodstawowy"/>
        <w:spacing w:before="4"/>
        <w:rPr>
          <w:b/>
          <w:sz w:val="40"/>
        </w:rPr>
      </w:pPr>
    </w:p>
    <w:p w:rsidR="00F76508" w:rsidRDefault="00B37359">
      <w:pPr>
        <w:pStyle w:val="Nagwek5"/>
        <w:numPr>
          <w:ilvl w:val="0"/>
          <w:numId w:val="3"/>
        </w:numPr>
        <w:tabs>
          <w:tab w:val="left" w:pos="540"/>
        </w:tabs>
        <w:spacing w:before="1"/>
      </w:pPr>
      <w:r>
        <w:rPr>
          <w:spacing w:val="-5"/>
        </w:rPr>
        <w:t xml:space="preserve">Jeśli jest </w:t>
      </w:r>
      <w:r>
        <w:rPr>
          <w:spacing w:val="-3"/>
        </w:rPr>
        <w:t xml:space="preserve">to </w:t>
      </w:r>
      <w:r>
        <w:rPr>
          <w:spacing w:val="-6"/>
        </w:rPr>
        <w:t xml:space="preserve">możliwe </w:t>
      </w:r>
      <w:r>
        <w:rPr>
          <w:spacing w:val="-5"/>
        </w:rPr>
        <w:t xml:space="preserve">postaraj się, </w:t>
      </w:r>
      <w:r>
        <w:rPr>
          <w:spacing w:val="-4"/>
        </w:rPr>
        <w:t xml:space="preserve">aby </w:t>
      </w:r>
      <w:r>
        <w:rPr>
          <w:spacing w:val="-5"/>
        </w:rPr>
        <w:t xml:space="preserve">rozmowie przysłuchiwała się </w:t>
      </w:r>
      <w:r>
        <w:rPr>
          <w:spacing w:val="-6"/>
        </w:rPr>
        <w:t>jeszcze jedna</w:t>
      </w:r>
      <w:r>
        <w:rPr>
          <w:spacing w:val="-44"/>
        </w:rPr>
        <w:t xml:space="preserve"> </w:t>
      </w:r>
      <w:r>
        <w:rPr>
          <w:spacing w:val="-4"/>
        </w:rPr>
        <w:t>osoba.</w:t>
      </w:r>
    </w:p>
    <w:p w:rsidR="00F76508" w:rsidRDefault="00B37359">
      <w:pPr>
        <w:pStyle w:val="Akapitzlist"/>
        <w:numPr>
          <w:ilvl w:val="0"/>
          <w:numId w:val="3"/>
        </w:numPr>
        <w:tabs>
          <w:tab w:val="left" w:pos="540"/>
        </w:tabs>
        <w:spacing w:before="84"/>
        <w:rPr>
          <w:sz w:val="24"/>
        </w:rPr>
      </w:pPr>
      <w:r>
        <w:rPr>
          <w:spacing w:val="-5"/>
          <w:sz w:val="24"/>
        </w:rPr>
        <w:t xml:space="preserve">Podtrzymaj rozmowę </w:t>
      </w:r>
      <w:r>
        <w:rPr>
          <w:sz w:val="24"/>
        </w:rPr>
        <w:t xml:space="preserve">tak </w:t>
      </w:r>
      <w:r>
        <w:rPr>
          <w:spacing w:val="-6"/>
          <w:sz w:val="24"/>
        </w:rPr>
        <w:t xml:space="preserve">długo </w:t>
      </w:r>
      <w:r>
        <w:rPr>
          <w:spacing w:val="-7"/>
          <w:sz w:val="24"/>
        </w:rPr>
        <w:t xml:space="preserve">jak </w:t>
      </w:r>
      <w:r>
        <w:rPr>
          <w:spacing w:val="-3"/>
          <w:sz w:val="24"/>
        </w:rPr>
        <w:t xml:space="preserve">to </w:t>
      </w:r>
      <w:r>
        <w:rPr>
          <w:spacing w:val="-6"/>
          <w:sz w:val="24"/>
        </w:rPr>
        <w:t>tylko</w:t>
      </w:r>
      <w:r>
        <w:rPr>
          <w:spacing w:val="-24"/>
          <w:sz w:val="24"/>
        </w:rPr>
        <w:t xml:space="preserve"> </w:t>
      </w:r>
      <w:r>
        <w:rPr>
          <w:spacing w:val="-6"/>
          <w:sz w:val="24"/>
        </w:rPr>
        <w:t>możliwe</w:t>
      </w:r>
    </w:p>
    <w:p w:rsidR="00F76508" w:rsidRDefault="00B37359">
      <w:pPr>
        <w:spacing w:before="79"/>
        <w:ind w:left="539"/>
        <w:rPr>
          <w:sz w:val="24"/>
        </w:rPr>
      </w:pPr>
      <w:r>
        <w:rPr>
          <w:spacing w:val="-6"/>
          <w:sz w:val="24"/>
        </w:rPr>
        <w:t xml:space="preserve">godzina odebrania </w:t>
      </w:r>
      <w:r>
        <w:rPr>
          <w:spacing w:val="-5"/>
          <w:sz w:val="24"/>
        </w:rPr>
        <w:t xml:space="preserve">telefonu   ………………………… </w:t>
      </w:r>
      <w:r>
        <w:rPr>
          <w:spacing w:val="-4"/>
          <w:sz w:val="24"/>
        </w:rPr>
        <w:t>data</w:t>
      </w:r>
      <w:r>
        <w:rPr>
          <w:spacing w:val="-34"/>
          <w:sz w:val="24"/>
        </w:rPr>
        <w:t xml:space="preserve"> </w:t>
      </w:r>
      <w:r>
        <w:rPr>
          <w:spacing w:val="-6"/>
          <w:sz w:val="24"/>
        </w:rPr>
        <w:t>……………………………………</w:t>
      </w:r>
    </w:p>
    <w:p w:rsidR="00F76508" w:rsidRDefault="00B37359">
      <w:pPr>
        <w:spacing w:before="84"/>
        <w:ind w:left="256"/>
        <w:rPr>
          <w:sz w:val="24"/>
        </w:rPr>
      </w:pPr>
      <w:r>
        <w:rPr>
          <w:spacing w:val="-3"/>
          <w:sz w:val="24"/>
        </w:rPr>
        <w:t xml:space="preserve">3.  </w:t>
      </w:r>
      <w:r>
        <w:rPr>
          <w:spacing w:val="-6"/>
          <w:sz w:val="24"/>
        </w:rPr>
        <w:t xml:space="preserve">Dokładne </w:t>
      </w:r>
      <w:r>
        <w:rPr>
          <w:spacing w:val="-5"/>
          <w:sz w:val="24"/>
        </w:rPr>
        <w:t>słowa dzwoniącego</w:t>
      </w:r>
      <w:r>
        <w:rPr>
          <w:spacing w:val="23"/>
          <w:sz w:val="24"/>
        </w:rPr>
        <w:t xml:space="preserve"> </w:t>
      </w:r>
      <w:r>
        <w:rPr>
          <w:spacing w:val="-6"/>
          <w:sz w:val="24"/>
        </w:rPr>
        <w:t>…………………………………………………...........................</w:t>
      </w:r>
    </w:p>
    <w:p w:rsidR="00F76508" w:rsidRDefault="00B37359">
      <w:pPr>
        <w:spacing w:before="84"/>
        <w:ind w:left="539"/>
        <w:rPr>
          <w:sz w:val="24"/>
        </w:rPr>
      </w:pPr>
      <w:r>
        <w:rPr>
          <w:spacing w:val="-6"/>
          <w:sz w:val="24"/>
        </w:rPr>
        <w:t>………………………………………………………………………………………………….</w:t>
      </w:r>
    </w:p>
    <w:p w:rsidR="00F76508" w:rsidRDefault="00B37359">
      <w:pPr>
        <w:spacing w:before="84"/>
        <w:ind w:left="539"/>
        <w:rPr>
          <w:sz w:val="24"/>
        </w:rPr>
      </w:pPr>
      <w:r>
        <w:rPr>
          <w:spacing w:val="-6"/>
          <w:sz w:val="24"/>
        </w:rPr>
        <w:t>………………………………………………………………………………………………….</w:t>
      </w:r>
    </w:p>
    <w:p w:rsidR="00F76508" w:rsidRDefault="00B37359">
      <w:pPr>
        <w:pStyle w:val="Akapitzlist"/>
        <w:numPr>
          <w:ilvl w:val="0"/>
          <w:numId w:val="2"/>
        </w:numPr>
        <w:tabs>
          <w:tab w:val="left" w:pos="540"/>
        </w:tabs>
        <w:spacing w:before="80"/>
        <w:rPr>
          <w:sz w:val="24"/>
        </w:rPr>
      </w:pPr>
      <w:r>
        <w:rPr>
          <w:spacing w:val="-3"/>
          <w:sz w:val="24"/>
        </w:rPr>
        <w:t xml:space="preserve">Czy </w:t>
      </w:r>
      <w:r>
        <w:rPr>
          <w:spacing w:val="-5"/>
          <w:sz w:val="24"/>
        </w:rPr>
        <w:t>rozmowa była prowadzona</w:t>
      </w:r>
      <w:r>
        <w:rPr>
          <w:spacing w:val="-31"/>
          <w:sz w:val="24"/>
        </w:rPr>
        <w:t xml:space="preserve"> </w:t>
      </w:r>
      <w:r>
        <w:rPr>
          <w:spacing w:val="-3"/>
          <w:sz w:val="24"/>
        </w:rPr>
        <w:t>z:</w:t>
      </w:r>
    </w:p>
    <w:p w:rsidR="00F76508" w:rsidRDefault="00B37359">
      <w:pPr>
        <w:spacing w:before="84"/>
        <w:ind w:left="539"/>
        <w:rPr>
          <w:sz w:val="24"/>
        </w:rPr>
      </w:pPr>
      <w:r>
        <w:rPr>
          <w:sz w:val="24"/>
        </w:rPr>
        <w:t>telefonu stacjonarnego …………………… z telefonu komórkowego …………………………</w:t>
      </w:r>
    </w:p>
    <w:p w:rsidR="00F76508" w:rsidRDefault="00B37359">
      <w:pPr>
        <w:pStyle w:val="Akapitzlist"/>
        <w:numPr>
          <w:ilvl w:val="0"/>
          <w:numId w:val="2"/>
        </w:numPr>
        <w:tabs>
          <w:tab w:val="left" w:pos="540"/>
        </w:tabs>
        <w:spacing w:before="84"/>
        <w:rPr>
          <w:sz w:val="24"/>
        </w:rPr>
      </w:pPr>
      <w:r>
        <w:rPr>
          <w:spacing w:val="-6"/>
          <w:sz w:val="24"/>
        </w:rPr>
        <w:t xml:space="preserve">Pytania, </w:t>
      </w:r>
      <w:r>
        <w:rPr>
          <w:spacing w:val="-4"/>
          <w:sz w:val="24"/>
        </w:rPr>
        <w:t xml:space="preserve">które </w:t>
      </w:r>
      <w:r>
        <w:rPr>
          <w:spacing w:val="-6"/>
          <w:sz w:val="24"/>
        </w:rPr>
        <w:t>należy</w:t>
      </w:r>
      <w:r>
        <w:rPr>
          <w:spacing w:val="-21"/>
          <w:sz w:val="24"/>
        </w:rPr>
        <w:t xml:space="preserve"> </w:t>
      </w:r>
      <w:r>
        <w:rPr>
          <w:spacing w:val="-4"/>
          <w:sz w:val="24"/>
        </w:rPr>
        <w:t>zadać:</w:t>
      </w:r>
    </w:p>
    <w:p w:rsidR="00F76508" w:rsidRDefault="00B37359">
      <w:pPr>
        <w:tabs>
          <w:tab w:val="left" w:pos="962"/>
        </w:tabs>
        <w:spacing w:before="84"/>
        <w:ind w:left="539"/>
        <w:rPr>
          <w:sz w:val="24"/>
        </w:rPr>
      </w:pPr>
      <w:r>
        <w:rPr>
          <w:sz w:val="24"/>
        </w:rPr>
        <w:t>-</w:t>
      </w:r>
      <w:r>
        <w:rPr>
          <w:sz w:val="24"/>
        </w:rPr>
        <w:tab/>
        <w:t xml:space="preserve">o </w:t>
      </w:r>
      <w:r>
        <w:rPr>
          <w:spacing w:val="-5"/>
          <w:sz w:val="24"/>
        </w:rPr>
        <w:t xml:space="preserve">której </w:t>
      </w:r>
      <w:r>
        <w:rPr>
          <w:spacing w:val="-6"/>
          <w:sz w:val="24"/>
        </w:rPr>
        <w:t xml:space="preserve">godzinie </w:t>
      </w:r>
      <w:r>
        <w:rPr>
          <w:spacing w:val="-4"/>
          <w:sz w:val="24"/>
        </w:rPr>
        <w:t xml:space="preserve">nastąpi </w:t>
      </w:r>
      <w:r>
        <w:rPr>
          <w:spacing w:val="-5"/>
          <w:sz w:val="24"/>
        </w:rPr>
        <w:t>wybuch?</w:t>
      </w:r>
      <w:r>
        <w:rPr>
          <w:spacing w:val="-21"/>
          <w:sz w:val="24"/>
        </w:rPr>
        <w:t xml:space="preserve"> </w:t>
      </w:r>
      <w:r>
        <w:rPr>
          <w:spacing w:val="-5"/>
          <w:sz w:val="24"/>
        </w:rPr>
        <w:t>…………………………………………………………</w:t>
      </w:r>
    </w:p>
    <w:p w:rsidR="00F76508" w:rsidRDefault="00B37359">
      <w:pPr>
        <w:tabs>
          <w:tab w:val="left" w:pos="962"/>
        </w:tabs>
        <w:spacing w:before="79"/>
        <w:ind w:left="539"/>
        <w:rPr>
          <w:sz w:val="24"/>
        </w:rPr>
      </w:pPr>
      <w:r>
        <w:rPr>
          <w:sz w:val="24"/>
        </w:rPr>
        <w:t>-</w:t>
      </w:r>
      <w:r>
        <w:rPr>
          <w:sz w:val="24"/>
        </w:rPr>
        <w:tab/>
      </w:r>
      <w:r>
        <w:rPr>
          <w:spacing w:val="-5"/>
          <w:sz w:val="24"/>
        </w:rPr>
        <w:t xml:space="preserve">gdzie znajduje </w:t>
      </w:r>
      <w:r>
        <w:rPr>
          <w:spacing w:val="-6"/>
          <w:sz w:val="24"/>
        </w:rPr>
        <w:t xml:space="preserve">się </w:t>
      </w:r>
      <w:r>
        <w:rPr>
          <w:spacing w:val="-5"/>
          <w:sz w:val="24"/>
        </w:rPr>
        <w:t>bomba?</w:t>
      </w:r>
      <w:r>
        <w:rPr>
          <w:spacing w:val="-7"/>
          <w:sz w:val="24"/>
        </w:rPr>
        <w:t xml:space="preserve"> </w:t>
      </w:r>
      <w:r>
        <w:rPr>
          <w:spacing w:val="-5"/>
          <w:sz w:val="24"/>
        </w:rPr>
        <w:t>…………………………………………………………………</w:t>
      </w:r>
    </w:p>
    <w:p w:rsidR="00F76508" w:rsidRDefault="00B37359">
      <w:pPr>
        <w:tabs>
          <w:tab w:val="left" w:pos="962"/>
        </w:tabs>
        <w:spacing w:before="84"/>
        <w:ind w:left="539"/>
        <w:rPr>
          <w:sz w:val="24"/>
        </w:rPr>
      </w:pPr>
      <w:r>
        <w:rPr>
          <w:sz w:val="24"/>
        </w:rPr>
        <w:t>-</w:t>
      </w:r>
      <w:r>
        <w:rPr>
          <w:sz w:val="24"/>
        </w:rPr>
        <w:tab/>
      </w:r>
      <w:r>
        <w:rPr>
          <w:spacing w:val="-6"/>
          <w:sz w:val="24"/>
        </w:rPr>
        <w:t xml:space="preserve">dlaczego została </w:t>
      </w:r>
      <w:r>
        <w:rPr>
          <w:spacing w:val="-5"/>
          <w:sz w:val="24"/>
        </w:rPr>
        <w:t>podłożona?</w:t>
      </w:r>
      <w:r>
        <w:rPr>
          <w:spacing w:val="10"/>
          <w:sz w:val="24"/>
        </w:rPr>
        <w:t xml:space="preserve"> </w:t>
      </w:r>
      <w:r>
        <w:rPr>
          <w:spacing w:val="-5"/>
          <w:sz w:val="24"/>
        </w:rPr>
        <w:t>……………………………………………………………….</w:t>
      </w:r>
    </w:p>
    <w:p w:rsidR="00F76508" w:rsidRDefault="00B37359">
      <w:pPr>
        <w:tabs>
          <w:tab w:val="left" w:pos="962"/>
        </w:tabs>
        <w:spacing w:before="84"/>
        <w:ind w:left="539"/>
        <w:rPr>
          <w:sz w:val="24"/>
        </w:rPr>
      </w:pPr>
      <w:r>
        <w:rPr>
          <w:sz w:val="24"/>
        </w:rPr>
        <w:t>-</w:t>
      </w:r>
      <w:r>
        <w:rPr>
          <w:sz w:val="24"/>
        </w:rPr>
        <w:tab/>
      </w:r>
      <w:r>
        <w:rPr>
          <w:spacing w:val="-4"/>
          <w:sz w:val="24"/>
        </w:rPr>
        <w:t xml:space="preserve">jaki </w:t>
      </w:r>
      <w:r>
        <w:rPr>
          <w:spacing w:val="-5"/>
          <w:sz w:val="24"/>
        </w:rPr>
        <w:t xml:space="preserve">jest </w:t>
      </w:r>
      <w:r>
        <w:rPr>
          <w:spacing w:val="-3"/>
          <w:sz w:val="24"/>
        </w:rPr>
        <w:t xml:space="preserve">to </w:t>
      </w:r>
      <w:r>
        <w:rPr>
          <w:spacing w:val="-5"/>
          <w:sz w:val="24"/>
        </w:rPr>
        <w:t xml:space="preserve">rodzaj </w:t>
      </w:r>
      <w:r>
        <w:rPr>
          <w:spacing w:val="-6"/>
          <w:sz w:val="24"/>
        </w:rPr>
        <w:t>bomby?</w:t>
      </w:r>
      <w:r>
        <w:rPr>
          <w:spacing w:val="-18"/>
          <w:sz w:val="24"/>
        </w:rPr>
        <w:t xml:space="preserve"> </w:t>
      </w:r>
      <w:r>
        <w:rPr>
          <w:spacing w:val="-5"/>
          <w:sz w:val="24"/>
        </w:rPr>
        <w:t>………………………………………………………………….</w:t>
      </w:r>
    </w:p>
    <w:p w:rsidR="00F76508" w:rsidRDefault="00B37359">
      <w:pPr>
        <w:tabs>
          <w:tab w:val="left" w:pos="962"/>
        </w:tabs>
        <w:spacing w:before="80"/>
        <w:ind w:left="539"/>
        <w:rPr>
          <w:sz w:val="24"/>
        </w:rPr>
      </w:pPr>
      <w:r>
        <w:rPr>
          <w:sz w:val="24"/>
        </w:rPr>
        <w:t>-</w:t>
      </w:r>
      <w:r>
        <w:rPr>
          <w:sz w:val="24"/>
        </w:rPr>
        <w:tab/>
      </w:r>
      <w:r>
        <w:rPr>
          <w:spacing w:val="-6"/>
          <w:sz w:val="24"/>
        </w:rPr>
        <w:t xml:space="preserve">jak wygląda </w:t>
      </w:r>
      <w:r>
        <w:rPr>
          <w:spacing w:val="-5"/>
          <w:sz w:val="24"/>
        </w:rPr>
        <w:t>bomba?</w:t>
      </w:r>
      <w:r>
        <w:rPr>
          <w:spacing w:val="2"/>
          <w:sz w:val="24"/>
        </w:rPr>
        <w:t xml:space="preserve"> </w:t>
      </w:r>
      <w:r>
        <w:rPr>
          <w:spacing w:val="-5"/>
          <w:sz w:val="24"/>
        </w:rPr>
        <w:t>……………………………………………………………………….</w:t>
      </w:r>
    </w:p>
    <w:p w:rsidR="00F76508" w:rsidRDefault="00B37359">
      <w:pPr>
        <w:tabs>
          <w:tab w:val="left" w:pos="962"/>
        </w:tabs>
        <w:spacing w:before="84"/>
        <w:ind w:left="539"/>
        <w:rPr>
          <w:sz w:val="24"/>
        </w:rPr>
      </w:pPr>
      <w:r>
        <w:rPr>
          <w:sz w:val="24"/>
        </w:rPr>
        <w:t>-</w:t>
      </w:r>
      <w:r>
        <w:rPr>
          <w:sz w:val="24"/>
        </w:rPr>
        <w:tab/>
      </w:r>
      <w:r>
        <w:rPr>
          <w:spacing w:val="-6"/>
          <w:sz w:val="24"/>
        </w:rPr>
        <w:t>nazwisko dzwoniącego?</w:t>
      </w:r>
      <w:r>
        <w:rPr>
          <w:spacing w:val="10"/>
          <w:sz w:val="24"/>
        </w:rPr>
        <w:t xml:space="preserve"> </w:t>
      </w:r>
      <w:r>
        <w:rPr>
          <w:spacing w:val="-5"/>
          <w:sz w:val="24"/>
        </w:rPr>
        <w:t>……………………………………………………………….......</w:t>
      </w:r>
    </w:p>
    <w:p w:rsidR="00F76508" w:rsidRDefault="00B37359">
      <w:pPr>
        <w:tabs>
          <w:tab w:val="left" w:pos="962"/>
        </w:tabs>
        <w:spacing w:before="84"/>
        <w:ind w:left="539"/>
        <w:rPr>
          <w:sz w:val="24"/>
        </w:rPr>
      </w:pPr>
      <w:r>
        <w:rPr>
          <w:sz w:val="24"/>
        </w:rPr>
        <w:t>-</w:t>
      </w:r>
      <w:r>
        <w:rPr>
          <w:sz w:val="24"/>
        </w:rPr>
        <w:tab/>
      </w:r>
      <w:r>
        <w:rPr>
          <w:spacing w:val="-6"/>
          <w:sz w:val="24"/>
        </w:rPr>
        <w:t xml:space="preserve">identyfikacja </w:t>
      </w:r>
      <w:r>
        <w:rPr>
          <w:spacing w:val="-5"/>
          <w:sz w:val="24"/>
        </w:rPr>
        <w:t>głosu:</w:t>
      </w:r>
      <w:r>
        <w:rPr>
          <w:spacing w:val="3"/>
          <w:sz w:val="24"/>
        </w:rPr>
        <w:t xml:space="preserve"> </w:t>
      </w:r>
      <w:r>
        <w:rPr>
          <w:spacing w:val="-5"/>
          <w:sz w:val="24"/>
        </w:rPr>
        <w:t>………………………………………………………………………..</w:t>
      </w:r>
    </w:p>
    <w:p w:rsidR="00F76508" w:rsidRDefault="00B37359">
      <w:pPr>
        <w:spacing w:before="84"/>
        <w:ind w:left="962"/>
        <w:rPr>
          <w:sz w:val="24"/>
        </w:rPr>
      </w:pPr>
      <w:r>
        <w:rPr>
          <w:spacing w:val="-5"/>
          <w:sz w:val="24"/>
        </w:rPr>
        <w:t xml:space="preserve">płeć ……………………… </w:t>
      </w:r>
      <w:r>
        <w:rPr>
          <w:spacing w:val="-6"/>
          <w:sz w:val="24"/>
        </w:rPr>
        <w:t xml:space="preserve">wykształcenie </w:t>
      </w:r>
      <w:r>
        <w:rPr>
          <w:spacing w:val="-5"/>
          <w:sz w:val="24"/>
        </w:rPr>
        <w:t xml:space="preserve">………………… </w:t>
      </w:r>
      <w:r>
        <w:rPr>
          <w:spacing w:val="-6"/>
          <w:sz w:val="24"/>
        </w:rPr>
        <w:t>akcent</w:t>
      </w:r>
      <w:r>
        <w:rPr>
          <w:spacing w:val="17"/>
          <w:sz w:val="24"/>
        </w:rPr>
        <w:t xml:space="preserve"> </w:t>
      </w:r>
      <w:r>
        <w:rPr>
          <w:spacing w:val="-6"/>
          <w:sz w:val="24"/>
        </w:rPr>
        <w:t>………………...........</w:t>
      </w:r>
    </w:p>
    <w:p w:rsidR="00F76508" w:rsidRDefault="00B37359">
      <w:pPr>
        <w:spacing w:before="79"/>
        <w:ind w:left="962"/>
        <w:rPr>
          <w:sz w:val="24"/>
        </w:rPr>
      </w:pPr>
      <w:r>
        <w:rPr>
          <w:spacing w:val="-5"/>
          <w:sz w:val="24"/>
        </w:rPr>
        <w:t xml:space="preserve">inne </w:t>
      </w:r>
      <w:r>
        <w:rPr>
          <w:spacing w:val="-4"/>
          <w:sz w:val="24"/>
        </w:rPr>
        <w:t xml:space="preserve">cechy </w:t>
      </w:r>
      <w:r>
        <w:rPr>
          <w:spacing w:val="-6"/>
          <w:sz w:val="24"/>
        </w:rPr>
        <w:t xml:space="preserve">charakterystyczne, </w:t>
      </w:r>
      <w:r>
        <w:rPr>
          <w:spacing w:val="-4"/>
          <w:sz w:val="24"/>
        </w:rPr>
        <w:t xml:space="preserve">sposób </w:t>
      </w:r>
      <w:r>
        <w:rPr>
          <w:spacing w:val="-6"/>
          <w:sz w:val="24"/>
        </w:rPr>
        <w:t xml:space="preserve">wymowy, </w:t>
      </w:r>
      <w:r>
        <w:rPr>
          <w:spacing w:val="-4"/>
          <w:sz w:val="24"/>
        </w:rPr>
        <w:t xml:space="preserve">szybkość </w:t>
      </w:r>
      <w:r>
        <w:rPr>
          <w:spacing w:val="-6"/>
          <w:sz w:val="24"/>
        </w:rPr>
        <w:t xml:space="preserve">mówienia, </w:t>
      </w:r>
      <w:r>
        <w:rPr>
          <w:spacing w:val="-5"/>
          <w:sz w:val="24"/>
        </w:rPr>
        <w:t>etc.</w:t>
      </w:r>
      <w:r>
        <w:rPr>
          <w:spacing w:val="7"/>
          <w:sz w:val="24"/>
        </w:rPr>
        <w:t xml:space="preserve"> </w:t>
      </w:r>
      <w:r>
        <w:rPr>
          <w:spacing w:val="-6"/>
          <w:sz w:val="24"/>
        </w:rPr>
        <w:t>……………........</w:t>
      </w:r>
    </w:p>
    <w:p w:rsidR="00F76508" w:rsidRDefault="00B37359">
      <w:pPr>
        <w:spacing w:before="85"/>
        <w:ind w:left="962"/>
        <w:rPr>
          <w:sz w:val="24"/>
        </w:rPr>
      </w:pPr>
      <w:r>
        <w:rPr>
          <w:sz w:val="24"/>
        </w:rPr>
        <w:t>………...........................................................................................................................................</w:t>
      </w:r>
    </w:p>
    <w:p w:rsidR="00F76508" w:rsidRDefault="00B37359">
      <w:pPr>
        <w:spacing w:before="84"/>
        <w:ind w:left="962"/>
        <w:rPr>
          <w:sz w:val="24"/>
        </w:rPr>
      </w:pPr>
      <w:r>
        <w:rPr>
          <w:sz w:val="24"/>
        </w:rPr>
        <w:t>……………………………………………………………………………………………..</w:t>
      </w:r>
    </w:p>
    <w:p w:rsidR="00F76508" w:rsidRDefault="00B37359">
      <w:pPr>
        <w:pStyle w:val="Akapitzlist"/>
        <w:numPr>
          <w:ilvl w:val="0"/>
          <w:numId w:val="2"/>
        </w:numPr>
        <w:tabs>
          <w:tab w:val="left" w:pos="540"/>
        </w:tabs>
        <w:spacing w:before="84"/>
        <w:rPr>
          <w:sz w:val="24"/>
        </w:rPr>
      </w:pPr>
      <w:r>
        <w:rPr>
          <w:spacing w:val="-4"/>
          <w:sz w:val="24"/>
        </w:rPr>
        <w:t xml:space="preserve">Głosy </w:t>
      </w:r>
      <w:r>
        <w:rPr>
          <w:sz w:val="24"/>
        </w:rPr>
        <w:t>z</w:t>
      </w:r>
      <w:r>
        <w:rPr>
          <w:spacing w:val="-22"/>
          <w:sz w:val="24"/>
        </w:rPr>
        <w:t xml:space="preserve"> </w:t>
      </w:r>
      <w:r>
        <w:rPr>
          <w:spacing w:val="-5"/>
          <w:sz w:val="24"/>
        </w:rPr>
        <w:t>tła:</w:t>
      </w:r>
    </w:p>
    <w:p w:rsidR="00F76508" w:rsidRDefault="00B37359">
      <w:pPr>
        <w:spacing w:before="79"/>
        <w:ind w:left="539"/>
        <w:rPr>
          <w:sz w:val="24"/>
        </w:rPr>
      </w:pPr>
      <w:r>
        <w:rPr>
          <w:sz w:val="24"/>
        </w:rPr>
        <w:t>muzyka ………………………………… głosy ………………………………………………..</w:t>
      </w:r>
    </w:p>
    <w:p w:rsidR="00F76508" w:rsidRDefault="00B37359">
      <w:pPr>
        <w:spacing w:before="85"/>
        <w:ind w:left="539"/>
        <w:rPr>
          <w:sz w:val="24"/>
        </w:rPr>
      </w:pPr>
      <w:r>
        <w:rPr>
          <w:spacing w:val="-6"/>
          <w:sz w:val="24"/>
        </w:rPr>
        <w:t xml:space="preserve">pociąg </w:t>
      </w:r>
      <w:r>
        <w:rPr>
          <w:spacing w:val="-4"/>
          <w:sz w:val="24"/>
        </w:rPr>
        <w:t xml:space="preserve">…………….. </w:t>
      </w:r>
      <w:r>
        <w:rPr>
          <w:spacing w:val="-6"/>
          <w:sz w:val="24"/>
        </w:rPr>
        <w:t xml:space="preserve">autobus </w:t>
      </w:r>
      <w:r>
        <w:rPr>
          <w:spacing w:val="-5"/>
          <w:sz w:val="24"/>
        </w:rPr>
        <w:t xml:space="preserve">……………… </w:t>
      </w:r>
      <w:r>
        <w:rPr>
          <w:spacing w:val="-4"/>
          <w:sz w:val="24"/>
        </w:rPr>
        <w:t xml:space="preserve">tramwaj </w:t>
      </w:r>
      <w:r>
        <w:rPr>
          <w:spacing w:val="-5"/>
          <w:sz w:val="24"/>
        </w:rPr>
        <w:t>……………… metro</w:t>
      </w:r>
      <w:r>
        <w:rPr>
          <w:spacing w:val="-11"/>
          <w:sz w:val="24"/>
        </w:rPr>
        <w:t xml:space="preserve"> </w:t>
      </w:r>
      <w:r>
        <w:rPr>
          <w:spacing w:val="-5"/>
          <w:sz w:val="24"/>
        </w:rPr>
        <w:t>…………………</w:t>
      </w:r>
    </w:p>
    <w:p w:rsidR="00F76508" w:rsidRDefault="00B37359">
      <w:pPr>
        <w:spacing w:before="84"/>
        <w:ind w:left="539"/>
        <w:rPr>
          <w:sz w:val="24"/>
        </w:rPr>
      </w:pPr>
      <w:r>
        <w:rPr>
          <w:spacing w:val="-6"/>
          <w:sz w:val="24"/>
        </w:rPr>
        <w:t>maszyny/urządzenia</w:t>
      </w:r>
      <w:r>
        <w:rPr>
          <w:spacing w:val="6"/>
          <w:sz w:val="24"/>
        </w:rPr>
        <w:t xml:space="preserve"> </w:t>
      </w:r>
      <w:r>
        <w:rPr>
          <w:spacing w:val="-5"/>
          <w:sz w:val="24"/>
        </w:rPr>
        <w:t>……………………………………………………………………………</w:t>
      </w:r>
    </w:p>
    <w:p w:rsidR="00F76508" w:rsidRDefault="00B37359">
      <w:pPr>
        <w:spacing w:before="84"/>
        <w:ind w:left="539"/>
        <w:rPr>
          <w:sz w:val="24"/>
        </w:rPr>
      </w:pPr>
      <w:r>
        <w:rPr>
          <w:spacing w:val="-6"/>
          <w:sz w:val="24"/>
        </w:rPr>
        <w:t>restauracja</w:t>
      </w:r>
      <w:r>
        <w:rPr>
          <w:sz w:val="24"/>
        </w:rPr>
        <w:t xml:space="preserve"> </w:t>
      </w:r>
      <w:r>
        <w:rPr>
          <w:spacing w:val="-5"/>
          <w:sz w:val="24"/>
        </w:rPr>
        <w:t>……………………………………………………………………………………....</w:t>
      </w:r>
    </w:p>
    <w:p w:rsidR="00F76508" w:rsidRDefault="00B37359">
      <w:pPr>
        <w:spacing w:before="79"/>
        <w:ind w:left="539"/>
        <w:rPr>
          <w:sz w:val="24"/>
        </w:rPr>
      </w:pPr>
      <w:r>
        <w:rPr>
          <w:spacing w:val="-6"/>
          <w:sz w:val="24"/>
        </w:rPr>
        <w:t>ulica</w:t>
      </w:r>
      <w:r>
        <w:rPr>
          <w:sz w:val="24"/>
        </w:rPr>
        <w:t xml:space="preserve"> </w:t>
      </w:r>
      <w:r>
        <w:rPr>
          <w:spacing w:val="-5"/>
          <w:sz w:val="24"/>
        </w:rPr>
        <w:t>…………………………………………………………………………………………….</w:t>
      </w:r>
    </w:p>
    <w:p w:rsidR="00F76508" w:rsidRDefault="00B37359">
      <w:pPr>
        <w:spacing w:before="84"/>
        <w:ind w:left="539"/>
        <w:rPr>
          <w:sz w:val="24"/>
        </w:rPr>
      </w:pPr>
      <w:r>
        <w:rPr>
          <w:spacing w:val="-5"/>
          <w:sz w:val="24"/>
        </w:rPr>
        <w:t>inne</w:t>
      </w:r>
      <w:r>
        <w:rPr>
          <w:spacing w:val="25"/>
          <w:sz w:val="24"/>
        </w:rPr>
        <w:t xml:space="preserve"> </w:t>
      </w:r>
      <w:r>
        <w:rPr>
          <w:spacing w:val="-6"/>
          <w:sz w:val="24"/>
        </w:rPr>
        <w:t>……………………………………………………………………………………………..</w:t>
      </w:r>
    </w:p>
    <w:p w:rsidR="00F76508" w:rsidRDefault="00B37359">
      <w:pPr>
        <w:pStyle w:val="Akapitzlist"/>
        <w:numPr>
          <w:ilvl w:val="0"/>
          <w:numId w:val="2"/>
        </w:numPr>
        <w:tabs>
          <w:tab w:val="left" w:pos="540"/>
        </w:tabs>
        <w:spacing w:before="84"/>
        <w:rPr>
          <w:sz w:val="24"/>
        </w:rPr>
      </w:pPr>
      <w:r>
        <w:rPr>
          <w:spacing w:val="-6"/>
          <w:sz w:val="24"/>
        </w:rPr>
        <w:t xml:space="preserve">Godzina </w:t>
      </w:r>
      <w:r>
        <w:rPr>
          <w:sz w:val="24"/>
        </w:rPr>
        <w:t xml:space="preserve">o </w:t>
      </w:r>
      <w:r>
        <w:rPr>
          <w:spacing w:val="-5"/>
          <w:sz w:val="24"/>
        </w:rPr>
        <w:t>której rozmówca odłożył słuchawkę</w:t>
      </w:r>
      <w:r>
        <w:rPr>
          <w:spacing w:val="-17"/>
          <w:sz w:val="24"/>
        </w:rPr>
        <w:t xml:space="preserve"> </w:t>
      </w:r>
      <w:r>
        <w:rPr>
          <w:spacing w:val="-5"/>
          <w:sz w:val="24"/>
        </w:rPr>
        <w:t>………………………………………………...</w:t>
      </w:r>
    </w:p>
    <w:p w:rsidR="00F76508" w:rsidRDefault="00B37359">
      <w:pPr>
        <w:pStyle w:val="Akapitzlist"/>
        <w:numPr>
          <w:ilvl w:val="0"/>
          <w:numId w:val="2"/>
        </w:numPr>
        <w:tabs>
          <w:tab w:val="left" w:pos="540"/>
        </w:tabs>
        <w:spacing w:before="84"/>
        <w:rPr>
          <w:sz w:val="24"/>
        </w:rPr>
      </w:pPr>
      <w:r>
        <w:rPr>
          <w:spacing w:val="-4"/>
          <w:sz w:val="24"/>
        </w:rPr>
        <w:t xml:space="preserve">Uwagi </w:t>
      </w:r>
      <w:r>
        <w:rPr>
          <w:sz w:val="24"/>
        </w:rPr>
        <w:t xml:space="preserve">i </w:t>
      </w:r>
      <w:r>
        <w:rPr>
          <w:spacing w:val="-5"/>
          <w:sz w:val="24"/>
        </w:rPr>
        <w:t xml:space="preserve">wrażenia osoby, </w:t>
      </w:r>
      <w:r>
        <w:rPr>
          <w:spacing w:val="-4"/>
          <w:sz w:val="24"/>
        </w:rPr>
        <w:t xml:space="preserve">która </w:t>
      </w:r>
      <w:r>
        <w:rPr>
          <w:spacing w:val="-5"/>
          <w:sz w:val="24"/>
        </w:rPr>
        <w:t>odebrała telefon</w:t>
      </w:r>
      <w:r>
        <w:rPr>
          <w:spacing w:val="-36"/>
          <w:sz w:val="24"/>
        </w:rPr>
        <w:t xml:space="preserve"> </w:t>
      </w:r>
      <w:r>
        <w:rPr>
          <w:spacing w:val="-5"/>
          <w:sz w:val="24"/>
        </w:rPr>
        <w:t>………………………………………………...</w:t>
      </w:r>
    </w:p>
    <w:p w:rsidR="00F76508" w:rsidRDefault="00F76508">
      <w:pPr>
        <w:pStyle w:val="Tekstpodstawowy"/>
        <w:spacing w:before="2"/>
        <w:rPr>
          <w:sz w:val="38"/>
        </w:rPr>
      </w:pPr>
    </w:p>
    <w:p w:rsidR="00F76508" w:rsidRDefault="00B37359">
      <w:pPr>
        <w:spacing w:before="1"/>
        <w:ind w:left="962"/>
        <w:rPr>
          <w:sz w:val="24"/>
        </w:rPr>
      </w:pPr>
      <w:r>
        <w:rPr>
          <w:sz w:val="24"/>
        </w:rPr>
        <w:t>imię i nazwisko …………………………….. podpis ……………………………….</w:t>
      </w:r>
    </w:p>
    <w:p w:rsidR="00F76508" w:rsidRDefault="00B37359">
      <w:pPr>
        <w:spacing w:before="84"/>
        <w:ind w:left="962"/>
        <w:rPr>
          <w:sz w:val="24"/>
        </w:rPr>
      </w:pPr>
      <w:r>
        <w:rPr>
          <w:sz w:val="24"/>
        </w:rPr>
        <w:t>stanowisko …………………………………………………………………………...</w:t>
      </w:r>
    </w:p>
    <w:p w:rsidR="00F76508" w:rsidRDefault="00F76508">
      <w:pPr>
        <w:rPr>
          <w:sz w:val="24"/>
        </w:rPr>
        <w:sectPr w:rsidR="00F76508">
          <w:headerReference w:type="default" r:id="rId87"/>
          <w:footerReference w:type="default" r:id="rId88"/>
          <w:pgSz w:w="11910" w:h="16840"/>
          <w:pgMar w:top="1340" w:right="520" w:bottom="1120" w:left="1160" w:header="364" w:footer="921" w:gutter="0"/>
          <w:pgNumType w:start="90"/>
          <w:cols w:space="708"/>
        </w:sect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F76508">
      <w:pPr>
        <w:pStyle w:val="Tekstpodstawowy"/>
        <w:rPr>
          <w:sz w:val="20"/>
        </w:rPr>
      </w:pPr>
    </w:p>
    <w:p w:rsidR="00F76508" w:rsidRDefault="00B37359">
      <w:pPr>
        <w:spacing w:before="237" w:line="328" w:lineRule="auto"/>
        <w:ind w:left="1495" w:right="2118" w:firstLine="1435"/>
        <w:rPr>
          <w:b/>
          <w:sz w:val="28"/>
        </w:rPr>
      </w:pPr>
      <w:r>
        <w:rPr>
          <w:b/>
          <w:sz w:val="28"/>
        </w:rPr>
        <w:t>KARTA AKTUALIZACYJNA INSTRUKCJI BEZPIECZEŃSTWA POŻAROWEGO</w:t>
      </w:r>
    </w:p>
    <w:p w:rsidR="00F76508" w:rsidRDefault="00F76508">
      <w:pPr>
        <w:pStyle w:val="Tekstpodstawowy"/>
        <w:rPr>
          <w:b/>
          <w:sz w:val="30"/>
        </w:rPr>
      </w:pPr>
    </w:p>
    <w:p w:rsidR="00F76508" w:rsidRDefault="00F76508">
      <w:pPr>
        <w:pStyle w:val="Tekstpodstawowy"/>
        <w:spacing w:before="10"/>
        <w:rPr>
          <w:b/>
          <w:sz w:val="23"/>
        </w:rPr>
      </w:pPr>
    </w:p>
    <w:p w:rsidR="00F76508" w:rsidRDefault="00B37359">
      <w:pPr>
        <w:spacing w:line="360" w:lineRule="auto"/>
        <w:ind w:left="256" w:right="890" w:firstLine="566"/>
        <w:jc w:val="both"/>
        <w:rPr>
          <w:sz w:val="24"/>
        </w:rPr>
      </w:pPr>
      <w:r>
        <w:rPr>
          <w:spacing w:val="-5"/>
          <w:sz w:val="24"/>
        </w:rPr>
        <w:t xml:space="preserve">Karta   </w:t>
      </w:r>
      <w:r>
        <w:rPr>
          <w:spacing w:val="-6"/>
          <w:sz w:val="24"/>
        </w:rPr>
        <w:t xml:space="preserve">aktualizacyjna   „Instrukcji   </w:t>
      </w:r>
      <w:r>
        <w:rPr>
          <w:spacing w:val="-5"/>
          <w:sz w:val="24"/>
        </w:rPr>
        <w:t xml:space="preserve">Bezpieczeństwa   Pożarowego    dla    budynku    nr    </w:t>
      </w:r>
      <w:r>
        <w:rPr>
          <w:sz w:val="24"/>
        </w:rPr>
        <w:t xml:space="preserve">1  4 </w:t>
      </w:r>
      <w:r>
        <w:rPr>
          <w:spacing w:val="-5"/>
          <w:sz w:val="24"/>
        </w:rPr>
        <w:t xml:space="preserve">Wojskowego </w:t>
      </w:r>
      <w:r>
        <w:rPr>
          <w:spacing w:val="-6"/>
          <w:sz w:val="24"/>
        </w:rPr>
        <w:t xml:space="preserve">Szpitala Klinicznego </w:t>
      </w:r>
      <w:r>
        <w:rPr>
          <w:sz w:val="24"/>
        </w:rPr>
        <w:t xml:space="preserve">z </w:t>
      </w:r>
      <w:r>
        <w:rPr>
          <w:spacing w:val="-5"/>
          <w:sz w:val="24"/>
        </w:rPr>
        <w:t xml:space="preserve">Polikliniką </w:t>
      </w:r>
      <w:r w:rsidR="00065360">
        <w:rPr>
          <w:sz w:val="24"/>
        </w:rPr>
        <w:t>SP</w:t>
      </w:r>
      <w:r>
        <w:rPr>
          <w:spacing w:val="-5"/>
          <w:sz w:val="24"/>
        </w:rPr>
        <w:t xml:space="preserve">ZOZ </w:t>
      </w:r>
      <w:r>
        <w:rPr>
          <w:spacing w:val="-3"/>
          <w:sz w:val="24"/>
        </w:rPr>
        <w:t xml:space="preserve">we </w:t>
      </w:r>
      <w:r>
        <w:rPr>
          <w:spacing w:val="-6"/>
          <w:sz w:val="24"/>
        </w:rPr>
        <w:t xml:space="preserve">Wrocławiu, </w:t>
      </w:r>
      <w:r>
        <w:rPr>
          <w:spacing w:val="-5"/>
          <w:sz w:val="24"/>
        </w:rPr>
        <w:t xml:space="preserve">ul. </w:t>
      </w:r>
      <w:r>
        <w:rPr>
          <w:spacing w:val="-4"/>
          <w:sz w:val="24"/>
        </w:rPr>
        <w:t xml:space="preserve">R. </w:t>
      </w:r>
      <w:r>
        <w:rPr>
          <w:spacing w:val="-6"/>
          <w:sz w:val="24"/>
        </w:rPr>
        <w:t xml:space="preserve">Weigla  </w:t>
      </w:r>
      <w:r>
        <w:rPr>
          <w:spacing w:val="-3"/>
          <w:sz w:val="24"/>
        </w:rPr>
        <w:t xml:space="preserve">5, </w:t>
      </w:r>
      <w:r>
        <w:rPr>
          <w:spacing w:val="-4"/>
          <w:sz w:val="24"/>
        </w:rPr>
        <w:t>50-981</w:t>
      </w:r>
      <w:r>
        <w:rPr>
          <w:spacing w:val="-8"/>
          <w:sz w:val="24"/>
        </w:rPr>
        <w:t xml:space="preserve"> </w:t>
      </w:r>
      <w:r>
        <w:rPr>
          <w:spacing w:val="-6"/>
          <w:sz w:val="24"/>
        </w:rPr>
        <w:t>Wrocław”.</w:t>
      </w:r>
    </w:p>
    <w:p w:rsidR="00F76508" w:rsidRDefault="00B37359">
      <w:pPr>
        <w:spacing w:before="1" w:line="360" w:lineRule="auto"/>
        <w:ind w:left="256" w:right="889" w:firstLine="566"/>
        <w:jc w:val="both"/>
        <w:rPr>
          <w:b/>
          <w:sz w:val="24"/>
        </w:rPr>
      </w:pPr>
      <w:r>
        <w:rPr>
          <w:spacing w:val="-6"/>
          <w:sz w:val="24"/>
        </w:rPr>
        <w:t xml:space="preserve">Zgodnie </w:t>
      </w:r>
      <w:r>
        <w:rPr>
          <w:sz w:val="24"/>
        </w:rPr>
        <w:t xml:space="preserve">z </w:t>
      </w:r>
      <w:r>
        <w:rPr>
          <w:spacing w:val="-5"/>
          <w:sz w:val="24"/>
        </w:rPr>
        <w:t xml:space="preserve">obowiązującymi </w:t>
      </w:r>
      <w:r>
        <w:rPr>
          <w:spacing w:val="-6"/>
          <w:sz w:val="24"/>
        </w:rPr>
        <w:t xml:space="preserve">przepisami,  </w:t>
      </w:r>
      <w:r>
        <w:rPr>
          <w:spacing w:val="-5"/>
          <w:sz w:val="24"/>
        </w:rPr>
        <w:t xml:space="preserve">powyższą  „Instrukcję  </w:t>
      </w:r>
      <w:r>
        <w:rPr>
          <w:spacing w:val="-3"/>
          <w:sz w:val="24"/>
        </w:rPr>
        <w:t xml:space="preserve">…”  </w:t>
      </w:r>
      <w:r>
        <w:rPr>
          <w:spacing w:val="-4"/>
          <w:sz w:val="24"/>
        </w:rPr>
        <w:t xml:space="preserve">należy  </w:t>
      </w:r>
      <w:r>
        <w:rPr>
          <w:spacing w:val="-5"/>
          <w:sz w:val="24"/>
        </w:rPr>
        <w:t xml:space="preserve">aktualizować  </w:t>
      </w:r>
      <w:r>
        <w:rPr>
          <w:spacing w:val="-3"/>
          <w:sz w:val="24"/>
        </w:rPr>
        <w:t xml:space="preserve">co </w:t>
      </w:r>
      <w:r>
        <w:rPr>
          <w:spacing w:val="-4"/>
          <w:sz w:val="24"/>
        </w:rPr>
        <w:t xml:space="preserve">dwa </w:t>
      </w:r>
      <w:r>
        <w:rPr>
          <w:spacing w:val="-6"/>
          <w:sz w:val="24"/>
        </w:rPr>
        <w:t xml:space="preserve">lata. </w:t>
      </w:r>
      <w:r>
        <w:rPr>
          <w:b/>
          <w:spacing w:val="-4"/>
          <w:sz w:val="24"/>
        </w:rPr>
        <w:t xml:space="preserve">Data </w:t>
      </w:r>
      <w:r>
        <w:rPr>
          <w:b/>
          <w:spacing w:val="-5"/>
          <w:sz w:val="24"/>
        </w:rPr>
        <w:t xml:space="preserve">następnej </w:t>
      </w:r>
      <w:r>
        <w:rPr>
          <w:b/>
          <w:spacing w:val="-6"/>
          <w:sz w:val="24"/>
        </w:rPr>
        <w:t xml:space="preserve">aktualizacji: </w:t>
      </w:r>
      <w:r>
        <w:rPr>
          <w:b/>
          <w:sz w:val="24"/>
        </w:rPr>
        <w:t xml:space="preserve">do </w:t>
      </w:r>
      <w:r>
        <w:rPr>
          <w:b/>
          <w:spacing w:val="-4"/>
          <w:sz w:val="24"/>
        </w:rPr>
        <w:t>202</w:t>
      </w:r>
      <w:r w:rsidR="00C84EAA">
        <w:rPr>
          <w:b/>
          <w:spacing w:val="-4"/>
          <w:sz w:val="24"/>
        </w:rPr>
        <w:t>4</w:t>
      </w:r>
      <w:r>
        <w:rPr>
          <w:b/>
          <w:spacing w:val="-36"/>
          <w:sz w:val="24"/>
        </w:rPr>
        <w:t xml:space="preserve"> </w:t>
      </w:r>
      <w:r>
        <w:rPr>
          <w:b/>
          <w:spacing w:val="-6"/>
          <w:sz w:val="24"/>
        </w:rPr>
        <w:t>roku.</w:t>
      </w:r>
    </w:p>
    <w:p w:rsidR="00F76508" w:rsidRDefault="00F76508">
      <w:pPr>
        <w:pStyle w:val="Tekstpodstawowy"/>
        <w:spacing w:before="9"/>
        <w:rPr>
          <w:b/>
          <w:sz w:val="24"/>
        </w:rPr>
      </w:pPr>
    </w:p>
    <w:tbl>
      <w:tblPr>
        <w:tblStyle w:val="TableNormal"/>
        <w:tblW w:w="0" w:type="auto"/>
        <w:tblInd w:w="17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682"/>
        <w:gridCol w:w="1844"/>
        <w:gridCol w:w="3117"/>
        <w:gridCol w:w="1984"/>
        <w:gridCol w:w="1562"/>
      </w:tblGrid>
      <w:tr w:rsidR="00F76508">
        <w:trPr>
          <w:trHeight w:val="1010"/>
        </w:trPr>
        <w:tc>
          <w:tcPr>
            <w:tcW w:w="682" w:type="dxa"/>
          </w:tcPr>
          <w:p w:rsidR="00F76508" w:rsidRDefault="00F76508">
            <w:pPr>
              <w:pStyle w:val="TableParagraph"/>
              <w:spacing w:before="11"/>
              <w:rPr>
                <w:b/>
                <w:sz w:val="32"/>
              </w:rPr>
            </w:pPr>
          </w:p>
          <w:p w:rsidR="00F76508" w:rsidRDefault="00B37359">
            <w:pPr>
              <w:pStyle w:val="TableParagraph"/>
              <w:ind w:left="152"/>
              <w:rPr>
                <w:b/>
              </w:rPr>
            </w:pPr>
            <w:r>
              <w:rPr>
                <w:b/>
              </w:rPr>
              <w:t>L.p.</w:t>
            </w:r>
          </w:p>
        </w:tc>
        <w:tc>
          <w:tcPr>
            <w:tcW w:w="1844" w:type="dxa"/>
          </w:tcPr>
          <w:p w:rsidR="00F76508" w:rsidRDefault="00F76508">
            <w:pPr>
              <w:pStyle w:val="TableParagraph"/>
              <w:spacing w:before="11"/>
              <w:rPr>
                <w:b/>
                <w:sz w:val="32"/>
              </w:rPr>
            </w:pPr>
          </w:p>
          <w:p w:rsidR="00F76508" w:rsidRDefault="00B37359">
            <w:pPr>
              <w:pStyle w:val="TableParagraph"/>
              <w:ind w:left="118"/>
              <w:rPr>
                <w:b/>
              </w:rPr>
            </w:pPr>
            <w:r>
              <w:rPr>
                <w:b/>
              </w:rPr>
              <w:t>Data aktualizacji</w:t>
            </w:r>
          </w:p>
        </w:tc>
        <w:tc>
          <w:tcPr>
            <w:tcW w:w="3117" w:type="dxa"/>
          </w:tcPr>
          <w:p w:rsidR="00F76508" w:rsidRDefault="00B37359">
            <w:pPr>
              <w:pStyle w:val="TableParagraph"/>
              <w:ind w:left="260" w:right="197"/>
              <w:jc w:val="center"/>
              <w:rPr>
                <w:b/>
              </w:rPr>
            </w:pPr>
            <w:r>
              <w:rPr>
                <w:b/>
              </w:rPr>
              <w:t>Zakres zmiany oraz sposób zmiany (wymiana strony, wykreślenie lub dopisanie</w:t>
            </w:r>
          </w:p>
          <w:p w:rsidR="00F76508" w:rsidRDefault="00B37359">
            <w:pPr>
              <w:pStyle w:val="TableParagraph"/>
              <w:spacing w:line="232" w:lineRule="exact"/>
              <w:ind w:left="258" w:right="197"/>
              <w:jc w:val="center"/>
              <w:rPr>
                <w:b/>
              </w:rPr>
            </w:pPr>
            <w:r>
              <w:rPr>
                <w:b/>
              </w:rPr>
              <w:t>zdania, itp.)</w:t>
            </w:r>
          </w:p>
        </w:tc>
        <w:tc>
          <w:tcPr>
            <w:tcW w:w="1984" w:type="dxa"/>
          </w:tcPr>
          <w:p w:rsidR="00F76508" w:rsidRDefault="00F76508">
            <w:pPr>
              <w:pStyle w:val="TableParagraph"/>
              <w:spacing w:before="7"/>
              <w:rPr>
                <w:b/>
                <w:sz w:val="21"/>
              </w:rPr>
            </w:pPr>
          </w:p>
          <w:p w:rsidR="00F76508" w:rsidRDefault="00B37359">
            <w:pPr>
              <w:pStyle w:val="TableParagraph"/>
              <w:spacing w:before="1"/>
              <w:ind w:left="646" w:hanging="528"/>
              <w:rPr>
                <w:b/>
              </w:rPr>
            </w:pPr>
            <w:r>
              <w:rPr>
                <w:b/>
              </w:rPr>
              <w:t>Osoba dokonująca zmiany</w:t>
            </w:r>
          </w:p>
        </w:tc>
        <w:tc>
          <w:tcPr>
            <w:tcW w:w="1562" w:type="dxa"/>
          </w:tcPr>
          <w:p w:rsidR="00F76508" w:rsidRDefault="00B37359">
            <w:pPr>
              <w:pStyle w:val="TableParagraph"/>
              <w:spacing w:before="124"/>
              <w:ind w:left="165" w:right="106"/>
              <w:jc w:val="center"/>
              <w:rPr>
                <w:b/>
              </w:rPr>
            </w:pPr>
            <w:r>
              <w:rPr>
                <w:b/>
              </w:rPr>
              <w:t>Podpis osoby dokonującej zmiany</w:t>
            </w:r>
          </w:p>
        </w:tc>
      </w:tr>
      <w:tr w:rsidR="00F76508">
        <w:trPr>
          <w:trHeight w:val="573"/>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68"/>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73"/>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68"/>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73"/>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69"/>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73"/>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68"/>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69"/>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73"/>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F76508">
        <w:trPr>
          <w:trHeight w:val="574"/>
        </w:trPr>
        <w:tc>
          <w:tcPr>
            <w:tcW w:w="682" w:type="dxa"/>
          </w:tcPr>
          <w:p w:rsidR="00F76508" w:rsidRDefault="00F76508">
            <w:pPr>
              <w:pStyle w:val="TableParagraph"/>
            </w:pPr>
          </w:p>
        </w:tc>
        <w:tc>
          <w:tcPr>
            <w:tcW w:w="1844" w:type="dxa"/>
          </w:tcPr>
          <w:p w:rsidR="00F76508" w:rsidRDefault="00F76508">
            <w:pPr>
              <w:pStyle w:val="TableParagraph"/>
            </w:pPr>
          </w:p>
        </w:tc>
        <w:tc>
          <w:tcPr>
            <w:tcW w:w="3117" w:type="dxa"/>
          </w:tcPr>
          <w:p w:rsidR="00F76508" w:rsidRDefault="00F76508">
            <w:pPr>
              <w:pStyle w:val="TableParagraph"/>
            </w:pPr>
          </w:p>
        </w:tc>
        <w:tc>
          <w:tcPr>
            <w:tcW w:w="1984" w:type="dxa"/>
          </w:tcPr>
          <w:p w:rsidR="00F76508" w:rsidRDefault="00F76508">
            <w:pPr>
              <w:pStyle w:val="TableParagraph"/>
            </w:pPr>
          </w:p>
        </w:tc>
        <w:tc>
          <w:tcPr>
            <w:tcW w:w="1562" w:type="dxa"/>
          </w:tcPr>
          <w:p w:rsidR="00F76508" w:rsidRDefault="00F76508">
            <w:pPr>
              <w:pStyle w:val="TableParagraph"/>
            </w:pPr>
          </w:p>
        </w:tc>
      </w:tr>
      <w:tr w:rsidR="00332FB6">
        <w:trPr>
          <w:trHeight w:val="574"/>
        </w:trPr>
        <w:tc>
          <w:tcPr>
            <w:tcW w:w="682" w:type="dxa"/>
          </w:tcPr>
          <w:p w:rsidR="00332FB6" w:rsidRDefault="00332FB6">
            <w:pPr>
              <w:pStyle w:val="TableParagraph"/>
            </w:pPr>
          </w:p>
        </w:tc>
        <w:tc>
          <w:tcPr>
            <w:tcW w:w="1844" w:type="dxa"/>
          </w:tcPr>
          <w:p w:rsidR="00332FB6" w:rsidRDefault="00332FB6">
            <w:pPr>
              <w:pStyle w:val="TableParagraph"/>
            </w:pPr>
          </w:p>
        </w:tc>
        <w:tc>
          <w:tcPr>
            <w:tcW w:w="3117" w:type="dxa"/>
          </w:tcPr>
          <w:p w:rsidR="00332FB6" w:rsidRDefault="00332FB6">
            <w:pPr>
              <w:pStyle w:val="TableParagraph"/>
            </w:pPr>
          </w:p>
        </w:tc>
        <w:tc>
          <w:tcPr>
            <w:tcW w:w="1984" w:type="dxa"/>
          </w:tcPr>
          <w:p w:rsidR="00332FB6" w:rsidRDefault="00332FB6">
            <w:pPr>
              <w:pStyle w:val="TableParagraph"/>
            </w:pPr>
          </w:p>
        </w:tc>
        <w:tc>
          <w:tcPr>
            <w:tcW w:w="1562" w:type="dxa"/>
          </w:tcPr>
          <w:p w:rsidR="00332FB6" w:rsidRDefault="00332FB6">
            <w:pPr>
              <w:pStyle w:val="TableParagraph"/>
            </w:pPr>
          </w:p>
        </w:tc>
      </w:tr>
      <w:tr w:rsidR="00332FB6">
        <w:trPr>
          <w:trHeight w:val="574"/>
        </w:trPr>
        <w:tc>
          <w:tcPr>
            <w:tcW w:w="682" w:type="dxa"/>
          </w:tcPr>
          <w:p w:rsidR="00332FB6" w:rsidRDefault="00332FB6">
            <w:pPr>
              <w:pStyle w:val="TableParagraph"/>
            </w:pPr>
          </w:p>
        </w:tc>
        <w:tc>
          <w:tcPr>
            <w:tcW w:w="1844" w:type="dxa"/>
          </w:tcPr>
          <w:p w:rsidR="00332FB6" w:rsidRDefault="00332FB6">
            <w:pPr>
              <w:pStyle w:val="TableParagraph"/>
            </w:pPr>
          </w:p>
        </w:tc>
        <w:tc>
          <w:tcPr>
            <w:tcW w:w="3117" w:type="dxa"/>
          </w:tcPr>
          <w:p w:rsidR="00332FB6" w:rsidRDefault="00332FB6">
            <w:pPr>
              <w:pStyle w:val="TableParagraph"/>
            </w:pPr>
          </w:p>
        </w:tc>
        <w:tc>
          <w:tcPr>
            <w:tcW w:w="1984" w:type="dxa"/>
          </w:tcPr>
          <w:p w:rsidR="00332FB6" w:rsidRDefault="00332FB6">
            <w:pPr>
              <w:pStyle w:val="TableParagraph"/>
            </w:pPr>
          </w:p>
        </w:tc>
        <w:tc>
          <w:tcPr>
            <w:tcW w:w="1562" w:type="dxa"/>
          </w:tcPr>
          <w:p w:rsidR="00332FB6" w:rsidRDefault="00332FB6">
            <w:pPr>
              <w:pStyle w:val="TableParagraph"/>
            </w:pPr>
          </w:p>
        </w:tc>
      </w:tr>
    </w:tbl>
    <w:p w:rsidR="00B37359" w:rsidRDefault="00B37359"/>
    <w:sectPr w:rsidR="00B37359">
      <w:headerReference w:type="default" r:id="rId89"/>
      <w:footerReference w:type="default" r:id="rId90"/>
      <w:pgSz w:w="11910" w:h="16840"/>
      <w:pgMar w:top="1340" w:right="520" w:bottom="1120" w:left="1160" w:header="364" w:footer="921" w:gutter="0"/>
      <w:pgNumType w:start="9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3C7" w:rsidRDefault="007543C7">
      <w:r>
        <w:separator/>
      </w:r>
    </w:p>
  </w:endnote>
  <w:endnote w:type="continuationSeparator" w:id="0">
    <w:p w:rsidR="007543C7" w:rsidRDefault="0075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altName w:val="Arial Black"/>
    <w:panose1 w:val="020B0A04020102020204"/>
    <w:charset w:val="EE"/>
    <w:family w:val="swiss"/>
    <w:pitch w:val="variable"/>
    <w:sig w:usb0="A00002AF" w:usb1="400078FB" w:usb2="00000000" w:usb3="00000000" w:csb0="0000009F" w:csb1="00000000"/>
  </w:font>
  <w:font w:name="Algerian">
    <w:altName w:val="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29678668" wp14:editId="039C0340">
              <wp:simplePos x="0" y="0"/>
              <wp:positionH relativeFrom="page">
                <wp:posOffset>2138680</wp:posOffset>
              </wp:positionH>
              <wp:positionV relativeFrom="page">
                <wp:posOffset>191135</wp:posOffset>
              </wp:positionV>
              <wp:extent cx="3274060" cy="825500"/>
              <wp:effectExtent l="0" t="0" r="2540" b="12700"/>
              <wp:wrapNone/>
              <wp:docPr id="1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78668" id="_x0000_t202" coordsize="21600,21600" o:spt="202" path="m,l,21600r21600,l21600,xe">
              <v:stroke joinstyle="miter"/>
              <v:path gradientshapeok="t" o:connecttype="rect"/>
            </v:shapetype>
            <v:shape id="Text Box 111" o:spid="_x0000_s1031" type="#_x0000_t202" style="position:absolute;margin-left:168.4pt;margin-top:15.05pt;width:257.8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xEsw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11</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2" type="#_x0000_t202" style="position:absolute;margin-left:285.9pt;margin-top:784.85pt;width:23.85pt;height:1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8M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BPac8MtQIA&#10;ALM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11</w:t>
                    </w:r>
                    <w:r>
                      <w:fldChar w:fldCharType="end"/>
                    </w:r>
                    <w:r>
                      <w:rPr>
                        <w:sz w:val="20"/>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95680"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4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61</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50" type="#_x0000_t202" style="position:absolute;margin-left:285.9pt;margin-top:784.85pt;width:23.85pt;height:13.2pt;z-index:-25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CkY3kbtQIA&#10;ALM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61</w:t>
                    </w:r>
                    <w:r>
                      <w:fldChar w:fldCharType="end"/>
                    </w:r>
                    <w:r>
                      <w:rPr>
                        <w:sz w:val="20"/>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99776"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71</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52" type="#_x0000_t202" style="position:absolute;margin-left:285.9pt;margin-top:784.85pt;width:23.85pt;height:13.2pt;z-index:-25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D5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0lUMVJByQ90FGjWzGi5cIUaOhVCn73PXjqEfbB2Sar+jtRfleIi3VD+I7eSCmGhpIKAvTNTffZ&#10;1QlHGZDt8ElU8A7Za2GBxlp2pnpQDwToQNTjiRwTSwmbl14QJwuMSjjyo2UUWv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4Jg7oOt&#10;qB5BwVKAwkCmMPnAaIT8idEAUyTD6seeSIpR+5FDF5iRMxtyNrazQXgJVzOsMZrMtZ5G076XbNcA&#10;8tRnXNxAp9TMqti01BTFsb9gMthkjlPMjJ7n/9brPGtXvwE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Bp1bD5tQIA&#10;ALM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71</w:t>
                    </w:r>
                    <w:r>
                      <w:fldChar w:fldCharType="end"/>
                    </w:r>
                    <w:r>
                      <w:rPr>
                        <w:sz w:val="20"/>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02848"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72</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4" type="#_x0000_t202" style="position:absolute;margin-left:285.9pt;margin-top:784.85pt;width:23.85pt;height:13.2pt;z-index:-255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AT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C76AATtQIA&#10;ALM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72</w:t>
                    </w:r>
                    <w:r>
                      <w:fldChar w:fldCharType="end"/>
                    </w:r>
                    <w:r>
                      <w:rPr>
                        <w:sz w:val="20"/>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06944"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56" type="#_x0000_t202" style="position:absolute;margin-left:285.9pt;margin-top:784.85pt;width:23.85pt;height:13.2pt;z-index:-25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l1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2ljxEnHZD0QEeNbsWIotgUaOhVCn73PXjqEfbB2Sar+jtRfleIi3VD+I7eSCmGhpIKAvTNTffZ&#10;1QlHGZDt8ElU8A7Za2GBxlp2pnpQDwToQNTjiRwTSwmbl14QJwuMSjjyo2UUWv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4Jo7oOt&#10;qB5BwVKAwkCmMPnAaIT8idEAUyTD6seeSIpR+5FDF5iRMxtyNrazQXgJVzOsMZrMtZ5G076XbNcA&#10;8tRnXNxAp9TMqti01BTFsb9gMthkjlPMjJ7n/9brPGtXvwE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DWMZl1tQIA&#10;ALM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77</w:t>
                    </w:r>
                    <w:r>
                      <w:fldChar w:fldCharType="end"/>
                    </w:r>
                    <w:r>
                      <w:rPr>
                        <w:sz w:val="20"/>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14112" behindDoc="1" locked="0" layoutInCell="1" allowOverlap="1">
              <wp:simplePos x="0" y="0"/>
              <wp:positionH relativeFrom="page">
                <wp:posOffset>4290695</wp:posOffset>
              </wp:positionH>
              <wp:positionV relativeFrom="page">
                <wp:posOffset>7508875</wp:posOffset>
              </wp:positionV>
              <wp:extent cx="2514600" cy="0"/>
              <wp:effectExtent l="0" t="0" r="0" b="0"/>
              <wp:wrapNone/>
              <wp:docPr id="12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84D29" id="Line 60" o:spid="_x0000_s1026" style="position:absolute;z-index:-25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85pt,591.25pt" to="535.8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">
              <v:stroke dashstyle="3 1"/>
              <w10:wrap anchorx="page" anchory="page"/>
            </v:line>
          </w:pict>
        </mc:Fallback>
      </mc:AlternateContent>
    </w:r>
    <w:r>
      <w:rPr>
        <w:noProof/>
        <w:lang w:bidi="ar-SA"/>
      </w:rPr>
      <mc:AlternateContent>
        <mc:Choice Requires="wps">
          <w:drawing>
            <wp:anchor distT="0" distB="0" distL="114300" distR="114300" simplePos="0" relativeHeight="247515136" behindDoc="1" locked="0" layoutInCell="1" allowOverlap="1">
              <wp:simplePos x="0" y="0"/>
              <wp:positionH relativeFrom="page">
                <wp:posOffset>843915</wp:posOffset>
              </wp:positionH>
              <wp:positionV relativeFrom="page">
                <wp:posOffset>7497445</wp:posOffset>
              </wp:positionV>
              <wp:extent cx="2514600" cy="0"/>
              <wp:effectExtent l="0" t="0" r="0" b="0"/>
              <wp:wrapNone/>
              <wp:docPr id="11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CA0AB" id="Line 59" o:spid="_x0000_s1026" style="position:absolute;z-index:-2558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90.35pt" to="264.45pt,5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R8IAIAAEY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">
              <v:stroke dashstyle="3 1"/>
              <w10:wrap anchorx="page" anchory="page"/>
            </v:line>
          </w:pict>
        </mc:Fallback>
      </mc:AlternateContent>
    </w:r>
    <w:r>
      <w:rPr>
        <w:noProof/>
        <w:lang w:bidi="ar-SA"/>
      </w:rPr>
      <mc:AlternateContent>
        <mc:Choice Requires="wps">
          <w:drawing>
            <wp:anchor distT="0" distB="0" distL="114300" distR="114300" simplePos="0" relativeHeight="247516160" behindDoc="1" locked="0" layoutInCell="1" allowOverlap="1">
              <wp:simplePos x="0" y="0"/>
              <wp:positionH relativeFrom="page">
                <wp:posOffset>1335405</wp:posOffset>
              </wp:positionH>
              <wp:positionV relativeFrom="page">
                <wp:posOffset>7484745</wp:posOffset>
              </wp:positionV>
              <wp:extent cx="1600835" cy="153670"/>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 xml:space="preserve">organizatora </w:t>
                          </w:r>
                          <w:r>
                            <w:rPr>
                              <w:spacing w:val="-6"/>
                              <w:sz w:val="18"/>
                            </w:rPr>
                            <w:t>szkolenia)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1" type="#_x0000_t202" style="position:absolute;margin-left:105.15pt;margin-top:589.35pt;width:126.05pt;height:12.1pt;z-index:-25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SytAIAALQ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" filled="f" stroked="f">
              <v:textbox inset="0,0,0,0">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 xml:space="preserve">organizatora </w:t>
                    </w:r>
                    <w:r>
                      <w:rPr>
                        <w:spacing w:val="-6"/>
                        <w:sz w:val="18"/>
                      </w:rPr>
                      <w:t>szkolenia)</w:t>
                    </w:r>
                  </w:p>
                </w:txbxContent>
              </v:textbox>
              <w10:wrap anchorx="page" anchory="page"/>
            </v:shape>
          </w:pict>
        </mc:Fallback>
      </mc:AlternateContent>
    </w:r>
    <w:r>
      <w:rPr>
        <w:noProof/>
        <w:lang w:bidi="ar-SA"/>
      </w:rPr>
      <mc:AlternateContent>
        <mc:Choice Requires="wps">
          <w:drawing>
            <wp:anchor distT="0" distB="0" distL="114300" distR="114300" simplePos="0" relativeHeight="247517184" behindDoc="1" locked="0" layoutInCell="1" allowOverlap="1">
              <wp:simplePos x="0" y="0"/>
              <wp:positionH relativeFrom="page">
                <wp:posOffset>4933315</wp:posOffset>
              </wp:positionH>
              <wp:positionV relativeFrom="page">
                <wp:posOffset>7484745</wp:posOffset>
              </wp:positionV>
              <wp:extent cx="1140460" cy="153670"/>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pracownika)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2" type="#_x0000_t202" style="position:absolute;margin-left:388.45pt;margin-top:589.35pt;width:89.8pt;height:12.1pt;z-index:-2557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EtA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0KCkaAdNOmBHQy6lQc0m9sCDb1Owe6+B0tzgHswdsnq/k6W3zUSctVQsWU3SsmhYbSCAEP70n/2&#10;dMTRFmQzfJIV+KE7Ix3QoVadrR7UAwE6NOrx1BwbS2ldhiQgMahK0IWzy3ju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" filled="f" stroked="f">
              <v:textbox inset="0,0,0,0">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pracownika)</w:t>
                    </w:r>
                  </w:p>
                </w:txbxContent>
              </v:textbox>
              <w10:wrap anchorx="page" anchory="page"/>
            </v:shape>
          </w:pict>
        </mc:Fallback>
      </mc:AlternateContent>
    </w:r>
    <w:r>
      <w:rPr>
        <w:noProof/>
        <w:lang w:bidi="ar-SA"/>
      </w:rPr>
      <mc:AlternateContent>
        <mc:Choice Requires="wps">
          <w:drawing>
            <wp:anchor distT="0" distB="0" distL="114300" distR="114300" simplePos="0" relativeHeight="247518208" behindDoc="1" locked="0" layoutInCell="1" allowOverlap="1">
              <wp:simplePos x="0" y="0"/>
              <wp:positionH relativeFrom="page">
                <wp:posOffset>886460</wp:posOffset>
              </wp:positionH>
              <wp:positionV relativeFrom="page">
                <wp:posOffset>9106535</wp:posOffset>
              </wp:positionV>
              <wp:extent cx="3566795" cy="18097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pStyle w:val="Tekstpodstawowy"/>
                            <w:spacing w:before="11"/>
                            <w:ind w:left="20"/>
                          </w:pPr>
                          <w:r>
                            <w:t>Przyjęto do akt osobowych dnia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3" type="#_x0000_t202" style="position:absolute;margin-left:69.8pt;margin-top:717.05pt;width:280.85pt;height:14.25pt;z-index:-25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Km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" filled="f" stroked="f">
              <v:textbox inset="0,0,0,0">
                <w:txbxContent>
                  <w:p w:rsidR="003003D0" w:rsidRDefault="003003D0">
                    <w:pPr>
                      <w:pStyle w:val="Tekstpodstawowy"/>
                      <w:spacing w:before="11"/>
                      <w:ind w:left="20"/>
                    </w:pPr>
                    <w:r>
                      <w:t>Przyjęto do akt osobowych dnia ……………………………….</w:t>
                    </w:r>
                  </w:p>
                </w:txbxContent>
              </v:textbox>
              <w10:wrap anchorx="page" anchory="page"/>
            </v:shape>
          </w:pict>
        </mc:Fallback>
      </mc:AlternateContent>
    </w:r>
    <w:r>
      <w:rPr>
        <w:noProof/>
        <w:lang w:bidi="ar-SA"/>
      </w:rPr>
      <mc:AlternateContent>
        <mc:Choice Requires="wps">
          <w:drawing>
            <wp:anchor distT="0" distB="0" distL="114300" distR="114300" simplePos="0" relativeHeight="247519232"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4" type="#_x0000_t202" style="position:absolute;margin-left:285.9pt;margin-top:784.85pt;width:23.85pt;height:13.2pt;z-index:-2557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Sm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DKHxSmtQIA&#10;ALM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77</w:t>
                    </w:r>
                    <w:r>
                      <w:fldChar w:fldCharType="end"/>
                    </w:r>
                    <w:r>
                      <w:rPr>
                        <w:sz w:val="20"/>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26400" behindDoc="1" locked="0" layoutInCell="1" allowOverlap="1">
              <wp:simplePos x="0" y="0"/>
              <wp:positionH relativeFrom="page">
                <wp:posOffset>4290695</wp:posOffset>
              </wp:positionH>
              <wp:positionV relativeFrom="page">
                <wp:posOffset>7508875</wp:posOffset>
              </wp:positionV>
              <wp:extent cx="2514600" cy="0"/>
              <wp:effectExtent l="0" t="0" r="0" b="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32209" id="Line 47" o:spid="_x0000_s1026" style="position:absolute;z-index:-25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85pt,591.25pt" to="535.8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Wx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">
              <v:stroke dashstyle="3 1"/>
              <w10:wrap anchorx="page" anchory="page"/>
            </v:line>
          </w:pict>
        </mc:Fallback>
      </mc:AlternateContent>
    </w:r>
    <w:r>
      <w:rPr>
        <w:noProof/>
        <w:lang w:bidi="ar-SA"/>
      </w:rPr>
      <mc:AlternateContent>
        <mc:Choice Requires="wps">
          <w:drawing>
            <wp:anchor distT="0" distB="0" distL="114300" distR="114300" simplePos="0" relativeHeight="247527424" behindDoc="1" locked="0" layoutInCell="1" allowOverlap="1">
              <wp:simplePos x="0" y="0"/>
              <wp:positionH relativeFrom="page">
                <wp:posOffset>843915</wp:posOffset>
              </wp:positionH>
              <wp:positionV relativeFrom="page">
                <wp:posOffset>7497445</wp:posOffset>
              </wp:positionV>
              <wp:extent cx="2514600" cy="0"/>
              <wp:effectExtent l="0" t="0" r="0" b="0"/>
              <wp:wrapNone/>
              <wp:docPr id="9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E9E2B" id="Line 46" o:spid="_x0000_s1026" style="position:absolute;z-index:-2557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90.35pt" to="264.45pt,5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i4IAIAAEU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">
              <v:stroke dashstyle="3 1"/>
              <w10:wrap anchorx="page" anchory="page"/>
            </v:line>
          </w:pict>
        </mc:Fallback>
      </mc:AlternateContent>
    </w:r>
    <w:r>
      <w:rPr>
        <w:noProof/>
        <w:lang w:bidi="ar-SA"/>
      </w:rPr>
      <mc:AlternateContent>
        <mc:Choice Requires="wps">
          <w:drawing>
            <wp:anchor distT="0" distB="0" distL="114300" distR="114300" simplePos="0" relativeHeight="247528448" behindDoc="1" locked="0" layoutInCell="1" allowOverlap="1">
              <wp:simplePos x="0" y="0"/>
              <wp:positionH relativeFrom="page">
                <wp:posOffset>1335405</wp:posOffset>
              </wp:positionH>
              <wp:positionV relativeFrom="page">
                <wp:posOffset>7484745</wp:posOffset>
              </wp:positionV>
              <wp:extent cx="1600835" cy="15367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 xml:space="preserve">organizatora </w:t>
                          </w:r>
                          <w:r>
                            <w:rPr>
                              <w:spacing w:val="-6"/>
                              <w:sz w:val="18"/>
                            </w:rPr>
                            <w:t>szkolenia)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9" type="#_x0000_t202" style="position:absolute;margin-left:105.15pt;margin-top:589.35pt;width:126.05pt;height:12.1pt;z-index:-25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" filled="f" stroked="f">
              <v:textbox inset="0,0,0,0">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 xml:space="preserve">organizatora </w:t>
                    </w:r>
                    <w:r>
                      <w:rPr>
                        <w:spacing w:val="-6"/>
                        <w:sz w:val="18"/>
                      </w:rPr>
                      <w:t>szkolenia)</w:t>
                    </w:r>
                  </w:p>
                </w:txbxContent>
              </v:textbox>
              <w10:wrap anchorx="page" anchory="page"/>
            </v:shape>
          </w:pict>
        </mc:Fallback>
      </mc:AlternateContent>
    </w:r>
    <w:r>
      <w:rPr>
        <w:noProof/>
        <w:lang w:bidi="ar-SA"/>
      </w:rPr>
      <mc:AlternateContent>
        <mc:Choice Requires="wps">
          <w:drawing>
            <wp:anchor distT="0" distB="0" distL="114300" distR="114300" simplePos="0" relativeHeight="247529472" behindDoc="1" locked="0" layoutInCell="1" allowOverlap="1">
              <wp:simplePos x="0" y="0"/>
              <wp:positionH relativeFrom="page">
                <wp:posOffset>4933315</wp:posOffset>
              </wp:positionH>
              <wp:positionV relativeFrom="page">
                <wp:posOffset>7484745</wp:posOffset>
              </wp:positionV>
              <wp:extent cx="1140460" cy="15367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pracownika)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0" type="#_x0000_t202" style="position:absolute;margin-left:388.45pt;margin-top:589.35pt;width:89.8pt;height:12.1pt;z-index:-25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" filled="f" stroked="f">
              <v:textbox inset="0,0,0,0">
                <w:txbxContent>
                  <w:p w:rsidR="003003D0" w:rsidRDefault="003003D0">
                    <w:pPr>
                      <w:spacing w:before="14"/>
                      <w:ind w:left="20"/>
                      <w:rPr>
                        <w:sz w:val="18"/>
                      </w:rPr>
                    </w:pPr>
                    <w:r>
                      <w:rPr>
                        <w:spacing w:val="-5"/>
                        <w:sz w:val="18"/>
                      </w:rPr>
                      <w:t xml:space="preserve">(data, </w:t>
                    </w:r>
                    <w:r>
                      <w:rPr>
                        <w:spacing w:val="-6"/>
                        <w:sz w:val="18"/>
                      </w:rPr>
                      <w:t xml:space="preserve">podpis </w:t>
                    </w:r>
                    <w:r>
                      <w:rPr>
                        <w:spacing w:val="-7"/>
                        <w:sz w:val="18"/>
                      </w:rPr>
                      <w:t>pracownika)</w:t>
                    </w:r>
                  </w:p>
                </w:txbxContent>
              </v:textbox>
              <w10:wrap anchorx="page" anchory="page"/>
            </v:shape>
          </w:pict>
        </mc:Fallback>
      </mc:AlternateContent>
    </w:r>
    <w:r>
      <w:rPr>
        <w:noProof/>
        <w:lang w:bidi="ar-SA"/>
      </w:rPr>
      <mc:AlternateContent>
        <mc:Choice Requires="wps">
          <w:drawing>
            <wp:anchor distT="0" distB="0" distL="114300" distR="114300" simplePos="0" relativeHeight="247530496" behindDoc="1" locked="0" layoutInCell="1" allowOverlap="1">
              <wp:simplePos x="0" y="0"/>
              <wp:positionH relativeFrom="page">
                <wp:posOffset>886460</wp:posOffset>
              </wp:positionH>
              <wp:positionV relativeFrom="page">
                <wp:posOffset>9106535</wp:posOffset>
              </wp:positionV>
              <wp:extent cx="3566795" cy="180975"/>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pStyle w:val="Tekstpodstawowy"/>
                            <w:spacing w:before="11"/>
                            <w:ind w:left="20"/>
                          </w:pPr>
                          <w:r>
                            <w:t>Przyjęto do akt osobowych dnia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1" type="#_x0000_t202" style="position:absolute;margin-left:69.8pt;margin-top:717.05pt;width:280.85pt;height:14.25pt;z-index:-25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hh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" filled="f" stroked="f">
              <v:textbox inset="0,0,0,0">
                <w:txbxContent>
                  <w:p w:rsidR="003003D0" w:rsidRDefault="003003D0">
                    <w:pPr>
                      <w:pStyle w:val="Tekstpodstawowy"/>
                      <w:spacing w:before="11"/>
                      <w:ind w:left="20"/>
                    </w:pPr>
                    <w:r>
                      <w:t>Przyjęto do akt osobowych dnia ……………………………….</w:t>
                    </w:r>
                  </w:p>
                </w:txbxContent>
              </v:textbox>
              <w10:wrap anchorx="page" anchory="page"/>
            </v:shape>
          </w:pict>
        </mc:Fallback>
      </mc:AlternateContent>
    </w:r>
    <w:r>
      <w:rPr>
        <w:noProof/>
        <w:lang w:bidi="ar-SA"/>
      </w:rPr>
      <mc:AlternateContent>
        <mc:Choice Requires="wps">
          <w:drawing>
            <wp:anchor distT="0" distB="0" distL="114300" distR="114300" simplePos="0" relativeHeight="247531520"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78</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2" type="#_x0000_t202" style="position:absolute;margin-left:285.9pt;margin-top:784.85pt;width:23.85pt;height:13.2pt;z-index:-2557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Pg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78</w:t>
                    </w:r>
                    <w:r>
                      <w:fldChar w:fldCharType="end"/>
                    </w:r>
                    <w:r>
                      <w:rPr>
                        <w:sz w:val="20"/>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38688"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79</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7" type="#_x0000_t202" style="position:absolute;margin-left:285.9pt;margin-top:784.85pt;width:23.85pt;height:13.2pt;z-index:-25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1g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CUgf1gtQIA&#10;ALI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79</w:t>
                    </w:r>
                    <w:r>
                      <w:fldChar w:fldCharType="end"/>
                    </w:r>
                    <w:r>
                      <w:rPr>
                        <w:sz w:val="20"/>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42784"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87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9" type="#_x0000_t202" style="position:absolute;margin-left:285.9pt;margin-top:784.85pt;width:23.85pt;height:13.2pt;z-index:-25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R3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ESshHe0AgAA&#10;sg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87</w:t>
                    </w:r>
                    <w:r>
                      <w:fldChar w:fldCharType="end"/>
                    </w:r>
                    <w:r>
                      <w:rPr>
                        <w:sz w:val="20"/>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53024"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89</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5" type="#_x0000_t202" style="position:absolute;margin-left:285.9pt;margin-top:784.85pt;width:23.85pt;height:13.2pt;z-index:-25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VL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89</w:t>
                    </w:r>
                    <w:r>
                      <w:fldChar w:fldCharType="end"/>
                    </w:r>
                    <w:r>
                      <w:rPr>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67008"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12</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4" type="#_x0000_t202" style="position:absolute;margin-left:285.9pt;margin-top:784.85pt;width:23.85pt;height:13.2pt;z-index:-25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xZ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Qx4qSDJj3QUaNbMSLfi02Fhl6lYHjfg6keQQHWNlvV34nyu0JcrBvCd/RGSjE0lFQQoW9eus+e&#10;TjjKgGyHT6ICR2SvhQUaa9mZ8kFBEKBDpx5P3THBlHB56QVxssCoBJUfLaPQ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RziPwVZU&#10;j0BgKYBgwFLYfCA0Qv7EaIAtkmH1Y08kxaj9yGEIzMqZBTkL21kgvISnGdYYTeJaT6tp30u2awB5&#10;GjMubmBQamZJbCZqiuI4XrAZbC7HLWZWz/N/a3XetavfAA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MscrFm0AgAA&#10;sw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12</w:t>
                    </w:r>
                    <w:r>
                      <w:fldChar w:fldCharType="end"/>
                    </w:r>
                    <w:r>
                      <w:rPr>
                        <w:sz w:val="20"/>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60192"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90</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0" type="#_x0000_t202" style="position:absolute;margin-left:285.9pt;margin-top:784.85pt;width:23.85pt;height:13.2pt;z-index:-25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JcsQIAALE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90</w:t>
                    </w:r>
                    <w:r>
                      <w:fldChar w:fldCharType="end"/>
                    </w:r>
                    <w:r>
                      <w:rPr>
                        <w:sz w:val="20"/>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67360"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92</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5" type="#_x0000_t202" style="position:absolute;margin-left:285.9pt;margin-top:784.85pt;width:23.85pt;height:13.2pt;z-index:-25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3ssg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92</w:t>
                    </w:r>
                    <w:r>
                      <w:fldChar w:fldCharType="end"/>
                    </w:r>
                    <w:r>
                      <w:rPr>
                        <w:sz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15"/>
      </w:rPr>
    </w:pPr>
    <w:r>
      <w:rPr>
        <w:noProof/>
        <w:lang w:bidi="ar-SA"/>
      </w:rPr>
      <mc:AlternateContent>
        <mc:Choice Requires="wps">
          <w:drawing>
            <wp:anchor distT="0" distB="0" distL="114300" distR="114300" simplePos="0" relativeHeight="247471104"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23</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36" type="#_x0000_t202" style="position:absolute;margin-left:285.9pt;margin-top:784.85pt;width:23.85pt;height:13.2pt;z-index:-2558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Tb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JHvXZoKDb1KwfC+B1M9ggKsbbaqvxPld4W4WDeE7+iNlGJoKKkgQt+8dJ89&#10;nXCUAdkOn0QFjsheCws01rIz5YOCIECHTj2eumOCKeHy0gviZIFRCSo/Wkah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mgeg62o&#10;HoHAUgDBgKWw+UBohPyJ0QBbJMPqx55IilH7kcMQmJUzC3IWtrNAeAlPM6wxmsS1nlbTvpds1wDy&#10;NGZc3MCg1MyS2EzUFMVxvGAz2FyOW8ysnuf/1uq8a1e/AQ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HLmRNu0AgAA&#10;sw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23</w:t>
                    </w:r>
                    <w:r>
                      <w:fldChar w:fldCharType="end"/>
                    </w:r>
                    <w:r>
                      <w:rPr>
                        <w:sz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51661824"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25</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8" type="#_x0000_t202" style="position:absolute;margin-left:285.9pt;margin-top:784.85pt;width:23.85pt;height:13.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vQ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25</w:t>
                    </w:r>
                    <w:r>
                      <w:fldChar w:fldCharType="end"/>
                    </w:r>
                    <w:r>
                      <w:rPr>
                        <w:sz w:val="20"/>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15"/>
      </w:rPr>
    </w:pPr>
    <w:r>
      <w:rPr>
        <w:noProof/>
        <w:lang w:bidi="ar-SA"/>
      </w:rPr>
      <mc:AlternateContent>
        <mc:Choice Requires="wps">
          <w:drawing>
            <wp:anchor distT="0" distB="0" distL="114300" distR="114300" simplePos="0" relativeHeight="247478272"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26</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40" type="#_x0000_t202" style="position:absolute;margin-left:285.9pt;margin-top:784.85pt;width:23.85pt;height:13.2pt;z-index:-25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0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26</w:t>
                    </w:r>
                    <w:r>
                      <w:fldChar w:fldCharType="end"/>
                    </w:r>
                    <w:r>
                      <w:rPr>
                        <w:sz w:val="20"/>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81344"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45</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85.9pt;margin-top:784.85pt;width:23.85pt;height:13.2pt;z-index:-25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It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1iiREnHZD0QEeNbsWIktAUaOhVCn73PXjqEfbB2Sar+jtRfleIi3VD+I7eSCmGhpIKAvTNTffZ&#10;1QlHGZDt8ElU8A7Za2GBxlp2pnpQDwToQNTjiRwTSwmbl14QJwuMSjjyo2UUWv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5TbwRzH2xF&#10;9QgKlgIUBjKFyQdGI+RPjAaYIhlWP/ZEUozajxy6wIyc2ZCzsZ0Nwku4mmGN0WSu9TSa9r1kuwaQ&#10;pz7j4gY6pWZWxaalpiiO/QWTwSZznGJm9Dz/t17nWbv6DQ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JhBsi20AgAA&#10;sw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45</w:t>
                    </w:r>
                    <w:r>
                      <w:fldChar w:fldCharType="end"/>
                    </w:r>
                    <w:r>
                      <w:rPr>
                        <w:sz w:val="20"/>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85440"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56</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4" type="#_x0000_t202" style="position:absolute;margin-left:285.9pt;margin-top:784.85pt;width:23.85pt;height:13.2pt;z-index:-2558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32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IAo7fa0AgAA&#10;sw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56</w:t>
                    </w:r>
                    <w:r>
                      <w:fldChar w:fldCharType="end"/>
                    </w:r>
                    <w:r>
                      <w:rPr>
                        <w:sz w:val="20"/>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88512"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57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6" type="#_x0000_t202" style="position:absolute;margin-left:285.9pt;margin-top:784.85pt;width:23.85pt;height:13.2pt;z-index:-25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R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L4mAJG0AgAA&#10;sw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57</w:t>
                    </w:r>
                    <w:r>
                      <w:fldChar w:fldCharType="end"/>
                    </w:r>
                    <w:r>
                      <w:rPr>
                        <w:sz w:val="20"/>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92608" behindDoc="1" locked="0" layoutInCell="1" allowOverlap="1">
              <wp:simplePos x="0" y="0"/>
              <wp:positionH relativeFrom="page">
                <wp:posOffset>3630930</wp:posOffset>
              </wp:positionH>
              <wp:positionV relativeFrom="page">
                <wp:posOffset>9967595</wp:posOffset>
              </wp:positionV>
              <wp:extent cx="302895" cy="167640"/>
              <wp:effectExtent l="0" t="0" r="0" b="0"/>
              <wp:wrapNone/>
              <wp:docPr id="1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60</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48" type="#_x0000_t202" style="position:absolute;margin-left:285.9pt;margin-top:784.85pt;width:23.85pt;height:13.2pt;z-index:-25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qB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" filled="f" stroked="f">
              <v:textbox inset="0,0,0,0">
                <w:txbxContent>
                  <w:p w:rsidR="003003D0" w:rsidRDefault="003003D0">
                    <w:pPr>
                      <w:spacing w:before="13"/>
                      <w:ind w:left="20"/>
                      <w:rPr>
                        <w:sz w:val="20"/>
                      </w:rPr>
                    </w:pPr>
                    <w:r>
                      <w:rPr>
                        <w:sz w:val="20"/>
                      </w:rPr>
                      <w:t xml:space="preserve">- </w:t>
                    </w:r>
                    <w:r>
                      <w:fldChar w:fldCharType="begin"/>
                    </w:r>
                    <w:r>
                      <w:rPr>
                        <w:sz w:val="20"/>
                      </w:rPr>
                      <w:instrText xml:space="preserve"> PAGE </w:instrText>
                    </w:r>
                    <w:r>
                      <w:fldChar w:fldCharType="separate"/>
                    </w:r>
                    <w:r w:rsidR="00566D23">
                      <w:rPr>
                        <w:noProof/>
                        <w:sz w:val="20"/>
                      </w:rPr>
                      <w:t>60</w:t>
                    </w:r>
                    <w:r>
                      <w:fldChar w:fldCharType="end"/>
                    </w:r>
                    <w:r>
                      <w:rPr>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3C7" w:rsidRDefault="007543C7">
      <w:r>
        <w:separator/>
      </w:r>
    </w:p>
  </w:footnote>
  <w:footnote w:type="continuationSeparator" w:id="0">
    <w:p w:rsidR="007543C7" w:rsidRDefault="00754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57792" behindDoc="1" locked="0" layoutInCell="1" allowOverlap="1" wp14:anchorId="561641A5" wp14:editId="2EE136C7">
          <wp:simplePos x="0" y="0"/>
          <wp:positionH relativeFrom="page">
            <wp:posOffset>6109334</wp:posOffset>
          </wp:positionH>
          <wp:positionV relativeFrom="page">
            <wp:posOffset>231139</wp:posOffset>
          </wp:positionV>
          <wp:extent cx="571499" cy="558800"/>
          <wp:effectExtent l="0" t="0" r="0" b="0"/>
          <wp:wrapNone/>
          <wp:docPr id="2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458816" behindDoc="1" locked="0" layoutInCell="1" allowOverlap="1" wp14:anchorId="10FF2FFC" wp14:editId="28E09929">
              <wp:simplePos x="0" y="0"/>
              <wp:positionH relativeFrom="page">
                <wp:posOffset>932180</wp:posOffset>
              </wp:positionH>
              <wp:positionV relativeFrom="page">
                <wp:posOffset>804545</wp:posOffset>
              </wp:positionV>
              <wp:extent cx="5760720" cy="57150"/>
              <wp:effectExtent l="0" t="0" r="0" b="0"/>
              <wp:wrapNone/>
              <wp:docPr id="17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80" name="Line 118"/>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17"/>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2B2E8E" id="Group 116" o:spid="_x0000_s1026" style="position:absolute;margin-left:73.4pt;margin-top:63.35pt;width:453.6pt;height:4.5pt;z-index:-255857664;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">
              <v:line id="Line 118"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" strokeweight=".9pt"/>
              <v:line id="Line 117"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459840" behindDoc="1" locked="0" layoutInCell="1" allowOverlap="1" wp14:anchorId="4B607FBA" wp14:editId="5010E780">
              <wp:simplePos x="0" y="0"/>
              <wp:positionH relativeFrom="page">
                <wp:posOffset>2139950</wp:posOffset>
              </wp:positionH>
              <wp:positionV relativeFrom="page">
                <wp:posOffset>440690</wp:posOffset>
              </wp:positionV>
              <wp:extent cx="3274060" cy="368935"/>
              <wp:effectExtent l="0" t="0" r="0" b="0"/>
              <wp:wrapNone/>
              <wp:docPr id="17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1"/>
                            <w:ind w:left="9" w:right="7"/>
                            <w:jc w:val="center"/>
                            <w:rPr>
                              <w:sz w:val="16"/>
                            </w:rPr>
                          </w:pPr>
                          <w:r>
                            <w:rPr>
                              <w:sz w:val="16"/>
                            </w:rPr>
                            <w:t>INSTRUKCJA BBEZPIECZEŃSTWA POŻAROWEGO DLA BUDYNKU NR.1  4 WOJSKOWEGO SZPITALA KLINICZNEGO z POLIKLINIKĄ SP ZOZ WE WROCŁAWIU</w:t>
                          </w:r>
                        </w:p>
                        <w:p w:rsidR="003003D0" w:rsidRDefault="003003D0">
                          <w:pPr>
                            <w:spacing w:line="181" w:lineRule="exact"/>
                            <w:ind w:left="17" w:right="7"/>
                            <w:jc w:val="center"/>
                            <w:rPr>
                              <w:sz w:val="16"/>
                            </w:rPr>
                          </w:pPr>
                          <w:r>
                            <w:rPr>
                              <w:sz w:val="16"/>
                            </w:rPr>
                            <w:t>ul. R. Weigla 5, 50-981 Wrocław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07FBA" id="_x0000_t202" coordsize="21600,21600" o:spt="202" path="m,l,21600r21600,l21600,xe">
              <v:stroke joinstyle="miter"/>
              <v:path gradientshapeok="t" o:connecttype="rect"/>
            </v:shapetype>
            <v:shape id="Text Box 115" o:spid="_x0000_s1030" type="#_x0000_t202" style="position:absolute;margin-left:168.5pt;margin-top:34.7pt;width:257.8pt;height:29.05pt;z-index:-25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zksAIAAK0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" filled="f" stroked="f">
              <v:textbox inset="0,0,0,0">
                <w:txbxContent>
                  <w:p w:rsidR="003003D0" w:rsidRDefault="003003D0">
                    <w:pPr>
                      <w:spacing w:before="11"/>
                      <w:ind w:left="9" w:right="7"/>
                      <w:jc w:val="center"/>
                      <w:rPr>
                        <w:sz w:val="16"/>
                      </w:rPr>
                    </w:pPr>
                    <w:r>
                      <w:rPr>
                        <w:sz w:val="16"/>
                      </w:rPr>
                      <w:t>INSTRUKCJA BBEZPIECZEŃSTWA POŻAROWEGO DLA BUDYNKU NR.1  4 WOJSKOWEGO SZPITALA KLINICZNEGO z POLIKLINIKĄ SP ZOZ WE WROCŁAWIU</w:t>
                    </w:r>
                  </w:p>
                  <w:p w:rsidR="003003D0" w:rsidRDefault="003003D0">
                    <w:pPr>
                      <w:spacing w:line="181" w:lineRule="exact"/>
                      <w:ind w:left="17" w:right="7"/>
                      <w:jc w:val="center"/>
                      <w:rPr>
                        <w:sz w:val="16"/>
                      </w:rPr>
                    </w:pPr>
                    <w:r>
                      <w:rPr>
                        <w:sz w:val="16"/>
                      </w:rPr>
                      <w:t>ul. R. Weigla 5, 50-981 Wrocław</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89536"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490560"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4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48" name="Line 86"/>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85"/>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8D025" id="Group 84" o:spid="_x0000_s1026" style="position:absolute;margin-left:73.4pt;margin-top:63.35pt;width:453.6pt;height:4.5pt;z-index:-255825920;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">
              <v:line id="Line 86"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" strokeweight=".9pt"/>
              <v:line id="Line 85"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491584"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7" type="#_x0000_t202" style="position:absolute;margin-left:168.5pt;margin-top:34.7pt;width:257.8pt;height:29.05pt;z-index:-25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p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" filled="f" stroked="f">
              <v:textbox inset="0,0,0,0">
                <w:txbxContent>
                  <w:p w:rsidR="003003D0" w:rsidRDefault="003003D0">
                    <w:pPr>
                      <w:spacing w:line="181" w:lineRule="exact"/>
                      <w:ind w:left="17" w:right="7"/>
                      <w:jc w:val="center"/>
                      <w:rPr>
                        <w:sz w:val="16"/>
                      </w:rPr>
                    </w:pPr>
                    <w:r w:rsidRPr="00EB2509">
                      <w:rPr>
                        <w:sz w:val="16"/>
                      </w:rPr>
                      <w:t>INSTRUKCJA BEZPIECZEŃSTWA POŻAROWEGO DLA BUDYNKU NR.1  4 WOJSKOWEGO SZPITALA KLINICZNEGO z POLIKLINIKĄ SP ZOZ WE WROCŁAWIU</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93632"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s">
          <w:drawing>
            <wp:anchor distT="0" distB="0" distL="114300" distR="114300" simplePos="0" relativeHeight="247494656"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BBEZPIECZEŃSTWA POŻAROWEGO DLA BUDYNKU NR.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9" type="#_x0000_t202" style="position:absolute;margin-left:168.5pt;margin-top:34.7pt;width:257.8pt;height:29.05pt;z-index:-2558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06sgIAALQ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" filled="f" stroked="f">
              <v:textbox inset="0,0,0,0">
                <w:txbxContent>
                  <w:p w:rsidR="003003D0" w:rsidRDefault="003003D0">
                    <w:pPr>
                      <w:spacing w:line="181" w:lineRule="exact"/>
                      <w:ind w:left="17" w:right="7"/>
                      <w:jc w:val="center"/>
                      <w:rPr>
                        <w:sz w:val="16"/>
                      </w:rPr>
                    </w:pPr>
                    <w:r w:rsidRPr="005B3DA8">
                      <w:rPr>
                        <w:sz w:val="16"/>
                      </w:rPr>
                      <w:t>INSTRUKCJA BBEZPIECZEŃSTWA POŻAROWEGO DLA BUDYNKU NR. 4 WOJSKOWEGO SZPITALA KLINICZNEGO z POLIKLINIKĄ SP ZOZ WE WROCŁAWIU</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96704"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497728"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4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41" name="Line 79"/>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78"/>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0015A" id="Group 77" o:spid="_x0000_s1026" style="position:absolute;margin-left:73.4pt;margin-top:63.35pt;width:453.6pt;height:4.5pt;z-index:-255818752;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">
              <v:line id="Line 79"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" strokeweight=".9pt"/>
              <v:line id="Line 78"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" strokeweight="2.7pt"/>
              <w10:wrap anchorx="page" anchory="page"/>
            </v:group>
          </w:pict>
        </mc:Fallback>
      </mc:AlternateContent>
    </w:r>
    <w:r>
      <w:rPr>
        <w:noProof/>
        <w:lang w:bidi="ar-SA"/>
      </w:rPr>
      <mc:AlternateContent>
        <mc:Choice Requires="wps">
          <w:drawing>
            <wp:anchor distT="0" distB="0" distL="114300" distR="114300" simplePos="0" relativeHeight="247498752"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BBEZPIECZEŃSTWA POŻAROWEGO DLA BUDYNKU NR.1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1" type="#_x0000_t202" style="position:absolute;margin-left:168.5pt;margin-top:34.7pt;width:257.8pt;height:29.05pt;z-index:-25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KV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" filled="f" stroked="f">
              <v:textbox inset="0,0,0,0">
                <w:txbxContent>
                  <w:p w:rsidR="003003D0" w:rsidRDefault="003003D0">
                    <w:pPr>
                      <w:spacing w:line="181" w:lineRule="exact"/>
                      <w:ind w:left="17" w:right="7"/>
                      <w:jc w:val="center"/>
                      <w:rPr>
                        <w:sz w:val="16"/>
                      </w:rPr>
                    </w:pPr>
                    <w:r w:rsidRPr="005B3DA8">
                      <w:rPr>
                        <w:sz w:val="16"/>
                      </w:rPr>
                      <w:t>INSTRUKCJA BBEZPIECZEŃSTWA POŻAROWEGO DLA BUDYNKU NR.1 / 4 WOJSKOWEGO SZPITALA KLINICZNEGO z POLIKLINIKĄ SP ZOZ WE WROCŁAWIU</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00800"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s">
          <w:drawing>
            <wp:anchor distT="0" distB="0" distL="114300" distR="114300" simplePos="0" relativeHeight="247501824"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3" type="#_x0000_t202" style="position:absolute;margin-left:168.5pt;margin-top:34.7pt;width:257.8pt;height:29.05pt;z-index:-25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Pn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BicvPnswIAALQ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5B3DA8">
                      <w:rPr>
                        <w:sz w:val="16"/>
                      </w:rPr>
                      <w:t>INSTRUKCJA BBEZPIECZEŃSTWA POŻAROWEGO DLA BUDYNKU NR.1 4 WOJSKOWEGO SZPITALA KLINICZNEGO z POLIKLINIKĄ SP ZOZ WE WROCŁAWIU</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03872"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04896"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3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34" name="Line 72"/>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1"/>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40E38B" id="Group 70" o:spid="_x0000_s1026" style="position:absolute;margin-left:73.4pt;margin-top:63.35pt;width:453.6pt;height:4.5pt;z-index:-255811584;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">
              <v:line id="Line 72"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" strokeweight=".9pt"/>
              <v:line id="Line 71"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505920"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5" type="#_x0000_t202" style="position:absolute;margin-left:168.5pt;margin-top:34.7pt;width:257.8pt;height:29.05pt;z-index:-25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lsw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BvKDXlswIAALQ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5B3DA8">
                      <w:rPr>
                        <w:sz w:val="16"/>
                      </w:rPr>
                      <w:t>INSTRUKCJA BEZPIECZEŃSTWA POŻAROWEGO DLA BUDYNKU NR.1 4 WOJSKOWEGO SZPITALA KLINICZNEGO z POLIKLINIKĄ SP ZOZ WE WROCŁAWIU</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07968"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08992"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29" name="Line 67"/>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66"/>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09EDD" id="Group 65" o:spid="_x0000_s1026" style="position:absolute;margin-left:73.4pt;margin-top:63.35pt;width:453.6pt;height:4.5pt;z-index:-255807488;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">
              <v:line id="Line 67"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" strokeweight=".9pt"/>
              <v:line id="Line 66"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510016"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BEZPIECZEŃSTWA POŻAROWEGO DLA BUDYNKU NR.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57" type="#_x0000_t202" style="position:absolute;margin-left:168.5pt;margin-top:34.7pt;width:257.8pt;height:29.05pt;z-index:-25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2H1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A6H2H1swIAALQ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5B3DA8">
                      <w:rPr>
                        <w:sz w:val="16"/>
                      </w:rPr>
                      <w:t>INSTRUKCJA BEZPIECZEŃSTWA POŻAROWEGO DLA BUDYNKU NR. / 4 WOJSKOWEGO SZPITALA KLINICZNEGO z POLIKLINIKĄ SP ZOZ WE WROCŁAWIU</w:t>
                    </w:r>
                  </w:p>
                </w:txbxContent>
              </v:textbox>
              <w10:wrap anchorx="page" anchory="page"/>
            </v:shape>
          </w:pict>
        </mc:Fallback>
      </mc:AlternateContent>
    </w:r>
    <w:r>
      <w:rPr>
        <w:noProof/>
        <w:lang w:bidi="ar-SA"/>
      </w:rPr>
      <mc:AlternateContent>
        <mc:Choice Requires="wps">
          <w:drawing>
            <wp:anchor distT="0" distB="0" distL="114300" distR="114300" simplePos="0" relativeHeight="247511040" behindDoc="1" locked="0" layoutInCell="1" allowOverlap="1">
              <wp:simplePos x="0" y="0"/>
              <wp:positionH relativeFrom="page">
                <wp:posOffset>886460</wp:posOffset>
              </wp:positionH>
              <wp:positionV relativeFrom="page">
                <wp:posOffset>888365</wp:posOffset>
              </wp:positionV>
              <wp:extent cx="609600" cy="19431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i/>
                              <w:sz w:val="24"/>
                            </w:rPr>
                          </w:pPr>
                          <w:r>
                            <w:rPr>
                              <w:i/>
                              <w:sz w:val="24"/>
                            </w:rPr>
                            <w:t>„WZÓR”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8" type="#_x0000_t202" style="position:absolute;margin-left:69.8pt;margin-top:69.95pt;width:48pt;height:15.3pt;z-index:-2558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mJ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" filled="f" stroked="f">
              <v:textbox inset="0,0,0,0">
                <w:txbxContent>
                  <w:p w:rsidR="003003D0" w:rsidRDefault="003003D0">
                    <w:pPr>
                      <w:spacing w:before="10"/>
                      <w:ind w:left="20"/>
                      <w:rPr>
                        <w:i/>
                        <w:sz w:val="24"/>
                      </w:rPr>
                    </w:pPr>
                    <w:r>
                      <w:rPr>
                        <w:i/>
                        <w:sz w:val="24"/>
                      </w:rPr>
                      <w:t>„WZÓR”</w:t>
                    </w:r>
                  </w:p>
                </w:txbxContent>
              </v:textbox>
              <w10:wrap anchorx="page" anchory="page"/>
            </v:shape>
          </w:pict>
        </mc:Fallback>
      </mc:AlternateContent>
    </w:r>
    <w:r>
      <w:rPr>
        <w:noProof/>
        <w:lang w:bidi="ar-SA"/>
      </w:rPr>
      <mc:AlternateContent>
        <mc:Choice Requires="wps">
          <w:drawing>
            <wp:anchor distT="0" distB="0" distL="114300" distR="114300" simplePos="0" relativeHeight="247512064" behindDoc="1" locked="0" layoutInCell="1" allowOverlap="1">
              <wp:simplePos x="0" y="0"/>
              <wp:positionH relativeFrom="page">
                <wp:posOffset>5384165</wp:posOffset>
              </wp:positionH>
              <wp:positionV relativeFrom="page">
                <wp:posOffset>888365</wp:posOffset>
              </wp:positionV>
              <wp:extent cx="885190" cy="194310"/>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Załącznik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9" type="#_x0000_t202" style="position:absolute;margin-left:423.95pt;margin-top:69.95pt;width:69.7pt;height:15.3pt;z-index:-2558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N1sw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" filled="f" stroked="f">
              <v:textbox inset="0,0,0,0">
                <w:txbxContent>
                  <w:p w:rsidR="003003D0" w:rsidRDefault="003003D0">
                    <w:pPr>
                      <w:spacing w:before="10"/>
                      <w:ind w:left="20"/>
                      <w:rPr>
                        <w:b/>
                        <w:sz w:val="24"/>
                      </w:rPr>
                    </w:pPr>
                    <w:r>
                      <w:rPr>
                        <w:b/>
                        <w:sz w:val="24"/>
                      </w:rPr>
                      <w:t>Załącznik Nr</w:t>
                    </w:r>
                  </w:p>
                </w:txbxContent>
              </v:textbox>
              <w10:wrap anchorx="page" anchory="page"/>
            </v:shape>
          </w:pict>
        </mc:Fallback>
      </mc:AlternateContent>
    </w:r>
    <w:r>
      <w:rPr>
        <w:noProof/>
        <w:lang w:bidi="ar-SA"/>
      </w:rPr>
      <mc:AlternateContent>
        <mc:Choice Requires="wps">
          <w:drawing>
            <wp:anchor distT="0" distB="0" distL="114300" distR="114300" simplePos="0" relativeHeight="247513088" behindDoc="1" locked="0" layoutInCell="1" allowOverlap="1">
              <wp:simplePos x="0" y="0"/>
              <wp:positionH relativeFrom="page">
                <wp:posOffset>6398260</wp:posOffset>
              </wp:positionH>
              <wp:positionV relativeFrom="page">
                <wp:posOffset>888365</wp:posOffset>
              </wp:positionV>
              <wp:extent cx="101600" cy="194310"/>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margin-left:503.8pt;margin-top:69.95pt;width:8pt;height:15.3pt;z-index:-25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" filled="f" stroked="f">
              <v:textbox inset="0,0,0,0">
                <w:txbxContent>
                  <w:p w:rsidR="003003D0" w:rsidRDefault="003003D0">
                    <w:pPr>
                      <w:spacing w:before="10"/>
                      <w:ind w:left="20"/>
                      <w:rPr>
                        <w:b/>
                        <w:sz w:val="24"/>
                      </w:rPr>
                    </w:pPr>
                    <w:r>
                      <w:rPr>
                        <w:b/>
                        <w:sz w:val="24"/>
                      </w:rPr>
                      <w:t>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20256"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21280"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0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06" name="Line 54"/>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53"/>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2947AA" id="Group 52" o:spid="_x0000_s1026" style="position:absolute;margin-left:73.4pt;margin-top:63.35pt;width:453.6pt;height:4.5pt;z-index:-255795200;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">
              <v:line id="Line 54"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" strokeweight=".9pt"/>
              <v:line id="Line 53"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522304"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BBEZPIECZEŃSTWA POŻAROWEGO DLA BUDYNKU NR.1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5" type="#_x0000_t202" style="position:absolute;margin-left:168.5pt;margin-top:34.7pt;width:257.8pt;height:29.05pt;z-index:-2557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obsQ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" filled="f" stroked="f">
              <v:textbox inset="0,0,0,0">
                <w:txbxContent>
                  <w:p w:rsidR="003003D0" w:rsidRDefault="003003D0">
                    <w:pPr>
                      <w:spacing w:line="181" w:lineRule="exact"/>
                      <w:ind w:left="17" w:right="7"/>
                      <w:jc w:val="center"/>
                      <w:rPr>
                        <w:sz w:val="16"/>
                      </w:rPr>
                    </w:pPr>
                    <w:r w:rsidRPr="005B3DA8">
                      <w:rPr>
                        <w:sz w:val="16"/>
                      </w:rPr>
                      <w:t>INSTRUKCJA BBEZPIECZEŃSTWA POŻAROWEGO DLA BUDYNKU NR.1 / 4 WOJSKOWEGO SZPITALA KLINICZNEGO z POLIKLINIKĄ SP ZOZ WE WROCŁAWIU</w:t>
                    </w:r>
                  </w:p>
                </w:txbxContent>
              </v:textbox>
              <w10:wrap anchorx="page" anchory="page"/>
            </v:shape>
          </w:pict>
        </mc:Fallback>
      </mc:AlternateContent>
    </w:r>
    <w:r>
      <w:rPr>
        <w:noProof/>
        <w:lang w:bidi="ar-SA"/>
      </w:rPr>
      <mc:AlternateContent>
        <mc:Choice Requires="wps">
          <w:drawing>
            <wp:anchor distT="0" distB="0" distL="114300" distR="114300" simplePos="0" relativeHeight="247523328" behindDoc="1" locked="0" layoutInCell="1" allowOverlap="1">
              <wp:simplePos x="0" y="0"/>
              <wp:positionH relativeFrom="page">
                <wp:posOffset>886460</wp:posOffset>
              </wp:positionH>
              <wp:positionV relativeFrom="page">
                <wp:posOffset>888365</wp:posOffset>
              </wp:positionV>
              <wp:extent cx="609600" cy="194310"/>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i/>
                              <w:sz w:val="24"/>
                            </w:rPr>
                          </w:pPr>
                          <w:r>
                            <w:rPr>
                              <w:i/>
                              <w:sz w:val="24"/>
                            </w:rPr>
                            <w:t>„WZÓR”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6" type="#_x0000_t202" style="position:absolute;margin-left:69.8pt;margin-top:69.95pt;width:48pt;height:15.3pt;z-index:-25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" filled="f" stroked="f">
              <v:textbox inset="0,0,0,0">
                <w:txbxContent>
                  <w:p w:rsidR="003003D0" w:rsidRDefault="003003D0">
                    <w:pPr>
                      <w:spacing w:before="10"/>
                      <w:ind w:left="20"/>
                      <w:rPr>
                        <w:i/>
                        <w:sz w:val="24"/>
                      </w:rPr>
                    </w:pPr>
                    <w:r>
                      <w:rPr>
                        <w:i/>
                        <w:sz w:val="24"/>
                      </w:rPr>
                      <w:t>„WZÓR”</w:t>
                    </w:r>
                  </w:p>
                </w:txbxContent>
              </v:textbox>
              <w10:wrap anchorx="page" anchory="page"/>
            </v:shape>
          </w:pict>
        </mc:Fallback>
      </mc:AlternateContent>
    </w:r>
    <w:r>
      <w:rPr>
        <w:noProof/>
        <w:lang w:bidi="ar-SA"/>
      </w:rPr>
      <mc:AlternateContent>
        <mc:Choice Requires="wps">
          <w:drawing>
            <wp:anchor distT="0" distB="0" distL="114300" distR="114300" simplePos="0" relativeHeight="247524352" behindDoc="1" locked="0" layoutInCell="1" allowOverlap="1">
              <wp:simplePos x="0" y="0"/>
              <wp:positionH relativeFrom="page">
                <wp:posOffset>5384165</wp:posOffset>
              </wp:positionH>
              <wp:positionV relativeFrom="page">
                <wp:posOffset>888365</wp:posOffset>
              </wp:positionV>
              <wp:extent cx="885190" cy="19431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Załącznik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margin-left:423.95pt;margin-top:69.95pt;width:69.7pt;height:15.3pt;z-index:-2557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HXtAIAALI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" filled="f" stroked="f">
              <v:textbox inset="0,0,0,0">
                <w:txbxContent>
                  <w:p w:rsidR="003003D0" w:rsidRDefault="003003D0">
                    <w:pPr>
                      <w:spacing w:before="10"/>
                      <w:ind w:left="20"/>
                      <w:rPr>
                        <w:b/>
                        <w:sz w:val="24"/>
                      </w:rPr>
                    </w:pPr>
                    <w:r>
                      <w:rPr>
                        <w:b/>
                        <w:sz w:val="24"/>
                      </w:rPr>
                      <w:t>Załącznik Nr</w:t>
                    </w:r>
                  </w:p>
                </w:txbxContent>
              </v:textbox>
              <w10:wrap anchorx="page" anchory="page"/>
            </v:shape>
          </w:pict>
        </mc:Fallback>
      </mc:AlternateContent>
    </w:r>
    <w:r>
      <w:rPr>
        <w:noProof/>
        <w:lang w:bidi="ar-SA"/>
      </w:rPr>
      <mc:AlternateContent>
        <mc:Choice Requires="wps">
          <w:drawing>
            <wp:anchor distT="0" distB="0" distL="114300" distR="114300" simplePos="0" relativeHeight="247525376" behindDoc="1" locked="0" layoutInCell="1" allowOverlap="1">
              <wp:simplePos x="0" y="0"/>
              <wp:positionH relativeFrom="page">
                <wp:posOffset>6398260</wp:posOffset>
              </wp:positionH>
              <wp:positionV relativeFrom="page">
                <wp:posOffset>888365</wp:posOffset>
              </wp:positionV>
              <wp:extent cx="101600" cy="194310"/>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503.8pt;margin-top:69.95pt;width:8pt;height:15.3pt;z-index:-2557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" filled="f" stroked="f">
              <v:textbox inset="0,0,0,0">
                <w:txbxContent>
                  <w:p w:rsidR="003003D0" w:rsidRDefault="003003D0">
                    <w:pPr>
                      <w:spacing w:before="10"/>
                      <w:ind w:left="20"/>
                      <w:rPr>
                        <w:b/>
                        <w:sz w:val="24"/>
                      </w:rPr>
                    </w:pPr>
                    <w:r>
                      <w:rPr>
                        <w:b/>
                        <w:sz w:val="24"/>
                      </w:rPr>
                      <w:t>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32544"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33568"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80" name="Line 41"/>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40"/>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6F0AA0" id="Group 39" o:spid="_x0000_s1026" style="position:absolute;margin-left:73.4pt;margin-top:63.35pt;width:453.6pt;height:4.5pt;z-index:-255782912;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">
              <v:line id="Line 41"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" strokeweight=".9pt"/>
              <v:line id="Line 40"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" strokeweight="2.7pt"/>
              <w10:wrap anchorx="page" anchory="page"/>
            </v:group>
          </w:pict>
        </mc:Fallback>
      </mc:AlternateContent>
    </w:r>
    <w:r>
      <w:rPr>
        <w:noProof/>
        <w:lang w:bidi="ar-SA"/>
      </w:rPr>
      <mc:AlternateContent>
        <mc:Choice Requires="wps">
          <w:drawing>
            <wp:anchor distT="0" distB="0" distL="114300" distR="114300" simplePos="0" relativeHeight="247534592"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3" type="#_x0000_t202" style="position:absolute;margin-left:168.5pt;margin-top:34.7pt;width:257.8pt;height:29.05pt;z-index:-25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J7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YcRJBz16pAeN7sQBzWJTn6FXKbg99OCoD7APfbZcVX8vyq8KcbFqCN/SWynF0FBSQX6+ueme&#10;XR1xlAHZDB9EBXHITgsLdKhlZ4oH5UCADn16OvXG5FLC5ixYhF4ERyWczaI4mc1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Zg30Y4M+GNmjei&#10;egIJSwEKAzHC5AOjEfI7RgNMkQyrbzsiKUbtew7PwIycyZCTsZkMwku4mmGN0Wiu9Diadr1k2waQ&#10;x4fGxS08lZpZFT9ncXxgMBksmeMUM6Pn/N96Pc/a5S8A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ApY0J7swIAALM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5B3DA8">
                      <w:rPr>
                        <w:sz w:val="16"/>
                      </w:rPr>
                      <w:t>INSTRUKCJA BEZPIECZEŃSTWA POŻAROWEGO DLA BUDYNKU NR.1 4 WOJSKOWEGO SZPITALA KLINICZNEGO z POLIKLINIKĄ SP ZOZ WE WROCŁAWIU</w:t>
                    </w:r>
                  </w:p>
                </w:txbxContent>
              </v:textbox>
              <w10:wrap anchorx="page" anchory="page"/>
            </v:shape>
          </w:pict>
        </mc:Fallback>
      </mc:AlternateContent>
    </w:r>
    <w:r>
      <w:rPr>
        <w:noProof/>
        <w:lang w:bidi="ar-SA"/>
      </w:rPr>
      <mc:AlternateContent>
        <mc:Choice Requires="wps">
          <w:drawing>
            <wp:anchor distT="0" distB="0" distL="114300" distR="114300" simplePos="0" relativeHeight="247535616" behindDoc="1" locked="0" layoutInCell="1" allowOverlap="1">
              <wp:simplePos x="0" y="0"/>
              <wp:positionH relativeFrom="page">
                <wp:posOffset>886460</wp:posOffset>
              </wp:positionH>
              <wp:positionV relativeFrom="page">
                <wp:posOffset>1034415</wp:posOffset>
              </wp:positionV>
              <wp:extent cx="609600" cy="19431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i/>
                              <w:sz w:val="24"/>
                            </w:rPr>
                          </w:pPr>
                          <w:r>
                            <w:rPr>
                              <w:i/>
                              <w:sz w:val="24"/>
                            </w:rPr>
                            <w:t>„WZÓR”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4" type="#_x0000_t202" style="position:absolute;margin-left:69.8pt;margin-top:81.45pt;width:48pt;height:15.3pt;z-index:-2557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QvswIAALI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" filled="f" stroked="f">
              <v:textbox inset="0,0,0,0">
                <w:txbxContent>
                  <w:p w:rsidR="003003D0" w:rsidRDefault="003003D0">
                    <w:pPr>
                      <w:spacing w:before="10"/>
                      <w:ind w:left="20"/>
                      <w:rPr>
                        <w:i/>
                        <w:sz w:val="24"/>
                      </w:rPr>
                    </w:pPr>
                    <w:r>
                      <w:rPr>
                        <w:i/>
                        <w:sz w:val="24"/>
                      </w:rPr>
                      <w:t>„WZÓR”</w:t>
                    </w:r>
                  </w:p>
                </w:txbxContent>
              </v:textbox>
              <w10:wrap anchorx="page" anchory="page"/>
            </v:shape>
          </w:pict>
        </mc:Fallback>
      </mc:AlternateContent>
    </w:r>
    <w:r>
      <w:rPr>
        <w:noProof/>
        <w:lang w:bidi="ar-SA"/>
      </w:rPr>
      <mc:AlternateContent>
        <mc:Choice Requires="wps">
          <w:drawing>
            <wp:anchor distT="0" distB="0" distL="114300" distR="114300" simplePos="0" relativeHeight="247536640" behindDoc="1" locked="0" layoutInCell="1" allowOverlap="1">
              <wp:simplePos x="0" y="0"/>
              <wp:positionH relativeFrom="page">
                <wp:posOffset>5384165</wp:posOffset>
              </wp:positionH>
              <wp:positionV relativeFrom="page">
                <wp:posOffset>1034415</wp:posOffset>
              </wp:positionV>
              <wp:extent cx="885190"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Załącznik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5" type="#_x0000_t202" style="position:absolute;margin-left:423.95pt;margin-top:81.45pt;width:69.7pt;height:15.3pt;z-index:-25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Ax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" filled="f" stroked="f">
              <v:textbox inset="0,0,0,0">
                <w:txbxContent>
                  <w:p w:rsidR="003003D0" w:rsidRDefault="003003D0">
                    <w:pPr>
                      <w:spacing w:before="10"/>
                      <w:ind w:left="20"/>
                      <w:rPr>
                        <w:b/>
                        <w:sz w:val="24"/>
                      </w:rPr>
                    </w:pPr>
                    <w:r>
                      <w:rPr>
                        <w:b/>
                        <w:sz w:val="24"/>
                      </w:rPr>
                      <w:t>Załącznik Nr</w:t>
                    </w:r>
                  </w:p>
                </w:txbxContent>
              </v:textbox>
              <w10:wrap anchorx="page" anchory="page"/>
            </v:shape>
          </w:pict>
        </mc:Fallback>
      </mc:AlternateContent>
    </w:r>
    <w:r>
      <w:rPr>
        <w:noProof/>
        <w:lang w:bidi="ar-SA"/>
      </w:rPr>
      <mc:AlternateContent>
        <mc:Choice Requires="wps">
          <w:drawing>
            <wp:anchor distT="0" distB="0" distL="114300" distR="114300" simplePos="0" relativeHeight="247537664" behindDoc="1" locked="0" layoutInCell="1" allowOverlap="1">
              <wp:simplePos x="0" y="0"/>
              <wp:positionH relativeFrom="page">
                <wp:posOffset>6398260</wp:posOffset>
              </wp:positionH>
              <wp:positionV relativeFrom="page">
                <wp:posOffset>1034415</wp:posOffset>
              </wp:positionV>
              <wp:extent cx="101600" cy="19431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6" type="#_x0000_t202" style="position:absolute;margin-left:503.8pt;margin-top:81.45pt;width:8pt;height:15.3pt;z-index:-25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sRswIAALI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" filled="f" stroked="f">
              <v:textbox inset="0,0,0,0">
                <w:txbxContent>
                  <w:p w:rsidR="003003D0" w:rsidRDefault="003003D0">
                    <w:pPr>
                      <w:spacing w:before="10"/>
                      <w:ind w:left="20"/>
                      <w:rPr>
                        <w:b/>
                        <w:sz w:val="24"/>
                      </w:rPr>
                    </w:pPr>
                    <w:r>
                      <w:rPr>
                        <w:b/>
                        <w:sz w:val="24"/>
                      </w:rPr>
                      <w:t>3</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39712"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40736"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64" name="Line 33"/>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32"/>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34BDD" id="Group 31" o:spid="_x0000_s1026" style="position:absolute;margin-left:73.4pt;margin-top:63.35pt;width:453.6pt;height:4.5pt;z-index:-255775744;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">
              <v:line id="Line 33"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" strokeweight=".9pt"/>
              <v:line id="Line 32"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" strokeweight="2.7pt"/>
              <w10:wrap anchorx="page" anchory="page"/>
            </v:group>
          </w:pict>
        </mc:Fallback>
      </mc:AlternateContent>
    </w:r>
    <w:r>
      <w:rPr>
        <w:noProof/>
        <w:lang w:bidi="ar-SA"/>
      </w:rPr>
      <mc:AlternateContent>
        <mc:Choice Requires="wps">
          <w:drawing>
            <wp:anchor distT="0" distB="0" distL="114300" distR="114300" simplePos="0" relativeHeight="247541760"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BEZPIECZEŃSTWA POŻAROWEGO DLA BUDYNKU NR.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8" type="#_x0000_t202" style="position:absolute;margin-left:168.5pt;margin-top:34.7pt;width:257.8pt;height:29.05pt;z-index:-25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UUsw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DvbIUUswIAALM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5B3DA8">
                      <w:rPr>
                        <w:sz w:val="16"/>
                      </w:rPr>
                      <w:t>INSTRUKCJA BEZPIECZEŃSTWA POŻAROWEGO DLA BUDYNKU NR. / 4 WOJSKOWEGO SZPITALA KLINICZNEGO z POLIKLINIKĄ SP ZOZ WE WROCŁAWIU</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43808"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44832"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309" name="Line 28"/>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7"/>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69B1A" id="Group 26" o:spid="_x0000_s1026" style="position:absolute;margin-left:73.4pt;margin-top:63.35pt;width:453.6pt;height:4.5pt;z-index:-255771648;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">
              <v:line id="Line 28"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" strokeweight=".9pt"/>
              <v:line id="Line 27"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" strokeweight="2.7pt"/>
              <w10:wrap anchorx="page" anchory="page"/>
            </v:group>
          </w:pict>
        </mc:Fallback>
      </mc:AlternateContent>
    </w:r>
    <w:r>
      <w:rPr>
        <w:noProof/>
        <w:lang w:bidi="ar-SA"/>
      </w:rPr>
      <mc:AlternateContent>
        <mc:Choice Requires="wps">
          <w:drawing>
            <wp:anchor distT="0" distB="0" distL="114300" distR="114300" simplePos="0" relativeHeight="247545856"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BEZPIECZEŃSTWA POŻAROWEGO DLA BUDYNKU NR.1 WRAZ Z BUDYNKIEM NR.74 /ZBO/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0" type="#_x0000_t202" style="position:absolute;margin-left:168.5pt;margin-top:34.7pt;width:257.8pt;height:29.05pt;z-index:-25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Udsg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" filled="f" stroked="f">
              <v:textbox inset="0,0,0,0">
                <w:txbxContent>
                  <w:p w:rsidR="003003D0" w:rsidRDefault="003003D0">
                    <w:pPr>
                      <w:spacing w:line="181" w:lineRule="exact"/>
                      <w:ind w:left="17" w:right="7"/>
                      <w:jc w:val="center"/>
                      <w:rPr>
                        <w:sz w:val="16"/>
                      </w:rPr>
                    </w:pPr>
                    <w:r w:rsidRPr="005B3DA8">
                      <w:rPr>
                        <w:sz w:val="16"/>
                      </w:rPr>
                      <w:t>INSTRUKCJA BEZPIECZEŃSTWA POŻAROWEGO DLA BUDYNKU NR.1 WRAZ Z BUDYNKIEM NR.74 /ZBO/ 4 WOJSKOWEGO SZPITALA KLINICZNEGO z POLIKLINIKĄ SP ZOZ WE WROCŁAWIU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rsidP="00EB2509">
    <w:pPr>
      <w:pStyle w:val="Tekstpodstawowy"/>
      <w:tabs>
        <w:tab w:val="left" w:pos="2417"/>
      </w:tabs>
      <w:spacing w:line="14" w:lineRule="auto"/>
      <w:rPr>
        <w:sz w:val="20"/>
      </w:rPr>
    </w:pPr>
    <w:r>
      <w:rPr>
        <w:noProof/>
        <w:lang w:bidi="ar-SA"/>
      </w:rPr>
      <w:drawing>
        <wp:anchor distT="0" distB="0" distL="0" distR="0" simplePos="0" relativeHeight="251655168" behindDoc="1" locked="0" layoutInCell="1" allowOverlap="1" wp14:anchorId="2EE0CE06" wp14:editId="014C7DAC">
          <wp:simplePos x="0" y="0"/>
          <wp:positionH relativeFrom="page">
            <wp:posOffset>6109334</wp:posOffset>
          </wp:positionH>
          <wp:positionV relativeFrom="page">
            <wp:posOffset>231139</wp:posOffset>
          </wp:positionV>
          <wp:extent cx="571499" cy="55880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51657216" behindDoc="1" locked="0" layoutInCell="1" allowOverlap="1" wp14:anchorId="6E7DD984" wp14:editId="6D0E9955">
              <wp:simplePos x="0" y="0"/>
              <wp:positionH relativeFrom="page">
                <wp:posOffset>932180</wp:posOffset>
              </wp:positionH>
              <wp:positionV relativeFrom="page">
                <wp:posOffset>804545</wp:posOffset>
              </wp:positionV>
              <wp:extent cx="5760720" cy="57150"/>
              <wp:effectExtent l="0" t="0" r="0" b="0"/>
              <wp:wrapNone/>
              <wp:docPr id="17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76" name="Line 114"/>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13"/>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2EA99" id="Group 112" o:spid="_x0000_s1026" style="position:absolute;margin-left:73.4pt;margin-top:63.35pt;width:453.6pt;height:4.5pt;z-index:-251659264;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">
              <v:line id="Line 114"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" strokeweight=".9pt"/>
              <v:line id="Line 113"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" strokeweight="2.7pt"/>
              <w10:wrap anchorx="page" anchory="page"/>
            </v:group>
          </w:pict>
        </mc:Fallback>
      </mc:AlternateContent>
    </w:r>
    <w:r>
      <w:rPr>
        <w:sz w:val="20"/>
      </w:rPr>
      <w:tab/>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46880"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47904"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313" name="Line 24"/>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3"/>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5941D" id="Group 22" o:spid="_x0000_s1026" style="position:absolute;margin-left:73.4pt;margin-top:63.35pt;width:453.6pt;height:4.5pt;z-index:-255768576;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">
              <v:line id="Line 24"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" strokeweight=".9pt"/>
              <v:line id="Line 23"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548928"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7B7D11">
                            <w:rPr>
                              <w:sz w:val="16"/>
                            </w:rPr>
                            <w:t>INSTRUKCJA BEZPIECZEŃSTWA POŻAROWEGO DLA BUDYNKU NR.1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1" type="#_x0000_t202" style="position:absolute;margin-left:168.5pt;margin-top:34.7pt;width:257.8pt;height:29.05pt;z-index:-25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6ksgIAALM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" filled="f" stroked="f">
              <v:textbox inset="0,0,0,0">
                <w:txbxContent>
                  <w:p w:rsidR="003003D0" w:rsidRDefault="003003D0">
                    <w:pPr>
                      <w:spacing w:line="181" w:lineRule="exact"/>
                      <w:ind w:left="17" w:right="7"/>
                      <w:jc w:val="center"/>
                      <w:rPr>
                        <w:sz w:val="16"/>
                      </w:rPr>
                    </w:pPr>
                    <w:r w:rsidRPr="007B7D11">
                      <w:rPr>
                        <w:sz w:val="16"/>
                      </w:rPr>
                      <w:t>INSTRUKCJA BEZPIECZEŃSTWA POŻAROWEGO DLA BUDYNKU NR.1 / 4 WOJSKOWEGO SZPITALA KLINICZNEGO z POLIKLINIKĄ SP ZOZ WE WROCŁAWIU</w:t>
                    </w:r>
                  </w:p>
                </w:txbxContent>
              </v:textbox>
              <w10:wrap anchorx="page" anchory="page"/>
            </v:shape>
          </w:pict>
        </mc:Fallback>
      </mc:AlternateContent>
    </w:r>
    <w:r>
      <w:rPr>
        <w:noProof/>
        <w:lang w:bidi="ar-SA"/>
      </w:rPr>
      <mc:AlternateContent>
        <mc:Choice Requires="wps">
          <w:drawing>
            <wp:anchor distT="0" distB="0" distL="114300" distR="114300" simplePos="0" relativeHeight="247549952" behindDoc="1" locked="0" layoutInCell="1" allowOverlap="1">
              <wp:simplePos x="0" y="0"/>
              <wp:positionH relativeFrom="page">
                <wp:posOffset>926465</wp:posOffset>
              </wp:positionH>
              <wp:positionV relativeFrom="page">
                <wp:posOffset>888365</wp:posOffset>
              </wp:positionV>
              <wp:extent cx="609600"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i/>
                              <w:sz w:val="24"/>
                            </w:rPr>
                          </w:pPr>
                          <w:r>
                            <w:rPr>
                              <w:i/>
                              <w:sz w:val="24"/>
                            </w:rPr>
                            <w:t>„WZÓR”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2" type="#_x0000_t202" style="position:absolute;margin-left:72.95pt;margin-top:69.95pt;width:48pt;height:15.3pt;z-index:-25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eLtA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" filled="f" stroked="f">
              <v:textbox inset="0,0,0,0">
                <w:txbxContent>
                  <w:p w:rsidR="003003D0" w:rsidRDefault="003003D0">
                    <w:pPr>
                      <w:spacing w:before="10"/>
                      <w:ind w:left="20"/>
                      <w:rPr>
                        <w:i/>
                        <w:sz w:val="24"/>
                      </w:rPr>
                    </w:pPr>
                    <w:r>
                      <w:rPr>
                        <w:i/>
                        <w:sz w:val="24"/>
                      </w:rPr>
                      <w:t>„WZÓR”</w:t>
                    </w:r>
                  </w:p>
                </w:txbxContent>
              </v:textbox>
              <w10:wrap anchorx="page" anchory="page"/>
            </v:shape>
          </w:pict>
        </mc:Fallback>
      </mc:AlternateContent>
    </w:r>
    <w:r>
      <w:rPr>
        <w:noProof/>
        <w:lang w:bidi="ar-SA"/>
      </w:rPr>
      <mc:AlternateContent>
        <mc:Choice Requires="wps">
          <w:drawing>
            <wp:anchor distT="0" distB="0" distL="114300" distR="114300" simplePos="0" relativeHeight="247550976" behindDoc="1" locked="0" layoutInCell="1" allowOverlap="1">
              <wp:simplePos x="0" y="0"/>
              <wp:positionH relativeFrom="page">
                <wp:posOffset>5384165</wp:posOffset>
              </wp:positionH>
              <wp:positionV relativeFrom="page">
                <wp:posOffset>888365</wp:posOffset>
              </wp:positionV>
              <wp:extent cx="885190"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Załącznik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3" type="#_x0000_t202" style="position:absolute;margin-left:423.95pt;margin-top:69.95pt;width:69.7pt;height:15.3pt;z-index:-25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" filled="f" stroked="f">
              <v:textbox inset="0,0,0,0">
                <w:txbxContent>
                  <w:p w:rsidR="003003D0" w:rsidRDefault="003003D0">
                    <w:pPr>
                      <w:spacing w:before="10"/>
                      <w:ind w:left="20"/>
                      <w:rPr>
                        <w:b/>
                        <w:sz w:val="24"/>
                      </w:rPr>
                    </w:pPr>
                    <w:r>
                      <w:rPr>
                        <w:b/>
                        <w:sz w:val="24"/>
                      </w:rPr>
                      <w:t>Załącznik Nr</w:t>
                    </w:r>
                  </w:p>
                </w:txbxContent>
              </v:textbox>
              <w10:wrap anchorx="page" anchory="page"/>
            </v:shape>
          </w:pict>
        </mc:Fallback>
      </mc:AlternateContent>
    </w:r>
    <w:r>
      <w:rPr>
        <w:noProof/>
        <w:lang w:bidi="ar-SA"/>
      </w:rPr>
      <mc:AlternateContent>
        <mc:Choice Requires="wps">
          <w:drawing>
            <wp:anchor distT="0" distB="0" distL="114300" distR="114300" simplePos="0" relativeHeight="247552000" behindDoc="1" locked="0" layoutInCell="1" allowOverlap="1">
              <wp:simplePos x="0" y="0"/>
              <wp:positionH relativeFrom="page">
                <wp:posOffset>6398260</wp:posOffset>
              </wp:positionH>
              <wp:positionV relativeFrom="page">
                <wp:posOffset>888365</wp:posOffset>
              </wp:positionV>
              <wp:extent cx="101600"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4" type="#_x0000_t202" style="position:absolute;margin-left:503.8pt;margin-top:69.95pt;width:8pt;height:15.3pt;z-index:-25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ylswIAALI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" filled="f" stroked="f">
              <v:textbox inset="0,0,0,0">
                <w:txbxContent>
                  <w:p w:rsidR="003003D0" w:rsidRDefault="003003D0">
                    <w:pPr>
                      <w:spacing w:before="10"/>
                      <w:ind w:left="20"/>
                      <w:rPr>
                        <w:b/>
                        <w:sz w:val="24"/>
                      </w:rPr>
                    </w:pPr>
                    <w:r>
                      <w:rPr>
                        <w:b/>
                        <w:sz w:val="24"/>
                      </w:rPr>
                      <w:t>9</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554048"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55072"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320" name="Line 16"/>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5"/>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7A934" id="Group 14" o:spid="_x0000_s1026" style="position:absolute;margin-left:73.4pt;margin-top:63.35pt;width:453.6pt;height:4.5pt;z-index:-255761408;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">
              <v:line id="Line 16"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" strokeweight=".9pt"/>
              <v:line id="Line 15"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556096"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6" type="#_x0000_t202" style="position:absolute;margin-left:168.5pt;margin-top:34.7pt;width:257.8pt;height:29.05pt;z-index:-25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lv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MOKkgx490oNGd+KA/Jmpz9CrFNweenDUB9iHPluuqr8X5VeFuFg1hG/prZRiaCipID/f3HTP&#10;ro44yoBshg+igjhkp4UFOtSyM8WDciBAhz49nXpjcilhcxYsQi+CoxLOZlGczOY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2MemfBGzRtR&#10;PYGEpQCFgRhh8oHRCPkdowGmSIbVtx2RFKP2PYdnYEbOZMjJ2EwG4SVczbDGaDRXehxNu16ybQPI&#10;40Pj4haeSs2sip+zOD4wmAyWzHGKmdFz/m+9nmft8hcA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CMp7lvswIAALM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5B3DA8">
                      <w:rPr>
                        <w:sz w:val="16"/>
                      </w:rPr>
                      <w:t>INSTRUKCJA BBEZPIECZEŃSTWA POŻAROWEGO DLA BUDYNKU NR.1 4 WOJSKOWEGO SZPITALA KLINICZNEGO z POLIKLINIKĄ SP ZOZ WE WROCŁAWIU</w:t>
                    </w:r>
                  </w:p>
                </w:txbxContent>
              </v:textbox>
              <w10:wrap anchorx="page" anchory="page"/>
            </v:shape>
          </w:pict>
        </mc:Fallback>
      </mc:AlternateContent>
    </w:r>
    <w:r>
      <w:rPr>
        <w:noProof/>
        <w:lang w:bidi="ar-SA"/>
      </w:rPr>
      <mc:AlternateContent>
        <mc:Choice Requires="wps">
          <w:drawing>
            <wp:anchor distT="0" distB="0" distL="114300" distR="114300" simplePos="0" relativeHeight="247557120" behindDoc="1" locked="0" layoutInCell="1" allowOverlap="1">
              <wp:simplePos x="0" y="0"/>
              <wp:positionH relativeFrom="page">
                <wp:posOffset>886460</wp:posOffset>
              </wp:positionH>
              <wp:positionV relativeFrom="page">
                <wp:posOffset>888365</wp:posOffset>
              </wp:positionV>
              <wp:extent cx="60960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i/>
                              <w:sz w:val="24"/>
                            </w:rPr>
                          </w:pPr>
                          <w:r>
                            <w:rPr>
                              <w:i/>
                              <w:sz w:val="24"/>
                            </w:rPr>
                            <w:t>„WZÓR”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7" type="#_x0000_t202" style="position:absolute;margin-left:69.8pt;margin-top:69.95pt;width:48pt;height:15.3pt;z-index:-25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7s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" filled="f" stroked="f">
              <v:textbox inset="0,0,0,0">
                <w:txbxContent>
                  <w:p w:rsidR="003003D0" w:rsidRDefault="003003D0">
                    <w:pPr>
                      <w:spacing w:before="10"/>
                      <w:ind w:left="20"/>
                      <w:rPr>
                        <w:i/>
                        <w:sz w:val="24"/>
                      </w:rPr>
                    </w:pPr>
                    <w:r>
                      <w:rPr>
                        <w:i/>
                        <w:sz w:val="24"/>
                      </w:rPr>
                      <w:t>„WZÓR”</w:t>
                    </w:r>
                  </w:p>
                </w:txbxContent>
              </v:textbox>
              <w10:wrap anchorx="page" anchory="page"/>
            </v:shape>
          </w:pict>
        </mc:Fallback>
      </mc:AlternateContent>
    </w:r>
    <w:r>
      <w:rPr>
        <w:noProof/>
        <w:lang w:bidi="ar-SA"/>
      </w:rPr>
      <mc:AlternateContent>
        <mc:Choice Requires="wps">
          <w:drawing>
            <wp:anchor distT="0" distB="0" distL="114300" distR="114300" simplePos="0" relativeHeight="247558144" behindDoc="1" locked="0" layoutInCell="1" allowOverlap="1">
              <wp:simplePos x="0" y="0"/>
              <wp:positionH relativeFrom="page">
                <wp:posOffset>5384165</wp:posOffset>
              </wp:positionH>
              <wp:positionV relativeFrom="page">
                <wp:posOffset>888365</wp:posOffset>
              </wp:positionV>
              <wp:extent cx="88519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Załącznik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8" type="#_x0000_t202" style="position:absolute;margin-left:423.95pt;margin-top:69.95pt;width:69.7pt;height:15.3pt;z-index:-25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grsgIAALI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" filled="f" stroked="f">
              <v:textbox inset="0,0,0,0">
                <w:txbxContent>
                  <w:p w:rsidR="003003D0" w:rsidRDefault="003003D0">
                    <w:pPr>
                      <w:spacing w:before="10"/>
                      <w:ind w:left="20"/>
                      <w:rPr>
                        <w:b/>
                        <w:sz w:val="24"/>
                      </w:rPr>
                    </w:pPr>
                    <w:r>
                      <w:rPr>
                        <w:b/>
                        <w:sz w:val="24"/>
                      </w:rPr>
                      <w:t>Załącznik Nr</w:t>
                    </w:r>
                  </w:p>
                </w:txbxContent>
              </v:textbox>
              <w10:wrap anchorx="page" anchory="page"/>
            </v:shape>
          </w:pict>
        </mc:Fallback>
      </mc:AlternateContent>
    </w:r>
    <w:r>
      <w:rPr>
        <w:noProof/>
        <w:lang w:bidi="ar-SA"/>
      </w:rPr>
      <mc:AlternateContent>
        <mc:Choice Requires="wps">
          <w:drawing>
            <wp:anchor distT="0" distB="0" distL="114300" distR="114300" simplePos="0" relativeHeight="247559168" behindDoc="1" locked="0" layoutInCell="1" allowOverlap="1">
              <wp:simplePos x="0" y="0"/>
              <wp:positionH relativeFrom="page">
                <wp:posOffset>6398260</wp:posOffset>
              </wp:positionH>
              <wp:positionV relativeFrom="page">
                <wp:posOffset>888365</wp:posOffset>
              </wp:positionV>
              <wp:extent cx="1778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9" type="#_x0000_t202" style="position:absolute;margin-left:503.8pt;margin-top:69.95pt;width:14pt;height:15.3pt;z-index:-25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KO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" filled="f" stroked="f">
              <v:textbox inset="0,0,0,0">
                <w:txbxContent>
                  <w:p w:rsidR="003003D0" w:rsidRDefault="003003D0">
                    <w:pPr>
                      <w:spacing w:before="10"/>
                      <w:ind w:left="20"/>
                      <w:rPr>
                        <w:b/>
                        <w:sz w:val="24"/>
                      </w:rPr>
                    </w:pPr>
                    <w:r>
                      <w:rPr>
                        <w:b/>
                        <w:sz w:val="24"/>
                      </w:rPr>
                      <w:t>10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563264" behindDoc="1" locked="0" layoutInCell="1" allowOverlap="1" wp14:anchorId="0F2F166F" wp14:editId="1C7C5813">
              <wp:simplePos x="0" y="0"/>
              <wp:positionH relativeFrom="page">
                <wp:posOffset>2179320</wp:posOffset>
              </wp:positionH>
              <wp:positionV relativeFrom="page">
                <wp:posOffset>421005</wp:posOffset>
              </wp:positionV>
              <wp:extent cx="3274060" cy="368935"/>
              <wp:effectExtent l="0" t="0" r="2540"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5B3DA8">
                            <w:rPr>
                              <w:sz w:val="16"/>
                            </w:rPr>
                            <w:t>INSTRUKCJA BEZPIECZEŃSTWA POŻAROWEGO DLA BUDYNKU NR.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F166F" id="_x0000_t202" coordsize="21600,21600" o:spt="202" path="m,l,21600r21600,l21600,xe">
              <v:stroke joinstyle="miter"/>
              <v:path gradientshapeok="t" o:connecttype="rect"/>
            </v:shapetype>
            <v:shape id="Text Box 5" o:spid="_x0000_s1091" type="#_x0000_t202" style="position:absolute;margin-left:171.6pt;margin-top:33.15pt;width:257.8pt;height:29.05pt;z-index:-25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Ztsg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" filled="f" stroked="f">
              <v:textbox inset="0,0,0,0">
                <w:txbxContent>
                  <w:p w:rsidR="003003D0" w:rsidRDefault="003003D0">
                    <w:pPr>
                      <w:spacing w:line="181" w:lineRule="exact"/>
                      <w:ind w:left="17" w:right="7"/>
                      <w:jc w:val="center"/>
                      <w:rPr>
                        <w:sz w:val="16"/>
                      </w:rPr>
                    </w:pPr>
                    <w:r w:rsidRPr="005B3DA8">
                      <w:rPr>
                        <w:sz w:val="16"/>
                      </w:rPr>
                      <w:t>INSTRUKCJA BEZPIECZEŃSTWA POŻAROWEGO DLA BUDYNKU NR. / 4 WOJSKOWEGO SZPITALA KLINICZNEGO z POLIKLINIKĄ SP ZOZ WE WROCŁAWIU</w:t>
                    </w:r>
                  </w:p>
                </w:txbxContent>
              </v:textbox>
              <w10:wrap anchorx="page" anchory="page"/>
            </v:shape>
          </w:pict>
        </mc:Fallback>
      </mc:AlternateContent>
    </w:r>
    <w:r>
      <w:rPr>
        <w:noProof/>
        <w:lang w:bidi="ar-SA"/>
      </w:rPr>
      <w:drawing>
        <wp:anchor distT="0" distB="0" distL="0" distR="0" simplePos="0" relativeHeight="247561216" behindDoc="1" locked="0" layoutInCell="1" allowOverlap="1" wp14:anchorId="16CFD649" wp14:editId="3E5C76FA">
          <wp:simplePos x="0" y="0"/>
          <wp:positionH relativeFrom="page">
            <wp:posOffset>6109334</wp:posOffset>
          </wp:positionH>
          <wp:positionV relativeFrom="page">
            <wp:posOffset>231139</wp:posOffset>
          </wp:positionV>
          <wp:extent cx="571499" cy="558800"/>
          <wp:effectExtent l="0" t="0" r="0" b="0"/>
          <wp:wrapNone/>
          <wp:docPr id="1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562240" behindDoc="1" locked="0" layoutInCell="1" allowOverlap="1" wp14:anchorId="7C4D2118" wp14:editId="35FB927A">
              <wp:simplePos x="0" y="0"/>
              <wp:positionH relativeFrom="page">
                <wp:posOffset>932180</wp:posOffset>
              </wp:positionH>
              <wp:positionV relativeFrom="page">
                <wp:posOffset>804545</wp:posOffset>
              </wp:positionV>
              <wp:extent cx="5760720" cy="5715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329" name="Line 8"/>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7"/>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C4CDF" id="Group 6" o:spid="_x0000_s1026" style="position:absolute;margin-left:73.4pt;margin-top:63.35pt;width:453.6pt;height:4.5pt;z-index:-255754240;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">
              <v:line id="Line 8"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" strokeweight=".9pt"/>
              <v:line id="Line 7"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" strokeweight="2.7pt"/>
              <w10:wrap anchorx="page" anchory="page"/>
            </v:group>
          </w:pict>
        </mc:Fallback>
      </mc:AlternateContent>
    </w:r>
    <w:r>
      <w:rPr>
        <w:noProof/>
        <w:lang w:bidi="ar-SA"/>
      </w:rPr>
      <mc:AlternateContent>
        <mc:Choice Requires="wps">
          <w:drawing>
            <wp:anchor distT="0" distB="0" distL="114300" distR="114300" simplePos="0" relativeHeight="247564288" behindDoc="1" locked="0" layoutInCell="1" allowOverlap="1">
              <wp:simplePos x="0" y="0"/>
              <wp:positionH relativeFrom="page">
                <wp:posOffset>886460</wp:posOffset>
              </wp:positionH>
              <wp:positionV relativeFrom="page">
                <wp:posOffset>888365</wp:posOffset>
              </wp:positionV>
              <wp:extent cx="609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i/>
                              <w:sz w:val="24"/>
                            </w:rPr>
                          </w:pPr>
                          <w:r>
                            <w:rPr>
                              <w:i/>
                              <w:sz w:val="24"/>
                            </w:rPr>
                            <w:t>„WZÓR”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92" type="#_x0000_t202" style="position:absolute;margin-left:69.8pt;margin-top:69.95pt;width:48pt;height:15.3pt;z-index:-25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TksQIAALA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" filled="f" stroked="f">
              <v:textbox inset="0,0,0,0">
                <w:txbxContent>
                  <w:p w:rsidR="003003D0" w:rsidRDefault="003003D0">
                    <w:pPr>
                      <w:spacing w:before="10"/>
                      <w:ind w:left="20"/>
                      <w:rPr>
                        <w:i/>
                        <w:sz w:val="24"/>
                      </w:rPr>
                    </w:pPr>
                    <w:r>
                      <w:rPr>
                        <w:i/>
                        <w:sz w:val="24"/>
                      </w:rPr>
                      <w:t>„WZÓR”</w:t>
                    </w:r>
                  </w:p>
                </w:txbxContent>
              </v:textbox>
              <w10:wrap anchorx="page" anchory="page"/>
            </v:shape>
          </w:pict>
        </mc:Fallback>
      </mc:AlternateContent>
    </w:r>
    <w:r>
      <w:rPr>
        <w:noProof/>
        <w:lang w:bidi="ar-SA"/>
      </w:rPr>
      <mc:AlternateContent>
        <mc:Choice Requires="wps">
          <w:drawing>
            <wp:anchor distT="0" distB="0" distL="114300" distR="114300" simplePos="0" relativeHeight="247565312" behindDoc="1" locked="0" layoutInCell="1" allowOverlap="1">
              <wp:simplePos x="0" y="0"/>
              <wp:positionH relativeFrom="page">
                <wp:posOffset>5384165</wp:posOffset>
              </wp:positionH>
              <wp:positionV relativeFrom="page">
                <wp:posOffset>888365</wp:posOffset>
              </wp:positionV>
              <wp:extent cx="88519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Załącznik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3" type="#_x0000_t202" style="position:absolute;margin-left:423.95pt;margin-top:69.95pt;width:69.7pt;height:15.3pt;z-index:-25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VksAIAALA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" filled="f" stroked="f">
              <v:textbox inset="0,0,0,0">
                <w:txbxContent>
                  <w:p w:rsidR="003003D0" w:rsidRDefault="003003D0">
                    <w:pPr>
                      <w:spacing w:before="10"/>
                      <w:ind w:left="20"/>
                      <w:rPr>
                        <w:b/>
                        <w:sz w:val="24"/>
                      </w:rPr>
                    </w:pPr>
                    <w:r>
                      <w:rPr>
                        <w:b/>
                        <w:sz w:val="24"/>
                      </w:rPr>
                      <w:t>Załącznik Nr</w:t>
                    </w:r>
                  </w:p>
                </w:txbxContent>
              </v:textbox>
              <w10:wrap anchorx="page" anchory="page"/>
            </v:shape>
          </w:pict>
        </mc:Fallback>
      </mc:AlternateContent>
    </w:r>
    <w:r>
      <w:rPr>
        <w:noProof/>
        <w:lang w:bidi="ar-SA"/>
      </w:rPr>
      <mc:AlternateContent>
        <mc:Choice Requires="wps">
          <w:drawing>
            <wp:anchor distT="0" distB="0" distL="114300" distR="114300" simplePos="0" relativeHeight="247566336" behindDoc="1" locked="0" layoutInCell="1" allowOverlap="1">
              <wp:simplePos x="0" y="0"/>
              <wp:positionH relativeFrom="page">
                <wp:posOffset>6398260</wp:posOffset>
              </wp:positionH>
              <wp:positionV relativeFrom="page">
                <wp:posOffset>888365</wp:posOffset>
              </wp:positionV>
              <wp:extent cx="1778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before="10"/>
                            <w:ind w:left="20"/>
                            <w:rPr>
                              <w:b/>
                              <w:sz w:val="24"/>
                            </w:rPr>
                          </w:pPr>
                          <w:r>
                            <w:rPr>
                              <w:b/>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4" type="#_x0000_t202" style="position:absolute;margin-left:503.8pt;margin-top:69.95pt;width:14pt;height:15.3pt;z-index:-25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BAsw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" filled="f" stroked="f">
              <v:textbox inset="0,0,0,0">
                <w:txbxContent>
                  <w:p w:rsidR="003003D0" w:rsidRDefault="003003D0">
                    <w:pPr>
                      <w:spacing w:before="10"/>
                      <w:ind w:left="20"/>
                      <w:rPr>
                        <w:b/>
                        <w:sz w:val="24"/>
                      </w:rPr>
                    </w:pPr>
                    <w:r>
                      <w:rPr>
                        <w:b/>
                        <w:sz w:val="24"/>
                      </w:rPr>
                      <w:t>11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47465984" behindDoc="1" locked="0" layoutInCell="1" allowOverlap="1" wp14:anchorId="51A994D0" wp14:editId="71BED8D6">
              <wp:simplePos x="0" y="0"/>
              <wp:positionH relativeFrom="page">
                <wp:posOffset>2138680</wp:posOffset>
              </wp:positionH>
              <wp:positionV relativeFrom="page">
                <wp:posOffset>166370</wp:posOffset>
              </wp:positionV>
              <wp:extent cx="3274060" cy="638810"/>
              <wp:effectExtent l="0" t="0" r="2540" b="8890"/>
              <wp:wrapNone/>
              <wp:docPr id="1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NR.1 WRAZ Z BUDYNKIEM NR.74 /ZBO/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994D0" id="_x0000_t202" coordsize="21600,21600" o:spt="202" path="m,l,21600r21600,l21600,xe">
              <v:stroke joinstyle="miter"/>
              <v:path gradientshapeok="t" o:connecttype="rect"/>
            </v:shapetype>
            <v:shape id="Text Box 109" o:spid="_x0000_s1033" type="#_x0000_t202" style="position:absolute;margin-left:168.4pt;margin-top:13.1pt;width:257.8pt;height:50.3pt;z-index:-2558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gb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NR.1 WRAZ Z BUDYNKIEM NR.74 /ZBO/ 4 WOJSKOWEGO SZPITALA KLINICZNEGO z POLIKLINIKĄ SP ZOZ WE WROCŁAWIU</w:t>
                    </w:r>
                  </w:p>
                </w:txbxContent>
              </v:textbox>
              <w10:wrap anchorx="page" anchory="page"/>
            </v:shape>
          </w:pict>
        </mc:Fallback>
      </mc:AlternateContent>
    </w:r>
    <w:r>
      <w:rPr>
        <w:noProof/>
        <w:lang w:bidi="ar-SA"/>
      </w:rPr>
      <w:drawing>
        <wp:anchor distT="0" distB="0" distL="0" distR="0" simplePos="0" relativeHeight="247464960" behindDoc="1" locked="0" layoutInCell="1" allowOverlap="1" wp14:anchorId="2DC47C2B" wp14:editId="65DC5B5B">
          <wp:simplePos x="0" y="0"/>
          <wp:positionH relativeFrom="page">
            <wp:posOffset>6109334</wp:posOffset>
          </wp:positionH>
          <wp:positionV relativeFrom="page">
            <wp:posOffset>231139</wp:posOffset>
          </wp:positionV>
          <wp:extent cx="571499" cy="55880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571499" cy="558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68032"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469056"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6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69" name="Line 107"/>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06"/>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93C681" id="Group 105" o:spid="_x0000_s1026" style="position:absolute;margin-left:73.4pt;margin-top:63.35pt;width:453.6pt;height:4.5pt;z-index:-255847424;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">
              <v:line id="Line 107"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" strokeweight=".9pt"/>
              <v:line id="Line 106"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" strokeweight="2.7pt"/>
              <w10:wrap anchorx="page" anchory="page"/>
            </v:group>
          </w:pict>
        </mc:Fallback>
      </mc:AlternateContent>
    </w:r>
    <w:r>
      <w:rPr>
        <w:noProof/>
        <w:lang w:bidi="ar-SA"/>
      </w:rPr>
      <mc:AlternateContent>
        <mc:Choice Requires="wps">
          <w:drawing>
            <wp:anchor distT="0" distB="0" distL="114300" distR="114300" simplePos="0" relativeHeight="247470080"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6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5" type="#_x0000_t202" style="position:absolute;margin-left:168.5pt;margin-top:34.7pt;width:257.8pt;height:29.05pt;z-index:-25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yu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mc:AlternateContent>
        <mc:Choice Requires="wps">
          <w:drawing>
            <wp:anchor distT="0" distB="0" distL="114300" distR="114300" simplePos="0" relativeHeight="251658752" behindDoc="1" locked="0" layoutInCell="1" allowOverlap="1" wp14:anchorId="0FEB66B8" wp14:editId="54D06C25">
              <wp:simplePos x="0" y="0"/>
              <wp:positionH relativeFrom="page">
                <wp:posOffset>2138680</wp:posOffset>
              </wp:positionH>
              <wp:positionV relativeFrom="page">
                <wp:posOffset>86995</wp:posOffset>
              </wp:positionV>
              <wp:extent cx="3274060" cy="718185"/>
              <wp:effectExtent l="0" t="0" r="2540" b="5715"/>
              <wp:wrapNone/>
              <wp:docPr id="1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B66B8" id="_x0000_t202" coordsize="21600,21600" o:spt="202" path="m,l,21600r21600,l21600,xe">
              <v:stroke joinstyle="miter"/>
              <v:path gradientshapeok="t" o:connecttype="rect"/>
            </v:shapetype>
            <v:shape id="Text Box 102" o:spid="_x0000_s1037" type="#_x0000_t202" style="position:absolute;margin-left:168.4pt;margin-top:6.85pt;width:257.8pt;height:5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9S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V5gKjT0KgXH+x5c9QgH4G3Zqv5OlF8V4mLdEL6jN1KKoaGkggx9c9M9&#10;uzrhKAOyHT6ICgKRvRYWaKxlZ8oHBUGADp16PHXHJFPC5mWwDL0Ijko4W/qxHy9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 / 4 WOJSKOWEGO SZPITALA KLINICZNEGO z POLIKLINIKĄ SP ZOZ WE WROCŁAWIU</w:t>
                    </w:r>
                  </w:p>
                </w:txbxContent>
              </v:textbox>
              <w10:wrap anchorx="page" anchory="page"/>
            </v:shape>
          </w:pict>
        </mc:Fallback>
      </mc:AlternateContent>
    </w:r>
    <w:r>
      <w:rPr>
        <w:noProof/>
        <w:lang w:bidi="ar-SA"/>
      </w:rPr>
      <w:drawing>
        <wp:anchor distT="0" distB="0" distL="0" distR="0" simplePos="0" relativeHeight="251655680" behindDoc="1" locked="0" layoutInCell="1" allowOverlap="1" wp14:anchorId="56658A14" wp14:editId="106F10FD">
          <wp:simplePos x="0" y="0"/>
          <wp:positionH relativeFrom="page">
            <wp:posOffset>6109334</wp:posOffset>
          </wp:positionH>
          <wp:positionV relativeFrom="page">
            <wp:posOffset>231139</wp:posOffset>
          </wp:positionV>
          <wp:extent cx="571499" cy="558800"/>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571499" cy="5588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75200"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476224"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6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62" name="Line 100"/>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99"/>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AD948" id="Group 98" o:spid="_x0000_s1026" style="position:absolute;margin-left:73.4pt;margin-top:63.35pt;width:453.6pt;height:4.5pt;z-index:-255840256;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">
              <v:line id="Line 100"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" strokeweight=".9pt"/>
              <v:line id="Line 99"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" strokeweight="2.7pt"/>
              <w10:wrap anchorx="page" anchory="page"/>
            </v:group>
          </w:pict>
        </mc:Fallback>
      </mc:AlternateContent>
    </w:r>
    <w:r>
      <w:rPr>
        <w:noProof/>
        <w:lang w:bidi="ar-SA"/>
      </w:rPr>
      <mc:AlternateContent>
        <mc:Choice Requires="wps">
          <w:drawing>
            <wp:anchor distT="0" distB="0" distL="114300" distR="114300" simplePos="0" relativeHeight="247477248"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6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w:t>
                          </w:r>
                          <w:r>
                            <w:rPr>
                              <w:sz w:val="16"/>
                            </w:rPr>
                            <w:t>. 1</w:t>
                          </w:r>
                          <w:r w:rsidRPr="00EB2509">
                            <w:rPr>
                              <w:sz w:val="16"/>
                            </w:rPr>
                            <w:t>.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9" type="#_x0000_t202" style="position:absolute;margin-left:168.5pt;margin-top:34.7pt;width:257.8pt;height:29.05pt;z-index:-2558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XvsQ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w:t>
                    </w:r>
                    <w:r>
                      <w:rPr>
                        <w:sz w:val="16"/>
                      </w:rPr>
                      <w:t>. 1</w:t>
                    </w:r>
                    <w:r w:rsidRPr="00EB2509">
                      <w:rPr>
                        <w:sz w:val="16"/>
                      </w:rPr>
                      <w:t>. 4 WOJSKOWEGO SZPITALA KLINICZNEGO z POLIKLINIKĄ SP ZOZ WE WROCŁAWIU</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79296"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s">
          <w:drawing>
            <wp:anchor distT="0" distB="0" distL="114300" distR="114300" simplePos="0" relativeHeight="247480320"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NR.1 /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1" type="#_x0000_t202" style="position:absolute;margin-left:168.5pt;margin-top:34.7pt;width:257.8pt;height:29.05pt;z-index:-2558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MPsw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A0xBMPswIAALQ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NR.1 / 4 WOJSKOWEGO SZPITALA KLINICZNEGO z POLIKLINIKĄ SP ZOZ WE WROCŁAWIU</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82368"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g">
          <w:drawing>
            <wp:anchor distT="0" distB="0" distL="114300" distR="114300" simplePos="0" relativeHeight="247483392" behindDoc="1" locked="0" layoutInCell="1" allowOverlap="1">
              <wp:simplePos x="0" y="0"/>
              <wp:positionH relativeFrom="page">
                <wp:posOffset>932180</wp:posOffset>
              </wp:positionH>
              <wp:positionV relativeFrom="page">
                <wp:posOffset>804545</wp:posOffset>
              </wp:positionV>
              <wp:extent cx="5760720" cy="57150"/>
              <wp:effectExtent l="0" t="0" r="0" b="0"/>
              <wp:wrapNone/>
              <wp:docPr id="15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7150"/>
                        <a:chOff x="1468" y="1267"/>
                        <a:chExt cx="9072" cy="90"/>
                      </a:xfrm>
                    </wpg:grpSpPr>
                    <wps:wsp>
                      <wps:cNvPr id="155" name="Line 93"/>
                      <wps:cNvCnPr/>
                      <wps:spPr bwMode="auto">
                        <a:xfrm>
                          <a:off x="1468" y="1276"/>
                          <a:ext cx="90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92"/>
                      <wps:cNvCnPr/>
                      <wps:spPr bwMode="auto">
                        <a:xfrm>
                          <a:off x="1468" y="1330"/>
                          <a:ext cx="9072"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034D0" id="Group 91" o:spid="_x0000_s1026" style="position:absolute;margin-left:73.4pt;margin-top:63.35pt;width:453.6pt;height:4.5pt;z-index:-255833088;mso-position-horizontal-relative:page;mso-position-vertical-relative:page" coordorigin="1468,1267" coordsize="90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">
              <v:line id="Line 93" o:spid="_x0000_s1027" style="position:absolute;visibility:visible;mso-wrap-style:square" from="1468,1276" to="105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" strokeweight=".9pt"/>
              <v:line id="Line 92" o:spid="_x0000_s1028" style="position:absolute;visibility:visible;mso-wrap-style:square" from="1468,1330" to="1054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" strokeweight="2.7pt"/>
              <w10:wrap anchorx="page" anchory="page"/>
            </v:group>
          </w:pict>
        </mc:Fallback>
      </mc:AlternateContent>
    </w:r>
    <w:r>
      <w:rPr>
        <w:noProof/>
        <w:lang w:bidi="ar-SA"/>
      </w:rPr>
      <mc:AlternateContent>
        <mc:Choice Requires="wps">
          <w:drawing>
            <wp:anchor distT="0" distB="0" distL="114300" distR="114300" simplePos="0" relativeHeight="247484416"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5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43" type="#_x0000_t202" style="position:absolute;margin-left:168.5pt;margin-top:34.7pt;width:257.8pt;height:29.05pt;z-index:-2558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5P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D0" w:rsidRDefault="003003D0">
    <w:pPr>
      <w:pStyle w:val="Tekstpodstawowy"/>
      <w:spacing w:line="14" w:lineRule="auto"/>
      <w:rPr>
        <w:sz w:val="20"/>
      </w:rPr>
    </w:pPr>
    <w:r>
      <w:rPr>
        <w:noProof/>
        <w:lang w:bidi="ar-SA"/>
      </w:rPr>
      <w:drawing>
        <wp:anchor distT="0" distB="0" distL="0" distR="0" simplePos="0" relativeHeight="247486464" behindDoc="1" locked="0" layoutInCell="1" allowOverlap="1">
          <wp:simplePos x="0" y="0"/>
          <wp:positionH relativeFrom="page">
            <wp:posOffset>6109334</wp:posOffset>
          </wp:positionH>
          <wp:positionV relativeFrom="page">
            <wp:posOffset>231139</wp:posOffset>
          </wp:positionV>
          <wp:extent cx="571499" cy="558800"/>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1" cstate="print"/>
                  <a:stretch>
                    <a:fillRect/>
                  </a:stretch>
                </pic:blipFill>
                <pic:spPr>
                  <a:xfrm>
                    <a:off x="0" y="0"/>
                    <a:ext cx="571499" cy="558800"/>
                  </a:xfrm>
                  <a:prstGeom prst="rect">
                    <a:avLst/>
                  </a:prstGeom>
                </pic:spPr>
              </pic:pic>
            </a:graphicData>
          </a:graphic>
        </wp:anchor>
      </w:drawing>
    </w:r>
    <w:r>
      <w:rPr>
        <w:noProof/>
        <w:lang w:bidi="ar-SA"/>
      </w:rPr>
      <mc:AlternateContent>
        <mc:Choice Requires="wps">
          <w:drawing>
            <wp:anchor distT="0" distB="0" distL="114300" distR="114300" simplePos="0" relativeHeight="247487488" behindDoc="1" locked="0" layoutInCell="1" allowOverlap="1">
              <wp:simplePos x="0" y="0"/>
              <wp:positionH relativeFrom="page">
                <wp:posOffset>2139950</wp:posOffset>
              </wp:positionH>
              <wp:positionV relativeFrom="page">
                <wp:posOffset>440690</wp:posOffset>
              </wp:positionV>
              <wp:extent cx="3274060" cy="368935"/>
              <wp:effectExtent l="0" t="0" r="0" b="0"/>
              <wp:wrapNone/>
              <wp:docPr id="1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45" type="#_x0000_t202" style="position:absolute;margin-left:168.5pt;margin-top:34.7pt;width:257.8pt;height:29.05pt;z-index:-2558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9K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" filled="f" stroked="f">
              <v:textbox inset="0,0,0,0">
                <w:txbxContent>
                  <w:p w:rsidR="003003D0" w:rsidRDefault="003003D0">
                    <w:pPr>
                      <w:spacing w:line="181" w:lineRule="exact"/>
                      <w:ind w:left="17" w:right="7"/>
                      <w:jc w:val="center"/>
                      <w:rPr>
                        <w:sz w:val="16"/>
                      </w:rPr>
                    </w:pPr>
                    <w:r w:rsidRPr="00EB2509">
                      <w:rPr>
                        <w:sz w:val="16"/>
                      </w:rPr>
                      <w:t>INSTRUKCJA BBEZPIECZEŃSTWA POŻAROWEGO DLA BUDYNKU NR.1 4 WOJSKOWEGO SZPITALA KLINICZNEGO z POLIKLINIKĄ SP ZOZ WE WROCŁAWIU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C22"/>
    <w:multiLevelType w:val="hybridMultilevel"/>
    <w:tmpl w:val="CF881A80"/>
    <w:lvl w:ilvl="0" w:tplc="16CCDF58">
      <w:start w:val="1"/>
      <w:numFmt w:val="decimal"/>
      <w:lvlText w:val="%1)"/>
      <w:lvlJc w:val="left"/>
      <w:pPr>
        <w:ind w:left="962" w:hanging="346"/>
        <w:jc w:val="left"/>
      </w:pPr>
      <w:rPr>
        <w:rFonts w:ascii="Times New Roman" w:eastAsia="Times New Roman" w:hAnsi="Times New Roman" w:cs="Times New Roman" w:hint="default"/>
        <w:w w:val="100"/>
        <w:sz w:val="22"/>
        <w:szCs w:val="22"/>
        <w:lang w:val="pl-PL" w:eastAsia="pl-PL" w:bidi="pl-PL"/>
      </w:rPr>
    </w:lvl>
    <w:lvl w:ilvl="1" w:tplc="CC5446D2">
      <w:numFmt w:val="bullet"/>
      <w:lvlText w:val="-"/>
      <w:lvlJc w:val="left"/>
      <w:pPr>
        <w:ind w:left="1389" w:hanging="428"/>
      </w:pPr>
      <w:rPr>
        <w:rFonts w:ascii="Times New Roman" w:eastAsia="Times New Roman" w:hAnsi="Times New Roman" w:cs="Times New Roman" w:hint="default"/>
        <w:w w:val="100"/>
        <w:sz w:val="22"/>
        <w:szCs w:val="22"/>
        <w:lang w:val="pl-PL" w:eastAsia="pl-PL" w:bidi="pl-PL"/>
      </w:rPr>
    </w:lvl>
    <w:lvl w:ilvl="2" w:tplc="7A3E41DE">
      <w:numFmt w:val="bullet"/>
      <w:lvlText w:val="•"/>
      <w:lvlJc w:val="left"/>
      <w:pPr>
        <w:ind w:left="2362" w:hanging="428"/>
      </w:pPr>
      <w:rPr>
        <w:rFonts w:hint="default"/>
        <w:lang w:val="pl-PL" w:eastAsia="pl-PL" w:bidi="pl-PL"/>
      </w:rPr>
    </w:lvl>
    <w:lvl w:ilvl="3" w:tplc="32E2559C">
      <w:numFmt w:val="bullet"/>
      <w:lvlText w:val="•"/>
      <w:lvlJc w:val="left"/>
      <w:pPr>
        <w:ind w:left="3345" w:hanging="428"/>
      </w:pPr>
      <w:rPr>
        <w:rFonts w:hint="default"/>
        <w:lang w:val="pl-PL" w:eastAsia="pl-PL" w:bidi="pl-PL"/>
      </w:rPr>
    </w:lvl>
    <w:lvl w:ilvl="4" w:tplc="CA966C30">
      <w:numFmt w:val="bullet"/>
      <w:lvlText w:val="•"/>
      <w:lvlJc w:val="left"/>
      <w:pPr>
        <w:ind w:left="4328" w:hanging="428"/>
      </w:pPr>
      <w:rPr>
        <w:rFonts w:hint="default"/>
        <w:lang w:val="pl-PL" w:eastAsia="pl-PL" w:bidi="pl-PL"/>
      </w:rPr>
    </w:lvl>
    <w:lvl w:ilvl="5" w:tplc="FD728AE6">
      <w:numFmt w:val="bullet"/>
      <w:lvlText w:val="•"/>
      <w:lvlJc w:val="left"/>
      <w:pPr>
        <w:ind w:left="5310" w:hanging="428"/>
      </w:pPr>
      <w:rPr>
        <w:rFonts w:hint="default"/>
        <w:lang w:val="pl-PL" w:eastAsia="pl-PL" w:bidi="pl-PL"/>
      </w:rPr>
    </w:lvl>
    <w:lvl w:ilvl="6" w:tplc="0C4C3C32">
      <w:numFmt w:val="bullet"/>
      <w:lvlText w:val="•"/>
      <w:lvlJc w:val="left"/>
      <w:pPr>
        <w:ind w:left="6293" w:hanging="428"/>
      </w:pPr>
      <w:rPr>
        <w:rFonts w:hint="default"/>
        <w:lang w:val="pl-PL" w:eastAsia="pl-PL" w:bidi="pl-PL"/>
      </w:rPr>
    </w:lvl>
    <w:lvl w:ilvl="7" w:tplc="9B3CDF0E">
      <w:numFmt w:val="bullet"/>
      <w:lvlText w:val="•"/>
      <w:lvlJc w:val="left"/>
      <w:pPr>
        <w:ind w:left="7276" w:hanging="428"/>
      </w:pPr>
      <w:rPr>
        <w:rFonts w:hint="default"/>
        <w:lang w:val="pl-PL" w:eastAsia="pl-PL" w:bidi="pl-PL"/>
      </w:rPr>
    </w:lvl>
    <w:lvl w:ilvl="8" w:tplc="D10EC5BE">
      <w:numFmt w:val="bullet"/>
      <w:lvlText w:val="•"/>
      <w:lvlJc w:val="left"/>
      <w:pPr>
        <w:ind w:left="8258" w:hanging="428"/>
      </w:pPr>
      <w:rPr>
        <w:rFonts w:hint="default"/>
        <w:lang w:val="pl-PL" w:eastAsia="pl-PL" w:bidi="pl-PL"/>
      </w:rPr>
    </w:lvl>
  </w:abstractNum>
  <w:abstractNum w:abstractNumId="1" w15:restartNumberingAfterBreak="0">
    <w:nsid w:val="02785FED"/>
    <w:multiLevelType w:val="hybridMultilevel"/>
    <w:tmpl w:val="C05E4DB2"/>
    <w:lvl w:ilvl="0" w:tplc="248ED006">
      <w:start w:val="1"/>
      <w:numFmt w:val="decimal"/>
      <w:lvlText w:val="%1)"/>
      <w:lvlJc w:val="left"/>
      <w:pPr>
        <w:ind w:left="962" w:hanging="346"/>
        <w:jc w:val="left"/>
      </w:pPr>
      <w:rPr>
        <w:rFonts w:ascii="Times New Roman" w:eastAsia="Times New Roman" w:hAnsi="Times New Roman" w:cs="Times New Roman" w:hint="default"/>
        <w:w w:val="100"/>
        <w:sz w:val="22"/>
        <w:szCs w:val="22"/>
        <w:lang w:val="pl-PL" w:eastAsia="pl-PL" w:bidi="pl-PL"/>
      </w:rPr>
    </w:lvl>
    <w:lvl w:ilvl="1" w:tplc="0B30B41C">
      <w:start w:val="1"/>
      <w:numFmt w:val="lowerLetter"/>
      <w:lvlText w:val="%2)"/>
      <w:lvlJc w:val="left"/>
      <w:pPr>
        <w:ind w:left="1337" w:hanging="360"/>
        <w:jc w:val="left"/>
      </w:pPr>
      <w:rPr>
        <w:rFonts w:ascii="Times New Roman" w:eastAsia="Times New Roman" w:hAnsi="Times New Roman" w:cs="Times New Roman" w:hint="default"/>
        <w:spacing w:val="0"/>
        <w:w w:val="100"/>
        <w:sz w:val="22"/>
        <w:szCs w:val="22"/>
        <w:lang w:val="pl-PL" w:eastAsia="pl-PL" w:bidi="pl-PL"/>
      </w:rPr>
    </w:lvl>
    <w:lvl w:ilvl="2" w:tplc="33F82A24">
      <w:numFmt w:val="bullet"/>
      <w:lvlText w:val="•"/>
      <w:lvlJc w:val="left"/>
      <w:pPr>
        <w:ind w:left="2327" w:hanging="360"/>
      </w:pPr>
      <w:rPr>
        <w:rFonts w:hint="default"/>
        <w:lang w:val="pl-PL" w:eastAsia="pl-PL" w:bidi="pl-PL"/>
      </w:rPr>
    </w:lvl>
    <w:lvl w:ilvl="3" w:tplc="0AE8B1E2">
      <w:numFmt w:val="bullet"/>
      <w:lvlText w:val="•"/>
      <w:lvlJc w:val="left"/>
      <w:pPr>
        <w:ind w:left="3314" w:hanging="360"/>
      </w:pPr>
      <w:rPr>
        <w:rFonts w:hint="default"/>
        <w:lang w:val="pl-PL" w:eastAsia="pl-PL" w:bidi="pl-PL"/>
      </w:rPr>
    </w:lvl>
    <w:lvl w:ilvl="4" w:tplc="C15EB6C4">
      <w:numFmt w:val="bullet"/>
      <w:lvlText w:val="•"/>
      <w:lvlJc w:val="left"/>
      <w:pPr>
        <w:ind w:left="4301" w:hanging="360"/>
      </w:pPr>
      <w:rPr>
        <w:rFonts w:hint="default"/>
        <w:lang w:val="pl-PL" w:eastAsia="pl-PL" w:bidi="pl-PL"/>
      </w:rPr>
    </w:lvl>
    <w:lvl w:ilvl="5" w:tplc="EA5C6528">
      <w:numFmt w:val="bullet"/>
      <w:lvlText w:val="•"/>
      <w:lvlJc w:val="left"/>
      <w:pPr>
        <w:ind w:left="5288" w:hanging="360"/>
      </w:pPr>
      <w:rPr>
        <w:rFonts w:hint="default"/>
        <w:lang w:val="pl-PL" w:eastAsia="pl-PL" w:bidi="pl-PL"/>
      </w:rPr>
    </w:lvl>
    <w:lvl w:ilvl="6" w:tplc="3E6E8492">
      <w:numFmt w:val="bullet"/>
      <w:lvlText w:val="•"/>
      <w:lvlJc w:val="left"/>
      <w:pPr>
        <w:ind w:left="6275" w:hanging="360"/>
      </w:pPr>
      <w:rPr>
        <w:rFonts w:hint="default"/>
        <w:lang w:val="pl-PL" w:eastAsia="pl-PL" w:bidi="pl-PL"/>
      </w:rPr>
    </w:lvl>
    <w:lvl w:ilvl="7" w:tplc="431030E0">
      <w:numFmt w:val="bullet"/>
      <w:lvlText w:val="•"/>
      <w:lvlJc w:val="left"/>
      <w:pPr>
        <w:ind w:left="7262" w:hanging="360"/>
      </w:pPr>
      <w:rPr>
        <w:rFonts w:hint="default"/>
        <w:lang w:val="pl-PL" w:eastAsia="pl-PL" w:bidi="pl-PL"/>
      </w:rPr>
    </w:lvl>
    <w:lvl w:ilvl="8" w:tplc="746CE912">
      <w:numFmt w:val="bullet"/>
      <w:lvlText w:val="•"/>
      <w:lvlJc w:val="left"/>
      <w:pPr>
        <w:ind w:left="8249" w:hanging="360"/>
      </w:pPr>
      <w:rPr>
        <w:rFonts w:hint="default"/>
        <w:lang w:val="pl-PL" w:eastAsia="pl-PL" w:bidi="pl-PL"/>
      </w:rPr>
    </w:lvl>
  </w:abstractNum>
  <w:abstractNum w:abstractNumId="2" w15:restartNumberingAfterBreak="0">
    <w:nsid w:val="076863CC"/>
    <w:multiLevelType w:val="hybridMultilevel"/>
    <w:tmpl w:val="BFC68980"/>
    <w:lvl w:ilvl="0" w:tplc="917CC702">
      <w:start w:val="1"/>
      <w:numFmt w:val="decimal"/>
      <w:lvlText w:val="%1)"/>
      <w:lvlJc w:val="left"/>
      <w:pPr>
        <w:ind w:left="967" w:hanging="428"/>
        <w:jc w:val="left"/>
      </w:pPr>
      <w:rPr>
        <w:rFonts w:ascii="Times New Roman" w:eastAsia="Times New Roman" w:hAnsi="Times New Roman" w:cs="Times New Roman" w:hint="default"/>
        <w:w w:val="100"/>
        <w:sz w:val="22"/>
        <w:szCs w:val="22"/>
        <w:lang w:val="pl-PL" w:eastAsia="pl-PL" w:bidi="pl-PL"/>
      </w:rPr>
    </w:lvl>
    <w:lvl w:ilvl="1" w:tplc="099A9E1E">
      <w:numFmt w:val="bullet"/>
      <w:lvlText w:val="•"/>
      <w:lvlJc w:val="left"/>
      <w:pPr>
        <w:ind w:left="1886" w:hanging="428"/>
      </w:pPr>
      <w:rPr>
        <w:rFonts w:hint="default"/>
        <w:lang w:val="pl-PL" w:eastAsia="pl-PL" w:bidi="pl-PL"/>
      </w:rPr>
    </w:lvl>
    <w:lvl w:ilvl="2" w:tplc="62A0EB56">
      <w:numFmt w:val="bullet"/>
      <w:lvlText w:val="•"/>
      <w:lvlJc w:val="left"/>
      <w:pPr>
        <w:ind w:left="2812" w:hanging="428"/>
      </w:pPr>
      <w:rPr>
        <w:rFonts w:hint="default"/>
        <w:lang w:val="pl-PL" w:eastAsia="pl-PL" w:bidi="pl-PL"/>
      </w:rPr>
    </w:lvl>
    <w:lvl w:ilvl="3" w:tplc="C0AE49F0">
      <w:numFmt w:val="bullet"/>
      <w:lvlText w:val="•"/>
      <w:lvlJc w:val="left"/>
      <w:pPr>
        <w:ind w:left="3739" w:hanging="428"/>
      </w:pPr>
      <w:rPr>
        <w:rFonts w:hint="default"/>
        <w:lang w:val="pl-PL" w:eastAsia="pl-PL" w:bidi="pl-PL"/>
      </w:rPr>
    </w:lvl>
    <w:lvl w:ilvl="4" w:tplc="F8C2EE0E">
      <w:numFmt w:val="bullet"/>
      <w:lvlText w:val="•"/>
      <w:lvlJc w:val="left"/>
      <w:pPr>
        <w:ind w:left="4665" w:hanging="428"/>
      </w:pPr>
      <w:rPr>
        <w:rFonts w:hint="default"/>
        <w:lang w:val="pl-PL" w:eastAsia="pl-PL" w:bidi="pl-PL"/>
      </w:rPr>
    </w:lvl>
    <w:lvl w:ilvl="5" w:tplc="5162722A">
      <w:numFmt w:val="bullet"/>
      <w:lvlText w:val="•"/>
      <w:lvlJc w:val="left"/>
      <w:pPr>
        <w:ind w:left="5592" w:hanging="428"/>
      </w:pPr>
      <w:rPr>
        <w:rFonts w:hint="default"/>
        <w:lang w:val="pl-PL" w:eastAsia="pl-PL" w:bidi="pl-PL"/>
      </w:rPr>
    </w:lvl>
    <w:lvl w:ilvl="6" w:tplc="5840F1DA">
      <w:numFmt w:val="bullet"/>
      <w:lvlText w:val="•"/>
      <w:lvlJc w:val="left"/>
      <w:pPr>
        <w:ind w:left="6518" w:hanging="428"/>
      </w:pPr>
      <w:rPr>
        <w:rFonts w:hint="default"/>
        <w:lang w:val="pl-PL" w:eastAsia="pl-PL" w:bidi="pl-PL"/>
      </w:rPr>
    </w:lvl>
    <w:lvl w:ilvl="7" w:tplc="D31A01E8">
      <w:numFmt w:val="bullet"/>
      <w:lvlText w:val="•"/>
      <w:lvlJc w:val="left"/>
      <w:pPr>
        <w:ind w:left="7444" w:hanging="428"/>
      </w:pPr>
      <w:rPr>
        <w:rFonts w:hint="default"/>
        <w:lang w:val="pl-PL" w:eastAsia="pl-PL" w:bidi="pl-PL"/>
      </w:rPr>
    </w:lvl>
    <w:lvl w:ilvl="8" w:tplc="5AD40A32">
      <w:numFmt w:val="bullet"/>
      <w:lvlText w:val="•"/>
      <w:lvlJc w:val="left"/>
      <w:pPr>
        <w:ind w:left="8371" w:hanging="428"/>
      </w:pPr>
      <w:rPr>
        <w:rFonts w:hint="default"/>
        <w:lang w:val="pl-PL" w:eastAsia="pl-PL" w:bidi="pl-PL"/>
      </w:rPr>
    </w:lvl>
  </w:abstractNum>
  <w:abstractNum w:abstractNumId="3" w15:restartNumberingAfterBreak="0">
    <w:nsid w:val="0BAD20D1"/>
    <w:multiLevelType w:val="hybridMultilevel"/>
    <w:tmpl w:val="7966A316"/>
    <w:lvl w:ilvl="0" w:tplc="1E8AD5E2">
      <w:start w:val="4"/>
      <w:numFmt w:val="decimal"/>
      <w:lvlText w:val="%1."/>
      <w:lvlJc w:val="left"/>
      <w:pPr>
        <w:ind w:left="539" w:hanging="284"/>
        <w:jc w:val="left"/>
      </w:pPr>
      <w:rPr>
        <w:rFonts w:ascii="Times New Roman" w:eastAsia="Times New Roman" w:hAnsi="Times New Roman" w:cs="Times New Roman" w:hint="default"/>
        <w:spacing w:val="-17"/>
        <w:w w:val="100"/>
        <w:sz w:val="24"/>
        <w:szCs w:val="24"/>
        <w:lang w:val="pl-PL" w:eastAsia="pl-PL" w:bidi="pl-PL"/>
      </w:rPr>
    </w:lvl>
    <w:lvl w:ilvl="1" w:tplc="D90C4D0C">
      <w:numFmt w:val="bullet"/>
      <w:lvlText w:val="•"/>
      <w:lvlJc w:val="left"/>
      <w:pPr>
        <w:ind w:left="960" w:hanging="284"/>
      </w:pPr>
      <w:rPr>
        <w:rFonts w:hint="default"/>
        <w:lang w:val="pl-PL" w:eastAsia="pl-PL" w:bidi="pl-PL"/>
      </w:rPr>
    </w:lvl>
    <w:lvl w:ilvl="2" w:tplc="21A663D8">
      <w:numFmt w:val="bullet"/>
      <w:lvlText w:val="•"/>
      <w:lvlJc w:val="left"/>
      <w:pPr>
        <w:ind w:left="1989" w:hanging="284"/>
      </w:pPr>
      <w:rPr>
        <w:rFonts w:hint="default"/>
        <w:lang w:val="pl-PL" w:eastAsia="pl-PL" w:bidi="pl-PL"/>
      </w:rPr>
    </w:lvl>
    <w:lvl w:ilvl="3" w:tplc="CFB4DDCC">
      <w:numFmt w:val="bullet"/>
      <w:lvlText w:val="•"/>
      <w:lvlJc w:val="left"/>
      <w:pPr>
        <w:ind w:left="3018" w:hanging="284"/>
      </w:pPr>
      <w:rPr>
        <w:rFonts w:hint="default"/>
        <w:lang w:val="pl-PL" w:eastAsia="pl-PL" w:bidi="pl-PL"/>
      </w:rPr>
    </w:lvl>
    <w:lvl w:ilvl="4" w:tplc="58DA123C">
      <w:numFmt w:val="bullet"/>
      <w:lvlText w:val="•"/>
      <w:lvlJc w:val="left"/>
      <w:pPr>
        <w:ind w:left="4048" w:hanging="284"/>
      </w:pPr>
      <w:rPr>
        <w:rFonts w:hint="default"/>
        <w:lang w:val="pl-PL" w:eastAsia="pl-PL" w:bidi="pl-PL"/>
      </w:rPr>
    </w:lvl>
    <w:lvl w:ilvl="5" w:tplc="CDA48BEC">
      <w:numFmt w:val="bullet"/>
      <w:lvlText w:val="•"/>
      <w:lvlJc w:val="left"/>
      <w:pPr>
        <w:ind w:left="5077" w:hanging="284"/>
      </w:pPr>
      <w:rPr>
        <w:rFonts w:hint="default"/>
        <w:lang w:val="pl-PL" w:eastAsia="pl-PL" w:bidi="pl-PL"/>
      </w:rPr>
    </w:lvl>
    <w:lvl w:ilvl="6" w:tplc="82CEB968">
      <w:numFmt w:val="bullet"/>
      <w:lvlText w:val="•"/>
      <w:lvlJc w:val="left"/>
      <w:pPr>
        <w:ind w:left="6106" w:hanging="284"/>
      </w:pPr>
      <w:rPr>
        <w:rFonts w:hint="default"/>
        <w:lang w:val="pl-PL" w:eastAsia="pl-PL" w:bidi="pl-PL"/>
      </w:rPr>
    </w:lvl>
    <w:lvl w:ilvl="7" w:tplc="6A966238">
      <w:numFmt w:val="bullet"/>
      <w:lvlText w:val="•"/>
      <w:lvlJc w:val="left"/>
      <w:pPr>
        <w:ind w:left="7136" w:hanging="284"/>
      </w:pPr>
      <w:rPr>
        <w:rFonts w:hint="default"/>
        <w:lang w:val="pl-PL" w:eastAsia="pl-PL" w:bidi="pl-PL"/>
      </w:rPr>
    </w:lvl>
    <w:lvl w:ilvl="8" w:tplc="6A22090A">
      <w:numFmt w:val="bullet"/>
      <w:lvlText w:val="•"/>
      <w:lvlJc w:val="left"/>
      <w:pPr>
        <w:ind w:left="8165" w:hanging="284"/>
      </w:pPr>
      <w:rPr>
        <w:rFonts w:hint="default"/>
        <w:lang w:val="pl-PL" w:eastAsia="pl-PL" w:bidi="pl-PL"/>
      </w:rPr>
    </w:lvl>
  </w:abstractNum>
  <w:abstractNum w:abstractNumId="4" w15:restartNumberingAfterBreak="0">
    <w:nsid w:val="0CEB51FB"/>
    <w:multiLevelType w:val="hybridMultilevel"/>
    <w:tmpl w:val="B16AE6FE"/>
    <w:lvl w:ilvl="0" w:tplc="485EA7A6">
      <w:numFmt w:val="bullet"/>
      <w:lvlText w:val="-"/>
      <w:lvlJc w:val="left"/>
      <w:pPr>
        <w:ind w:left="962" w:hanging="423"/>
      </w:pPr>
      <w:rPr>
        <w:rFonts w:ascii="Times New Roman" w:eastAsia="Times New Roman" w:hAnsi="Times New Roman" w:cs="Times New Roman" w:hint="default"/>
        <w:w w:val="100"/>
        <w:sz w:val="22"/>
        <w:szCs w:val="22"/>
        <w:lang w:val="pl-PL" w:eastAsia="pl-PL" w:bidi="pl-PL"/>
      </w:rPr>
    </w:lvl>
    <w:lvl w:ilvl="1" w:tplc="3C7CE576">
      <w:numFmt w:val="bullet"/>
      <w:lvlText w:val="•"/>
      <w:lvlJc w:val="left"/>
      <w:pPr>
        <w:ind w:left="1886" w:hanging="423"/>
      </w:pPr>
      <w:rPr>
        <w:rFonts w:hint="default"/>
        <w:lang w:val="pl-PL" w:eastAsia="pl-PL" w:bidi="pl-PL"/>
      </w:rPr>
    </w:lvl>
    <w:lvl w:ilvl="2" w:tplc="943C2968">
      <w:numFmt w:val="bullet"/>
      <w:lvlText w:val="•"/>
      <w:lvlJc w:val="left"/>
      <w:pPr>
        <w:ind w:left="2812" w:hanging="423"/>
      </w:pPr>
      <w:rPr>
        <w:rFonts w:hint="default"/>
        <w:lang w:val="pl-PL" w:eastAsia="pl-PL" w:bidi="pl-PL"/>
      </w:rPr>
    </w:lvl>
    <w:lvl w:ilvl="3" w:tplc="F126EAA4">
      <w:numFmt w:val="bullet"/>
      <w:lvlText w:val="•"/>
      <w:lvlJc w:val="left"/>
      <w:pPr>
        <w:ind w:left="3739" w:hanging="423"/>
      </w:pPr>
      <w:rPr>
        <w:rFonts w:hint="default"/>
        <w:lang w:val="pl-PL" w:eastAsia="pl-PL" w:bidi="pl-PL"/>
      </w:rPr>
    </w:lvl>
    <w:lvl w:ilvl="4" w:tplc="42BA5774">
      <w:numFmt w:val="bullet"/>
      <w:lvlText w:val="•"/>
      <w:lvlJc w:val="left"/>
      <w:pPr>
        <w:ind w:left="4665" w:hanging="423"/>
      </w:pPr>
      <w:rPr>
        <w:rFonts w:hint="default"/>
        <w:lang w:val="pl-PL" w:eastAsia="pl-PL" w:bidi="pl-PL"/>
      </w:rPr>
    </w:lvl>
    <w:lvl w:ilvl="5" w:tplc="5C0821BE">
      <w:numFmt w:val="bullet"/>
      <w:lvlText w:val="•"/>
      <w:lvlJc w:val="left"/>
      <w:pPr>
        <w:ind w:left="5592" w:hanging="423"/>
      </w:pPr>
      <w:rPr>
        <w:rFonts w:hint="default"/>
        <w:lang w:val="pl-PL" w:eastAsia="pl-PL" w:bidi="pl-PL"/>
      </w:rPr>
    </w:lvl>
    <w:lvl w:ilvl="6" w:tplc="EC921B08">
      <w:numFmt w:val="bullet"/>
      <w:lvlText w:val="•"/>
      <w:lvlJc w:val="left"/>
      <w:pPr>
        <w:ind w:left="6518" w:hanging="423"/>
      </w:pPr>
      <w:rPr>
        <w:rFonts w:hint="default"/>
        <w:lang w:val="pl-PL" w:eastAsia="pl-PL" w:bidi="pl-PL"/>
      </w:rPr>
    </w:lvl>
    <w:lvl w:ilvl="7" w:tplc="5590D8A0">
      <w:numFmt w:val="bullet"/>
      <w:lvlText w:val="•"/>
      <w:lvlJc w:val="left"/>
      <w:pPr>
        <w:ind w:left="7444" w:hanging="423"/>
      </w:pPr>
      <w:rPr>
        <w:rFonts w:hint="default"/>
        <w:lang w:val="pl-PL" w:eastAsia="pl-PL" w:bidi="pl-PL"/>
      </w:rPr>
    </w:lvl>
    <w:lvl w:ilvl="8" w:tplc="EDB002B0">
      <w:numFmt w:val="bullet"/>
      <w:lvlText w:val="•"/>
      <w:lvlJc w:val="left"/>
      <w:pPr>
        <w:ind w:left="8371" w:hanging="423"/>
      </w:pPr>
      <w:rPr>
        <w:rFonts w:hint="default"/>
        <w:lang w:val="pl-PL" w:eastAsia="pl-PL" w:bidi="pl-PL"/>
      </w:rPr>
    </w:lvl>
  </w:abstractNum>
  <w:abstractNum w:abstractNumId="5" w15:restartNumberingAfterBreak="0">
    <w:nsid w:val="0FCF2BC0"/>
    <w:multiLevelType w:val="hybridMultilevel"/>
    <w:tmpl w:val="649C4C6E"/>
    <w:lvl w:ilvl="0" w:tplc="76260A8A">
      <w:start w:val="1"/>
      <w:numFmt w:val="decimal"/>
      <w:lvlText w:val="%1."/>
      <w:lvlJc w:val="left"/>
      <w:pPr>
        <w:ind w:left="1322" w:hanging="360"/>
        <w:jc w:val="left"/>
      </w:pPr>
      <w:rPr>
        <w:rFonts w:ascii="Times New Roman" w:eastAsia="Times New Roman" w:hAnsi="Times New Roman" w:cs="Times New Roman" w:hint="default"/>
        <w:w w:val="100"/>
        <w:sz w:val="22"/>
        <w:szCs w:val="22"/>
        <w:lang w:val="pl-PL" w:eastAsia="pl-PL" w:bidi="pl-PL"/>
      </w:rPr>
    </w:lvl>
    <w:lvl w:ilvl="1" w:tplc="986860B8">
      <w:numFmt w:val="bullet"/>
      <w:lvlText w:val="•"/>
      <w:lvlJc w:val="left"/>
      <w:pPr>
        <w:ind w:left="2210" w:hanging="360"/>
      </w:pPr>
      <w:rPr>
        <w:rFonts w:hint="default"/>
        <w:lang w:val="pl-PL" w:eastAsia="pl-PL" w:bidi="pl-PL"/>
      </w:rPr>
    </w:lvl>
    <w:lvl w:ilvl="2" w:tplc="EADCB67A">
      <w:numFmt w:val="bullet"/>
      <w:lvlText w:val="•"/>
      <w:lvlJc w:val="left"/>
      <w:pPr>
        <w:ind w:left="3100" w:hanging="360"/>
      </w:pPr>
      <w:rPr>
        <w:rFonts w:hint="default"/>
        <w:lang w:val="pl-PL" w:eastAsia="pl-PL" w:bidi="pl-PL"/>
      </w:rPr>
    </w:lvl>
    <w:lvl w:ilvl="3" w:tplc="F202EDF2">
      <w:numFmt w:val="bullet"/>
      <w:lvlText w:val="•"/>
      <w:lvlJc w:val="left"/>
      <w:pPr>
        <w:ind w:left="3991" w:hanging="360"/>
      </w:pPr>
      <w:rPr>
        <w:rFonts w:hint="default"/>
        <w:lang w:val="pl-PL" w:eastAsia="pl-PL" w:bidi="pl-PL"/>
      </w:rPr>
    </w:lvl>
    <w:lvl w:ilvl="4" w:tplc="DA522D56">
      <w:numFmt w:val="bullet"/>
      <w:lvlText w:val="•"/>
      <w:lvlJc w:val="left"/>
      <w:pPr>
        <w:ind w:left="4881" w:hanging="360"/>
      </w:pPr>
      <w:rPr>
        <w:rFonts w:hint="default"/>
        <w:lang w:val="pl-PL" w:eastAsia="pl-PL" w:bidi="pl-PL"/>
      </w:rPr>
    </w:lvl>
    <w:lvl w:ilvl="5" w:tplc="B972E522">
      <w:numFmt w:val="bullet"/>
      <w:lvlText w:val="•"/>
      <w:lvlJc w:val="left"/>
      <w:pPr>
        <w:ind w:left="5772" w:hanging="360"/>
      </w:pPr>
      <w:rPr>
        <w:rFonts w:hint="default"/>
        <w:lang w:val="pl-PL" w:eastAsia="pl-PL" w:bidi="pl-PL"/>
      </w:rPr>
    </w:lvl>
    <w:lvl w:ilvl="6" w:tplc="E468F60A">
      <w:numFmt w:val="bullet"/>
      <w:lvlText w:val="•"/>
      <w:lvlJc w:val="left"/>
      <w:pPr>
        <w:ind w:left="6662" w:hanging="360"/>
      </w:pPr>
      <w:rPr>
        <w:rFonts w:hint="default"/>
        <w:lang w:val="pl-PL" w:eastAsia="pl-PL" w:bidi="pl-PL"/>
      </w:rPr>
    </w:lvl>
    <w:lvl w:ilvl="7" w:tplc="7C544A74">
      <w:numFmt w:val="bullet"/>
      <w:lvlText w:val="•"/>
      <w:lvlJc w:val="left"/>
      <w:pPr>
        <w:ind w:left="7552" w:hanging="360"/>
      </w:pPr>
      <w:rPr>
        <w:rFonts w:hint="default"/>
        <w:lang w:val="pl-PL" w:eastAsia="pl-PL" w:bidi="pl-PL"/>
      </w:rPr>
    </w:lvl>
    <w:lvl w:ilvl="8" w:tplc="9B00CA00">
      <w:numFmt w:val="bullet"/>
      <w:lvlText w:val="•"/>
      <w:lvlJc w:val="left"/>
      <w:pPr>
        <w:ind w:left="8443" w:hanging="360"/>
      </w:pPr>
      <w:rPr>
        <w:rFonts w:hint="default"/>
        <w:lang w:val="pl-PL" w:eastAsia="pl-PL" w:bidi="pl-PL"/>
      </w:rPr>
    </w:lvl>
  </w:abstractNum>
  <w:abstractNum w:abstractNumId="6" w15:restartNumberingAfterBreak="0">
    <w:nsid w:val="10F67022"/>
    <w:multiLevelType w:val="hybridMultilevel"/>
    <w:tmpl w:val="3CBEAC40"/>
    <w:lvl w:ilvl="0" w:tplc="8D104A5E">
      <w:start w:val="1"/>
      <w:numFmt w:val="decimal"/>
      <w:lvlText w:val="%1)"/>
      <w:lvlJc w:val="left"/>
      <w:pPr>
        <w:ind w:left="823" w:hanging="284"/>
        <w:jc w:val="left"/>
      </w:pPr>
      <w:rPr>
        <w:rFonts w:hint="default"/>
        <w:w w:val="100"/>
        <w:lang w:val="pl-PL" w:eastAsia="pl-PL" w:bidi="pl-PL"/>
      </w:rPr>
    </w:lvl>
    <w:lvl w:ilvl="1" w:tplc="72DA8174">
      <w:numFmt w:val="bullet"/>
      <w:lvlText w:val="•"/>
      <w:lvlJc w:val="left"/>
      <w:pPr>
        <w:ind w:left="1760" w:hanging="284"/>
      </w:pPr>
      <w:rPr>
        <w:rFonts w:hint="default"/>
        <w:lang w:val="pl-PL" w:eastAsia="pl-PL" w:bidi="pl-PL"/>
      </w:rPr>
    </w:lvl>
    <w:lvl w:ilvl="2" w:tplc="D952DC0E">
      <w:numFmt w:val="bullet"/>
      <w:lvlText w:val="•"/>
      <w:lvlJc w:val="left"/>
      <w:pPr>
        <w:ind w:left="2700" w:hanging="284"/>
      </w:pPr>
      <w:rPr>
        <w:rFonts w:hint="default"/>
        <w:lang w:val="pl-PL" w:eastAsia="pl-PL" w:bidi="pl-PL"/>
      </w:rPr>
    </w:lvl>
    <w:lvl w:ilvl="3" w:tplc="97088560">
      <w:numFmt w:val="bullet"/>
      <w:lvlText w:val="•"/>
      <w:lvlJc w:val="left"/>
      <w:pPr>
        <w:ind w:left="3641" w:hanging="284"/>
      </w:pPr>
      <w:rPr>
        <w:rFonts w:hint="default"/>
        <w:lang w:val="pl-PL" w:eastAsia="pl-PL" w:bidi="pl-PL"/>
      </w:rPr>
    </w:lvl>
    <w:lvl w:ilvl="4" w:tplc="175EEF46">
      <w:numFmt w:val="bullet"/>
      <w:lvlText w:val="•"/>
      <w:lvlJc w:val="left"/>
      <w:pPr>
        <w:ind w:left="4581" w:hanging="284"/>
      </w:pPr>
      <w:rPr>
        <w:rFonts w:hint="default"/>
        <w:lang w:val="pl-PL" w:eastAsia="pl-PL" w:bidi="pl-PL"/>
      </w:rPr>
    </w:lvl>
    <w:lvl w:ilvl="5" w:tplc="ECECDE6A">
      <w:numFmt w:val="bullet"/>
      <w:lvlText w:val="•"/>
      <w:lvlJc w:val="left"/>
      <w:pPr>
        <w:ind w:left="5522" w:hanging="284"/>
      </w:pPr>
      <w:rPr>
        <w:rFonts w:hint="default"/>
        <w:lang w:val="pl-PL" w:eastAsia="pl-PL" w:bidi="pl-PL"/>
      </w:rPr>
    </w:lvl>
    <w:lvl w:ilvl="6" w:tplc="3C1A178A">
      <w:numFmt w:val="bullet"/>
      <w:lvlText w:val="•"/>
      <w:lvlJc w:val="left"/>
      <w:pPr>
        <w:ind w:left="6462" w:hanging="284"/>
      </w:pPr>
      <w:rPr>
        <w:rFonts w:hint="default"/>
        <w:lang w:val="pl-PL" w:eastAsia="pl-PL" w:bidi="pl-PL"/>
      </w:rPr>
    </w:lvl>
    <w:lvl w:ilvl="7" w:tplc="6EDA2432">
      <w:numFmt w:val="bullet"/>
      <w:lvlText w:val="•"/>
      <w:lvlJc w:val="left"/>
      <w:pPr>
        <w:ind w:left="7402" w:hanging="284"/>
      </w:pPr>
      <w:rPr>
        <w:rFonts w:hint="default"/>
        <w:lang w:val="pl-PL" w:eastAsia="pl-PL" w:bidi="pl-PL"/>
      </w:rPr>
    </w:lvl>
    <w:lvl w:ilvl="8" w:tplc="06E83A2A">
      <w:numFmt w:val="bullet"/>
      <w:lvlText w:val="•"/>
      <w:lvlJc w:val="left"/>
      <w:pPr>
        <w:ind w:left="8343" w:hanging="284"/>
      </w:pPr>
      <w:rPr>
        <w:rFonts w:hint="default"/>
        <w:lang w:val="pl-PL" w:eastAsia="pl-PL" w:bidi="pl-PL"/>
      </w:rPr>
    </w:lvl>
  </w:abstractNum>
  <w:abstractNum w:abstractNumId="7" w15:restartNumberingAfterBreak="0">
    <w:nsid w:val="18287E50"/>
    <w:multiLevelType w:val="hybridMultilevel"/>
    <w:tmpl w:val="24564BEA"/>
    <w:lvl w:ilvl="0" w:tplc="A7980B46">
      <w:numFmt w:val="bullet"/>
      <w:lvlText w:val="-"/>
      <w:lvlJc w:val="left"/>
      <w:pPr>
        <w:ind w:left="823" w:hanging="284"/>
      </w:pPr>
      <w:rPr>
        <w:rFonts w:ascii="Times New Roman" w:eastAsia="Times New Roman" w:hAnsi="Times New Roman" w:cs="Times New Roman" w:hint="default"/>
        <w:w w:val="100"/>
        <w:sz w:val="22"/>
        <w:szCs w:val="22"/>
        <w:lang w:val="pl-PL" w:eastAsia="pl-PL" w:bidi="pl-PL"/>
      </w:rPr>
    </w:lvl>
    <w:lvl w:ilvl="1" w:tplc="E4145944">
      <w:numFmt w:val="bullet"/>
      <w:lvlText w:val="•"/>
      <w:lvlJc w:val="left"/>
      <w:pPr>
        <w:ind w:left="1760" w:hanging="284"/>
      </w:pPr>
      <w:rPr>
        <w:rFonts w:hint="default"/>
        <w:lang w:val="pl-PL" w:eastAsia="pl-PL" w:bidi="pl-PL"/>
      </w:rPr>
    </w:lvl>
    <w:lvl w:ilvl="2" w:tplc="163091B6">
      <w:numFmt w:val="bullet"/>
      <w:lvlText w:val="•"/>
      <w:lvlJc w:val="left"/>
      <w:pPr>
        <w:ind w:left="2700" w:hanging="284"/>
      </w:pPr>
      <w:rPr>
        <w:rFonts w:hint="default"/>
        <w:lang w:val="pl-PL" w:eastAsia="pl-PL" w:bidi="pl-PL"/>
      </w:rPr>
    </w:lvl>
    <w:lvl w:ilvl="3" w:tplc="68D671FA">
      <w:numFmt w:val="bullet"/>
      <w:lvlText w:val="•"/>
      <w:lvlJc w:val="left"/>
      <w:pPr>
        <w:ind w:left="3641" w:hanging="284"/>
      </w:pPr>
      <w:rPr>
        <w:rFonts w:hint="default"/>
        <w:lang w:val="pl-PL" w:eastAsia="pl-PL" w:bidi="pl-PL"/>
      </w:rPr>
    </w:lvl>
    <w:lvl w:ilvl="4" w:tplc="E9E69A1A">
      <w:numFmt w:val="bullet"/>
      <w:lvlText w:val="•"/>
      <w:lvlJc w:val="left"/>
      <w:pPr>
        <w:ind w:left="4581" w:hanging="284"/>
      </w:pPr>
      <w:rPr>
        <w:rFonts w:hint="default"/>
        <w:lang w:val="pl-PL" w:eastAsia="pl-PL" w:bidi="pl-PL"/>
      </w:rPr>
    </w:lvl>
    <w:lvl w:ilvl="5" w:tplc="7A5A6986">
      <w:numFmt w:val="bullet"/>
      <w:lvlText w:val="•"/>
      <w:lvlJc w:val="left"/>
      <w:pPr>
        <w:ind w:left="5522" w:hanging="284"/>
      </w:pPr>
      <w:rPr>
        <w:rFonts w:hint="default"/>
        <w:lang w:val="pl-PL" w:eastAsia="pl-PL" w:bidi="pl-PL"/>
      </w:rPr>
    </w:lvl>
    <w:lvl w:ilvl="6" w:tplc="B59A50D2">
      <w:numFmt w:val="bullet"/>
      <w:lvlText w:val="•"/>
      <w:lvlJc w:val="left"/>
      <w:pPr>
        <w:ind w:left="6462" w:hanging="284"/>
      </w:pPr>
      <w:rPr>
        <w:rFonts w:hint="default"/>
        <w:lang w:val="pl-PL" w:eastAsia="pl-PL" w:bidi="pl-PL"/>
      </w:rPr>
    </w:lvl>
    <w:lvl w:ilvl="7" w:tplc="10B6876C">
      <w:numFmt w:val="bullet"/>
      <w:lvlText w:val="•"/>
      <w:lvlJc w:val="left"/>
      <w:pPr>
        <w:ind w:left="7402" w:hanging="284"/>
      </w:pPr>
      <w:rPr>
        <w:rFonts w:hint="default"/>
        <w:lang w:val="pl-PL" w:eastAsia="pl-PL" w:bidi="pl-PL"/>
      </w:rPr>
    </w:lvl>
    <w:lvl w:ilvl="8" w:tplc="E0FA622E">
      <w:numFmt w:val="bullet"/>
      <w:lvlText w:val="•"/>
      <w:lvlJc w:val="left"/>
      <w:pPr>
        <w:ind w:left="8343" w:hanging="284"/>
      </w:pPr>
      <w:rPr>
        <w:rFonts w:hint="default"/>
        <w:lang w:val="pl-PL" w:eastAsia="pl-PL" w:bidi="pl-PL"/>
      </w:rPr>
    </w:lvl>
  </w:abstractNum>
  <w:abstractNum w:abstractNumId="8" w15:restartNumberingAfterBreak="0">
    <w:nsid w:val="192005A6"/>
    <w:multiLevelType w:val="hybridMultilevel"/>
    <w:tmpl w:val="DC068584"/>
    <w:lvl w:ilvl="0" w:tplc="AE8E2784">
      <w:start w:val="1"/>
      <w:numFmt w:val="decimal"/>
      <w:lvlText w:val="%1)"/>
      <w:lvlJc w:val="left"/>
      <w:pPr>
        <w:ind w:left="616" w:hanging="361"/>
        <w:jc w:val="left"/>
      </w:pPr>
      <w:rPr>
        <w:rFonts w:ascii="Times New Roman" w:eastAsia="Times New Roman" w:hAnsi="Times New Roman" w:cs="Times New Roman" w:hint="default"/>
        <w:w w:val="100"/>
        <w:sz w:val="22"/>
        <w:szCs w:val="22"/>
        <w:lang w:val="pl-PL" w:eastAsia="pl-PL" w:bidi="pl-PL"/>
      </w:rPr>
    </w:lvl>
    <w:lvl w:ilvl="1" w:tplc="5E067730">
      <w:start w:val="1"/>
      <w:numFmt w:val="decimal"/>
      <w:lvlText w:val="%2)"/>
      <w:lvlJc w:val="left"/>
      <w:pPr>
        <w:ind w:left="861" w:hanging="240"/>
        <w:jc w:val="left"/>
      </w:pPr>
      <w:rPr>
        <w:rFonts w:ascii="Times New Roman" w:eastAsia="Times New Roman" w:hAnsi="Times New Roman" w:cs="Times New Roman" w:hint="default"/>
        <w:w w:val="100"/>
        <w:sz w:val="22"/>
        <w:szCs w:val="22"/>
        <w:lang w:val="pl-PL" w:eastAsia="pl-PL" w:bidi="pl-PL"/>
      </w:rPr>
    </w:lvl>
    <w:lvl w:ilvl="2" w:tplc="FCA04416">
      <w:numFmt w:val="bullet"/>
      <w:lvlText w:val="-"/>
      <w:lvlJc w:val="left"/>
      <w:pPr>
        <w:ind w:left="1111" w:hanging="130"/>
      </w:pPr>
      <w:rPr>
        <w:rFonts w:ascii="Times New Roman" w:eastAsia="Times New Roman" w:hAnsi="Times New Roman" w:cs="Times New Roman" w:hint="default"/>
        <w:w w:val="100"/>
        <w:sz w:val="22"/>
        <w:szCs w:val="22"/>
        <w:lang w:val="pl-PL" w:eastAsia="pl-PL" w:bidi="pl-PL"/>
      </w:rPr>
    </w:lvl>
    <w:lvl w:ilvl="3" w:tplc="77A6C0FE">
      <w:numFmt w:val="bullet"/>
      <w:lvlText w:val="•"/>
      <w:lvlJc w:val="left"/>
      <w:pPr>
        <w:ind w:left="1100" w:hanging="130"/>
      </w:pPr>
      <w:rPr>
        <w:rFonts w:hint="default"/>
        <w:lang w:val="pl-PL" w:eastAsia="pl-PL" w:bidi="pl-PL"/>
      </w:rPr>
    </w:lvl>
    <w:lvl w:ilvl="4" w:tplc="41E697F6">
      <w:numFmt w:val="bullet"/>
      <w:lvlText w:val="•"/>
      <w:lvlJc w:val="left"/>
      <w:pPr>
        <w:ind w:left="1120" w:hanging="130"/>
      </w:pPr>
      <w:rPr>
        <w:rFonts w:hint="default"/>
        <w:lang w:val="pl-PL" w:eastAsia="pl-PL" w:bidi="pl-PL"/>
      </w:rPr>
    </w:lvl>
    <w:lvl w:ilvl="5" w:tplc="2932BB40">
      <w:numFmt w:val="bullet"/>
      <w:lvlText w:val="•"/>
      <w:lvlJc w:val="left"/>
      <w:pPr>
        <w:ind w:left="2637" w:hanging="130"/>
      </w:pPr>
      <w:rPr>
        <w:rFonts w:hint="default"/>
        <w:lang w:val="pl-PL" w:eastAsia="pl-PL" w:bidi="pl-PL"/>
      </w:rPr>
    </w:lvl>
    <w:lvl w:ilvl="6" w:tplc="329CE6F8">
      <w:numFmt w:val="bullet"/>
      <w:lvlText w:val="•"/>
      <w:lvlJc w:val="left"/>
      <w:pPr>
        <w:ind w:left="4154" w:hanging="130"/>
      </w:pPr>
      <w:rPr>
        <w:rFonts w:hint="default"/>
        <w:lang w:val="pl-PL" w:eastAsia="pl-PL" w:bidi="pl-PL"/>
      </w:rPr>
    </w:lvl>
    <w:lvl w:ilvl="7" w:tplc="438A6F28">
      <w:numFmt w:val="bullet"/>
      <w:lvlText w:val="•"/>
      <w:lvlJc w:val="left"/>
      <w:pPr>
        <w:ind w:left="5672" w:hanging="130"/>
      </w:pPr>
      <w:rPr>
        <w:rFonts w:hint="default"/>
        <w:lang w:val="pl-PL" w:eastAsia="pl-PL" w:bidi="pl-PL"/>
      </w:rPr>
    </w:lvl>
    <w:lvl w:ilvl="8" w:tplc="E18EB75A">
      <w:numFmt w:val="bullet"/>
      <w:lvlText w:val="•"/>
      <w:lvlJc w:val="left"/>
      <w:pPr>
        <w:ind w:left="7189" w:hanging="130"/>
      </w:pPr>
      <w:rPr>
        <w:rFonts w:hint="default"/>
        <w:lang w:val="pl-PL" w:eastAsia="pl-PL" w:bidi="pl-PL"/>
      </w:rPr>
    </w:lvl>
  </w:abstractNum>
  <w:abstractNum w:abstractNumId="9" w15:restartNumberingAfterBreak="0">
    <w:nsid w:val="197548C1"/>
    <w:multiLevelType w:val="multilevel"/>
    <w:tmpl w:val="B5C4D5C4"/>
    <w:lvl w:ilvl="0">
      <w:start w:val="1"/>
      <w:numFmt w:val="decimal"/>
      <w:lvlText w:val="%1."/>
      <w:lvlJc w:val="left"/>
      <w:pPr>
        <w:ind w:left="684" w:hanging="428"/>
        <w:jc w:val="left"/>
      </w:pPr>
      <w:rPr>
        <w:rFonts w:ascii="Times New Roman" w:eastAsia="Times New Roman" w:hAnsi="Times New Roman" w:cs="Times New Roman" w:hint="default"/>
        <w:w w:val="100"/>
        <w:sz w:val="22"/>
        <w:szCs w:val="22"/>
        <w:lang w:val="pl-PL" w:eastAsia="pl-PL" w:bidi="pl-PL"/>
      </w:rPr>
    </w:lvl>
    <w:lvl w:ilvl="1">
      <w:start w:val="1"/>
      <w:numFmt w:val="decimal"/>
      <w:lvlText w:val="%1.%2"/>
      <w:lvlJc w:val="left"/>
      <w:pPr>
        <w:ind w:left="1337" w:hanging="653"/>
        <w:jc w:val="left"/>
      </w:pPr>
      <w:rPr>
        <w:rFonts w:ascii="Times New Roman" w:eastAsia="Times New Roman" w:hAnsi="Times New Roman" w:cs="Times New Roman" w:hint="default"/>
        <w:w w:val="100"/>
        <w:sz w:val="22"/>
        <w:szCs w:val="22"/>
        <w:lang w:val="pl-PL" w:eastAsia="pl-PL" w:bidi="pl-PL"/>
      </w:rPr>
    </w:lvl>
    <w:lvl w:ilvl="2">
      <w:start w:val="1"/>
      <w:numFmt w:val="decimal"/>
      <w:lvlText w:val="%1.%2.%3"/>
      <w:lvlJc w:val="left"/>
      <w:pPr>
        <w:ind w:left="1673" w:hanging="711"/>
        <w:jc w:val="left"/>
      </w:pPr>
      <w:rPr>
        <w:rFonts w:ascii="Times New Roman" w:eastAsia="Times New Roman" w:hAnsi="Times New Roman" w:cs="Times New Roman" w:hint="default"/>
        <w:w w:val="100"/>
        <w:sz w:val="22"/>
        <w:szCs w:val="22"/>
        <w:lang w:val="pl-PL" w:eastAsia="pl-PL" w:bidi="pl-PL"/>
      </w:rPr>
    </w:lvl>
    <w:lvl w:ilvl="3">
      <w:numFmt w:val="bullet"/>
      <w:lvlText w:val="•"/>
      <w:lvlJc w:val="left"/>
      <w:pPr>
        <w:ind w:left="2748" w:hanging="711"/>
      </w:pPr>
      <w:rPr>
        <w:rFonts w:hint="default"/>
        <w:lang w:val="pl-PL" w:eastAsia="pl-PL" w:bidi="pl-PL"/>
      </w:rPr>
    </w:lvl>
    <w:lvl w:ilvl="4">
      <w:numFmt w:val="bullet"/>
      <w:lvlText w:val="•"/>
      <w:lvlJc w:val="left"/>
      <w:pPr>
        <w:ind w:left="3816" w:hanging="711"/>
      </w:pPr>
      <w:rPr>
        <w:rFonts w:hint="default"/>
        <w:lang w:val="pl-PL" w:eastAsia="pl-PL" w:bidi="pl-PL"/>
      </w:rPr>
    </w:lvl>
    <w:lvl w:ilvl="5">
      <w:numFmt w:val="bullet"/>
      <w:lvlText w:val="•"/>
      <w:lvlJc w:val="left"/>
      <w:pPr>
        <w:ind w:left="4884" w:hanging="711"/>
      </w:pPr>
      <w:rPr>
        <w:rFonts w:hint="default"/>
        <w:lang w:val="pl-PL" w:eastAsia="pl-PL" w:bidi="pl-PL"/>
      </w:rPr>
    </w:lvl>
    <w:lvl w:ilvl="6">
      <w:numFmt w:val="bullet"/>
      <w:lvlText w:val="•"/>
      <w:lvlJc w:val="left"/>
      <w:pPr>
        <w:ind w:left="5952" w:hanging="711"/>
      </w:pPr>
      <w:rPr>
        <w:rFonts w:hint="default"/>
        <w:lang w:val="pl-PL" w:eastAsia="pl-PL" w:bidi="pl-PL"/>
      </w:rPr>
    </w:lvl>
    <w:lvl w:ilvl="7">
      <w:numFmt w:val="bullet"/>
      <w:lvlText w:val="•"/>
      <w:lvlJc w:val="left"/>
      <w:pPr>
        <w:ind w:left="7020" w:hanging="711"/>
      </w:pPr>
      <w:rPr>
        <w:rFonts w:hint="default"/>
        <w:lang w:val="pl-PL" w:eastAsia="pl-PL" w:bidi="pl-PL"/>
      </w:rPr>
    </w:lvl>
    <w:lvl w:ilvl="8">
      <w:numFmt w:val="bullet"/>
      <w:lvlText w:val="•"/>
      <w:lvlJc w:val="left"/>
      <w:pPr>
        <w:ind w:left="8088" w:hanging="711"/>
      </w:pPr>
      <w:rPr>
        <w:rFonts w:hint="default"/>
        <w:lang w:val="pl-PL" w:eastAsia="pl-PL" w:bidi="pl-PL"/>
      </w:rPr>
    </w:lvl>
  </w:abstractNum>
  <w:abstractNum w:abstractNumId="10" w15:restartNumberingAfterBreak="0">
    <w:nsid w:val="19D82A9B"/>
    <w:multiLevelType w:val="hybridMultilevel"/>
    <w:tmpl w:val="4ECEC010"/>
    <w:lvl w:ilvl="0" w:tplc="BE80A9E6">
      <w:start w:val="1"/>
      <w:numFmt w:val="decimal"/>
      <w:lvlText w:val="%1."/>
      <w:lvlJc w:val="left"/>
      <w:pPr>
        <w:ind w:left="760" w:hanging="332"/>
        <w:jc w:val="left"/>
      </w:pPr>
      <w:rPr>
        <w:rFonts w:ascii="Times New Roman" w:eastAsia="Times New Roman" w:hAnsi="Times New Roman" w:cs="Times New Roman" w:hint="default"/>
        <w:w w:val="100"/>
        <w:sz w:val="22"/>
        <w:szCs w:val="22"/>
        <w:lang w:val="pl-PL" w:eastAsia="pl-PL" w:bidi="pl-PL"/>
      </w:rPr>
    </w:lvl>
    <w:lvl w:ilvl="1" w:tplc="542C8B9E">
      <w:numFmt w:val="bullet"/>
      <w:lvlText w:val="-"/>
      <w:lvlJc w:val="left"/>
      <w:pPr>
        <w:ind w:left="962" w:hanging="202"/>
      </w:pPr>
      <w:rPr>
        <w:rFonts w:ascii="Times New Roman" w:eastAsia="Times New Roman" w:hAnsi="Times New Roman" w:cs="Times New Roman" w:hint="default"/>
        <w:w w:val="100"/>
        <w:sz w:val="22"/>
        <w:szCs w:val="22"/>
        <w:lang w:val="pl-PL" w:eastAsia="pl-PL" w:bidi="pl-PL"/>
      </w:rPr>
    </w:lvl>
    <w:lvl w:ilvl="2" w:tplc="A56236E2">
      <w:numFmt w:val="bullet"/>
      <w:lvlText w:val="•"/>
      <w:lvlJc w:val="left"/>
      <w:pPr>
        <w:ind w:left="1989" w:hanging="202"/>
      </w:pPr>
      <w:rPr>
        <w:rFonts w:hint="default"/>
        <w:lang w:val="pl-PL" w:eastAsia="pl-PL" w:bidi="pl-PL"/>
      </w:rPr>
    </w:lvl>
    <w:lvl w:ilvl="3" w:tplc="E826B9AE">
      <w:numFmt w:val="bullet"/>
      <w:lvlText w:val="•"/>
      <w:lvlJc w:val="left"/>
      <w:pPr>
        <w:ind w:left="3018" w:hanging="202"/>
      </w:pPr>
      <w:rPr>
        <w:rFonts w:hint="default"/>
        <w:lang w:val="pl-PL" w:eastAsia="pl-PL" w:bidi="pl-PL"/>
      </w:rPr>
    </w:lvl>
    <w:lvl w:ilvl="4" w:tplc="B9102FF2">
      <w:numFmt w:val="bullet"/>
      <w:lvlText w:val="•"/>
      <w:lvlJc w:val="left"/>
      <w:pPr>
        <w:ind w:left="4048" w:hanging="202"/>
      </w:pPr>
      <w:rPr>
        <w:rFonts w:hint="default"/>
        <w:lang w:val="pl-PL" w:eastAsia="pl-PL" w:bidi="pl-PL"/>
      </w:rPr>
    </w:lvl>
    <w:lvl w:ilvl="5" w:tplc="D8FA99AE">
      <w:numFmt w:val="bullet"/>
      <w:lvlText w:val="•"/>
      <w:lvlJc w:val="left"/>
      <w:pPr>
        <w:ind w:left="5077" w:hanging="202"/>
      </w:pPr>
      <w:rPr>
        <w:rFonts w:hint="default"/>
        <w:lang w:val="pl-PL" w:eastAsia="pl-PL" w:bidi="pl-PL"/>
      </w:rPr>
    </w:lvl>
    <w:lvl w:ilvl="6" w:tplc="221E327C">
      <w:numFmt w:val="bullet"/>
      <w:lvlText w:val="•"/>
      <w:lvlJc w:val="left"/>
      <w:pPr>
        <w:ind w:left="6106" w:hanging="202"/>
      </w:pPr>
      <w:rPr>
        <w:rFonts w:hint="default"/>
        <w:lang w:val="pl-PL" w:eastAsia="pl-PL" w:bidi="pl-PL"/>
      </w:rPr>
    </w:lvl>
    <w:lvl w:ilvl="7" w:tplc="13EEF3A4">
      <w:numFmt w:val="bullet"/>
      <w:lvlText w:val="•"/>
      <w:lvlJc w:val="left"/>
      <w:pPr>
        <w:ind w:left="7136" w:hanging="202"/>
      </w:pPr>
      <w:rPr>
        <w:rFonts w:hint="default"/>
        <w:lang w:val="pl-PL" w:eastAsia="pl-PL" w:bidi="pl-PL"/>
      </w:rPr>
    </w:lvl>
    <w:lvl w:ilvl="8" w:tplc="7FE4CA8A">
      <w:numFmt w:val="bullet"/>
      <w:lvlText w:val="•"/>
      <w:lvlJc w:val="left"/>
      <w:pPr>
        <w:ind w:left="8165" w:hanging="202"/>
      </w:pPr>
      <w:rPr>
        <w:rFonts w:hint="default"/>
        <w:lang w:val="pl-PL" w:eastAsia="pl-PL" w:bidi="pl-PL"/>
      </w:rPr>
    </w:lvl>
  </w:abstractNum>
  <w:abstractNum w:abstractNumId="11" w15:restartNumberingAfterBreak="0">
    <w:nsid w:val="1A462DC4"/>
    <w:multiLevelType w:val="hybridMultilevel"/>
    <w:tmpl w:val="E3B068C6"/>
    <w:lvl w:ilvl="0" w:tplc="0C381486">
      <w:numFmt w:val="bullet"/>
      <w:lvlText w:val=""/>
      <w:lvlJc w:val="left"/>
      <w:pPr>
        <w:ind w:left="1337" w:hanging="360"/>
      </w:pPr>
      <w:rPr>
        <w:rFonts w:ascii="Symbol" w:eastAsia="Symbol" w:hAnsi="Symbol" w:cs="Symbol" w:hint="default"/>
        <w:w w:val="100"/>
        <w:sz w:val="22"/>
        <w:szCs w:val="22"/>
        <w:lang w:val="pl-PL" w:eastAsia="pl-PL" w:bidi="pl-PL"/>
      </w:rPr>
    </w:lvl>
    <w:lvl w:ilvl="1" w:tplc="ABB4AEC8">
      <w:numFmt w:val="bullet"/>
      <w:lvlText w:val="•"/>
      <w:lvlJc w:val="left"/>
      <w:pPr>
        <w:ind w:left="2228" w:hanging="360"/>
      </w:pPr>
      <w:rPr>
        <w:rFonts w:hint="default"/>
        <w:lang w:val="pl-PL" w:eastAsia="pl-PL" w:bidi="pl-PL"/>
      </w:rPr>
    </w:lvl>
    <w:lvl w:ilvl="2" w:tplc="C9684A32">
      <w:numFmt w:val="bullet"/>
      <w:lvlText w:val="•"/>
      <w:lvlJc w:val="left"/>
      <w:pPr>
        <w:ind w:left="3116" w:hanging="360"/>
      </w:pPr>
      <w:rPr>
        <w:rFonts w:hint="default"/>
        <w:lang w:val="pl-PL" w:eastAsia="pl-PL" w:bidi="pl-PL"/>
      </w:rPr>
    </w:lvl>
    <w:lvl w:ilvl="3" w:tplc="ED6CDFE8">
      <w:numFmt w:val="bullet"/>
      <w:lvlText w:val="•"/>
      <w:lvlJc w:val="left"/>
      <w:pPr>
        <w:ind w:left="4005" w:hanging="360"/>
      </w:pPr>
      <w:rPr>
        <w:rFonts w:hint="default"/>
        <w:lang w:val="pl-PL" w:eastAsia="pl-PL" w:bidi="pl-PL"/>
      </w:rPr>
    </w:lvl>
    <w:lvl w:ilvl="4" w:tplc="5A8657D8">
      <w:numFmt w:val="bullet"/>
      <w:lvlText w:val="•"/>
      <w:lvlJc w:val="left"/>
      <w:pPr>
        <w:ind w:left="4893" w:hanging="360"/>
      </w:pPr>
      <w:rPr>
        <w:rFonts w:hint="default"/>
        <w:lang w:val="pl-PL" w:eastAsia="pl-PL" w:bidi="pl-PL"/>
      </w:rPr>
    </w:lvl>
    <w:lvl w:ilvl="5" w:tplc="7C2AD558">
      <w:numFmt w:val="bullet"/>
      <w:lvlText w:val="•"/>
      <w:lvlJc w:val="left"/>
      <w:pPr>
        <w:ind w:left="5782" w:hanging="360"/>
      </w:pPr>
      <w:rPr>
        <w:rFonts w:hint="default"/>
        <w:lang w:val="pl-PL" w:eastAsia="pl-PL" w:bidi="pl-PL"/>
      </w:rPr>
    </w:lvl>
    <w:lvl w:ilvl="6" w:tplc="23EEA724">
      <w:numFmt w:val="bullet"/>
      <w:lvlText w:val="•"/>
      <w:lvlJc w:val="left"/>
      <w:pPr>
        <w:ind w:left="6670" w:hanging="360"/>
      </w:pPr>
      <w:rPr>
        <w:rFonts w:hint="default"/>
        <w:lang w:val="pl-PL" w:eastAsia="pl-PL" w:bidi="pl-PL"/>
      </w:rPr>
    </w:lvl>
    <w:lvl w:ilvl="7" w:tplc="7C6C984C">
      <w:numFmt w:val="bullet"/>
      <w:lvlText w:val="•"/>
      <w:lvlJc w:val="left"/>
      <w:pPr>
        <w:ind w:left="7558" w:hanging="360"/>
      </w:pPr>
      <w:rPr>
        <w:rFonts w:hint="default"/>
        <w:lang w:val="pl-PL" w:eastAsia="pl-PL" w:bidi="pl-PL"/>
      </w:rPr>
    </w:lvl>
    <w:lvl w:ilvl="8" w:tplc="46C44B7E">
      <w:numFmt w:val="bullet"/>
      <w:lvlText w:val="•"/>
      <w:lvlJc w:val="left"/>
      <w:pPr>
        <w:ind w:left="8447" w:hanging="360"/>
      </w:pPr>
      <w:rPr>
        <w:rFonts w:hint="default"/>
        <w:lang w:val="pl-PL" w:eastAsia="pl-PL" w:bidi="pl-PL"/>
      </w:rPr>
    </w:lvl>
  </w:abstractNum>
  <w:abstractNum w:abstractNumId="12" w15:restartNumberingAfterBreak="0">
    <w:nsid w:val="1A8D3EFF"/>
    <w:multiLevelType w:val="hybridMultilevel"/>
    <w:tmpl w:val="133AFE8C"/>
    <w:lvl w:ilvl="0" w:tplc="E674ABDA">
      <w:numFmt w:val="bullet"/>
      <w:lvlText w:val="-"/>
      <w:lvlJc w:val="left"/>
      <w:pPr>
        <w:ind w:left="799" w:hanging="361"/>
      </w:pPr>
      <w:rPr>
        <w:rFonts w:ascii="Times New Roman" w:eastAsia="Times New Roman" w:hAnsi="Times New Roman" w:cs="Times New Roman" w:hint="default"/>
        <w:w w:val="100"/>
        <w:sz w:val="22"/>
        <w:szCs w:val="22"/>
        <w:lang w:val="pl-PL" w:eastAsia="pl-PL" w:bidi="pl-PL"/>
      </w:rPr>
    </w:lvl>
    <w:lvl w:ilvl="1" w:tplc="77707056">
      <w:numFmt w:val="bullet"/>
      <w:lvlText w:val="•"/>
      <w:lvlJc w:val="left"/>
      <w:pPr>
        <w:ind w:left="1742" w:hanging="361"/>
      </w:pPr>
      <w:rPr>
        <w:rFonts w:hint="default"/>
        <w:lang w:val="pl-PL" w:eastAsia="pl-PL" w:bidi="pl-PL"/>
      </w:rPr>
    </w:lvl>
    <w:lvl w:ilvl="2" w:tplc="25F45E80">
      <w:numFmt w:val="bullet"/>
      <w:lvlText w:val="•"/>
      <w:lvlJc w:val="left"/>
      <w:pPr>
        <w:ind w:left="2684" w:hanging="361"/>
      </w:pPr>
      <w:rPr>
        <w:rFonts w:hint="default"/>
        <w:lang w:val="pl-PL" w:eastAsia="pl-PL" w:bidi="pl-PL"/>
      </w:rPr>
    </w:lvl>
    <w:lvl w:ilvl="3" w:tplc="C764DA10">
      <w:numFmt w:val="bullet"/>
      <w:lvlText w:val="•"/>
      <w:lvlJc w:val="left"/>
      <w:pPr>
        <w:ind w:left="3627" w:hanging="361"/>
      </w:pPr>
      <w:rPr>
        <w:rFonts w:hint="default"/>
        <w:lang w:val="pl-PL" w:eastAsia="pl-PL" w:bidi="pl-PL"/>
      </w:rPr>
    </w:lvl>
    <w:lvl w:ilvl="4" w:tplc="325EA466">
      <w:numFmt w:val="bullet"/>
      <w:lvlText w:val="•"/>
      <w:lvlJc w:val="left"/>
      <w:pPr>
        <w:ind w:left="4569" w:hanging="361"/>
      </w:pPr>
      <w:rPr>
        <w:rFonts w:hint="default"/>
        <w:lang w:val="pl-PL" w:eastAsia="pl-PL" w:bidi="pl-PL"/>
      </w:rPr>
    </w:lvl>
    <w:lvl w:ilvl="5" w:tplc="714CF68C">
      <w:numFmt w:val="bullet"/>
      <w:lvlText w:val="•"/>
      <w:lvlJc w:val="left"/>
      <w:pPr>
        <w:ind w:left="5512" w:hanging="361"/>
      </w:pPr>
      <w:rPr>
        <w:rFonts w:hint="default"/>
        <w:lang w:val="pl-PL" w:eastAsia="pl-PL" w:bidi="pl-PL"/>
      </w:rPr>
    </w:lvl>
    <w:lvl w:ilvl="6" w:tplc="EAE27DAE">
      <w:numFmt w:val="bullet"/>
      <w:lvlText w:val="•"/>
      <w:lvlJc w:val="left"/>
      <w:pPr>
        <w:ind w:left="6454" w:hanging="361"/>
      </w:pPr>
      <w:rPr>
        <w:rFonts w:hint="default"/>
        <w:lang w:val="pl-PL" w:eastAsia="pl-PL" w:bidi="pl-PL"/>
      </w:rPr>
    </w:lvl>
    <w:lvl w:ilvl="7" w:tplc="E046750C">
      <w:numFmt w:val="bullet"/>
      <w:lvlText w:val="•"/>
      <w:lvlJc w:val="left"/>
      <w:pPr>
        <w:ind w:left="7396" w:hanging="361"/>
      </w:pPr>
      <w:rPr>
        <w:rFonts w:hint="default"/>
        <w:lang w:val="pl-PL" w:eastAsia="pl-PL" w:bidi="pl-PL"/>
      </w:rPr>
    </w:lvl>
    <w:lvl w:ilvl="8" w:tplc="EDFEA99E">
      <w:numFmt w:val="bullet"/>
      <w:lvlText w:val="•"/>
      <w:lvlJc w:val="left"/>
      <w:pPr>
        <w:ind w:left="8339" w:hanging="361"/>
      </w:pPr>
      <w:rPr>
        <w:rFonts w:hint="default"/>
        <w:lang w:val="pl-PL" w:eastAsia="pl-PL" w:bidi="pl-PL"/>
      </w:rPr>
    </w:lvl>
  </w:abstractNum>
  <w:abstractNum w:abstractNumId="13" w15:restartNumberingAfterBreak="0">
    <w:nsid w:val="1C5823B7"/>
    <w:multiLevelType w:val="hybridMultilevel"/>
    <w:tmpl w:val="DBAC09DE"/>
    <w:lvl w:ilvl="0" w:tplc="ED4C1A4A">
      <w:numFmt w:val="bullet"/>
      <w:lvlText w:val="-"/>
      <w:lvlJc w:val="left"/>
      <w:pPr>
        <w:ind w:left="684" w:hanging="265"/>
      </w:pPr>
      <w:rPr>
        <w:rFonts w:ascii="Times New Roman" w:eastAsia="Times New Roman" w:hAnsi="Times New Roman" w:cs="Times New Roman" w:hint="default"/>
        <w:w w:val="100"/>
        <w:sz w:val="22"/>
        <w:szCs w:val="22"/>
        <w:lang w:val="pl-PL" w:eastAsia="pl-PL" w:bidi="pl-PL"/>
      </w:rPr>
    </w:lvl>
    <w:lvl w:ilvl="1" w:tplc="0A2C9A52">
      <w:numFmt w:val="bullet"/>
      <w:lvlText w:val="•"/>
      <w:lvlJc w:val="left"/>
      <w:pPr>
        <w:ind w:left="1634" w:hanging="265"/>
      </w:pPr>
      <w:rPr>
        <w:rFonts w:hint="default"/>
        <w:lang w:val="pl-PL" w:eastAsia="pl-PL" w:bidi="pl-PL"/>
      </w:rPr>
    </w:lvl>
    <w:lvl w:ilvl="2" w:tplc="A65819E2">
      <w:numFmt w:val="bullet"/>
      <w:lvlText w:val="•"/>
      <w:lvlJc w:val="left"/>
      <w:pPr>
        <w:ind w:left="2588" w:hanging="265"/>
      </w:pPr>
      <w:rPr>
        <w:rFonts w:hint="default"/>
        <w:lang w:val="pl-PL" w:eastAsia="pl-PL" w:bidi="pl-PL"/>
      </w:rPr>
    </w:lvl>
    <w:lvl w:ilvl="3" w:tplc="61F8C69C">
      <w:numFmt w:val="bullet"/>
      <w:lvlText w:val="•"/>
      <w:lvlJc w:val="left"/>
      <w:pPr>
        <w:ind w:left="3543" w:hanging="265"/>
      </w:pPr>
      <w:rPr>
        <w:rFonts w:hint="default"/>
        <w:lang w:val="pl-PL" w:eastAsia="pl-PL" w:bidi="pl-PL"/>
      </w:rPr>
    </w:lvl>
    <w:lvl w:ilvl="4" w:tplc="D9180A9A">
      <w:numFmt w:val="bullet"/>
      <w:lvlText w:val="•"/>
      <w:lvlJc w:val="left"/>
      <w:pPr>
        <w:ind w:left="4497" w:hanging="265"/>
      </w:pPr>
      <w:rPr>
        <w:rFonts w:hint="default"/>
        <w:lang w:val="pl-PL" w:eastAsia="pl-PL" w:bidi="pl-PL"/>
      </w:rPr>
    </w:lvl>
    <w:lvl w:ilvl="5" w:tplc="2FCE62F2">
      <w:numFmt w:val="bullet"/>
      <w:lvlText w:val="•"/>
      <w:lvlJc w:val="left"/>
      <w:pPr>
        <w:ind w:left="5452" w:hanging="265"/>
      </w:pPr>
      <w:rPr>
        <w:rFonts w:hint="default"/>
        <w:lang w:val="pl-PL" w:eastAsia="pl-PL" w:bidi="pl-PL"/>
      </w:rPr>
    </w:lvl>
    <w:lvl w:ilvl="6" w:tplc="4BDEE314">
      <w:numFmt w:val="bullet"/>
      <w:lvlText w:val="•"/>
      <w:lvlJc w:val="left"/>
      <w:pPr>
        <w:ind w:left="6406" w:hanging="265"/>
      </w:pPr>
      <w:rPr>
        <w:rFonts w:hint="default"/>
        <w:lang w:val="pl-PL" w:eastAsia="pl-PL" w:bidi="pl-PL"/>
      </w:rPr>
    </w:lvl>
    <w:lvl w:ilvl="7" w:tplc="0F881D10">
      <w:numFmt w:val="bullet"/>
      <w:lvlText w:val="•"/>
      <w:lvlJc w:val="left"/>
      <w:pPr>
        <w:ind w:left="7360" w:hanging="265"/>
      </w:pPr>
      <w:rPr>
        <w:rFonts w:hint="default"/>
        <w:lang w:val="pl-PL" w:eastAsia="pl-PL" w:bidi="pl-PL"/>
      </w:rPr>
    </w:lvl>
    <w:lvl w:ilvl="8" w:tplc="55CABE40">
      <w:numFmt w:val="bullet"/>
      <w:lvlText w:val="•"/>
      <w:lvlJc w:val="left"/>
      <w:pPr>
        <w:ind w:left="8315" w:hanging="265"/>
      </w:pPr>
      <w:rPr>
        <w:rFonts w:hint="default"/>
        <w:lang w:val="pl-PL" w:eastAsia="pl-PL" w:bidi="pl-PL"/>
      </w:rPr>
    </w:lvl>
  </w:abstractNum>
  <w:abstractNum w:abstractNumId="14" w15:restartNumberingAfterBreak="0">
    <w:nsid w:val="20DA74E8"/>
    <w:multiLevelType w:val="hybridMultilevel"/>
    <w:tmpl w:val="710C60B8"/>
    <w:lvl w:ilvl="0" w:tplc="F816E734">
      <w:start w:val="1"/>
      <w:numFmt w:val="decimal"/>
      <w:lvlText w:val="%1."/>
      <w:lvlJc w:val="left"/>
      <w:pPr>
        <w:ind w:left="539" w:hanging="284"/>
        <w:jc w:val="left"/>
      </w:pPr>
      <w:rPr>
        <w:rFonts w:ascii="Times New Roman" w:eastAsia="Times New Roman" w:hAnsi="Times New Roman" w:cs="Times New Roman" w:hint="default"/>
        <w:spacing w:val="-17"/>
        <w:w w:val="100"/>
        <w:sz w:val="24"/>
        <w:szCs w:val="24"/>
        <w:lang w:val="pl-PL" w:eastAsia="pl-PL" w:bidi="pl-PL"/>
      </w:rPr>
    </w:lvl>
    <w:lvl w:ilvl="1" w:tplc="58FAD200">
      <w:numFmt w:val="bullet"/>
      <w:lvlText w:val="•"/>
      <w:lvlJc w:val="left"/>
      <w:pPr>
        <w:ind w:left="1508" w:hanging="284"/>
      </w:pPr>
      <w:rPr>
        <w:rFonts w:hint="default"/>
        <w:lang w:val="pl-PL" w:eastAsia="pl-PL" w:bidi="pl-PL"/>
      </w:rPr>
    </w:lvl>
    <w:lvl w:ilvl="2" w:tplc="F070829E">
      <w:numFmt w:val="bullet"/>
      <w:lvlText w:val="•"/>
      <w:lvlJc w:val="left"/>
      <w:pPr>
        <w:ind w:left="2476" w:hanging="284"/>
      </w:pPr>
      <w:rPr>
        <w:rFonts w:hint="default"/>
        <w:lang w:val="pl-PL" w:eastAsia="pl-PL" w:bidi="pl-PL"/>
      </w:rPr>
    </w:lvl>
    <w:lvl w:ilvl="3" w:tplc="7E923D02">
      <w:numFmt w:val="bullet"/>
      <w:lvlText w:val="•"/>
      <w:lvlJc w:val="left"/>
      <w:pPr>
        <w:ind w:left="3445" w:hanging="284"/>
      </w:pPr>
      <w:rPr>
        <w:rFonts w:hint="default"/>
        <w:lang w:val="pl-PL" w:eastAsia="pl-PL" w:bidi="pl-PL"/>
      </w:rPr>
    </w:lvl>
    <w:lvl w:ilvl="4" w:tplc="08FE6458">
      <w:numFmt w:val="bullet"/>
      <w:lvlText w:val="•"/>
      <w:lvlJc w:val="left"/>
      <w:pPr>
        <w:ind w:left="4413" w:hanging="284"/>
      </w:pPr>
      <w:rPr>
        <w:rFonts w:hint="default"/>
        <w:lang w:val="pl-PL" w:eastAsia="pl-PL" w:bidi="pl-PL"/>
      </w:rPr>
    </w:lvl>
    <w:lvl w:ilvl="5" w:tplc="FF76FB20">
      <w:numFmt w:val="bullet"/>
      <w:lvlText w:val="•"/>
      <w:lvlJc w:val="left"/>
      <w:pPr>
        <w:ind w:left="5382" w:hanging="284"/>
      </w:pPr>
      <w:rPr>
        <w:rFonts w:hint="default"/>
        <w:lang w:val="pl-PL" w:eastAsia="pl-PL" w:bidi="pl-PL"/>
      </w:rPr>
    </w:lvl>
    <w:lvl w:ilvl="6" w:tplc="A2680682">
      <w:numFmt w:val="bullet"/>
      <w:lvlText w:val="•"/>
      <w:lvlJc w:val="left"/>
      <w:pPr>
        <w:ind w:left="6350" w:hanging="284"/>
      </w:pPr>
      <w:rPr>
        <w:rFonts w:hint="default"/>
        <w:lang w:val="pl-PL" w:eastAsia="pl-PL" w:bidi="pl-PL"/>
      </w:rPr>
    </w:lvl>
    <w:lvl w:ilvl="7" w:tplc="2AA2FCFC">
      <w:numFmt w:val="bullet"/>
      <w:lvlText w:val="•"/>
      <w:lvlJc w:val="left"/>
      <w:pPr>
        <w:ind w:left="7318" w:hanging="284"/>
      </w:pPr>
      <w:rPr>
        <w:rFonts w:hint="default"/>
        <w:lang w:val="pl-PL" w:eastAsia="pl-PL" w:bidi="pl-PL"/>
      </w:rPr>
    </w:lvl>
    <w:lvl w:ilvl="8" w:tplc="1D0CBCDE">
      <w:numFmt w:val="bullet"/>
      <w:lvlText w:val="•"/>
      <w:lvlJc w:val="left"/>
      <w:pPr>
        <w:ind w:left="8287" w:hanging="284"/>
      </w:pPr>
      <w:rPr>
        <w:rFonts w:hint="default"/>
        <w:lang w:val="pl-PL" w:eastAsia="pl-PL" w:bidi="pl-PL"/>
      </w:rPr>
    </w:lvl>
  </w:abstractNum>
  <w:abstractNum w:abstractNumId="15" w15:restartNumberingAfterBreak="0">
    <w:nsid w:val="25393B54"/>
    <w:multiLevelType w:val="hybridMultilevel"/>
    <w:tmpl w:val="8304CF14"/>
    <w:lvl w:ilvl="0" w:tplc="E0A6EE82">
      <w:start w:val="1"/>
      <w:numFmt w:val="lowerLetter"/>
      <w:lvlText w:val="%1)"/>
      <w:lvlJc w:val="left"/>
      <w:pPr>
        <w:ind w:left="823" w:hanging="284"/>
        <w:jc w:val="left"/>
      </w:pPr>
      <w:rPr>
        <w:rFonts w:ascii="Times New Roman" w:eastAsia="Times New Roman" w:hAnsi="Times New Roman" w:cs="Times New Roman" w:hint="default"/>
        <w:spacing w:val="0"/>
        <w:w w:val="100"/>
        <w:sz w:val="22"/>
        <w:szCs w:val="22"/>
        <w:lang w:val="pl-PL" w:eastAsia="pl-PL" w:bidi="pl-PL"/>
      </w:rPr>
    </w:lvl>
    <w:lvl w:ilvl="1" w:tplc="B62E92D8">
      <w:numFmt w:val="bullet"/>
      <w:lvlText w:val="-"/>
      <w:lvlJc w:val="left"/>
      <w:pPr>
        <w:ind w:left="1250" w:hanging="284"/>
      </w:pPr>
      <w:rPr>
        <w:rFonts w:ascii="Times New Roman" w:eastAsia="Times New Roman" w:hAnsi="Times New Roman" w:cs="Times New Roman" w:hint="default"/>
        <w:w w:val="100"/>
        <w:sz w:val="22"/>
        <w:szCs w:val="22"/>
        <w:lang w:val="pl-PL" w:eastAsia="pl-PL" w:bidi="pl-PL"/>
      </w:rPr>
    </w:lvl>
    <w:lvl w:ilvl="2" w:tplc="D92290CC">
      <w:numFmt w:val="bullet"/>
      <w:lvlText w:val="•"/>
      <w:lvlJc w:val="left"/>
      <w:pPr>
        <w:ind w:left="1260" w:hanging="284"/>
      </w:pPr>
      <w:rPr>
        <w:rFonts w:hint="default"/>
        <w:lang w:val="pl-PL" w:eastAsia="pl-PL" w:bidi="pl-PL"/>
      </w:rPr>
    </w:lvl>
    <w:lvl w:ilvl="3" w:tplc="759669C2">
      <w:numFmt w:val="bullet"/>
      <w:lvlText w:val="•"/>
      <w:lvlJc w:val="left"/>
      <w:pPr>
        <w:ind w:left="2380" w:hanging="284"/>
      </w:pPr>
      <w:rPr>
        <w:rFonts w:hint="default"/>
        <w:lang w:val="pl-PL" w:eastAsia="pl-PL" w:bidi="pl-PL"/>
      </w:rPr>
    </w:lvl>
    <w:lvl w:ilvl="4" w:tplc="BA8C1582">
      <w:numFmt w:val="bullet"/>
      <w:lvlText w:val="•"/>
      <w:lvlJc w:val="left"/>
      <w:pPr>
        <w:ind w:left="3501" w:hanging="284"/>
      </w:pPr>
      <w:rPr>
        <w:rFonts w:hint="default"/>
        <w:lang w:val="pl-PL" w:eastAsia="pl-PL" w:bidi="pl-PL"/>
      </w:rPr>
    </w:lvl>
    <w:lvl w:ilvl="5" w:tplc="8BDE2602">
      <w:numFmt w:val="bullet"/>
      <w:lvlText w:val="•"/>
      <w:lvlJc w:val="left"/>
      <w:pPr>
        <w:ind w:left="4621" w:hanging="284"/>
      </w:pPr>
      <w:rPr>
        <w:rFonts w:hint="default"/>
        <w:lang w:val="pl-PL" w:eastAsia="pl-PL" w:bidi="pl-PL"/>
      </w:rPr>
    </w:lvl>
    <w:lvl w:ilvl="6" w:tplc="96C46B9C">
      <w:numFmt w:val="bullet"/>
      <w:lvlText w:val="•"/>
      <w:lvlJc w:val="left"/>
      <w:pPr>
        <w:ind w:left="5742" w:hanging="284"/>
      </w:pPr>
      <w:rPr>
        <w:rFonts w:hint="default"/>
        <w:lang w:val="pl-PL" w:eastAsia="pl-PL" w:bidi="pl-PL"/>
      </w:rPr>
    </w:lvl>
    <w:lvl w:ilvl="7" w:tplc="9D600F0E">
      <w:numFmt w:val="bullet"/>
      <w:lvlText w:val="•"/>
      <w:lvlJc w:val="left"/>
      <w:pPr>
        <w:ind w:left="6862" w:hanging="284"/>
      </w:pPr>
      <w:rPr>
        <w:rFonts w:hint="default"/>
        <w:lang w:val="pl-PL" w:eastAsia="pl-PL" w:bidi="pl-PL"/>
      </w:rPr>
    </w:lvl>
    <w:lvl w:ilvl="8" w:tplc="028AAD16">
      <w:numFmt w:val="bullet"/>
      <w:lvlText w:val="•"/>
      <w:lvlJc w:val="left"/>
      <w:pPr>
        <w:ind w:left="7983" w:hanging="284"/>
      </w:pPr>
      <w:rPr>
        <w:rFonts w:hint="default"/>
        <w:lang w:val="pl-PL" w:eastAsia="pl-PL" w:bidi="pl-PL"/>
      </w:rPr>
    </w:lvl>
  </w:abstractNum>
  <w:abstractNum w:abstractNumId="16" w15:restartNumberingAfterBreak="0">
    <w:nsid w:val="26E84B00"/>
    <w:multiLevelType w:val="hybridMultilevel"/>
    <w:tmpl w:val="1C80BD16"/>
    <w:lvl w:ilvl="0" w:tplc="78B41804">
      <w:numFmt w:val="bullet"/>
      <w:lvlText w:val="-"/>
      <w:lvlJc w:val="left"/>
      <w:pPr>
        <w:ind w:left="823" w:hanging="284"/>
      </w:pPr>
      <w:rPr>
        <w:rFonts w:ascii="Times New Roman" w:eastAsia="Times New Roman" w:hAnsi="Times New Roman" w:cs="Times New Roman" w:hint="default"/>
        <w:w w:val="100"/>
        <w:sz w:val="22"/>
        <w:szCs w:val="22"/>
        <w:lang w:val="pl-PL" w:eastAsia="pl-PL" w:bidi="pl-PL"/>
      </w:rPr>
    </w:lvl>
    <w:lvl w:ilvl="1" w:tplc="A564653E">
      <w:numFmt w:val="bullet"/>
      <w:lvlText w:val="•"/>
      <w:lvlJc w:val="left"/>
      <w:pPr>
        <w:ind w:left="1760" w:hanging="284"/>
      </w:pPr>
      <w:rPr>
        <w:rFonts w:hint="default"/>
        <w:lang w:val="pl-PL" w:eastAsia="pl-PL" w:bidi="pl-PL"/>
      </w:rPr>
    </w:lvl>
    <w:lvl w:ilvl="2" w:tplc="7910C83E">
      <w:numFmt w:val="bullet"/>
      <w:lvlText w:val="•"/>
      <w:lvlJc w:val="left"/>
      <w:pPr>
        <w:ind w:left="2700" w:hanging="284"/>
      </w:pPr>
      <w:rPr>
        <w:rFonts w:hint="default"/>
        <w:lang w:val="pl-PL" w:eastAsia="pl-PL" w:bidi="pl-PL"/>
      </w:rPr>
    </w:lvl>
    <w:lvl w:ilvl="3" w:tplc="74BA6BB2">
      <w:numFmt w:val="bullet"/>
      <w:lvlText w:val="•"/>
      <w:lvlJc w:val="left"/>
      <w:pPr>
        <w:ind w:left="3641" w:hanging="284"/>
      </w:pPr>
      <w:rPr>
        <w:rFonts w:hint="default"/>
        <w:lang w:val="pl-PL" w:eastAsia="pl-PL" w:bidi="pl-PL"/>
      </w:rPr>
    </w:lvl>
    <w:lvl w:ilvl="4" w:tplc="E3AE2430">
      <w:numFmt w:val="bullet"/>
      <w:lvlText w:val="•"/>
      <w:lvlJc w:val="left"/>
      <w:pPr>
        <w:ind w:left="4581" w:hanging="284"/>
      </w:pPr>
      <w:rPr>
        <w:rFonts w:hint="default"/>
        <w:lang w:val="pl-PL" w:eastAsia="pl-PL" w:bidi="pl-PL"/>
      </w:rPr>
    </w:lvl>
    <w:lvl w:ilvl="5" w:tplc="9DB4A94A">
      <w:numFmt w:val="bullet"/>
      <w:lvlText w:val="•"/>
      <w:lvlJc w:val="left"/>
      <w:pPr>
        <w:ind w:left="5522" w:hanging="284"/>
      </w:pPr>
      <w:rPr>
        <w:rFonts w:hint="default"/>
        <w:lang w:val="pl-PL" w:eastAsia="pl-PL" w:bidi="pl-PL"/>
      </w:rPr>
    </w:lvl>
    <w:lvl w:ilvl="6" w:tplc="28BAE26C">
      <w:numFmt w:val="bullet"/>
      <w:lvlText w:val="•"/>
      <w:lvlJc w:val="left"/>
      <w:pPr>
        <w:ind w:left="6462" w:hanging="284"/>
      </w:pPr>
      <w:rPr>
        <w:rFonts w:hint="default"/>
        <w:lang w:val="pl-PL" w:eastAsia="pl-PL" w:bidi="pl-PL"/>
      </w:rPr>
    </w:lvl>
    <w:lvl w:ilvl="7" w:tplc="FEF0EEAE">
      <w:numFmt w:val="bullet"/>
      <w:lvlText w:val="•"/>
      <w:lvlJc w:val="left"/>
      <w:pPr>
        <w:ind w:left="7402" w:hanging="284"/>
      </w:pPr>
      <w:rPr>
        <w:rFonts w:hint="default"/>
        <w:lang w:val="pl-PL" w:eastAsia="pl-PL" w:bidi="pl-PL"/>
      </w:rPr>
    </w:lvl>
    <w:lvl w:ilvl="8" w:tplc="5184C76E">
      <w:numFmt w:val="bullet"/>
      <w:lvlText w:val="•"/>
      <w:lvlJc w:val="left"/>
      <w:pPr>
        <w:ind w:left="8343" w:hanging="284"/>
      </w:pPr>
      <w:rPr>
        <w:rFonts w:hint="default"/>
        <w:lang w:val="pl-PL" w:eastAsia="pl-PL" w:bidi="pl-PL"/>
      </w:rPr>
    </w:lvl>
  </w:abstractNum>
  <w:abstractNum w:abstractNumId="17" w15:restartNumberingAfterBreak="0">
    <w:nsid w:val="29F01B2A"/>
    <w:multiLevelType w:val="hybridMultilevel"/>
    <w:tmpl w:val="B2FE50B6"/>
    <w:lvl w:ilvl="0" w:tplc="C1EC098E">
      <w:start w:val="1"/>
      <w:numFmt w:val="decimal"/>
      <w:lvlText w:val="%1)"/>
      <w:lvlJc w:val="left"/>
      <w:pPr>
        <w:ind w:left="962" w:hanging="346"/>
        <w:jc w:val="left"/>
      </w:pPr>
      <w:rPr>
        <w:rFonts w:ascii="Times New Roman" w:eastAsia="Times New Roman" w:hAnsi="Times New Roman" w:cs="Times New Roman" w:hint="default"/>
        <w:w w:val="100"/>
        <w:sz w:val="22"/>
        <w:szCs w:val="22"/>
        <w:lang w:val="pl-PL" w:eastAsia="pl-PL" w:bidi="pl-PL"/>
      </w:rPr>
    </w:lvl>
    <w:lvl w:ilvl="1" w:tplc="FC3C3FAA">
      <w:numFmt w:val="bullet"/>
      <w:lvlText w:val="•"/>
      <w:lvlJc w:val="left"/>
      <w:pPr>
        <w:ind w:left="1886" w:hanging="346"/>
      </w:pPr>
      <w:rPr>
        <w:rFonts w:hint="default"/>
        <w:lang w:val="pl-PL" w:eastAsia="pl-PL" w:bidi="pl-PL"/>
      </w:rPr>
    </w:lvl>
    <w:lvl w:ilvl="2" w:tplc="B402554C">
      <w:numFmt w:val="bullet"/>
      <w:lvlText w:val="•"/>
      <w:lvlJc w:val="left"/>
      <w:pPr>
        <w:ind w:left="2812" w:hanging="346"/>
      </w:pPr>
      <w:rPr>
        <w:rFonts w:hint="default"/>
        <w:lang w:val="pl-PL" w:eastAsia="pl-PL" w:bidi="pl-PL"/>
      </w:rPr>
    </w:lvl>
    <w:lvl w:ilvl="3" w:tplc="B2AE5F18">
      <w:numFmt w:val="bullet"/>
      <w:lvlText w:val="•"/>
      <w:lvlJc w:val="left"/>
      <w:pPr>
        <w:ind w:left="3739" w:hanging="346"/>
      </w:pPr>
      <w:rPr>
        <w:rFonts w:hint="default"/>
        <w:lang w:val="pl-PL" w:eastAsia="pl-PL" w:bidi="pl-PL"/>
      </w:rPr>
    </w:lvl>
    <w:lvl w:ilvl="4" w:tplc="9774ED36">
      <w:numFmt w:val="bullet"/>
      <w:lvlText w:val="•"/>
      <w:lvlJc w:val="left"/>
      <w:pPr>
        <w:ind w:left="4665" w:hanging="346"/>
      </w:pPr>
      <w:rPr>
        <w:rFonts w:hint="default"/>
        <w:lang w:val="pl-PL" w:eastAsia="pl-PL" w:bidi="pl-PL"/>
      </w:rPr>
    </w:lvl>
    <w:lvl w:ilvl="5" w:tplc="DF5ED82C">
      <w:numFmt w:val="bullet"/>
      <w:lvlText w:val="•"/>
      <w:lvlJc w:val="left"/>
      <w:pPr>
        <w:ind w:left="5592" w:hanging="346"/>
      </w:pPr>
      <w:rPr>
        <w:rFonts w:hint="default"/>
        <w:lang w:val="pl-PL" w:eastAsia="pl-PL" w:bidi="pl-PL"/>
      </w:rPr>
    </w:lvl>
    <w:lvl w:ilvl="6" w:tplc="A500951C">
      <w:numFmt w:val="bullet"/>
      <w:lvlText w:val="•"/>
      <w:lvlJc w:val="left"/>
      <w:pPr>
        <w:ind w:left="6518" w:hanging="346"/>
      </w:pPr>
      <w:rPr>
        <w:rFonts w:hint="default"/>
        <w:lang w:val="pl-PL" w:eastAsia="pl-PL" w:bidi="pl-PL"/>
      </w:rPr>
    </w:lvl>
    <w:lvl w:ilvl="7" w:tplc="EACC37D4">
      <w:numFmt w:val="bullet"/>
      <w:lvlText w:val="•"/>
      <w:lvlJc w:val="left"/>
      <w:pPr>
        <w:ind w:left="7444" w:hanging="346"/>
      </w:pPr>
      <w:rPr>
        <w:rFonts w:hint="default"/>
        <w:lang w:val="pl-PL" w:eastAsia="pl-PL" w:bidi="pl-PL"/>
      </w:rPr>
    </w:lvl>
    <w:lvl w:ilvl="8" w:tplc="3CE0E668">
      <w:numFmt w:val="bullet"/>
      <w:lvlText w:val="•"/>
      <w:lvlJc w:val="left"/>
      <w:pPr>
        <w:ind w:left="8371" w:hanging="346"/>
      </w:pPr>
      <w:rPr>
        <w:rFonts w:hint="default"/>
        <w:lang w:val="pl-PL" w:eastAsia="pl-PL" w:bidi="pl-PL"/>
      </w:rPr>
    </w:lvl>
  </w:abstractNum>
  <w:abstractNum w:abstractNumId="18" w15:restartNumberingAfterBreak="0">
    <w:nsid w:val="33283501"/>
    <w:multiLevelType w:val="hybridMultilevel"/>
    <w:tmpl w:val="4044F286"/>
    <w:lvl w:ilvl="0" w:tplc="A11C24E6">
      <w:start w:val="1"/>
      <w:numFmt w:val="decimal"/>
      <w:lvlText w:val="%1."/>
      <w:lvlJc w:val="left"/>
      <w:pPr>
        <w:ind w:left="612" w:hanging="356"/>
        <w:jc w:val="left"/>
      </w:pPr>
      <w:rPr>
        <w:rFonts w:ascii="Times New Roman" w:eastAsia="Times New Roman" w:hAnsi="Times New Roman" w:cs="Times New Roman" w:hint="default"/>
        <w:w w:val="100"/>
        <w:sz w:val="22"/>
        <w:szCs w:val="22"/>
        <w:lang w:val="pl-PL" w:eastAsia="pl-PL" w:bidi="pl-PL"/>
      </w:rPr>
    </w:lvl>
    <w:lvl w:ilvl="1" w:tplc="CD9456C0">
      <w:start w:val="1"/>
      <w:numFmt w:val="lowerLetter"/>
      <w:lvlText w:val="%2)"/>
      <w:lvlJc w:val="left"/>
      <w:pPr>
        <w:ind w:left="962" w:hanging="346"/>
        <w:jc w:val="left"/>
      </w:pPr>
      <w:rPr>
        <w:rFonts w:ascii="Times New Roman" w:eastAsia="Times New Roman" w:hAnsi="Times New Roman" w:cs="Times New Roman" w:hint="default"/>
        <w:spacing w:val="0"/>
        <w:w w:val="100"/>
        <w:sz w:val="22"/>
        <w:szCs w:val="22"/>
        <w:lang w:val="pl-PL" w:eastAsia="pl-PL" w:bidi="pl-PL"/>
      </w:rPr>
    </w:lvl>
    <w:lvl w:ilvl="2" w:tplc="56C8C982">
      <w:numFmt w:val="bullet"/>
      <w:lvlText w:val="-"/>
      <w:lvlJc w:val="left"/>
      <w:pPr>
        <w:ind w:left="1519" w:hanging="557"/>
      </w:pPr>
      <w:rPr>
        <w:rFonts w:ascii="Times New Roman" w:eastAsia="Times New Roman" w:hAnsi="Times New Roman" w:cs="Times New Roman" w:hint="default"/>
        <w:w w:val="100"/>
        <w:sz w:val="22"/>
        <w:szCs w:val="22"/>
        <w:lang w:val="pl-PL" w:eastAsia="pl-PL" w:bidi="pl-PL"/>
      </w:rPr>
    </w:lvl>
    <w:lvl w:ilvl="3" w:tplc="1958AA8E">
      <w:numFmt w:val="bullet"/>
      <w:lvlText w:val="•"/>
      <w:lvlJc w:val="left"/>
      <w:pPr>
        <w:ind w:left="1520" w:hanging="557"/>
      </w:pPr>
      <w:rPr>
        <w:rFonts w:hint="default"/>
        <w:lang w:val="pl-PL" w:eastAsia="pl-PL" w:bidi="pl-PL"/>
      </w:rPr>
    </w:lvl>
    <w:lvl w:ilvl="4" w:tplc="984AD33E">
      <w:numFmt w:val="bullet"/>
      <w:lvlText w:val="•"/>
      <w:lvlJc w:val="left"/>
      <w:pPr>
        <w:ind w:left="2763" w:hanging="557"/>
      </w:pPr>
      <w:rPr>
        <w:rFonts w:hint="default"/>
        <w:lang w:val="pl-PL" w:eastAsia="pl-PL" w:bidi="pl-PL"/>
      </w:rPr>
    </w:lvl>
    <w:lvl w:ilvl="5" w:tplc="719C0F70">
      <w:numFmt w:val="bullet"/>
      <w:lvlText w:val="•"/>
      <w:lvlJc w:val="left"/>
      <w:pPr>
        <w:ind w:left="4006" w:hanging="557"/>
      </w:pPr>
      <w:rPr>
        <w:rFonts w:hint="default"/>
        <w:lang w:val="pl-PL" w:eastAsia="pl-PL" w:bidi="pl-PL"/>
      </w:rPr>
    </w:lvl>
    <w:lvl w:ilvl="6" w:tplc="8FB82EDE">
      <w:numFmt w:val="bullet"/>
      <w:lvlText w:val="•"/>
      <w:lvlJc w:val="left"/>
      <w:pPr>
        <w:ind w:left="5250" w:hanging="557"/>
      </w:pPr>
      <w:rPr>
        <w:rFonts w:hint="default"/>
        <w:lang w:val="pl-PL" w:eastAsia="pl-PL" w:bidi="pl-PL"/>
      </w:rPr>
    </w:lvl>
    <w:lvl w:ilvl="7" w:tplc="7312FACC">
      <w:numFmt w:val="bullet"/>
      <w:lvlText w:val="•"/>
      <w:lvlJc w:val="left"/>
      <w:pPr>
        <w:ind w:left="6493" w:hanging="557"/>
      </w:pPr>
      <w:rPr>
        <w:rFonts w:hint="default"/>
        <w:lang w:val="pl-PL" w:eastAsia="pl-PL" w:bidi="pl-PL"/>
      </w:rPr>
    </w:lvl>
    <w:lvl w:ilvl="8" w:tplc="260E3B44">
      <w:numFmt w:val="bullet"/>
      <w:lvlText w:val="•"/>
      <w:lvlJc w:val="left"/>
      <w:pPr>
        <w:ind w:left="7737" w:hanging="557"/>
      </w:pPr>
      <w:rPr>
        <w:rFonts w:hint="default"/>
        <w:lang w:val="pl-PL" w:eastAsia="pl-PL" w:bidi="pl-PL"/>
      </w:rPr>
    </w:lvl>
  </w:abstractNum>
  <w:abstractNum w:abstractNumId="19" w15:restartNumberingAfterBreak="0">
    <w:nsid w:val="367C7667"/>
    <w:multiLevelType w:val="hybridMultilevel"/>
    <w:tmpl w:val="644C4BEE"/>
    <w:lvl w:ilvl="0" w:tplc="7760049C">
      <w:numFmt w:val="bullet"/>
      <w:lvlText w:val="-"/>
      <w:lvlJc w:val="left"/>
      <w:pPr>
        <w:ind w:left="962" w:hanging="140"/>
      </w:pPr>
      <w:rPr>
        <w:rFonts w:ascii="Times New Roman" w:eastAsia="Times New Roman" w:hAnsi="Times New Roman" w:cs="Times New Roman" w:hint="default"/>
        <w:w w:val="100"/>
        <w:sz w:val="22"/>
        <w:szCs w:val="22"/>
        <w:lang w:val="pl-PL" w:eastAsia="pl-PL" w:bidi="pl-PL"/>
      </w:rPr>
    </w:lvl>
    <w:lvl w:ilvl="1" w:tplc="2DCA0E5A">
      <w:numFmt w:val="bullet"/>
      <w:lvlText w:val="•"/>
      <w:lvlJc w:val="left"/>
      <w:pPr>
        <w:ind w:left="1886" w:hanging="140"/>
      </w:pPr>
      <w:rPr>
        <w:rFonts w:hint="default"/>
        <w:lang w:val="pl-PL" w:eastAsia="pl-PL" w:bidi="pl-PL"/>
      </w:rPr>
    </w:lvl>
    <w:lvl w:ilvl="2" w:tplc="DDE4328C">
      <w:numFmt w:val="bullet"/>
      <w:lvlText w:val="•"/>
      <w:lvlJc w:val="left"/>
      <w:pPr>
        <w:ind w:left="2812" w:hanging="140"/>
      </w:pPr>
      <w:rPr>
        <w:rFonts w:hint="default"/>
        <w:lang w:val="pl-PL" w:eastAsia="pl-PL" w:bidi="pl-PL"/>
      </w:rPr>
    </w:lvl>
    <w:lvl w:ilvl="3" w:tplc="892843EE">
      <w:numFmt w:val="bullet"/>
      <w:lvlText w:val="•"/>
      <w:lvlJc w:val="left"/>
      <w:pPr>
        <w:ind w:left="3739" w:hanging="140"/>
      </w:pPr>
      <w:rPr>
        <w:rFonts w:hint="default"/>
        <w:lang w:val="pl-PL" w:eastAsia="pl-PL" w:bidi="pl-PL"/>
      </w:rPr>
    </w:lvl>
    <w:lvl w:ilvl="4" w:tplc="8E560174">
      <w:numFmt w:val="bullet"/>
      <w:lvlText w:val="•"/>
      <w:lvlJc w:val="left"/>
      <w:pPr>
        <w:ind w:left="4665" w:hanging="140"/>
      </w:pPr>
      <w:rPr>
        <w:rFonts w:hint="default"/>
        <w:lang w:val="pl-PL" w:eastAsia="pl-PL" w:bidi="pl-PL"/>
      </w:rPr>
    </w:lvl>
    <w:lvl w:ilvl="5" w:tplc="39327C52">
      <w:numFmt w:val="bullet"/>
      <w:lvlText w:val="•"/>
      <w:lvlJc w:val="left"/>
      <w:pPr>
        <w:ind w:left="5592" w:hanging="140"/>
      </w:pPr>
      <w:rPr>
        <w:rFonts w:hint="default"/>
        <w:lang w:val="pl-PL" w:eastAsia="pl-PL" w:bidi="pl-PL"/>
      </w:rPr>
    </w:lvl>
    <w:lvl w:ilvl="6" w:tplc="D6D42416">
      <w:numFmt w:val="bullet"/>
      <w:lvlText w:val="•"/>
      <w:lvlJc w:val="left"/>
      <w:pPr>
        <w:ind w:left="6518" w:hanging="140"/>
      </w:pPr>
      <w:rPr>
        <w:rFonts w:hint="default"/>
        <w:lang w:val="pl-PL" w:eastAsia="pl-PL" w:bidi="pl-PL"/>
      </w:rPr>
    </w:lvl>
    <w:lvl w:ilvl="7" w:tplc="E4807D58">
      <w:numFmt w:val="bullet"/>
      <w:lvlText w:val="•"/>
      <w:lvlJc w:val="left"/>
      <w:pPr>
        <w:ind w:left="7444" w:hanging="140"/>
      </w:pPr>
      <w:rPr>
        <w:rFonts w:hint="default"/>
        <w:lang w:val="pl-PL" w:eastAsia="pl-PL" w:bidi="pl-PL"/>
      </w:rPr>
    </w:lvl>
    <w:lvl w:ilvl="8" w:tplc="40686486">
      <w:numFmt w:val="bullet"/>
      <w:lvlText w:val="•"/>
      <w:lvlJc w:val="left"/>
      <w:pPr>
        <w:ind w:left="8371" w:hanging="140"/>
      </w:pPr>
      <w:rPr>
        <w:rFonts w:hint="default"/>
        <w:lang w:val="pl-PL" w:eastAsia="pl-PL" w:bidi="pl-PL"/>
      </w:rPr>
    </w:lvl>
  </w:abstractNum>
  <w:abstractNum w:abstractNumId="20" w15:restartNumberingAfterBreak="0">
    <w:nsid w:val="3770127C"/>
    <w:multiLevelType w:val="hybridMultilevel"/>
    <w:tmpl w:val="99664554"/>
    <w:lvl w:ilvl="0" w:tplc="091E0146">
      <w:start w:val="1"/>
      <w:numFmt w:val="lowerLetter"/>
      <w:lvlText w:val="%1)"/>
      <w:lvlJc w:val="left"/>
      <w:pPr>
        <w:ind w:left="967" w:hanging="428"/>
        <w:jc w:val="left"/>
      </w:pPr>
      <w:rPr>
        <w:rFonts w:ascii="Times New Roman" w:eastAsia="Times New Roman" w:hAnsi="Times New Roman" w:cs="Times New Roman" w:hint="default"/>
        <w:spacing w:val="0"/>
        <w:w w:val="100"/>
        <w:sz w:val="22"/>
        <w:szCs w:val="22"/>
        <w:lang w:val="pl-PL" w:eastAsia="pl-PL" w:bidi="pl-PL"/>
      </w:rPr>
    </w:lvl>
    <w:lvl w:ilvl="1" w:tplc="18C458E2">
      <w:numFmt w:val="bullet"/>
      <w:lvlText w:val="•"/>
      <w:lvlJc w:val="left"/>
      <w:pPr>
        <w:ind w:left="1886" w:hanging="428"/>
      </w:pPr>
      <w:rPr>
        <w:rFonts w:hint="default"/>
        <w:lang w:val="pl-PL" w:eastAsia="pl-PL" w:bidi="pl-PL"/>
      </w:rPr>
    </w:lvl>
    <w:lvl w:ilvl="2" w:tplc="5180FBB2">
      <w:numFmt w:val="bullet"/>
      <w:lvlText w:val="•"/>
      <w:lvlJc w:val="left"/>
      <w:pPr>
        <w:ind w:left="2812" w:hanging="428"/>
      </w:pPr>
      <w:rPr>
        <w:rFonts w:hint="default"/>
        <w:lang w:val="pl-PL" w:eastAsia="pl-PL" w:bidi="pl-PL"/>
      </w:rPr>
    </w:lvl>
    <w:lvl w:ilvl="3" w:tplc="A38476F0">
      <w:numFmt w:val="bullet"/>
      <w:lvlText w:val="•"/>
      <w:lvlJc w:val="left"/>
      <w:pPr>
        <w:ind w:left="3739" w:hanging="428"/>
      </w:pPr>
      <w:rPr>
        <w:rFonts w:hint="default"/>
        <w:lang w:val="pl-PL" w:eastAsia="pl-PL" w:bidi="pl-PL"/>
      </w:rPr>
    </w:lvl>
    <w:lvl w:ilvl="4" w:tplc="59E29194">
      <w:numFmt w:val="bullet"/>
      <w:lvlText w:val="•"/>
      <w:lvlJc w:val="left"/>
      <w:pPr>
        <w:ind w:left="4665" w:hanging="428"/>
      </w:pPr>
      <w:rPr>
        <w:rFonts w:hint="default"/>
        <w:lang w:val="pl-PL" w:eastAsia="pl-PL" w:bidi="pl-PL"/>
      </w:rPr>
    </w:lvl>
    <w:lvl w:ilvl="5" w:tplc="4F84FE82">
      <w:numFmt w:val="bullet"/>
      <w:lvlText w:val="•"/>
      <w:lvlJc w:val="left"/>
      <w:pPr>
        <w:ind w:left="5592" w:hanging="428"/>
      </w:pPr>
      <w:rPr>
        <w:rFonts w:hint="default"/>
        <w:lang w:val="pl-PL" w:eastAsia="pl-PL" w:bidi="pl-PL"/>
      </w:rPr>
    </w:lvl>
    <w:lvl w:ilvl="6" w:tplc="698EF15E">
      <w:numFmt w:val="bullet"/>
      <w:lvlText w:val="•"/>
      <w:lvlJc w:val="left"/>
      <w:pPr>
        <w:ind w:left="6518" w:hanging="428"/>
      </w:pPr>
      <w:rPr>
        <w:rFonts w:hint="default"/>
        <w:lang w:val="pl-PL" w:eastAsia="pl-PL" w:bidi="pl-PL"/>
      </w:rPr>
    </w:lvl>
    <w:lvl w:ilvl="7" w:tplc="349212E6">
      <w:numFmt w:val="bullet"/>
      <w:lvlText w:val="•"/>
      <w:lvlJc w:val="left"/>
      <w:pPr>
        <w:ind w:left="7444" w:hanging="428"/>
      </w:pPr>
      <w:rPr>
        <w:rFonts w:hint="default"/>
        <w:lang w:val="pl-PL" w:eastAsia="pl-PL" w:bidi="pl-PL"/>
      </w:rPr>
    </w:lvl>
    <w:lvl w:ilvl="8" w:tplc="7494AD80">
      <w:numFmt w:val="bullet"/>
      <w:lvlText w:val="•"/>
      <w:lvlJc w:val="left"/>
      <w:pPr>
        <w:ind w:left="8371" w:hanging="428"/>
      </w:pPr>
      <w:rPr>
        <w:rFonts w:hint="default"/>
        <w:lang w:val="pl-PL" w:eastAsia="pl-PL" w:bidi="pl-PL"/>
      </w:rPr>
    </w:lvl>
  </w:abstractNum>
  <w:abstractNum w:abstractNumId="21" w15:restartNumberingAfterBreak="0">
    <w:nsid w:val="37A276F0"/>
    <w:multiLevelType w:val="hybridMultilevel"/>
    <w:tmpl w:val="37CAC7C6"/>
    <w:lvl w:ilvl="0" w:tplc="87FAF806">
      <w:numFmt w:val="bullet"/>
      <w:lvlText w:val="-"/>
      <w:lvlJc w:val="left"/>
      <w:pPr>
        <w:ind w:left="962" w:hanging="423"/>
      </w:pPr>
      <w:rPr>
        <w:rFonts w:ascii="Times New Roman" w:eastAsia="Times New Roman" w:hAnsi="Times New Roman" w:cs="Times New Roman" w:hint="default"/>
        <w:w w:val="100"/>
        <w:sz w:val="22"/>
        <w:szCs w:val="22"/>
        <w:lang w:val="pl-PL" w:eastAsia="pl-PL" w:bidi="pl-PL"/>
      </w:rPr>
    </w:lvl>
    <w:lvl w:ilvl="1" w:tplc="B9544128">
      <w:numFmt w:val="bullet"/>
      <w:lvlText w:val="•"/>
      <w:lvlJc w:val="left"/>
      <w:pPr>
        <w:ind w:left="1886" w:hanging="423"/>
      </w:pPr>
      <w:rPr>
        <w:rFonts w:hint="default"/>
        <w:lang w:val="pl-PL" w:eastAsia="pl-PL" w:bidi="pl-PL"/>
      </w:rPr>
    </w:lvl>
    <w:lvl w:ilvl="2" w:tplc="26A62BC8">
      <w:numFmt w:val="bullet"/>
      <w:lvlText w:val="•"/>
      <w:lvlJc w:val="left"/>
      <w:pPr>
        <w:ind w:left="2812" w:hanging="423"/>
      </w:pPr>
      <w:rPr>
        <w:rFonts w:hint="default"/>
        <w:lang w:val="pl-PL" w:eastAsia="pl-PL" w:bidi="pl-PL"/>
      </w:rPr>
    </w:lvl>
    <w:lvl w:ilvl="3" w:tplc="223CB5BA">
      <w:numFmt w:val="bullet"/>
      <w:lvlText w:val="•"/>
      <w:lvlJc w:val="left"/>
      <w:pPr>
        <w:ind w:left="3739" w:hanging="423"/>
      </w:pPr>
      <w:rPr>
        <w:rFonts w:hint="default"/>
        <w:lang w:val="pl-PL" w:eastAsia="pl-PL" w:bidi="pl-PL"/>
      </w:rPr>
    </w:lvl>
    <w:lvl w:ilvl="4" w:tplc="5598221A">
      <w:numFmt w:val="bullet"/>
      <w:lvlText w:val="•"/>
      <w:lvlJc w:val="left"/>
      <w:pPr>
        <w:ind w:left="4665" w:hanging="423"/>
      </w:pPr>
      <w:rPr>
        <w:rFonts w:hint="default"/>
        <w:lang w:val="pl-PL" w:eastAsia="pl-PL" w:bidi="pl-PL"/>
      </w:rPr>
    </w:lvl>
    <w:lvl w:ilvl="5" w:tplc="978A149A">
      <w:numFmt w:val="bullet"/>
      <w:lvlText w:val="•"/>
      <w:lvlJc w:val="left"/>
      <w:pPr>
        <w:ind w:left="5592" w:hanging="423"/>
      </w:pPr>
      <w:rPr>
        <w:rFonts w:hint="default"/>
        <w:lang w:val="pl-PL" w:eastAsia="pl-PL" w:bidi="pl-PL"/>
      </w:rPr>
    </w:lvl>
    <w:lvl w:ilvl="6" w:tplc="B54E1CBA">
      <w:numFmt w:val="bullet"/>
      <w:lvlText w:val="•"/>
      <w:lvlJc w:val="left"/>
      <w:pPr>
        <w:ind w:left="6518" w:hanging="423"/>
      </w:pPr>
      <w:rPr>
        <w:rFonts w:hint="default"/>
        <w:lang w:val="pl-PL" w:eastAsia="pl-PL" w:bidi="pl-PL"/>
      </w:rPr>
    </w:lvl>
    <w:lvl w:ilvl="7" w:tplc="52C6C7AE">
      <w:numFmt w:val="bullet"/>
      <w:lvlText w:val="•"/>
      <w:lvlJc w:val="left"/>
      <w:pPr>
        <w:ind w:left="7444" w:hanging="423"/>
      </w:pPr>
      <w:rPr>
        <w:rFonts w:hint="default"/>
        <w:lang w:val="pl-PL" w:eastAsia="pl-PL" w:bidi="pl-PL"/>
      </w:rPr>
    </w:lvl>
    <w:lvl w:ilvl="8" w:tplc="DA487E50">
      <w:numFmt w:val="bullet"/>
      <w:lvlText w:val="•"/>
      <w:lvlJc w:val="left"/>
      <w:pPr>
        <w:ind w:left="8371" w:hanging="423"/>
      </w:pPr>
      <w:rPr>
        <w:rFonts w:hint="default"/>
        <w:lang w:val="pl-PL" w:eastAsia="pl-PL" w:bidi="pl-PL"/>
      </w:rPr>
    </w:lvl>
  </w:abstractNum>
  <w:abstractNum w:abstractNumId="22" w15:restartNumberingAfterBreak="0">
    <w:nsid w:val="39315940"/>
    <w:multiLevelType w:val="hybridMultilevel"/>
    <w:tmpl w:val="68088A52"/>
    <w:lvl w:ilvl="0" w:tplc="02942642">
      <w:start w:val="18"/>
      <w:numFmt w:val="lowerLetter"/>
      <w:lvlText w:val="%1)"/>
      <w:lvlJc w:val="left"/>
      <w:pPr>
        <w:ind w:left="962" w:hanging="346"/>
        <w:jc w:val="left"/>
      </w:pPr>
      <w:rPr>
        <w:rFonts w:ascii="Times New Roman" w:eastAsia="Times New Roman" w:hAnsi="Times New Roman" w:cs="Times New Roman" w:hint="default"/>
        <w:spacing w:val="0"/>
        <w:w w:val="100"/>
        <w:sz w:val="22"/>
        <w:szCs w:val="22"/>
        <w:lang w:val="pl-PL" w:eastAsia="pl-PL" w:bidi="pl-PL"/>
      </w:rPr>
    </w:lvl>
    <w:lvl w:ilvl="1" w:tplc="0550164A">
      <w:numFmt w:val="bullet"/>
      <w:lvlText w:val="•"/>
      <w:lvlJc w:val="left"/>
      <w:pPr>
        <w:ind w:left="1886" w:hanging="346"/>
      </w:pPr>
      <w:rPr>
        <w:rFonts w:hint="default"/>
        <w:lang w:val="pl-PL" w:eastAsia="pl-PL" w:bidi="pl-PL"/>
      </w:rPr>
    </w:lvl>
    <w:lvl w:ilvl="2" w:tplc="5A5E4C82">
      <w:numFmt w:val="bullet"/>
      <w:lvlText w:val="•"/>
      <w:lvlJc w:val="left"/>
      <w:pPr>
        <w:ind w:left="2812" w:hanging="346"/>
      </w:pPr>
      <w:rPr>
        <w:rFonts w:hint="default"/>
        <w:lang w:val="pl-PL" w:eastAsia="pl-PL" w:bidi="pl-PL"/>
      </w:rPr>
    </w:lvl>
    <w:lvl w:ilvl="3" w:tplc="91FAC19A">
      <w:numFmt w:val="bullet"/>
      <w:lvlText w:val="•"/>
      <w:lvlJc w:val="left"/>
      <w:pPr>
        <w:ind w:left="3739" w:hanging="346"/>
      </w:pPr>
      <w:rPr>
        <w:rFonts w:hint="default"/>
        <w:lang w:val="pl-PL" w:eastAsia="pl-PL" w:bidi="pl-PL"/>
      </w:rPr>
    </w:lvl>
    <w:lvl w:ilvl="4" w:tplc="EA321E1E">
      <w:numFmt w:val="bullet"/>
      <w:lvlText w:val="•"/>
      <w:lvlJc w:val="left"/>
      <w:pPr>
        <w:ind w:left="4665" w:hanging="346"/>
      </w:pPr>
      <w:rPr>
        <w:rFonts w:hint="default"/>
        <w:lang w:val="pl-PL" w:eastAsia="pl-PL" w:bidi="pl-PL"/>
      </w:rPr>
    </w:lvl>
    <w:lvl w:ilvl="5" w:tplc="C0D66646">
      <w:numFmt w:val="bullet"/>
      <w:lvlText w:val="•"/>
      <w:lvlJc w:val="left"/>
      <w:pPr>
        <w:ind w:left="5592" w:hanging="346"/>
      </w:pPr>
      <w:rPr>
        <w:rFonts w:hint="default"/>
        <w:lang w:val="pl-PL" w:eastAsia="pl-PL" w:bidi="pl-PL"/>
      </w:rPr>
    </w:lvl>
    <w:lvl w:ilvl="6" w:tplc="FA8C5756">
      <w:numFmt w:val="bullet"/>
      <w:lvlText w:val="•"/>
      <w:lvlJc w:val="left"/>
      <w:pPr>
        <w:ind w:left="6518" w:hanging="346"/>
      </w:pPr>
      <w:rPr>
        <w:rFonts w:hint="default"/>
        <w:lang w:val="pl-PL" w:eastAsia="pl-PL" w:bidi="pl-PL"/>
      </w:rPr>
    </w:lvl>
    <w:lvl w:ilvl="7" w:tplc="D318FFA4">
      <w:numFmt w:val="bullet"/>
      <w:lvlText w:val="•"/>
      <w:lvlJc w:val="left"/>
      <w:pPr>
        <w:ind w:left="7444" w:hanging="346"/>
      </w:pPr>
      <w:rPr>
        <w:rFonts w:hint="default"/>
        <w:lang w:val="pl-PL" w:eastAsia="pl-PL" w:bidi="pl-PL"/>
      </w:rPr>
    </w:lvl>
    <w:lvl w:ilvl="8" w:tplc="F288036A">
      <w:numFmt w:val="bullet"/>
      <w:lvlText w:val="•"/>
      <w:lvlJc w:val="left"/>
      <w:pPr>
        <w:ind w:left="8371" w:hanging="346"/>
      </w:pPr>
      <w:rPr>
        <w:rFonts w:hint="default"/>
        <w:lang w:val="pl-PL" w:eastAsia="pl-PL" w:bidi="pl-PL"/>
      </w:rPr>
    </w:lvl>
  </w:abstractNum>
  <w:abstractNum w:abstractNumId="23" w15:restartNumberingAfterBreak="0">
    <w:nsid w:val="3A2E452F"/>
    <w:multiLevelType w:val="hybridMultilevel"/>
    <w:tmpl w:val="99EA2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8356BA"/>
    <w:multiLevelType w:val="hybridMultilevel"/>
    <w:tmpl w:val="EBB04BBA"/>
    <w:lvl w:ilvl="0" w:tplc="8F36AC48">
      <w:start w:val="1"/>
      <w:numFmt w:val="decimal"/>
      <w:lvlText w:val="%1)"/>
      <w:lvlJc w:val="left"/>
      <w:pPr>
        <w:ind w:left="962" w:hanging="423"/>
        <w:jc w:val="left"/>
      </w:pPr>
      <w:rPr>
        <w:rFonts w:ascii="Times New Roman" w:eastAsia="Times New Roman" w:hAnsi="Times New Roman" w:cs="Times New Roman" w:hint="default"/>
        <w:w w:val="100"/>
        <w:sz w:val="22"/>
        <w:szCs w:val="22"/>
        <w:lang w:val="pl-PL" w:eastAsia="pl-PL" w:bidi="pl-PL"/>
      </w:rPr>
    </w:lvl>
    <w:lvl w:ilvl="1" w:tplc="F3F2241E">
      <w:numFmt w:val="bullet"/>
      <w:lvlText w:val="•"/>
      <w:lvlJc w:val="left"/>
      <w:pPr>
        <w:ind w:left="1886" w:hanging="423"/>
      </w:pPr>
      <w:rPr>
        <w:rFonts w:hint="default"/>
        <w:lang w:val="pl-PL" w:eastAsia="pl-PL" w:bidi="pl-PL"/>
      </w:rPr>
    </w:lvl>
    <w:lvl w:ilvl="2" w:tplc="201670F8">
      <w:numFmt w:val="bullet"/>
      <w:lvlText w:val="•"/>
      <w:lvlJc w:val="left"/>
      <w:pPr>
        <w:ind w:left="2812" w:hanging="423"/>
      </w:pPr>
      <w:rPr>
        <w:rFonts w:hint="default"/>
        <w:lang w:val="pl-PL" w:eastAsia="pl-PL" w:bidi="pl-PL"/>
      </w:rPr>
    </w:lvl>
    <w:lvl w:ilvl="3" w:tplc="56AC7468">
      <w:numFmt w:val="bullet"/>
      <w:lvlText w:val="•"/>
      <w:lvlJc w:val="left"/>
      <w:pPr>
        <w:ind w:left="3739" w:hanging="423"/>
      </w:pPr>
      <w:rPr>
        <w:rFonts w:hint="default"/>
        <w:lang w:val="pl-PL" w:eastAsia="pl-PL" w:bidi="pl-PL"/>
      </w:rPr>
    </w:lvl>
    <w:lvl w:ilvl="4" w:tplc="1E8E9174">
      <w:numFmt w:val="bullet"/>
      <w:lvlText w:val="•"/>
      <w:lvlJc w:val="left"/>
      <w:pPr>
        <w:ind w:left="4665" w:hanging="423"/>
      </w:pPr>
      <w:rPr>
        <w:rFonts w:hint="default"/>
        <w:lang w:val="pl-PL" w:eastAsia="pl-PL" w:bidi="pl-PL"/>
      </w:rPr>
    </w:lvl>
    <w:lvl w:ilvl="5" w:tplc="7DCC97A0">
      <w:numFmt w:val="bullet"/>
      <w:lvlText w:val="•"/>
      <w:lvlJc w:val="left"/>
      <w:pPr>
        <w:ind w:left="5592" w:hanging="423"/>
      </w:pPr>
      <w:rPr>
        <w:rFonts w:hint="default"/>
        <w:lang w:val="pl-PL" w:eastAsia="pl-PL" w:bidi="pl-PL"/>
      </w:rPr>
    </w:lvl>
    <w:lvl w:ilvl="6" w:tplc="4AD07C08">
      <w:numFmt w:val="bullet"/>
      <w:lvlText w:val="•"/>
      <w:lvlJc w:val="left"/>
      <w:pPr>
        <w:ind w:left="6518" w:hanging="423"/>
      </w:pPr>
      <w:rPr>
        <w:rFonts w:hint="default"/>
        <w:lang w:val="pl-PL" w:eastAsia="pl-PL" w:bidi="pl-PL"/>
      </w:rPr>
    </w:lvl>
    <w:lvl w:ilvl="7" w:tplc="D2848794">
      <w:numFmt w:val="bullet"/>
      <w:lvlText w:val="•"/>
      <w:lvlJc w:val="left"/>
      <w:pPr>
        <w:ind w:left="7444" w:hanging="423"/>
      </w:pPr>
      <w:rPr>
        <w:rFonts w:hint="default"/>
        <w:lang w:val="pl-PL" w:eastAsia="pl-PL" w:bidi="pl-PL"/>
      </w:rPr>
    </w:lvl>
    <w:lvl w:ilvl="8" w:tplc="CE704964">
      <w:numFmt w:val="bullet"/>
      <w:lvlText w:val="•"/>
      <w:lvlJc w:val="left"/>
      <w:pPr>
        <w:ind w:left="8371" w:hanging="423"/>
      </w:pPr>
      <w:rPr>
        <w:rFonts w:hint="default"/>
        <w:lang w:val="pl-PL" w:eastAsia="pl-PL" w:bidi="pl-PL"/>
      </w:rPr>
    </w:lvl>
  </w:abstractNum>
  <w:abstractNum w:abstractNumId="25" w15:restartNumberingAfterBreak="0">
    <w:nsid w:val="3D8C54D0"/>
    <w:multiLevelType w:val="hybridMultilevel"/>
    <w:tmpl w:val="063A39D2"/>
    <w:lvl w:ilvl="0" w:tplc="A5E85C58">
      <w:start w:val="1"/>
      <w:numFmt w:val="decimal"/>
      <w:lvlText w:val="%1)"/>
      <w:lvlJc w:val="left"/>
      <w:pPr>
        <w:ind w:left="967" w:hanging="428"/>
        <w:jc w:val="left"/>
      </w:pPr>
      <w:rPr>
        <w:rFonts w:ascii="Times New Roman" w:eastAsia="Times New Roman" w:hAnsi="Times New Roman" w:cs="Times New Roman" w:hint="default"/>
        <w:w w:val="100"/>
        <w:sz w:val="22"/>
        <w:szCs w:val="22"/>
        <w:lang w:val="pl-PL" w:eastAsia="pl-PL" w:bidi="pl-PL"/>
      </w:rPr>
    </w:lvl>
    <w:lvl w:ilvl="1" w:tplc="04E408F8">
      <w:numFmt w:val="bullet"/>
      <w:lvlText w:val="•"/>
      <w:lvlJc w:val="left"/>
      <w:pPr>
        <w:ind w:left="1886" w:hanging="428"/>
      </w:pPr>
      <w:rPr>
        <w:rFonts w:hint="default"/>
        <w:lang w:val="pl-PL" w:eastAsia="pl-PL" w:bidi="pl-PL"/>
      </w:rPr>
    </w:lvl>
    <w:lvl w:ilvl="2" w:tplc="627A7B84">
      <w:numFmt w:val="bullet"/>
      <w:lvlText w:val="•"/>
      <w:lvlJc w:val="left"/>
      <w:pPr>
        <w:ind w:left="2812" w:hanging="428"/>
      </w:pPr>
      <w:rPr>
        <w:rFonts w:hint="default"/>
        <w:lang w:val="pl-PL" w:eastAsia="pl-PL" w:bidi="pl-PL"/>
      </w:rPr>
    </w:lvl>
    <w:lvl w:ilvl="3" w:tplc="1E3A0F5A">
      <w:numFmt w:val="bullet"/>
      <w:lvlText w:val="•"/>
      <w:lvlJc w:val="left"/>
      <w:pPr>
        <w:ind w:left="3739" w:hanging="428"/>
      </w:pPr>
      <w:rPr>
        <w:rFonts w:hint="default"/>
        <w:lang w:val="pl-PL" w:eastAsia="pl-PL" w:bidi="pl-PL"/>
      </w:rPr>
    </w:lvl>
    <w:lvl w:ilvl="4" w:tplc="378410AE">
      <w:numFmt w:val="bullet"/>
      <w:lvlText w:val="•"/>
      <w:lvlJc w:val="left"/>
      <w:pPr>
        <w:ind w:left="4665" w:hanging="428"/>
      </w:pPr>
      <w:rPr>
        <w:rFonts w:hint="default"/>
        <w:lang w:val="pl-PL" w:eastAsia="pl-PL" w:bidi="pl-PL"/>
      </w:rPr>
    </w:lvl>
    <w:lvl w:ilvl="5" w:tplc="24BEF880">
      <w:numFmt w:val="bullet"/>
      <w:lvlText w:val="•"/>
      <w:lvlJc w:val="left"/>
      <w:pPr>
        <w:ind w:left="5592" w:hanging="428"/>
      </w:pPr>
      <w:rPr>
        <w:rFonts w:hint="default"/>
        <w:lang w:val="pl-PL" w:eastAsia="pl-PL" w:bidi="pl-PL"/>
      </w:rPr>
    </w:lvl>
    <w:lvl w:ilvl="6" w:tplc="FBA20C3E">
      <w:numFmt w:val="bullet"/>
      <w:lvlText w:val="•"/>
      <w:lvlJc w:val="left"/>
      <w:pPr>
        <w:ind w:left="6518" w:hanging="428"/>
      </w:pPr>
      <w:rPr>
        <w:rFonts w:hint="default"/>
        <w:lang w:val="pl-PL" w:eastAsia="pl-PL" w:bidi="pl-PL"/>
      </w:rPr>
    </w:lvl>
    <w:lvl w:ilvl="7" w:tplc="20BE70C4">
      <w:numFmt w:val="bullet"/>
      <w:lvlText w:val="•"/>
      <w:lvlJc w:val="left"/>
      <w:pPr>
        <w:ind w:left="7444" w:hanging="428"/>
      </w:pPr>
      <w:rPr>
        <w:rFonts w:hint="default"/>
        <w:lang w:val="pl-PL" w:eastAsia="pl-PL" w:bidi="pl-PL"/>
      </w:rPr>
    </w:lvl>
    <w:lvl w:ilvl="8" w:tplc="7764A510">
      <w:numFmt w:val="bullet"/>
      <w:lvlText w:val="•"/>
      <w:lvlJc w:val="left"/>
      <w:pPr>
        <w:ind w:left="8371" w:hanging="428"/>
      </w:pPr>
      <w:rPr>
        <w:rFonts w:hint="default"/>
        <w:lang w:val="pl-PL" w:eastAsia="pl-PL" w:bidi="pl-PL"/>
      </w:rPr>
    </w:lvl>
  </w:abstractNum>
  <w:abstractNum w:abstractNumId="26" w15:restartNumberingAfterBreak="0">
    <w:nsid w:val="3DF819CC"/>
    <w:multiLevelType w:val="hybridMultilevel"/>
    <w:tmpl w:val="ABA0CA6C"/>
    <w:lvl w:ilvl="0" w:tplc="2F9843E6">
      <w:numFmt w:val="bullet"/>
      <w:lvlText w:val="-"/>
      <w:lvlJc w:val="left"/>
      <w:pPr>
        <w:ind w:left="752" w:hanging="361"/>
      </w:pPr>
      <w:rPr>
        <w:rFonts w:ascii="Times New Roman" w:eastAsia="Times New Roman" w:hAnsi="Times New Roman" w:cs="Times New Roman" w:hint="default"/>
        <w:b/>
        <w:bCs/>
        <w:w w:val="100"/>
        <w:sz w:val="22"/>
        <w:szCs w:val="22"/>
        <w:lang w:val="pl-PL" w:eastAsia="pl-PL" w:bidi="pl-PL"/>
      </w:rPr>
    </w:lvl>
    <w:lvl w:ilvl="1" w:tplc="41A6E106">
      <w:numFmt w:val="bullet"/>
      <w:lvlText w:val="•"/>
      <w:lvlJc w:val="left"/>
      <w:pPr>
        <w:ind w:left="1603" w:hanging="361"/>
      </w:pPr>
      <w:rPr>
        <w:rFonts w:hint="default"/>
        <w:lang w:val="pl-PL" w:eastAsia="pl-PL" w:bidi="pl-PL"/>
      </w:rPr>
    </w:lvl>
    <w:lvl w:ilvl="2" w:tplc="3880E3A8">
      <w:numFmt w:val="bullet"/>
      <w:lvlText w:val="•"/>
      <w:lvlJc w:val="left"/>
      <w:pPr>
        <w:ind w:left="2447" w:hanging="361"/>
      </w:pPr>
      <w:rPr>
        <w:rFonts w:hint="default"/>
        <w:lang w:val="pl-PL" w:eastAsia="pl-PL" w:bidi="pl-PL"/>
      </w:rPr>
    </w:lvl>
    <w:lvl w:ilvl="3" w:tplc="51520DF6">
      <w:numFmt w:val="bullet"/>
      <w:lvlText w:val="•"/>
      <w:lvlJc w:val="left"/>
      <w:pPr>
        <w:ind w:left="3291" w:hanging="361"/>
      </w:pPr>
      <w:rPr>
        <w:rFonts w:hint="default"/>
        <w:lang w:val="pl-PL" w:eastAsia="pl-PL" w:bidi="pl-PL"/>
      </w:rPr>
    </w:lvl>
    <w:lvl w:ilvl="4" w:tplc="EFB45D2C">
      <w:numFmt w:val="bullet"/>
      <w:lvlText w:val="•"/>
      <w:lvlJc w:val="left"/>
      <w:pPr>
        <w:ind w:left="4134" w:hanging="361"/>
      </w:pPr>
      <w:rPr>
        <w:rFonts w:hint="default"/>
        <w:lang w:val="pl-PL" w:eastAsia="pl-PL" w:bidi="pl-PL"/>
      </w:rPr>
    </w:lvl>
    <w:lvl w:ilvl="5" w:tplc="BA4C9A70">
      <w:numFmt w:val="bullet"/>
      <w:lvlText w:val="•"/>
      <w:lvlJc w:val="left"/>
      <w:pPr>
        <w:ind w:left="4978" w:hanging="361"/>
      </w:pPr>
      <w:rPr>
        <w:rFonts w:hint="default"/>
        <w:lang w:val="pl-PL" w:eastAsia="pl-PL" w:bidi="pl-PL"/>
      </w:rPr>
    </w:lvl>
    <w:lvl w:ilvl="6" w:tplc="2F02E6E0">
      <w:numFmt w:val="bullet"/>
      <w:lvlText w:val="•"/>
      <w:lvlJc w:val="left"/>
      <w:pPr>
        <w:ind w:left="5822" w:hanging="361"/>
      </w:pPr>
      <w:rPr>
        <w:rFonts w:hint="default"/>
        <w:lang w:val="pl-PL" w:eastAsia="pl-PL" w:bidi="pl-PL"/>
      </w:rPr>
    </w:lvl>
    <w:lvl w:ilvl="7" w:tplc="C5B2F916">
      <w:numFmt w:val="bullet"/>
      <w:lvlText w:val="•"/>
      <w:lvlJc w:val="left"/>
      <w:pPr>
        <w:ind w:left="6665" w:hanging="361"/>
      </w:pPr>
      <w:rPr>
        <w:rFonts w:hint="default"/>
        <w:lang w:val="pl-PL" w:eastAsia="pl-PL" w:bidi="pl-PL"/>
      </w:rPr>
    </w:lvl>
    <w:lvl w:ilvl="8" w:tplc="76FE8DE6">
      <w:numFmt w:val="bullet"/>
      <w:lvlText w:val="•"/>
      <w:lvlJc w:val="left"/>
      <w:pPr>
        <w:ind w:left="7509" w:hanging="361"/>
      </w:pPr>
      <w:rPr>
        <w:rFonts w:hint="default"/>
        <w:lang w:val="pl-PL" w:eastAsia="pl-PL" w:bidi="pl-PL"/>
      </w:rPr>
    </w:lvl>
  </w:abstractNum>
  <w:abstractNum w:abstractNumId="27" w15:restartNumberingAfterBreak="0">
    <w:nsid w:val="3F2A79F1"/>
    <w:multiLevelType w:val="multilevel"/>
    <w:tmpl w:val="4342B598"/>
    <w:lvl w:ilvl="0">
      <w:start w:val="2"/>
      <w:numFmt w:val="decimal"/>
      <w:lvlText w:val="%1."/>
      <w:lvlJc w:val="left"/>
      <w:pPr>
        <w:ind w:left="962" w:hanging="707"/>
        <w:jc w:val="left"/>
      </w:pPr>
      <w:rPr>
        <w:rFonts w:ascii="Times New Roman" w:eastAsia="Times New Roman" w:hAnsi="Times New Roman" w:cs="Times New Roman" w:hint="default"/>
        <w:b/>
        <w:bCs/>
        <w:spacing w:val="-5"/>
        <w:w w:val="99"/>
        <w:sz w:val="28"/>
        <w:szCs w:val="28"/>
        <w:lang w:val="pl-PL" w:eastAsia="pl-PL" w:bidi="pl-PL"/>
      </w:rPr>
    </w:lvl>
    <w:lvl w:ilvl="1">
      <w:start w:val="1"/>
      <w:numFmt w:val="decimal"/>
      <w:lvlText w:val="%1.%2"/>
      <w:lvlJc w:val="left"/>
      <w:pPr>
        <w:ind w:left="962" w:hanging="707"/>
        <w:jc w:val="left"/>
      </w:pPr>
      <w:rPr>
        <w:rFonts w:ascii="Times New Roman" w:eastAsia="Times New Roman" w:hAnsi="Times New Roman" w:cs="Times New Roman" w:hint="default"/>
        <w:b/>
        <w:bCs/>
        <w:spacing w:val="-11"/>
        <w:w w:val="100"/>
        <w:sz w:val="24"/>
        <w:szCs w:val="24"/>
        <w:lang w:val="pl-PL" w:eastAsia="pl-PL" w:bidi="pl-PL"/>
      </w:rPr>
    </w:lvl>
    <w:lvl w:ilvl="2">
      <w:numFmt w:val="bullet"/>
      <w:lvlText w:val="-"/>
      <w:lvlJc w:val="left"/>
      <w:pPr>
        <w:ind w:left="962" w:hanging="524"/>
      </w:pPr>
      <w:rPr>
        <w:rFonts w:ascii="Times New Roman" w:eastAsia="Times New Roman" w:hAnsi="Times New Roman" w:cs="Times New Roman" w:hint="default"/>
        <w:b/>
        <w:bCs/>
        <w:w w:val="100"/>
        <w:sz w:val="22"/>
        <w:szCs w:val="22"/>
        <w:lang w:val="pl-PL" w:eastAsia="pl-PL" w:bidi="pl-PL"/>
      </w:rPr>
    </w:lvl>
    <w:lvl w:ilvl="3">
      <w:numFmt w:val="bullet"/>
      <w:lvlText w:val="•"/>
      <w:lvlJc w:val="left"/>
      <w:pPr>
        <w:ind w:left="2118" w:hanging="524"/>
      </w:pPr>
      <w:rPr>
        <w:rFonts w:hint="default"/>
        <w:lang w:val="pl-PL" w:eastAsia="pl-PL" w:bidi="pl-PL"/>
      </w:rPr>
    </w:lvl>
    <w:lvl w:ilvl="4">
      <w:numFmt w:val="bullet"/>
      <w:lvlText w:val="•"/>
      <w:lvlJc w:val="left"/>
      <w:pPr>
        <w:ind w:left="3276" w:hanging="524"/>
      </w:pPr>
      <w:rPr>
        <w:rFonts w:hint="default"/>
        <w:lang w:val="pl-PL" w:eastAsia="pl-PL" w:bidi="pl-PL"/>
      </w:rPr>
    </w:lvl>
    <w:lvl w:ilvl="5">
      <w:numFmt w:val="bullet"/>
      <w:lvlText w:val="•"/>
      <w:lvlJc w:val="left"/>
      <w:pPr>
        <w:ind w:left="4434" w:hanging="524"/>
      </w:pPr>
      <w:rPr>
        <w:rFonts w:hint="default"/>
        <w:lang w:val="pl-PL" w:eastAsia="pl-PL" w:bidi="pl-PL"/>
      </w:rPr>
    </w:lvl>
    <w:lvl w:ilvl="6">
      <w:numFmt w:val="bullet"/>
      <w:lvlText w:val="•"/>
      <w:lvlJc w:val="left"/>
      <w:pPr>
        <w:ind w:left="5592" w:hanging="524"/>
      </w:pPr>
      <w:rPr>
        <w:rFonts w:hint="default"/>
        <w:lang w:val="pl-PL" w:eastAsia="pl-PL" w:bidi="pl-PL"/>
      </w:rPr>
    </w:lvl>
    <w:lvl w:ilvl="7">
      <w:numFmt w:val="bullet"/>
      <w:lvlText w:val="•"/>
      <w:lvlJc w:val="left"/>
      <w:pPr>
        <w:ind w:left="6750" w:hanging="524"/>
      </w:pPr>
      <w:rPr>
        <w:rFonts w:hint="default"/>
        <w:lang w:val="pl-PL" w:eastAsia="pl-PL" w:bidi="pl-PL"/>
      </w:rPr>
    </w:lvl>
    <w:lvl w:ilvl="8">
      <w:numFmt w:val="bullet"/>
      <w:lvlText w:val="•"/>
      <w:lvlJc w:val="left"/>
      <w:pPr>
        <w:ind w:left="7908" w:hanging="524"/>
      </w:pPr>
      <w:rPr>
        <w:rFonts w:hint="default"/>
        <w:lang w:val="pl-PL" w:eastAsia="pl-PL" w:bidi="pl-PL"/>
      </w:rPr>
    </w:lvl>
  </w:abstractNum>
  <w:abstractNum w:abstractNumId="28" w15:restartNumberingAfterBreak="0">
    <w:nsid w:val="3F9E4888"/>
    <w:multiLevelType w:val="hybridMultilevel"/>
    <w:tmpl w:val="7DA836DC"/>
    <w:lvl w:ilvl="0" w:tplc="FD508A04">
      <w:start w:val="1"/>
      <w:numFmt w:val="decimal"/>
      <w:lvlText w:val="%1)"/>
      <w:lvlJc w:val="left"/>
      <w:pPr>
        <w:ind w:left="977" w:hanging="361"/>
        <w:jc w:val="left"/>
      </w:pPr>
      <w:rPr>
        <w:rFonts w:ascii="Times New Roman" w:eastAsia="Times New Roman" w:hAnsi="Times New Roman" w:cs="Times New Roman" w:hint="default"/>
        <w:w w:val="100"/>
        <w:sz w:val="22"/>
        <w:szCs w:val="22"/>
        <w:lang w:val="pl-PL" w:eastAsia="pl-PL" w:bidi="pl-PL"/>
      </w:rPr>
    </w:lvl>
    <w:lvl w:ilvl="1" w:tplc="4E8CC468">
      <w:numFmt w:val="bullet"/>
      <w:lvlText w:val="•"/>
      <w:lvlJc w:val="left"/>
      <w:pPr>
        <w:ind w:left="1322" w:hanging="356"/>
      </w:pPr>
      <w:rPr>
        <w:rFonts w:ascii="Times New Roman" w:eastAsia="Times New Roman" w:hAnsi="Times New Roman" w:cs="Times New Roman" w:hint="default"/>
        <w:w w:val="100"/>
        <w:sz w:val="22"/>
        <w:szCs w:val="22"/>
        <w:lang w:val="pl-PL" w:eastAsia="pl-PL" w:bidi="pl-PL"/>
      </w:rPr>
    </w:lvl>
    <w:lvl w:ilvl="2" w:tplc="82EE811A">
      <w:numFmt w:val="bullet"/>
      <w:lvlText w:val="•"/>
      <w:lvlJc w:val="left"/>
      <w:pPr>
        <w:ind w:left="2309" w:hanging="356"/>
      </w:pPr>
      <w:rPr>
        <w:rFonts w:hint="default"/>
        <w:lang w:val="pl-PL" w:eastAsia="pl-PL" w:bidi="pl-PL"/>
      </w:rPr>
    </w:lvl>
    <w:lvl w:ilvl="3" w:tplc="556CA328">
      <w:numFmt w:val="bullet"/>
      <w:lvlText w:val="•"/>
      <w:lvlJc w:val="left"/>
      <w:pPr>
        <w:ind w:left="3298" w:hanging="356"/>
      </w:pPr>
      <w:rPr>
        <w:rFonts w:hint="default"/>
        <w:lang w:val="pl-PL" w:eastAsia="pl-PL" w:bidi="pl-PL"/>
      </w:rPr>
    </w:lvl>
    <w:lvl w:ilvl="4" w:tplc="D672926C">
      <w:numFmt w:val="bullet"/>
      <w:lvlText w:val="•"/>
      <w:lvlJc w:val="left"/>
      <w:pPr>
        <w:ind w:left="4288" w:hanging="356"/>
      </w:pPr>
      <w:rPr>
        <w:rFonts w:hint="default"/>
        <w:lang w:val="pl-PL" w:eastAsia="pl-PL" w:bidi="pl-PL"/>
      </w:rPr>
    </w:lvl>
    <w:lvl w:ilvl="5" w:tplc="BA2250B6">
      <w:numFmt w:val="bullet"/>
      <w:lvlText w:val="•"/>
      <w:lvlJc w:val="left"/>
      <w:pPr>
        <w:ind w:left="5277" w:hanging="356"/>
      </w:pPr>
      <w:rPr>
        <w:rFonts w:hint="default"/>
        <w:lang w:val="pl-PL" w:eastAsia="pl-PL" w:bidi="pl-PL"/>
      </w:rPr>
    </w:lvl>
    <w:lvl w:ilvl="6" w:tplc="AB8C8626">
      <w:numFmt w:val="bullet"/>
      <w:lvlText w:val="•"/>
      <w:lvlJc w:val="left"/>
      <w:pPr>
        <w:ind w:left="6266" w:hanging="356"/>
      </w:pPr>
      <w:rPr>
        <w:rFonts w:hint="default"/>
        <w:lang w:val="pl-PL" w:eastAsia="pl-PL" w:bidi="pl-PL"/>
      </w:rPr>
    </w:lvl>
    <w:lvl w:ilvl="7" w:tplc="DB26BDFE">
      <w:numFmt w:val="bullet"/>
      <w:lvlText w:val="•"/>
      <w:lvlJc w:val="left"/>
      <w:pPr>
        <w:ind w:left="7256" w:hanging="356"/>
      </w:pPr>
      <w:rPr>
        <w:rFonts w:hint="default"/>
        <w:lang w:val="pl-PL" w:eastAsia="pl-PL" w:bidi="pl-PL"/>
      </w:rPr>
    </w:lvl>
    <w:lvl w:ilvl="8" w:tplc="3D684D30">
      <w:numFmt w:val="bullet"/>
      <w:lvlText w:val="•"/>
      <w:lvlJc w:val="left"/>
      <w:pPr>
        <w:ind w:left="8245" w:hanging="356"/>
      </w:pPr>
      <w:rPr>
        <w:rFonts w:hint="default"/>
        <w:lang w:val="pl-PL" w:eastAsia="pl-PL" w:bidi="pl-PL"/>
      </w:rPr>
    </w:lvl>
  </w:abstractNum>
  <w:abstractNum w:abstractNumId="29" w15:restartNumberingAfterBreak="0">
    <w:nsid w:val="40617DDF"/>
    <w:multiLevelType w:val="hybridMultilevel"/>
    <w:tmpl w:val="4E56AC58"/>
    <w:lvl w:ilvl="0" w:tplc="604009A2">
      <w:start w:val="1"/>
      <w:numFmt w:val="lowerLetter"/>
      <w:lvlText w:val="%1)"/>
      <w:lvlJc w:val="left"/>
      <w:pPr>
        <w:ind w:left="977" w:hanging="361"/>
        <w:jc w:val="left"/>
      </w:pPr>
      <w:rPr>
        <w:rFonts w:ascii="Times New Roman" w:eastAsia="Times New Roman" w:hAnsi="Times New Roman" w:cs="Times New Roman" w:hint="default"/>
        <w:spacing w:val="0"/>
        <w:w w:val="100"/>
        <w:sz w:val="22"/>
        <w:szCs w:val="22"/>
        <w:lang w:val="pl-PL" w:eastAsia="pl-PL" w:bidi="pl-PL"/>
      </w:rPr>
    </w:lvl>
    <w:lvl w:ilvl="1" w:tplc="F0DCEC02">
      <w:numFmt w:val="bullet"/>
      <w:lvlText w:val="-"/>
      <w:lvlJc w:val="left"/>
      <w:pPr>
        <w:ind w:left="1337" w:hanging="375"/>
      </w:pPr>
      <w:rPr>
        <w:rFonts w:ascii="Times New Roman" w:eastAsia="Times New Roman" w:hAnsi="Times New Roman" w:cs="Times New Roman" w:hint="default"/>
        <w:w w:val="100"/>
        <w:sz w:val="22"/>
        <w:szCs w:val="22"/>
        <w:lang w:val="pl-PL" w:eastAsia="pl-PL" w:bidi="pl-PL"/>
      </w:rPr>
    </w:lvl>
    <w:lvl w:ilvl="2" w:tplc="D1F42BC4">
      <w:numFmt w:val="bullet"/>
      <w:lvlText w:val="•"/>
      <w:lvlJc w:val="left"/>
      <w:pPr>
        <w:ind w:left="2327" w:hanging="375"/>
      </w:pPr>
      <w:rPr>
        <w:rFonts w:hint="default"/>
        <w:lang w:val="pl-PL" w:eastAsia="pl-PL" w:bidi="pl-PL"/>
      </w:rPr>
    </w:lvl>
    <w:lvl w:ilvl="3" w:tplc="7EAAC094">
      <w:numFmt w:val="bullet"/>
      <w:lvlText w:val="•"/>
      <w:lvlJc w:val="left"/>
      <w:pPr>
        <w:ind w:left="3314" w:hanging="375"/>
      </w:pPr>
      <w:rPr>
        <w:rFonts w:hint="default"/>
        <w:lang w:val="pl-PL" w:eastAsia="pl-PL" w:bidi="pl-PL"/>
      </w:rPr>
    </w:lvl>
    <w:lvl w:ilvl="4" w:tplc="73282E44">
      <w:numFmt w:val="bullet"/>
      <w:lvlText w:val="•"/>
      <w:lvlJc w:val="left"/>
      <w:pPr>
        <w:ind w:left="4301" w:hanging="375"/>
      </w:pPr>
      <w:rPr>
        <w:rFonts w:hint="default"/>
        <w:lang w:val="pl-PL" w:eastAsia="pl-PL" w:bidi="pl-PL"/>
      </w:rPr>
    </w:lvl>
    <w:lvl w:ilvl="5" w:tplc="2DDCD7D6">
      <w:numFmt w:val="bullet"/>
      <w:lvlText w:val="•"/>
      <w:lvlJc w:val="left"/>
      <w:pPr>
        <w:ind w:left="5288" w:hanging="375"/>
      </w:pPr>
      <w:rPr>
        <w:rFonts w:hint="default"/>
        <w:lang w:val="pl-PL" w:eastAsia="pl-PL" w:bidi="pl-PL"/>
      </w:rPr>
    </w:lvl>
    <w:lvl w:ilvl="6" w:tplc="DB7223BA">
      <w:numFmt w:val="bullet"/>
      <w:lvlText w:val="•"/>
      <w:lvlJc w:val="left"/>
      <w:pPr>
        <w:ind w:left="6275" w:hanging="375"/>
      </w:pPr>
      <w:rPr>
        <w:rFonts w:hint="default"/>
        <w:lang w:val="pl-PL" w:eastAsia="pl-PL" w:bidi="pl-PL"/>
      </w:rPr>
    </w:lvl>
    <w:lvl w:ilvl="7" w:tplc="D84455BA">
      <w:numFmt w:val="bullet"/>
      <w:lvlText w:val="•"/>
      <w:lvlJc w:val="left"/>
      <w:pPr>
        <w:ind w:left="7262" w:hanging="375"/>
      </w:pPr>
      <w:rPr>
        <w:rFonts w:hint="default"/>
        <w:lang w:val="pl-PL" w:eastAsia="pl-PL" w:bidi="pl-PL"/>
      </w:rPr>
    </w:lvl>
    <w:lvl w:ilvl="8" w:tplc="21AE5354">
      <w:numFmt w:val="bullet"/>
      <w:lvlText w:val="•"/>
      <w:lvlJc w:val="left"/>
      <w:pPr>
        <w:ind w:left="8249" w:hanging="375"/>
      </w:pPr>
      <w:rPr>
        <w:rFonts w:hint="default"/>
        <w:lang w:val="pl-PL" w:eastAsia="pl-PL" w:bidi="pl-PL"/>
      </w:rPr>
    </w:lvl>
  </w:abstractNum>
  <w:abstractNum w:abstractNumId="30" w15:restartNumberingAfterBreak="0">
    <w:nsid w:val="43AC6E0F"/>
    <w:multiLevelType w:val="hybridMultilevel"/>
    <w:tmpl w:val="E89AD8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4907A2F"/>
    <w:multiLevelType w:val="hybridMultilevel"/>
    <w:tmpl w:val="55D40752"/>
    <w:lvl w:ilvl="0" w:tplc="27A664D4">
      <w:start w:val="1"/>
      <w:numFmt w:val="upperLetter"/>
      <w:lvlText w:val="%1"/>
      <w:lvlJc w:val="left"/>
      <w:pPr>
        <w:ind w:left="1673" w:hanging="538"/>
        <w:jc w:val="left"/>
      </w:pPr>
      <w:rPr>
        <w:rFonts w:ascii="Times New Roman" w:eastAsia="Times New Roman" w:hAnsi="Times New Roman" w:cs="Times New Roman" w:hint="default"/>
        <w:b/>
        <w:bCs/>
        <w:w w:val="100"/>
        <w:sz w:val="22"/>
        <w:szCs w:val="22"/>
        <w:lang w:val="pl-PL" w:eastAsia="pl-PL" w:bidi="pl-PL"/>
      </w:rPr>
    </w:lvl>
    <w:lvl w:ilvl="1" w:tplc="B3040C78">
      <w:numFmt w:val="bullet"/>
      <w:lvlText w:val="•"/>
      <w:lvlJc w:val="left"/>
      <w:pPr>
        <w:ind w:left="2534" w:hanging="538"/>
      </w:pPr>
      <w:rPr>
        <w:rFonts w:hint="default"/>
        <w:lang w:val="pl-PL" w:eastAsia="pl-PL" w:bidi="pl-PL"/>
      </w:rPr>
    </w:lvl>
    <w:lvl w:ilvl="2" w:tplc="C526C748">
      <w:numFmt w:val="bullet"/>
      <w:lvlText w:val="•"/>
      <w:lvlJc w:val="left"/>
      <w:pPr>
        <w:ind w:left="3388" w:hanging="538"/>
      </w:pPr>
      <w:rPr>
        <w:rFonts w:hint="default"/>
        <w:lang w:val="pl-PL" w:eastAsia="pl-PL" w:bidi="pl-PL"/>
      </w:rPr>
    </w:lvl>
    <w:lvl w:ilvl="3" w:tplc="A068398C">
      <w:numFmt w:val="bullet"/>
      <w:lvlText w:val="•"/>
      <w:lvlJc w:val="left"/>
      <w:pPr>
        <w:ind w:left="4243" w:hanging="538"/>
      </w:pPr>
      <w:rPr>
        <w:rFonts w:hint="default"/>
        <w:lang w:val="pl-PL" w:eastAsia="pl-PL" w:bidi="pl-PL"/>
      </w:rPr>
    </w:lvl>
    <w:lvl w:ilvl="4" w:tplc="022EDD24">
      <w:numFmt w:val="bullet"/>
      <w:lvlText w:val="•"/>
      <w:lvlJc w:val="left"/>
      <w:pPr>
        <w:ind w:left="5097" w:hanging="538"/>
      </w:pPr>
      <w:rPr>
        <w:rFonts w:hint="default"/>
        <w:lang w:val="pl-PL" w:eastAsia="pl-PL" w:bidi="pl-PL"/>
      </w:rPr>
    </w:lvl>
    <w:lvl w:ilvl="5" w:tplc="314EFD9A">
      <w:numFmt w:val="bullet"/>
      <w:lvlText w:val="•"/>
      <w:lvlJc w:val="left"/>
      <w:pPr>
        <w:ind w:left="5952" w:hanging="538"/>
      </w:pPr>
      <w:rPr>
        <w:rFonts w:hint="default"/>
        <w:lang w:val="pl-PL" w:eastAsia="pl-PL" w:bidi="pl-PL"/>
      </w:rPr>
    </w:lvl>
    <w:lvl w:ilvl="6" w:tplc="ACEC82BA">
      <w:numFmt w:val="bullet"/>
      <w:lvlText w:val="•"/>
      <w:lvlJc w:val="left"/>
      <w:pPr>
        <w:ind w:left="6806" w:hanging="538"/>
      </w:pPr>
      <w:rPr>
        <w:rFonts w:hint="default"/>
        <w:lang w:val="pl-PL" w:eastAsia="pl-PL" w:bidi="pl-PL"/>
      </w:rPr>
    </w:lvl>
    <w:lvl w:ilvl="7" w:tplc="7FB84F48">
      <w:numFmt w:val="bullet"/>
      <w:lvlText w:val="•"/>
      <w:lvlJc w:val="left"/>
      <w:pPr>
        <w:ind w:left="7660" w:hanging="538"/>
      </w:pPr>
      <w:rPr>
        <w:rFonts w:hint="default"/>
        <w:lang w:val="pl-PL" w:eastAsia="pl-PL" w:bidi="pl-PL"/>
      </w:rPr>
    </w:lvl>
    <w:lvl w:ilvl="8" w:tplc="D090A13A">
      <w:numFmt w:val="bullet"/>
      <w:lvlText w:val="•"/>
      <w:lvlJc w:val="left"/>
      <w:pPr>
        <w:ind w:left="8515" w:hanging="538"/>
      </w:pPr>
      <w:rPr>
        <w:rFonts w:hint="default"/>
        <w:lang w:val="pl-PL" w:eastAsia="pl-PL" w:bidi="pl-PL"/>
      </w:rPr>
    </w:lvl>
  </w:abstractNum>
  <w:abstractNum w:abstractNumId="32" w15:restartNumberingAfterBreak="0">
    <w:nsid w:val="458F3402"/>
    <w:multiLevelType w:val="hybridMultilevel"/>
    <w:tmpl w:val="F916698C"/>
    <w:lvl w:ilvl="0" w:tplc="A9640336">
      <w:start w:val="1"/>
      <w:numFmt w:val="decimal"/>
      <w:lvlText w:val="%1)"/>
      <w:lvlJc w:val="left"/>
      <w:pPr>
        <w:ind w:left="1106" w:hanging="567"/>
        <w:jc w:val="left"/>
      </w:pPr>
      <w:rPr>
        <w:rFonts w:ascii="Times New Roman" w:eastAsia="Times New Roman" w:hAnsi="Times New Roman" w:cs="Times New Roman" w:hint="default"/>
        <w:w w:val="100"/>
        <w:sz w:val="22"/>
        <w:szCs w:val="22"/>
        <w:lang w:val="pl-PL" w:eastAsia="pl-PL" w:bidi="pl-PL"/>
      </w:rPr>
    </w:lvl>
    <w:lvl w:ilvl="1" w:tplc="7A86E30A">
      <w:numFmt w:val="bullet"/>
      <w:lvlText w:val="•"/>
      <w:lvlJc w:val="left"/>
      <w:pPr>
        <w:ind w:left="1668" w:hanging="706"/>
      </w:pPr>
      <w:rPr>
        <w:rFonts w:ascii="Times New Roman" w:eastAsia="Times New Roman" w:hAnsi="Times New Roman" w:cs="Times New Roman" w:hint="default"/>
        <w:w w:val="100"/>
        <w:sz w:val="22"/>
        <w:szCs w:val="22"/>
        <w:lang w:val="pl-PL" w:eastAsia="pl-PL" w:bidi="pl-PL"/>
      </w:rPr>
    </w:lvl>
    <w:lvl w:ilvl="2" w:tplc="A20E9D9A">
      <w:numFmt w:val="bullet"/>
      <w:lvlText w:val="•"/>
      <w:lvlJc w:val="left"/>
      <w:pPr>
        <w:ind w:left="2611" w:hanging="706"/>
      </w:pPr>
      <w:rPr>
        <w:rFonts w:hint="default"/>
        <w:lang w:val="pl-PL" w:eastAsia="pl-PL" w:bidi="pl-PL"/>
      </w:rPr>
    </w:lvl>
    <w:lvl w:ilvl="3" w:tplc="A73AEB62">
      <w:numFmt w:val="bullet"/>
      <w:lvlText w:val="•"/>
      <w:lvlJc w:val="left"/>
      <w:pPr>
        <w:ind w:left="3563" w:hanging="706"/>
      </w:pPr>
      <w:rPr>
        <w:rFonts w:hint="default"/>
        <w:lang w:val="pl-PL" w:eastAsia="pl-PL" w:bidi="pl-PL"/>
      </w:rPr>
    </w:lvl>
    <w:lvl w:ilvl="4" w:tplc="9B80EEA6">
      <w:numFmt w:val="bullet"/>
      <w:lvlText w:val="•"/>
      <w:lvlJc w:val="left"/>
      <w:pPr>
        <w:ind w:left="4514" w:hanging="706"/>
      </w:pPr>
      <w:rPr>
        <w:rFonts w:hint="default"/>
        <w:lang w:val="pl-PL" w:eastAsia="pl-PL" w:bidi="pl-PL"/>
      </w:rPr>
    </w:lvl>
    <w:lvl w:ilvl="5" w:tplc="F41682C0">
      <w:numFmt w:val="bullet"/>
      <w:lvlText w:val="•"/>
      <w:lvlJc w:val="left"/>
      <w:pPr>
        <w:ind w:left="5466" w:hanging="706"/>
      </w:pPr>
      <w:rPr>
        <w:rFonts w:hint="default"/>
        <w:lang w:val="pl-PL" w:eastAsia="pl-PL" w:bidi="pl-PL"/>
      </w:rPr>
    </w:lvl>
    <w:lvl w:ilvl="6" w:tplc="A6967366">
      <w:numFmt w:val="bullet"/>
      <w:lvlText w:val="•"/>
      <w:lvlJc w:val="left"/>
      <w:pPr>
        <w:ind w:left="6417" w:hanging="706"/>
      </w:pPr>
      <w:rPr>
        <w:rFonts w:hint="default"/>
        <w:lang w:val="pl-PL" w:eastAsia="pl-PL" w:bidi="pl-PL"/>
      </w:rPr>
    </w:lvl>
    <w:lvl w:ilvl="7" w:tplc="9C4A549A">
      <w:numFmt w:val="bullet"/>
      <w:lvlText w:val="•"/>
      <w:lvlJc w:val="left"/>
      <w:pPr>
        <w:ind w:left="7369" w:hanging="706"/>
      </w:pPr>
      <w:rPr>
        <w:rFonts w:hint="default"/>
        <w:lang w:val="pl-PL" w:eastAsia="pl-PL" w:bidi="pl-PL"/>
      </w:rPr>
    </w:lvl>
    <w:lvl w:ilvl="8" w:tplc="F0D4AE2A">
      <w:numFmt w:val="bullet"/>
      <w:lvlText w:val="•"/>
      <w:lvlJc w:val="left"/>
      <w:pPr>
        <w:ind w:left="8320" w:hanging="706"/>
      </w:pPr>
      <w:rPr>
        <w:rFonts w:hint="default"/>
        <w:lang w:val="pl-PL" w:eastAsia="pl-PL" w:bidi="pl-PL"/>
      </w:rPr>
    </w:lvl>
  </w:abstractNum>
  <w:abstractNum w:abstractNumId="33" w15:restartNumberingAfterBreak="0">
    <w:nsid w:val="45F9377F"/>
    <w:multiLevelType w:val="multilevel"/>
    <w:tmpl w:val="F93AD3BE"/>
    <w:lvl w:ilvl="0">
      <w:start w:val="4"/>
      <w:numFmt w:val="decimal"/>
      <w:lvlText w:val="%1"/>
      <w:lvlJc w:val="left"/>
      <w:pPr>
        <w:ind w:left="962" w:hanging="707"/>
        <w:jc w:val="left"/>
      </w:pPr>
      <w:rPr>
        <w:rFonts w:hint="default"/>
        <w:lang w:val="pl-PL" w:eastAsia="pl-PL" w:bidi="pl-PL"/>
      </w:rPr>
    </w:lvl>
    <w:lvl w:ilvl="1">
      <w:start w:val="3"/>
      <w:numFmt w:val="decimal"/>
      <w:lvlText w:val="%1.%2"/>
      <w:lvlJc w:val="left"/>
      <w:pPr>
        <w:ind w:left="962" w:hanging="707"/>
        <w:jc w:val="left"/>
      </w:pPr>
      <w:rPr>
        <w:rFonts w:hint="default"/>
        <w:lang w:val="pl-PL" w:eastAsia="pl-PL" w:bidi="pl-PL"/>
      </w:rPr>
    </w:lvl>
    <w:lvl w:ilvl="2">
      <w:start w:val="1"/>
      <w:numFmt w:val="decimal"/>
      <w:lvlText w:val="%1.%2.%3"/>
      <w:lvlJc w:val="left"/>
      <w:pPr>
        <w:ind w:left="962" w:hanging="707"/>
        <w:jc w:val="left"/>
      </w:pPr>
      <w:rPr>
        <w:rFonts w:ascii="Times New Roman" w:eastAsia="Times New Roman" w:hAnsi="Times New Roman" w:cs="Times New Roman" w:hint="default"/>
        <w:b/>
        <w:bCs/>
        <w:spacing w:val="-5"/>
        <w:w w:val="100"/>
        <w:sz w:val="24"/>
        <w:szCs w:val="24"/>
        <w:lang w:val="pl-PL" w:eastAsia="pl-PL" w:bidi="pl-PL"/>
      </w:rPr>
    </w:lvl>
    <w:lvl w:ilvl="3">
      <w:numFmt w:val="bullet"/>
      <w:lvlText w:val="-"/>
      <w:lvlJc w:val="left"/>
      <w:pPr>
        <w:ind w:left="967" w:hanging="438"/>
      </w:pPr>
      <w:rPr>
        <w:rFonts w:ascii="Times New Roman" w:eastAsia="Times New Roman" w:hAnsi="Times New Roman" w:cs="Times New Roman" w:hint="default"/>
        <w:w w:val="100"/>
        <w:sz w:val="22"/>
        <w:szCs w:val="22"/>
        <w:lang w:val="pl-PL" w:eastAsia="pl-PL" w:bidi="pl-PL"/>
      </w:rPr>
    </w:lvl>
    <w:lvl w:ilvl="4">
      <w:numFmt w:val="bullet"/>
      <w:lvlText w:val="•"/>
      <w:lvlJc w:val="left"/>
      <w:pPr>
        <w:ind w:left="4048" w:hanging="438"/>
      </w:pPr>
      <w:rPr>
        <w:rFonts w:hint="default"/>
        <w:lang w:val="pl-PL" w:eastAsia="pl-PL" w:bidi="pl-PL"/>
      </w:rPr>
    </w:lvl>
    <w:lvl w:ilvl="5">
      <w:numFmt w:val="bullet"/>
      <w:lvlText w:val="•"/>
      <w:lvlJc w:val="left"/>
      <w:pPr>
        <w:ind w:left="5077" w:hanging="438"/>
      </w:pPr>
      <w:rPr>
        <w:rFonts w:hint="default"/>
        <w:lang w:val="pl-PL" w:eastAsia="pl-PL" w:bidi="pl-PL"/>
      </w:rPr>
    </w:lvl>
    <w:lvl w:ilvl="6">
      <w:numFmt w:val="bullet"/>
      <w:lvlText w:val="•"/>
      <w:lvlJc w:val="left"/>
      <w:pPr>
        <w:ind w:left="6106" w:hanging="438"/>
      </w:pPr>
      <w:rPr>
        <w:rFonts w:hint="default"/>
        <w:lang w:val="pl-PL" w:eastAsia="pl-PL" w:bidi="pl-PL"/>
      </w:rPr>
    </w:lvl>
    <w:lvl w:ilvl="7">
      <w:numFmt w:val="bullet"/>
      <w:lvlText w:val="•"/>
      <w:lvlJc w:val="left"/>
      <w:pPr>
        <w:ind w:left="7136" w:hanging="438"/>
      </w:pPr>
      <w:rPr>
        <w:rFonts w:hint="default"/>
        <w:lang w:val="pl-PL" w:eastAsia="pl-PL" w:bidi="pl-PL"/>
      </w:rPr>
    </w:lvl>
    <w:lvl w:ilvl="8">
      <w:numFmt w:val="bullet"/>
      <w:lvlText w:val="•"/>
      <w:lvlJc w:val="left"/>
      <w:pPr>
        <w:ind w:left="8165" w:hanging="438"/>
      </w:pPr>
      <w:rPr>
        <w:rFonts w:hint="default"/>
        <w:lang w:val="pl-PL" w:eastAsia="pl-PL" w:bidi="pl-PL"/>
      </w:rPr>
    </w:lvl>
  </w:abstractNum>
  <w:abstractNum w:abstractNumId="34" w15:restartNumberingAfterBreak="0">
    <w:nsid w:val="483735F8"/>
    <w:multiLevelType w:val="hybridMultilevel"/>
    <w:tmpl w:val="3A9CC618"/>
    <w:lvl w:ilvl="0" w:tplc="3B8E07A6">
      <w:numFmt w:val="bullet"/>
      <w:lvlText w:val=""/>
      <w:lvlJc w:val="left"/>
      <w:pPr>
        <w:ind w:left="616" w:hanging="361"/>
      </w:pPr>
      <w:rPr>
        <w:rFonts w:ascii="Wingdings" w:eastAsia="Wingdings" w:hAnsi="Wingdings" w:cs="Wingdings" w:hint="default"/>
        <w:w w:val="100"/>
        <w:sz w:val="22"/>
        <w:szCs w:val="22"/>
        <w:lang w:val="pl-PL" w:eastAsia="pl-PL" w:bidi="pl-PL"/>
      </w:rPr>
    </w:lvl>
    <w:lvl w:ilvl="1" w:tplc="DDA4A070">
      <w:numFmt w:val="bullet"/>
      <w:lvlText w:val="•"/>
      <w:lvlJc w:val="left"/>
      <w:pPr>
        <w:ind w:left="1580" w:hanging="361"/>
      </w:pPr>
      <w:rPr>
        <w:rFonts w:hint="default"/>
        <w:lang w:val="pl-PL" w:eastAsia="pl-PL" w:bidi="pl-PL"/>
      </w:rPr>
    </w:lvl>
    <w:lvl w:ilvl="2" w:tplc="9B7203EA">
      <w:numFmt w:val="bullet"/>
      <w:lvlText w:val="•"/>
      <w:lvlJc w:val="left"/>
      <w:pPr>
        <w:ind w:left="2540" w:hanging="361"/>
      </w:pPr>
      <w:rPr>
        <w:rFonts w:hint="default"/>
        <w:lang w:val="pl-PL" w:eastAsia="pl-PL" w:bidi="pl-PL"/>
      </w:rPr>
    </w:lvl>
    <w:lvl w:ilvl="3" w:tplc="854660E4">
      <w:numFmt w:val="bullet"/>
      <w:lvlText w:val="•"/>
      <w:lvlJc w:val="left"/>
      <w:pPr>
        <w:ind w:left="3501" w:hanging="361"/>
      </w:pPr>
      <w:rPr>
        <w:rFonts w:hint="default"/>
        <w:lang w:val="pl-PL" w:eastAsia="pl-PL" w:bidi="pl-PL"/>
      </w:rPr>
    </w:lvl>
    <w:lvl w:ilvl="4" w:tplc="96E65F9A">
      <w:numFmt w:val="bullet"/>
      <w:lvlText w:val="•"/>
      <w:lvlJc w:val="left"/>
      <w:pPr>
        <w:ind w:left="4461" w:hanging="361"/>
      </w:pPr>
      <w:rPr>
        <w:rFonts w:hint="default"/>
        <w:lang w:val="pl-PL" w:eastAsia="pl-PL" w:bidi="pl-PL"/>
      </w:rPr>
    </w:lvl>
    <w:lvl w:ilvl="5" w:tplc="17380C92">
      <w:numFmt w:val="bullet"/>
      <w:lvlText w:val="•"/>
      <w:lvlJc w:val="left"/>
      <w:pPr>
        <w:ind w:left="5422" w:hanging="361"/>
      </w:pPr>
      <w:rPr>
        <w:rFonts w:hint="default"/>
        <w:lang w:val="pl-PL" w:eastAsia="pl-PL" w:bidi="pl-PL"/>
      </w:rPr>
    </w:lvl>
    <w:lvl w:ilvl="6" w:tplc="A28E98E6">
      <w:numFmt w:val="bullet"/>
      <w:lvlText w:val="•"/>
      <w:lvlJc w:val="left"/>
      <w:pPr>
        <w:ind w:left="6382" w:hanging="361"/>
      </w:pPr>
      <w:rPr>
        <w:rFonts w:hint="default"/>
        <w:lang w:val="pl-PL" w:eastAsia="pl-PL" w:bidi="pl-PL"/>
      </w:rPr>
    </w:lvl>
    <w:lvl w:ilvl="7" w:tplc="2EF03640">
      <w:numFmt w:val="bullet"/>
      <w:lvlText w:val="•"/>
      <w:lvlJc w:val="left"/>
      <w:pPr>
        <w:ind w:left="7342" w:hanging="361"/>
      </w:pPr>
      <w:rPr>
        <w:rFonts w:hint="default"/>
        <w:lang w:val="pl-PL" w:eastAsia="pl-PL" w:bidi="pl-PL"/>
      </w:rPr>
    </w:lvl>
    <w:lvl w:ilvl="8" w:tplc="946ECA06">
      <w:numFmt w:val="bullet"/>
      <w:lvlText w:val="•"/>
      <w:lvlJc w:val="left"/>
      <w:pPr>
        <w:ind w:left="8303" w:hanging="361"/>
      </w:pPr>
      <w:rPr>
        <w:rFonts w:hint="default"/>
        <w:lang w:val="pl-PL" w:eastAsia="pl-PL" w:bidi="pl-PL"/>
      </w:rPr>
    </w:lvl>
  </w:abstractNum>
  <w:abstractNum w:abstractNumId="35" w15:restartNumberingAfterBreak="0">
    <w:nsid w:val="48A11BCD"/>
    <w:multiLevelType w:val="hybridMultilevel"/>
    <w:tmpl w:val="807A6914"/>
    <w:lvl w:ilvl="0" w:tplc="BF689C56">
      <w:start w:val="1"/>
      <w:numFmt w:val="decimal"/>
      <w:lvlText w:val="%1)"/>
      <w:lvlJc w:val="left"/>
      <w:pPr>
        <w:ind w:left="823" w:hanging="279"/>
        <w:jc w:val="left"/>
      </w:pPr>
      <w:rPr>
        <w:rFonts w:ascii="Times New Roman" w:eastAsia="Times New Roman" w:hAnsi="Times New Roman" w:cs="Times New Roman" w:hint="default"/>
        <w:w w:val="100"/>
        <w:sz w:val="22"/>
        <w:szCs w:val="22"/>
        <w:lang w:val="pl-PL" w:eastAsia="pl-PL" w:bidi="pl-PL"/>
      </w:rPr>
    </w:lvl>
    <w:lvl w:ilvl="1" w:tplc="2D289D98">
      <w:start w:val="1"/>
      <w:numFmt w:val="lowerLetter"/>
      <w:lvlText w:val="%2)"/>
      <w:lvlJc w:val="left"/>
      <w:pPr>
        <w:ind w:left="1389" w:hanging="423"/>
        <w:jc w:val="left"/>
      </w:pPr>
      <w:rPr>
        <w:rFonts w:ascii="Times New Roman" w:eastAsia="Times New Roman" w:hAnsi="Times New Roman" w:cs="Times New Roman" w:hint="default"/>
        <w:spacing w:val="0"/>
        <w:w w:val="100"/>
        <w:sz w:val="22"/>
        <w:szCs w:val="22"/>
        <w:lang w:val="pl-PL" w:eastAsia="pl-PL" w:bidi="pl-PL"/>
      </w:rPr>
    </w:lvl>
    <w:lvl w:ilvl="2" w:tplc="77B4A266">
      <w:numFmt w:val="bullet"/>
      <w:lvlText w:val="-"/>
      <w:lvlJc w:val="left"/>
      <w:pPr>
        <w:ind w:left="2100" w:hanging="428"/>
      </w:pPr>
      <w:rPr>
        <w:rFonts w:ascii="Times New Roman" w:eastAsia="Times New Roman" w:hAnsi="Times New Roman" w:cs="Times New Roman" w:hint="default"/>
        <w:w w:val="100"/>
        <w:sz w:val="22"/>
        <w:szCs w:val="22"/>
        <w:lang w:val="pl-PL" w:eastAsia="pl-PL" w:bidi="pl-PL"/>
      </w:rPr>
    </w:lvl>
    <w:lvl w:ilvl="3" w:tplc="A4BA0E94">
      <w:numFmt w:val="bullet"/>
      <w:lvlText w:val="•"/>
      <w:lvlJc w:val="left"/>
      <w:pPr>
        <w:ind w:left="3115" w:hanging="428"/>
      </w:pPr>
      <w:rPr>
        <w:rFonts w:hint="default"/>
        <w:lang w:val="pl-PL" w:eastAsia="pl-PL" w:bidi="pl-PL"/>
      </w:rPr>
    </w:lvl>
    <w:lvl w:ilvl="4" w:tplc="A34E71D6">
      <w:numFmt w:val="bullet"/>
      <w:lvlText w:val="•"/>
      <w:lvlJc w:val="left"/>
      <w:pPr>
        <w:ind w:left="4131" w:hanging="428"/>
      </w:pPr>
      <w:rPr>
        <w:rFonts w:hint="default"/>
        <w:lang w:val="pl-PL" w:eastAsia="pl-PL" w:bidi="pl-PL"/>
      </w:rPr>
    </w:lvl>
    <w:lvl w:ilvl="5" w:tplc="7DE40DFA">
      <w:numFmt w:val="bullet"/>
      <w:lvlText w:val="•"/>
      <w:lvlJc w:val="left"/>
      <w:pPr>
        <w:ind w:left="5146" w:hanging="428"/>
      </w:pPr>
      <w:rPr>
        <w:rFonts w:hint="default"/>
        <w:lang w:val="pl-PL" w:eastAsia="pl-PL" w:bidi="pl-PL"/>
      </w:rPr>
    </w:lvl>
    <w:lvl w:ilvl="6" w:tplc="AF003664">
      <w:numFmt w:val="bullet"/>
      <w:lvlText w:val="•"/>
      <w:lvlJc w:val="left"/>
      <w:pPr>
        <w:ind w:left="6162" w:hanging="428"/>
      </w:pPr>
      <w:rPr>
        <w:rFonts w:hint="default"/>
        <w:lang w:val="pl-PL" w:eastAsia="pl-PL" w:bidi="pl-PL"/>
      </w:rPr>
    </w:lvl>
    <w:lvl w:ilvl="7" w:tplc="2C0AC344">
      <w:numFmt w:val="bullet"/>
      <w:lvlText w:val="•"/>
      <w:lvlJc w:val="left"/>
      <w:pPr>
        <w:ind w:left="7177" w:hanging="428"/>
      </w:pPr>
      <w:rPr>
        <w:rFonts w:hint="default"/>
        <w:lang w:val="pl-PL" w:eastAsia="pl-PL" w:bidi="pl-PL"/>
      </w:rPr>
    </w:lvl>
    <w:lvl w:ilvl="8" w:tplc="867A89FA">
      <w:numFmt w:val="bullet"/>
      <w:lvlText w:val="•"/>
      <w:lvlJc w:val="left"/>
      <w:pPr>
        <w:ind w:left="8193" w:hanging="428"/>
      </w:pPr>
      <w:rPr>
        <w:rFonts w:hint="default"/>
        <w:lang w:val="pl-PL" w:eastAsia="pl-PL" w:bidi="pl-PL"/>
      </w:rPr>
    </w:lvl>
  </w:abstractNum>
  <w:abstractNum w:abstractNumId="36" w15:restartNumberingAfterBreak="0">
    <w:nsid w:val="49562206"/>
    <w:multiLevelType w:val="hybridMultilevel"/>
    <w:tmpl w:val="E836E938"/>
    <w:lvl w:ilvl="0" w:tplc="9D22962C">
      <w:start w:val="1"/>
      <w:numFmt w:val="decimal"/>
      <w:lvlText w:val="%1)"/>
      <w:lvlJc w:val="left"/>
      <w:pPr>
        <w:ind w:left="962" w:hanging="423"/>
        <w:jc w:val="left"/>
      </w:pPr>
      <w:rPr>
        <w:rFonts w:ascii="Times New Roman" w:eastAsia="Times New Roman" w:hAnsi="Times New Roman" w:cs="Times New Roman" w:hint="default"/>
        <w:w w:val="100"/>
        <w:sz w:val="22"/>
        <w:szCs w:val="22"/>
        <w:lang w:val="pl-PL" w:eastAsia="pl-PL" w:bidi="pl-PL"/>
      </w:rPr>
    </w:lvl>
    <w:lvl w:ilvl="1" w:tplc="B1127310">
      <w:start w:val="1"/>
      <w:numFmt w:val="lowerLetter"/>
      <w:lvlText w:val="%2)"/>
      <w:lvlJc w:val="left"/>
      <w:pPr>
        <w:ind w:left="1389" w:hanging="423"/>
        <w:jc w:val="left"/>
      </w:pPr>
      <w:rPr>
        <w:rFonts w:ascii="Times New Roman" w:eastAsia="Times New Roman" w:hAnsi="Times New Roman" w:cs="Times New Roman" w:hint="default"/>
        <w:spacing w:val="0"/>
        <w:w w:val="100"/>
        <w:sz w:val="22"/>
        <w:szCs w:val="22"/>
        <w:lang w:val="pl-PL" w:eastAsia="pl-PL" w:bidi="pl-PL"/>
      </w:rPr>
    </w:lvl>
    <w:lvl w:ilvl="2" w:tplc="CD98BE42">
      <w:numFmt w:val="bullet"/>
      <w:lvlText w:val="-"/>
      <w:lvlJc w:val="left"/>
      <w:pPr>
        <w:ind w:left="1855" w:hanging="313"/>
      </w:pPr>
      <w:rPr>
        <w:rFonts w:ascii="Times New Roman" w:eastAsia="Times New Roman" w:hAnsi="Times New Roman" w:cs="Times New Roman" w:hint="default"/>
        <w:w w:val="100"/>
        <w:sz w:val="22"/>
        <w:szCs w:val="22"/>
        <w:lang w:val="pl-PL" w:eastAsia="pl-PL" w:bidi="pl-PL"/>
      </w:rPr>
    </w:lvl>
    <w:lvl w:ilvl="3" w:tplc="9EEC49F8">
      <w:numFmt w:val="bullet"/>
      <w:lvlText w:val="•"/>
      <w:lvlJc w:val="left"/>
      <w:pPr>
        <w:ind w:left="2905" w:hanging="313"/>
      </w:pPr>
      <w:rPr>
        <w:rFonts w:hint="default"/>
        <w:lang w:val="pl-PL" w:eastAsia="pl-PL" w:bidi="pl-PL"/>
      </w:rPr>
    </w:lvl>
    <w:lvl w:ilvl="4" w:tplc="05D299DA">
      <w:numFmt w:val="bullet"/>
      <w:lvlText w:val="•"/>
      <w:lvlJc w:val="left"/>
      <w:pPr>
        <w:ind w:left="3951" w:hanging="313"/>
      </w:pPr>
      <w:rPr>
        <w:rFonts w:hint="default"/>
        <w:lang w:val="pl-PL" w:eastAsia="pl-PL" w:bidi="pl-PL"/>
      </w:rPr>
    </w:lvl>
    <w:lvl w:ilvl="5" w:tplc="BA46899E">
      <w:numFmt w:val="bullet"/>
      <w:lvlText w:val="•"/>
      <w:lvlJc w:val="left"/>
      <w:pPr>
        <w:ind w:left="4996" w:hanging="313"/>
      </w:pPr>
      <w:rPr>
        <w:rFonts w:hint="default"/>
        <w:lang w:val="pl-PL" w:eastAsia="pl-PL" w:bidi="pl-PL"/>
      </w:rPr>
    </w:lvl>
    <w:lvl w:ilvl="6" w:tplc="DB306D52">
      <w:numFmt w:val="bullet"/>
      <w:lvlText w:val="•"/>
      <w:lvlJc w:val="left"/>
      <w:pPr>
        <w:ind w:left="6042" w:hanging="313"/>
      </w:pPr>
      <w:rPr>
        <w:rFonts w:hint="default"/>
        <w:lang w:val="pl-PL" w:eastAsia="pl-PL" w:bidi="pl-PL"/>
      </w:rPr>
    </w:lvl>
    <w:lvl w:ilvl="7" w:tplc="607A9F38">
      <w:numFmt w:val="bullet"/>
      <w:lvlText w:val="•"/>
      <w:lvlJc w:val="left"/>
      <w:pPr>
        <w:ind w:left="7087" w:hanging="313"/>
      </w:pPr>
      <w:rPr>
        <w:rFonts w:hint="default"/>
        <w:lang w:val="pl-PL" w:eastAsia="pl-PL" w:bidi="pl-PL"/>
      </w:rPr>
    </w:lvl>
    <w:lvl w:ilvl="8" w:tplc="9F6C8FC8">
      <w:numFmt w:val="bullet"/>
      <w:lvlText w:val="•"/>
      <w:lvlJc w:val="left"/>
      <w:pPr>
        <w:ind w:left="8133" w:hanging="313"/>
      </w:pPr>
      <w:rPr>
        <w:rFonts w:hint="default"/>
        <w:lang w:val="pl-PL" w:eastAsia="pl-PL" w:bidi="pl-PL"/>
      </w:rPr>
    </w:lvl>
  </w:abstractNum>
  <w:abstractNum w:abstractNumId="37" w15:restartNumberingAfterBreak="0">
    <w:nsid w:val="4985273A"/>
    <w:multiLevelType w:val="hybridMultilevel"/>
    <w:tmpl w:val="1EA87286"/>
    <w:lvl w:ilvl="0" w:tplc="E006E14C">
      <w:start w:val="1"/>
      <w:numFmt w:val="decimal"/>
      <w:lvlText w:val="%1)"/>
      <w:lvlJc w:val="left"/>
      <w:pPr>
        <w:ind w:left="962" w:hanging="423"/>
        <w:jc w:val="left"/>
      </w:pPr>
      <w:rPr>
        <w:rFonts w:ascii="Times New Roman" w:eastAsia="Times New Roman" w:hAnsi="Times New Roman" w:cs="Times New Roman" w:hint="default"/>
        <w:w w:val="100"/>
        <w:sz w:val="22"/>
        <w:szCs w:val="22"/>
        <w:lang w:val="pl-PL" w:eastAsia="pl-PL" w:bidi="pl-PL"/>
      </w:rPr>
    </w:lvl>
    <w:lvl w:ilvl="1" w:tplc="D004D3C2">
      <w:numFmt w:val="bullet"/>
      <w:lvlText w:val="•"/>
      <w:lvlJc w:val="left"/>
      <w:pPr>
        <w:ind w:left="1886" w:hanging="423"/>
      </w:pPr>
      <w:rPr>
        <w:rFonts w:hint="default"/>
        <w:lang w:val="pl-PL" w:eastAsia="pl-PL" w:bidi="pl-PL"/>
      </w:rPr>
    </w:lvl>
    <w:lvl w:ilvl="2" w:tplc="7382C07C">
      <w:numFmt w:val="bullet"/>
      <w:lvlText w:val="•"/>
      <w:lvlJc w:val="left"/>
      <w:pPr>
        <w:ind w:left="2812" w:hanging="423"/>
      </w:pPr>
      <w:rPr>
        <w:rFonts w:hint="default"/>
        <w:lang w:val="pl-PL" w:eastAsia="pl-PL" w:bidi="pl-PL"/>
      </w:rPr>
    </w:lvl>
    <w:lvl w:ilvl="3" w:tplc="FCD04E90">
      <w:numFmt w:val="bullet"/>
      <w:lvlText w:val="•"/>
      <w:lvlJc w:val="left"/>
      <w:pPr>
        <w:ind w:left="3739" w:hanging="423"/>
      </w:pPr>
      <w:rPr>
        <w:rFonts w:hint="default"/>
        <w:lang w:val="pl-PL" w:eastAsia="pl-PL" w:bidi="pl-PL"/>
      </w:rPr>
    </w:lvl>
    <w:lvl w:ilvl="4" w:tplc="712283E8">
      <w:numFmt w:val="bullet"/>
      <w:lvlText w:val="•"/>
      <w:lvlJc w:val="left"/>
      <w:pPr>
        <w:ind w:left="4665" w:hanging="423"/>
      </w:pPr>
      <w:rPr>
        <w:rFonts w:hint="default"/>
        <w:lang w:val="pl-PL" w:eastAsia="pl-PL" w:bidi="pl-PL"/>
      </w:rPr>
    </w:lvl>
    <w:lvl w:ilvl="5" w:tplc="02189BE4">
      <w:numFmt w:val="bullet"/>
      <w:lvlText w:val="•"/>
      <w:lvlJc w:val="left"/>
      <w:pPr>
        <w:ind w:left="5592" w:hanging="423"/>
      </w:pPr>
      <w:rPr>
        <w:rFonts w:hint="default"/>
        <w:lang w:val="pl-PL" w:eastAsia="pl-PL" w:bidi="pl-PL"/>
      </w:rPr>
    </w:lvl>
    <w:lvl w:ilvl="6" w:tplc="E96A2094">
      <w:numFmt w:val="bullet"/>
      <w:lvlText w:val="•"/>
      <w:lvlJc w:val="left"/>
      <w:pPr>
        <w:ind w:left="6518" w:hanging="423"/>
      </w:pPr>
      <w:rPr>
        <w:rFonts w:hint="default"/>
        <w:lang w:val="pl-PL" w:eastAsia="pl-PL" w:bidi="pl-PL"/>
      </w:rPr>
    </w:lvl>
    <w:lvl w:ilvl="7" w:tplc="41D4E97A">
      <w:numFmt w:val="bullet"/>
      <w:lvlText w:val="•"/>
      <w:lvlJc w:val="left"/>
      <w:pPr>
        <w:ind w:left="7444" w:hanging="423"/>
      </w:pPr>
      <w:rPr>
        <w:rFonts w:hint="default"/>
        <w:lang w:val="pl-PL" w:eastAsia="pl-PL" w:bidi="pl-PL"/>
      </w:rPr>
    </w:lvl>
    <w:lvl w:ilvl="8" w:tplc="7CB238BE">
      <w:numFmt w:val="bullet"/>
      <w:lvlText w:val="•"/>
      <w:lvlJc w:val="left"/>
      <w:pPr>
        <w:ind w:left="8371" w:hanging="423"/>
      </w:pPr>
      <w:rPr>
        <w:rFonts w:hint="default"/>
        <w:lang w:val="pl-PL" w:eastAsia="pl-PL" w:bidi="pl-PL"/>
      </w:rPr>
    </w:lvl>
  </w:abstractNum>
  <w:abstractNum w:abstractNumId="38" w15:restartNumberingAfterBreak="0">
    <w:nsid w:val="4A847788"/>
    <w:multiLevelType w:val="hybridMultilevel"/>
    <w:tmpl w:val="EDB86906"/>
    <w:lvl w:ilvl="0" w:tplc="A67A361C">
      <w:start w:val="1"/>
      <w:numFmt w:val="decimal"/>
      <w:lvlText w:val="%1)"/>
      <w:lvlJc w:val="left"/>
      <w:pPr>
        <w:ind w:left="962" w:hanging="423"/>
        <w:jc w:val="left"/>
      </w:pPr>
      <w:rPr>
        <w:rFonts w:ascii="Times New Roman" w:eastAsia="Times New Roman" w:hAnsi="Times New Roman" w:cs="Times New Roman" w:hint="default"/>
        <w:w w:val="100"/>
        <w:sz w:val="22"/>
        <w:szCs w:val="22"/>
        <w:lang w:val="pl-PL" w:eastAsia="pl-PL" w:bidi="pl-PL"/>
      </w:rPr>
    </w:lvl>
    <w:lvl w:ilvl="1" w:tplc="26584762">
      <w:numFmt w:val="bullet"/>
      <w:lvlText w:val="•"/>
      <w:lvlJc w:val="left"/>
      <w:pPr>
        <w:ind w:left="1886" w:hanging="423"/>
      </w:pPr>
      <w:rPr>
        <w:rFonts w:hint="default"/>
        <w:lang w:val="pl-PL" w:eastAsia="pl-PL" w:bidi="pl-PL"/>
      </w:rPr>
    </w:lvl>
    <w:lvl w:ilvl="2" w:tplc="E7C03A66">
      <w:numFmt w:val="bullet"/>
      <w:lvlText w:val="•"/>
      <w:lvlJc w:val="left"/>
      <w:pPr>
        <w:ind w:left="2812" w:hanging="423"/>
      </w:pPr>
      <w:rPr>
        <w:rFonts w:hint="default"/>
        <w:lang w:val="pl-PL" w:eastAsia="pl-PL" w:bidi="pl-PL"/>
      </w:rPr>
    </w:lvl>
    <w:lvl w:ilvl="3" w:tplc="D3ECA974">
      <w:numFmt w:val="bullet"/>
      <w:lvlText w:val="•"/>
      <w:lvlJc w:val="left"/>
      <w:pPr>
        <w:ind w:left="3739" w:hanging="423"/>
      </w:pPr>
      <w:rPr>
        <w:rFonts w:hint="default"/>
        <w:lang w:val="pl-PL" w:eastAsia="pl-PL" w:bidi="pl-PL"/>
      </w:rPr>
    </w:lvl>
    <w:lvl w:ilvl="4" w:tplc="4B60F3C8">
      <w:numFmt w:val="bullet"/>
      <w:lvlText w:val="•"/>
      <w:lvlJc w:val="left"/>
      <w:pPr>
        <w:ind w:left="4665" w:hanging="423"/>
      </w:pPr>
      <w:rPr>
        <w:rFonts w:hint="default"/>
        <w:lang w:val="pl-PL" w:eastAsia="pl-PL" w:bidi="pl-PL"/>
      </w:rPr>
    </w:lvl>
    <w:lvl w:ilvl="5" w:tplc="DA1CF37C">
      <w:numFmt w:val="bullet"/>
      <w:lvlText w:val="•"/>
      <w:lvlJc w:val="left"/>
      <w:pPr>
        <w:ind w:left="5592" w:hanging="423"/>
      </w:pPr>
      <w:rPr>
        <w:rFonts w:hint="default"/>
        <w:lang w:val="pl-PL" w:eastAsia="pl-PL" w:bidi="pl-PL"/>
      </w:rPr>
    </w:lvl>
    <w:lvl w:ilvl="6" w:tplc="A776F894">
      <w:numFmt w:val="bullet"/>
      <w:lvlText w:val="•"/>
      <w:lvlJc w:val="left"/>
      <w:pPr>
        <w:ind w:left="6518" w:hanging="423"/>
      </w:pPr>
      <w:rPr>
        <w:rFonts w:hint="default"/>
        <w:lang w:val="pl-PL" w:eastAsia="pl-PL" w:bidi="pl-PL"/>
      </w:rPr>
    </w:lvl>
    <w:lvl w:ilvl="7" w:tplc="04FCA36C">
      <w:numFmt w:val="bullet"/>
      <w:lvlText w:val="•"/>
      <w:lvlJc w:val="left"/>
      <w:pPr>
        <w:ind w:left="7444" w:hanging="423"/>
      </w:pPr>
      <w:rPr>
        <w:rFonts w:hint="default"/>
        <w:lang w:val="pl-PL" w:eastAsia="pl-PL" w:bidi="pl-PL"/>
      </w:rPr>
    </w:lvl>
    <w:lvl w:ilvl="8" w:tplc="02B4FF4C">
      <w:numFmt w:val="bullet"/>
      <w:lvlText w:val="•"/>
      <w:lvlJc w:val="left"/>
      <w:pPr>
        <w:ind w:left="8371" w:hanging="423"/>
      </w:pPr>
      <w:rPr>
        <w:rFonts w:hint="default"/>
        <w:lang w:val="pl-PL" w:eastAsia="pl-PL" w:bidi="pl-PL"/>
      </w:rPr>
    </w:lvl>
  </w:abstractNum>
  <w:abstractNum w:abstractNumId="39" w15:restartNumberingAfterBreak="0">
    <w:nsid w:val="4B1C2454"/>
    <w:multiLevelType w:val="hybridMultilevel"/>
    <w:tmpl w:val="D4787698"/>
    <w:lvl w:ilvl="0" w:tplc="1D48D8B8">
      <w:start w:val="1"/>
      <w:numFmt w:val="decimal"/>
      <w:lvlText w:val="%1)"/>
      <w:lvlJc w:val="left"/>
      <w:pPr>
        <w:ind w:left="823" w:hanging="284"/>
        <w:jc w:val="left"/>
      </w:pPr>
      <w:rPr>
        <w:rFonts w:ascii="Times New Roman" w:eastAsia="Times New Roman" w:hAnsi="Times New Roman" w:cs="Times New Roman" w:hint="default"/>
        <w:w w:val="100"/>
        <w:sz w:val="22"/>
        <w:szCs w:val="22"/>
        <w:lang w:val="pl-PL" w:eastAsia="pl-PL" w:bidi="pl-PL"/>
      </w:rPr>
    </w:lvl>
    <w:lvl w:ilvl="1" w:tplc="BD5C05CA">
      <w:start w:val="1"/>
      <w:numFmt w:val="lowerLetter"/>
      <w:lvlText w:val="%2)"/>
      <w:lvlJc w:val="left"/>
      <w:pPr>
        <w:ind w:left="1389" w:hanging="423"/>
        <w:jc w:val="left"/>
      </w:pPr>
      <w:rPr>
        <w:rFonts w:ascii="Times New Roman" w:eastAsia="Times New Roman" w:hAnsi="Times New Roman" w:cs="Times New Roman" w:hint="default"/>
        <w:spacing w:val="0"/>
        <w:w w:val="100"/>
        <w:sz w:val="22"/>
        <w:szCs w:val="22"/>
        <w:lang w:val="pl-PL" w:eastAsia="pl-PL" w:bidi="pl-PL"/>
      </w:rPr>
    </w:lvl>
    <w:lvl w:ilvl="2" w:tplc="59185576">
      <w:numFmt w:val="bullet"/>
      <w:lvlText w:val="•"/>
      <w:lvlJc w:val="left"/>
      <w:pPr>
        <w:ind w:left="2362" w:hanging="423"/>
      </w:pPr>
      <w:rPr>
        <w:rFonts w:hint="default"/>
        <w:lang w:val="pl-PL" w:eastAsia="pl-PL" w:bidi="pl-PL"/>
      </w:rPr>
    </w:lvl>
    <w:lvl w:ilvl="3" w:tplc="F51E35F2">
      <w:numFmt w:val="bullet"/>
      <w:lvlText w:val="•"/>
      <w:lvlJc w:val="left"/>
      <w:pPr>
        <w:ind w:left="3345" w:hanging="423"/>
      </w:pPr>
      <w:rPr>
        <w:rFonts w:hint="default"/>
        <w:lang w:val="pl-PL" w:eastAsia="pl-PL" w:bidi="pl-PL"/>
      </w:rPr>
    </w:lvl>
    <w:lvl w:ilvl="4" w:tplc="E9424AE0">
      <w:numFmt w:val="bullet"/>
      <w:lvlText w:val="•"/>
      <w:lvlJc w:val="left"/>
      <w:pPr>
        <w:ind w:left="4328" w:hanging="423"/>
      </w:pPr>
      <w:rPr>
        <w:rFonts w:hint="default"/>
        <w:lang w:val="pl-PL" w:eastAsia="pl-PL" w:bidi="pl-PL"/>
      </w:rPr>
    </w:lvl>
    <w:lvl w:ilvl="5" w:tplc="C0A02A4A">
      <w:numFmt w:val="bullet"/>
      <w:lvlText w:val="•"/>
      <w:lvlJc w:val="left"/>
      <w:pPr>
        <w:ind w:left="5310" w:hanging="423"/>
      </w:pPr>
      <w:rPr>
        <w:rFonts w:hint="default"/>
        <w:lang w:val="pl-PL" w:eastAsia="pl-PL" w:bidi="pl-PL"/>
      </w:rPr>
    </w:lvl>
    <w:lvl w:ilvl="6" w:tplc="D68444B8">
      <w:numFmt w:val="bullet"/>
      <w:lvlText w:val="•"/>
      <w:lvlJc w:val="left"/>
      <w:pPr>
        <w:ind w:left="6293" w:hanging="423"/>
      </w:pPr>
      <w:rPr>
        <w:rFonts w:hint="default"/>
        <w:lang w:val="pl-PL" w:eastAsia="pl-PL" w:bidi="pl-PL"/>
      </w:rPr>
    </w:lvl>
    <w:lvl w:ilvl="7" w:tplc="BC42D76C">
      <w:numFmt w:val="bullet"/>
      <w:lvlText w:val="•"/>
      <w:lvlJc w:val="left"/>
      <w:pPr>
        <w:ind w:left="7276" w:hanging="423"/>
      </w:pPr>
      <w:rPr>
        <w:rFonts w:hint="default"/>
        <w:lang w:val="pl-PL" w:eastAsia="pl-PL" w:bidi="pl-PL"/>
      </w:rPr>
    </w:lvl>
    <w:lvl w:ilvl="8" w:tplc="C150B2D2">
      <w:numFmt w:val="bullet"/>
      <w:lvlText w:val="•"/>
      <w:lvlJc w:val="left"/>
      <w:pPr>
        <w:ind w:left="8258" w:hanging="423"/>
      </w:pPr>
      <w:rPr>
        <w:rFonts w:hint="default"/>
        <w:lang w:val="pl-PL" w:eastAsia="pl-PL" w:bidi="pl-PL"/>
      </w:rPr>
    </w:lvl>
  </w:abstractNum>
  <w:abstractNum w:abstractNumId="40" w15:restartNumberingAfterBreak="0">
    <w:nsid w:val="4B6526AC"/>
    <w:multiLevelType w:val="hybridMultilevel"/>
    <w:tmpl w:val="ADE0F742"/>
    <w:lvl w:ilvl="0" w:tplc="5ED809CC">
      <w:start w:val="1"/>
      <w:numFmt w:val="decimal"/>
      <w:lvlText w:val="%1."/>
      <w:lvlJc w:val="left"/>
      <w:pPr>
        <w:ind w:left="616" w:hanging="361"/>
        <w:jc w:val="left"/>
      </w:pPr>
      <w:rPr>
        <w:rFonts w:ascii="Times New Roman" w:eastAsia="Times New Roman" w:hAnsi="Times New Roman" w:cs="Times New Roman" w:hint="default"/>
        <w:w w:val="100"/>
        <w:sz w:val="22"/>
        <w:szCs w:val="22"/>
        <w:lang w:val="pl-PL" w:eastAsia="pl-PL" w:bidi="pl-PL"/>
      </w:rPr>
    </w:lvl>
    <w:lvl w:ilvl="1" w:tplc="3D80C3EA">
      <w:numFmt w:val="bullet"/>
      <w:lvlText w:val="-"/>
      <w:lvlJc w:val="left"/>
      <w:pPr>
        <w:ind w:left="746" w:hanging="130"/>
      </w:pPr>
      <w:rPr>
        <w:rFonts w:ascii="Times New Roman" w:eastAsia="Times New Roman" w:hAnsi="Times New Roman" w:cs="Times New Roman" w:hint="default"/>
        <w:w w:val="100"/>
        <w:sz w:val="22"/>
        <w:szCs w:val="22"/>
        <w:lang w:val="pl-PL" w:eastAsia="pl-PL" w:bidi="pl-PL"/>
      </w:rPr>
    </w:lvl>
    <w:lvl w:ilvl="2" w:tplc="757C87D2">
      <w:numFmt w:val="bullet"/>
      <w:lvlText w:val="•"/>
      <w:lvlJc w:val="left"/>
      <w:pPr>
        <w:ind w:left="1793" w:hanging="130"/>
      </w:pPr>
      <w:rPr>
        <w:rFonts w:hint="default"/>
        <w:lang w:val="pl-PL" w:eastAsia="pl-PL" w:bidi="pl-PL"/>
      </w:rPr>
    </w:lvl>
    <w:lvl w:ilvl="3" w:tplc="E87A31EE">
      <w:numFmt w:val="bullet"/>
      <w:lvlText w:val="•"/>
      <w:lvlJc w:val="left"/>
      <w:pPr>
        <w:ind w:left="2847" w:hanging="130"/>
      </w:pPr>
      <w:rPr>
        <w:rFonts w:hint="default"/>
        <w:lang w:val="pl-PL" w:eastAsia="pl-PL" w:bidi="pl-PL"/>
      </w:rPr>
    </w:lvl>
    <w:lvl w:ilvl="4" w:tplc="C066B398">
      <w:numFmt w:val="bullet"/>
      <w:lvlText w:val="•"/>
      <w:lvlJc w:val="left"/>
      <w:pPr>
        <w:ind w:left="3901" w:hanging="130"/>
      </w:pPr>
      <w:rPr>
        <w:rFonts w:hint="default"/>
        <w:lang w:val="pl-PL" w:eastAsia="pl-PL" w:bidi="pl-PL"/>
      </w:rPr>
    </w:lvl>
    <w:lvl w:ilvl="5" w:tplc="46F80810">
      <w:numFmt w:val="bullet"/>
      <w:lvlText w:val="•"/>
      <w:lvlJc w:val="left"/>
      <w:pPr>
        <w:ind w:left="4955" w:hanging="130"/>
      </w:pPr>
      <w:rPr>
        <w:rFonts w:hint="default"/>
        <w:lang w:val="pl-PL" w:eastAsia="pl-PL" w:bidi="pl-PL"/>
      </w:rPr>
    </w:lvl>
    <w:lvl w:ilvl="6" w:tplc="C4BCFC9A">
      <w:numFmt w:val="bullet"/>
      <w:lvlText w:val="•"/>
      <w:lvlJc w:val="left"/>
      <w:pPr>
        <w:ind w:left="6008" w:hanging="130"/>
      </w:pPr>
      <w:rPr>
        <w:rFonts w:hint="default"/>
        <w:lang w:val="pl-PL" w:eastAsia="pl-PL" w:bidi="pl-PL"/>
      </w:rPr>
    </w:lvl>
    <w:lvl w:ilvl="7" w:tplc="47A04508">
      <w:numFmt w:val="bullet"/>
      <w:lvlText w:val="•"/>
      <w:lvlJc w:val="left"/>
      <w:pPr>
        <w:ind w:left="7062" w:hanging="130"/>
      </w:pPr>
      <w:rPr>
        <w:rFonts w:hint="default"/>
        <w:lang w:val="pl-PL" w:eastAsia="pl-PL" w:bidi="pl-PL"/>
      </w:rPr>
    </w:lvl>
    <w:lvl w:ilvl="8" w:tplc="C192A924">
      <w:numFmt w:val="bullet"/>
      <w:lvlText w:val="•"/>
      <w:lvlJc w:val="left"/>
      <w:pPr>
        <w:ind w:left="8116" w:hanging="130"/>
      </w:pPr>
      <w:rPr>
        <w:rFonts w:hint="default"/>
        <w:lang w:val="pl-PL" w:eastAsia="pl-PL" w:bidi="pl-PL"/>
      </w:rPr>
    </w:lvl>
  </w:abstractNum>
  <w:abstractNum w:abstractNumId="41" w15:restartNumberingAfterBreak="0">
    <w:nsid w:val="4FAE0EA5"/>
    <w:multiLevelType w:val="hybridMultilevel"/>
    <w:tmpl w:val="EDAA1C98"/>
    <w:lvl w:ilvl="0" w:tplc="75106EB4">
      <w:numFmt w:val="bullet"/>
      <w:lvlText w:val=""/>
      <w:lvlJc w:val="left"/>
      <w:pPr>
        <w:ind w:left="823" w:hanging="423"/>
      </w:pPr>
      <w:rPr>
        <w:rFonts w:ascii="Wingdings" w:eastAsia="Wingdings" w:hAnsi="Wingdings" w:cs="Wingdings" w:hint="default"/>
        <w:w w:val="100"/>
        <w:sz w:val="22"/>
        <w:szCs w:val="22"/>
        <w:lang w:val="pl-PL" w:eastAsia="pl-PL" w:bidi="pl-PL"/>
      </w:rPr>
    </w:lvl>
    <w:lvl w:ilvl="1" w:tplc="5EE6207C">
      <w:numFmt w:val="bullet"/>
      <w:lvlText w:val="•"/>
      <w:lvlJc w:val="left"/>
      <w:pPr>
        <w:ind w:left="1760" w:hanging="423"/>
      </w:pPr>
      <w:rPr>
        <w:rFonts w:hint="default"/>
        <w:lang w:val="pl-PL" w:eastAsia="pl-PL" w:bidi="pl-PL"/>
      </w:rPr>
    </w:lvl>
    <w:lvl w:ilvl="2" w:tplc="931C2792">
      <w:numFmt w:val="bullet"/>
      <w:lvlText w:val="•"/>
      <w:lvlJc w:val="left"/>
      <w:pPr>
        <w:ind w:left="2700" w:hanging="423"/>
      </w:pPr>
      <w:rPr>
        <w:rFonts w:hint="default"/>
        <w:lang w:val="pl-PL" w:eastAsia="pl-PL" w:bidi="pl-PL"/>
      </w:rPr>
    </w:lvl>
    <w:lvl w:ilvl="3" w:tplc="4E7428AE">
      <w:numFmt w:val="bullet"/>
      <w:lvlText w:val="•"/>
      <w:lvlJc w:val="left"/>
      <w:pPr>
        <w:ind w:left="3641" w:hanging="423"/>
      </w:pPr>
      <w:rPr>
        <w:rFonts w:hint="default"/>
        <w:lang w:val="pl-PL" w:eastAsia="pl-PL" w:bidi="pl-PL"/>
      </w:rPr>
    </w:lvl>
    <w:lvl w:ilvl="4" w:tplc="14CA0E1C">
      <w:numFmt w:val="bullet"/>
      <w:lvlText w:val="•"/>
      <w:lvlJc w:val="left"/>
      <w:pPr>
        <w:ind w:left="4581" w:hanging="423"/>
      </w:pPr>
      <w:rPr>
        <w:rFonts w:hint="default"/>
        <w:lang w:val="pl-PL" w:eastAsia="pl-PL" w:bidi="pl-PL"/>
      </w:rPr>
    </w:lvl>
    <w:lvl w:ilvl="5" w:tplc="C50ACB60">
      <w:numFmt w:val="bullet"/>
      <w:lvlText w:val="•"/>
      <w:lvlJc w:val="left"/>
      <w:pPr>
        <w:ind w:left="5522" w:hanging="423"/>
      </w:pPr>
      <w:rPr>
        <w:rFonts w:hint="default"/>
        <w:lang w:val="pl-PL" w:eastAsia="pl-PL" w:bidi="pl-PL"/>
      </w:rPr>
    </w:lvl>
    <w:lvl w:ilvl="6" w:tplc="96606E18">
      <w:numFmt w:val="bullet"/>
      <w:lvlText w:val="•"/>
      <w:lvlJc w:val="left"/>
      <w:pPr>
        <w:ind w:left="6462" w:hanging="423"/>
      </w:pPr>
      <w:rPr>
        <w:rFonts w:hint="default"/>
        <w:lang w:val="pl-PL" w:eastAsia="pl-PL" w:bidi="pl-PL"/>
      </w:rPr>
    </w:lvl>
    <w:lvl w:ilvl="7" w:tplc="1B643868">
      <w:numFmt w:val="bullet"/>
      <w:lvlText w:val="•"/>
      <w:lvlJc w:val="left"/>
      <w:pPr>
        <w:ind w:left="7402" w:hanging="423"/>
      </w:pPr>
      <w:rPr>
        <w:rFonts w:hint="default"/>
        <w:lang w:val="pl-PL" w:eastAsia="pl-PL" w:bidi="pl-PL"/>
      </w:rPr>
    </w:lvl>
    <w:lvl w:ilvl="8" w:tplc="406CCCFA">
      <w:numFmt w:val="bullet"/>
      <w:lvlText w:val="•"/>
      <w:lvlJc w:val="left"/>
      <w:pPr>
        <w:ind w:left="8343" w:hanging="423"/>
      </w:pPr>
      <w:rPr>
        <w:rFonts w:hint="default"/>
        <w:lang w:val="pl-PL" w:eastAsia="pl-PL" w:bidi="pl-PL"/>
      </w:rPr>
    </w:lvl>
  </w:abstractNum>
  <w:abstractNum w:abstractNumId="42" w15:restartNumberingAfterBreak="0">
    <w:nsid w:val="57A35F3F"/>
    <w:multiLevelType w:val="hybridMultilevel"/>
    <w:tmpl w:val="64AEFC32"/>
    <w:lvl w:ilvl="0" w:tplc="C908B6BC">
      <w:start w:val="1"/>
      <w:numFmt w:val="decimal"/>
      <w:lvlText w:val="%1)"/>
      <w:lvlJc w:val="left"/>
      <w:pPr>
        <w:ind w:left="823" w:hanging="284"/>
        <w:jc w:val="left"/>
      </w:pPr>
      <w:rPr>
        <w:rFonts w:ascii="Times New Roman" w:eastAsia="Times New Roman" w:hAnsi="Times New Roman" w:cs="Times New Roman" w:hint="default"/>
        <w:w w:val="100"/>
        <w:sz w:val="22"/>
        <w:szCs w:val="22"/>
        <w:lang w:val="pl-PL" w:eastAsia="pl-PL" w:bidi="pl-PL"/>
      </w:rPr>
    </w:lvl>
    <w:lvl w:ilvl="1" w:tplc="EFDE9F70">
      <w:numFmt w:val="bullet"/>
      <w:lvlText w:val="-"/>
      <w:lvlJc w:val="left"/>
      <w:pPr>
        <w:ind w:left="1106" w:hanging="284"/>
      </w:pPr>
      <w:rPr>
        <w:rFonts w:ascii="Times New Roman" w:eastAsia="Times New Roman" w:hAnsi="Times New Roman" w:cs="Times New Roman" w:hint="default"/>
        <w:w w:val="100"/>
        <w:sz w:val="22"/>
        <w:szCs w:val="22"/>
        <w:lang w:val="pl-PL" w:eastAsia="pl-PL" w:bidi="pl-PL"/>
      </w:rPr>
    </w:lvl>
    <w:lvl w:ilvl="2" w:tplc="19F07218">
      <w:numFmt w:val="bullet"/>
      <w:lvlText w:val="•"/>
      <w:lvlJc w:val="left"/>
      <w:pPr>
        <w:ind w:left="2113" w:hanging="284"/>
      </w:pPr>
      <w:rPr>
        <w:rFonts w:hint="default"/>
        <w:lang w:val="pl-PL" w:eastAsia="pl-PL" w:bidi="pl-PL"/>
      </w:rPr>
    </w:lvl>
    <w:lvl w:ilvl="3" w:tplc="69520732">
      <w:numFmt w:val="bullet"/>
      <w:lvlText w:val="•"/>
      <w:lvlJc w:val="left"/>
      <w:pPr>
        <w:ind w:left="3127" w:hanging="284"/>
      </w:pPr>
      <w:rPr>
        <w:rFonts w:hint="default"/>
        <w:lang w:val="pl-PL" w:eastAsia="pl-PL" w:bidi="pl-PL"/>
      </w:rPr>
    </w:lvl>
    <w:lvl w:ilvl="4" w:tplc="72DAA1DA">
      <w:numFmt w:val="bullet"/>
      <w:lvlText w:val="•"/>
      <w:lvlJc w:val="left"/>
      <w:pPr>
        <w:ind w:left="4141" w:hanging="284"/>
      </w:pPr>
      <w:rPr>
        <w:rFonts w:hint="default"/>
        <w:lang w:val="pl-PL" w:eastAsia="pl-PL" w:bidi="pl-PL"/>
      </w:rPr>
    </w:lvl>
    <w:lvl w:ilvl="5" w:tplc="A4C490E6">
      <w:numFmt w:val="bullet"/>
      <w:lvlText w:val="•"/>
      <w:lvlJc w:val="left"/>
      <w:pPr>
        <w:ind w:left="5155" w:hanging="284"/>
      </w:pPr>
      <w:rPr>
        <w:rFonts w:hint="default"/>
        <w:lang w:val="pl-PL" w:eastAsia="pl-PL" w:bidi="pl-PL"/>
      </w:rPr>
    </w:lvl>
    <w:lvl w:ilvl="6" w:tplc="74ECE666">
      <w:numFmt w:val="bullet"/>
      <w:lvlText w:val="•"/>
      <w:lvlJc w:val="left"/>
      <w:pPr>
        <w:ind w:left="6168" w:hanging="284"/>
      </w:pPr>
      <w:rPr>
        <w:rFonts w:hint="default"/>
        <w:lang w:val="pl-PL" w:eastAsia="pl-PL" w:bidi="pl-PL"/>
      </w:rPr>
    </w:lvl>
    <w:lvl w:ilvl="7" w:tplc="5B7890CA">
      <w:numFmt w:val="bullet"/>
      <w:lvlText w:val="•"/>
      <w:lvlJc w:val="left"/>
      <w:pPr>
        <w:ind w:left="7182" w:hanging="284"/>
      </w:pPr>
      <w:rPr>
        <w:rFonts w:hint="default"/>
        <w:lang w:val="pl-PL" w:eastAsia="pl-PL" w:bidi="pl-PL"/>
      </w:rPr>
    </w:lvl>
    <w:lvl w:ilvl="8" w:tplc="FFFAB1F6">
      <w:numFmt w:val="bullet"/>
      <w:lvlText w:val="•"/>
      <w:lvlJc w:val="left"/>
      <w:pPr>
        <w:ind w:left="8196" w:hanging="284"/>
      </w:pPr>
      <w:rPr>
        <w:rFonts w:hint="default"/>
        <w:lang w:val="pl-PL" w:eastAsia="pl-PL" w:bidi="pl-PL"/>
      </w:rPr>
    </w:lvl>
  </w:abstractNum>
  <w:abstractNum w:abstractNumId="43" w15:restartNumberingAfterBreak="0">
    <w:nsid w:val="5BF04802"/>
    <w:multiLevelType w:val="multilevel"/>
    <w:tmpl w:val="DFB23EC2"/>
    <w:lvl w:ilvl="0">
      <w:start w:val="5"/>
      <w:numFmt w:val="decimal"/>
      <w:lvlText w:val="%1"/>
      <w:lvlJc w:val="left"/>
      <w:pPr>
        <w:ind w:left="823" w:hanging="567"/>
        <w:jc w:val="left"/>
      </w:pPr>
      <w:rPr>
        <w:rFonts w:hint="default"/>
        <w:lang w:val="pl-PL" w:eastAsia="pl-PL" w:bidi="pl-PL"/>
      </w:rPr>
    </w:lvl>
    <w:lvl w:ilvl="1">
      <w:start w:val="1"/>
      <w:numFmt w:val="decimal"/>
      <w:lvlText w:val="%1.%2"/>
      <w:lvlJc w:val="left"/>
      <w:pPr>
        <w:ind w:left="823" w:hanging="567"/>
        <w:jc w:val="left"/>
      </w:pPr>
      <w:rPr>
        <w:rFonts w:ascii="Times New Roman" w:eastAsia="Times New Roman" w:hAnsi="Times New Roman" w:cs="Times New Roman" w:hint="default"/>
        <w:b/>
        <w:bCs/>
        <w:spacing w:val="-21"/>
        <w:w w:val="100"/>
        <w:sz w:val="24"/>
        <w:szCs w:val="24"/>
        <w:lang w:val="pl-PL" w:eastAsia="pl-PL" w:bidi="pl-PL"/>
      </w:rPr>
    </w:lvl>
    <w:lvl w:ilvl="2">
      <w:start w:val="1"/>
      <w:numFmt w:val="lowerLetter"/>
      <w:lvlText w:val="%3)"/>
      <w:lvlJc w:val="left"/>
      <w:pPr>
        <w:ind w:left="962" w:hanging="423"/>
        <w:jc w:val="left"/>
      </w:pPr>
      <w:rPr>
        <w:rFonts w:ascii="Times New Roman" w:eastAsia="Times New Roman" w:hAnsi="Times New Roman" w:cs="Times New Roman" w:hint="default"/>
        <w:spacing w:val="0"/>
        <w:w w:val="100"/>
        <w:sz w:val="22"/>
        <w:szCs w:val="22"/>
        <w:lang w:val="pl-PL" w:eastAsia="pl-PL" w:bidi="pl-PL"/>
      </w:rPr>
    </w:lvl>
    <w:lvl w:ilvl="3">
      <w:numFmt w:val="bullet"/>
      <w:lvlText w:val="•"/>
      <w:lvlJc w:val="left"/>
      <w:pPr>
        <w:ind w:left="3018" w:hanging="423"/>
      </w:pPr>
      <w:rPr>
        <w:rFonts w:hint="default"/>
        <w:lang w:val="pl-PL" w:eastAsia="pl-PL" w:bidi="pl-PL"/>
      </w:rPr>
    </w:lvl>
    <w:lvl w:ilvl="4">
      <w:numFmt w:val="bullet"/>
      <w:lvlText w:val="•"/>
      <w:lvlJc w:val="left"/>
      <w:pPr>
        <w:ind w:left="4048" w:hanging="423"/>
      </w:pPr>
      <w:rPr>
        <w:rFonts w:hint="default"/>
        <w:lang w:val="pl-PL" w:eastAsia="pl-PL" w:bidi="pl-PL"/>
      </w:rPr>
    </w:lvl>
    <w:lvl w:ilvl="5">
      <w:numFmt w:val="bullet"/>
      <w:lvlText w:val="•"/>
      <w:lvlJc w:val="left"/>
      <w:pPr>
        <w:ind w:left="5077" w:hanging="423"/>
      </w:pPr>
      <w:rPr>
        <w:rFonts w:hint="default"/>
        <w:lang w:val="pl-PL" w:eastAsia="pl-PL" w:bidi="pl-PL"/>
      </w:rPr>
    </w:lvl>
    <w:lvl w:ilvl="6">
      <w:numFmt w:val="bullet"/>
      <w:lvlText w:val="•"/>
      <w:lvlJc w:val="left"/>
      <w:pPr>
        <w:ind w:left="6106" w:hanging="423"/>
      </w:pPr>
      <w:rPr>
        <w:rFonts w:hint="default"/>
        <w:lang w:val="pl-PL" w:eastAsia="pl-PL" w:bidi="pl-PL"/>
      </w:rPr>
    </w:lvl>
    <w:lvl w:ilvl="7">
      <w:numFmt w:val="bullet"/>
      <w:lvlText w:val="•"/>
      <w:lvlJc w:val="left"/>
      <w:pPr>
        <w:ind w:left="7136" w:hanging="423"/>
      </w:pPr>
      <w:rPr>
        <w:rFonts w:hint="default"/>
        <w:lang w:val="pl-PL" w:eastAsia="pl-PL" w:bidi="pl-PL"/>
      </w:rPr>
    </w:lvl>
    <w:lvl w:ilvl="8">
      <w:numFmt w:val="bullet"/>
      <w:lvlText w:val="•"/>
      <w:lvlJc w:val="left"/>
      <w:pPr>
        <w:ind w:left="8165" w:hanging="423"/>
      </w:pPr>
      <w:rPr>
        <w:rFonts w:hint="default"/>
        <w:lang w:val="pl-PL" w:eastAsia="pl-PL" w:bidi="pl-PL"/>
      </w:rPr>
    </w:lvl>
  </w:abstractNum>
  <w:abstractNum w:abstractNumId="44" w15:restartNumberingAfterBreak="0">
    <w:nsid w:val="5DA0001A"/>
    <w:multiLevelType w:val="hybridMultilevel"/>
    <w:tmpl w:val="1AF45174"/>
    <w:lvl w:ilvl="0" w:tplc="4E14E7FA">
      <w:start w:val="1"/>
      <w:numFmt w:val="decimal"/>
      <w:lvlText w:val="%1)"/>
      <w:lvlJc w:val="left"/>
      <w:pPr>
        <w:ind w:left="962" w:hanging="346"/>
        <w:jc w:val="left"/>
      </w:pPr>
      <w:rPr>
        <w:rFonts w:ascii="Times New Roman" w:eastAsia="Times New Roman" w:hAnsi="Times New Roman" w:cs="Times New Roman" w:hint="default"/>
        <w:w w:val="100"/>
        <w:sz w:val="22"/>
        <w:szCs w:val="22"/>
        <w:lang w:val="pl-PL" w:eastAsia="pl-PL" w:bidi="pl-PL"/>
      </w:rPr>
    </w:lvl>
    <w:lvl w:ilvl="1" w:tplc="0994BAB4">
      <w:numFmt w:val="bullet"/>
      <w:lvlText w:val="•"/>
      <w:lvlJc w:val="left"/>
      <w:pPr>
        <w:ind w:left="1886" w:hanging="346"/>
      </w:pPr>
      <w:rPr>
        <w:rFonts w:hint="default"/>
        <w:lang w:val="pl-PL" w:eastAsia="pl-PL" w:bidi="pl-PL"/>
      </w:rPr>
    </w:lvl>
    <w:lvl w:ilvl="2" w:tplc="4286927C">
      <w:numFmt w:val="bullet"/>
      <w:lvlText w:val="•"/>
      <w:lvlJc w:val="left"/>
      <w:pPr>
        <w:ind w:left="2812" w:hanging="346"/>
      </w:pPr>
      <w:rPr>
        <w:rFonts w:hint="default"/>
        <w:lang w:val="pl-PL" w:eastAsia="pl-PL" w:bidi="pl-PL"/>
      </w:rPr>
    </w:lvl>
    <w:lvl w:ilvl="3" w:tplc="0AF227C6">
      <w:numFmt w:val="bullet"/>
      <w:lvlText w:val="•"/>
      <w:lvlJc w:val="left"/>
      <w:pPr>
        <w:ind w:left="3739" w:hanging="346"/>
      </w:pPr>
      <w:rPr>
        <w:rFonts w:hint="default"/>
        <w:lang w:val="pl-PL" w:eastAsia="pl-PL" w:bidi="pl-PL"/>
      </w:rPr>
    </w:lvl>
    <w:lvl w:ilvl="4" w:tplc="21B6B4A4">
      <w:numFmt w:val="bullet"/>
      <w:lvlText w:val="•"/>
      <w:lvlJc w:val="left"/>
      <w:pPr>
        <w:ind w:left="4665" w:hanging="346"/>
      </w:pPr>
      <w:rPr>
        <w:rFonts w:hint="default"/>
        <w:lang w:val="pl-PL" w:eastAsia="pl-PL" w:bidi="pl-PL"/>
      </w:rPr>
    </w:lvl>
    <w:lvl w:ilvl="5" w:tplc="9C422284">
      <w:numFmt w:val="bullet"/>
      <w:lvlText w:val="•"/>
      <w:lvlJc w:val="left"/>
      <w:pPr>
        <w:ind w:left="5592" w:hanging="346"/>
      </w:pPr>
      <w:rPr>
        <w:rFonts w:hint="default"/>
        <w:lang w:val="pl-PL" w:eastAsia="pl-PL" w:bidi="pl-PL"/>
      </w:rPr>
    </w:lvl>
    <w:lvl w:ilvl="6" w:tplc="78549744">
      <w:numFmt w:val="bullet"/>
      <w:lvlText w:val="•"/>
      <w:lvlJc w:val="left"/>
      <w:pPr>
        <w:ind w:left="6518" w:hanging="346"/>
      </w:pPr>
      <w:rPr>
        <w:rFonts w:hint="default"/>
        <w:lang w:val="pl-PL" w:eastAsia="pl-PL" w:bidi="pl-PL"/>
      </w:rPr>
    </w:lvl>
    <w:lvl w:ilvl="7" w:tplc="7C3EE66C">
      <w:numFmt w:val="bullet"/>
      <w:lvlText w:val="•"/>
      <w:lvlJc w:val="left"/>
      <w:pPr>
        <w:ind w:left="7444" w:hanging="346"/>
      </w:pPr>
      <w:rPr>
        <w:rFonts w:hint="default"/>
        <w:lang w:val="pl-PL" w:eastAsia="pl-PL" w:bidi="pl-PL"/>
      </w:rPr>
    </w:lvl>
    <w:lvl w:ilvl="8" w:tplc="54FA837A">
      <w:numFmt w:val="bullet"/>
      <w:lvlText w:val="•"/>
      <w:lvlJc w:val="left"/>
      <w:pPr>
        <w:ind w:left="8371" w:hanging="346"/>
      </w:pPr>
      <w:rPr>
        <w:rFonts w:hint="default"/>
        <w:lang w:val="pl-PL" w:eastAsia="pl-PL" w:bidi="pl-PL"/>
      </w:rPr>
    </w:lvl>
  </w:abstractNum>
  <w:abstractNum w:abstractNumId="45" w15:restartNumberingAfterBreak="0">
    <w:nsid w:val="5DB4046F"/>
    <w:multiLevelType w:val="multilevel"/>
    <w:tmpl w:val="1FD82BBA"/>
    <w:lvl w:ilvl="0">
      <w:start w:val="6"/>
      <w:numFmt w:val="decimal"/>
      <w:lvlText w:val="%1."/>
      <w:lvlJc w:val="left"/>
      <w:pPr>
        <w:ind w:left="962" w:hanging="707"/>
        <w:jc w:val="left"/>
      </w:pPr>
      <w:rPr>
        <w:rFonts w:ascii="Times New Roman" w:eastAsia="Times New Roman" w:hAnsi="Times New Roman" w:cs="Times New Roman" w:hint="default"/>
        <w:b/>
        <w:bCs/>
        <w:spacing w:val="-5"/>
        <w:w w:val="99"/>
        <w:sz w:val="28"/>
        <w:szCs w:val="28"/>
        <w:lang w:val="pl-PL" w:eastAsia="pl-PL" w:bidi="pl-PL"/>
      </w:rPr>
    </w:lvl>
    <w:lvl w:ilvl="1">
      <w:start w:val="1"/>
      <w:numFmt w:val="decimal"/>
      <w:lvlText w:val="%1.%2"/>
      <w:lvlJc w:val="left"/>
      <w:pPr>
        <w:ind w:left="823" w:hanging="567"/>
        <w:jc w:val="left"/>
      </w:pPr>
      <w:rPr>
        <w:rFonts w:hint="default"/>
        <w:b/>
        <w:bCs/>
        <w:spacing w:val="-7"/>
        <w:w w:val="100"/>
        <w:lang w:val="pl-PL" w:eastAsia="pl-PL" w:bidi="pl-PL"/>
      </w:rPr>
    </w:lvl>
    <w:lvl w:ilvl="2">
      <w:numFmt w:val="bullet"/>
      <w:lvlText w:val="-"/>
      <w:lvlJc w:val="left"/>
      <w:pPr>
        <w:ind w:left="823" w:hanging="567"/>
      </w:pPr>
      <w:rPr>
        <w:rFonts w:ascii="Times New Roman" w:eastAsia="Times New Roman" w:hAnsi="Times New Roman" w:cs="Times New Roman" w:hint="default"/>
        <w:w w:val="100"/>
        <w:sz w:val="22"/>
        <w:szCs w:val="22"/>
        <w:lang w:val="pl-PL" w:eastAsia="pl-PL" w:bidi="pl-PL"/>
      </w:rPr>
    </w:lvl>
    <w:lvl w:ilvl="3">
      <w:numFmt w:val="bullet"/>
      <w:lvlText w:val=""/>
      <w:lvlJc w:val="left"/>
      <w:pPr>
        <w:ind w:left="1538" w:hanging="567"/>
      </w:pPr>
      <w:rPr>
        <w:rFonts w:ascii="Wingdings" w:eastAsia="Wingdings" w:hAnsi="Wingdings" w:cs="Wingdings" w:hint="default"/>
        <w:w w:val="100"/>
        <w:sz w:val="22"/>
        <w:szCs w:val="22"/>
        <w:lang w:val="pl-PL" w:eastAsia="pl-PL" w:bidi="pl-PL"/>
      </w:rPr>
    </w:lvl>
    <w:lvl w:ilvl="4">
      <w:numFmt w:val="bullet"/>
      <w:lvlText w:val="•"/>
      <w:lvlJc w:val="left"/>
      <w:pPr>
        <w:ind w:left="3711" w:hanging="567"/>
      </w:pPr>
      <w:rPr>
        <w:rFonts w:hint="default"/>
        <w:lang w:val="pl-PL" w:eastAsia="pl-PL" w:bidi="pl-PL"/>
      </w:rPr>
    </w:lvl>
    <w:lvl w:ilvl="5">
      <w:numFmt w:val="bullet"/>
      <w:lvlText w:val="•"/>
      <w:lvlJc w:val="left"/>
      <w:pPr>
        <w:ind w:left="4796" w:hanging="567"/>
      </w:pPr>
      <w:rPr>
        <w:rFonts w:hint="default"/>
        <w:lang w:val="pl-PL" w:eastAsia="pl-PL" w:bidi="pl-PL"/>
      </w:rPr>
    </w:lvl>
    <w:lvl w:ilvl="6">
      <w:numFmt w:val="bullet"/>
      <w:lvlText w:val="•"/>
      <w:lvlJc w:val="left"/>
      <w:pPr>
        <w:ind w:left="5882" w:hanging="567"/>
      </w:pPr>
      <w:rPr>
        <w:rFonts w:hint="default"/>
        <w:lang w:val="pl-PL" w:eastAsia="pl-PL" w:bidi="pl-PL"/>
      </w:rPr>
    </w:lvl>
    <w:lvl w:ilvl="7">
      <w:numFmt w:val="bullet"/>
      <w:lvlText w:val="•"/>
      <w:lvlJc w:val="left"/>
      <w:pPr>
        <w:ind w:left="6967" w:hanging="567"/>
      </w:pPr>
      <w:rPr>
        <w:rFonts w:hint="default"/>
        <w:lang w:val="pl-PL" w:eastAsia="pl-PL" w:bidi="pl-PL"/>
      </w:rPr>
    </w:lvl>
    <w:lvl w:ilvl="8">
      <w:numFmt w:val="bullet"/>
      <w:lvlText w:val="•"/>
      <w:lvlJc w:val="left"/>
      <w:pPr>
        <w:ind w:left="8053" w:hanging="567"/>
      </w:pPr>
      <w:rPr>
        <w:rFonts w:hint="default"/>
        <w:lang w:val="pl-PL" w:eastAsia="pl-PL" w:bidi="pl-PL"/>
      </w:rPr>
    </w:lvl>
  </w:abstractNum>
  <w:abstractNum w:abstractNumId="46" w15:restartNumberingAfterBreak="0">
    <w:nsid w:val="5E6D4DA3"/>
    <w:multiLevelType w:val="hybridMultilevel"/>
    <w:tmpl w:val="3D66DE0C"/>
    <w:lvl w:ilvl="0" w:tplc="ED903B12">
      <w:numFmt w:val="bullet"/>
      <w:lvlText w:val=""/>
      <w:lvlJc w:val="left"/>
      <w:pPr>
        <w:ind w:left="1337" w:hanging="360"/>
      </w:pPr>
      <w:rPr>
        <w:rFonts w:ascii="Symbol" w:eastAsia="Symbol" w:hAnsi="Symbol" w:cs="Symbol" w:hint="default"/>
        <w:w w:val="100"/>
        <w:sz w:val="22"/>
        <w:szCs w:val="22"/>
        <w:lang w:val="pl-PL" w:eastAsia="pl-PL" w:bidi="pl-PL"/>
      </w:rPr>
    </w:lvl>
    <w:lvl w:ilvl="1" w:tplc="97E0026C">
      <w:numFmt w:val="bullet"/>
      <w:lvlText w:val="•"/>
      <w:lvlJc w:val="left"/>
      <w:pPr>
        <w:ind w:left="2228" w:hanging="360"/>
      </w:pPr>
      <w:rPr>
        <w:rFonts w:hint="default"/>
        <w:lang w:val="pl-PL" w:eastAsia="pl-PL" w:bidi="pl-PL"/>
      </w:rPr>
    </w:lvl>
    <w:lvl w:ilvl="2" w:tplc="4B2404AC">
      <w:numFmt w:val="bullet"/>
      <w:lvlText w:val="•"/>
      <w:lvlJc w:val="left"/>
      <w:pPr>
        <w:ind w:left="3116" w:hanging="360"/>
      </w:pPr>
      <w:rPr>
        <w:rFonts w:hint="default"/>
        <w:lang w:val="pl-PL" w:eastAsia="pl-PL" w:bidi="pl-PL"/>
      </w:rPr>
    </w:lvl>
    <w:lvl w:ilvl="3" w:tplc="BD641DE6">
      <w:numFmt w:val="bullet"/>
      <w:lvlText w:val="•"/>
      <w:lvlJc w:val="left"/>
      <w:pPr>
        <w:ind w:left="4005" w:hanging="360"/>
      </w:pPr>
      <w:rPr>
        <w:rFonts w:hint="default"/>
        <w:lang w:val="pl-PL" w:eastAsia="pl-PL" w:bidi="pl-PL"/>
      </w:rPr>
    </w:lvl>
    <w:lvl w:ilvl="4" w:tplc="7D3E25C6">
      <w:numFmt w:val="bullet"/>
      <w:lvlText w:val="•"/>
      <w:lvlJc w:val="left"/>
      <w:pPr>
        <w:ind w:left="4893" w:hanging="360"/>
      </w:pPr>
      <w:rPr>
        <w:rFonts w:hint="default"/>
        <w:lang w:val="pl-PL" w:eastAsia="pl-PL" w:bidi="pl-PL"/>
      </w:rPr>
    </w:lvl>
    <w:lvl w:ilvl="5" w:tplc="711CA516">
      <w:numFmt w:val="bullet"/>
      <w:lvlText w:val="•"/>
      <w:lvlJc w:val="left"/>
      <w:pPr>
        <w:ind w:left="5782" w:hanging="360"/>
      </w:pPr>
      <w:rPr>
        <w:rFonts w:hint="default"/>
        <w:lang w:val="pl-PL" w:eastAsia="pl-PL" w:bidi="pl-PL"/>
      </w:rPr>
    </w:lvl>
    <w:lvl w:ilvl="6" w:tplc="A93273BE">
      <w:numFmt w:val="bullet"/>
      <w:lvlText w:val="•"/>
      <w:lvlJc w:val="left"/>
      <w:pPr>
        <w:ind w:left="6670" w:hanging="360"/>
      </w:pPr>
      <w:rPr>
        <w:rFonts w:hint="default"/>
        <w:lang w:val="pl-PL" w:eastAsia="pl-PL" w:bidi="pl-PL"/>
      </w:rPr>
    </w:lvl>
    <w:lvl w:ilvl="7" w:tplc="C76E7C2E">
      <w:numFmt w:val="bullet"/>
      <w:lvlText w:val="•"/>
      <w:lvlJc w:val="left"/>
      <w:pPr>
        <w:ind w:left="7558" w:hanging="360"/>
      </w:pPr>
      <w:rPr>
        <w:rFonts w:hint="default"/>
        <w:lang w:val="pl-PL" w:eastAsia="pl-PL" w:bidi="pl-PL"/>
      </w:rPr>
    </w:lvl>
    <w:lvl w:ilvl="8" w:tplc="78E469D2">
      <w:numFmt w:val="bullet"/>
      <w:lvlText w:val="•"/>
      <w:lvlJc w:val="left"/>
      <w:pPr>
        <w:ind w:left="8447" w:hanging="360"/>
      </w:pPr>
      <w:rPr>
        <w:rFonts w:hint="default"/>
        <w:lang w:val="pl-PL" w:eastAsia="pl-PL" w:bidi="pl-PL"/>
      </w:rPr>
    </w:lvl>
  </w:abstractNum>
  <w:abstractNum w:abstractNumId="47" w15:restartNumberingAfterBreak="0">
    <w:nsid w:val="5EF055C1"/>
    <w:multiLevelType w:val="multilevel"/>
    <w:tmpl w:val="0E264EB8"/>
    <w:lvl w:ilvl="0">
      <w:start w:val="1"/>
      <w:numFmt w:val="decimal"/>
      <w:lvlText w:val="%1."/>
      <w:lvlJc w:val="left"/>
      <w:pPr>
        <w:ind w:left="962" w:hanging="707"/>
        <w:jc w:val="left"/>
      </w:pPr>
      <w:rPr>
        <w:rFonts w:ascii="Times New Roman" w:eastAsia="Times New Roman" w:hAnsi="Times New Roman" w:cs="Times New Roman" w:hint="default"/>
        <w:b/>
        <w:bCs/>
        <w:spacing w:val="-5"/>
        <w:w w:val="99"/>
        <w:sz w:val="28"/>
        <w:szCs w:val="28"/>
        <w:lang w:val="pl-PL" w:eastAsia="pl-PL" w:bidi="pl-PL"/>
      </w:rPr>
    </w:lvl>
    <w:lvl w:ilvl="1">
      <w:start w:val="1"/>
      <w:numFmt w:val="decimal"/>
      <w:lvlText w:val="%1.%2"/>
      <w:lvlJc w:val="left"/>
      <w:pPr>
        <w:ind w:left="962" w:hanging="707"/>
        <w:jc w:val="left"/>
      </w:pPr>
      <w:rPr>
        <w:rFonts w:ascii="Times New Roman" w:eastAsia="Times New Roman" w:hAnsi="Times New Roman" w:cs="Times New Roman" w:hint="default"/>
        <w:b/>
        <w:bCs/>
        <w:spacing w:val="-11"/>
        <w:w w:val="100"/>
        <w:sz w:val="24"/>
        <w:szCs w:val="24"/>
        <w:lang w:val="pl-PL" w:eastAsia="pl-PL" w:bidi="pl-PL"/>
      </w:rPr>
    </w:lvl>
    <w:lvl w:ilvl="2">
      <w:numFmt w:val="bullet"/>
      <w:lvlText w:val=""/>
      <w:lvlJc w:val="left"/>
      <w:pPr>
        <w:ind w:left="977" w:hanging="361"/>
      </w:pPr>
      <w:rPr>
        <w:rFonts w:ascii="Wingdings" w:eastAsia="Wingdings" w:hAnsi="Wingdings" w:cs="Wingdings" w:hint="default"/>
        <w:w w:val="100"/>
        <w:sz w:val="22"/>
        <w:szCs w:val="22"/>
        <w:lang w:val="pl-PL" w:eastAsia="pl-PL" w:bidi="pl-PL"/>
      </w:rPr>
    </w:lvl>
    <w:lvl w:ilvl="3">
      <w:numFmt w:val="bullet"/>
      <w:lvlText w:val="•"/>
      <w:lvlJc w:val="left"/>
      <w:pPr>
        <w:ind w:left="3034" w:hanging="361"/>
      </w:pPr>
      <w:rPr>
        <w:rFonts w:hint="default"/>
        <w:lang w:val="pl-PL" w:eastAsia="pl-PL" w:bidi="pl-PL"/>
      </w:rPr>
    </w:lvl>
    <w:lvl w:ilvl="4">
      <w:numFmt w:val="bullet"/>
      <w:lvlText w:val="•"/>
      <w:lvlJc w:val="left"/>
      <w:pPr>
        <w:ind w:left="4061" w:hanging="361"/>
      </w:pPr>
      <w:rPr>
        <w:rFonts w:hint="default"/>
        <w:lang w:val="pl-PL" w:eastAsia="pl-PL" w:bidi="pl-PL"/>
      </w:rPr>
    </w:lvl>
    <w:lvl w:ilvl="5">
      <w:numFmt w:val="bullet"/>
      <w:lvlText w:val="•"/>
      <w:lvlJc w:val="left"/>
      <w:pPr>
        <w:ind w:left="5088" w:hanging="361"/>
      </w:pPr>
      <w:rPr>
        <w:rFonts w:hint="default"/>
        <w:lang w:val="pl-PL" w:eastAsia="pl-PL" w:bidi="pl-PL"/>
      </w:rPr>
    </w:lvl>
    <w:lvl w:ilvl="6">
      <w:numFmt w:val="bullet"/>
      <w:lvlText w:val="•"/>
      <w:lvlJc w:val="left"/>
      <w:pPr>
        <w:ind w:left="6115" w:hanging="361"/>
      </w:pPr>
      <w:rPr>
        <w:rFonts w:hint="default"/>
        <w:lang w:val="pl-PL" w:eastAsia="pl-PL" w:bidi="pl-PL"/>
      </w:rPr>
    </w:lvl>
    <w:lvl w:ilvl="7">
      <w:numFmt w:val="bullet"/>
      <w:lvlText w:val="•"/>
      <w:lvlJc w:val="left"/>
      <w:pPr>
        <w:ind w:left="7142" w:hanging="361"/>
      </w:pPr>
      <w:rPr>
        <w:rFonts w:hint="default"/>
        <w:lang w:val="pl-PL" w:eastAsia="pl-PL" w:bidi="pl-PL"/>
      </w:rPr>
    </w:lvl>
    <w:lvl w:ilvl="8">
      <w:numFmt w:val="bullet"/>
      <w:lvlText w:val="•"/>
      <w:lvlJc w:val="left"/>
      <w:pPr>
        <w:ind w:left="8169" w:hanging="361"/>
      </w:pPr>
      <w:rPr>
        <w:rFonts w:hint="default"/>
        <w:lang w:val="pl-PL" w:eastAsia="pl-PL" w:bidi="pl-PL"/>
      </w:rPr>
    </w:lvl>
  </w:abstractNum>
  <w:abstractNum w:abstractNumId="48" w15:restartNumberingAfterBreak="0">
    <w:nsid w:val="62EF3A5C"/>
    <w:multiLevelType w:val="hybridMultilevel"/>
    <w:tmpl w:val="50403606"/>
    <w:lvl w:ilvl="0" w:tplc="D668D17A">
      <w:start w:val="1"/>
      <w:numFmt w:val="decimal"/>
      <w:lvlText w:val="%1)"/>
      <w:lvlJc w:val="left"/>
      <w:pPr>
        <w:ind w:left="962" w:hanging="346"/>
        <w:jc w:val="left"/>
      </w:pPr>
      <w:rPr>
        <w:rFonts w:ascii="Times New Roman" w:eastAsia="Times New Roman" w:hAnsi="Times New Roman" w:cs="Times New Roman" w:hint="default"/>
        <w:w w:val="100"/>
        <w:sz w:val="22"/>
        <w:szCs w:val="22"/>
        <w:lang w:val="pl-PL" w:eastAsia="pl-PL" w:bidi="pl-PL"/>
      </w:rPr>
    </w:lvl>
    <w:lvl w:ilvl="1" w:tplc="BB846336">
      <w:numFmt w:val="bullet"/>
      <w:lvlText w:val="•"/>
      <w:lvlJc w:val="left"/>
      <w:pPr>
        <w:ind w:left="1886" w:hanging="346"/>
      </w:pPr>
      <w:rPr>
        <w:rFonts w:hint="default"/>
        <w:lang w:val="pl-PL" w:eastAsia="pl-PL" w:bidi="pl-PL"/>
      </w:rPr>
    </w:lvl>
    <w:lvl w:ilvl="2" w:tplc="A8821C48">
      <w:numFmt w:val="bullet"/>
      <w:lvlText w:val="•"/>
      <w:lvlJc w:val="left"/>
      <w:pPr>
        <w:ind w:left="2812" w:hanging="346"/>
      </w:pPr>
      <w:rPr>
        <w:rFonts w:hint="default"/>
        <w:lang w:val="pl-PL" w:eastAsia="pl-PL" w:bidi="pl-PL"/>
      </w:rPr>
    </w:lvl>
    <w:lvl w:ilvl="3" w:tplc="3F561758">
      <w:numFmt w:val="bullet"/>
      <w:lvlText w:val="•"/>
      <w:lvlJc w:val="left"/>
      <w:pPr>
        <w:ind w:left="3739" w:hanging="346"/>
      </w:pPr>
      <w:rPr>
        <w:rFonts w:hint="default"/>
        <w:lang w:val="pl-PL" w:eastAsia="pl-PL" w:bidi="pl-PL"/>
      </w:rPr>
    </w:lvl>
    <w:lvl w:ilvl="4" w:tplc="0430FD26">
      <w:numFmt w:val="bullet"/>
      <w:lvlText w:val="•"/>
      <w:lvlJc w:val="left"/>
      <w:pPr>
        <w:ind w:left="4665" w:hanging="346"/>
      </w:pPr>
      <w:rPr>
        <w:rFonts w:hint="default"/>
        <w:lang w:val="pl-PL" w:eastAsia="pl-PL" w:bidi="pl-PL"/>
      </w:rPr>
    </w:lvl>
    <w:lvl w:ilvl="5" w:tplc="3702DA94">
      <w:numFmt w:val="bullet"/>
      <w:lvlText w:val="•"/>
      <w:lvlJc w:val="left"/>
      <w:pPr>
        <w:ind w:left="5592" w:hanging="346"/>
      </w:pPr>
      <w:rPr>
        <w:rFonts w:hint="default"/>
        <w:lang w:val="pl-PL" w:eastAsia="pl-PL" w:bidi="pl-PL"/>
      </w:rPr>
    </w:lvl>
    <w:lvl w:ilvl="6" w:tplc="22849F96">
      <w:numFmt w:val="bullet"/>
      <w:lvlText w:val="•"/>
      <w:lvlJc w:val="left"/>
      <w:pPr>
        <w:ind w:left="6518" w:hanging="346"/>
      </w:pPr>
      <w:rPr>
        <w:rFonts w:hint="default"/>
        <w:lang w:val="pl-PL" w:eastAsia="pl-PL" w:bidi="pl-PL"/>
      </w:rPr>
    </w:lvl>
    <w:lvl w:ilvl="7" w:tplc="C2FE02A0">
      <w:numFmt w:val="bullet"/>
      <w:lvlText w:val="•"/>
      <w:lvlJc w:val="left"/>
      <w:pPr>
        <w:ind w:left="7444" w:hanging="346"/>
      </w:pPr>
      <w:rPr>
        <w:rFonts w:hint="default"/>
        <w:lang w:val="pl-PL" w:eastAsia="pl-PL" w:bidi="pl-PL"/>
      </w:rPr>
    </w:lvl>
    <w:lvl w:ilvl="8" w:tplc="20781AC0">
      <w:numFmt w:val="bullet"/>
      <w:lvlText w:val="•"/>
      <w:lvlJc w:val="left"/>
      <w:pPr>
        <w:ind w:left="8371" w:hanging="346"/>
      </w:pPr>
      <w:rPr>
        <w:rFonts w:hint="default"/>
        <w:lang w:val="pl-PL" w:eastAsia="pl-PL" w:bidi="pl-PL"/>
      </w:rPr>
    </w:lvl>
  </w:abstractNum>
  <w:abstractNum w:abstractNumId="49" w15:restartNumberingAfterBreak="0">
    <w:nsid w:val="68A55A87"/>
    <w:multiLevelType w:val="hybridMultilevel"/>
    <w:tmpl w:val="706A2FB6"/>
    <w:lvl w:ilvl="0" w:tplc="A8DA4F04">
      <w:numFmt w:val="bullet"/>
      <w:lvlText w:val="-"/>
      <w:lvlJc w:val="left"/>
      <w:pPr>
        <w:ind w:left="1668" w:hanging="346"/>
      </w:pPr>
      <w:rPr>
        <w:rFonts w:ascii="Times New Roman" w:eastAsia="Times New Roman" w:hAnsi="Times New Roman" w:cs="Times New Roman" w:hint="default"/>
        <w:w w:val="100"/>
        <w:sz w:val="22"/>
        <w:szCs w:val="22"/>
        <w:lang w:val="pl-PL" w:eastAsia="pl-PL" w:bidi="pl-PL"/>
      </w:rPr>
    </w:lvl>
    <w:lvl w:ilvl="1" w:tplc="DF4CEE9A">
      <w:numFmt w:val="bullet"/>
      <w:lvlText w:val="•"/>
      <w:lvlJc w:val="left"/>
      <w:pPr>
        <w:ind w:left="2516" w:hanging="346"/>
      </w:pPr>
      <w:rPr>
        <w:rFonts w:hint="default"/>
        <w:lang w:val="pl-PL" w:eastAsia="pl-PL" w:bidi="pl-PL"/>
      </w:rPr>
    </w:lvl>
    <w:lvl w:ilvl="2" w:tplc="14D6B7C8">
      <w:numFmt w:val="bullet"/>
      <w:lvlText w:val="•"/>
      <w:lvlJc w:val="left"/>
      <w:pPr>
        <w:ind w:left="3372" w:hanging="346"/>
      </w:pPr>
      <w:rPr>
        <w:rFonts w:hint="default"/>
        <w:lang w:val="pl-PL" w:eastAsia="pl-PL" w:bidi="pl-PL"/>
      </w:rPr>
    </w:lvl>
    <w:lvl w:ilvl="3" w:tplc="282697F2">
      <w:numFmt w:val="bullet"/>
      <w:lvlText w:val="•"/>
      <w:lvlJc w:val="left"/>
      <w:pPr>
        <w:ind w:left="4229" w:hanging="346"/>
      </w:pPr>
      <w:rPr>
        <w:rFonts w:hint="default"/>
        <w:lang w:val="pl-PL" w:eastAsia="pl-PL" w:bidi="pl-PL"/>
      </w:rPr>
    </w:lvl>
    <w:lvl w:ilvl="4" w:tplc="9CBC49BC">
      <w:numFmt w:val="bullet"/>
      <w:lvlText w:val="•"/>
      <w:lvlJc w:val="left"/>
      <w:pPr>
        <w:ind w:left="5085" w:hanging="346"/>
      </w:pPr>
      <w:rPr>
        <w:rFonts w:hint="default"/>
        <w:lang w:val="pl-PL" w:eastAsia="pl-PL" w:bidi="pl-PL"/>
      </w:rPr>
    </w:lvl>
    <w:lvl w:ilvl="5" w:tplc="222A09E2">
      <w:numFmt w:val="bullet"/>
      <w:lvlText w:val="•"/>
      <w:lvlJc w:val="left"/>
      <w:pPr>
        <w:ind w:left="5942" w:hanging="346"/>
      </w:pPr>
      <w:rPr>
        <w:rFonts w:hint="default"/>
        <w:lang w:val="pl-PL" w:eastAsia="pl-PL" w:bidi="pl-PL"/>
      </w:rPr>
    </w:lvl>
    <w:lvl w:ilvl="6" w:tplc="7FE63F24">
      <w:numFmt w:val="bullet"/>
      <w:lvlText w:val="•"/>
      <w:lvlJc w:val="left"/>
      <w:pPr>
        <w:ind w:left="6798" w:hanging="346"/>
      </w:pPr>
      <w:rPr>
        <w:rFonts w:hint="default"/>
        <w:lang w:val="pl-PL" w:eastAsia="pl-PL" w:bidi="pl-PL"/>
      </w:rPr>
    </w:lvl>
    <w:lvl w:ilvl="7" w:tplc="C30AC92E">
      <w:numFmt w:val="bullet"/>
      <w:lvlText w:val="•"/>
      <w:lvlJc w:val="left"/>
      <w:pPr>
        <w:ind w:left="7654" w:hanging="346"/>
      </w:pPr>
      <w:rPr>
        <w:rFonts w:hint="default"/>
        <w:lang w:val="pl-PL" w:eastAsia="pl-PL" w:bidi="pl-PL"/>
      </w:rPr>
    </w:lvl>
    <w:lvl w:ilvl="8" w:tplc="A2A2AEBA">
      <w:numFmt w:val="bullet"/>
      <w:lvlText w:val="•"/>
      <w:lvlJc w:val="left"/>
      <w:pPr>
        <w:ind w:left="8511" w:hanging="346"/>
      </w:pPr>
      <w:rPr>
        <w:rFonts w:hint="default"/>
        <w:lang w:val="pl-PL" w:eastAsia="pl-PL" w:bidi="pl-PL"/>
      </w:rPr>
    </w:lvl>
  </w:abstractNum>
  <w:abstractNum w:abstractNumId="50" w15:restartNumberingAfterBreak="0">
    <w:nsid w:val="690F29B8"/>
    <w:multiLevelType w:val="hybridMultilevel"/>
    <w:tmpl w:val="4F4EF90E"/>
    <w:lvl w:ilvl="0" w:tplc="4C2E0160">
      <w:start w:val="1"/>
      <w:numFmt w:val="decimal"/>
      <w:lvlText w:val="%1."/>
      <w:lvlJc w:val="left"/>
      <w:pPr>
        <w:ind w:left="616" w:hanging="361"/>
        <w:jc w:val="left"/>
      </w:pPr>
      <w:rPr>
        <w:rFonts w:ascii="Arial" w:eastAsia="Arial" w:hAnsi="Arial" w:cs="Arial" w:hint="default"/>
        <w:spacing w:val="0"/>
        <w:w w:val="100"/>
        <w:sz w:val="22"/>
        <w:szCs w:val="22"/>
        <w:lang w:val="pl-PL" w:eastAsia="pl-PL" w:bidi="pl-PL"/>
      </w:rPr>
    </w:lvl>
    <w:lvl w:ilvl="1" w:tplc="1F0C5BAE">
      <w:start w:val="1"/>
      <w:numFmt w:val="lowerLetter"/>
      <w:lvlText w:val="%2)"/>
      <w:lvlJc w:val="left"/>
      <w:pPr>
        <w:ind w:left="977" w:hanging="361"/>
        <w:jc w:val="left"/>
      </w:pPr>
      <w:rPr>
        <w:rFonts w:ascii="Arial" w:eastAsia="Arial" w:hAnsi="Arial" w:cs="Arial" w:hint="default"/>
        <w:spacing w:val="0"/>
        <w:w w:val="100"/>
        <w:sz w:val="22"/>
        <w:szCs w:val="22"/>
        <w:lang w:val="pl-PL" w:eastAsia="pl-PL" w:bidi="pl-PL"/>
      </w:rPr>
    </w:lvl>
    <w:lvl w:ilvl="2" w:tplc="8C8673B0">
      <w:numFmt w:val="bullet"/>
      <w:lvlText w:val="•"/>
      <w:lvlJc w:val="left"/>
      <w:pPr>
        <w:ind w:left="2007" w:hanging="361"/>
      </w:pPr>
      <w:rPr>
        <w:rFonts w:hint="default"/>
        <w:lang w:val="pl-PL" w:eastAsia="pl-PL" w:bidi="pl-PL"/>
      </w:rPr>
    </w:lvl>
    <w:lvl w:ilvl="3" w:tplc="BC708A94">
      <w:numFmt w:val="bullet"/>
      <w:lvlText w:val="•"/>
      <w:lvlJc w:val="left"/>
      <w:pPr>
        <w:ind w:left="3034" w:hanging="361"/>
      </w:pPr>
      <w:rPr>
        <w:rFonts w:hint="default"/>
        <w:lang w:val="pl-PL" w:eastAsia="pl-PL" w:bidi="pl-PL"/>
      </w:rPr>
    </w:lvl>
    <w:lvl w:ilvl="4" w:tplc="CCC07902">
      <w:numFmt w:val="bullet"/>
      <w:lvlText w:val="•"/>
      <w:lvlJc w:val="left"/>
      <w:pPr>
        <w:ind w:left="4061" w:hanging="361"/>
      </w:pPr>
      <w:rPr>
        <w:rFonts w:hint="default"/>
        <w:lang w:val="pl-PL" w:eastAsia="pl-PL" w:bidi="pl-PL"/>
      </w:rPr>
    </w:lvl>
    <w:lvl w:ilvl="5" w:tplc="CBF61E9A">
      <w:numFmt w:val="bullet"/>
      <w:lvlText w:val="•"/>
      <w:lvlJc w:val="left"/>
      <w:pPr>
        <w:ind w:left="5088" w:hanging="361"/>
      </w:pPr>
      <w:rPr>
        <w:rFonts w:hint="default"/>
        <w:lang w:val="pl-PL" w:eastAsia="pl-PL" w:bidi="pl-PL"/>
      </w:rPr>
    </w:lvl>
    <w:lvl w:ilvl="6" w:tplc="7F30B184">
      <w:numFmt w:val="bullet"/>
      <w:lvlText w:val="•"/>
      <w:lvlJc w:val="left"/>
      <w:pPr>
        <w:ind w:left="6115" w:hanging="361"/>
      </w:pPr>
      <w:rPr>
        <w:rFonts w:hint="default"/>
        <w:lang w:val="pl-PL" w:eastAsia="pl-PL" w:bidi="pl-PL"/>
      </w:rPr>
    </w:lvl>
    <w:lvl w:ilvl="7" w:tplc="C04E0526">
      <w:numFmt w:val="bullet"/>
      <w:lvlText w:val="•"/>
      <w:lvlJc w:val="left"/>
      <w:pPr>
        <w:ind w:left="7142" w:hanging="361"/>
      </w:pPr>
      <w:rPr>
        <w:rFonts w:hint="default"/>
        <w:lang w:val="pl-PL" w:eastAsia="pl-PL" w:bidi="pl-PL"/>
      </w:rPr>
    </w:lvl>
    <w:lvl w:ilvl="8" w:tplc="E86E5DFC">
      <w:numFmt w:val="bullet"/>
      <w:lvlText w:val="•"/>
      <w:lvlJc w:val="left"/>
      <w:pPr>
        <w:ind w:left="8169" w:hanging="361"/>
      </w:pPr>
      <w:rPr>
        <w:rFonts w:hint="default"/>
        <w:lang w:val="pl-PL" w:eastAsia="pl-PL" w:bidi="pl-PL"/>
      </w:rPr>
    </w:lvl>
  </w:abstractNum>
  <w:abstractNum w:abstractNumId="51" w15:restartNumberingAfterBreak="0">
    <w:nsid w:val="692E5CDC"/>
    <w:multiLevelType w:val="hybridMultilevel"/>
    <w:tmpl w:val="4CA817F2"/>
    <w:lvl w:ilvl="0" w:tplc="109CA128">
      <w:numFmt w:val="bullet"/>
      <w:lvlText w:val="-"/>
      <w:lvlJc w:val="left"/>
      <w:pPr>
        <w:ind w:left="1673" w:hanging="567"/>
      </w:pPr>
      <w:rPr>
        <w:rFonts w:ascii="Times New Roman" w:eastAsia="Times New Roman" w:hAnsi="Times New Roman" w:cs="Times New Roman" w:hint="default"/>
        <w:w w:val="100"/>
        <w:sz w:val="22"/>
        <w:szCs w:val="22"/>
        <w:lang w:val="pl-PL" w:eastAsia="pl-PL" w:bidi="pl-PL"/>
      </w:rPr>
    </w:lvl>
    <w:lvl w:ilvl="1" w:tplc="13FE7CF0">
      <w:numFmt w:val="bullet"/>
      <w:lvlText w:val="•"/>
      <w:lvlJc w:val="left"/>
      <w:pPr>
        <w:ind w:left="2534" w:hanging="567"/>
      </w:pPr>
      <w:rPr>
        <w:rFonts w:hint="default"/>
        <w:lang w:val="pl-PL" w:eastAsia="pl-PL" w:bidi="pl-PL"/>
      </w:rPr>
    </w:lvl>
    <w:lvl w:ilvl="2" w:tplc="92D0AA00">
      <w:numFmt w:val="bullet"/>
      <w:lvlText w:val="•"/>
      <w:lvlJc w:val="left"/>
      <w:pPr>
        <w:ind w:left="3388" w:hanging="567"/>
      </w:pPr>
      <w:rPr>
        <w:rFonts w:hint="default"/>
        <w:lang w:val="pl-PL" w:eastAsia="pl-PL" w:bidi="pl-PL"/>
      </w:rPr>
    </w:lvl>
    <w:lvl w:ilvl="3" w:tplc="63E6EF28">
      <w:numFmt w:val="bullet"/>
      <w:lvlText w:val="•"/>
      <w:lvlJc w:val="left"/>
      <w:pPr>
        <w:ind w:left="4243" w:hanging="567"/>
      </w:pPr>
      <w:rPr>
        <w:rFonts w:hint="default"/>
        <w:lang w:val="pl-PL" w:eastAsia="pl-PL" w:bidi="pl-PL"/>
      </w:rPr>
    </w:lvl>
    <w:lvl w:ilvl="4" w:tplc="90126E84">
      <w:numFmt w:val="bullet"/>
      <w:lvlText w:val="•"/>
      <w:lvlJc w:val="left"/>
      <w:pPr>
        <w:ind w:left="5097" w:hanging="567"/>
      </w:pPr>
      <w:rPr>
        <w:rFonts w:hint="default"/>
        <w:lang w:val="pl-PL" w:eastAsia="pl-PL" w:bidi="pl-PL"/>
      </w:rPr>
    </w:lvl>
    <w:lvl w:ilvl="5" w:tplc="19EE0C5C">
      <w:numFmt w:val="bullet"/>
      <w:lvlText w:val="•"/>
      <w:lvlJc w:val="left"/>
      <w:pPr>
        <w:ind w:left="5952" w:hanging="567"/>
      </w:pPr>
      <w:rPr>
        <w:rFonts w:hint="default"/>
        <w:lang w:val="pl-PL" w:eastAsia="pl-PL" w:bidi="pl-PL"/>
      </w:rPr>
    </w:lvl>
    <w:lvl w:ilvl="6" w:tplc="632CFD92">
      <w:numFmt w:val="bullet"/>
      <w:lvlText w:val="•"/>
      <w:lvlJc w:val="left"/>
      <w:pPr>
        <w:ind w:left="6806" w:hanging="567"/>
      </w:pPr>
      <w:rPr>
        <w:rFonts w:hint="default"/>
        <w:lang w:val="pl-PL" w:eastAsia="pl-PL" w:bidi="pl-PL"/>
      </w:rPr>
    </w:lvl>
    <w:lvl w:ilvl="7" w:tplc="9718E4F4">
      <w:numFmt w:val="bullet"/>
      <w:lvlText w:val="•"/>
      <w:lvlJc w:val="left"/>
      <w:pPr>
        <w:ind w:left="7660" w:hanging="567"/>
      </w:pPr>
      <w:rPr>
        <w:rFonts w:hint="default"/>
        <w:lang w:val="pl-PL" w:eastAsia="pl-PL" w:bidi="pl-PL"/>
      </w:rPr>
    </w:lvl>
    <w:lvl w:ilvl="8" w:tplc="1F28B6F6">
      <w:numFmt w:val="bullet"/>
      <w:lvlText w:val="•"/>
      <w:lvlJc w:val="left"/>
      <w:pPr>
        <w:ind w:left="8515" w:hanging="567"/>
      </w:pPr>
      <w:rPr>
        <w:rFonts w:hint="default"/>
        <w:lang w:val="pl-PL" w:eastAsia="pl-PL" w:bidi="pl-PL"/>
      </w:rPr>
    </w:lvl>
  </w:abstractNum>
  <w:abstractNum w:abstractNumId="52" w15:restartNumberingAfterBreak="0">
    <w:nsid w:val="6A116601"/>
    <w:multiLevelType w:val="hybridMultilevel"/>
    <w:tmpl w:val="FA7E6E62"/>
    <w:lvl w:ilvl="0" w:tplc="1776692A">
      <w:start w:val="1"/>
      <w:numFmt w:val="decimal"/>
      <w:lvlText w:val="%1."/>
      <w:lvlJc w:val="left"/>
      <w:pPr>
        <w:ind w:left="1668" w:hanging="706"/>
        <w:jc w:val="left"/>
      </w:pPr>
      <w:rPr>
        <w:rFonts w:ascii="Times New Roman" w:eastAsia="Times New Roman" w:hAnsi="Times New Roman" w:cs="Times New Roman" w:hint="default"/>
        <w:w w:val="100"/>
        <w:sz w:val="22"/>
        <w:szCs w:val="22"/>
        <w:lang w:val="pl-PL" w:eastAsia="pl-PL" w:bidi="pl-PL"/>
      </w:rPr>
    </w:lvl>
    <w:lvl w:ilvl="1" w:tplc="D0641846">
      <w:numFmt w:val="bullet"/>
      <w:lvlText w:val="•"/>
      <w:lvlJc w:val="left"/>
      <w:pPr>
        <w:ind w:left="2516" w:hanging="706"/>
      </w:pPr>
      <w:rPr>
        <w:rFonts w:hint="default"/>
        <w:lang w:val="pl-PL" w:eastAsia="pl-PL" w:bidi="pl-PL"/>
      </w:rPr>
    </w:lvl>
    <w:lvl w:ilvl="2" w:tplc="97CA9074">
      <w:numFmt w:val="bullet"/>
      <w:lvlText w:val="•"/>
      <w:lvlJc w:val="left"/>
      <w:pPr>
        <w:ind w:left="3372" w:hanging="706"/>
      </w:pPr>
      <w:rPr>
        <w:rFonts w:hint="default"/>
        <w:lang w:val="pl-PL" w:eastAsia="pl-PL" w:bidi="pl-PL"/>
      </w:rPr>
    </w:lvl>
    <w:lvl w:ilvl="3" w:tplc="386E5A84">
      <w:numFmt w:val="bullet"/>
      <w:lvlText w:val="•"/>
      <w:lvlJc w:val="left"/>
      <w:pPr>
        <w:ind w:left="4229" w:hanging="706"/>
      </w:pPr>
      <w:rPr>
        <w:rFonts w:hint="default"/>
        <w:lang w:val="pl-PL" w:eastAsia="pl-PL" w:bidi="pl-PL"/>
      </w:rPr>
    </w:lvl>
    <w:lvl w:ilvl="4" w:tplc="D194BEDE">
      <w:numFmt w:val="bullet"/>
      <w:lvlText w:val="•"/>
      <w:lvlJc w:val="left"/>
      <w:pPr>
        <w:ind w:left="5085" w:hanging="706"/>
      </w:pPr>
      <w:rPr>
        <w:rFonts w:hint="default"/>
        <w:lang w:val="pl-PL" w:eastAsia="pl-PL" w:bidi="pl-PL"/>
      </w:rPr>
    </w:lvl>
    <w:lvl w:ilvl="5" w:tplc="C534132C">
      <w:numFmt w:val="bullet"/>
      <w:lvlText w:val="•"/>
      <w:lvlJc w:val="left"/>
      <w:pPr>
        <w:ind w:left="5942" w:hanging="706"/>
      </w:pPr>
      <w:rPr>
        <w:rFonts w:hint="default"/>
        <w:lang w:val="pl-PL" w:eastAsia="pl-PL" w:bidi="pl-PL"/>
      </w:rPr>
    </w:lvl>
    <w:lvl w:ilvl="6" w:tplc="CB04E7B0">
      <w:numFmt w:val="bullet"/>
      <w:lvlText w:val="•"/>
      <w:lvlJc w:val="left"/>
      <w:pPr>
        <w:ind w:left="6798" w:hanging="706"/>
      </w:pPr>
      <w:rPr>
        <w:rFonts w:hint="default"/>
        <w:lang w:val="pl-PL" w:eastAsia="pl-PL" w:bidi="pl-PL"/>
      </w:rPr>
    </w:lvl>
    <w:lvl w:ilvl="7" w:tplc="E012CC8C">
      <w:numFmt w:val="bullet"/>
      <w:lvlText w:val="•"/>
      <w:lvlJc w:val="left"/>
      <w:pPr>
        <w:ind w:left="7654" w:hanging="706"/>
      </w:pPr>
      <w:rPr>
        <w:rFonts w:hint="default"/>
        <w:lang w:val="pl-PL" w:eastAsia="pl-PL" w:bidi="pl-PL"/>
      </w:rPr>
    </w:lvl>
    <w:lvl w:ilvl="8" w:tplc="91249E70">
      <w:numFmt w:val="bullet"/>
      <w:lvlText w:val="•"/>
      <w:lvlJc w:val="left"/>
      <w:pPr>
        <w:ind w:left="8511" w:hanging="706"/>
      </w:pPr>
      <w:rPr>
        <w:rFonts w:hint="default"/>
        <w:lang w:val="pl-PL" w:eastAsia="pl-PL" w:bidi="pl-PL"/>
      </w:rPr>
    </w:lvl>
  </w:abstractNum>
  <w:abstractNum w:abstractNumId="53" w15:restartNumberingAfterBreak="0">
    <w:nsid w:val="6C041F37"/>
    <w:multiLevelType w:val="hybridMultilevel"/>
    <w:tmpl w:val="51B28FC8"/>
    <w:lvl w:ilvl="0" w:tplc="6944B7CE">
      <w:start w:val="1"/>
      <w:numFmt w:val="decimal"/>
      <w:lvlText w:val="%1)"/>
      <w:lvlJc w:val="left"/>
      <w:pPr>
        <w:ind w:left="977" w:hanging="346"/>
        <w:jc w:val="left"/>
      </w:pPr>
      <w:rPr>
        <w:rFonts w:ascii="Times New Roman" w:eastAsia="Times New Roman" w:hAnsi="Times New Roman" w:cs="Times New Roman" w:hint="default"/>
        <w:w w:val="100"/>
        <w:sz w:val="22"/>
        <w:szCs w:val="22"/>
        <w:lang w:val="pl-PL" w:eastAsia="pl-PL" w:bidi="pl-PL"/>
      </w:rPr>
    </w:lvl>
    <w:lvl w:ilvl="1" w:tplc="E364FA58">
      <w:start w:val="1"/>
      <w:numFmt w:val="lowerLetter"/>
      <w:lvlText w:val="%2)"/>
      <w:lvlJc w:val="left"/>
      <w:pPr>
        <w:ind w:left="1337" w:hanging="375"/>
        <w:jc w:val="left"/>
      </w:pPr>
      <w:rPr>
        <w:rFonts w:ascii="Times New Roman" w:eastAsia="Times New Roman" w:hAnsi="Times New Roman" w:cs="Times New Roman" w:hint="default"/>
        <w:spacing w:val="0"/>
        <w:w w:val="100"/>
        <w:sz w:val="22"/>
        <w:szCs w:val="22"/>
        <w:lang w:val="pl-PL" w:eastAsia="pl-PL" w:bidi="pl-PL"/>
      </w:rPr>
    </w:lvl>
    <w:lvl w:ilvl="2" w:tplc="CE7A9EE6">
      <w:numFmt w:val="bullet"/>
      <w:lvlText w:val="•"/>
      <w:lvlJc w:val="left"/>
      <w:pPr>
        <w:ind w:left="2327" w:hanging="375"/>
      </w:pPr>
      <w:rPr>
        <w:rFonts w:hint="default"/>
        <w:lang w:val="pl-PL" w:eastAsia="pl-PL" w:bidi="pl-PL"/>
      </w:rPr>
    </w:lvl>
    <w:lvl w:ilvl="3" w:tplc="6630DC8E">
      <w:numFmt w:val="bullet"/>
      <w:lvlText w:val="•"/>
      <w:lvlJc w:val="left"/>
      <w:pPr>
        <w:ind w:left="3314" w:hanging="375"/>
      </w:pPr>
      <w:rPr>
        <w:rFonts w:hint="default"/>
        <w:lang w:val="pl-PL" w:eastAsia="pl-PL" w:bidi="pl-PL"/>
      </w:rPr>
    </w:lvl>
    <w:lvl w:ilvl="4" w:tplc="B6DA57BA">
      <w:numFmt w:val="bullet"/>
      <w:lvlText w:val="•"/>
      <w:lvlJc w:val="left"/>
      <w:pPr>
        <w:ind w:left="4301" w:hanging="375"/>
      </w:pPr>
      <w:rPr>
        <w:rFonts w:hint="default"/>
        <w:lang w:val="pl-PL" w:eastAsia="pl-PL" w:bidi="pl-PL"/>
      </w:rPr>
    </w:lvl>
    <w:lvl w:ilvl="5" w:tplc="F15288FA">
      <w:numFmt w:val="bullet"/>
      <w:lvlText w:val="•"/>
      <w:lvlJc w:val="left"/>
      <w:pPr>
        <w:ind w:left="5288" w:hanging="375"/>
      </w:pPr>
      <w:rPr>
        <w:rFonts w:hint="default"/>
        <w:lang w:val="pl-PL" w:eastAsia="pl-PL" w:bidi="pl-PL"/>
      </w:rPr>
    </w:lvl>
    <w:lvl w:ilvl="6" w:tplc="54FE125A">
      <w:numFmt w:val="bullet"/>
      <w:lvlText w:val="•"/>
      <w:lvlJc w:val="left"/>
      <w:pPr>
        <w:ind w:left="6275" w:hanging="375"/>
      </w:pPr>
      <w:rPr>
        <w:rFonts w:hint="default"/>
        <w:lang w:val="pl-PL" w:eastAsia="pl-PL" w:bidi="pl-PL"/>
      </w:rPr>
    </w:lvl>
    <w:lvl w:ilvl="7" w:tplc="581CC25A">
      <w:numFmt w:val="bullet"/>
      <w:lvlText w:val="•"/>
      <w:lvlJc w:val="left"/>
      <w:pPr>
        <w:ind w:left="7262" w:hanging="375"/>
      </w:pPr>
      <w:rPr>
        <w:rFonts w:hint="default"/>
        <w:lang w:val="pl-PL" w:eastAsia="pl-PL" w:bidi="pl-PL"/>
      </w:rPr>
    </w:lvl>
    <w:lvl w:ilvl="8" w:tplc="9296F82E">
      <w:numFmt w:val="bullet"/>
      <w:lvlText w:val="•"/>
      <w:lvlJc w:val="left"/>
      <w:pPr>
        <w:ind w:left="8249" w:hanging="375"/>
      </w:pPr>
      <w:rPr>
        <w:rFonts w:hint="default"/>
        <w:lang w:val="pl-PL" w:eastAsia="pl-PL" w:bidi="pl-PL"/>
      </w:rPr>
    </w:lvl>
  </w:abstractNum>
  <w:abstractNum w:abstractNumId="54" w15:restartNumberingAfterBreak="0">
    <w:nsid w:val="6F6242DC"/>
    <w:multiLevelType w:val="hybridMultilevel"/>
    <w:tmpl w:val="535EC6EA"/>
    <w:lvl w:ilvl="0" w:tplc="B4D8797C">
      <w:start w:val="1"/>
      <w:numFmt w:val="decimal"/>
      <w:lvlText w:val="%1."/>
      <w:lvlJc w:val="left"/>
      <w:pPr>
        <w:ind w:left="823" w:hanging="284"/>
        <w:jc w:val="left"/>
      </w:pPr>
      <w:rPr>
        <w:rFonts w:ascii="Times New Roman" w:eastAsia="Times New Roman" w:hAnsi="Times New Roman" w:cs="Times New Roman" w:hint="default"/>
        <w:w w:val="100"/>
        <w:sz w:val="22"/>
        <w:szCs w:val="22"/>
        <w:lang w:val="pl-PL" w:eastAsia="pl-PL" w:bidi="pl-PL"/>
      </w:rPr>
    </w:lvl>
    <w:lvl w:ilvl="1" w:tplc="2E920EBE">
      <w:numFmt w:val="bullet"/>
      <w:lvlText w:val="•"/>
      <w:lvlJc w:val="left"/>
      <w:pPr>
        <w:ind w:left="1760" w:hanging="284"/>
      </w:pPr>
      <w:rPr>
        <w:rFonts w:hint="default"/>
        <w:lang w:val="pl-PL" w:eastAsia="pl-PL" w:bidi="pl-PL"/>
      </w:rPr>
    </w:lvl>
    <w:lvl w:ilvl="2" w:tplc="E548BDC6">
      <w:numFmt w:val="bullet"/>
      <w:lvlText w:val="•"/>
      <w:lvlJc w:val="left"/>
      <w:pPr>
        <w:ind w:left="2700" w:hanging="284"/>
      </w:pPr>
      <w:rPr>
        <w:rFonts w:hint="default"/>
        <w:lang w:val="pl-PL" w:eastAsia="pl-PL" w:bidi="pl-PL"/>
      </w:rPr>
    </w:lvl>
    <w:lvl w:ilvl="3" w:tplc="FE7EB53A">
      <w:numFmt w:val="bullet"/>
      <w:lvlText w:val="•"/>
      <w:lvlJc w:val="left"/>
      <w:pPr>
        <w:ind w:left="3641" w:hanging="284"/>
      </w:pPr>
      <w:rPr>
        <w:rFonts w:hint="default"/>
        <w:lang w:val="pl-PL" w:eastAsia="pl-PL" w:bidi="pl-PL"/>
      </w:rPr>
    </w:lvl>
    <w:lvl w:ilvl="4" w:tplc="0164D2B8">
      <w:numFmt w:val="bullet"/>
      <w:lvlText w:val="•"/>
      <w:lvlJc w:val="left"/>
      <w:pPr>
        <w:ind w:left="4581" w:hanging="284"/>
      </w:pPr>
      <w:rPr>
        <w:rFonts w:hint="default"/>
        <w:lang w:val="pl-PL" w:eastAsia="pl-PL" w:bidi="pl-PL"/>
      </w:rPr>
    </w:lvl>
    <w:lvl w:ilvl="5" w:tplc="5E520934">
      <w:numFmt w:val="bullet"/>
      <w:lvlText w:val="•"/>
      <w:lvlJc w:val="left"/>
      <w:pPr>
        <w:ind w:left="5522" w:hanging="284"/>
      </w:pPr>
      <w:rPr>
        <w:rFonts w:hint="default"/>
        <w:lang w:val="pl-PL" w:eastAsia="pl-PL" w:bidi="pl-PL"/>
      </w:rPr>
    </w:lvl>
    <w:lvl w:ilvl="6" w:tplc="6DF00866">
      <w:numFmt w:val="bullet"/>
      <w:lvlText w:val="•"/>
      <w:lvlJc w:val="left"/>
      <w:pPr>
        <w:ind w:left="6462" w:hanging="284"/>
      </w:pPr>
      <w:rPr>
        <w:rFonts w:hint="default"/>
        <w:lang w:val="pl-PL" w:eastAsia="pl-PL" w:bidi="pl-PL"/>
      </w:rPr>
    </w:lvl>
    <w:lvl w:ilvl="7" w:tplc="9FAAAA08">
      <w:numFmt w:val="bullet"/>
      <w:lvlText w:val="•"/>
      <w:lvlJc w:val="left"/>
      <w:pPr>
        <w:ind w:left="7402" w:hanging="284"/>
      </w:pPr>
      <w:rPr>
        <w:rFonts w:hint="default"/>
        <w:lang w:val="pl-PL" w:eastAsia="pl-PL" w:bidi="pl-PL"/>
      </w:rPr>
    </w:lvl>
    <w:lvl w:ilvl="8" w:tplc="A77A8FC0">
      <w:numFmt w:val="bullet"/>
      <w:lvlText w:val="•"/>
      <w:lvlJc w:val="left"/>
      <w:pPr>
        <w:ind w:left="8343" w:hanging="284"/>
      </w:pPr>
      <w:rPr>
        <w:rFonts w:hint="default"/>
        <w:lang w:val="pl-PL" w:eastAsia="pl-PL" w:bidi="pl-PL"/>
      </w:rPr>
    </w:lvl>
  </w:abstractNum>
  <w:abstractNum w:abstractNumId="55" w15:restartNumberingAfterBreak="0">
    <w:nsid w:val="702C2AC4"/>
    <w:multiLevelType w:val="hybridMultilevel"/>
    <w:tmpl w:val="B866BE9C"/>
    <w:lvl w:ilvl="0" w:tplc="DDAA3DC2">
      <w:numFmt w:val="bullet"/>
      <w:lvlText w:val=""/>
      <w:lvlJc w:val="left"/>
      <w:pPr>
        <w:ind w:left="823" w:hanging="260"/>
      </w:pPr>
      <w:rPr>
        <w:rFonts w:ascii="Wingdings" w:eastAsia="Wingdings" w:hAnsi="Wingdings" w:cs="Wingdings" w:hint="default"/>
        <w:w w:val="100"/>
        <w:sz w:val="22"/>
        <w:szCs w:val="22"/>
        <w:lang w:val="pl-PL" w:eastAsia="pl-PL" w:bidi="pl-PL"/>
      </w:rPr>
    </w:lvl>
    <w:lvl w:ilvl="1" w:tplc="93C6B5A6">
      <w:numFmt w:val="bullet"/>
      <w:lvlText w:val="-"/>
      <w:lvlJc w:val="left"/>
      <w:pPr>
        <w:ind w:left="1337" w:hanging="370"/>
      </w:pPr>
      <w:rPr>
        <w:rFonts w:ascii="Times New Roman" w:eastAsia="Times New Roman" w:hAnsi="Times New Roman" w:cs="Times New Roman" w:hint="default"/>
        <w:w w:val="100"/>
        <w:sz w:val="22"/>
        <w:szCs w:val="22"/>
        <w:lang w:val="pl-PL" w:eastAsia="pl-PL" w:bidi="pl-PL"/>
      </w:rPr>
    </w:lvl>
    <w:lvl w:ilvl="2" w:tplc="1004D55E">
      <w:numFmt w:val="bullet"/>
      <w:lvlText w:val="•"/>
      <w:lvlJc w:val="left"/>
      <w:pPr>
        <w:ind w:left="2327" w:hanging="370"/>
      </w:pPr>
      <w:rPr>
        <w:rFonts w:hint="default"/>
        <w:lang w:val="pl-PL" w:eastAsia="pl-PL" w:bidi="pl-PL"/>
      </w:rPr>
    </w:lvl>
    <w:lvl w:ilvl="3" w:tplc="EDB49F58">
      <w:numFmt w:val="bullet"/>
      <w:lvlText w:val="•"/>
      <w:lvlJc w:val="left"/>
      <w:pPr>
        <w:ind w:left="3314" w:hanging="370"/>
      </w:pPr>
      <w:rPr>
        <w:rFonts w:hint="default"/>
        <w:lang w:val="pl-PL" w:eastAsia="pl-PL" w:bidi="pl-PL"/>
      </w:rPr>
    </w:lvl>
    <w:lvl w:ilvl="4" w:tplc="71C61282">
      <w:numFmt w:val="bullet"/>
      <w:lvlText w:val="•"/>
      <w:lvlJc w:val="left"/>
      <w:pPr>
        <w:ind w:left="4301" w:hanging="370"/>
      </w:pPr>
      <w:rPr>
        <w:rFonts w:hint="default"/>
        <w:lang w:val="pl-PL" w:eastAsia="pl-PL" w:bidi="pl-PL"/>
      </w:rPr>
    </w:lvl>
    <w:lvl w:ilvl="5" w:tplc="4ADAF4B0">
      <w:numFmt w:val="bullet"/>
      <w:lvlText w:val="•"/>
      <w:lvlJc w:val="left"/>
      <w:pPr>
        <w:ind w:left="5288" w:hanging="370"/>
      </w:pPr>
      <w:rPr>
        <w:rFonts w:hint="default"/>
        <w:lang w:val="pl-PL" w:eastAsia="pl-PL" w:bidi="pl-PL"/>
      </w:rPr>
    </w:lvl>
    <w:lvl w:ilvl="6" w:tplc="9606CE26">
      <w:numFmt w:val="bullet"/>
      <w:lvlText w:val="•"/>
      <w:lvlJc w:val="left"/>
      <w:pPr>
        <w:ind w:left="6275" w:hanging="370"/>
      </w:pPr>
      <w:rPr>
        <w:rFonts w:hint="default"/>
        <w:lang w:val="pl-PL" w:eastAsia="pl-PL" w:bidi="pl-PL"/>
      </w:rPr>
    </w:lvl>
    <w:lvl w:ilvl="7" w:tplc="36EC58C6">
      <w:numFmt w:val="bullet"/>
      <w:lvlText w:val="•"/>
      <w:lvlJc w:val="left"/>
      <w:pPr>
        <w:ind w:left="7262" w:hanging="370"/>
      </w:pPr>
      <w:rPr>
        <w:rFonts w:hint="default"/>
        <w:lang w:val="pl-PL" w:eastAsia="pl-PL" w:bidi="pl-PL"/>
      </w:rPr>
    </w:lvl>
    <w:lvl w:ilvl="8" w:tplc="35AA12AE">
      <w:numFmt w:val="bullet"/>
      <w:lvlText w:val="•"/>
      <w:lvlJc w:val="left"/>
      <w:pPr>
        <w:ind w:left="8249" w:hanging="370"/>
      </w:pPr>
      <w:rPr>
        <w:rFonts w:hint="default"/>
        <w:lang w:val="pl-PL" w:eastAsia="pl-PL" w:bidi="pl-PL"/>
      </w:rPr>
    </w:lvl>
  </w:abstractNum>
  <w:abstractNum w:abstractNumId="56" w15:restartNumberingAfterBreak="0">
    <w:nsid w:val="744C69EE"/>
    <w:multiLevelType w:val="hybridMultilevel"/>
    <w:tmpl w:val="5C3C02A0"/>
    <w:lvl w:ilvl="0" w:tplc="179063F2">
      <w:start w:val="1"/>
      <w:numFmt w:val="decimal"/>
      <w:lvlText w:val="%1."/>
      <w:lvlJc w:val="left"/>
      <w:pPr>
        <w:ind w:left="500" w:hanging="245"/>
        <w:jc w:val="left"/>
      </w:pPr>
      <w:rPr>
        <w:rFonts w:ascii="Times New Roman" w:eastAsia="Times New Roman" w:hAnsi="Times New Roman" w:cs="Times New Roman" w:hint="default"/>
        <w:w w:val="100"/>
        <w:sz w:val="24"/>
        <w:szCs w:val="24"/>
        <w:lang w:val="pl-PL" w:eastAsia="pl-PL" w:bidi="pl-PL"/>
      </w:rPr>
    </w:lvl>
    <w:lvl w:ilvl="1" w:tplc="BE22C242">
      <w:numFmt w:val="bullet"/>
      <w:lvlText w:val="•"/>
      <w:lvlJc w:val="left"/>
      <w:pPr>
        <w:ind w:left="1472" w:hanging="245"/>
      </w:pPr>
      <w:rPr>
        <w:rFonts w:hint="default"/>
        <w:lang w:val="pl-PL" w:eastAsia="pl-PL" w:bidi="pl-PL"/>
      </w:rPr>
    </w:lvl>
    <w:lvl w:ilvl="2" w:tplc="13142276">
      <w:numFmt w:val="bullet"/>
      <w:lvlText w:val="•"/>
      <w:lvlJc w:val="left"/>
      <w:pPr>
        <w:ind w:left="2444" w:hanging="245"/>
      </w:pPr>
      <w:rPr>
        <w:rFonts w:hint="default"/>
        <w:lang w:val="pl-PL" w:eastAsia="pl-PL" w:bidi="pl-PL"/>
      </w:rPr>
    </w:lvl>
    <w:lvl w:ilvl="3" w:tplc="4DFE9590">
      <w:numFmt w:val="bullet"/>
      <w:lvlText w:val="•"/>
      <w:lvlJc w:val="left"/>
      <w:pPr>
        <w:ind w:left="3417" w:hanging="245"/>
      </w:pPr>
      <w:rPr>
        <w:rFonts w:hint="default"/>
        <w:lang w:val="pl-PL" w:eastAsia="pl-PL" w:bidi="pl-PL"/>
      </w:rPr>
    </w:lvl>
    <w:lvl w:ilvl="4" w:tplc="2B78132C">
      <w:numFmt w:val="bullet"/>
      <w:lvlText w:val="•"/>
      <w:lvlJc w:val="left"/>
      <w:pPr>
        <w:ind w:left="4389" w:hanging="245"/>
      </w:pPr>
      <w:rPr>
        <w:rFonts w:hint="default"/>
        <w:lang w:val="pl-PL" w:eastAsia="pl-PL" w:bidi="pl-PL"/>
      </w:rPr>
    </w:lvl>
    <w:lvl w:ilvl="5" w:tplc="E96202EE">
      <w:numFmt w:val="bullet"/>
      <w:lvlText w:val="•"/>
      <w:lvlJc w:val="left"/>
      <w:pPr>
        <w:ind w:left="5362" w:hanging="245"/>
      </w:pPr>
      <w:rPr>
        <w:rFonts w:hint="default"/>
        <w:lang w:val="pl-PL" w:eastAsia="pl-PL" w:bidi="pl-PL"/>
      </w:rPr>
    </w:lvl>
    <w:lvl w:ilvl="6" w:tplc="DB6E9C18">
      <w:numFmt w:val="bullet"/>
      <w:lvlText w:val="•"/>
      <w:lvlJc w:val="left"/>
      <w:pPr>
        <w:ind w:left="6334" w:hanging="245"/>
      </w:pPr>
      <w:rPr>
        <w:rFonts w:hint="default"/>
        <w:lang w:val="pl-PL" w:eastAsia="pl-PL" w:bidi="pl-PL"/>
      </w:rPr>
    </w:lvl>
    <w:lvl w:ilvl="7" w:tplc="D130CAE0">
      <w:numFmt w:val="bullet"/>
      <w:lvlText w:val="•"/>
      <w:lvlJc w:val="left"/>
      <w:pPr>
        <w:ind w:left="7306" w:hanging="245"/>
      </w:pPr>
      <w:rPr>
        <w:rFonts w:hint="default"/>
        <w:lang w:val="pl-PL" w:eastAsia="pl-PL" w:bidi="pl-PL"/>
      </w:rPr>
    </w:lvl>
    <w:lvl w:ilvl="8" w:tplc="7BC23006">
      <w:numFmt w:val="bullet"/>
      <w:lvlText w:val="•"/>
      <w:lvlJc w:val="left"/>
      <w:pPr>
        <w:ind w:left="8279" w:hanging="245"/>
      </w:pPr>
      <w:rPr>
        <w:rFonts w:hint="default"/>
        <w:lang w:val="pl-PL" w:eastAsia="pl-PL" w:bidi="pl-PL"/>
      </w:rPr>
    </w:lvl>
  </w:abstractNum>
  <w:abstractNum w:abstractNumId="57" w15:restartNumberingAfterBreak="0">
    <w:nsid w:val="75D70B02"/>
    <w:multiLevelType w:val="hybridMultilevel"/>
    <w:tmpl w:val="E6422536"/>
    <w:lvl w:ilvl="0" w:tplc="F478367C">
      <w:start w:val="1"/>
      <w:numFmt w:val="decimal"/>
      <w:lvlText w:val="%1."/>
      <w:lvlJc w:val="left"/>
      <w:pPr>
        <w:ind w:left="1337" w:hanging="360"/>
        <w:jc w:val="left"/>
      </w:pPr>
      <w:rPr>
        <w:rFonts w:ascii="Times New Roman" w:eastAsia="Times New Roman" w:hAnsi="Times New Roman" w:cs="Times New Roman" w:hint="default"/>
        <w:w w:val="100"/>
        <w:sz w:val="22"/>
        <w:szCs w:val="22"/>
        <w:lang w:val="pl-PL" w:eastAsia="pl-PL" w:bidi="pl-PL"/>
      </w:rPr>
    </w:lvl>
    <w:lvl w:ilvl="1" w:tplc="A96AB23E">
      <w:numFmt w:val="bullet"/>
      <w:lvlText w:val="•"/>
      <w:lvlJc w:val="left"/>
      <w:pPr>
        <w:ind w:left="2228" w:hanging="360"/>
      </w:pPr>
      <w:rPr>
        <w:rFonts w:hint="default"/>
        <w:lang w:val="pl-PL" w:eastAsia="pl-PL" w:bidi="pl-PL"/>
      </w:rPr>
    </w:lvl>
    <w:lvl w:ilvl="2" w:tplc="955C5E62">
      <w:numFmt w:val="bullet"/>
      <w:lvlText w:val="•"/>
      <w:lvlJc w:val="left"/>
      <w:pPr>
        <w:ind w:left="3116" w:hanging="360"/>
      </w:pPr>
      <w:rPr>
        <w:rFonts w:hint="default"/>
        <w:lang w:val="pl-PL" w:eastAsia="pl-PL" w:bidi="pl-PL"/>
      </w:rPr>
    </w:lvl>
    <w:lvl w:ilvl="3" w:tplc="2C2C097E">
      <w:numFmt w:val="bullet"/>
      <w:lvlText w:val="•"/>
      <w:lvlJc w:val="left"/>
      <w:pPr>
        <w:ind w:left="4005" w:hanging="360"/>
      </w:pPr>
      <w:rPr>
        <w:rFonts w:hint="default"/>
        <w:lang w:val="pl-PL" w:eastAsia="pl-PL" w:bidi="pl-PL"/>
      </w:rPr>
    </w:lvl>
    <w:lvl w:ilvl="4" w:tplc="7F649186">
      <w:numFmt w:val="bullet"/>
      <w:lvlText w:val="•"/>
      <w:lvlJc w:val="left"/>
      <w:pPr>
        <w:ind w:left="4893" w:hanging="360"/>
      </w:pPr>
      <w:rPr>
        <w:rFonts w:hint="default"/>
        <w:lang w:val="pl-PL" w:eastAsia="pl-PL" w:bidi="pl-PL"/>
      </w:rPr>
    </w:lvl>
    <w:lvl w:ilvl="5" w:tplc="4962816C">
      <w:numFmt w:val="bullet"/>
      <w:lvlText w:val="•"/>
      <w:lvlJc w:val="left"/>
      <w:pPr>
        <w:ind w:left="5782" w:hanging="360"/>
      </w:pPr>
      <w:rPr>
        <w:rFonts w:hint="default"/>
        <w:lang w:val="pl-PL" w:eastAsia="pl-PL" w:bidi="pl-PL"/>
      </w:rPr>
    </w:lvl>
    <w:lvl w:ilvl="6" w:tplc="953CAF50">
      <w:numFmt w:val="bullet"/>
      <w:lvlText w:val="•"/>
      <w:lvlJc w:val="left"/>
      <w:pPr>
        <w:ind w:left="6670" w:hanging="360"/>
      </w:pPr>
      <w:rPr>
        <w:rFonts w:hint="default"/>
        <w:lang w:val="pl-PL" w:eastAsia="pl-PL" w:bidi="pl-PL"/>
      </w:rPr>
    </w:lvl>
    <w:lvl w:ilvl="7" w:tplc="02F84E12">
      <w:numFmt w:val="bullet"/>
      <w:lvlText w:val="•"/>
      <w:lvlJc w:val="left"/>
      <w:pPr>
        <w:ind w:left="7558" w:hanging="360"/>
      </w:pPr>
      <w:rPr>
        <w:rFonts w:hint="default"/>
        <w:lang w:val="pl-PL" w:eastAsia="pl-PL" w:bidi="pl-PL"/>
      </w:rPr>
    </w:lvl>
    <w:lvl w:ilvl="8" w:tplc="66DC99EE">
      <w:numFmt w:val="bullet"/>
      <w:lvlText w:val="•"/>
      <w:lvlJc w:val="left"/>
      <w:pPr>
        <w:ind w:left="8447" w:hanging="360"/>
      </w:pPr>
      <w:rPr>
        <w:rFonts w:hint="default"/>
        <w:lang w:val="pl-PL" w:eastAsia="pl-PL" w:bidi="pl-PL"/>
      </w:rPr>
    </w:lvl>
  </w:abstractNum>
  <w:abstractNum w:abstractNumId="58" w15:restartNumberingAfterBreak="0">
    <w:nsid w:val="75EA5F3B"/>
    <w:multiLevelType w:val="hybridMultilevel"/>
    <w:tmpl w:val="2F0C5A56"/>
    <w:lvl w:ilvl="0" w:tplc="0422EF60">
      <w:start w:val="5"/>
      <w:numFmt w:val="decimal"/>
      <w:lvlText w:val="%1."/>
      <w:lvlJc w:val="left"/>
      <w:pPr>
        <w:ind w:left="962" w:hanging="707"/>
        <w:jc w:val="left"/>
      </w:pPr>
      <w:rPr>
        <w:rFonts w:ascii="Times New Roman" w:eastAsia="Times New Roman" w:hAnsi="Times New Roman" w:cs="Times New Roman" w:hint="default"/>
        <w:b/>
        <w:bCs/>
        <w:w w:val="99"/>
        <w:sz w:val="28"/>
        <w:szCs w:val="28"/>
        <w:lang w:val="pl-PL" w:eastAsia="pl-PL" w:bidi="pl-PL"/>
      </w:rPr>
    </w:lvl>
    <w:lvl w:ilvl="1" w:tplc="BFC47556">
      <w:start w:val="1"/>
      <w:numFmt w:val="decimal"/>
      <w:lvlText w:val="%2)"/>
      <w:lvlJc w:val="left"/>
      <w:pPr>
        <w:ind w:left="799" w:hanging="260"/>
        <w:jc w:val="left"/>
      </w:pPr>
      <w:rPr>
        <w:rFonts w:ascii="Times New Roman" w:eastAsia="Times New Roman" w:hAnsi="Times New Roman" w:cs="Times New Roman" w:hint="default"/>
        <w:w w:val="100"/>
        <w:sz w:val="22"/>
        <w:szCs w:val="22"/>
        <w:lang w:val="pl-PL" w:eastAsia="pl-PL" w:bidi="pl-PL"/>
      </w:rPr>
    </w:lvl>
    <w:lvl w:ilvl="2" w:tplc="EDFA44B0">
      <w:numFmt w:val="bullet"/>
      <w:lvlText w:val="•"/>
      <w:lvlJc w:val="left"/>
      <w:pPr>
        <w:ind w:left="1989" w:hanging="260"/>
      </w:pPr>
      <w:rPr>
        <w:rFonts w:hint="default"/>
        <w:lang w:val="pl-PL" w:eastAsia="pl-PL" w:bidi="pl-PL"/>
      </w:rPr>
    </w:lvl>
    <w:lvl w:ilvl="3" w:tplc="65607032">
      <w:numFmt w:val="bullet"/>
      <w:lvlText w:val="•"/>
      <w:lvlJc w:val="left"/>
      <w:pPr>
        <w:ind w:left="3018" w:hanging="260"/>
      </w:pPr>
      <w:rPr>
        <w:rFonts w:hint="default"/>
        <w:lang w:val="pl-PL" w:eastAsia="pl-PL" w:bidi="pl-PL"/>
      </w:rPr>
    </w:lvl>
    <w:lvl w:ilvl="4" w:tplc="8A4613F4">
      <w:numFmt w:val="bullet"/>
      <w:lvlText w:val="•"/>
      <w:lvlJc w:val="left"/>
      <w:pPr>
        <w:ind w:left="4048" w:hanging="260"/>
      </w:pPr>
      <w:rPr>
        <w:rFonts w:hint="default"/>
        <w:lang w:val="pl-PL" w:eastAsia="pl-PL" w:bidi="pl-PL"/>
      </w:rPr>
    </w:lvl>
    <w:lvl w:ilvl="5" w:tplc="F9CA6946">
      <w:numFmt w:val="bullet"/>
      <w:lvlText w:val="•"/>
      <w:lvlJc w:val="left"/>
      <w:pPr>
        <w:ind w:left="5077" w:hanging="260"/>
      </w:pPr>
      <w:rPr>
        <w:rFonts w:hint="default"/>
        <w:lang w:val="pl-PL" w:eastAsia="pl-PL" w:bidi="pl-PL"/>
      </w:rPr>
    </w:lvl>
    <w:lvl w:ilvl="6" w:tplc="034823BA">
      <w:numFmt w:val="bullet"/>
      <w:lvlText w:val="•"/>
      <w:lvlJc w:val="left"/>
      <w:pPr>
        <w:ind w:left="6106" w:hanging="260"/>
      </w:pPr>
      <w:rPr>
        <w:rFonts w:hint="default"/>
        <w:lang w:val="pl-PL" w:eastAsia="pl-PL" w:bidi="pl-PL"/>
      </w:rPr>
    </w:lvl>
    <w:lvl w:ilvl="7" w:tplc="147AD088">
      <w:numFmt w:val="bullet"/>
      <w:lvlText w:val="•"/>
      <w:lvlJc w:val="left"/>
      <w:pPr>
        <w:ind w:left="7136" w:hanging="260"/>
      </w:pPr>
      <w:rPr>
        <w:rFonts w:hint="default"/>
        <w:lang w:val="pl-PL" w:eastAsia="pl-PL" w:bidi="pl-PL"/>
      </w:rPr>
    </w:lvl>
    <w:lvl w:ilvl="8" w:tplc="AB405AC2">
      <w:numFmt w:val="bullet"/>
      <w:lvlText w:val="•"/>
      <w:lvlJc w:val="left"/>
      <w:pPr>
        <w:ind w:left="8165" w:hanging="260"/>
      </w:pPr>
      <w:rPr>
        <w:rFonts w:hint="default"/>
        <w:lang w:val="pl-PL" w:eastAsia="pl-PL" w:bidi="pl-PL"/>
      </w:rPr>
    </w:lvl>
  </w:abstractNum>
  <w:abstractNum w:abstractNumId="59" w15:restartNumberingAfterBreak="0">
    <w:nsid w:val="7DE769A0"/>
    <w:multiLevelType w:val="hybridMultilevel"/>
    <w:tmpl w:val="CEE26A32"/>
    <w:lvl w:ilvl="0" w:tplc="8E783C7C">
      <w:numFmt w:val="bullet"/>
      <w:lvlText w:val="-"/>
      <w:lvlJc w:val="left"/>
      <w:pPr>
        <w:ind w:left="721" w:hanging="361"/>
      </w:pPr>
      <w:rPr>
        <w:rFonts w:ascii="Times New Roman" w:eastAsia="Times New Roman" w:hAnsi="Times New Roman" w:cs="Times New Roman" w:hint="default"/>
        <w:b/>
        <w:bCs/>
        <w:w w:val="100"/>
        <w:sz w:val="22"/>
        <w:szCs w:val="22"/>
        <w:lang w:val="pl-PL" w:eastAsia="pl-PL" w:bidi="pl-PL"/>
      </w:rPr>
    </w:lvl>
    <w:lvl w:ilvl="1" w:tplc="BD62FFC0">
      <w:numFmt w:val="bullet"/>
      <w:lvlText w:val="•"/>
      <w:lvlJc w:val="left"/>
      <w:pPr>
        <w:ind w:left="1564" w:hanging="361"/>
      </w:pPr>
      <w:rPr>
        <w:rFonts w:hint="default"/>
        <w:lang w:val="pl-PL" w:eastAsia="pl-PL" w:bidi="pl-PL"/>
      </w:rPr>
    </w:lvl>
    <w:lvl w:ilvl="2" w:tplc="28D607F8">
      <w:numFmt w:val="bullet"/>
      <w:lvlText w:val="•"/>
      <w:lvlJc w:val="left"/>
      <w:pPr>
        <w:ind w:left="2409" w:hanging="361"/>
      </w:pPr>
      <w:rPr>
        <w:rFonts w:hint="default"/>
        <w:lang w:val="pl-PL" w:eastAsia="pl-PL" w:bidi="pl-PL"/>
      </w:rPr>
    </w:lvl>
    <w:lvl w:ilvl="3" w:tplc="03D8D28A">
      <w:numFmt w:val="bullet"/>
      <w:lvlText w:val="•"/>
      <w:lvlJc w:val="left"/>
      <w:pPr>
        <w:ind w:left="3254" w:hanging="361"/>
      </w:pPr>
      <w:rPr>
        <w:rFonts w:hint="default"/>
        <w:lang w:val="pl-PL" w:eastAsia="pl-PL" w:bidi="pl-PL"/>
      </w:rPr>
    </w:lvl>
    <w:lvl w:ilvl="4" w:tplc="6F22D26A">
      <w:numFmt w:val="bullet"/>
      <w:lvlText w:val="•"/>
      <w:lvlJc w:val="left"/>
      <w:pPr>
        <w:ind w:left="4099" w:hanging="361"/>
      </w:pPr>
      <w:rPr>
        <w:rFonts w:hint="default"/>
        <w:lang w:val="pl-PL" w:eastAsia="pl-PL" w:bidi="pl-PL"/>
      </w:rPr>
    </w:lvl>
    <w:lvl w:ilvl="5" w:tplc="B98A639E">
      <w:numFmt w:val="bullet"/>
      <w:lvlText w:val="•"/>
      <w:lvlJc w:val="left"/>
      <w:pPr>
        <w:ind w:left="4944" w:hanging="361"/>
      </w:pPr>
      <w:rPr>
        <w:rFonts w:hint="default"/>
        <w:lang w:val="pl-PL" w:eastAsia="pl-PL" w:bidi="pl-PL"/>
      </w:rPr>
    </w:lvl>
    <w:lvl w:ilvl="6" w:tplc="2A4281D6">
      <w:numFmt w:val="bullet"/>
      <w:lvlText w:val="•"/>
      <w:lvlJc w:val="left"/>
      <w:pPr>
        <w:ind w:left="5788" w:hanging="361"/>
      </w:pPr>
      <w:rPr>
        <w:rFonts w:hint="default"/>
        <w:lang w:val="pl-PL" w:eastAsia="pl-PL" w:bidi="pl-PL"/>
      </w:rPr>
    </w:lvl>
    <w:lvl w:ilvl="7" w:tplc="777C3782">
      <w:numFmt w:val="bullet"/>
      <w:lvlText w:val="•"/>
      <w:lvlJc w:val="left"/>
      <w:pPr>
        <w:ind w:left="6633" w:hanging="361"/>
      </w:pPr>
      <w:rPr>
        <w:rFonts w:hint="default"/>
        <w:lang w:val="pl-PL" w:eastAsia="pl-PL" w:bidi="pl-PL"/>
      </w:rPr>
    </w:lvl>
    <w:lvl w:ilvl="8" w:tplc="E00814AC">
      <w:numFmt w:val="bullet"/>
      <w:lvlText w:val="•"/>
      <w:lvlJc w:val="left"/>
      <w:pPr>
        <w:ind w:left="7478" w:hanging="361"/>
      </w:pPr>
      <w:rPr>
        <w:rFonts w:hint="default"/>
        <w:lang w:val="pl-PL" w:eastAsia="pl-PL" w:bidi="pl-PL"/>
      </w:rPr>
    </w:lvl>
  </w:abstractNum>
  <w:abstractNum w:abstractNumId="60" w15:restartNumberingAfterBreak="0">
    <w:nsid w:val="7E7E0282"/>
    <w:multiLevelType w:val="hybridMultilevel"/>
    <w:tmpl w:val="D95E726C"/>
    <w:lvl w:ilvl="0" w:tplc="23A2878C">
      <w:start w:val="1"/>
      <w:numFmt w:val="decimal"/>
      <w:lvlText w:val="%1)"/>
      <w:lvlJc w:val="left"/>
      <w:pPr>
        <w:ind w:left="962" w:hanging="346"/>
        <w:jc w:val="left"/>
      </w:pPr>
      <w:rPr>
        <w:rFonts w:ascii="Times New Roman" w:eastAsia="Times New Roman" w:hAnsi="Times New Roman" w:cs="Times New Roman" w:hint="default"/>
        <w:w w:val="100"/>
        <w:sz w:val="22"/>
        <w:szCs w:val="22"/>
        <w:lang w:val="pl-PL" w:eastAsia="pl-PL" w:bidi="pl-PL"/>
      </w:rPr>
    </w:lvl>
    <w:lvl w:ilvl="1" w:tplc="AE7C3B94">
      <w:numFmt w:val="bullet"/>
      <w:lvlText w:val="•"/>
      <w:lvlJc w:val="left"/>
      <w:pPr>
        <w:ind w:left="1886" w:hanging="346"/>
      </w:pPr>
      <w:rPr>
        <w:rFonts w:hint="default"/>
        <w:lang w:val="pl-PL" w:eastAsia="pl-PL" w:bidi="pl-PL"/>
      </w:rPr>
    </w:lvl>
    <w:lvl w:ilvl="2" w:tplc="1A72033A">
      <w:numFmt w:val="bullet"/>
      <w:lvlText w:val="•"/>
      <w:lvlJc w:val="left"/>
      <w:pPr>
        <w:ind w:left="2812" w:hanging="346"/>
      </w:pPr>
      <w:rPr>
        <w:rFonts w:hint="default"/>
        <w:lang w:val="pl-PL" w:eastAsia="pl-PL" w:bidi="pl-PL"/>
      </w:rPr>
    </w:lvl>
    <w:lvl w:ilvl="3" w:tplc="0F7A1B06">
      <w:numFmt w:val="bullet"/>
      <w:lvlText w:val="•"/>
      <w:lvlJc w:val="left"/>
      <w:pPr>
        <w:ind w:left="3739" w:hanging="346"/>
      </w:pPr>
      <w:rPr>
        <w:rFonts w:hint="default"/>
        <w:lang w:val="pl-PL" w:eastAsia="pl-PL" w:bidi="pl-PL"/>
      </w:rPr>
    </w:lvl>
    <w:lvl w:ilvl="4" w:tplc="3F7611EC">
      <w:numFmt w:val="bullet"/>
      <w:lvlText w:val="•"/>
      <w:lvlJc w:val="left"/>
      <w:pPr>
        <w:ind w:left="4665" w:hanging="346"/>
      </w:pPr>
      <w:rPr>
        <w:rFonts w:hint="default"/>
        <w:lang w:val="pl-PL" w:eastAsia="pl-PL" w:bidi="pl-PL"/>
      </w:rPr>
    </w:lvl>
    <w:lvl w:ilvl="5" w:tplc="06D0C5B4">
      <w:numFmt w:val="bullet"/>
      <w:lvlText w:val="•"/>
      <w:lvlJc w:val="left"/>
      <w:pPr>
        <w:ind w:left="5592" w:hanging="346"/>
      </w:pPr>
      <w:rPr>
        <w:rFonts w:hint="default"/>
        <w:lang w:val="pl-PL" w:eastAsia="pl-PL" w:bidi="pl-PL"/>
      </w:rPr>
    </w:lvl>
    <w:lvl w:ilvl="6" w:tplc="313C2B70">
      <w:numFmt w:val="bullet"/>
      <w:lvlText w:val="•"/>
      <w:lvlJc w:val="left"/>
      <w:pPr>
        <w:ind w:left="6518" w:hanging="346"/>
      </w:pPr>
      <w:rPr>
        <w:rFonts w:hint="default"/>
        <w:lang w:val="pl-PL" w:eastAsia="pl-PL" w:bidi="pl-PL"/>
      </w:rPr>
    </w:lvl>
    <w:lvl w:ilvl="7" w:tplc="E14EEA5C">
      <w:numFmt w:val="bullet"/>
      <w:lvlText w:val="•"/>
      <w:lvlJc w:val="left"/>
      <w:pPr>
        <w:ind w:left="7444" w:hanging="346"/>
      </w:pPr>
      <w:rPr>
        <w:rFonts w:hint="default"/>
        <w:lang w:val="pl-PL" w:eastAsia="pl-PL" w:bidi="pl-PL"/>
      </w:rPr>
    </w:lvl>
    <w:lvl w:ilvl="8" w:tplc="4B9E6E1A">
      <w:numFmt w:val="bullet"/>
      <w:lvlText w:val="•"/>
      <w:lvlJc w:val="left"/>
      <w:pPr>
        <w:ind w:left="8371" w:hanging="346"/>
      </w:pPr>
      <w:rPr>
        <w:rFonts w:hint="default"/>
        <w:lang w:val="pl-PL" w:eastAsia="pl-PL" w:bidi="pl-PL"/>
      </w:rPr>
    </w:lvl>
  </w:abstractNum>
  <w:num w:numId="1">
    <w:abstractNumId w:val="29"/>
  </w:num>
  <w:num w:numId="2">
    <w:abstractNumId w:val="3"/>
  </w:num>
  <w:num w:numId="3">
    <w:abstractNumId w:val="14"/>
  </w:num>
  <w:num w:numId="4">
    <w:abstractNumId w:val="12"/>
  </w:num>
  <w:num w:numId="5">
    <w:abstractNumId w:val="40"/>
  </w:num>
  <w:num w:numId="6">
    <w:abstractNumId w:val="22"/>
  </w:num>
  <w:num w:numId="7">
    <w:abstractNumId w:val="18"/>
  </w:num>
  <w:num w:numId="8">
    <w:abstractNumId w:val="56"/>
  </w:num>
  <w:num w:numId="9">
    <w:abstractNumId w:val="50"/>
  </w:num>
  <w:num w:numId="10">
    <w:abstractNumId w:val="60"/>
  </w:num>
  <w:num w:numId="11">
    <w:abstractNumId w:val="24"/>
  </w:num>
  <w:num w:numId="12">
    <w:abstractNumId w:val="2"/>
  </w:num>
  <w:num w:numId="13">
    <w:abstractNumId w:val="25"/>
  </w:num>
  <w:num w:numId="14">
    <w:abstractNumId w:val="0"/>
  </w:num>
  <w:num w:numId="15">
    <w:abstractNumId w:val="37"/>
  </w:num>
  <w:num w:numId="16">
    <w:abstractNumId w:val="17"/>
  </w:num>
  <w:num w:numId="17">
    <w:abstractNumId w:val="48"/>
  </w:num>
  <w:num w:numId="18">
    <w:abstractNumId w:val="44"/>
  </w:num>
  <w:num w:numId="19">
    <w:abstractNumId w:val="19"/>
  </w:num>
  <w:num w:numId="20">
    <w:abstractNumId w:val="55"/>
  </w:num>
  <w:num w:numId="21">
    <w:abstractNumId w:val="59"/>
  </w:num>
  <w:num w:numId="22">
    <w:abstractNumId w:val="26"/>
  </w:num>
  <w:num w:numId="23">
    <w:abstractNumId w:val="16"/>
  </w:num>
  <w:num w:numId="24">
    <w:abstractNumId w:val="15"/>
  </w:num>
  <w:num w:numId="25">
    <w:abstractNumId w:val="38"/>
  </w:num>
  <w:num w:numId="26">
    <w:abstractNumId w:val="36"/>
  </w:num>
  <w:num w:numId="27">
    <w:abstractNumId w:val="20"/>
  </w:num>
  <w:num w:numId="28">
    <w:abstractNumId w:val="34"/>
  </w:num>
  <w:num w:numId="29">
    <w:abstractNumId w:val="46"/>
  </w:num>
  <w:num w:numId="30">
    <w:abstractNumId w:val="11"/>
  </w:num>
  <w:num w:numId="31">
    <w:abstractNumId w:val="28"/>
  </w:num>
  <w:num w:numId="32">
    <w:abstractNumId w:val="35"/>
  </w:num>
  <w:num w:numId="33">
    <w:abstractNumId w:val="42"/>
  </w:num>
  <w:num w:numId="34">
    <w:abstractNumId w:val="41"/>
  </w:num>
  <w:num w:numId="35">
    <w:abstractNumId w:val="6"/>
  </w:num>
  <w:num w:numId="36">
    <w:abstractNumId w:val="49"/>
  </w:num>
  <w:num w:numId="37">
    <w:abstractNumId w:val="39"/>
  </w:num>
  <w:num w:numId="38">
    <w:abstractNumId w:val="45"/>
  </w:num>
  <w:num w:numId="39">
    <w:abstractNumId w:val="31"/>
  </w:num>
  <w:num w:numId="40">
    <w:abstractNumId w:val="51"/>
  </w:num>
  <w:num w:numId="41">
    <w:abstractNumId w:val="32"/>
  </w:num>
  <w:num w:numId="42">
    <w:abstractNumId w:val="4"/>
  </w:num>
  <w:num w:numId="43">
    <w:abstractNumId w:val="21"/>
  </w:num>
  <w:num w:numId="44">
    <w:abstractNumId w:val="10"/>
  </w:num>
  <w:num w:numId="45">
    <w:abstractNumId w:val="43"/>
  </w:num>
  <w:num w:numId="46">
    <w:abstractNumId w:val="58"/>
  </w:num>
  <w:num w:numId="47">
    <w:abstractNumId w:val="5"/>
  </w:num>
  <w:num w:numId="48">
    <w:abstractNumId w:val="57"/>
  </w:num>
  <w:num w:numId="49">
    <w:abstractNumId w:val="54"/>
  </w:num>
  <w:num w:numId="50">
    <w:abstractNumId w:val="8"/>
  </w:num>
  <w:num w:numId="51">
    <w:abstractNumId w:val="33"/>
  </w:num>
  <w:num w:numId="52">
    <w:abstractNumId w:val="13"/>
  </w:num>
  <w:num w:numId="53">
    <w:abstractNumId w:val="7"/>
  </w:num>
  <w:num w:numId="54">
    <w:abstractNumId w:val="1"/>
  </w:num>
  <w:num w:numId="55">
    <w:abstractNumId w:val="53"/>
  </w:num>
  <w:num w:numId="56">
    <w:abstractNumId w:val="27"/>
  </w:num>
  <w:num w:numId="57">
    <w:abstractNumId w:val="52"/>
  </w:num>
  <w:num w:numId="58">
    <w:abstractNumId w:val="47"/>
  </w:num>
  <w:num w:numId="59">
    <w:abstractNumId w:val="9"/>
  </w:num>
  <w:num w:numId="60">
    <w:abstractNumId w:val="23"/>
  </w:num>
  <w:num w:numId="61">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508"/>
    <w:rsid w:val="000270E8"/>
    <w:rsid w:val="00032910"/>
    <w:rsid w:val="000557DB"/>
    <w:rsid w:val="00065360"/>
    <w:rsid w:val="00070DCC"/>
    <w:rsid w:val="000846F7"/>
    <w:rsid w:val="000A1345"/>
    <w:rsid w:val="000A47EE"/>
    <w:rsid w:val="000A6A46"/>
    <w:rsid w:val="000F461F"/>
    <w:rsid w:val="0011494B"/>
    <w:rsid w:val="001237B7"/>
    <w:rsid w:val="001C2519"/>
    <w:rsid w:val="001E008B"/>
    <w:rsid w:val="00265E35"/>
    <w:rsid w:val="002E3930"/>
    <w:rsid w:val="002F7BA2"/>
    <w:rsid w:val="003003D0"/>
    <w:rsid w:val="00307393"/>
    <w:rsid w:val="00332FB6"/>
    <w:rsid w:val="00343116"/>
    <w:rsid w:val="00353614"/>
    <w:rsid w:val="003A03FA"/>
    <w:rsid w:val="003D7F59"/>
    <w:rsid w:val="003E5AED"/>
    <w:rsid w:val="0041347D"/>
    <w:rsid w:val="00454648"/>
    <w:rsid w:val="00466594"/>
    <w:rsid w:val="004D5B71"/>
    <w:rsid w:val="00566D23"/>
    <w:rsid w:val="005925C9"/>
    <w:rsid w:val="005B3DA8"/>
    <w:rsid w:val="005B7112"/>
    <w:rsid w:val="0064466A"/>
    <w:rsid w:val="00650C98"/>
    <w:rsid w:val="006A66CE"/>
    <w:rsid w:val="00743208"/>
    <w:rsid w:val="007543C7"/>
    <w:rsid w:val="007B7D11"/>
    <w:rsid w:val="007E0625"/>
    <w:rsid w:val="007F1D2F"/>
    <w:rsid w:val="00817636"/>
    <w:rsid w:val="0083413E"/>
    <w:rsid w:val="00834F76"/>
    <w:rsid w:val="00855FEB"/>
    <w:rsid w:val="008633B8"/>
    <w:rsid w:val="008A7673"/>
    <w:rsid w:val="008C5C41"/>
    <w:rsid w:val="00961F37"/>
    <w:rsid w:val="00986544"/>
    <w:rsid w:val="009E32C5"/>
    <w:rsid w:val="00A12BA3"/>
    <w:rsid w:val="00A31847"/>
    <w:rsid w:val="00A51408"/>
    <w:rsid w:val="00A83A57"/>
    <w:rsid w:val="00AB2B08"/>
    <w:rsid w:val="00AB4D57"/>
    <w:rsid w:val="00B23B84"/>
    <w:rsid w:val="00B37359"/>
    <w:rsid w:val="00B41B94"/>
    <w:rsid w:val="00C040A1"/>
    <w:rsid w:val="00C65A43"/>
    <w:rsid w:val="00C75934"/>
    <w:rsid w:val="00C84EAA"/>
    <w:rsid w:val="00CB54E7"/>
    <w:rsid w:val="00CC3F66"/>
    <w:rsid w:val="00CF42F4"/>
    <w:rsid w:val="00D014DF"/>
    <w:rsid w:val="00D06379"/>
    <w:rsid w:val="00D37112"/>
    <w:rsid w:val="00D45ABD"/>
    <w:rsid w:val="00DB7E3B"/>
    <w:rsid w:val="00E143DF"/>
    <w:rsid w:val="00E86008"/>
    <w:rsid w:val="00E87046"/>
    <w:rsid w:val="00E97DA0"/>
    <w:rsid w:val="00EB2509"/>
    <w:rsid w:val="00EB3818"/>
    <w:rsid w:val="00EB3B68"/>
    <w:rsid w:val="00EB49BD"/>
    <w:rsid w:val="00F068A2"/>
    <w:rsid w:val="00F540A5"/>
    <w:rsid w:val="00F70D01"/>
    <w:rsid w:val="00F73187"/>
    <w:rsid w:val="00F765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0D24B"/>
  <w15:docId w15:val="{D415552D-B389-4309-B6FB-1B4605F1A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imes New Roman" w:eastAsia="Times New Roman" w:hAnsi="Times New Roman" w:cs="Times New Roman"/>
      <w:lang w:val="pl-PL" w:eastAsia="pl-PL" w:bidi="pl-PL"/>
    </w:rPr>
  </w:style>
  <w:style w:type="paragraph" w:styleId="Nagwek1">
    <w:name w:val="heading 1"/>
    <w:basedOn w:val="Normalny"/>
    <w:uiPriority w:val="1"/>
    <w:qFormat/>
    <w:pPr>
      <w:spacing w:before="77"/>
      <w:ind w:left="258"/>
      <w:jc w:val="center"/>
      <w:outlineLvl w:val="0"/>
    </w:pPr>
    <w:rPr>
      <w:b/>
      <w:bCs/>
      <w:sz w:val="52"/>
      <w:szCs w:val="52"/>
    </w:rPr>
  </w:style>
  <w:style w:type="paragraph" w:styleId="Nagwek2">
    <w:name w:val="heading 2"/>
    <w:basedOn w:val="Normalny"/>
    <w:uiPriority w:val="1"/>
    <w:qFormat/>
    <w:pPr>
      <w:ind w:left="270" w:right="909"/>
      <w:jc w:val="center"/>
      <w:outlineLvl w:val="1"/>
    </w:pPr>
    <w:rPr>
      <w:sz w:val="32"/>
      <w:szCs w:val="32"/>
    </w:rPr>
  </w:style>
  <w:style w:type="paragraph" w:styleId="Nagwek3">
    <w:name w:val="heading 3"/>
    <w:basedOn w:val="Normalny"/>
    <w:uiPriority w:val="1"/>
    <w:qFormat/>
    <w:pPr>
      <w:spacing w:before="87"/>
      <w:ind w:left="962" w:hanging="707"/>
      <w:outlineLvl w:val="2"/>
    </w:pPr>
    <w:rPr>
      <w:b/>
      <w:bCs/>
      <w:sz w:val="28"/>
      <w:szCs w:val="28"/>
    </w:rPr>
  </w:style>
  <w:style w:type="paragraph" w:styleId="Nagwek4">
    <w:name w:val="heading 4"/>
    <w:basedOn w:val="Normalny"/>
    <w:uiPriority w:val="1"/>
    <w:qFormat/>
    <w:pPr>
      <w:ind w:left="823" w:hanging="568"/>
      <w:outlineLvl w:val="3"/>
    </w:pPr>
    <w:rPr>
      <w:b/>
      <w:bCs/>
      <w:sz w:val="24"/>
      <w:szCs w:val="24"/>
    </w:rPr>
  </w:style>
  <w:style w:type="paragraph" w:styleId="Nagwek5">
    <w:name w:val="heading 5"/>
    <w:basedOn w:val="Normalny"/>
    <w:uiPriority w:val="1"/>
    <w:qFormat/>
    <w:pPr>
      <w:spacing w:before="84"/>
      <w:ind w:left="539"/>
      <w:outlineLvl w:val="4"/>
    </w:pPr>
    <w:rPr>
      <w:sz w:val="24"/>
      <w:szCs w:val="24"/>
    </w:rPr>
  </w:style>
  <w:style w:type="paragraph" w:styleId="Nagwek6">
    <w:name w:val="heading 6"/>
    <w:basedOn w:val="Normalny"/>
    <w:uiPriority w:val="1"/>
    <w:qFormat/>
    <w:pPr>
      <w:spacing w:before="10"/>
      <w:ind w:left="20"/>
      <w:outlineLvl w:val="5"/>
    </w:pPr>
    <w:rPr>
      <w:i/>
      <w:sz w:val="24"/>
      <w:szCs w:val="24"/>
    </w:rPr>
  </w:style>
  <w:style w:type="paragraph" w:styleId="Nagwek7">
    <w:name w:val="heading 7"/>
    <w:basedOn w:val="Normalny"/>
    <w:uiPriority w:val="1"/>
    <w:qFormat/>
    <w:pPr>
      <w:ind w:left="256"/>
      <w:outlineLvl w:val="6"/>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218"/>
      <w:ind w:left="256"/>
    </w:pPr>
    <w:rPr>
      <w:b/>
      <w:bCs/>
    </w:rPr>
  </w:style>
  <w:style w:type="paragraph" w:styleId="Spistreci2">
    <w:name w:val="toc 2"/>
    <w:basedOn w:val="Normalny"/>
    <w:uiPriority w:val="1"/>
    <w:qFormat/>
    <w:pPr>
      <w:spacing w:before="78"/>
      <w:ind w:left="684" w:hanging="429"/>
    </w:pPr>
  </w:style>
  <w:style w:type="paragraph" w:styleId="Spistreci3">
    <w:name w:val="toc 3"/>
    <w:basedOn w:val="Normalny"/>
    <w:uiPriority w:val="1"/>
    <w:qFormat/>
    <w:pPr>
      <w:spacing w:before="50"/>
      <w:ind w:left="1337" w:hanging="653"/>
    </w:pPr>
  </w:style>
  <w:style w:type="paragraph" w:styleId="Spistreci4">
    <w:name w:val="toc 4"/>
    <w:basedOn w:val="Normalny"/>
    <w:uiPriority w:val="1"/>
    <w:qFormat/>
    <w:pPr>
      <w:spacing w:before="78"/>
      <w:ind w:left="1673" w:hanging="711"/>
    </w:pPr>
  </w:style>
  <w:style w:type="paragraph" w:styleId="Spistreci5">
    <w:name w:val="toc 5"/>
    <w:basedOn w:val="Normalny"/>
    <w:uiPriority w:val="1"/>
    <w:qFormat/>
    <w:pPr>
      <w:spacing w:before="73"/>
      <w:ind w:left="1183"/>
    </w:pPr>
  </w:style>
  <w:style w:type="paragraph" w:styleId="Spistreci6">
    <w:name w:val="toc 6"/>
    <w:basedOn w:val="Normalny"/>
    <w:uiPriority w:val="1"/>
    <w:qFormat/>
    <w:pPr>
      <w:spacing w:before="49"/>
      <w:ind w:left="1337"/>
    </w:pPr>
  </w:style>
  <w:style w:type="paragraph" w:styleId="Spistreci7">
    <w:name w:val="toc 7"/>
    <w:basedOn w:val="Normalny"/>
    <w:uiPriority w:val="1"/>
    <w:qFormat/>
    <w:pPr>
      <w:spacing w:before="73"/>
      <w:ind w:left="1351"/>
    </w:pPr>
  </w:style>
  <w:style w:type="paragraph" w:styleId="Tekstpodstawowy">
    <w:name w:val="Body Text"/>
    <w:basedOn w:val="Normalny"/>
    <w:uiPriority w:val="1"/>
    <w:qFormat/>
  </w:style>
  <w:style w:type="paragraph" w:styleId="Akapitzlist">
    <w:name w:val="List Paragraph"/>
    <w:basedOn w:val="Normalny"/>
    <w:uiPriority w:val="1"/>
    <w:qFormat/>
    <w:pPr>
      <w:ind w:left="962" w:hanging="361"/>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B37359"/>
    <w:rPr>
      <w:rFonts w:ascii="Tahoma" w:hAnsi="Tahoma" w:cs="Tahoma"/>
      <w:sz w:val="16"/>
      <w:szCs w:val="16"/>
    </w:rPr>
  </w:style>
  <w:style w:type="character" w:customStyle="1" w:styleId="TekstdymkaZnak">
    <w:name w:val="Tekst dymka Znak"/>
    <w:basedOn w:val="Domylnaczcionkaakapitu"/>
    <w:link w:val="Tekstdymka"/>
    <w:uiPriority w:val="99"/>
    <w:semiHidden/>
    <w:rsid w:val="00B37359"/>
    <w:rPr>
      <w:rFonts w:ascii="Tahoma" w:eastAsia="Times New Roman" w:hAnsi="Tahoma" w:cs="Tahoma"/>
      <w:sz w:val="16"/>
      <w:szCs w:val="16"/>
      <w:lang w:val="pl-PL" w:eastAsia="pl-PL" w:bidi="pl-PL"/>
    </w:rPr>
  </w:style>
  <w:style w:type="paragraph" w:styleId="Nagwek">
    <w:name w:val="header"/>
    <w:basedOn w:val="Normalny"/>
    <w:link w:val="NagwekZnak"/>
    <w:uiPriority w:val="99"/>
    <w:unhideWhenUsed/>
    <w:rsid w:val="00EB2509"/>
    <w:pPr>
      <w:tabs>
        <w:tab w:val="center" w:pos="4536"/>
        <w:tab w:val="right" w:pos="9072"/>
      </w:tabs>
    </w:pPr>
  </w:style>
  <w:style w:type="character" w:customStyle="1" w:styleId="NagwekZnak">
    <w:name w:val="Nagłówek Znak"/>
    <w:basedOn w:val="Domylnaczcionkaakapitu"/>
    <w:link w:val="Nagwek"/>
    <w:uiPriority w:val="99"/>
    <w:rsid w:val="00EB2509"/>
    <w:rPr>
      <w:rFonts w:ascii="Times New Roman" w:eastAsia="Times New Roman" w:hAnsi="Times New Roman" w:cs="Times New Roman"/>
      <w:lang w:val="pl-PL" w:eastAsia="pl-PL" w:bidi="pl-PL"/>
    </w:rPr>
  </w:style>
  <w:style w:type="paragraph" w:styleId="Stopka">
    <w:name w:val="footer"/>
    <w:basedOn w:val="Normalny"/>
    <w:link w:val="StopkaZnak"/>
    <w:uiPriority w:val="99"/>
    <w:unhideWhenUsed/>
    <w:rsid w:val="00EB2509"/>
    <w:pPr>
      <w:tabs>
        <w:tab w:val="center" w:pos="4536"/>
        <w:tab w:val="right" w:pos="9072"/>
      </w:tabs>
    </w:pPr>
  </w:style>
  <w:style w:type="character" w:customStyle="1" w:styleId="StopkaZnak">
    <w:name w:val="Stopka Znak"/>
    <w:basedOn w:val="Domylnaczcionkaakapitu"/>
    <w:link w:val="Stopka"/>
    <w:uiPriority w:val="99"/>
    <w:rsid w:val="00EB2509"/>
    <w:rPr>
      <w:rFonts w:ascii="Times New Roman" w:eastAsia="Times New Roman" w:hAnsi="Times New Roman" w:cs="Times New Roman"/>
      <w:lang w:val="pl-PL" w:eastAsia="pl-PL" w:bidi="pl-PL"/>
    </w:rPr>
  </w:style>
  <w:style w:type="paragraph" w:styleId="Bezodstpw">
    <w:name w:val="No Spacing"/>
    <w:uiPriority w:val="1"/>
    <w:qFormat/>
    <w:rsid w:val="00D37112"/>
    <w:rPr>
      <w:rFonts w:ascii="Times New Roman" w:eastAsia="Times New Roman" w:hAnsi="Times New Roman" w:cs="Times New Roman"/>
      <w:lang w:val="pl-PL" w:eastAsia="pl-PL" w:bidi="pl-PL"/>
    </w:rPr>
  </w:style>
  <w:style w:type="table" w:styleId="Tabela-Siatka">
    <w:name w:val="Table Grid"/>
    <w:basedOn w:val="Standardowy"/>
    <w:uiPriority w:val="59"/>
    <w:rsid w:val="00A31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C2519"/>
    <w:rPr>
      <w:color w:val="0000FF" w:themeColor="hyperlink"/>
      <w:u w:val="single"/>
    </w:rPr>
  </w:style>
  <w:style w:type="table" w:customStyle="1" w:styleId="TableGrid">
    <w:name w:val="TableGrid"/>
    <w:rsid w:val="00E143DF"/>
    <w:pPr>
      <w:widowControl/>
      <w:autoSpaceDE/>
      <w:autoSpaceDN/>
    </w:pPr>
    <w:rPr>
      <w:rFonts w:eastAsiaTheme="minorEastAsia"/>
      <w:lang w:val="pl-PL"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footer" Target="footer2.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7.xml"/><Relationship Id="rId55" Type="http://schemas.openxmlformats.org/officeDocument/2006/relationships/image" Target="media/image34.jpeg"/><Relationship Id="rId63" Type="http://schemas.openxmlformats.org/officeDocument/2006/relationships/footer" Target="footer10.xml"/><Relationship Id="rId68" Type="http://schemas.openxmlformats.org/officeDocument/2006/relationships/header" Target="header13.xml"/><Relationship Id="rId76" Type="http://schemas.openxmlformats.org/officeDocument/2006/relationships/footer" Target="footer15.xml"/><Relationship Id="rId84" Type="http://schemas.openxmlformats.org/officeDocument/2006/relationships/footer" Target="footer18.xml"/><Relationship Id="rId89"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eader" Target="header8.xml"/><Relationship Id="rId58" Type="http://schemas.openxmlformats.org/officeDocument/2006/relationships/footer" Target="footer8.xml"/><Relationship Id="rId66" Type="http://schemas.openxmlformats.org/officeDocument/2006/relationships/image" Target="media/image37.jpeg"/><Relationship Id="rId74" Type="http://schemas.openxmlformats.org/officeDocument/2006/relationships/footer" Target="footer14.xml"/><Relationship Id="rId79" Type="http://schemas.openxmlformats.org/officeDocument/2006/relationships/header" Target="header18.xml"/><Relationship Id="rId87"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40.png"/><Relationship Id="rId90" Type="http://schemas.openxmlformats.org/officeDocument/2006/relationships/footer" Target="footer2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14.jpg"/><Relationship Id="rId30" Type="http://schemas.openxmlformats.org/officeDocument/2006/relationships/header" Target="header5.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header" Target="header12.xml"/><Relationship Id="rId69" Type="http://schemas.openxmlformats.org/officeDocument/2006/relationships/footer" Target="footer12.xml"/><Relationship Id="rId77"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hyperlink" Target="tel:261656790" TargetMode="External"/><Relationship Id="rId80" Type="http://schemas.openxmlformats.org/officeDocument/2006/relationships/footer" Target="footer17.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oter" Target="footer5.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eader" Target="header10.xml"/><Relationship Id="rId67" Type="http://schemas.openxmlformats.org/officeDocument/2006/relationships/image" Target="media/image38.jpeg"/><Relationship Id="rId20" Type="http://schemas.openxmlformats.org/officeDocument/2006/relationships/header" Target="header3.xml"/><Relationship Id="rId41" Type="http://schemas.openxmlformats.org/officeDocument/2006/relationships/image" Target="media/image24.jpeg"/><Relationship Id="rId54" Type="http://schemas.openxmlformats.org/officeDocument/2006/relationships/footer" Target="footer7.xml"/><Relationship Id="rId62" Type="http://schemas.openxmlformats.org/officeDocument/2006/relationships/header" Target="header11.xm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header" Target="header19.xml"/><Relationship Id="rId88" Type="http://schemas.openxmlformats.org/officeDocument/2006/relationships/footer" Target="footer2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5.jp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9.xml"/><Relationship Id="rId10"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footer" Target="footer9.xml"/><Relationship Id="rId65" Type="http://schemas.openxmlformats.org/officeDocument/2006/relationships/footer" Target="footer11.xml"/><Relationship Id="rId73" Type="http://schemas.openxmlformats.org/officeDocument/2006/relationships/header" Target="header15.xml"/><Relationship Id="rId78" Type="http://schemas.openxmlformats.org/officeDocument/2006/relationships/footer" Target="footer16.xml"/><Relationship Id="rId81" Type="http://schemas.openxmlformats.org/officeDocument/2006/relationships/image" Target="media/image39.png"/><Relationship Id="rId86"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FE99-78D9-4328-982E-9EACAE0F1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98</Pages>
  <Words>24562</Words>
  <Characters>147373</Characters>
  <Application>Microsoft Office Word</Application>
  <DocSecurity>0</DocSecurity>
  <Lines>1228</Lines>
  <Paragraphs>343</Paragraphs>
  <ScaleCrop>false</ScaleCrop>
  <HeadingPairs>
    <vt:vector size="2" baseType="variant">
      <vt:variant>
        <vt:lpstr>Tytuł</vt:lpstr>
      </vt:variant>
      <vt:variant>
        <vt:i4>1</vt:i4>
      </vt:variant>
    </vt:vector>
  </HeadingPairs>
  <TitlesOfParts>
    <vt:vector size="1" baseType="lpstr">
      <vt:lpstr>INSTRUKCJA</vt:lpstr>
    </vt:vector>
  </TitlesOfParts>
  <Company>Hewlett-Packard Company</Company>
  <LinksUpToDate>false</LinksUpToDate>
  <CharactersWithSpaces>171592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tequila</dc:creator>
  <cp:lastModifiedBy>Mieczysław Wojdyła</cp:lastModifiedBy>
  <cp:revision>42</cp:revision>
  <dcterms:created xsi:type="dcterms:W3CDTF">2021-03-02T10:01:00Z</dcterms:created>
  <dcterms:modified xsi:type="dcterms:W3CDTF">2023-06-22T05:31:00Z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Microsoft® Word 2013</vt:lpwstr>
  </property>
  <property fmtid="{D5CDD505-2E9C-101B-9397-08002B2CF9AE}" pid="4" name="LastSaved">
    <vt:filetime>2021-03-02T00:00:00Z</vt:filetime>
  </property>
</Properties>
</file>