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</w:p>
    <w:p w:rsidR="00DA337C" w:rsidRPr="00DA337C" w:rsidRDefault="00DA337C" w:rsidP="00DA3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Zamieszczono na tablicy ogłoszeń i stronie internetowej Zamawiającego https://platformazakupowa.pl/pn/biziel_umk dnia 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</w:rPr>
        <w:t>16.07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</w:rPr>
        <w:t>.2021 roku</w:t>
      </w:r>
    </w:p>
    <w:p w:rsidR="00DA337C" w:rsidRPr="00DA337C" w:rsidRDefault="00DA337C" w:rsidP="00DA3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</w:rPr>
        <w:t>Zdjęto dnia …………………………………</w:t>
      </w:r>
    </w:p>
    <w:p w:rsidR="00DA337C" w:rsidRPr="00DA337C" w:rsidRDefault="00DA337C" w:rsidP="00DA3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16/07/2021    S136</w:t>
      </w:r>
    </w:p>
    <w:p w:rsidR="00DA337C" w:rsidRPr="00DA337C" w:rsidRDefault="00DA337C" w:rsidP="00DA3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Polska-Bydgoszcz: Materiały medyczne</w:t>
      </w:r>
    </w:p>
    <w:p w:rsidR="00DA337C" w:rsidRPr="00DA337C" w:rsidRDefault="00DA337C" w:rsidP="00DA3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2021/S 136-360762</w:t>
      </w:r>
    </w:p>
    <w:p w:rsidR="00DA337C" w:rsidRPr="00DA337C" w:rsidRDefault="00DA337C" w:rsidP="00DA3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Sprostowanie</w:t>
      </w:r>
    </w:p>
    <w:p w:rsidR="00DA337C" w:rsidRPr="00DA337C" w:rsidRDefault="00DA337C" w:rsidP="00DA3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Ogłoszenie zmian lub dodatkowych informacji</w:t>
      </w:r>
    </w:p>
    <w:p w:rsidR="00DA337C" w:rsidRPr="00DA337C" w:rsidRDefault="00DA337C" w:rsidP="00DA3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Dostawy</w:t>
      </w:r>
    </w:p>
    <w:p w:rsidR="00DA337C" w:rsidRPr="00DA337C" w:rsidRDefault="00DA337C" w:rsidP="00DA3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(Suplement do Dziennika Urzędowego Unii Europejskiej, </w:t>
      </w:r>
      <w:hyperlink r:id="rId5" w:history="1">
        <w:r w:rsidRPr="00DA337C">
          <w:rPr>
            <w:rFonts w:ascii="Times New Roman" w:eastAsia="Times New Roman" w:hAnsi="Times New Roman" w:cs="Times New Roman"/>
            <w:b/>
            <w:bCs/>
            <w:color w:val="3366CC"/>
            <w:sz w:val="18"/>
            <w:szCs w:val="18"/>
            <w:u w:val="single"/>
            <w:lang w:eastAsia="pl-PL"/>
          </w:rPr>
          <w:t>2021/S 113-296319</w:t>
        </w:r>
      </w:hyperlink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)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Podstawa prawna: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Dyrektywa 2014/24/UE</w:t>
      </w:r>
    </w:p>
    <w:p w:rsidR="00DA337C" w:rsidRP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  <w:t>Sekcja I: Instytucja zamawiająca/podmiot zamawiający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DA337C" w:rsidRP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Oficjalna nazwa: Szpital Uniwersytecki nr 2 im. dr. Jana </w:t>
      </w:r>
      <w:proofErr w:type="spellStart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Biziela</w:t>
      </w:r>
      <w:proofErr w:type="spellEnd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Bydgoszczy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Ujejskiego 75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Bydgoszcz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 PL613 Bydgosko-toruński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85-168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Osoba do kontaktów: Piotr </w:t>
      </w:r>
      <w:proofErr w:type="spellStart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Jurak</w:t>
      </w:r>
      <w:proofErr w:type="spellEnd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 Dział Zamówień Publicznych i Zaopatrzenia w siedzibie Zamawiającego przy ul. Ujejskiego 75 – niski parter, pokój nr 018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E-mail: </w:t>
      </w:r>
      <w:hyperlink r:id="rId6" w:history="1">
        <w:r w:rsidRPr="00DA337C">
          <w:rPr>
            <w:rFonts w:ascii="Times New Roman" w:eastAsia="Times New Roman" w:hAnsi="Times New Roman" w:cs="Times New Roman"/>
            <w:color w:val="3366CC"/>
            <w:sz w:val="18"/>
            <w:szCs w:val="18"/>
            <w:u w:val="single"/>
            <w:lang w:eastAsia="pl-PL"/>
          </w:rPr>
          <w:t>przetargi@biziel.pl</w:t>
        </w:r>
      </w:hyperlink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523655135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523655752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Adresy internetowe:</w:t>
      </w: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Główny adres: </w:t>
      </w:r>
      <w:hyperlink r:id="rId7" w:tgtFrame="_blank" w:history="1">
        <w:r w:rsidRPr="00DA337C">
          <w:rPr>
            <w:rFonts w:ascii="Times New Roman" w:eastAsia="Times New Roman" w:hAnsi="Times New Roman" w:cs="Times New Roman"/>
            <w:color w:val="3366CC"/>
            <w:sz w:val="18"/>
            <w:szCs w:val="18"/>
            <w:u w:val="single"/>
            <w:lang w:eastAsia="pl-PL"/>
          </w:rPr>
          <w:t>www.biziel.umk.pl</w:t>
        </w:r>
      </w:hyperlink>
    </w:p>
    <w:p w:rsidR="00DA337C" w:rsidRP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  <w:t>Sekcja II: Przedmiot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 odzieży ochronnej i sprzętu jednorazowego użytku dla Pracowni Leku Jałowego apteki szpitalnej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NZZ/26/P/21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33140000 Materiały medyczne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sprzedaż i dostawa medycznego jednorazowego użytku oraz innych materiałów medycznych jednorazowego użytku w zakresie następujących grup: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1 – fartuch jałowy,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2 – tępa igła z filtrem,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— grupa 3 – stożek zaciskowy uniwersalny </w:t>
      </w:r>
      <w:proofErr w:type="spellStart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Combi-Stopper</w:t>
      </w:r>
      <w:proofErr w:type="spellEnd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4 – adapter do dostępu (połączenia) bezigłowego przeznaczony do sporządzania preparatów do żywienia pozajelitowego,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5 – worek żywieniowy 250 ml z powłoką UV,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6 – worek żywieniowy 500 ml z powłoką UV,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7 – worek żywieniowy 2 000 ml z przewodami doprowadzającymi,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8 – kombinezony ochronne,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9 – fartuchy jałowe ochronne jednorazowe,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10 – rękawice ochronne nitrylowe,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— 11 – rękawice lateksowe </w:t>
      </w:r>
      <w:proofErr w:type="spellStart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chemo</w:t>
      </w:r>
      <w:proofErr w:type="spellEnd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12 – czepek chirurgiczny,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13 – maska ochronna,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— grupa 14 – aplikator do pobierania i </w:t>
      </w:r>
      <w:proofErr w:type="spellStart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dostrzykiwania</w:t>
      </w:r>
      <w:proofErr w:type="spellEnd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leków cytostatycznych,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— grupa 15 – strzykawki </w:t>
      </w:r>
      <w:proofErr w:type="spellStart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luer</w:t>
      </w:r>
      <w:proofErr w:type="spellEnd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lock,</w:t>
      </w:r>
    </w:p>
    <w:p w:rsidR="00DA337C" w:rsidRP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grupa 16 – igła z otworem bocznym.</w:t>
      </w:r>
    </w:p>
    <w:p w:rsidR="00DA337C" w:rsidRP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  <w:t>Sekcja VI: Informacje uzupełniające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VI.5)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13/07/2021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VI.6)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pierwotnego ogłoszenia</w:t>
      </w:r>
    </w:p>
    <w:p w:rsidR="00DA337C" w:rsidRP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ogłoszenia w </w:t>
      </w:r>
      <w:proofErr w:type="spellStart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Dz.Urz</w:t>
      </w:r>
      <w:proofErr w:type="spellEnd"/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UE – OJ/S: </w:t>
      </w:r>
      <w:hyperlink r:id="rId8" w:history="1">
        <w:r w:rsidRPr="00DA337C">
          <w:rPr>
            <w:rFonts w:ascii="Times New Roman" w:eastAsia="Times New Roman" w:hAnsi="Times New Roman" w:cs="Times New Roman"/>
            <w:color w:val="3366CC"/>
            <w:sz w:val="18"/>
            <w:szCs w:val="18"/>
            <w:u w:val="single"/>
            <w:lang w:eastAsia="pl-PL"/>
          </w:rPr>
          <w:t>2021/S 113-296319</w:t>
        </w:r>
      </w:hyperlink>
    </w:p>
    <w:p w:rsidR="00DA337C" w:rsidRP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</w:pPr>
      <w:r w:rsidRPr="00DA337C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u w:val="single"/>
          <w:lang w:eastAsia="pl-PL"/>
        </w:rPr>
        <w:t>Sekcja VII: Zmiany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VII.1)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 zmiany lub dodania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VII.1.2)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Tekst, który należy poprawić w pierwotnym ogłoszeniu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sekcji: IV.2.2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Miejsce, w którym znajduje się tekst do modyfikacji: Termin składania ofert lub wniosków o dopuszczenie do udziału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Zamiast: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15/07/2021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09:00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Powinno być: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26/07/2021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09:15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sekcji: IV.2.7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Miejsce, w którym znajduje się tekst do modyfikacji: Warunki otwarcia ofert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Zamiast: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15/07/2021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09:15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Powinno być: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26/07/2021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09:30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VII.2)</w:t>
      </w:r>
      <w:r w:rsidRPr="00DA33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Inne dodatkowe informacje:</w:t>
      </w:r>
    </w:p>
    <w:p w:rsidR="00DA337C" w:rsidRPr="00DA337C" w:rsidRDefault="00DA337C" w:rsidP="00DA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Zamawiający dodaje pkt IV.2.6) Minimalny okres, w którym oferent będzie związany ofertą</w:t>
      </w:r>
    </w:p>
    <w:p w:rsidR="00DA337C" w:rsidRDefault="00DA337C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337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Oferta musi zachować ważność do: 23/10/2021</w:t>
      </w:r>
    </w:p>
    <w:p w:rsidR="00C94191" w:rsidRDefault="00C94191" w:rsidP="00DA3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94191" w:rsidRPr="00DA337C" w:rsidRDefault="00C94191" w:rsidP="00C941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18"/>
          <w:lang w:eastAsia="pl-PL"/>
        </w:rPr>
      </w:pPr>
      <w:bookmarkStart w:id="0" w:name="_GoBack"/>
      <w:r w:rsidRPr="00C94191">
        <w:rPr>
          <w:rFonts w:ascii="Times New Roman" w:eastAsia="Times New Roman" w:hAnsi="Times New Roman" w:cs="Times New Roman"/>
          <w:b/>
          <w:i/>
          <w:color w:val="000000"/>
          <w:sz w:val="20"/>
          <w:szCs w:val="18"/>
          <w:lang w:eastAsia="pl-PL"/>
        </w:rPr>
        <w:t xml:space="preserve"> Zamawiający</w:t>
      </w:r>
    </w:p>
    <w:bookmarkEnd w:id="0"/>
    <w:p w:rsidR="00A5250F" w:rsidRPr="00DA337C" w:rsidRDefault="00A5250F">
      <w:pPr>
        <w:rPr>
          <w:rFonts w:ascii="Times New Roman" w:hAnsi="Times New Roman" w:cs="Times New Roman"/>
          <w:sz w:val="18"/>
          <w:szCs w:val="18"/>
        </w:rPr>
      </w:pPr>
    </w:p>
    <w:sectPr w:rsidR="00A5250F" w:rsidRPr="00DA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895"/>
    <w:multiLevelType w:val="multilevel"/>
    <w:tmpl w:val="865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3B"/>
    <w:rsid w:val="00514D3B"/>
    <w:rsid w:val="00A5250F"/>
    <w:rsid w:val="00C94191"/>
    <w:rsid w:val="00D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002D"/>
  <w15:chartTrackingRefBased/>
  <w15:docId w15:val="{585C0C5F-9CE9-472E-8C48-4A560A3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A337C"/>
  </w:style>
  <w:style w:type="character" w:customStyle="1" w:styleId="oj">
    <w:name w:val="oj"/>
    <w:basedOn w:val="Domylnaczcionkaakapitu"/>
    <w:rsid w:val="00DA337C"/>
  </w:style>
  <w:style w:type="character" w:styleId="Hipercze">
    <w:name w:val="Hyperlink"/>
    <w:basedOn w:val="Domylnaczcionkaakapitu"/>
    <w:uiPriority w:val="99"/>
    <w:semiHidden/>
    <w:unhideWhenUsed/>
    <w:rsid w:val="00DA33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A337C"/>
  </w:style>
  <w:style w:type="character" w:customStyle="1" w:styleId="timark">
    <w:name w:val="timark"/>
    <w:basedOn w:val="Domylnaczcionkaakapitu"/>
    <w:rsid w:val="00DA337C"/>
  </w:style>
  <w:style w:type="character" w:customStyle="1" w:styleId="nutscode">
    <w:name w:val="nutscode"/>
    <w:basedOn w:val="Domylnaczcionkaakapitu"/>
    <w:rsid w:val="00DA337C"/>
  </w:style>
  <w:style w:type="character" w:customStyle="1" w:styleId="cpvcode">
    <w:name w:val="cpvcode"/>
    <w:basedOn w:val="Domylnaczcionkaakapitu"/>
    <w:rsid w:val="00DA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52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512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6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3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9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803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6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9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26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0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0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8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30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8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94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7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96319-2021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iel.um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biziel.pl?subject=TED" TargetMode="External"/><Relationship Id="rId5" Type="http://schemas.openxmlformats.org/officeDocument/2006/relationships/hyperlink" Target="https://ted.europa.eu/udl?uri=TED:NOTICE:296319-2021:TEXT:PL: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nzz.jurakp</dc:creator>
  <cp:keywords/>
  <dc:description/>
  <cp:lastModifiedBy>nzz.jurakp</cp:lastModifiedBy>
  <cp:revision>3</cp:revision>
  <dcterms:created xsi:type="dcterms:W3CDTF">2021-07-16T07:08:00Z</dcterms:created>
  <dcterms:modified xsi:type="dcterms:W3CDTF">2021-07-16T07:10:00Z</dcterms:modified>
</cp:coreProperties>
</file>