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F1" w:rsidRPr="00A15D3D" w:rsidRDefault="00D502F1" w:rsidP="00A15D3D">
      <w:pPr>
        <w:autoSpaceDE w:val="0"/>
        <w:autoSpaceDN w:val="0"/>
        <w:adjustRightInd w:val="0"/>
        <w:spacing w:after="0" w:line="240" w:lineRule="auto"/>
        <w:rPr>
          <w:rFonts w:ascii="Times New Roman" w:eastAsia="Yu Gothic UI,Bold" w:hAnsi="Times New Roman" w:cs="Times New Roman"/>
          <w:b/>
          <w:bCs/>
          <w:sz w:val="24"/>
          <w:szCs w:val="24"/>
        </w:rPr>
      </w:pPr>
      <w:r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Postępowanie</w:t>
      </w:r>
      <w:r w:rsidR="000B3775"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ofertowe </w:t>
      </w:r>
      <w:r w:rsid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nr 1018575</w:t>
      </w:r>
      <w:r w:rsidR="00A15D3D"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– </w:t>
      </w:r>
      <w:r w:rsidR="00521FEC"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</w:t>
      </w:r>
      <w:r w:rsidR="00A15D3D" w:rsidRPr="00A15D3D">
        <w:rPr>
          <w:rFonts w:ascii="Times New Roman" w:eastAsia="Yu Gothic UI,Bold" w:hAnsi="Times New Roman" w:cs="Times New Roman"/>
          <w:b/>
          <w:bCs/>
          <w:sz w:val="24"/>
          <w:szCs w:val="24"/>
        </w:rPr>
        <w:t>„WYMIANA URZĄDZEŃ CHŁODNICZY</w:t>
      </w:r>
      <w:r w:rsidR="00A15D3D">
        <w:rPr>
          <w:rFonts w:ascii="Times New Roman" w:eastAsia="Yu Gothic UI,Bold" w:hAnsi="Times New Roman" w:cs="Times New Roman"/>
          <w:b/>
          <w:bCs/>
          <w:sz w:val="24"/>
          <w:szCs w:val="24"/>
        </w:rPr>
        <w:t xml:space="preserve">CH W PAWILONIE NR 3A NA TERENIE </w:t>
      </w:r>
      <w:r w:rsidR="00A15D3D" w:rsidRPr="00A15D3D">
        <w:rPr>
          <w:rFonts w:ascii="Times New Roman" w:eastAsia="Yu Gothic UI,Bold" w:hAnsi="Times New Roman" w:cs="Times New Roman"/>
          <w:b/>
          <w:bCs/>
          <w:sz w:val="24"/>
          <w:szCs w:val="24"/>
        </w:rPr>
        <w:t>MIĘDZYNARODOWYCH TARGÓW POZNAŃSKICH SP. Z O.O.”</w:t>
      </w:r>
      <w:r w:rsidR="00A15D3D">
        <w:rPr>
          <w:rFonts w:ascii="Times New Roman" w:eastAsia="Yu Gothic UI,Bold" w:hAnsi="Times New Roman" w:cs="Times New Roman"/>
          <w:b/>
          <w:bCs/>
          <w:sz w:val="24"/>
          <w:szCs w:val="24"/>
        </w:rPr>
        <w:t xml:space="preserve"> </w:t>
      </w:r>
      <w:r w:rsidR="00521FEC"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Pytania i odpowiedzi</w:t>
      </w:r>
    </w:p>
    <w:p w:rsid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0672C" w:rsidRPr="00A82F1B" w:rsidRDefault="00A15D3D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1</w:t>
      </w:r>
    </w:p>
    <w:p w:rsidR="00B0672C" w:rsidRPr="00A82F1B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zamawiający dopuszcza zastosowanie jednego agregatu wody lodowej współpracującego z dwoma centralami?</w:t>
      </w:r>
    </w:p>
    <w:p w:rsidR="00B0672C" w:rsidRPr="00A82F1B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A15D3D" w:rsidRPr="00A82F1B" w:rsidRDefault="00A15D3D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Zamawiający podtrzymuje swój dobór urządzeń: 1 agregat chłodniczy na jedną centralę wentylacyjną</w:t>
      </w:r>
      <w:r w:rsidR="00A14EC1"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B84B5F" w:rsidRPr="00A82F1B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84B5F" w:rsidRPr="00A82F1B" w:rsidRDefault="00443C63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2</w:t>
      </w:r>
      <w:r w:rsidR="00B84B5F"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</w:p>
    <w:p w:rsidR="00B84B5F" w:rsidRPr="00A82F1B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zamawiający dopuszcza zastosowanie agregatów wody lodowej zamiast freonowych i chłodnic wodnych, jest to rozwiązanie bardziej ekonomiczne w eksploatacji a jednocześnie bardziej precyzyjna regulacja temperatury nawiewu central niż układy bezpośredniego odparowania. Co jest rozwiązaniem korzystniejszym dla zamawiającego?</w:t>
      </w:r>
    </w:p>
    <w:p w:rsidR="00B84B5F" w:rsidRPr="00A82F1B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B84B5F" w:rsidRPr="00A82F1B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Zamawiający podtrzymuje swój wybór urządzeń.</w:t>
      </w:r>
    </w:p>
    <w:p w:rsidR="00B84B5F" w:rsidRPr="00A82F1B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84B5F" w:rsidRPr="00A82F1B" w:rsidRDefault="00443C63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3</w:t>
      </w:r>
    </w:p>
    <w:p w:rsidR="00B84B5F" w:rsidRPr="00A82F1B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zamawiający dopuszcza markę Clivet spełniającą parametry pracy z grupy Midea, która w swoich fabrykach produkuję markę MDV?</w:t>
      </w:r>
      <w:r w:rsidRPr="00A82F1B">
        <w:rPr>
          <w:rFonts w:ascii="Times New Roman" w:hAnsi="Times New Roman" w:cs="Times New Roman"/>
          <w:color w:val="666666"/>
          <w:sz w:val="24"/>
          <w:szCs w:val="24"/>
        </w:rPr>
        <w:t xml:space="preserve">  </w:t>
      </w: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Urządzenia CLIVET (Midea więc to samo co MDV).</w:t>
      </w:r>
    </w:p>
    <w:p w:rsidR="00B84B5F" w:rsidRPr="00A82F1B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B84B5F" w:rsidRPr="00A82F1B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Zamawiający podtrzymuje wybór firm których urządzenia mogą wziąć</w:t>
      </w:r>
      <w:r w:rsidR="00443C63"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udział w ofertowaniu: DAIKIN, LG, MDV.</w:t>
      </w:r>
    </w:p>
    <w:p w:rsidR="00726F58" w:rsidRPr="00A82F1B" w:rsidRDefault="00726F58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726F58" w:rsidRPr="00A82F1B" w:rsidRDefault="00443C63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4</w:t>
      </w:r>
    </w:p>
    <w:p w:rsidR="00B84B5F" w:rsidRPr="00A82F1B" w:rsidRDefault="00726F58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Proszę o przesłanie informacji jaki jest typ i producent centrali w których mają być wymienione chłodnice . ? Jaka jest wysokość pomieszczenia gdzie będą montowane nowe instalacje freonowe ?</w:t>
      </w:r>
    </w:p>
    <w:p w:rsidR="00726F58" w:rsidRPr="00A82F1B" w:rsidRDefault="00726F58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726F58" w:rsidRPr="00A82F1B" w:rsidRDefault="00726F58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W pomieszczeniu wentylatorowni </w:t>
      </w:r>
      <w:r w:rsidR="00443C63"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w pawilonie nr 3A zamontowane są</w:t>
      </w: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centrale wentylacyjne firmy VTS typ 12. Pomieszczenie ma wysokość ~ 6,0 m.</w:t>
      </w:r>
    </w:p>
    <w:p w:rsidR="00664221" w:rsidRPr="00A82F1B" w:rsidRDefault="0066422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664221" w:rsidRPr="00A82F1B" w:rsidRDefault="0066422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5:</w:t>
      </w:r>
    </w:p>
    <w:p w:rsidR="00664221" w:rsidRPr="00A82F1B" w:rsidRDefault="0066422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Jaki jest sygnał sterowania automatyką tych central wentylacyjnych?? On/off czy 10v?</w:t>
      </w:r>
    </w:p>
    <w:p w:rsidR="00443C63" w:rsidRPr="00A82F1B" w:rsidRDefault="0066422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  <w:r w:rsidRPr="00A82F1B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443C63" w:rsidRPr="00A82F1B">
        <w:rPr>
          <w:rFonts w:ascii="Times New Roman" w:hAnsi="Times New Roman" w:cs="Times New Roman"/>
          <w:color w:val="666666"/>
          <w:sz w:val="24"/>
          <w:szCs w:val="24"/>
        </w:rPr>
        <w:t>Centrale wentylacyjne pracują w układzie „On/off”.</w:t>
      </w:r>
    </w:p>
    <w:p w:rsidR="00664221" w:rsidRPr="00A82F1B" w:rsidRDefault="0066422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6:</w:t>
      </w:r>
    </w:p>
    <w:p w:rsidR="00664221" w:rsidRPr="00A82F1B" w:rsidRDefault="0066422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Że względu na wielkość chłodnicy (2100x2100x600mm) czy zamawiający przewiduje;</w:t>
      </w:r>
      <w:r w:rsidRPr="00A82F1B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Prace budowlane związane z wniesieniem chłodnicy do pomieszczenie np. demontaż ściany lub drzwi i pracę wykończeniowe z tym związane??</w:t>
      </w:r>
      <w:r w:rsidRPr="00A82F1B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Jeżeli tak to po czyjej stronie jest wykonanie tego i koszty z tym związane ??</w:t>
      </w:r>
    </w:p>
    <w:p w:rsidR="00443C63" w:rsidRPr="00A82F1B" w:rsidRDefault="00443C63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443C63" w:rsidRPr="00A82F1B" w:rsidRDefault="00443C63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lastRenderedPageBreak/>
        <w:t xml:space="preserve">Sposób logistyki transportu </w:t>
      </w:r>
      <w:r w:rsidR="005E694E"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i </w:t>
      </w: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demontażu istniejących chłodnic oraz tran</w:t>
      </w:r>
      <w:r w:rsidR="005E694E"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sportu i montażu nowych chłodnic zamontowanych w centralach wentylacyjnych  Zamawiający rozwiąże z wybranym Wykonawcą w trakcie realizacji zadania. W ramach składanych ofert Oferent winien przewidzieć „……wszelkie prace towarzyszące tj. transport pionowy i poziomy……”.</w:t>
      </w:r>
    </w:p>
    <w:p w:rsidR="005E694E" w:rsidRPr="00A82F1B" w:rsidRDefault="005E694E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Jeśli Oferent założył np. demontaż ściany lub drzwi i pracę wykończeniowe z tym związane, to zakres ten powinien ująć w ofercie.</w:t>
      </w:r>
    </w:p>
    <w:p w:rsidR="00443C63" w:rsidRPr="00A82F1B" w:rsidRDefault="0066422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  <w:r w:rsidRPr="00A82F1B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82F1B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5E694E"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7</w:t>
      </w:r>
    </w:p>
    <w:p w:rsidR="00443C63" w:rsidRPr="00A82F1B" w:rsidRDefault="0066422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zamawiający dopuszcza montaż chłodnicy freonowej dwusekcyjnej o wymiarach 2100x1050x600 każda?? Czyli dwie takie sekcje, Bez zmiany mocy chłodniczej tzn 160kw</w:t>
      </w:r>
      <w:r w:rsidRPr="00A82F1B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Chłodnica dwusekcyjna Ma wpływ na dobór, sterowanie i automatykę, i cenę</w:t>
      </w:r>
    </w:p>
    <w:p w:rsidR="005E694E" w:rsidRPr="00A82F1B" w:rsidRDefault="00443C63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443C63" w:rsidRPr="00A82F1B" w:rsidRDefault="005E694E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Zamawiający podtrzymuje zakres ujęty w postępowaniu ofertowym, czyli chłodnicę jednosekcyjną</w:t>
      </w:r>
      <w:r w:rsidR="00664221" w:rsidRPr="00A82F1B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664221" w:rsidRPr="00A82F1B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8</w:t>
      </w:r>
    </w:p>
    <w:p w:rsidR="00443C63" w:rsidRPr="00A82F1B" w:rsidRDefault="0066422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Kiedy jest planowane wybranie wykonawcy podpisanie umowy??</w:t>
      </w:r>
    </w:p>
    <w:p w:rsidR="005E694E" w:rsidRPr="00A82F1B" w:rsidRDefault="00443C63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443C63" w:rsidRPr="00A82F1B" w:rsidRDefault="005E694E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Zamawiający dokona wyboru Wykonawcy, a tym samym podpisanie umowy, po zakończeniu postępowania ofertowego.</w:t>
      </w:r>
      <w:r w:rsidR="00664221" w:rsidRPr="00A82F1B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664221" w:rsidRPr="00A82F1B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443C63"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9</w:t>
      </w:r>
    </w:p>
    <w:p w:rsidR="00664221" w:rsidRPr="00A82F1B" w:rsidRDefault="00664221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Jaki jest termin wykonania całego zamówienia?</w:t>
      </w:r>
    </w:p>
    <w:p w:rsidR="00B84B5F" w:rsidRPr="00A82F1B" w:rsidRDefault="005E694E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B0672C" w:rsidRDefault="005E694E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Termin zakończenia realizacji zadania określony został w materiałach ofertowych – marzec 2025r.</w:t>
      </w:r>
    </w:p>
    <w:p w:rsidR="00A82F1B" w:rsidRDefault="00A82F1B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A82F1B" w:rsidRDefault="00A82F1B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10</w:t>
      </w:r>
    </w:p>
    <w:p w:rsidR="00A82F1B" w:rsidRDefault="00A82F1B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zamawiający dopuszcza, przewiduje wydłużenie czasu na składanie ofert??</w:t>
      </w:r>
    </w:p>
    <w:p w:rsidR="00A82F1B" w:rsidRDefault="00A82F1B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A82F1B" w:rsidRPr="00A82F1B" w:rsidRDefault="00181D8A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Zamawiający podtrzymuje termin składania ofert wyznaczony na dzień 6 grudnia 2024r.do godz. 14:55.</w:t>
      </w:r>
    </w:p>
    <w:p w:rsidR="005E694E" w:rsidRPr="00A82F1B" w:rsidRDefault="005E694E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A82F1B" w:rsidRDefault="005E694E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Pytanie </w:t>
      </w:r>
      <w:r w:rsid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nr 11</w:t>
      </w:r>
    </w:p>
    <w:p w:rsidR="00B0672C" w:rsidRPr="00A82F1B" w:rsidRDefault="005E694E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W zapytaniu ofertowym mamy cytuje ;</w:t>
      </w:r>
      <w:r w:rsidRPr="00A82F1B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- w wyniku zmiany agregatów chłodniczych, w zakresie prac projektowych, prosimy przyjąć przeprowadzenie weryfikacji</w:t>
      </w:r>
      <w:r w:rsidR="00A82F1B" w:rsidRPr="00A82F1B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budowlano-instalacyjnej przez osoby posiadające stosowne uprawnienia w swoich branżach</w:t>
      </w:r>
      <w:r w:rsidR="00A82F1B"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. </w:t>
      </w: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Co to znaczy weryfikacja budowlano-instalacyjna?? I czego dotyczy ?? Prośba o doprecyzowanie</w:t>
      </w:r>
    </w:p>
    <w:p w:rsidR="00A82F1B" w:rsidRPr="00A82F1B" w:rsidRDefault="00A82F1B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A82F1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A82F1B" w:rsidRPr="00A82F1B" w:rsidRDefault="00A82F1B" w:rsidP="00D502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F1B">
        <w:rPr>
          <w:rFonts w:ascii="Times New Roman" w:hAnsi="Times New Roman" w:cs="Times New Roman"/>
          <w:sz w:val="24"/>
          <w:szCs w:val="24"/>
        </w:rPr>
        <w:t xml:space="preserve">Zakres zmiany agregatów chłodniczych ( na cięższe niż istniejące) wymagać będzie konsultacji i weryfikacji rozwiązań budowlanych konstrukcji wsporczej </w:t>
      </w:r>
      <w:r w:rsidR="00181D8A">
        <w:rPr>
          <w:rFonts w:ascii="Times New Roman" w:hAnsi="Times New Roman" w:cs="Times New Roman"/>
          <w:sz w:val="24"/>
          <w:szCs w:val="24"/>
        </w:rPr>
        <w:t xml:space="preserve">pod urządzenia </w:t>
      </w:r>
      <w:r>
        <w:rPr>
          <w:rFonts w:ascii="Times New Roman" w:hAnsi="Times New Roman" w:cs="Times New Roman"/>
          <w:sz w:val="24"/>
          <w:szCs w:val="24"/>
        </w:rPr>
        <w:t>przez osobę posiadającą uprawnienia budowlane, jak również zmiana źródła chłodu</w:t>
      </w:r>
      <w:r w:rsidR="00181D8A">
        <w:rPr>
          <w:rFonts w:ascii="Times New Roman" w:hAnsi="Times New Roman" w:cs="Times New Roman"/>
          <w:sz w:val="24"/>
          <w:szCs w:val="24"/>
        </w:rPr>
        <w:t xml:space="preserve"> dla instalacji chłodzenia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powinna zostać skonsultowana i zweryfikowana przez osobę posiadającą uprawnienia instalacyjne.</w:t>
      </w:r>
    </w:p>
    <w:sectPr w:rsidR="00A82F1B" w:rsidRPr="00A82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AF"/>
    <w:rsid w:val="000B3775"/>
    <w:rsid w:val="00181D8A"/>
    <w:rsid w:val="00443C63"/>
    <w:rsid w:val="004E43AF"/>
    <w:rsid w:val="00521FEC"/>
    <w:rsid w:val="005E694E"/>
    <w:rsid w:val="00664221"/>
    <w:rsid w:val="00726F58"/>
    <w:rsid w:val="007A5EE8"/>
    <w:rsid w:val="00A14EC1"/>
    <w:rsid w:val="00A15D3D"/>
    <w:rsid w:val="00A82F1B"/>
    <w:rsid w:val="00B0672C"/>
    <w:rsid w:val="00B84B5F"/>
    <w:rsid w:val="00D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A740"/>
  <w15:chartTrackingRefBased/>
  <w15:docId w15:val="{4D185B40-52D6-4A5E-996D-08B2D5C3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Plewa</dc:creator>
  <cp:keywords/>
  <dc:description/>
  <cp:lastModifiedBy>Wojciech Plewa</cp:lastModifiedBy>
  <cp:revision>7</cp:revision>
  <dcterms:created xsi:type="dcterms:W3CDTF">2024-11-28T11:20:00Z</dcterms:created>
  <dcterms:modified xsi:type="dcterms:W3CDTF">2024-12-04T13:05:00Z</dcterms:modified>
</cp:coreProperties>
</file>