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9" w:rsidRDefault="00F926D7" w:rsidP="00F62324">
      <w:pPr>
        <w:spacing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12903" wp14:editId="71EF3C31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09" w:rsidRDefault="00483409" w:rsidP="00F62324">
      <w:pPr>
        <w:spacing w:line="276" w:lineRule="auto"/>
        <w:jc w:val="both"/>
        <w:rPr>
          <w:b/>
        </w:rPr>
      </w:pPr>
    </w:p>
    <w:p w:rsidR="00483409" w:rsidRDefault="00483409" w:rsidP="00F62324">
      <w:pPr>
        <w:spacing w:line="276" w:lineRule="auto"/>
        <w:jc w:val="both"/>
        <w:rPr>
          <w:b/>
        </w:rPr>
      </w:pPr>
    </w:p>
    <w:p w:rsidR="00F926D7" w:rsidRDefault="00F926D7" w:rsidP="00F62324">
      <w:pPr>
        <w:spacing w:line="276" w:lineRule="auto"/>
        <w:jc w:val="both"/>
        <w:rPr>
          <w:b/>
        </w:rPr>
      </w:pPr>
    </w:p>
    <w:p w:rsidR="00066C27" w:rsidRDefault="00066C27" w:rsidP="00F62324">
      <w:pPr>
        <w:spacing w:line="276" w:lineRule="auto"/>
        <w:jc w:val="both"/>
        <w:rPr>
          <w:b/>
        </w:rPr>
      </w:pPr>
    </w:p>
    <w:p w:rsidR="00F926D7" w:rsidRPr="00F926D7" w:rsidRDefault="0013040E" w:rsidP="00F62324">
      <w:pPr>
        <w:spacing w:line="276" w:lineRule="auto"/>
        <w:jc w:val="both"/>
        <w:rPr>
          <w:b/>
        </w:rPr>
      </w:pPr>
      <w:r>
        <w:rPr>
          <w:b/>
        </w:rPr>
        <w:t>MODYFIKACJA</w:t>
      </w:r>
      <w:r w:rsidR="009814C0">
        <w:rPr>
          <w:b/>
        </w:rPr>
        <w:t xml:space="preserve"> SPECYFIKACJI ISTOTNYCH WARUNKÓW </w:t>
      </w:r>
      <w:r w:rsidR="009814C0" w:rsidRPr="0073683F">
        <w:rPr>
          <w:b/>
        </w:rPr>
        <w:t>ZAMÓWIENIA</w:t>
      </w:r>
      <w:r w:rsidR="004E7F35" w:rsidRPr="0073683F">
        <w:rPr>
          <w:b/>
        </w:rPr>
        <w:t xml:space="preserve"> </w:t>
      </w:r>
      <w:r w:rsidR="0073683F" w:rsidRPr="0073683F">
        <w:rPr>
          <w:b/>
        </w:rPr>
        <w:t xml:space="preserve"> - </w:t>
      </w:r>
      <w:r w:rsidR="0051407B">
        <w:rPr>
          <w:b/>
        </w:rPr>
        <w:t>5</w:t>
      </w:r>
      <w:r w:rsidR="009814C0">
        <w:rPr>
          <w:b/>
        </w:rPr>
        <w:t xml:space="preserve"> </w:t>
      </w:r>
    </w:p>
    <w:p w:rsidR="00066C27" w:rsidRDefault="00066C27" w:rsidP="00F62324">
      <w:pPr>
        <w:spacing w:line="276" w:lineRule="auto"/>
        <w:jc w:val="both"/>
      </w:pPr>
    </w:p>
    <w:p w:rsidR="00CF7427" w:rsidRDefault="009814C0" w:rsidP="00F62324">
      <w:pPr>
        <w:spacing w:line="276" w:lineRule="auto"/>
        <w:jc w:val="both"/>
        <w:rPr>
          <w:b/>
          <w:color w:val="000000" w:themeColor="text1"/>
          <w:lang w:eastAsia="ar-SA"/>
        </w:rPr>
      </w:pPr>
      <w:r w:rsidRPr="001D41F8">
        <w:t xml:space="preserve">W postępowaniu </w:t>
      </w:r>
      <w:r w:rsidR="00673FDB" w:rsidRPr="001D41F8">
        <w:t xml:space="preserve">o zamówienie publiczne nr </w:t>
      </w:r>
      <w:proofErr w:type="spellStart"/>
      <w:r w:rsidR="00673FDB" w:rsidRPr="001D41F8">
        <w:t>spr</w:t>
      </w:r>
      <w:proofErr w:type="spellEnd"/>
      <w:r w:rsidR="00673FDB" w:rsidRPr="001D41F8">
        <w:t>.:</w:t>
      </w:r>
      <w:r w:rsidRPr="001D41F8">
        <w:t xml:space="preserve"> </w:t>
      </w:r>
      <w:r w:rsidR="00351CD2" w:rsidRPr="00351CD2">
        <w:rPr>
          <w:b/>
        </w:rPr>
        <w:t>12</w:t>
      </w:r>
      <w:r w:rsidR="00673FDB" w:rsidRPr="00351CD2">
        <w:rPr>
          <w:b/>
        </w:rPr>
        <w:t>/</w:t>
      </w:r>
      <w:r w:rsidR="0085087F">
        <w:rPr>
          <w:b/>
        </w:rPr>
        <w:t>WT</w:t>
      </w:r>
      <w:r w:rsidRPr="001D41F8">
        <w:t>/</w:t>
      </w:r>
      <w:r w:rsidR="00CF1B67" w:rsidRPr="001D41F8">
        <w:rPr>
          <w:b/>
        </w:rPr>
        <w:t>6WOG</w:t>
      </w:r>
      <w:r w:rsidR="00E96352" w:rsidRPr="001D41F8">
        <w:rPr>
          <w:b/>
        </w:rPr>
        <w:t>/20</w:t>
      </w:r>
      <w:r w:rsidR="00351CD2">
        <w:rPr>
          <w:b/>
        </w:rPr>
        <w:t>20</w:t>
      </w:r>
      <w:r w:rsidR="00E60CC9">
        <w:rPr>
          <w:b/>
        </w:rPr>
        <w:t>,</w:t>
      </w:r>
      <w:r w:rsidR="00483409">
        <w:t xml:space="preserve"> </w:t>
      </w:r>
      <w:r w:rsidRPr="001D41F8">
        <w:t xml:space="preserve">którego przedmiotem jest: </w:t>
      </w:r>
      <w:r w:rsidR="00E60CC9">
        <w:t>d</w:t>
      </w:r>
      <w:r w:rsidR="00CF7427" w:rsidRPr="00EC71DC">
        <w:rPr>
          <w:b/>
          <w:color w:val="000000" w:themeColor="text1"/>
          <w:lang w:eastAsia="ar-SA"/>
        </w:rPr>
        <w:t xml:space="preserve">ostawa fabrycznie nowych, nieregenerowanych tonerów i tuszy do drukarek </w:t>
      </w:r>
      <w:r w:rsidR="00CF7427">
        <w:rPr>
          <w:b/>
          <w:color w:val="000000" w:themeColor="text1"/>
          <w:lang w:eastAsia="ar-SA"/>
        </w:rPr>
        <w:t xml:space="preserve">                          </w:t>
      </w:r>
      <w:r w:rsidR="00CF7427" w:rsidRPr="00EC71DC">
        <w:rPr>
          <w:b/>
          <w:color w:val="000000" w:themeColor="text1"/>
          <w:lang w:eastAsia="ar-SA"/>
        </w:rPr>
        <w:t>i kserokopiarek</w:t>
      </w:r>
      <w:r w:rsidR="00351CD2">
        <w:rPr>
          <w:b/>
          <w:color w:val="000000" w:themeColor="text1"/>
          <w:lang w:eastAsia="ar-SA"/>
        </w:rPr>
        <w:t xml:space="preserve"> dla 6 WOG w Ustce w 2020 roku</w:t>
      </w:r>
      <w:r w:rsidR="00CF7427" w:rsidRPr="00EC71DC">
        <w:rPr>
          <w:b/>
          <w:color w:val="000000" w:themeColor="text1"/>
          <w:lang w:eastAsia="ar-SA"/>
        </w:rPr>
        <w:t xml:space="preserve"> </w:t>
      </w:r>
    </w:p>
    <w:p w:rsidR="00C63652" w:rsidRPr="003A5EE6" w:rsidRDefault="009814C0" w:rsidP="00F62324">
      <w:pPr>
        <w:spacing w:line="276" w:lineRule="auto"/>
        <w:jc w:val="both"/>
        <w:rPr>
          <w:color w:val="000000" w:themeColor="text1"/>
        </w:rPr>
      </w:pPr>
      <w:r w:rsidRPr="001D41F8">
        <w:t xml:space="preserve">Zamawiający: </w:t>
      </w:r>
      <w:r w:rsidR="00CF1B67" w:rsidRPr="001D41F8">
        <w:rPr>
          <w:b/>
        </w:rPr>
        <w:t>6. Wojskowy Oddział Gospodarczy</w:t>
      </w:r>
      <w:r w:rsidR="001D41F8">
        <w:rPr>
          <w:b/>
        </w:rPr>
        <w:t>,</w:t>
      </w:r>
      <w:r w:rsidR="001D41F8">
        <w:rPr>
          <w:i/>
        </w:rPr>
        <w:t xml:space="preserve"> </w:t>
      </w:r>
      <w:r w:rsidRPr="001D41F8">
        <w:rPr>
          <w:b/>
        </w:rPr>
        <w:t>Lędowo-Osiedle 1N, 76-271 Ustka</w:t>
      </w:r>
      <w:r w:rsidRPr="001D41F8">
        <w:rPr>
          <w:i/>
        </w:rPr>
        <w:t xml:space="preserve">, </w:t>
      </w:r>
      <w:r w:rsidRPr="001D41F8">
        <w:t xml:space="preserve"> </w:t>
      </w:r>
      <w:r w:rsidR="00E60CC9">
        <w:br/>
      </w:r>
      <w:r w:rsidR="00483409">
        <w:t xml:space="preserve">w </w:t>
      </w:r>
      <w:r w:rsidR="00483409" w:rsidRPr="0073683F">
        <w:t xml:space="preserve">dniu </w:t>
      </w:r>
      <w:r w:rsidR="0051407B">
        <w:t>12</w:t>
      </w:r>
      <w:r w:rsidR="00351CD2" w:rsidRPr="0073683F">
        <w:t>.0</w:t>
      </w:r>
      <w:r w:rsidR="0051407B">
        <w:t>3</w:t>
      </w:r>
      <w:r w:rsidR="00483409" w:rsidRPr="0073683F">
        <w:t>.20</w:t>
      </w:r>
      <w:r w:rsidR="00351CD2" w:rsidRPr="0073683F">
        <w:t>20</w:t>
      </w:r>
      <w:r w:rsidR="00C63652" w:rsidRPr="001D41F8">
        <w:t xml:space="preserve"> r. dokonał modyfikacji Specyfikacj</w:t>
      </w:r>
      <w:r w:rsidR="007C3D8F">
        <w:t xml:space="preserve">i istotnych warunków </w:t>
      </w:r>
      <w:r w:rsidR="007C3D8F" w:rsidRPr="003A5EE6">
        <w:rPr>
          <w:color w:val="000000" w:themeColor="text1"/>
        </w:rPr>
        <w:t xml:space="preserve">zamówienia </w:t>
      </w:r>
      <w:r w:rsidR="00926D53" w:rsidRPr="003A5EE6">
        <w:rPr>
          <w:color w:val="000000" w:themeColor="text1"/>
        </w:rPr>
        <w:t xml:space="preserve"> </w:t>
      </w:r>
      <w:r w:rsidR="00E60CC9">
        <w:rPr>
          <w:color w:val="000000" w:themeColor="text1"/>
        </w:rPr>
        <w:br/>
      </w:r>
      <w:r w:rsidR="00926D53" w:rsidRPr="003A5EE6">
        <w:rPr>
          <w:color w:val="000000" w:themeColor="text1"/>
        </w:rPr>
        <w:t>w następujący sposób:</w:t>
      </w:r>
    </w:p>
    <w:p w:rsidR="007D0749" w:rsidRDefault="007D0749" w:rsidP="00F62324">
      <w:pPr>
        <w:spacing w:line="276" w:lineRule="auto"/>
        <w:jc w:val="both"/>
      </w:pPr>
    </w:p>
    <w:p w:rsidR="00F62324" w:rsidRPr="00F62324" w:rsidRDefault="00066C27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8B36BE" w:rsidRPr="006637E8" w:rsidRDefault="008B36BE" w:rsidP="00F62324">
      <w:pPr>
        <w:spacing w:line="276" w:lineRule="auto"/>
        <w:rPr>
          <w:b/>
          <w:u w:val="single"/>
        </w:rPr>
      </w:pPr>
      <w:r>
        <w:rPr>
          <w:b/>
          <w:u w:val="single"/>
        </w:rPr>
        <w:t>W rozdziale XI  SIWZ wers 55, jest:</w:t>
      </w:r>
    </w:p>
    <w:p w:rsidR="008B36BE" w:rsidRPr="006637E8" w:rsidRDefault="008B36BE" w:rsidP="00F62324">
      <w:pPr>
        <w:spacing w:line="276" w:lineRule="auto"/>
        <w:rPr>
          <w:sz w:val="28"/>
          <w:szCs w:val="28"/>
        </w:rPr>
      </w:pPr>
    </w:p>
    <w:p w:rsidR="008B36BE" w:rsidRPr="00F62324" w:rsidRDefault="008B36BE" w:rsidP="00F62324">
      <w:pPr>
        <w:spacing w:line="276" w:lineRule="auto"/>
      </w:pPr>
      <w:r w:rsidRPr="00F62324">
        <w:t xml:space="preserve">NIE OTWIERAĆ DO DNIA </w:t>
      </w:r>
      <w:r w:rsidR="0051407B">
        <w:t>17</w:t>
      </w:r>
      <w:r w:rsidRPr="00F62324">
        <w:t>.0</w:t>
      </w:r>
      <w:r w:rsidR="0051407B">
        <w:t>3</w:t>
      </w:r>
      <w:r w:rsidRPr="00F62324">
        <w:t>.2020 r. DO GODZ. 12:00.</w:t>
      </w:r>
    </w:p>
    <w:p w:rsidR="008B36BE" w:rsidRDefault="008B36BE" w:rsidP="00F62324">
      <w:pPr>
        <w:spacing w:line="276" w:lineRule="auto"/>
        <w:jc w:val="both"/>
        <w:rPr>
          <w:b/>
          <w:u w:val="single"/>
        </w:rPr>
      </w:pPr>
    </w:p>
    <w:p w:rsidR="008B36BE" w:rsidRDefault="008B36BE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8B36BE" w:rsidRPr="00F62324" w:rsidRDefault="008B36BE" w:rsidP="00F62324">
      <w:pPr>
        <w:spacing w:line="276" w:lineRule="auto"/>
      </w:pPr>
    </w:p>
    <w:p w:rsidR="008B36BE" w:rsidRPr="00F62324" w:rsidRDefault="008B36BE" w:rsidP="00F62324">
      <w:pPr>
        <w:spacing w:line="276" w:lineRule="auto"/>
      </w:pPr>
      <w:r w:rsidRPr="00F62324">
        <w:t xml:space="preserve">NIE OTWIERAĆ DO DNIA </w:t>
      </w:r>
      <w:r w:rsidR="0051407B">
        <w:t>19</w:t>
      </w:r>
      <w:r w:rsidRPr="00F62324">
        <w:t>.03.2020 r. DO GODZ. 12:00.</w:t>
      </w:r>
    </w:p>
    <w:p w:rsidR="00066C27" w:rsidRDefault="00066C27" w:rsidP="00F62324">
      <w:pPr>
        <w:spacing w:line="276" w:lineRule="auto"/>
        <w:jc w:val="both"/>
        <w:rPr>
          <w:b/>
          <w:u w:val="single"/>
        </w:rPr>
      </w:pPr>
    </w:p>
    <w:p w:rsidR="008B36BE" w:rsidRPr="00F62324" w:rsidRDefault="008B36BE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rPr>
          <w:b/>
          <w:u w:val="single"/>
        </w:rPr>
      </w:pPr>
    </w:p>
    <w:p w:rsidR="008B36BE" w:rsidRPr="00F926D7" w:rsidRDefault="00F62324" w:rsidP="00F62324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8B36BE">
        <w:rPr>
          <w:b/>
          <w:u w:val="single"/>
        </w:rPr>
        <w:t>W r</w:t>
      </w:r>
      <w:r w:rsidR="008B36BE" w:rsidRPr="006637E8">
        <w:rPr>
          <w:b/>
          <w:u w:val="single"/>
        </w:rPr>
        <w:t>ozdz</w:t>
      </w:r>
      <w:r w:rsidR="008B36BE">
        <w:rPr>
          <w:b/>
          <w:u w:val="single"/>
        </w:rPr>
        <w:t>iale</w:t>
      </w:r>
      <w:r w:rsidR="008B36BE" w:rsidRPr="006637E8">
        <w:rPr>
          <w:b/>
          <w:u w:val="single"/>
        </w:rPr>
        <w:t xml:space="preserve">  XII  SIWZ</w:t>
      </w:r>
      <w:r w:rsidR="008B36BE">
        <w:rPr>
          <w:b/>
          <w:u w:val="single"/>
        </w:rPr>
        <w:t>, jest:</w:t>
      </w:r>
    </w:p>
    <w:p w:rsidR="008B36BE" w:rsidRDefault="008B36BE" w:rsidP="00F62324">
      <w:pPr>
        <w:spacing w:line="276" w:lineRule="auto"/>
        <w:jc w:val="both"/>
        <w:rPr>
          <w:color w:val="000000"/>
        </w:rPr>
      </w:pPr>
    </w:p>
    <w:p w:rsidR="00DF35CB" w:rsidRPr="0051407B" w:rsidRDefault="00F62324" w:rsidP="00F62324">
      <w:pPr>
        <w:spacing w:line="276" w:lineRule="auto"/>
        <w:ind w:left="284" w:hanging="284"/>
        <w:jc w:val="both"/>
      </w:pPr>
      <w:r>
        <w:rPr>
          <w:color w:val="000000"/>
        </w:rPr>
        <w:t xml:space="preserve">1. </w:t>
      </w:r>
      <w:r w:rsidR="008B36BE">
        <w:rPr>
          <w:color w:val="000000"/>
        </w:rPr>
        <w:t xml:space="preserve">Każdy Wykonawca może złożyć </w:t>
      </w:r>
      <w:r w:rsidR="008B36BE" w:rsidRPr="00E74E26">
        <w:rPr>
          <w:color w:val="000000"/>
        </w:rPr>
        <w:t xml:space="preserve">w niniejszym przetargu tylko jedną ofertę za pośrednictwem Platformy Zakupowej: </w:t>
      </w:r>
      <w:hyperlink r:id="rId8">
        <w:r w:rsidR="008B36BE" w:rsidRPr="0051407B">
          <w:rPr>
            <w:color w:val="000000"/>
          </w:rPr>
          <w:t>www.platformazakupowa.pl</w:t>
        </w:r>
      </w:hyperlink>
      <w:r w:rsidR="008B36BE" w:rsidRPr="0051407B">
        <w:rPr>
          <w:color w:val="000000"/>
        </w:rPr>
        <w:t xml:space="preserve"> </w:t>
      </w:r>
      <w:r w:rsidR="008B36BE" w:rsidRPr="00E74E26">
        <w:rPr>
          <w:color w:val="000000"/>
        </w:rPr>
        <w:t>podpisując ją</w:t>
      </w:r>
      <w:r w:rsidR="008B36BE">
        <w:rPr>
          <w:color w:val="000000"/>
        </w:rPr>
        <w:t xml:space="preserve"> </w:t>
      </w:r>
      <w:r w:rsidR="008B36BE" w:rsidRPr="00E74E26">
        <w:rPr>
          <w:color w:val="000000"/>
        </w:rPr>
        <w:t xml:space="preserve">za pomocą elektronicznego podpisu kwalifikowanego </w:t>
      </w:r>
      <w:r w:rsidR="008B36BE" w:rsidRPr="0051407B">
        <w:rPr>
          <w:color w:val="000000"/>
        </w:rPr>
        <w:t>lub</w:t>
      </w:r>
      <w:r w:rsidR="008B36BE">
        <w:rPr>
          <w:color w:val="000000"/>
        </w:rPr>
        <w:t xml:space="preserve"> w sposób tradycyjny </w:t>
      </w:r>
      <w:r w:rsidR="008B36BE" w:rsidRPr="00E74E26">
        <w:rPr>
          <w:color w:val="000000"/>
        </w:rPr>
        <w:t>za pośrednictwem poczty</w:t>
      </w:r>
      <w:r w:rsidR="008B36BE" w:rsidRPr="00E74E26">
        <w:rPr>
          <w:color w:val="000000"/>
          <w:spacing w:val="-6"/>
        </w:rPr>
        <w:t xml:space="preserve"> </w:t>
      </w:r>
      <w:r w:rsidR="008B36BE" w:rsidRPr="00E74E26">
        <w:rPr>
          <w:color w:val="000000"/>
        </w:rPr>
        <w:t xml:space="preserve">tradycyjnej, osobiście lub przez posłańca, </w:t>
      </w:r>
      <w:r w:rsidR="008B36BE">
        <w:rPr>
          <w:color w:val="000000"/>
        </w:rPr>
        <w:t xml:space="preserve">na adres </w:t>
      </w:r>
      <w:r w:rsidR="008B36BE" w:rsidRPr="001D41F8">
        <w:t xml:space="preserve">6 Wojskowy Oddział Gospodarczy, </w:t>
      </w:r>
      <w:r w:rsidR="008B36BE">
        <w:t xml:space="preserve">Lędowo – Osiedle 1N, 76-271 </w:t>
      </w:r>
      <w:r w:rsidR="008B36BE" w:rsidRPr="001D41F8">
        <w:t xml:space="preserve">Ustka lub dostarczyć do kancelarii </w:t>
      </w:r>
      <w:r>
        <w:t xml:space="preserve">                 </w:t>
      </w:r>
      <w:r w:rsidR="008B36BE" w:rsidRPr="001D41F8">
        <w:t>6 WOG – budynek</w:t>
      </w:r>
      <w:r w:rsidR="008B36BE">
        <w:t xml:space="preserve"> </w:t>
      </w:r>
      <w:r w:rsidR="008B36BE" w:rsidRPr="001D41F8">
        <w:t>nr 25, pokój</w:t>
      </w:r>
      <w:r w:rsidR="008B36BE">
        <w:t xml:space="preserve"> </w:t>
      </w:r>
      <w:r w:rsidR="008B36BE" w:rsidRPr="001D41F8">
        <w:t xml:space="preserve">nr 9 do dnia </w:t>
      </w:r>
      <w:r w:rsidR="0051407B" w:rsidRPr="0051407B">
        <w:t>17</w:t>
      </w:r>
      <w:r w:rsidR="008B36BE" w:rsidRPr="0051407B">
        <w:t>.0</w:t>
      </w:r>
      <w:r w:rsidR="0051407B" w:rsidRPr="0051407B">
        <w:t>3</w:t>
      </w:r>
      <w:r w:rsidR="008B36BE" w:rsidRPr="0051407B">
        <w:t>.2020 r. do godz. 11:30</w:t>
      </w:r>
      <w:r w:rsidR="00DF35CB" w:rsidRPr="0051407B">
        <w:t>.</w:t>
      </w:r>
    </w:p>
    <w:p w:rsidR="00F62324" w:rsidRPr="00F62324" w:rsidRDefault="00F62324" w:rsidP="00F62324">
      <w:pPr>
        <w:widowControl w:val="0"/>
        <w:autoSpaceDE w:val="0"/>
        <w:autoSpaceDN w:val="0"/>
        <w:spacing w:before="90" w:line="276" w:lineRule="auto"/>
        <w:ind w:left="284" w:right="250" w:hanging="284"/>
        <w:jc w:val="both"/>
        <w:rPr>
          <w:lang w:eastAsia="ar-SA"/>
        </w:rPr>
      </w:pPr>
      <w:r w:rsidRPr="00F62324">
        <w:rPr>
          <w:lang w:eastAsia="ar-SA"/>
        </w:rPr>
        <w:t xml:space="preserve">2. Termin składania ofert upływa </w:t>
      </w:r>
      <w:r w:rsidR="0051407B">
        <w:rPr>
          <w:lang w:eastAsia="ar-SA"/>
        </w:rPr>
        <w:t>17</w:t>
      </w:r>
      <w:r w:rsidRPr="00F62324">
        <w:rPr>
          <w:lang w:eastAsia="ar-SA"/>
        </w:rPr>
        <w:t>.0</w:t>
      </w:r>
      <w:r w:rsidR="0051407B">
        <w:rPr>
          <w:lang w:eastAsia="ar-SA"/>
        </w:rPr>
        <w:t>3</w:t>
      </w:r>
      <w:r w:rsidRPr="00F62324">
        <w:rPr>
          <w:lang w:eastAsia="ar-SA"/>
        </w:rPr>
        <w:t>.2020 r. o godz. 11</w:t>
      </w:r>
      <w:r w:rsidRPr="00F62324">
        <w:rPr>
          <w:vertAlign w:val="superscript"/>
          <w:lang w:eastAsia="ar-SA"/>
        </w:rPr>
        <w:t>30</w:t>
      </w:r>
      <w:r w:rsidRPr="00F62324">
        <w:rPr>
          <w:lang w:eastAsia="ar-SA"/>
        </w:rPr>
        <w:t>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F62324">
        <w:rPr>
          <w:color w:val="000000"/>
          <w:lang w:eastAsia="ar-SA"/>
        </w:rPr>
        <w:t>3.</w:t>
      </w:r>
      <w:r w:rsidRPr="00F62324">
        <w:rPr>
          <w:b/>
          <w:color w:val="000000"/>
          <w:lang w:eastAsia="ar-SA"/>
        </w:rPr>
        <w:t xml:space="preserve"> </w:t>
      </w:r>
      <w:r w:rsidRPr="00F62324">
        <w:rPr>
          <w:bCs/>
          <w:color w:val="000000"/>
          <w:lang w:eastAsia="ar-SA"/>
        </w:rPr>
        <w:t>Oferta, która wpłynie po upływie obowiązującego terminu zostanie niezwłocznie zwrócona.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FF0000"/>
          <w:lang w:eastAsia="ar-SA"/>
        </w:rPr>
      </w:pPr>
      <w:r w:rsidRPr="00F62324">
        <w:rPr>
          <w:bCs/>
          <w:color w:val="000000"/>
          <w:lang w:eastAsia="ar-SA"/>
        </w:rPr>
        <w:t xml:space="preserve">4. Otwarcie ofert </w:t>
      </w:r>
      <w:r w:rsidRPr="00F62324">
        <w:rPr>
          <w:bCs/>
          <w:lang w:eastAsia="ar-SA"/>
        </w:rPr>
        <w:t xml:space="preserve">nastąpi w dniu </w:t>
      </w:r>
      <w:r w:rsidR="0051407B">
        <w:rPr>
          <w:bCs/>
          <w:lang w:eastAsia="ar-SA"/>
        </w:rPr>
        <w:t>17</w:t>
      </w:r>
      <w:r w:rsidRPr="00F62324">
        <w:rPr>
          <w:bCs/>
          <w:lang w:eastAsia="ar-SA"/>
        </w:rPr>
        <w:t>.0</w:t>
      </w:r>
      <w:r w:rsidR="0051407B">
        <w:rPr>
          <w:bCs/>
          <w:lang w:eastAsia="ar-SA"/>
        </w:rPr>
        <w:t>3</w:t>
      </w:r>
      <w:r w:rsidRPr="00F62324">
        <w:rPr>
          <w:bCs/>
          <w:lang w:eastAsia="ar-SA"/>
        </w:rPr>
        <w:t>.2020 r. o godz. 12:00 w siedzibie zamawiającego, budynek nr 29, pokój nr 110.</w:t>
      </w:r>
    </w:p>
    <w:p w:rsidR="00F62324" w:rsidRDefault="00F62324" w:rsidP="00F62324">
      <w:pPr>
        <w:spacing w:line="276" w:lineRule="auto"/>
        <w:jc w:val="both"/>
        <w:rPr>
          <w:b/>
          <w:u w:val="single"/>
        </w:rPr>
      </w:pPr>
    </w:p>
    <w:p w:rsidR="008B36BE" w:rsidRPr="00F62324" w:rsidRDefault="008B36BE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8B36BE" w:rsidRPr="00F62324" w:rsidRDefault="008B36BE" w:rsidP="00F6232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324">
        <w:rPr>
          <w:color w:val="000000"/>
        </w:rPr>
        <w:t xml:space="preserve">Każdy Wykonawca może złożyć w niniejszym przetargu tylko jedną ofertę za pośrednictwem Platformy Zakupowej: </w:t>
      </w:r>
      <w:hyperlink r:id="rId9">
        <w:r w:rsidRPr="00F62324">
          <w:rPr>
            <w:b/>
            <w:color w:val="000000"/>
          </w:rPr>
          <w:t>www.platformazakupowa.pl</w:t>
        </w:r>
      </w:hyperlink>
      <w:r w:rsidRPr="00F62324">
        <w:rPr>
          <w:color w:val="000000"/>
        </w:rPr>
        <w:t xml:space="preserve"> podpisując ją za pomocą elektronicznego podpisu kwalifikowanego </w:t>
      </w:r>
      <w:r w:rsidRPr="00F62324">
        <w:rPr>
          <w:b/>
          <w:color w:val="000000"/>
        </w:rPr>
        <w:t>lub</w:t>
      </w:r>
      <w:r w:rsidRPr="00F62324">
        <w:rPr>
          <w:color w:val="000000"/>
        </w:rPr>
        <w:t xml:space="preserve"> w sposób tradycyjny za pośrednictwem poczty</w:t>
      </w:r>
      <w:r w:rsidRPr="00F62324">
        <w:rPr>
          <w:color w:val="000000"/>
          <w:spacing w:val="-6"/>
        </w:rPr>
        <w:t xml:space="preserve"> </w:t>
      </w:r>
      <w:r w:rsidRPr="00F62324">
        <w:rPr>
          <w:color w:val="000000"/>
        </w:rPr>
        <w:t xml:space="preserve">tradycyjnej, osobiście lub przez posłańca, na adres </w:t>
      </w:r>
      <w:r w:rsidRPr="001D41F8">
        <w:t xml:space="preserve">6 Wojskowy Oddział Gospodarczy, </w:t>
      </w:r>
      <w:r>
        <w:t xml:space="preserve">Lędowo – Osiedle 1N, 76-271 </w:t>
      </w:r>
      <w:r w:rsidRPr="001D41F8">
        <w:t xml:space="preserve">Ustka lub dostarczyć do kancelarii </w:t>
      </w:r>
      <w:r w:rsidR="00F62324">
        <w:t xml:space="preserve">                </w:t>
      </w:r>
      <w:r w:rsidRPr="001D41F8">
        <w:t>6 WOG – budynek</w:t>
      </w:r>
      <w:r>
        <w:t xml:space="preserve"> </w:t>
      </w:r>
      <w:r w:rsidRPr="001D41F8">
        <w:t>nr 25, pokój</w:t>
      </w:r>
      <w:r>
        <w:t xml:space="preserve"> </w:t>
      </w:r>
      <w:r w:rsidRPr="001D41F8">
        <w:t xml:space="preserve">nr 9 do dnia </w:t>
      </w:r>
      <w:r w:rsidR="0051407B">
        <w:rPr>
          <w:b/>
        </w:rPr>
        <w:t>19.</w:t>
      </w:r>
      <w:r w:rsidRPr="00F62324">
        <w:rPr>
          <w:b/>
        </w:rPr>
        <w:t>03.2020 r. do godz. 11:3</w:t>
      </w:r>
      <w:r w:rsidR="00F62324">
        <w:rPr>
          <w:b/>
        </w:rPr>
        <w:t>0</w:t>
      </w:r>
    </w:p>
    <w:p w:rsidR="00F62324" w:rsidRPr="00F62324" w:rsidRDefault="00F62324" w:rsidP="00F62324">
      <w:pPr>
        <w:widowControl w:val="0"/>
        <w:autoSpaceDE w:val="0"/>
        <w:autoSpaceDN w:val="0"/>
        <w:spacing w:before="90" w:line="276" w:lineRule="auto"/>
        <w:ind w:left="284" w:right="250" w:hanging="284"/>
        <w:jc w:val="both"/>
        <w:rPr>
          <w:lang w:eastAsia="ar-SA"/>
        </w:rPr>
      </w:pPr>
      <w:r w:rsidRPr="00F62324">
        <w:rPr>
          <w:lang w:eastAsia="ar-SA"/>
        </w:rPr>
        <w:lastRenderedPageBreak/>
        <w:t xml:space="preserve">2. Termin składania ofert upływa </w:t>
      </w:r>
      <w:r w:rsidR="0051407B">
        <w:rPr>
          <w:lang w:eastAsia="ar-SA"/>
        </w:rPr>
        <w:t>19</w:t>
      </w:r>
      <w:r w:rsidRPr="00F62324">
        <w:rPr>
          <w:lang w:eastAsia="ar-SA"/>
        </w:rPr>
        <w:t>.0</w:t>
      </w:r>
      <w:r>
        <w:rPr>
          <w:lang w:eastAsia="ar-SA"/>
        </w:rPr>
        <w:t>3</w:t>
      </w:r>
      <w:r w:rsidRPr="00F62324">
        <w:rPr>
          <w:lang w:eastAsia="ar-SA"/>
        </w:rPr>
        <w:t>.2020 r. o godz. 11</w:t>
      </w:r>
      <w:r w:rsidRPr="00F62324">
        <w:rPr>
          <w:vertAlign w:val="superscript"/>
          <w:lang w:eastAsia="ar-SA"/>
        </w:rPr>
        <w:t>30</w:t>
      </w:r>
      <w:r w:rsidRPr="00F62324">
        <w:rPr>
          <w:lang w:eastAsia="ar-SA"/>
        </w:rPr>
        <w:t>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F62324">
        <w:rPr>
          <w:color w:val="000000"/>
          <w:lang w:eastAsia="ar-SA"/>
        </w:rPr>
        <w:t>3.</w:t>
      </w:r>
      <w:r w:rsidRPr="00F62324">
        <w:rPr>
          <w:b/>
          <w:color w:val="000000"/>
          <w:lang w:eastAsia="ar-SA"/>
        </w:rPr>
        <w:t xml:space="preserve"> </w:t>
      </w:r>
      <w:r w:rsidRPr="00F62324">
        <w:rPr>
          <w:bCs/>
          <w:color w:val="000000"/>
          <w:lang w:eastAsia="ar-SA"/>
        </w:rPr>
        <w:t>Oferta, która wpłynie po upływie obowiązującego terminu zostanie niezwłocznie zwrócona.</w:t>
      </w:r>
    </w:p>
    <w:p w:rsid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lang w:eastAsia="ar-SA"/>
        </w:rPr>
      </w:pPr>
      <w:r w:rsidRPr="00F62324">
        <w:rPr>
          <w:bCs/>
          <w:color w:val="000000"/>
          <w:lang w:eastAsia="ar-SA"/>
        </w:rPr>
        <w:t xml:space="preserve">4. Otwarcie ofert </w:t>
      </w:r>
      <w:r w:rsidRPr="00F62324">
        <w:rPr>
          <w:bCs/>
          <w:lang w:eastAsia="ar-SA"/>
        </w:rPr>
        <w:t xml:space="preserve">nastąpi w dniu </w:t>
      </w:r>
      <w:r w:rsidR="0051407B">
        <w:rPr>
          <w:bCs/>
          <w:lang w:eastAsia="ar-SA"/>
        </w:rPr>
        <w:t>19</w:t>
      </w:r>
      <w:r w:rsidRPr="00F62324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F62324">
        <w:rPr>
          <w:bCs/>
          <w:lang w:eastAsia="ar-SA"/>
        </w:rPr>
        <w:t>.2020 r. o godz. 12:00 w siedzibie zamawiającego, budynek nr 29, pokój nr 110.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FF0000"/>
          <w:lang w:eastAsia="ar-SA"/>
        </w:rPr>
      </w:pPr>
    </w:p>
    <w:p w:rsidR="008B36BE" w:rsidRPr="00F62324" w:rsidRDefault="008B36BE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F62324" w:rsidRPr="0051407B" w:rsidRDefault="0051407B" w:rsidP="0051407B">
      <w:pPr>
        <w:pStyle w:val="Akapitzlist"/>
        <w:spacing w:after="80" w:line="276" w:lineRule="auto"/>
        <w:ind w:left="0"/>
        <w:jc w:val="both"/>
        <w:rPr>
          <w:b/>
          <w:color w:val="000000"/>
        </w:rPr>
      </w:pPr>
      <w:r w:rsidRPr="0073683F">
        <w:rPr>
          <w:b/>
        </w:rPr>
        <w:t xml:space="preserve">W rozdziale </w:t>
      </w:r>
      <w:r>
        <w:rPr>
          <w:b/>
        </w:rPr>
        <w:t>VI</w:t>
      </w:r>
      <w:r w:rsidRPr="0073683F">
        <w:rPr>
          <w:b/>
        </w:rPr>
        <w:t xml:space="preserve"> pkt </w:t>
      </w:r>
      <w:r>
        <w:rPr>
          <w:b/>
        </w:rPr>
        <w:t>4</w:t>
      </w:r>
      <w:r w:rsidRPr="0073683F">
        <w:rPr>
          <w:b/>
        </w:rPr>
        <w:t xml:space="preserve"> SIWZ, jest: </w:t>
      </w:r>
    </w:p>
    <w:p w:rsidR="0051407B" w:rsidRPr="009C671E" w:rsidRDefault="0051407B" w:rsidP="0051407B">
      <w:pPr>
        <w:pStyle w:val="Akapitzlist"/>
        <w:numPr>
          <w:ilvl w:val="0"/>
          <w:numId w:val="24"/>
        </w:numPr>
        <w:spacing w:after="80" w:line="276" w:lineRule="auto"/>
        <w:ind w:left="284" w:hanging="284"/>
        <w:jc w:val="both"/>
      </w:pPr>
      <w:r w:rsidRPr="009C671E">
        <w:t xml:space="preserve">W celu potwierdzenia, że oferowane dostawy odpowiadają wymaganiom określonym                  w pkt. III </w:t>
      </w:r>
      <w:proofErr w:type="spellStart"/>
      <w:r w:rsidRPr="009C671E">
        <w:t>ppkt</w:t>
      </w:r>
      <w:proofErr w:type="spellEnd"/>
      <w:r w:rsidRPr="009C671E">
        <w:t xml:space="preserve">. 1 SIWZ wykaz dokumentów i oświadczeń potwierdzających spełnienie warunków udziału w postępowaniu (art. 25 ust. 1, pkt. 2 ustawy </w:t>
      </w:r>
      <w:proofErr w:type="spellStart"/>
      <w:r w:rsidRPr="009C671E">
        <w:t>Pzp</w:t>
      </w:r>
      <w:proofErr w:type="spellEnd"/>
      <w:r w:rsidRPr="009C671E">
        <w:t>)</w:t>
      </w:r>
      <w:r>
        <w:t>.</w:t>
      </w:r>
    </w:p>
    <w:p w:rsidR="0051407B" w:rsidRPr="001925B4" w:rsidRDefault="0051407B" w:rsidP="0051407B">
      <w:pPr>
        <w:suppressAutoHyphens/>
        <w:spacing w:after="80" w:line="276" w:lineRule="auto"/>
        <w:jc w:val="both"/>
        <w:rPr>
          <w:lang w:eastAsia="ar-SA"/>
        </w:rPr>
      </w:pPr>
      <w:r w:rsidRPr="001925B4">
        <w:rPr>
          <w:lang w:eastAsia="ar-SA"/>
        </w:rPr>
        <w:t>Dokumenty składa tylko Wykonawca</w:t>
      </w:r>
      <w:r>
        <w:rPr>
          <w:lang w:eastAsia="ar-SA"/>
        </w:rPr>
        <w:t xml:space="preserve"> </w:t>
      </w:r>
      <w:r w:rsidRPr="009C671E">
        <w:rPr>
          <w:b/>
          <w:u w:val="single"/>
          <w:lang w:eastAsia="ar-SA"/>
        </w:rPr>
        <w:t>(oferujący produkty</w:t>
      </w:r>
      <w:r>
        <w:rPr>
          <w:u w:val="single"/>
          <w:lang w:eastAsia="ar-SA"/>
        </w:rPr>
        <w:t xml:space="preserve"> </w:t>
      </w:r>
      <w:r w:rsidRPr="009C671E">
        <w:rPr>
          <w:u w:val="single"/>
          <w:lang w:eastAsia="ar-SA"/>
        </w:rPr>
        <w:t xml:space="preserve"> </w:t>
      </w:r>
      <w:r w:rsidRPr="009C671E">
        <w:rPr>
          <w:b/>
          <w:u w:val="single"/>
          <w:lang w:eastAsia="ar-SA"/>
        </w:rPr>
        <w:t>równoważne</w:t>
      </w:r>
      <w:r>
        <w:rPr>
          <w:b/>
          <w:u w:val="single"/>
          <w:lang w:eastAsia="ar-SA"/>
        </w:rPr>
        <w:t>)</w:t>
      </w:r>
      <w:r w:rsidRPr="009C671E">
        <w:rPr>
          <w:lang w:eastAsia="ar-SA"/>
        </w:rPr>
        <w:t>,</w:t>
      </w:r>
      <w:r w:rsidRPr="001925B4">
        <w:rPr>
          <w:lang w:eastAsia="ar-SA"/>
        </w:rPr>
        <w:t xml:space="preserve"> którego oferta </w:t>
      </w:r>
      <w:r>
        <w:rPr>
          <w:lang w:eastAsia="ar-SA"/>
        </w:rPr>
        <w:br/>
      </w:r>
      <w:r w:rsidRPr="001925B4">
        <w:rPr>
          <w:lang w:eastAsia="ar-SA"/>
        </w:rPr>
        <w:t>w wyniku wstępnej oceny zostanie uznana za najkorzystniejszą</w:t>
      </w:r>
      <w:r>
        <w:rPr>
          <w:lang w:eastAsia="ar-SA"/>
        </w:rPr>
        <w:t xml:space="preserve">. Wykonawca przedłoży dokumenty </w:t>
      </w:r>
      <w:r w:rsidRPr="001925B4">
        <w:rPr>
          <w:lang w:eastAsia="ar-SA"/>
        </w:rPr>
        <w:t>w odpowiedzi na</w:t>
      </w:r>
      <w:r>
        <w:rPr>
          <w:lang w:eastAsia="ar-SA"/>
        </w:rPr>
        <w:t xml:space="preserve"> wezwanie Zamawiającego zgodnie </w:t>
      </w:r>
      <w:r w:rsidRPr="001925B4">
        <w:rPr>
          <w:lang w:eastAsia="ar-SA"/>
        </w:rPr>
        <w:t>z wyznaczonym terminem jednak nie krótszym niż 5 dni od daty otrzymania wezwania. Dokumenty powinny być aktualne na dz</w:t>
      </w:r>
      <w:r>
        <w:rPr>
          <w:lang w:eastAsia="ar-SA"/>
        </w:rPr>
        <w:t>ień ich składania Zamawiającemu.</w:t>
      </w:r>
    </w:p>
    <w:p w:rsidR="0051407B" w:rsidRPr="001925B4" w:rsidRDefault="0051407B" w:rsidP="0051407B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Certyfikat wydany przez jednostkę oceniającą zgodność lub sprawozdania z badań przeprowadzonych przez tę jednostkę, jako środka dowodowego potwierdzającego zgodność z wymaganiami lub cechami określonymi  w opisie przedmiotu zamówienia, kryteriach oceny ofert lub warunkach realizacji zamówienia;</w:t>
      </w:r>
    </w:p>
    <w:p w:rsidR="0051407B" w:rsidRPr="001925B4" w:rsidRDefault="0051407B" w:rsidP="0051407B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uprawnionego do kontroli jakości potwierdzającego, że dostarczone produkty odpowiadają określonym normom lub specyfikacjom technicznym;</w:t>
      </w:r>
    </w:p>
    <w:p w:rsidR="0051407B" w:rsidRDefault="0051407B" w:rsidP="0051407B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zajmującego się poświadczeniem spełniania przez wykonawcę określonych norm zapewnia jakości, jeżeli zamawiający odwołuje się do systemów zapewniania jakości opartych na odpowie</w:t>
      </w:r>
      <w:r>
        <w:rPr>
          <w:lang w:eastAsia="ar-SA"/>
        </w:rPr>
        <w:t>dnich seriach norm europejskich;</w:t>
      </w:r>
    </w:p>
    <w:p w:rsidR="0051407B" w:rsidRPr="00E60CC9" w:rsidRDefault="0051407B" w:rsidP="0051407B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73683F">
        <w:rPr>
          <w:color w:val="000000"/>
          <w:lang w:eastAsia="ar-SA"/>
        </w:rPr>
        <w:t>oświadczenie producenta, że oferowane produkty równoważne są wyrobami fabrycznie nowymi, nie regenerowanymi, kompatybilnymi ze sprzętem do którego są przeznaczone oraz wydajność oferowanego produktu równoważnego jest taka sama lub wyższa w stosunku do produkowanego przez producenta sprzętu, w którym zostanie użyty</w:t>
      </w:r>
      <w:r>
        <w:rPr>
          <w:color w:val="000000"/>
          <w:lang w:eastAsia="ar-SA"/>
        </w:rPr>
        <w:t>;</w:t>
      </w:r>
    </w:p>
    <w:p w:rsidR="0051407B" w:rsidRPr="009C671E" w:rsidRDefault="0051407B" w:rsidP="0051407B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9C671E">
        <w:t>potwierdzenie zgodności parametrów technicznych (raport z testów wydajności) wystawione przez nienależny podmiot w zakresie badania produktów potwierdzających spełnienie powyższych standardów</w:t>
      </w:r>
      <w:r>
        <w:t>.</w:t>
      </w:r>
      <w:r w:rsidRPr="009C671E">
        <w:t xml:space="preserve">  </w:t>
      </w:r>
    </w:p>
    <w:p w:rsidR="0051407B" w:rsidRPr="0051407B" w:rsidRDefault="0051407B" w:rsidP="0051407B">
      <w:pPr>
        <w:pStyle w:val="Akapitzlist"/>
        <w:spacing w:line="276" w:lineRule="auto"/>
        <w:ind w:left="680"/>
        <w:jc w:val="both"/>
        <w:rPr>
          <w:b/>
          <w:u w:val="single"/>
        </w:rPr>
      </w:pPr>
      <w:r w:rsidRPr="0051407B">
        <w:rPr>
          <w:b/>
          <w:u w:val="single"/>
        </w:rPr>
        <w:t xml:space="preserve">winno być: </w:t>
      </w:r>
    </w:p>
    <w:p w:rsidR="0051407B" w:rsidRPr="009C671E" w:rsidRDefault="0051407B" w:rsidP="0051407B">
      <w:pPr>
        <w:pStyle w:val="Akapitzlist"/>
        <w:spacing w:after="80" w:line="276" w:lineRule="auto"/>
        <w:ind w:left="0"/>
        <w:jc w:val="both"/>
      </w:pPr>
      <w:r>
        <w:t xml:space="preserve">4. </w:t>
      </w:r>
      <w:r w:rsidRPr="009C671E">
        <w:t xml:space="preserve">W celu potwierdzenia, że oferowane dostawy odpowiadają wymaganiom określonym                  w pkt. III </w:t>
      </w:r>
      <w:proofErr w:type="spellStart"/>
      <w:r w:rsidRPr="009C671E">
        <w:t>ppkt</w:t>
      </w:r>
      <w:proofErr w:type="spellEnd"/>
      <w:r w:rsidRPr="009C671E">
        <w:t xml:space="preserve">. 1 SIWZ wykaz dokumentów i oświadczeń potwierdzających spełnienie warunków udziału w postępowaniu (art. 25 ust. 1, pkt. 2 ustawy </w:t>
      </w:r>
      <w:proofErr w:type="spellStart"/>
      <w:r w:rsidRPr="009C671E">
        <w:t>Pzp</w:t>
      </w:r>
      <w:proofErr w:type="spellEnd"/>
      <w:r w:rsidRPr="009C671E">
        <w:t>)</w:t>
      </w:r>
      <w:r>
        <w:t>.</w:t>
      </w:r>
    </w:p>
    <w:p w:rsidR="0051407B" w:rsidRPr="001925B4" w:rsidRDefault="0051407B" w:rsidP="0051407B">
      <w:pPr>
        <w:suppressAutoHyphens/>
        <w:spacing w:after="80" w:line="276" w:lineRule="auto"/>
        <w:jc w:val="both"/>
        <w:rPr>
          <w:lang w:eastAsia="ar-SA"/>
        </w:rPr>
      </w:pPr>
      <w:r w:rsidRPr="001925B4">
        <w:rPr>
          <w:lang w:eastAsia="ar-SA"/>
        </w:rPr>
        <w:t>Dokumenty składa tylko Wykonawca</w:t>
      </w:r>
      <w:r>
        <w:rPr>
          <w:lang w:eastAsia="ar-SA"/>
        </w:rPr>
        <w:t xml:space="preserve"> </w:t>
      </w:r>
      <w:r w:rsidRPr="009C671E">
        <w:rPr>
          <w:b/>
          <w:u w:val="single"/>
          <w:lang w:eastAsia="ar-SA"/>
        </w:rPr>
        <w:t>(oferujący produkty</w:t>
      </w:r>
      <w:r>
        <w:rPr>
          <w:u w:val="single"/>
          <w:lang w:eastAsia="ar-SA"/>
        </w:rPr>
        <w:t xml:space="preserve"> </w:t>
      </w:r>
      <w:r w:rsidRPr="009C671E">
        <w:rPr>
          <w:u w:val="single"/>
          <w:lang w:eastAsia="ar-SA"/>
        </w:rPr>
        <w:t xml:space="preserve"> </w:t>
      </w:r>
      <w:r w:rsidRPr="009C671E">
        <w:rPr>
          <w:b/>
          <w:u w:val="single"/>
          <w:lang w:eastAsia="ar-SA"/>
        </w:rPr>
        <w:t>równoważne</w:t>
      </w:r>
      <w:r>
        <w:rPr>
          <w:b/>
          <w:u w:val="single"/>
          <w:lang w:eastAsia="ar-SA"/>
        </w:rPr>
        <w:t>)</w:t>
      </w:r>
      <w:r w:rsidRPr="009C671E">
        <w:rPr>
          <w:lang w:eastAsia="ar-SA"/>
        </w:rPr>
        <w:t>,</w:t>
      </w:r>
      <w:r w:rsidRPr="001925B4">
        <w:rPr>
          <w:lang w:eastAsia="ar-SA"/>
        </w:rPr>
        <w:t xml:space="preserve"> którego oferta </w:t>
      </w:r>
      <w:r>
        <w:rPr>
          <w:lang w:eastAsia="ar-SA"/>
        </w:rPr>
        <w:br/>
      </w:r>
      <w:r w:rsidRPr="001925B4">
        <w:rPr>
          <w:lang w:eastAsia="ar-SA"/>
        </w:rPr>
        <w:t>w wyniku wstępnej oceny zostanie uznana za najkorzystniejszą</w:t>
      </w:r>
      <w:r>
        <w:rPr>
          <w:lang w:eastAsia="ar-SA"/>
        </w:rPr>
        <w:t xml:space="preserve">. Wykonawca przedłoży dokumenty </w:t>
      </w:r>
      <w:r w:rsidRPr="001925B4">
        <w:rPr>
          <w:lang w:eastAsia="ar-SA"/>
        </w:rPr>
        <w:t>w odpowiedzi na</w:t>
      </w:r>
      <w:r>
        <w:rPr>
          <w:lang w:eastAsia="ar-SA"/>
        </w:rPr>
        <w:t xml:space="preserve"> wezwanie Zamawiającego zgodnie </w:t>
      </w:r>
      <w:r w:rsidRPr="001925B4">
        <w:rPr>
          <w:lang w:eastAsia="ar-SA"/>
        </w:rPr>
        <w:t>z wyznaczonym terminem jednak nie krótszym niż 5 dni od daty otrzymania wezwania. Dokumenty powinny być aktualne na dz</w:t>
      </w:r>
      <w:r>
        <w:rPr>
          <w:lang w:eastAsia="ar-SA"/>
        </w:rPr>
        <w:t>ień ich składania Zamawiającemu.</w:t>
      </w:r>
    </w:p>
    <w:p w:rsidR="0051407B" w:rsidRDefault="0051407B" w:rsidP="0051407B">
      <w:pPr>
        <w:spacing w:line="276" w:lineRule="auto"/>
        <w:jc w:val="both"/>
      </w:pPr>
      <w:r w:rsidRPr="00687573">
        <w:lastRenderedPageBreak/>
        <w:t>1) „Certyfikat</w:t>
      </w:r>
      <w:r>
        <w:t>y</w:t>
      </w:r>
      <w:r w:rsidRPr="00687573">
        <w:t xml:space="preserve"> wydan</w:t>
      </w:r>
      <w:r>
        <w:t>e</w:t>
      </w:r>
      <w:r w:rsidRPr="00687573">
        <w:t xml:space="preserve"> przez jednostkę oceniającą zgodność lub sprawozdania z badań przeprowadzonych przez jednostkę, jako środka dowodowego potwierdzającego zgodność z wymaganiami lub cechami określonymi w opisie przedmiotu zamówienia, kryteriach oceny ofert lub warunkach realizacji zamówienia</w:t>
      </w:r>
      <w:r>
        <w:t>, potwierdzające, że proces produkcji materiałów przebiega zgodnie z normą  ISO-9001 oraz 14001 lub równoważne</w:t>
      </w:r>
      <w:r w:rsidRPr="00687573">
        <w:t xml:space="preserve">; </w:t>
      </w:r>
    </w:p>
    <w:p w:rsidR="0051407B" w:rsidRDefault="0051407B" w:rsidP="0051407B">
      <w:pPr>
        <w:spacing w:line="276" w:lineRule="auto"/>
        <w:jc w:val="both"/>
      </w:pPr>
      <w:r w:rsidRPr="00687573">
        <w:t xml:space="preserve">2) Zaświadczenie niezależnego podmiotu uprawnionego do kontroli jakości potwierdzającego, że dostarczone produkty odpowiadają określonym normom lub specyfikacjom technicznym; </w:t>
      </w:r>
    </w:p>
    <w:p w:rsidR="0051407B" w:rsidRDefault="0051407B" w:rsidP="0051407B">
      <w:pPr>
        <w:spacing w:line="276" w:lineRule="auto"/>
        <w:ind w:firstLine="28"/>
        <w:jc w:val="both"/>
      </w:pPr>
      <w:r w:rsidRPr="00687573">
        <w:t xml:space="preserve">3) Zaświadczenie niezależnego podmiotu zajmującego się poświadczeniem spełniania przez wykonawcę określonych norm zapewnia jakości, jeżeli zamawiający odwołuje się do systemów zapewniania jakości opartych na odpowiednich seriach norm europejskich; </w:t>
      </w:r>
    </w:p>
    <w:p w:rsidR="0051407B" w:rsidRPr="00687573" w:rsidRDefault="0051407B" w:rsidP="0051407B">
      <w:pPr>
        <w:spacing w:line="276" w:lineRule="auto"/>
        <w:ind w:firstLine="28"/>
        <w:jc w:val="both"/>
      </w:pPr>
      <w:r w:rsidRPr="00687573">
        <w:t xml:space="preserve">4) oświadczenie producenta, że oferowane produkty równoważne są wyrobami fabrycznie nowymi, nie regenerowanymi, kompatybilnymi ze sprzętem do którego są przeznaczone oraz wydajność oferowanego produktu równoważnego jest taka sama lub wyższa </w:t>
      </w:r>
      <w:r>
        <w:br/>
      </w:r>
      <w:r w:rsidRPr="00687573">
        <w:t>w stosunku do produkowanego przez producenta sprzętu, w którym zostanie użyty;</w:t>
      </w:r>
    </w:p>
    <w:p w:rsidR="0051407B" w:rsidRDefault="0051407B" w:rsidP="0051407B">
      <w:pPr>
        <w:spacing w:line="276" w:lineRule="auto"/>
        <w:jc w:val="both"/>
      </w:pPr>
      <w:r w:rsidRPr="00687573">
        <w:t xml:space="preserve">5) potwierdzenie zgodności parametrów technicznych (raport z testów wydajności) wystawione przez nienależny podmiot w zakresie badania produktów potwierdzających spełnienie powyższych </w:t>
      </w:r>
      <w:r>
        <w:t>standardów:</w:t>
      </w:r>
    </w:p>
    <w:p w:rsidR="0051407B" w:rsidRDefault="0051407B" w:rsidP="0051407B">
      <w:pPr>
        <w:spacing w:line="276" w:lineRule="auto"/>
        <w:jc w:val="both"/>
      </w:pPr>
      <w:r>
        <w:t>ISO/IEC 19752 dla tonerów monochromatycznych,</w:t>
      </w:r>
    </w:p>
    <w:p w:rsidR="0051407B" w:rsidRDefault="0051407B" w:rsidP="0051407B">
      <w:pPr>
        <w:spacing w:line="276" w:lineRule="auto"/>
        <w:jc w:val="both"/>
      </w:pPr>
      <w:r>
        <w:t>ISO/IEC 19798 dla wkładów do drukarek kolorowych,</w:t>
      </w:r>
    </w:p>
    <w:p w:rsidR="0051407B" w:rsidRDefault="0051407B" w:rsidP="0051407B">
      <w:pPr>
        <w:spacing w:line="276" w:lineRule="auto"/>
        <w:jc w:val="both"/>
      </w:pPr>
      <w:r>
        <w:t>ISO/IEC 24711 dla wkładów z atramentem w kolorze czarnym,</w:t>
      </w:r>
    </w:p>
    <w:p w:rsidR="0051407B" w:rsidRDefault="0051407B" w:rsidP="0051407B">
      <w:pPr>
        <w:spacing w:line="276" w:lineRule="auto"/>
        <w:jc w:val="both"/>
      </w:pPr>
      <w:r>
        <w:t>ISO/IEC 24712 dla wkładów atramentowych.</w:t>
      </w:r>
    </w:p>
    <w:p w:rsidR="0051407B" w:rsidRDefault="0051407B" w:rsidP="0051407B">
      <w:pPr>
        <w:spacing w:line="276" w:lineRule="auto"/>
        <w:jc w:val="both"/>
      </w:pPr>
      <w:r>
        <w:t xml:space="preserve">Przez podmiot uprawniony do kontroli jakości rozumie się podmiot  </w:t>
      </w:r>
      <w:r w:rsidRPr="00687573">
        <w:t xml:space="preserve">zewnętrzny posiadający akredytację pod kątem wymogów ww. norm oraz mający siedzibę </w:t>
      </w:r>
      <w:r>
        <w:br/>
      </w:r>
      <w:r w:rsidRPr="00687573">
        <w:t>w państwie członkowskim Europejskiego Obszaru Gospodarczego</w:t>
      </w:r>
      <w:r>
        <w:t xml:space="preserve">. </w:t>
      </w:r>
    </w:p>
    <w:p w:rsidR="0051407B" w:rsidRDefault="0051407B" w:rsidP="0051407B">
      <w:pPr>
        <w:spacing w:line="276" w:lineRule="auto"/>
        <w:jc w:val="both"/>
      </w:pPr>
      <w:r>
        <w:t>Zaświadczenie podmiotu uprawnionego do kontroli jakości to zaświadczenie podmiotu zewnętrznego, niezależnego uprawnionego do kontroli jakości oferowanego asortymentu.</w:t>
      </w:r>
    </w:p>
    <w:p w:rsidR="0051407B" w:rsidRDefault="0051407B" w:rsidP="0051407B">
      <w:pPr>
        <w:spacing w:line="276" w:lineRule="auto"/>
        <w:jc w:val="both"/>
      </w:pPr>
      <w:r>
        <w:t>Zamawiający nie zaakceptuje potwierdzenia równoważności zaoferowanych materiałów poprzez przedstawienie wyników z testów wydajności mierzonych zgodnie z ww. normami ISO wystawionych przez producenta materiału eksploatacyjnego.</w:t>
      </w:r>
    </w:p>
    <w:p w:rsidR="0051407B" w:rsidRDefault="0051407B" w:rsidP="0051407B">
      <w:pPr>
        <w:spacing w:line="276" w:lineRule="auto"/>
        <w:jc w:val="both"/>
      </w:pPr>
    </w:p>
    <w:p w:rsidR="0051407B" w:rsidRDefault="0051407B" w:rsidP="0051407B">
      <w:pPr>
        <w:spacing w:line="276" w:lineRule="auto"/>
        <w:jc w:val="both"/>
        <w:rPr>
          <w:b/>
          <w:u w:val="single"/>
        </w:rPr>
      </w:pPr>
      <w:r>
        <w:t>--------------</w:t>
      </w:r>
      <w:r w:rsidRPr="00066C27">
        <w:t>--------------------------------------------------------------------------------------------------</w:t>
      </w:r>
    </w:p>
    <w:p w:rsidR="00066C27" w:rsidRDefault="00066C27" w:rsidP="00F62324">
      <w:pPr>
        <w:spacing w:after="160" w:line="276" w:lineRule="auto"/>
        <w:contextualSpacing/>
        <w:jc w:val="both"/>
      </w:pPr>
    </w:p>
    <w:p w:rsidR="003A5EE6" w:rsidRDefault="007C3D8F" w:rsidP="00F62324">
      <w:pPr>
        <w:spacing w:line="276" w:lineRule="auto"/>
        <w:jc w:val="both"/>
        <w:rPr>
          <w:lang w:eastAsia="ar-SA"/>
        </w:rPr>
      </w:pPr>
      <w:r w:rsidRPr="007C3D8F">
        <w:rPr>
          <w:lang w:eastAsia="ar-SA"/>
        </w:rPr>
        <w:t xml:space="preserve">W związku modyfikacją </w:t>
      </w:r>
      <w:r w:rsidR="003A5EE6">
        <w:rPr>
          <w:lang w:eastAsia="ar-SA"/>
        </w:rPr>
        <w:t xml:space="preserve">SIWZ </w:t>
      </w:r>
      <w:r w:rsidR="00C73B2F">
        <w:rPr>
          <w:lang w:eastAsia="ar-SA"/>
        </w:rPr>
        <w:t>Z</w:t>
      </w:r>
      <w:r w:rsidRPr="007C3D8F">
        <w:rPr>
          <w:lang w:eastAsia="ar-SA"/>
        </w:rPr>
        <w:t>amawiający zamieści na stronie</w:t>
      </w:r>
      <w:r w:rsidR="003A5EE6">
        <w:rPr>
          <w:lang w:eastAsia="ar-SA"/>
        </w:rPr>
        <w:t>:</w:t>
      </w:r>
    </w:p>
    <w:p w:rsidR="003A5EE6" w:rsidRDefault="007C3D8F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>formularz cenowy</w:t>
      </w:r>
      <w:r w:rsidR="003A5EE6">
        <w:t>,</w:t>
      </w:r>
    </w:p>
    <w:p w:rsidR="00066C27" w:rsidRDefault="00066C27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>ogłoszenie o zmianie ogłoszenia</w:t>
      </w:r>
    </w:p>
    <w:p w:rsidR="00F926D7" w:rsidRPr="007C3D8F" w:rsidRDefault="003A5EE6" w:rsidP="00F6232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które stają się obowiązujące po zmianach.</w:t>
      </w:r>
    </w:p>
    <w:p w:rsidR="007C3D8F" w:rsidRDefault="007C3D8F" w:rsidP="00F62324">
      <w:pPr>
        <w:spacing w:line="276" w:lineRule="auto"/>
        <w:jc w:val="both"/>
        <w:rPr>
          <w:b/>
          <w:lang w:eastAsia="ar-SA"/>
        </w:rPr>
      </w:pPr>
    </w:p>
    <w:p w:rsidR="002D2A09" w:rsidRPr="003A5EE6" w:rsidRDefault="002D2A09" w:rsidP="00F62324">
      <w:pPr>
        <w:spacing w:line="276" w:lineRule="auto"/>
        <w:jc w:val="both"/>
        <w:rPr>
          <w:sz w:val="28"/>
          <w:szCs w:val="28"/>
        </w:rPr>
      </w:pPr>
      <w:r w:rsidRPr="003A5EE6">
        <w:rPr>
          <w:lang w:eastAsia="ar-SA"/>
        </w:rPr>
        <w:t xml:space="preserve">Data zamieszczenia informacji na platformie zakupowej: </w:t>
      </w:r>
      <w:r w:rsidR="0051407B">
        <w:rPr>
          <w:lang w:eastAsia="ar-SA"/>
        </w:rPr>
        <w:t>12</w:t>
      </w:r>
      <w:r w:rsidRPr="003A5EE6">
        <w:rPr>
          <w:lang w:eastAsia="ar-SA"/>
        </w:rPr>
        <w:t>.0</w:t>
      </w:r>
      <w:r w:rsidR="0051407B">
        <w:rPr>
          <w:lang w:eastAsia="ar-SA"/>
        </w:rPr>
        <w:t>3</w:t>
      </w:r>
      <w:r w:rsidRPr="003A5EE6">
        <w:rPr>
          <w:lang w:eastAsia="ar-SA"/>
        </w:rPr>
        <w:t>.2020 r.</w:t>
      </w: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  <w:bookmarkStart w:id="0" w:name="_GoBack"/>
      <w:bookmarkEnd w:id="0"/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ind w:left="4248" w:firstLine="708"/>
        <w:jc w:val="both"/>
        <w:rPr>
          <w:b/>
          <w:lang w:eastAsia="ar-SA"/>
        </w:rPr>
      </w:pPr>
      <w:r>
        <w:rPr>
          <w:b/>
          <w:lang w:eastAsia="ar-SA"/>
        </w:rPr>
        <w:t>KIEROWNIK ZAMAWIAJĄCEGO</w:t>
      </w:r>
    </w:p>
    <w:p w:rsidR="0051407B" w:rsidRDefault="0051407B" w:rsidP="0051407B">
      <w:pPr>
        <w:spacing w:line="276" w:lineRule="auto"/>
        <w:ind w:left="4956" w:firstLine="708"/>
        <w:jc w:val="both"/>
        <w:rPr>
          <w:b/>
          <w:lang w:eastAsia="ar-SA"/>
        </w:rPr>
      </w:pPr>
      <w:r>
        <w:rPr>
          <w:b/>
          <w:lang w:eastAsia="ar-SA"/>
        </w:rPr>
        <w:t xml:space="preserve">      KOMENDANT</w:t>
      </w:r>
    </w:p>
    <w:p w:rsidR="0051407B" w:rsidRDefault="0051407B" w:rsidP="0051407B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jc w:val="both"/>
        <w:rPr>
          <w:b/>
          <w:lang w:eastAsia="ar-SA"/>
        </w:rPr>
      </w:pPr>
    </w:p>
    <w:p w:rsidR="0051407B" w:rsidRDefault="0051407B" w:rsidP="0051407B">
      <w:pPr>
        <w:spacing w:line="276" w:lineRule="auto"/>
        <w:ind w:left="4956"/>
        <w:jc w:val="both"/>
        <w:rPr>
          <w:b/>
          <w:lang w:eastAsia="ar-SA"/>
        </w:rPr>
      </w:pPr>
      <w:r>
        <w:rPr>
          <w:b/>
          <w:lang w:eastAsia="ar-SA"/>
        </w:rPr>
        <w:t xml:space="preserve">       płk mgr Marek MROCZEK</w:t>
      </w:r>
    </w:p>
    <w:p w:rsidR="00F62324" w:rsidRPr="00066C27" w:rsidRDefault="00F62324" w:rsidP="00F62324">
      <w:pPr>
        <w:spacing w:line="276" w:lineRule="auto"/>
        <w:ind w:left="4956"/>
        <w:jc w:val="both"/>
        <w:rPr>
          <w:b/>
          <w:lang w:eastAsia="ar-SA"/>
        </w:rPr>
      </w:pPr>
    </w:p>
    <w:sectPr w:rsidR="00F62324" w:rsidRPr="00066C27" w:rsidSect="00673FDB">
      <w:footerReference w:type="default" r:id="rId10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15" w:rsidRDefault="002C6415" w:rsidP="007C3D8F">
      <w:r>
        <w:separator/>
      </w:r>
    </w:p>
  </w:endnote>
  <w:endnote w:type="continuationSeparator" w:id="0">
    <w:p w:rsidR="002C6415" w:rsidRDefault="002C6415" w:rsidP="007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7C3D8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40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40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7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15" w:rsidRDefault="002C6415" w:rsidP="007C3D8F">
      <w:r>
        <w:separator/>
      </w:r>
    </w:p>
  </w:footnote>
  <w:footnote w:type="continuationSeparator" w:id="0">
    <w:p w:rsidR="002C6415" w:rsidRDefault="002C6415" w:rsidP="007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0"/>
    <w:multiLevelType w:val="hybridMultilevel"/>
    <w:tmpl w:val="3746B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76CB"/>
    <w:multiLevelType w:val="multilevel"/>
    <w:tmpl w:val="81D8C8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B7D95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DB"/>
    <w:multiLevelType w:val="hybridMultilevel"/>
    <w:tmpl w:val="6FDCB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7C9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B786FE3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B6F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26A072F3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Courier New" w:hAnsi="Courier New" w:cs="Courier New"/>
      </w:rPr>
    </w:lvl>
  </w:abstractNum>
  <w:abstractNum w:abstractNumId="8" w15:restartNumberingAfterBreak="0">
    <w:nsid w:val="2A0412F7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B35807"/>
    <w:multiLevelType w:val="hybridMultilevel"/>
    <w:tmpl w:val="BA60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543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497F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302E2"/>
    <w:multiLevelType w:val="multilevel"/>
    <w:tmpl w:val="015C6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A5FAB"/>
    <w:multiLevelType w:val="hybridMultilevel"/>
    <w:tmpl w:val="5E2E980A"/>
    <w:lvl w:ilvl="0" w:tplc="4A841C8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CE41DC"/>
    <w:multiLevelType w:val="hybridMultilevel"/>
    <w:tmpl w:val="45D6AF60"/>
    <w:lvl w:ilvl="0" w:tplc="CF8A7A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45F39"/>
    <w:multiLevelType w:val="hybridMultilevel"/>
    <w:tmpl w:val="2EB8C55C"/>
    <w:lvl w:ilvl="0" w:tplc="4C3E38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B4258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47F258D1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538"/>
    <w:multiLevelType w:val="hybridMultilevel"/>
    <w:tmpl w:val="D080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ADD"/>
    <w:multiLevelType w:val="multilevel"/>
    <w:tmpl w:val="A8E26F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D4403C"/>
    <w:multiLevelType w:val="hybridMultilevel"/>
    <w:tmpl w:val="FB2683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3A2B"/>
    <w:multiLevelType w:val="hybridMultilevel"/>
    <w:tmpl w:val="C0DC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0A62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2598"/>
        </w:tabs>
        <w:ind w:left="259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78"/>
        </w:tabs>
        <w:ind w:left="3678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4758"/>
        </w:tabs>
        <w:ind w:left="4758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5118"/>
        </w:tabs>
        <w:ind w:left="5118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6198"/>
        </w:tabs>
        <w:ind w:left="6198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6918"/>
        </w:tabs>
        <w:ind w:left="6918" w:hanging="1800"/>
      </w:pPr>
      <w:rPr>
        <w:rFonts w:ascii="Courier New" w:hAnsi="Courier New" w:cs="Courier New"/>
      </w:rPr>
    </w:lvl>
  </w:abstractNum>
  <w:abstractNum w:abstractNumId="23" w15:restartNumberingAfterBreak="0">
    <w:nsid w:val="6E0B5CDB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225E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24E7332"/>
    <w:multiLevelType w:val="hybridMultilevel"/>
    <w:tmpl w:val="5BA899C8"/>
    <w:lvl w:ilvl="0" w:tplc="EDF09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06C17"/>
    <w:multiLevelType w:val="hybridMultilevel"/>
    <w:tmpl w:val="BFC807FA"/>
    <w:lvl w:ilvl="0" w:tplc="7430B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B5B3F"/>
    <w:multiLevelType w:val="hybridMultilevel"/>
    <w:tmpl w:val="34B6B43E"/>
    <w:lvl w:ilvl="0" w:tplc="672A4696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804611"/>
    <w:multiLevelType w:val="hybridMultilevel"/>
    <w:tmpl w:val="E80E00CE"/>
    <w:lvl w:ilvl="0" w:tplc="1F7A041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13"/>
  </w:num>
  <w:num w:numId="9">
    <w:abstractNumId w:val="11"/>
  </w:num>
  <w:num w:numId="10">
    <w:abstractNumId w:val="27"/>
  </w:num>
  <w:num w:numId="11">
    <w:abstractNumId w:val="8"/>
  </w:num>
  <w:num w:numId="12">
    <w:abstractNumId w:val="22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18"/>
  </w:num>
  <w:num w:numId="21">
    <w:abstractNumId w:val="3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0"/>
    <w:rsid w:val="00010B5B"/>
    <w:rsid w:val="000322B1"/>
    <w:rsid w:val="00050FE8"/>
    <w:rsid w:val="00066C27"/>
    <w:rsid w:val="000D555B"/>
    <w:rsid w:val="001105AC"/>
    <w:rsid w:val="0013040E"/>
    <w:rsid w:val="0018651E"/>
    <w:rsid w:val="00190A70"/>
    <w:rsid w:val="001925B4"/>
    <w:rsid w:val="001C6DE5"/>
    <w:rsid w:val="001D41F8"/>
    <w:rsid w:val="002112CF"/>
    <w:rsid w:val="0021172A"/>
    <w:rsid w:val="00225ACA"/>
    <w:rsid w:val="00226DD9"/>
    <w:rsid w:val="00284487"/>
    <w:rsid w:val="002C6415"/>
    <w:rsid w:val="002D2A09"/>
    <w:rsid w:val="002E0803"/>
    <w:rsid w:val="002F18BE"/>
    <w:rsid w:val="003101B5"/>
    <w:rsid w:val="00333CBC"/>
    <w:rsid w:val="00351CD2"/>
    <w:rsid w:val="003A5EE6"/>
    <w:rsid w:val="003D576A"/>
    <w:rsid w:val="003E0D3F"/>
    <w:rsid w:val="00447B4B"/>
    <w:rsid w:val="00483409"/>
    <w:rsid w:val="004E7F35"/>
    <w:rsid w:val="00511937"/>
    <w:rsid w:val="0051407B"/>
    <w:rsid w:val="0051436C"/>
    <w:rsid w:val="00571B09"/>
    <w:rsid w:val="005A219F"/>
    <w:rsid w:val="005B43B8"/>
    <w:rsid w:val="005C3565"/>
    <w:rsid w:val="005E2237"/>
    <w:rsid w:val="00617251"/>
    <w:rsid w:val="006207D3"/>
    <w:rsid w:val="00621BBF"/>
    <w:rsid w:val="00642D88"/>
    <w:rsid w:val="006637E8"/>
    <w:rsid w:val="00673FDB"/>
    <w:rsid w:val="00674D29"/>
    <w:rsid w:val="00716E35"/>
    <w:rsid w:val="00721787"/>
    <w:rsid w:val="0073683F"/>
    <w:rsid w:val="0076494B"/>
    <w:rsid w:val="00781B45"/>
    <w:rsid w:val="007A0B72"/>
    <w:rsid w:val="007B46A9"/>
    <w:rsid w:val="007C3D8F"/>
    <w:rsid w:val="007D0749"/>
    <w:rsid w:val="007E3672"/>
    <w:rsid w:val="007F48B9"/>
    <w:rsid w:val="00812D5E"/>
    <w:rsid w:val="00836463"/>
    <w:rsid w:val="0084742F"/>
    <w:rsid w:val="0085087F"/>
    <w:rsid w:val="00855917"/>
    <w:rsid w:val="00887E48"/>
    <w:rsid w:val="00895F6D"/>
    <w:rsid w:val="0089630A"/>
    <w:rsid w:val="008A2778"/>
    <w:rsid w:val="008B36BE"/>
    <w:rsid w:val="008E639C"/>
    <w:rsid w:val="00926D53"/>
    <w:rsid w:val="00950974"/>
    <w:rsid w:val="009814C0"/>
    <w:rsid w:val="009829C7"/>
    <w:rsid w:val="009C0C0F"/>
    <w:rsid w:val="009C671E"/>
    <w:rsid w:val="00A207B5"/>
    <w:rsid w:val="00A2581C"/>
    <w:rsid w:val="00A42F89"/>
    <w:rsid w:val="00B97282"/>
    <w:rsid w:val="00BC42F0"/>
    <w:rsid w:val="00BC5207"/>
    <w:rsid w:val="00BD0393"/>
    <w:rsid w:val="00C27E84"/>
    <w:rsid w:val="00C37AB3"/>
    <w:rsid w:val="00C63652"/>
    <w:rsid w:val="00C73B2F"/>
    <w:rsid w:val="00CA4AF3"/>
    <w:rsid w:val="00CE2DE9"/>
    <w:rsid w:val="00CF1B67"/>
    <w:rsid w:val="00CF7427"/>
    <w:rsid w:val="00D47F3A"/>
    <w:rsid w:val="00DA3DCB"/>
    <w:rsid w:val="00DE788C"/>
    <w:rsid w:val="00DF35CB"/>
    <w:rsid w:val="00E60CC9"/>
    <w:rsid w:val="00E96352"/>
    <w:rsid w:val="00F05395"/>
    <w:rsid w:val="00F62324"/>
    <w:rsid w:val="00F72E9C"/>
    <w:rsid w:val="00F77D8E"/>
    <w:rsid w:val="00F926D7"/>
    <w:rsid w:val="00FC5E9F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631"/>
  <w15:chartTrackingRefBased/>
  <w15:docId w15:val="{5F5E1F47-BF2F-4563-A993-6836DB8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Normalny"/>
    <w:link w:val="TytuZnak"/>
    <w:qFormat/>
    <w:rsid w:val="007F48B9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7F48B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8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48B9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178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C3D8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i.malolepsza</dc:creator>
  <cp:keywords/>
  <cp:lastModifiedBy>Rykowska Katarzyna</cp:lastModifiedBy>
  <cp:revision>13</cp:revision>
  <cp:lastPrinted>2020-03-12T13:58:00Z</cp:lastPrinted>
  <dcterms:created xsi:type="dcterms:W3CDTF">2020-02-20T10:46:00Z</dcterms:created>
  <dcterms:modified xsi:type="dcterms:W3CDTF">2020-03-12T13:58:00Z</dcterms:modified>
</cp:coreProperties>
</file>