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EE4F0" w14:textId="01FE0A32" w:rsidR="00091513" w:rsidRPr="00A96339" w:rsidRDefault="00091513" w:rsidP="001A255F">
      <w:pPr>
        <w:spacing w:after="0" w:line="276" w:lineRule="auto"/>
        <w:jc w:val="right"/>
        <w:rPr>
          <w:rFonts w:ascii="Calibri" w:hAnsi="Calibri" w:cs="Calibri"/>
          <w:sz w:val="24"/>
          <w:szCs w:val="24"/>
        </w:rPr>
      </w:pPr>
      <w:r w:rsidRPr="00A96339">
        <w:rPr>
          <w:rFonts w:ascii="Calibri" w:hAnsi="Calibri" w:cs="Calibri"/>
          <w:sz w:val="24"/>
          <w:szCs w:val="24"/>
        </w:rPr>
        <w:t xml:space="preserve">Nowy Tomyśl, dnia </w:t>
      </w:r>
      <w:r w:rsidR="00433B34">
        <w:rPr>
          <w:rFonts w:ascii="Calibri" w:hAnsi="Calibri" w:cs="Calibri"/>
          <w:sz w:val="24"/>
          <w:szCs w:val="24"/>
        </w:rPr>
        <w:t>31</w:t>
      </w:r>
      <w:r w:rsidRPr="00A96339">
        <w:rPr>
          <w:rFonts w:ascii="Calibri" w:hAnsi="Calibri" w:cs="Calibri"/>
          <w:sz w:val="24"/>
          <w:szCs w:val="24"/>
        </w:rPr>
        <w:t xml:space="preserve"> </w:t>
      </w:r>
      <w:r w:rsidR="0061571C" w:rsidRPr="00A96339">
        <w:rPr>
          <w:rFonts w:ascii="Calibri" w:hAnsi="Calibri" w:cs="Calibri"/>
          <w:sz w:val="24"/>
          <w:szCs w:val="24"/>
        </w:rPr>
        <w:t>października</w:t>
      </w:r>
      <w:r w:rsidRPr="00A96339">
        <w:rPr>
          <w:rFonts w:ascii="Calibri" w:hAnsi="Calibri" w:cs="Calibri"/>
          <w:sz w:val="24"/>
          <w:szCs w:val="24"/>
        </w:rPr>
        <w:t xml:space="preserve"> 2024 r. </w:t>
      </w:r>
    </w:p>
    <w:p w14:paraId="73A763EA" w14:textId="6BBA22E6" w:rsidR="00091513" w:rsidRPr="00A96339" w:rsidRDefault="00091513" w:rsidP="001A255F">
      <w:pPr>
        <w:spacing w:after="0" w:line="276" w:lineRule="auto"/>
        <w:rPr>
          <w:rFonts w:ascii="Calibri" w:hAnsi="Calibri" w:cs="Calibri"/>
          <w:b/>
          <w:bCs/>
          <w:sz w:val="24"/>
          <w:szCs w:val="24"/>
        </w:rPr>
      </w:pPr>
      <w:r w:rsidRPr="00A96339">
        <w:rPr>
          <w:rFonts w:ascii="Calibri" w:hAnsi="Calibri" w:cs="Calibri"/>
          <w:b/>
          <w:bCs/>
          <w:sz w:val="24"/>
          <w:szCs w:val="24"/>
        </w:rPr>
        <w:t>Gmina Nowy Tomyśl</w:t>
      </w:r>
      <w:r w:rsidRPr="00A96339">
        <w:rPr>
          <w:rFonts w:ascii="Calibri" w:hAnsi="Calibri" w:cs="Calibri"/>
          <w:b/>
          <w:bCs/>
          <w:sz w:val="24"/>
          <w:szCs w:val="24"/>
        </w:rPr>
        <w:br/>
        <w:t>ul. Poznańska 33</w:t>
      </w:r>
      <w:r w:rsidRPr="00A96339">
        <w:rPr>
          <w:rFonts w:ascii="Calibri" w:hAnsi="Calibri" w:cs="Calibri"/>
          <w:b/>
          <w:bCs/>
          <w:sz w:val="24"/>
          <w:szCs w:val="24"/>
        </w:rPr>
        <w:br/>
        <w:t>64-300 Nowy Tomyśl</w:t>
      </w:r>
    </w:p>
    <w:p w14:paraId="77B10728" w14:textId="77777777" w:rsidR="00091513" w:rsidRPr="00A96339" w:rsidRDefault="00091513" w:rsidP="001A255F">
      <w:pPr>
        <w:spacing w:after="0" w:line="276" w:lineRule="auto"/>
        <w:rPr>
          <w:rFonts w:ascii="Calibri" w:hAnsi="Calibri" w:cs="Calibri"/>
          <w:sz w:val="24"/>
          <w:szCs w:val="24"/>
        </w:rPr>
      </w:pPr>
    </w:p>
    <w:p w14:paraId="5D6C932C" w14:textId="34A43FA6" w:rsidR="00091513" w:rsidRPr="00A96339" w:rsidRDefault="00091513" w:rsidP="001A255F">
      <w:pPr>
        <w:spacing w:after="0" w:line="276" w:lineRule="auto"/>
        <w:rPr>
          <w:rFonts w:ascii="Calibri" w:hAnsi="Calibri" w:cs="Calibri"/>
          <w:sz w:val="24"/>
          <w:szCs w:val="24"/>
        </w:rPr>
      </w:pPr>
      <w:r w:rsidRPr="00A96339">
        <w:rPr>
          <w:rFonts w:ascii="Calibri" w:hAnsi="Calibri" w:cs="Calibri"/>
          <w:sz w:val="24"/>
          <w:szCs w:val="24"/>
        </w:rPr>
        <w:t xml:space="preserve">Znak sprawy: </w:t>
      </w:r>
      <w:r w:rsidRPr="00A96339">
        <w:rPr>
          <w:rFonts w:ascii="Calibri" w:hAnsi="Calibri" w:cs="Calibri"/>
          <w:b/>
          <w:bCs/>
          <w:sz w:val="24"/>
          <w:szCs w:val="24"/>
        </w:rPr>
        <w:t>ZP.271.</w:t>
      </w:r>
      <w:r w:rsidR="0061571C" w:rsidRPr="00A96339">
        <w:rPr>
          <w:rFonts w:ascii="Calibri" w:hAnsi="Calibri" w:cs="Calibri"/>
          <w:b/>
          <w:bCs/>
          <w:sz w:val="24"/>
          <w:szCs w:val="24"/>
        </w:rPr>
        <w:t>31</w:t>
      </w:r>
      <w:r w:rsidRPr="00A96339">
        <w:rPr>
          <w:rFonts w:ascii="Calibri" w:hAnsi="Calibri" w:cs="Calibri"/>
          <w:b/>
          <w:bCs/>
          <w:sz w:val="24"/>
          <w:szCs w:val="24"/>
        </w:rPr>
        <w:t>.2024</w:t>
      </w:r>
    </w:p>
    <w:p w14:paraId="2956F2C0" w14:textId="77777777" w:rsidR="00091513" w:rsidRPr="00A96339" w:rsidRDefault="00091513" w:rsidP="001A255F">
      <w:pPr>
        <w:spacing w:after="0" w:line="276" w:lineRule="auto"/>
        <w:ind w:left="4956"/>
        <w:rPr>
          <w:rFonts w:ascii="Calibri" w:hAnsi="Calibri" w:cs="Calibri"/>
          <w:b/>
          <w:bCs/>
          <w:sz w:val="24"/>
          <w:szCs w:val="24"/>
        </w:rPr>
      </w:pPr>
      <w:r w:rsidRPr="00A96339">
        <w:rPr>
          <w:rFonts w:ascii="Calibri" w:hAnsi="Calibri" w:cs="Calibri"/>
          <w:b/>
          <w:bCs/>
          <w:sz w:val="24"/>
          <w:szCs w:val="24"/>
        </w:rPr>
        <w:t>Do wszystkich Wykonawców</w:t>
      </w:r>
    </w:p>
    <w:p w14:paraId="07AB7B95" w14:textId="77777777" w:rsidR="00091513" w:rsidRPr="00A96339" w:rsidRDefault="00091513" w:rsidP="001A255F">
      <w:pPr>
        <w:spacing w:after="0" w:line="276" w:lineRule="auto"/>
        <w:rPr>
          <w:rFonts w:ascii="Calibri" w:hAnsi="Calibri" w:cs="Calibri"/>
          <w:sz w:val="24"/>
          <w:szCs w:val="24"/>
        </w:rPr>
      </w:pPr>
    </w:p>
    <w:p w14:paraId="701940FD" w14:textId="77777777" w:rsidR="00605087" w:rsidRDefault="00091513" w:rsidP="001A255F">
      <w:pPr>
        <w:spacing w:after="0" w:line="276" w:lineRule="auto"/>
        <w:jc w:val="center"/>
        <w:rPr>
          <w:rFonts w:ascii="Calibri" w:hAnsi="Calibri" w:cs="Calibri"/>
          <w:b/>
          <w:bCs/>
          <w:sz w:val="24"/>
          <w:szCs w:val="24"/>
        </w:rPr>
      </w:pPr>
      <w:r w:rsidRPr="00A96339">
        <w:rPr>
          <w:rFonts w:ascii="Calibri" w:hAnsi="Calibri" w:cs="Calibri"/>
          <w:b/>
          <w:bCs/>
          <w:sz w:val="24"/>
          <w:szCs w:val="24"/>
        </w:rPr>
        <w:t>WYJAŚNIENIA</w:t>
      </w:r>
      <w:r w:rsidRPr="00A96339">
        <w:rPr>
          <w:rFonts w:ascii="Calibri" w:hAnsi="Calibri" w:cs="Calibri"/>
          <w:b/>
          <w:bCs/>
          <w:sz w:val="24"/>
          <w:szCs w:val="24"/>
        </w:rPr>
        <w:br/>
        <w:t>SPECYFIKACJI WARUNKÓW ZAMÓWIENIA</w:t>
      </w:r>
    </w:p>
    <w:p w14:paraId="32A8CB1C" w14:textId="79E982C6" w:rsidR="00091513" w:rsidRDefault="00605087" w:rsidP="001A255F">
      <w:pPr>
        <w:spacing w:after="0" w:line="276" w:lineRule="auto"/>
        <w:jc w:val="center"/>
        <w:rPr>
          <w:rFonts w:ascii="Calibri" w:hAnsi="Calibri" w:cs="Calibri"/>
          <w:sz w:val="24"/>
          <w:szCs w:val="24"/>
        </w:rPr>
      </w:pPr>
      <w:r w:rsidRPr="00605087">
        <w:rPr>
          <w:rFonts w:ascii="Calibri" w:hAnsi="Calibri" w:cs="Calibri"/>
          <w:b/>
          <w:bCs/>
          <w:sz w:val="24"/>
          <w:szCs w:val="24"/>
        </w:rPr>
        <w:t>WRAZ Z MODYFIKACJĄ SPECYFIKACJI WARUNKÓW ZAMÓWIENIA</w:t>
      </w:r>
      <w:r w:rsidR="00091513" w:rsidRPr="00A96339">
        <w:rPr>
          <w:rFonts w:ascii="Calibri" w:hAnsi="Calibri" w:cs="Calibri"/>
          <w:b/>
          <w:bCs/>
          <w:sz w:val="24"/>
          <w:szCs w:val="24"/>
        </w:rPr>
        <w:br/>
      </w:r>
      <w:r w:rsidR="00091513" w:rsidRPr="00A96339">
        <w:rPr>
          <w:rFonts w:ascii="Calibri" w:hAnsi="Calibri" w:cs="Calibri"/>
          <w:sz w:val="24"/>
          <w:szCs w:val="24"/>
        </w:rPr>
        <w:t xml:space="preserve">w postępowaniu prowadzonym w trybie </w:t>
      </w:r>
      <w:r w:rsidR="008E3BDC" w:rsidRPr="00A96339">
        <w:rPr>
          <w:rFonts w:ascii="Calibri" w:hAnsi="Calibri" w:cs="Calibri"/>
          <w:sz w:val="24"/>
          <w:szCs w:val="24"/>
        </w:rPr>
        <w:t xml:space="preserve">przetargu nieograniczonego </w:t>
      </w:r>
      <w:r w:rsidR="00091513" w:rsidRPr="00A96339">
        <w:rPr>
          <w:rFonts w:ascii="Calibri" w:hAnsi="Calibri" w:cs="Calibri"/>
          <w:sz w:val="24"/>
          <w:szCs w:val="24"/>
        </w:rPr>
        <w:t>dla zadania pn.:</w:t>
      </w:r>
    </w:p>
    <w:p w14:paraId="1B359ABA" w14:textId="77777777" w:rsidR="001F4561" w:rsidRPr="00A96339" w:rsidRDefault="001F4561" w:rsidP="001A255F">
      <w:pPr>
        <w:spacing w:after="0" w:line="276" w:lineRule="auto"/>
        <w:jc w:val="center"/>
        <w:rPr>
          <w:rFonts w:ascii="Calibri" w:hAnsi="Calibri" w:cs="Calibri"/>
          <w:sz w:val="24"/>
          <w:szCs w:val="24"/>
        </w:rPr>
      </w:pPr>
    </w:p>
    <w:p w14:paraId="6E1C8885" w14:textId="77777777" w:rsidR="0061571C" w:rsidRDefault="0061571C" w:rsidP="001A255F">
      <w:pPr>
        <w:spacing w:after="0" w:line="276" w:lineRule="auto"/>
        <w:jc w:val="center"/>
        <w:rPr>
          <w:rFonts w:ascii="Calibri" w:hAnsi="Calibri" w:cs="Calibri"/>
          <w:b/>
          <w:bCs/>
          <w:sz w:val="24"/>
          <w:szCs w:val="24"/>
        </w:rPr>
      </w:pPr>
      <w:r w:rsidRPr="00A96339">
        <w:rPr>
          <w:rFonts w:ascii="Calibri" w:hAnsi="Calibri" w:cs="Calibri"/>
          <w:b/>
          <w:bCs/>
          <w:sz w:val="24"/>
          <w:szCs w:val="24"/>
        </w:rPr>
        <w:t>„Zaciągnięcie kredytu długoterminowego w wysokości do 20.800.000,00 zł na sfinansowanie planowanego deficytu budżetu Gminy oraz spłatę wcześniej zaciągniętych kredytów”</w:t>
      </w:r>
    </w:p>
    <w:p w14:paraId="13D764F8" w14:textId="77777777" w:rsidR="001F4561" w:rsidRPr="00A96339" w:rsidRDefault="001F4561" w:rsidP="001A255F">
      <w:pPr>
        <w:spacing w:after="0" w:line="276" w:lineRule="auto"/>
        <w:jc w:val="center"/>
        <w:rPr>
          <w:rFonts w:ascii="Calibri" w:hAnsi="Calibri" w:cs="Calibri"/>
          <w:b/>
          <w:bCs/>
          <w:sz w:val="24"/>
          <w:szCs w:val="24"/>
        </w:rPr>
      </w:pPr>
    </w:p>
    <w:p w14:paraId="55BF0A9F" w14:textId="510CAB82" w:rsidR="00091513" w:rsidRPr="00A96339" w:rsidRDefault="00091513" w:rsidP="001A255F">
      <w:pPr>
        <w:spacing w:after="0" w:line="276" w:lineRule="auto"/>
        <w:jc w:val="center"/>
        <w:rPr>
          <w:rFonts w:ascii="Calibri" w:hAnsi="Calibri" w:cs="Calibri"/>
          <w:b/>
          <w:bCs/>
          <w:sz w:val="24"/>
          <w:szCs w:val="24"/>
        </w:rPr>
      </w:pPr>
      <w:r w:rsidRPr="00A96339">
        <w:rPr>
          <w:rFonts w:ascii="Calibri" w:hAnsi="Calibri" w:cs="Calibri"/>
          <w:b/>
          <w:bCs/>
          <w:sz w:val="24"/>
          <w:szCs w:val="24"/>
        </w:rPr>
        <w:t>I.</w:t>
      </w:r>
    </w:p>
    <w:p w14:paraId="1D0754D9" w14:textId="3BBABBC0" w:rsidR="00091513" w:rsidRPr="00A96339" w:rsidRDefault="00091513" w:rsidP="001A255F">
      <w:pPr>
        <w:spacing w:after="0" w:line="276" w:lineRule="auto"/>
        <w:jc w:val="both"/>
        <w:rPr>
          <w:rFonts w:ascii="Calibri" w:hAnsi="Calibri" w:cs="Calibri"/>
          <w:sz w:val="24"/>
          <w:szCs w:val="24"/>
        </w:rPr>
      </w:pPr>
      <w:r w:rsidRPr="00A96339">
        <w:rPr>
          <w:rFonts w:ascii="Calibri" w:hAnsi="Calibri" w:cs="Calibri"/>
          <w:sz w:val="24"/>
          <w:szCs w:val="24"/>
        </w:rPr>
        <w:t xml:space="preserve">Zamawiający informuje, </w:t>
      </w:r>
      <w:r w:rsidR="008E3BDC" w:rsidRPr="00A96339">
        <w:rPr>
          <w:rFonts w:ascii="Calibri" w:hAnsi="Calibri" w:cs="Calibri"/>
          <w:sz w:val="24"/>
          <w:szCs w:val="24"/>
        </w:rPr>
        <w:t xml:space="preserve">że w terminie określonym zgodnie z art. 135 ust. 2 </w:t>
      </w:r>
      <w:r w:rsidRPr="00A96339">
        <w:rPr>
          <w:rFonts w:ascii="Calibri" w:hAnsi="Calibri" w:cs="Calibri"/>
          <w:sz w:val="24"/>
          <w:szCs w:val="24"/>
        </w:rPr>
        <w:t>ustawy z dnia 11 września 2019 r. - Prawo zamówień publicznych (</w:t>
      </w:r>
      <w:r w:rsidR="0061571C" w:rsidRPr="00A96339">
        <w:rPr>
          <w:rFonts w:ascii="Calibri" w:hAnsi="Calibri" w:cs="Calibri"/>
          <w:sz w:val="24"/>
          <w:szCs w:val="24"/>
        </w:rPr>
        <w:t>Dz.U. z 2024 r. poz. 1320</w:t>
      </w:r>
      <w:r w:rsidRPr="00A96339">
        <w:rPr>
          <w:rFonts w:ascii="Calibri" w:hAnsi="Calibri" w:cs="Calibri"/>
          <w:sz w:val="24"/>
          <w:szCs w:val="24"/>
        </w:rPr>
        <w:t>)</w:t>
      </w:r>
      <w:r w:rsidR="008E3BDC" w:rsidRPr="00A96339">
        <w:rPr>
          <w:rFonts w:ascii="Calibri" w:hAnsi="Calibri" w:cs="Calibri"/>
          <w:sz w:val="24"/>
          <w:szCs w:val="24"/>
        </w:rPr>
        <w:t xml:space="preserve"> Wykonawc</w:t>
      </w:r>
      <w:r w:rsidR="0061571C" w:rsidRPr="00A96339">
        <w:rPr>
          <w:rFonts w:ascii="Calibri" w:hAnsi="Calibri" w:cs="Calibri"/>
          <w:sz w:val="24"/>
          <w:szCs w:val="24"/>
        </w:rPr>
        <w:t>y</w:t>
      </w:r>
      <w:r w:rsidRPr="00A96339">
        <w:rPr>
          <w:rFonts w:ascii="Calibri" w:hAnsi="Calibri" w:cs="Calibri"/>
          <w:sz w:val="24"/>
          <w:szCs w:val="24"/>
        </w:rPr>
        <w:t xml:space="preserve"> zwróci</w:t>
      </w:r>
      <w:r w:rsidR="0061571C" w:rsidRPr="00A96339">
        <w:rPr>
          <w:rFonts w:ascii="Calibri" w:hAnsi="Calibri" w:cs="Calibri"/>
          <w:sz w:val="24"/>
          <w:szCs w:val="24"/>
        </w:rPr>
        <w:t>li</w:t>
      </w:r>
      <w:r w:rsidRPr="00A96339">
        <w:rPr>
          <w:rFonts w:ascii="Calibri" w:hAnsi="Calibri" w:cs="Calibri"/>
          <w:sz w:val="24"/>
          <w:szCs w:val="24"/>
        </w:rPr>
        <w:t xml:space="preserve"> się do Zamawiającego z wniosk</w:t>
      </w:r>
      <w:r w:rsidR="0061571C" w:rsidRPr="00A96339">
        <w:rPr>
          <w:rFonts w:ascii="Calibri" w:hAnsi="Calibri" w:cs="Calibri"/>
          <w:sz w:val="24"/>
          <w:szCs w:val="24"/>
        </w:rPr>
        <w:t>ami</w:t>
      </w:r>
      <w:r w:rsidRPr="00A96339">
        <w:rPr>
          <w:rFonts w:ascii="Calibri" w:hAnsi="Calibri" w:cs="Calibri"/>
          <w:sz w:val="24"/>
          <w:szCs w:val="24"/>
        </w:rPr>
        <w:t xml:space="preserve"> o wyjaśnienie treści SWZ. W związku z powyższym, Zamawiający udziela następujących wyjaśnień:</w:t>
      </w:r>
    </w:p>
    <w:p w14:paraId="3D4ECF91" w14:textId="77777777" w:rsidR="00091513" w:rsidRPr="00A96339" w:rsidRDefault="00091513" w:rsidP="001A255F">
      <w:pPr>
        <w:spacing w:after="0" w:line="276" w:lineRule="auto"/>
        <w:rPr>
          <w:rFonts w:ascii="Calibri" w:hAnsi="Calibri" w:cs="Calibri"/>
          <w:sz w:val="24"/>
          <w:szCs w:val="24"/>
        </w:rPr>
      </w:pPr>
    </w:p>
    <w:p w14:paraId="23FFEFA1" w14:textId="1CB9A5F2" w:rsidR="004B30B5" w:rsidRPr="004B30B5" w:rsidRDefault="004B30B5" w:rsidP="008619FB">
      <w:pPr>
        <w:pStyle w:val="Akapitzlist"/>
        <w:numPr>
          <w:ilvl w:val="0"/>
          <w:numId w:val="2"/>
        </w:numPr>
        <w:spacing w:after="0" w:line="276" w:lineRule="auto"/>
        <w:jc w:val="both"/>
        <w:rPr>
          <w:rFonts w:ascii="Calibri" w:hAnsi="Calibri" w:cs="Calibri"/>
          <w:sz w:val="24"/>
          <w:szCs w:val="24"/>
        </w:rPr>
      </w:pPr>
      <w:r w:rsidRPr="00A96339">
        <w:rPr>
          <w:rFonts w:ascii="Calibri" w:hAnsi="Calibri" w:cs="Calibri"/>
          <w:b/>
          <w:bCs/>
          <w:sz w:val="24"/>
          <w:szCs w:val="24"/>
        </w:rPr>
        <w:t xml:space="preserve">Pytanie: </w:t>
      </w:r>
      <w:r w:rsidRPr="004B30B5">
        <w:rPr>
          <w:rFonts w:ascii="Calibri" w:hAnsi="Calibri" w:cs="Calibri"/>
          <w:sz w:val="24"/>
          <w:szCs w:val="24"/>
        </w:rPr>
        <w:t>Prosimy o interpretację punktu 21, załącznika nr 1, do specyfikacji istotnych warunków zamówienia</w:t>
      </w:r>
      <w:r>
        <w:rPr>
          <w:rFonts w:ascii="Calibri" w:hAnsi="Calibri" w:cs="Calibri"/>
          <w:sz w:val="24"/>
          <w:szCs w:val="24"/>
        </w:rPr>
        <w:t xml:space="preserve"> </w:t>
      </w:r>
      <w:r w:rsidRPr="004B30B5">
        <w:rPr>
          <w:rFonts w:ascii="Calibri" w:hAnsi="Calibri" w:cs="Calibri"/>
          <w:sz w:val="24"/>
          <w:szCs w:val="24"/>
        </w:rPr>
        <w:t>postępowa nr ZP.271.31.2024. W złączniku przesyłamy przykładową symulację spłat.</w:t>
      </w:r>
      <w:r>
        <w:rPr>
          <w:rFonts w:ascii="Calibri" w:hAnsi="Calibri" w:cs="Calibri"/>
          <w:sz w:val="24"/>
          <w:szCs w:val="24"/>
        </w:rPr>
        <w:t xml:space="preserve"> </w:t>
      </w:r>
      <w:r w:rsidRPr="004B30B5">
        <w:rPr>
          <w:rFonts w:ascii="Calibri" w:hAnsi="Calibri" w:cs="Calibri"/>
          <w:sz w:val="24"/>
          <w:szCs w:val="24"/>
        </w:rPr>
        <w:t>Nasze pytanie, czy w sposób prawidłowy rozumiemy terminowość spłat.</w:t>
      </w:r>
      <w:r>
        <w:rPr>
          <w:rFonts w:ascii="Calibri" w:hAnsi="Calibri" w:cs="Calibri"/>
          <w:sz w:val="24"/>
          <w:szCs w:val="24"/>
        </w:rPr>
        <w:t xml:space="preserve"> </w:t>
      </w:r>
      <w:r w:rsidRPr="004B30B5">
        <w:rPr>
          <w:rFonts w:ascii="Calibri" w:hAnsi="Calibri" w:cs="Calibri"/>
          <w:sz w:val="24"/>
          <w:szCs w:val="24"/>
        </w:rPr>
        <w:t>Natomiast w przypadku błędnej interpretacji, prosimy o wyjaśnienie i doszczegółowienie, co oznacza</w:t>
      </w:r>
      <w:r>
        <w:rPr>
          <w:rFonts w:ascii="Calibri" w:hAnsi="Calibri" w:cs="Calibri"/>
          <w:sz w:val="24"/>
          <w:szCs w:val="24"/>
        </w:rPr>
        <w:t xml:space="preserve"> </w:t>
      </w:r>
      <w:r w:rsidRPr="004B30B5">
        <w:rPr>
          <w:rFonts w:ascii="Calibri" w:hAnsi="Calibri" w:cs="Calibri"/>
          <w:sz w:val="24"/>
          <w:szCs w:val="24"/>
        </w:rPr>
        <w:t>zapis "pobierane są do ostatniego dnia roboczego miesiąca, za miesiąc poprzedni".</w:t>
      </w:r>
    </w:p>
    <w:p w14:paraId="6865A97B" w14:textId="1F23BB63" w:rsidR="004B30B5" w:rsidRDefault="004B30B5" w:rsidP="004B30B5">
      <w:pPr>
        <w:pStyle w:val="Akapitzlist"/>
        <w:spacing w:after="0" w:line="276" w:lineRule="auto"/>
        <w:jc w:val="center"/>
        <w:rPr>
          <w:rFonts w:ascii="Calibri" w:hAnsi="Calibri" w:cs="Calibri"/>
          <w:sz w:val="24"/>
          <w:szCs w:val="24"/>
        </w:rPr>
      </w:pPr>
      <w:r w:rsidRPr="000F702E">
        <w:rPr>
          <w:noProof/>
        </w:rPr>
        <w:drawing>
          <wp:inline distT="0" distB="0" distL="0" distR="0" wp14:anchorId="38D8876D" wp14:editId="3A9E6240">
            <wp:extent cx="5760720" cy="799465"/>
            <wp:effectExtent l="0" t="0" r="0" b="635"/>
            <wp:docPr id="1432744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74447" name=""/>
                    <pic:cNvPicPr/>
                  </pic:nvPicPr>
                  <pic:blipFill>
                    <a:blip r:embed="rId7"/>
                    <a:stretch>
                      <a:fillRect/>
                    </a:stretch>
                  </pic:blipFill>
                  <pic:spPr>
                    <a:xfrm>
                      <a:off x="0" y="0"/>
                      <a:ext cx="5760720" cy="799465"/>
                    </a:xfrm>
                    <a:prstGeom prst="rect">
                      <a:avLst/>
                    </a:prstGeom>
                  </pic:spPr>
                </pic:pic>
              </a:graphicData>
            </a:graphic>
          </wp:inline>
        </w:drawing>
      </w:r>
    </w:p>
    <w:p w14:paraId="77EE1CD4" w14:textId="77777777" w:rsidR="004B30B5" w:rsidRDefault="004B30B5" w:rsidP="004B30B5">
      <w:pPr>
        <w:spacing w:after="0" w:line="276" w:lineRule="auto"/>
        <w:jc w:val="both"/>
        <w:rPr>
          <w:rFonts w:ascii="Calibri" w:hAnsi="Calibri" w:cs="Calibri"/>
          <w:b/>
          <w:bCs/>
          <w:sz w:val="24"/>
          <w:szCs w:val="24"/>
          <w:u w:val="single"/>
        </w:rPr>
      </w:pPr>
    </w:p>
    <w:p w14:paraId="06A88FB9" w14:textId="77777777" w:rsidR="004B30B5" w:rsidRDefault="004B30B5" w:rsidP="004B30B5">
      <w:pPr>
        <w:spacing w:after="0" w:line="276" w:lineRule="auto"/>
        <w:jc w:val="both"/>
        <w:rPr>
          <w:rFonts w:ascii="Calibri" w:hAnsi="Calibri" w:cs="Calibri"/>
          <w:b/>
          <w:bCs/>
          <w:sz w:val="24"/>
          <w:szCs w:val="24"/>
          <w:u w:val="single"/>
        </w:rPr>
      </w:pPr>
    </w:p>
    <w:p w14:paraId="04D4F0ED" w14:textId="3AD13D77" w:rsidR="004B30B5" w:rsidRDefault="004B30B5" w:rsidP="004B30B5">
      <w:pPr>
        <w:spacing w:after="0" w:line="276" w:lineRule="auto"/>
        <w:jc w:val="both"/>
        <w:rPr>
          <w:rFonts w:ascii="Calibri" w:hAnsi="Calibri" w:cs="Calibri"/>
          <w:b/>
          <w:bCs/>
          <w:sz w:val="24"/>
          <w:szCs w:val="24"/>
        </w:rPr>
      </w:pPr>
      <w:r w:rsidRPr="000B6AAD">
        <w:rPr>
          <w:rFonts w:ascii="Calibri" w:hAnsi="Calibri" w:cs="Calibri"/>
          <w:b/>
          <w:bCs/>
          <w:sz w:val="24"/>
          <w:szCs w:val="24"/>
          <w:u w:val="single"/>
        </w:rPr>
        <w:t>Odpowiedź:</w:t>
      </w:r>
      <w:r w:rsidRPr="000B6AAD">
        <w:rPr>
          <w:rFonts w:ascii="Calibri" w:hAnsi="Calibri" w:cs="Calibri"/>
          <w:sz w:val="24"/>
          <w:szCs w:val="24"/>
        </w:rPr>
        <w:t xml:space="preserve"> </w:t>
      </w:r>
      <w:r w:rsidRPr="00641AE5">
        <w:rPr>
          <w:rFonts w:ascii="Calibri" w:hAnsi="Calibri" w:cs="Calibri"/>
          <w:b/>
          <w:bCs/>
          <w:sz w:val="24"/>
          <w:szCs w:val="24"/>
        </w:rPr>
        <w:t xml:space="preserve">Zamawiający informuje, że </w:t>
      </w:r>
      <w:r>
        <w:rPr>
          <w:rFonts w:ascii="Calibri" w:hAnsi="Calibri" w:cs="Calibri"/>
          <w:b/>
          <w:bCs/>
          <w:sz w:val="24"/>
          <w:szCs w:val="24"/>
        </w:rPr>
        <w:t xml:space="preserve">dokonał modyfikacji </w:t>
      </w:r>
      <w:r w:rsidR="008619FB">
        <w:rPr>
          <w:rFonts w:ascii="Calibri" w:hAnsi="Calibri" w:cs="Calibri"/>
          <w:b/>
          <w:bCs/>
          <w:sz w:val="24"/>
          <w:szCs w:val="24"/>
        </w:rPr>
        <w:t xml:space="preserve">załącznika nr 1 do SWZ poprzez nadanie nowego brzmienia ust. 21, tj. „21. </w:t>
      </w:r>
      <w:r w:rsidR="008619FB" w:rsidRPr="008619FB">
        <w:rPr>
          <w:rFonts w:ascii="Calibri" w:hAnsi="Calibri" w:cs="Calibri"/>
          <w:b/>
          <w:bCs/>
          <w:sz w:val="24"/>
          <w:szCs w:val="24"/>
        </w:rPr>
        <w:t xml:space="preserve">Odsetki będą naliczane począwszy od dnia uruchomienia części bądź całości kredytu do dnia poprzedzającego ich spłatę, odsetki będą płatne ostatniego dnia roboczego każdego miesiąca. Bank będzie informował każdorazowo Kredytobiorcę na piśmie o wysokości rat kapitałowych i odsetek do zapłaty, na co najmniej 5 dni przed terminem płatności drogą tradycyjną lub przekazywał zawiadomienie o zmianie </w:t>
      </w:r>
      <w:r w:rsidR="008619FB" w:rsidRPr="008619FB">
        <w:rPr>
          <w:rFonts w:ascii="Calibri" w:hAnsi="Calibri" w:cs="Calibri"/>
          <w:b/>
          <w:bCs/>
          <w:sz w:val="24"/>
          <w:szCs w:val="24"/>
        </w:rPr>
        <w:lastRenderedPageBreak/>
        <w:t>wysokości oprocentowania, które uwzględnia wysokość nowego oprocentowania, najbliższą kwotę odsetek i raty kapitałowej, termin ich spłaty/naliczenia, bieżące saldo zadłużenia, drogą elektroniczną na e-mail: l.pilarczyk@nowytomysl.pl oraz</w:t>
      </w:r>
      <w:r w:rsidR="008619FB">
        <w:rPr>
          <w:rFonts w:ascii="Calibri" w:hAnsi="Calibri" w:cs="Calibri"/>
          <w:b/>
          <w:bCs/>
          <w:sz w:val="24"/>
          <w:szCs w:val="24"/>
        </w:rPr>
        <w:t xml:space="preserve"> </w:t>
      </w:r>
      <w:r w:rsidR="008619FB" w:rsidRPr="008619FB">
        <w:rPr>
          <w:rFonts w:ascii="Calibri" w:hAnsi="Calibri" w:cs="Calibri"/>
          <w:b/>
          <w:bCs/>
          <w:sz w:val="24"/>
          <w:szCs w:val="24"/>
        </w:rPr>
        <w:t>m.przygocka@nowytomysl.pl"</w:t>
      </w:r>
    </w:p>
    <w:p w14:paraId="026D7814" w14:textId="77777777" w:rsidR="008619FB" w:rsidRDefault="008619FB" w:rsidP="004B30B5">
      <w:pPr>
        <w:spacing w:after="0" w:line="276" w:lineRule="auto"/>
        <w:jc w:val="both"/>
        <w:rPr>
          <w:rFonts w:ascii="Calibri" w:hAnsi="Calibri" w:cs="Calibri"/>
          <w:b/>
          <w:bCs/>
          <w:sz w:val="24"/>
          <w:szCs w:val="24"/>
        </w:rPr>
      </w:pPr>
    </w:p>
    <w:p w14:paraId="67484980" w14:textId="77777777" w:rsidR="008619FB" w:rsidRDefault="008619FB" w:rsidP="004B30B5">
      <w:pPr>
        <w:spacing w:after="0" w:line="276" w:lineRule="auto"/>
        <w:jc w:val="both"/>
        <w:rPr>
          <w:rFonts w:ascii="Calibri" w:hAnsi="Calibri" w:cs="Calibri"/>
          <w:b/>
          <w:bCs/>
          <w:sz w:val="24"/>
          <w:szCs w:val="24"/>
        </w:rPr>
      </w:pPr>
    </w:p>
    <w:p w14:paraId="082FD59A" w14:textId="460DC670" w:rsidR="008619FB" w:rsidRPr="004B30B5" w:rsidRDefault="008619FB" w:rsidP="008619FB">
      <w:pPr>
        <w:pStyle w:val="Akapitzlist"/>
        <w:numPr>
          <w:ilvl w:val="0"/>
          <w:numId w:val="2"/>
        </w:numPr>
        <w:spacing w:after="0" w:line="276" w:lineRule="auto"/>
        <w:jc w:val="both"/>
        <w:rPr>
          <w:rFonts w:ascii="Calibri" w:hAnsi="Calibri" w:cs="Calibri"/>
          <w:sz w:val="24"/>
          <w:szCs w:val="24"/>
        </w:rPr>
      </w:pPr>
      <w:r w:rsidRPr="00A96339">
        <w:rPr>
          <w:rFonts w:ascii="Calibri" w:hAnsi="Calibri" w:cs="Calibri"/>
          <w:b/>
          <w:bCs/>
          <w:sz w:val="24"/>
          <w:szCs w:val="24"/>
        </w:rPr>
        <w:t xml:space="preserve">Pytanie: </w:t>
      </w:r>
      <w:r w:rsidRPr="008619FB">
        <w:rPr>
          <w:rFonts w:ascii="Calibri" w:hAnsi="Calibri" w:cs="Calibri"/>
          <w:sz w:val="24"/>
          <w:szCs w:val="24"/>
        </w:rPr>
        <w:t xml:space="preserve">Dotyczy zapisów SWZ oraz odpowiedzi Zamawiającego z dnia 25 i 28 października dot., sposobu naliczania i spłaty odsetek: Wpierw zgodnie  Załącznikiem nr 1 - Opis przedmiotu zamówienia i Projektowane postanowienia umowy w sprawie zamówienia publicznego. pkt. 21 Zamawiający określił, że: Spłata odsetek od wykorzystanego kredytu naliczane są w okresach miesięcznych od pierwszego do ostatniego dnia miesiąca i pobierane są do ostatniego dnia roboczego miesiąca za miesiąc poprzedni, od okresu uruchomienia pierwszej transzy kredytu lub całego kredytu z rachunku obsługi kredytu. Natomiast spłata odsetek w miesiącu grudniu 2035 roku, następować będzie do ostatniego dnia roboczego miesiąca. Bank będzie informował każdorazowo Kredytobiorcę na piśmie o wysokości rat kapitałowych i odsetek do zapłaty, na co najmniej 5 dni przed terminem płatności drogą tradycyjną lub przekazywał zawiadomienie o zmianie wysokości oprocentowania, które uwzględnia wysokość nowego oprocentowania, najbliższą kwotę odsetek i raty kapitałowej, termin ich spłaty/naliczenia, bieżące saldo zadłużenia, drogą elektroniczną na e-mail: l.pilarczyk@nowytomysl.pl oraz m.przygocka@nowytomysl.pl Następnie w dniu 25 października  Zamawiający udzielił odpowiedzi potwierdzającej w/w założenia SWZ ( pytanie  i odpowiedź nr 26) , zaś w dniu 28 października na pytanie nr 43 odpowiedź była odmienna jn. 26. Pytanie: Zwracam się z prośbą o potwierdzenie że: Odsetki od wykorzystanego kredytu naliczane w okresach miesięcznych od pierwszego do ostatniego dnia miesiąca będą pobierane (zapłacone przez Zamawiającego) do ostatniego dnia roboczego następnego miesiąca za miesiąc poprzedni, od okresu uruchomienia pierwszej transzy kredytu lub całego kredytu z rachunku obsługi kredytu. Natomiast spłata odsetek w miesiącu grudniu 2035 roku, nastąpi ostatniego dnia roboczego miesiąca. Tj. 12.2035 Gmina zapłaci odsetki naliczone za cały listopad oraz od 1-go grudnia do dnia poprzedzającego włącznie ostatni dzień roboczy grudnia? Odpowiedź: Tak, Zamawiający potwierdza. 43. Pytanie: Pytanie do treści Załącznika nr 1 do SWZ - opis przedmiotu zamówienia Ad. 21 punkt Proszę o doprecyzowanie, czy odsetki będą spłacane do ostatniego dnia roboczego miesiąca za miesiąc poprzedni - tzn. np. odsetki za styczeń będą spłacane do ostatniego roboczego dnia lutego, czy do ostatniego roboczego dnia stycznia. Odpowiedź: Zamawiający informuje, że odsetki spłacane będą ostatniego dnia roboczego miesiąca za miesiąc, w którym nastąpiło naliczenie odsetek. Wykonawca zobowiązany jest uwzględnić powyższe przy przygotowywaniu oferty. Podsumowując zapisy SWZ i ostatnią odpowiedź Gminy wynika że: Odsetki od wykorzystanego naliczane są w okresach miesięcznych od pierwszego do ostatniego dnia miesiąca, będą płatne ostatniego dnia roboczego </w:t>
      </w:r>
      <w:r w:rsidRPr="008619FB">
        <w:rPr>
          <w:rFonts w:ascii="Calibri" w:hAnsi="Calibri" w:cs="Calibri"/>
          <w:sz w:val="24"/>
          <w:szCs w:val="24"/>
        </w:rPr>
        <w:lastRenderedPageBreak/>
        <w:t>miesiąca za miesiąc, w którym nastąpiło naliczenie odsetek, począwszy od miesiąca uruchomienia pierwszej transzy bądź całości kredytu. Powstała powyżej konstrukcja zakłada, że odsetki będą naliczane za cały miesiąc i pobierane w ostatnim dniu roboczym danego miesiąca, zatem Bank jest zobowiązany naliczyć odsetki za cały miesiąc i pobrać je z góry jeszcze przed zakończeniem miesiąca. Biorąc pod uwagę obowiązujący system księgowy jest to niemożliwe  - zgodnie z obowiązującymi w Banku zasadami naliczania i pobierania odsetek możemy pobierać odsetki wyłącznie za wierzytelności powstałe, a nie przyszłe. Okres odsetkowy powinien skończyć chociażby dzień przed planowaną spłatą odsetek. Wskazana przez Państwo konstrukcja zobowiązuje nas do ręcznego naliczania odsetek, i pobierania z góry wierzytelności przyszłej która jeszcze nie powstała. Zważywszy na ryzyko operacyjne ręcznego naliczania, jak również fakt pobierania odsetek przyszłych za usługę która nie została w pełni dostarczona,  zwracamy się z prośbą o zmianę sposobu naliczania odsetek w następujący sposób, tj. Odsetki będą naliczane począwszy od dnia uruchamiana części bądź całości kredytu do dnia poprzedzającego ich spłatę, odsetki będą płatne ostatniego dnia roboczego każdego miesiąca. Uzasadnienie: Taka forma naliczania jest dostępna każdej instytucji finansowej w Polsce i pozwała do zastosowanie automatycznych mechanizmów naliczania i pobierania odsetek, to system bankowy nalicza i pobiera odsetki bez ręcznej ingerencji człowieka. Jednocześnie zaznaczmy, że sposób naliczania i pobierania odsetek, z góry (wg. Państwa oczekiwań) czy z dołu  (wg. naszej propozycji) nie ma wpływu na ostateczną cenę zamówienia, czy w jednym czy w drugim przypadku cena będzie taka sama. Podkreślamy, że negatywna odpowiedź na powyższe pytanie może wyeliminować część instytucji finansowych od uczestnictwa w niniejszym postępowaniu przetargowym, co może przyczynić się do wzrostu ceny zamówienia.</w:t>
      </w:r>
    </w:p>
    <w:p w14:paraId="2E22207B" w14:textId="62EAFF8E" w:rsidR="008619FB" w:rsidRDefault="008619FB" w:rsidP="008619FB">
      <w:pPr>
        <w:pStyle w:val="Akapitzlist"/>
        <w:spacing w:after="0" w:line="276" w:lineRule="auto"/>
        <w:jc w:val="center"/>
        <w:rPr>
          <w:rFonts w:ascii="Calibri" w:hAnsi="Calibri" w:cs="Calibri"/>
          <w:sz w:val="24"/>
          <w:szCs w:val="24"/>
        </w:rPr>
      </w:pPr>
    </w:p>
    <w:p w14:paraId="6FD7304A" w14:textId="2E656B6E" w:rsidR="008619FB" w:rsidRDefault="008619FB" w:rsidP="008619FB">
      <w:pPr>
        <w:spacing w:after="0" w:line="276" w:lineRule="auto"/>
        <w:jc w:val="both"/>
        <w:rPr>
          <w:rFonts w:ascii="Calibri" w:hAnsi="Calibri" w:cs="Calibri"/>
          <w:b/>
          <w:bCs/>
          <w:sz w:val="24"/>
          <w:szCs w:val="24"/>
        </w:rPr>
      </w:pPr>
      <w:r w:rsidRPr="000B6AAD">
        <w:rPr>
          <w:rFonts w:ascii="Calibri" w:hAnsi="Calibri" w:cs="Calibri"/>
          <w:b/>
          <w:bCs/>
          <w:sz w:val="24"/>
          <w:szCs w:val="24"/>
          <w:u w:val="single"/>
        </w:rPr>
        <w:t>Odpowiedź:</w:t>
      </w:r>
      <w:r w:rsidRPr="000B6AAD">
        <w:rPr>
          <w:rFonts w:ascii="Calibri" w:hAnsi="Calibri" w:cs="Calibri"/>
          <w:sz w:val="24"/>
          <w:szCs w:val="24"/>
        </w:rPr>
        <w:t xml:space="preserve"> </w:t>
      </w:r>
      <w:r w:rsidRPr="00641AE5">
        <w:rPr>
          <w:rFonts w:ascii="Calibri" w:hAnsi="Calibri" w:cs="Calibri"/>
          <w:b/>
          <w:bCs/>
          <w:sz w:val="24"/>
          <w:szCs w:val="24"/>
        </w:rPr>
        <w:t xml:space="preserve">Zamawiający informuje, że </w:t>
      </w:r>
      <w:r>
        <w:rPr>
          <w:rFonts w:ascii="Calibri" w:hAnsi="Calibri" w:cs="Calibri"/>
          <w:b/>
          <w:bCs/>
          <w:sz w:val="24"/>
          <w:szCs w:val="24"/>
        </w:rPr>
        <w:t xml:space="preserve">dokonał modyfikacji załącznika nr 1 do SWZ poprzez nadanie nowego brzmienia ust. 21, tj. „21. </w:t>
      </w:r>
      <w:r w:rsidRPr="008619FB">
        <w:rPr>
          <w:rFonts w:ascii="Calibri" w:hAnsi="Calibri" w:cs="Calibri"/>
          <w:b/>
          <w:bCs/>
          <w:sz w:val="24"/>
          <w:szCs w:val="24"/>
        </w:rPr>
        <w:t>Odsetki będą naliczane począwszy od dnia uruchomienia części bądź całości kredytu do dnia poprzedzającego ich spłatę, odsetki będą płatne ostatniego dnia roboczego każdego miesiąca. Bank będzie informował każdorazowo Kredytobiorcę na piśmie o wysokości rat kapitałowych i odsetek do zapłaty, na co najmniej 5 dni przed terminem płatności drogą tradycyjną lub przekazywał zawiadomienie o zmianie wysokości oprocentowania, które uwzględnia wysokość nowego oprocentowania, najbliższą kwotę odsetek i raty kapitałowej, termin ich spłaty/naliczenia, bieżące saldo zadłużenia, drogą elektroniczną na e-mail: l.pilarczyk@nowytomysl.pl oraz</w:t>
      </w:r>
      <w:r>
        <w:rPr>
          <w:rFonts w:ascii="Calibri" w:hAnsi="Calibri" w:cs="Calibri"/>
          <w:b/>
          <w:bCs/>
          <w:sz w:val="24"/>
          <w:szCs w:val="24"/>
        </w:rPr>
        <w:t xml:space="preserve"> </w:t>
      </w:r>
      <w:r w:rsidRPr="008619FB">
        <w:rPr>
          <w:rFonts w:ascii="Calibri" w:hAnsi="Calibri" w:cs="Calibri"/>
          <w:b/>
          <w:bCs/>
          <w:sz w:val="24"/>
          <w:szCs w:val="24"/>
        </w:rPr>
        <w:t>m.przygocka@nowytomysl.pl"</w:t>
      </w:r>
      <w:r>
        <w:rPr>
          <w:rFonts w:ascii="Calibri" w:hAnsi="Calibri" w:cs="Calibri"/>
          <w:b/>
          <w:bCs/>
          <w:sz w:val="24"/>
          <w:szCs w:val="24"/>
        </w:rPr>
        <w:t xml:space="preserve">. </w:t>
      </w:r>
    </w:p>
    <w:p w14:paraId="53C7FB5C" w14:textId="4FBAC47F" w:rsidR="008619FB" w:rsidRDefault="008619FB" w:rsidP="008619FB">
      <w:pPr>
        <w:spacing w:after="0" w:line="276" w:lineRule="auto"/>
        <w:jc w:val="both"/>
        <w:rPr>
          <w:rFonts w:ascii="Calibri" w:hAnsi="Calibri" w:cs="Calibri"/>
          <w:b/>
          <w:bCs/>
          <w:sz w:val="24"/>
          <w:szCs w:val="24"/>
        </w:rPr>
      </w:pPr>
      <w:r>
        <w:rPr>
          <w:rFonts w:ascii="Calibri" w:hAnsi="Calibri" w:cs="Calibri"/>
          <w:b/>
          <w:bCs/>
          <w:sz w:val="24"/>
          <w:szCs w:val="24"/>
        </w:rPr>
        <w:t xml:space="preserve">W związku z powyższym Zamawiający dokonał również modyfikacji odpowiedzi na pytania nr </w:t>
      </w:r>
      <w:r w:rsidR="001F4110">
        <w:rPr>
          <w:rFonts w:ascii="Calibri" w:hAnsi="Calibri" w:cs="Calibri"/>
          <w:b/>
          <w:bCs/>
          <w:sz w:val="24"/>
          <w:szCs w:val="24"/>
        </w:rPr>
        <w:t>27</w:t>
      </w:r>
      <w:r>
        <w:rPr>
          <w:rFonts w:ascii="Calibri" w:hAnsi="Calibri" w:cs="Calibri"/>
          <w:b/>
          <w:bCs/>
          <w:sz w:val="24"/>
          <w:szCs w:val="24"/>
        </w:rPr>
        <w:t xml:space="preserve"> i 43, zgodnie z treścią wskazaną powyżej. </w:t>
      </w:r>
    </w:p>
    <w:p w14:paraId="1A1BC0BE" w14:textId="77777777" w:rsidR="008619FB" w:rsidRDefault="008619FB" w:rsidP="004B30B5">
      <w:pPr>
        <w:spacing w:after="0" w:line="276" w:lineRule="auto"/>
        <w:jc w:val="both"/>
        <w:rPr>
          <w:rFonts w:ascii="Calibri" w:hAnsi="Calibri" w:cs="Calibri"/>
          <w:b/>
          <w:bCs/>
          <w:sz w:val="24"/>
          <w:szCs w:val="24"/>
        </w:rPr>
      </w:pPr>
    </w:p>
    <w:p w14:paraId="6C4529CE" w14:textId="77777777" w:rsidR="001F4110" w:rsidRDefault="001F4110" w:rsidP="004B30B5">
      <w:pPr>
        <w:spacing w:after="0" w:line="276" w:lineRule="auto"/>
        <w:jc w:val="both"/>
        <w:rPr>
          <w:rFonts w:ascii="Calibri" w:hAnsi="Calibri" w:cs="Calibri"/>
          <w:b/>
          <w:bCs/>
          <w:sz w:val="24"/>
          <w:szCs w:val="24"/>
        </w:rPr>
      </w:pPr>
    </w:p>
    <w:p w14:paraId="3BB86824" w14:textId="317A4D23" w:rsidR="008619FB" w:rsidRDefault="008619FB" w:rsidP="00AB39B1">
      <w:pPr>
        <w:pStyle w:val="Akapitzlist"/>
        <w:numPr>
          <w:ilvl w:val="0"/>
          <w:numId w:val="2"/>
        </w:numPr>
        <w:spacing w:after="0" w:line="276" w:lineRule="auto"/>
        <w:jc w:val="both"/>
        <w:rPr>
          <w:rFonts w:ascii="Calibri" w:hAnsi="Calibri" w:cs="Calibri"/>
          <w:sz w:val="24"/>
          <w:szCs w:val="24"/>
        </w:rPr>
      </w:pPr>
      <w:r w:rsidRPr="00A96339">
        <w:rPr>
          <w:rFonts w:ascii="Calibri" w:hAnsi="Calibri" w:cs="Calibri"/>
          <w:b/>
          <w:bCs/>
          <w:sz w:val="24"/>
          <w:szCs w:val="24"/>
        </w:rPr>
        <w:lastRenderedPageBreak/>
        <w:t xml:space="preserve">Pytanie: </w:t>
      </w:r>
      <w:r w:rsidR="00AB39B1" w:rsidRPr="00AB39B1">
        <w:rPr>
          <w:rFonts w:ascii="Calibri" w:hAnsi="Calibri" w:cs="Calibri"/>
          <w:sz w:val="24"/>
          <w:szCs w:val="24"/>
        </w:rPr>
        <w:t>Czy Zamawiający posiada wieloletnie zobowiązania, transakcje (inne niż wykazywane w kwocie długu), które</w:t>
      </w:r>
      <w:r w:rsidR="00AB39B1">
        <w:rPr>
          <w:rFonts w:ascii="Calibri" w:hAnsi="Calibri" w:cs="Calibri"/>
          <w:sz w:val="24"/>
          <w:szCs w:val="24"/>
        </w:rPr>
        <w:t xml:space="preserve"> </w:t>
      </w:r>
      <w:r w:rsidR="00AB39B1" w:rsidRPr="00AB39B1">
        <w:rPr>
          <w:rFonts w:ascii="Calibri" w:hAnsi="Calibri" w:cs="Calibri"/>
          <w:sz w:val="24"/>
          <w:szCs w:val="24"/>
        </w:rPr>
        <w:t>wynikają z:</w:t>
      </w:r>
    </w:p>
    <w:tbl>
      <w:tblPr>
        <w:tblW w:w="55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gridCol w:w="1468"/>
      </w:tblGrid>
      <w:tr w:rsidR="00AB39B1" w:rsidRPr="00A96339" w14:paraId="66687E54" w14:textId="77777777" w:rsidTr="00AB39B1">
        <w:trPr>
          <w:trHeight w:val="157"/>
          <w:jc w:val="center"/>
        </w:trPr>
        <w:tc>
          <w:tcPr>
            <w:tcW w:w="4274" w:type="pct"/>
            <w:shd w:val="clear" w:color="auto" w:fill="BFBFBF"/>
            <w:vAlign w:val="center"/>
          </w:tcPr>
          <w:p w14:paraId="29597F39" w14:textId="77777777" w:rsidR="00AB39B1" w:rsidRPr="00A96339" w:rsidRDefault="00AB39B1" w:rsidP="008E425D">
            <w:pPr>
              <w:spacing w:after="0" w:line="276" w:lineRule="auto"/>
              <w:jc w:val="center"/>
              <w:rPr>
                <w:rFonts w:ascii="Calibri" w:hAnsi="Calibri" w:cs="Calibri"/>
                <w:sz w:val="24"/>
                <w:szCs w:val="24"/>
              </w:rPr>
            </w:pPr>
            <w:r w:rsidRPr="00A96339">
              <w:rPr>
                <w:rFonts w:ascii="Calibri" w:hAnsi="Calibri" w:cs="Calibri"/>
                <w:sz w:val="24"/>
                <w:szCs w:val="24"/>
              </w:rPr>
              <w:t>Opis</w:t>
            </w:r>
          </w:p>
        </w:tc>
        <w:tc>
          <w:tcPr>
            <w:tcW w:w="726" w:type="pct"/>
            <w:shd w:val="clear" w:color="auto" w:fill="BFBFBF"/>
            <w:vAlign w:val="center"/>
          </w:tcPr>
          <w:p w14:paraId="69727111" w14:textId="77777777" w:rsidR="00AB39B1" w:rsidRPr="00A96339" w:rsidRDefault="00AB39B1" w:rsidP="008E425D">
            <w:pPr>
              <w:spacing w:after="0" w:line="276" w:lineRule="auto"/>
              <w:jc w:val="center"/>
              <w:rPr>
                <w:rFonts w:ascii="Calibri" w:hAnsi="Calibri" w:cs="Calibri"/>
                <w:sz w:val="24"/>
                <w:szCs w:val="24"/>
              </w:rPr>
            </w:pPr>
            <w:r w:rsidRPr="00A96339">
              <w:rPr>
                <w:rFonts w:ascii="Calibri" w:hAnsi="Calibri" w:cs="Calibri"/>
                <w:sz w:val="24"/>
                <w:szCs w:val="24"/>
              </w:rPr>
              <w:t>ODPOWIEDŹ</w:t>
            </w:r>
          </w:p>
        </w:tc>
      </w:tr>
      <w:tr w:rsidR="00AB39B1" w:rsidRPr="00A96339" w14:paraId="5E61E94B" w14:textId="77777777" w:rsidTr="00AB39B1">
        <w:trPr>
          <w:trHeight w:val="501"/>
          <w:jc w:val="center"/>
        </w:trPr>
        <w:tc>
          <w:tcPr>
            <w:tcW w:w="4274" w:type="pct"/>
          </w:tcPr>
          <w:p w14:paraId="51C33E99" w14:textId="65D91F54" w:rsidR="00AB39B1" w:rsidRPr="00A96339" w:rsidRDefault="00AB39B1" w:rsidP="008E425D">
            <w:pPr>
              <w:spacing w:after="0" w:line="276" w:lineRule="auto"/>
              <w:jc w:val="both"/>
              <w:rPr>
                <w:rFonts w:ascii="Calibri" w:hAnsi="Calibri" w:cs="Calibri"/>
                <w:sz w:val="24"/>
                <w:szCs w:val="24"/>
              </w:rPr>
            </w:pPr>
            <w:r w:rsidRPr="00AB39B1">
              <w:rPr>
                <w:rFonts w:ascii="Calibri" w:hAnsi="Calibri" w:cs="Calibri"/>
                <w:sz w:val="24"/>
                <w:szCs w:val="24"/>
              </w:rPr>
              <w:t>1) ujętych w wydatkach majątkowych:</w:t>
            </w:r>
          </w:p>
        </w:tc>
        <w:tc>
          <w:tcPr>
            <w:tcW w:w="726" w:type="pct"/>
            <w:vMerge w:val="restart"/>
            <w:vAlign w:val="center"/>
          </w:tcPr>
          <w:p w14:paraId="4A454481" w14:textId="2CCC9E38" w:rsidR="00AB39B1" w:rsidRPr="008C0D35" w:rsidRDefault="00AB39B1" w:rsidP="00AB39B1">
            <w:pPr>
              <w:spacing w:after="0" w:line="276" w:lineRule="auto"/>
              <w:jc w:val="center"/>
              <w:rPr>
                <w:rFonts w:ascii="Calibri" w:hAnsi="Calibri" w:cs="Calibri"/>
                <w:b/>
                <w:bCs/>
                <w:sz w:val="24"/>
                <w:szCs w:val="24"/>
              </w:rPr>
            </w:pPr>
            <w:r>
              <w:rPr>
                <w:rFonts w:ascii="Calibri" w:hAnsi="Calibri" w:cs="Calibri"/>
                <w:b/>
                <w:bCs/>
                <w:sz w:val="24"/>
                <w:szCs w:val="24"/>
              </w:rPr>
              <w:t>NIE</w:t>
            </w:r>
          </w:p>
        </w:tc>
      </w:tr>
      <w:tr w:rsidR="00AB39B1" w:rsidRPr="00A96339" w14:paraId="607F1059" w14:textId="77777777" w:rsidTr="00AB39B1">
        <w:trPr>
          <w:trHeight w:val="785"/>
          <w:jc w:val="center"/>
        </w:trPr>
        <w:tc>
          <w:tcPr>
            <w:tcW w:w="4274" w:type="pct"/>
          </w:tcPr>
          <w:p w14:paraId="209DAB4D" w14:textId="01D66F0E" w:rsidR="00AB39B1" w:rsidRPr="00AB39B1" w:rsidRDefault="00AB39B1" w:rsidP="00AB39B1">
            <w:pPr>
              <w:spacing w:after="0" w:line="276" w:lineRule="auto"/>
              <w:jc w:val="both"/>
              <w:rPr>
                <w:rFonts w:ascii="Calibri" w:hAnsi="Calibri" w:cs="Calibri"/>
                <w:sz w:val="24"/>
                <w:szCs w:val="24"/>
              </w:rPr>
            </w:pPr>
            <w:r w:rsidRPr="00AB39B1">
              <w:rPr>
                <w:rFonts w:ascii="Calibri" w:hAnsi="Calibri" w:cs="Calibri"/>
                <w:sz w:val="24"/>
                <w:szCs w:val="24"/>
              </w:rPr>
              <w:t>a) umów wsparcia udzielonych innym podmiotom, w tym zależnym od Gminy Nowy Tomyśl,</w:t>
            </w:r>
            <w:r>
              <w:rPr>
                <w:rFonts w:ascii="Calibri" w:hAnsi="Calibri" w:cs="Calibri"/>
                <w:sz w:val="24"/>
                <w:szCs w:val="24"/>
              </w:rPr>
              <w:t xml:space="preserve"> </w:t>
            </w:r>
            <w:r w:rsidRPr="00AB39B1">
              <w:rPr>
                <w:rFonts w:ascii="Calibri" w:hAnsi="Calibri" w:cs="Calibri"/>
                <w:sz w:val="24"/>
                <w:szCs w:val="24"/>
              </w:rPr>
              <w:t>realizującym zadania z zakresu zadań własnych Gminy Nowy Tomyśl lub umów powierzenia,</w:t>
            </w:r>
            <w:r>
              <w:rPr>
                <w:rFonts w:ascii="Calibri" w:hAnsi="Calibri" w:cs="Calibri"/>
                <w:sz w:val="24"/>
                <w:szCs w:val="24"/>
              </w:rPr>
              <w:t xml:space="preserve"> </w:t>
            </w:r>
            <w:r w:rsidRPr="00AB39B1">
              <w:rPr>
                <w:rFonts w:ascii="Calibri" w:hAnsi="Calibri" w:cs="Calibri"/>
                <w:sz w:val="24"/>
                <w:szCs w:val="24"/>
              </w:rPr>
              <w:t>rekompensat zawartych z tymi podmiotami (jeżeli tak, prosimy o wskazanie kwoty planowanych kwot</w:t>
            </w:r>
          </w:p>
          <w:p w14:paraId="6EDCC87B" w14:textId="5BC15B53" w:rsidR="00AB39B1" w:rsidRPr="00AB39B1" w:rsidRDefault="00AB39B1" w:rsidP="00AB39B1">
            <w:pPr>
              <w:spacing w:after="0" w:line="276" w:lineRule="auto"/>
              <w:jc w:val="both"/>
              <w:rPr>
                <w:rFonts w:ascii="Calibri" w:hAnsi="Calibri" w:cs="Calibri"/>
                <w:sz w:val="24"/>
                <w:szCs w:val="24"/>
              </w:rPr>
            </w:pPr>
            <w:r w:rsidRPr="00AB39B1">
              <w:rPr>
                <w:rFonts w:ascii="Calibri" w:hAnsi="Calibri" w:cs="Calibri"/>
                <w:sz w:val="24"/>
                <w:szCs w:val="24"/>
              </w:rPr>
              <w:t>wsparcia, powierzenia, rekompensaty przypadających do zapłaty w okresie prognozy);</w:t>
            </w:r>
          </w:p>
        </w:tc>
        <w:tc>
          <w:tcPr>
            <w:tcW w:w="726" w:type="pct"/>
            <w:vMerge/>
            <w:vAlign w:val="center"/>
          </w:tcPr>
          <w:p w14:paraId="270406A1" w14:textId="77777777" w:rsidR="00AB39B1" w:rsidRPr="008C0D35" w:rsidRDefault="00AB39B1" w:rsidP="00AB39B1">
            <w:pPr>
              <w:spacing w:after="0" w:line="276" w:lineRule="auto"/>
              <w:jc w:val="center"/>
              <w:rPr>
                <w:rFonts w:ascii="Calibri" w:hAnsi="Calibri" w:cs="Calibri"/>
                <w:b/>
                <w:bCs/>
                <w:sz w:val="24"/>
                <w:szCs w:val="24"/>
              </w:rPr>
            </w:pPr>
          </w:p>
        </w:tc>
      </w:tr>
      <w:tr w:rsidR="00AB39B1" w:rsidRPr="00A96339" w14:paraId="1E02645C" w14:textId="77777777" w:rsidTr="00AB39B1">
        <w:trPr>
          <w:trHeight w:val="785"/>
          <w:jc w:val="center"/>
        </w:trPr>
        <w:tc>
          <w:tcPr>
            <w:tcW w:w="4274" w:type="pct"/>
          </w:tcPr>
          <w:p w14:paraId="05A31993" w14:textId="22EF734A" w:rsidR="00AB39B1" w:rsidRPr="00AB39B1" w:rsidRDefault="00AB39B1" w:rsidP="00AB39B1">
            <w:pPr>
              <w:spacing w:after="0" w:line="276" w:lineRule="auto"/>
              <w:jc w:val="both"/>
              <w:rPr>
                <w:rFonts w:ascii="Calibri" w:hAnsi="Calibri" w:cs="Calibri"/>
                <w:sz w:val="24"/>
                <w:szCs w:val="24"/>
              </w:rPr>
            </w:pPr>
            <w:r>
              <w:rPr>
                <w:rFonts w:ascii="Calibri" w:hAnsi="Calibri" w:cs="Calibri"/>
                <w:sz w:val="24"/>
                <w:szCs w:val="24"/>
              </w:rPr>
              <w:t xml:space="preserve">b) </w:t>
            </w:r>
            <w:r w:rsidRPr="00AB39B1">
              <w:rPr>
                <w:rFonts w:ascii="Calibri" w:hAnsi="Calibri" w:cs="Calibri"/>
                <w:sz w:val="24"/>
                <w:szCs w:val="24"/>
              </w:rPr>
              <w:t>planu wniesienia dopłat do kapitału (funduszu) zakładowego innych podmiotów, w tym zależnych od</w:t>
            </w:r>
            <w:r>
              <w:rPr>
                <w:rFonts w:ascii="Calibri" w:hAnsi="Calibri" w:cs="Calibri"/>
                <w:sz w:val="24"/>
                <w:szCs w:val="24"/>
              </w:rPr>
              <w:t xml:space="preserve"> </w:t>
            </w:r>
            <w:r w:rsidRPr="00AB39B1">
              <w:rPr>
                <w:rFonts w:ascii="Calibri" w:hAnsi="Calibri" w:cs="Calibri"/>
                <w:sz w:val="24"/>
                <w:szCs w:val="24"/>
              </w:rPr>
              <w:t>Gminy Nowy Tomyśl, a także oświadczenia i zobowiązania do wniesienia takich dopłat (jeżeli tak,</w:t>
            </w:r>
            <w:r>
              <w:rPr>
                <w:rFonts w:ascii="Calibri" w:hAnsi="Calibri" w:cs="Calibri"/>
                <w:sz w:val="24"/>
                <w:szCs w:val="24"/>
              </w:rPr>
              <w:t xml:space="preserve"> </w:t>
            </w:r>
            <w:r w:rsidRPr="00AB39B1">
              <w:rPr>
                <w:rFonts w:ascii="Calibri" w:hAnsi="Calibri" w:cs="Calibri"/>
                <w:sz w:val="24"/>
                <w:szCs w:val="24"/>
              </w:rPr>
              <w:t>prosimy o wskazanie kwoty planowanych dopłat do wniesienia do końca okresu objętego planem)</w:t>
            </w:r>
          </w:p>
        </w:tc>
        <w:tc>
          <w:tcPr>
            <w:tcW w:w="726" w:type="pct"/>
            <w:vAlign w:val="center"/>
          </w:tcPr>
          <w:p w14:paraId="5D18DDD0" w14:textId="08175F7B" w:rsidR="00AB39B1" w:rsidRPr="008C0D35" w:rsidRDefault="00AB39B1" w:rsidP="00AB39B1">
            <w:pPr>
              <w:spacing w:after="0" w:line="276" w:lineRule="auto"/>
              <w:jc w:val="center"/>
              <w:rPr>
                <w:rFonts w:ascii="Calibri" w:hAnsi="Calibri" w:cs="Calibri"/>
                <w:b/>
                <w:bCs/>
                <w:sz w:val="24"/>
                <w:szCs w:val="24"/>
              </w:rPr>
            </w:pPr>
            <w:r>
              <w:rPr>
                <w:rFonts w:ascii="Calibri" w:hAnsi="Calibri" w:cs="Calibri"/>
                <w:b/>
                <w:bCs/>
                <w:sz w:val="24"/>
                <w:szCs w:val="24"/>
              </w:rPr>
              <w:t>NIE</w:t>
            </w:r>
          </w:p>
        </w:tc>
      </w:tr>
      <w:tr w:rsidR="00AB39B1" w:rsidRPr="00A96339" w14:paraId="13CADB0A" w14:textId="77777777" w:rsidTr="00AB39B1">
        <w:trPr>
          <w:trHeight w:val="192"/>
          <w:jc w:val="center"/>
        </w:trPr>
        <w:tc>
          <w:tcPr>
            <w:tcW w:w="4274" w:type="pct"/>
          </w:tcPr>
          <w:p w14:paraId="6D3FD9AE" w14:textId="6B3BA95E" w:rsidR="00AB39B1" w:rsidRPr="00A96339" w:rsidRDefault="00AB39B1" w:rsidP="00AB39B1">
            <w:pPr>
              <w:spacing w:after="0" w:line="276" w:lineRule="auto"/>
              <w:jc w:val="both"/>
              <w:rPr>
                <w:rFonts w:ascii="Calibri" w:hAnsi="Calibri" w:cs="Calibri"/>
                <w:sz w:val="24"/>
                <w:szCs w:val="24"/>
              </w:rPr>
            </w:pPr>
            <w:r>
              <w:rPr>
                <w:rFonts w:ascii="Calibri" w:hAnsi="Calibri" w:cs="Calibri"/>
                <w:sz w:val="24"/>
                <w:szCs w:val="24"/>
              </w:rPr>
              <w:t xml:space="preserve">2) </w:t>
            </w:r>
            <w:r w:rsidRPr="00AB39B1">
              <w:rPr>
                <w:rFonts w:ascii="Calibri" w:hAnsi="Calibri" w:cs="Calibri"/>
                <w:sz w:val="24"/>
                <w:szCs w:val="24"/>
              </w:rPr>
              <w:t>umów o partnerstwie publiczno-prywatnym (jeżeli tak, prosimy o wskazanie kwoty pozostającej do</w:t>
            </w:r>
            <w:r>
              <w:rPr>
                <w:rFonts w:ascii="Calibri" w:hAnsi="Calibri" w:cs="Calibri"/>
                <w:sz w:val="24"/>
                <w:szCs w:val="24"/>
              </w:rPr>
              <w:t xml:space="preserve"> </w:t>
            </w:r>
            <w:r w:rsidRPr="00AB39B1">
              <w:rPr>
                <w:rFonts w:ascii="Calibri" w:hAnsi="Calibri" w:cs="Calibri"/>
                <w:sz w:val="24"/>
                <w:szCs w:val="24"/>
              </w:rPr>
              <w:t>zapłaty w okresie prognozy);</w:t>
            </w:r>
          </w:p>
        </w:tc>
        <w:tc>
          <w:tcPr>
            <w:tcW w:w="726" w:type="pct"/>
            <w:vAlign w:val="center"/>
          </w:tcPr>
          <w:p w14:paraId="458ED695" w14:textId="49401201" w:rsidR="00AB39B1" w:rsidRPr="008C0D35" w:rsidRDefault="00AB39B1" w:rsidP="00AB39B1">
            <w:pPr>
              <w:spacing w:after="0" w:line="276" w:lineRule="auto"/>
              <w:jc w:val="center"/>
              <w:rPr>
                <w:rFonts w:ascii="Calibri" w:hAnsi="Calibri" w:cs="Calibri"/>
                <w:b/>
                <w:bCs/>
                <w:sz w:val="24"/>
                <w:szCs w:val="24"/>
              </w:rPr>
            </w:pPr>
            <w:r>
              <w:rPr>
                <w:rFonts w:ascii="Calibri" w:hAnsi="Calibri" w:cs="Calibri"/>
                <w:b/>
                <w:bCs/>
                <w:sz w:val="24"/>
                <w:szCs w:val="24"/>
              </w:rPr>
              <w:t>NIE</w:t>
            </w:r>
          </w:p>
        </w:tc>
      </w:tr>
      <w:tr w:rsidR="00AB39B1" w:rsidRPr="00A96339" w14:paraId="7586C99E" w14:textId="77777777" w:rsidTr="00AB39B1">
        <w:trPr>
          <w:trHeight w:val="435"/>
          <w:jc w:val="center"/>
        </w:trPr>
        <w:tc>
          <w:tcPr>
            <w:tcW w:w="4274" w:type="pct"/>
          </w:tcPr>
          <w:p w14:paraId="6841B7FE" w14:textId="7A773B45" w:rsidR="00AB39B1" w:rsidRPr="00A96339" w:rsidRDefault="00AB39B1" w:rsidP="00AB39B1">
            <w:pPr>
              <w:spacing w:after="0" w:line="276" w:lineRule="auto"/>
              <w:jc w:val="both"/>
              <w:rPr>
                <w:rFonts w:ascii="Calibri" w:hAnsi="Calibri" w:cs="Calibri"/>
                <w:sz w:val="24"/>
                <w:szCs w:val="24"/>
              </w:rPr>
            </w:pPr>
            <w:r>
              <w:rPr>
                <w:rFonts w:ascii="Calibri" w:hAnsi="Calibri" w:cs="Calibri"/>
                <w:sz w:val="24"/>
                <w:szCs w:val="24"/>
              </w:rPr>
              <w:t xml:space="preserve">3) </w:t>
            </w:r>
            <w:r w:rsidRPr="00AB39B1">
              <w:rPr>
                <w:rFonts w:ascii="Calibri" w:hAnsi="Calibri" w:cs="Calibri"/>
                <w:sz w:val="24"/>
                <w:szCs w:val="24"/>
              </w:rPr>
              <w:t>umów o poprawę efektywności energetycznej (jeżeli tak, prosimy o wskazanie kwoty pozostającej do</w:t>
            </w:r>
            <w:r>
              <w:rPr>
                <w:rFonts w:ascii="Calibri" w:hAnsi="Calibri" w:cs="Calibri"/>
                <w:sz w:val="24"/>
                <w:szCs w:val="24"/>
              </w:rPr>
              <w:t xml:space="preserve"> </w:t>
            </w:r>
            <w:r w:rsidRPr="00AB39B1">
              <w:rPr>
                <w:rFonts w:ascii="Calibri" w:hAnsi="Calibri" w:cs="Calibri"/>
                <w:sz w:val="24"/>
                <w:szCs w:val="24"/>
              </w:rPr>
              <w:t>zapłaty w okresie prognozy);</w:t>
            </w:r>
          </w:p>
        </w:tc>
        <w:tc>
          <w:tcPr>
            <w:tcW w:w="726" w:type="pct"/>
            <w:vAlign w:val="center"/>
          </w:tcPr>
          <w:p w14:paraId="3C3C6F4E" w14:textId="5EF0C1B7" w:rsidR="00AB39B1" w:rsidRPr="008C0D35" w:rsidRDefault="00AB39B1" w:rsidP="00AB39B1">
            <w:pPr>
              <w:spacing w:after="0" w:line="276" w:lineRule="auto"/>
              <w:jc w:val="center"/>
              <w:rPr>
                <w:rFonts w:ascii="Calibri" w:hAnsi="Calibri" w:cs="Calibri"/>
                <w:b/>
                <w:bCs/>
                <w:sz w:val="24"/>
                <w:szCs w:val="24"/>
              </w:rPr>
            </w:pPr>
            <w:r>
              <w:rPr>
                <w:rFonts w:ascii="Calibri" w:hAnsi="Calibri" w:cs="Calibri"/>
                <w:b/>
                <w:bCs/>
                <w:sz w:val="24"/>
                <w:szCs w:val="24"/>
              </w:rPr>
              <w:t>NIE</w:t>
            </w:r>
          </w:p>
        </w:tc>
      </w:tr>
      <w:tr w:rsidR="00AB39B1" w:rsidRPr="00A96339" w14:paraId="09E6D06E" w14:textId="77777777" w:rsidTr="00AB39B1">
        <w:trPr>
          <w:trHeight w:val="435"/>
          <w:jc w:val="center"/>
        </w:trPr>
        <w:tc>
          <w:tcPr>
            <w:tcW w:w="4274" w:type="pct"/>
          </w:tcPr>
          <w:p w14:paraId="4EF19AC6" w14:textId="15D14858" w:rsidR="00AB39B1" w:rsidRPr="00A96339" w:rsidRDefault="00AB39B1" w:rsidP="00AB39B1">
            <w:pPr>
              <w:spacing w:after="0" w:line="276" w:lineRule="auto"/>
              <w:jc w:val="both"/>
              <w:rPr>
                <w:rFonts w:ascii="Calibri" w:hAnsi="Calibri" w:cs="Calibri"/>
                <w:sz w:val="24"/>
                <w:szCs w:val="24"/>
              </w:rPr>
            </w:pPr>
            <w:r>
              <w:rPr>
                <w:rFonts w:ascii="Calibri" w:hAnsi="Calibri" w:cs="Calibri"/>
                <w:sz w:val="24"/>
                <w:szCs w:val="24"/>
              </w:rPr>
              <w:t xml:space="preserve">4) </w:t>
            </w:r>
            <w:r w:rsidRPr="00AB39B1">
              <w:rPr>
                <w:rFonts w:ascii="Calibri" w:hAnsi="Calibri" w:cs="Calibri"/>
                <w:sz w:val="24"/>
                <w:szCs w:val="24"/>
              </w:rPr>
              <w:t>umów poręczenia lub gwarancji udzielonych po dacie 31.12.2023 r., jeśli nie zostały ujęte w wieloletniej</w:t>
            </w:r>
            <w:r>
              <w:rPr>
                <w:rFonts w:ascii="Calibri" w:hAnsi="Calibri" w:cs="Calibri"/>
                <w:sz w:val="24"/>
                <w:szCs w:val="24"/>
              </w:rPr>
              <w:t xml:space="preserve"> </w:t>
            </w:r>
            <w:r w:rsidRPr="00AB39B1">
              <w:rPr>
                <w:rFonts w:ascii="Calibri" w:hAnsi="Calibri" w:cs="Calibri"/>
                <w:sz w:val="24"/>
                <w:szCs w:val="24"/>
              </w:rPr>
              <w:t>prognozie finansowej, w części tabelarycznej (jeżeli tak,</w:t>
            </w:r>
            <w:r>
              <w:rPr>
                <w:rFonts w:ascii="Calibri" w:hAnsi="Calibri" w:cs="Calibri"/>
                <w:sz w:val="24"/>
                <w:szCs w:val="24"/>
              </w:rPr>
              <w:t xml:space="preserve"> </w:t>
            </w:r>
            <w:r w:rsidRPr="00AB39B1">
              <w:rPr>
                <w:rFonts w:ascii="Calibri" w:hAnsi="Calibri" w:cs="Calibri"/>
                <w:sz w:val="24"/>
                <w:szCs w:val="24"/>
              </w:rPr>
              <w:t>prosimy o wskazanie ich kwoty);</w:t>
            </w:r>
          </w:p>
        </w:tc>
        <w:tc>
          <w:tcPr>
            <w:tcW w:w="726" w:type="pct"/>
            <w:vAlign w:val="center"/>
          </w:tcPr>
          <w:p w14:paraId="25CB78D2" w14:textId="55448197" w:rsidR="00AB39B1" w:rsidRPr="008C0D35" w:rsidRDefault="00AB39B1" w:rsidP="00AB39B1">
            <w:pPr>
              <w:spacing w:after="0" w:line="276" w:lineRule="auto"/>
              <w:jc w:val="center"/>
              <w:rPr>
                <w:rFonts w:ascii="Calibri" w:hAnsi="Calibri" w:cs="Calibri"/>
                <w:b/>
                <w:bCs/>
                <w:sz w:val="24"/>
                <w:szCs w:val="24"/>
              </w:rPr>
            </w:pPr>
            <w:r>
              <w:rPr>
                <w:rFonts w:ascii="Calibri" w:hAnsi="Calibri" w:cs="Calibri"/>
                <w:b/>
                <w:bCs/>
                <w:sz w:val="24"/>
                <w:szCs w:val="24"/>
              </w:rPr>
              <w:t>NIE</w:t>
            </w:r>
          </w:p>
        </w:tc>
      </w:tr>
      <w:tr w:rsidR="00AB39B1" w:rsidRPr="00A96339" w14:paraId="55FD79C9" w14:textId="77777777" w:rsidTr="00AB39B1">
        <w:trPr>
          <w:trHeight w:val="435"/>
          <w:jc w:val="center"/>
        </w:trPr>
        <w:tc>
          <w:tcPr>
            <w:tcW w:w="4274" w:type="pct"/>
          </w:tcPr>
          <w:p w14:paraId="0675839A" w14:textId="2D969666" w:rsidR="00AB39B1" w:rsidRDefault="00AB39B1" w:rsidP="00AB39B1">
            <w:pPr>
              <w:spacing w:after="0" w:line="276" w:lineRule="auto"/>
              <w:jc w:val="both"/>
              <w:rPr>
                <w:rFonts w:ascii="Calibri" w:hAnsi="Calibri" w:cs="Calibri"/>
                <w:sz w:val="24"/>
                <w:szCs w:val="24"/>
              </w:rPr>
            </w:pPr>
            <w:r>
              <w:rPr>
                <w:rFonts w:ascii="Calibri" w:hAnsi="Calibri" w:cs="Calibri"/>
                <w:sz w:val="24"/>
                <w:szCs w:val="24"/>
              </w:rPr>
              <w:t xml:space="preserve">5) </w:t>
            </w:r>
            <w:r w:rsidRPr="00AB39B1">
              <w:rPr>
                <w:rFonts w:ascii="Calibri" w:hAnsi="Calibri" w:cs="Calibri"/>
                <w:sz w:val="24"/>
                <w:szCs w:val="24"/>
              </w:rPr>
              <w:t>innych wieloletnich zobowiązań, które nie zostały wymienione wyżej oraz nie zostały ujęte w kwocie długu</w:t>
            </w:r>
            <w:r>
              <w:rPr>
                <w:rFonts w:ascii="Calibri" w:hAnsi="Calibri" w:cs="Calibri"/>
                <w:sz w:val="24"/>
                <w:szCs w:val="24"/>
              </w:rPr>
              <w:t xml:space="preserve"> </w:t>
            </w:r>
            <w:r w:rsidRPr="00AB39B1">
              <w:rPr>
                <w:rFonts w:ascii="Calibri" w:hAnsi="Calibri" w:cs="Calibri"/>
                <w:sz w:val="24"/>
                <w:szCs w:val="24"/>
              </w:rPr>
              <w:t>w wieloletniej prognozie finansowej (w kolumnach 6, 10.2 — 10.5) lub w sprawozdaniu budżetowym (Rb-Z</w:t>
            </w:r>
            <w:r>
              <w:rPr>
                <w:rFonts w:ascii="Calibri" w:hAnsi="Calibri" w:cs="Calibri"/>
                <w:sz w:val="24"/>
                <w:szCs w:val="24"/>
              </w:rPr>
              <w:t xml:space="preserve"> </w:t>
            </w:r>
            <w:r w:rsidRPr="00AB39B1">
              <w:rPr>
                <w:rFonts w:ascii="Calibri" w:hAnsi="Calibri" w:cs="Calibri"/>
                <w:sz w:val="24"/>
                <w:szCs w:val="24"/>
              </w:rPr>
              <w:t>część A i B). Jeżeli tak, prosimy o wskazanie ich kwoty.</w:t>
            </w:r>
          </w:p>
        </w:tc>
        <w:tc>
          <w:tcPr>
            <w:tcW w:w="726" w:type="pct"/>
            <w:vAlign w:val="center"/>
          </w:tcPr>
          <w:p w14:paraId="6546537B" w14:textId="402C5E37" w:rsidR="00AB39B1" w:rsidRPr="008C0D35" w:rsidRDefault="00AB39B1" w:rsidP="00AB39B1">
            <w:pPr>
              <w:spacing w:after="0" w:line="276" w:lineRule="auto"/>
              <w:jc w:val="center"/>
              <w:rPr>
                <w:rFonts w:ascii="Calibri" w:hAnsi="Calibri" w:cs="Calibri"/>
                <w:b/>
                <w:bCs/>
                <w:sz w:val="24"/>
                <w:szCs w:val="24"/>
              </w:rPr>
            </w:pPr>
            <w:r>
              <w:rPr>
                <w:rFonts w:ascii="Calibri" w:hAnsi="Calibri" w:cs="Calibri"/>
                <w:b/>
                <w:bCs/>
                <w:sz w:val="24"/>
                <w:szCs w:val="24"/>
              </w:rPr>
              <w:t>NIE</w:t>
            </w:r>
          </w:p>
        </w:tc>
      </w:tr>
    </w:tbl>
    <w:p w14:paraId="78A33C9E" w14:textId="77777777" w:rsidR="00AB39B1" w:rsidRPr="00AB39B1" w:rsidRDefault="00AB39B1" w:rsidP="00AB39B1">
      <w:pPr>
        <w:pStyle w:val="Akapitzlist"/>
        <w:spacing w:after="0" w:line="276" w:lineRule="auto"/>
        <w:jc w:val="both"/>
        <w:rPr>
          <w:rFonts w:ascii="Calibri" w:hAnsi="Calibri" w:cs="Calibri"/>
          <w:sz w:val="24"/>
          <w:szCs w:val="24"/>
        </w:rPr>
      </w:pPr>
    </w:p>
    <w:p w14:paraId="2FB7350D" w14:textId="39EDF4CF" w:rsidR="00AB39B1" w:rsidRPr="00AB39B1" w:rsidRDefault="00AB39B1" w:rsidP="00AB39B1">
      <w:pPr>
        <w:pStyle w:val="Akapitzlist"/>
        <w:numPr>
          <w:ilvl w:val="0"/>
          <w:numId w:val="2"/>
        </w:numPr>
        <w:spacing w:after="0" w:line="276" w:lineRule="auto"/>
        <w:jc w:val="both"/>
        <w:rPr>
          <w:rFonts w:ascii="Calibri" w:hAnsi="Calibri" w:cs="Calibri"/>
          <w:sz w:val="24"/>
          <w:szCs w:val="24"/>
        </w:rPr>
      </w:pPr>
      <w:r w:rsidRPr="00A96339">
        <w:rPr>
          <w:rFonts w:ascii="Calibri" w:hAnsi="Calibri" w:cs="Calibri"/>
          <w:b/>
          <w:bCs/>
          <w:sz w:val="24"/>
          <w:szCs w:val="24"/>
        </w:rPr>
        <w:t xml:space="preserve">Pytanie: </w:t>
      </w:r>
      <w:r w:rsidRPr="00AB39B1">
        <w:rPr>
          <w:rFonts w:ascii="Calibri" w:hAnsi="Calibri" w:cs="Calibri"/>
          <w:sz w:val="24"/>
          <w:szCs w:val="24"/>
        </w:rPr>
        <w:t>Prosimy o potwierdzenie, że zobowiązania Zamawiającego wobec urzędu skarbowego, ZUS, banków, firm</w:t>
      </w:r>
      <w:r>
        <w:rPr>
          <w:rFonts w:ascii="Calibri" w:hAnsi="Calibri" w:cs="Calibri"/>
          <w:sz w:val="24"/>
          <w:szCs w:val="24"/>
        </w:rPr>
        <w:t xml:space="preserve"> </w:t>
      </w:r>
      <w:r w:rsidRPr="00AB39B1">
        <w:rPr>
          <w:rFonts w:ascii="Calibri" w:hAnsi="Calibri" w:cs="Calibri"/>
          <w:sz w:val="24"/>
          <w:szCs w:val="24"/>
        </w:rPr>
        <w:t>leasingowych oraz innych instytucji finansowych, rządowych lub samorządowych regulowane są terminowo</w:t>
      </w:r>
      <w:r>
        <w:rPr>
          <w:rFonts w:ascii="Calibri" w:hAnsi="Calibri" w:cs="Calibri"/>
          <w:sz w:val="24"/>
          <w:szCs w:val="24"/>
        </w:rPr>
        <w:t xml:space="preserve"> </w:t>
      </w:r>
      <w:r w:rsidRPr="00AB39B1">
        <w:rPr>
          <w:rFonts w:ascii="Calibri" w:hAnsi="Calibri" w:cs="Calibri"/>
          <w:sz w:val="24"/>
          <w:szCs w:val="24"/>
        </w:rPr>
        <w:t>i aktualnie nie występują zaległości w regulowaniu zobowiązań wobec ww. instytucji w kwocie wyższej niż</w:t>
      </w:r>
      <w:r>
        <w:rPr>
          <w:rFonts w:ascii="Calibri" w:hAnsi="Calibri" w:cs="Calibri"/>
          <w:sz w:val="24"/>
          <w:szCs w:val="24"/>
        </w:rPr>
        <w:t xml:space="preserve"> </w:t>
      </w:r>
      <w:r w:rsidRPr="00AB39B1">
        <w:rPr>
          <w:rFonts w:ascii="Calibri" w:hAnsi="Calibri" w:cs="Calibri"/>
          <w:sz w:val="24"/>
          <w:szCs w:val="24"/>
        </w:rPr>
        <w:t>0,2% dochodów za ostatni rok budżetowy i nie większej niż 100 000 zł</w:t>
      </w:r>
      <w:r>
        <w:rPr>
          <w:rFonts w:ascii="Calibri" w:hAnsi="Calibri" w:cs="Calibri"/>
          <w:sz w:val="24"/>
          <w:szCs w:val="24"/>
        </w:rPr>
        <w:t>.</w:t>
      </w:r>
    </w:p>
    <w:p w14:paraId="66F92953" w14:textId="77777777" w:rsidR="00AB39B1" w:rsidRDefault="00AB39B1" w:rsidP="00AB39B1">
      <w:pPr>
        <w:spacing w:after="0" w:line="276" w:lineRule="auto"/>
        <w:jc w:val="both"/>
        <w:rPr>
          <w:rFonts w:ascii="Calibri" w:hAnsi="Calibri" w:cs="Calibri"/>
          <w:b/>
          <w:bCs/>
          <w:sz w:val="24"/>
          <w:szCs w:val="24"/>
          <w:u w:val="single"/>
        </w:rPr>
      </w:pPr>
    </w:p>
    <w:p w14:paraId="7FB3561A" w14:textId="5DC3315E" w:rsidR="00AB39B1" w:rsidRDefault="00AB39B1" w:rsidP="00AB39B1">
      <w:pPr>
        <w:spacing w:after="0" w:line="276" w:lineRule="auto"/>
        <w:jc w:val="both"/>
        <w:rPr>
          <w:rFonts w:ascii="Calibri" w:hAnsi="Calibri" w:cs="Calibri"/>
          <w:b/>
          <w:bCs/>
          <w:sz w:val="24"/>
          <w:szCs w:val="24"/>
        </w:rPr>
      </w:pPr>
      <w:r w:rsidRPr="000B6AAD">
        <w:rPr>
          <w:rFonts w:ascii="Calibri" w:hAnsi="Calibri" w:cs="Calibri"/>
          <w:b/>
          <w:bCs/>
          <w:sz w:val="24"/>
          <w:szCs w:val="24"/>
          <w:u w:val="single"/>
        </w:rPr>
        <w:t>Odpowiedź:</w:t>
      </w:r>
      <w:r w:rsidRPr="000B6AAD">
        <w:rPr>
          <w:rFonts w:ascii="Calibri" w:hAnsi="Calibri" w:cs="Calibri"/>
          <w:sz w:val="24"/>
          <w:szCs w:val="24"/>
        </w:rPr>
        <w:t xml:space="preserve"> </w:t>
      </w:r>
      <w:r w:rsidRPr="00AB39B1">
        <w:rPr>
          <w:rFonts w:ascii="Calibri" w:hAnsi="Calibri" w:cs="Calibri"/>
          <w:b/>
          <w:bCs/>
          <w:sz w:val="24"/>
          <w:szCs w:val="24"/>
        </w:rPr>
        <w:t>Tak,</w:t>
      </w:r>
      <w:r>
        <w:rPr>
          <w:rFonts w:ascii="Calibri" w:hAnsi="Calibri" w:cs="Calibri"/>
          <w:sz w:val="24"/>
          <w:szCs w:val="24"/>
        </w:rPr>
        <w:t xml:space="preserve"> </w:t>
      </w:r>
      <w:r w:rsidRPr="00641AE5">
        <w:rPr>
          <w:rFonts w:ascii="Calibri" w:hAnsi="Calibri" w:cs="Calibri"/>
          <w:b/>
          <w:bCs/>
          <w:sz w:val="24"/>
          <w:szCs w:val="24"/>
        </w:rPr>
        <w:t xml:space="preserve">Zamawiający </w:t>
      </w:r>
      <w:r>
        <w:rPr>
          <w:rFonts w:ascii="Calibri" w:hAnsi="Calibri" w:cs="Calibri"/>
          <w:b/>
          <w:bCs/>
          <w:sz w:val="24"/>
          <w:szCs w:val="24"/>
        </w:rPr>
        <w:t>potwierdza.</w:t>
      </w:r>
    </w:p>
    <w:p w14:paraId="3E937640" w14:textId="77777777" w:rsidR="00AB39B1" w:rsidRDefault="00AB39B1" w:rsidP="00AB39B1">
      <w:pPr>
        <w:spacing w:after="0" w:line="276" w:lineRule="auto"/>
        <w:jc w:val="both"/>
        <w:rPr>
          <w:rFonts w:ascii="Calibri" w:hAnsi="Calibri" w:cs="Calibri"/>
          <w:b/>
          <w:bCs/>
          <w:sz w:val="24"/>
          <w:szCs w:val="24"/>
        </w:rPr>
      </w:pPr>
    </w:p>
    <w:p w14:paraId="68C5B691" w14:textId="17C754D3" w:rsidR="00AB39B1" w:rsidRPr="00AB39B1" w:rsidRDefault="00AB39B1" w:rsidP="00AB39B1">
      <w:pPr>
        <w:pStyle w:val="Akapitzlist"/>
        <w:numPr>
          <w:ilvl w:val="0"/>
          <w:numId w:val="2"/>
        </w:numPr>
        <w:spacing w:after="0" w:line="276" w:lineRule="auto"/>
        <w:jc w:val="both"/>
        <w:rPr>
          <w:rFonts w:ascii="Calibri" w:hAnsi="Calibri" w:cs="Calibri"/>
          <w:sz w:val="24"/>
          <w:szCs w:val="24"/>
        </w:rPr>
      </w:pPr>
      <w:r w:rsidRPr="00A96339">
        <w:rPr>
          <w:rFonts w:ascii="Calibri" w:hAnsi="Calibri" w:cs="Calibri"/>
          <w:b/>
          <w:bCs/>
          <w:sz w:val="24"/>
          <w:szCs w:val="24"/>
        </w:rPr>
        <w:t xml:space="preserve">Pytanie: </w:t>
      </w:r>
      <w:r w:rsidRPr="00AB39B1">
        <w:rPr>
          <w:rFonts w:ascii="Calibri" w:hAnsi="Calibri" w:cs="Calibri"/>
          <w:sz w:val="24"/>
          <w:szCs w:val="24"/>
        </w:rPr>
        <w:t>Prosimy o potwierdzenie, że aktualnie nie toczy się przeciwko Zamawiającemu postępowanie egzekucyjne w</w:t>
      </w:r>
      <w:r>
        <w:rPr>
          <w:rFonts w:ascii="Calibri" w:hAnsi="Calibri" w:cs="Calibri"/>
          <w:sz w:val="24"/>
          <w:szCs w:val="24"/>
        </w:rPr>
        <w:t xml:space="preserve"> </w:t>
      </w:r>
      <w:r w:rsidRPr="00AB39B1">
        <w:rPr>
          <w:rFonts w:ascii="Calibri" w:hAnsi="Calibri" w:cs="Calibri"/>
          <w:sz w:val="24"/>
          <w:szCs w:val="24"/>
        </w:rPr>
        <w:t>kwocie wyższej niż 0,1% dochodów za ostatni rok budżetowy ani w kwocie wyższej niż 100 000 zł.</w:t>
      </w:r>
    </w:p>
    <w:p w14:paraId="03F9CDF1" w14:textId="77777777" w:rsidR="00AB39B1" w:rsidRDefault="00AB39B1" w:rsidP="00AB39B1">
      <w:pPr>
        <w:spacing w:after="0" w:line="276" w:lineRule="auto"/>
        <w:jc w:val="both"/>
        <w:rPr>
          <w:rFonts w:ascii="Calibri" w:hAnsi="Calibri" w:cs="Calibri"/>
          <w:b/>
          <w:bCs/>
          <w:sz w:val="24"/>
          <w:szCs w:val="24"/>
          <w:u w:val="single"/>
        </w:rPr>
      </w:pPr>
    </w:p>
    <w:p w14:paraId="215E544B" w14:textId="59D1311F" w:rsidR="00AB39B1" w:rsidRDefault="00AB39B1" w:rsidP="00AB39B1">
      <w:pPr>
        <w:spacing w:after="0" w:line="276" w:lineRule="auto"/>
        <w:jc w:val="both"/>
        <w:rPr>
          <w:rFonts w:ascii="Calibri" w:hAnsi="Calibri" w:cs="Calibri"/>
          <w:b/>
          <w:bCs/>
          <w:sz w:val="24"/>
          <w:szCs w:val="24"/>
        </w:rPr>
      </w:pPr>
      <w:r w:rsidRPr="000B6AAD">
        <w:rPr>
          <w:rFonts w:ascii="Calibri" w:hAnsi="Calibri" w:cs="Calibri"/>
          <w:b/>
          <w:bCs/>
          <w:sz w:val="24"/>
          <w:szCs w:val="24"/>
          <w:u w:val="single"/>
        </w:rPr>
        <w:t>Odpowiedź:</w:t>
      </w:r>
      <w:r w:rsidRPr="000B6AAD">
        <w:rPr>
          <w:rFonts w:ascii="Calibri" w:hAnsi="Calibri" w:cs="Calibri"/>
          <w:sz w:val="24"/>
          <w:szCs w:val="24"/>
        </w:rPr>
        <w:t xml:space="preserve"> </w:t>
      </w:r>
      <w:r w:rsidRPr="00AB39B1">
        <w:rPr>
          <w:rFonts w:ascii="Calibri" w:hAnsi="Calibri" w:cs="Calibri"/>
          <w:b/>
          <w:bCs/>
          <w:sz w:val="24"/>
          <w:szCs w:val="24"/>
        </w:rPr>
        <w:t>Tak,</w:t>
      </w:r>
      <w:r>
        <w:rPr>
          <w:rFonts w:ascii="Calibri" w:hAnsi="Calibri" w:cs="Calibri"/>
          <w:sz w:val="24"/>
          <w:szCs w:val="24"/>
        </w:rPr>
        <w:t xml:space="preserve"> </w:t>
      </w:r>
      <w:r w:rsidRPr="00641AE5">
        <w:rPr>
          <w:rFonts w:ascii="Calibri" w:hAnsi="Calibri" w:cs="Calibri"/>
          <w:b/>
          <w:bCs/>
          <w:sz w:val="24"/>
          <w:szCs w:val="24"/>
        </w:rPr>
        <w:t xml:space="preserve">Zamawiający </w:t>
      </w:r>
      <w:r>
        <w:rPr>
          <w:rFonts w:ascii="Calibri" w:hAnsi="Calibri" w:cs="Calibri"/>
          <w:b/>
          <w:bCs/>
          <w:sz w:val="24"/>
          <w:szCs w:val="24"/>
        </w:rPr>
        <w:t>potwierdza</w:t>
      </w:r>
      <w:r>
        <w:rPr>
          <w:rFonts w:ascii="Calibri" w:hAnsi="Calibri" w:cs="Calibri"/>
          <w:b/>
          <w:bCs/>
          <w:sz w:val="24"/>
          <w:szCs w:val="24"/>
        </w:rPr>
        <w:t xml:space="preserve">, że aktualnie nie toczy </w:t>
      </w:r>
      <w:r w:rsidRPr="00AB39B1">
        <w:rPr>
          <w:rFonts w:ascii="Calibri" w:hAnsi="Calibri" w:cs="Calibri"/>
          <w:b/>
          <w:bCs/>
          <w:sz w:val="24"/>
          <w:szCs w:val="24"/>
        </w:rPr>
        <w:t xml:space="preserve">się </w:t>
      </w:r>
      <w:r w:rsidRPr="00AB39B1">
        <w:rPr>
          <w:rFonts w:ascii="Calibri" w:hAnsi="Calibri" w:cs="Calibri"/>
          <w:b/>
          <w:bCs/>
          <w:sz w:val="24"/>
          <w:szCs w:val="24"/>
        </w:rPr>
        <w:t>przeciwko Zamawiającemu</w:t>
      </w:r>
      <w:r w:rsidRPr="00AB39B1">
        <w:rPr>
          <w:rFonts w:ascii="Calibri" w:hAnsi="Calibri" w:cs="Calibri"/>
          <w:b/>
          <w:bCs/>
          <w:sz w:val="24"/>
          <w:szCs w:val="24"/>
        </w:rPr>
        <w:t xml:space="preserve"> żadne </w:t>
      </w:r>
      <w:r w:rsidRPr="00AB39B1">
        <w:rPr>
          <w:rFonts w:ascii="Calibri" w:hAnsi="Calibri" w:cs="Calibri"/>
          <w:b/>
          <w:bCs/>
          <w:sz w:val="24"/>
          <w:szCs w:val="24"/>
        </w:rPr>
        <w:t>postępowanie egzekucyjne</w:t>
      </w:r>
      <w:r w:rsidRPr="00AB39B1">
        <w:rPr>
          <w:rFonts w:ascii="Calibri" w:hAnsi="Calibri" w:cs="Calibri"/>
          <w:b/>
          <w:bCs/>
          <w:sz w:val="24"/>
          <w:szCs w:val="24"/>
        </w:rPr>
        <w:t>.</w:t>
      </w:r>
    </w:p>
    <w:p w14:paraId="2C800173" w14:textId="2EC51A69" w:rsidR="008619FB" w:rsidRDefault="008619FB" w:rsidP="008619FB">
      <w:pPr>
        <w:pStyle w:val="Akapitzlist"/>
        <w:spacing w:after="0" w:line="276" w:lineRule="auto"/>
        <w:jc w:val="center"/>
        <w:rPr>
          <w:rFonts w:ascii="Calibri" w:hAnsi="Calibri" w:cs="Calibri"/>
          <w:sz w:val="24"/>
          <w:szCs w:val="24"/>
        </w:rPr>
      </w:pPr>
    </w:p>
    <w:p w14:paraId="75EDB0D4" w14:textId="7E65C136" w:rsidR="00AB39B1" w:rsidRPr="00AB39B1" w:rsidRDefault="00AB39B1" w:rsidP="00AB39B1">
      <w:pPr>
        <w:pStyle w:val="Akapitzlist"/>
        <w:numPr>
          <w:ilvl w:val="0"/>
          <w:numId w:val="2"/>
        </w:numPr>
        <w:spacing w:after="0" w:line="276" w:lineRule="auto"/>
        <w:jc w:val="both"/>
        <w:rPr>
          <w:rFonts w:ascii="Calibri" w:hAnsi="Calibri" w:cs="Calibri"/>
          <w:sz w:val="24"/>
          <w:szCs w:val="24"/>
        </w:rPr>
      </w:pPr>
      <w:r w:rsidRPr="00A96339">
        <w:rPr>
          <w:rFonts w:ascii="Calibri" w:hAnsi="Calibri" w:cs="Calibri"/>
          <w:b/>
          <w:bCs/>
          <w:sz w:val="24"/>
          <w:szCs w:val="24"/>
        </w:rPr>
        <w:lastRenderedPageBreak/>
        <w:t xml:space="preserve">Pytanie: </w:t>
      </w:r>
      <w:r w:rsidRPr="00AB39B1">
        <w:rPr>
          <w:rFonts w:ascii="Calibri" w:hAnsi="Calibri" w:cs="Calibri"/>
          <w:sz w:val="24"/>
          <w:szCs w:val="24"/>
        </w:rPr>
        <w:t xml:space="preserve">Prosimy o potwierdzenie, że </w:t>
      </w:r>
      <w:bookmarkStart w:id="0" w:name="_Hlk181266768"/>
      <w:r w:rsidRPr="00AB39B1">
        <w:rPr>
          <w:rFonts w:ascii="Calibri" w:hAnsi="Calibri" w:cs="Calibri"/>
          <w:sz w:val="24"/>
          <w:szCs w:val="24"/>
        </w:rPr>
        <w:t>zobowiązania Zamawiającego podlegające spłacie z wnioskowanego kredytu nie są objęte restrukturyzacją i w ostatnim roku nie występowało przeterminowanie w ich spłacie</w:t>
      </w:r>
      <w:bookmarkEnd w:id="0"/>
      <w:r w:rsidRPr="00AB39B1">
        <w:rPr>
          <w:rFonts w:ascii="Calibri" w:hAnsi="Calibri" w:cs="Calibri"/>
          <w:sz w:val="24"/>
          <w:szCs w:val="24"/>
        </w:rPr>
        <w:t xml:space="preserve"> w kwocie co najmniej 3 000 zł przez okres co najmniej 30 dni (jako restrukturyzację traktuje się zmianę warunków kredytu, pożyczki, emisji dłużnych instrumentów finansowych lub zawarcie nowej umowy spowodowane pogorszeniem się sytuacji finansowej Zamawiającego, gdy nastąpiło opóźnienie w spłacie powyżej 30 dni, a nowa umowa przewiduje wydłużenie terminu spłaty o co najmniej 90 dni, zmniejszenie oprocentowania, warunkową redukcję zadłużenia).</w:t>
      </w:r>
    </w:p>
    <w:p w14:paraId="3AA5BB70" w14:textId="77777777" w:rsidR="00AB39B1" w:rsidRDefault="00AB39B1" w:rsidP="00AB39B1">
      <w:pPr>
        <w:spacing w:after="0" w:line="276" w:lineRule="auto"/>
        <w:jc w:val="both"/>
        <w:rPr>
          <w:rFonts w:ascii="Calibri" w:hAnsi="Calibri" w:cs="Calibri"/>
          <w:b/>
          <w:bCs/>
          <w:sz w:val="24"/>
          <w:szCs w:val="24"/>
          <w:u w:val="single"/>
        </w:rPr>
      </w:pPr>
    </w:p>
    <w:p w14:paraId="03148C6F" w14:textId="1386F581" w:rsidR="00AB39B1" w:rsidRDefault="00AB39B1" w:rsidP="00AB39B1">
      <w:pPr>
        <w:spacing w:after="0" w:line="276" w:lineRule="auto"/>
        <w:jc w:val="both"/>
        <w:rPr>
          <w:rFonts w:ascii="Calibri" w:hAnsi="Calibri" w:cs="Calibri"/>
          <w:b/>
          <w:bCs/>
          <w:sz w:val="24"/>
          <w:szCs w:val="24"/>
        </w:rPr>
      </w:pPr>
      <w:r w:rsidRPr="000B6AAD">
        <w:rPr>
          <w:rFonts w:ascii="Calibri" w:hAnsi="Calibri" w:cs="Calibri"/>
          <w:b/>
          <w:bCs/>
          <w:sz w:val="24"/>
          <w:szCs w:val="24"/>
          <w:u w:val="single"/>
        </w:rPr>
        <w:t>Odpowiedź:</w:t>
      </w:r>
      <w:r w:rsidRPr="000B6AAD">
        <w:rPr>
          <w:rFonts w:ascii="Calibri" w:hAnsi="Calibri" w:cs="Calibri"/>
          <w:sz w:val="24"/>
          <w:szCs w:val="24"/>
        </w:rPr>
        <w:t xml:space="preserve"> </w:t>
      </w:r>
      <w:r w:rsidRPr="00AB39B1">
        <w:rPr>
          <w:rFonts w:ascii="Calibri" w:hAnsi="Calibri" w:cs="Calibri"/>
          <w:b/>
          <w:bCs/>
          <w:sz w:val="24"/>
          <w:szCs w:val="24"/>
        </w:rPr>
        <w:t>Tak,</w:t>
      </w:r>
      <w:r>
        <w:rPr>
          <w:rFonts w:ascii="Calibri" w:hAnsi="Calibri" w:cs="Calibri"/>
          <w:sz w:val="24"/>
          <w:szCs w:val="24"/>
        </w:rPr>
        <w:t xml:space="preserve"> </w:t>
      </w:r>
      <w:r w:rsidRPr="00641AE5">
        <w:rPr>
          <w:rFonts w:ascii="Calibri" w:hAnsi="Calibri" w:cs="Calibri"/>
          <w:b/>
          <w:bCs/>
          <w:sz w:val="24"/>
          <w:szCs w:val="24"/>
        </w:rPr>
        <w:t xml:space="preserve">Zamawiający </w:t>
      </w:r>
      <w:r>
        <w:rPr>
          <w:rFonts w:ascii="Calibri" w:hAnsi="Calibri" w:cs="Calibri"/>
          <w:b/>
          <w:bCs/>
          <w:sz w:val="24"/>
          <w:szCs w:val="24"/>
        </w:rPr>
        <w:t xml:space="preserve">potwierdza, że </w:t>
      </w:r>
      <w:r w:rsidRPr="00AB39B1">
        <w:rPr>
          <w:rFonts w:ascii="Calibri" w:hAnsi="Calibri" w:cs="Calibri"/>
          <w:b/>
          <w:bCs/>
          <w:sz w:val="24"/>
          <w:szCs w:val="24"/>
        </w:rPr>
        <w:t>zobowiązania Zamawiającego podlegające spłacie z wnioskowanego kredytu nie są objęte restrukturyzacją i w ostatnim roku nie występowało przeterminowanie w ich spłacie</w:t>
      </w:r>
      <w:r>
        <w:rPr>
          <w:rFonts w:ascii="Calibri" w:hAnsi="Calibri" w:cs="Calibri"/>
          <w:b/>
          <w:bCs/>
          <w:sz w:val="24"/>
          <w:szCs w:val="24"/>
        </w:rPr>
        <w:t>.</w:t>
      </w:r>
    </w:p>
    <w:p w14:paraId="19B6485F" w14:textId="77777777" w:rsidR="008619FB" w:rsidRDefault="008619FB" w:rsidP="008619FB">
      <w:pPr>
        <w:spacing w:after="0" w:line="276" w:lineRule="auto"/>
        <w:jc w:val="both"/>
        <w:rPr>
          <w:rFonts w:ascii="Calibri" w:hAnsi="Calibri" w:cs="Calibri"/>
          <w:b/>
          <w:bCs/>
          <w:sz w:val="24"/>
          <w:szCs w:val="24"/>
          <w:u w:val="single"/>
        </w:rPr>
      </w:pPr>
    </w:p>
    <w:p w14:paraId="59DE2184" w14:textId="5D90CF76" w:rsidR="00AB39B1" w:rsidRPr="00AB39B1" w:rsidRDefault="00AB39B1" w:rsidP="00AB39B1">
      <w:pPr>
        <w:pStyle w:val="Akapitzlist"/>
        <w:numPr>
          <w:ilvl w:val="0"/>
          <w:numId w:val="2"/>
        </w:numPr>
        <w:spacing w:after="0" w:line="276" w:lineRule="auto"/>
        <w:jc w:val="both"/>
        <w:rPr>
          <w:rFonts w:ascii="Calibri" w:hAnsi="Calibri" w:cs="Calibri"/>
          <w:sz w:val="24"/>
          <w:szCs w:val="24"/>
        </w:rPr>
      </w:pPr>
      <w:r w:rsidRPr="00A96339">
        <w:rPr>
          <w:rFonts w:ascii="Calibri" w:hAnsi="Calibri" w:cs="Calibri"/>
          <w:b/>
          <w:bCs/>
          <w:sz w:val="24"/>
          <w:szCs w:val="24"/>
        </w:rPr>
        <w:t xml:space="preserve">Pytanie: </w:t>
      </w:r>
      <w:r w:rsidRPr="00AB39B1">
        <w:rPr>
          <w:rFonts w:ascii="Calibri" w:hAnsi="Calibri" w:cs="Calibri"/>
          <w:sz w:val="24"/>
          <w:szCs w:val="24"/>
        </w:rPr>
        <w:t>Prosimy o wskazanie które zobowiązania (kwota, bank) pokryte zostaną z przedmiotowego kredytu.</w:t>
      </w:r>
    </w:p>
    <w:p w14:paraId="39B8AE3A" w14:textId="77777777" w:rsidR="00AB39B1" w:rsidRDefault="00AB39B1" w:rsidP="00AB39B1">
      <w:pPr>
        <w:spacing w:after="0" w:line="276" w:lineRule="auto"/>
        <w:jc w:val="both"/>
        <w:rPr>
          <w:rFonts w:ascii="Calibri" w:hAnsi="Calibri" w:cs="Calibri"/>
          <w:b/>
          <w:bCs/>
          <w:sz w:val="24"/>
          <w:szCs w:val="24"/>
          <w:u w:val="single"/>
        </w:rPr>
      </w:pPr>
    </w:p>
    <w:p w14:paraId="7D00C8C6" w14:textId="298756EF" w:rsidR="00AB39B1" w:rsidRDefault="00AB39B1" w:rsidP="00AB39B1">
      <w:pPr>
        <w:spacing w:after="0" w:line="276" w:lineRule="auto"/>
        <w:jc w:val="both"/>
        <w:rPr>
          <w:rFonts w:ascii="Calibri" w:hAnsi="Calibri" w:cs="Calibri"/>
          <w:sz w:val="24"/>
          <w:szCs w:val="24"/>
        </w:rPr>
      </w:pPr>
      <w:r w:rsidRPr="000B6AAD">
        <w:rPr>
          <w:rFonts w:ascii="Calibri" w:hAnsi="Calibri" w:cs="Calibri"/>
          <w:b/>
          <w:bCs/>
          <w:sz w:val="24"/>
          <w:szCs w:val="24"/>
          <w:u w:val="single"/>
        </w:rPr>
        <w:t>Odpowiedź:</w:t>
      </w:r>
      <w:r w:rsidRPr="000B6AAD">
        <w:rPr>
          <w:rFonts w:ascii="Calibri" w:hAnsi="Calibri" w:cs="Calibri"/>
          <w:sz w:val="24"/>
          <w:szCs w:val="24"/>
        </w:rPr>
        <w:t xml:space="preserve"> </w:t>
      </w:r>
      <w:r w:rsidR="00521566" w:rsidRPr="00521566">
        <w:rPr>
          <w:rFonts w:ascii="Calibri" w:hAnsi="Calibri" w:cs="Calibri"/>
          <w:b/>
          <w:bCs/>
          <w:sz w:val="24"/>
          <w:szCs w:val="24"/>
        </w:rPr>
        <w:t>Zamawiający wskazuje wymagane</w:t>
      </w:r>
      <w:r w:rsidR="00521566">
        <w:rPr>
          <w:rFonts w:ascii="Calibri" w:hAnsi="Calibri" w:cs="Calibri"/>
          <w:b/>
          <w:bCs/>
          <w:sz w:val="24"/>
          <w:szCs w:val="24"/>
        </w:rPr>
        <w:t xml:space="preserve"> dane</w:t>
      </w:r>
      <w:r w:rsidR="00521566" w:rsidRPr="00521566">
        <w:rPr>
          <w:rFonts w:ascii="Calibri" w:hAnsi="Calibri" w:cs="Calibri"/>
          <w:b/>
          <w:bCs/>
          <w:sz w:val="24"/>
          <w:szCs w:val="24"/>
        </w:rPr>
        <w:t xml:space="preserve"> w tabeli poniżej</w:t>
      </w:r>
      <w:r w:rsidR="00521566">
        <w:rPr>
          <w:rFonts w:ascii="Calibri" w:hAnsi="Calibri" w:cs="Calibri"/>
          <w:sz w:val="24"/>
          <w:szCs w:val="24"/>
        </w:rPr>
        <w:t>.</w:t>
      </w:r>
    </w:p>
    <w:p w14:paraId="4112148D" w14:textId="77777777" w:rsidR="00521566" w:rsidRDefault="00521566" w:rsidP="00AB39B1">
      <w:pPr>
        <w:spacing w:after="0" w:line="276" w:lineRule="auto"/>
        <w:jc w:val="both"/>
        <w:rPr>
          <w:rFonts w:ascii="Calibri" w:hAnsi="Calibri" w:cs="Calibri"/>
          <w:b/>
          <w:bCs/>
          <w:sz w:val="24"/>
          <w:szCs w:val="24"/>
        </w:rPr>
      </w:pPr>
    </w:p>
    <w:tbl>
      <w:tblPr>
        <w:tblW w:w="6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5"/>
        <w:gridCol w:w="2860"/>
        <w:gridCol w:w="2914"/>
      </w:tblGrid>
      <w:tr w:rsidR="00521566" w:rsidRPr="00A96339" w14:paraId="3E34FC4E" w14:textId="77777777" w:rsidTr="00521566">
        <w:trPr>
          <w:trHeight w:val="544"/>
          <w:jc w:val="center"/>
        </w:trPr>
        <w:tc>
          <w:tcPr>
            <w:tcW w:w="865" w:type="dxa"/>
            <w:shd w:val="clear" w:color="auto" w:fill="auto"/>
            <w:vAlign w:val="center"/>
            <w:hideMark/>
          </w:tcPr>
          <w:p w14:paraId="7E1489B9" w14:textId="77777777" w:rsidR="00521566" w:rsidRPr="00521566" w:rsidRDefault="00521566" w:rsidP="008E425D">
            <w:pPr>
              <w:spacing w:after="0" w:line="276" w:lineRule="auto"/>
              <w:jc w:val="center"/>
              <w:rPr>
                <w:rFonts w:ascii="Calibri" w:eastAsia="Times New Roman" w:hAnsi="Calibri" w:cs="Calibri"/>
                <w:b/>
                <w:bCs/>
                <w:color w:val="000000" w:themeColor="text1"/>
                <w:sz w:val="24"/>
                <w:szCs w:val="24"/>
              </w:rPr>
            </w:pPr>
            <w:r w:rsidRPr="00521566">
              <w:rPr>
                <w:rFonts w:ascii="Calibri" w:eastAsia="Times New Roman" w:hAnsi="Calibri" w:cs="Calibri"/>
                <w:b/>
                <w:bCs/>
                <w:color w:val="000000" w:themeColor="text1"/>
                <w:sz w:val="24"/>
                <w:szCs w:val="24"/>
              </w:rPr>
              <w:t>Lp.</w:t>
            </w:r>
          </w:p>
        </w:tc>
        <w:tc>
          <w:tcPr>
            <w:tcW w:w="2860" w:type="dxa"/>
            <w:shd w:val="clear" w:color="auto" w:fill="auto"/>
            <w:vAlign w:val="center"/>
            <w:hideMark/>
          </w:tcPr>
          <w:p w14:paraId="74F47351" w14:textId="77777777" w:rsidR="00521566" w:rsidRPr="00521566" w:rsidRDefault="00521566" w:rsidP="008E425D">
            <w:pPr>
              <w:spacing w:after="0" w:line="276" w:lineRule="auto"/>
              <w:jc w:val="center"/>
              <w:rPr>
                <w:rFonts w:ascii="Calibri" w:eastAsia="Times New Roman" w:hAnsi="Calibri" w:cs="Calibri"/>
                <w:b/>
                <w:bCs/>
                <w:color w:val="000000" w:themeColor="text1"/>
                <w:sz w:val="24"/>
                <w:szCs w:val="24"/>
              </w:rPr>
            </w:pPr>
            <w:r w:rsidRPr="00521566">
              <w:rPr>
                <w:rFonts w:ascii="Calibri" w:eastAsia="Times New Roman" w:hAnsi="Calibri" w:cs="Calibri"/>
                <w:b/>
                <w:bCs/>
                <w:color w:val="000000" w:themeColor="text1"/>
                <w:sz w:val="24"/>
                <w:szCs w:val="24"/>
              </w:rPr>
              <w:t>Nazwa podmiotu</w:t>
            </w:r>
          </w:p>
          <w:p w14:paraId="60F8E708" w14:textId="0F73D805" w:rsidR="00521566" w:rsidRPr="00521566" w:rsidRDefault="00521566" w:rsidP="008E425D">
            <w:pPr>
              <w:spacing w:after="0" w:line="276" w:lineRule="auto"/>
              <w:jc w:val="center"/>
              <w:rPr>
                <w:rFonts w:ascii="Calibri" w:eastAsia="Times New Roman" w:hAnsi="Calibri" w:cs="Calibri"/>
                <w:b/>
                <w:bCs/>
                <w:color w:val="000000" w:themeColor="text1"/>
                <w:sz w:val="24"/>
                <w:szCs w:val="24"/>
              </w:rPr>
            </w:pPr>
          </w:p>
        </w:tc>
        <w:tc>
          <w:tcPr>
            <w:tcW w:w="2914" w:type="dxa"/>
            <w:shd w:val="clear" w:color="auto" w:fill="auto"/>
            <w:vAlign w:val="center"/>
            <w:hideMark/>
          </w:tcPr>
          <w:p w14:paraId="206A4F55" w14:textId="455AD3AE" w:rsidR="00521566" w:rsidRPr="00521566" w:rsidRDefault="00521566" w:rsidP="008E425D">
            <w:pPr>
              <w:spacing w:after="0" w:line="276" w:lineRule="auto"/>
              <w:jc w:val="center"/>
              <w:rPr>
                <w:rFonts w:ascii="Calibri" w:eastAsia="Times New Roman" w:hAnsi="Calibri" w:cs="Calibri"/>
                <w:b/>
                <w:bCs/>
                <w:color w:val="000000" w:themeColor="text1"/>
                <w:sz w:val="24"/>
                <w:szCs w:val="24"/>
              </w:rPr>
            </w:pPr>
            <w:r w:rsidRPr="00521566">
              <w:rPr>
                <w:rFonts w:ascii="Calibri" w:eastAsia="Times New Roman" w:hAnsi="Calibri" w:cs="Calibri"/>
                <w:b/>
                <w:bCs/>
                <w:color w:val="000000" w:themeColor="text1"/>
                <w:sz w:val="24"/>
                <w:szCs w:val="24"/>
              </w:rPr>
              <w:t xml:space="preserve">Kwota </w:t>
            </w:r>
          </w:p>
        </w:tc>
      </w:tr>
      <w:tr w:rsidR="00521566" w:rsidRPr="00A96339" w14:paraId="3AA1E074" w14:textId="77777777" w:rsidTr="00521566">
        <w:trPr>
          <w:trHeight w:val="185"/>
          <w:jc w:val="center"/>
        </w:trPr>
        <w:tc>
          <w:tcPr>
            <w:tcW w:w="865" w:type="dxa"/>
            <w:shd w:val="clear" w:color="auto" w:fill="auto"/>
            <w:vAlign w:val="center"/>
            <w:hideMark/>
          </w:tcPr>
          <w:p w14:paraId="11C00E89" w14:textId="77777777" w:rsidR="00521566" w:rsidRPr="00521566" w:rsidRDefault="00521566" w:rsidP="008E425D">
            <w:pPr>
              <w:spacing w:after="0" w:line="276" w:lineRule="auto"/>
              <w:jc w:val="center"/>
              <w:rPr>
                <w:rFonts w:ascii="Calibri" w:eastAsia="Times New Roman" w:hAnsi="Calibri" w:cs="Calibri"/>
                <w:b/>
                <w:bCs/>
                <w:color w:val="000000" w:themeColor="text1"/>
                <w:sz w:val="24"/>
                <w:szCs w:val="24"/>
              </w:rPr>
            </w:pPr>
            <w:r w:rsidRPr="00521566">
              <w:rPr>
                <w:rFonts w:ascii="Calibri" w:eastAsia="Times New Roman" w:hAnsi="Calibri" w:cs="Calibri"/>
                <w:b/>
                <w:bCs/>
                <w:color w:val="000000" w:themeColor="text1"/>
                <w:sz w:val="24"/>
                <w:szCs w:val="24"/>
              </w:rPr>
              <w:t>1</w:t>
            </w:r>
          </w:p>
        </w:tc>
        <w:tc>
          <w:tcPr>
            <w:tcW w:w="2860" w:type="dxa"/>
            <w:shd w:val="clear" w:color="auto" w:fill="auto"/>
            <w:noWrap/>
            <w:vAlign w:val="center"/>
            <w:hideMark/>
          </w:tcPr>
          <w:p w14:paraId="0FFA5B37" w14:textId="77777777" w:rsidR="00521566" w:rsidRPr="00521566" w:rsidRDefault="00521566" w:rsidP="008E425D">
            <w:pPr>
              <w:spacing w:after="0" w:line="276" w:lineRule="auto"/>
              <w:jc w:val="center"/>
              <w:rPr>
                <w:rFonts w:ascii="Calibri" w:eastAsia="Times New Roman" w:hAnsi="Calibri" w:cs="Calibri"/>
                <w:color w:val="000000" w:themeColor="text1"/>
                <w:sz w:val="24"/>
                <w:szCs w:val="24"/>
              </w:rPr>
            </w:pPr>
            <w:r w:rsidRPr="00521566">
              <w:rPr>
                <w:rFonts w:ascii="Calibri" w:eastAsia="Times New Roman" w:hAnsi="Calibri" w:cs="Calibri"/>
                <w:color w:val="000000" w:themeColor="text1"/>
                <w:sz w:val="24"/>
                <w:szCs w:val="24"/>
              </w:rPr>
              <w:t>Bank GBW</w:t>
            </w:r>
          </w:p>
        </w:tc>
        <w:tc>
          <w:tcPr>
            <w:tcW w:w="2914" w:type="dxa"/>
            <w:shd w:val="clear" w:color="auto" w:fill="auto"/>
            <w:noWrap/>
            <w:vAlign w:val="center"/>
          </w:tcPr>
          <w:p w14:paraId="50B632E3" w14:textId="7CF3820A" w:rsidR="00521566" w:rsidRPr="00521566" w:rsidRDefault="00521566" w:rsidP="008E425D">
            <w:pPr>
              <w:spacing w:after="0" w:line="276" w:lineRule="auto"/>
              <w:jc w:val="center"/>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932 000,00 zł</w:t>
            </w:r>
          </w:p>
        </w:tc>
      </w:tr>
      <w:tr w:rsidR="00521566" w:rsidRPr="00A96339" w14:paraId="05D5214F" w14:textId="77777777" w:rsidTr="00521566">
        <w:trPr>
          <w:trHeight w:val="185"/>
          <w:jc w:val="center"/>
        </w:trPr>
        <w:tc>
          <w:tcPr>
            <w:tcW w:w="865" w:type="dxa"/>
            <w:shd w:val="clear" w:color="auto" w:fill="auto"/>
            <w:vAlign w:val="center"/>
            <w:hideMark/>
          </w:tcPr>
          <w:p w14:paraId="6F2CA019" w14:textId="77777777" w:rsidR="00521566" w:rsidRPr="00521566" w:rsidRDefault="00521566" w:rsidP="008E425D">
            <w:pPr>
              <w:spacing w:after="0" w:line="276" w:lineRule="auto"/>
              <w:jc w:val="center"/>
              <w:rPr>
                <w:rFonts w:ascii="Calibri" w:eastAsia="Times New Roman" w:hAnsi="Calibri" w:cs="Calibri"/>
                <w:b/>
                <w:bCs/>
                <w:color w:val="000000" w:themeColor="text1"/>
                <w:sz w:val="24"/>
                <w:szCs w:val="24"/>
              </w:rPr>
            </w:pPr>
            <w:r w:rsidRPr="00521566">
              <w:rPr>
                <w:rFonts w:ascii="Calibri" w:eastAsia="Times New Roman" w:hAnsi="Calibri" w:cs="Calibri"/>
                <w:b/>
                <w:bCs/>
                <w:color w:val="000000" w:themeColor="text1"/>
                <w:sz w:val="24"/>
                <w:szCs w:val="24"/>
              </w:rPr>
              <w:t>2</w:t>
            </w:r>
          </w:p>
        </w:tc>
        <w:tc>
          <w:tcPr>
            <w:tcW w:w="2860" w:type="dxa"/>
            <w:shd w:val="clear" w:color="auto" w:fill="auto"/>
            <w:noWrap/>
            <w:vAlign w:val="center"/>
            <w:hideMark/>
          </w:tcPr>
          <w:p w14:paraId="1E06D6BF" w14:textId="77777777" w:rsidR="00521566" w:rsidRPr="00521566" w:rsidRDefault="00521566" w:rsidP="008E425D">
            <w:pPr>
              <w:spacing w:after="0" w:line="276" w:lineRule="auto"/>
              <w:jc w:val="center"/>
              <w:rPr>
                <w:rFonts w:ascii="Calibri" w:eastAsia="Times New Roman" w:hAnsi="Calibri" w:cs="Calibri"/>
                <w:color w:val="000000" w:themeColor="text1"/>
                <w:sz w:val="24"/>
                <w:szCs w:val="24"/>
              </w:rPr>
            </w:pPr>
            <w:r w:rsidRPr="00521566">
              <w:rPr>
                <w:rFonts w:ascii="Calibri" w:eastAsia="Times New Roman" w:hAnsi="Calibri" w:cs="Calibri"/>
                <w:color w:val="000000" w:themeColor="text1"/>
                <w:sz w:val="24"/>
                <w:szCs w:val="24"/>
              </w:rPr>
              <w:t> Bank PKO BP S.A.</w:t>
            </w:r>
          </w:p>
        </w:tc>
        <w:tc>
          <w:tcPr>
            <w:tcW w:w="2914" w:type="dxa"/>
            <w:shd w:val="clear" w:color="auto" w:fill="auto"/>
            <w:noWrap/>
            <w:vAlign w:val="center"/>
          </w:tcPr>
          <w:p w14:paraId="4B67539F" w14:textId="607C4637" w:rsidR="00521566" w:rsidRPr="00521566" w:rsidRDefault="00521566" w:rsidP="008E425D">
            <w:pPr>
              <w:spacing w:after="0" w:line="276" w:lineRule="auto"/>
              <w:jc w:val="center"/>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812 500,00 zł</w:t>
            </w:r>
          </w:p>
        </w:tc>
      </w:tr>
      <w:tr w:rsidR="00521566" w:rsidRPr="00A96339" w14:paraId="5D7EFD6B" w14:textId="77777777" w:rsidTr="00521566">
        <w:trPr>
          <w:trHeight w:val="185"/>
          <w:jc w:val="center"/>
        </w:trPr>
        <w:tc>
          <w:tcPr>
            <w:tcW w:w="865" w:type="dxa"/>
            <w:shd w:val="clear" w:color="auto" w:fill="auto"/>
            <w:vAlign w:val="center"/>
            <w:hideMark/>
          </w:tcPr>
          <w:p w14:paraId="5C6B8AEC" w14:textId="77777777" w:rsidR="00521566" w:rsidRPr="00521566" w:rsidRDefault="00521566" w:rsidP="008E425D">
            <w:pPr>
              <w:spacing w:after="0" w:line="276" w:lineRule="auto"/>
              <w:jc w:val="center"/>
              <w:rPr>
                <w:rFonts w:ascii="Calibri" w:eastAsia="Times New Roman" w:hAnsi="Calibri" w:cs="Calibri"/>
                <w:b/>
                <w:bCs/>
                <w:color w:val="000000" w:themeColor="text1"/>
                <w:sz w:val="24"/>
                <w:szCs w:val="24"/>
              </w:rPr>
            </w:pPr>
            <w:r w:rsidRPr="00521566">
              <w:rPr>
                <w:rFonts w:ascii="Calibri" w:eastAsia="Times New Roman" w:hAnsi="Calibri" w:cs="Calibri"/>
                <w:b/>
                <w:bCs/>
                <w:color w:val="000000" w:themeColor="text1"/>
                <w:sz w:val="24"/>
                <w:szCs w:val="24"/>
              </w:rPr>
              <w:t>3</w:t>
            </w:r>
          </w:p>
        </w:tc>
        <w:tc>
          <w:tcPr>
            <w:tcW w:w="2860" w:type="dxa"/>
            <w:shd w:val="clear" w:color="auto" w:fill="auto"/>
            <w:noWrap/>
            <w:vAlign w:val="center"/>
            <w:hideMark/>
          </w:tcPr>
          <w:p w14:paraId="24BD548E" w14:textId="77777777" w:rsidR="00521566" w:rsidRPr="00521566" w:rsidRDefault="00521566" w:rsidP="008E425D">
            <w:pPr>
              <w:spacing w:after="0" w:line="276" w:lineRule="auto"/>
              <w:jc w:val="center"/>
              <w:rPr>
                <w:rFonts w:ascii="Calibri" w:eastAsia="Times New Roman" w:hAnsi="Calibri" w:cs="Calibri"/>
                <w:color w:val="000000" w:themeColor="text1"/>
                <w:sz w:val="24"/>
                <w:szCs w:val="24"/>
              </w:rPr>
            </w:pPr>
            <w:r w:rsidRPr="00521566">
              <w:rPr>
                <w:rFonts w:ascii="Calibri" w:eastAsia="Times New Roman" w:hAnsi="Calibri" w:cs="Calibri"/>
                <w:color w:val="000000" w:themeColor="text1"/>
                <w:sz w:val="24"/>
                <w:szCs w:val="24"/>
              </w:rPr>
              <w:t>Bank Pocztowy </w:t>
            </w:r>
          </w:p>
        </w:tc>
        <w:tc>
          <w:tcPr>
            <w:tcW w:w="2914" w:type="dxa"/>
            <w:shd w:val="clear" w:color="auto" w:fill="auto"/>
            <w:noWrap/>
            <w:vAlign w:val="center"/>
          </w:tcPr>
          <w:p w14:paraId="3096535D" w14:textId="75394068" w:rsidR="00521566" w:rsidRPr="00521566" w:rsidRDefault="00521566" w:rsidP="008E425D">
            <w:pPr>
              <w:spacing w:after="0" w:line="276" w:lineRule="auto"/>
              <w:jc w:val="center"/>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480 000,00 zł</w:t>
            </w:r>
          </w:p>
        </w:tc>
      </w:tr>
      <w:tr w:rsidR="00521566" w:rsidRPr="00A96339" w14:paraId="0CDE64E3" w14:textId="77777777" w:rsidTr="00521566">
        <w:trPr>
          <w:trHeight w:val="185"/>
          <w:jc w:val="center"/>
        </w:trPr>
        <w:tc>
          <w:tcPr>
            <w:tcW w:w="865" w:type="dxa"/>
            <w:shd w:val="clear" w:color="auto" w:fill="auto"/>
            <w:vAlign w:val="center"/>
            <w:hideMark/>
          </w:tcPr>
          <w:p w14:paraId="6BCCD599" w14:textId="77777777" w:rsidR="00521566" w:rsidRPr="00521566" w:rsidRDefault="00521566" w:rsidP="008E425D">
            <w:pPr>
              <w:spacing w:after="0" w:line="276" w:lineRule="auto"/>
              <w:jc w:val="center"/>
              <w:rPr>
                <w:rFonts w:ascii="Calibri" w:eastAsia="Times New Roman" w:hAnsi="Calibri" w:cs="Calibri"/>
                <w:b/>
                <w:bCs/>
                <w:color w:val="000000" w:themeColor="text1"/>
                <w:sz w:val="24"/>
                <w:szCs w:val="24"/>
              </w:rPr>
            </w:pPr>
            <w:r w:rsidRPr="00521566">
              <w:rPr>
                <w:rFonts w:ascii="Calibri" w:eastAsia="Times New Roman" w:hAnsi="Calibri" w:cs="Calibri"/>
                <w:b/>
                <w:bCs/>
                <w:color w:val="000000" w:themeColor="text1"/>
                <w:sz w:val="24"/>
                <w:szCs w:val="24"/>
              </w:rPr>
              <w:t>4</w:t>
            </w:r>
          </w:p>
        </w:tc>
        <w:tc>
          <w:tcPr>
            <w:tcW w:w="2860" w:type="dxa"/>
            <w:shd w:val="clear" w:color="auto" w:fill="auto"/>
            <w:noWrap/>
            <w:vAlign w:val="center"/>
            <w:hideMark/>
          </w:tcPr>
          <w:p w14:paraId="2C2B45B8" w14:textId="77777777" w:rsidR="00521566" w:rsidRPr="00521566" w:rsidRDefault="00521566" w:rsidP="008E425D">
            <w:pPr>
              <w:spacing w:after="0" w:line="276" w:lineRule="auto"/>
              <w:jc w:val="center"/>
              <w:rPr>
                <w:rFonts w:ascii="Calibri" w:eastAsia="Times New Roman" w:hAnsi="Calibri" w:cs="Calibri"/>
                <w:color w:val="000000" w:themeColor="text1"/>
                <w:sz w:val="24"/>
                <w:szCs w:val="24"/>
              </w:rPr>
            </w:pPr>
            <w:r w:rsidRPr="00521566">
              <w:rPr>
                <w:rFonts w:ascii="Calibri" w:eastAsia="Times New Roman" w:hAnsi="Calibri" w:cs="Calibri"/>
                <w:color w:val="000000" w:themeColor="text1"/>
                <w:sz w:val="24"/>
                <w:szCs w:val="24"/>
              </w:rPr>
              <w:t>Bank Spółdzielczy</w:t>
            </w:r>
          </w:p>
        </w:tc>
        <w:tc>
          <w:tcPr>
            <w:tcW w:w="2914" w:type="dxa"/>
            <w:shd w:val="clear" w:color="auto" w:fill="auto"/>
            <w:noWrap/>
            <w:vAlign w:val="center"/>
          </w:tcPr>
          <w:p w14:paraId="79D99024" w14:textId="4AAA7434" w:rsidR="00521566" w:rsidRPr="00521566" w:rsidRDefault="00521566" w:rsidP="008E425D">
            <w:pPr>
              <w:spacing w:after="0" w:line="276" w:lineRule="auto"/>
              <w:jc w:val="center"/>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1 000 000,00 zł</w:t>
            </w:r>
          </w:p>
        </w:tc>
      </w:tr>
    </w:tbl>
    <w:p w14:paraId="76FDB4F8" w14:textId="77777777" w:rsidR="00AB39B1" w:rsidRDefault="00AB39B1" w:rsidP="00AB39B1">
      <w:pPr>
        <w:spacing w:after="0" w:line="276" w:lineRule="auto"/>
        <w:jc w:val="both"/>
        <w:rPr>
          <w:rFonts w:ascii="Calibri" w:hAnsi="Calibri" w:cs="Calibri"/>
          <w:b/>
          <w:bCs/>
          <w:sz w:val="24"/>
          <w:szCs w:val="24"/>
        </w:rPr>
      </w:pPr>
    </w:p>
    <w:p w14:paraId="23D267A0" w14:textId="77777777" w:rsidR="00AB39B1" w:rsidRDefault="00AB39B1" w:rsidP="008619FB">
      <w:pPr>
        <w:spacing w:after="0" w:line="276" w:lineRule="auto"/>
        <w:jc w:val="both"/>
        <w:rPr>
          <w:rFonts w:ascii="Calibri" w:hAnsi="Calibri" w:cs="Calibri"/>
          <w:b/>
          <w:bCs/>
          <w:sz w:val="24"/>
          <w:szCs w:val="24"/>
          <w:u w:val="single"/>
        </w:rPr>
      </w:pPr>
    </w:p>
    <w:p w14:paraId="31EAE2B6" w14:textId="77777777" w:rsidR="004B30B5" w:rsidRDefault="004B30B5" w:rsidP="000B6AAD">
      <w:pPr>
        <w:spacing w:after="0" w:line="276" w:lineRule="auto"/>
        <w:jc w:val="both"/>
        <w:rPr>
          <w:rFonts w:ascii="Calibri" w:hAnsi="Calibri" w:cs="Calibri"/>
          <w:sz w:val="24"/>
          <w:szCs w:val="24"/>
        </w:rPr>
      </w:pPr>
    </w:p>
    <w:p w14:paraId="062D29F1" w14:textId="6DF3C770" w:rsidR="000B6AAD" w:rsidRPr="000B6AAD" w:rsidRDefault="000B6AAD" w:rsidP="000B6AAD">
      <w:pPr>
        <w:spacing w:after="0" w:line="276" w:lineRule="auto"/>
        <w:jc w:val="center"/>
        <w:rPr>
          <w:rFonts w:ascii="Calibri" w:hAnsi="Calibri" w:cs="Calibri"/>
          <w:b/>
          <w:bCs/>
          <w:sz w:val="24"/>
          <w:szCs w:val="24"/>
        </w:rPr>
      </w:pPr>
      <w:r w:rsidRPr="000B6AAD">
        <w:rPr>
          <w:rFonts w:ascii="Calibri" w:hAnsi="Calibri" w:cs="Calibri"/>
          <w:b/>
          <w:bCs/>
          <w:sz w:val="24"/>
          <w:szCs w:val="24"/>
        </w:rPr>
        <w:t>II.</w:t>
      </w:r>
    </w:p>
    <w:p w14:paraId="3609AA9A" w14:textId="77777777" w:rsidR="00521566" w:rsidRDefault="00521566" w:rsidP="00521566">
      <w:pPr>
        <w:spacing w:line="276" w:lineRule="auto"/>
        <w:rPr>
          <w:rFonts w:ascii="Encode Sans Compressed" w:hAnsi="Encode Sans Compressed"/>
          <w:sz w:val="24"/>
          <w:szCs w:val="24"/>
        </w:rPr>
      </w:pPr>
      <w:r w:rsidRPr="005877AB">
        <w:rPr>
          <w:rFonts w:ascii="Encode Sans Compressed" w:hAnsi="Encode Sans Compressed"/>
          <w:sz w:val="24"/>
          <w:szCs w:val="24"/>
        </w:rPr>
        <w:t>W związku z powyższym, Zamawiający działając na podstawie art. 137 ust. 1 i 2 PZP dokonuje modyfikacji SWZ w następującym zakresie:</w:t>
      </w:r>
    </w:p>
    <w:p w14:paraId="2BE294F6" w14:textId="44E3A0E1" w:rsidR="00521566" w:rsidRDefault="00521566" w:rsidP="00521566">
      <w:pPr>
        <w:pStyle w:val="Akapitzlist"/>
        <w:numPr>
          <w:ilvl w:val="0"/>
          <w:numId w:val="3"/>
        </w:numPr>
        <w:spacing w:after="0" w:line="276" w:lineRule="auto"/>
        <w:ind w:left="425" w:hanging="357"/>
        <w:rPr>
          <w:rFonts w:ascii="Encode Sans Compressed" w:hAnsi="Encode Sans Compressed"/>
          <w:b/>
          <w:bCs/>
          <w:sz w:val="24"/>
          <w:szCs w:val="24"/>
        </w:rPr>
      </w:pPr>
      <w:r w:rsidRPr="00B54022">
        <w:rPr>
          <w:rFonts w:ascii="Encode Sans Compressed" w:hAnsi="Encode Sans Compressed"/>
          <w:b/>
          <w:bCs/>
          <w:sz w:val="24"/>
          <w:szCs w:val="24"/>
        </w:rPr>
        <w:t xml:space="preserve">zał. nr 1 </w:t>
      </w:r>
      <w:r>
        <w:rPr>
          <w:rFonts w:ascii="Encode Sans Compressed" w:hAnsi="Encode Sans Compressed"/>
          <w:b/>
          <w:bCs/>
          <w:sz w:val="24"/>
          <w:szCs w:val="24"/>
        </w:rPr>
        <w:t xml:space="preserve">do SWZ </w:t>
      </w:r>
      <w:r w:rsidRPr="00B54022">
        <w:rPr>
          <w:rFonts w:ascii="Encode Sans Compressed" w:hAnsi="Encode Sans Compressed"/>
          <w:b/>
          <w:bCs/>
          <w:sz w:val="24"/>
          <w:szCs w:val="24"/>
        </w:rPr>
        <w:t>– opis przedmiotu zamówienia</w:t>
      </w:r>
      <w:r>
        <w:rPr>
          <w:rFonts w:ascii="Encode Sans Compressed" w:hAnsi="Encode Sans Compressed"/>
          <w:b/>
          <w:bCs/>
          <w:sz w:val="24"/>
          <w:szCs w:val="24"/>
        </w:rPr>
        <w:t xml:space="preserve"> </w:t>
      </w:r>
      <w:r w:rsidRPr="00521566">
        <w:rPr>
          <w:rFonts w:ascii="Encode Sans Compressed" w:hAnsi="Encode Sans Compressed"/>
          <w:b/>
          <w:bCs/>
          <w:sz w:val="24"/>
          <w:szCs w:val="24"/>
        </w:rPr>
        <w:t>i projektowane postanowienia umowy w sprawie zamówienia publicznego</w:t>
      </w:r>
      <w:r>
        <w:rPr>
          <w:rFonts w:ascii="Encode Sans Compressed" w:hAnsi="Encode Sans Compressed"/>
          <w:b/>
          <w:bCs/>
          <w:sz w:val="24"/>
          <w:szCs w:val="24"/>
        </w:rPr>
        <w:t xml:space="preserve"> w ust. </w:t>
      </w:r>
      <w:r>
        <w:rPr>
          <w:rFonts w:ascii="Encode Sans Compressed" w:hAnsi="Encode Sans Compressed"/>
          <w:b/>
          <w:bCs/>
          <w:sz w:val="24"/>
          <w:szCs w:val="24"/>
        </w:rPr>
        <w:t>21</w:t>
      </w:r>
      <w:r>
        <w:rPr>
          <w:rFonts w:ascii="Encode Sans Compressed" w:hAnsi="Encode Sans Compressed"/>
          <w:b/>
          <w:bCs/>
          <w:sz w:val="24"/>
          <w:szCs w:val="24"/>
        </w:rPr>
        <w:t xml:space="preserve"> w następujący sposób:</w:t>
      </w:r>
    </w:p>
    <w:p w14:paraId="2E7971FE" w14:textId="77777777" w:rsidR="00521566" w:rsidRDefault="00521566" w:rsidP="00521566">
      <w:pPr>
        <w:pStyle w:val="Akapitzlist"/>
        <w:spacing w:after="0" w:line="276" w:lineRule="auto"/>
        <w:ind w:left="425"/>
        <w:rPr>
          <w:rFonts w:ascii="Encode Sans Compressed" w:hAnsi="Encode Sans Compressed"/>
          <w:b/>
          <w:bCs/>
          <w:sz w:val="24"/>
          <w:szCs w:val="24"/>
          <w:u w:val="single"/>
        </w:rPr>
      </w:pPr>
    </w:p>
    <w:p w14:paraId="0416E1D6" w14:textId="77777777" w:rsidR="00521566" w:rsidRPr="00CB61B6" w:rsidRDefault="00521566" w:rsidP="00521566">
      <w:pPr>
        <w:pStyle w:val="Akapitzlist"/>
        <w:spacing w:after="0" w:line="276" w:lineRule="auto"/>
        <w:ind w:left="425"/>
        <w:rPr>
          <w:rFonts w:ascii="Encode Sans Compressed" w:hAnsi="Encode Sans Compressed"/>
          <w:b/>
          <w:bCs/>
          <w:sz w:val="24"/>
          <w:szCs w:val="24"/>
          <w:u w:val="single"/>
        </w:rPr>
      </w:pPr>
      <w:r w:rsidRPr="00CB61B6">
        <w:rPr>
          <w:rFonts w:ascii="Encode Sans Compressed" w:hAnsi="Encode Sans Compressed"/>
          <w:b/>
          <w:bCs/>
          <w:sz w:val="24"/>
          <w:szCs w:val="24"/>
          <w:u w:val="single"/>
        </w:rPr>
        <w:t>Było:</w:t>
      </w:r>
    </w:p>
    <w:p w14:paraId="1F88BC51" w14:textId="75D43DE1" w:rsidR="00521566" w:rsidRDefault="00521566" w:rsidP="00521566">
      <w:pPr>
        <w:pStyle w:val="Akapitzlist"/>
        <w:spacing w:after="0" w:line="276" w:lineRule="auto"/>
        <w:ind w:left="425"/>
        <w:jc w:val="both"/>
        <w:rPr>
          <w:rFonts w:ascii="Encode Sans Compressed" w:hAnsi="Encode Sans Compressed"/>
          <w:sz w:val="24"/>
          <w:szCs w:val="24"/>
        </w:rPr>
      </w:pPr>
      <w:r w:rsidRPr="00521566">
        <w:rPr>
          <w:rFonts w:ascii="Encode Sans Compressed" w:hAnsi="Encode Sans Compressed"/>
          <w:sz w:val="24"/>
          <w:szCs w:val="24"/>
        </w:rPr>
        <w:t>21.</w:t>
      </w:r>
      <w:r>
        <w:rPr>
          <w:rFonts w:ascii="Encode Sans Compressed" w:hAnsi="Encode Sans Compressed"/>
          <w:sz w:val="24"/>
          <w:szCs w:val="24"/>
        </w:rPr>
        <w:t xml:space="preserve"> </w:t>
      </w:r>
      <w:r w:rsidRPr="00521566">
        <w:rPr>
          <w:rFonts w:ascii="Encode Sans Compressed" w:hAnsi="Encode Sans Compressed"/>
          <w:sz w:val="24"/>
          <w:szCs w:val="24"/>
        </w:rPr>
        <w:t xml:space="preserve">Spłata odsetek od wykorzystanego kredytu naliczane są w okresach miesięcznych od pierwszego do ostatniego dnia miesiąca i pobierane są do ostatniego dnia roboczego miesiąca za miesiąc poprzedni, od okresu uruchomienia pierwszej transzy kredytu lub całego kredytu z rachunku obsługi kredytu. Natomiast spłata odsetek w miesiącu grudniu 2035 roku, następować będzie do ostatniego dnia roboczego miesiąca. Bank będzie informował każdorazowo Kredytobiorcę na piśmie o wysokości rat kapitałowych i odsetek </w:t>
      </w:r>
      <w:r w:rsidRPr="00521566">
        <w:rPr>
          <w:rFonts w:ascii="Encode Sans Compressed" w:hAnsi="Encode Sans Compressed"/>
          <w:sz w:val="24"/>
          <w:szCs w:val="24"/>
        </w:rPr>
        <w:lastRenderedPageBreak/>
        <w:t>do zapłaty, na co najmniej 5 dni przed terminem płatności drogą tradycyjną lub przekazywał zawiadomienie o zmianie wysokości oprocentowania, które uwzględnia wysokość nowego oprocentowania, najbliższą kwotę odsetek i raty kapitałowej, termin ich spłaty/naliczenia, bieżące saldo zadłużenia, drogą elektroniczną na e-mail: l.pilarczyk@nowytomysl.pl oraz m.przygocka@nowytomysl.pl</w:t>
      </w:r>
    </w:p>
    <w:p w14:paraId="74B2E20A" w14:textId="77777777" w:rsidR="00521566" w:rsidRDefault="00521566" w:rsidP="00521566">
      <w:pPr>
        <w:pStyle w:val="Akapitzlist"/>
        <w:spacing w:after="0" w:line="276" w:lineRule="auto"/>
        <w:ind w:left="425"/>
        <w:rPr>
          <w:rFonts w:ascii="Encode Sans Compressed" w:hAnsi="Encode Sans Compressed"/>
          <w:b/>
          <w:bCs/>
          <w:sz w:val="24"/>
          <w:szCs w:val="24"/>
        </w:rPr>
      </w:pPr>
    </w:p>
    <w:p w14:paraId="1B16B3C9" w14:textId="77777777" w:rsidR="00521566" w:rsidRDefault="00521566" w:rsidP="00521566">
      <w:pPr>
        <w:pStyle w:val="Akapitzlist"/>
        <w:spacing w:after="0" w:line="276" w:lineRule="auto"/>
        <w:ind w:left="425"/>
        <w:rPr>
          <w:rFonts w:ascii="Encode Sans Compressed" w:hAnsi="Encode Sans Compressed"/>
          <w:b/>
          <w:bCs/>
          <w:sz w:val="24"/>
          <w:szCs w:val="24"/>
          <w:u w:val="single"/>
        </w:rPr>
      </w:pPr>
      <w:r w:rsidRPr="00CB61B6">
        <w:rPr>
          <w:rFonts w:ascii="Encode Sans Compressed" w:hAnsi="Encode Sans Compressed"/>
          <w:b/>
          <w:bCs/>
          <w:sz w:val="24"/>
          <w:szCs w:val="24"/>
          <w:u w:val="single"/>
        </w:rPr>
        <w:t>Jest:</w:t>
      </w:r>
    </w:p>
    <w:p w14:paraId="4E197A13" w14:textId="50FBEB07" w:rsidR="002A60EA" w:rsidRPr="00521566" w:rsidRDefault="00521566" w:rsidP="00521566">
      <w:pPr>
        <w:pStyle w:val="Akapitzlist"/>
        <w:spacing w:after="0" w:line="276" w:lineRule="auto"/>
        <w:ind w:left="425"/>
        <w:jc w:val="both"/>
        <w:rPr>
          <w:rFonts w:ascii="Encode Sans Compressed" w:hAnsi="Encode Sans Compressed"/>
          <w:b/>
          <w:bCs/>
          <w:sz w:val="24"/>
          <w:szCs w:val="24"/>
          <w:u w:val="single"/>
        </w:rPr>
      </w:pPr>
      <w:r w:rsidRPr="00521566">
        <w:rPr>
          <w:rFonts w:ascii="Encode Sans Compressed" w:hAnsi="Encode Sans Compressed"/>
          <w:sz w:val="24"/>
          <w:szCs w:val="24"/>
        </w:rPr>
        <w:t>21. Odsetki będą naliczane począwszy od dnia uruchomienia części bądź całości kredytu do dnia poprzedzającego ich spłatę, odsetki będą płatne ostatniego dnia roboczego każdego miesiąca. Bank będzie informował każdorazowo Kredytobiorcę na piśmie o wysokości rat kapitałowych i odsetek do zapłaty, na co najmniej 5 dni przed terminem płatności drogą tradycyjną lub przekazywał zawiadomienie o zmianie wysokości oprocentowania, które uwzględnia wysokość nowego oprocentowania, najbliższą kwotę odsetek i raty kapitałowej, termin ich spłaty/naliczenia, bieżące saldo zadłużenia, drogą elektroniczną na e-mail: l.pilarczyk@nowytomysl.pl oraz m.przygocka@nowytomysl.pl</w:t>
      </w:r>
    </w:p>
    <w:p w14:paraId="055C08DC" w14:textId="77777777" w:rsidR="007E70DE" w:rsidRDefault="007E70DE" w:rsidP="001A255F">
      <w:pPr>
        <w:spacing w:after="0" w:line="276" w:lineRule="auto"/>
        <w:jc w:val="both"/>
        <w:rPr>
          <w:rFonts w:ascii="Calibri" w:hAnsi="Calibri" w:cs="Calibri"/>
          <w:b/>
          <w:bCs/>
          <w:sz w:val="24"/>
          <w:szCs w:val="24"/>
        </w:rPr>
      </w:pPr>
    </w:p>
    <w:p w14:paraId="5E72760B" w14:textId="33AF900C" w:rsidR="00521566" w:rsidRDefault="00521566" w:rsidP="00521566">
      <w:pPr>
        <w:pStyle w:val="Akapitzlist"/>
        <w:numPr>
          <w:ilvl w:val="0"/>
          <w:numId w:val="3"/>
        </w:numPr>
        <w:spacing w:after="0" w:line="276" w:lineRule="auto"/>
        <w:ind w:left="425" w:hanging="357"/>
        <w:rPr>
          <w:rFonts w:ascii="Encode Sans Compressed" w:hAnsi="Encode Sans Compressed"/>
          <w:b/>
          <w:bCs/>
          <w:sz w:val="24"/>
          <w:szCs w:val="24"/>
        </w:rPr>
      </w:pPr>
      <w:r>
        <w:rPr>
          <w:rFonts w:ascii="Encode Sans Compressed" w:hAnsi="Encode Sans Compressed"/>
          <w:b/>
          <w:bCs/>
          <w:sz w:val="24"/>
          <w:szCs w:val="24"/>
        </w:rPr>
        <w:t xml:space="preserve">Wyjaśnień SWZ z dnia 25 października 2024 r. w </w:t>
      </w:r>
      <w:r w:rsidR="00EE308B">
        <w:rPr>
          <w:rFonts w:ascii="Encode Sans Compressed" w:hAnsi="Encode Sans Compressed"/>
          <w:b/>
          <w:bCs/>
          <w:sz w:val="24"/>
          <w:szCs w:val="24"/>
        </w:rPr>
        <w:t>odniesieniu do</w:t>
      </w:r>
      <w:r>
        <w:rPr>
          <w:rFonts w:ascii="Encode Sans Compressed" w:hAnsi="Encode Sans Compressed"/>
          <w:b/>
          <w:bCs/>
          <w:sz w:val="24"/>
          <w:szCs w:val="24"/>
        </w:rPr>
        <w:t xml:space="preserve"> odpowiedzi na pytanie nr 27 </w:t>
      </w:r>
      <w:r>
        <w:rPr>
          <w:rFonts w:ascii="Encode Sans Compressed" w:hAnsi="Encode Sans Compressed"/>
          <w:b/>
          <w:bCs/>
          <w:sz w:val="24"/>
          <w:szCs w:val="24"/>
        </w:rPr>
        <w:t>w następujący sposób:</w:t>
      </w:r>
    </w:p>
    <w:p w14:paraId="24207202" w14:textId="77777777" w:rsidR="00521566" w:rsidRDefault="00521566" w:rsidP="00521566">
      <w:pPr>
        <w:pStyle w:val="Akapitzlist"/>
        <w:spacing w:after="0" w:line="276" w:lineRule="auto"/>
        <w:ind w:left="425"/>
        <w:rPr>
          <w:rFonts w:ascii="Encode Sans Compressed" w:hAnsi="Encode Sans Compressed"/>
          <w:b/>
          <w:bCs/>
          <w:sz w:val="24"/>
          <w:szCs w:val="24"/>
        </w:rPr>
      </w:pPr>
    </w:p>
    <w:p w14:paraId="2437BE95" w14:textId="77777777" w:rsidR="00521566" w:rsidRPr="00CB61B6" w:rsidRDefault="00521566" w:rsidP="00521566">
      <w:pPr>
        <w:pStyle w:val="Akapitzlist"/>
        <w:spacing w:after="0" w:line="276" w:lineRule="auto"/>
        <w:ind w:left="425"/>
        <w:rPr>
          <w:rFonts w:ascii="Encode Sans Compressed" w:hAnsi="Encode Sans Compressed"/>
          <w:b/>
          <w:bCs/>
          <w:sz w:val="24"/>
          <w:szCs w:val="24"/>
          <w:u w:val="single"/>
        </w:rPr>
      </w:pPr>
      <w:r w:rsidRPr="00CB61B6">
        <w:rPr>
          <w:rFonts w:ascii="Encode Sans Compressed" w:hAnsi="Encode Sans Compressed"/>
          <w:b/>
          <w:bCs/>
          <w:sz w:val="24"/>
          <w:szCs w:val="24"/>
          <w:u w:val="single"/>
        </w:rPr>
        <w:t>Było:</w:t>
      </w:r>
    </w:p>
    <w:p w14:paraId="5BE79F7E" w14:textId="77777777" w:rsidR="00EE308B" w:rsidRPr="00F1685A" w:rsidRDefault="00EE308B" w:rsidP="00F1685A">
      <w:pPr>
        <w:pStyle w:val="Akapitzlist"/>
        <w:numPr>
          <w:ilvl w:val="0"/>
          <w:numId w:val="5"/>
        </w:numPr>
        <w:spacing w:after="0" w:line="276" w:lineRule="auto"/>
        <w:jc w:val="both"/>
        <w:rPr>
          <w:rFonts w:ascii="Calibri" w:hAnsi="Calibri" w:cs="Calibri"/>
          <w:sz w:val="24"/>
          <w:szCs w:val="24"/>
        </w:rPr>
      </w:pPr>
      <w:r w:rsidRPr="00F1685A">
        <w:rPr>
          <w:rFonts w:ascii="Calibri" w:hAnsi="Calibri" w:cs="Calibri"/>
          <w:sz w:val="24"/>
          <w:szCs w:val="24"/>
        </w:rPr>
        <w:t>Pytanie: Zwracam się z prośbą o potwierdzenie że: Odsetki od wykorzystanego kredytu naliczane w okresach miesięcznych od pierwszego do ostatniego dnia miesiąca będą pobierane (zapłacone przez Zamawiającego) do ostatniego dnia roboczego następnego miesiąca za miesiąc poprzedni, od okresu uruchomienia pierwszej transzy kredytu lub całego kredytu z rachunku obsługi kredytu. Natomiast spłata odsetek w miesiącu grudniu 2035 roku, nastąpi ostatniego dnia roboczego miesiąca. Tj. 12.2035 Gmina zapłaci odsetki naliczone za cały listopad oraz od 1-go grudnia do dnia poprzedzającego włącznie ostatni dzień roboczy grudnia?</w:t>
      </w:r>
    </w:p>
    <w:p w14:paraId="5FDE9F21" w14:textId="77777777" w:rsidR="00EE308B" w:rsidRPr="00F1685A" w:rsidRDefault="00EE308B" w:rsidP="00EE308B">
      <w:pPr>
        <w:spacing w:after="0" w:line="276" w:lineRule="auto"/>
        <w:rPr>
          <w:rFonts w:ascii="Calibri" w:hAnsi="Calibri" w:cs="Calibri"/>
          <w:sz w:val="24"/>
          <w:szCs w:val="24"/>
          <w:u w:val="single"/>
        </w:rPr>
      </w:pPr>
    </w:p>
    <w:p w14:paraId="7A8BA694" w14:textId="27654135" w:rsidR="00EE308B" w:rsidRPr="00F1685A" w:rsidRDefault="00EE308B" w:rsidP="00EE308B">
      <w:pPr>
        <w:spacing w:after="0" w:line="276" w:lineRule="auto"/>
        <w:rPr>
          <w:rFonts w:ascii="Calibri" w:hAnsi="Calibri" w:cs="Calibri"/>
          <w:sz w:val="24"/>
          <w:szCs w:val="24"/>
        </w:rPr>
      </w:pPr>
      <w:r w:rsidRPr="00F1685A">
        <w:rPr>
          <w:rFonts w:ascii="Calibri" w:hAnsi="Calibri" w:cs="Calibri"/>
          <w:sz w:val="24"/>
          <w:szCs w:val="24"/>
        </w:rPr>
        <w:tab/>
      </w:r>
      <w:r w:rsidRPr="00F1685A">
        <w:rPr>
          <w:rFonts w:ascii="Calibri" w:hAnsi="Calibri" w:cs="Calibri"/>
          <w:sz w:val="24"/>
          <w:szCs w:val="24"/>
          <w:u w:val="single"/>
        </w:rPr>
        <w:t>Odpowiedź:</w:t>
      </w:r>
      <w:r w:rsidRPr="00F1685A">
        <w:rPr>
          <w:rFonts w:ascii="Calibri" w:hAnsi="Calibri" w:cs="Calibri"/>
          <w:sz w:val="24"/>
          <w:szCs w:val="24"/>
        </w:rPr>
        <w:t xml:space="preserve"> Tak, Zamawiający potwierdza. </w:t>
      </w:r>
    </w:p>
    <w:p w14:paraId="1AF386E1" w14:textId="77777777" w:rsidR="007E70DE" w:rsidRDefault="007E70DE" w:rsidP="001A255F">
      <w:pPr>
        <w:spacing w:after="0" w:line="276" w:lineRule="auto"/>
        <w:jc w:val="both"/>
        <w:rPr>
          <w:rFonts w:ascii="Calibri" w:hAnsi="Calibri" w:cs="Calibri"/>
          <w:b/>
          <w:bCs/>
          <w:sz w:val="24"/>
          <w:szCs w:val="24"/>
        </w:rPr>
      </w:pPr>
    </w:p>
    <w:p w14:paraId="41E8FF95" w14:textId="77777777" w:rsidR="00521566" w:rsidRDefault="00521566" w:rsidP="00521566">
      <w:pPr>
        <w:pStyle w:val="Akapitzlist"/>
        <w:spacing w:after="0" w:line="276" w:lineRule="auto"/>
        <w:ind w:left="425"/>
        <w:rPr>
          <w:rFonts w:ascii="Encode Sans Compressed" w:hAnsi="Encode Sans Compressed"/>
          <w:b/>
          <w:bCs/>
          <w:sz w:val="24"/>
          <w:szCs w:val="24"/>
          <w:u w:val="single"/>
        </w:rPr>
      </w:pPr>
      <w:r w:rsidRPr="00CB61B6">
        <w:rPr>
          <w:rFonts w:ascii="Encode Sans Compressed" w:hAnsi="Encode Sans Compressed"/>
          <w:b/>
          <w:bCs/>
          <w:sz w:val="24"/>
          <w:szCs w:val="24"/>
          <w:u w:val="single"/>
        </w:rPr>
        <w:t>Jest:</w:t>
      </w:r>
    </w:p>
    <w:p w14:paraId="696A93AB" w14:textId="77777777" w:rsidR="00EE308B" w:rsidRDefault="00EE308B" w:rsidP="00F1685A">
      <w:pPr>
        <w:pStyle w:val="Akapitzlist"/>
        <w:numPr>
          <w:ilvl w:val="0"/>
          <w:numId w:val="6"/>
        </w:numPr>
        <w:spacing w:after="0" w:line="276" w:lineRule="auto"/>
        <w:jc w:val="both"/>
        <w:rPr>
          <w:rFonts w:ascii="Calibri" w:hAnsi="Calibri" w:cs="Calibri"/>
          <w:sz w:val="24"/>
          <w:szCs w:val="24"/>
        </w:rPr>
      </w:pPr>
      <w:r w:rsidRPr="00A96339">
        <w:rPr>
          <w:rFonts w:ascii="Calibri" w:hAnsi="Calibri" w:cs="Calibri"/>
          <w:b/>
          <w:bCs/>
          <w:sz w:val="24"/>
          <w:szCs w:val="24"/>
        </w:rPr>
        <w:t xml:space="preserve">Pytanie: </w:t>
      </w:r>
      <w:r w:rsidRPr="00A96339">
        <w:rPr>
          <w:rFonts w:ascii="Calibri" w:hAnsi="Calibri" w:cs="Calibri"/>
          <w:sz w:val="24"/>
          <w:szCs w:val="24"/>
        </w:rPr>
        <w:t>Zwracam się z prośbą o potwierdzenie że: Odsetki od wykorzystanego kredytu naliczane w okresach miesięcznych od pierwszego do ostatniego dnia miesiąca będą pobierane (zapłacone przez Zamawiającego) do ostatniego dnia roboczego następnego miesiąca za miesiąc poprzedni, od okresu uruchomienia pierwszej transzy kredytu lub całego kredytu z rachunku obsługi kredytu. Natomiast spłata odsetek w miesiącu grudniu 2035 roku, nastąpi ostatniego dnia roboczego miesiąca. Tj. 12.2035 Gmina zapłaci odsetki naliczone za cały listopad oraz od 1-go grudnia do dnia poprzedzającego włącznie ostatni dzień roboczy grudnia?</w:t>
      </w:r>
    </w:p>
    <w:p w14:paraId="78622C84" w14:textId="77777777" w:rsidR="00EE308B" w:rsidRPr="00A96339" w:rsidRDefault="00EE308B" w:rsidP="00EE308B">
      <w:pPr>
        <w:pStyle w:val="Akapitzlist"/>
        <w:spacing w:after="0" w:line="276" w:lineRule="auto"/>
        <w:jc w:val="both"/>
        <w:rPr>
          <w:rFonts w:ascii="Calibri" w:hAnsi="Calibri" w:cs="Calibri"/>
          <w:sz w:val="24"/>
          <w:szCs w:val="24"/>
        </w:rPr>
      </w:pPr>
    </w:p>
    <w:p w14:paraId="29434394" w14:textId="207B2C96" w:rsidR="00EE308B" w:rsidRPr="00A96339" w:rsidRDefault="00EE308B" w:rsidP="00EE308B">
      <w:pPr>
        <w:spacing w:after="0" w:line="276" w:lineRule="auto"/>
        <w:jc w:val="both"/>
        <w:rPr>
          <w:rFonts w:ascii="Calibri" w:hAnsi="Calibri" w:cs="Calibri"/>
          <w:b/>
          <w:bCs/>
          <w:sz w:val="24"/>
          <w:szCs w:val="24"/>
        </w:rPr>
      </w:pPr>
      <w:r w:rsidRPr="00EE308B">
        <w:rPr>
          <w:rFonts w:ascii="Calibri" w:hAnsi="Calibri" w:cs="Calibri"/>
          <w:b/>
          <w:bCs/>
          <w:sz w:val="24"/>
          <w:szCs w:val="24"/>
        </w:rPr>
        <w:lastRenderedPageBreak/>
        <w:tab/>
      </w:r>
      <w:r w:rsidRPr="00A96339">
        <w:rPr>
          <w:rFonts w:ascii="Calibri" w:hAnsi="Calibri" w:cs="Calibri"/>
          <w:b/>
          <w:bCs/>
          <w:sz w:val="24"/>
          <w:szCs w:val="24"/>
          <w:u w:val="single"/>
        </w:rPr>
        <w:t>Odpowiedź:</w:t>
      </w:r>
      <w:r w:rsidRPr="00A96339">
        <w:rPr>
          <w:rFonts w:ascii="Calibri" w:hAnsi="Calibri" w:cs="Calibri"/>
          <w:b/>
          <w:bCs/>
          <w:sz w:val="24"/>
          <w:szCs w:val="24"/>
        </w:rPr>
        <w:t xml:space="preserve"> </w:t>
      </w:r>
      <w:bookmarkStart w:id="1" w:name="_Hlk181268021"/>
      <w:r w:rsidRPr="00EE308B">
        <w:rPr>
          <w:rFonts w:ascii="Calibri" w:hAnsi="Calibri" w:cs="Calibri"/>
          <w:b/>
          <w:bCs/>
          <w:sz w:val="24"/>
          <w:szCs w:val="24"/>
        </w:rPr>
        <w:t xml:space="preserve">Zamawiający informuje, że dokonał modyfikacji załącznika nr 1 do SWZ </w:t>
      </w:r>
      <w:r>
        <w:rPr>
          <w:rFonts w:ascii="Calibri" w:hAnsi="Calibri" w:cs="Calibri"/>
          <w:b/>
          <w:bCs/>
          <w:sz w:val="24"/>
          <w:szCs w:val="24"/>
        </w:rPr>
        <w:tab/>
      </w:r>
      <w:r w:rsidRPr="00EE308B">
        <w:rPr>
          <w:rFonts w:ascii="Calibri" w:hAnsi="Calibri" w:cs="Calibri"/>
          <w:b/>
          <w:bCs/>
          <w:sz w:val="24"/>
          <w:szCs w:val="24"/>
        </w:rPr>
        <w:t xml:space="preserve">poprzez nadanie nowego brzmienia ust. 21, tj. „21. Odsetki będą naliczane począwszy </w:t>
      </w:r>
      <w:r>
        <w:rPr>
          <w:rFonts w:ascii="Calibri" w:hAnsi="Calibri" w:cs="Calibri"/>
          <w:b/>
          <w:bCs/>
          <w:sz w:val="24"/>
          <w:szCs w:val="24"/>
        </w:rPr>
        <w:tab/>
      </w:r>
      <w:r w:rsidRPr="00EE308B">
        <w:rPr>
          <w:rFonts w:ascii="Calibri" w:hAnsi="Calibri" w:cs="Calibri"/>
          <w:b/>
          <w:bCs/>
          <w:sz w:val="24"/>
          <w:szCs w:val="24"/>
        </w:rPr>
        <w:t xml:space="preserve">od dnia uruchomienia części bądź całości kredytu do dnia poprzedzającego ich spłatę, </w:t>
      </w:r>
      <w:r>
        <w:rPr>
          <w:rFonts w:ascii="Calibri" w:hAnsi="Calibri" w:cs="Calibri"/>
          <w:b/>
          <w:bCs/>
          <w:sz w:val="24"/>
          <w:szCs w:val="24"/>
        </w:rPr>
        <w:tab/>
      </w:r>
      <w:r w:rsidRPr="00EE308B">
        <w:rPr>
          <w:rFonts w:ascii="Calibri" w:hAnsi="Calibri" w:cs="Calibri"/>
          <w:b/>
          <w:bCs/>
          <w:sz w:val="24"/>
          <w:szCs w:val="24"/>
        </w:rPr>
        <w:t xml:space="preserve">odsetki będą płatne ostatniego dnia roboczego każdego miesiąca. Bank będzie </w:t>
      </w:r>
      <w:r>
        <w:rPr>
          <w:rFonts w:ascii="Calibri" w:hAnsi="Calibri" w:cs="Calibri"/>
          <w:b/>
          <w:bCs/>
          <w:sz w:val="24"/>
          <w:szCs w:val="24"/>
        </w:rPr>
        <w:tab/>
      </w:r>
      <w:r w:rsidRPr="00EE308B">
        <w:rPr>
          <w:rFonts w:ascii="Calibri" w:hAnsi="Calibri" w:cs="Calibri"/>
          <w:b/>
          <w:bCs/>
          <w:sz w:val="24"/>
          <w:szCs w:val="24"/>
        </w:rPr>
        <w:t xml:space="preserve">informował każdorazowo Kredytobiorcę na piśmie o wysokości rat kapitałowych i </w:t>
      </w:r>
      <w:r>
        <w:rPr>
          <w:rFonts w:ascii="Calibri" w:hAnsi="Calibri" w:cs="Calibri"/>
          <w:b/>
          <w:bCs/>
          <w:sz w:val="24"/>
          <w:szCs w:val="24"/>
        </w:rPr>
        <w:tab/>
      </w:r>
      <w:r w:rsidRPr="00EE308B">
        <w:rPr>
          <w:rFonts w:ascii="Calibri" w:hAnsi="Calibri" w:cs="Calibri"/>
          <w:b/>
          <w:bCs/>
          <w:sz w:val="24"/>
          <w:szCs w:val="24"/>
        </w:rPr>
        <w:t xml:space="preserve">odsetek do zapłaty, na co najmniej 5 dni przed terminem płatności drogą tradycyjną </w:t>
      </w:r>
      <w:r>
        <w:rPr>
          <w:rFonts w:ascii="Calibri" w:hAnsi="Calibri" w:cs="Calibri"/>
          <w:b/>
          <w:bCs/>
          <w:sz w:val="24"/>
          <w:szCs w:val="24"/>
        </w:rPr>
        <w:tab/>
      </w:r>
      <w:r w:rsidRPr="00EE308B">
        <w:rPr>
          <w:rFonts w:ascii="Calibri" w:hAnsi="Calibri" w:cs="Calibri"/>
          <w:b/>
          <w:bCs/>
          <w:sz w:val="24"/>
          <w:szCs w:val="24"/>
        </w:rPr>
        <w:t xml:space="preserve">lub przekazywał zawiadomienie o zmianie wysokości oprocentowania, które </w:t>
      </w:r>
      <w:r>
        <w:rPr>
          <w:rFonts w:ascii="Calibri" w:hAnsi="Calibri" w:cs="Calibri"/>
          <w:b/>
          <w:bCs/>
          <w:sz w:val="24"/>
          <w:szCs w:val="24"/>
        </w:rPr>
        <w:tab/>
      </w:r>
      <w:r w:rsidRPr="00EE308B">
        <w:rPr>
          <w:rFonts w:ascii="Calibri" w:hAnsi="Calibri" w:cs="Calibri"/>
          <w:b/>
          <w:bCs/>
          <w:sz w:val="24"/>
          <w:szCs w:val="24"/>
        </w:rPr>
        <w:t xml:space="preserve">uwzględnia wysokość nowego oprocentowania, najbliższą kwotę odsetek i raty </w:t>
      </w:r>
      <w:r>
        <w:rPr>
          <w:rFonts w:ascii="Calibri" w:hAnsi="Calibri" w:cs="Calibri"/>
          <w:b/>
          <w:bCs/>
          <w:sz w:val="24"/>
          <w:szCs w:val="24"/>
        </w:rPr>
        <w:tab/>
      </w:r>
      <w:r w:rsidRPr="00EE308B">
        <w:rPr>
          <w:rFonts w:ascii="Calibri" w:hAnsi="Calibri" w:cs="Calibri"/>
          <w:b/>
          <w:bCs/>
          <w:sz w:val="24"/>
          <w:szCs w:val="24"/>
        </w:rPr>
        <w:t xml:space="preserve">kapitałowej, termin ich spłaty/naliczenia, bieżące saldo zadłużenia, drogą </w:t>
      </w:r>
      <w:r>
        <w:rPr>
          <w:rFonts w:ascii="Calibri" w:hAnsi="Calibri" w:cs="Calibri"/>
          <w:b/>
          <w:bCs/>
          <w:sz w:val="24"/>
          <w:szCs w:val="24"/>
        </w:rPr>
        <w:tab/>
      </w:r>
      <w:r w:rsidRPr="00EE308B">
        <w:rPr>
          <w:rFonts w:ascii="Calibri" w:hAnsi="Calibri" w:cs="Calibri"/>
          <w:b/>
          <w:bCs/>
          <w:sz w:val="24"/>
          <w:szCs w:val="24"/>
        </w:rPr>
        <w:t xml:space="preserve">elektroniczną na e-mail: l.pilarczyk@nowytomysl.pl oraz </w:t>
      </w:r>
      <w:r>
        <w:rPr>
          <w:rFonts w:ascii="Calibri" w:hAnsi="Calibri" w:cs="Calibri"/>
          <w:b/>
          <w:bCs/>
          <w:sz w:val="24"/>
          <w:szCs w:val="24"/>
        </w:rPr>
        <w:tab/>
      </w:r>
      <w:r w:rsidRPr="00EE308B">
        <w:rPr>
          <w:rFonts w:ascii="Calibri" w:hAnsi="Calibri" w:cs="Calibri"/>
          <w:b/>
          <w:bCs/>
          <w:sz w:val="24"/>
          <w:szCs w:val="24"/>
        </w:rPr>
        <w:t>m.przygocka@nowytomysl.pl"</w:t>
      </w:r>
      <w:bookmarkEnd w:id="1"/>
    </w:p>
    <w:p w14:paraId="31F043EC" w14:textId="77777777" w:rsidR="00EE308B" w:rsidRDefault="00EE308B" w:rsidP="00521566">
      <w:pPr>
        <w:pStyle w:val="Akapitzlist"/>
        <w:spacing w:after="0" w:line="276" w:lineRule="auto"/>
        <w:ind w:left="425"/>
        <w:rPr>
          <w:rFonts w:ascii="Encode Sans Compressed" w:hAnsi="Encode Sans Compressed"/>
          <w:b/>
          <w:bCs/>
          <w:sz w:val="24"/>
          <w:szCs w:val="24"/>
          <w:u w:val="single"/>
        </w:rPr>
      </w:pPr>
    </w:p>
    <w:p w14:paraId="5F7B20C2" w14:textId="4EE2549F" w:rsidR="00EE308B" w:rsidRDefault="00EE308B" w:rsidP="00EE308B">
      <w:pPr>
        <w:pStyle w:val="Akapitzlist"/>
        <w:numPr>
          <w:ilvl w:val="0"/>
          <w:numId w:val="3"/>
        </w:numPr>
        <w:spacing w:after="0" w:line="276" w:lineRule="auto"/>
        <w:ind w:left="425" w:hanging="357"/>
        <w:rPr>
          <w:rFonts w:ascii="Encode Sans Compressed" w:hAnsi="Encode Sans Compressed"/>
          <w:b/>
          <w:bCs/>
          <w:sz w:val="24"/>
          <w:szCs w:val="24"/>
        </w:rPr>
      </w:pPr>
      <w:r>
        <w:rPr>
          <w:rFonts w:ascii="Encode Sans Compressed" w:hAnsi="Encode Sans Compressed"/>
          <w:b/>
          <w:bCs/>
          <w:sz w:val="24"/>
          <w:szCs w:val="24"/>
        </w:rPr>
        <w:t xml:space="preserve">Wyjaśnień SWZ z dnia </w:t>
      </w:r>
      <w:r>
        <w:rPr>
          <w:rFonts w:ascii="Encode Sans Compressed" w:hAnsi="Encode Sans Compressed"/>
          <w:b/>
          <w:bCs/>
          <w:sz w:val="24"/>
          <w:szCs w:val="24"/>
        </w:rPr>
        <w:t>28</w:t>
      </w:r>
      <w:r>
        <w:rPr>
          <w:rFonts w:ascii="Encode Sans Compressed" w:hAnsi="Encode Sans Compressed"/>
          <w:b/>
          <w:bCs/>
          <w:sz w:val="24"/>
          <w:szCs w:val="24"/>
        </w:rPr>
        <w:t xml:space="preserve"> października 2024 r. w </w:t>
      </w:r>
      <w:r>
        <w:rPr>
          <w:rFonts w:ascii="Encode Sans Compressed" w:hAnsi="Encode Sans Compressed"/>
          <w:b/>
          <w:bCs/>
          <w:sz w:val="24"/>
          <w:szCs w:val="24"/>
        </w:rPr>
        <w:t>odniesieniu do</w:t>
      </w:r>
      <w:r>
        <w:rPr>
          <w:rFonts w:ascii="Encode Sans Compressed" w:hAnsi="Encode Sans Compressed"/>
          <w:b/>
          <w:bCs/>
          <w:sz w:val="24"/>
          <w:szCs w:val="24"/>
        </w:rPr>
        <w:t xml:space="preserve"> odpowiedzi na pytanie nr </w:t>
      </w:r>
      <w:r>
        <w:rPr>
          <w:rFonts w:ascii="Encode Sans Compressed" w:hAnsi="Encode Sans Compressed"/>
          <w:b/>
          <w:bCs/>
          <w:sz w:val="24"/>
          <w:szCs w:val="24"/>
        </w:rPr>
        <w:t>43</w:t>
      </w:r>
      <w:r>
        <w:rPr>
          <w:rFonts w:ascii="Encode Sans Compressed" w:hAnsi="Encode Sans Compressed"/>
          <w:b/>
          <w:bCs/>
          <w:sz w:val="24"/>
          <w:szCs w:val="24"/>
        </w:rPr>
        <w:t xml:space="preserve"> w następujący sposób:</w:t>
      </w:r>
    </w:p>
    <w:p w14:paraId="11A49C81" w14:textId="77777777" w:rsidR="00EE308B" w:rsidRDefault="00EE308B" w:rsidP="00EE308B">
      <w:pPr>
        <w:pStyle w:val="Akapitzlist"/>
        <w:spacing w:after="0" w:line="276" w:lineRule="auto"/>
        <w:ind w:left="425"/>
        <w:rPr>
          <w:rFonts w:ascii="Encode Sans Compressed" w:hAnsi="Encode Sans Compressed"/>
          <w:b/>
          <w:bCs/>
          <w:sz w:val="24"/>
          <w:szCs w:val="24"/>
        </w:rPr>
      </w:pPr>
    </w:p>
    <w:p w14:paraId="7314B529" w14:textId="77777777" w:rsidR="00EE308B" w:rsidRPr="00CB61B6" w:rsidRDefault="00EE308B" w:rsidP="00EE308B">
      <w:pPr>
        <w:pStyle w:val="Akapitzlist"/>
        <w:spacing w:after="0" w:line="276" w:lineRule="auto"/>
        <w:ind w:left="425"/>
        <w:rPr>
          <w:rFonts w:ascii="Encode Sans Compressed" w:hAnsi="Encode Sans Compressed"/>
          <w:b/>
          <w:bCs/>
          <w:sz w:val="24"/>
          <w:szCs w:val="24"/>
          <w:u w:val="single"/>
        </w:rPr>
      </w:pPr>
      <w:r w:rsidRPr="00CB61B6">
        <w:rPr>
          <w:rFonts w:ascii="Encode Sans Compressed" w:hAnsi="Encode Sans Compressed"/>
          <w:b/>
          <w:bCs/>
          <w:sz w:val="24"/>
          <w:szCs w:val="24"/>
          <w:u w:val="single"/>
        </w:rPr>
        <w:t>Było:</w:t>
      </w:r>
    </w:p>
    <w:p w14:paraId="329D8F55" w14:textId="77777777" w:rsidR="00EE308B" w:rsidRPr="00F1685A" w:rsidRDefault="00EE308B" w:rsidP="00F1685A">
      <w:pPr>
        <w:pStyle w:val="Akapitzlist"/>
        <w:numPr>
          <w:ilvl w:val="0"/>
          <w:numId w:val="7"/>
        </w:numPr>
        <w:spacing w:after="0" w:line="276" w:lineRule="auto"/>
        <w:jc w:val="both"/>
        <w:rPr>
          <w:rFonts w:ascii="Calibri" w:hAnsi="Calibri" w:cs="Calibri"/>
          <w:sz w:val="24"/>
          <w:szCs w:val="24"/>
        </w:rPr>
      </w:pPr>
      <w:r w:rsidRPr="00F1685A">
        <w:rPr>
          <w:rFonts w:ascii="Calibri" w:hAnsi="Calibri" w:cs="Calibri"/>
          <w:sz w:val="24"/>
          <w:szCs w:val="24"/>
        </w:rPr>
        <w:t>Pytanie: Pytanie do treści Załącznika nr 1 do SWZ - opis przedmiotu zamówienia</w:t>
      </w:r>
    </w:p>
    <w:p w14:paraId="619085E5" w14:textId="77777777" w:rsidR="00EE308B" w:rsidRPr="00F1685A" w:rsidRDefault="00EE308B" w:rsidP="00EE308B">
      <w:pPr>
        <w:pStyle w:val="Akapitzlist"/>
        <w:spacing w:after="0" w:line="276" w:lineRule="auto"/>
        <w:jc w:val="both"/>
        <w:rPr>
          <w:rFonts w:ascii="Calibri" w:hAnsi="Calibri" w:cs="Calibri"/>
          <w:sz w:val="24"/>
          <w:szCs w:val="24"/>
        </w:rPr>
      </w:pPr>
      <w:r w:rsidRPr="00F1685A">
        <w:rPr>
          <w:rFonts w:ascii="Calibri" w:hAnsi="Calibri" w:cs="Calibri"/>
          <w:sz w:val="24"/>
          <w:szCs w:val="24"/>
        </w:rPr>
        <w:t>Ad. 21 punkt</w:t>
      </w:r>
    </w:p>
    <w:p w14:paraId="006D901E" w14:textId="77777777" w:rsidR="00EE308B" w:rsidRPr="00F1685A" w:rsidRDefault="00EE308B" w:rsidP="00EE308B">
      <w:pPr>
        <w:pStyle w:val="Akapitzlist"/>
        <w:spacing w:after="0" w:line="276" w:lineRule="auto"/>
        <w:jc w:val="both"/>
        <w:rPr>
          <w:rFonts w:ascii="Calibri" w:hAnsi="Calibri" w:cs="Calibri"/>
          <w:sz w:val="24"/>
          <w:szCs w:val="24"/>
        </w:rPr>
      </w:pPr>
      <w:r w:rsidRPr="00F1685A">
        <w:rPr>
          <w:rFonts w:ascii="Calibri" w:hAnsi="Calibri" w:cs="Calibri"/>
          <w:sz w:val="24"/>
          <w:szCs w:val="24"/>
        </w:rPr>
        <w:t>Proszę o doprecyzowanie, czy odsetki będą spłacane do ostatniego dnia roboczego miesiąca za miesiąc poprzedni - tzn. np. odsetki za styczeń będą spłacane do ostatniego roboczego dnia lutego, czy do ostatniego roboczego dnia stycznia.</w:t>
      </w:r>
    </w:p>
    <w:p w14:paraId="063E6DEC" w14:textId="77777777" w:rsidR="00EE308B" w:rsidRPr="00F1685A" w:rsidRDefault="00EE308B" w:rsidP="00EE308B">
      <w:pPr>
        <w:spacing w:after="0" w:line="276" w:lineRule="auto"/>
        <w:jc w:val="both"/>
        <w:rPr>
          <w:rFonts w:ascii="Calibri" w:hAnsi="Calibri" w:cs="Calibri"/>
          <w:sz w:val="24"/>
          <w:szCs w:val="24"/>
          <w:u w:val="single"/>
        </w:rPr>
      </w:pPr>
    </w:p>
    <w:p w14:paraId="240BB1DB" w14:textId="01DDCB9B" w:rsidR="00EE308B" w:rsidRPr="00F1685A" w:rsidRDefault="00EE308B" w:rsidP="00EE308B">
      <w:pPr>
        <w:spacing w:after="0" w:line="276" w:lineRule="auto"/>
        <w:jc w:val="both"/>
        <w:rPr>
          <w:rFonts w:ascii="Calibri" w:hAnsi="Calibri" w:cs="Calibri"/>
          <w:sz w:val="24"/>
          <w:szCs w:val="24"/>
        </w:rPr>
      </w:pPr>
      <w:r w:rsidRPr="00F1685A">
        <w:rPr>
          <w:rFonts w:ascii="Calibri" w:hAnsi="Calibri" w:cs="Calibri"/>
          <w:sz w:val="24"/>
          <w:szCs w:val="24"/>
        </w:rPr>
        <w:tab/>
      </w:r>
      <w:r w:rsidRPr="00F1685A">
        <w:rPr>
          <w:rFonts w:ascii="Calibri" w:hAnsi="Calibri" w:cs="Calibri"/>
          <w:sz w:val="24"/>
          <w:szCs w:val="24"/>
          <w:u w:val="single"/>
        </w:rPr>
        <w:t>Odpowiedź:</w:t>
      </w:r>
      <w:r w:rsidRPr="00F1685A">
        <w:rPr>
          <w:rFonts w:ascii="Calibri" w:hAnsi="Calibri" w:cs="Calibri"/>
          <w:sz w:val="24"/>
          <w:szCs w:val="24"/>
        </w:rPr>
        <w:t xml:space="preserve"> Zamawiający informuje, że odsetki spłacane będą ostatniego dnia </w:t>
      </w:r>
      <w:r w:rsidRPr="00F1685A">
        <w:rPr>
          <w:rFonts w:ascii="Calibri" w:hAnsi="Calibri" w:cs="Calibri"/>
          <w:sz w:val="24"/>
          <w:szCs w:val="24"/>
        </w:rPr>
        <w:tab/>
      </w:r>
      <w:r w:rsidRPr="00F1685A">
        <w:rPr>
          <w:rFonts w:ascii="Calibri" w:hAnsi="Calibri" w:cs="Calibri"/>
          <w:sz w:val="24"/>
          <w:szCs w:val="24"/>
        </w:rPr>
        <w:t xml:space="preserve">roboczego miesiąca za miesiąc, w którym nastąpiło naliczenie odsetek. </w:t>
      </w:r>
    </w:p>
    <w:p w14:paraId="6FB2E998" w14:textId="34D8AB10" w:rsidR="00EE308B" w:rsidRPr="00F1685A" w:rsidRDefault="00EE308B" w:rsidP="00EE308B">
      <w:pPr>
        <w:spacing w:after="0" w:line="276" w:lineRule="auto"/>
        <w:jc w:val="both"/>
        <w:rPr>
          <w:rFonts w:ascii="Calibri" w:hAnsi="Calibri" w:cs="Calibri"/>
          <w:sz w:val="24"/>
          <w:szCs w:val="24"/>
        </w:rPr>
      </w:pPr>
      <w:r w:rsidRPr="00F1685A">
        <w:rPr>
          <w:rFonts w:ascii="Calibri" w:hAnsi="Calibri" w:cs="Calibri"/>
          <w:sz w:val="24"/>
          <w:szCs w:val="24"/>
        </w:rPr>
        <w:tab/>
      </w:r>
      <w:r w:rsidRPr="00F1685A">
        <w:rPr>
          <w:rFonts w:ascii="Calibri" w:hAnsi="Calibri" w:cs="Calibri"/>
          <w:sz w:val="24"/>
          <w:szCs w:val="24"/>
        </w:rPr>
        <w:t xml:space="preserve">Wykonawca zobowiązany jest uwzględnić powyższe przy przygotowywaniu oferty. </w:t>
      </w:r>
    </w:p>
    <w:p w14:paraId="7E5D159E" w14:textId="77777777" w:rsidR="00EE308B" w:rsidRDefault="00EE308B" w:rsidP="00EE308B">
      <w:pPr>
        <w:spacing w:after="0" w:line="276" w:lineRule="auto"/>
        <w:jc w:val="both"/>
        <w:rPr>
          <w:rFonts w:ascii="Calibri" w:hAnsi="Calibri" w:cs="Calibri"/>
          <w:b/>
          <w:bCs/>
          <w:sz w:val="24"/>
          <w:szCs w:val="24"/>
        </w:rPr>
      </w:pPr>
    </w:p>
    <w:p w14:paraId="5413477B" w14:textId="77777777" w:rsidR="00EE308B" w:rsidRDefault="00EE308B" w:rsidP="00EE308B">
      <w:pPr>
        <w:pStyle w:val="Akapitzlist"/>
        <w:spacing w:after="0" w:line="276" w:lineRule="auto"/>
        <w:ind w:left="425"/>
        <w:rPr>
          <w:rFonts w:ascii="Encode Sans Compressed" w:hAnsi="Encode Sans Compressed"/>
          <w:b/>
          <w:bCs/>
          <w:sz w:val="24"/>
          <w:szCs w:val="24"/>
          <w:u w:val="single"/>
        </w:rPr>
      </w:pPr>
      <w:r w:rsidRPr="00CB61B6">
        <w:rPr>
          <w:rFonts w:ascii="Encode Sans Compressed" w:hAnsi="Encode Sans Compressed"/>
          <w:b/>
          <w:bCs/>
          <w:sz w:val="24"/>
          <w:szCs w:val="24"/>
          <w:u w:val="single"/>
        </w:rPr>
        <w:t>Jest:</w:t>
      </w:r>
    </w:p>
    <w:p w14:paraId="3D65CB2E" w14:textId="77777777" w:rsidR="00EE308B" w:rsidRPr="000B6AAD" w:rsidRDefault="00EE308B" w:rsidP="00F1685A">
      <w:pPr>
        <w:pStyle w:val="Akapitzlist"/>
        <w:numPr>
          <w:ilvl w:val="0"/>
          <w:numId w:val="8"/>
        </w:numPr>
        <w:spacing w:after="0" w:line="276" w:lineRule="auto"/>
        <w:jc w:val="both"/>
        <w:rPr>
          <w:rFonts w:ascii="Calibri" w:hAnsi="Calibri" w:cs="Calibri"/>
          <w:sz w:val="24"/>
          <w:szCs w:val="24"/>
        </w:rPr>
      </w:pPr>
      <w:r w:rsidRPr="00A96339">
        <w:rPr>
          <w:rFonts w:ascii="Calibri" w:hAnsi="Calibri" w:cs="Calibri"/>
          <w:b/>
          <w:bCs/>
          <w:sz w:val="24"/>
          <w:szCs w:val="24"/>
        </w:rPr>
        <w:t xml:space="preserve">Pytanie: </w:t>
      </w:r>
      <w:r w:rsidRPr="000B6AAD">
        <w:rPr>
          <w:rFonts w:ascii="Calibri" w:hAnsi="Calibri" w:cs="Calibri"/>
          <w:sz w:val="24"/>
          <w:szCs w:val="24"/>
        </w:rPr>
        <w:t>Pytanie do treści Załącznika nr 1 do SWZ - opis przedmiotu zamówienia</w:t>
      </w:r>
    </w:p>
    <w:p w14:paraId="05307DB4" w14:textId="77777777" w:rsidR="00EE308B" w:rsidRPr="000B6AAD" w:rsidRDefault="00EE308B" w:rsidP="00EE308B">
      <w:pPr>
        <w:pStyle w:val="Akapitzlist"/>
        <w:spacing w:after="0" w:line="276" w:lineRule="auto"/>
        <w:jc w:val="both"/>
        <w:rPr>
          <w:rFonts w:ascii="Calibri" w:hAnsi="Calibri" w:cs="Calibri"/>
          <w:sz w:val="24"/>
          <w:szCs w:val="24"/>
        </w:rPr>
      </w:pPr>
      <w:r w:rsidRPr="000B6AAD">
        <w:rPr>
          <w:rFonts w:ascii="Calibri" w:hAnsi="Calibri" w:cs="Calibri"/>
          <w:sz w:val="24"/>
          <w:szCs w:val="24"/>
        </w:rPr>
        <w:t>Ad. 21 punkt</w:t>
      </w:r>
    </w:p>
    <w:p w14:paraId="30531BA3" w14:textId="77777777" w:rsidR="00EE308B" w:rsidRDefault="00EE308B" w:rsidP="00EE308B">
      <w:pPr>
        <w:pStyle w:val="Akapitzlist"/>
        <w:spacing w:after="0" w:line="276" w:lineRule="auto"/>
        <w:jc w:val="both"/>
        <w:rPr>
          <w:rFonts w:ascii="Calibri" w:hAnsi="Calibri" w:cs="Calibri"/>
          <w:sz w:val="24"/>
          <w:szCs w:val="24"/>
        </w:rPr>
      </w:pPr>
      <w:r w:rsidRPr="000B6AAD">
        <w:rPr>
          <w:rFonts w:ascii="Calibri" w:hAnsi="Calibri" w:cs="Calibri"/>
          <w:sz w:val="24"/>
          <w:szCs w:val="24"/>
        </w:rPr>
        <w:t>Proszę o doprecyzowanie, czy odsetki będą spłacane do ostatniego dnia roboczego miesiąca za miesiąc poprzedni - tzn. np. odsetki za styczeń będą spłacane do ostatniego roboczego dnia lutego, czy do ostatniego roboczego dnia stycznia</w:t>
      </w:r>
      <w:r>
        <w:rPr>
          <w:rFonts w:ascii="Calibri" w:hAnsi="Calibri" w:cs="Calibri"/>
          <w:sz w:val="24"/>
          <w:szCs w:val="24"/>
        </w:rPr>
        <w:t>.</w:t>
      </w:r>
    </w:p>
    <w:p w14:paraId="7F580D5C" w14:textId="77777777" w:rsidR="00EE308B" w:rsidRDefault="00EE308B" w:rsidP="00EE308B">
      <w:pPr>
        <w:spacing w:after="0" w:line="276" w:lineRule="auto"/>
        <w:jc w:val="both"/>
        <w:rPr>
          <w:rFonts w:ascii="Calibri" w:hAnsi="Calibri" w:cs="Calibri"/>
          <w:b/>
          <w:bCs/>
          <w:sz w:val="24"/>
          <w:szCs w:val="24"/>
          <w:u w:val="single"/>
        </w:rPr>
      </w:pPr>
    </w:p>
    <w:p w14:paraId="5006B5D6" w14:textId="6A8B7E5F" w:rsidR="007E70DE" w:rsidRDefault="00EE308B" w:rsidP="00EE308B">
      <w:pPr>
        <w:spacing w:after="0" w:line="276" w:lineRule="auto"/>
        <w:jc w:val="both"/>
        <w:rPr>
          <w:rFonts w:ascii="Calibri" w:hAnsi="Calibri" w:cs="Calibri"/>
          <w:b/>
          <w:bCs/>
          <w:sz w:val="24"/>
          <w:szCs w:val="24"/>
        </w:rPr>
      </w:pPr>
      <w:r w:rsidRPr="00EE308B">
        <w:rPr>
          <w:rFonts w:ascii="Calibri" w:hAnsi="Calibri" w:cs="Calibri"/>
          <w:b/>
          <w:bCs/>
          <w:sz w:val="24"/>
          <w:szCs w:val="24"/>
        </w:rPr>
        <w:tab/>
      </w:r>
      <w:r w:rsidRPr="000B6AAD">
        <w:rPr>
          <w:rFonts w:ascii="Calibri" w:hAnsi="Calibri" w:cs="Calibri"/>
          <w:b/>
          <w:bCs/>
          <w:sz w:val="24"/>
          <w:szCs w:val="24"/>
          <w:u w:val="single"/>
        </w:rPr>
        <w:t>Odpowiedź:</w:t>
      </w:r>
      <w:r w:rsidRPr="000B6AAD">
        <w:rPr>
          <w:rFonts w:ascii="Calibri" w:hAnsi="Calibri" w:cs="Calibri"/>
          <w:sz w:val="24"/>
          <w:szCs w:val="24"/>
        </w:rPr>
        <w:t xml:space="preserve"> </w:t>
      </w:r>
      <w:r w:rsidRPr="00EE308B">
        <w:rPr>
          <w:rFonts w:ascii="Calibri" w:hAnsi="Calibri" w:cs="Calibri"/>
          <w:b/>
          <w:bCs/>
          <w:sz w:val="24"/>
          <w:szCs w:val="24"/>
        </w:rPr>
        <w:t xml:space="preserve">Zamawiający informuje, że dokonał modyfikacji załącznika nr 1 do SWZ </w:t>
      </w:r>
      <w:r w:rsidRPr="00EE308B">
        <w:rPr>
          <w:rFonts w:ascii="Calibri" w:hAnsi="Calibri" w:cs="Calibri"/>
          <w:b/>
          <w:bCs/>
          <w:sz w:val="24"/>
          <w:szCs w:val="24"/>
        </w:rPr>
        <w:tab/>
        <w:t xml:space="preserve">poprzez nadanie nowego brzmienia ust. 21, tj. „21. Odsetki będą naliczane począwszy </w:t>
      </w:r>
      <w:r w:rsidRPr="00EE308B">
        <w:rPr>
          <w:rFonts w:ascii="Calibri" w:hAnsi="Calibri" w:cs="Calibri"/>
          <w:b/>
          <w:bCs/>
          <w:sz w:val="24"/>
          <w:szCs w:val="24"/>
        </w:rPr>
        <w:tab/>
        <w:t xml:space="preserve">od dnia uruchomienia części bądź całości kredytu do dnia poprzedzającego ich spłatę, </w:t>
      </w:r>
      <w:r w:rsidRPr="00EE308B">
        <w:rPr>
          <w:rFonts w:ascii="Calibri" w:hAnsi="Calibri" w:cs="Calibri"/>
          <w:b/>
          <w:bCs/>
          <w:sz w:val="24"/>
          <w:szCs w:val="24"/>
        </w:rPr>
        <w:tab/>
        <w:t xml:space="preserve">odsetki będą płatne ostatniego dnia roboczego każdego miesiąca. Bank będzie </w:t>
      </w:r>
      <w:r w:rsidRPr="00EE308B">
        <w:rPr>
          <w:rFonts w:ascii="Calibri" w:hAnsi="Calibri" w:cs="Calibri"/>
          <w:b/>
          <w:bCs/>
          <w:sz w:val="24"/>
          <w:szCs w:val="24"/>
        </w:rPr>
        <w:tab/>
        <w:t xml:space="preserve">informował każdorazowo Kredytobiorcę na piśmie o wysokości rat kapitałowych i </w:t>
      </w:r>
      <w:r w:rsidRPr="00EE308B">
        <w:rPr>
          <w:rFonts w:ascii="Calibri" w:hAnsi="Calibri" w:cs="Calibri"/>
          <w:b/>
          <w:bCs/>
          <w:sz w:val="24"/>
          <w:szCs w:val="24"/>
        </w:rPr>
        <w:tab/>
        <w:t xml:space="preserve">odsetek do zapłaty, na co najmniej 5 dni przed terminem płatności drogą tradycyjną </w:t>
      </w:r>
      <w:r w:rsidRPr="00EE308B">
        <w:rPr>
          <w:rFonts w:ascii="Calibri" w:hAnsi="Calibri" w:cs="Calibri"/>
          <w:b/>
          <w:bCs/>
          <w:sz w:val="24"/>
          <w:szCs w:val="24"/>
        </w:rPr>
        <w:tab/>
        <w:t xml:space="preserve">lub przekazywał zawiadomienie o zmianie wysokości oprocentowania, które </w:t>
      </w:r>
      <w:r w:rsidRPr="00EE308B">
        <w:rPr>
          <w:rFonts w:ascii="Calibri" w:hAnsi="Calibri" w:cs="Calibri"/>
          <w:b/>
          <w:bCs/>
          <w:sz w:val="24"/>
          <w:szCs w:val="24"/>
        </w:rPr>
        <w:tab/>
        <w:t xml:space="preserve">uwzględnia wysokość nowego oprocentowania, najbliższą kwotę odsetek i raty </w:t>
      </w:r>
      <w:r w:rsidRPr="00EE308B">
        <w:rPr>
          <w:rFonts w:ascii="Calibri" w:hAnsi="Calibri" w:cs="Calibri"/>
          <w:b/>
          <w:bCs/>
          <w:sz w:val="24"/>
          <w:szCs w:val="24"/>
        </w:rPr>
        <w:lastRenderedPageBreak/>
        <w:tab/>
        <w:t xml:space="preserve">kapitałowej, termin ich spłaty/naliczenia, bieżące saldo zadłużenia, drogą </w:t>
      </w:r>
      <w:r w:rsidRPr="00EE308B">
        <w:rPr>
          <w:rFonts w:ascii="Calibri" w:hAnsi="Calibri" w:cs="Calibri"/>
          <w:b/>
          <w:bCs/>
          <w:sz w:val="24"/>
          <w:szCs w:val="24"/>
        </w:rPr>
        <w:tab/>
        <w:t xml:space="preserve">elektroniczną na e-mail: l.pilarczyk@nowytomysl.pl oraz </w:t>
      </w:r>
      <w:r w:rsidRPr="00EE308B">
        <w:rPr>
          <w:rFonts w:ascii="Calibri" w:hAnsi="Calibri" w:cs="Calibri"/>
          <w:b/>
          <w:bCs/>
          <w:sz w:val="24"/>
          <w:szCs w:val="24"/>
        </w:rPr>
        <w:tab/>
        <w:t>m.przygocka@nowytomysl.pl"</w:t>
      </w:r>
    </w:p>
    <w:p w14:paraId="79D11B13" w14:textId="77777777" w:rsidR="007E70DE" w:rsidRDefault="007E70DE" w:rsidP="001A255F">
      <w:pPr>
        <w:spacing w:after="0" w:line="276" w:lineRule="auto"/>
        <w:jc w:val="both"/>
        <w:rPr>
          <w:rFonts w:ascii="Calibri" w:hAnsi="Calibri" w:cs="Calibri"/>
          <w:b/>
          <w:bCs/>
          <w:sz w:val="24"/>
          <w:szCs w:val="24"/>
        </w:rPr>
      </w:pPr>
    </w:p>
    <w:p w14:paraId="73EC5E41" w14:textId="2826319D" w:rsidR="00EE308B" w:rsidRPr="00A823D0" w:rsidRDefault="00EE308B" w:rsidP="00EE308B">
      <w:pPr>
        <w:pStyle w:val="Akapitzlist"/>
        <w:numPr>
          <w:ilvl w:val="0"/>
          <w:numId w:val="3"/>
        </w:numPr>
        <w:spacing w:after="0" w:line="276" w:lineRule="auto"/>
        <w:ind w:left="425" w:hanging="357"/>
        <w:rPr>
          <w:rFonts w:ascii="Encode Sans Compressed" w:hAnsi="Encode Sans Compressed"/>
          <w:b/>
          <w:bCs/>
          <w:sz w:val="24"/>
          <w:szCs w:val="24"/>
        </w:rPr>
      </w:pPr>
      <w:bookmarkStart w:id="2" w:name="_Hlk175737040"/>
      <w:r w:rsidRPr="00A823D0">
        <w:rPr>
          <w:rFonts w:ascii="Encode Sans Compressed" w:hAnsi="Encode Sans Compressed"/>
          <w:b/>
          <w:bCs/>
          <w:sz w:val="24"/>
          <w:szCs w:val="24"/>
        </w:rPr>
        <w:t xml:space="preserve">Rozdz. </w:t>
      </w:r>
      <w:r w:rsidR="00F1685A">
        <w:rPr>
          <w:rFonts w:ascii="Encode Sans Compressed" w:hAnsi="Encode Sans Compressed"/>
          <w:b/>
          <w:bCs/>
          <w:sz w:val="24"/>
          <w:szCs w:val="24"/>
        </w:rPr>
        <w:t>11</w:t>
      </w:r>
      <w:r>
        <w:rPr>
          <w:rFonts w:ascii="Encode Sans Compressed" w:hAnsi="Encode Sans Compressed"/>
          <w:b/>
          <w:bCs/>
          <w:sz w:val="24"/>
          <w:szCs w:val="24"/>
        </w:rPr>
        <w:t xml:space="preserve"> SWZ</w:t>
      </w:r>
      <w:r w:rsidRPr="00A823D0">
        <w:rPr>
          <w:rFonts w:ascii="Encode Sans Compressed" w:hAnsi="Encode Sans Compressed"/>
          <w:b/>
          <w:bCs/>
          <w:sz w:val="24"/>
          <w:szCs w:val="24"/>
        </w:rPr>
        <w:t xml:space="preserve"> </w:t>
      </w:r>
      <w:r>
        <w:rPr>
          <w:rFonts w:ascii="Encode Sans Compressed" w:hAnsi="Encode Sans Compressed"/>
          <w:b/>
          <w:bCs/>
          <w:sz w:val="24"/>
          <w:szCs w:val="24"/>
        </w:rPr>
        <w:t xml:space="preserve">- </w:t>
      </w:r>
      <w:bookmarkEnd w:id="2"/>
      <w:r w:rsidRPr="00A823D0">
        <w:rPr>
          <w:rFonts w:ascii="Encode Sans Compressed" w:hAnsi="Encode Sans Compressed"/>
          <w:b/>
          <w:bCs/>
          <w:sz w:val="24"/>
          <w:szCs w:val="24"/>
        </w:rPr>
        <w:t xml:space="preserve">Termin związania ofertą pkt 1 </w:t>
      </w:r>
      <w:bookmarkStart w:id="3" w:name="_Hlk175737084"/>
      <w:r w:rsidRPr="00A823D0">
        <w:rPr>
          <w:rFonts w:ascii="Encode Sans Compressed" w:hAnsi="Encode Sans Compressed"/>
          <w:b/>
          <w:bCs/>
          <w:sz w:val="24"/>
          <w:szCs w:val="24"/>
        </w:rPr>
        <w:t>w następujący sposób:</w:t>
      </w:r>
    </w:p>
    <w:bookmarkEnd w:id="3"/>
    <w:p w14:paraId="4DE8C6E5" w14:textId="77777777" w:rsidR="00EE308B" w:rsidRPr="00A823D0" w:rsidRDefault="00EE308B" w:rsidP="00EE308B">
      <w:pPr>
        <w:pStyle w:val="Akapitzlist"/>
        <w:spacing w:after="0" w:line="276" w:lineRule="auto"/>
        <w:ind w:left="425"/>
        <w:rPr>
          <w:rFonts w:ascii="Encode Sans Compressed" w:hAnsi="Encode Sans Compressed"/>
          <w:b/>
          <w:bCs/>
          <w:sz w:val="24"/>
          <w:szCs w:val="24"/>
          <w:u w:val="single"/>
        </w:rPr>
      </w:pPr>
    </w:p>
    <w:p w14:paraId="76230C97" w14:textId="77777777" w:rsidR="00EE308B" w:rsidRPr="00A823D0" w:rsidRDefault="00EE308B" w:rsidP="00EE308B">
      <w:pPr>
        <w:pStyle w:val="Akapitzlist"/>
        <w:spacing w:after="0" w:line="276" w:lineRule="auto"/>
        <w:ind w:left="425"/>
        <w:rPr>
          <w:rFonts w:ascii="Encode Sans Compressed" w:hAnsi="Encode Sans Compressed"/>
          <w:b/>
          <w:bCs/>
          <w:sz w:val="24"/>
          <w:szCs w:val="24"/>
          <w:u w:val="single"/>
        </w:rPr>
      </w:pPr>
      <w:r w:rsidRPr="00A823D0">
        <w:rPr>
          <w:rFonts w:ascii="Encode Sans Compressed" w:hAnsi="Encode Sans Compressed"/>
          <w:b/>
          <w:bCs/>
          <w:sz w:val="24"/>
          <w:szCs w:val="24"/>
          <w:u w:val="single"/>
        </w:rPr>
        <w:t>Było:</w:t>
      </w:r>
    </w:p>
    <w:p w14:paraId="542D724E" w14:textId="0A5FF263" w:rsidR="00EE308B" w:rsidRPr="00F1685A" w:rsidRDefault="00F1685A" w:rsidP="00F1685A">
      <w:pPr>
        <w:pStyle w:val="Akapitzlist"/>
        <w:spacing w:after="0" w:line="276" w:lineRule="auto"/>
        <w:ind w:left="425"/>
        <w:rPr>
          <w:rFonts w:ascii="Encode Sans Compressed" w:hAnsi="Encode Sans Compressed"/>
          <w:sz w:val="24"/>
          <w:szCs w:val="24"/>
        </w:rPr>
      </w:pPr>
      <w:r w:rsidRPr="00F1685A">
        <w:rPr>
          <w:rFonts w:ascii="Encode Sans Compressed" w:hAnsi="Encode Sans Compressed"/>
          <w:sz w:val="24"/>
          <w:szCs w:val="24"/>
        </w:rPr>
        <w:t>1.</w:t>
      </w:r>
      <w:r w:rsidRPr="00F1685A">
        <w:rPr>
          <w:rFonts w:ascii="Encode Sans Compressed" w:hAnsi="Encode Sans Compressed"/>
          <w:sz w:val="24"/>
          <w:szCs w:val="24"/>
        </w:rPr>
        <w:tab/>
        <w:t xml:space="preserve">Wykonawcy będą związani ofertą od dnia upływu terminu składania ofert do dnia: </w:t>
      </w:r>
      <w:r>
        <w:rPr>
          <w:rFonts w:ascii="Encode Sans Compressed" w:hAnsi="Encode Sans Compressed"/>
          <w:sz w:val="24"/>
          <w:szCs w:val="24"/>
        </w:rPr>
        <w:br/>
      </w:r>
      <w:r w:rsidRPr="00F1685A">
        <w:rPr>
          <w:rFonts w:ascii="Encode Sans Compressed" w:hAnsi="Encode Sans Compressed"/>
          <w:sz w:val="24"/>
          <w:szCs w:val="24"/>
        </w:rPr>
        <w:t>09 lutego 2025 r.</w:t>
      </w:r>
    </w:p>
    <w:p w14:paraId="3E6FC56D" w14:textId="77777777" w:rsidR="00F1685A" w:rsidRPr="00A823D0" w:rsidRDefault="00F1685A" w:rsidP="00F1685A">
      <w:pPr>
        <w:pStyle w:val="Akapitzlist"/>
        <w:spacing w:after="0" w:line="276" w:lineRule="auto"/>
        <w:ind w:left="425"/>
        <w:rPr>
          <w:rFonts w:ascii="Encode Sans Compressed" w:hAnsi="Encode Sans Compressed"/>
          <w:b/>
          <w:bCs/>
          <w:sz w:val="24"/>
          <w:szCs w:val="24"/>
        </w:rPr>
      </w:pPr>
    </w:p>
    <w:p w14:paraId="5C5F23D1" w14:textId="77777777" w:rsidR="00F1685A" w:rsidRDefault="00EE308B" w:rsidP="00F1685A">
      <w:pPr>
        <w:pStyle w:val="Akapitzlist"/>
        <w:spacing w:after="0" w:line="276" w:lineRule="auto"/>
        <w:ind w:left="425"/>
        <w:rPr>
          <w:rFonts w:ascii="Encode Sans Compressed" w:hAnsi="Encode Sans Compressed"/>
          <w:b/>
          <w:bCs/>
          <w:sz w:val="24"/>
          <w:szCs w:val="24"/>
          <w:u w:val="single"/>
        </w:rPr>
      </w:pPr>
      <w:r w:rsidRPr="00A823D0">
        <w:rPr>
          <w:rFonts w:ascii="Encode Sans Compressed" w:hAnsi="Encode Sans Compressed"/>
          <w:b/>
          <w:bCs/>
          <w:sz w:val="24"/>
          <w:szCs w:val="24"/>
          <w:u w:val="single"/>
        </w:rPr>
        <w:t>Jest:</w:t>
      </w:r>
    </w:p>
    <w:p w14:paraId="1B5C9F05" w14:textId="12C9B330" w:rsidR="00EE308B" w:rsidRPr="00F1685A" w:rsidRDefault="00F1685A" w:rsidP="00F1685A">
      <w:pPr>
        <w:pStyle w:val="Akapitzlist"/>
        <w:spacing w:after="0" w:line="276" w:lineRule="auto"/>
        <w:ind w:left="425"/>
        <w:rPr>
          <w:rFonts w:ascii="Encode Sans Compressed" w:hAnsi="Encode Sans Compressed"/>
          <w:b/>
          <w:bCs/>
          <w:sz w:val="24"/>
          <w:szCs w:val="24"/>
          <w:u w:val="single"/>
        </w:rPr>
      </w:pPr>
      <w:r w:rsidRPr="00F1685A">
        <w:rPr>
          <w:rFonts w:ascii="Encode Sans Compressed" w:hAnsi="Encode Sans Compressed"/>
          <w:sz w:val="24"/>
          <w:szCs w:val="24"/>
        </w:rPr>
        <w:t>1.</w:t>
      </w:r>
      <w:r w:rsidRPr="00F1685A">
        <w:rPr>
          <w:rFonts w:ascii="Encode Sans Compressed" w:hAnsi="Encode Sans Compressed"/>
          <w:sz w:val="24"/>
          <w:szCs w:val="24"/>
        </w:rPr>
        <w:tab/>
        <w:t xml:space="preserve">Wykonawcy będą związani ofertą od dnia upływu terminu składania ofert do dnia: </w:t>
      </w:r>
      <w:r>
        <w:rPr>
          <w:rFonts w:ascii="Encode Sans Compressed" w:hAnsi="Encode Sans Compressed"/>
          <w:sz w:val="24"/>
          <w:szCs w:val="24"/>
        </w:rPr>
        <w:br/>
      </w:r>
      <w:r w:rsidRPr="00F1685A">
        <w:rPr>
          <w:rFonts w:ascii="Encode Sans Compressed" w:hAnsi="Encode Sans Compressed"/>
          <w:b/>
          <w:bCs/>
          <w:sz w:val="24"/>
          <w:szCs w:val="24"/>
        </w:rPr>
        <w:t>12</w:t>
      </w:r>
      <w:r w:rsidRPr="00F1685A">
        <w:rPr>
          <w:rFonts w:ascii="Encode Sans Compressed" w:hAnsi="Encode Sans Compressed"/>
          <w:b/>
          <w:bCs/>
          <w:sz w:val="24"/>
          <w:szCs w:val="24"/>
        </w:rPr>
        <w:t xml:space="preserve"> lutego 2025 r.</w:t>
      </w:r>
    </w:p>
    <w:p w14:paraId="4B4D4042" w14:textId="77777777" w:rsidR="00EE308B" w:rsidRPr="00A823D0" w:rsidRDefault="00EE308B" w:rsidP="00EE308B">
      <w:pPr>
        <w:spacing w:after="0" w:line="276" w:lineRule="auto"/>
        <w:rPr>
          <w:rFonts w:ascii="Encode Sans Compressed" w:hAnsi="Encode Sans Compressed"/>
          <w:b/>
          <w:bCs/>
          <w:sz w:val="24"/>
          <w:szCs w:val="24"/>
        </w:rPr>
      </w:pPr>
    </w:p>
    <w:p w14:paraId="6DA6FBB7" w14:textId="23C4BB50" w:rsidR="00EE308B" w:rsidRPr="00A823D0" w:rsidRDefault="00EE308B" w:rsidP="00EE308B">
      <w:pPr>
        <w:pStyle w:val="Akapitzlist"/>
        <w:numPr>
          <w:ilvl w:val="0"/>
          <w:numId w:val="3"/>
        </w:numPr>
        <w:spacing w:after="0" w:line="276" w:lineRule="auto"/>
        <w:ind w:left="425" w:hanging="357"/>
        <w:rPr>
          <w:rFonts w:ascii="Encode Sans Compressed" w:hAnsi="Encode Sans Compressed"/>
          <w:b/>
          <w:bCs/>
          <w:sz w:val="24"/>
          <w:szCs w:val="24"/>
        </w:rPr>
      </w:pPr>
      <w:r w:rsidRPr="00A823D0">
        <w:rPr>
          <w:rFonts w:ascii="Encode Sans Compressed" w:hAnsi="Encode Sans Compressed"/>
          <w:b/>
          <w:bCs/>
          <w:sz w:val="24"/>
          <w:szCs w:val="24"/>
        </w:rPr>
        <w:t xml:space="preserve">Rozdz. </w:t>
      </w:r>
      <w:r w:rsidR="00F1685A">
        <w:rPr>
          <w:rFonts w:ascii="Encode Sans Compressed" w:hAnsi="Encode Sans Compressed"/>
          <w:b/>
          <w:bCs/>
          <w:sz w:val="24"/>
          <w:szCs w:val="24"/>
        </w:rPr>
        <w:t>13</w:t>
      </w:r>
      <w:r>
        <w:rPr>
          <w:rFonts w:ascii="Encode Sans Compressed" w:hAnsi="Encode Sans Compressed"/>
          <w:b/>
          <w:bCs/>
          <w:sz w:val="24"/>
          <w:szCs w:val="24"/>
        </w:rPr>
        <w:t xml:space="preserve"> SW</w:t>
      </w:r>
      <w:r w:rsidR="001F4110">
        <w:rPr>
          <w:rFonts w:ascii="Encode Sans Compressed" w:hAnsi="Encode Sans Compressed"/>
          <w:b/>
          <w:bCs/>
          <w:sz w:val="24"/>
          <w:szCs w:val="24"/>
        </w:rPr>
        <w:t>Z</w:t>
      </w:r>
      <w:r w:rsidRPr="00A823D0">
        <w:rPr>
          <w:rFonts w:ascii="Encode Sans Compressed" w:hAnsi="Encode Sans Compressed"/>
          <w:b/>
          <w:bCs/>
          <w:sz w:val="24"/>
          <w:szCs w:val="24"/>
        </w:rPr>
        <w:t xml:space="preserve"> </w:t>
      </w:r>
      <w:r>
        <w:rPr>
          <w:rFonts w:ascii="Encode Sans Compressed" w:hAnsi="Encode Sans Compressed"/>
          <w:b/>
          <w:bCs/>
          <w:sz w:val="24"/>
          <w:szCs w:val="24"/>
        </w:rPr>
        <w:t xml:space="preserve">- </w:t>
      </w:r>
      <w:r w:rsidR="00F1685A" w:rsidRPr="00F1685A">
        <w:rPr>
          <w:rFonts w:ascii="Encode Sans Compressed" w:hAnsi="Encode Sans Compressed"/>
          <w:b/>
          <w:bCs/>
          <w:sz w:val="24"/>
          <w:szCs w:val="24"/>
        </w:rPr>
        <w:t xml:space="preserve">Termin składania ofert </w:t>
      </w:r>
      <w:r w:rsidRPr="00A823D0">
        <w:rPr>
          <w:rFonts w:ascii="Encode Sans Compressed" w:hAnsi="Encode Sans Compressed"/>
          <w:b/>
          <w:bCs/>
          <w:sz w:val="24"/>
          <w:szCs w:val="24"/>
        </w:rPr>
        <w:t xml:space="preserve">pkt </w:t>
      </w:r>
      <w:r w:rsidR="00F1685A">
        <w:rPr>
          <w:rFonts w:ascii="Encode Sans Compressed" w:hAnsi="Encode Sans Compressed"/>
          <w:b/>
          <w:bCs/>
          <w:sz w:val="24"/>
          <w:szCs w:val="24"/>
        </w:rPr>
        <w:t>1</w:t>
      </w:r>
      <w:r w:rsidRPr="00A823D0">
        <w:rPr>
          <w:rFonts w:ascii="Encode Sans Compressed" w:hAnsi="Encode Sans Compressed"/>
          <w:b/>
          <w:bCs/>
          <w:sz w:val="24"/>
          <w:szCs w:val="24"/>
        </w:rPr>
        <w:t xml:space="preserve"> w następujący sposób:</w:t>
      </w:r>
    </w:p>
    <w:p w14:paraId="3A139038" w14:textId="77777777" w:rsidR="00EE308B" w:rsidRPr="00A823D0" w:rsidRDefault="00EE308B" w:rsidP="00EE308B">
      <w:pPr>
        <w:pStyle w:val="Akapitzlist"/>
        <w:spacing w:after="0" w:line="276" w:lineRule="auto"/>
        <w:rPr>
          <w:rFonts w:ascii="Encode Sans Compressed" w:hAnsi="Encode Sans Compressed"/>
          <w:b/>
          <w:bCs/>
          <w:sz w:val="24"/>
          <w:szCs w:val="24"/>
        </w:rPr>
      </w:pPr>
    </w:p>
    <w:p w14:paraId="1B908E2F" w14:textId="77777777" w:rsidR="00EE308B" w:rsidRPr="00A823D0" w:rsidRDefault="00EE308B" w:rsidP="00EE308B">
      <w:pPr>
        <w:pStyle w:val="Akapitzlist"/>
        <w:spacing w:after="0" w:line="276" w:lineRule="auto"/>
        <w:ind w:left="425"/>
        <w:rPr>
          <w:rFonts w:ascii="Encode Sans Compressed" w:hAnsi="Encode Sans Compressed"/>
          <w:b/>
          <w:bCs/>
          <w:sz w:val="24"/>
          <w:szCs w:val="24"/>
          <w:u w:val="single"/>
        </w:rPr>
      </w:pPr>
      <w:r w:rsidRPr="00A823D0">
        <w:rPr>
          <w:rFonts w:ascii="Encode Sans Compressed" w:hAnsi="Encode Sans Compressed"/>
          <w:b/>
          <w:bCs/>
          <w:sz w:val="24"/>
          <w:szCs w:val="24"/>
          <w:u w:val="single"/>
        </w:rPr>
        <w:t>Było:</w:t>
      </w:r>
    </w:p>
    <w:p w14:paraId="33D1BA85" w14:textId="3849B86D" w:rsidR="00EE308B" w:rsidRDefault="00F1685A" w:rsidP="00EE308B">
      <w:pPr>
        <w:pStyle w:val="Akapitzlist"/>
        <w:spacing w:after="0" w:line="276" w:lineRule="auto"/>
        <w:ind w:left="425"/>
        <w:rPr>
          <w:rFonts w:ascii="Encode Sans Compressed" w:hAnsi="Encode Sans Compressed"/>
          <w:sz w:val="24"/>
          <w:szCs w:val="24"/>
        </w:rPr>
      </w:pPr>
      <w:r w:rsidRPr="00F1685A">
        <w:rPr>
          <w:rFonts w:ascii="Encode Sans Compressed" w:hAnsi="Encode Sans Compressed"/>
          <w:sz w:val="24"/>
          <w:szCs w:val="24"/>
        </w:rPr>
        <w:t>1.</w:t>
      </w:r>
      <w:r w:rsidRPr="00F1685A">
        <w:rPr>
          <w:rFonts w:ascii="Encode Sans Compressed" w:hAnsi="Encode Sans Compressed"/>
          <w:sz w:val="24"/>
          <w:szCs w:val="24"/>
        </w:rPr>
        <w:tab/>
        <w:t>Ofertę wraz ze wszystkimi wymaganymi oświadczeniami i dokumentami, należy złożyć elektronicznie, za pośrednictwem Platformy zakupowej – zgodnie z zapisami określonymi w rozdziale 12, w terminie: do dnia 12 listopada 2024 r. do godz. 12:00</w:t>
      </w:r>
    </w:p>
    <w:p w14:paraId="2D65E826" w14:textId="77777777" w:rsidR="00F1685A" w:rsidRDefault="00F1685A" w:rsidP="00EE308B">
      <w:pPr>
        <w:pStyle w:val="Akapitzlist"/>
        <w:spacing w:after="0" w:line="276" w:lineRule="auto"/>
        <w:ind w:left="425"/>
        <w:rPr>
          <w:rFonts w:ascii="Encode Sans Compressed" w:hAnsi="Encode Sans Compressed"/>
          <w:b/>
          <w:bCs/>
          <w:sz w:val="24"/>
          <w:szCs w:val="24"/>
          <w:u w:val="single"/>
        </w:rPr>
      </w:pPr>
    </w:p>
    <w:p w14:paraId="0FED4C12" w14:textId="77777777" w:rsidR="00EE308B" w:rsidRPr="00A823D0" w:rsidRDefault="00EE308B" w:rsidP="00EE308B">
      <w:pPr>
        <w:pStyle w:val="Akapitzlist"/>
        <w:spacing w:after="0" w:line="276" w:lineRule="auto"/>
        <w:ind w:left="425"/>
        <w:rPr>
          <w:rFonts w:ascii="Encode Sans Compressed" w:hAnsi="Encode Sans Compressed"/>
          <w:sz w:val="24"/>
          <w:szCs w:val="24"/>
          <w:u w:val="single"/>
        </w:rPr>
      </w:pPr>
      <w:r w:rsidRPr="00A823D0">
        <w:rPr>
          <w:rFonts w:ascii="Encode Sans Compressed" w:hAnsi="Encode Sans Compressed"/>
          <w:b/>
          <w:bCs/>
          <w:sz w:val="24"/>
          <w:szCs w:val="24"/>
          <w:u w:val="single"/>
        </w:rPr>
        <w:t>Jest:</w:t>
      </w:r>
    </w:p>
    <w:p w14:paraId="7C00F3FA" w14:textId="170E4FEF" w:rsidR="00F1685A" w:rsidRDefault="00F1685A" w:rsidP="00F1685A">
      <w:pPr>
        <w:pStyle w:val="Akapitzlist"/>
        <w:spacing w:after="0" w:line="276" w:lineRule="auto"/>
        <w:ind w:left="425"/>
        <w:rPr>
          <w:rFonts w:ascii="Encode Sans Compressed" w:hAnsi="Encode Sans Compressed"/>
          <w:b/>
          <w:bCs/>
          <w:sz w:val="24"/>
          <w:szCs w:val="24"/>
        </w:rPr>
      </w:pPr>
      <w:r w:rsidRPr="00F1685A">
        <w:rPr>
          <w:rFonts w:ascii="Encode Sans Compressed" w:hAnsi="Encode Sans Compressed"/>
          <w:sz w:val="24"/>
          <w:szCs w:val="24"/>
        </w:rPr>
        <w:t>1.</w:t>
      </w:r>
      <w:r w:rsidRPr="00F1685A">
        <w:rPr>
          <w:rFonts w:ascii="Encode Sans Compressed" w:hAnsi="Encode Sans Compressed"/>
          <w:sz w:val="24"/>
          <w:szCs w:val="24"/>
        </w:rPr>
        <w:tab/>
        <w:t xml:space="preserve">Ofertę wraz ze wszystkimi wymaganymi oświadczeniami i dokumentami, należy złożyć elektronicznie, za pośrednictwem Platformy zakupowej – zgodnie z zapisami określonymi w rozdziale 12, w terminie: do dnia </w:t>
      </w:r>
      <w:r w:rsidRPr="00F1685A">
        <w:rPr>
          <w:rFonts w:ascii="Encode Sans Compressed" w:hAnsi="Encode Sans Compressed"/>
          <w:b/>
          <w:bCs/>
          <w:sz w:val="24"/>
          <w:szCs w:val="24"/>
        </w:rPr>
        <w:t>15</w:t>
      </w:r>
      <w:r w:rsidRPr="00F1685A">
        <w:rPr>
          <w:rFonts w:ascii="Encode Sans Compressed" w:hAnsi="Encode Sans Compressed"/>
          <w:b/>
          <w:bCs/>
          <w:sz w:val="24"/>
          <w:szCs w:val="24"/>
        </w:rPr>
        <w:t xml:space="preserve"> listopada 2024 r. do godz. 12:00</w:t>
      </w:r>
      <w:r>
        <w:rPr>
          <w:rFonts w:ascii="Encode Sans Compressed" w:hAnsi="Encode Sans Compressed"/>
          <w:b/>
          <w:bCs/>
          <w:sz w:val="24"/>
          <w:szCs w:val="24"/>
        </w:rPr>
        <w:t>.</w:t>
      </w:r>
    </w:p>
    <w:p w14:paraId="14B33885" w14:textId="77777777" w:rsidR="00F1685A" w:rsidRDefault="00F1685A" w:rsidP="00F1685A">
      <w:pPr>
        <w:pStyle w:val="Akapitzlist"/>
        <w:spacing w:after="0" w:line="276" w:lineRule="auto"/>
        <w:ind w:left="425"/>
        <w:rPr>
          <w:rFonts w:ascii="Encode Sans Compressed" w:hAnsi="Encode Sans Compressed"/>
          <w:b/>
          <w:bCs/>
          <w:sz w:val="24"/>
          <w:szCs w:val="24"/>
        </w:rPr>
      </w:pPr>
    </w:p>
    <w:p w14:paraId="3338BF66" w14:textId="78A7C14E" w:rsidR="00F1685A" w:rsidRPr="00A823D0" w:rsidRDefault="00F1685A" w:rsidP="00F1685A">
      <w:pPr>
        <w:pStyle w:val="Akapitzlist"/>
        <w:numPr>
          <w:ilvl w:val="0"/>
          <w:numId w:val="3"/>
        </w:numPr>
        <w:spacing w:after="0" w:line="276" w:lineRule="auto"/>
        <w:ind w:left="425" w:hanging="357"/>
        <w:rPr>
          <w:rFonts w:ascii="Encode Sans Compressed" w:hAnsi="Encode Sans Compressed"/>
          <w:b/>
          <w:bCs/>
          <w:sz w:val="24"/>
          <w:szCs w:val="24"/>
        </w:rPr>
      </w:pPr>
      <w:r w:rsidRPr="00A823D0">
        <w:rPr>
          <w:rFonts w:ascii="Encode Sans Compressed" w:hAnsi="Encode Sans Compressed"/>
          <w:b/>
          <w:bCs/>
          <w:sz w:val="24"/>
          <w:szCs w:val="24"/>
        </w:rPr>
        <w:t xml:space="preserve">Rozdz. </w:t>
      </w:r>
      <w:r>
        <w:rPr>
          <w:rFonts w:ascii="Encode Sans Compressed" w:hAnsi="Encode Sans Compressed"/>
          <w:b/>
          <w:bCs/>
          <w:sz w:val="24"/>
          <w:szCs w:val="24"/>
        </w:rPr>
        <w:t>1</w:t>
      </w:r>
      <w:r>
        <w:rPr>
          <w:rFonts w:ascii="Encode Sans Compressed" w:hAnsi="Encode Sans Compressed"/>
          <w:b/>
          <w:bCs/>
          <w:sz w:val="24"/>
          <w:szCs w:val="24"/>
        </w:rPr>
        <w:t>4</w:t>
      </w:r>
      <w:r>
        <w:rPr>
          <w:rFonts w:ascii="Encode Sans Compressed" w:hAnsi="Encode Sans Compressed"/>
          <w:b/>
          <w:bCs/>
          <w:sz w:val="24"/>
          <w:szCs w:val="24"/>
        </w:rPr>
        <w:t xml:space="preserve"> SW</w:t>
      </w:r>
      <w:r w:rsidR="001F4110">
        <w:rPr>
          <w:rFonts w:ascii="Encode Sans Compressed" w:hAnsi="Encode Sans Compressed"/>
          <w:b/>
          <w:bCs/>
          <w:sz w:val="24"/>
          <w:szCs w:val="24"/>
        </w:rPr>
        <w:t>Z</w:t>
      </w:r>
      <w:r w:rsidRPr="00A823D0">
        <w:rPr>
          <w:rFonts w:ascii="Encode Sans Compressed" w:hAnsi="Encode Sans Compressed"/>
          <w:b/>
          <w:bCs/>
          <w:sz w:val="24"/>
          <w:szCs w:val="24"/>
        </w:rPr>
        <w:t xml:space="preserve"> </w:t>
      </w:r>
      <w:r>
        <w:rPr>
          <w:rFonts w:ascii="Encode Sans Compressed" w:hAnsi="Encode Sans Compressed"/>
          <w:b/>
          <w:bCs/>
          <w:sz w:val="24"/>
          <w:szCs w:val="24"/>
        </w:rPr>
        <w:t xml:space="preserve">- </w:t>
      </w:r>
      <w:r w:rsidRPr="00F1685A">
        <w:rPr>
          <w:rFonts w:ascii="Encode Sans Compressed" w:hAnsi="Encode Sans Compressed"/>
          <w:b/>
          <w:bCs/>
          <w:sz w:val="24"/>
          <w:szCs w:val="24"/>
        </w:rPr>
        <w:t xml:space="preserve">Termin </w:t>
      </w:r>
      <w:r>
        <w:rPr>
          <w:rFonts w:ascii="Encode Sans Compressed" w:hAnsi="Encode Sans Compressed"/>
          <w:b/>
          <w:bCs/>
          <w:sz w:val="24"/>
          <w:szCs w:val="24"/>
        </w:rPr>
        <w:t>otwarcia</w:t>
      </w:r>
      <w:r w:rsidRPr="00F1685A">
        <w:rPr>
          <w:rFonts w:ascii="Encode Sans Compressed" w:hAnsi="Encode Sans Compressed"/>
          <w:b/>
          <w:bCs/>
          <w:sz w:val="24"/>
          <w:szCs w:val="24"/>
        </w:rPr>
        <w:t xml:space="preserve"> ofert </w:t>
      </w:r>
      <w:r w:rsidRPr="00A823D0">
        <w:rPr>
          <w:rFonts w:ascii="Encode Sans Compressed" w:hAnsi="Encode Sans Compressed"/>
          <w:b/>
          <w:bCs/>
          <w:sz w:val="24"/>
          <w:szCs w:val="24"/>
        </w:rPr>
        <w:t xml:space="preserve">pkt </w:t>
      </w:r>
      <w:r>
        <w:rPr>
          <w:rFonts w:ascii="Encode Sans Compressed" w:hAnsi="Encode Sans Compressed"/>
          <w:b/>
          <w:bCs/>
          <w:sz w:val="24"/>
          <w:szCs w:val="24"/>
        </w:rPr>
        <w:t>1</w:t>
      </w:r>
      <w:r w:rsidRPr="00A823D0">
        <w:rPr>
          <w:rFonts w:ascii="Encode Sans Compressed" w:hAnsi="Encode Sans Compressed"/>
          <w:b/>
          <w:bCs/>
          <w:sz w:val="24"/>
          <w:szCs w:val="24"/>
        </w:rPr>
        <w:t xml:space="preserve"> w następujący sposób:</w:t>
      </w:r>
    </w:p>
    <w:p w14:paraId="23136A19" w14:textId="77777777" w:rsidR="00F1685A" w:rsidRPr="00A823D0" w:rsidRDefault="00F1685A" w:rsidP="00F1685A">
      <w:pPr>
        <w:pStyle w:val="Akapitzlist"/>
        <w:spacing w:after="0" w:line="276" w:lineRule="auto"/>
        <w:rPr>
          <w:rFonts w:ascii="Encode Sans Compressed" w:hAnsi="Encode Sans Compressed"/>
          <w:b/>
          <w:bCs/>
          <w:sz w:val="24"/>
          <w:szCs w:val="24"/>
        </w:rPr>
      </w:pPr>
    </w:p>
    <w:p w14:paraId="3ADA03D8" w14:textId="77777777" w:rsidR="00F1685A" w:rsidRPr="00A823D0" w:rsidRDefault="00F1685A" w:rsidP="00F1685A">
      <w:pPr>
        <w:pStyle w:val="Akapitzlist"/>
        <w:spacing w:after="0" w:line="276" w:lineRule="auto"/>
        <w:ind w:left="425"/>
        <w:rPr>
          <w:rFonts w:ascii="Encode Sans Compressed" w:hAnsi="Encode Sans Compressed"/>
          <w:b/>
          <w:bCs/>
          <w:sz w:val="24"/>
          <w:szCs w:val="24"/>
          <w:u w:val="single"/>
        </w:rPr>
      </w:pPr>
      <w:r w:rsidRPr="00A823D0">
        <w:rPr>
          <w:rFonts w:ascii="Encode Sans Compressed" w:hAnsi="Encode Sans Compressed"/>
          <w:b/>
          <w:bCs/>
          <w:sz w:val="24"/>
          <w:szCs w:val="24"/>
          <w:u w:val="single"/>
        </w:rPr>
        <w:t>Było:</w:t>
      </w:r>
    </w:p>
    <w:p w14:paraId="165085D9" w14:textId="47E76511" w:rsidR="00F1685A" w:rsidRDefault="00F1685A" w:rsidP="00F1685A">
      <w:pPr>
        <w:pStyle w:val="Akapitzlist"/>
        <w:spacing w:after="0" w:line="276" w:lineRule="auto"/>
        <w:ind w:left="425"/>
        <w:jc w:val="both"/>
        <w:rPr>
          <w:rFonts w:ascii="Encode Sans Compressed" w:hAnsi="Encode Sans Compressed"/>
          <w:sz w:val="24"/>
          <w:szCs w:val="24"/>
        </w:rPr>
      </w:pPr>
      <w:r w:rsidRPr="00F1685A">
        <w:rPr>
          <w:rFonts w:ascii="Encode Sans Compressed" w:hAnsi="Encode Sans Compressed"/>
          <w:sz w:val="24"/>
          <w:szCs w:val="24"/>
        </w:rPr>
        <w:t>1.</w:t>
      </w:r>
      <w:r w:rsidRPr="00F1685A">
        <w:rPr>
          <w:rFonts w:ascii="Encode Sans Compressed" w:hAnsi="Encode Sans Compressed"/>
          <w:sz w:val="24"/>
          <w:szCs w:val="24"/>
        </w:rPr>
        <w:tab/>
        <w:t>Otwarcie ofert nastąpi w dniu 12 listopada 2024 r. o godz. 12:30. Zamawiający otworzy oferty poprzez wykorzystanie odpowiedniej dedykowanej strony dla niniejszego postępowania, za pośrednictwem Platformy zakupowej.</w:t>
      </w:r>
    </w:p>
    <w:p w14:paraId="5C50F9E9" w14:textId="77777777" w:rsidR="00F1685A" w:rsidRDefault="00F1685A" w:rsidP="00F1685A">
      <w:pPr>
        <w:pStyle w:val="Akapitzlist"/>
        <w:spacing w:after="0" w:line="276" w:lineRule="auto"/>
        <w:ind w:left="425"/>
        <w:jc w:val="both"/>
        <w:rPr>
          <w:rFonts w:ascii="Encode Sans Compressed" w:hAnsi="Encode Sans Compressed"/>
          <w:b/>
          <w:bCs/>
          <w:sz w:val="24"/>
          <w:szCs w:val="24"/>
          <w:u w:val="single"/>
        </w:rPr>
      </w:pPr>
    </w:p>
    <w:p w14:paraId="2A2BA3C2" w14:textId="77777777" w:rsidR="00F1685A" w:rsidRPr="00A823D0" w:rsidRDefault="00F1685A" w:rsidP="00F1685A">
      <w:pPr>
        <w:pStyle w:val="Akapitzlist"/>
        <w:spacing w:after="0" w:line="276" w:lineRule="auto"/>
        <w:ind w:left="425"/>
        <w:rPr>
          <w:rFonts w:ascii="Encode Sans Compressed" w:hAnsi="Encode Sans Compressed"/>
          <w:sz w:val="24"/>
          <w:szCs w:val="24"/>
          <w:u w:val="single"/>
        </w:rPr>
      </w:pPr>
      <w:r w:rsidRPr="00A823D0">
        <w:rPr>
          <w:rFonts w:ascii="Encode Sans Compressed" w:hAnsi="Encode Sans Compressed"/>
          <w:b/>
          <w:bCs/>
          <w:sz w:val="24"/>
          <w:szCs w:val="24"/>
          <w:u w:val="single"/>
        </w:rPr>
        <w:t>Jest:</w:t>
      </w:r>
    </w:p>
    <w:p w14:paraId="670EEB03" w14:textId="7B43A83C" w:rsidR="00F1685A" w:rsidRDefault="00F1685A" w:rsidP="00F1685A">
      <w:pPr>
        <w:pStyle w:val="Akapitzlist"/>
        <w:spacing w:after="0" w:line="276" w:lineRule="auto"/>
        <w:ind w:left="425"/>
        <w:jc w:val="both"/>
        <w:rPr>
          <w:rFonts w:ascii="Encode Sans Compressed" w:hAnsi="Encode Sans Compressed"/>
          <w:sz w:val="24"/>
          <w:szCs w:val="24"/>
        </w:rPr>
      </w:pPr>
      <w:r w:rsidRPr="00F1685A">
        <w:rPr>
          <w:rFonts w:ascii="Encode Sans Compressed" w:hAnsi="Encode Sans Compressed"/>
          <w:sz w:val="24"/>
          <w:szCs w:val="24"/>
        </w:rPr>
        <w:t>1.</w:t>
      </w:r>
      <w:r w:rsidRPr="00F1685A">
        <w:rPr>
          <w:rFonts w:ascii="Encode Sans Compressed" w:hAnsi="Encode Sans Compressed"/>
          <w:sz w:val="24"/>
          <w:szCs w:val="24"/>
        </w:rPr>
        <w:tab/>
        <w:t xml:space="preserve">Otwarcie ofert nastąpi w dniu </w:t>
      </w:r>
      <w:r w:rsidRPr="00F1685A">
        <w:rPr>
          <w:rFonts w:ascii="Encode Sans Compressed" w:hAnsi="Encode Sans Compressed"/>
          <w:b/>
          <w:bCs/>
          <w:sz w:val="24"/>
          <w:szCs w:val="24"/>
        </w:rPr>
        <w:t>15</w:t>
      </w:r>
      <w:r w:rsidRPr="00F1685A">
        <w:rPr>
          <w:rFonts w:ascii="Encode Sans Compressed" w:hAnsi="Encode Sans Compressed"/>
          <w:b/>
          <w:bCs/>
          <w:sz w:val="24"/>
          <w:szCs w:val="24"/>
        </w:rPr>
        <w:t xml:space="preserve"> listopada 2024 r. o godz. 12:30</w:t>
      </w:r>
      <w:r w:rsidRPr="00F1685A">
        <w:rPr>
          <w:rFonts w:ascii="Encode Sans Compressed" w:hAnsi="Encode Sans Compressed"/>
          <w:sz w:val="24"/>
          <w:szCs w:val="24"/>
        </w:rPr>
        <w:t>. Zamawiający otworzy oferty poprzez wykorzystanie odpowiedniej dedykowanej strony dla niniejszego postępowania, za pośrednictwem Platformy zakupowej.</w:t>
      </w:r>
    </w:p>
    <w:p w14:paraId="29F19047" w14:textId="77777777" w:rsidR="00F1685A" w:rsidRDefault="00F1685A" w:rsidP="00F1685A">
      <w:pPr>
        <w:pStyle w:val="Akapitzlist"/>
        <w:spacing w:after="0" w:line="276" w:lineRule="auto"/>
        <w:ind w:left="425"/>
        <w:rPr>
          <w:rFonts w:ascii="Encode Sans Compressed" w:hAnsi="Encode Sans Compressed"/>
          <w:sz w:val="24"/>
          <w:szCs w:val="24"/>
        </w:rPr>
      </w:pPr>
    </w:p>
    <w:p w14:paraId="5D2C50A4" w14:textId="1B16E992" w:rsidR="007E70DE" w:rsidRPr="00F1685A" w:rsidRDefault="00EE308B" w:rsidP="00F1685A">
      <w:pPr>
        <w:spacing w:after="0" w:line="276" w:lineRule="auto"/>
        <w:rPr>
          <w:rFonts w:ascii="Encode Sans Compressed" w:hAnsi="Encode Sans Compressed"/>
          <w:sz w:val="24"/>
          <w:szCs w:val="24"/>
        </w:rPr>
      </w:pPr>
      <w:r w:rsidRPr="00A823D0">
        <w:rPr>
          <w:rFonts w:ascii="Encode Sans Compressed" w:hAnsi="Encode Sans Compressed"/>
          <w:sz w:val="24"/>
          <w:szCs w:val="24"/>
        </w:rPr>
        <w:t>W pozostałym zakresie SWZ oraz załączniki do SWZ pozostają bez zmian.</w:t>
      </w:r>
    </w:p>
    <w:sectPr w:rsidR="007E70DE" w:rsidRPr="00F1685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8006F" w14:textId="77777777" w:rsidR="00FD6DB9" w:rsidRDefault="00FD6DB9" w:rsidP="00FD6DB9">
      <w:pPr>
        <w:spacing w:after="0" w:line="240" w:lineRule="auto"/>
      </w:pPr>
      <w:r>
        <w:separator/>
      </w:r>
    </w:p>
  </w:endnote>
  <w:endnote w:type="continuationSeparator" w:id="0">
    <w:p w14:paraId="4A32CEEB" w14:textId="77777777" w:rsidR="00FD6DB9" w:rsidRDefault="00FD6DB9" w:rsidP="00FD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ncode Sans Compressed">
    <w:altName w:val="Calibri"/>
    <w:charset w:val="EE"/>
    <w:family w:val="auto"/>
    <w:pitch w:val="variable"/>
    <w:sig w:usb0="A00000FF" w:usb1="5000207B"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753796"/>
      <w:docPartObj>
        <w:docPartGallery w:val="Page Numbers (Bottom of Page)"/>
        <w:docPartUnique/>
      </w:docPartObj>
    </w:sdtPr>
    <w:sdtEndPr/>
    <w:sdtContent>
      <w:p w14:paraId="052BDA87" w14:textId="6AA6A85B" w:rsidR="00FD6DB9" w:rsidRDefault="00FD6DB9">
        <w:pPr>
          <w:pStyle w:val="Stopka"/>
          <w:jc w:val="right"/>
        </w:pPr>
        <w:r>
          <w:fldChar w:fldCharType="begin"/>
        </w:r>
        <w:r>
          <w:instrText>PAGE   \* MERGEFORMAT</w:instrText>
        </w:r>
        <w:r>
          <w:fldChar w:fldCharType="separate"/>
        </w:r>
        <w:r>
          <w:t>2</w:t>
        </w:r>
        <w:r>
          <w:fldChar w:fldCharType="end"/>
        </w:r>
      </w:p>
    </w:sdtContent>
  </w:sdt>
  <w:p w14:paraId="75FD5E18" w14:textId="77777777" w:rsidR="00FD6DB9" w:rsidRDefault="00FD6D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FB714" w14:textId="77777777" w:rsidR="00FD6DB9" w:rsidRDefault="00FD6DB9" w:rsidP="00FD6DB9">
      <w:pPr>
        <w:spacing w:after="0" w:line="240" w:lineRule="auto"/>
      </w:pPr>
      <w:r>
        <w:separator/>
      </w:r>
    </w:p>
  </w:footnote>
  <w:footnote w:type="continuationSeparator" w:id="0">
    <w:p w14:paraId="592F133F" w14:textId="77777777" w:rsidR="00FD6DB9" w:rsidRDefault="00FD6DB9" w:rsidP="00FD6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7309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pStyle w:val="Nagwek4"/>
      <w:lvlText w:val="%4."/>
      <w:lvlJc w:val="left"/>
      <w:pPr>
        <w:ind w:left="360" w:hanging="36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9"/>
    <w:multiLevelType w:val="multilevel"/>
    <w:tmpl w:val="9C7604C0"/>
    <w:name w:val="WW8Num9"/>
    <w:lvl w:ilvl="0">
      <w:start w:val="1"/>
      <w:numFmt w:val="decimal"/>
      <w:lvlText w:val="%1."/>
      <w:lvlJc w:val="left"/>
      <w:pPr>
        <w:tabs>
          <w:tab w:val="num" w:pos="0"/>
        </w:tabs>
        <w:ind w:left="360" w:hanging="360"/>
      </w:pPr>
      <w:rPr>
        <w:rFonts w:cs="Times New Roman"/>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2532"/>
        </w:tabs>
        <w:ind w:left="360" w:hanging="360"/>
      </w:pPr>
      <w:rPr>
        <w:rFonts w:hint="default"/>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1B5721BD"/>
    <w:multiLevelType w:val="multilevel"/>
    <w:tmpl w:val="DE864A66"/>
    <w:styleLink w:val="LS1"/>
    <w:lvl w:ilvl="0">
      <w:start w:val="1"/>
      <w:numFmt w:val="decimal"/>
      <w:lvlText w:val="%1."/>
      <w:lvlJc w:val="left"/>
      <w:pPr>
        <w:ind w:left="720" w:hanging="360"/>
      </w:pPr>
      <w:rPr>
        <w:rFonts w:ascii="Arial" w:eastAsia="Times New Roman" w:hAnsi="Arial" w:cs="Times New Roman"/>
        <w:b w:val="0"/>
        <w:bCs w:val="0"/>
        <w:i w:val="0"/>
        <w:iCs w:val="0"/>
        <w:strike w:val="0"/>
        <w:dstrike w:val="0"/>
        <w:color w:val="000000"/>
        <w:sz w:val="21"/>
        <w:szCs w:val="21"/>
        <w:u w:val="none"/>
      </w:rPr>
    </w:lvl>
    <w:lvl w:ilvl="1">
      <w:start w:val="1"/>
      <w:numFmt w:val="decimal"/>
      <w:lvlText w:val="%2)"/>
      <w:lvlJc w:val="left"/>
      <w:pPr>
        <w:ind w:left="360" w:hanging="360"/>
      </w:pPr>
      <w:rPr>
        <w:rFonts w:ascii="Times New Roman" w:eastAsia="Arial" w:hAnsi="Times New Roman" w:cs="Times New Roman"/>
      </w:rPr>
    </w:lvl>
    <w:lvl w:ilvl="2">
      <w:start w:val="1"/>
      <w:numFmt w:val="decimal"/>
      <w:lvlText w:val="%1.%2.%3."/>
      <w:lvlJc w:val="left"/>
      <w:pPr>
        <w:ind w:left="1980" w:firstLine="0"/>
      </w:pPr>
      <w:rPr>
        <w:rFonts w:ascii="Times New Roman" w:eastAsia="Times New Roman" w:hAnsi="Times New Roman" w:cs="Times New Roman"/>
        <w:b w:val="0"/>
        <w:bCs w:val="0"/>
        <w:i w:val="0"/>
        <w:iCs w:val="0"/>
        <w:strike w:val="0"/>
        <w:dstrike w:val="0"/>
        <w:color w:val="000000"/>
        <w:sz w:val="20"/>
        <w:szCs w:val="20"/>
        <w:u w:val="none"/>
      </w:rPr>
    </w:lvl>
    <w:lvl w:ilvl="3">
      <w:start w:val="1"/>
      <w:numFmt w:val="decimal"/>
      <w:lvlText w:val="%1.%2.%3.%4."/>
      <w:lvlJc w:val="left"/>
      <w:pPr>
        <w:ind w:left="2520" w:firstLine="0"/>
      </w:pPr>
      <w:rPr>
        <w:rFonts w:ascii="Times New Roman" w:eastAsia="Times New Roman" w:hAnsi="Times New Roman" w:cs="Times New Roman"/>
        <w:b w:val="0"/>
        <w:bCs w:val="0"/>
        <w:i w:val="0"/>
        <w:iCs w:val="0"/>
        <w:strike w:val="0"/>
        <w:dstrike w:val="0"/>
        <w:color w:val="000000"/>
        <w:sz w:val="20"/>
        <w:szCs w:val="20"/>
        <w:u w:val="none"/>
      </w:rPr>
    </w:lvl>
    <w:lvl w:ilvl="4">
      <w:start w:val="1"/>
      <w:numFmt w:val="decimal"/>
      <w:lvlText w:val="%1.%2.%3.%4.%5."/>
      <w:lvlJc w:val="left"/>
      <w:pPr>
        <w:ind w:left="3240" w:firstLine="0"/>
      </w:pPr>
      <w:rPr>
        <w:rFonts w:ascii="Times New Roman" w:eastAsia="Times New Roman" w:hAnsi="Times New Roman" w:cs="Times New Roman"/>
        <w:b w:val="0"/>
        <w:bCs w:val="0"/>
        <w:i w:val="0"/>
        <w:iCs w:val="0"/>
        <w:strike w:val="0"/>
        <w:dstrike w:val="0"/>
        <w:color w:val="000000"/>
        <w:sz w:val="20"/>
        <w:szCs w:val="20"/>
        <w:u w:val="none"/>
      </w:rPr>
    </w:lvl>
    <w:lvl w:ilvl="5">
      <w:start w:val="1"/>
      <w:numFmt w:val="decimal"/>
      <w:lvlText w:val="%1.%2.%3.%4.%5.%6."/>
      <w:lvlJc w:val="left"/>
      <w:pPr>
        <w:ind w:left="4140" w:firstLine="0"/>
      </w:pPr>
      <w:rPr>
        <w:rFonts w:ascii="Times New Roman" w:eastAsia="Times New Roman" w:hAnsi="Times New Roman" w:cs="Times New Roman"/>
        <w:b w:val="0"/>
        <w:bCs w:val="0"/>
        <w:i w:val="0"/>
        <w:iCs w:val="0"/>
        <w:strike w:val="0"/>
        <w:dstrike w:val="0"/>
        <w:color w:val="000000"/>
        <w:sz w:val="20"/>
        <w:szCs w:val="20"/>
        <w:u w:val="none"/>
      </w:rPr>
    </w:lvl>
    <w:lvl w:ilvl="6">
      <w:start w:val="1"/>
      <w:numFmt w:val="decimal"/>
      <w:lvlText w:val="%1.%2.%3.%4.%5.%6.%7."/>
      <w:lvlJc w:val="left"/>
      <w:pPr>
        <w:ind w:left="4680" w:firstLine="0"/>
      </w:pPr>
      <w:rPr>
        <w:rFonts w:ascii="Times New Roman" w:eastAsia="Times New Roman" w:hAnsi="Times New Roman" w:cs="Times New Roman"/>
        <w:b w:val="0"/>
        <w:bCs w:val="0"/>
        <w:i w:val="0"/>
        <w:iCs w:val="0"/>
        <w:strike w:val="0"/>
        <w:dstrike w:val="0"/>
        <w:color w:val="000000"/>
        <w:sz w:val="20"/>
        <w:szCs w:val="20"/>
        <w:u w:val="none"/>
      </w:rPr>
    </w:lvl>
    <w:lvl w:ilvl="7">
      <w:start w:val="1"/>
      <w:numFmt w:val="decimal"/>
      <w:lvlText w:val="%1.%2.%3.%4.%5.%6.%7.%8."/>
      <w:lvlJc w:val="left"/>
      <w:pPr>
        <w:ind w:left="5400" w:firstLine="0"/>
      </w:pPr>
      <w:rPr>
        <w:rFonts w:ascii="Times New Roman" w:eastAsia="Times New Roman" w:hAnsi="Times New Roman" w:cs="Times New Roman"/>
        <w:b w:val="0"/>
        <w:bCs w:val="0"/>
        <w:i w:val="0"/>
        <w:iCs w:val="0"/>
        <w:strike w:val="0"/>
        <w:dstrike w:val="0"/>
        <w:color w:val="000000"/>
        <w:sz w:val="20"/>
        <w:szCs w:val="20"/>
        <w:u w:val="none"/>
      </w:rPr>
    </w:lvl>
    <w:lvl w:ilvl="8">
      <w:start w:val="1"/>
      <w:numFmt w:val="decimal"/>
      <w:lvlText w:val="%1.%2.%3.%4.%5.%6.%7.%8.%9."/>
      <w:lvlJc w:val="left"/>
      <w:pPr>
        <w:ind w:left="6300" w:firstLine="0"/>
      </w:pPr>
      <w:rPr>
        <w:rFonts w:ascii="Times New Roman" w:eastAsia="Times New Roman" w:hAnsi="Times New Roman" w:cs="Times New Roman"/>
        <w:b w:val="0"/>
        <w:bCs w:val="0"/>
        <w:i w:val="0"/>
        <w:iCs w:val="0"/>
        <w:strike w:val="0"/>
        <w:dstrike w:val="0"/>
        <w:color w:val="000000"/>
        <w:sz w:val="20"/>
        <w:szCs w:val="20"/>
        <w:u w:val="none"/>
      </w:rPr>
    </w:lvl>
  </w:abstractNum>
  <w:abstractNum w:abstractNumId="3" w15:restartNumberingAfterBreak="0">
    <w:nsid w:val="1D9B04EE"/>
    <w:multiLevelType w:val="hybridMultilevel"/>
    <w:tmpl w:val="B678C236"/>
    <w:lvl w:ilvl="0" w:tplc="E440148A">
      <w:start w:val="4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3619C3"/>
    <w:multiLevelType w:val="hybridMultilevel"/>
    <w:tmpl w:val="35C2C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7B0493B"/>
    <w:multiLevelType w:val="hybridMultilevel"/>
    <w:tmpl w:val="687002D2"/>
    <w:lvl w:ilvl="0" w:tplc="F310644E">
      <w:start w:val="44"/>
      <w:numFmt w:val="decimal"/>
      <w:lvlText w:val="%1."/>
      <w:lvlJc w:val="left"/>
      <w:pPr>
        <w:ind w:left="720" w:hanging="360"/>
      </w:pPr>
      <w:rPr>
        <w:rFonts w:hint="default"/>
        <w:b/>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F6E4529"/>
    <w:multiLevelType w:val="hybridMultilevel"/>
    <w:tmpl w:val="ECD8D38C"/>
    <w:lvl w:ilvl="0" w:tplc="86FAC9CE">
      <w:start w:val="27"/>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7F735C5"/>
    <w:multiLevelType w:val="hybridMultilevel"/>
    <w:tmpl w:val="B678C236"/>
    <w:lvl w:ilvl="0" w:tplc="FFFFFFFF">
      <w:start w:val="43"/>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3BB2727"/>
    <w:multiLevelType w:val="hybridMultilevel"/>
    <w:tmpl w:val="ECD8D38C"/>
    <w:lvl w:ilvl="0" w:tplc="FFFFFFFF">
      <w:start w:val="27"/>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1121584">
    <w:abstractNumId w:val="0"/>
  </w:num>
  <w:num w:numId="2" w16cid:durableId="1216039025">
    <w:abstractNumId w:val="5"/>
  </w:num>
  <w:num w:numId="3" w16cid:durableId="1664700909">
    <w:abstractNumId w:val="4"/>
  </w:num>
  <w:num w:numId="4" w16cid:durableId="960116069">
    <w:abstractNumId w:val="2"/>
  </w:num>
  <w:num w:numId="5" w16cid:durableId="1069960325">
    <w:abstractNumId w:val="6"/>
  </w:num>
  <w:num w:numId="6" w16cid:durableId="1147865783">
    <w:abstractNumId w:val="8"/>
  </w:num>
  <w:num w:numId="7" w16cid:durableId="552815150">
    <w:abstractNumId w:val="3"/>
  </w:num>
  <w:num w:numId="8" w16cid:durableId="20914983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13"/>
    <w:rsid w:val="00026BDD"/>
    <w:rsid w:val="00091513"/>
    <w:rsid w:val="000B6AAD"/>
    <w:rsid w:val="000C021F"/>
    <w:rsid w:val="000F163F"/>
    <w:rsid w:val="000F57A7"/>
    <w:rsid w:val="00103835"/>
    <w:rsid w:val="0014071F"/>
    <w:rsid w:val="00140C3D"/>
    <w:rsid w:val="001812D2"/>
    <w:rsid w:val="001A255F"/>
    <w:rsid w:val="001C5232"/>
    <w:rsid w:val="001F4110"/>
    <w:rsid w:val="001F4561"/>
    <w:rsid w:val="0020737F"/>
    <w:rsid w:val="00224097"/>
    <w:rsid w:val="00237F70"/>
    <w:rsid w:val="00260CD1"/>
    <w:rsid w:val="00285409"/>
    <w:rsid w:val="00294F82"/>
    <w:rsid w:val="002A60EA"/>
    <w:rsid w:val="002B32DF"/>
    <w:rsid w:val="002C0BF4"/>
    <w:rsid w:val="002E220A"/>
    <w:rsid w:val="002E7EC2"/>
    <w:rsid w:val="003252E0"/>
    <w:rsid w:val="003540E3"/>
    <w:rsid w:val="00354863"/>
    <w:rsid w:val="00382678"/>
    <w:rsid w:val="00383BF2"/>
    <w:rsid w:val="003F14D8"/>
    <w:rsid w:val="004018E3"/>
    <w:rsid w:val="004044E7"/>
    <w:rsid w:val="00433B34"/>
    <w:rsid w:val="00443AD6"/>
    <w:rsid w:val="004472E6"/>
    <w:rsid w:val="004B30B5"/>
    <w:rsid w:val="004E4673"/>
    <w:rsid w:val="0051517D"/>
    <w:rsid w:val="00521566"/>
    <w:rsid w:val="00524F49"/>
    <w:rsid w:val="00572CF4"/>
    <w:rsid w:val="005877AB"/>
    <w:rsid w:val="00593DA9"/>
    <w:rsid w:val="005B3571"/>
    <w:rsid w:val="005C0482"/>
    <w:rsid w:val="005C508C"/>
    <w:rsid w:val="005E26C9"/>
    <w:rsid w:val="00605087"/>
    <w:rsid w:val="0061571C"/>
    <w:rsid w:val="00641AE5"/>
    <w:rsid w:val="00641C9F"/>
    <w:rsid w:val="006549C6"/>
    <w:rsid w:val="006C15B3"/>
    <w:rsid w:val="0071026A"/>
    <w:rsid w:val="00723357"/>
    <w:rsid w:val="00730B1D"/>
    <w:rsid w:val="00791E64"/>
    <w:rsid w:val="007B0141"/>
    <w:rsid w:val="007C6CC4"/>
    <w:rsid w:val="007D1426"/>
    <w:rsid w:val="007E70DE"/>
    <w:rsid w:val="00811368"/>
    <w:rsid w:val="008132A8"/>
    <w:rsid w:val="00827B4D"/>
    <w:rsid w:val="008619FB"/>
    <w:rsid w:val="00870A01"/>
    <w:rsid w:val="008B579D"/>
    <w:rsid w:val="008C0D35"/>
    <w:rsid w:val="008C7782"/>
    <w:rsid w:val="008E3BDC"/>
    <w:rsid w:val="008E63A9"/>
    <w:rsid w:val="008F3A74"/>
    <w:rsid w:val="00930FD1"/>
    <w:rsid w:val="009418F9"/>
    <w:rsid w:val="0095674E"/>
    <w:rsid w:val="00982C7F"/>
    <w:rsid w:val="00987A82"/>
    <w:rsid w:val="009B3314"/>
    <w:rsid w:val="009B7C6D"/>
    <w:rsid w:val="00A00A07"/>
    <w:rsid w:val="00A11A2E"/>
    <w:rsid w:val="00A31291"/>
    <w:rsid w:val="00A718D4"/>
    <w:rsid w:val="00A71C06"/>
    <w:rsid w:val="00A823D0"/>
    <w:rsid w:val="00A96339"/>
    <w:rsid w:val="00AA2E85"/>
    <w:rsid w:val="00AB39B1"/>
    <w:rsid w:val="00AB56E8"/>
    <w:rsid w:val="00AF5C6E"/>
    <w:rsid w:val="00AF79B2"/>
    <w:rsid w:val="00B056DD"/>
    <w:rsid w:val="00B31053"/>
    <w:rsid w:val="00B331FB"/>
    <w:rsid w:val="00B54022"/>
    <w:rsid w:val="00B84BAC"/>
    <w:rsid w:val="00BC5F42"/>
    <w:rsid w:val="00BC763A"/>
    <w:rsid w:val="00BE3769"/>
    <w:rsid w:val="00BF173B"/>
    <w:rsid w:val="00C15755"/>
    <w:rsid w:val="00C17BF4"/>
    <w:rsid w:val="00CA1468"/>
    <w:rsid w:val="00CB61B6"/>
    <w:rsid w:val="00CC3C8A"/>
    <w:rsid w:val="00D30BBD"/>
    <w:rsid w:val="00D31EBD"/>
    <w:rsid w:val="00D33117"/>
    <w:rsid w:val="00D442A3"/>
    <w:rsid w:val="00D62839"/>
    <w:rsid w:val="00D67200"/>
    <w:rsid w:val="00D72854"/>
    <w:rsid w:val="00D758D9"/>
    <w:rsid w:val="00DC0822"/>
    <w:rsid w:val="00DE762C"/>
    <w:rsid w:val="00E03480"/>
    <w:rsid w:val="00EB331D"/>
    <w:rsid w:val="00EE308B"/>
    <w:rsid w:val="00EE5C33"/>
    <w:rsid w:val="00EF3F36"/>
    <w:rsid w:val="00EF49B3"/>
    <w:rsid w:val="00F1685A"/>
    <w:rsid w:val="00F22235"/>
    <w:rsid w:val="00F27D30"/>
    <w:rsid w:val="00F6307B"/>
    <w:rsid w:val="00F7551B"/>
    <w:rsid w:val="00FB08B1"/>
    <w:rsid w:val="00FC23C6"/>
    <w:rsid w:val="00FD1773"/>
    <w:rsid w:val="00FD6DB9"/>
    <w:rsid w:val="00FE65EB"/>
    <w:rsid w:val="00FF4C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59C3"/>
  <w15:chartTrackingRefBased/>
  <w15:docId w15:val="{C9BF6F3A-810E-4155-82D8-855B7996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026A"/>
  </w:style>
  <w:style w:type="paragraph" w:styleId="Nagwek4">
    <w:name w:val="heading 4"/>
    <w:basedOn w:val="Normalny"/>
    <w:next w:val="Normalny"/>
    <w:link w:val="Nagwek4Znak"/>
    <w:uiPriority w:val="9"/>
    <w:semiHidden/>
    <w:unhideWhenUsed/>
    <w:qFormat/>
    <w:rsid w:val="00140C3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
    <w:name w:val="Nagł W"/>
    <w:basedOn w:val="Nagwek4"/>
    <w:link w:val="NagWZnak"/>
    <w:qFormat/>
    <w:rsid w:val="00140C3D"/>
    <w:pPr>
      <w:keepLines w:val="0"/>
      <w:suppressAutoHyphens/>
      <w:spacing w:before="0" w:line="240" w:lineRule="auto"/>
      <w:jc w:val="both"/>
    </w:pPr>
    <w:rPr>
      <w:rFonts w:ascii="Encode Sans Compressed" w:eastAsiaTheme="minorHAnsi" w:hAnsi="Encode Sans Compressed" w:cstheme="minorBidi"/>
      <w:b/>
      <w:i w:val="0"/>
      <w:iCs w:val="0"/>
      <w:color w:val="auto"/>
      <w:sz w:val="24"/>
      <w:szCs w:val="24"/>
      <w:lang w:eastAsia="zh-CN"/>
    </w:rPr>
  </w:style>
  <w:style w:type="character" w:customStyle="1" w:styleId="NagWZnak">
    <w:name w:val="Nagł W Znak"/>
    <w:basedOn w:val="Nagwek4Znak"/>
    <w:link w:val="NagW"/>
    <w:rsid w:val="00140C3D"/>
    <w:rPr>
      <w:rFonts w:ascii="Encode Sans Compressed" w:eastAsiaTheme="majorEastAsia" w:hAnsi="Encode Sans Compressed" w:cstheme="majorBidi"/>
      <w:b/>
      <w:i w:val="0"/>
      <w:iCs w:val="0"/>
      <w:color w:val="2F5496" w:themeColor="accent1" w:themeShade="BF"/>
      <w:sz w:val="24"/>
      <w:szCs w:val="24"/>
      <w:lang w:eastAsia="zh-CN"/>
    </w:rPr>
  </w:style>
  <w:style w:type="character" w:customStyle="1" w:styleId="Nagwek4Znak">
    <w:name w:val="Nagłówek 4 Znak"/>
    <w:basedOn w:val="Domylnaczcionkaakapitu"/>
    <w:link w:val="Nagwek4"/>
    <w:uiPriority w:val="9"/>
    <w:semiHidden/>
    <w:rsid w:val="00140C3D"/>
    <w:rPr>
      <w:rFonts w:asciiTheme="majorHAnsi" w:eastAsiaTheme="majorEastAsia" w:hAnsiTheme="majorHAnsi" w:cstheme="majorBidi"/>
      <w:i/>
      <w:iCs/>
      <w:color w:val="2F5496" w:themeColor="accent1" w:themeShade="BF"/>
    </w:rPr>
  </w:style>
  <w:style w:type="paragraph" w:styleId="Akapitzlist">
    <w:name w:val="List Paragraph"/>
    <w:aliases w:val="CW_Lista,sw tekst,L1,Numerowanie,List Paragraph,Akapit z listą BS,normalny tekst,Akapit z listą5,Nagł. 4 SW,Nagłowek 3,Preambuła,Kolorowa lista — akcent 11,Dot pt,F5 List Paragraph,Recommendation,List Paragraph11,lp1,maz_wyliczenie,Obiekt"/>
    <w:basedOn w:val="Normalny"/>
    <w:link w:val="AkapitzlistZnak"/>
    <w:uiPriority w:val="34"/>
    <w:qFormat/>
    <w:rsid w:val="00091513"/>
    <w:pPr>
      <w:ind w:left="720"/>
      <w:contextualSpacing/>
    </w:pPr>
  </w:style>
  <w:style w:type="paragraph" w:styleId="Nagwek">
    <w:name w:val="header"/>
    <w:basedOn w:val="Normalny"/>
    <w:link w:val="NagwekZnak"/>
    <w:uiPriority w:val="99"/>
    <w:unhideWhenUsed/>
    <w:rsid w:val="00FD6D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6DB9"/>
  </w:style>
  <w:style w:type="paragraph" w:styleId="Stopka">
    <w:name w:val="footer"/>
    <w:basedOn w:val="Normalny"/>
    <w:link w:val="StopkaZnak"/>
    <w:uiPriority w:val="99"/>
    <w:unhideWhenUsed/>
    <w:rsid w:val="00FD6D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6DB9"/>
  </w:style>
  <w:style w:type="character" w:customStyle="1" w:styleId="AkapitzlistZnak">
    <w:name w:val="Akapit z listą Znak"/>
    <w:aliases w:val="CW_Lista Znak,sw tekst Znak,L1 Znak,Numerowanie Znak,List Paragraph Znak,Akapit z listą BS Znak,normalny tekst Znak,Akapit z listą5 Znak,Nagł. 4 SW Znak,Nagłowek 3 Znak,Preambuła Znak,Kolorowa lista — akcent 11 Znak,Dot pt Znak"/>
    <w:link w:val="Akapitzlist"/>
    <w:uiPriority w:val="34"/>
    <w:qFormat/>
    <w:locked/>
    <w:rsid w:val="00237F70"/>
  </w:style>
  <w:style w:type="numbering" w:customStyle="1" w:styleId="LS1">
    <w:name w:val="LS1"/>
    <w:basedOn w:val="Bezlisty"/>
    <w:rsid w:val="00237F70"/>
    <w:pPr>
      <w:numPr>
        <w:numId w:val="4"/>
      </w:numPr>
    </w:pPr>
  </w:style>
  <w:style w:type="paragraph" w:customStyle="1" w:styleId="Zawartotabeli">
    <w:name w:val="Zawartość tabeli"/>
    <w:basedOn w:val="Normalny"/>
    <w:qFormat/>
    <w:rsid w:val="00237F70"/>
    <w:pPr>
      <w:widowControl w:val="0"/>
      <w:suppressLineNumbers/>
      <w:suppressAutoHyphens/>
      <w:spacing w:after="0" w:line="240" w:lineRule="auto"/>
    </w:pPr>
    <w:rPr>
      <w:rFonts w:ascii="Times New Roman" w:eastAsia="Lucida Sans Unicode" w:hAnsi="Times New Roman" w:cs="Mangal"/>
      <w:color w:val="00000A"/>
      <w:kern w:val="0"/>
      <w:sz w:val="24"/>
      <w:szCs w:val="24"/>
      <w:lang w:eastAsia="hi-IN" w:bidi="hi-IN"/>
      <w14:ligatures w14:val="none"/>
    </w:rPr>
  </w:style>
  <w:style w:type="character" w:customStyle="1" w:styleId="Wyrnienie">
    <w:name w:val="Wyróżnienie"/>
    <w:qFormat/>
    <w:rsid w:val="00237F70"/>
    <w:rPr>
      <w:i/>
      <w:iCs/>
    </w:rPr>
  </w:style>
  <w:style w:type="paragraph" w:styleId="Tekstpodstawowy">
    <w:name w:val="Body Text"/>
    <w:basedOn w:val="Normalny"/>
    <w:link w:val="TekstpodstawowyZnak"/>
    <w:rsid w:val="00F22235"/>
    <w:pPr>
      <w:spacing w:after="0" w:line="240" w:lineRule="auto"/>
      <w:jc w:val="both"/>
    </w:pPr>
    <w:rPr>
      <w:rFonts w:ascii="Times New Roman" w:eastAsia="Times New Roman" w:hAnsi="Times New Roman" w:cs="Times New Roman"/>
      <w:b/>
      <w:kern w:val="0"/>
      <w:sz w:val="28"/>
      <w:szCs w:val="20"/>
      <w:u w:val="single"/>
      <w:lang w:eastAsia="pl-PL"/>
      <w14:ligatures w14:val="none"/>
    </w:rPr>
  </w:style>
  <w:style w:type="character" w:customStyle="1" w:styleId="TekstpodstawowyZnak">
    <w:name w:val="Tekst podstawowy Znak"/>
    <w:basedOn w:val="Domylnaczcionkaakapitu"/>
    <w:link w:val="Tekstpodstawowy"/>
    <w:rsid w:val="00F22235"/>
    <w:rPr>
      <w:rFonts w:ascii="Times New Roman" w:eastAsia="Times New Roman" w:hAnsi="Times New Roman" w:cs="Times New Roman"/>
      <w:b/>
      <w:kern w:val="0"/>
      <w:sz w:val="28"/>
      <w:szCs w:val="20"/>
      <w:u w:val="single"/>
      <w:lang w:eastAsia="pl-PL"/>
      <w14:ligatures w14:val="none"/>
    </w:rPr>
  </w:style>
  <w:style w:type="paragraph" w:styleId="Tekstpodstawowy2">
    <w:name w:val="Body Text 2"/>
    <w:basedOn w:val="Normalny"/>
    <w:link w:val="Tekstpodstawowy2Znak"/>
    <w:rsid w:val="00F22235"/>
    <w:pPr>
      <w:spacing w:after="0" w:line="240" w:lineRule="auto"/>
      <w:jc w:val="both"/>
    </w:pPr>
    <w:rPr>
      <w:rFonts w:ascii="Arial" w:eastAsia="Times New Roman"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rsid w:val="00F22235"/>
    <w:rPr>
      <w:rFonts w:ascii="Arial" w:eastAsia="Times New Roman" w:hAnsi="Arial" w:cs="Times New Roman"/>
      <w:kern w:val="0"/>
      <w:sz w:val="20"/>
      <w:szCs w:val="20"/>
      <w:lang w:eastAsia="pl-PL"/>
      <w14:ligatures w14:val="none"/>
    </w:rPr>
  </w:style>
  <w:style w:type="paragraph" w:styleId="Tekstprzypisudolnego">
    <w:name w:val="footnote text"/>
    <w:basedOn w:val="Normalny"/>
    <w:link w:val="TekstprzypisudolnegoZnak"/>
    <w:semiHidden/>
    <w:rsid w:val="00F22235"/>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semiHidden/>
    <w:rsid w:val="00F22235"/>
    <w:rPr>
      <w:rFonts w:ascii="Times New Roman" w:eastAsia="Times New Roman" w:hAnsi="Times New Roman" w:cs="Times New Roman"/>
      <w:kern w:val="0"/>
      <w:sz w:val="20"/>
      <w:szCs w:val="20"/>
      <w:lang w:eastAsia="pl-PL"/>
      <w14:ligatures w14:val="none"/>
    </w:rPr>
  </w:style>
  <w:style w:type="character" w:styleId="Odwoanieprzypisudolnego">
    <w:name w:val="footnote reference"/>
    <w:semiHidden/>
    <w:rsid w:val="00F22235"/>
    <w:rPr>
      <w:vertAlign w:val="superscript"/>
    </w:rPr>
  </w:style>
  <w:style w:type="paragraph" w:styleId="Bezodstpw">
    <w:name w:val="No Spacing"/>
    <w:uiPriority w:val="1"/>
    <w:qFormat/>
    <w:rsid w:val="00AF79B2"/>
    <w:pPr>
      <w:spacing w:after="0" w:line="240" w:lineRule="auto"/>
    </w:pPr>
    <w:rPr>
      <w:rFonts w:eastAsiaTheme="minorEastAsia"/>
      <w:kern w:val="0"/>
      <w:sz w:val="24"/>
      <w:szCs w:val="24"/>
      <w:lang w:eastAsia="pl-PL"/>
      <w14:ligatures w14:val="none"/>
    </w:rPr>
  </w:style>
  <w:style w:type="character" w:styleId="Hipercze">
    <w:name w:val="Hyperlink"/>
    <w:uiPriority w:val="99"/>
    <w:unhideWhenUsed/>
    <w:rsid w:val="00AF79B2"/>
    <w:rPr>
      <w:color w:val="0000FF"/>
      <w:u w:val="single"/>
    </w:rPr>
  </w:style>
  <w:style w:type="table" w:styleId="Tabela-Siatka">
    <w:name w:val="Table Grid"/>
    <w:basedOn w:val="Standardowy"/>
    <w:uiPriority w:val="39"/>
    <w:rsid w:val="00C157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C7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2650</Words>
  <Characters>15905</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Kornosz</dc:creator>
  <cp:keywords/>
  <dc:description/>
  <cp:lastModifiedBy>Rafał Kornosz</cp:lastModifiedBy>
  <cp:revision>9</cp:revision>
  <cp:lastPrinted>2024-10-28T08:47:00Z</cp:lastPrinted>
  <dcterms:created xsi:type="dcterms:W3CDTF">2024-10-28T08:42:00Z</dcterms:created>
  <dcterms:modified xsi:type="dcterms:W3CDTF">2024-10-31T11:01:00Z</dcterms:modified>
</cp:coreProperties>
</file>