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8839" w14:textId="0048FBC3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2B6946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46D8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B6946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B6946">
        <w:rPr>
          <w:rFonts w:asciiTheme="majorHAnsi" w:eastAsia="Times New Roman" w:hAnsiTheme="majorHAnsi" w:cs="Arial"/>
          <w:snapToGrid w:val="0"/>
          <w:lang w:eastAsia="pl-PL"/>
        </w:rPr>
        <w:t>5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0808A7F6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bookmarkStart w:id="0" w:name="_Hlk186709607"/>
      <w:r w:rsidRPr="0090242F">
        <w:rPr>
          <w:rFonts w:asciiTheme="majorHAnsi" w:eastAsia="Calibri" w:hAnsiTheme="majorHAnsi" w:cs="Arial"/>
          <w:b/>
        </w:rPr>
        <w:t xml:space="preserve">Zawiadomienie o unieważnieniu </w:t>
      </w:r>
      <w:r w:rsidR="00DE7967">
        <w:rPr>
          <w:rFonts w:asciiTheme="majorHAnsi" w:eastAsia="Calibri" w:hAnsiTheme="majorHAnsi" w:cs="Arial"/>
          <w:b/>
        </w:rPr>
        <w:t xml:space="preserve">części 3 </w:t>
      </w:r>
      <w:r w:rsidRPr="0090242F">
        <w:rPr>
          <w:rFonts w:asciiTheme="majorHAnsi" w:eastAsia="Calibri" w:hAnsiTheme="majorHAnsi" w:cs="Arial"/>
          <w:b/>
        </w:rPr>
        <w:t>postępowania</w:t>
      </w:r>
      <w:r w:rsidR="00D572E0">
        <w:rPr>
          <w:rFonts w:asciiTheme="majorHAnsi" w:eastAsia="Calibri" w:hAnsiTheme="majorHAnsi" w:cs="Arial"/>
          <w:b/>
        </w:rPr>
        <w:t xml:space="preserve"> </w:t>
      </w:r>
      <w:bookmarkEnd w:id="0"/>
      <w:r w:rsidR="00D572E0">
        <w:rPr>
          <w:rFonts w:asciiTheme="majorHAnsi" w:eastAsia="Calibri" w:hAnsiTheme="majorHAnsi" w:cs="Arial"/>
          <w:b/>
        </w:rPr>
        <w:t>i informacja o odrzuceniu ofert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65C16E6E" w:rsidR="00E70424" w:rsidRDefault="00E70424" w:rsidP="0053152E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795B85">
        <w:rPr>
          <w:rFonts w:asciiTheme="majorHAnsi" w:eastAsia="Calibri" w:hAnsiTheme="majorHAnsi" w:cs="Arial"/>
        </w:rPr>
        <w:t>„</w:t>
      </w:r>
      <w:r w:rsidR="00795B85" w:rsidRPr="00795B85">
        <w:rPr>
          <w:rFonts w:asciiTheme="majorHAnsi" w:eastAsia="Calibri" w:hAnsiTheme="majorHAnsi" w:cs="Arial"/>
          <w:b/>
          <w:color w:val="002060"/>
          <w:lang w:val="pl"/>
        </w:rPr>
        <w:t>Zakup i dostawa wyposażenia oraz pomocy dydaktycznych do szkół podstawowych w gminie Przodkowo w ramach projektu „Program wsparcia edukacji włączającej dla Szkół Podstawowych Gminy Przodkowo”</w:t>
      </w:r>
      <w:r w:rsidR="00912BEA" w:rsidRP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</w:t>
      </w:r>
      <w:r w:rsidR="0053152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-</w:t>
      </w:r>
      <w:r w:rsidR="0053152E" w:rsidRPr="0053152E">
        <w:t xml:space="preserve"> </w:t>
      </w:r>
      <w:r w:rsidR="0053152E" w:rsidRPr="0053152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CZĘŚĆ 3</w:t>
      </w:r>
      <w:r w:rsidR="0053152E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</w:t>
      </w:r>
      <w:r w:rsidR="00795B85" w:rsidRPr="00795B8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Wyposażenie TIK do zajęć SPE dla szkół podstawowych w Czeczewie, Pomieczynie i Wilanowie</w:t>
      </w:r>
      <w:r w:rsidR="0053152E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, 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nr ZP.271.</w:t>
      </w:r>
      <w:r w:rsidR="00795B8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30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</w:t>
      </w:r>
      <w:r w:rsidR="001A2223">
        <w:rPr>
          <w:rFonts w:asciiTheme="majorHAnsi" w:eastAsia="Calibri" w:hAnsiTheme="majorHAnsi" w:cs="Arial"/>
          <w:b/>
          <w:bCs/>
          <w:iCs/>
          <w:color w:val="002060"/>
          <w:lang w:val="pl"/>
        </w:rPr>
        <w:t>4</w:t>
      </w:r>
    </w:p>
    <w:p w14:paraId="32E5EA90" w14:textId="77777777" w:rsidR="00E70424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662432CB" w14:textId="248886F2" w:rsidR="0004691A" w:rsidRDefault="0004691A" w:rsidP="0004691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90242F">
        <w:rPr>
          <w:rFonts w:asciiTheme="majorHAnsi" w:eastAsia="Calibri" w:hAnsiTheme="majorHAnsi" w:cs="Arial"/>
          <w:b/>
        </w:rPr>
        <w:t xml:space="preserve">Zawiadomienie o unieważnieniu </w:t>
      </w:r>
      <w:r>
        <w:rPr>
          <w:rFonts w:asciiTheme="majorHAnsi" w:eastAsia="Calibri" w:hAnsiTheme="majorHAnsi" w:cs="Arial"/>
          <w:b/>
        </w:rPr>
        <w:t xml:space="preserve">części 3 </w:t>
      </w:r>
      <w:r w:rsidRPr="0090242F">
        <w:rPr>
          <w:rFonts w:asciiTheme="majorHAnsi" w:eastAsia="Calibri" w:hAnsiTheme="majorHAnsi" w:cs="Arial"/>
          <w:b/>
        </w:rPr>
        <w:t>postępowania</w:t>
      </w:r>
    </w:p>
    <w:p w14:paraId="2103ECEE" w14:textId="77777777" w:rsidR="0004691A" w:rsidRPr="00DC5207" w:rsidRDefault="0004691A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1EC83A60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</w:t>
      </w:r>
      <w:r w:rsidR="003201DE">
        <w:rPr>
          <w:rFonts w:asciiTheme="majorHAnsi" w:eastAsia="Calibri" w:hAnsiTheme="majorHAnsi" w:cs="Arial"/>
        </w:rPr>
        <w:t>4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3201DE">
        <w:rPr>
          <w:rFonts w:asciiTheme="majorHAnsi" w:eastAsia="Calibri" w:hAnsiTheme="majorHAnsi" w:cs="Arial"/>
        </w:rPr>
        <w:t>1320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 xml:space="preserve">o unieważnieniu </w:t>
      </w:r>
      <w:r w:rsidR="003201DE" w:rsidRPr="003201DE">
        <w:rPr>
          <w:rFonts w:asciiTheme="majorHAnsi" w:eastAsia="Calibri" w:hAnsiTheme="majorHAnsi" w:cs="Arial"/>
          <w:b/>
          <w:bCs/>
        </w:rPr>
        <w:t>części 3</w:t>
      </w:r>
      <w:r w:rsidR="003201DE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57E4326F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795B85">
        <w:rPr>
          <w:rFonts w:asciiTheme="majorHAnsi" w:eastAsia="Calibri" w:hAnsiTheme="majorHAnsi" w:cs="Arial"/>
          <w:bCs/>
        </w:rPr>
        <w:t>2</w:t>
      </w:r>
      <w:r w:rsidRPr="000F3A02">
        <w:rPr>
          <w:rFonts w:asciiTheme="majorHAnsi" w:eastAsia="Calibri" w:hAnsiTheme="majorHAnsi" w:cs="Arial"/>
          <w:bCs/>
        </w:rPr>
        <w:t xml:space="preserve"> ustawy </w:t>
      </w:r>
      <w:proofErr w:type="spellStart"/>
      <w:r>
        <w:rPr>
          <w:rFonts w:asciiTheme="majorHAnsi" w:eastAsia="Calibri" w:hAnsiTheme="majorHAnsi" w:cs="Arial"/>
          <w:bCs/>
        </w:rPr>
        <w:t>Pzp</w:t>
      </w:r>
      <w:proofErr w:type="spellEnd"/>
      <w:r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jeżeli </w:t>
      </w:r>
      <w:r w:rsidR="00795B85">
        <w:rPr>
          <w:rFonts w:asciiTheme="majorHAnsi" w:eastAsia="Calibri" w:hAnsiTheme="majorHAnsi" w:cs="Arial"/>
          <w:bCs/>
        </w:rPr>
        <w:t>wszystkie złożone wnioski o dopuszczenie do udziału w postępowaniu albo oferty podlegały odrzuceniu</w:t>
      </w:r>
      <w:r w:rsidRPr="000F3A02">
        <w:rPr>
          <w:rFonts w:asciiTheme="majorHAnsi" w:eastAsia="Calibri" w:hAnsiTheme="majorHAnsi" w:cs="Arial"/>
          <w:bCs/>
        </w:rPr>
        <w:t xml:space="preserve">, Zamawiający unieważnia </w:t>
      </w:r>
      <w:r w:rsidR="003201DE">
        <w:rPr>
          <w:rFonts w:asciiTheme="majorHAnsi" w:eastAsia="Calibri" w:hAnsiTheme="majorHAnsi" w:cs="Arial"/>
          <w:bCs/>
        </w:rPr>
        <w:t xml:space="preserve">część 3 </w:t>
      </w:r>
      <w:r w:rsidRPr="000F3A02">
        <w:rPr>
          <w:rFonts w:asciiTheme="majorHAnsi" w:eastAsia="Calibri" w:hAnsiTheme="majorHAnsi" w:cs="Arial"/>
          <w:bCs/>
        </w:rPr>
        <w:t>postępowani</w:t>
      </w:r>
      <w:r w:rsidR="003201DE">
        <w:rPr>
          <w:rFonts w:asciiTheme="majorHAnsi" w:eastAsia="Calibri" w:hAnsiTheme="majorHAnsi" w:cs="Arial"/>
          <w:bCs/>
        </w:rPr>
        <w:t>a</w:t>
      </w:r>
      <w:r w:rsidRPr="000F3A02">
        <w:rPr>
          <w:rFonts w:asciiTheme="majorHAnsi" w:eastAsia="Calibri" w:hAnsiTheme="majorHAnsi" w:cs="Arial"/>
          <w:bCs/>
        </w:rPr>
        <w:t xml:space="preserve">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66DCD92C" w14:textId="77777777" w:rsidR="00AF0669" w:rsidRDefault="00AF0669" w:rsidP="007D76F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przedmiotowym postępowaniu wpłynęły oferty dwóch wykonawców, które zostały odrzucone:</w:t>
      </w:r>
    </w:p>
    <w:p w14:paraId="5F09E3FA" w14:textId="5645CD46" w:rsidR="00AF0669" w:rsidRPr="00D572E0" w:rsidRDefault="001F1D50" w:rsidP="00AF066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Calibri" w:hAnsiTheme="majorHAnsi" w:cs="Arial"/>
        </w:rPr>
        <w:t xml:space="preserve"> </w:t>
      </w:r>
      <w:r w:rsidR="00AF0669">
        <w:rPr>
          <w:rFonts w:asciiTheme="majorHAnsi" w:eastAsia="Calibri" w:hAnsiTheme="majorHAnsi" w:cs="Arial"/>
        </w:rPr>
        <w:t>oferta</w:t>
      </w:r>
      <w:r w:rsidR="00A42982">
        <w:rPr>
          <w:rFonts w:asciiTheme="majorHAnsi" w:eastAsia="Calibri" w:hAnsiTheme="majorHAnsi" w:cs="Arial"/>
        </w:rPr>
        <w:t xml:space="preserve"> </w:t>
      </w:r>
      <w:r w:rsidR="00AF0669" w:rsidRPr="00D572E0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AV Multimedia Małysz i Spółka Sp. J., ul. Głowackiego 7/7, 25-368 Kielce </w:t>
      </w:r>
      <w:r w:rsidR="00AF0669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odrzucona na podstawie </w:t>
      </w:r>
      <w:r w:rsidR="00AF0669" w:rsidRPr="00AF0669">
        <w:rPr>
          <w:rFonts w:asciiTheme="majorHAnsi" w:eastAsia="Times New Roman" w:hAnsiTheme="majorHAnsi" w:cs="Arial"/>
          <w:bCs/>
          <w:iCs/>
          <w:sz w:val="24"/>
          <w:szCs w:val="24"/>
        </w:rPr>
        <w:t>art. 226 ust. 1 pkt 14</w:t>
      </w:r>
    </w:p>
    <w:p w14:paraId="197BD021" w14:textId="4CB1C736" w:rsidR="00AF0669" w:rsidRPr="00A957AB" w:rsidRDefault="00AF0669" w:rsidP="00AF066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oferta </w:t>
      </w:r>
      <w:r w:rsidRPr="00A957AB">
        <w:rPr>
          <w:rFonts w:asciiTheme="majorHAnsi" w:eastAsia="Times New Roman" w:hAnsiTheme="majorHAnsi" w:cs="Arial"/>
          <w:sz w:val="24"/>
          <w:szCs w:val="24"/>
        </w:rPr>
        <w:t>JT Mebel Sp. z o. o, ul. Gdańska 45, 83-300 Kartuzy</w:t>
      </w:r>
      <w:r w:rsidRPr="00AF0669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odrzucona na podstawie </w:t>
      </w:r>
      <w:r w:rsidRPr="00AF0669">
        <w:rPr>
          <w:rFonts w:asciiTheme="majorHAnsi" w:eastAsia="Times New Roman" w:hAnsiTheme="majorHAnsi" w:cs="Arial"/>
          <w:bCs/>
          <w:iCs/>
          <w:sz w:val="24"/>
          <w:szCs w:val="24"/>
        </w:rPr>
        <w:t>art. 226 ust. 1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</w:t>
      </w:r>
      <w:r w:rsidRPr="00AF0669">
        <w:rPr>
          <w:rFonts w:asciiTheme="majorHAnsi" w:eastAsia="Times New Roman" w:hAnsiTheme="majorHAnsi" w:cs="Arial"/>
          <w:bCs/>
          <w:iCs/>
          <w:sz w:val="24"/>
          <w:szCs w:val="24"/>
        </w:rPr>
        <w:t>pkt 2 lit. b)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>.</w:t>
      </w:r>
    </w:p>
    <w:p w14:paraId="2B4F3241" w14:textId="3DEC4174" w:rsidR="004F2F28" w:rsidRPr="007D76F0" w:rsidRDefault="004F2F28" w:rsidP="007D76F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0BA610B" w14:textId="1BBFF62F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</w:t>
      </w:r>
      <w:r w:rsidR="001F1D50">
        <w:rPr>
          <w:rFonts w:asciiTheme="majorHAnsi" w:eastAsia="Calibri" w:hAnsiTheme="majorHAnsi" w:cs="Arial"/>
          <w:bCs/>
        </w:rPr>
        <w:t xml:space="preserve">części 3 </w:t>
      </w:r>
      <w:r w:rsidRPr="00AE3655">
        <w:rPr>
          <w:rFonts w:asciiTheme="majorHAnsi" w:eastAsia="Calibri" w:hAnsiTheme="majorHAnsi" w:cs="Arial"/>
          <w:bCs/>
        </w:rPr>
        <w:t>postępowania jest uzasadnione i konieczne.</w:t>
      </w:r>
      <w:r w:rsidR="00D11C1E" w:rsidRPr="00D11C1E">
        <w:rPr>
          <w:rFonts w:asciiTheme="majorHAnsi" w:eastAsia="Calibri" w:hAnsiTheme="majorHAnsi" w:cs="Arial"/>
          <w:bCs/>
        </w:rPr>
        <w:t xml:space="preserve"> Jednocześnie Zamawiający informuje, że w najbliższym czasie zamierza powtórzyć procedurę przetargową</w:t>
      </w:r>
      <w:r w:rsidR="001F1D50">
        <w:rPr>
          <w:rFonts w:asciiTheme="majorHAnsi" w:eastAsia="Calibri" w:hAnsiTheme="majorHAnsi" w:cs="Arial"/>
          <w:bCs/>
        </w:rPr>
        <w:t>.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BFA9E69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3FE0CC53" w14:textId="66A071B8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Informacja </w:t>
      </w:r>
      <w:r w:rsidRPr="00BB44AD">
        <w:rPr>
          <w:rFonts w:asciiTheme="majorHAnsi" w:eastAsia="Times New Roman" w:hAnsiTheme="majorHAnsi" w:cs="Arial"/>
          <w:b/>
          <w:bCs/>
          <w:sz w:val="24"/>
          <w:szCs w:val="24"/>
        </w:rPr>
        <w:t>o ofer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tach</w:t>
      </w:r>
      <w:r w:rsidRPr="00BB44AD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odrzucon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ych </w:t>
      </w:r>
      <w:r w:rsidRPr="00BB44AD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w części 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3:</w:t>
      </w:r>
    </w:p>
    <w:p w14:paraId="2E0B5549" w14:textId="77777777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Cs/>
          <w:sz w:val="24"/>
          <w:szCs w:val="24"/>
        </w:rPr>
        <w:t>Zamawiający informuje o odrzuceniu oferty złożonej przez wykonawcę:</w:t>
      </w:r>
    </w:p>
    <w:p w14:paraId="663FE9AF" w14:textId="04562F08" w:rsidR="002B6946" w:rsidRPr="00D572E0" w:rsidRDefault="00D572E0" w:rsidP="007574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bookmarkStart w:id="1" w:name="_Hlk180741815"/>
      <w:bookmarkStart w:id="2" w:name="_Hlk186711575"/>
      <w:r w:rsidRPr="00D572E0">
        <w:rPr>
          <w:rFonts w:asciiTheme="majorHAnsi" w:eastAsia="Times New Roman" w:hAnsiTheme="majorHAnsi" w:cs="Arial"/>
          <w:bCs/>
          <w:iCs/>
          <w:sz w:val="24"/>
          <w:szCs w:val="24"/>
        </w:rPr>
        <w:t>AV Multimedia Małysz i Spółka Sp. J., ul. Głowackiego 7/7, 25-368 Kielce</w:t>
      </w:r>
      <w:r w:rsidR="002B6946" w:rsidRPr="00D572E0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</w:t>
      </w:r>
      <w:bookmarkEnd w:id="1"/>
    </w:p>
    <w:p w14:paraId="18E373B1" w14:textId="147332D9" w:rsidR="00D572E0" w:rsidRPr="00A957AB" w:rsidRDefault="00A957AB" w:rsidP="00244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3" w:name="_Hlk186710729"/>
      <w:r w:rsidRPr="00A957AB">
        <w:rPr>
          <w:rFonts w:asciiTheme="majorHAnsi" w:eastAsia="Times New Roman" w:hAnsiTheme="majorHAnsi" w:cs="Arial"/>
          <w:sz w:val="24"/>
          <w:szCs w:val="24"/>
        </w:rPr>
        <w:t>JT Mebel Sp. z o. o, ul. Gdańska 45, 83-300 Kartuzy</w:t>
      </w:r>
      <w:bookmarkEnd w:id="3"/>
    </w:p>
    <w:bookmarkEnd w:id="2"/>
    <w:p w14:paraId="073125A7" w14:textId="77777777" w:rsidR="00923135" w:rsidRDefault="00923135" w:rsidP="002B6946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3CF4CC58" w14:textId="2163A802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/>
          <w:bCs/>
          <w:sz w:val="24"/>
          <w:szCs w:val="24"/>
        </w:rPr>
        <w:t>Uzasadnienie prawne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>:</w:t>
      </w:r>
    </w:p>
    <w:p w14:paraId="165029C8" w14:textId="77777777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bookmarkStart w:id="4" w:name="_Hlk72755480"/>
      <w:r w:rsidRPr="00E4361B">
        <w:rPr>
          <w:rFonts w:asciiTheme="majorHAnsi" w:eastAsia="Times New Roman" w:hAnsiTheme="majorHAnsi" w:cs="Arial"/>
          <w:bCs/>
          <w:sz w:val="24"/>
          <w:szCs w:val="24"/>
        </w:rPr>
        <w:t>Zamawiający odrzucił w/w ofert</w:t>
      </w:r>
      <w:r>
        <w:rPr>
          <w:rFonts w:asciiTheme="majorHAnsi" w:eastAsia="Times New Roman" w:hAnsiTheme="majorHAnsi" w:cs="Arial"/>
          <w:bCs/>
          <w:sz w:val="24"/>
          <w:szCs w:val="24"/>
        </w:rPr>
        <w:t>ę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 na podstawie:</w:t>
      </w:r>
    </w:p>
    <w:p w14:paraId="1C5FA105" w14:textId="533D1023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iCs/>
          <w:sz w:val="24"/>
          <w:szCs w:val="24"/>
        </w:rPr>
      </w:pPr>
      <w:bookmarkStart w:id="5" w:name="_Hlk186704426"/>
      <w:bookmarkStart w:id="6" w:name="_Hlk135833064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- </w:t>
      </w:r>
      <w:bookmarkStart w:id="7" w:name="_Hlk157514067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art. 226 ust. 1 </w:t>
      </w:r>
      <w:bookmarkStart w:id="8" w:name="_Hlk186711671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pkt </w:t>
      </w:r>
      <w:r>
        <w:rPr>
          <w:rFonts w:asciiTheme="majorHAnsi" w:eastAsia="Times New Roman" w:hAnsiTheme="majorHAnsi" w:cs="Arial"/>
          <w:bCs/>
          <w:sz w:val="24"/>
          <w:szCs w:val="24"/>
        </w:rPr>
        <w:t>2</w:t>
      </w:r>
      <w:bookmarkEnd w:id="5"/>
      <w:r>
        <w:rPr>
          <w:rFonts w:asciiTheme="majorHAnsi" w:eastAsia="Times New Roman" w:hAnsiTheme="majorHAnsi" w:cs="Arial"/>
          <w:bCs/>
          <w:sz w:val="24"/>
          <w:szCs w:val="24"/>
        </w:rPr>
        <w:t xml:space="preserve"> lit. b)</w:t>
      </w:r>
      <w:bookmarkEnd w:id="8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 cytowanej na wstępie ustawy: </w:t>
      </w:r>
      <w:bookmarkStart w:id="9" w:name="_Hlk186704694"/>
      <w:r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>Zamawiający odrzuca ofertę, jeżeli</w:t>
      </w:r>
      <w:bookmarkEnd w:id="9"/>
      <w:r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 xml:space="preserve"> </w:t>
      </w:r>
      <w:bookmarkEnd w:id="6"/>
      <w:bookmarkEnd w:id="7"/>
      <w:r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 xml:space="preserve">została złożona </w:t>
      </w:r>
      <w:r>
        <w:rPr>
          <w:rFonts w:asciiTheme="majorHAnsi" w:eastAsia="Times New Roman" w:hAnsiTheme="majorHAnsi" w:cs="Arial"/>
          <w:bCs/>
          <w:i/>
          <w:iCs/>
          <w:sz w:val="24"/>
          <w:szCs w:val="24"/>
        </w:rPr>
        <w:t xml:space="preserve">przez wykonawcę niespełniającego warunków udziału w postępowaniu </w:t>
      </w:r>
      <w:r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>;</w:t>
      </w:r>
    </w:p>
    <w:p w14:paraId="1BB0FB9C" w14:textId="591BB0CC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iCs/>
          <w:sz w:val="24"/>
          <w:szCs w:val="24"/>
        </w:rPr>
      </w:pPr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- </w:t>
      </w:r>
      <w:bookmarkStart w:id="10" w:name="_Hlk186711607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art. 226 ust. 1 pkt </w:t>
      </w:r>
      <w:r w:rsidR="00D572E0">
        <w:rPr>
          <w:rFonts w:asciiTheme="majorHAnsi" w:eastAsia="Times New Roman" w:hAnsiTheme="majorHAnsi" w:cs="Arial"/>
          <w:bCs/>
          <w:sz w:val="24"/>
          <w:szCs w:val="24"/>
        </w:rPr>
        <w:t xml:space="preserve">14 </w:t>
      </w:r>
      <w:bookmarkEnd w:id="10"/>
      <w:r w:rsidR="00D572E0">
        <w:rPr>
          <w:rFonts w:asciiTheme="majorHAnsi" w:eastAsia="Times New Roman" w:hAnsiTheme="majorHAnsi" w:cs="Arial"/>
          <w:bCs/>
          <w:sz w:val="24"/>
          <w:szCs w:val="24"/>
        </w:rPr>
        <w:t xml:space="preserve">cytowanej na wstępie ustawy: </w:t>
      </w:r>
      <w:r w:rsidR="00D572E0"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>Zamawiający odrzuca ofertę, jeżeli</w:t>
      </w:r>
      <w:r w:rsidR="00D572E0">
        <w:rPr>
          <w:rFonts w:asciiTheme="majorHAnsi" w:eastAsia="Times New Roman" w:hAnsiTheme="majorHAnsi" w:cs="Arial"/>
          <w:bCs/>
          <w:i/>
          <w:iCs/>
          <w:sz w:val="24"/>
          <w:szCs w:val="24"/>
        </w:rPr>
        <w:t xml:space="preserve"> wykonawca nie wniósł wadium, lub wniósł w sposób nieprawidłowy lub nie utrzymywał </w:t>
      </w:r>
      <w:r w:rsidR="00D572E0">
        <w:rPr>
          <w:rFonts w:asciiTheme="majorHAnsi" w:eastAsia="Times New Roman" w:hAnsiTheme="majorHAnsi" w:cs="Arial"/>
          <w:bCs/>
          <w:i/>
          <w:iCs/>
          <w:sz w:val="24"/>
          <w:szCs w:val="24"/>
        </w:rPr>
        <w:lastRenderedPageBreak/>
        <w:t>wadium nieprzerwanie do upływu terminu związania ofertą lub złożył wniosek o zwrot wadium w przypadku, o którym mowa w art. 98 ust. 2 pkt 3;</w:t>
      </w:r>
    </w:p>
    <w:bookmarkEnd w:id="4"/>
    <w:p w14:paraId="6FB14B63" w14:textId="77777777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iCs/>
          <w:sz w:val="24"/>
          <w:szCs w:val="24"/>
        </w:rPr>
      </w:pPr>
    </w:p>
    <w:p w14:paraId="7FA60C3F" w14:textId="77777777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Uzasadnienie faktyczne: </w:t>
      </w:r>
    </w:p>
    <w:p w14:paraId="492440C8" w14:textId="4DB0E502" w:rsidR="00BA1B13" w:rsidRDefault="00BA1B13" w:rsidP="002B6946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>
        <w:rPr>
          <w:rFonts w:asciiTheme="majorHAnsi" w:eastAsia="Calibri" w:hAnsiTheme="majorHAnsi" w:cs="Arial"/>
        </w:rPr>
        <w:t>25 listopada 2024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grudnia 2024 </w:t>
      </w:r>
      <w:r w:rsidRPr="004F2F28">
        <w:rPr>
          <w:rFonts w:asciiTheme="majorHAnsi" w:eastAsia="Calibri" w:hAnsiTheme="majorHAnsi" w:cs="Arial"/>
        </w:rPr>
        <w:t xml:space="preserve">r. o godz. </w:t>
      </w:r>
      <w:r>
        <w:rPr>
          <w:rFonts w:asciiTheme="majorHAnsi" w:eastAsia="Calibri" w:hAnsiTheme="majorHAnsi" w:cs="Arial"/>
        </w:rPr>
        <w:t>10</w:t>
      </w:r>
      <w:r w:rsidRPr="004F2F28">
        <w:rPr>
          <w:rFonts w:asciiTheme="majorHAnsi" w:eastAsia="Calibri" w:hAnsiTheme="majorHAnsi" w:cs="Arial"/>
        </w:rPr>
        <w:t>.</w:t>
      </w:r>
      <w:r>
        <w:rPr>
          <w:rFonts w:asciiTheme="majorHAnsi" w:eastAsia="Calibri" w:hAnsiTheme="majorHAnsi" w:cs="Arial"/>
        </w:rPr>
        <w:t>00.00</w:t>
      </w:r>
      <w:r w:rsidRPr="004F2F28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minął termin składania ofert</w:t>
      </w:r>
      <w:r w:rsidRPr="004F2F28">
        <w:rPr>
          <w:rFonts w:asciiTheme="majorHAnsi" w:eastAsia="Calibri" w:hAnsiTheme="majorHAnsi" w:cs="Arial"/>
        </w:rPr>
        <w:t>.</w:t>
      </w:r>
      <w:r>
        <w:rPr>
          <w:rFonts w:asciiTheme="majorHAnsi" w:eastAsia="Calibri" w:hAnsiTheme="majorHAnsi" w:cs="Arial"/>
        </w:rPr>
        <w:t xml:space="preserve"> Zamawiający wymagał </w:t>
      </w:r>
      <w:r w:rsidRPr="004F2F28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aby wykonawca wniósł wadium przed upływem terminu składania ofert. Wykonawca </w:t>
      </w:r>
      <w:r w:rsidRPr="00BA1B13">
        <w:rPr>
          <w:rFonts w:asciiTheme="majorHAnsi" w:eastAsia="Calibri" w:hAnsiTheme="majorHAnsi" w:cs="Arial"/>
        </w:rPr>
        <w:t>AV Multimedia Małysz i Spółka Sp. J., ul. Głowackiego 7/7, 25-368 Kielce</w:t>
      </w:r>
      <w:r>
        <w:rPr>
          <w:rFonts w:asciiTheme="majorHAnsi" w:eastAsia="Calibri" w:hAnsiTheme="majorHAnsi" w:cs="Arial"/>
        </w:rPr>
        <w:t xml:space="preserve"> wniósł wadium po terminie składania ofert, data księgowania na koncie zamawiającego to  </w:t>
      </w:r>
      <w:r w:rsidRPr="00BA1B13">
        <w:rPr>
          <w:rFonts w:asciiTheme="majorHAnsi" w:eastAsia="Calibri" w:hAnsiTheme="majorHAnsi" w:cs="Arial"/>
        </w:rPr>
        <w:t xml:space="preserve">2024-12-04 </w:t>
      </w:r>
      <w:r>
        <w:rPr>
          <w:rFonts w:asciiTheme="majorHAnsi" w:eastAsia="Calibri" w:hAnsiTheme="majorHAnsi" w:cs="Arial"/>
        </w:rPr>
        <w:t xml:space="preserve">godz. </w:t>
      </w:r>
      <w:r w:rsidRPr="00BA1B13">
        <w:rPr>
          <w:rFonts w:asciiTheme="majorHAnsi" w:eastAsia="Calibri" w:hAnsiTheme="majorHAnsi" w:cs="Arial"/>
        </w:rPr>
        <w:t>10:34:31</w:t>
      </w:r>
      <w:r>
        <w:rPr>
          <w:rFonts w:asciiTheme="majorHAnsi" w:eastAsia="Calibri" w:hAnsiTheme="majorHAnsi" w:cs="Arial"/>
        </w:rPr>
        <w:t>.</w:t>
      </w:r>
    </w:p>
    <w:p w14:paraId="45849EE4" w14:textId="6E34FC1A" w:rsidR="00BA1B13" w:rsidRDefault="00BA1B13" w:rsidP="002B6946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BA1B13">
        <w:rPr>
          <w:rFonts w:asciiTheme="majorHAnsi" w:eastAsia="Calibri" w:hAnsiTheme="majorHAnsi" w:cs="Arial"/>
        </w:rPr>
        <w:t>W związku z powyższym Zamawiający odrzuca ofertę</w:t>
      </w:r>
      <w:r>
        <w:rPr>
          <w:rFonts w:asciiTheme="majorHAnsi" w:eastAsia="Calibri" w:hAnsiTheme="majorHAnsi" w:cs="Arial"/>
        </w:rPr>
        <w:t xml:space="preserve"> </w:t>
      </w:r>
      <w:r w:rsidR="00923135" w:rsidRPr="00923135">
        <w:rPr>
          <w:rFonts w:asciiTheme="majorHAnsi" w:eastAsia="Calibri" w:hAnsiTheme="majorHAnsi" w:cs="Arial"/>
        </w:rPr>
        <w:t>Wykonawc</w:t>
      </w:r>
      <w:r w:rsidR="00923135">
        <w:rPr>
          <w:rFonts w:asciiTheme="majorHAnsi" w:eastAsia="Calibri" w:hAnsiTheme="majorHAnsi" w:cs="Arial"/>
        </w:rPr>
        <w:t>y</w:t>
      </w:r>
      <w:r w:rsidR="00923135" w:rsidRPr="00923135">
        <w:rPr>
          <w:rFonts w:asciiTheme="majorHAnsi" w:eastAsia="Calibri" w:hAnsiTheme="majorHAnsi" w:cs="Arial"/>
        </w:rPr>
        <w:t xml:space="preserve"> AV Multimedia Małysz i Spółka Sp. J., ul. Głowackiego 7/7, 25-368 Kielce</w:t>
      </w:r>
      <w:r w:rsidR="00923135">
        <w:rPr>
          <w:rFonts w:asciiTheme="majorHAnsi" w:eastAsia="Calibri" w:hAnsiTheme="majorHAnsi" w:cs="Arial"/>
        </w:rPr>
        <w:t>.</w:t>
      </w:r>
    </w:p>
    <w:p w14:paraId="1AEA163B" w14:textId="77777777" w:rsidR="00923135" w:rsidRDefault="00923135" w:rsidP="002B6946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030D3AF" w14:textId="53945318" w:rsidR="002B6946" w:rsidRDefault="00BA1B13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>W</w:t>
      </w:r>
      <w:r w:rsidR="002B6946">
        <w:rPr>
          <w:rFonts w:asciiTheme="majorHAnsi" w:eastAsia="Times New Roman" w:hAnsiTheme="majorHAnsi" w:cs="Arial"/>
          <w:bCs/>
          <w:sz w:val="24"/>
          <w:szCs w:val="24"/>
        </w:rPr>
        <w:t>ykonawc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a </w:t>
      </w:r>
      <w:r w:rsidRPr="00BA1B13">
        <w:rPr>
          <w:rFonts w:asciiTheme="majorHAnsi" w:eastAsia="Times New Roman" w:hAnsiTheme="majorHAnsi" w:cs="Arial"/>
          <w:bCs/>
          <w:sz w:val="24"/>
          <w:szCs w:val="24"/>
        </w:rPr>
        <w:t>JT Mebel Sp. z o. o, ul. Gdańska 45, 83-300 Kartuzy</w:t>
      </w:r>
      <w:r w:rsidRPr="00BA1B13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="00923135">
        <w:rPr>
          <w:rFonts w:asciiTheme="majorHAnsi" w:eastAsia="Times New Roman" w:hAnsiTheme="majorHAnsi" w:cs="Arial"/>
          <w:bCs/>
          <w:sz w:val="24"/>
          <w:szCs w:val="24"/>
        </w:rPr>
        <w:t xml:space="preserve">w odpowiedzi na </w:t>
      </w:r>
      <w:r w:rsidR="002B6946">
        <w:rPr>
          <w:rFonts w:asciiTheme="majorHAnsi" w:eastAsia="Times New Roman" w:hAnsiTheme="majorHAnsi" w:cs="Arial"/>
          <w:bCs/>
          <w:sz w:val="24"/>
          <w:szCs w:val="24"/>
        </w:rPr>
        <w:t>wezwanie do złożenia podmiotowych środków dowodowych</w:t>
      </w:r>
      <w:r w:rsidR="00923135">
        <w:rPr>
          <w:rFonts w:asciiTheme="majorHAnsi" w:eastAsia="Times New Roman" w:hAnsiTheme="majorHAnsi" w:cs="Arial"/>
          <w:bCs/>
          <w:sz w:val="24"/>
          <w:szCs w:val="24"/>
        </w:rPr>
        <w:t xml:space="preserve"> złożył podmiotowe środki dowodowe z których wynika iż wykonawca nie spełnia warunków udziału w postępowaniu</w:t>
      </w:r>
      <w:r w:rsidR="002B6946">
        <w:rPr>
          <w:rFonts w:asciiTheme="majorHAnsi" w:eastAsia="Times New Roman" w:hAnsiTheme="majorHAnsi" w:cs="Arial"/>
          <w:bCs/>
          <w:sz w:val="24"/>
          <w:szCs w:val="24"/>
        </w:rPr>
        <w:t xml:space="preserve">. Zamawiający </w:t>
      </w:r>
      <w:r w:rsidR="00923135">
        <w:rPr>
          <w:rFonts w:asciiTheme="majorHAnsi" w:eastAsia="Times New Roman" w:hAnsiTheme="majorHAnsi" w:cs="Arial"/>
          <w:bCs/>
          <w:sz w:val="24"/>
          <w:szCs w:val="24"/>
        </w:rPr>
        <w:t xml:space="preserve">wymagał aby wykonawca  </w:t>
      </w:r>
      <w:r w:rsidR="00923135" w:rsidRPr="00923135">
        <w:rPr>
          <w:rFonts w:asciiTheme="majorHAnsi" w:eastAsia="Times New Roman" w:hAnsiTheme="majorHAnsi" w:cs="Arial"/>
          <w:bCs/>
          <w:sz w:val="24"/>
          <w:szCs w:val="24"/>
          <w:lang w:val="pl"/>
        </w:rPr>
        <w:t>wykonał nie wcześniej niż w okresie ostatnich trzech lat przed upływem terminu składania ofert, a jeżeli okres prowadzenia działalności jest krótszy - w tym okresie, co najmniej 1</w:t>
      </w:r>
      <w:r w:rsidR="00923135">
        <w:rPr>
          <w:rFonts w:asciiTheme="majorHAnsi" w:eastAsia="Times New Roman" w:hAnsiTheme="majorHAnsi" w:cs="Arial"/>
          <w:bCs/>
          <w:sz w:val="24"/>
          <w:szCs w:val="24"/>
          <w:lang w:val="pl"/>
        </w:rPr>
        <w:t xml:space="preserve"> dostawę</w:t>
      </w:r>
      <w:r w:rsidR="00923135" w:rsidRPr="00923135">
        <w:rPr>
          <w:rFonts w:asciiTheme="majorHAnsi" w:eastAsia="Times New Roman" w:hAnsiTheme="majorHAnsi" w:cs="Arial"/>
          <w:bCs/>
          <w:sz w:val="24"/>
          <w:szCs w:val="24"/>
          <w:lang w:val="pl"/>
        </w:rPr>
        <w:t xml:space="preserve"> wyposażenia do placówek oświatowych  o wartości minimum  </w:t>
      </w:r>
      <w:r w:rsidR="00923135" w:rsidRPr="00923135">
        <w:rPr>
          <w:rFonts w:asciiTheme="majorHAnsi" w:eastAsia="Times New Roman" w:hAnsiTheme="majorHAnsi" w:cs="Arial"/>
          <w:sz w:val="24"/>
          <w:szCs w:val="24"/>
          <w:lang w:val="pl"/>
        </w:rPr>
        <w:t>30 000,00 zł</w:t>
      </w:r>
      <w:r w:rsidR="00923135" w:rsidRPr="00923135">
        <w:rPr>
          <w:rFonts w:asciiTheme="majorHAnsi" w:eastAsia="Times New Roman" w:hAnsiTheme="majorHAnsi" w:cs="Arial"/>
          <w:bCs/>
          <w:sz w:val="24"/>
          <w:szCs w:val="24"/>
          <w:lang w:val="pl"/>
        </w:rPr>
        <w:t xml:space="preserve">  brutto</w:t>
      </w:r>
      <w:r w:rsidR="002B6946">
        <w:rPr>
          <w:rFonts w:asciiTheme="majorHAnsi" w:eastAsia="Times New Roman" w:hAnsiTheme="majorHAnsi" w:cs="Arial"/>
          <w:bCs/>
          <w:sz w:val="24"/>
          <w:szCs w:val="24"/>
        </w:rPr>
        <w:t>.</w:t>
      </w:r>
    </w:p>
    <w:p w14:paraId="6D2E86DB" w14:textId="4940348F" w:rsidR="00923135" w:rsidRPr="00E4361B" w:rsidRDefault="00923135" w:rsidP="002B6946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>Wykonawca wykazał w zestawieniu 1 dostawę z 2017 rok o wartości 23 346,76 zł brutto.</w:t>
      </w:r>
    </w:p>
    <w:p w14:paraId="0C35B1BA" w14:textId="48F7EBF5" w:rsidR="002B6946" w:rsidRPr="00E4361B" w:rsidRDefault="002B6946" w:rsidP="002B6946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11" w:name="_Hlk186710757"/>
      <w:r w:rsidRPr="00E4361B">
        <w:rPr>
          <w:rFonts w:asciiTheme="majorHAnsi" w:eastAsia="Times New Roman" w:hAnsiTheme="majorHAnsi" w:cs="Arial"/>
          <w:sz w:val="24"/>
          <w:szCs w:val="24"/>
        </w:rPr>
        <w:t xml:space="preserve">W związku z powyższym Zamawiający 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>odrzuca ofertę</w:t>
      </w:r>
      <w:bookmarkEnd w:id="11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="00923135" w:rsidRPr="00923135">
        <w:rPr>
          <w:rFonts w:asciiTheme="majorHAnsi" w:eastAsia="Times New Roman" w:hAnsiTheme="majorHAnsi" w:cs="Arial"/>
          <w:bCs/>
          <w:iCs/>
          <w:sz w:val="24"/>
          <w:szCs w:val="24"/>
        </w:rPr>
        <w:t>JT Mebel Sp. z o. o, ul. Gdańska 45, 83-300 Kartuzy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>.</w:t>
      </w:r>
    </w:p>
    <w:p w14:paraId="589C1C80" w14:textId="77FE4C2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71BCD626" w14:textId="74706969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04C4825D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A42982">
        <w:rPr>
          <w:rFonts w:asciiTheme="majorHAnsi" w:eastAsia="Calibri" w:hAnsiTheme="majorHAnsi" w:cs="Arial"/>
          <w:bCs/>
        </w:rPr>
        <w:t>Monika Warkusz</w:t>
      </w:r>
    </w:p>
    <w:sectPr w:rsidR="00C47B41" w:rsidRPr="00C47B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78A2" w14:textId="77777777" w:rsidR="0004691A" w:rsidRDefault="0004691A" w:rsidP="0004691A">
      <w:pPr>
        <w:spacing w:after="0" w:line="240" w:lineRule="auto"/>
      </w:pPr>
      <w:r>
        <w:separator/>
      </w:r>
    </w:p>
  </w:endnote>
  <w:endnote w:type="continuationSeparator" w:id="0">
    <w:p w14:paraId="4B5DC5F3" w14:textId="77777777" w:rsidR="0004691A" w:rsidRDefault="0004691A" w:rsidP="0004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E7B" w14:textId="77777777" w:rsidR="0004691A" w:rsidRPr="004A67E4" w:rsidRDefault="0004691A" w:rsidP="0004691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4A67E4">
      <w:rPr>
        <w:rFonts w:ascii="Arial" w:eastAsia="Arial" w:hAnsi="Arial" w:cs="Arial"/>
        <w:noProof/>
        <w:lang w:val="pl" w:eastAsia="pl-PL"/>
      </w:rPr>
      <w:drawing>
        <wp:inline distT="0" distB="0" distL="0" distR="0" wp14:anchorId="2439FDEB" wp14:editId="5FCEF650">
          <wp:extent cx="5773420" cy="36830"/>
          <wp:effectExtent l="0" t="0" r="0" b="1270"/>
          <wp:docPr id="183037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7E4">
      <w:rPr>
        <w:rFonts w:ascii="Arial" w:eastAsia="Arial" w:hAnsi="Arial" w:cs="Arial"/>
        <w:lang w:val="pl" w:eastAsia="pl-PL"/>
      </w:rPr>
      <w:t>Fundusze Europejskie dla Pomorza 2021-2027</w:t>
    </w:r>
  </w:p>
  <w:p w14:paraId="28839CA9" w14:textId="77777777" w:rsidR="0004691A" w:rsidRDefault="00046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E9E2" w14:textId="77777777" w:rsidR="0004691A" w:rsidRDefault="0004691A" w:rsidP="0004691A">
      <w:pPr>
        <w:spacing w:after="0" w:line="240" w:lineRule="auto"/>
      </w:pPr>
      <w:r>
        <w:separator/>
      </w:r>
    </w:p>
  </w:footnote>
  <w:footnote w:type="continuationSeparator" w:id="0">
    <w:p w14:paraId="2B1190FA" w14:textId="77777777" w:rsidR="0004691A" w:rsidRDefault="0004691A" w:rsidP="0004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EA50" w14:textId="6D3E5363" w:rsidR="0004691A" w:rsidRDefault="0004691A">
    <w:pPr>
      <w:pStyle w:val="Nagwek"/>
    </w:pPr>
    <w:r>
      <w:rPr>
        <w:noProof/>
      </w:rPr>
      <w:drawing>
        <wp:inline distT="0" distB="0" distL="0" distR="0" wp14:anchorId="7BFBAAC8" wp14:editId="43CB6714">
          <wp:extent cx="5736590" cy="372110"/>
          <wp:effectExtent l="0" t="0" r="0" b="0"/>
          <wp:docPr id="19202763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0C13"/>
    <w:multiLevelType w:val="hybridMultilevel"/>
    <w:tmpl w:val="84C4B928"/>
    <w:lvl w:ilvl="0" w:tplc="E484587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37B01"/>
    <w:multiLevelType w:val="hybridMultilevel"/>
    <w:tmpl w:val="E5E41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76035">
    <w:abstractNumId w:val="1"/>
  </w:num>
  <w:num w:numId="2" w16cid:durableId="882443598">
    <w:abstractNumId w:val="3"/>
  </w:num>
  <w:num w:numId="3" w16cid:durableId="483932289">
    <w:abstractNumId w:val="2"/>
  </w:num>
  <w:num w:numId="4" w16cid:durableId="198076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D2"/>
    <w:rsid w:val="00033503"/>
    <w:rsid w:val="0004691A"/>
    <w:rsid w:val="000F3A02"/>
    <w:rsid w:val="00143D35"/>
    <w:rsid w:val="00160032"/>
    <w:rsid w:val="001A2223"/>
    <w:rsid w:val="001F1D50"/>
    <w:rsid w:val="002672EE"/>
    <w:rsid w:val="00275A59"/>
    <w:rsid w:val="002974D4"/>
    <w:rsid w:val="002B6946"/>
    <w:rsid w:val="003201DE"/>
    <w:rsid w:val="00327C8F"/>
    <w:rsid w:val="003B4555"/>
    <w:rsid w:val="003F4428"/>
    <w:rsid w:val="00437E5F"/>
    <w:rsid w:val="004D35FD"/>
    <w:rsid w:val="004F2F28"/>
    <w:rsid w:val="00522ED2"/>
    <w:rsid w:val="0053152E"/>
    <w:rsid w:val="00536584"/>
    <w:rsid w:val="00555875"/>
    <w:rsid w:val="005F1240"/>
    <w:rsid w:val="00630C35"/>
    <w:rsid w:val="00644887"/>
    <w:rsid w:val="00671539"/>
    <w:rsid w:val="00734EFC"/>
    <w:rsid w:val="00765143"/>
    <w:rsid w:val="00795B85"/>
    <w:rsid w:val="007D76F0"/>
    <w:rsid w:val="008A53B5"/>
    <w:rsid w:val="0090242F"/>
    <w:rsid w:val="00912BEA"/>
    <w:rsid w:val="0091726E"/>
    <w:rsid w:val="00923135"/>
    <w:rsid w:val="0099179F"/>
    <w:rsid w:val="009B74EC"/>
    <w:rsid w:val="00A232D2"/>
    <w:rsid w:val="00A42982"/>
    <w:rsid w:val="00A74C50"/>
    <w:rsid w:val="00A957AB"/>
    <w:rsid w:val="00AD543C"/>
    <w:rsid w:val="00AE3655"/>
    <w:rsid w:val="00AF0669"/>
    <w:rsid w:val="00B46D8D"/>
    <w:rsid w:val="00BA1B13"/>
    <w:rsid w:val="00BB73C9"/>
    <w:rsid w:val="00BE42FF"/>
    <w:rsid w:val="00C47B41"/>
    <w:rsid w:val="00C82C79"/>
    <w:rsid w:val="00CD12D1"/>
    <w:rsid w:val="00CE195B"/>
    <w:rsid w:val="00D044F8"/>
    <w:rsid w:val="00D069BE"/>
    <w:rsid w:val="00D11C1E"/>
    <w:rsid w:val="00D572E0"/>
    <w:rsid w:val="00D75BBB"/>
    <w:rsid w:val="00D81461"/>
    <w:rsid w:val="00DB123E"/>
    <w:rsid w:val="00DD21A4"/>
    <w:rsid w:val="00DE7967"/>
    <w:rsid w:val="00E70424"/>
    <w:rsid w:val="00E83874"/>
    <w:rsid w:val="00EC3801"/>
    <w:rsid w:val="00EF257A"/>
    <w:rsid w:val="00F24473"/>
    <w:rsid w:val="00F722A2"/>
    <w:rsid w:val="00F7317D"/>
    <w:rsid w:val="00FB33AE"/>
    <w:rsid w:val="00FE4700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E53870"/>
  <w15:docId w15:val="{120C416A-33A2-48EB-9E6D-1950004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9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91A"/>
  </w:style>
  <w:style w:type="paragraph" w:styleId="Stopka">
    <w:name w:val="footer"/>
    <w:basedOn w:val="Normalny"/>
    <w:link w:val="StopkaZnak"/>
    <w:uiPriority w:val="99"/>
    <w:unhideWhenUsed/>
    <w:rsid w:val="0004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Warkusz</cp:lastModifiedBy>
  <cp:revision>12</cp:revision>
  <dcterms:created xsi:type="dcterms:W3CDTF">2022-02-25T07:47:00Z</dcterms:created>
  <dcterms:modified xsi:type="dcterms:W3CDTF">2025-01-02T11:01:00Z</dcterms:modified>
</cp:coreProperties>
</file>