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6175C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entury Gothic" w:eastAsia="Times New Roman" w:hAnsi="Century Gothic" w:cs="Univers-PL"/>
          <w:b/>
          <w:bCs/>
          <w:color w:val="000000"/>
          <w:sz w:val="20"/>
          <w:szCs w:val="20"/>
          <w:lang w:eastAsia="ar-SA"/>
        </w:rPr>
      </w:pP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m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iejscowość</w:t>
      </w: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…………..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14450084" w14:textId="77777777" w:rsidR="00D30AC9" w:rsidRPr="00BD62BB" w:rsidRDefault="00D30AC9" w:rsidP="00D30AC9">
      <w:pPr>
        <w:spacing w:after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u w:val="single"/>
        </w:rPr>
        <w:t xml:space="preserve">Oświadczenia wykonawcy/wykonawcy wspólnie ubiegającego się o udzielenie zamówienia </w:t>
      </w:r>
    </w:p>
    <w:p w14:paraId="36318E76" w14:textId="77777777" w:rsidR="00D30AC9" w:rsidRPr="00BD62BB" w:rsidRDefault="00D30AC9" w:rsidP="00D30AC9">
      <w:pPr>
        <w:spacing w:before="120" w:line="360" w:lineRule="auto"/>
        <w:jc w:val="center"/>
        <w:rPr>
          <w:rFonts w:ascii="Century Gothic" w:hAnsi="Century Gothic"/>
          <w:b/>
          <w:caps/>
          <w:sz w:val="20"/>
          <w:szCs w:val="20"/>
          <w:u w:val="single"/>
        </w:rPr>
      </w:pPr>
      <w:r w:rsidRPr="00BD62BB">
        <w:rPr>
          <w:rFonts w:ascii="Century Gothic" w:hAnsi="Century Gothic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62BB">
        <w:rPr>
          <w:rFonts w:ascii="Century Gothic" w:hAnsi="Century Gothic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331BC9" w14:textId="77777777" w:rsidR="00D30AC9" w:rsidRPr="00BD62BB" w:rsidRDefault="00D30AC9" w:rsidP="00D30AC9">
      <w:pPr>
        <w:spacing w:before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sz w:val="21"/>
          <w:szCs w:val="21"/>
        </w:rPr>
        <w:t>składane na wezwanie z art. 126 ust. 1 ustawy Pzp</w:t>
      </w:r>
    </w:p>
    <w:p w14:paraId="36F42841" w14:textId="59FEF835" w:rsidR="00D30AC9" w:rsidRPr="00BD62BB" w:rsidRDefault="00D30AC9" w:rsidP="00D30AC9">
      <w:pPr>
        <w:autoSpaceDE w:val="0"/>
        <w:autoSpaceDN w:val="0"/>
        <w:spacing w:before="240" w:after="120" w:line="360" w:lineRule="auto"/>
        <w:ind w:right="-32"/>
        <w:jc w:val="center"/>
        <w:rPr>
          <w:rFonts w:ascii="Century Gothic" w:hAnsi="Century Gothic"/>
          <w:b/>
          <w:i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Na potrzeby postępowania o udzielenie zamówienia publicznego </w:t>
      </w:r>
      <w:r w:rsidRPr="00BD62BB">
        <w:rPr>
          <w:rFonts w:ascii="Century Gothic" w:hAnsi="Century Gothic"/>
          <w:sz w:val="21"/>
          <w:szCs w:val="21"/>
        </w:rPr>
        <w:br/>
        <w:t>oświadczam, co następuje:</w:t>
      </w:r>
    </w:p>
    <w:p w14:paraId="4FB9053A" w14:textId="77777777" w:rsidR="00D30AC9" w:rsidRPr="00BD62BB" w:rsidRDefault="00D30AC9" w:rsidP="00D30AC9">
      <w:pPr>
        <w:shd w:val="clear" w:color="auto" w:fill="BFBFBF" w:themeFill="background1" w:themeFillShade="BF"/>
        <w:spacing w:before="360" w:line="360" w:lineRule="auto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OŚWIADCZENIA DOTYCZĄCE WYKONAWCY:</w:t>
      </w:r>
    </w:p>
    <w:p w14:paraId="080A6415" w14:textId="77777777" w:rsidR="00D30AC9" w:rsidRPr="00BD62BB" w:rsidRDefault="00D30AC9" w:rsidP="00D30AC9">
      <w:pPr>
        <w:pStyle w:val="Akapitzlist"/>
        <w:numPr>
          <w:ilvl w:val="0"/>
          <w:numId w:val="8"/>
        </w:numPr>
        <w:spacing w:before="360" w:after="0" w:line="360" w:lineRule="auto"/>
        <w:jc w:val="both"/>
        <w:rPr>
          <w:rFonts w:ascii="Century Gothic" w:hAnsi="Century Gothic"/>
          <w:b/>
          <w:bCs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nie podlegam wykluczeniu z postępowania na podstawie </w:t>
      </w:r>
      <w:r w:rsidRPr="00BD62BB">
        <w:rPr>
          <w:rFonts w:ascii="Century Gothic" w:hAnsi="Century Gothic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1AE1D39" w14:textId="77777777" w:rsidR="00D30AC9" w:rsidRPr="00BD62BB" w:rsidRDefault="00D30AC9" w:rsidP="00D30AC9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entury Gothic" w:hAnsi="Century Gothic" w:cs="Arial"/>
          <w:b/>
          <w:bCs/>
          <w:sz w:val="21"/>
          <w:szCs w:val="21"/>
        </w:rPr>
      </w:pPr>
      <w:r w:rsidRPr="00BD62BB">
        <w:rPr>
          <w:rFonts w:ascii="Century Gothic" w:hAnsi="Century Gothic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7 ust. 1 ustawy z dnia 13 kwietnia 2022 r.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(Dz. U. poz. 835)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>.</w:t>
      </w:r>
    </w:p>
    <w:p w14:paraId="5FA3D1E5" w14:textId="77777777" w:rsidR="00D30AC9" w:rsidRPr="00BD62BB" w:rsidRDefault="00D30AC9" w:rsidP="00D30AC9">
      <w:pPr>
        <w:shd w:val="clear" w:color="auto" w:fill="BFBFBF" w:themeFill="background1" w:themeFillShade="BF"/>
        <w:spacing w:before="240" w:line="360" w:lineRule="auto"/>
        <w:jc w:val="both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OŚWIADCZENIE DOTYCZĄCE PODANYCH INFORMACJI:</w:t>
      </w:r>
    </w:p>
    <w:p w14:paraId="2AB83541" w14:textId="77777777" w:rsidR="00D30AC9" w:rsidRPr="00BD62BB" w:rsidRDefault="00D30AC9" w:rsidP="00D30AC9">
      <w:pPr>
        <w:spacing w:line="360" w:lineRule="auto"/>
        <w:jc w:val="both"/>
        <w:rPr>
          <w:rFonts w:ascii="Century Gothic" w:hAnsi="Century Gothic"/>
          <w:b/>
        </w:rPr>
      </w:pPr>
    </w:p>
    <w:p w14:paraId="77DFCA23" w14:textId="77777777" w:rsidR="00D30AC9" w:rsidRPr="00BD62BB" w:rsidRDefault="00D30AC9" w:rsidP="00D30AC9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wszystkie informacje podane w powyższych oświadczeniach są aktualne </w:t>
      </w:r>
      <w:r w:rsidRPr="00BD62BB">
        <w:rPr>
          <w:rFonts w:ascii="Century Gothic" w:hAnsi="Century Gothic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0C5CA7C" w14:textId="464AB4AC" w:rsidR="00583B3A" w:rsidRPr="00D30AC9" w:rsidRDefault="00D30AC9" w:rsidP="00D30AC9">
      <w:pPr>
        <w:spacing w:line="360" w:lineRule="auto"/>
        <w:jc w:val="both"/>
        <w:rPr>
          <w:rFonts w:ascii="Century Gothic" w:hAnsi="Century Gothic"/>
          <w:i/>
          <w:sz w:val="16"/>
          <w:szCs w:val="16"/>
        </w:rPr>
      </w:pPr>
      <w:r w:rsidRPr="00BD62BB">
        <w:rPr>
          <w:rFonts w:ascii="Century Gothic" w:hAnsi="Century Gothic"/>
          <w:i/>
          <w:sz w:val="16"/>
          <w:szCs w:val="16"/>
        </w:rPr>
        <w:t xml:space="preserve"> </w:t>
      </w:r>
    </w:p>
    <w:sectPr w:rsidR="00583B3A" w:rsidRPr="00D30AC9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6535D556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806CD6">
      <w:rPr>
        <w:rFonts w:ascii="Calibri" w:eastAsia="Arial Unicode MS" w:hAnsi="Calibri" w:cs="Tahoma"/>
        <w:b/>
        <w:bCs/>
        <w:sz w:val="22"/>
        <w:szCs w:val="20"/>
      </w:rPr>
      <w:t>9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5AE21B66" w14:textId="6DD92EAE" w:rsidR="0068192B" w:rsidRPr="00806CD6" w:rsidRDefault="00D3508E" w:rsidP="00806CD6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806CD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164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3"/>
  </w:num>
  <w:num w:numId="3" w16cid:durableId="518784416">
    <w:abstractNumId w:val="6"/>
  </w:num>
  <w:num w:numId="4" w16cid:durableId="29766636">
    <w:abstractNumId w:val="7"/>
  </w:num>
  <w:num w:numId="5" w16cid:durableId="1163934352">
    <w:abstractNumId w:val="5"/>
  </w:num>
  <w:num w:numId="6" w16cid:durableId="1532526587">
    <w:abstractNumId w:val="2"/>
  </w:num>
  <w:num w:numId="7" w16cid:durableId="158811311">
    <w:abstractNumId w:val="4"/>
  </w:num>
  <w:num w:numId="8" w16cid:durableId="99005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6E0F"/>
    <w:rsid w:val="00676143"/>
    <w:rsid w:val="0068192B"/>
    <w:rsid w:val="00687812"/>
    <w:rsid w:val="006D09BD"/>
    <w:rsid w:val="00726616"/>
    <w:rsid w:val="007B3DED"/>
    <w:rsid w:val="007F4776"/>
    <w:rsid w:val="00806CD6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E06B4"/>
    <w:rsid w:val="00AF4759"/>
    <w:rsid w:val="00B5423A"/>
    <w:rsid w:val="00C46605"/>
    <w:rsid w:val="00C86758"/>
    <w:rsid w:val="00CA0D00"/>
    <w:rsid w:val="00CC7171"/>
    <w:rsid w:val="00CF1FBC"/>
    <w:rsid w:val="00D30AC9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35</cp:revision>
  <dcterms:created xsi:type="dcterms:W3CDTF">2018-05-11T11:35:00Z</dcterms:created>
  <dcterms:modified xsi:type="dcterms:W3CDTF">2024-12-04T10:10:00Z</dcterms:modified>
</cp:coreProperties>
</file>