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7541" w14:textId="0FD4A7DC" w:rsidR="00912308" w:rsidRPr="00CC69FA" w:rsidRDefault="00912308">
      <w:pPr>
        <w:autoSpaceDE w:val="0"/>
        <w:spacing w:after="0" w:line="240" w:lineRule="auto"/>
        <w:rPr>
          <w:rFonts w:ascii="Tahoma" w:hAnsi="Tahoma" w:cs="Tahoma"/>
          <w:i/>
          <w:iCs/>
        </w:rPr>
      </w:pPr>
      <w:r w:rsidRPr="00CC69FA">
        <w:rPr>
          <w:rFonts w:ascii="Tahoma" w:hAnsi="Tahoma" w:cs="Tahoma"/>
          <w:i/>
          <w:iCs/>
        </w:rPr>
        <w:t xml:space="preserve">Projekt umowy </w:t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i/>
          <w:iCs/>
        </w:rPr>
        <w:tab/>
      </w:r>
      <w:r w:rsidRPr="00CC69FA">
        <w:rPr>
          <w:rFonts w:ascii="Tahoma" w:hAnsi="Tahoma" w:cs="Tahoma"/>
          <w:b/>
          <w:bCs/>
        </w:rPr>
        <w:t xml:space="preserve">Załącznik nr </w:t>
      </w:r>
      <w:r w:rsidR="00A01173">
        <w:rPr>
          <w:rFonts w:ascii="Tahoma" w:hAnsi="Tahoma" w:cs="Tahoma"/>
          <w:b/>
          <w:bCs/>
        </w:rPr>
        <w:t>1</w:t>
      </w:r>
    </w:p>
    <w:p w14:paraId="4F732AA9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10386C64" w14:textId="77777777" w:rsidR="00912308" w:rsidRPr="00CC69FA" w:rsidRDefault="00912308">
      <w:pPr>
        <w:autoSpaceDE w:val="0"/>
        <w:spacing w:after="0" w:line="240" w:lineRule="auto"/>
        <w:jc w:val="center"/>
        <w:rPr>
          <w:rFonts w:ascii="Tahoma" w:hAnsi="Tahoma" w:cs="Tahoma"/>
          <w:i/>
          <w:iCs/>
        </w:rPr>
      </w:pPr>
    </w:p>
    <w:p w14:paraId="5FA2E762" w14:textId="77777777" w:rsidR="00912308" w:rsidRPr="00CC69FA" w:rsidRDefault="00912308" w:rsidP="00753EFA">
      <w:pPr>
        <w:pStyle w:val="western"/>
        <w:spacing w:before="0" w:after="0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UMOWA  Nr</w:t>
      </w:r>
    </w:p>
    <w:p w14:paraId="07937724" w14:textId="77777777" w:rsidR="00912308" w:rsidRPr="00CC69FA" w:rsidRDefault="00912308">
      <w:pPr>
        <w:pStyle w:val="western"/>
        <w:spacing w:before="0" w:after="0"/>
        <w:jc w:val="left"/>
        <w:rPr>
          <w:rFonts w:ascii="Tahoma" w:hAnsi="Tahoma" w:cs="Tahoma"/>
          <w:sz w:val="22"/>
          <w:szCs w:val="22"/>
        </w:rPr>
      </w:pPr>
    </w:p>
    <w:p w14:paraId="3F4E6011" w14:textId="79E9BB85" w:rsidR="00912308" w:rsidRPr="00CC69FA" w:rsidRDefault="00753EFA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eastAsia="Times New Roman" w:hAnsi="Tahoma" w:cs="Tahoma"/>
        </w:rPr>
        <w:t xml:space="preserve"> </w:t>
      </w:r>
      <w:r w:rsidR="00912308" w:rsidRPr="00CC69FA">
        <w:rPr>
          <w:rFonts w:ascii="Tahoma" w:hAnsi="Tahoma" w:cs="Tahoma"/>
        </w:rPr>
        <w:t>Zawarta w dniu ……………………….. we Wronkach pomiędzy Gminą Wronki, ul. Ratuszowa 5 64-510 Wronki, NIP: NIP: 763 10 02 006 reprezentowaną przez</w:t>
      </w:r>
      <w:r w:rsidR="00650571" w:rsidRPr="00650571">
        <w:rPr>
          <w:rFonts w:ascii="Tahoma" w:hAnsi="Tahoma" w:cs="Tahoma"/>
        </w:rPr>
        <w:t xml:space="preserve"> p. </w:t>
      </w:r>
      <w:r w:rsidR="00650571">
        <w:rPr>
          <w:rFonts w:ascii="Tahoma" w:hAnsi="Tahoma" w:cs="Tahoma"/>
        </w:rPr>
        <w:t>………………….</w:t>
      </w:r>
      <w:r w:rsidR="00650571" w:rsidRPr="00650571">
        <w:rPr>
          <w:rFonts w:ascii="Tahoma" w:hAnsi="Tahoma" w:cs="Tahoma"/>
        </w:rPr>
        <w:t xml:space="preserve"> – Dyrektora </w:t>
      </w:r>
      <w:r w:rsidR="00650571">
        <w:rPr>
          <w:rFonts w:ascii="Tahoma" w:hAnsi="Tahoma" w:cs="Tahoma"/>
        </w:rPr>
        <w:t>…………………………………………………………………</w:t>
      </w:r>
      <w:r w:rsidR="00650571" w:rsidRPr="00650571">
        <w:rPr>
          <w:rFonts w:ascii="Tahoma" w:hAnsi="Tahoma" w:cs="Tahoma"/>
        </w:rPr>
        <w:t xml:space="preserve">, posiadającej stosowne pełnomocnictwo Burmistrza miasta i Gminy Wronki nr </w:t>
      </w:r>
      <w:r w:rsidR="00650571">
        <w:rPr>
          <w:rFonts w:ascii="Tahoma" w:hAnsi="Tahoma" w:cs="Tahoma"/>
        </w:rPr>
        <w:t>……………………</w:t>
      </w:r>
      <w:r w:rsidR="00650571" w:rsidRPr="00650571">
        <w:rPr>
          <w:rFonts w:ascii="Tahoma" w:hAnsi="Tahoma" w:cs="Tahoma"/>
        </w:rPr>
        <w:t xml:space="preserve"> z dnia </w:t>
      </w:r>
      <w:r w:rsidR="00650571">
        <w:rPr>
          <w:rFonts w:ascii="Tahoma" w:hAnsi="Tahoma" w:cs="Tahoma"/>
        </w:rPr>
        <w:t>…………………….</w:t>
      </w:r>
      <w:r w:rsidR="00650571" w:rsidRPr="00650571">
        <w:rPr>
          <w:rFonts w:ascii="Tahoma" w:hAnsi="Tahoma" w:cs="Tahoma"/>
        </w:rPr>
        <w:t xml:space="preserve">, zwaną dalej Zamawiającym, przy kontrasygnacie Głównego Księgowego  p.  </w:t>
      </w:r>
      <w:r w:rsidR="00912308" w:rsidRPr="00CC69FA">
        <w:rPr>
          <w:rFonts w:ascii="Tahoma" w:hAnsi="Tahoma" w:cs="Tahoma"/>
        </w:rPr>
        <w:t xml:space="preserve">………………………………………………… </w:t>
      </w:r>
    </w:p>
    <w:p w14:paraId="3CC84AA9" w14:textId="77777777" w:rsidR="00912308" w:rsidRPr="00CC69FA" w:rsidRDefault="00C16DED">
      <w:pPr>
        <w:spacing w:line="360" w:lineRule="auto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a</w:t>
      </w:r>
      <w:r w:rsidR="00912308" w:rsidRPr="00CC69FA">
        <w:rPr>
          <w:rFonts w:ascii="Tahoma" w:hAnsi="Tahoma" w:cs="Tahoma"/>
          <w:b/>
          <w:bCs/>
        </w:rPr>
        <w:t xml:space="preserve"> </w:t>
      </w:r>
      <w:r w:rsidR="00912308" w:rsidRPr="00CC69FA">
        <w:rPr>
          <w:rFonts w:ascii="Tahoma" w:hAnsi="Tahoma" w:cs="Tahoma"/>
        </w:rPr>
        <w:t>firmą</w:t>
      </w:r>
      <w:r w:rsidR="00912308" w:rsidRPr="00CC69FA">
        <w:rPr>
          <w:rFonts w:ascii="Tahoma" w:hAnsi="Tahoma" w:cs="Tahoma"/>
          <w:b/>
          <w:bCs/>
        </w:rPr>
        <w:t xml:space="preserve"> </w:t>
      </w:r>
    </w:p>
    <w:p w14:paraId="6AE5111B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zwaną dalej Wykonawcą reprezentowaną przez p. .............................................................</w:t>
      </w:r>
    </w:p>
    <w:p w14:paraId="70CE1F3C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  <w:b/>
          <w:bCs/>
        </w:rPr>
      </w:pPr>
      <w:r w:rsidRPr="00CC69FA">
        <w:rPr>
          <w:rFonts w:ascii="Tahoma" w:hAnsi="Tahoma" w:cs="Tahoma"/>
        </w:rPr>
        <w:t>po przeprowadzeniu postępowania zgodnie z Regulaminem zamówień publicznych, obowiązującym u Zamawiającego, zawarto umowę następującej treści:</w:t>
      </w:r>
    </w:p>
    <w:p w14:paraId="2E912653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  <w:bCs/>
        </w:rPr>
        <w:t>§ 1</w:t>
      </w:r>
    </w:p>
    <w:p w14:paraId="11781CCA" w14:textId="2B2375C1" w:rsidR="002E533D" w:rsidRPr="00CC69FA" w:rsidRDefault="00912308" w:rsidP="002E533D">
      <w:pPr>
        <w:pStyle w:val="Zawartotabeli"/>
        <w:widowControl/>
        <w:numPr>
          <w:ilvl w:val="0"/>
          <w:numId w:val="1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>Zamawiający zleca, a Wykonawca przyjmuje do wykonania</w:t>
      </w:r>
      <w:r w:rsidR="00A90E32" w:rsidRPr="00CC69FA">
        <w:rPr>
          <w:rFonts w:ascii="Tahoma" w:hAnsi="Tahoma" w:cs="Tahoma"/>
          <w:sz w:val="22"/>
          <w:szCs w:val="22"/>
        </w:rPr>
        <w:t xml:space="preserve"> 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Zakup wraz z dostawą </w:t>
      </w:r>
      <w:r w:rsidR="00330015">
        <w:rPr>
          <w:rFonts w:ascii="Tahoma" w:hAnsi="Tahoma" w:cs="Tahoma"/>
          <w:b/>
          <w:sz w:val="22"/>
          <w:szCs w:val="22"/>
        </w:rPr>
        <w:t>materiałów eksploatacyjnych do urządzeń biurowych</w:t>
      </w:r>
      <w:r w:rsidR="00650571">
        <w:rPr>
          <w:rFonts w:ascii="Tahoma" w:hAnsi="Tahoma" w:cs="Tahoma"/>
          <w:b/>
          <w:sz w:val="22"/>
          <w:szCs w:val="22"/>
        </w:rPr>
        <w:t xml:space="preserve"> </w:t>
      </w:r>
      <w:r w:rsidR="00A01173">
        <w:rPr>
          <w:rFonts w:ascii="Tahoma" w:hAnsi="Tahoma" w:cs="Tahoma"/>
          <w:b/>
          <w:sz w:val="22"/>
          <w:szCs w:val="22"/>
        </w:rPr>
        <w:t xml:space="preserve">dla Przedszkola </w:t>
      </w:r>
      <w:r w:rsidR="009B26EE">
        <w:rPr>
          <w:rFonts w:ascii="Tahoma" w:hAnsi="Tahoma" w:cs="Tahoma"/>
          <w:b/>
          <w:sz w:val="22"/>
          <w:szCs w:val="22"/>
        </w:rPr>
        <w:t xml:space="preserve">nr 1 </w:t>
      </w:r>
      <w:r w:rsidR="00A01173">
        <w:rPr>
          <w:rFonts w:ascii="Tahoma" w:hAnsi="Tahoma" w:cs="Tahoma"/>
          <w:b/>
          <w:sz w:val="22"/>
          <w:szCs w:val="22"/>
        </w:rPr>
        <w:t xml:space="preserve">„Bajkowy Świat” we Wronkach </w:t>
      </w:r>
      <w:r w:rsidR="00327C29" w:rsidRPr="00CC69FA">
        <w:rPr>
          <w:rFonts w:ascii="Tahoma" w:hAnsi="Tahoma" w:cs="Tahoma"/>
          <w:b/>
          <w:sz w:val="22"/>
          <w:szCs w:val="22"/>
        </w:rPr>
        <w:t>w roku 20</w:t>
      </w:r>
      <w:r w:rsidR="00471D62" w:rsidRPr="00CC69FA">
        <w:rPr>
          <w:rFonts w:ascii="Tahoma" w:hAnsi="Tahoma" w:cs="Tahoma"/>
          <w:b/>
          <w:sz w:val="22"/>
          <w:szCs w:val="22"/>
        </w:rPr>
        <w:t>2</w:t>
      </w:r>
      <w:r w:rsidR="009E7E78">
        <w:rPr>
          <w:rFonts w:ascii="Tahoma" w:hAnsi="Tahoma" w:cs="Tahoma"/>
          <w:b/>
          <w:sz w:val="22"/>
          <w:szCs w:val="22"/>
        </w:rPr>
        <w:t>5</w:t>
      </w:r>
      <w:r w:rsidR="00A90E32" w:rsidRPr="00CC69FA">
        <w:rPr>
          <w:rFonts w:ascii="Tahoma" w:hAnsi="Tahoma" w:cs="Tahoma"/>
          <w:b/>
          <w:sz w:val="22"/>
          <w:szCs w:val="22"/>
        </w:rPr>
        <w:t xml:space="preserve"> r. </w:t>
      </w:r>
      <w:r w:rsidR="00327C29" w:rsidRPr="00CC69FA">
        <w:rPr>
          <w:rFonts w:ascii="Tahoma" w:hAnsi="Tahoma" w:cs="Tahoma"/>
          <w:sz w:val="22"/>
          <w:szCs w:val="22"/>
        </w:rPr>
        <w:t>w okresie: od dnia podpisania umowy do dnia 31 grudnia 20</w:t>
      </w:r>
      <w:r w:rsidR="00471D62" w:rsidRPr="00CC69FA">
        <w:rPr>
          <w:rFonts w:ascii="Tahoma" w:hAnsi="Tahoma" w:cs="Tahoma"/>
          <w:sz w:val="22"/>
          <w:szCs w:val="22"/>
        </w:rPr>
        <w:t>2</w:t>
      </w:r>
      <w:r w:rsidR="009E7E78">
        <w:rPr>
          <w:rFonts w:ascii="Tahoma" w:hAnsi="Tahoma" w:cs="Tahoma"/>
          <w:sz w:val="22"/>
          <w:szCs w:val="22"/>
        </w:rPr>
        <w:t>5</w:t>
      </w:r>
      <w:r w:rsidRPr="00CC69FA">
        <w:rPr>
          <w:rFonts w:ascii="Tahoma" w:hAnsi="Tahoma" w:cs="Tahoma"/>
          <w:sz w:val="22"/>
          <w:szCs w:val="22"/>
        </w:rPr>
        <w:t xml:space="preserve"> r. zgodnie z formularzem</w:t>
      </w:r>
      <w:r w:rsidR="00D75F5B">
        <w:rPr>
          <w:rFonts w:ascii="Tahoma" w:hAnsi="Tahoma" w:cs="Tahoma"/>
          <w:sz w:val="22"/>
          <w:szCs w:val="22"/>
        </w:rPr>
        <w:t xml:space="preserve"> rzeczowo -</w:t>
      </w:r>
      <w:r w:rsidRPr="00CC69FA">
        <w:rPr>
          <w:rFonts w:ascii="Tahoma" w:hAnsi="Tahoma" w:cs="Tahoma"/>
          <w:sz w:val="22"/>
          <w:szCs w:val="22"/>
        </w:rPr>
        <w:t xml:space="preserve"> cenowym z dnia ….........................., który stanowi integralną część umowy.</w:t>
      </w:r>
    </w:p>
    <w:p w14:paraId="47F534AB" w14:textId="77777777" w:rsidR="00912308" w:rsidRPr="00CC69FA" w:rsidRDefault="00912308" w:rsidP="002E533D">
      <w:pPr>
        <w:pStyle w:val="Zawartotabeli"/>
        <w:widowControl/>
        <w:numPr>
          <w:ilvl w:val="0"/>
          <w:numId w:val="12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C69FA">
        <w:rPr>
          <w:rFonts w:ascii="Tahoma" w:hAnsi="Tahoma" w:cs="Tahoma"/>
          <w:sz w:val="22"/>
          <w:szCs w:val="22"/>
        </w:rPr>
        <w:t xml:space="preserve">Towar, o którym mowa w ust. 1 będzie nowy, w I gatunku. </w:t>
      </w:r>
    </w:p>
    <w:p w14:paraId="24F2624F" w14:textId="77777777" w:rsidR="00912308" w:rsidRPr="00CC69FA" w:rsidRDefault="00912308">
      <w:pPr>
        <w:spacing w:line="360" w:lineRule="auto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2</w:t>
      </w:r>
    </w:p>
    <w:p w14:paraId="01B2308B" w14:textId="3FC05737" w:rsidR="00912308" w:rsidRPr="00CC69FA" w:rsidRDefault="00912308" w:rsidP="00C16DED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Strony ustalają ceny jednostkowe </w:t>
      </w:r>
      <w:r w:rsidR="00A90E32" w:rsidRPr="00CC69FA">
        <w:rPr>
          <w:rFonts w:ascii="Tahoma" w:hAnsi="Tahoma" w:cs="Tahoma"/>
        </w:rPr>
        <w:t xml:space="preserve">za dostarczone </w:t>
      </w:r>
      <w:r w:rsidR="008D19B6">
        <w:rPr>
          <w:rFonts w:ascii="Tahoma" w:hAnsi="Tahoma" w:cs="Tahoma"/>
        </w:rPr>
        <w:t>materiały eksploatacyjne</w:t>
      </w:r>
      <w:r w:rsidRPr="00CC69FA">
        <w:rPr>
          <w:rFonts w:ascii="Tahoma" w:hAnsi="Tahoma" w:cs="Tahoma"/>
        </w:rPr>
        <w:t xml:space="preserve"> w  kwotach określonych w formularzu </w:t>
      </w:r>
      <w:r w:rsidR="00ED50CD">
        <w:rPr>
          <w:rFonts w:ascii="Tahoma" w:hAnsi="Tahoma" w:cs="Tahoma"/>
        </w:rPr>
        <w:t>rzeczowo cenowym</w:t>
      </w:r>
      <w:r w:rsidRPr="00CC69FA">
        <w:rPr>
          <w:rFonts w:ascii="Tahoma" w:hAnsi="Tahoma" w:cs="Tahoma"/>
        </w:rPr>
        <w:t xml:space="preserve"> stanowiącym integralną część umowy.</w:t>
      </w:r>
    </w:p>
    <w:p w14:paraId="2BFCEEAF" w14:textId="59C267E2" w:rsidR="007E4FC6" w:rsidRPr="00CC69FA" w:rsidRDefault="007E4FC6" w:rsidP="00C16DED">
      <w:pPr>
        <w:numPr>
          <w:ilvl w:val="0"/>
          <w:numId w:val="11"/>
        </w:numPr>
        <w:shd w:val="clear" w:color="auto" w:fill="FFFFFF"/>
        <w:spacing w:after="0" w:line="100" w:lineRule="atLeast"/>
        <w:ind w:left="426" w:hanging="426"/>
        <w:jc w:val="both"/>
        <w:textAlignment w:val="top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Zamawiający zastrzega sobie prawo zrealizowania </w:t>
      </w:r>
      <w:r w:rsidR="00A01173">
        <w:rPr>
          <w:rFonts w:ascii="Tahoma" w:hAnsi="Tahoma" w:cs="Tahoma"/>
          <w:bCs/>
        </w:rPr>
        <w:t>7</w:t>
      </w:r>
      <w:r w:rsidRPr="00CC69FA">
        <w:rPr>
          <w:rFonts w:ascii="Tahoma" w:hAnsi="Tahoma" w:cs="Tahoma"/>
          <w:bCs/>
        </w:rPr>
        <w:t xml:space="preserve">0% wartości zamówienia poszczególnych jego części oraz zwiększenia ilości zamówienia wyszczególnionego w formularzach ofertowych poszczególnych części zamówienia na poziomie 10% wartości zamówienia. Zamawiający zastrzega sobie również prawo zamówienia w ramach wartości zamówienia,  produktu nie uwzględnionego w formularzu </w:t>
      </w:r>
      <w:r w:rsidR="000E41F8" w:rsidRPr="00CC69FA">
        <w:rPr>
          <w:rFonts w:ascii="Tahoma" w:hAnsi="Tahoma" w:cs="Tahoma"/>
          <w:bCs/>
        </w:rPr>
        <w:t>rzeczowo - cenowym</w:t>
      </w:r>
      <w:r w:rsidRPr="00CC69FA">
        <w:rPr>
          <w:rFonts w:ascii="Tahoma" w:hAnsi="Tahoma" w:cs="Tahoma"/>
          <w:bCs/>
        </w:rPr>
        <w:t>, którego Zamawiający nie był w stanie przewidzieć opisując przedmiot zamówienia.</w:t>
      </w:r>
    </w:p>
    <w:p w14:paraId="215D6D2B" w14:textId="77777777" w:rsidR="007E4FC6" w:rsidRPr="00CC69FA" w:rsidRDefault="007E4FC6">
      <w:pPr>
        <w:jc w:val="center"/>
        <w:rPr>
          <w:rFonts w:ascii="Tahoma" w:hAnsi="Tahoma" w:cs="Tahoma"/>
          <w:bCs/>
        </w:rPr>
      </w:pPr>
    </w:p>
    <w:p w14:paraId="1831E0F1" w14:textId="77777777" w:rsidR="00912308" w:rsidRPr="00CC69FA" w:rsidRDefault="00912308">
      <w:pPr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  <w:bCs/>
        </w:rPr>
        <w:t>§ 3</w:t>
      </w:r>
    </w:p>
    <w:p w14:paraId="4C8F3A9E" w14:textId="77777777" w:rsidR="00912308" w:rsidRPr="00CC69FA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Wynagrodzenie za wykonanie przedmiotu umowy określonego w § 1 wynosi: .............................................zł netto (słownie: …...........................................................) + kwota podatku VAT = ............................................................................... zł brutto (słownie: …......................................................... 00/100 zł.).</w:t>
      </w:r>
    </w:p>
    <w:p w14:paraId="2DC89AAA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03E22861" w14:textId="57D7AC9D" w:rsidR="00912308" w:rsidRDefault="00912308" w:rsidP="00753EFA">
      <w:pPr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5" w:hanging="425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Do kwoty netto doliczona zostaje kwota podatku VAT wg. stawki wynikającej z ustawy o podatku od towarów i usług.</w:t>
      </w:r>
    </w:p>
    <w:p w14:paraId="62DD9BB8" w14:textId="77777777" w:rsidR="002A1C84" w:rsidRDefault="002A1C84" w:rsidP="002A1C84">
      <w:pPr>
        <w:pStyle w:val="Akapitzlist"/>
        <w:rPr>
          <w:rFonts w:ascii="Tahoma" w:hAnsi="Tahoma" w:cs="Tahoma"/>
          <w:bCs/>
        </w:rPr>
      </w:pPr>
    </w:p>
    <w:p w14:paraId="39AACA1C" w14:textId="77777777" w:rsidR="008D19B6" w:rsidRPr="008D19B6" w:rsidRDefault="008D19B6" w:rsidP="008D19B6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lastRenderedPageBreak/>
        <w:t xml:space="preserve">Zamawiający dopuszcza możliwość zmiany umowy w następujących przypadkach: </w:t>
      </w:r>
    </w:p>
    <w:p w14:paraId="58D9E05A" w14:textId="7DB4C47B" w:rsidR="008D19B6" w:rsidRPr="008D19B6" w:rsidRDefault="008D19B6" w:rsidP="004B0A6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26E3FA35" w14:textId="39140DD2" w:rsidR="008D19B6" w:rsidRDefault="008D19B6" w:rsidP="004B0A68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w zakresie wynagrodzenia w przypadku</w:t>
      </w:r>
      <w:r>
        <w:rPr>
          <w:rFonts w:ascii="Tahoma" w:hAnsi="Tahoma" w:cs="Tahoma"/>
          <w:bCs/>
        </w:rPr>
        <w:t>:</w:t>
      </w:r>
    </w:p>
    <w:p w14:paraId="1CAE1096" w14:textId="77777777" w:rsidR="008D19B6" w:rsidRDefault="008D19B6" w:rsidP="008D19B6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</w:t>
      </w:r>
      <w:r w:rsidRPr="008D19B6">
        <w:rPr>
          <w:rFonts w:ascii="Tahoma" w:hAnsi="Tahoma" w:cs="Tahoma"/>
          <w:bCs/>
        </w:rPr>
        <w:t xml:space="preserve">  ustawowej  zmiany  stawek podatku od towarów i usług – wówczas zmiana będzie obowiązywała od momentu, w którym weszły w życie przepisy wprowadzające nową stawkę podatku VAT</w:t>
      </w:r>
      <w:r>
        <w:rPr>
          <w:rFonts w:ascii="Tahoma" w:hAnsi="Tahoma" w:cs="Tahoma"/>
          <w:bCs/>
        </w:rPr>
        <w:t>;</w:t>
      </w:r>
    </w:p>
    <w:p w14:paraId="6D4484CE" w14:textId="5B770C58" w:rsidR="008D19B6" w:rsidRPr="00EA2E2F" w:rsidRDefault="008D19B6" w:rsidP="00EA2E2F">
      <w:pPr>
        <w:pStyle w:val="Akapitzlist"/>
        <w:spacing w:after="0" w:line="240" w:lineRule="auto"/>
        <w:ind w:left="86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- w przypadku konieczności zakupu </w:t>
      </w:r>
      <w:r w:rsidR="00EA2E2F">
        <w:rPr>
          <w:rFonts w:ascii="Tahoma" w:hAnsi="Tahoma" w:cs="Tahoma"/>
          <w:bCs/>
        </w:rPr>
        <w:t xml:space="preserve">produktu  nie uwzględnionego w </w:t>
      </w:r>
      <w:r w:rsidR="00EA2E2F" w:rsidRPr="00EA2E2F">
        <w:rPr>
          <w:rFonts w:ascii="Tahoma" w:hAnsi="Tahoma" w:cs="Tahoma"/>
          <w:bCs/>
        </w:rPr>
        <w:t xml:space="preserve"> formularzu rzeczowo - cenowym, którego Zamawiający nie był w stanie przewidzieć opisując przedmiot zamówienia</w:t>
      </w:r>
      <w:r w:rsidR="00EA2E2F">
        <w:rPr>
          <w:rFonts w:ascii="Tahoma" w:hAnsi="Tahoma" w:cs="Tahoma"/>
          <w:bCs/>
        </w:rPr>
        <w:t>, a jego zakup spowoduje zwiększenie wynagrodzenia należnego Wykonawcy</w:t>
      </w:r>
      <w:r w:rsidR="00EA2E2F" w:rsidRPr="00EA2E2F">
        <w:rPr>
          <w:rFonts w:ascii="Tahoma" w:hAnsi="Tahoma" w:cs="Tahoma"/>
          <w:bCs/>
        </w:rPr>
        <w:t>.</w:t>
      </w:r>
      <w:r w:rsidRPr="008D19B6">
        <w:rPr>
          <w:rFonts w:ascii="Tahoma" w:hAnsi="Tahoma" w:cs="Tahoma"/>
          <w:bCs/>
        </w:rPr>
        <w:t xml:space="preserve">          </w:t>
      </w:r>
    </w:p>
    <w:p w14:paraId="031B81B8" w14:textId="244DDEDA" w:rsidR="002A1C84" w:rsidRPr="00C818A5" w:rsidRDefault="002A1C84" w:rsidP="00DB783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 xml:space="preserve">Zamawiający przewiduje możliwość zmiany wysokości wynagrodzenia umownego w  przypadku zmiany cen materiałów lub kosztów związanych z realizacją zamówienia, w tym z zastrzeżeniem, że: </w:t>
      </w:r>
    </w:p>
    <w:p w14:paraId="6F5BA4D3" w14:textId="1A4E8B26" w:rsidR="002A1C84" w:rsidRPr="00C818A5" w:rsidRDefault="002A1C84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1)</w:t>
      </w:r>
      <w:r w:rsidRPr="00C818A5">
        <w:rPr>
          <w:rFonts w:ascii="Tahoma" w:hAnsi="Tahoma" w:cs="Tahoma"/>
          <w:bCs/>
        </w:rPr>
        <w:tab/>
        <w:t xml:space="preserve">minimalny poziom zmiany ceny </w:t>
      </w:r>
      <w:r w:rsidR="00DB7839" w:rsidRPr="00C818A5">
        <w:rPr>
          <w:rFonts w:ascii="Tahoma" w:hAnsi="Tahoma" w:cs="Tahoma"/>
          <w:bCs/>
        </w:rPr>
        <w:t>dostarczanych produktów</w:t>
      </w:r>
      <w:r w:rsidRPr="00C818A5">
        <w:rPr>
          <w:rFonts w:ascii="Tahoma" w:hAnsi="Tahoma" w:cs="Tahoma"/>
          <w:bCs/>
        </w:rPr>
        <w:t xml:space="preserve">, uprawniający strony umowy do żądania zmiany wynagrodzenia wynosi ( +/- ) </w:t>
      </w:r>
      <w:r w:rsidR="00DB7839" w:rsidRPr="00C818A5">
        <w:rPr>
          <w:rFonts w:ascii="Tahoma" w:hAnsi="Tahoma" w:cs="Tahoma"/>
          <w:bCs/>
        </w:rPr>
        <w:t>10</w:t>
      </w:r>
      <w:r w:rsidRPr="00C818A5">
        <w:rPr>
          <w:rFonts w:ascii="Tahoma" w:hAnsi="Tahoma" w:cs="Tahoma"/>
          <w:bCs/>
        </w:rPr>
        <w:t xml:space="preserve"> % w stosunku do cen</w:t>
      </w:r>
      <w:r w:rsidR="00DB7839" w:rsidRPr="00C818A5">
        <w:rPr>
          <w:rFonts w:ascii="Tahoma" w:hAnsi="Tahoma" w:cs="Tahoma"/>
          <w:bCs/>
        </w:rPr>
        <w:t xml:space="preserve"> tych produktów</w:t>
      </w:r>
      <w:r w:rsidRPr="00C818A5">
        <w:rPr>
          <w:rFonts w:ascii="Tahoma" w:hAnsi="Tahoma" w:cs="Tahoma"/>
          <w:bCs/>
        </w:rPr>
        <w:t xml:space="preserve"> z miesiąca, w którym złożono ofertę Wykonawcy</w:t>
      </w:r>
      <w:r w:rsidR="00DF21F4">
        <w:rPr>
          <w:rFonts w:ascii="Tahoma" w:hAnsi="Tahoma" w:cs="Tahoma"/>
          <w:bCs/>
        </w:rPr>
        <w:t>;</w:t>
      </w:r>
    </w:p>
    <w:p w14:paraId="29CF2CCA" w14:textId="4CD97AB1" w:rsidR="002A1C84" w:rsidRPr="00C818A5" w:rsidRDefault="00DB7839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2</w:t>
      </w:r>
      <w:r w:rsidR="002A1C84" w:rsidRPr="00C818A5">
        <w:rPr>
          <w:rFonts w:ascii="Tahoma" w:hAnsi="Tahoma" w:cs="Tahoma"/>
          <w:bCs/>
        </w:rPr>
        <w:t>)</w:t>
      </w:r>
      <w:r w:rsidR="002A1C84" w:rsidRPr="00C818A5">
        <w:rPr>
          <w:rFonts w:ascii="Tahoma" w:hAnsi="Tahoma" w:cs="Tahoma"/>
          <w:bCs/>
        </w:rPr>
        <w:tab/>
        <w:t xml:space="preserve">Sposób określenia wpływu zmiany ceny materiałów lub kosztów na koszt wykonania zamówienia nastąpi na podstawie wniosku strony wnioskującej o zmianę i dokumentów dołączonych do tego wniosku potwierdzających m.in. </w:t>
      </w:r>
      <w:r w:rsidRPr="00C818A5">
        <w:rPr>
          <w:rFonts w:ascii="Tahoma" w:hAnsi="Tahoma" w:cs="Tahoma"/>
          <w:bCs/>
        </w:rPr>
        <w:t>wzrost</w:t>
      </w:r>
      <w:r w:rsidR="00C818A5" w:rsidRPr="00C818A5">
        <w:rPr>
          <w:rFonts w:ascii="Tahoma" w:hAnsi="Tahoma" w:cs="Tahoma"/>
          <w:bCs/>
        </w:rPr>
        <w:t xml:space="preserve"> lub spadek</w:t>
      </w:r>
      <w:r w:rsidRPr="00C818A5">
        <w:rPr>
          <w:rFonts w:ascii="Tahoma" w:hAnsi="Tahoma" w:cs="Tahoma"/>
          <w:bCs/>
        </w:rPr>
        <w:t xml:space="preserve"> cen dostarczanych produktów </w:t>
      </w:r>
      <w:r w:rsidR="00DF21F4">
        <w:rPr>
          <w:rFonts w:ascii="Tahoma" w:hAnsi="Tahoma" w:cs="Tahoma"/>
          <w:bCs/>
        </w:rPr>
        <w:t xml:space="preserve">ujętych w formularzu rzeczowo cenowym </w:t>
      </w:r>
      <w:r w:rsidRPr="00C818A5">
        <w:rPr>
          <w:rFonts w:ascii="Tahoma" w:hAnsi="Tahoma" w:cs="Tahoma"/>
          <w:bCs/>
        </w:rPr>
        <w:t xml:space="preserve">o wartość ujętą w pkt. 1). </w:t>
      </w:r>
      <w:r w:rsidR="002A1C84" w:rsidRPr="00C818A5">
        <w:rPr>
          <w:rFonts w:ascii="Tahoma" w:hAnsi="Tahoma" w:cs="Tahoma"/>
          <w:bCs/>
        </w:rPr>
        <w:t>Zmiana wynagrodzenia może nastąpić na podstawie pisemnego aneksu podpisanego przez obie Strony Umowy</w:t>
      </w:r>
      <w:r w:rsidR="00DF21F4">
        <w:rPr>
          <w:rFonts w:ascii="Tahoma" w:hAnsi="Tahoma" w:cs="Tahoma"/>
          <w:bCs/>
        </w:rPr>
        <w:t>;</w:t>
      </w:r>
    </w:p>
    <w:p w14:paraId="0BF5F7DC" w14:textId="797394B1" w:rsidR="002A1C84" w:rsidRPr="00C818A5" w:rsidRDefault="002A1C84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4)</w:t>
      </w:r>
      <w:r w:rsidRPr="00C818A5">
        <w:rPr>
          <w:rFonts w:ascii="Tahoma" w:hAnsi="Tahoma" w:cs="Tahoma"/>
          <w:bCs/>
        </w:rPr>
        <w:tab/>
        <w:t xml:space="preserve">maksymalna wartość zmiany wynagrodzenia, jaką dopuszcza zamawiający, to łącznie 30 % w stosunku do wartości całkowitego wynagrodzenia brutto określonego w § </w:t>
      </w:r>
      <w:r w:rsidR="008D19B6" w:rsidRPr="00C818A5">
        <w:rPr>
          <w:rFonts w:ascii="Tahoma" w:hAnsi="Tahoma" w:cs="Tahoma"/>
          <w:bCs/>
        </w:rPr>
        <w:t>3 punkt 1</w:t>
      </w:r>
      <w:r w:rsidRPr="00C818A5">
        <w:rPr>
          <w:rFonts w:ascii="Tahoma" w:hAnsi="Tahoma" w:cs="Tahoma"/>
          <w:bCs/>
        </w:rPr>
        <w:t xml:space="preserve"> umowy;</w:t>
      </w:r>
    </w:p>
    <w:p w14:paraId="0805D589" w14:textId="4499626A" w:rsidR="002A1C84" w:rsidRPr="00C818A5" w:rsidRDefault="002A1C84" w:rsidP="00C818A5">
      <w:pPr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5)</w:t>
      </w:r>
      <w:r w:rsidRPr="00C818A5">
        <w:rPr>
          <w:rFonts w:ascii="Tahoma" w:hAnsi="Tahoma" w:cs="Tahoma"/>
          <w:bCs/>
        </w:rPr>
        <w:tab/>
        <w:t>zmiana wynagrodzenia może nastąpić co kwartał, począwszy najwcześniej od 4 -go miesiąca obowiązywania niniejszej Umowy</w:t>
      </w:r>
      <w:r w:rsidR="00DF21F4">
        <w:rPr>
          <w:rFonts w:ascii="Tahoma" w:hAnsi="Tahoma" w:cs="Tahoma"/>
          <w:bCs/>
        </w:rPr>
        <w:t>.</w:t>
      </w:r>
    </w:p>
    <w:p w14:paraId="4F7B1A49" w14:textId="6AE9B6E3" w:rsidR="008D19B6" w:rsidRPr="00C818A5" w:rsidRDefault="00C818A5" w:rsidP="00EA2E2F">
      <w:pPr>
        <w:spacing w:after="0" w:line="240" w:lineRule="auto"/>
        <w:jc w:val="both"/>
        <w:rPr>
          <w:rFonts w:ascii="Tahoma" w:hAnsi="Tahoma" w:cs="Tahoma"/>
          <w:bCs/>
        </w:rPr>
      </w:pPr>
      <w:r w:rsidRPr="00C818A5">
        <w:rPr>
          <w:rFonts w:ascii="Tahoma" w:hAnsi="Tahoma" w:cs="Tahoma"/>
          <w:bCs/>
        </w:rPr>
        <w:t>4.1</w:t>
      </w:r>
      <w:r w:rsidR="00EA2E2F" w:rsidRPr="00C818A5">
        <w:rPr>
          <w:rFonts w:ascii="Tahoma" w:hAnsi="Tahoma" w:cs="Tahoma"/>
          <w:bCs/>
        </w:rPr>
        <w:t xml:space="preserve">. </w:t>
      </w:r>
      <w:r w:rsidR="008D19B6" w:rsidRPr="00C818A5">
        <w:rPr>
          <w:rFonts w:ascii="Tahoma" w:hAnsi="Tahoma" w:cs="Tahoma"/>
          <w:bCs/>
        </w:rPr>
        <w:t xml:space="preserve">Warunkiem wprowadzenia zmian określonych w </w:t>
      </w:r>
      <w:r w:rsidR="00EA2E2F" w:rsidRPr="00C818A5">
        <w:rPr>
          <w:rFonts w:ascii="Tahoma" w:hAnsi="Tahoma" w:cs="Tahoma"/>
          <w:bCs/>
        </w:rPr>
        <w:t>3 i 4 niniejszego paragrafu</w:t>
      </w:r>
      <w:r w:rsidR="008D19B6" w:rsidRPr="00C818A5">
        <w:rPr>
          <w:rFonts w:ascii="Tahoma" w:hAnsi="Tahoma" w:cs="Tahoma"/>
          <w:bCs/>
        </w:rPr>
        <w:t xml:space="preserve">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4EFA9B0B" w14:textId="379E1DD8" w:rsidR="008D19B6" w:rsidRPr="008D19B6" w:rsidRDefault="004B0A68" w:rsidP="00EA2E2F">
      <w:pPr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="008D19B6" w:rsidRPr="008D19B6">
        <w:rPr>
          <w:rFonts w:ascii="Tahoma" w:hAnsi="Tahoma" w:cs="Tahoma"/>
          <w:bCs/>
        </w:rPr>
        <w:t>Nie stanowi zmiany umowy:</w:t>
      </w:r>
    </w:p>
    <w:p w14:paraId="7F1AD43A" w14:textId="77777777" w:rsidR="008D19B6" w:rsidRPr="008D19B6" w:rsidRDefault="008D19B6" w:rsidP="00C818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1633C2B2" w14:textId="434CB01A" w:rsidR="00753EFA" w:rsidRPr="00CC69FA" w:rsidRDefault="008D19B6" w:rsidP="00C818A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bCs/>
        </w:rPr>
      </w:pPr>
      <w:r w:rsidRPr="008D19B6">
        <w:rPr>
          <w:rFonts w:ascii="Tahoma" w:hAnsi="Tahoma" w:cs="Tahoma"/>
          <w:bCs/>
        </w:rPr>
        <w:t>2) zmiany danych teleadresowych, zmiany osób wskazanych do kontaktów między Stronami lub zmiany stron umowy.</w:t>
      </w:r>
    </w:p>
    <w:p w14:paraId="5AC0D5A5" w14:textId="77777777" w:rsidR="00753EFA" w:rsidRPr="00CC69FA" w:rsidRDefault="00753EFA" w:rsidP="00753EFA">
      <w:pPr>
        <w:spacing w:after="0" w:line="240" w:lineRule="auto"/>
        <w:ind w:left="425"/>
        <w:jc w:val="both"/>
        <w:rPr>
          <w:rFonts w:ascii="Tahoma" w:hAnsi="Tahoma" w:cs="Tahoma"/>
          <w:bCs/>
        </w:rPr>
      </w:pPr>
    </w:p>
    <w:p w14:paraId="7298AA05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4</w:t>
      </w:r>
    </w:p>
    <w:p w14:paraId="65BF6C70" w14:textId="46DB3CDD" w:rsidR="00912308" w:rsidRPr="00CC69FA" w:rsidRDefault="00A90E32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Dostawa </w:t>
      </w:r>
      <w:r w:rsidR="00EA2E2F">
        <w:rPr>
          <w:rFonts w:ascii="Tahoma" w:hAnsi="Tahoma" w:cs="Tahoma"/>
        </w:rPr>
        <w:t>materiałów eksploatacyjnych</w:t>
      </w:r>
      <w:r w:rsidR="00912308" w:rsidRPr="00CC69FA">
        <w:rPr>
          <w:rFonts w:ascii="Tahoma" w:hAnsi="Tahoma" w:cs="Tahoma"/>
        </w:rPr>
        <w:t xml:space="preserve"> odbywać się b</w:t>
      </w:r>
      <w:r w:rsidR="002E533D" w:rsidRPr="00CC69FA">
        <w:rPr>
          <w:rFonts w:ascii="Tahoma" w:hAnsi="Tahoma" w:cs="Tahoma"/>
        </w:rPr>
        <w:t xml:space="preserve">ędzie sukcesywnie w ciągu </w:t>
      </w:r>
      <w:r w:rsidR="00A01173">
        <w:rPr>
          <w:rFonts w:ascii="Tahoma" w:hAnsi="Tahoma" w:cs="Tahoma"/>
        </w:rPr>
        <w:t>3</w:t>
      </w:r>
      <w:r w:rsidR="00912308" w:rsidRPr="00CC69FA">
        <w:rPr>
          <w:rFonts w:ascii="Tahoma" w:hAnsi="Tahoma" w:cs="Tahoma"/>
        </w:rPr>
        <w:t xml:space="preserve"> dni roboczych</w:t>
      </w:r>
      <w:r w:rsidR="00EA2E2F">
        <w:rPr>
          <w:rFonts w:ascii="Tahoma" w:hAnsi="Tahoma" w:cs="Tahoma"/>
        </w:rPr>
        <w:t xml:space="preserve"> </w:t>
      </w:r>
      <w:r w:rsidR="00912308" w:rsidRPr="00CC69FA">
        <w:rPr>
          <w:rFonts w:ascii="Tahoma" w:hAnsi="Tahoma" w:cs="Tahoma"/>
        </w:rPr>
        <w:t>od momentu zgłoszenia zapotrzebowania przez pracownika Zamawiającego p. …………………., dokonanego telefonicznie lub drogą mailową, przez</w:t>
      </w:r>
      <w:r w:rsidR="002E533D" w:rsidRPr="00CC69FA">
        <w:rPr>
          <w:rFonts w:ascii="Tahoma" w:hAnsi="Tahoma" w:cs="Tahoma"/>
        </w:rPr>
        <w:t xml:space="preserve"> okr</w:t>
      </w:r>
      <w:r w:rsidR="00327C29" w:rsidRPr="00CC69FA">
        <w:rPr>
          <w:rFonts w:ascii="Tahoma" w:hAnsi="Tahoma" w:cs="Tahoma"/>
        </w:rPr>
        <w:t>es trwający od dnia podpisania umowy do dnia 31 grudnia 20</w:t>
      </w:r>
      <w:r w:rsidR="00471D62" w:rsidRPr="00CC69FA">
        <w:rPr>
          <w:rFonts w:ascii="Tahoma" w:hAnsi="Tahoma" w:cs="Tahoma"/>
        </w:rPr>
        <w:t>2</w:t>
      </w:r>
      <w:r w:rsidR="009E7E78">
        <w:rPr>
          <w:rFonts w:ascii="Tahoma" w:hAnsi="Tahoma" w:cs="Tahoma"/>
        </w:rPr>
        <w:t>5</w:t>
      </w:r>
      <w:r w:rsidR="00912308" w:rsidRPr="00CC69FA">
        <w:rPr>
          <w:rFonts w:ascii="Tahoma" w:hAnsi="Tahoma" w:cs="Tahoma"/>
        </w:rPr>
        <w:t xml:space="preserve"> r. </w:t>
      </w:r>
    </w:p>
    <w:p w14:paraId="7BAFF0CE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Fakt otrzymania zgłoszenia zapotrzebowania od Zamawiającego, Wykonawca zobowiązany jest niezwłocznie potwierdzić za pośrednictwem faksu lub drogą mailową. </w:t>
      </w:r>
    </w:p>
    <w:p w14:paraId="27B61329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lastRenderedPageBreak/>
        <w:t>Miejscem dostawy jest ……………………………………………..Wykonawca zobowiązuje się dostarczać towar, o którym mowa w §1 do Zamawiającego własnym transportem i na własny koszt oraz rozładować go w miejscu wskazanym przez Zamawiającego (…………………………..) w godzinach urzędowania, tj. 08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 xml:space="preserve"> – 15</w:t>
      </w:r>
      <w:r w:rsidRPr="00CC69FA">
        <w:rPr>
          <w:rFonts w:ascii="Tahoma" w:hAnsi="Tahoma" w:cs="Tahoma"/>
          <w:vertAlign w:val="superscript"/>
        </w:rPr>
        <w:t>00</w:t>
      </w:r>
      <w:r w:rsidRPr="00CC69FA">
        <w:rPr>
          <w:rFonts w:ascii="Tahoma" w:hAnsi="Tahoma" w:cs="Tahoma"/>
        </w:rPr>
        <w:t>.</w:t>
      </w:r>
    </w:p>
    <w:p w14:paraId="0F09DD58" w14:textId="77777777" w:rsidR="00912308" w:rsidRPr="00CC69FA" w:rsidRDefault="00912308" w:rsidP="00C16DED">
      <w:pPr>
        <w:pStyle w:val="Tekstpodstawowy22"/>
        <w:numPr>
          <w:ilvl w:val="0"/>
          <w:numId w:val="4"/>
        </w:numPr>
        <w:tabs>
          <w:tab w:val="clear" w:pos="2268"/>
        </w:tabs>
        <w:spacing w:line="100" w:lineRule="atLeast"/>
        <w:ind w:left="426" w:hanging="426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 celu zgłoszenia zapotrzebowania Zamawiający kontaktować się będzie </w:t>
      </w:r>
      <w:r w:rsidRPr="00CC69FA">
        <w:rPr>
          <w:rFonts w:ascii="Tahoma" w:hAnsi="Tahoma" w:cs="Tahoma"/>
        </w:rPr>
        <w:br/>
        <w:t xml:space="preserve">z p. ……………………………………………………………………….: </w:t>
      </w:r>
    </w:p>
    <w:p w14:paraId="087D3D75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telefonu: ………………………………………, </w:t>
      </w:r>
    </w:p>
    <w:p w14:paraId="47AB65BB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pod numer faksu: ………………………………………….., </w:t>
      </w:r>
    </w:p>
    <w:p w14:paraId="156A8191" w14:textId="77777777" w:rsidR="00912308" w:rsidRPr="00CC69FA" w:rsidRDefault="00912308">
      <w:pPr>
        <w:pStyle w:val="Tekstpodstawowy22"/>
        <w:numPr>
          <w:ilvl w:val="0"/>
          <w:numId w:val="5"/>
        </w:numPr>
        <w:tabs>
          <w:tab w:val="clear" w:pos="2268"/>
        </w:tabs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na adres e-mail: </w:t>
      </w:r>
      <w:hyperlink r:id="rId8" w:history="1">
        <w:r w:rsidRPr="00CC69FA">
          <w:rPr>
            <w:rStyle w:val="Hipercze"/>
            <w:rFonts w:ascii="Tahoma" w:hAnsi="Tahoma" w:cs="Tahoma"/>
          </w:rPr>
          <w:t>……………………………………………..</w:t>
        </w:r>
      </w:hyperlink>
    </w:p>
    <w:p w14:paraId="31F947D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5</w:t>
      </w:r>
    </w:p>
    <w:p w14:paraId="43466E8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Strony postanawiają, że dostawy związane z realizacją przedmiotu umowy rozliczane będą fakturami częściowymi. Wartość każdej faktury obliczona jest na podstawie cen jednostkowych poszczególnych towarów, dostarczonych zgodnie ze złożonym przez Zamawiającego zapotrzebowaniem, w oparciu o ceny zawarte w załączonym do niniejszej umowy formularzu cenowym.</w:t>
      </w:r>
    </w:p>
    <w:p w14:paraId="000B264F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5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Podstawą do wystawienia faktury będzie potwierdzony przez pracownika Zamawiającego dowód WZ (wydania zewnętrznego).</w:t>
      </w:r>
    </w:p>
    <w:p w14:paraId="46C9627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Zapłata za dostarczony w sposób zgodny z zamówieniem towar, następować będzie każdorazowo po jego dostarczeniu na podstawie faktur wraz z WZ, w terminie 14 dni, licząc od dnia otrzymania przez Zamawiającego prawidłowo wystawionej z tego tytułu faktury VAT. Strony ustalają, że za datę terminowej płatności uważa się datę obciążenia rachunku bankowego Zamawiającego. </w:t>
      </w:r>
    </w:p>
    <w:p w14:paraId="36D2564E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Dane identyfikacyjne Zamawiającego, które należy zamieścić na fakturze wystawionej przez Wykonawcę: </w:t>
      </w:r>
    </w:p>
    <w:p w14:paraId="3E45B9DD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Nabywca: Gmina Wronki</w:t>
      </w:r>
    </w:p>
    <w:p w14:paraId="13F830B9" w14:textId="77777777" w:rsidR="00912308" w:rsidRPr="00CC69FA" w:rsidRDefault="00912308" w:rsidP="00C16DED">
      <w:pPr>
        <w:spacing w:after="0" w:line="240" w:lineRule="auto"/>
        <w:ind w:left="426"/>
        <w:rPr>
          <w:rFonts w:ascii="Tahoma" w:eastAsia="Times New Roman" w:hAnsi="Tahoma" w:cs="Tahoma"/>
          <w:bCs/>
        </w:rPr>
      </w:pPr>
      <w:r w:rsidRPr="00CC69FA">
        <w:rPr>
          <w:rFonts w:ascii="Tahoma" w:hAnsi="Tahoma" w:cs="Tahoma"/>
          <w:bCs/>
        </w:rPr>
        <w:t>ul. Ratuszowa 5, 64-510 Wronki</w:t>
      </w:r>
    </w:p>
    <w:p w14:paraId="3371F017" w14:textId="77777777" w:rsidR="00912308" w:rsidRPr="00CC69FA" w:rsidRDefault="00912308" w:rsidP="00C16DED">
      <w:pPr>
        <w:spacing w:after="0" w:line="240" w:lineRule="auto"/>
        <w:ind w:left="426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>NIP: 763 10 02 006</w:t>
      </w:r>
    </w:p>
    <w:p w14:paraId="351475C0" w14:textId="77777777" w:rsidR="00912308" w:rsidRPr="00CC69FA" w:rsidRDefault="00912308">
      <w:pPr>
        <w:spacing w:after="0" w:line="240" w:lineRule="auto"/>
        <w:ind w:firstLine="284"/>
        <w:rPr>
          <w:rFonts w:ascii="Tahoma" w:hAnsi="Tahoma" w:cs="Tahoma"/>
          <w:bCs/>
        </w:rPr>
      </w:pPr>
    </w:p>
    <w:p w14:paraId="3A416789" w14:textId="09590027" w:rsidR="00912308" w:rsidRPr="00F82FE3" w:rsidRDefault="00912308" w:rsidP="00F82FE3">
      <w:pPr>
        <w:spacing w:after="0" w:line="240" w:lineRule="auto"/>
        <w:ind w:left="426"/>
        <w:rPr>
          <w:rFonts w:ascii="Tahoma" w:eastAsia="Times New Roman" w:hAnsi="Tahoma" w:cs="Tahoma"/>
          <w:bCs/>
          <w:i/>
        </w:rPr>
      </w:pPr>
      <w:r w:rsidRPr="00CC69FA">
        <w:rPr>
          <w:rFonts w:ascii="Tahoma" w:hAnsi="Tahoma" w:cs="Tahoma"/>
          <w:bCs/>
        </w:rPr>
        <w:t>Odbiorca: ……………………….</w:t>
      </w:r>
    </w:p>
    <w:p w14:paraId="7A2DC736" w14:textId="77777777" w:rsidR="00912308" w:rsidRPr="00CC69FA" w:rsidRDefault="00912308">
      <w:pPr>
        <w:spacing w:after="0" w:line="240" w:lineRule="auto"/>
        <w:ind w:firstLine="424"/>
        <w:rPr>
          <w:rFonts w:ascii="Tahoma" w:hAnsi="Tahoma" w:cs="Tahoma"/>
          <w:bCs/>
        </w:rPr>
      </w:pPr>
    </w:p>
    <w:p w14:paraId="494057A8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26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  <w:bCs/>
        </w:rPr>
        <w:t xml:space="preserve">Płatność nastąpi przelewem na konto bankowe Wykonawcy. </w:t>
      </w:r>
    </w:p>
    <w:p w14:paraId="446F9761" w14:textId="77777777" w:rsidR="00912308" w:rsidRPr="00CC69FA" w:rsidRDefault="00912308" w:rsidP="00C16DED">
      <w:pPr>
        <w:numPr>
          <w:ilvl w:val="0"/>
          <w:numId w:val="6"/>
        </w:numPr>
        <w:spacing w:line="100" w:lineRule="atLeast"/>
        <w:ind w:left="426" w:hanging="43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  <w:bCs/>
        </w:rPr>
        <w:t>Adresem korespondencji na, który należy przesłać fakturę to adres odbiorcy.</w:t>
      </w:r>
    </w:p>
    <w:p w14:paraId="080F4BC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  <w:bCs/>
        </w:rPr>
      </w:pPr>
      <w:r w:rsidRPr="00CC69FA">
        <w:rPr>
          <w:rFonts w:ascii="Tahoma" w:hAnsi="Tahoma" w:cs="Tahoma"/>
          <w:b/>
        </w:rPr>
        <w:t>§ 6</w:t>
      </w:r>
    </w:p>
    <w:p w14:paraId="4DDB5F45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W przypadku zgłoszenia reklamacji, Zamawiający zwróci na koszt Wykonawcy wyroby będące przedmiotem reklamacji w celu wymiany na wolne od wad w ciągu trzech dni roboczych.</w:t>
      </w:r>
    </w:p>
    <w:p w14:paraId="73E2C091" w14:textId="77777777" w:rsidR="00912308" w:rsidRPr="00CC69FA" w:rsidRDefault="00912308" w:rsidP="00C16DED">
      <w:pPr>
        <w:numPr>
          <w:ilvl w:val="0"/>
          <w:numId w:val="7"/>
        </w:numPr>
        <w:spacing w:line="100" w:lineRule="atLeast"/>
        <w:ind w:left="426" w:hanging="426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 xml:space="preserve">W razie odmowy przez Zamawiającego odbioru dostarczonej części przedmiotu umowy, sporządza się protokół podpisany przez obie Strony, w którym wskazuje się przyczynę odmowy odbioru. W przypadku gdy Wykonawca odmówi podpisania protokołu, okoliczność ta zostanie zaznaczona w treści protokołu. Za dzień odbioru części przedmiotu zamówienia przyjmuje się datę jej odbioru bez zastrzeżeń. </w:t>
      </w:r>
    </w:p>
    <w:p w14:paraId="5D026718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lastRenderedPageBreak/>
        <w:t>§ 7</w:t>
      </w:r>
    </w:p>
    <w:p w14:paraId="4039FDA1" w14:textId="77777777" w:rsidR="00912308" w:rsidRPr="00CC69FA" w:rsidRDefault="00912308" w:rsidP="00C16DED">
      <w:pPr>
        <w:spacing w:line="100" w:lineRule="atLeast"/>
        <w:ind w:left="426" w:hanging="426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Strony postanawiają, że obowiązującą je formą odszkodowania są kary umowne:</w:t>
      </w:r>
    </w:p>
    <w:p w14:paraId="0BC3D146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opóźnienie lub zwłokę </w:t>
      </w:r>
      <w:r w:rsidRPr="00CC69FA">
        <w:rPr>
          <w:rFonts w:ascii="Tahoma" w:hAnsi="Tahoma" w:cs="Tahoma"/>
        </w:rPr>
        <w:br/>
        <w:t>w dostarczeniu przedmiotu zamówienia w wysokości 0,5 % wartości zamówionej dostawy za każdy dzień opóźnienia lub zwłoki.</w:t>
      </w:r>
    </w:p>
    <w:p w14:paraId="72401E5A" w14:textId="77777777" w:rsidR="00912308" w:rsidRPr="00CC69FA" w:rsidRDefault="00912308">
      <w:pPr>
        <w:pStyle w:val="Tekstpodstawowywcity23"/>
        <w:numPr>
          <w:ilvl w:val="0"/>
          <w:numId w:val="8"/>
        </w:numPr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Wykonawca zapłaci Zamawiającemu kary umowne za odstąpienie od umowy </w:t>
      </w:r>
      <w:r w:rsidRPr="00CC69FA">
        <w:rPr>
          <w:rFonts w:ascii="Tahoma" w:hAnsi="Tahoma" w:cs="Tahoma"/>
        </w:rPr>
        <w:br/>
        <w:t>z przyczyn zależnych od Wykonawcy, w wysokości 5% wartości umowy.</w:t>
      </w:r>
    </w:p>
    <w:p w14:paraId="20D95E2E" w14:textId="77777777" w:rsidR="00912308" w:rsidRPr="00CC69FA" w:rsidRDefault="00912308">
      <w:pPr>
        <w:spacing w:line="100" w:lineRule="atLeast"/>
        <w:ind w:left="60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2. Zamawiający zastrzega sobie prawo do odszkodowania uzupełniającego przenoszącego wysokość kar umownych do wysokości rzeczywiście poniesionej szkody.</w:t>
      </w:r>
    </w:p>
    <w:p w14:paraId="4DFECB60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8</w:t>
      </w:r>
    </w:p>
    <w:p w14:paraId="42CCF259" w14:textId="77777777" w:rsidR="00912308" w:rsidRPr="00CC69FA" w:rsidRDefault="00912308">
      <w:pPr>
        <w:pStyle w:val="Stopka"/>
        <w:tabs>
          <w:tab w:val="clear" w:pos="9072"/>
          <w:tab w:val="left" w:pos="4536"/>
        </w:tabs>
        <w:spacing w:line="100" w:lineRule="atLeast"/>
        <w:jc w:val="both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Wszelkie zmiany treści umowy, pod rygorem nieważności wymagają zachowania formy pisemnej, w postaci aneksu do umowy.</w:t>
      </w:r>
    </w:p>
    <w:p w14:paraId="4B7A1D51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9</w:t>
      </w:r>
    </w:p>
    <w:p w14:paraId="26C3963A" w14:textId="77777777" w:rsidR="00912308" w:rsidRPr="00CC69FA" w:rsidRDefault="00912308">
      <w:pPr>
        <w:spacing w:line="100" w:lineRule="atLeast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>1. Zamawiającemu przysługuje prawo odstąpienia od umowy:</w:t>
      </w:r>
    </w:p>
    <w:p w14:paraId="3866F4D4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razie wystąpienia istotnej zmiany okoliczności powodującej, że wykonanie umowy nie leży w interesie publicznym;</w:t>
      </w:r>
    </w:p>
    <w:p w14:paraId="60CB46F9" w14:textId="77777777" w:rsidR="00912308" w:rsidRPr="00CC69FA" w:rsidRDefault="00912308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zostanie ogłoszona upadłość lub likwidacji firmy Wykonawcy;</w:t>
      </w:r>
    </w:p>
    <w:p w14:paraId="716EB61D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</w:t>
      </w:r>
      <w:r w:rsidR="00912308" w:rsidRPr="00CC69FA">
        <w:rPr>
          <w:rFonts w:ascii="Tahoma" w:hAnsi="Tahoma" w:cs="Tahoma"/>
        </w:rPr>
        <w:t>ykonawca nie rozpoczął dostaw lub ich nie kontynuuje bez uzasadnionych przyczyn pomimo wezwania Za</w:t>
      </w:r>
      <w:r w:rsidRPr="00CC69FA">
        <w:rPr>
          <w:rFonts w:ascii="Tahoma" w:hAnsi="Tahoma" w:cs="Tahoma"/>
        </w:rPr>
        <w:t>mawiającego złożonego na piśmie;</w:t>
      </w:r>
    </w:p>
    <w:p w14:paraId="3F4D79CF" w14:textId="77777777" w:rsidR="00912308" w:rsidRPr="00CC69FA" w:rsidRDefault="009C2A0E">
      <w:pPr>
        <w:pStyle w:val="Tekstpodstawowy22"/>
        <w:numPr>
          <w:ilvl w:val="0"/>
          <w:numId w:val="9"/>
        </w:numPr>
        <w:tabs>
          <w:tab w:val="clear" w:pos="2268"/>
        </w:tabs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w przypadku zgłoszenia 3 reklamacji przez Zamawiającego wynikających z dostarczenia towaru niezgodnego z przedmiotem zamówienia ujętym w §1 niniejszej umowy.</w:t>
      </w:r>
    </w:p>
    <w:p w14:paraId="1A46DD08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</w:rPr>
      </w:pPr>
      <w:r w:rsidRPr="00CC69FA">
        <w:rPr>
          <w:rFonts w:ascii="Tahoma" w:hAnsi="Tahoma" w:cs="Tahoma"/>
        </w:rPr>
        <w:t>2. Wykonawcy przysługuje prawo odstąpienia od umowy, jeżeli Zamawiający nie wywiązuje się z terminów zapłaty faktur.</w:t>
      </w:r>
    </w:p>
    <w:p w14:paraId="2B9A45CA" w14:textId="77777777" w:rsidR="00912308" w:rsidRPr="00CC69FA" w:rsidRDefault="00912308">
      <w:pPr>
        <w:pStyle w:val="Tekstpodstawowywcity31"/>
        <w:spacing w:line="100" w:lineRule="atLeast"/>
        <w:rPr>
          <w:rFonts w:ascii="Tahoma" w:hAnsi="Tahoma" w:cs="Tahoma"/>
          <w:b/>
        </w:rPr>
      </w:pPr>
      <w:r w:rsidRPr="00CC69FA">
        <w:rPr>
          <w:rFonts w:ascii="Tahoma" w:hAnsi="Tahoma" w:cs="Tahoma"/>
        </w:rPr>
        <w:t>3. Odstąpienie od umowy powinno nastąpić w formie pisemnej, pod rygorem nieważności oświadczenia i powinno zawierać uzasadnienie.</w:t>
      </w:r>
    </w:p>
    <w:p w14:paraId="58740D9B" w14:textId="77777777" w:rsidR="00912308" w:rsidRPr="00CC69FA" w:rsidRDefault="00912308">
      <w:pPr>
        <w:spacing w:line="100" w:lineRule="atLeast"/>
        <w:jc w:val="center"/>
        <w:rPr>
          <w:rFonts w:ascii="Tahoma" w:hAnsi="Tahoma" w:cs="Tahoma"/>
        </w:rPr>
      </w:pPr>
      <w:r w:rsidRPr="00CC69FA">
        <w:rPr>
          <w:rFonts w:ascii="Tahoma" w:hAnsi="Tahoma" w:cs="Tahoma"/>
          <w:b/>
        </w:rPr>
        <w:t>§ 10</w:t>
      </w:r>
    </w:p>
    <w:p w14:paraId="773AC820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  <w:bCs/>
        </w:rPr>
      </w:pPr>
      <w:r w:rsidRPr="00CC69FA">
        <w:rPr>
          <w:rFonts w:ascii="Tahoma" w:hAnsi="Tahoma" w:cs="Tahoma"/>
        </w:rPr>
        <w:t xml:space="preserve">Spory wynikające na tle niniejszej umowy strony poddają rozstrzygnięciu Sądu właściwego rzeczowo i miejscowo ze względu na siedzibę </w:t>
      </w:r>
      <w:r w:rsidRPr="00CC69FA">
        <w:rPr>
          <w:rFonts w:ascii="Tahoma" w:hAnsi="Tahoma" w:cs="Tahoma"/>
          <w:bCs/>
        </w:rPr>
        <w:t>Zamawiającego.</w:t>
      </w:r>
    </w:p>
    <w:p w14:paraId="251C6525" w14:textId="77777777" w:rsidR="00912308" w:rsidRPr="00CC69FA" w:rsidRDefault="00912308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  <w:bCs/>
        </w:rPr>
        <w:t>W sprawach nieuregulowanych niniejszą umową stosuje się przepisy Kodeksu Cywilnego</w:t>
      </w:r>
      <w:r w:rsidRPr="00CC69FA">
        <w:rPr>
          <w:rFonts w:ascii="Tahoma" w:hAnsi="Tahoma" w:cs="Tahoma"/>
        </w:rPr>
        <w:t>.</w:t>
      </w:r>
    </w:p>
    <w:p w14:paraId="34B4C275" w14:textId="77777777" w:rsidR="00C818A5" w:rsidRDefault="00912308" w:rsidP="00C818A5">
      <w:pPr>
        <w:numPr>
          <w:ilvl w:val="0"/>
          <w:numId w:val="10"/>
        </w:num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C69FA">
        <w:rPr>
          <w:rFonts w:ascii="Tahoma" w:hAnsi="Tahoma" w:cs="Tahoma"/>
        </w:rPr>
        <w:t xml:space="preserve">Umowę sporządzono w trzech jednobrzmiących egzemplarzach, dwa egzemplarze dla Zamawiającego i jeden egzemplarz dla Wykonawcy. </w:t>
      </w:r>
    </w:p>
    <w:p w14:paraId="19CE20E4" w14:textId="5CD6BA45" w:rsidR="00912308" w:rsidRPr="00C818A5" w:rsidRDefault="00912308" w:rsidP="00C818A5">
      <w:pPr>
        <w:tabs>
          <w:tab w:val="left" w:pos="360"/>
        </w:tabs>
        <w:spacing w:line="100" w:lineRule="atLeast"/>
        <w:ind w:left="360"/>
        <w:jc w:val="both"/>
        <w:rPr>
          <w:rFonts w:ascii="Tahoma" w:hAnsi="Tahoma" w:cs="Tahoma"/>
        </w:rPr>
      </w:pPr>
      <w:r w:rsidRPr="00C818A5">
        <w:rPr>
          <w:rFonts w:ascii="Tahoma" w:hAnsi="Tahoma" w:cs="Tahoma"/>
        </w:rPr>
        <w:br/>
        <w:t>Załącznik: Formularz ofertowy z dnia ………………………….</w:t>
      </w:r>
    </w:p>
    <w:p w14:paraId="44307DFA" w14:textId="77777777" w:rsidR="00912308" w:rsidRPr="00CC69FA" w:rsidRDefault="00912308">
      <w:pPr>
        <w:spacing w:line="100" w:lineRule="atLeast"/>
        <w:rPr>
          <w:rFonts w:ascii="Tahoma" w:hAnsi="Tahoma" w:cs="Tahoma"/>
        </w:rPr>
      </w:pPr>
    </w:p>
    <w:p w14:paraId="62F91BCF" w14:textId="4B8DB9E4" w:rsidR="00912308" w:rsidRPr="00C818A5" w:rsidRDefault="00912308" w:rsidP="00C818A5">
      <w:pPr>
        <w:spacing w:line="100" w:lineRule="atLeast"/>
        <w:jc w:val="center"/>
        <w:rPr>
          <w:rFonts w:ascii="Tahoma" w:hAnsi="Tahoma" w:cs="Tahoma"/>
          <w:b/>
        </w:rPr>
      </w:pPr>
      <w:r w:rsidRPr="00CC69FA">
        <w:rPr>
          <w:rFonts w:ascii="Tahoma" w:hAnsi="Tahoma" w:cs="Tahoma"/>
          <w:b/>
        </w:rPr>
        <w:t xml:space="preserve">Zamawiający   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="00EA2E2F">
        <w:rPr>
          <w:rFonts w:ascii="Tahoma" w:hAnsi="Tahoma" w:cs="Tahoma"/>
          <w:b/>
        </w:rPr>
        <w:t>Kontrasygnata</w:t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</w:r>
      <w:r w:rsidRPr="00CC69FA">
        <w:rPr>
          <w:rFonts w:ascii="Tahoma" w:hAnsi="Tahoma" w:cs="Tahoma"/>
          <w:b/>
        </w:rPr>
        <w:tab/>
        <w:t xml:space="preserve">   Wykonawc</w:t>
      </w:r>
      <w:r w:rsidR="00C818A5">
        <w:rPr>
          <w:rFonts w:ascii="Tahoma" w:hAnsi="Tahoma" w:cs="Tahoma"/>
          <w:b/>
        </w:rPr>
        <w:t>a</w:t>
      </w:r>
    </w:p>
    <w:sectPr w:rsidR="00912308" w:rsidRPr="00C818A5" w:rsidSect="004B0A68">
      <w:footerReference w:type="default" r:id="rId9"/>
      <w:pgSz w:w="11906" w:h="16838"/>
      <w:pgMar w:top="1417" w:right="1417" w:bottom="1417" w:left="851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B21D3" w14:textId="77777777" w:rsidR="00122C70" w:rsidRDefault="00122C70" w:rsidP="00CD6740">
      <w:pPr>
        <w:spacing w:after="0" w:line="240" w:lineRule="auto"/>
      </w:pPr>
      <w:r>
        <w:separator/>
      </w:r>
    </w:p>
  </w:endnote>
  <w:endnote w:type="continuationSeparator" w:id="0">
    <w:p w14:paraId="497A6B64" w14:textId="77777777" w:rsidR="00122C70" w:rsidRDefault="00122C70" w:rsidP="00C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2E540" w14:textId="77777777" w:rsidR="00CD6740" w:rsidRDefault="00CD67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E1D08B" w14:textId="77777777" w:rsidR="00CD6740" w:rsidRDefault="00CD6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B011" w14:textId="77777777" w:rsidR="00122C70" w:rsidRDefault="00122C70" w:rsidP="00CD6740">
      <w:pPr>
        <w:spacing w:after="0" w:line="240" w:lineRule="auto"/>
      </w:pPr>
      <w:r>
        <w:separator/>
      </w:r>
    </w:p>
  </w:footnote>
  <w:footnote w:type="continuationSeparator" w:id="0">
    <w:p w14:paraId="17C9BFC7" w14:textId="77777777" w:rsidR="00122C70" w:rsidRDefault="00122C70" w:rsidP="00CD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465CBB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7B9EDE7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D60AF69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108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44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929CD47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F346BA"/>
    <w:multiLevelType w:val="multilevel"/>
    <w:tmpl w:val="0950B5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0ED949BD"/>
    <w:multiLevelType w:val="multilevel"/>
    <w:tmpl w:val="1B226D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8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8" w:hanging="2160"/>
      </w:pPr>
      <w:rPr>
        <w:rFonts w:hint="default"/>
      </w:rPr>
    </w:lvl>
  </w:abstractNum>
  <w:abstractNum w:abstractNumId="13" w15:restartNumberingAfterBreak="0">
    <w:nsid w:val="482F08A4"/>
    <w:multiLevelType w:val="multilevel"/>
    <w:tmpl w:val="7E82D7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6A2F6A62"/>
    <w:multiLevelType w:val="multilevel"/>
    <w:tmpl w:val="6210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B2A5F"/>
    <w:multiLevelType w:val="hybridMultilevel"/>
    <w:tmpl w:val="AE3E2F8C"/>
    <w:lvl w:ilvl="0" w:tplc="4312943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1041529">
    <w:abstractNumId w:val="0"/>
  </w:num>
  <w:num w:numId="2" w16cid:durableId="1071539236">
    <w:abstractNumId w:val="1"/>
  </w:num>
  <w:num w:numId="3" w16cid:durableId="613099517">
    <w:abstractNumId w:val="2"/>
  </w:num>
  <w:num w:numId="4" w16cid:durableId="964772499">
    <w:abstractNumId w:val="3"/>
  </w:num>
  <w:num w:numId="5" w16cid:durableId="2048144043">
    <w:abstractNumId w:val="4"/>
  </w:num>
  <w:num w:numId="6" w16cid:durableId="1468010558">
    <w:abstractNumId w:val="5"/>
  </w:num>
  <w:num w:numId="7" w16cid:durableId="1925798485">
    <w:abstractNumId w:val="6"/>
  </w:num>
  <w:num w:numId="8" w16cid:durableId="1816868229">
    <w:abstractNumId w:val="7"/>
  </w:num>
  <w:num w:numId="9" w16cid:durableId="282158376">
    <w:abstractNumId w:val="8"/>
  </w:num>
  <w:num w:numId="10" w16cid:durableId="1060518391">
    <w:abstractNumId w:val="9"/>
  </w:num>
  <w:num w:numId="11" w16cid:durableId="116797809">
    <w:abstractNumId w:val="10"/>
  </w:num>
  <w:num w:numId="12" w16cid:durableId="416362550">
    <w:abstractNumId w:val="14"/>
  </w:num>
  <w:num w:numId="13" w16cid:durableId="955331060">
    <w:abstractNumId w:val="15"/>
  </w:num>
  <w:num w:numId="14" w16cid:durableId="1851748138">
    <w:abstractNumId w:val="12"/>
  </w:num>
  <w:num w:numId="15" w16cid:durableId="125047633">
    <w:abstractNumId w:val="11"/>
  </w:num>
  <w:num w:numId="16" w16cid:durableId="1372340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8"/>
    <w:rsid w:val="000E41F8"/>
    <w:rsid w:val="00122C70"/>
    <w:rsid w:val="002A1C84"/>
    <w:rsid w:val="002E533D"/>
    <w:rsid w:val="00327C29"/>
    <w:rsid w:val="00330015"/>
    <w:rsid w:val="00336AD9"/>
    <w:rsid w:val="004664EA"/>
    <w:rsid w:val="00471D62"/>
    <w:rsid w:val="004B0A68"/>
    <w:rsid w:val="006134D5"/>
    <w:rsid w:val="00650571"/>
    <w:rsid w:val="006663B9"/>
    <w:rsid w:val="00712013"/>
    <w:rsid w:val="00737B12"/>
    <w:rsid w:val="0074084B"/>
    <w:rsid w:val="00753EFA"/>
    <w:rsid w:val="007D4535"/>
    <w:rsid w:val="007E4FC6"/>
    <w:rsid w:val="008570F8"/>
    <w:rsid w:val="008A35D2"/>
    <w:rsid w:val="008D19B6"/>
    <w:rsid w:val="009049B2"/>
    <w:rsid w:val="00912308"/>
    <w:rsid w:val="00986A1F"/>
    <w:rsid w:val="009B26EE"/>
    <w:rsid w:val="009C2A0E"/>
    <w:rsid w:val="009E7E78"/>
    <w:rsid w:val="00A01173"/>
    <w:rsid w:val="00A664A8"/>
    <w:rsid w:val="00A90E32"/>
    <w:rsid w:val="00BE1369"/>
    <w:rsid w:val="00C131CF"/>
    <w:rsid w:val="00C16DED"/>
    <w:rsid w:val="00C52115"/>
    <w:rsid w:val="00C818A5"/>
    <w:rsid w:val="00CC69FA"/>
    <w:rsid w:val="00CD6740"/>
    <w:rsid w:val="00D05860"/>
    <w:rsid w:val="00D75F5B"/>
    <w:rsid w:val="00DA4E14"/>
    <w:rsid w:val="00DB2099"/>
    <w:rsid w:val="00DB7839"/>
    <w:rsid w:val="00DF21F4"/>
    <w:rsid w:val="00EA2E2F"/>
    <w:rsid w:val="00ED50CD"/>
    <w:rsid w:val="00F3527C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D3759"/>
  <w15:chartTrackingRefBased/>
  <w15:docId w15:val="{662E8F6D-F900-4C90-BD27-70942FC7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after="0" w:line="240" w:lineRule="auto"/>
      <w:ind w:left="5664" w:firstLine="0"/>
      <w:outlineLvl w:val="1"/>
    </w:pPr>
    <w:rPr>
      <w:b/>
      <w:bCs/>
      <w:i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0" w:right="285" w:firstLine="0"/>
      <w:jc w:val="center"/>
      <w:outlineLvl w:val="2"/>
    </w:pPr>
    <w:rPr>
      <w:b/>
      <w:bCs/>
      <w:color w:val="000000"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after="0" w:line="360" w:lineRule="auto"/>
      <w:ind w:left="0" w:right="285" w:firstLine="0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jc w:val="center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7z0">
    <w:name w:val="WW8Num7z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z0">
    <w:name w:val="WW8Num8z0"/>
    <w:rPr>
      <w:color w:val="000000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1z0">
    <w:name w:val="WW8Num11z0"/>
    <w:rPr>
      <w:rFonts w:cs="Tahoma"/>
      <w:b w:val="0"/>
      <w:bCs/>
    </w:rPr>
  </w:style>
  <w:style w:type="character" w:customStyle="1" w:styleId="Domylnaczcionkaakapitu5">
    <w:name w:val="Domyślna czcionka akapitu5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4z0">
    <w:name w:val="WW8Num14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6z0">
    <w:name w:val="WW8Num16z0"/>
    <w:rPr>
      <w:b w:val="0"/>
    </w:rPr>
  </w:style>
  <w:style w:type="character" w:customStyle="1" w:styleId="WW8Num17z0">
    <w:name w:val="WW8Num17z0"/>
    <w:rPr>
      <w:b w:val="0"/>
    </w:rPr>
  </w:style>
  <w:style w:type="character" w:customStyle="1" w:styleId="WW8Num25z0">
    <w:name w:val="WW8Num25z0"/>
    <w:rPr>
      <w:b w:val="0"/>
      <w:i w:val="0"/>
      <w:sz w:val="24"/>
      <w:szCs w:val="24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39z0">
    <w:name w:val="WW8Num39z0"/>
    <w:rPr>
      <w:color w:val="000000"/>
    </w:rPr>
  </w:style>
  <w:style w:type="character" w:customStyle="1" w:styleId="WW8Num40z0">
    <w:name w:val="WW8Num40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41z0">
    <w:name w:val="WW8Num41z0"/>
    <w:rPr>
      <w:b w:val="0"/>
    </w:rPr>
  </w:style>
  <w:style w:type="character" w:customStyle="1" w:styleId="WW8Num43z0">
    <w:name w:val="WW8Num43z0"/>
    <w:rPr>
      <w:b w:val="0"/>
      <w:i w:val="0"/>
      <w:sz w:val="24"/>
      <w:szCs w:val="24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Times New Roman" w:hAnsi="Times New Roman" w:cs="Arial"/>
      <w:b w:val="0"/>
      <w:i w:val="0"/>
      <w:color w:val="000000"/>
      <w:sz w:val="24"/>
    </w:rPr>
  </w:style>
  <w:style w:type="character" w:customStyle="1" w:styleId="WW8Num15z0">
    <w:name w:val="WW8Num15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4z0">
    <w:name w:val="WW8Num24z0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bCs/>
    </w:rPr>
  </w:style>
  <w:style w:type="character" w:customStyle="1" w:styleId="Nagwek2Znak">
    <w:name w:val="Nagłówek 2 Znak"/>
    <w:rPr>
      <w:rFonts w:ascii="Times New Roman" w:eastAsia="Calibri" w:hAnsi="Times New Roman" w:cs="Times New Roman"/>
      <w:b/>
      <w:bCs/>
      <w:iCs/>
      <w:color w:val="000000"/>
      <w:sz w:val="24"/>
      <w:szCs w:val="24"/>
    </w:rPr>
  </w:style>
  <w:style w:type="character" w:customStyle="1" w:styleId="Nagwek3Znak">
    <w:name w:val="Nagłówek 3 Znak"/>
    <w:rPr>
      <w:rFonts w:ascii="Times New Roman" w:eastAsia="Calibri" w:hAnsi="Times New Roman" w:cs="Times New Roman"/>
      <w:b/>
      <w:bCs/>
      <w:color w:val="000000"/>
      <w:sz w:val="20"/>
      <w:szCs w:val="18"/>
    </w:rPr>
  </w:style>
  <w:style w:type="character" w:customStyle="1" w:styleId="Nagwek4Znak">
    <w:name w:val="Nagłówek 4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komentarzaZnak">
    <w:name w:val="Tekst komentarza Znak"/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Pr>
      <w:rFonts w:ascii="Times New Roman" w:eastAsia="Calibri" w:hAnsi="Times New Roman" w:cs="Times New Roman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TytuZnak">
    <w:name w:val="Tytuł Znak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Tekstpodstawowy2Znak">
    <w:name w:val="Tekst podstawowy 2 Znak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ekstpodstawowy3Znak">
    <w:name w:val="Tekst podstawowy 3 Znak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TematkomentarzaZnak">
    <w:name w:val="Temat komentarza Znak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cs="Tahoma"/>
      <w:b w:val="0"/>
      <w:i w:val="0"/>
      <w:sz w:val="22"/>
      <w:szCs w:val="22"/>
    </w:rPr>
  </w:style>
  <w:style w:type="paragraph" w:customStyle="1" w:styleId="Nagwek50">
    <w:name w:val="Nagłówek5"/>
    <w:basedOn w:val="Normalny"/>
    <w:next w:val="Podtytu"/>
    <w:pPr>
      <w:widowControl w:val="0"/>
      <w:spacing w:after="0" w:line="240" w:lineRule="auto"/>
      <w:jc w:val="center"/>
    </w:pPr>
    <w:rPr>
      <w:rFonts w:eastAsia="Lucida Sans Unicode"/>
      <w:b/>
      <w:bCs/>
      <w:kern w:val="1"/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eastAsia="Times New Roman"/>
      <w:sz w:val="24"/>
      <w:szCs w:val="24"/>
    </w:rPr>
  </w:style>
  <w:style w:type="paragraph" w:customStyle="1" w:styleId="Wcicienormalne1">
    <w:name w:val="Wcięcie normalne1"/>
    <w:basedOn w:val="Normalny"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eastAsia="Times New Roman" w:hAnsi="Cambria" w:cs="Cambria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Calibri" w:hAnsi="Calibri"/>
    </w:rPr>
  </w:style>
  <w:style w:type="paragraph" w:customStyle="1" w:styleId="Tekstpodstawowy21">
    <w:name w:val="Tekst podstawowy 21"/>
    <w:basedOn w:val="Normalny"/>
    <w:pPr>
      <w:autoSpaceDE w:val="0"/>
      <w:spacing w:after="0" w:line="240" w:lineRule="auto"/>
      <w:jc w:val="center"/>
    </w:pPr>
    <w:rPr>
      <w:b/>
      <w:color w:val="000000"/>
      <w:sz w:val="24"/>
      <w:szCs w:val="24"/>
    </w:rPr>
  </w:style>
  <w:style w:type="paragraph" w:customStyle="1" w:styleId="Tekstpodstawowy32">
    <w:name w:val="Tekst podstawowy 32"/>
    <w:basedOn w:val="Normalny"/>
    <w:pPr>
      <w:autoSpaceDE w:val="0"/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pPr>
      <w:autoSpaceDE w:val="0"/>
      <w:spacing w:after="0" w:line="240" w:lineRule="auto"/>
      <w:ind w:left="5664"/>
    </w:pPr>
    <w:rPr>
      <w:iCs/>
      <w:sz w:val="24"/>
      <w:szCs w:val="24"/>
    </w:rPr>
  </w:style>
  <w:style w:type="paragraph" w:customStyle="1" w:styleId="Tekstblokowy1">
    <w:name w:val="Tekst blokowy1"/>
    <w:basedOn w:val="Normalny"/>
    <w:pPr>
      <w:widowControl w:val="0"/>
      <w:tabs>
        <w:tab w:val="left" w:pos="907"/>
      </w:tabs>
      <w:spacing w:after="0" w:line="360" w:lineRule="auto"/>
      <w:ind w:left="454" w:right="285"/>
    </w:pPr>
    <w:rPr>
      <w:rFonts w:eastAsia="Lucida Sans Unicode"/>
      <w:color w:val="000000"/>
      <w:kern w:val="1"/>
      <w:sz w:val="24"/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eastAsia="Lucida Sans Unicode"/>
      <w:kern w:val="1"/>
      <w:sz w:val="24"/>
      <w:szCs w:val="24"/>
    </w:rPr>
  </w:style>
  <w:style w:type="paragraph" w:customStyle="1" w:styleId="Nagwek21">
    <w:name w:val="Nagłówek 21"/>
    <w:basedOn w:val="Normalny"/>
    <w:next w:val="Normalny"/>
    <w:pPr>
      <w:keepNext/>
      <w:widowControl w:val="0"/>
      <w:tabs>
        <w:tab w:val="left" w:pos="814"/>
      </w:tabs>
      <w:spacing w:after="0" w:line="240" w:lineRule="auto"/>
      <w:ind w:left="814" w:hanging="360"/>
      <w:jc w:val="center"/>
    </w:pPr>
    <w:rPr>
      <w:rFonts w:ascii="Garamond" w:eastAsia="Garamond" w:hAnsi="Garamond" w:cs="Garamond"/>
      <w:b/>
      <w:bCs/>
      <w:kern w:val="1"/>
      <w:sz w:val="32"/>
      <w:szCs w:val="32"/>
    </w:rPr>
  </w:style>
  <w:style w:type="paragraph" w:customStyle="1" w:styleId="Tekstpodstawowy31">
    <w:name w:val="Tekst podstawowy 31"/>
    <w:basedOn w:val="Normalny"/>
    <w:pPr>
      <w:widowControl w:val="0"/>
      <w:spacing w:after="0" w:line="360" w:lineRule="auto"/>
      <w:jc w:val="both"/>
    </w:pPr>
    <w:rPr>
      <w:rFonts w:ascii="Arial" w:eastAsia="Arial" w:hAnsi="Arial" w:cs="Arial"/>
      <w:kern w:val="1"/>
    </w:rPr>
  </w:style>
  <w:style w:type="paragraph" w:customStyle="1" w:styleId="Tekstpodstawowywcity21">
    <w:name w:val="Tekst podstawowy wcięty 21"/>
    <w:basedOn w:val="Normalny"/>
    <w:pPr>
      <w:widowControl w:val="0"/>
      <w:spacing w:before="238" w:after="0" w:line="240" w:lineRule="auto"/>
      <w:ind w:hanging="360"/>
      <w:jc w:val="both"/>
    </w:pPr>
    <w:rPr>
      <w:rFonts w:ascii="Arial" w:eastAsia="Arial" w:hAnsi="Arial" w:cs="Arial"/>
      <w:color w:val="000000"/>
      <w:kern w:val="1"/>
    </w:rPr>
  </w:style>
  <w:style w:type="paragraph" w:customStyle="1" w:styleId="Nagwek31">
    <w:name w:val="Nagłówek 31"/>
    <w:basedOn w:val="Normalny"/>
    <w:next w:val="Normalny"/>
    <w:pPr>
      <w:keepNext/>
      <w:widowControl w:val="0"/>
      <w:tabs>
        <w:tab w:val="left" w:pos="2160"/>
        <w:tab w:val="left" w:leader="dot" w:pos="4596"/>
      </w:tabs>
      <w:spacing w:after="0" w:line="240" w:lineRule="auto"/>
      <w:ind w:left="2160" w:right="285" w:hanging="180"/>
    </w:pPr>
    <w:rPr>
      <w:rFonts w:ascii="Garamond" w:eastAsia="Garamond" w:hAnsi="Garamond" w:cs="Garamond"/>
      <w:b/>
      <w:bCs/>
      <w:color w:val="000000"/>
      <w:kern w:val="1"/>
      <w:sz w:val="24"/>
      <w:szCs w:val="24"/>
    </w:rPr>
  </w:style>
  <w:style w:type="paragraph" w:customStyle="1" w:styleId="western">
    <w:name w:val="western"/>
    <w:basedOn w:val="Normalny"/>
    <w:pPr>
      <w:spacing w:before="280" w:after="280" w:line="240" w:lineRule="auto"/>
      <w:jc w:val="center"/>
    </w:pPr>
    <w:rPr>
      <w:rFonts w:eastAsia="Times New Roman"/>
      <w:b/>
      <w:bCs/>
      <w:sz w:val="48"/>
      <w:szCs w:val="4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2">
    <w:name w:val="Tekst podstawowy 22"/>
    <w:basedOn w:val="Normalny"/>
    <w:pPr>
      <w:tabs>
        <w:tab w:val="left" w:pos="2268"/>
      </w:tabs>
      <w:jc w:val="both"/>
    </w:pPr>
  </w:style>
  <w:style w:type="paragraph" w:customStyle="1" w:styleId="Tekstpodstawowywcity23">
    <w:name w:val="Tekst podstawowy wcięty 23"/>
    <w:basedOn w:val="Normalny"/>
    <w:pPr>
      <w:ind w:left="284" w:hanging="239"/>
      <w:jc w:val="both"/>
    </w:p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w@zemar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7954-8CEA-4DA7-9F70-547B9A5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1397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9761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mailto:arturw@zemar.com.pl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Mariola Zastróżna-Prostak</cp:lastModifiedBy>
  <cp:revision>14</cp:revision>
  <cp:lastPrinted>2024-12-20T12:53:00Z</cp:lastPrinted>
  <dcterms:created xsi:type="dcterms:W3CDTF">2021-12-31T12:01:00Z</dcterms:created>
  <dcterms:modified xsi:type="dcterms:W3CDTF">2024-12-20T12:53:00Z</dcterms:modified>
</cp:coreProperties>
</file>