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6B04" w14:textId="693C2A88" w:rsidR="009D3230" w:rsidRPr="00E27227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8E3EF0"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>18.01</w:t>
      </w:r>
      <w:r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781B7A"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8E3EF0"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99069B"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21837151" w14:textId="77777777" w:rsidR="009D3230" w:rsidRPr="00E27227" w:rsidRDefault="009D3230" w:rsidP="00E73D52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4A9EE374" w14:textId="77777777" w:rsidR="009D3230" w:rsidRPr="00E27227" w:rsidRDefault="009D3230" w:rsidP="00E73D52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27049EF3" w14:textId="5AE6D992" w:rsidR="0006376F" w:rsidRPr="00E27227" w:rsidRDefault="009D3230" w:rsidP="0006376F">
      <w:pPr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dostawa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sprzętu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medycznego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z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podziałem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na 18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części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dla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(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6376F" w:rsidRPr="00E27227">
        <w:rPr>
          <w:rFonts w:ascii="Tahoma" w:hAnsi="Tahoma" w:cs="Tahoma"/>
          <w:b/>
          <w:bCs/>
          <w:sz w:val="20"/>
          <w:szCs w:val="20"/>
        </w:rPr>
        <w:t>sprawy</w:t>
      </w:r>
      <w:proofErr w:type="spellEnd"/>
      <w:r w:rsidR="0006376F" w:rsidRPr="00E27227">
        <w:rPr>
          <w:rFonts w:ascii="Tahoma" w:hAnsi="Tahoma" w:cs="Tahoma"/>
          <w:b/>
          <w:bCs/>
          <w:sz w:val="20"/>
          <w:szCs w:val="20"/>
        </w:rPr>
        <w:t xml:space="preserve"> 22/2020)</w:t>
      </w:r>
    </w:p>
    <w:p w14:paraId="31898CE7" w14:textId="444BB251" w:rsidR="009D3230" w:rsidRPr="00E27227" w:rsidRDefault="009D3230" w:rsidP="0006376F">
      <w:pPr>
        <w:spacing w:after="240" w:line="360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E27227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E27227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E27227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E27227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E27227">
        <w:rPr>
          <w:rFonts w:ascii="Tahoma" w:eastAsia="TimesNewRomanPSMT" w:hAnsi="Tahoma" w:cs="Tahoma"/>
          <w:sz w:val="20"/>
          <w:szCs w:val="20"/>
        </w:rPr>
        <w:t>. z 201</w:t>
      </w:r>
      <w:r w:rsidR="0099069B" w:rsidRPr="00E27227">
        <w:rPr>
          <w:rFonts w:ascii="Tahoma" w:eastAsia="TimesNewRomanPSMT" w:hAnsi="Tahoma" w:cs="Tahoma"/>
          <w:sz w:val="20"/>
          <w:szCs w:val="20"/>
        </w:rPr>
        <w:t>8</w:t>
      </w:r>
      <w:r w:rsidRPr="00E27227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E27227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E27227">
        <w:rPr>
          <w:rFonts w:ascii="Tahoma" w:eastAsia="TimesNewRomanPSMT" w:hAnsi="Tahoma" w:cs="Tahoma"/>
          <w:sz w:val="20"/>
          <w:szCs w:val="20"/>
        </w:rPr>
        <w:t>.</w:t>
      </w:r>
      <w:r w:rsidR="0099069B" w:rsidRPr="00E27227">
        <w:rPr>
          <w:rFonts w:ascii="Tahoma" w:eastAsia="TimesNewRomanPSMT" w:hAnsi="Tahoma" w:cs="Tahoma"/>
          <w:sz w:val="20"/>
          <w:szCs w:val="20"/>
        </w:rPr>
        <w:t xml:space="preserve"> 1986</w:t>
      </w:r>
      <w:r w:rsidRPr="00E27227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04EF45E6" w14:textId="77777777" w:rsidR="009D3230" w:rsidRPr="00E27227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6A594312" w14:textId="77777777" w:rsidR="009D3230" w:rsidRPr="00E27227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E27227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14:paraId="7D6F046B" w14:textId="77777777" w:rsidR="009D3230" w:rsidRPr="00E27227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14:paraId="270978E1" w14:textId="53EE9020" w:rsidR="00C61AA0" w:rsidRPr="00E27227" w:rsidRDefault="00C61AA0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0E3EA222" w14:textId="77777777" w:rsidR="0006376F" w:rsidRPr="00E27227" w:rsidRDefault="0006376F" w:rsidP="00E73D52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5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trzonek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skalpela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12 cm ? </w:t>
      </w:r>
    </w:p>
    <w:p w14:paraId="58B2DE49" w14:textId="17D5D737" w:rsidR="0006376F" w:rsidRPr="00E27227" w:rsidRDefault="0006376F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bookmarkStart w:id="0" w:name="_Hlk60744046"/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  <w:bookmarkEnd w:id="0"/>
    </w:p>
    <w:p w14:paraId="582A8C98" w14:textId="77777777" w:rsidR="0006376F" w:rsidRPr="00E27227" w:rsidRDefault="0006376F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74AEDAA" w14:textId="708C7D61" w:rsidR="0006376F" w:rsidRPr="00E27227" w:rsidRDefault="0006376F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</w:t>
      </w:r>
    </w:p>
    <w:p w14:paraId="60727D57" w14:textId="518786CB" w:rsidR="0006376F" w:rsidRPr="00E27227" w:rsidRDefault="0006376F" w:rsidP="00E73D52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6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określić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chodzi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pęsetę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BRAIN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zaszła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jakaś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pomyłka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pisowni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? </w:t>
      </w:r>
    </w:p>
    <w:p w14:paraId="7FAF34F6" w14:textId="6BD1F6C5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7F8FC0E4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00A8CDF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3</w:t>
      </w:r>
    </w:p>
    <w:p w14:paraId="2FCB05F4" w14:textId="7C9F3C13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7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pęsetę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chirurgiczną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16 cm ?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1AB02B4D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7918830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4</w:t>
      </w:r>
    </w:p>
    <w:p w14:paraId="50A928F6" w14:textId="72231961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9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kleszczyki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hemostatyczne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14 cm ? </w:t>
      </w:r>
    </w:p>
    <w:p w14:paraId="35226D49" w14:textId="7363F0B2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04C746D1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C35E939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5</w:t>
      </w:r>
    </w:p>
    <w:p w14:paraId="6E5012C8" w14:textId="7FF2AF24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15-21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kleszczyki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hemostatyczne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nazwie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ROCHESTER-OCHSNER ? </w:t>
      </w:r>
    </w:p>
    <w:p w14:paraId="5B40EDF9" w14:textId="4B1241A3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64F6411F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1BC6E0C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6</w:t>
      </w:r>
    </w:p>
    <w:p w14:paraId="03463DB9" w14:textId="5B8ED634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poz.37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osteotom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15 cm ? </w:t>
      </w:r>
    </w:p>
    <w:p w14:paraId="04D67E15" w14:textId="6BD74ED9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33AF9630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FDAB392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7</w:t>
      </w:r>
    </w:p>
    <w:p w14:paraId="6A5D7D1D" w14:textId="6BB02725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38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osteotom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24 cm ? </w:t>
      </w:r>
    </w:p>
    <w:p w14:paraId="6427CF10" w14:textId="3060D2A6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663F8FA6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6C7ADE9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8</w:t>
      </w:r>
    </w:p>
    <w:p w14:paraId="4F53000A" w14:textId="36FF2F55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41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raspator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21 cm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szer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10 mm ? </w:t>
      </w:r>
    </w:p>
    <w:p w14:paraId="6567C245" w14:textId="65E0FDBD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5894D05E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59BD29A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9</w:t>
      </w:r>
    </w:p>
    <w:p w14:paraId="1F37CE52" w14:textId="64DE7783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42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raspator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21 cm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szer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10 mm ? </w:t>
      </w:r>
    </w:p>
    <w:p w14:paraId="05EB3B03" w14:textId="190E05EB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2C438622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1081198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10</w:t>
      </w:r>
    </w:p>
    <w:p w14:paraId="14BBBA0B" w14:textId="31E17311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43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raspator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21 cm ? </w:t>
      </w:r>
    </w:p>
    <w:p w14:paraId="1D97B376" w14:textId="0889AA68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5FCC7508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B16E0E1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11</w:t>
      </w:r>
    </w:p>
    <w:p w14:paraId="3A1F2624" w14:textId="359BF51B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44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raspator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21 cm ? </w:t>
      </w:r>
    </w:p>
    <w:p w14:paraId="77BDE9EE" w14:textId="49476F61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4BC459A1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9474FF2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12</w:t>
      </w:r>
    </w:p>
    <w:p w14:paraId="5FD2C463" w14:textId="7334E749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47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odgryzacz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kostny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17 cm ?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33C50320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CEB61AF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13</w:t>
      </w:r>
    </w:p>
    <w:p w14:paraId="21BB2E2E" w14:textId="1F19D41F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48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nożyce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kostne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19 cm ? </w:t>
      </w:r>
    </w:p>
    <w:p w14:paraId="2D0F47CC" w14:textId="09318570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3E42330D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867B0D5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14</w:t>
      </w:r>
    </w:p>
    <w:p w14:paraId="5D8C011C" w14:textId="5FB330E5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55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nożyczki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preparacyjne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nazwie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MAYO-NOBLE ? </w:t>
      </w:r>
    </w:p>
    <w:p w14:paraId="3CF7CDF2" w14:textId="299553ED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09A48C6B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A7F3098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15</w:t>
      </w:r>
    </w:p>
    <w:p w14:paraId="096AEA57" w14:textId="7646F057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59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mate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silikonową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wymiarach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520x230 mm ? </w:t>
      </w:r>
    </w:p>
    <w:p w14:paraId="1C77FBC8" w14:textId="0368C0EF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4202E2DA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72EB6D8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16</w:t>
      </w:r>
    </w:p>
    <w:p w14:paraId="66295E8C" w14:textId="3B6392C3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6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trzonek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skalpela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12 cm ?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5C1D1825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9F236F3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17</w:t>
      </w:r>
    </w:p>
    <w:p w14:paraId="2E81C1EF" w14:textId="21A59FDA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7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określić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chodzi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pęsetę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BRAIN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zaszła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jakaś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pomyłka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pisowni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? </w:t>
      </w:r>
    </w:p>
    <w:p w14:paraId="0C32F06E" w14:textId="20563E1C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193E71DF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A94DAAD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18</w:t>
      </w:r>
    </w:p>
    <w:p w14:paraId="6B96002D" w14:textId="7297B5CF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8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pęsetę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chirurgiczną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15 cm ?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7491BCAD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FA05FD2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19</w:t>
      </w:r>
    </w:p>
    <w:p w14:paraId="7F8DE30B" w14:textId="0E459CE3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10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kleszczyki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hemostatyczne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14 cm ? </w:t>
      </w:r>
    </w:p>
    <w:p w14:paraId="6688CD55" w14:textId="54228CAE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293A321D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97C80F1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20</w:t>
      </w:r>
    </w:p>
    <w:p w14:paraId="6050DBF7" w14:textId="100E8E79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31 hak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22 cm ? </w:t>
      </w:r>
    </w:p>
    <w:p w14:paraId="586B4DE1" w14:textId="479F0419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279790A6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7EECF18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21</w:t>
      </w:r>
    </w:p>
    <w:p w14:paraId="1AF68622" w14:textId="0137E23C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32 hak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22 cm ? </w:t>
      </w:r>
    </w:p>
    <w:p w14:paraId="7F8BA781" w14:textId="06D4DF9D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2BA5F8B9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A1FBB48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22</w:t>
      </w:r>
    </w:p>
    <w:p w14:paraId="3C004327" w14:textId="293B119F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42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raspator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21 cm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szer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10 mm ? </w:t>
      </w:r>
    </w:p>
    <w:p w14:paraId="0E608DAE" w14:textId="428772C8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2927FB7E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8B0B212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23</w:t>
      </w:r>
    </w:p>
    <w:p w14:paraId="0159EA21" w14:textId="2CAFA098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43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raspator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21 cm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szer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10 mm ? </w:t>
      </w:r>
    </w:p>
    <w:p w14:paraId="5DAC47FC" w14:textId="03B16B09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35527A85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6448C04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24</w:t>
      </w:r>
    </w:p>
    <w:p w14:paraId="13F36DD7" w14:textId="1A86F3D2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44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raspator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21 cm ? </w:t>
      </w:r>
    </w:p>
    <w:p w14:paraId="4EBC4F4B" w14:textId="45C0C728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293AC1EB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29AB692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25</w:t>
      </w:r>
    </w:p>
    <w:p w14:paraId="5CC47936" w14:textId="7BE6716F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45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raspator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21 cm ? </w:t>
      </w:r>
    </w:p>
    <w:p w14:paraId="145AD3A3" w14:textId="66C7C30D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7B75CA76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BB43580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26</w:t>
      </w:r>
    </w:p>
    <w:p w14:paraId="37A4ED5A" w14:textId="18FCF79E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57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sondę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rowkową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długości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14 cm ? </w:t>
      </w:r>
    </w:p>
    <w:p w14:paraId="0B7545D2" w14:textId="489EF2C9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2D04465B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B419A8E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27</w:t>
      </w:r>
    </w:p>
    <w:p w14:paraId="1ED75B85" w14:textId="402875F2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58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nożyczki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preparacyjne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METZENBAUM SC/TC ? </w:t>
      </w:r>
    </w:p>
    <w:p w14:paraId="4ED32B07" w14:textId="0CC34A35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162685AF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52E746E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28</w:t>
      </w:r>
    </w:p>
    <w:p w14:paraId="68B56777" w14:textId="5D34FF2E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lastRenderedPageBreak/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59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kontener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wymiarach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585x274x138 mm ? </w:t>
      </w:r>
    </w:p>
    <w:p w14:paraId="72358F4D" w14:textId="662D6649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0BC77A08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C67C0F6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29</w:t>
      </w:r>
    </w:p>
    <w:p w14:paraId="05ACB0E5" w14:textId="4C0DE0AA" w:rsidR="0006376F" w:rsidRPr="00E27227" w:rsidRDefault="0006376F" w:rsidP="0006376F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61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sitokosz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druciany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wymiarach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535x250x70 mm? </w:t>
      </w:r>
    </w:p>
    <w:p w14:paraId="63628E0F" w14:textId="55E0C894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A117B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56F0B67B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DD4156D" w14:textId="7777777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30</w:t>
      </w:r>
    </w:p>
    <w:p w14:paraId="021BED27" w14:textId="6BEDD367" w:rsidR="0006376F" w:rsidRPr="00E27227" w:rsidRDefault="0006376F" w:rsidP="0006376F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Pakiecie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11.2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62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matę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silikonową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wymiarach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500x230 mm ?</w:t>
      </w:r>
    </w:p>
    <w:p w14:paraId="0E677DCA" w14:textId="5963C2BE" w:rsidR="00681F6D" w:rsidRPr="00E27227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84700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A117BB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33516382" w14:textId="7872DEEA" w:rsidR="003431A4" w:rsidRPr="00E27227" w:rsidRDefault="003431A4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9DEADD8" w14:textId="5FD35C33" w:rsidR="00562D13" w:rsidRPr="00E27227" w:rsidRDefault="00562D13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2</w:t>
      </w:r>
    </w:p>
    <w:p w14:paraId="62BCE80E" w14:textId="292E2A3B" w:rsidR="00562D13" w:rsidRPr="00E27227" w:rsidRDefault="00562D13" w:rsidP="00562D13">
      <w:pPr>
        <w:pStyle w:val="Tekstpodstawowy"/>
        <w:jc w:val="left"/>
        <w:rPr>
          <w:rFonts w:ascii="Tahoma" w:hAnsi="Tahoma" w:cs="Tahoma"/>
          <w:b w:val="0"/>
          <w:bCs/>
          <w:smallCaps/>
          <w:color w:val="000000" w:themeColor="text1"/>
          <w:sz w:val="20"/>
          <w:u w:val="single"/>
        </w:rPr>
      </w:pPr>
      <w:r w:rsidRPr="00E27227">
        <w:rPr>
          <w:rFonts w:ascii="Tahoma" w:hAnsi="Tahoma" w:cs="Tahoma"/>
          <w:b w:val="0"/>
          <w:bCs/>
          <w:smallCaps/>
          <w:color w:val="000000" w:themeColor="text1"/>
          <w:sz w:val="20"/>
          <w:u w:val="single"/>
        </w:rPr>
        <w:t>Pytania dotyczące przedmiotu zamówienia Część nr 4 Kardiomonitory</w:t>
      </w:r>
    </w:p>
    <w:p w14:paraId="041F560E" w14:textId="77777777" w:rsidR="00562D13" w:rsidRPr="00E27227" w:rsidRDefault="00562D13" w:rsidP="00562D13">
      <w:pPr>
        <w:pStyle w:val="Tekstpodstawowy"/>
        <w:rPr>
          <w:rFonts w:ascii="Tahoma" w:hAnsi="Tahoma" w:cs="Tahoma"/>
          <w:b w:val="0"/>
          <w:bCs/>
          <w:smallCaps/>
          <w:color w:val="000000" w:themeColor="text1"/>
          <w:sz w:val="20"/>
          <w:u w:val="single"/>
        </w:rPr>
      </w:pPr>
    </w:p>
    <w:p w14:paraId="35332D05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4134F8F4" w14:textId="389B3453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Ad.6 i 84.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monitor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najmniej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2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gniazda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USB,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rozwiązaniem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optymalnym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nie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mającym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wpływu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walory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kliniczne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urządzenia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?</w:t>
      </w:r>
    </w:p>
    <w:p w14:paraId="0752DCA1" w14:textId="3040F70C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10E6CEBA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0192F83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2</w:t>
      </w:r>
    </w:p>
    <w:p w14:paraId="2812F3A2" w14:textId="46F6AB5F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Ad.7.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wysokiej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jakości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ekran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12’’ 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800x600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pikseli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odchylony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względem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podstawy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pod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kątem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100 – 110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stopni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ułatwiając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samym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obserwację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mierzonych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parametrów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jednoczesnego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wyświetlenia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krzywych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dynamicznych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?</w:t>
      </w:r>
    </w:p>
    <w:p w14:paraId="61405974" w14:textId="612B8B68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7CB49F10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152D6E3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3</w:t>
      </w:r>
    </w:p>
    <w:p w14:paraId="383C2A8C" w14:textId="6BF356B9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Ad.10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monitor 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wadze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do 7kg?</w:t>
      </w:r>
    </w:p>
    <w:p w14:paraId="120AC106" w14:textId="37F4FA84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419BAEB7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158D8BF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4</w:t>
      </w:r>
    </w:p>
    <w:p w14:paraId="6359AC02" w14:textId="53C9D763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Ad.13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moduł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EKG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pozwalający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wybór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jednej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najbardziej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użytecznych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najczęściej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stosowanych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prędkości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kreślenia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fal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EKG – 6,25; 12,5; 25; 50 [mm/s]?</w:t>
      </w:r>
    </w:p>
    <w:p w14:paraId="487FBA74" w14:textId="549F4B0A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6720CE47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5D0181DB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5</w:t>
      </w:r>
    </w:p>
    <w:p w14:paraId="701EB63C" w14:textId="79E4E3BB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Ad.15 i 93.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pozwalający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prezentację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z 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odprowadzeń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rzeczywistych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EKG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rejestracji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elektrod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kabel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5-elektrodowy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komplecie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?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Powyższe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rozwiązanie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zapewni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monitorowanie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7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krzywych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5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odprowadzeń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1DDF9164" w14:textId="59DB2F5A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24D97336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8BB8035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6</w:t>
      </w:r>
    </w:p>
    <w:p w14:paraId="346152DE" w14:textId="5ED8A840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lastRenderedPageBreak/>
        <w:t xml:space="preserve">Ad.25 i 103.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monitorowanie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zmian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częstości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akcji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serca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statystyki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HR)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ostatnich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150h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prezentacją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postaci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wartości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liczbowych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wykresów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liniowych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zmian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częstości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akcji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serca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?</w:t>
      </w:r>
    </w:p>
    <w:p w14:paraId="0C324CBF" w14:textId="331ACF0F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00B6E68D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3E3E84E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7</w:t>
      </w:r>
    </w:p>
    <w:p w14:paraId="76F526DF" w14:textId="126CD2E9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Ad.23 i 101.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monitorowaniem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alarmowaniem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bezdechu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zakresie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10-40s?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Biorąc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pod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uwagę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zakres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normalnych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oddechów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czyli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ok. 11-13/min.,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minimalny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wymagany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zakres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5s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standardowym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czasem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pomiędzy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oddechami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0953EE9D" w14:textId="7BEFF8DF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73F5B90D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36E06B7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8</w:t>
      </w:r>
    </w:p>
    <w:p w14:paraId="1899CFFB" w14:textId="23D4BD47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Ad.27 i 105.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pozwalający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monitorowanie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SpO2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niskiej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perfuzji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eliminacją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zakłóceń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ruchowych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technologii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własnej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producenta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zbieżnej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wynikach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technologii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Nellcor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lub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Masimo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?</w:t>
      </w:r>
    </w:p>
    <w:p w14:paraId="1F045D9E" w14:textId="4CA105C1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058846A7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A9AAC45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9</w:t>
      </w:r>
    </w:p>
    <w:p w14:paraId="43BE5DBF" w14:textId="48A55AD6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Ad.37 i 115.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moduł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pomiaru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ciśnienia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nieinwazyjnego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NIBP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zakresem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pomiaru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rytmu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serca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40 do 240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uderzeń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/min,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który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zakres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różni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się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nieznacznie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wymaganego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?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Jednocześnie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chcielibyśmy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nadmienić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iż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szerszy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zakres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pomiaru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pulsu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rytmu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serca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możemy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uzyskać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pomiaru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EKG i SpO2,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który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dużo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częściej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używanym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źródłem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pomiaru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tegoż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parametru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6ACF9573" w14:textId="193E20C6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38A55A6F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56151EE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10</w:t>
      </w:r>
    </w:p>
    <w:p w14:paraId="4172C344" w14:textId="2E8DEA46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Ad.40 i 117.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pamięć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1200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ostatnich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pomiarów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jak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również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funkcję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analizy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statystyki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NIBP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ostatnich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150h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prezentacją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postaci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wartości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liczbowych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wykresów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liniowych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zmian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tegoż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ciśnienia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?</w:t>
      </w:r>
    </w:p>
    <w:p w14:paraId="5190CA69" w14:textId="414D17C2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3AB20BC4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8F8989B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11</w:t>
      </w:r>
    </w:p>
    <w:p w14:paraId="77116E8C" w14:textId="19C440DA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Ad.48 i 128.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postępowania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trendy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graficzne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tabelaryczne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240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godzinne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(10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dni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pobytu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pacjenta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oddziale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)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min i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ostatniej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sekunda?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wartość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dokładniejsza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niż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aktualnie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wymagana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przez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Należy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również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nadmienić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iż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oferowana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centrala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niniejszym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postępowaniu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posiada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możliwość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zachowania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ponad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720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trendów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140328A2" w14:textId="6138B762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583A9CC7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1568EBE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12</w:t>
      </w:r>
    </w:p>
    <w:p w14:paraId="6B58A98B" w14:textId="2AD17A88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 50 i 129.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wbudowanym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złączem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USB do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przenoszenia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jednocześnie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wszystkich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danych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wszystkich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wartości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cyfrowych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wszystkich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krzywych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dynamicznych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) z 48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godzinnej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pamięci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nośnik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elektroniczny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Pendrive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)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następnie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do PC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użytkownika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?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Oferowana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centrala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kardiomonitorów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pozwala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zachowanie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wszystkich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danych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łącznie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krzywymi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dynamicznymi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dużo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dłuższego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okresu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niż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wymagany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czyli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ponad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240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</w:t>
      </w:r>
      <w:proofErr w:type="spellEnd"/>
    </w:p>
    <w:p w14:paraId="30AEF8F9" w14:textId="1C21E824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43923C27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F5F76C6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13</w:t>
      </w:r>
    </w:p>
    <w:p w14:paraId="4FB020C2" w14:textId="136406A4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Ad.51 i 131.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możliwością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rozbudowy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ciśnienie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krwawe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4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kanałów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pomiar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rzutu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serca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metodą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termodylucji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kapnografię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analizę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gazów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anestetycznych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różnych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technologiach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Masimo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Draeger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rejestrator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termiczny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jednoczesnym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wydrukiem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odprowadzeń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EKG?</w:t>
      </w:r>
    </w:p>
    <w:p w14:paraId="0C5C88C9" w14:textId="29ECDFB1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54F84E6D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DB2E5B2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14</w:t>
      </w:r>
    </w:p>
    <w:p w14:paraId="2B19B30A" w14:textId="3904F189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Ad.67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postępowania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centralę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monitorującą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trendy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graficzne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tabelaryczne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najmniej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720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godzinne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min i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ostatniej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sekunda?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wartość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pamięci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dużo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szersza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dokładniejsza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niż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aktualnie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wymagana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przez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232297BC" w14:textId="73B14E2F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0123D860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7F0BCB9F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15</w:t>
      </w:r>
    </w:p>
    <w:p w14:paraId="6B928E23" w14:textId="76498F4F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Ad.72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postępowania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centralę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monitorującą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wyposażoną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zasilanie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sieci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230VAC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zewnętrzny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akumulator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podtrzymujący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zasilanie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razie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awarii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sieci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(UPS)?</w:t>
      </w:r>
    </w:p>
    <w:p w14:paraId="7E74C924" w14:textId="1F305C39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615573F2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3F3F098" w14:textId="77777777" w:rsidR="00562D13" w:rsidRPr="00E27227" w:rsidRDefault="00562D13" w:rsidP="00562D13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16</w:t>
      </w:r>
    </w:p>
    <w:p w14:paraId="40FA6C66" w14:textId="78DF9214" w:rsidR="00562D13" w:rsidRPr="00E27227" w:rsidRDefault="00562D13" w:rsidP="00562D1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Ad.85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wysokiej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jakości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ekran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12’’ 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800x600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pikseli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odchylony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względem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podstawy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pod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kątem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100 – 110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stopni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ułatwiając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samym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obserwację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mierzonych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parametrów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tym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jednoczesnego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wyświetlenia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aż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krzywych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dynamicznych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?</w:t>
      </w:r>
    </w:p>
    <w:p w14:paraId="3061BD47" w14:textId="710585C2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85A1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>Zgodnie</w:t>
      </w:r>
      <w:proofErr w:type="spellEnd"/>
      <w:r w:rsidR="00F85A10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z SIWZ.</w:t>
      </w:r>
    </w:p>
    <w:p w14:paraId="30A72044" w14:textId="77777777" w:rsidR="00562D13" w:rsidRPr="00E27227" w:rsidRDefault="00562D13" w:rsidP="00562D1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D4AF455" w14:textId="5106E3F2" w:rsidR="0006376F" w:rsidRPr="00E27227" w:rsidRDefault="00562D13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sz w:val="20"/>
          <w:szCs w:val="20"/>
          <w:u w:val="single"/>
        </w:rPr>
        <w:t>Za</w:t>
      </w:r>
      <w:r w:rsidR="0006376F" w:rsidRPr="00E27227">
        <w:rPr>
          <w:rFonts w:ascii="Tahoma" w:hAnsi="Tahoma" w:cs="Tahoma"/>
          <w:b/>
          <w:sz w:val="20"/>
          <w:szCs w:val="20"/>
          <w:u w:val="single"/>
        </w:rPr>
        <w:t>pytanie</w:t>
      </w:r>
      <w:proofErr w:type="spellEnd"/>
      <w:r w:rsidR="0006376F" w:rsidRPr="00E2722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06376F" w:rsidRPr="00E27227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="0006376F" w:rsidRPr="00E2722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27227">
        <w:rPr>
          <w:rFonts w:ascii="Tahoma" w:hAnsi="Tahoma" w:cs="Tahoma"/>
          <w:b/>
          <w:sz w:val="20"/>
          <w:szCs w:val="20"/>
          <w:u w:val="single"/>
        </w:rPr>
        <w:t>3</w:t>
      </w:r>
    </w:p>
    <w:p w14:paraId="4E4444BD" w14:textId="77777777" w:rsidR="00562D13" w:rsidRPr="00E27227" w:rsidRDefault="00562D13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95AEFA0" w14:textId="5B440583" w:rsidR="00562D13" w:rsidRPr="00E27227" w:rsidRDefault="00562D13" w:rsidP="00562D13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3623E330" w14:textId="1407F751" w:rsidR="00534AA5" w:rsidRPr="00E27227" w:rsidRDefault="00534AA5" w:rsidP="00534AA5">
      <w:pPr>
        <w:tabs>
          <w:tab w:val="num" w:pos="426"/>
        </w:tabs>
        <w:spacing w:line="276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celu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miarkowania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kar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umownych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dokona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modyfikacji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postanowień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projektu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przyszłej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umowy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zakresie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zapisów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r w:rsidRPr="00E27227">
        <w:rPr>
          <w:rFonts w:ascii="Tahoma" w:hAnsi="Tahoma" w:cs="Tahoma"/>
          <w:color w:val="000000"/>
          <w:sz w:val="20"/>
          <w:szCs w:val="20"/>
        </w:rPr>
        <w:t xml:space="preserve">§ 7 </w:t>
      </w:r>
      <w:proofErr w:type="spellStart"/>
      <w:r w:rsidRPr="00E27227">
        <w:rPr>
          <w:rFonts w:ascii="Tahoma" w:hAnsi="Tahoma" w:cs="Tahoma"/>
          <w:sz w:val="20"/>
          <w:szCs w:val="20"/>
        </w:rPr>
        <w:t>ust</w:t>
      </w:r>
      <w:proofErr w:type="spellEnd"/>
      <w:r w:rsidRPr="00E27227">
        <w:rPr>
          <w:rFonts w:ascii="Tahoma" w:hAnsi="Tahoma" w:cs="Tahoma"/>
          <w:sz w:val="20"/>
          <w:szCs w:val="20"/>
        </w:rPr>
        <w:t>. 1, 2, 4:</w:t>
      </w:r>
    </w:p>
    <w:p w14:paraId="19CF6D60" w14:textId="77777777" w:rsidR="00534AA5" w:rsidRPr="00E27227" w:rsidRDefault="00534AA5" w:rsidP="00534AA5">
      <w:pPr>
        <w:tabs>
          <w:tab w:val="num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5A3B38C" w14:textId="77777777" w:rsidR="00534AA5" w:rsidRPr="00E27227" w:rsidRDefault="00534AA5" w:rsidP="00534AA5">
      <w:pPr>
        <w:pStyle w:val="Akapitzlist"/>
        <w:numPr>
          <w:ilvl w:val="0"/>
          <w:numId w:val="21"/>
        </w:numPr>
        <w:tabs>
          <w:tab w:val="num" w:pos="426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t xml:space="preserve">W przypadku rozwiązania umowy z przyczyn leżących po stronie Wykonawcy,  Zamawiający ma prawo żądać od Wykonawcy kary umownej w wysokości 10% wartości brutto </w:t>
      </w:r>
      <w:r w:rsidRPr="00E27227">
        <w:rPr>
          <w:rFonts w:ascii="Tahoma" w:hAnsi="Tahoma" w:cs="Tahoma"/>
          <w:b/>
          <w:sz w:val="20"/>
          <w:szCs w:val="20"/>
          <w:u w:val="single"/>
        </w:rPr>
        <w:t>niezrealizowanej części</w:t>
      </w:r>
      <w:r w:rsidRPr="00E27227">
        <w:rPr>
          <w:rFonts w:ascii="Tahoma" w:hAnsi="Tahoma" w:cs="Tahoma"/>
          <w:sz w:val="20"/>
          <w:szCs w:val="20"/>
        </w:rPr>
        <w:t xml:space="preserve"> umowy.</w:t>
      </w:r>
    </w:p>
    <w:p w14:paraId="342BDA20" w14:textId="77777777" w:rsidR="00534AA5" w:rsidRPr="00E27227" w:rsidRDefault="00534AA5" w:rsidP="00534AA5">
      <w:pPr>
        <w:pStyle w:val="Akapitzlist"/>
        <w:ind w:left="710"/>
        <w:jc w:val="both"/>
        <w:rPr>
          <w:rFonts w:ascii="Tahoma" w:hAnsi="Tahoma" w:cs="Tahoma"/>
          <w:sz w:val="20"/>
          <w:szCs w:val="20"/>
        </w:rPr>
      </w:pPr>
    </w:p>
    <w:p w14:paraId="115BD66B" w14:textId="77777777" w:rsidR="00534AA5" w:rsidRPr="00E27227" w:rsidRDefault="00534AA5" w:rsidP="00534AA5">
      <w:pPr>
        <w:pStyle w:val="Akapitzlist"/>
        <w:numPr>
          <w:ilvl w:val="0"/>
          <w:numId w:val="21"/>
        </w:numPr>
        <w:tabs>
          <w:tab w:val="num" w:pos="426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t xml:space="preserve">Za każdy dzień opóźnienia w realizacji przedmiotu umowy Zamawiającemu przysługuje prawo do żądania od Wykonawcy kary umownej w wysokości 0,5% wartości brutto </w:t>
      </w:r>
      <w:r w:rsidRPr="00E27227">
        <w:rPr>
          <w:rFonts w:ascii="Tahoma" w:hAnsi="Tahoma" w:cs="Tahoma"/>
          <w:b/>
          <w:sz w:val="20"/>
          <w:szCs w:val="20"/>
          <w:u w:val="single"/>
        </w:rPr>
        <w:t>niedostarczonego w terminie przedmiotu</w:t>
      </w:r>
      <w:r w:rsidRPr="00E27227">
        <w:rPr>
          <w:rFonts w:ascii="Tahoma" w:hAnsi="Tahoma" w:cs="Tahoma"/>
          <w:sz w:val="20"/>
          <w:szCs w:val="20"/>
        </w:rPr>
        <w:t xml:space="preserve"> umowy, </w:t>
      </w:r>
      <w:r w:rsidRPr="00E27227">
        <w:rPr>
          <w:rFonts w:ascii="Tahoma" w:hAnsi="Tahoma" w:cs="Tahoma"/>
          <w:b/>
          <w:sz w:val="20"/>
          <w:szCs w:val="20"/>
          <w:u w:val="single"/>
        </w:rPr>
        <w:t>jednak nie więcej niż 10 % wartości brutto niedostarczonego w terminie przedmiotu umowy</w:t>
      </w:r>
      <w:r w:rsidRPr="00E27227">
        <w:rPr>
          <w:rFonts w:ascii="Tahoma" w:hAnsi="Tahoma" w:cs="Tahoma"/>
          <w:sz w:val="20"/>
          <w:szCs w:val="20"/>
        </w:rPr>
        <w:t>.</w:t>
      </w:r>
    </w:p>
    <w:p w14:paraId="0B3D83B7" w14:textId="77777777" w:rsidR="00534AA5" w:rsidRPr="00E27227" w:rsidRDefault="00534AA5" w:rsidP="00534AA5">
      <w:pPr>
        <w:rPr>
          <w:rFonts w:ascii="Tahoma" w:hAnsi="Tahoma" w:cs="Tahoma"/>
          <w:sz w:val="20"/>
          <w:szCs w:val="20"/>
        </w:rPr>
      </w:pPr>
    </w:p>
    <w:p w14:paraId="51F2C9D6" w14:textId="77777777" w:rsidR="00534AA5" w:rsidRPr="00E27227" w:rsidRDefault="00534AA5" w:rsidP="00534AA5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t xml:space="preserve">Za niewykonanie lub nienależyte wykonanie Umowy Wykonawca zapłaci Zamawiającemu </w:t>
      </w:r>
      <w:r w:rsidRPr="00E27227">
        <w:rPr>
          <w:rFonts w:ascii="Tahoma" w:hAnsi="Tahoma" w:cs="Tahoma"/>
          <w:b/>
          <w:sz w:val="20"/>
          <w:szCs w:val="20"/>
          <w:u w:val="single"/>
        </w:rPr>
        <w:t>0,5%</w:t>
      </w:r>
      <w:r w:rsidRPr="00E27227">
        <w:rPr>
          <w:rFonts w:ascii="Tahoma" w:hAnsi="Tahoma" w:cs="Tahoma"/>
          <w:sz w:val="20"/>
          <w:szCs w:val="20"/>
        </w:rPr>
        <w:t xml:space="preserve"> wartości wynagrodzenia brutto </w:t>
      </w:r>
      <w:r w:rsidRPr="00E27227">
        <w:rPr>
          <w:rFonts w:ascii="Tahoma" w:hAnsi="Tahoma" w:cs="Tahoma"/>
          <w:b/>
          <w:sz w:val="20"/>
          <w:szCs w:val="20"/>
          <w:u w:val="single"/>
        </w:rPr>
        <w:t>za niewykonaną lub nienależycie wykonaną część umowy</w:t>
      </w:r>
      <w:r w:rsidRPr="00E27227">
        <w:rPr>
          <w:rFonts w:ascii="Tahoma" w:hAnsi="Tahoma" w:cs="Tahoma"/>
          <w:sz w:val="20"/>
          <w:szCs w:val="20"/>
        </w:rPr>
        <w:t xml:space="preserve"> za każdy przypadek niewykonania lub nienależytego wykonania Umowy, </w:t>
      </w:r>
      <w:r w:rsidRPr="00E27227">
        <w:rPr>
          <w:rFonts w:ascii="Tahoma" w:hAnsi="Tahoma" w:cs="Tahoma"/>
          <w:b/>
          <w:sz w:val="20"/>
          <w:szCs w:val="20"/>
          <w:u w:val="single"/>
        </w:rPr>
        <w:lastRenderedPageBreak/>
        <w:t>jednak nie więcej niż 10 % wartości brutto nie wykonanej lub nienależycie wykonanej części przedmiotu umowy</w:t>
      </w:r>
      <w:r w:rsidRPr="00E27227">
        <w:rPr>
          <w:rFonts w:ascii="Tahoma" w:hAnsi="Tahoma" w:cs="Tahoma"/>
          <w:sz w:val="20"/>
          <w:szCs w:val="20"/>
        </w:rPr>
        <w:t>.</w:t>
      </w:r>
    </w:p>
    <w:p w14:paraId="6A360615" w14:textId="08B6E108" w:rsidR="00534AA5" w:rsidRPr="00E27227" w:rsidRDefault="00534AA5" w:rsidP="00534AA5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Hlk58924541"/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stosowne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zmiany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zostaną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dokonane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momencie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sporządzania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02AF6333" w14:textId="77777777" w:rsidR="00534AA5" w:rsidRPr="00E27227" w:rsidRDefault="00534AA5" w:rsidP="00534AA5">
      <w:pPr>
        <w:jc w:val="both"/>
        <w:rPr>
          <w:rFonts w:ascii="Tahoma" w:hAnsi="Tahoma" w:cs="Tahoma"/>
          <w:sz w:val="20"/>
          <w:szCs w:val="20"/>
        </w:rPr>
      </w:pPr>
    </w:p>
    <w:p w14:paraId="4BAC6F5B" w14:textId="77777777" w:rsidR="00534AA5" w:rsidRPr="00E27227" w:rsidRDefault="00534AA5" w:rsidP="00534AA5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1"/>
      <w:r w:rsidRPr="00E27227">
        <w:rPr>
          <w:rFonts w:ascii="Tahoma" w:hAnsi="Tahoma" w:cs="Tahoma"/>
          <w:b/>
          <w:bCs/>
          <w:sz w:val="20"/>
          <w:szCs w:val="20"/>
        </w:rPr>
        <w:t>2</w:t>
      </w:r>
    </w:p>
    <w:p w14:paraId="359450AF" w14:textId="13E4CD80" w:rsidR="00534AA5" w:rsidRPr="00E27227" w:rsidRDefault="00534AA5" w:rsidP="00534AA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wyrazi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sz w:val="20"/>
          <w:szCs w:val="20"/>
        </w:rPr>
        <w:t>wprowadzenie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zmian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 w § 7 </w:t>
      </w:r>
      <w:proofErr w:type="spellStart"/>
      <w:r w:rsidRPr="00E27227">
        <w:rPr>
          <w:rFonts w:ascii="Tahoma" w:hAnsi="Tahoma" w:cs="Tahoma"/>
          <w:sz w:val="20"/>
          <w:szCs w:val="20"/>
        </w:rPr>
        <w:t>ust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 3 </w:t>
      </w:r>
      <w:proofErr w:type="spellStart"/>
      <w:r w:rsidRPr="00E27227">
        <w:rPr>
          <w:rFonts w:ascii="Tahoma" w:hAnsi="Tahoma" w:cs="Tahoma"/>
          <w:sz w:val="20"/>
          <w:szCs w:val="20"/>
        </w:rPr>
        <w:t>poprzez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zamianę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E27227">
        <w:rPr>
          <w:rFonts w:ascii="Tahoma" w:hAnsi="Tahoma" w:cs="Tahoma"/>
          <w:sz w:val="20"/>
          <w:szCs w:val="20"/>
        </w:rPr>
        <w:t>słów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E27227">
        <w:rPr>
          <w:rFonts w:ascii="Tahoma" w:hAnsi="Tahoma" w:cs="Tahoma"/>
          <w:sz w:val="20"/>
          <w:szCs w:val="20"/>
        </w:rPr>
        <w:t>odsetki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ustawowe</w:t>
      </w:r>
      <w:proofErr w:type="spellEnd"/>
      <w:r w:rsidRPr="00E27227">
        <w:rPr>
          <w:rFonts w:ascii="Tahoma" w:hAnsi="Tahoma" w:cs="Tahoma"/>
          <w:sz w:val="20"/>
          <w:szCs w:val="20"/>
        </w:rPr>
        <w:t>” na „</w:t>
      </w:r>
      <w:proofErr w:type="spellStart"/>
      <w:r w:rsidRPr="00E27227">
        <w:rPr>
          <w:rFonts w:ascii="Tahoma" w:hAnsi="Tahoma" w:cs="Tahoma"/>
          <w:sz w:val="20"/>
          <w:szCs w:val="20"/>
        </w:rPr>
        <w:t>odsetki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ustawowe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opóźnienie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transakcjach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handlowych</w:t>
      </w:r>
      <w:proofErr w:type="spellEnd"/>
      <w:r w:rsidRPr="00E27227">
        <w:rPr>
          <w:rFonts w:ascii="Tahoma" w:hAnsi="Tahoma" w:cs="Tahoma"/>
          <w:sz w:val="20"/>
          <w:szCs w:val="20"/>
        </w:rPr>
        <w:t>”?</w:t>
      </w:r>
    </w:p>
    <w:p w14:paraId="6CA90F6C" w14:textId="42D4675E" w:rsidR="00534AA5" w:rsidRPr="00E27227" w:rsidRDefault="00534AA5" w:rsidP="00534AA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AC08D1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stosowne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zmiany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zostaną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dokonane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momencie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sporządzania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C08D1" w:rsidRPr="00E27227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  <w:r w:rsidR="00AC08D1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5B9456D8" w14:textId="367F2080" w:rsidR="00534AA5" w:rsidRPr="00E27227" w:rsidRDefault="00534AA5" w:rsidP="00562D13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14:paraId="460EAFE8" w14:textId="1E1BB88E" w:rsidR="0084294D" w:rsidRPr="00E27227" w:rsidRDefault="0084294D" w:rsidP="00562D13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4</w:t>
      </w:r>
    </w:p>
    <w:p w14:paraId="765F1164" w14:textId="77777777" w:rsidR="0084294D" w:rsidRPr="00E27227" w:rsidRDefault="0084294D" w:rsidP="0084294D">
      <w:pPr>
        <w:tabs>
          <w:tab w:val="left" w:pos="1418"/>
          <w:tab w:val="left" w:pos="6804"/>
          <w:tab w:val="left" w:pos="7655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lang w:val="pl-PL" w:eastAsia="en-US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nr.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4 Kardiomonitor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sztuk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 5  (2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zestawy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)</w:t>
      </w:r>
    </w:p>
    <w:p w14:paraId="092B36BE" w14:textId="77777777" w:rsidR="0084294D" w:rsidRPr="00E27227" w:rsidRDefault="0084294D" w:rsidP="0084294D">
      <w:pPr>
        <w:tabs>
          <w:tab w:val="left" w:pos="1418"/>
          <w:tab w:val="left" w:pos="6804"/>
          <w:tab w:val="left" w:pos="7655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14:paraId="382B1560" w14:textId="48D0B136" w:rsidR="0084294D" w:rsidRPr="00E27227" w:rsidRDefault="0084294D" w:rsidP="0084294D">
      <w:pPr>
        <w:tabs>
          <w:tab w:val="left" w:pos="1418"/>
          <w:tab w:val="left" w:pos="6804"/>
          <w:tab w:val="left" w:pos="7655"/>
        </w:tabs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 6.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2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gniazda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USB?</w:t>
      </w:r>
    </w:p>
    <w:p w14:paraId="592CB849" w14:textId="58EBD021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23A6A7E8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7DFDB04" w14:textId="4AB0211D" w:rsidR="0084294D" w:rsidRPr="00E27227" w:rsidRDefault="0084294D" w:rsidP="0084294D">
      <w:pPr>
        <w:tabs>
          <w:tab w:val="left" w:pos="1418"/>
          <w:tab w:val="left" w:pos="6804"/>
          <w:tab w:val="left" w:pos="7655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</w:t>
      </w:r>
    </w:p>
    <w:p w14:paraId="11E20BD0" w14:textId="77777777" w:rsidR="0084294D" w:rsidRPr="00E27227" w:rsidRDefault="0084294D" w:rsidP="0084294D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Ad.13.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możliwością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wyboru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z 4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dostępnych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prędkości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fal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EKG?</w:t>
      </w:r>
    </w:p>
    <w:p w14:paraId="48CF2EA9" w14:textId="735E7F9A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4F3DDF43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E7B601F" w14:textId="77777777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</w:t>
      </w:r>
    </w:p>
    <w:p w14:paraId="27EBD87F" w14:textId="41A0E3FB" w:rsidR="0084294D" w:rsidRPr="00E27227" w:rsidRDefault="0084294D" w:rsidP="0084294D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 15.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bez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funkcji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obserwacji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6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odprowadzeń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EKG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jednocześnie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kabla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żyłowego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? Taki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sposób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monitorowania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oznacza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programową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rekonstrukcję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odprowadzeń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podstawie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faktycznie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uzyskiwanych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nie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żadnego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znaczenia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diagnostycznego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</w:p>
    <w:p w14:paraId="7309F5A7" w14:textId="69E19F22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60220F5D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DDD40E1" w14:textId="32FA77E1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4</w:t>
      </w:r>
    </w:p>
    <w:p w14:paraId="4C0EA8D1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23.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alarmem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bezdechu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ustawianym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zakresie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od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10 do 40 s?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Wymagana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dolna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wartość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10s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oznacza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prawidłową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częstość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oddychania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12 R/min,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natomiast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alarmowanie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bezdechu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trwającym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50 s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nastąpi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zbyt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późno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DD5B0DA" w14:textId="7B668C21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19EE8B4A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5FC7344" w14:textId="77777777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5</w:t>
      </w:r>
    </w:p>
    <w:p w14:paraId="696F32CA" w14:textId="10DEAEA1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24.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bez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analizy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HRV?</w:t>
      </w:r>
    </w:p>
    <w:p w14:paraId="6702F0F6" w14:textId="2BF597DB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76E2ECD3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9DE0F6F" w14:textId="3912CBA9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6</w:t>
      </w:r>
    </w:p>
    <w:p w14:paraId="69FC598E" w14:textId="481741E6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27.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saturacji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odpornym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niską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perfuzję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artefakty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ruchowe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technologii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innej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niż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Nellcor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OxiMax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lub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Masimo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możliwością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korzystania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czujników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Nellcor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OxiMax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40090FA1" w14:textId="06B1400D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36A96589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F47EFE5" w14:textId="54054D1D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7</w:t>
      </w:r>
    </w:p>
    <w:p w14:paraId="11048530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35.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pamięcią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menu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ciśnienia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ostatnich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pamięcią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ostatnich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1600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menu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trendów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6A6C39AF" w14:textId="7D45ED0B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54EDDAD8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2450A85" w14:textId="77777777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8</w:t>
      </w:r>
    </w:p>
    <w:p w14:paraId="56467DEA" w14:textId="4B73047F" w:rsidR="0084294D" w:rsidRPr="00E27227" w:rsidRDefault="0084294D" w:rsidP="0084294D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48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trendami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graficznymi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tabelarycznymi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dłuższego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okresu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. 120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min. i 4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5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sekund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?</w:t>
      </w:r>
    </w:p>
    <w:p w14:paraId="5224C3E0" w14:textId="1E2337E7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677B3E77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9596BD2" w14:textId="5833FD8E" w:rsidR="0084294D" w:rsidRPr="00E27227" w:rsidRDefault="0084294D" w:rsidP="0084294D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9</w:t>
      </w:r>
    </w:p>
    <w:p w14:paraId="268A541F" w14:textId="5D930E9F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49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komunikacją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użytkownikiem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poprzez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ekran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dotykowy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pokrętło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nawigacyjne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dedykowane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przyciski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menu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języku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polskim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64B45F55" w14:textId="4F6CC7A5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76BA2328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DA4C206" w14:textId="013B7429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10</w:t>
      </w:r>
    </w:p>
    <w:p w14:paraId="23C9F444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5ACA7BA" w14:textId="60E3F7DF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50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ciągły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zapis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pamięci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wszystkich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monitorowanych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wartości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liczbowych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wszystkich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monitorowanych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fal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dynamicznych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okresu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do 48 h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zaznaczeniem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sytuacji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alarmowych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zapewnieniem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przeniesienia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pendrive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0788107E" w14:textId="021F4E05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09ED6182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4A921F2" w14:textId="5D944A2B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11</w:t>
      </w:r>
    </w:p>
    <w:p w14:paraId="14F392F7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51.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rozbudowy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moduł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rejestratora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termicznego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drukujący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: 3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fale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data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godzina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alarmy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dane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personalne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pacjenta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raport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wykonanych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ciśnień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opcje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kapnografii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opcję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nieinwazyjnego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ciśnienia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opcję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nieinwazyjnego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rzutu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serca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786138E4" w14:textId="5FF1311D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44D06DFA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03C2C9A" w14:textId="77777777" w:rsidR="0084294D" w:rsidRPr="00E27227" w:rsidRDefault="0084294D" w:rsidP="0084294D">
      <w:pPr>
        <w:tabs>
          <w:tab w:val="left" w:pos="1418"/>
          <w:tab w:val="left" w:pos="6804"/>
          <w:tab w:val="left" w:pos="7655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nr.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4 </w:t>
      </w:r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Kardiomonitor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przenośny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sztuk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4</w:t>
      </w:r>
    </w:p>
    <w:p w14:paraId="3FEBB6FF" w14:textId="4BF17C20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12</w:t>
      </w:r>
    </w:p>
    <w:p w14:paraId="6F87D733" w14:textId="77777777" w:rsidR="0084294D" w:rsidRPr="00E27227" w:rsidRDefault="0084294D" w:rsidP="0084294D">
      <w:pPr>
        <w:tabs>
          <w:tab w:val="left" w:pos="1418"/>
          <w:tab w:val="left" w:pos="6804"/>
          <w:tab w:val="left" w:pos="7655"/>
        </w:tabs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 84.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w 2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gniazda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USB?</w:t>
      </w:r>
    </w:p>
    <w:p w14:paraId="0A33AFE5" w14:textId="1F480088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7BEF969D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957B5C4" w14:textId="32C30A8A" w:rsidR="0084294D" w:rsidRPr="00E27227" w:rsidRDefault="0084294D" w:rsidP="0084294D">
      <w:pPr>
        <w:tabs>
          <w:tab w:val="left" w:pos="1418"/>
          <w:tab w:val="left" w:pos="6804"/>
          <w:tab w:val="left" w:pos="7655"/>
        </w:tabs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13</w:t>
      </w:r>
    </w:p>
    <w:p w14:paraId="44E4EBF5" w14:textId="77777777" w:rsidR="0084294D" w:rsidRPr="00E27227" w:rsidRDefault="0084294D" w:rsidP="0084294D">
      <w:pPr>
        <w:tabs>
          <w:tab w:val="left" w:pos="1418"/>
          <w:tab w:val="left" w:pos="6804"/>
          <w:tab w:val="left" w:pos="7655"/>
        </w:tabs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 85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Ekran LCD TFT 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przekątnej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12,1” (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obraz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800x600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pikseli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)?</w:t>
      </w:r>
    </w:p>
    <w:p w14:paraId="7F781104" w14:textId="3C077D0D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3C31D232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D3CE1FC" w14:textId="0ED2AB1E" w:rsidR="0084294D" w:rsidRPr="00E27227" w:rsidRDefault="0084294D" w:rsidP="0084294D">
      <w:pPr>
        <w:tabs>
          <w:tab w:val="left" w:pos="1418"/>
          <w:tab w:val="left" w:pos="6804"/>
          <w:tab w:val="left" w:pos="7655"/>
        </w:tabs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14</w:t>
      </w:r>
    </w:p>
    <w:p w14:paraId="43B63B11" w14:textId="77777777" w:rsidR="0084294D" w:rsidRPr="00E27227" w:rsidRDefault="0084294D" w:rsidP="0084294D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Ad.91.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możliwością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wyboru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z 4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dostępnych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prędkości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dla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fal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EKG?</w:t>
      </w:r>
    </w:p>
    <w:p w14:paraId="42FB5C17" w14:textId="11C8D073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4008AF0E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004C66C" w14:textId="77777777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15</w:t>
      </w:r>
    </w:p>
    <w:p w14:paraId="4104CFB2" w14:textId="69A377E6" w:rsidR="0084294D" w:rsidRPr="00E27227" w:rsidRDefault="0084294D" w:rsidP="0084294D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Ad. 93.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bez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funkcji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obserwacji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6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odprowadzeń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EKG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jednocześnie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kabla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żyłowego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? Taki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sposób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monitorowania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oznacza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programową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rekonstrukcję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odprowadzeń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podstawie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3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faktycznie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uzyskiwanych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nie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ma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żadnego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znaczenia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diagnostycznego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</w:p>
    <w:p w14:paraId="3F3B9ED4" w14:textId="0C0D45DE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6D48F08C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0A0B54E" w14:textId="55416402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16</w:t>
      </w:r>
    </w:p>
    <w:p w14:paraId="605862C7" w14:textId="48A69132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Ad. 101.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alarmem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bezdechu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ustawianym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zakresie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od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10 do 40 s?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Wymagana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dolna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wartość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10s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oznacza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prawidłową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częstość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oddychania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12 R/min,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natomiast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alarmowanie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bezdechu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trwającym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50 s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nastąpi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zbyt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późno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747C0B4" w14:textId="06244CB1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06B885AC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91CF74B" w14:textId="2A99A79D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17</w:t>
      </w:r>
    </w:p>
    <w:p w14:paraId="39D2466F" w14:textId="63C00714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102.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bez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analizy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HRV?</w:t>
      </w:r>
    </w:p>
    <w:p w14:paraId="1AE7C6C0" w14:textId="78AD5CC9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48C069FF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8DC6A53" w14:textId="34BDF12E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18</w:t>
      </w:r>
    </w:p>
    <w:p w14:paraId="52E4D781" w14:textId="75DA31FF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105.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saturacji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odpornym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niską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perfuzję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artefakty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ruchowe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technologii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innej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niż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Nellcor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OxiMax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lub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Masimo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możliwością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korzystania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czujników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Nellcor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OxiMax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4368EAF1" w14:textId="01CA1375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2B09E815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EBCFDFE" w14:textId="55151694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19</w:t>
      </w:r>
    </w:p>
    <w:p w14:paraId="302C5F22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113.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pamięcią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menu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ciśnienia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ostatnich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pamięcią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ostatnich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1600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menu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trendów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2510150B" w14:textId="4058A37D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75040256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14A6B14" w14:textId="41BDB6E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20</w:t>
      </w:r>
    </w:p>
    <w:p w14:paraId="0EFA9BEF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126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wyposażone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stojak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jezdny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wykonany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innego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materiału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niż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stal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nierdzewna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koszyk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akcesoria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kół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jezdnych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możliwością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blokady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każdego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koła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3EFD6C88" w14:textId="3F341A3E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1B3972C1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EDCE16D" w14:textId="77777777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21</w:t>
      </w:r>
    </w:p>
    <w:p w14:paraId="3F3CE61B" w14:textId="0AC0EC37" w:rsidR="0084294D" w:rsidRPr="00E27227" w:rsidRDefault="0084294D" w:rsidP="0084294D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128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trendami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graficznymi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tabelarycznymi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dłuższego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okresu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tj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. 120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min. i 4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godzin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5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sekund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?</w:t>
      </w:r>
    </w:p>
    <w:p w14:paraId="0299A325" w14:textId="04C24BCB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5B14692E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E548230" w14:textId="5499D955" w:rsidR="0084294D" w:rsidRPr="00E27227" w:rsidRDefault="0084294D" w:rsidP="0084294D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22</w:t>
      </w:r>
    </w:p>
    <w:p w14:paraId="2B131FE4" w14:textId="2D337D0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129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ciągły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zapis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pamięci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wszystkich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monitorowanych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wartości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liczbowych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wszystkich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monitorowanych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fal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dynamicznych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okresu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do 48 h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zaznaczeniem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sytuacji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alarmowych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zapewnieniem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przeniesienia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pendrive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418C8516" w14:textId="4B6F97D3" w:rsidR="0084294D" w:rsidRPr="00E27227" w:rsidRDefault="0084294D" w:rsidP="0084294D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46DA7508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7BB2700" w14:textId="60861A7D" w:rsidR="0084294D" w:rsidRPr="00E27227" w:rsidRDefault="0084294D" w:rsidP="0084294D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23</w:t>
      </w:r>
    </w:p>
    <w:p w14:paraId="01D3F52F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130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komunikacją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użytkownikiem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poprzez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ekran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dotykowy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pokrętło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nawigacyjne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dedykowane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przyciski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menu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języku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polskim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13B30C6C" w14:textId="53237E94" w:rsidR="00F040E9" w:rsidRPr="00E27227" w:rsidRDefault="00F040E9" w:rsidP="00F040E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2" w:name="_Hlk58925152"/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56F04AFF" w14:textId="77777777" w:rsidR="00F040E9" w:rsidRPr="00E27227" w:rsidRDefault="00F040E9" w:rsidP="00F040E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B71B8CF" w14:textId="0193A660" w:rsidR="0084294D" w:rsidRPr="00E27227" w:rsidRDefault="00F040E9" w:rsidP="00F040E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bookmarkEnd w:id="2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24</w:t>
      </w:r>
    </w:p>
    <w:p w14:paraId="14CBA18A" w14:textId="77777777" w:rsidR="0084294D" w:rsidRPr="00E27227" w:rsidRDefault="0084294D" w:rsidP="0084294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Ad. 131.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rozbudowy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moduł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rejestratora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termicznego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drukujący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: 3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fale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data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godzina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alarmy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dane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personalne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pacjenta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raport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wykonanych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ciśnień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opcje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kapnografii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opcję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nieinwazyjnego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ciśnienia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opcję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nieinwazyjnego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rzutu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serca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?</w:t>
      </w:r>
    </w:p>
    <w:p w14:paraId="18626674" w14:textId="1B47E57C" w:rsidR="00F040E9" w:rsidRPr="00E27227" w:rsidRDefault="00F040E9" w:rsidP="00F040E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26DC0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26DC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12011EC0" w14:textId="77777777" w:rsidR="00F040E9" w:rsidRPr="00E27227" w:rsidRDefault="00F040E9" w:rsidP="00F040E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520BFE7" w14:textId="235866CA" w:rsidR="0006376F" w:rsidRPr="00E27227" w:rsidRDefault="00206086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5</w:t>
      </w:r>
    </w:p>
    <w:p w14:paraId="1B4F13EE" w14:textId="789A3926" w:rsidR="00AE2521" w:rsidRPr="00E27227" w:rsidRDefault="00AE2521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 </w:t>
      </w:r>
    </w:p>
    <w:p w14:paraId="4C0AC27D" w14:textId="77777777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 Tor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wizyjny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gastroskopem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kolonoskopami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będzie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wymagał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współpracy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oferowanego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toru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wizyjnego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posiadanymi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przez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pracownię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endoskopami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Exera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165 i 180? </w:t>
      </w:r>
    </w:p>
    <w:p w14:paraId="287357BF" w14:textId="0EC0CA9E" w:rsidR="00AE2521" w:rsidRPr="00E27227" w:rsidRDefault="00AE2521" w:rsidP="00AE2521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D61862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3" w:name="_Hlk59188511"/>
      <w:proofErr w:type="spellStart"/>
      <w:r w:rsidR="00D61862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D61862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61862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D61862" w:rsidRPr="00E27227">
        <w:rPr>
          <w:rFonts w:ascii="Tahoma" w:hAnsi="Tahoma" w:cs="Tahoma"/>
          <w:b/>
          <w:bCs/>
          <w:sz w:val="20"/>
          <w:szCs w:val="20"/>
        </w:rPr>
        <w:t>.</w:t>
      </w:r>
      <w:bookmarkEnd w:id="3"/>
    </w:p>
    <w:p w14:paraId="6BF9F0DB" w14:textId="77777777" w:rsidR="00AE2521" w:rsidRPr="00E27227" w:rsidRDefault="00AE2521" w:rsidP="00AE2521">
      <w:pPr>
        <w:jc w:val="both"/>
        <w:rPr>
          <w:rFonts w:ascii="Tahoma" w:hAnsi="Tahoma" w:cs="Tahoma"/>
          <w:sz w:val="20"/>
          <w:szCs w:val="20"/>
        </w:rPr>
      </w:pPr>
    </w:p>
    <w:p w14:paraId="0B79237C" w14:textId="06AD5D24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1D24C13C" w14:textId="77777777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E27227">
        <w:rPr>
          <w:rFonts w:ascii="Tahoma" w:hAnsi="Tahoma" w:cs="Tahoma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5 Tor </w:t>
      </w:r>
      <w:proofErr w:type="spellStart"/>
      <w:r w:rsidRPr="00E27227">
        <w:rPr>
          <w:rFonts w:ascii="Tahoma" w:hAnsi="Tahoma" w:cs="Tahoma"/>
          <w:sz w:val="20"/>
          <w:szCs w:val="20"/>
        </w:rPr>
        <w:t>wizyjny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gastroskopem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sz w:val="20"/>
          <w:szCs w:val="20"/>
        </w:rPr>
        <w:t>kolonoskopami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sz w:val="20"/>
          <w:szCs w:val="20"/>
        </w:rPr>
        <w:t>Insuflator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rozwiązanie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: </w:t>
      </w:r>
      <w:proofErr w:type="spellStart"/>
      <w:r w:rsidRPr="00E27227">
        <w:rPr>
          <w:rFonts w:ascii="Tahoma" w:hAnsi="Tahoma" w:cs="Tahoma"/>
          <w:sz w:val="20"/>
          <w:szCs w:val="20"/>
        </w:rPr>
        <w:t>Ręczne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wyłączenie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pompki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powietrza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źródle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światła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przed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włączeniem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insuflacji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</w:p>
    <w:p w14:paraId="3BCD07EE" w14:textId="43180F95" w:rsidR="00AE2521" w:rsidRPr="00E27227" w:rsidRDefault="00AE2521" w:rsidP="00AE2521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D61862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1862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D61862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61862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D61862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43B60EDA" w14:textId="77777777" w:rsidR="00AE2521" w:rsidRPr="00E27227" w:rsidRDefault="00AE2521" w:rsidP="00AE2521">
      <w:pPr>
        <w:jc w:val="both"/>
        <w:rPr>
          <w:rFonts w:ascii="Tahoma" w:hAnsi="Tahoma" w:cs="Tahoma"/>
          <w:sz w:val="20"/>
          <w:szCs w:val="20"/>
        </w:rPr>
      </w:pPr>
    </w:p>
    <w:p w14:paraId="2F90D451" w14:textId="77777777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31DE53D4" w14:textId="622DF3B3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E27227">
        <w:rPr>
          <w:rFonts w:ascii="Tahoma" w:hAnsi="Tahoma" w:cs="Tahoma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5 Tor </w:t>
      </w:r>
      <w:proofErr w:type="spellStart"/>
      <w:r w:rsidRPr="00E27227">
        <w:rPr>
          <w:rFonts w:ascii="Tahoma" w:hAnsi="Tahoma" w:cs="Tahoma"/>
          <w:sz w:val="20"/>
          <w:szCs w:val="20"/>
        </w:rPr>
        <w:t>wizyjny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gastroskopem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sz w:val="20"/>
          <w:szCs w:val="20"/>
        </w:rPr>
        <w:t>kolonoskopami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wymaga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dostawy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jednego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stanowiska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sz w:val="20"/>
          <w:szCs w:val="20"/>
        </w:rPr>
        <w:t>archiwizacji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badań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endoskopowych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zintegrowanego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systemem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szpitalnym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?? </w:t>
      </w:r>
    </w:p>
    <w:p w14:paraId="17EB16C9" w14:textId="4ED37F4C" w:rsidR="00AE2521" w:rsidRPr="00E27227" w:rsidRDefault="00AE2521" w:rsidP="00AE2521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D61862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1862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D61862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61862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D61862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30D5E10E" w14:textId="77777777" w:rsidR="00AE2521" w:rsidRPr="00E27227" w:rsidRDefault="00AE2521" w:rsidP="00AE2521">
      <w:pPr>
        <w:jc w:val="both"/>
        <w:rPr>
          <w:rFonts w:ascii="Tahoma" w:hAnsi="Tahoma" w:cs="Tahoma"/>
          <w:sz w:val="20"/>
          <w:szCs w:val="20"/>
        </w:rPr>
      </w:pPr>
    </w:p>
    <w:p w14:paraId="3E751CC7" w14:textId="77777777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4</w:t>
      </w:r>
    </w:p>
    <w:p w14:paraId="52065038" w14:textId="2DDDC720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zapisów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umowy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, SIWZ </w:t>
      </w:r>
      <w:proofErr w:type="spellStart"/>
      <w:r w:rsidRPr="00E27227">
        <w:rPr>
          <w:rFonts w:ascii="Tahoma" w:hAnsi="Tahoma" w:cs="Tahoma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opisu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przedmiotu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zamówienia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-</w:t>
      </w:r>
      <w:proofErr w:type="spellStart"/>
      <w:r w:rsidRPr="00E27227">
        <w:rPr>
          <w:rFonts w:ascii="Tahoma" w:hAnsi="Tahoma" w:cs="Tahoma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5 : </w:t>
      </w:r>
      <w:proofErr w:type="spellStart"/>
      <w:r w:rsidRPr="00E27227">
        <w:rPr>
          <w:rFonts w:ascii="Tahoma" w:hAnsi="Tahoma" w:cs="Tahoma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wyrazi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sz w:val="20"/>
          <w:szCs w:val="20"/>
        </w:rPr>
        <w:t>zaoferowanie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sprzętu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E27227">
        <w:rPr>
          <w:rFonts w:ascii="Tahoma" w:hAnsi="Tahoma" w:cs="Tahoma"/>
          <w:sz w:val="20"/>
          <w:szCs w:val="20"/>
        </w:rPr>
        <w:t>asortymentu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sz w:val="20"/>
          <w:szCs w:val="20"/>
        </w:rPr>
        <w:t>np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sz w:val="20"/>
          <w:szCs w:val="20"/>
        </w:rPr>
        <w:t>endobaza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sz w:val="20"/>
          <w:szCs w:val="20"/>
        </w:rPr>
        <w:t>integracja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) , </w:t>
      </w:r>
      <w:proofErr w:type="spellStart"/>
      <w:r w:rsidRPr="00E27227">
        <w:rPr>
          <w:rFonts w:ascii="Tahoma" w:hAnsi="Tahoma" w:cs="Tahoma"/>
          <w:sz w:val="20"/>
          <w:szCs w:val="20"/>
        </w:rPr>
        <w:t>który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E27227">
        <w:rPr>
          <w:rFonts w:ascii="Tahoma" w:hAnsi="Tahoma" w:cs="Tahoma"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wyrobem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medycznym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sz w:val="20"/>
          <w:szCs w:val="20"/>
        </w:rPr>
        <w:t>stawka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VAT 23%) w </w:t>
      </w:r>
      <w:proofErr w:type="spellStart"/>
      <w:r w:rsidRPr="00E27227">
        <w:rPr>
          <w:rFonts w:ascii="Tahoma" w:hAnsi="Tahoma" w:cs="Tahoma"/>
          <w:sz w:val="20"/>
          <w:szCs w:val="20"/>
        </w:rPr>
        <w:t>rozumieniu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ustawy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wyrobach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medycznych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i nie </w:t>
      </w:r>
      <w:proofErr w:type="spellStart"/>
      <w:r w:rsidRPr="00E27227">
        <w:rPr>
          <w:rFonts w:ascii="Tahoma" w:hAnsi="Tahoma" w:cs="Tahoma"/>
          <w:sz w:val="20"/>
          <w:szCs w:val="20"/>
        </w:rPr>
        <w:t>posiada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związku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tym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dokumentów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typu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certyfikat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ce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sz w:val="20"/>
          <w:szCs w:val="20"/>
        </w:rPr>
        <w:t>deklaracja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zgodności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sz w:val="20"/>
          <w:szCs w:val="20"/>
        </w:rPr>
        <w:t>dokumenty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powiadomienia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E27227">
        <w:rPr>
          <w:rFonts w:ascii="Tahoma" w:hAnsi="Tahoma" w:cs="Tahoma"/>
          <w:sz w:val="20"/>
          <w:szCs w:val="20"/>
        </w:rPr>
        <w:t>Dla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takiego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sprzęto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zostanie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przedstawione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stosowne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oświadczenie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 </w:t>
      </w:r>
    </w:p>
    <w:p w14:paraId="302CDF62" w14:textId="1269C80E" w:rsidR="00AE2521" w:rsidRPr="00E27227" w:rsidRDefault="00AE2521" w:rsidP="00AE2521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D61862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1862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D61862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61862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D61862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44827463" w14:textId="77777777" w:rsidR="00AE2521" w:rsidRPr="00E27227" w:rsidRDefault="00AE2521" w:rsidP="00AE2521">
      <w:pPr>
        <w:jc w:val="both"/>
        <w:rPr>
          <w:rFonts w:ascii="Tahoma" w:hAnsi="Tahoma" w:cs="Tahoma"/>
          <w:sz w:val="20"/>
          <w:szCs w:val="20"/>
        </w:rPr>
      </w:pPr>
    </w:p>
    <w:p w14:paraId="4BDCFD48" w14:textId="77777777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5</w:t>
      </w:r>
    </w:p>
    <w:p w14:paraId="5CCCE729" w14:textId="77ED8BF1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formularzy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cenowych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E27227">
        <w:rPr>
          <w:rFonts w:ascii="Tahoma" w:hAnsi="Tahoma" w:cs="Tahoma"/>
          <w:sz w:val="20"/>
          <w:szCs w:val="20"/>
        </w:rPr>
        <w:t>pakiet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5: </w:t>
      </w:r>
      <w:proofErr w:type="spellStart"/>
      <w:r w:rsidRPr="00E27227">
        <w:rPr>
          <w:rFonts w:ascii="Tahoma" w:hAnsi="Tahoma" w:cs="Tahoma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przypadku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zaoferowania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produktów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różnymi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stawkami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podatku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VAT (8% i 23%) – </w:t>
      </w: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wyrazi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sz w:val="20"/>
          <w:szCs w:val="20"/>
        </w:rPr>
        <w:t>stosowną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modyfikację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formularza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cenowego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poprzez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dodanie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kolejnego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wiersza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np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 1a i </w:t>
      </w:r>
      <w:proofErr w:type="spellStart"/>
      <w:r w:rsidRPr="00E27227">
        <w:rPr>
          <w:rFonts w:ascii="Tahoma" w:hAnsi="Tahoma" w:cs="Tahoma"/>
          <w:sz w:val="20"/>
          <w:szCs w:val="20"/>
        </w:rPr>
        <w:t>wycenienie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wyrobów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zawierających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23% </w:t>
      </w:r>
      <w:proofErr w:type="spellStart"/>
      <w:r w:rsidRPr="00E27227">
        <w:rPr>
          <w:rFonts w:ascii="Tahoma" w:hAnsi="Tahoma" w:cs="Tahoma"/>
          <w:sz w:val="20"/>
          <w:szCs w:val="20"/>
        </w:rPr>
        <w:t>stawkę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podatku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VAT? </w:t>
      </w:r>
    </w:p>
    <w:p w14:paraId="6F1EA61E" w14:textId="52AC3383" w:rsidR="00AE2521" w:rsidRPr="00E27227" w:rsidRDefault="00AE2521" w:rsidP="00AE2521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4" w:name="_Hlk58925570"/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3B3F8A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3B3F8A" w:rsidRPr="00E27227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3B3F8A" w:rsidRPr="00E27227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3B3F8A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3B3F8A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3B3F8A" w:rsidRPr="00E27227">
        <w:rPr>
          <w:rFonts w:ascii="Tahoma" w:hAnsi="Tahoma" w:cs="Tahoma"/>
          <w:b/>
          <w:bCs/>
          <w:sz w:val="20"/>
          <w:szCs w:val="20"/>
        </w:rPr>
        <w:t>wyraża</w:t>
      </w:r>
      <w:proofErr w:type="spellEnd"/>
      <w:r w:rsidR="003B3F8A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3B3F8A" w:rsidRPr="00E27227">
        <w:rPr>
          <w:rFonts w:ascii="Tahoma" w:hAnsi="Tahoma" w:cs="Tahoma"/>
          <w:b/>
          <w:bCs/>
          <w:sz w:val="20"/>
          <w:szCs w:val="20"/>
        </w:rPr>
        <w:t>zgodę</w:t>
      </w:r>
      <w:proofErr w:type="spellEnd"/>
      <w:r w:rsidR="003B3F8A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05D7B9A0" w14:textId="77777777" w:rsidR="00AE2521" w:rsidRPr="00E27227" w:rsidRDefault="00AE2521" w:rsidP="00AE2521">
      <w:pPr>
        <w:jc w:val="both"/>
        <w:rPr>
          <w:rFonts w:ascii="Tahoma" w:hAnsi="Tahoma" w:cs="Tahoma"/>
          <w:sz w:val="20"/>
          <w:szCs w:val="20"/>
        </w:rPr>
      </w:pPr>
    </w:p>
    <w:p w14:paraId="629E2ADD" w14:textId="77777777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bookmarkEnd w:id="4"/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6</w:t>
      </w:r>
    </w:p>
    <w:p w14:paraId="116C0C42" w14:textId="45C2F0D6" w:rsidR="00AE2521" w:rsidRPr="00E27227" w:rsidRDefault="00AE2521" w:rsidP="00AE25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dotyczące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zapisów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umowy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paragraf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7 </w:t>
      </w:r>
      <w:proofErr w:type="spellStart"/>
      <w:r w:rsidRPr="00E27227">
        <w:rPr>
          <w:rFonts w:ascii="Tahoma" w:hAnsi="Tahoma" w:cs="Tahoma"/>
          <w:sz w:val="20"/>
          <w:szCs w:val="20"/>
        </w:rPr>
        <w:t>ustęp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4: </w:t>
      </w:r>
      <w:proofErr w:type="spellStart"/>
      <w:r w:rsidRPr="00E27227">
        <w:rPr>
          <w:rFonts w:ascii="Tahoma" w:hAnsi="Tahoma" w:cs="Tahoma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wyrazi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sz w:val="20"/>
          <w:szCs w:val="20"/>
        </w:rPr>
        <w:t>obniżenie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wysokości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podanej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kary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do 0,5% ?</w:t>
      </w:r>
    </w:p>
    <w:p w14:paraId="6693F3E3" w14:textId="6D248A72" w:rsidR="00AE2521" w:rsidRPr="00E27227" w:rsidRDefault="00AE2521" w:rsidP="00AE2521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3B3F8A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4295C" w:rsidRPr="00E27227">
        <w:rPr>
          <w:rFonts w:ascii="Tahoma" w:hAnsi="Tahoma" w:cs="Tahoma"/>
          <w:b/>
          <w:bCs/>
          <w:sz w:val="20"/>
          <w:szCs w:val="20"/>
        </w:rPr>
        <w:t>Tak</w:t>
      </w:r>
      <w:proofErr w:type="spellEnd"/>
      <w:r w:rsidR="00A4295C" w:rsidRPr="00E27227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A4295C" w:rsidRPr="00E27227">
        <w:rPr>
          <w:rFonts w:ascii="Tahoma" w:hAnsi="Tahoma" w:cs="Tahoma"/>
          <w:b/>
          <w:bCs/>
          <w:sz w:val="20"/>
          <w:szCs w:val="20"/>
        </w:rPr>
        <w:t>stosowne</w:t>
      </w:r>
      <w:proofErr w:type="spellEnd"/>
      <w:r w:rsidR="00A4295C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4295C" w:rsidRPr="00E27227">
        <w:rPr>
          <w:rFonts w:ascii="Tahoma" w:hAnsi="Tahoma" w:cs="Tahoma"/>
          <w:b/>
          <w:bCs/>
          <w:sz w:val="20"/>
          <w:szCs w:val="20"/>
        </w:rPr>
        <w:t>zmiany</w:t>
      </w:r>
      <w:proofErr w:type="spellEnd"/>
      <w:r w:rsidR="00A4295C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4295C" w:rsidRPr="00E27227">
        <w:rPr>
          <w:rFonts w:ascii="Tahoma" w:hAnsi="Tahoma" w:cs="Tahoma"/>
          <w:b/>
          <w:bCs/>
          <w:sz w:val="20"/>
          <w:szCs w:val="20"/>
        </w:rPr>
        <w:t>zostaną</w:t>
      </w:r>
      <w:proofErr w:type="spellEnd"/>
      <w:r w:rsidR="00A4295C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4295C" w:rsidRPr="00E27227">
        <w:rPr>
          <w:rFonts w:ascii="Tahoma" w:hAnsi="Tahoma" w:cs="Tahoma"/>
          <w:b/>
          <w:bCs/>
          <w:sz w:val="20"/>
          <w:szCs w:val="20"/>
        </w:rPr>
        <w:t>dokonane</w:t>
      </w:r>
      <w:proofErr w:type="spellEnd"/>
      <w:r w:rsidR="00A4295C" w:rsidRPr="00E27227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A4295C" w:rsidRPr="00E27227">
        <w:rPr>
          <w:rFonts w:ascii="Tahoma" w:hAnsi="Tahoma" w:cs="Tahoma"/>
          <w:b/>
          <w:bCs/>
          <w:sz w:val="20"/>
          <w:szCs w:val="20"/>
        </w:rPr>
        <w:t>momencie</w:t>
      </w:r>
      <w:proofErr w:type="spellEnd"/>
      <w:r w:rsidR="00A4295C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4295C" w:rsidRPr="00E27227">
        <w:rPr>
          <w:rFonts w:ascii="Tahoma" w:hAnsi="Tahoma" w:cs="Tahoma"/>
          <w:b/>
          <w:bCs/>
          <w:sz w:val="20"/>
          <w:szCs w:val="20"/>
        </w:rPr>
        <w:t>sporządzania</w:t>
      </w:r>
      <w:proofErr w:type="spellEnd"/>
      <w:r w:rsidR="00A4295C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4295C" w:rsidRPr="00E27227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  <w:r w:rsidR="00A4295C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5500356A" w14:textId="71669C2A" w:rsidR="00AE2521" w:rsidRPr="00E27227" w:rsidRDefault="00AE2521" w:rsidP="00AE2521">
      <w:pPr>
        <w:jc w:val="both"/>
        <w:rPr>
          <w:rFonts w:ascii="Tahoma" w:hAnsi="Tahoma" w:cs="Tahoma"/>
          <w:sz w:val="20"/>
          <w:szCs w:val="20"/>
        </w:rPr>
      </w:pPr>
    </w:p>
    <w:p w14:paraId="0881ED0C" w14:textId="7B97D701" w:rsidR="00010C59" w:rsidRPr="00E27227" w:rsidRDefault="00010C59" w:rsidP="00AE2521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 xml:space="preserve"> 6</w:t>
      </w:r>
    </w:p>
    <w:p w14:paraId="095A8EAD" w14:textId="713F09D3" w:rsidR="00E47EBA" w:rsidRPr="00E27227" w:rsidRDefault="00E47EBA" w:rsidP="00E47EBA">
      <w:pPr>
        <w:spacing w:before="240"/>
        <w:rPr>
          <w:rFonts w:ascii="Tahoma" w:hAnsi="Tahoma" w:cs="Tahoma"/>
          <w:bCs/>
          <w:sz w:val="20"/>
          <w:szCs w:val="20"/>
          <w:lang w:val="pl-PL" w:eastAsia="en-US"/>
        </w:rPr>
      </w:pPr>
      <w:proofErr w:type="spellStart"/>
      <w:r w:rsidRPr="00E27227">
        <w:rPr>
          <w:rFonts w:ascii="Tahoma" w:hAnsi="Tahoma" w:cs="Tahoma"/>
          <w:bCs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Załącznik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2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Tabela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1.1 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 RTG mobilny przyłóżkowy </w:t>
      </w:r>
      <w:r w:rsidRPr="00E27227">
        <w:rPr>
          <w:rFonts w:ascii="Tahoma" w:hAnsi="Tahoma" w:cs="Tahoma"/>
          <w:bCs/>
          <w:sz w:val="20"/>
          <w:szCs w:val="20"/>
        </w:rPr>
        <w:t xml:space="preserve">: </w:t>
      </w:r>
    </w:p>
    <w:p w14:paraId="0F01F0B2" w14:textId="77777777" w:rsidR="00E47EBA" w:rsidRPr="00E27227" w:rsidRDefault="00E47EBA" w:rsidP="006221D1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sz w:val="20"/>
          <w:szCs w:val="20"/>
        </w:rPr>
        <w:t xml:space="preserve"> 1</w:t>
      </w:r>
    </w:p>
    <w:p w14:paraId="56D416B7" w14:textId="587B8845" w:rsidR="00E47EBA" w:rsidRPr="00E27227" w:rsidRDefault="00E47EBA" w:rsidP="006221D1">
      <w:pPr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lastRenderedPageBreak/>
        <w:t xml:space="preserve">Pkt. 4 </w:t>
      </w:r>
      <w:proofErr w:type="spellStart"/>
      <w:r w:rsidRPr="00E27227">
        <w:rPr>
          <w:rFonts w:ascii="Tahoma" w:hAnsi="Tahoma" w:cs="Tahoma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przyłóżkowy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sz w:val="20"/>
          <w:szCs w:val="20"/>
        </w:rPr>
        <w:t>renomowanej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sz w:val="20"/>
          <w:szCs w:val="20"/>
        </w:rPr>
        <w:t>rynku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firmy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sz w:val="20"/>
          <w:szCs w:val="20"/>
        </w:rPr>
        <w:t>którego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zakres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napięć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generatora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wynosi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50-125kV a </w:t>
      </w:r>
      <w:proofErr w:type="spellStart"/>
      <w:r w:rsidRPr="00E27227">
        <w:rPr>
          <w:rFonts w:ascii="Tahoma" w:hAnsi="Tahoma" w:cs="Tahoma"/>
          <w:sz w:val="20"/>
          <w:szCs w:val="20"/>
        </w:rPr>
        <w:t>zakres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napięć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lamy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40-150kV?. </w:t>
      </w:r>
    </w:p>
    <w:p w14:paraId="1627B455" w14:textId="5F714244" w:rsidR="00E47EBA" w:rsidRPr="00E27227" w:rsidRDefault="00E47EBA" w:rsidP="00E47EBA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6221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5" w:name="_Hlk59019552"/>
      <w:proofErr w:type="spellStart"/>
      <w:r w:rsidR="006221D1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6221D1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6221D1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6221D1" w:rsidRPr="00E27227">
        <w:rPr>
          <w:rFonts w:ascii="Tahoma" w:hAnsi="Tahoma" w:cs="Tahoma"/>
          <w:b/>
          <w:bCs/>
          <w:sz w:val="20"/>
          <w:szCs w:val="20"/>
        </w:rPr>
        <w:t>.</w:t>
      </w:r>
      <w:bookmarkEnd w:id="5"/>
    </w:p>
    <w:p w14:paraId="0C3DDEA0" w14:textId="77777777" w:rsidR="00E47EBA" w:rsidRPr="00E27227" w:rsidRDefault="00E47EBA" w:rsidP="00E47EBA">
      <w:pPr>
        <w:jc w:val="both"/>
        <w:rPr>
          <w:rFonts w:ascii="Tahoma" w:hAnsi="Tahoma" w:cs="Tahoma"/>
          <w:sz w:val="20"/>
          <w:szCs w:val="20"/>
        </w:rPr>
      </w:pPr>
    </w:p>
    <w:p w14:paraId="4A202F6F" w14:textId="77777777" w:rsidR="00E47EBA" w:rsidRPr="00E27227" w:rsidRDefault="00E47EBA" w:rsidP="00E47EBA">
      <w:pPr>
        <w:spacing w:before="24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576D8F09" w14:textId="362E7A3E" w:rsidR="00E47EBA" w:rsidRPr="00E27227" w:rsidRDefault="00E47EBA" w:rsidP="006221D1">
      <w:pPr>
        <w:jc w:val="both"/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t xml:space="preserve">Pkt.7 </w:t>
      </w:r>
      <w:proofErr w:type="spellStart"/>
      <w:r w:rsidRPr="00E27227">
        <w:rPr>
          <w:rFonts w:ascii="Tahoma" w:hAnsi="Tahoma" w:cs="Tahoma"/>
          <w:sz w:val="20"/>
          <w:szCs w:val="20"/>
        </w:rPr>
        <w:t>Prosimy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zmianę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zapisu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na: ”</w:t>
      </w:r>
      <w:proofErr w:type="spellStart"/>
      <w:r w:rsidRPr="00E27227">
        <w:rPr>
          <w:rFonts w:ascii="Tahoma" w:hAnsi="Tahoma" w:cs="Tahoma"/>
          <w:sz w:val="20"/>
          <w:szCs w:val="20"/>
        </w:rPr>
        <w:t>Minimalny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czas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ekspozycji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≤ 4 </w:t>
      </w:r>
      <w:proofErr w:type="spellStart"/>
      <w:r w:rsidRPr="00E27227">
        <w:rPr>
          <w:rFonts w:ascii="Tahoma" w:hAnsi="Tahoma" w:cs="Tahoma"/>
          <w:sz w:val="20"/>
          <w:szCs w:val="20"/>
        </w:rPr>
        <w:t>ms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Pr="00E27227">
        <w:rPr>
          <w:rFonts w:ascii="Tahoma" w:hAnsi="Tahoma" w:cs="Tahoma"/>
          <w:sz w:val="20"/>
          <w:szCs w:val="20"/>
        </w:rPr>
        <w:t>bądź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rezygnację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wymogu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chwili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obecnej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Polsce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obowiązują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nas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E27227">
        <w:rPr>
          <w:rFonts w:ascii="Tahoma" w:hAnsi="Tahoma" w:cs="Tahoma"/>
          <w:sz w:val="20"/>
          <w:szCs w:val="20"/>
        </w:rPr>
        <w:t>następujące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przepisy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E27227">
        <w:rPr>
          <w:rFonts w:ascii="Tahoma" w:hAnsi="Tahoma" w:cs="Tahoma"/>
          <w:sz w:val="20"/>
          <w:szCs w:val="20"/>
        </w:rPr>
        <w:t>Rozporządzenia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Ministra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Zdrowia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 </w:t>
      </w:r>
      <w:proofErr w:type="spellStart"/>
      <w:r w:rsidRPr="00E27227">
        <w:rPr>
          <w:rFonts w:ascii="Tahoma" w:hAnsi="Tahoma" w:cs="Tahoma"/>
          <w:sz w:val="20"/>
          <w:szCs w:val="20"/>
        </w:rPr>
        <w:t>sprawie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warunków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bezpiecznego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stosowania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promieniowania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jonizującego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dla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wszystkich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rodzajów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ekspozycji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medycznych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Wykaz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wzorcowych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procedur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radiologicznych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zakresu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radiologii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E27227">
        <w:rPr>
          <w:rFonts w:ascii="Tahoma" w:hAnsi="Tahoma" w:cs="Tahoma"/>
          <w:sz w:val="20"/>
          <w:szCs w:val="20"/>
        </w:rPr>
        <w:t>diagnostyki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obrazowej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sz w:val="20"/>
          <w:szCs w:val="20"/>
        </w:rPr>
        <w:t>radiologii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zabiegowej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sz w:val="20"/>
          <w:szCs w:val="20"/>
        </w:rPr>
        <w:t>Żadne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powyższych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aktów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prawnych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E27227">
        <w:rPr>
          <w:rFonts w:ascii="Tahoma" w:hAnsi="Tahoma" w:cs="Tahoma"/>
          <w:sz w:val="20"/>
          <w:szCs w:val="20"/>
        </w:rPr>
        <w:t>wymaga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ani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nawet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E27227">
        <w:rPr>
          <w:rFonts w:ascii="Tahoma" w:hAnsi="Tahoma" w:cs="Tahoma"/>
          <w:sz w:val="20"/>
          <w:szCs w:val="20"/>
        </w:rPr>
        <w:t>zaleca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stosowania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Radiografii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czasu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mniejszego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niż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10ms.</w:t>
      </w:r>
    </w:p>
    <w:p w14:paraId="30146701" w14:textId="44D1F710" w:rsidR="00E47EBA" w:rsidRPr="00E27227" w:rsidRDefault="00E47EBA" w:rsidP="00E47EBA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21169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1169F" w:rsidRPr="00E27227">
        <w:rPr>
          <w:rFonts w:ascii="Tahoma" w:hAnsi="Tahoma" w:cs="Tahoma"/>
          <w:b/>
          <w:bCs/>
          <w:sz w:val="20"/>
          <w:szCs w:val="20"/>
        </w:rPr>
        <w:t>Zamawiajacy</w:t>
      </w:r>
      <w:proofErr w:type="spellEnd"/>
      <w:r w:rsidR="0021169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1169F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21169F" w:rsidRPr="00E27227">
        <w:rPr>
          <w:rFonts w:ascii="Tahoma" w:hAnsi="Tahoma" w:cs="Tahoma"/>
          <w:b/>
          <w:bCs/>
          <w:sz w:val="20"/>
          <w:szCs w:val="20"/>
        </w:rPr>
        <w:t xml:space="preserve"> «</w:t>
      </w:r>
      <w:proofErr w:type="spellStart"/>
      <w:r w:rsidR="0021169F" w:rsidRPr="00E27227">
        <w:rPr>
          <w:rFonts w:ascii="Tahoma" w:hAnsi="Tahoma" w:cs="Tahoma"/>
          <w:b/>
          <w:bCs/>
          <w:sz w:val="20"/>
          <w:szCs w:val="20"/>
        </w:rPr>
        <w:t>Minimalny</w:t>
      </w:r>
      <w:proofErr w:type="spellEnd"/>
      <w:r w:rsidR="0021169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1169F" w:rsidRPr="00E27227">
        <w:rPr>
          <w:rFonts w:ascii="Tahoma" w:hAnsi="Tahoma" w:cs="Tahoma"/>
          <w:b/>
          <w:bCs/>
          <w:sz w:val="20"/>
          <w:szCs w:val="20"/>
        </w:rPr>
        <w:t>czas</w:t>
      </w:r>
      <w:proofErr w:type="spellEnd"/>
      <w:r w:rsidR="0021169F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1169F" w:rsidRPr="00E27227">
        <w:rPr>
          <w:rFonts w:ascii="Tahoma" w:hAnsi="Tahoma" w:cs="Tahoma"/>
          <w:b/>
          <w:bCs/>
          <w:sz w:val="20"/>
          <w:szCs w:val="20"/>
        </w:rPr>
        <w:t>ekspozycji</w:t>
      </w:r>
      <w:proofErr w:type="spellEnd"/>
      <w:r w:rsidR="0021169F" w:rsidRPr="00E27227">
        <w:rPr>
          <w:rFonts w:ascii="Tahoma" w:hAnsi="Tahoma" w:cs="Tahoma"/>
          <w:b/>
          <w:bCs/>
          <w:sz w:val="20"/>
          <w:szCs w:val="20"/>
        </w:rPr>
        <w:t xml:space="preserve"> ≤ 4 </w:t>
      </w:r>
      <w:proofErr w:type="spellStart"/>
      <w:r w:rsidR="0021169F" w:rsidRPr="00E27227">
        <w:rPr>
          <w:rFonts w:ascii="Tahoma" w:hAnsi="Tahoma" w:cs="Tahoma"/>
          <w:b/>
          <w:bCs/>
          <w:sz w:val="20"/>
          <w:szCs w:val="20"/>
        </w:rPr>
        <w:t>ms</w:t>
      </w:r>
      <w:proofErr w:type="spellEnd"/>
      <w:r w:rsidR="0021169F" w:rsidRPr="00E27227">
        <w:rPr>
          <w:rFonts w:ascii="Tahoma" w:hAnsi="Tahoma" w:cs="Tahoma"/>
          <w:b/>
          <w:bCs/>
          <w:sz w:val="20"/>
          <w:szCs w:val="20"/>
        </w:rPr>
        <w:t>».</w:t>
      </w:r>
    </w:p>
    <w:p w14:paraId="19C059F9" w14:textId="77777777" w:rsidR="00E47EBA" w:rsidRPr="00E27227" w:rsidRDefault="00E47EBA" w:rsidP="00E47EBA">
      <w:pPr>
        <w:jc w:val="both"/>
        <w:rPr>
          <w:rFonts w:ascii="Tahoma" w:hAnsi="Tahoma" w:cs="Tahoma"/>
          <w:sz w:val="20"/>
          <w:szCs w:val="20"/>
        </w:rPr>
      </w:pPr>
    </w:p>
    <w:p w14:paraId="7BD1E55D" w14:textId="77777777" w:rsidR="0077237D" w:rsidRPr="00E27227" w:rsidRDefault="00E47EBA" w:rsidP="0077237D">
      <w:pPr>
        <w:spacing w:before="24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7237D" w:rsidRPr="00E27227">
        <w:rPr>
          <w:rFonts w:ascii="Tahoma" w:hAnsi="Tahoma" w:cs="Tahoma"/>
          <w:b/>
          <w:bCs/>
          <w:sz w:val="20"/>
          <w:szCs w:val="20"/>
        </w:rPr>
        <w:t>3</w:t>
      </w:r>
    </w:p>
    <w:p w14:paraId="62AF302D" w14:textId="4DD191C4" w:rsidR="00E47EBA" w:rsidRPr="00E27227" w:rsidRDefault="00E47EBA" w:rsidP="0077237D">
      <w:pPr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t xml:space="preserve">Pkt. 11 i 14 </w:t>
      </w:r>
      <w:proofErr w:type="spellStart"/>
      <w:r w:rsidRPr="00E27227">
        <w:rPr>
          <w:rFonts w:ascii="Tahoma" w:hAnsi="Tahoma" w:cs="Tahoma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przyłóżkowy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sz w:val="20"/>
          <w:szCs w:val="20"/>
        </w:rPr>
        <w:t>którego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światło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kolimatora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halogenowe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a nie </w:t>
      </w:r>
      <w:proofErr w:type="spellStart"/>
      <w:r w:rsidRPr="00E27227">
        <w:rPr>
          <w:rFonts w:ascii="Tahoma" w:hAnsi="Tahoma" w:cs="Tahoma"/>
          <w:sz w:val="20"/>
          <w:szCs w:val="20"/>
        </w:rPr>
        <w:t>ledowe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.? W </w:t>
      </w:r>
      <w:proofErr w:type="spellStart"/>
      <w:r w:rsidRPr="00E27227">
        <w:rPr>
          <w:rFonts w:ascii="Tahoma" w:hAnsi="Tahoma" w:cs="Tahoma"/>
          <w:sz w:val="20"/>
          <w:szCs w:val="20"/>
        </w:rPr>
        <w:t>praktyce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światło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halogenowe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daje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lepszą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barwę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niż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led.</w:t>
      </w:r>
    </w:p>
    <w:p w14:paraId="75D827A7" w14:textId="5E4B5680" w:rsidR="00E47EBA" w:rsidRPr="00E27227" w:rsidRDefault="00E47EBA" w:rsidP="00E47EBA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EE46B4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007634CC" w14:textId="77777777" w:rsidR="00E47EBA" w:rsidRPr="00E27227" w:rsidRDefault="00E47EBA" w:rsidP="00E47EBA">
      <w:pPr>
        <w:jc w:val="both"/>
        <w:rPr>
          <w:rFonts w:ascii="Tahoma" w:hAnsi="Tahoma" w:cs="Tahoma"/>
          <w:sz w:val="20"/>
          <w:szCs w:val="20"/>
        </w:rPr>
      </w:pPr>
    </w:p>
    <w:p w14:paraId="18E50DD1" w14:textId="55C96551" w:rsidR="00E47EBA" w:rsidRPr="00E27227" w:rsidRDefault="00E47EBA" w:rsidP="00E47EBA">
      <w:pPr>
        <w:spacing w:before="24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r w:rsidR="0077237D" w:rsidRPr="00E27227">
        <w:rPr>
          <w:rFonts w:ascii="Tahoma" w:hAnsi="Tahoma" w:cs="Tahoma"/>
          <w:b/>
          <w:bCs/>
          <w:sz w:val="20"/>
          <w:szCs w:val="20"/>
        </w:rPr>
        <w:t>4</w:t>
      </w:r>
    </w:p>
    <w:p w14:paraId="74D7D48F" w14:textId="3454F88E" w:rsidR="00E47EBA" w:rsidRPr="00E27227" w:rsidRDefault="00E47EBA" w:rsidP="00E47EBA">
      <w:pPr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t xml:space="preserve">Pkt. 18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przyłóżkowy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RTG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renomowanej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rynku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firmy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posiada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 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lampę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z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pojemnością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cieplną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anody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140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kHU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>?</w:t>
      </w:r>
      <w:r w:rsidRPr="00E27227">
        <w:rPr>
          <w:rFonts w:ascii="Tahoma" w:hAnsi="Tahoma" w:cs="Tahoma"/>
          <w:bCs/>
          <w:sz w:val="20"/>
          <w:szCs w:val="20"/>
        </w:rPr>
        <w:t xml:space="preserve"> </w:t>
      </w:r>
    </w:p>
    <w:p w14:paraId="5B5FA251" w14:textId="0A909A09" w:rsidR="00E47EBA" w:rsidRPr="00E27227" w:rsidRDefault="00E47EBA" w:rsidP="00E47EBA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EE46B4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7EE2E054" w14:textId="77777777" w:rsidR="00E47EBA" w:rsidRPr="00E27227" w:rsidRDefault="00E47EBA" w:rsidP="00E47EBA">
      <w:pPr>
        <w:jc w:val="both"/>
        <w:rPr>
          <w:rFonts w:ascii="Tahoma" w:hAnsi="Tahoma" w:cs="Tahoma"/>
          <w:sz w:val="20"/>
          <w:szCs w:val="20"/>
        </w:rPr>
      </w:pPr>
    </w:p>
    <w:p w14:paraId="3B52DE95" w14:textId="0E2DDB18" w:rsidR="00E47EBA" w:rsidRPr="00E27227" w:rsidRDefault="00E47EBA" w:rsidP="00E47EBA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r w:rsidR="0077237D" w:rsidRPr="00E27227">
        <w:rPr>
          <w:rFonts w:ascii="Tahoma" w:hAnsi="Tahoma" w:cs="Tahoma"/>
          <w:b/>
          <w:sz w:val="20"/>
          <w:szCs w:val="20"/>
        </w:rPr>
        <w:t>5</w:t>
      </w:r>
    </w:p>
    <w:p w14:paraId="53919789" w14:textId="126730BC" w:rsidR="00E47EBA" w:rsidRPr="00E27227" w:rsidRDefault="00E47EBA" w:rsidP="00E47EBA">
      <w:pPr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 xml:space="preserve">Pkt. 20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przyłóżkowy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RTG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renomowanej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rynku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firmy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posiada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prędkość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obrotów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anody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min. 3200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obr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>/min.</w:t>
      </w:r>
      <w:r w:rsidRPr="00E27227">
        <w:rPr>
          <w:rFonts w:ascii="Tahoma" w:hAnsi="Tahoma" w:cs="Tahoma"/>
          <w:bCs/>
          <w:sz w:val="20"/>
          <w:szCs w:val="20"/>
          <w:lang w:eastAsia="zh-CN"/>
        </w:rPr>
        <w:t>?</w:t>
      </w:r>
      <w:r w:rsidRPr="00E27227">
        <w:rPr>
          <w:rFonts w:ascii="Tahoma" w:hAnsi="Tahoma" w:cs="Tahoma"/>
          <w:bCs/>
          <w:sz w:val="20"/>
          <w:szCs w:val="20"/>
        </w:rPr>
        <w:t xml:space="preserve"> </w:t>
      </w:r>
    </w:p>
    <w:p w14:paraId="51842B35" w14:textId="58FB1497" w:rsidR="00E47EBA" w:rsidRPr="00E27227" w:rsidRDefault="00E47EBA" w:rsidP="00E47EBA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EE46B4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567A661F" w14:textId="77777777" w:rsidR="00E47EBA" w:rsidRPr="00E27227" w:rsidRDefault="00E47EBA" w:rsidP="00E47EBA">
      <w:pPr>
        <w:jc w:val="both"/>
        <w:rPr>
          <w:rFonts w:ascii="Tahoma" w:hAnsi="Tahoma" w:cs="Tahoma"/>
          <w:sz w:val="20"/>
          <w:szCs w:val="20"/>
        </w:rPr>
      </w:pPr>
    </w:p>
    <w:p w14:paraId="57271C67" w14:textId="3E5F2EAC" w:rsidR="00E47EBA" w:rsidRPr="00E27227" w:rsidRDefault="00E47EBA" w:rsidP="00E47EBA">
      <w:pPr>
        <w:spacing w:before="24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7237D" w:rsidRPr="00E27227">
        <w:rPr>
          <w:rFonts w:ascii="Tahoma" w:hAnsi="Tahoma" w:cs="Tahoma"/>
          <w:b/>
          <w:bCs/>
          <w:sz w:val="20"/>
          <w:szCs w:val="20"/>
        </w:rPr>
        <w:t>6</w:t>
      </w:r>
    </w:p>
    <w:p w14:paraId="2E7A9294" w14:textId="23690D33" w:rsidR="00E47EBA" w:rsidRPr="00E27227" w:rsidRDefault="00E47EBA" w:rsidP="00E47EBA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 xml:space="preserve">Pkt. 21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przyłóżkowy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renomowanej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rynku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firmy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którego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maksymalny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zasięg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ramienia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–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odległość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ognisko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-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kolumna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wynosi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111,4 cm?</w:t>
      </w:r>
    </w:p>
    <w:p w14:paraId="102C295C" w14:textId="5DD7EC64" w:rsidR="00E47EBA" w:rsidRPr="00E27227" w:rsidRDefault="00E47EBA" w:rsidP="00E47EBA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EE46B4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093B5B02" w14:textId="77777777" w:rsidR="00E47EBA" w:rsidRPr="00E27227" w:rsidRDefault="00E47EBA" w:rsidP="00E47EBA">
      <w:pPr>
        <w:jc w:val="both"/>
        <w:rPr>
          <w:rFonts w:ascii="Tahoma" w:hAnsi="Tahoma" w:cs="Tahoma"/>
          <w:sz w:val="20"/>
          <w:szCs w:val="20"/>
        </w:rPr>
      </w:pPr>
    </w:p>
    <w:p w14:paraId="70CE738A" w14:textId="410BBCEC" w:rsidR="00E47EBA" w:rsidRPr="00E27227" w:rsidRDefault="00E47EBA" w:rsidP="00E47EBA">
      <w:pPr>
        <w:spacing w:before="24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7237D" w:rsidRPr="00E27227">
        <w:rPr>
          <w:rFonts w:ascii="Tahoma" w:hAnsi="Tahoma" w:cs="Tahoma"/>
          <w:b/>
          <w:bCs/>
          <w:sz w:val="20"/>
          <w:szCs w:val="20"/>
        </w:rPr>
        <w:t>7</w:t>
      </w:r>
    </w:p>
    <w:p w14:paraId="0895C68D" w14:textId="77777777" w:rsidR="00E47EBA" w:rsidRPr="00E27227" w:rsidRDefault="00E47EBA" w:rsidP="00E47EBA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 xml:space="preserve">Pkt. 23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przyłóżkowy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renomowanej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rynku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firmy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którego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wysokość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transportowa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wynosi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maks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. 195 cm?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Konstrukcja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ta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stosowana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naszą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firmę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ponad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20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lat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bardzo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dobrze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sprawdza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realiach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szpitalnych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>.</w:t>
      </w:r>
    </w:p>
    <w:p w14:paraId="74EECF95" w14:textId="02BE3463" w:rsidR="00E47EBA" w:rsidRPr="00E27227" w:rsidRDefault="00E47EBA" w:rsidP="00E47EBA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EE46B4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089E8875" w14:textId="77777777" w:rsidR="00E47EBA" w:rsidRPr="00E27227" w:rsidRDefault="00E47EBA" w:rsidP="00E47EBA">
      <w:pPr>
        <w:jc w:val="both"/>
        <w:rPr>
          <w:rFonts w:ascii="Tahoma" w:hAnsi="Tahoma" w:cs="Tahoma"/>
          <w:sz w:val="20"/>
          <w:szCs w:val="20"/>
        </w:rPr>
      </w:pPr>
    </w:p>
    <w:p w14:paraId="237017AE" w14:textId="24BC459A" w:rsidR="00E47EBA" w:rsidRPr="00E27227" w:rsidRDefault="00E47EBA" w:rsidP="00E47EBA">
      <w:pPr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lastRenderedPageBreak/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7237D" w:rsidRPr="00E27227">
        <w:rPr>
          <w:rFonts w:ascii="Tahoma" w:hAnsi="Tahoma" w:cs="Tahoma"/>
          <w:b/>
          <w:bCs/>
          <w:sz w:val="20"/>
          <w:szCs w:val="20"/>
        </w:rPr>
        <w:t>8</w:t>
      </w:r>
    </w:p>
    <w:p w14:paraId="163B69EA" w14:textId="059C3666" w:rsidR="00E47EBA" w:rsidRPr="00E27227" w:rsidRDefault="00E47EBA" w:rsidP="00E47EBA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>Pkt. 27</w:t>
      </w:r>
      <w:r w:rsidR="009931A6"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przyłóżkowy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renomowanej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rynku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firmy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nie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posiada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sterowania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przesuwu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przód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>/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tył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strony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lampy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możliwość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pozycjonowania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jedną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ręką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dużym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ułatwieniem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?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Konstrukcja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ta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stosowana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naszą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firmę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ponad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20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lat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bardzo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dobrze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sprawdza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realiach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szpitalnych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>.</w:t>
      </w:r>
    </w:p>
    <w:p w14:paraId="11504BD2" w14:textId="7D7FA2CB" w:rsidR="00E47EBA" w:rsidRPr="00E27227" w:rsidRDefault="00E47EBA" w:rsidP="00E47EBA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6" w:name="_Hlk58925941"/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EE46B4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50797747" w14:textId="77777777" w:rsidR="00E47EBA" w:rsidRPr="00E27227" w:rsidRDefault="00E47EBA" w:rsidP="00E47EBA">
      <w:pPr>
        <w:jc w:val="both"/>
        <w:rPr>
          <w:rFonts w:ascii="Tahoma" w:hAnsi="Tahoma" w:cs="Tahoma"/>
          <w:sz w:val="20"/>
          <w:szCs w:val="20"/>
        </w:rPr>
      </w:pPr>
    </w:p>
    <w:p w14:paraId="20CB0F2F" w14:textId="62056D7D" w:rsidR="00E47EBA" w:rsidRPr="00E27227" w:rsidRDefault="00E47EBA" w:rsidP="00E47EBA">
      <w:pPr>
        <w:spacing w:before="24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6"/>
      <w:r w:rsidR="0077237D" w:rsidRPr="00E27227">
        <w:rPr>
          <w:rFonts w:ascii="Tahoma" w:hAnsi="Tahoma" w:cs="Tahoma"/>
          <w:b/>
          <w:bCs/>
          <w:sz w:val="20"/>
          <w:szCs w:val="20"/>
        </w:rPr>
        <w:t>9</w:t>
      </w:r>
    </w:p>
    <w:p w14:paraId="21653224" w14:textId="22299A38" w:rsidR="00E47EBA" w:rsidRPr="00E27227" w:rsidRDefault="00E47EBA" w:rsidP="009931A6">
      <w:pPr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 xml:space="preserve">Pkt. 34,38,39,40 </w:t>
      </w:r>
      <w:r w:rsidR="009931A6"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wyrazi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zaoferowanie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RTG,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którego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Dopuszczalne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obciążenie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detektora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całej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powierzchni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wynosi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min. 150kg, nie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posiadającego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pamięci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wewnętrznej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;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który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waży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3,2 kg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oraz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jest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w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klasie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odporności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  <w:lang w:eastAsia="zh-CN"/>
        </w:rPr>
        <w:t>równej</w:t>
      </w:r>
      <w:proofErr w:type="spellEnd"/>
      <w:r w:rsidRPr="00E27227">
        <w:rPr>
          <w:rFonts w:ascii="Tahoma" w:hAnsi="Tahoma" w:cs="Tahoma"/>
          <w:bCs/>
          <w:sz w:val="20"/>
          <w:szCs w:val="20"/>
          <w:lang w:eastAsia="zh-CN"/>
        </w:rPr>
        <w:t xml:space="preserve"> IPX4</w:t>
      </w:r>
      <w:r w:rsidRPr="00E27227">
        <w:rPr>
          <w:rFonts w:ascii="Tahoma" w:hAnsi="Tahoma" w:cs="Tahoma"/>
          <w:bCs/>
          <w:sz w:val="20"/>
          <w:szCs w:val="20"/>
        </w:rPr>
        <w:t xml:space="preserve">? Detektor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ten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nieporównywalnie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lepsze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parametry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obrazowe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diagnostyce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jest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kluczowym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elementem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>.</w:t>
      </w:r>
    </w:p>
    <w:p w14:paraId="530F8A10" w14:textId="1665CD1A" w:rsidR="009931A6" w:rsidRPr="00E27227" w:rsidRDefault="009931A6" w:rsidP="009931A6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EE46B4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EE46B4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E46B4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9936BB" w:rsidRPr="00E27227">
        <w:rPr>
          <w:rFonts w:ascii="Tahoma" w:hAnsi="Tahoma" w:cs="Tahoma"/>
          <w:b/>
          <w:bCs/>
          <w:sz w:val="20"/>
          <w:szCs w:val="20"/>
        </w:rPr>
        <w:t xml:space="preserve">, </w:t>
      </w:r>
      <w:proofErr w:type="spellStart"/>
      <w:r w:rsidR="009936BB" w:rsidRPr="00E27227">
        <w:rPr>
          <w:rFonts w:ascii="Tahoma" w:hAnsi="Tahoma" w:cs="Tahoma"/>
          <w:b/>
          <w:bCs/>
          <w:sz w:val="20"/>
          <w:szCs w:val="20"/>
        </w:rPr>
        <w:t>pod</w:t>
      </w:r>
      <w:proofErr w:type="spellEnd"/>
      <w:r w:rsidR="009936B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936BB" w:rsidRPr="00E27227">
        <w:rPr>
          <w:rFonts w:ascii="Tahoma" w:hAnsi="Tahoma" w:cs="Tahoma"/>
          <w:b/>
          <w:bCs/>
          <w:sz w:val="20"/>
          <w:szCs w:val="20"/>
        </w:rPr>
        <w:t>warunkiem</w:t>
      </w:r>
      <w:proofErr w:type="spellEnd"/>
      <w:r w:rsidR="009936B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936BB" w:rsidRPr="00E27227">
        <w:rPr>
          <w:rFonts w:ascii="Tahoma" w:hAnsi="Tahoma" w:cs="Tahoma"/>
          <w:b/>
          <w:bCs/>
          <w:sz w:val="20"/>
          <w:szCs w:val="20"/>
        </w:rPr>
        <w:t>dostarczenia</w:t>
      </w:r>
      <w:proofErr w:type="spellEnd"/>
      <w:r w:rsidR="009936B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936BB" w:rsidRPr="00E27227">
        <w:rPr>
          <w:rFonts w:ascii="Tahoma" w:hAnsi="Tahoma" w:cs="Tahoma"/>
          <w:b/>
          <w:bCs/>
          <w:sz w:val="20"/>
          <w:szCs w:val="20"/>
        </w:rPr>
        <w:t>przez</w:t>
      </w:r>
      <w:proofErr w:type="spellEnd"/>
      <w:r w:rsidR="009936B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936BB" w:rsidRPr="00E27227">
        <w:rPr>
          <w:rFonts w:ascii="Tahoma" w:hAnsi="Tahoma" w:cs="Tahoma"/>
          <w:b/>
          <w:bCs/>
          <w:sz w:val="20"/>
          <w:szCs w:val="20"/>
        </w:rPr>
        <w:t>Wykonawcę</w:t>
      </w:r>
      <w:proofErr w:type="spellEnd"/>
      <w:r w:rsidR="009936B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936BB" w:rsidRPr="00E27227">
        <w:rPr>
          <w:rFonts w:ascii="Tahoma" w:hAnsi="Tahoma" w:cs="Tahoma"/>
          <w:b/>
          <w:bCs/>
          <w:sz w:val="20"/>
          <w:szCs w:val="20"/>
        </w:rPr>
        <w:t>dodatkowej</w:t>
      </w:r>
      <w:proofErr w:type="spellEnd"/>
      <w:r w:rsidR="009936B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936BB" w:rsidRPr="00E27227">
        <w:rPr>
          <w:rFonts w:ascii="Tahoma" w:hAnsi="Tahoma" w:cs="Tahoma"/>
          <w:b/>
          <w:bCs/>
          <w:sz w:val="20"/>
          <w:szCs w:val="20"/>
        </w:rPr>
        <w:t>osłony</w:t>
      </w:r>
      <w:proofErr w:type="spellEnd"/>
      <w:r w:rsidR="009936B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9936BB" w:rsidRPr="00E27227">
        <w:rPr>
          <w:rFonts w:ascii="Tahoma" w:hAnsi="Tahoma" w:cs="Tahoma"/>
          <w:b/>
          <w:bCs/>
          <w:sz w:val="20"/>
          <w:szCs w:val="20"/>
        </w:rPr>
        <w:t>wytrzymującej</w:t>
      </w:r>
      <w:proofErr w:type="spellEnd"/>
      <w:r w:rsidR="009936BB" w:rsidRPr="00E27227">
        <w:rPr>
          <w:rFonts w:ascii="Tahoma" w:hAnsi="Tahoma" w:cs="Tahoma"/>
          <w:b/>
          <w:bCs/>
          <w:sz w:val="20"/>
          <w:szCs w:val="20"/>
        </w:rPr>
        <w:t xml:space="preserve"> min. 300 kg. </w:t>
      </w:r>
    </w:p>
    <w:p w14:paraId="16307669" w14:textId="77777777" w:rsidR="009931A6" w:rsidRPr="00E27227" w:rsidRDefault="009931A6" w:rsidP="009931A6">
      <w:pPr>
        <w:jc w:val="both"/>
        <w:rPr>
          <w:rFonts w:ascii="Tahoma" w:hAnsi="Tahoma" w:cs="Tahoma"/>
          <w:sz w:val="20"/>
          <w:szCs w:val="20"/>
        </w:rPr>
      </w:pPr>
    </w:p>
    <w:p w14:paraId="0D0565B3" w14:textId="713AF57A" w:rsidR="009931A6" w:rsidRPr="00E27227" w:rsidRDefault="009931A6" w:rsidP="009931A6">
      <w:pPr>
        <w:spacing w:before="24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77237D" w:rsidRPr="00E27227">
        <w:rPr>
          <w:rFonts w:ascii="Tahoma" w:hAnsi="Tahoma" w:cs="Tahoma"/>
          <w:b/>
          <w:bCs/>
          <w:sz w:val="20"/>
          <w:szCs w:val="20"/>
        </w:rPr>
        <w:t>0</w:t>
      </w:r>
    </w:p>
    <w:p w14:paraId="7E15ADDD" w14:textId="28FA6AE9" w:rsidR="00E47EBA" w:rsidRPr="00E27227" w:rsidRDefault="00E47EBA" w:rsidP="00AE50D0">
      <w:pPr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>Pkt.42,43,44</w:t>
      </w:r>
      <w:r w:rsidR="009931A6"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przyłóżkowy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renomowanej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rynku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firmy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którego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wbudowana</w:t>
      </w:r>
      <w:proofErr w:type="spellEnd"/>
      <w:r w:rsidR="009931A6"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dotykowa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konsola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LCD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rozmiar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15” o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1024x768 i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jasności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świecenia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350 cd/m² ?</w:t>
      </w:r>
    </w:p>
    <w:p w14:paraId="29E42C09" w14:textId="343504E4" w:rsidR="009931A6" w:rsidRPr="00E27227" w:rsidRDefault="009931A6" w:rsidP="009931A6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AE50D0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50D0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AE50D0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E50D0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AE50D0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317A225F" w14:textId="77777777" w:rsidR="009931A6" w:rsidRPr="00E27227" w:rsidRDefault="009931A6" w:rsidP="009931A6">
      <w:pPr>
        <w:jc w:val="both"/>
        <w:rPr>
          <w:rFonts w:ascii="Tahoma" w:hAnsi="Tahoma" w:cs="Tahoma"/>
          <w:sz w:val="20"/>
          <w:szCs w:val="20"/>
        </w:rPr>
      </w:pPr>
    </w:p>
    <w:p w14:paraId="7331B3D4" w14:textId="543101CD" w:rsidR="009931A6" w:rsidRPr="00E27227" w:rsidRDefault="009931A6" w:rsidP="009931A6">
      <w:pPr>
        <w:tabs>
          <w:tab w:val="left" w:pos="1871"/>
        </w:tabs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77237D" w:rsidRPr="00E27227">
        <w:rPr>
          <w:rFonts w:ascii="Tahoma" w:hAnsi="Tahoma" w:cs="Tahoma"/>
          <w:b/>
          <w:bCs/>
          <w:sz w:val="20"/>
          <w:szCs w:val="20"/>
        </w:rPr>
        <w:t>1</w:t>
      </w:r>
    </w:p>
    <w:p w14:paraId="65828E9F" w14:textId="4F16D9D9" w:rsidR="00E47EBA" w:rsidRPr="00E27227" w:rsidRDefault="00E47EBA" w:rsidP="00AE50D0">
      <w:pPr>
        <w:tabs>
          <w:tab w:val="left" w:pos="1871"/>
        </w:tabs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>Pkt. 59</w:t>
      </w:r>
      <w:r w:rsidR="009931A6"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przyłóżkowy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renomowanej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rynku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firmy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którego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główne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podzespoły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RTG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tj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generator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mechanika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detektor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wyprodukowane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przez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tego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samego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wytwórcę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>?</w:t>
      </w:r>
    </w:p>
    <w:p w14:paraId="3AB04B46" w14:textId="2E4EEA5B" w:rsidR="009931A6" w:rsidRPr="00E27227" w:rsidRDefault="009931A6" w:rsidP="009931A6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AE50D0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50D0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AE50D0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E50D0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AE50D0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1844966C" w14:textId="77777777" w:rsidR="009931A6" w:rsidRPr="00E27227" w:rsidRDefault="009931A6" w:rsidP="009931A6">
      <w:pPr>
        <w:jc w:val="both"/>
        <w:rPr>
          <w:rFonts w:ascii="Tahoma" w:hAnsi="Tahoma" w:cs="Tahoma"/>
          <w:sz w:val="20"/>
          <w:szCs w:val="20"/>
        </w:rPr>
      </w:pPr>
    </w:p>
    <w:p w14:paraId="6BE844B2" w14:textId="7A848E13" w:rsidR="009931A6" w:rsidRPr="00E27227" w:rsidRDefault="009931A6" w:rsidP="009931A6">
      <w:pPr>
        <w:spacing w:before="24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77237D" w:rsidRPr="00E27227">
        <w:rPr>
          <w:rFonts w:ascii="Tahoma" w:hAnsi="Tahoma" w:cs="Tahoma"/>
          <w:b/>
          <w:bCs/>
          <w:sz w:val="20"/>
          <w:szCs w:val="20"/>
        </w:rPr>
        <w:t>2</w:t>
      </w:r>
    </w:p>
    <w:p w14:paraId="185EE681" w14:textId="06688F9D" w:rsidR="00E47EBA" w:rsidRPr="00E27227" w:rsidRDefault="00E47EBA" w:rsidP="00AE50D0">
      <w:pPr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>Pkt. 32</w:t>
      </w:r>
      <w:r w:rsidR="009931A6"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Zwracamy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uwagę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Zamawiającego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kluczowe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znaczenie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detektora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procesie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diagnostyki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. W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celu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pozyskania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RTG,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umożliwia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wykonywanie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zdjęć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możliwie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najlepszą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jakością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proponujemy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modyfikację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punktacji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>:</w:t>
      </w:r>
    </w:p>
    <w:p w14:paraId="0BBDA5ED" w14:textId="77777777" w:rsidR="00E47EBA" w:rsidRPr="00E27227" w:rsidRDefault="00E47EBA" w:rsidP="00E47EBA">
      <w:pPr>
        <w:tabs>
          <w:tab w:val="left" w:pos="1871"/>
        </w:tabs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ab/>
      </w:r>
    </w:p>
    <w:p w14:paraId="05933E62" w14:textId="77777777" w:rsidR="00E47EBA" w:rsidRPr="00E27227" w:rsidRDefault="00E47EBA" w:rsidP="00E47EBA">
      <w:pPr>
        <w:tabs>
          <w:tab w:val="left" w:pos="1871"/>
        </w:tabs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ab/>
        <w:t xml:space="preserve">&gt; 130 µm – 0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pkt.</w:t>
      </w:r>
      <w:proofErr w:type="spellEnd"/>
    </w:p>
    <w:p w14:paraId="7CCCDB70" w14:textId="77777777" w:rsidR="00E47EBA" w:rsidRPr="00E27227" w:rsidRDefault="00E47EBA" w:rsidP="00E47EBA">
      <w:pPr>
        <w:tabs>
          <w:tab w:val="left" w:pos="1871"/>
        </w:tabs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ab/>
        <w:t xml:space="preserve">&gt; 100 µm -130 µm – 10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pkt</w:t>
      </w:r>
      <w:proofErr w:type="spellEnd"/>
    </w:p>
    <w:p w14:paraId="5A0B4D79" w14:textId="77777777" w:rsidR="00E47EBA" w:rsidRPr="00E27227" w:rsidRDefault="00E47EBA" w:rsidP="00E47EBA">
      <w:pPr>
        <w:tabs>
          <w:tab w:val="left" w:pos="1871"/>
        </w:tabs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ab/>
        <w:t xml:space="preserve">≤ 100 µm – 20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pkt</w:t>
      </w:r>
      <w:proofErr w:type="spellEnd"/>
    </w:p>
    <w:p w14:paraId="7EA80979" w14:textId="77777777" w:rsidR="00E47EBA" w:rsidRPr="00E27227" w:rsidRDefault="00E47EBA" w:rsidP="00E47EBA">
      <w:pPr>
        <w:tabs>
          <w:tab w:val="left" w:pos="1871"/>
        </w:tabs>
        <w:spacing w:before="240"/>
        <w:jc w:val="both"/>
        <w:rPr>
          <w:rFonts w:ascii="Tahoma" w:hAnsi="Tahoma" w:cs="Tahoma"/>
          <w:bCs/>
          <w:sz w:val="20"/>
          <w:szCs w:val="20"/>
        </w:rPr>
      </w:pPr>
    </w:p>
    <w:p w14:paraId="2485D383" w14:textId="7FAE2837" w:rsidR="009931A6" w:rsidRPr="00E27227" w:rsidRDefault="009931A6" w:rsidP="009931A6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zmienia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kryteriów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3D101791" w14:textId="77777777" w:rsidR="009931A6" w:rsidRPr="00E27227" w:rsidRDefault="009931A6" w:rsidP="009931A6">
      <w:pPr>
        <w:jc w:val="both"/>
        <w:rPr>
          <w:rFonts w:ascii="Tahoma" w:hAnsi="Tahoma" w:cs="Tahoma"/>
          <w:sz w:val="20"/>
          <w:szCs w:val="20"/>
        </w:rPr>
      </w:pPr>
    </w:p>
    <w:p w14:paraId="116CB769" w14:textId="77777777" w:rsidR="009931A6" w:rsidRPr="00E27227" w:rsidRDefault="009931A6" w:rsidP="009931A6">
      <w:pPr>
        <w:spacing w:before="24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lastRenderedPageBreak/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14</w:t>
      </w:r>
    </w:p>
    <w:p w14:paraId="69249B4A" w14:textId="6FDD12EB" w:rsidR="00E47EBA" w:rsidRPr="00E27227" w:rsidRDefault="00E47EBA" w:rsidP="00AE50D0">
      <w:pPr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>Pkt. 33</w:t>
      </w:r>
      <w:r w:rsidR="009931A6"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Zwracamy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uwagę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Zamawiającego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kluczowe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znaczenie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obrazowania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. Im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większa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rozdzielczość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tym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lepiej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widać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detale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obrazie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.  W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celu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pozyskania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RTG,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umożliwia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wykonywanie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zdjęć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możliwie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najlepszym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odwzorowaniem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szczegółów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proponujemy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wprowadzenie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punktacji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>:</w:t>
      </w:r>
    </w:p>
    <w:p w14:paraId="3C6642DF" w14:textId="77777777" w:rsidR="00E47EBA" w:rsidRPr="00E27227" w:rsidRDefault="00E47EBA" w:rsidP="00E47EBA">
      <w:pPr>
        <w:tabs>
          <w:tab w:val="left" w:pos="1871"/>
        </w:tabs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ab/>
        <w:t xml:space="preserve">≥ </w:t>
      </w:r>
      <w:r w:rsidRPr="00E27227">
        <w:rPr>
          <w:rFonts w:ascii="Tahoma" w:eastAsia="Garamond" w:hAnsi="Tahoma" w:cs="Tahoma"/>
          <w:bCs/>
          <w:sz w:val="20"/>
          <w:szCs w:val="20"/>
        </w:rPr>
        <w:t xml:space="preserve">3,3 </w:t>
      </w:r>
      <w:proofErr w:type="spellStart"/>
      <w:r w:rsidRPr="00E27227">
        <w:rPr>
          <w:rFonts w:ascii="Tahoma" w:eastAsia="Garamond" w:hAnsi="Tahoma" w:cs="Tahoma"/>
          <w:bCs/>
          <w:sz w:val="20"/>
          <w:szCs w:val="20"/>
        </w:rPr>
        <w:t>lp</w:t>
      </w:r>
      <w:proofErr w:type="spellEnd"/>
      <w:r w:rsidRPr="00E27227">
        <w:rPr>
          <w:rFonts w:ascii="Tahoma" w:eastAsia="Garamond" w:hAnsi="Tahoma" w:cs="Tahoma"/>
          <w:bCs/>
          <w:sz w:val="20"/>
          <w:szCs w:val="20"/>
        </w:rPr>
        <w:t>/mm</w:t>
      </w:r>
      <w:r w:rsidRPr="00E27227">
        <w:rPr>
          <w:rFonts w:ascii="Tahoma" w:hAnsi="Tahoma" w:cs="Tahoma"/>
          <w:bCs/>
          <w:sz w:val="20"/>
          <w:szCs w:val="20"/>
        </w:rPr>
        <w:t xml:space="preserve"> – 0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pkt.</w:t>
      </w:r>
      <w:proofErr w:type="spellEnd"/>
    </w:p>
    <w:p w14:paraId="3A202873" w14:textId="77777777" w:rsidR="00E47EBA" w:rsidRPr="00E27227" w:rsidRDefault="00E47EBA" w:rsidP="00E47EBA">
      <w:pPr>
        <w:tabs>
          <w:tab w:val="left" w:pos="1871"/>
        </w:tabs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ab/>
        <w:t xml:space="preserve"> ≥ 4,0 </w:t>
      </w:r>
      <w:proofErr w:type="spellStart"/>
      <w:r w:rsidRPr="00E27227">
        <w:rPr>
          <w:rFonts w:ascii="Tahoma" w:eastAsia="Garamond" w:hAnsi="Tahoma" w:cs="Tahoma"/>
          <w:bCs/>
          <w:sz w:val="20"/>
          <w:szCs w:val="20"/>
        </w:rPr>
        <w:t>lp</w:t>
      </w:r>
      <w:proofErr w:type="spellEnd"/>
      <w:r w:rsidRPr="00E27227">
        <w:rPr>
          <w:rFonts w:ascii="Tahoma" w:eastAsia="Garamond" w:hAnsi="Tahoma" w:cs="Tahoma"/>
          <w:bCs/>
          <w:sz w:val="20"/>
          <w:szCs w:val="20"/>
        </w:rPr>
        <w:t>/mm</w:t>
      </w:r>
      <w:r w:rsidRPr="00E27227">
        <w:rPr>
          <w:rFonts w:ascii="Tahoma" w:hAnsi="Tahoma" w:cs="Tahoma"/>
          <w:bCs/>
          <w:sz w:val="20"/>
          <w:szCs w:val="20"/>
        </w:rPr>
        <w:t xml:space="preserve"> – 10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pkt</w:t>
      </w:r>
      <w:proofErr w:type="spellEnd"/>
    </w:p>
    <w:p w14:paraId="7EBC8988" w14:textId="77777777" w:rsidR="00E47EBA" w:rsidRPr="00E27227" w:rsidRDefault="00E47EBA" w:rsidP="00E47EBA">
      <w:pPr>
        <w:tabs>
          <w:tab w:val="left" w:pos="1871"/>
        </w:tabs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ab/>
        <w:t xml:space="preserve">≥ 5,0 </w:t>
      </w:r>
      <w:proofErr w:type="spellStart"/>
      <w:r w:rsidRPr="00E27227">
        <w:rPr>
          <w:rFonts w:ascii="Tahoma" w:eastAsia="Garamond" w:hAnsi="Tahoma" w:cs="Tahoma"/>
          <w:bCs/>
          <w:sz w:val="20"/>
          <w:szCs w:val="20"/>
        </w:rPr>
        <w:t>lp</w:t>
      </w:r>
      <w:proofErr w:type="spellEnd"/>
      <w:r w:rsidRPr="00E27227">
        <w:rPr>
          <w:rFonts w:ascii="Tahoma" w:eastAsia="Garamond" w:hAnsi="Tahoma" w:cs="Tahoma"/>
          <w:bCs/>
          <w:sz w:val="20"/>
          <w:szCs w:val="20"/>
        </w:rPr>
        <w:t>/mm</w:t>
      </w:r>
      <w:r w:rsidRPr="00E27227">
        <w:rPr>
          <w:rFonts w:ascii="Tahoma" w:hAnsi="Tahoma" w:cs="Tahoma"/>
          <w:bCs/>
          <w:sz w:val="20"/>
          <w:szCs w:val="20"/>
        </w:rPr>
        <w:t xml:space="preserve"> – 15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pkt</w:t>
      </w:r>
      <w:proofErr w:type="spellEnd"/>
    </w:p>
    <w:p w14:paraId="2E36A81E" w14:textId="466913C5" w:rsidR="009931A6" w:rsidRPr="00E27227" w:rsidRDefault="009931A6" w:rsidP="009931A6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1617FB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zmienia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kryteriów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01DC53DB" w14:textId="77777777" w:rsidR="009931A6" w:rsidRPr="00E27227" w:rsidRDefault="009931A6" w:rsidP="009931A6">
      <w:pPr>
        <w:jc w:val="both"/>
        <w:rPr>
          <w:rFonts w:ascii="Tahoma" w:hAnsi="Tahoma" w:cs="Tahoma"/>
          <w:sz w:val="20"/>
          <w:szCs w:val="20"/>
        </w:rPr>
      </w:pPr>
    </w:p>
    <w:p w14:paraId="449E58A7" w14:textId="77777777" w:rsidR="009931A6" w:rsidRPr="00E27227" w:rsidRDefault="009931A6" w:rsidP="009931A6">
      <w:pPr>
        <w:spacing w:before="24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15</w:t>
      </w:r>
    </w:p>
    <w:p w14:paraId="085B8917" w14:textId="0AC88ABF" w:rsidR="00E47EBA" w:rsidRPr="00E27227" w:rsidRDefault="00E47EBA" w:rsidP="00AE50D0">
      <w:pPr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>Pkt. 36</w:t>
      </w:r>
      <w:r w:rsidR="009931A6"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Zwracamy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uwagę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Zamawiającego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kluczowe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znaczenie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detektora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procesie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diagnostyki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. W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celu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pozyskania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RTG,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który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umożliwia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wykonywanie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zdjęć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możliwie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najlepszą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jakością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proponujemy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modyfikację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punktacji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Proponujemy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modyfikację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oceny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punktowej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>:</w:t>
      </w:r>
    </w:p>
    <w:p w14:paraId="3AA6EB95" w14:textId="77777777" w:rsidR="00E47EBA" w:rsidRPr="00E27227" w:rsidRDefault="00E47EBA" w:rsidP="00E47EBA">
      <w:pPr>
        <w:tabs>
          <w:tab w:val="left" w:pos="1871"/>
        </w:tabs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ab/>
        <w:t xml:space="preserve"> 70%- 0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pkt</w:t>
      </w:r>
      <w:proofErr w:type="spellEnd"/>
    </w:p>
    <w:p w14:paraId="30A87DC2" w14:textId="77777777" w:rsidR="00E47EBA" w:rsidRPr="00E27227" w:rsidRDefault="00E47EBA" w:rsidP="00E47EBA">
      <w:pPr>
        <w:tabs>
          <w:tab w:val="left" w:pos="1871"/>
        </w:tabs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ab/>
        <w:t>&gt;70% -15pkt</w:t>
      </w:r>
    </w:p>
    <w:p w14:paraId="4A7F8559" w14:textId="034C6FB8" w:rsidR="009931A6" w:rsidRPr="00E27227" w:rsidRDefault="009931A6" w:rsidP="009931A6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1617FB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zmienia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kryteriów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192B7782" w14:textId="77777777" w:rsidR="009931A6" w:rsidRPr="00E27227" w:rsidRDefault="009931A6" w:rsidP="009931A6">
      <w:pPr>
        <w:jc w:val="both"/>
        <w:rPr>
          <w:rFonts w:ascii="Tahoma" w:hAnsi="Tahoma" w:cs="Tahoma"/>
          <w:sz w:val="20"/>
          <w:szCs w:val="20"/>
        </w:rPr>
      </w:pPr>
    </w:p>
    <w:p w14:paraId="19DF23D0" w14:textId="77777777" w:rsidR="009931A6" w:rsidRPr="00E27227" w:rsidRDefault="009931A6" w:rsidP="009931A6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16</w:t>
      </w:r>
    </w:p>
    <w:p w14:paraId="4AED5205" w14:textId="3244F105" w:rsidR="00E47EBA" w:rsidRPr="00E27227" w:rsidRDefault="00E47EBA" w:rsidP="009931A6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W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związku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różnym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profilem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Szpitali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których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ma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być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dostarczony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RTG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przyłóżkowy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i,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że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procedury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wzorcowe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dla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Radiografii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procedurach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pediatrycznych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mówią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jednoznacznie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że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wielkość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małego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ogniska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nie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może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być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większa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niż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0,6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będzie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wymagał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takiego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ogniska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swoim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Zamówieniu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(SIWZ)?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Jeżeli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nie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to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prosimy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punktowanie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małego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/>
          <w:sz w:val="20"/>
          <w:szCs w:val="20"/>
        </w:rPr>
        <w:t>ogniska</w:t>
      </w:r>
      <w:proofErr w:type="spellEnd"/>
      <w:r w:rsidRPr="00E27227">
        <w:rPr>
          <w:rFonts w:ascii="Tahoma" w:hAnsi="Tahoma" w:cs="Tahoma"/>
          <w:bCs/>
          <w:color w:val="000000"/>
          <w:sz w:val="20"/>
          <w:szCs w:val="20"/>
        </w:rPr>
        <w:t xml:space="preserve"> 0,6?</w:t>
      </w:r>
    </w:p>
    <w:p w14:paraId="0BA33BEB" w14:textId="5F6E7352" w:rsidR="008A0B71" w:rsidRPr="00E27227" w:rsidRDefault="008A0B71" w:rsidP="008A0B71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1617FB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zmienia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kryteriów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103E61B8" w14:textId="77777777" w:rsidR="008A0B71" w:rsidRPr="00E27227" w:rsidRDefault="008A0B71" w:rsidP="008A0B71">
      <w:pPr>
        <w:jc w:val="both"/>
        <w:rPr>
          <w:rFonts w:ascii="Tahoma" w:hAnsi="Tahoma" w:cs="Tahoma"/>
          <w:sz w:val="20"/>
          <w:szCs w:val="20"/>
        </w:rPr>
      </w:pPr>
    </w:p>
    <w:p w14:paraId="330F41F2" w14:textId="30FA4D9B" w:rsidR="008A0B71" w:rsidRPr="00E27227" w:rsidRDefault="008A0B71" w:rsidP="008A0B71">
      <w:p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17</w:t>
      </w:r>
    </w:p>
    <w:p w14:paraId="0D705BCB" w14:textId="2D305A91" w:rsidR="00E47EBA" w:rsidRPr="00E27227" w:rsidRDefault="00E47EBA" w:rsidP="009931A6">
      <w:pPr>
        <w:jc w:val="both"/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bCs/>
          <w:sz w:val="20"/>
          <w:szCs w:val="20"/>
        </w:rPr>
        <w:t xml:space="preserve">W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związku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sytuacją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epidemiologiczną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świecie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związaną</w:t>
      </w:r>
      <w:proofErr w:type="spellEnd"/>
      <w:r w:rsidRPr="00E27227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Cs/>
          <w:sz w:val="20"/>
          <w:szCs w:val="20"/>
        </w:rPr>
        <w:t>wirusem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COVID -19 </w:t>
      </w:r>
      <w:proofErr w:type="spellStart"/>
      <w:r w:rsidRPr="00E27227">
        <w:rPr>
          <w:rFonts w:ascii="Tahoma" w:hAnsi="Tahoma" w:cs="Tahoma"/>
          <w:sz w:val="20"/>
          <w:szCs w:val="20"/>
        </w:rPr>
        <w:t>wnosimy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wprowadzenie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dodatkowej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punktacji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zakresie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możliwości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klinicznych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COVID -19</w:t>
      </w:r>
    </w:p>
    <w:p w14:paraId="2A7E2349" w14:textId="77777777" w:rsidR="00E47EBA" w:rsidRPr="00E27227" w:rsidRDefault="00E47EBA" w:rsidP="00E47EBA">
      <w:pPr>
        <w:ind w:left="720"/>
        <w:rPr>
          <w:rFonts w:ascii="Tahoma" w:hAnsi="Tahoma" w:cs="Tahoma"/>
          <w:sz w:val="20"/>
          <w:szCs w:val="20"/>
        </w:rPr>
      </w:pPr>
    </w:p>
    <w:p w14:paraId="441C6543" w14:textId="77777777" w:rsidR="00E47EBA" w:rsidRPr="00E27227" w:rsidRDefault="00E47EBA" w:rsidP="009931A6">
      <w:pPr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wyposażony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opcję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automatycznego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wykrywania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odmy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płucnej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sz w:val="20"/>
          <w:szCs w:val="20"/>
        </w:rPr>
        <w:t>Oprogramowanie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oparte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sz w:val="20"/>
          <w:szCs w:val="20"/>
        </w:rPr>
        <w:t>algorytmie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sztucznej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inteligencji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. </w:t>
      </w:r>
    </w:p>
    <w:p w14:paraId="10658898" w14:textId="77777777" w:rsidR="00E47EBA" w:rsidRPr="00E27227" w:rsidRDefault="00E47EBA" w:rsidP="00E47EBA">
      <w:pPr>
        <w:ind w:left="720"/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t xml:space="preserve">TAK 30 </w:t>
      </w:r>
      <w:proofErr w:type="spellStart"/>
      <w:r w:rsidRPr="00E27227">
        <w:rPr>
          <w:rFonts w:ascii="Tahoma" w:hAnsi="Tahoma" w:cs="Tahoma"/>
          <w:sz w:val="20"/>
          <w:szCs w:val="20"/>
        </w:rPr>
        <w:t>pkt</w:t>
      </w:r>
      <w:proofErr w:type="spellEnd"/>
    </w:p>
    <w:p w14:paraId="2235ED1D" w14:textId="77777777" w:rsidR="00E47EBA" w:rsidRPr="00E27227" w:rsidRDefault="00E47EBA" w:rsidP="00E47EBA">
      <w:pPr>
        <w:ind w:left="720"/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t xml:space="preserve">Nie 0 </w:t>
      </w:r>
      <w:proofErr w:type="spellStart"/>
      <w:r w:rsidRPr="00E27227">
        <w:rPr>
          <w:rFonts w:ascii="Tahoma" w:hAnsi="Tahoma" w:cs="Tahoma"/>
          <w:sz w:val="20"/>
          <w:szCs w:val="20"/>
        </w:rPr>
        <w:t>pkt</w:t>
      </w:r>
      <w:proofErr w:type="spellEnd"/>
    </w:p>
    <w:p w14:paraId="63B57021" w14:textId="2ACA8365" w:rsidR="008A0B71" w:rsidRPr="00E27227" w:rsidRDefault="008A0B71" w:rsidP="008A0B71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7" w:name="_Hlk58933553"/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1617FB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zmienia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617FB" w:rsidRPr="00E27227">
        <w:rPr>
          <w:rFonts w:ascii="Tahoma" w:hAnsi="Tahoma" w:cs="Tahoma"/>
          <w:b/>
          <w:bCs/>
          <w:sz w:val="20"/>
          <w:szCs w:val="20"/>
        </w:rPr>
        <w:t>kryteriów</w:t>
      </w:r>
      <w:proofErr w:type="spellEnd"/>
      <w:r w:rsidR="001617FB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429B9EAC" w14:textId="77777777" w:rsidR="008A0B71" w:rsidRPr="00E27227" w:rsidRDefault="008A0B71" w:rsidP="008A0B71">
      <w:pPr>
        <w:jc w:val="both"/>
        <w:rPr>
          <w:rFonts w:ascii="Tahoma" w:hAnsi="Tahoma" w:cs="Tahoma"/>
          <w:sz w:val="20"/>
          <w:szCs w:val="20"/>
        </w:rPr>
      </w:pPr>
    </w:p>
    <w:p w14:paraId="2EB6569D" w14:textId="77777777" w:rsidR="008A0B71" w:rsidRPr="00E27227" w:rsidRDefault="008A0B71" w:rsidP="008A0B71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7"/>
      <w:r w:rsidRPr="00E27227">
        <w:rPr>
          <w:rFonts w:ascii="Tahoma" w:hAnsi="Tahoma" w:cs="Tahoma"/>
          <w:b/>
          <w:bCs/>
          <w:sz w:val="20"/>
          <w:szCs w:val="20"/>
        </w:rPr>
        <w:t>18</w:t>
      </w:r>
    </w:p>
    <w:p w14:paraId="09D6265D" w14:textId="57FA0C4A" w:rsidR="00E47EBA" w:rsidRPr="00E27227" w:rsidRDefault="00E47EBA" w:rsidP="008A0B71">
      <w:pPr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27227">
        <w:rPr>
          <w:rFonts w:ascii="Tahoma" w:hAnsi="Tahoma" w:cs="Tahoma"/>
          <w:sz w:val="20"/>
          <w:szCs w:val="20"/>
        </w:rPr>
        <w:t>związku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sytuacją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epidemiologiczną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sz w:val="20"/>
          <w:szCs w:val="20"/>
        </w:rPr>
        <w:t>świecie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związaną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wirusem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COVID -19 </w:t>
      </w:r>
      <w:proofErr w:type="spellStart"/>
      <w:r w:rsidRPr="00E27227">
        <w:rPr>
          <w:rFonts w:ascii="Tahoma" w:hAnsi="Tahoma" w:cs="Tahoma"/>
          <w:sz w:val="20"/>
          <w:szCs w:val="20"/>
        </w:rPr>
        <w:t>wnosimy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wprowadzenie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dodatkowej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punktacji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zakresie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możliwości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klinicznych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COVID -19</w:t>
      </w:r>
    </w:p>
    <w:p w14:paraId="778A736E" w14:textId="77777777" w:rsidR="00E47EBA" w:rsidRPr="00E27227" w:rsidRDefault="00E47EBA" w:rsidP="00E47EBA">
      <w:pPr>
        <w:ind w:left="720"/>
        <w:rPr>
          <w:rFonts w:ascii="Tahoma" w:hAnsi="Tahoma" w:cs="Tahoma"/>
          <w:sz w:val="20"/>
          <w:szCs w:val="20"/>
        </w:rPr>
      </w:pPr>
    </w:p>
    <w:p w14:paraId="157B4544" w14:textId="77777777" w:rsidR="00E47EBA" w:rsidRPr="00E27227" w:rsidRDefault="00E47EBA" w:rsidP="009931A6">
      <w:pPr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Możliwość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rozbudowy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opcję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wspomagającą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detekcję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zmian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płucach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wywołanych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wirusem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COVID-19. </w:t>
      </w:r>
      <w:proofErr w:type="spellStart"/>
      <w:r w:rsidRPr="00E27227">
        <w:rPr>
          <w:rFonts w:ascii="Tahoma" w:hAnsi="Tahoma" w:cs="Tahoma"/>
          <w:sz w:val="20"/>
          <w:szCs w:val="20"/>
        </w:rPr>
        <w:t>Oprogramowanie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oparte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sz w:val="20"/>
          <w:szCs w:val="20"/>
        </w:rPr>
        <w:t>algorytmie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sztucznej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inteligencji</w:t>
      </w:r>
      <w:proofErr w:type="spellEnd"/>
    </w:p>
    <w:p w14:paraId="351CF062" w14:textId="77777777" w:rsidR="00E47EBA" w:rsidRPr="00E27227" w:rsidRDefault="00E47EBA" w:rsidP="00E47EBA">
      <w:pPr>
        <w:ind w:left="720"/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t xml:space="preserve">TAK 30 </w:t>
      </w:r>
      <w:proofErr w:type="spellStart"/>
      <w:r w:rsidRPr="00E27227">
        <w:rPr>
          <w:rFonts w:ascii="Tahoma" w:hAnsi="Tahoma" w:cs="Tahoma"/>
          <w:sz w:val="20"/>
          <w:szCs w:val="20"/>
        </w:rPr>
        <w:t>pkt</w:t>
      </w:r>
      <w:proofErr w:type="spellEnd"/>
    </w:p>
    <w:p w14:paraId="323EBFA9" w14:textId="77777777" w:rsidR="00E47EBA" w:rsidRPr="00E27227" w:rsidRDefault="00E47EBA" w:rsidP="00E47EBA">
      <w:pPr>
        <w:ind w:left="720"/>
        <w:rPr>
          <w:rFonts w:ascii="Tahoma" w:hAnsi="Tahoma" w:cs="Tahoma"/>
          <w:sz w:val="20"/>
          <w:szCs w:val="20"/>
        </w:rPr>
      </w:pPr>
      <w:r w:rsidRPr="00E27227">
        <w:rPr>
          <w:rFonts w:ascii="Tahoma" w:hAnsi="Tahoma" w:cs="Tahoma"/>
          <w:sz w:val="20"/>
          <w:szCs w:val="20"/>
        </w:rPr>
        <w:lastRenderedPageBreak/>
        <w:t xml:space="preserve">Nie 0 </w:t>
      </w:r>
      <w:proofErr w:type="spellStart"/>
      <w:r w:rsidRPr="00E27227">
        <w:rPr>
          <w:rFonts w:ascii="Tahoma" w:hAnsi="Tahoma" w:cs="Tahoma"/>
          <w:sz w:val="20"/>
          <w:szCs w:val="20"/>
        </w:rPr>
        <w:t>pkt</w:t>
      </w:r>
      <w:proofErr w:type="spellEnd"/>
    </w:p>
    <w:p w14:paraId="242595CF" w14:textId="10FE6D0F" w:rsidR="008A0B71" w:rsidRPr="00E27227" w:rsidRDefault="008A0B71" w:rsidP="008A0B71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4E4A44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4A44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4E4A44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4E4A44" w:rsidRPr="00E27227">
        <w:rPr>
          <w:rFonts w:ascii="Tahoma" w:hAnsi="Tahoma" w:cs="Tahoma"/>
          <w:b/>
          <w:bCs/>
          <w:sz w:val="20"/>
          <w:szCs w:val="20"/>
        </w:rPr>
        <w:t>zmienia</w:t>
      </w:r>
      <w:proofErr w:type="spellEnd"/>
      <w:r w:rsidR="004E4A44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E4A44" w:rsidRPr="00E27227">
        <w:rPr>
          <w:rFonts w:ascii="Tahoma" w:hAnsi="Tahoma" w:cs="Tahoma"/>
          <w:b/>
          <w:bCs/>
          <w:sz w:val="20"/>
          <w:szCs w:val="20"/>
        </w:rPr>
        <w:t>kryteriów</w:t>
      </w:r>
      <w:proofErr w:type="spellEnd"/>
      <w:r w:rsidR="004E4A44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50F0F8B2" w14:textId="67288674" w:rsidR="008A0B71" w:rsidRPr="00E27227" w:rsidRDefault="008A0B71" w:rsidP="008A0B71">
      <w:pPr>
        <w:jc w:val="both"/>
        <w:rPr>
          <w:rFonts w:ascii="Tahoma" w:hAnsi="Tahoma" w:cs="Tahoma"/>
          <w:sz w:val="20"/>
          <w:szCs w:val="20"/>
        </w:rPr>
      </w:pPr>
    </w:p>
    <w:p w14:paraId="18BAF5E5" w14:textId="4DE40C02" w:rsidR="005167D5" w:rsidRPr="00E27227" w:rsidRDefault="005167D5" w:rsidP="008A0B71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 xml:space="preserve"> 7</w:t>
      </w:r>
    </w:p>
    <w:p w14:paraId="4B78265F" w14:textId="77777777" w:rsidR="005167D5" w:rsidRPr="00E27227" w:rsidRDefault="005167D5" w:rsidP="008A0B7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0AD851D" w14:textId="4BF685CF" w:rsidR="005167D5" w:rsidRPr="00E27227" w:rsidRDefault="005167D5" w:rsidP="008A0B71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49610FBB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E27227">
        <w:rPr>
          <w:rFonts w:ascii="Tahoma" w:hAnsi="Tahoma" w:cs="Tahoma"/>
          <w:sz w:val="20"/>
          <w:szCs w:val="20"/>
          <w:lang w:val="pl-PL"/>
        </w:rPr>
        <w:t xml:space="preserve">Dot. pkt 18 i 19 Czy Zamawiający dopuści lampę o pojemności cieplnej anody = 140 </w:t>
      </w:r>
      <w:proofErr w:type="spellStart"/>
      <w:r w:rsidRPr="00E27227">
        <w:rPr>
          <w:rFonts w:ascii="Tahoma" w:hAnsi="Tahoma" w:cs="Tahoma"/>
          <w:sz w:val="20"/>
          <w:szCs w:val="20"/>
          <w:lang w:val="pl-PL"/>
        </w:rPr>
        <w:t>kHU</w:t>
      </w:r>
      <w:proofErr w:type="spellEnd"/>
      <w:r w:rsidRPr="00E27227">
        <w:rPr>
          <w:rFonts w:ascii="Tahoma" w:hAnsi="Tahoma" w:cs="Tahoma"/>
          <w:sz w:val="20"/>
          <w:szCs w:val="20"/>
          <w:lang w:val="pl-PL"/>
        </w:rPr>
        <w:t xml:space="preserve">, ale za to o większej pojemności cieplnej całego kołpaka = 1250 </w:t>
      </w:r>
      <w:proofErr w:type="spellStart"/>
      <w:r w:rsidRPr="00E27227">
        <w:rPr>
          <w:rFonts w:ascii="Tahoma" w:hAnsi="Tahoma" w:cs="Tahoma"/>
          <w:sz w:val="20"/>
          <w:szCs w:val="20"/>
          <w:lang w:val="pl-PL"/>
        </w:rPr>
        <w:t>kHU</w:t>
      </w:r>
      <w:proofErr w:type="spellEnd"/>
      <w:r w:rsidRPr="00E27227">
        <w:rPr>
          <w:rFonts w:ascii="Tahoma" w:hAnsi="Tahoma" w:cs="Tahoma"/>
          <w:sz w:val="20"/>
          <w:szCs w:val="20"/>
          <w:lang w:val="pl-PL"/>
        </w:rPr>
        <w:t>? Taka lampa zapewni płynną, ciągłą pracę bez przestojów.</w:t>
      </w:r>
    </w:p>
    <w:p w14:paraId="1684504F" w14:textId="6CEAFAE2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Odpowiedź:</w:t>
      </w:r>
      <w:r w:rsidR="00436732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436732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36732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36732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6D099EF8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</w:rPr>
      </w:pPr>
    </w:p>
    <w:p w14:paraId="2BA54D61" w14:textId="7A013332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7F9650E9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E27227">
        <w:rPr>
          <w:rFonts w:ascii="Tahoma" w:hAnsi="Tahoma" w:cs="Tahoma"/>
          <w:sz w:val="20"/>
          <w:szCs w:val="20"/>
          <w:lang w:val="pl-PL"/>
        </w:rPr>
        <w:t>Dotyczy pkt 22: Czy Zamawiający dopuści zamiast ramienia teleskopowego znacznie lepsze, najnowocześniejsze rozwiązanie bionicznego ramienia?</w:t>
      </w:r>
    </w:p>
    <w:p w14:paraId="1B15F3D6" w14:textId="6ACE50AD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436732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8" w:name="_Hlk59186755"/>
      <w:proofErr w:type="spellStart"/>
      <w:r w:rsidR="00436732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436732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436732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36732" w:rsidRPr="00E27227">
        <w:rPr>
          <w:rFonts w:ascii="Tahoma" w:hAnsi="Tahoma" w:cs="Tahoma"/>
          <w:b/>
          <w:bCs/>
          <w:sz w:val="20"/>
          <w:szCs w:val="20"/>
        </w:rPr>
        <w:t>.</w:t>
      </w:r>
      <w:bookmarkEnd w:id="8"/>
    </w:p>
    <w:p w14:paraId="34381729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</w:rPr>
      </w:pPr>
    </w:p>
    <w:p w14:paraId="79BBA449" w14:textId="77777777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6CCDFAF1" w14:textId="387EF64C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E27227">
        <w:rPr>
          <w:rFonts w:ascii="Tahoma" w:hAnsi="Tahoma" w:cs="Tahoma"/>
          <w:sz w:val="20"/>
          <w:szCs w:val="20"/>
          <w:lang w:val="pl-PL"/>
        </w:rPr>
        <w:t>Dotyczy pkt 23: Czy Zamawiający dopuści Wysokość aparatu złożonego do transportu 178 cm?</w:t>
      </w:r>
    </w:p>
    <w:p w14:paraId="2E9A8D31" w14:textId="63BE9B14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436732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36732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436732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436732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36732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7A275043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</w:rPr>
      </w:pPr>
    </w:p>
    <w:p w14:paraId="7C4F0CA1" w14:textId="77777777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4</w:t>
      </w:r>
    </w:p>
    <w:p w14:paraId="484A96F0" w14:textId="1085E92D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E27227">
        <w:rPr>
          <w:rFonts w:ascii="Tahoma" w:hAnsi="Tahoma" w:cs="Tahoma"/>
          <w:sz w:val="20"/>
          <w:szCs w:val="20"/>
          <w:lang w:val="pl-PL"/>
        </w:rPr>
        <w:t>Dotyczy pkt 32: Czy Zamawiający dopuści  Wielkość piksela maks. 140 µm? W praktyce to bardzo mała, nie znacząca różnica.</w:t>
      </w:r>
    </w:p>
    <w:p w14:paraId="708D42A9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FA47FE9" w14:textId="5908EAFD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027CDB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7CD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027CDB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027CDB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027CDB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64CBFE8F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</w:rPr>
      </w:pPr>
    </w:p>
    <w:p w14:paraId="3F3EA840" w14:textId="77777777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5</w:t>
      </w:r>
    </w:p>
    <w:p w14:paraId="7643468D" w14:textId="1C4C895E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E27227">
        <w:rPr>
          <w:rFonts w:ascii="Tahoma" w:hAnsi="Tahoma" w:cs="Tahoma"/>
          <w:sz w:val="20"/>
          <w:szCs w:val="20"/>
          <w:lang w:val="pl-PL"/>
        </w:rPr>
        <w:t xml:space="preserve">Dotyczy pkt 33: Czy Zamawiający dopuści  Rozdzielczość 3,6 </w:t>
      </w:r>
      <w:proofErr w:type="spellStart"/>
      <w:r w:rsidRPr="00E27227">
        <w:rPr>
          <w:rFonts w:ascii="Tahoma" w:hAnsi="Tahoma" w:cs="Tahoma"/>
          <w:sz w:val="20"/>
          <w:szCs w:val="20"/>
          <w:lang w:val="pl-PL"/>
        </w:rPr>
        <w:t>lp</w:t>
      </w:r>
      <w:proofErr w:type="spellEnd"/>
      <w:r w:rsidRPr="00E27227">
        <w:rPr>
          <w:rFonts w:ascii="Tahoma" w:hAnsi="Tahoma" w:cs="Tahoma"/>
          <w:sz w:val="20"/>
          <w:szCs w:val="20"/>
          <w:lang w:val="pl-PL"/>
        </w:rPr>
        <w:t>/mm</w:t>
      </w:r>
    </w:p>
    <w:p w14:paraId="61C97591" w14:textId="01346B38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027CDB" w:rsidRPr="00E27227">
        <w:rPr>
          <w:rFonts w:ascii="Tahoma" w:hAnsi="Tahoma" w:cs="Tahoma"/>
          <w:sz w:val="20"/>
          <w:szCs w:val="20"/>
        </w:rPr>
        <w:t xml:space="preserve"> </w:t>
      </w:r>
      <w:bookmarkStart w:id="9" w:name="_Hlk59186901"/>
      <w:proofErr w:type="spellStart"/>
      <w:r w:rsidR="00027CD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027CDB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027CDB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027CDB" w:rsidRPr="00E27227">
        <w:rPr>
          <w:rFonts w:ascii="Tahoma" w:hAnsi="Tahoma" w:cs="Tahoma"/>
          <w:b/>
          <w:bCs/>
          <w:sz w:val="20"/>
          <w:szCs w:val="20"/>
        </w:rPr>
        <w:t>.</w:t>
      </w:r>
    </w:p>
    <w:bookmarkEnd w:id="9"/>
    <w:p w14:paraId="08B01F1C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</w:rPr>
      </w:pPr>
    </w:p>
    <w:p w14:paraId="33A9AAB2" w14:textId="77777777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6</w:t>
      </w:r>
    </w:p>
    <w:p w14:paraId="45456D3A" w14:textId="2460E122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E27227">
        <w:rPr>
          <w:rFonts w:ascii="Tahoma" w:hAnsi="Tahoma" w:cs="Tahoma"/>
          <w:sz w:val="20"/>
          <w:szCs w:val="20"/>
          <w:lang w:val="pl-PL"/>
        </w:rPr>
        <w:t>Dotyczy pkt 34: Czy Zamawiający dopuści  wytrzymałość detektora na całej powierzchni 200 kg? w praktyce obciążenia tego rzędu nie są wywierane na detektory.</w:t>
      </w:r>
    </w:p>
    <w:p w14:paraId="0F06443C" w14:textId="172D479A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027CDB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7CD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027CD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27CDB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027CDB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7E7475E7" w14:textId="77777777" w:rsidR="005167D5" w:rsidRPr="00E27227" w:rsidRDefault="005167D5" w:rsidP="005167D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D54EAC3" w14:textId="77777777" w:rsidR="005167D5" w:rsidRPr="00E27227" w:rsidRDefault="005167D5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7</w:t>
      </w:r>
    </w:p>
    <w:p w14:paraId="1BA2DD05" w14:textId="5A7172FB" w:rsidR="005167D5" w:rsidRPr="00E27227" w:rsidRDefault="005167D5" w:rsidP="005167D5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>Dotyczy pkt 39: Czy Zamawiający dopuści  Wagę panelu  3,3 kg?</w:t>
      </w:r>
    </w:p>
    <w:p w14:paraId="4DBF240A" w14:textId="52598B8A" w:rsidR="005167D5" w:rsidRPr="00E27227" w:rsidRDefault="005167D5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027CDB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027CDB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027CDB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027CDB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027CDB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38D66E5F" w14:textId="77777777" w:rsidR="005167D5" w:rsidRPr="00E27227" w:rsidRDefault="005167D5" w:rsidP="005167D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205BE04" w14:textId="0632A967" w:rsidR="005167D5" w:rsidRPr="00E27227" w:rsidRDefault="005167D5" w:rsidP="005167D5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8</w:t>
      </w:r>
    </w:p>
    <w:p w14:paraId="415777F2" w14:textId="77777777" w:rsidR="005167D5" w:rsidRPr="00E27227" w:rsidRDefault="005167D5" w:rsidP="005167D5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Dotyczy pkt 40: Czy Zamawiający dopuści Detektor o klasie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>Pyło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i wodoszczelności IP 54?</w:t>
      </w:r>
    </w:p>
    <w:p w14:paraId="609975E9" w14:textId="1B46B4C3" w:rsidR="005167D5" w:rsidRPr="00E27227" w:rsidRDefault="005167D5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427B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427B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9427B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427B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9427B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A4D4CE6" w14:textId="77777777" w:rsidR="005167D5" w:rsidRPr="00E27227" w:rsidRDefault="005167D5" w:rsidP="005167D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3A1463F" w14:textId="73B25AF7" w:rsidR="005167D5" w:rsidRPr="00E27227" w:rsidRDefault="005167D5" w:rsidP="005167D5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9</w:t>
      </w:r>
    </w:p>
    <w:p w14:paraId="6D10B5BA" w14:textId="77777777" w:rsidR="005167D5" w:rsidRPr="00E27227" w:rsidRDefault="005167D5" w:rsidP="005167D5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Dotyczy pkt 45: Czy Zamawiający dopuści Czas od akwizycji do pojawienia się obrazu referencyjnego na monitorze aparatu maks. 4,8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>sek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lang w:val="pl-PL"/>
        </w:rPr>
        <w:t>?</w:t>
      </w:r>
    </w:p>
    <w:p w14:paraId="542F30DC" w14:textId="17954466" w:rsidR="005167D5" w:rsidRPr="00E27227" w:rsidRDefault="005167D5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3A164E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A164E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3A164E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 </w:t>
      </w:r>
      <w:proofErr w:type="spellStart"/>
      <w:r w:rsidR="003A164E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3A164E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31723FBD" w14:textId="77777777" w:rsidR="005167D5" w:rsidRPr="00E27227" w:rsidRDefault="005167D5" w:rsidP="005167D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5188E6B" w14:textId="1F2EFC0F" w:rsidR="005167D5" w:rsidRPr="00E27227" w:rsidRDefault="005167D5" w:rsidP="005167D5">
      <w:pPr>
        <w:jc w:val="both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10</w:t>
      </w:r>
    </w:p>
    <w:p w14:paraId="0A1C5D71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E27227">
        <w:rPr>
          <w:rFonts w:ascii="Tahoma" w:hAnsi="Tahoma" w:cs="Tahoma"/>
          <w:sz w:val="20"/>
          <w:szCs w:val="20"/>
          <w:lang w:val="pl-PL"/>
        </w:rPr>
        <w:t xml:space="preserve">Dotyczy pkt 39: Czy Zamawiający dopuści System bez Dodatkowej osłony detektora z uchwytem i kratką </w:t>
      </w:r>
      <w:proofErr w:type="spellStart"/>
      <w:r w:rsidRPr="00E27227">
        <w:rPr>
          <w:rFonts w:ascii="Tahoma" w:hAnsi="Tahoma" w:cs="Tahoma"/>
          <w:sz w:val="20"/>
          <w:szCs w:val="20"/>
          <w:lang w:val="pl-PL"/>
        </w:rPr>
        <w:t>przeciwrozproszeniową</w:t>
      </w:r>
      <w:proofErr w:type="spellEnd"/>
      <w:r w:rsidRPr="00E27227">
        <w:rPr>
          <w:rFonts w:ascii="Tahoma" w:hAnsi="Tahoma" w:cs="Tahoma"/>
          <w:sz w:val="20"/>
          <w:szCs w:val="20"/>
          <w:lang w:val="pl-PL"/>
        </w:rPr>
        <w:t>?</w:t>
      </w:r>
    </w:p>
    <w:p w14:paraId="6888A01E" w14:textId="162B267D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10" w:name="_Hlk58933665"/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3A164E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164E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3A164E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3A164E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3A164E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5C73827A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</w:rPr>
      </w:pPr>
    </w:p>
    <w:p w14:paraId="7D395EDC" w14:textId="1BFB4A1F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10"/>
      <w:r w:rsidRPr="00E27227">
        <w:rPr>
          <w:rFonts w:ascii="Tahoma" w:hAnsi="Tahoma" w:cs="Tahoma"/>
          <w:b/>
          <w:bCs/>
          <w:sz w:val="20"/>
          <w:szCs w:val="20"/>
        </w:rPr>
        <w:t>11</w:t>
      </w:r>
    </w:p>
    <w:p w14:paraId="1CF92193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E27227">
        <w:rPr>
          <w:rFonts w:ascii="Tahoma" w:hAnsi="Tahoma" w:cs="Tahoma"/>
          <w:sz w:val="20"/>
          <w:szCs w:val="20"/>
          <w:lang w:val="pl-PL"/>
        </w:rPr>
        <w:t xml:space="preserve">Dotyczy pkt 59: Czy Zamawiający dopuści System z lampą </w:t>
      </w:r>
      <w:proofErr w:type="spellStart"/>
      <w:r w:rsidRPr="00E27227">
        <w:rPr>
          <w:rFonts w:ascii="Tahoma" w:hAnsi="Tahoma" w:cs="Tahoma"/>
          <w:sz w:val="20"/>
          <w:szCs w:val="20"/>
          <w:lang w:val="pl-PL"/>
        </w:rPr>
        <w:t>rtg</w:t>
      </w:r>
      <w:proofErr w:type="spellEnd"/>
      <w:r w:rsidRPr="00E27227">
        <w:rPr>
          <w:rFonts w:ascii="Tahoma" w:hAnsi="Tahoma" w:cs="Tahoma"/>
          <w:sz w:val="20"/>
          <w:szCs w:val="20"/>
          <w:lang w:val="pl-PL"/>
        </w:rPr>
        <w:t xml:space="preserve"> dostarczana przez zewnętrznego producenta? Takie rozwiązanie pozwala na oferowanie lampy najwyższej jakości, w pełni kompatybilnej z systemem a nawet gwarantuje większą dostępność lamp w razie potrzeby wymiany.</w:t>
      </w:r>
    </w:p>
    <w:p w14:paraId="1257418F" w14:textId="7C09A068" w:rsidR="005167D5" w:rsidRPr="00E27227" w:rsidRDefault="005167D5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3A164E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164E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3A164E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3A164E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3A164E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387ACA90" w14:textId="77777777" w:rsidR="005167D5" w:rsidRPr="00E27227" w:rsidRDefault="005167D5" w:rsidP="005167D5">
      <w:pPr>
        <w:jc w:val="both"/>
        <w:rPr>
          <w:rFonts w:ascii="Tahoma" w:hAnsi="Tahoma" w:cs="Tahoma"/>
          <w:sz w:val="20"/>
          <w:szCs w:val="20"/>
        </w:rPr>
      </w:pPr>
    </w:p>
    <w:p w14:paraId="56C7D9AC" w14:textId="588EE07F" w:rsidR="005167D5" w:rsidRPr="00E27227" w:rsidRDefault="00E22045" w:rsidP="005167D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 xml:space="preserve"> 8</w:t>
      </w:r>
    </w:p>
    <w:p w14:paraId="593BD473" w14:textId="77777777" w:rsidR="00E22045" w:rsidRPr="00E27227" w:rsidRDefault="00E22045" w:rsidP="00E22045">
      <w:pPr>
        <w:spacing w:after="160" w:line="25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4D476579" w14:textId="205E359F" w:rsidR="00E22045" w:rsidRPr="00E27227" w:rsidRDefault="00E22045" w:rsidP="00E22045">
      <w:pPr>
        <w:spacing w:line="256" w:lineRule="auto"/>
        <w:rPr>
          <w:rFonts w:ascii="Tahoma" w:hAnsi="Tahoma" w:cs="Tahoma"/>
          <w:sz w:val="20"/>
          <w:szCs w:val="20"/>
          <w:lang w:eastAsia="nl-NL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pkt.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5 wymaga „Częstotliwość generatora min. 60 kHz” </w:t>
      </w:r>
      <w:proofErr w:type="spellStart"/>
      <w:r w:rsidRPr="00E27227">
        <w:rPr>
          <w:rFonts w:ascii="Tahoma" w:hAnsi="Tahoma" w:cs="Tahoma"/>
          <w:sz w:val="20"/>
          <w:szCs w:val="20"/>
        </w:rPr>
        <w:t>Prosimy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dopuszczenie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rtg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mobilnego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częstotliwością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40 kHz.</w:t>
      </w:r>
    </w:p>
    <w:p w14:paraId="37632DFF" w14:textId="006F19E0" w:rsidR="00E22045" w:rsidRPr="00E27227" w:rsidRDefault="00E22045" w:rsidP="00E2204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493010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11" w:name="_Hlk59174243"/>
      <w:proofErr w:type="spellStart"/>
      <w:r w:rsidR="00493010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493010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493010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93010" w:rsidRPr="00E27227">
        <w:rPr>
          <w:rFonts w:ascii="Tahoma" w:hAnsi="Tahoma" w:cs="Tahoma"/>
          <w:b/>
          <w:bCs/>
          <w:sz w:val="20"/>
          <w:szCs w:val="20"/>
        </w:rPr>
        <w:t>.</w:t>
      </w:r>
      <w:bookmarkEnd w:id="11"/>
    </w:p>
    <w:p w14:paraId="72E85ED5" w14:textId="77777777" w:rsidR="00E22045" w:rsidRPr="00E27227" w:rsidRDefault="00E22045" w:rsidP="00E22045">
      <w:pPr>
        <w:jc w:val="both"/>
        <w:rPr>
          <w:rFonts w:ascii="Tahoma" w:hAnsi="Tahoma" w:cs="Tahoma"/>
          <w:sz w:val="20"/>
          <w:szCs w:val="20"/>
        </w:rPr>
      </w:pPr>
    </w:p>
    <w:p w14:paraId="218B0AE7" w14:textId="77777777" w:rsidR="00E22045" w:rsidRPr="00E27227" w:rsidRDefault="00E22045" w:rsidP="00E22045">
      <w:pPr>
        <w:spacing w:line="25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2</w:t>
      </w:r>
    </w:p>
    <w:p w14:paraId="470CBC3B" w14:textId="7A581E30" w:rsidR="00E22045" w:rsidRPr="00E27227" w:rsidRDefault="00E22045" w:rsidP="00E22045">
      <w:pPr>
        <w:spacing w:line="256" w:lineRule="auto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pkt.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12 </w:t>
      </w:r>
      <w:proofErr w:type="spellStart"/>
      <w:r w:rsidRPr="00E27227">
        <w:rPr>
          <w:rFonts w:ascii="Tahoma" w:hAnsi="Tahoma" w:cs="Tahoma"/>
          <w:sz w:val="20"/>
          <w:szCs w:val="20"/>
        </w:rPr>
        <w:t>wymaga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E27227">
        <w:rPr>
          <w:rFonts w:ascii="Tahoma" w:hAnsi="Tahoma" w:cs="Tahoma"/>
          <w:sz w:val="20"/>
          <w:szCs w:val="20"/>
        </w:rPr>
        <w:t>Zakres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obrotu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lampy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rtg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wokół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osi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poziomej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min. +/- 180</w:t>
      </w:r>
      <w:r w:rsidRPr="00E27227">
        <w:rPr>
          <w:rFonts w:ascii="Tahoma" w:hAnsi="Tahoma" w:cs="Tahoma"/>
          <w:sz w:val="20"/>
          <w:szCs w:val="20"/>
          <w:vertAlign w:val="superscript"/>
        </w:rPr>
        <w:t xml:space="preserve">o” </w:t>
      </w:r>
      <w:proofErr w:type="spellStart"/>
      <w:r w:rsidRPr="00E27227">
        <w:rPr>
          <w:rFonts w:ascii="Tahoma" w:hAnsi="Tahoma" w:cs="Tahoma"/>
          <w:sz w:val="20"/>
          <w:szCs w:val="20"/>
        </w:rPr>
        <w:t>Prosimy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dopuszczenie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rtg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mobilnego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zakresie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obrotu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lampy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rtg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wokół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osi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poziomej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+/-90</w:t>
      </w:r>
      <w:r w:rsidRPr="00E27227">
        <w:rPr>
          <w:rFonts w:ascii="Tahoma" w:hAnsi="Tahoma" w:cs="Tahoma"/>
          <w:sz w:val="20"/>
          <w:szCs w:val="20"/>
          <w:vertAlign w:val="superscript"/>
        </w:rPr>
        <w:t>o</w:t>
      </w:r>
    </w:p>
    <w:p w14:paraId="55395692" w14:textId="04899764" w:rsidR="00E22045" w:rsidRPr="00E27227" w:rsidRDefault="00E22045" w:rsidP="00E2204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493010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93010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493010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493010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93010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13BAF3B6" w14:textId="77777777" w:rsidR="00E22045" w:rsidRPr="00E27227" w:rsidRDefault="00E22045" w:rsidP="00E22045">
      <w:pPr>
        <w:jc w:val="both"/>
        <w:rPr>
          <w:rFonts w:ascii="Tahoma" w:hAnsi="Tahoma" w:cs="Tahoma"/>
          <w:sz w:val="20"/>
          <w:szCs w:val="20"/>
        </w:rPr>
      </w:pPr>
    </w:p>
    <w:p w14:paraId="65BE6BC5" w14:textId="15254202" w:rsidR="00E22045" w:rsidRPr="00E27227" w:rsidRDefault="00E22045" w:rsidP="00E22045">
      <w:pPr>
        <w:spacing w:line="256" w:lineRule="auto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3</w:t>
      </w:r>
    </w:p>
    <w:p w14:paraId="4E9E0524" w14:textId="13E57B78" w:rsidR="00E22045" w:rsidRPr="00E27227" w:rsidRDefault="00E22045" w:rsidP="00E22045">
      <w:pPr>
        <w:spacing w:line="256" w:lineRule="auto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pkt.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19 wymaga „Pojemność cieplna kołpaka min. 1000 </w:t>
      </w:r>
      <w:proofErr w:type="spellStart"/>
      <w:r w:rsidRPr="00E27227">
        <w:rPr>
          <w:rFonts w:ascii="Tahoma" w:hAnsi="Tahoma" w:cs="Tahoma"/>
          <w:sz w:val="20"/>
          <w:szCs w:val="20"/>
        </w:rPr>
        <w:t>kHU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Pr="00E27227">
        <w:rPr>
          <w:rFonts w:ascii="Tahoma" w:hAnsi="Tahoma" w:cs="Tahoma"/>
          <w:sz w:val="20"/>
          <w:szCs w:val="20"/>
        </w:rPr>
        <w:t>Prosimy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dopuszczenie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rtg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mobilnego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lampą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pojemności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kołpaka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640 KHU</w:t>
      </w:r>
    </w:p>
    <w:p w14:paraId="1D5F359C" w14:textId="2478530B" w:rsidR="00E22045" w:rsidRPr="00E27227" w:rsidRDefault="00E22045" w:rsidP="00E2204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493010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93010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493010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493010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93010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68985E96" w14:textId="77777777" w:rsidR="00E22045" w:rsidRPr="00E27227" w:rsidRDefault="00E22045" w:rsidP="00E22045">
      <w:pPr>
        <w:jc w:val="both"/>
        <w:rPr>
          <w:rFonts w:ascii="Tahoma" w:hAnsi="Tahoma" w:cs="Tahoma"/>
          <w:sz w:val="20"/>
          <w:szCs w:val="20"/>
        </w:rPr>
      </w:pPr>
    </w:p>
    <w:p w14:paraId="59DE1D5D" w14:textId="77777777" w:rsidR="00E22045" w:rsidRPr="00E27227" w:rsidRDefault="00E22045" w:rsidP="00E22045">
      <w:pPr>
        <w:spacing w:line="25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4</w:t>
      </w:r>
    </w:p>
    <w:p w14:paraId="1F380A86" w14:textId="798E0EE3" w:rsidR="00E22045" w:rsidRPr="00E27227" w:rsidRDefault="00E22045" w:rsidP="00E22045">
      <w:pPr>
        <w:spacing w:line="256" w:lineRule="auto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pkt.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20 wymaga „Prędkość obrotów anody min. 3500 </w:t>
      </w:r>
      <w:proofErr w:type="spellStart"/>
      <w:r w:rsidRPr="00E27227">
        <w:rPr>
          <w:rFonts w:ascii="Tahoma" w:hAnsi="Tahoma" w:cs="Tahoma"/>
          <w:sz w:val="20"/>
          <w:szCs w:val="20"/>
        </w:rPr>
        <w:t>obr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/min.” </w:t>
      </w:r>
      <w:proofErr w:type="spellStart"/>
      <w:r w:rsidRPr="00E27227">
        <w:rPr>
          <w:rFonts w:ascii="Tahoma" w:hAnsi="Tahoma" w:cs="Tahoma"/>
          <w:sz w:val="20"/>
          <w:szCs w:val="20"/>
        </w:rPr>
        <w:t>Prosimy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dopuszczenie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rtg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mobilnego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sz w:val="20"/>
          <w:szCs w:val="20"/>
        </w:rPr>
        <w:t>lampą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prędkości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obrotów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anody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3000obr/min</w:t>
      </w:r>
    </w:p>
    <w:p w14:paraId="1E56E9CA" w14:textId="4FC666CC" w:rsidR="00E22045" w:rsidRPr="00E27227" w:rsidRDefault="00E22045" w:rsidP="00E2204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493010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93010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493010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493010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493010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0753A25C" w14:textId="77777777" w:rsidR="00E22045" w:rsidRPr="00E27227" w:rsidRDefault="00E22045" w:rsidP="00E22045">
      <w:pPr>
        <w:jc w:val="both"/>
        <w:rPr>
          <w:rFonts w:ascii="Tahoma" w:hAnsi="Tahoma" w:cs="Tahoma"/>
          <w:sz w:val="20"/>
          <w:szCs w:val="20"/>
        </w:rPr>
      </w:pPr>
    </w:p>
    <w:p w14:paraId="174E2D73" w14:textId="77777777" w:rsidR="00E22045" w:rsidRPr="00E27227" w:rsidRDefault="00E22045" w:rsidP="00E22045">
      <w:pPr>
        <w:spacing w:line="25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5</w:t>
      </w:r>
    </w:p>
    <w:p w14:paraId="43F8855B" w14:textId="0059FD11" w:rsidR="00E22045" w:rsidRPr="00E27227" w:rsidRDefault="00E22045" w:rsidP="00E22045">
      <w:pPr>
        <w:spacing w:line="256" w:lineRule="auto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pkt.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23 wymaga „Wysokość aparatu złożonego do transportu maks. 130 cm” </w:t>
      </w:r>
      <w:proofErr w:type="spellStart"/>
      <w:r w:rsidRPr="00E27227">
        <w:rPr>
          <w:rFonts w:ascii="Tahoma" w:hAnsi="Tahoma" w:cs="Tahoma"/>
          <w:sz w:val="20"/>
          <w:szCs w:val="20"/>
        </w:rPr>
        <w:t>Prosimy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dopuszczenie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rtg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mobilnego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o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wysokości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transportowej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136,4 cm</w:t>
      </w:r>
    </w:p>
    <w:p w14:paraId="31828963" w14:textId="104B6C27" w:rsidR="00E22045" w:rsidRPr="00E27227" w:rsidRDefault="00E22045" w:rsidP="00E2204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2063AB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63A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2063AB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063AB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2063AB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77DD6A9C" w14:textId="77777777" w:rsidR="00E22045" w:rsidRPr="00E27227" w:rsidRDefault="00E22045" w:rsidP="00E22045">
      <w:pPr>
        <w:jc w:val="both"/>
        <w:rPr>
          <w:rFonts w:ascii="Tahoma" w:hAnsi="Tahoma" w:cs="Tahoma"/>
          <w:sz w:val="20"/>
          <w:szCs w:val="20"/>
        </w:rPr>
      </w:pPr>
    </w:p>
    <w:p w14:paraId="509C6A18" w14:textId="77777777" w:rsidR="00E22045" w:rsidRPr="00E27227" w:rsidRDefault="00E22045" w:rsidP="00E22045">
      <w:pPr>
        <w:spacing w:line="25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6</w:t>
      </w:r>
    </w:p>
    <w:p w14:paraId="3020C342" w14:textId="397174D9" w:rsidR="00E22045" w:rsidRPr="00E27227" w:rsidRDefault="00E22045" w:rsidP="00E22045">
      <w:pPr>
        <w:spacing w:line="256" w:lineRule="auto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pkt.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32 wymaga „Wielkość piksela maks. 130 µm” Prosimy o dopuszczenie detektora o wielkości piksela 148 µm</w:t>
      </w:r>
    </w:p>
    <w:p w14:paraId="760D5861" w14:textId="04865027" w:rsidR="00E22045" w:rsidRPr="00E27227" w:rsidRDefault="00E22045" w:rsidP="00E2204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2063AB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63A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2063AB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2063AB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2063AB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79046ABC" w14:textId="77777777" w:rsidR="00E22045" w:rsidRPr="00E27227" w:rsidRDefault="00E22045" w:rsidP="00E22045">
      <w:pPr>
        <w:jc w:val="both"/>
        <w:rPr>
          <w:rFonts w:ascii="Tahoma" w:hAnsi="Tahoma" w:cs="Tahoma"/>
          <w:sz w:val="20"/>
          <w:szCs w:val="20"/>
        </w:rPr>
      </w:pPr>
    </w:p>
    <w:p w14:paraId="519DF430" w14:textId="77777777" w:rsidR="00E22045" w:rsidRPr="00E27227" w:rsidRDefault="00E22045" w:rsidP="00E22045">
      <w:pPr>
        <w:spacing w:line="25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7</w:t>
      </w:r>
    </w:p>
    <w:p w14:paraId="73EF9497" w14:textId="4D36FD3D" w:rsidR="00E22045" w:rsidRPr="00E27227" w:rsidRDefault="00E22045" w:rsidP="00E22045">
      <w:pPr>
        <w:spacing w:line="256" w:lineRule="auto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pkt.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33 wymaga „Rozdzielczość min. 4 </w:t>
      </w:r>
      <w:proofErr w:type="spellStart"/>
      <w:r w:rsidRPr="00E27227">
        <w:rPr>
          <w:rFonts w:ascii="Tahoma" w:hAnsi="Tahoma" w:cs="Tahoma"/>
          <w:sz w:val="20"/>
          <w:szCs w:val="20"/>
        </w:rPr>
        <w:t>lp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/mm” </w:t>
      </w:r>
      <w:proofErr w:type="spellStart"/>
      <w:r w:rsidRPr="00E27227">
        <w:rPr>
          <w:rFonts w:ascii="Tahoma" w:hAnsi="Tahoma" w:cs="Tahoma"/>
          <w:sz w:val="20"/>
          <w:szCs w:val="20"/>
        </w:rPr>
        <w:t>Prosimy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dopuszczenie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detektora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sz w:val="20"/>
          <w:szCs w:val="20"/>
        </w:rPr>
        <w:t>rozdzielczości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3,3 </w:t>
      </w:r>
      <w:proofErr w:type="spellStart"/>
      <w:r w:rsidRPr="00E27227">
        <w:rPr>
          <w:rFonts w:ascii="Tahoma" w:hAnsi="Tahoma" w:cs="Tahoma"/>
          <w:sz w:val="20"/>
          <w:szCs w:val="20"/>
        </w:rPr>
        <w:t>lp</w:t>
      </w:r>
      <w:proofErr w:type="spellEnd"/>
      <w:r w:rsidRPr="00E27227">
        <w:rPr>
          <w:rFonts w:ascii="Tahoma" w:hAnsi="Tahoma" w:cs="Tahoma"/>
          <w:sz w:val="20"/>
          <w:szCs w:val="20"/>
        </w:rPr>
        <w:t>/mm</w:t>
      </w:r>
    </w:p>
    <w:p w14:paraId="1135924E" w14:textId="2BC5F921" w:rsidR="00E22045" w:rsidRPr="00E27227" w:rsidRDefault="00E22045" w:rsidP="00E2204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2063AB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63AB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2063AB" w:rsidRPr="00E27227">
        <w:rPr>
          <w:rFonts w:ascii="Tahoma" w:hAnsi="Tahoma" w:cs="Tahoma"/>
          <w:b/>
          <w:bCs/>
          <w:sz w:val="20"/>
          <w:szCs w:val="20"/>
        </w:rPr>
        <w:t xml:space="preserve"> nie </w:t>
      </w:r>
      <w:proofErr w:type="spellStart"/>
      <w:r w:rsidR="002063AB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2063AB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4F3A6CC3" w14:textId="77777777" w:rsidR="00E22045" w:rsidRPr="00E27227" w:rsidRDefault="00E22045" w:rsidP="00E22045">
      <w:pPr>
        <w:jc w:val="both"/>
        <w:rPr>
          <w:rFonts w:ascii="Tahoma" w:hAnsi="Tahoma" w:cs="Tahoma"/>
          <w:sz w:val="20"/>
          <w:szCs w:val="20"/>
        </w:rPr>
      </w:pPr>
    </w:p>
    <w:p w14:paraId="166ADE59" w14:textId="77777777" w:rsidR="00E22045" w:rsidRPr="00E27227" w:rsidRDefault="00E22045" w:rsidP="00E22045">
      <w:pPr>
        <w:spacing w:line="25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8</w:t>
      </w:r>
    </w:p>
    <w:p w14:paraId="492447FC" w14:textId="1C5F7DD4" w:rsidR="00E22045" w:rsidRPr="00E27227" w:rsidRDefault="00E22045" w:rsidP="00E22045">
      <w:pPr>
        <w:spacing w:line="256" w:lineRule="auto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sz w:val="20"/>
          <w:szCs w:val="20"/>
        </w:rPr>
        <w:t>pkt.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40 wymaga „Klasa wodoodporności min. IPX 7. Prosimy o dopuszczenie detektora o klasie wodoodporności IPX3 całkowitej IP 43</w:t>
      </w:r>
    </w:p>
    <w:p w14:paraId="6D179AB6" w14:textId="2924BBAA" w:rsidR="00E22045" w:rsidRPr="00E27227" w:rsidRDefault="00E22045" w:rsidP="00E2204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>:</w:t>
      </w:r>
      <w:r w:rsidR="00DE46F0"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46F0" w:rsidRPr="00E27227">
        <w:rPr>
          <w:rFonts w:ascii="Tahoma" w:hAnsi="Tahoma" w:cs="Tahoma"/>
          <w:b/>
          <w:bCs/>
          <w:sz w:val="20"/>
          <w:szCs w:val="20"/>
        </w:rPr>
        <w:t>Zamawiający</w:t>
      </w:r>
      <w:proofErr w:type="spellEnd"/>
      <w:r w:rsidR="00DE46F0"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DE46F0" w:rsidRPr="00E27227">
        <w:rPr>
          <w:rFonts w:ascii="Tahoma" w:hAnsi="Tahoma" w:cs="Tahoma"/>
          <w:b/>
          <w:bCs/>
          <w:sz w:val="20"/>
          <w:szCs w:val="20"/>
        </w:rPr>
        <w:t>dopuszcza</w:t>
      </w:r>
      <w:proofErr w:type="spellEnd"/>
      <w:r w:rsidR="00DE46F0" w:rsidRPr="00E27227">
        <w:rPr>
          <w:rFonts w:ascii="Tahoma" w:hAnsi="Tahoma" w:cs="Tahoma"/>
          <w:b/>
          <w:bCs/>
          <w:sz w:val="20"/>
          <w:szCs w:val="20"/>
        </w:rPr>
        <w:t>.</w:t>
      </w:r>
    </w:p>
    <w:p w14:paraId="3D973A6B" w14:textId="77777777" w:rsidR="00E22045" w:rsidRPr="00E27227" w:rsidRDefault="00E22045" w:rsidP="00E2204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09BE5EB" w14:textId="77777777" w:rsidR="00E22045" w:rsidRPr="00E27227" w:rsidRDefault="00E22045" w:rsidP="00E22045">
      <w:pPr>
        <w:spacing w:line="256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9</w:t>
      </w:r>
    </w:p>
    <w:p w14:paraId="0FEA7461" w14:textId="3C5694EC" w:rsidR="00E22045" w:rsidRPr="00E27227" w:rsidRDefault="00E22045" w:rsidP="00E22045">
      <w:pPr>
        <w:spacing w:line="25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pkt.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43 wymaga „Jasność monitora min.  400 cd/m2” Prosimy o dopuszczenie monitora o jasności 250 cd/m2</w:t>
      </w:r>
    </w:p>
    <w:p w14:paraId="1A5AC87D" w14:textId="7BEEBCE4" w:rsidR="00E22045" w:rsidRPr="00E27227" w:rsidRDefault="00E22045" w:rsidP="00E2204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852D4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1852D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852D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 </w:t>
      </w:r>
      <w:proofErr w:type="spellStart"/>
      <w:r w:rsidR="001852D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852D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7CA2B58" w14:textId="77777777" w:rsidR="00E22045" w:rsidRPr="00E27227" w:rsidRDefault="00E22045" w:rsidP="00E2204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299329F" w14:textId="77777777" w:rsidR="00E22045" w:rsidRPr="00E27227" w:rsidRDefault="00E22045" w:rsidP="00E22045">
      <w:pPr>
        <w:spacing w:line="256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10</w:t>
      </w:r>
    </w:p>
    <w:p w14:paraId="307F5AF2" w14:textId="52CB8309" w:rsidR="00E22045" w:rsidRPr="00E27227" w:rsidRDefault="00E22045" w:rsidP="00E22045">
      <w:pPr>
        <w:spacing w:line="25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pkt.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59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wymaga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Główne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podzespoły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RTG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lampa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rtg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generator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mechanika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muszą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być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wyprodukowane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tego samego wytwórcę.” Prosimy o dopuszczenie urządzenia objętego jednym znakiem CE oraz walidacją na całe urządzenie.</w:t>
      </w:r>
    </w:p>
    <w:p w14:paraId="646ED6FF" w14:textId="3D4C2548" w:rsidR="00E22045" w:rsidRPr="00E27227" w:rsidRDefault="00E22045" w:rsidP="00E2204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852D4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1852D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1852D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852D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1852D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0B3ACF9A" w14:textId="77777777" w:rsidR="00E22045" w:rsidRPr="00E27227" w:rsidRDefault="00E22045" w:rsidP="00E2204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3FE299A" w14:textId="3D51C58B" w:rsidR="00E22045" w:rsidRPr="00E27227" w:rsidRDefault="0015015B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9</w:t>
      </w:r>
    </w:p>
    <w:p w14:paraId="0514439C" w14:textId="7572708A" w:rsidR="00001843" w:rsidRPr="00E27227" w:rsidRDefault="00001843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3C01BA2E" w14:textId="77777777" w:rsidR="00001843" w:rsidRPr="00E27227" w:rsidRDefault="00001843" w:rsidP="00001843">
      <w:pPr>
        <w:pStyle w:val="Tekstpodstawowywcity"/>
        <w:ind w:left="0"/>
        <w:rPr>
          <w:rFonts w:ascii="Tahoma" w:hAnsi="Tahoma" w:cs="Tahoma"/>
          <w:color w:val="000000" w:themeColor="text1"/>
          <w:sz w:val="20"/>
          <w:szCs w:val="20"/>
          <w:lang w:val="pl-PL" w:eastAsia="pl-PL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4 –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Kardiomonitory</w:t>
      </w:r>
      <w:proofErr w:type="spellEnd"/>
    </w:p>
    <w:p w14:paraId="29503BB9" w14:textId="77777777" w:rsidR="00001843" w:rsidRPr="00E27227" w:rsidRDefault="00001843" w:rsidP="00001843">
      <w:pPr>
        <w:pStyle w:val="Tekstpodstawowywcity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Punkt 1 –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Zestaw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kardiomonitorów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+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centrala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monitorująca</w:t>
      </w:r>
      <w:proofErr w:type="spellEnd"/>
    </w:p>
    <w:p w14:paraId="060FE6DA" w14:textId="48B06181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 </w:t>
      </w:r>
    </w:p>
    <w:p w14:paraId="2B17E6FA" w14:textId="77777777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centralą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parametrach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przedstawionych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poniżej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8642"/>
      </w:tblGrid>
      <w:tr w:rsidR="009427B4" w:rsidRPr="00E27227" w14:paraId="05A76B8E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DDFC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4EC3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Kardiomonitor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budowie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kompaktowej</w:t>
            </w:r>
            <w:proofErr w:type="spellEnd"/>
          </w:p>
        </w:tc>
      </w:tr>
      <w:tr w:rsidR="009427B4" w:rsidRPr="00E27227" w14:paraId="4CA7D94E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CB15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C8359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Kardiomonitor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przystosowany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dorosłych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dzieci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noworodków</w:t>
            </w:r>
            <w:proofErr w:type="spellEnd"/>
          </w:p>
        </w:tc>
      </w:tr>
      <w:tr w:rsidR="009427B4" w:rsidRPr="00E27227" w14:paraId="7EE74CF6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6C5C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FC43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Kolorowy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dotykowy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TFT LCD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przekątnej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15,6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cala</w:t>
            </w:r>
            <w:proofErr w:type="spellEnd"/>
          </w:p>
        </w:tc>
      </w:tr>
      <w:tr w:rsidR="009427B4" w:rsidRPr="00E27227" w14:paraId="30251D33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632B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2E60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Rozdzielczość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800x600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pikseli</w:t>
            </w:r>
            <w:proofErr w:type="spellEnd"/>
          </w:p>
        </w:tc>
      </w:tr>
      <w:tr w:rsidR="009427B4" w:rsidRPr="00E27227" w14:paraId="6FEC67EC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FEFA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B814E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Zasilanie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100-240V, 50/60Hz</w:t>
            </w:r>
          </w:p>
        </w:tc>
      </w:tr>
      <w:tr w:rsidR="009427B4" w:rsidRPr="00E27227" w14:paraId="7D788981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B9BA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0EB1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Wbudowany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akumulator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litowo-jonowy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pojemności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min. 4400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mAh</w:t>
            </w:r>
            <w:proofErr w:type="spellEnd"/>
          </w:p>
        </w:tc>
      </w:tr>
      <w:tr w:rsidR="009427B4" w:rsidRPr="00E27227" w14:paraId="72F10D0D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0F21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122CD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Czas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akumulatorze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min. 4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godziny</w:t>
            </w:r>
            <w:proofErr w:type="spellEnd"/>
          </w:p>
        </w:tc>
      </w:tr>
      <w:tr w:rsidR="009427B4" w:rsidRPr="00E27227" w14:paraId="74B821A4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B239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7E9F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Obsługa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języku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polskim</w:t>
            </w:r>
            <w:proofErr w:type="spellEnd"/>
          </w:p>
        </w:tc>
      </w:tr>
      <w:tr w:rsidR="009427B4" w:rsidRPr="00E27227" w14:paraId="4BFAD6CC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A27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017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Waga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5,5 kg</w:t>
            </w:r>
          </w:p>
        </w:tc>
      </w:tr>
      <w:tr w:rsidR="009427B4" w:rsidRPr="00E27227" w14:paraId="1565C7F0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1C29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38BE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Wymiary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41x13x31 cm</w:t>
            </w:r>
          </w:p>
        </w:tc>
      </w:tr>
      <w:tr w:rsidR="009427B4" w:rsidRPr="00E27227" w14:paraId="4CBD32A1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FFDA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B3AD8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dźwiękowe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wizualne</w:t>
            </w:r>
            <w:proofErr w:type="spellEnd"/>
          </w:p>
        </w:tc>
      </w:tr>
      <w:tr w:rsidR="009427B4" w:rsidRPr="00E27227" w14:paraId="18D76712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333E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8274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Regulowane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poziomy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dla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wszystkich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mierzonych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parametrów</w:t>
            </w:r>
            <w:proofErr w:type="spellEnd"/>
          </w:p>
        </w:tc>
      </w:tr>
      <w:tr w:rsidR="009427B4" w:rsidRPr="00E27227" w14:paraId="181D4928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E998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2DB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Automatyczna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manualna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regulacja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jasności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ekranu</w:t>
            </w:r>
            <w:proofErr w:type="spellEnd"/>
          </w:p>
        </w:tc>
      </w:tr>
      <w:tr w:rsidR="009427B4" w:rsidRPr="00E27227" w14:paraId="4AFF1F05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330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7FFF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Chłodzenie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wentylatora</w:t>
            </w:r>
            <w:proofErr w:type="spellEnd"/>
          </w:p>
        </w:tc>
      </w:tr>
      <w:tr w:rsidR="009427B4" w:rsidRPr="00E27227" w14:paraId="4E8D05A1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E44D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1D83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Czujnik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jasności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otoczenia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wbudowany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monitor)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umożliwiający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automatyczną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regulację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jasności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7B4" w:rsidRPr="00E27227" w14:paraId="0DD344FF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BF91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DB7D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wyświetlenia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min. 7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krzywych</w:t>
            </w:r>
            <w:proofErr w:type="spellEnd"/>
          </w:p>
        </w:tc>
      </w:tr>
      <w:tr w:rsidR="009427B4" w:rsidRPr="00E27227" w14:paraId="11A3D99D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A467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20559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wyświetlenia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mierzony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„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dużych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cyfr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”</w:t>
            </w:r>
          </w:p>
        </w:tc>
      </w:tr>
      <w:tr w:rsidR="009427B4" w:rsidRPr="00E27227" w14:paraId="092A3667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0AF0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08E2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EKG, NIBP, SpO2,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respiracja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temperatura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9427B4" w:rsidRPr="00E27227" w14:paraId="76DA93FC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C4CB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5C23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Monitorowanie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oxyCRG</w:t>
            </w:r>
            <w:proofErr w:type="spellEnd"/>
          </w:p>
        </w:tc>
      </w:tr>
      <w:tr w:rsidR="009427B4" w:rsidRPr="00E27227" w14:paraId="70734C24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329E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ABD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Wbudowany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kalkulator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leków</w:t>
            </w:r>
            <w:proofErr w:type="spellEnd"/>
          </w:p>
        </w:tc>
      </w:tr>
      <w:tr w:rsidR="009427B4" w:rsidRPr="00E27227" w14:paraId="6358D9CD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F6A5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CB44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Wbudowana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drukarka</w:t>
            </w:r>
            <w:proofErr w:type="spellEnd"/>
          </w:p>
        </w:tc>
      </w:tr>
      <w:tr w:rsidR="009427B4" w:rsidRPr="00E27227" w14:paraId="119EBF52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6F1A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2C48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Konstrukcja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pokręteł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obsługi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obsługa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pomocą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przycisków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dotykowym</w:t>
            </w:r>
            <w:proofErr w:type="spellEnd"/>
          </w:p>
        </w:tc>
      </w:tr>
      <w:tr w:rsidR="009427B4" w:rsidRPr="00E27227" w14:paraId="3F53F23A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5554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3542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przywołania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pielęgniarki</w:t>
            </w:r>
            <w:proofErr w:type="spellEnd"/>
          </w:p>
        </w:tc>
      </w:tr>
      <w:tr w:rsidR="009427B4" w:rsidRPr="00E27227" w14:paraId="5A12DB9E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7F54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6E5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Komunikacja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pomocą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USB, LAN</w:t>
            </w:r>
          </w:p>
        </w:tc>
      </w:tr>
      <w:tr w:rsidR="009427B4" w:rsidRPr="00E27227" w14:paraId="4307A0B5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856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703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podłączenia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kardiomonitora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centrali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monitorującej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umożliwiającej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podłączenie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min. 30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monitorów</w:t>
            </w:r>
            <w:proofErr w:type="spellEnd"/>
          </w:p>
        </w:tc>
      </w:tr>
      <w:tr w:rsidR="009427B4" w:rsidRPr="00E27227" w14:paraId="783112BF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188C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36FB4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rozbudowy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bezprzewodowy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moduł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transmisji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Wi-Fi</w:t>
            </w:r>
          </w:p>
        </w:tc>
      </w:tr>
      <w:tr w:rsidR="009427B4" w:rsidRPr="00E27227" w14:paraId="02265DC7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18BC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694C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rozbudowy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komunikację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HL7</w:t>
            </w:r>
          </w:p>
        </w:tc>
      </w:tr>
      <w:tr w:rsidR="009427B4" w:rsidRPr="00E27227" w14:paraId="44855197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59B6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5A5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rozbudowy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IBP (do 4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kanałów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), CO, CO2,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gazy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anestetyczne</w:t>
            </w:r>
            <w:proofErr w:type="spellEnd"/>
          </w:p>
        </w:tc>
      </w:tr>
      <w:tr w:rsidR="009427B4" w:rsidRPr="00E27227" w14:paraId="2001E3FA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E359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B0D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Trendy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graficzne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tabelaryczne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pamięć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min. 1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tydzień</w:t>
            </w:r>
            <w:proofErr w:type="spellEnd"/>
          </w:p>
        </w:tc>
      </w:tr>
      <w:tr w:rsidR="009427B4" w:rsidRPr="00E27227" w14:paraId="52F50438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A652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260499E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EKG</w:t>
            </w:r>
          </w:p>
        </w:tc>
      </w:tr>
      <w:tr w:rsidR="009427B4" w:rsidRPr="00E27227" w14:paraId="77E79B18" w14:textId="77777777" w:rsidTr="0035007C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BFAC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EF78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5-odprowadzeniowy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kabel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ekg</w:t>
            </w:r>
            <w:proofErr w:type="spellEnd"/>
          </w:p>
        </w:tc>
      </w:tr>
      <w:tr w:rsidR="009427B4" w:rsidRPr="00E27227" w14:paraId="65B779AC" w14:textId="77777777" w:rsidTr="0035007C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D305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D1E7D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3-odprowadzeniowy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kabel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ekg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opcjonalnie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7B4" w:rsidRPr="00E27227" w14:paraId="7B8A0F97" w14:textId="77777777" w:rsidTr="0035007C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BAA3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BE26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HR: 15-450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/min</w:t>
            </w:r>
          </w:p>
        </w:tc>
      </w:tr>
      <w:tr w:rsidR="009427B4" w:rsidRPr="00E27227" w14:paraId="1E740E12" w14:textId="77777777" w:rsidTr="0035007C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0332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925E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1%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/min,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wyższa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wartość</w:t>
            </w:r>
            <w:proofErr w:type="spellEnd"/>
          </w:p>
        </w:tc>
      </w:tr>
      <w:tr w:rsidR="009427B4" w:rsidRPr="00E27227" w14:paraId="6529BBE2" w14:textId="77777777" w:rsidTr="0035007C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8DEC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783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diagnostyczny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chirurgiczny</w:t>
            </w:r>
            <w:proofErr w:type="spellEnd"/>
          </w:p>
        </w:tc>
      </w:tr>
      <w:tr w:rsidR="009427B4" w:rsidRPr="00E27227" w14:paraId="366E2B59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A825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3B28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Analiza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odcinka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ST</w:t>
            </w:r>
          </w:p>
        </w:tc>
      </w:tr>
      <w:tr w:rsidR="009427B4" w:rsidRPr="00E27227" w14:paraId="03E6ACA0" w14:textId="77777777" w:rsidTr="0035007C">
        <w:trPr>
          <w:trHeight w:val="19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C98D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E065A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Wybór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kanału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odcinka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ST</w:t>
            </w:r>
          </w:p>
        </w:tc>
      </w:tr>
      <w:tr w:rsidR="009427B4" w:rsidRPr="00E27227" w14:paraId="6B2C4A89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2867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CCB0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Detekcja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arytmii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13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rodzajów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arytmii</w:t>
            </w:r>
            <w:proofErr w:type="spellEnd"/>
          </w:p>
        </w:tc>
      </w:tr>
      <w:tr w:rsidR="009427B4" w:rsidRPr="00E27227" w14:paraId="295C6213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585E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C584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Prędkość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przesuwu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12,5/25/50 mm/s</w:t>
            </w:r>
          </w:p>
        </w:tc>
      </w:tr>
      <w:tr w:rsidR="009427B4" w:rsidRPr="00E27227" w14:paraId="0BA0554C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35F6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20E04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Wzmocnienie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0,25/0,5/1/2/4 cm/mV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automatycznie</w:t>
            </w:r>
            <w:proofErr w:type="spellEnd"/>
          </w:p>
        </w:tc>
      </w:tr>
      <w:tr w:rsidR="009427B4" w:rsidRPr="00E27227" w14:paraId="37821559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EDAC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EA7A3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Wykrywanie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stymulatora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serca</w:t>
            </w:r>
            <w:proofErr w:type="spellEnd"/>
          </w:p>
        </w:tc>
      </w:tr>
      <w:tr w:rsidR="009427B4" w:rsidRPr="00E27227" w14:paraId="08504929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B800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C94821D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Respiracja</w:t>
            </w:r>
            <w:proofErr w:type="spellEnd"/>
          </w:p>
        </w:tc>
      </w:tr>
      <w:tr w:rsidR="009427B4" w:rsidRPr="00E27227" w14:paraId="196F1A2D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6D55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1BA4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impedancji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klatki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piersiowej</w:t>
            </w:r>
            <w:proofErr w:type="spellEnd"/>
          </w:p>
        </w:tc>
      </w:tr>
      <w:tr w:rsidR="009427B4" w:rsidRPr="00E27227" w14:paraId="2982D507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01A5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F3DA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0-120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oddechów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/min</w:t>
            </w:r>
          </w:p>
        </w:tc>
      </w:tr>
      <w:tr w:rsidR="009427B4" w:rsidRPr="00E27227" w14:paraId="7852D81B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376D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07D3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+/- 2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oddechy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/min</w:t>
            </w:r>
          </w:p>
        </w:tc>
      </w:tr>
      <w:tr w:rsidR="009427B4" w:rsidRPr="00E27227" w14:paraId="5DCA3787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7554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6D22F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Prędkość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6,25/12,5/25 mm/s</w:t>
            </w:r>
          </w:p>
        </w:tc>
      </w:tr>
      <w:tr w:rsidR="009427B4" w:rsidRPr="00E27227" w14:paraId="3DECFD7D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9CF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DB60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Wzmocnienie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0,5/1/2</w:t>
            </w:r>
          </w:p>
        </w:tc>
      </w:tr>
      <w:tr w:rsidR="009427B4" w:rsidRPr="00E27227" w14:paraId="3C940EDC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812C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49E0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Wybór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obliczanego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kanału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R-L, R-F, L-N, F-N</w:t>
            </w:r>
          </w:p>
        </w:tc>
      </w:tr>
      <w:tr w:rsidR="009427B4" w:rsidRPr="00E27227" w14:paraId="6EFD079A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EAC3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8DCF05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Saturacja</w:t>
            </w:r>
            <w:proofErr w:type="spellEnd"/>
          </w:p>
        </w:tc>
      </w:tr>
      <w:tr w:rsidR="009427B4" w:rsidRPr="00E27227" w14:paraId="0E2C2CDE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284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A0A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Metoda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Nellcor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producenta</w:t>
            </w:r>
            <w:proofErr w:type="spellEnd"/>
          </w:p>
        </w:tc>
      </w:tr>
      <w:tr w:rsidR="009427B4" w:rsidRPr="00E27227" w14:paraId="0F54B012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0069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AC1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0-100%</w:t>
            </w:r>
          </w:p>
        </w:tc>
      </w:tr>
      <w:tr w:rsidR="009427B4" w:rsidRPr="00E27227" w14:paraId="1275534A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617B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755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+/-2% 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saturacji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70-100%</w:t>
            </w:r>
          </w:p>
        </w:tc>
      </w:tr>
      <w:tr w:rsidR="009427B4" w:rsidRPr="00E27227" w14:paraId="17A38365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F8B4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DB6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PR: 20-300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/min</w:t>
            </w:r>
          </w:p>
        </w:tc>
      </w:tr>
      <w:tr w:rsidR="009427B4" w:rsidRPr="00E27227" w14:paraId="48909415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8644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D0F9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+/-2%</w:t>
            </w:r>
          </w:p>
        </w:tc>
      </w:tr>
      <w:tr w:rsidR="009427B4" w:rsidRPr="00E27227" w14:paraId="5D2877BF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C93C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6DFA4E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NIBP</w:t>
            </w:r>
          </w:p>
        </w:tc>
      </w:tr>
      <w:tr w:rsidR="009427B4" w:rsidRPr="00E27227" w14:paraId="710AE523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CC80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3CD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Oscylometryczna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metoda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pomiaru</w:t>
            </w:r>
            <w:proofErr w:type="spellEnd"/>
          </w:p>
        </w:tc>
      </w:tr>
      <w:tr w:rsidR="009427B4" w:rsidRPr="00E27227" w14:paraId="7A25FE8D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523F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10F5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manual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ciągły</w:t>
            </w:r>
            <w:proofErr w:type="spellEnd"/>
          </w:p>
        </w:tc>
      </w:tr>
      <w:tr w:rsidR="009427B4" w:rsidRPr="00E27227" w14:paraId="27C35DDB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5CCA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B64B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SYS, DIA, MEAN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Średnie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7B4" w:rsidRPr="00E27227" w14:paraId="017FFD9C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55D5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737F" w14:textId="77777777" w:rsidR="00001843" w:rsidRPr="00E27227" w:rsidRDefault="00001843">
            <w:pPr>
              <w:tabs>
                <w:tab w:val="left" w:pos="96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11947B93" w14:textId="77777777" w:rsidR="00001843" w:rsidRPr="00E27227" w:rsidRDefault="00001843">
            <w:pPr>
              <w:tabs>
                <w:tab w:val="left" w:pos="96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SYS 40-270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mmHg</w:t>
            </w:r>
            <w:proofErr w:type="spellEnd"/>
          </w:p>
          <w:p w14:paraId="08555EDE" w14:textId="77777777" w:rsidR="00001843" w:rsidRPr="00E27227" w:rsidRDefault="00001843">
            <w:pPr>
              <w:tabs>
                <w:tab w:val="left" w:pos="96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DIA 10-210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mmHg</w:t>
            </w:r>
            <w:proofErr w:type="spellEnd"/>
          </w:p>
          <w:p w14:paraId="4E25216C" w14:textId="77777777" w:rsidR="00001843" w:rsidRPr="00E27227" w:rsidRDefault="00001843">
            <w:pPr>
              <w:tabs>
                <w:tab w:val="left" w:pos="96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MEAN 20-230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mmHg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</w:tc>
      </w:tr>
      <w:tr w:rsidR="009427B4" w:rsidRPr="00E27227" w14:paraId="5365D68F" w14:textId="77777777" w:rsidTr="0035007C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0731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9B2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+/- 5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mmHg</w:t>
            </w:r>
            <w:proofErr w:type="spellEnd"/>
          </w:p>
        </w:tc>
      </w:tr>
      <w:tr w:rsidR="009427B4" w:rsidRPr="00E27227" w14:paraId="3F5E8AB8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14B4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EE51" w14:textId="77777777" w:rsidR="00001843" w:rsidRPr="00E27227" w:rsidRDefault="00001843">
            <w:pPr>
              <w:tabs>
                <w:tab w:val="left" w:pos="103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Interwały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min. 1, 2, 3, 4, 5, 10, 15, 30, 60, 90, 120, 180, 240, 480 min</w:t>
            </w:r>
          </w:p>
        </w:tc>
      </w:tr>
      <w:tr w:rsidR="009427B4" w:rsidRPr="00E27227" w14:paraId="166CAB66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80E6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B90A" w14:textId="77777777" w:rsidR="00001843" w:rsidRPr="00E27227" w:rsidRDefault="00001843">
            <w:pPr>
              <w:tabs>
                <w:tab w:val="left" w:pos="103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wyboru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jednostki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mmHg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/kPa</w:t>
            </w:r>
          </w:p>
        </w:tc>
      </w:tr>
      <w:tr w:rsidR="009427B4" w:rsidRPr="00E27227" w14:paraId="16ACE420" w14:textId="77777777" w:rsidTr="0035007C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17C8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5B5488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Temperatura</w:t>
            </w:r>
            <w:proofErr w:type="spellEnd"/>
          </w:p>
        </w:tc>
      </w:tr>
      <w:tr w:rsidR="009427B4" w:rsidRPr="00E27227" w14:paraId="5EBC4097" w14:textId="77777777" w:rsidTr="0035007C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5B1F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C7048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Min. 2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kanały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T1, T2</w:t>
            </w:r>
          </w:p>
        </w:tc>
      </w:tr>
      <w:tr w:rsidR="009427B4" w:rsidRPr="00E27227" w14:paraId="68E2EF92" w14:textId="77777777" w:rsidTr="0035007C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C7CE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19B4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Prezentacja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różnicy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zmierzonych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temperatur</w:t>
            </w:r>
            <w:proofErr w:type="spellEnd"/>
          </w:p>
        </w:tc>
      </w:tr>
      <w:tr w:rsidR="009427B4" w:rsidRPr="00E27227" w14:paraId="17E190A0" w14:textId="77777777" w:rsidTr="0035007C">
        <w:trPr>
          <w:cantSplit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A46E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FB7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min. 0-50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st.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</w:t>
            </w:r>
          </w:p>
        </w:tc>
      </w:tr>
      <w:tr w:rsidR="009427B4" w:rsidRPr="00E27227" w14:paraId="0F443526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1607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7E475" w14:textId="77777777" w:rsidR="00001843" w:rsidRPr="00E27227" w:rsidRDefault="00001843">
            <w:pPr>
              <w:tabs>
                <w:tab w:val="left" w:pos="1170"/>
              </w:tabs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Rozdzielczość</w:t>
            </w:r>
            <w:proofErr w:type="spellEnd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: 0,1 </w:t>
            </w:r>
            <w:proofErr w:type="spellStart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st.</w:t>
            </w:r>
            <w:proofErr w:type="spellEnd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 C</w:t>
            </w:r>
          </w:p>
        </w:tc>
      </w:tr>
      <w:tr w:rsidR="009427B4" w:rsidRPr="00E27227" w14:paraId="22BA0814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A1B6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91B8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+/- 0,3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st.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</w:t>
            </w:r>
          </w:p>
        </w:tc>
      </w:tr>
      <w:tr w:rsidR="009427B4" w:rsidRPr="00E27227" w14:paraId="400FD45E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9EA3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B5F8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wyboru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jednostki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stopnie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F/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stopnie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</w:t>
            </w:r>
          </w:p>
        </w:tc>
      </w:tr>
      <w:tr w:rsidR="009427B4" w:rsidRPr="00E27227" w14:paraId="14BC560A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FBDB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C94D501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Drukarka</w:t>
            </w:r>
            <w:proofErr w:type="spellEnd"/>
          </w:p>
        </w:tc>
      </w:tr>
      <w:tr w:rsidR="009427B4" w:rsidRPr="00E27227" w14:paraId="0C3D1368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8CD6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A0FF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Szerokość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wydruku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50 mm</w:t>
            </w:r>
          </w:p>
        </w:tc>
      </w:tr>
      <w:tr w:rsidR="009427B4" w:rsidRPr="00E27227" w14:paraId="0E22EF50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3C2C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7311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drukowania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manualny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przypadku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predefiniowany</w:t>
            </w:r>
            <w:proofErr w:type="spellEnd"/>
          </w:p>
        </w:tc>
      </w:tr>
      <w:tr w:rsidR="009427B4" w:rsidRPr="00E27227" w14:paraId="711EA861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8D20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0640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Prędkość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przesuwu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krzywych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12,5/25/50 mm/s</w:t>
            </w:r>
          </w:p>
        </w:tc>
      </w:tr>
      <w:tr w:rsidR="009427B4" w:rsidRPr="00E27227" w14:paraId="4501E7EF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76FE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BB8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Wydruk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krzywych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pomiarowych</w:t>
            </w:r>
            <w:proofErr w:type="spellEnd"/>
          </w:p>
        </w:tc>
      </w:tr>
      <w:tr w:rsidR="009427B4" w:rsidRPr="00E27227" w14:paraId="3F550362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9702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44D2A1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Centrala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monitorująca</w:t>
            </w:r>
            <w:proofErr w:type="spellEnd"/>
          </w:p>
        </w:tc>
      </w:tr>
      <w:tr w:rsidR="009427B4" w:rsidRPr="00E27227" w14:paraId="535B0FB4" w14:textId="77777777" w:rsidTr="0035007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9B92" w14:textId="77777777" w:rsidR="00001843" w:rsidRPr="00E27227" w:rsidRDefault="00001843" w:rsidP="00001843">
            <w:pPr>
              <w:numPr>
                <w:ilvl w:val="0"/>
                <w:numId w:val="2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00921" w14:textId="77777777" w:rsidR="00001843" w:rsidRPr="00E27227" w:rsidRDefault="00001843">
            <w:pPr>
              <w:pStyle w:val="NormalnyWeb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podłączenie do 30 monitorów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- komunikacja dwukierunkowa (do i z monitorów pacjenta)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- wyświetlanie parametrów każdego monitorowanego pacjenta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- możliwość powiększenia okna każdego monitorowanego pacjenta z osobna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- możliwość wykonania pomiaru ciśnienia na żądanie na każdym monitorze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- system alarmów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- komunikacja z monitorami po Wi-Fi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- klucz licencyjny na USB</w:t>
            </w:r>
          </w:p>
        </w:tc>
      </w:tr>
    </w:tbl>
    <w:p w14:paraId="3BD0754A" w14:textId="0174163A" w:rsidR="0035007C" w:rsidRPr="00E27227" w:rsidRDefault="0035007C" w:rsidP="0035007C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427B4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427B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427B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677648A0" w14:textId="77777777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FCD12F8" w14:textId="77777777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Punkt 2 –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Kardiomonitory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przenośne</w:t>
      </w:r>
      <w:proofErr w:type="spellEnd"/>
    </w:p>
    <w:p w14:paraId="395D7CB3" w14:textId="2D4EFC00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5007C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="0035007C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2 </w:t>
      </w:r>
    </w:p>
    <w:p w14:paraId="5285B93D" w14:textId="77777777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kardiomonitor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przenośny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parametrach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przedstawionych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poniżej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616"/>
      </w:tblGrid>
      <w:tr w:rsidR="009427B4" w:rsidRPr="00E27227" w14:paraId="42AED91A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4DAC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AAA2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Kardiomonitor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budowie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kompaktowej</w:t>
            </w:r>
            <w:proofErr w:type="spellEnd"/>
          </w:p>
        </w:tc>
      </w:tr>
      <w:tr w:rsidR="009427B4" w:rsidRPr="00E27227" w14:paraId="426CD71A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8287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44D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Kardiomonitor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przystosowany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dorosłych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dzieci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noworodków</w:t>
            </w:r>
            <w:proofErr w:type="spellEnd"/>
          </w:p>
        </w:tc>
      </w:tr>
      <w:tr w:rsidR="009427B4" w:rsidRPr="00E27227" w14:paraId="0EABE7C3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E8F8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5AD8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Kolorowy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dotykowy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TFT LCD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przekątnej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12,1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cala</w:t>
            </w:r>
            <w:proofErr w:type="spellEnd"/>
          </w:p>
        </w:tc>
      </w:tr>
      <w:tr w:rsidR="009427B4" w:rsidRPr="00E27227" w14:paraId="5190E053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EEC4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C79D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Rozdzielczość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800x600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pikseli</w:t>
            </w:r>
            <w:proofErr w:type="spellEnd"/>
          </w:p>
        </w:tc>
      </w:tr>
      <w:tr w:rsidR="009427B4" w:rsidRPr="00E27227" w14:paraId="10D94ECE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A798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4B1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Zasilanie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100-240V, 50/60Hz</w:t>
            </w:r>
          </w:p>
        </w:tc>
      </w:tr>
      <w:tr w:rsidR="009427B4" w:rsidRPr="00E27227" w14:paraId="4F1D8039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F712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5D42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Wbudowany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akumulator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litowo-jonowy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pojemności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4400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mAh</w:t>
            </w:r>
            <w:proofErr w:type="spellEnd"/>
          </w:p>
        </w:tc>
      </w:tr>
      <w:tr w:rsidR="009427B4" w:rsidRPr="00E27227" w14:paraId="3B1B93D7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CFB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4D99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Czas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akumulatorze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min. 4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godziny</w:t>
            </w:r>
            <w:proofErr w:type="spellEnd"/>
          </w:p>
        </w:tc>
      </w:tr>
      <w:tr w:rsidR="009427B4" w:rsidRPr="00E27227" w14:paraId="2E246D5D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6DDC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57B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Obsługa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języku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polskim</w:t>
            </w:r>
            <w:proofErr w:type="spellEnd"/>
          </w:p>
        </w:tc>
      </w:tr>
      <w:tr w:rsidR="009427B4" w:rsidRPr="00E27227" w14:paraId="67A43D2C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46C0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15E8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Waga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4 kg</w:t>
            </w:r>
          </w:p>
        </w:tc>
      </w:tr>
      <w:tr w:rsidR="009427B4" w:rsidRPr="00E27227" w14:paraId="527F89EF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D4C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3E0E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Wymiary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330x119x280 mm</w:t>
            </w:r>
          </w:p>
        </w:tc>
      </w:tr>
      <w:tr w:rsidR="009427B4" w:rsidRPr="00E27227" w14:paraId="19B2B20B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7091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1CE0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dźwiękowe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wizualne</w:t>
            </w:r>
            <w:proofErr w:type="spellEnd"/>
          </w:p>
        </w:tc>
      </w:tr>
      <w:tr w:rsidR="009427B4" w:rsidRPr="00E27227" w14:paraId="6E4B4CD8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135B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6F3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Regulowane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poziomy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dla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wszystkich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mierzonych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parametrów</w:t>
            </w:r>
            <w:proofErr w:type="spellEnd"/>
          </w:p>
        </w:tc>
      </w:tr>
      <w:tr w:rsidR="009427B4" w:rsidRPr="00E27227" w14:paraId="133C5A5C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FFC4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3E171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Automatyczna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manualna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regulacja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jasności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ekranu</w:t>
            </w:r>
            <w:proofErr w:type="spellEnd"/>
          </w:p>
        </w:tc>
      </w:tr>
      <w:tr w:rsidR="009427B4" w:rsidRPr="00E27227" w14:paraId="0DAFF340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38A4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0AE6A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Czujnik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jasności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otoczenia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wbudowany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monitor)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umożliwiający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automatyczną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regulację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jasności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7B4" w:rsidRPr="00E27227" w14:paraId="22E141C6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9074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8071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wyświetlenia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krzywych</w:t>
            </w:r>
            <w:proofErr w:type="spellEnd"/>
          </w:p>
        </w:tc>
      </w:tr>
      <w:tr w:rsidR="009427B4" w:rsidRPr="00E27227" w14:paraId="102004CB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10C9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1D04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wyświetlenia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mierzony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„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dużych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cyfr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”</w:t>
            </w:r>
          </w:p>
        </w:tc>
      </w:tr>
      <w:tr w:rsidR="009427B4" w:rsidRPr="00E27227" w14:paraId="6F1381BA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A0DC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EBD8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EKG, NIBP, SpO2,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respiracja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temperatura</w:t>
            </w:r>
            <w:proofErr w:type="spellEnd"/>
          </w:p>
        </w:tc>
      </w:tr>
      <w:tr w:rsidR="009427B4" w:rsidRPr="00E27227" w14:paraId="040D6D7E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A89E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8C8A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Monitorowanie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oxyCRG</w:t>
            </w:r>
            <w:proofErr w:type="spellEnd"/>
          </w:p>
        </w:tc>
      </w:tr>
      <w:tr w:rsidR="009427B4" w:rsidRPr="00E27227" w14:paraId="15A18138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28B5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C687F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Wbudowany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kalkulator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leków</w:t>
            </w:r>
            <w:proofErr w:type="spellEnd"/>
          </w:p>
        </w:tc>
      </w:tr>
      <w:tr w:rsidR="009427B4" w:rsidRPr="00E27227" w14:paraId="5E046F40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F3D8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8FA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rozbudowy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drukarkę</w:t>
            </w:r>
            <w:proofErr w:type="spellEnd"/>
          </w:p>
        </w:tc>
      </w:tr>
      <w:tr w:rsidR="009427B4" w:rsidRPr="00E27227" w14:paraId="20CDBDEA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E0EF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263D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przywołania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pielęgniarki</w:t>
            </w:r>
            <w:proofErr w:type="spellEnd"/>
          </w:p>
        </w:tc>
      </w:tr>
      <w:tr w:rsidR="009427B4" w:rsidRPr="00E27227" w14:paraId="7987517A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85FD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F56E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Komunikacja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pomocą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USB, LAN</w:t>
            </w:r>
          </w:p>
        </w:tc>
      </w:tr>
      <w:tr w:rsidR="009427B4" w:rsidRPr="00E27227" w14:paraId="2E71B714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B153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8AEA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podłączenia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kardiomonitora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centrali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monitorującej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umożliwiającej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podłączenie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min. 30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monitorów</w:t>
            </w:r>
            <w:proofErr w:type="spellEnd"/>
          </w:p>
        </w:tc>
      </w:tr>
      <w:tr w:rsidR="009427B4" w:rsidRPr="00E27227" w14:paraId="58F19EAB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55C0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9EA3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rozbudowy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bezprzewodowy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moduł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transmisji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Wi-Fi</w:t>
            </w:r>
          </w:p>
        </w:tc>
      </w:tr>
      <w:tr w:rsidR="009427B4" w:rsidRPr="00E27227" w14:paraId="336665F2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DC97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B57D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rozbudowy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komunikację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HL7</w:t>
            </w:r>
          </w:p>
        </w:tc>
      </w:tr>
      <w:tr w:rsidR="009427B4" w:rsidRPr="00E27227" w14:paraId="78BE311B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B247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144EF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rozbudowy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IBP (min. 4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kanały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), CO, CO2,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gazów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anestetycznych</w:t>
            </w:r>
            <w:proofErr w:type="spellEnd"/>
          </w:p>
        </w:tc>
      </w:tr>
      <w:tr w:rsidR="009427B4" w:rsidRPr="00E27227" w14:paraId="14BF2962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C010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E4FA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Konstrukcja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pokręteł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obsługi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obsługa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pomocą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przycisków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dotykowym</w:t>
            </w:r>
            <w:proofErr w:type="spellEnd"/>
          </w:p>
        </w:tc>
      </w:tr>
      <w:tr w:rsidR="009427B4" w:rsidRPr="00E27227" w14:paraId="059FB7AE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50EC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29AE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Trendy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graficzne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tabelaryczne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pamięć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min. 1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tydzień</w:t>
            </w:r>
            <w:proofErr w:type="spellEnd"/>
          </w:p>
        </w:tc>
      </w:tr>
      <w:tr w:rsidR="009427B4" w:rsidRPr="00E27227" w14:paraId="022F367C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3BEA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6457892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EKG</w:t>
            </w:r>
          </w:p>
        </w:tc>
      </w:tr>
      <w:tr w:rsidR="009427B4" w:rsidRPr="00E27227" w14:paraId="5351FC26" w14:textId="77777777" w:rsidTr="0035007C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E46C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CF7F9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5-odprowadzeniowy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kabel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ekg</w:t>
            </w:r>
            <w:proofErr w:type="spellEnd"/>
          </w:p>
        </w:tc>
      </w:tr>
      <w:tr w:rsidR="009427B4" w:rsidRPr="00E27227" w14:paraId="6D79A3ED" w14:textId="77777777" w:rsidTr="0035007C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1ED7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DA33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3-odprowadzeniowy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kabel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ekg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opcjonalnie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7B4" w:rsidRPr="00E27227" w14:paraId="2D551BDA" w14:textId="77777777" w:rsidTr="0035007C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AD49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EC2D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HR: min. 15-450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/min</w:t>
            </w:r>
          </w:p>
        </w:tc>
      </w:tr>
      <w:tr w:rsidR="009427B4" w:rsidRPr="00E27227" w14:paraId="78AF57FC" w14:textId="77777777" w:rsidTr="0035007C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560F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4B73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1%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/min,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wyższa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wartość</w:t>
            </w:r>
            <w:proofErr w:type="spellEnd"/>
          </w:p>
        </w:tc>
      </w:tr>
      <w:tr w:rsidR="009427B4" w:rsidRPr="00E27227" w14:paraId="665C4BC1" w14:textId="77777777" w:rsidTr="0035007C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5D3F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401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diagnostyczny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chirurgiczny</w:t>
            </w:r>
            <w:proofErr w:type="spellEnd"/>
          </w:p>
        </w:tc>
      </w:tr>
      <w:tr w:rsidR="009427B4" w:rsidRPr="00E27227" w14:paraId="745B9A45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1B0D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1D02A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Analiza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odcinka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ST</w:t>
            </w:r>
          </w:p>
        </w:tc>
      </w:tr>
      <w:tr w:rsidR="009427B4" w:rsidRPr="00E27227" w14:paraId="14562493" w14:textId="77777777" w:rsidTr="0035007C">
        <w:trPr>
          <w:trHeight w:val="19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400D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1DA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Wybór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kanału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odcinka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ST</w:t>
            </w:r>
          </w:p>
        </w:tc>
      </w:tr>
      <w:tr w:rsidR="009427B4" w:rsidRPr="00E27227" w14:paraId="7230A097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E8E1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D28A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Detekcja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arytmii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13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rodzajów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arytmii</w:t>
            </w:r>
            <w:proofErr w:type="spellEnd"/>
          </w:p>
        </w:tc>
      </w:tr>
      <w:tr w:rsidR="009427B4" w:rsidRPr="00E27227" w14:paraId="73F747B5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45B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A882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Prędkość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przesuwu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12,5/25/50 mm/s</w:t>
            </w:r>
          </w:p>
        </w:tc>
      </w:tr>
      <w:tr w:rsidR="009427B4" w:rsidRPr="00E27227" w14:paraId="2FC7EB17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EBB4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497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Wzmocnienie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0,25/0,5/1/2/4 cm/mV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automatycznie</w:t>
            </w:r>
            <w:proofErr w:type="spellEnd"/>
          </w:p>
        </w:tc>
      </w:tr>
      <w:tr w:rsidR="009427B4" w:rsidRPr="00E27227" w14:paraId="67B3A2C1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A62E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EE81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Wykrywanie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stymulatora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serca</w:t>
            </w:r>
            <w:proofErr w:type="spellEnd"/>
          </w:p>
        </w:tc>
      </w:tr>
      <w:tr w:rsidR="009427B4" w:rsidRPr="00E27227" w14:paraId="0FF7EDEC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A26C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9F010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Respiracja</w:t>
            </w:r>
            <w:proofErr w:type="spellEnd"/>
          </w:p>
        </w:tc>
      </w:tr>
      <w:tr w:rsidR="009427B4" w:rsidRPr="00E27227" w14:paraId="46E52A03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1EE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3DF9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impedancji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klatki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piersiowej</w:t>
            </w:r>
            <w:proofErr w:type="spellEnd"/>
          </w:p>
        </w:tc>
      </w:tr>
      <w:tr w:rsidR="009427B4" w:rsidRPr="00E27227" w14:paraId="001E9C5D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838A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25C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min. 0-120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oddechów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/min</w:t>
            </w:r>
          </w:p>
        </w:tc>
      </w:tr>
      <w:tr w:rsidR="009427B4" w:rsidRPr="00E27227" w14:paraId="58B863F2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576E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E0EA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+/- 2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oddechy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/min</w:t>
            </w:r>
          </w:p>
        </w:tc>
      </w:tr>
      <w:tr w:rsidR="009427B4" w:rsidRPr="00E27227" w14:paraId="1685018D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2D55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AD75D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Prędkość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6,25/12,5/25 mm/s</w:t>
            </w:r>
          </w:p>
        </w:tc>
      </w:tr>
      <w:tr w:rsidR="009427B4" w:rsidRPr="00E27227" w14:paraId="709A0AE2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2DF5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4B82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Wzmocnienie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0,5/1/2</w:t>
            </w:r>
          </w:p>
        </w:tc>
      </w:tr>
      <w:tr w:rsidR="009427B4" w:rsidRPr="00E27227" w14:paraId="7D651A23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61F5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D68A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Wybór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obliczanego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kanału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R-L, R-F, L-N, F-N</w:t>
            </w:r>
          </w:p>
        </w:tc>
      </w:tr>
      <w:tr w:rsidR="009427B4" w:rsidRPr="00E27227" w14:paraId="36ACBAB7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9EC9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1E0586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Saturacja</w:t>
            </w:r>
            <w:proofErr w:type="spellEnd"/>
          </w:p>
        </w:tc>
      </w:tr>
      <w:tr w:rsidR="009427B4" w:rsidRPr="00E27227" w14:paraId="3E23EA93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E104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047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Metoda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Nellcor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producenta</w:t>
            </w:r>
            <w:proofErr w:type="spellEnd"/>
          </w:p>
        </w:tc>
      </w:tr>
      <w:tr w:rsidR="009427B4" w:rsidRPr="00E27227" w14:paraId="5159C211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CBA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7E73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0-100%</w:t>
            </w:r>
          </w:p>
        </w:tc>
      </w:tr>
      <w:tr w:rsidR="009427B4" w:rsidRPr="00E27227" w14:paraId="57BC3BDD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129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B180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+/-2% 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saturacji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70-100%</w:t>
            </w:r>
          </w:p>
        </w:tc>
      </w:tr>
      <w:tr w:rsidR="009427B4" w:rsidRPr="00E27227" w14:paraId="38E1596F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683F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9265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PR: 20-300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/min</w:t>
            </w:r>
          </w:p>
        </w:tc>
      </w:tr>
      <w:tr w:rsidR="009427B4" w:rsidRPr="00E27227" w14:paraId="787E296D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D223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6840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PR: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+/-2%</w:t>
            </w:r>
          </w:p>
        </w:tc>
      </w:tr>
      <w:tr w:rsidR="009427B4" w:rsidRPr="00E27227" w14:paraId="3DE8B68B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340F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4C1E7D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NIBP</w:t>
            </w:r>
          </w:p>
        </w:tc>
      </w:tr>
      <w:tr w:rsidR="009427B4" w:rsidRPr="00E27227" w14:paraId="062C4295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C13F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640E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Oscylometryczna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metoda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pomiaru</w:t>
            </w:r>
            <w:proofErr w:type="spellEnd"/>
          </w:p>
        </w:tc>
      </w:tr>
      <w:tr w:rsidR="009427B4" w:rsidRPr="00E27227" w14:paraId="5E809A8B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0B45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384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manual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ciągły</w:t>
            </w:r>
            <w:proofErr w:type="spellEnd"/>
          </w:p>
        </w:tc>
      </w:tr>
      <w:tr w:rsidR="009427B4" w:rsidRPr="00E27227" w14:paraId="03C6B687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A5BC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CB9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SYS, DIA, MEAN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Średnie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7B4" w:rsidRPr="00E27227" w14:paraId="3CEF0AFA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1BE1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6CF9" w14:textId="77777777" w:rsidR="00001843" w:rsidRPr="00E27227" w:rsidRDefault="00001843">
            <w:pPr>
              <w:tabs>
                <w:tab w:val="left" w:pos="96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14:paraId="24306C24" w14:textId="77777777" w:rsidR="00001843" w:rsidRPr="00E27227" w:rsidRDefault="00001843">
            <w:pPr>
              <w:tabs>
                <w:tab w:val="left" w:pos="96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SYS 40-270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mmHg</w:t>
            </w:r>
            <w:proofErr w:type="spellEnd"/>
          </w:p>
          <w:p w14:paraId="70B17931" w14:textId="77777777" w:rsidR="00001843" w:rsidRPr="00E27227" w:rsidRDefault="00001843">
            <w:pPr>
              <w:tabs>
                <w:tab w:val="left" w:pos="96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DIA 10-210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mmHg</w:t>
            </w:r>
            <w:proofErr w:type="spellEnd"/>
          </w:p>
          <w:p w14:paraId="63833E04" w14:textId="77777777" w:rsidR="00001843" w:rsidRPr="00E27227" w:rsidRDefault="00001843">
            <w:pPr>
              <w:tabs>
                <w:tab w:val="left" w:pos="96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MEAN 20-230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mmHg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</w:tc>
      </w:tr>
      <w:tr w:rsidR="009427B4" w:rsidRPr="00E27227" w14:paraId="40C5A1EB" w14:textId="77777777" w:rsidTr="0035007C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E566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145F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+/- 5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mmHg</w:t>
            </w:r>
            <w:proofErr w:type="spellEnd"/>
          </w:p>
        </w:tc>
      </w:tr>
      <w:tr w:rsidR="009427B4" w:rsidRPr="00E27227" w14:paraId="08CE752D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8D02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815B" w14:textId="77777777" w:rsidR="00001843" w:rsidRPr="00E27227" w:rsidRDefault="00001843">
            <w:pPr>
              <w:tabs>
                <w:tab w:val="left" w:pos="103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Interwały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min. 1, 2, 3, 4, 5, 10, 15, 30, 60, 90, 120, 180, 240, 480 min</w:t>
            </w:r>
          </w:p>
        </w:tc>
      </w:tr>
      <w:tr w:rsidR="009427B4" w:rsidRPr="00E27227" w14:paraId="37CB20F1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EF39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6087" w14:textId="77777777" w:rsidR="00001843" w:rsidRPr="00E27227" w:rsidRDefault="00001843">
            <w:pPr>
              <w:tabs>
                <w:tab w:val="left" w:pos="1035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wyboru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jednostki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mmHg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/kPa</w:t>
            </w:r>
          </w:p>
        </w:tc>
      </w:tr>
      <w:tr w:rsidR="009427B4" w:rsidRPr="00E27227" w14:paraId="6C493521" w14:textId="77777777" w:rsidTr="0035007C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87CF" w14:textId="77777777" w:rsidR="00001843" w:rsidRPr="00E27227" w:rsidRDefault="00001843">
            <w:pPr>
              <w:ind w:left="502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55C3E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Temperatura</w:t>
            </w:r>
            <w:proofErr w:type="spellEnd"/>
          </w:p>
        </w:tc>
      </w:tr>
      <w:tr w:rsidR="009427B4" w:rsidRPr="00E27227" w14:paraId="5316300B" w14:textId="77777777" w:rsidTr="0035007C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2661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2697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Min. 2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kanały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T1, T2</w:t>
            </w:r>
          </w:p>
        </w:tc>
      </w:tr>
      <w:tr w:rsidR="009427B4" w:rsidRPr="00E27227" w14:paraId="640AA45D" w14:textId="77777777" w:rsidTr="0035007C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F0E3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F49C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Prezentacja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różnicy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zmierzonych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temperatur</w:t>
            </w:r>
            <w:proofErr w:type="spellEnd"/>
          </w:p>
        </w:tc>
      </w:tr>
      <w:tr w:rsidR="009427B4" w:rsidRPr="00E27227" w14:paraId="52DFCED0" w14:textId="77777777" w:rsidTr="0035007C">
        <w:trPr>
          <w:cantSplit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7D9F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FD93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min. 0-50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st.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</w:t>
            </w:r>
          </w:p>
        </w:tc>
      </w:tr>
      <w:tr w:rsidR="009427B4" w:rsidRPr="00E27227" w14:paraId="2CD5BB55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D64E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58E3" w14:textId="77777777" w:rsidR="00001843" w:rsidRPr="00E27227" w:rsidRDefault="00001843">
            <w:pPr>
              <w:tabs>
                <w:tab w:val="left" w:pos="1170"/>
              </w:tabs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Rozdzielczość</w:t>
            </w:r>
            <w:proofErr w:type="spellEnd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: 0,1 </w:t>
            </w:r>
            <w:proofErr w:type="spellStart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>st.</w:t>
            </w:r>
            <w:proofErr w:type="spellEnd"/>
            <w:r w:rsidRPr="00E27227">
              <w:rPr>
                <w:rFonts w:ascii="Tahoma" w:hAnsi="Tahoma" w:cs="Tahoma"/>
                <w:iCs/>
                <w:color w:val="000000" w:themeColor="text1"/>
                <w:sz w:val="20"/>
                <w:szCs w:val="20"/>
              </w:rPr>
              <w:t xml:space="preserve"> C</w:t>
            </w:r>
          </w:p>
        </w:tc>
      </w:tr>
      <w:tr w:rsidR="009427B4" w:rsidRPr="00E27227" w14:paraId="6E79CE46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6E92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88FB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maks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+/- 0,3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st.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</w:t>
            </w:r>
          </w:p>
        </w:tc>
      </w:tr>
      <w:tr w:rsidR="009427B4" w:rsidRPr="00E27227" w14:paraId="767A0C73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47B8" w14:textId="77777777" w:rsidR="00001843" w:rsidRPr="00E27227" w:rsidRDefault="00001843" w:rsidP="00001843">
            <w:pPr>
              <w:numPr>
                <w:ilvl w:val="0"/>
                <w:numId w:val="2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341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wyboru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jednostki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stopnie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F/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stopnie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</w:t>
            </w:r>
          </w:p>
        </w:tc>
      </w:tr>
      <w:tr w:rsidR="00E27227" w:rsidRPr="00E27227" w14:paraId="083EABBB" w14:textId="77777777" w:rsidTr="0035007C">
        <w:trPr>
          <w:trHeight w:val="2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D86" w14:textId="77777777" w:rsidR="00001843" w:rsidRPr="00E27227" w:rsidRDefault="00001843">
            <w:pPr>
              <w:ind w:left="502" w:hanging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774005D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Drukarka</w:t>
            </w:r>
            <w:proofErr w:type="spellEnd"/>
          </w:p>
        </w:tc>
      </w:tr>
      <w:tr w:rsidR="00E27227" w:rsidRPr="00E27227" w14:paraId="17DB2AD3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E465" w14:textId="77777777" w:rsidR="00001843" w:rsidRPr="00E27227" w:rsidRDefault="00001843">
            <w:pPr>
              <w:ind w:left="142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F120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Szerokość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wydruku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50 mm</w:t>
            </w:r>
          </w:p>
        </w:tc>
      </w:tr>
      <w:tr w:rsidR="00E27227" w:rsidRPr="00E27227" w14:paraId="688F3B3D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69E18" w14:textId="77777777" w:rsidR="00001843" w:rsidRPr="00E27227" w:rsidRDefault="0000184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65.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D675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drukowania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manualny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przypadku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predefiniowany</w:t>
            </w:r>
            <w:proofErr w:type="spellEnd"/>
          </w:p>
        </w:tc>
      </w:tr>
      <w:tr w:rsidR="00E27227" w:rsidRPr="00E27227" w14:paraId="7756E9E4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935C" w14:textId="77777777" w:rsidR="00001843" w:rsidRPr="00E27227" w:rsidRDefault="0000184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66.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2876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Prędkość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przesuwu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krzywych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12,5/25/50 mm/s</w:t>
            </w:r>
          </w:p>
        </w:tc>
      </w:tr>
      <w:tr w:rsidR="00E27227" w:rsidRPr="00E27227" w14:paraId="44B2AE1A" w14:textId="77777777" w:rsidTr="0035007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C46A" w14:textId="77777777" w:rsidR="00001843" w:rsidRPr="00E27227" w:rsidRDefault="00001843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67.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08A0" w14:textId="77777777" w:rsidR="00001843" w:rsidRPr="00E27227" w:rsidRDefault="0000184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Wydruk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krzywych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pomiarowych</w:t>
            </w:r>
            <w:proofErr w:type="spellEnd"/>
          </w:p>
        </w:tc>
      </w:tr>
    </w:tbl>
    <w:p w14:paraId="47307219" w14:textId="57B8D9FA" w:rsidR="0035007C" w:rsidRPr="00E27227" w:rsidRDefault="0035007C" w:rsidP="0035007C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9427B4"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427B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9427B4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SIWZ.</w:t>
      </w:r>
    </w:p>
    <w:p w14:paraId="1C3A7D95" w14:textId="77777777" w:rsidR="0035007C" w:rsidRPr="00E27227" w:rsidRDefault="0035007C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EF2E9E9" w14:textId="2895F73C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7 –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Zestaw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pomp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infuzyjnych</w:t>
      </w:r>
      <w:proofErr w:type="spellEnd"/>
    </w:p>
    <w:p w14:paraId="78048115" w14:textId="7D97DEC2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5007C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="0035007C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3</w:t>
      </w:r>
    </w:p>
    <w:p w14:paraId="5FD90321" w14:textId="77777777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pompę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infuzyjną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strzykawkową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) o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parametrach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przedstawionych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poniżej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?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E27227" w:rsidRPr="00E27227" w14:paraId="4D568E8C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F69C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sterowania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poprzez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dotykowy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pomocą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przycisków</w:t>
            </w:r>
            <w:proofErr w:type="spellEnd"/>
          </w:p>
        </w:tc>
      </w:tr>
      <w:tr w:rsidR="00E27227" w:rsidRPr="00E27227" w14:paraId="0B92FF46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5C77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Wyświetlacz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3.5”,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ekran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dotykowy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rezystywny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regulowany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poziom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jasności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(1-9),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języku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polskim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wyświetlane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informacje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leku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dawka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prędkość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infuzji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naładowania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akumulatora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aktualne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ciśnienie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infuzji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toku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zatrzymana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</w:tr>
      <w:tr w:rsidR="00E27227" w:rsidRPr="00E27227" w14:paraId="43B3A292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E331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Informacje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wyświetlane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przebieg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wlewu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skumulowana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objętość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ustawiona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objętość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próg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ciśnienia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             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bieżące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ciśnienie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rodzaj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prowadzonego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wlewu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zasilania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godzina</w:t>
            </w:r>
            <w:proofErr w:type="spellEnd"/>
          </w:p>
        </w:tc>
      </w:tr>
      <w:tr w:rsidR="00E27227" w:rsidRPr="00E27227" w14:paraId="4379887F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97B9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dzienny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nocny</w:t>
            </w:r>
            <w:proofErr w:type="spellEnd"/>
          </w:p>
        </w:tc>
      </w:tr>
      <w:tr w:rsidR="00E27227" w:rsidRPr="00E27227" w14:paraId="5C76D3B3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4662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Czas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akumulatora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 ≥360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minut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pełne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ładowanie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szybkość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wlewu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5 ml/h)</w:t>
            </w:r>
          </w:p>
        </w:tc>
      </w:tr>
      <w:tr w:rsidR="00E27227" w:rsidRPr="00E27227" w14:paraId="1D06F3C1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5969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Czas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ładowania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≤240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minut</w:t>
            </w:r>
            <w:proofErr w:type="spellEnd"/>
          </w:p>
        </w:tc>
      </w:tr>
      <w:tr w:rsidR="00E27227" w:rsidRPr="00E27227" w14:paraId="5FF17DF0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E817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prowadzenia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kartoteki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pacjenta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podstawowymi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danymi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</w:tr>
      <w:tr w:rsidR="00E27227" w:rsidRPr="00E27227" w14:paraId="2087F89B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5A3F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Wbudowanych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ponad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rodzajów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powszechnych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zestawów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podawczych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niestandardowej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kalibracji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wlewu</w:t>
            </w:r>
            <w:proofErr w:type="spellEnd"/>
          </w:p>
        </w:tc>
      </w:tr>
      <w:tr w:rsidR="00E27227" w:rsidRPr="00E27227" w14:paraId="45D48CED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245C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Automatyczna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identyfikacja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wlewu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strzykawki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): 5 ml, 10 ml, 20 ml, 30 ml, 50/60ml</w:t>
            </w:r>
          </w:p>
        </w:tc>
      </w:tr>
      <w:tr w:rsidR="00E27227" w:rsidRPr="00E27227" w14:paraId="5DBA3341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016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Jednostki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stężenia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infuzji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mg,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mcg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mmol,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mEq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IU </w:t>
            </w:r>
          </w:p>
        </w:tc>
      </w:tr>
      <w:tr w:rsidR="00E27227" w:rsidRPr="00E27227" w14:paraId="699E8DEA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2558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Jednostki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szybkości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infuzji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min; kg/min; h; kg/h; 24h; kg/24h</w:t>
            </w:r>
          </w:p>
        </w:tc>
      </w:tr>
      <w:tr w:rsidR="00E27227" w:rsidRPr="00E27227" w14:paraId="47824685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27E6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wlewu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szybkości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ustawionego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czasu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tryb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czasowy</w:t>
            </w:r>
            <w:proofErr w:type="spellEnd"/>
          </w:p>
        </w:tc>
      </w:tr>
      <w:tr w:rsidR="00E27227" w:rsidRPr="00E27227" w14:paraId="61B678CA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3D59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Wbudowany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dziennik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operacji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alarmów</w:t>
            </w:r>
            <w:proofErr w:type="spellEnd"/>
          </w:p>
        </w:tc>
      </w:tr>
      <w:tr w:rsidR="00E27227" w:rsidRPr="00E27227" w14:paraId="59BF7A26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C828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Dziennik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zdarzeń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2000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zdarzeń</w:t>
            </w:r>
            <w:proofErr w:type="spellEnd"/>
          </w:p>
        </w:tc>
      </w:tr>
      <w:tr w:rsidR="00E27227" w:rsidRPr="00E27227" w14:paraId="1003258B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F8EB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Alarm: 3-stopniowy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dźwiękowy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wysoki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średni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niski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), 9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poziomów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regulowania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głośności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dźwiękowego</w:t>
            </w:r>
            <w:proofErr w:type="spellEnd"/>
          </w:p>
        </w:tc>
      </w:tr>
      <w:tr w:rsidR="00E27227" w:rsidRPr="00E27227" w14:paraId="6F8C81A1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F4A0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Rozbudowany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system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alarmów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m.in: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Usterka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urządzenia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Błąd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załadowania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strzykawki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Rozładowany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akumulator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Nieprawidłowy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chwytaka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Wskaźnik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zakresem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Pusta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strzykawka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Zakończona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Infuzja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Aktywowany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KVO,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Zatkany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Zestaw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IV,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Nieprawidłowa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Objętość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KVO,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Niski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poziom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naładowania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akumulatora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Prawie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puste,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Prawie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Zakończona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Infuzja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Operacja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Zapomniana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Przerwa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Zasilaniu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Zewnętrznym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Zakończony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VTBI,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Kontynuuj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Infuzję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Zakresem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Błędne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Hasło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Drzwiczki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Niezamknięte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Błąd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Parametru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Awaria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Łączności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Zakazana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Infuzja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Ciśnienie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nieskalibrowane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Kalibracja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Niedokończona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Kalibracja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zakończona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Urządzenie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jako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pompa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główna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Brak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pasującej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pompy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głównej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Pompa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główna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jest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zablokowana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Nie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wykryto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strzykawki</w:t>
            </w:r>
            <w:proofErr w:type="spellEnd"/>
          </w:p>
        </w:tc>
      </w:tr>
      <w:tr w:rsidR="00E27227" w:rsidRPr="00E27227" w14:paraId="057474C8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DFB7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Interfejs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wejścia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wyjścia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transmisja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komunikacyjnych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RS232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powiadomienia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pielęgniarek</w:t>
            </w:r>
            <w:proofErr w:type="spellEnd"/>
          </w:p>
        </w:tc>
      </w:tr>
      <w:tr w:rsidR="00E27227" w:rsidRPr="00E27227" w14:paraId="1DFC70B7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D586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Biblioteka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leków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parametry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informacyjne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leku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stężenie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domyślna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limit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dawki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objętościowa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bolus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limit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objętościowej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bolus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domyślna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wskaźnika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bolus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limit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wskaźnika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bolus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kod</w:t>
            </w:r>
            <w:proofErr w:type="spellEnd"/>
          </w:p>
        </w:tc>
      </w:tr>
      <w:tr w:rsidR="00E27227" w:rsidRPr="00E27227" w14:paraId="68B86ADC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D9B2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Możliwość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programowania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biblioteki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leków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poprzez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oprogramowanie</w:t>
            </w:r>
            <w:proofErr w:type="spellEnd"/>
          </w:p>
        </w:tc>
      </w:tr>
      <w:tr w:rsidR="00E27227" w:rsidRPr="00E27227" w14:paraId="42C46DBF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7B07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Wymagania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bezpieczeństwa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spełnione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normy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EN 60601-1:2006, EN 60601-1-2:2007, EN 60601-1-6:2010, EN 60601-1-8:2007, BS EN 62304-2006, IEC 60601-2-24:2012, EN 1789-2007</w:t>
            </w:r>
          </w:p>
        </w:tc>
      </w:tr>
      <w:tr w:rsidR="00E27227" w:rsidRPr="00E27227" w14:paraId="631460A8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06B1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Dynamiczne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monitorowanie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ciśnienia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(DPS)</w:t>
            </w:r>
          </w:p>
        </w:tc>
      </w:tr>
      <w:tr w:rsidR="00E27227" w:rsidRPr="00E27227" w14:paraId="15CFA783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FB41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Funkcja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anty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-bolus</w:t>
            </w:r>
          </w:p>
        </w:tc>
      </w:tr>
      <w:tr w:rsidR="00E27227" w:rsidRPr="00E27227" w14:paraId="486E2D1C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739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Funkcja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anty-syfon</w:t>
            </w:r>
            <w:proofErr w:type="spellEnd"/>
          </w:p>
        </w:tc>
      </w:tr>
      <w:tr w:rsidR="00E27227" w:rsidRPr="00E27227" w14:paraId="3ED28C02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5820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wlewu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± 2%</w:t>
            </w:r>
          </w:p>
        </w:tc>
      </w:tr>
      <w:tr w:rsidR="00E27227" w:rsidRPr="00E27227" w14:paraId="1825A9C9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EE09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Dokładność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mechaniczna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± 0.5%</w:t>
            </w:r>
          </w:p>
        </w:tc>
      </w:tr>
      <w:tr w:rsidR="00E27227" w:rsidRPr="00E27227" w14:paraId="319DB8E0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47AD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Funkcja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szybkiego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startu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automatyczne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uruchamianie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szybkiego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wlewu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dla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wyeliminowania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opóźnień</w:t>
            </w:r>
            <w:proofErr w:type="spellEnd"/>
          </w:p>
        </w:tc>
      </w:tr>
      <w:tr w:rsidR="00E27227" w:rsidRPr="00E27227" w14:paraId="0B4AF49F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3B20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Technologia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8-punktowej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analizy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impedancji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opracowana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firmę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Seca</w:t>
            </w:r>
            <w:proofErr w:type="spellEnd"/>
          </w:p>
        </w:tc>
      </w:tr>
      <w:tr w:rsidR="00E27227" w:rsidRPr="00E27227" w14:paraId="26C6ADC7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41DD" w14:textId="77777777" w:rsidR="00001843" w:rsidRPr="00E27227" w:rsidRDefault="00001843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Stopień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wodoszczelności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 IPX3</w:t>
            </w:r>
          </w:p>
        </w:tc>
      </w:tr>
      <w:tr w:rsidR="00E27227" w:rsidRPr="00E27227" w14:paraId="7F365906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73C0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Konstrukcja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dwuprocesorowa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dual-CPU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zapewnia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bezpieczeństwo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systemu</w:t>
            </w:r>
            <w:proofErr w:type="spellEnd"/>
          </w:p>
        </w:tc>
      </w:tr>
      <w:tr w:rsidR="00E27227" w:rsidRPr="00E27227" w14:paraId="6728B64C" w14:textId="77777777" w:rsidTr="000018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37EF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Mocowanie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pojedynczej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pompy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statywów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stacji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dokujących</w:t>
            </w:r>
            <w:proofErr w:type="spellEnd"/>
          </w:p>
        </w:tc>
      </w:tr>
      <w:tr w:rsidR="00E27227" w:rsidRPr="00E27227" w14:paraId="09AAA1E0" w14:textId="77777777" w:rsidTr="00001843">
        <w:trPr>
          <w:trHeight w:val="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5FB9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Dane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wyświetlane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wyświetlaczu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F513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czas systemowy, format: "MM/DD GG:MM;</w:t>
            </w:r>
          </w:p>
          <w:p w14:paraId="7AB0D4EE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eastAsia="Microsoft YaHei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wyświetlanie marki i typ strzykawki (</w:t>
            </w:r>
            <w:r w:rsidRPr="00E27227">
              <w:rPr>
                <w:rFonts w:ascii="Tahoma" w:eastAsia="Microsoft YaHei" w:hAnsi="Tahoma" w:cs="Tahoma"/>
                <w:color w:val="000000" w:themeColor="text1"/>
                <w:sz w:val="20"/>
                <w:szCs w:val="20"/>
              </w:rPr>
              <w:t>opcjonalne);</w:t>
            </w:r>
          </w:p>
          <w:p w14:paraId="6CE5B867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eastAsia="Microsoft YaHei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eastAsia="Microsoft YaHei" w:hAnsi="Tahoma" w:cs="Tahoma"/>
                <w:color w:val="000000" w:themeColor="text1"/>
                <w:sz w:val="20"/>
                <w:szCs w:val="20"/>
              </w:rPr>
              <w:t xml:space="preserve">naprzemiennie: stan naładowania / pojemność akumulatora; </w:t>
            </w:r>
          </w:p>
          <w:p w14:paraId="43E030B1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stan infuzji, szybkość; </w:t>
            </w:r>
          </w:p>
          <w:p w14:paraId="0AB8D816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naprzemiennie: czas i objętość podczas infuzji; </w:t>
            </w:r>
          </w:p>
          <w:p w14:paraId="7046790A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całkowita objętość; </w:t>
            </w:r>
          </w:p>
          <w:p w14:paraId="5A9E658C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aktualne ciśnienie. </w:t>
            </w:r>
          </w:p>
        </w:tc>
      </w:tr>
      <w:tr w:rsidR="00E27227" w:rsidRPr="00E27227" w14:paraId="0E56348C" w14:textId="77777777" w:rsidTr="00001843">
        <w:trPr>
          <w:trHeight w:val="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C512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Parametry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kontroli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wlewu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344F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zakres szybkości wlewu: 5/6ml płynu, (0.1</w:t>
            </w:r>
            <w:r w:rsidRPr="00E27227">
              <w:rPr>
                <w:rFonts w:ascii="Tahoma" w:eastAsia="MS Gothic" w:hAnsi="Tahoma" w:cs="Tahoma"/>
                <w:color w:val="000000" w:themeColor="text1"/>
                <w:sz w:val="20"/>
                <w:szCs w:val="20"/>
              </w:rPr>
              <w:t>〜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150)ml/h;</w:t>
            </w:r>
          </w:p>
          <w:p w14:paraId="2D947C6A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10ml płynu, (0.1</w:t>
            </w:r>
            <w:r w:rsidRPr="00E27227">
              <w:rPr>
                <w:rFonts w:ascii="Tahoma" w:eastAsia="MS Gothic" w:hAnsi="Tahoma" w:cs="Tahoma"/>
                <w:color w:val="000000" w:themeColor="text1"/>
                <w:sz w:val="20"/>
                <w:szCs w:val="20"/>
              </w:rPr>
              <w:t>〜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300)ml/h;</w:t>
            </w:r>
          </w:p>
          <w:p w14:paraId="3475AD73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20ml płynu, (0.1</w:t>
            </w:r>
            <w:r w:rsidRPr="00E27227">
              <w:rPr>
                <w:rFonts w:ascii="Tahoma" w:eastAsia="MS Gothic" w:hAnsi="Tahoma" w:cs="Tahoma"/>
                <w:color w:val="000000" w:themeColor="text1"/>
                <w:sz w:val="20"/>
                <w:szCs w:val="20"/>
              </w:rPr>
              <w:t>〜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600)ml/h;</w:t>
            </w:r>
          </w:p>
          <w:p w14:paraId="218BDE6F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30ml płynu, (0.1</w:t>
            </w:r>
            <w:r w:rsidRPr="00E27227">
              <w:rPr>
                <w:rFonts w:ascii="Tahoma" w:eastAsia="MS Gothic" w:hAnsi="Tahoma" w:cs="Tahoma"/>
                <w:color w:val="000000" w:themeColor="text1"/>
                <w:sz w:val="20"/>
                <w:szCs w:val="20"/>
              </w:rPr>
              <w:t>〜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800)ml/h;</w:t>
            </w:r>
          </w:p>
          <w:p w14:paraId="0DE11102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50/60ml płynu, (0.1</w:t>
            </w:r>
            <w:r w:rsidRPr="00E27227">
              <w:rPr>
                <w:rFonts w:ascii="Tahoma" w:eastAsia="MS Gothic" w:hAnsi="Tahoma" w:cs="Tahoma"/>
                <w:color w:val="000000" w:themeColor="text1"/>
                <w:sz w:val="20"/>
                <w:szCs w:val="20"/>
              </w:rPr>
              <w:t>〜</w:t>
            </w:r>
            <w:r w:rsidRPr="00E27227">
              <w:rPr>
                <w:rFonts w:ascii="Tahoma" w:eastAsia="MS Gothic" w:hAnsi="Tahoma" w:cs="Tahoma"/>
                <w:color w:val="000000" w:themeColor="text1"/>
                <w:sz w:val="20"/>
                <w:szCs w:val="20"/>
              </w:rPr>
              <w:t>15</w:t>
            </w: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00)ml/h.</w:t>
            </w:r>
          </w:p>
        </w:tc>
      </w:tr>
      <w:tr w:rsidR="00E27227" w:rsidRPr="00E27227" w14:paraId="10D39AFB" w14:textId="77777777" w:rsidTr="00001843">
        <w:trPr>
          <w:trHeight w:val="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8E4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Przyrost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prędkości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7FD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(0.1-99.99) ml/h, przyrost 0.01 ml/h;</w:t>
            </w:r>
          </w:p>
          <w:p w14:paraId="663F717C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(100.0-999.9) ml/h, przyrost 0.1 ml/h;</w:t>
            </w:r>
          </w:p>
          <w:p w14:paraId="2AF19450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(1000-1500) ml/h, przyrost 1 ml/h.</w:t>
            </w:r>
          </w:p>
        </w:tc>
      </w:tr>
      <w:tr w:rsidR="00E27227" w:rsidRPr="00E27227" w14:paraId="7F050A50" w14:textId="77777777" w:rsidTr="00001843">
        <w:trPr>
          <w:trHeight w:val="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4176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Ustawienie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skali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2123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(0.1-9999) ml</w:t>
            </w:r>
          </w:p>
        </w:tc>
      </w:tr>
      <w:tr w:rsidR="00E27227" w:rsidRPr="00E27227" w14:paraId="67C46763" w14:textId="77777777" w:rsidTr="00001843">
        <w:trPr>
          <w:trHeight w:val="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8DA7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Ustawienie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przyrostu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43C5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ustawienie skali (0.1-99.99) ml, przyrost 0.01ml;</w:t>
            </w:r>
          </w:p>
          <w:p w14:paraId="47709909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ustawienie skali (100.0-999.9) ml, przyrost 0.1ml;</w:t>
            </w:r>
          </w:p>
          <w:p w14:paraId="45ABB826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ustawienie skali (1000-9999) ml, przyrost 1ml.</w:t>
            </w:r>
          </w:p>
        </w:tc>
      </w:tr>
      <w:tr w:rsidR="00E27227" w:rsidRPr="00E27227" w14:paraId="4CC2C009" w14:textId="77777777" w:rsidTr="00001843">
        <w:trPr>
          <w:trHeight w:val="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3C25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Ustawienia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czasu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48F5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00:00:01 - 99:59:59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h:m:s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</w:tc>
      </w:tr>
      <w:tr w:rsidR="00E27227" w:rsidRPr="00E27227" w14:paraId="0E88CBFF" w14:textId="77777777" w:rsidTr="00001843">
        <w:trPr>
          <w:trHeight w:val="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FBB9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BOLUS: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DBF8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funkcja automatyczna i manualna;</w:t>
            </w:r>
          </w:p>
          <w:p w14:paraId="2D09AB49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tempo bolusa (0.1 ml/h ~ max. tempo wlewu);</w:t>
            </w:r>
          </w:p>
          <w:p w14:paraId="66FCE277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funkcja automatyczna, ustawiona wartość 0,1 ml ~ 5 ml, wartość kroku 0,1 ml.</w:t>
            </w:r>
          </w:p>
        </w:tc>
      </w:tr>
      <w:tr w:rsidR="00E27227" w:rsidRPr="00E27227" w14:paraId="09778406" w14:textId="77777777" w:rsidTr="00001843">
        <w:trPr>
          <w:trHeight w:val="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A42B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Funkcja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Vein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Open (KVO):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D7BE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 zakończeniu infuzji przechodzenie w tryb KVO automatycznie;</w:t>
            </w:r>
          </w:p>
          <w:p w14:paraId="0E6570DD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KVO można wyłączyć;</w:t>
            </w:r>
          </w:p>
          <w:p w14:paraId="64A783C8" w14:textId="77777777" w:rsidR="00001843" w:rsidRPr="00E27227" w:rsidRDefault="00001843" w:rsidP="00001843">
            <w:pPr>
              <w:pStyle w:val="Default"/>
              <w:numPr>
                <w:ilvl w:val="0"/>
                <w:numId w:val="27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dostosowany zakres szybkości KVO: (0.1 ~ 5.0) ml/h; przyrost: 0,1 ml/h na krok.</w:t>
            </w:r>
          </w:p>
        </w:tc>
      </w:tr>
      <w:tr w:rsidR="00E27227" w:rsidRPr="00E27227" w14:paraId="392A311A" w14:textId="77777777" w:rsidTr="00001843">
        <w:trPr>
          <w:trHeight w:val="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9107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dokująca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opcja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91E3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mocowanie bez konieczności przykręcania; </w:t>
            </w:r>
          </w:p>
          <w:p w14:paraId="47216ADC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pompy mocowane niezależnie, jedna nad drugą;</w:t>
            </w:r>
          </w:p>
          <w:p w14:paraId="680D5901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stacja dokująca na 3 pompy</w:t>
            </w:r>
          </w:p>
          <w:p w14:paraId="631C6875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uchwyt do przenoszenia (opcja)</w:t>
            </w:r>
          </w:p>
          <w:p w14:paraId="53E03C53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rowki odprowadzające pomiędzy pompami umieszczonymi piętrowo; </w:t>
            </w:r>
          </w:p>
          <w:p w14:paraId="5C77249A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automatyczne przyłączenie zasilania ze stacji dokującej; </w:t>
            </w:r>
          </w:p>
          <w:p w14:paraId="61C409BA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automatyczne przyłączenie portu komunikacyjnego ze stacji dokującej;</w:t>
            </w:r>
          </w:p>
          <w:p w14:paraId="38B5FFFC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maksymalna ilość pomp na statywie ze stacjami dokującymi – 9. </w:t>
            </w:r>
          </w:p>
        </w:tc>
      </w:tr>
      <w:tr w:rsidR="00E27227" w:rsidRPr="00E27227" w14:paraId="216F5021" w14:textId="77777777" w:rsidTr="00001843">
        <w:trPr>
          <w:trHeight w:val="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8205" w14:textId="77777777" w:rsidR="00001843" w:rsidRPr="00E27227" w:rsidRDefault="00001843">
            <w:pPr>
              <w:tabs>
                <w:tab w:val="left" w:pos="2280"/>
              </w:tabs>
              <w:spacing w:before="100" w:beforeAutospacing="1" w:after="100" w:afterAutospacing="1"/>
              <w:ind w:left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Oprogramowanie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monitorowania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CFEA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podgląd przebiegu infuzji dla każdej pompy (komputer);</w:t>
            </w:r>
          </w:p>
          <w:p w14:paraId="0B16EC2C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trendy liniowe i tabelaryczne;</w:t>
            </w:r>
          </w:p>
          <w:p w14:paraId="096F1541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automatyczna analiza dostarczonych i przyjętych płynów; </w:t>
            </w:r>
          </w:p>
          <w:p w14:paraId="058F0ABE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podgląd parametrów infuzji dla każdej pompy (komputer); </w:t>
            </w:r>
          </w:p>
          <w:p w14:paraId="5B9BBEB7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prezentacja alarmów w pompach (komputer); </w:t>
            </w:r>
          </w:p>
          <w:p w14:paraId="00F0656A" w14:textId="77777777" w:rsidR="00001843" w:rsidRPr="00E27227" w:rsidRDefault="00001843" w:rsidP="00001843">
            <w:pPr>
              <w:pStyle w:val="Default"/>
              <w:numPr>
                <w:ilvl w:val="0"/>
                <w:numId w:val="28"/>
              </w:num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archiwizacja informacji o przeprowadzonych infuzjach (komputer).</w:t>
            </w:r>
          </w:p>
        </w:tc>
      </w:tr>
    </w:tbl>
    <w:p w14:paraId="4649B263" w14:textId="4ED173BD" w:rsidR="0035007C" w:rsidRPr="00E27227" w:rsidRDefault="0035007C" w:rsidP="0035007C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E3EF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E3EF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E3EF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14:paraId="4661B371" w14:textId="77777777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D2DD6E6" w14:textId="77777777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3.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EEG</w:t>
      </w:r>
    </w:p>
    <w:p w14:paraId="5299F372" w14:textId="3F17BC09" w:rsidR="00001843" w:rsidRPr="00E27227" w:rsidRDefault="00001843" w:rsidP="00001843">
      <w:pPr>
        <w:pStyle w:val="Tekstpodstawowywcity"/>
        <w:ind w:left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35007C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="0035007C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4 </w:t>
      </w:r>
    </w:p>
    <w:p w14:paraId="771D3799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Czy na zasadzie równoważności funkcjonalnej Zamawiający dopuści system do badań EEG (z modułem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holtera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) oraz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vEEG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o następujących parametrach?</w:t>
      </w:r>
    </w:p>
    <w:p w14:paraId="36EAEAF5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Liczba kanałów: 32</w:t>
      </w:r>
    </w:p>
    <w:p w14:paraId="6D4494F0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Zakres pomiarowy: 0,16-1000Hz</w:t>
      </w:r>
    </w:p>
    <w:p w14:paraId="7B12B684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Zakres stałej czasowej: 1s ± 5%</w:t>
      </w:r>
    </w:p>
    <w:p w14:paraId="17F0E58F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Maksymalna wartość mierzonego napięcia: ± 8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mV</w:t>
      </w:r>
      <w:proofErr w:type="spellEnd"/>
    </w:p>
    <w:p w14:paraId="0FA35F51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Zaszumienie: 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μVp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-p</w:t>
      </w:r>
    </w:p>
    <w:p w14:paraId="098C5B07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Dokładność pomiaru amplitudy: ± 2%</w:t>
      </w:r>
    </w:p>
    <w:p w14:paraId="688CE2A6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Dokładność pomiaru czasu: ± 0,1%</w:t>
      </w:r>
    </w:p>
    <w:p w14:paraId="7FDFE29A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Wewnętrzna częstotliwość próbkowania: 6 kHz/kanał</w:t>
      </w:r>
    </w:p>
    <w:p w14:paraId="4B052827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Impedancja wejściowa: 10 GΩ || 35pF</w:t>
      </w:r>
    </w:p>
    <w:p w14:paraId="1FE243E6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Zakres pomiaru impedancji: 0 - 50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kΩ</w:t>
      </w:r>
      <w:proofErr w:type="spellEnd"/>
    </w:p>
    <w:p w14:paraId="46539F54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Zasilanie: 220-240 V AC 50/60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Hz</w:t>
      </w:r>
      <w:proofErr w:type="spellEnd"/>
    </w:p>
    <w:p w14:paraId="11142C04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Maksymalny pobór mocy: 530 VA</w:t>
      </w:r>
    </w:p>
    <w:p w14:paraId="4DE94867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Zasilanie głowicy wzmacniacza: 2 x 3,7V/2200mAh</w:t>
      </w:r>
    </w:p>
    <w:p w14:paraId="098B850B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Czas pracy na głowicy przy pełnym naładowaniu: 80 godzin</w:t>
      </w:r>
    </w:p>
    <w:p w14:paraId="487BA082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Wymiary systemu z wózkiem: 85cm x 137cm x 56 cm</w:t>
      </w:r>
    </w:p>
    <w:p w14:paraId="49C966D4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Wymiary głowicy wzmacniacza: 93mm x 45mm x 142mm</w:t>
      </w:r>
    </w:p>
    <w:p w14:paraId="4E7AB76B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Waga wzmacniacza z bateriami: 380 g</w:t>
      </w:r>
    </w:p>
    <w:p w14:paraId="54DB6CFF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Waga systemu: ok. 50 kg</w:t>
      </w:r>
    </w:p>
    <w:p w14:paraId="00F14669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lastRenderedPageBreak/>
        <w:t>Możliwość bezprzewodowej komunikacji głowicy z jednostką centralną</w:t>
      </w:r>
    </w:p>
    <w:p w14:paraId="4326E078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Stały pomiar impedancji z kanałów</w:t>
      </w:r>
    </w:p>
    <w:p w14:paraId="457E2985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Możliwa integracja HIS/HL7</w:t>
      </w:r>
    </w:p>
    <w:p w14:paraId="140BB507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Możliwość eksportu danych do oprogramowania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DigiTrack</w:t>
      </w:r>
      <w:proofErr w:type="spellEnd"/>
    </w:p>
    <w:p w14:paraId="202C7BA0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Składowe systemu:</w:t>
      </w:r>
    </w:p>
    <w:p w14:paraId="658F77CC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        Głowica z ładowaniem indukcyjnym oraz ramieniem mocowanym do wózka</w:t>
      </w:r>
    </w:p>
    <w:p w14:paraId="4BF3C2AC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         Wózek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fotostymulatorem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LED na ramieniu mocowanym do wózka (dwa kolory światła biały i czerwony)</w:t>
      </w:r>
    </w:p>
    <w:p w14:paraId="61801A19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        Wbudowany w wózek komputer PC z cichym systemem chłodzenia (procesor Intel i3)</w:t>
      </w:r>
    </w:p>
    <w:p w14:paraId="0A761437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        Monitor 24” LCD</w:t>
      </w:r>
    </w:p>
    <w:p w14:paraId="6EF2415E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        Zasilacz medyczny zintegrowany z wózkiem</w:t>
      </w:r>
    </w:p>
    <w:p w14:paraId="5EC2A69D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        Dodatkowa 32-kanałowa głowica do badań holterowskich o parametrach nie gorszych niż głowica aparatu EEG</w:t>
      </w:r>
    </w:p>
    <w:p w14:paraId="6C7EAB6D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Oprogramowanie:</w:t>
      </w:r>
    </w:p>
    <w:p w14:paraId="52835EFF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        Oprogramowanie do akwizycji sygnału EEG</w:t>
      </w:r>
    </w:p>
    <w:p w14:paraId="14E033C8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        Baza danych pacjentów</w:t>
      </w:r>
    </w:p>
    <w:p w14:paraId="782F3CA5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        Przeglądanie zarejestrowanych badań EEG</w:t>
      </w:r>
    </w:p>
    <w:p w14:paraId="47368099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        Oprogramowanie do odtwarzania zarejestrowanych badań oraz jego analizy</w:t>
      </w:r>
    </w:p>
    <w:p w14:paraId="10F054C3" w14:textId="77777777" w:rsidR="00001843" w:rsidRPr="00E27227" w:rsidRDefault="00001843" w:rsidP="0000184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sym w:font="Times New Roman" w:char="F0B7"/>
      </w: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        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Mapping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amplitudowy/częstotliwościowy/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kohenerncji</w:t>
      </w:r>
      <w:proofErr w:type="spellEnd"/>
    </w:p>
    <w:p w14:paraId="6EF074E2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Moduł VEP z dodatkowym monitorem LCD</w:t>
      </w:r>
    </w:p>
    <w:p w14:paraId="19C0FD36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Klawiatura do szybkiej obsługi systemu EEG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customizowanymi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przyciskami</w:t>
      </w:r>
    </w:p>
    <w:p w14:paraId="1BBEC4E1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Koszyk na akcesoria mocowany do ramienia głowicy</w:t>
      </w:r>
    </w:p>
    <w:p w14:paraId="0093B16D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Moduł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vEEG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z ramieniem do mocowania kamery oraz licencją oprogramowania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vEEG</w:t>
      </w:r>
      <w:proofErr w:type="spellEnd"/>
    </w:p>
    <w:p w14:paraId="3D0A533A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Kamera HD z lampą podczerwieni oraz mikrofonem</w:t>
      </w:r>
    </w:p>
    <w:p w14:paraId="5027AD7D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Akcesoria: : 1x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Recording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Cap(M), 1x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NeuGel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500ml, 1x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Pair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Ear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Electrodes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,  2x EKG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electrodes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, 2x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Quick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insert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electrode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, 1x Body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Harness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(M), 1x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CapKleen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soap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, 1x Set for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application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of the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gel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, 2x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Headbox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Safety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Ribbon</w:t>
      </w:r>
    </w:p>
    <w:p w14:paraId="1D377C6A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Drukarka kolorowa kompatybilna z wózkiem</w:t>
      </w:r>
    </w:p>
    <w:p w14:paraId="74ACA67A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1E7B8A76" w14:textId="77777777" w:rsidR="00001843" w:rsidRPr="00E27227" w:rsidRDefault="00001843" w:rsidP="00001843">
      <w:pPr>
        <w:pStyle w:val="x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Jednocześnie zwracamy uwagę, że Zamawiający używając niektórych zapisów parametrów wykazuje możliwość zakupu tylko 1 typu urządzenia, a więc systemu EEG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>DigiTrack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</w:rPr>
        <w:t xml:space="preserve"> co ogranicza zasady konkurencyjności.</w:t>
      </w:r>
    </w:p>
    <w:p w14:paraId="2A212F8A" w14:textId="6E7B3D72" w:rsidR="0035007C" w:rsidRPr="00E27227" w:rsidRDefault="0035007C" w:rsidP="0035007C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E3EF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8E3EF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8E3EF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14:paraId="047B9954" w14:textId="0C957931" w:rsidR="00001843" w:rsidRPr="00E27227" w:rsidRDefault="00001843" w:rsidP="00001843">
      <w:pPr>
        <w:spacing w:before="480" w:after="48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13.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wielofunkcyjny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elektroterapii</w:t>
      </w:r>
      <w:proofErr w:type="spellEnd"/>
    </w:p>
    <w:p w14:paraId="14B5D16F" w14:textId="18237C6B" w:rsidR="00001843" w:rsidRPr="00E27227" w:rsidRDefault="00001843" w:rsidP="00001843">
      <w:pPr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35007C" w:rsidRPr="00E27227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35007C"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5</w:t>
      </w:r>
    </w:p>
    <w:p w14:paraId="1E303F5B" w14:textId="77777777" w:rsidR="00001843" w:rsidRPr="00E27227" w:rsidRDefault="00001843" w:rsidP="00001843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sprzęt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zasadzie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równoważności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funkcjonalnej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poniższych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parametrach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3BFB4A18" w14:textId="77777777" w:rsidR="00001843" w:rsidRPr="00E27227" w:rsidRDefault="00001843" w:rsidP="00001843">
      <w:pPr>
        <w:pStyle w:val="Nagwek2"/>
        <w:rPr>
          <w:rFonts w:ascii="Tahoma" w:hAnsi="Tahoma" w:cs="Tahoma"/>
          <w:i w:val="0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i w:val="0"/>
          <w:color w:val="000000" w:themeColor="text1"/>
          <w:sz w:val="20"/>
          <w:szCs w:val="20"/>
        </w:rPr>
        <w:t>Charakterystyka aparatu:</w:t>
      </w:r>
    </w:p>
    <w:p w14:paraId="325651DD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wykonywania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dwóch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zabiegów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jednocześnie</w:t>
      </w:r>
      <w:proofErr w:type="spellEnd"/>
    </w:p>
    <w:p w14:paraId="348F4847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wykonywania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zabiegów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terapii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skojarzonej</w:t>
      </w:r>
      <w:proofErr w:type="spellEnd"/>
    </w:p>
    <w:p w14:paraId="77D4A016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Duży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(4,3")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kolorowy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graficzny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wyświetlacz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panelem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dotykowym</w:t>
      </w:r>
      <w:proofErr w:type="spellEnd"/>
    </w:p>
    <w:p w14:paraId="330E5318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Przyjazna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obsługa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przyciskami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ekranem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dotykowym</w:t>
      </w:r>
      <w:proofErr w:type="spellEnd"/>
    </w:p>
    <w:p w14:paraId="47969729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Ergonomiczne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lekkie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sondy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zabiegowe</w:t>
      </w:r>
      <w:proofErr w:type="spellEnd"/>
    </w:p>
    <w:p w14:paraId="7731D8C2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lastRenderedPageBreak/>
        <w:t>Wygodny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uchwyt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sondy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aparacie</w:t>
      </w:r>
      <w:proofErr w:type="spellEnd"/>
    </w:p>
    <w:p w14:paraId="4E5574A6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Nowoczesne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wzornictwo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aparatu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sond</w:t>
      </w:r>
      <w:proofErr w:type="spellEnd"/>
    </w:p>
    <w:p w14:paraId="3F68ECFB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Gotowe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programy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zabiegowe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dla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typowych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schorzeń</w:t>
      </w:r>
      <w:proofErr w:type="spellEnd"/>
    </w:p>
    <w:p w14:paraId="37582982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Programy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własne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wygodny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panel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zapisu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terapeutę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klawiatura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ekranowa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4C3D2F47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Indywidualna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regulacja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wszystkich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parametrów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zabiegowych</w:t>
      </w:r>
      <w:proofErr w:type="spellEnd"/>
    </w:p>
    <w:p w14:paraId="624B8278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Funkcja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sterowania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pracą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wentylatora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minimalizująca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hałas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zużycie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energii</w:t>
      </w:r>
      <w:proofErr w:type="spellEnd"/>
    </w:p>
    <w:p w14:paraId="05D920F8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Liczniki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czasu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liczby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wykonanych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zabiegów</w:t>
      </w:r>
      <w:proofErr w:type="spellEnd"/>
    </w:p>
    <w:p w14:paraId="75D288BB" w14:textId="77777777" w:rsidR="00001843" w:rsidRPr="00E27227" w:rsidRDefault="00001843" w:rsidP="00001843">
      <w:pPr>
        <w:numPr>
          <w:ilvl w:val="0"/>
          <w:numId w:val="29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stosowania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jako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przenośny</w:t>
      </w:r>
      <w:proofErr w:type="spellEnd"/>
    </w:p>
    <w:p w14:paraId="28D46871" w14:textId="77777777" w:rsidR="00001843" w:rsidRPr="00E27227" w:rsidRDefault="00001843" w:rsidP="00001843">
      <w:pPr>
        <w:pStyle w:val="Nagwek3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>Funkcje laseroterapii</w:t>
      </w:r>
    </w:p>
    <w:p w14:paraId="77B7904A" w14:textId="77777777" w:rsidR="00001843" w:rsidRPr="00E27227" w:rsidRDefault="00001843" w:rsidP="00001843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Praca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ciągła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impulsowa</w:t>
      </w:r>
      <w:proofErr w:type="spellEnd"/>
    </w:p>
    <w:p w14:paraId="58274D89" w14:textId="77777777" w:rsidR="00001843" w:rsidRPr="00E27227" w:rsidRDefault="00001843" w:rsidP="00001843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Funkcja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powtórzeń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dawki</w:t>
      </w:r>
      <w:proofErr w:type="spellEnd"/>
    </w:p>
    <w:p w14:paraId="76D654E9" w14:textId="77777777" w:rsidR="00001843" w:rsidRPr="00E27227" w:rsidRDefault="00001843" w:rsidP="00001843">
      <w:pPr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Czujnik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pomiaru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lasera</w:t>
      </w:r>
      <w:proofErr w:type="spellEnd"/>
    </w:p>
    <w:p w14:paraId="17846E2D" w14:textId="77777777" w:rsidR="00001843" w:rsidRPr="00E27227" w:rsidRDefault="00001843" w:rsidP="00001843">
      <w:pPr>
        <w:pStyle w:val="Nagwek3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>Funkcje terapii ultradźwiękowej</w:t>
      </w:r>
    </w:p>
    <w:p w14:paraId="4E836DD1" w14:textId="77777777" w:rsidR="00001843" w:rsidRPr="00E27227" w:rsidRDefault="00001843" w:rsidP="00001843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Praca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ciągła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impulsowa</w:t>
      </w:r>
      <w:proofErr w:type="spellEnd"/>
    </w:p>
    <w:p w14:paraId="2318D0FB" w14:textId="77777777" w:rsidR="00001843" w:rsidRPr="00E27227" w:rsidRDefault="00001843" w:rsidP="00001843">
      <w:pPr>
        <w:numPr>
          <w:ilvl w:val="0"/>
          <w:numId w:val="32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Głowice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dwuczęstotliwościowe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:</w:t>
      </w:r>
      <w:r w:rsidRPr="00E27227">
        <w:rPr>
          <w:rFonts w:ascii="Tahoma" w:hAnsi="Tahoma" w:cs="Tahoma"/>
          <w:color w:val="000000" w:themeColor="text1"/>
          <w:sz w:val="20"/>
          <w:szCs w:val="20"/>
        </w:rPr>
        <w:br/>
        <w:t xml:space="preserve">1MHz i 3,3MHz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powierzchni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5cm2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lub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1cm2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bezobsługowa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powierzchnia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terapeutyczna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6x3cm</w:t>
      </w:r>
      <w:r w:rsidRPr="00E27227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 xml:space="preserve">2 </w:t>
      </w:r>
      <w:r w:rsidRPr="00E27227">
        <w:rPr>
          <w:rFonts w:ascii="Tahoma" w:hAnsi="Tahoma" w:cs="Tahoma"/>
          <w:color w:val="000000" w:themeColor="text1"/>
          <w:sz w:val="20"/>
          <w:szCs w:val="20"/>
        </w:rPr>
        <w:t>[18cm</w:t>
      </w:r>
      <w:r w:rsidRPr="00E27227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</w:t>
      </w:r>
      <w:r w:rsidRPr="00E27227">
        <w:rPr>
          <w:rFonts w:ascii="Tahoma" w:hAnsi="Tahoma" w:cs="Tahoma"/>
          <w:color w:val="000000" w:themeColor="text1"/>
          <w:sz w:val="20"/>
          <w:szCs w:val="20"/>
        </w:rPr>
        <w:t>]</w:t>
      </w:r>
    </w:p>
    <w:p w14:paraId="0A15EFCC" w14:textId="77777777" w:rsidR="00001843" w:rsidRPr="00E27227" w:rsidRDefault="00001843" w:rsidP="00001843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Wodoszczelne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głowice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(do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poziomu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przewodu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069D2AF2" w14:textId="77777777" w:rsidR="00001843" w:rsidRPr="00E27227" w:rsidRDefault="00001843" w:rsidP="00001843">
      <w:pPr>
        <w:numPr>
          <w:ilvl w:val="0"/>
          <w:numId w:val="31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Sygnalizacja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świetlna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dźwiękowa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sprzęgania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głowicy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pacjentem</w:t>
      </w:r>
      <w:proofErr w:type="spellEnd"/>
    </w:p>
    <w:p w14:paraId="5685447A" w14:textId="77777777" w:rsidR="00001843" w:rsidRPr="00E27227" w:rsidRDefault="00001843" w:rsidP="00001843">
      <w:pPr>
        <w:pStyle w:val="Nagwek3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>Funkcje elektroterapii</w:t>
      </w:r>
    </w:p>
    <w:p w14:paraId="51A0EFDC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Ustawianie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fal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różnego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typu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elektrogimnastyki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261EA836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Ustawianie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sekwencji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prądów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diadynamicznych</w:t>
      </w:r>
      <w:proofErr w:type="spellEnd"/>
    </w:p>
    <w:p w14:paraId="0127D891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Przyjazna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dla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obsługi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funkcja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półautomatycznej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elektrodiagnostyki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wyznaczanie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krzywej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i/t,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automatyczne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wyliczanie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wartości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współczynników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),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wyniki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ostatnich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4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badań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pozostają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pamięci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aparatu</w:t>
      </w:r>
      <w:proofErr w:type="spellEnd"/>
    </w:p>
    <w:p w14:paraId="70ABE7F2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umożliwia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wykonywanie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zabiegów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elektroterapii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0DEE34BE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prądami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diadynamicznymi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wg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Bernarda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typu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DF, MF, RS, MM, CP, LP,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CPiso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LPiso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ustawianiem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sekwencji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066A056A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stymulacji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porażeń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prądy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średniej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częstotliwości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modulowane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kształcie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trójkąta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prostokąta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trapezu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sinusoidy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każdy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unipolarny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bipolarny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2C5E6350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prądem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interferencyjnym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2-przewodowym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premodulowanym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3C14C98E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stymulacji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TENS</w:t>
      </w: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również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tzw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modulacja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drażniąca</w:t>
      </w:r>
      <w:proofErr w:type="spellEnd"/>
    </w:p>
    <w:p w14:paraId="04853018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stymulacji</w:t>
      </w:r>
      <w:proofErr w:type="spellEnd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 xml:space="preserve"> TENS BURST</w:t>
      </w: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wybuchowy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0492C497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stymulacji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HV</w:t>
      </w: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wysokonapięciowa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0D8C8D5B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stymulacji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wg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Kotz’a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rosyjska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stymulacja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64178DE2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prądem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Träberta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(UR) (2-5)</w:t>
      </w:r>
    </w:p>
    <w:p w14:paraId="76AB0F49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prądem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faradycznym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neofaradycznym</w:t>
      </w:r>
      <w:proofErr w:type="spellEnd"/>
    </w:p>
    <w:p w14:paraId="1B764AD9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elektrogimnastyki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szeroką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regulacją</w:t>
      </w:r>
      <w:proofErr w:type="spellEnd"/>
    </w:p>
    <w:p w14:paraId="24222CE4" w14:textId="77777777" w:rsidR="00001843" w:rsidRPr="00E27227" w:rsidRDefault="00001843" w:rsidP="00001843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t>jonoforezy</w:t>
      </w:r>
      <w:proofErr w:type="spellEnd"/>
    </w:p>
    <w:p w14:paraId="622F1CC9" w14:textId="2D65A825" w:rsidR="00001843" w:rsidRPr="00E27227" w:rsidRDefault="00001843" w:rsidP="002A001C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Cs/>
          <w:color w:val="000000" w:themeColor="text1"/>
          <w:sz w:val="20"/>
          <w:szCs w:val="20"/>
        </w:rPr>
        <w:lastRenderedPageBreak/>
        <w:t>galwanizacji</w:t>
      </w:r>
      <w:proofErr w:type="spellEnd"/>
    </w:p>
    <w:p w14:paraId="4470296E" w14:textId="77777777" w:rsidR="00001843" w:rsidRPr="00E27227" w:rsidRDefault="00001843" w:rsidP="00001843">
      <w:pPr>
        <w:spacing w:before="100" w:beforeAutospacing="1" w:after="100" w:afterAutospacing="1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Funkcje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terapii</w:t>
      </w:r>
      <w:proofErr w:type="spellEnd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color w:val="000000" w:themeColor="text1"/>
          <w:sz w:val="20"/>
          <w:szCs w:val="20"/>
        </w:rPr>
        <w:t>podciśnieniowej</w:t>
      </w:r>
      <w:proofErr w:type="spellEnd"/>
    </w:p>
    <w:p w14:paraId="1DF235B5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2-kanałowe,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uniwersalne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urządzenie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terapii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podciśnieniowej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00324F0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ekran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ustawiony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kątem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ułatwiający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pracę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aparatem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43ACF044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intuicyjna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obsługa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5C8A3BE4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aplikacji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prądu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poprzez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ssawki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zintegrowanymi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elektrodami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E2875D7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szybkie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praktyczne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mocowanie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samouszczelniających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ssawek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elektrodami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trudno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dostępnych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miejscach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13D950B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znacząco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obniża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koszty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zabiegu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poprzez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eliminację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zużycia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elektrod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228B9BF8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niezależne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przyłącza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elektrody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60EB2BD2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wykonywania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masażu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podciśnieniowego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bez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aplikacji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prądów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celu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pobudzenia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ukrwienia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metabolizmu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8FCF001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płynna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regulacja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podciśnienia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pozwalająca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dostosowanie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trybu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pracy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potrzeb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terapii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5A903299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wyświetlacz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obrazujący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rzeczywisty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poziom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intensywności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zabiegu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68F2086C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elektroniczna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kontrola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pracy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oraz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zabezpieczenie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przed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zbyt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dużą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siłą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ssania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283A0634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sygnalizacja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wypełnienia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zbiornika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wodą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550CD31A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energooszczędny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tryb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pracy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80B80F5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4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elektrody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(60 mm)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wkładkami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wiskozowymi</w:t>
      </w:r>
      <w:proofErr w:type="spellEnd"/>
    </w:p>
    <w:p w14:paraId="1C5F2227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Częstotliwość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fali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podciśnieniowej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: 15-90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imp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/min.</w:t>
      </w:r>
    </w:p>
    <w:p w14:paraId="08AE0245" w14:textId="77777777" w:rsidR="00001843" w:rsidRPr="00E27227" w:rsidRDefault="00001843" w:rsidP="00001843">
      <w:pPr>
        <w:numPr>
          <w:ilvl w:val="0"/>
          <w:numId w:val="34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Podciśnienie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: max. 400mbar</w:t>
      </w:r>
    </w:p>
    <w:p w14:paraId="1699CB37" w14:textId="77777777" w:rsidR="00001843" w:rsidRPr="00E27227" w:rsidRDefault="00001843" w:rsidP="00001843">
      <w:pPr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Urządzenie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wyposażone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w:</w:t>
      </w:r>
    </w:p>
    <w:p w14:paraId="2515AEA9" w14:textId="77777777" w:rsidR="00001843" w:rsidRPr="00E27227" w:rsidRDefault="00001843" w:rsidP="00001843">
      <w:pPr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głowice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ultradźwiękowe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4BDA4D47" w14:textId="77777777" w:rsidR="00001843" w:rsidRPr="00E27227" w:rsidRDefault="00001843" w:rsidP="00001843">
      <w:pPr>
        <w:spacing w:before="100" w:beforeAutospacing="1" w:after="100" w:afterAutospacing="1"/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-5cm2 – 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10D38C5D" w14:textId="77777777" w:rsidR="00001843" w:rsidRPr="00E27227" w:rsidRDefault="00001843" w:rsidP="00001843">
      <w:pPr>
        <w:spacing w:before="100" w:beforeAutospacing="1" w:after="100" w:afterAutospacing="1"/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color w:val="000000" w:themeColor="text1"/>
          <w:sz w:val="20"/>
          <w:szCs w:val="20"/>
        </w:rPr>
        <w:t>-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głowica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bezobsługowa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– 1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powierzchnia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terapeutyczna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6x3cm</w:t>
      </w:r>
      <w:r w:rsidRPr="00E27227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 xml:space="preserve">2 </w:t>
      </w:r>
      <w:r w:rsidRPr="00E27227">
        <w:rPr>
          <w:rFonts w:ascii="Tahoma" w:hAnsi="Tahoma" w:cs="Tahoma"/>
          <w:color w:val="000000" w:themeColor="text1"/>
          <w:sz w:val="20"/>
          <w:szCs w:val="20"/>
        </w:rPr>
        <w:t>[18cm</w:t>
      </w:r>
      <w:r w:rsidRPr="00E27227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2</w:t>
      </w:r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],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maks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moc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średnia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12,5W,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częstotliwość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ultradźwięków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1MHz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lub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3,3MHz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lub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przemiennie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1EBC9105" w14:textId="77777777" w:rsidR="00001843" w:rsidRPr="00E27227" w:rsidRDefault="00001843" w:rsidP="00001843">
      <w:pPr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Sondy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laserowe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4314405D" w14:textId="77777777" w:rsidR="00001843" w:rsidRPr="00E27227" w:rsidRDefault="00001843" w:rsidP="00001843">
      <w:pPr>
        <w:pStyle w:val="Akapitzlist"/>
        <w:spacing w:before="100" w:beforeAutospacing="1" w:after="100" w:afterAutospacing="1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E2722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-punktowa 400 </w:t>
      </w:r>
      <w:proofErr w:type="spellStart"/>
      <w:r w:rsidRPr="00E27227">
        <w:rPr>
          <w:rFonts w:ascii="Tahoma" w:eastAsia="Times New Roman" w:hAnsi="Tahoma" w:cs="Tahoma"/>
          <w:color w:val="000000" w:themeColor="text1"/>
          <w:sz w:val="20"/>
          <w:szCs w:val="20"/>
        </w:rPr>
        <w:t>mW</w:t>
      </w:r>
      <w:proofErr w:type="spellEnd"/>
      <w:r w:rsidRPr="00E2722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/808 nm, </w:t>
      </w:r>
    </w:p>
    <w:p w14:paraId="7AF5F790" w14:textId="77777777" w:rsidR="00001843" w:rsidRPr="00E27227" w:rsidRDefault="00001843" w:rsidP="00001843">
      <w:pPr>
        <w:pStyle w:val="Akapitzlist"/>
        <w:spacing w:before="100" w:beforeAutospacing="1" w:after="100" w:afterAutospacing="1"/>
        <w:rPr>
          <w:rFonts w:ascii="Tahoma" w:eastAsia="Arial Unicode MS" w:hAnsi="Tahoma" w:cs="Tahoma"/>
          <w:color w:val="000000" w:themeColor="text1"/>
          <w:sz w:val="20"/>
          <w:szCs w:val="20"/>
        </w:rPr>
      </w:pPr>
      <w:r w:rsidRPr="00E2722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-prysznicowa </w:t>
      </w:r>
      <w:r w:rsidRPr="00E27227">
        <w:rPr>
          <w:rFonts w:ascii="Tahoma" w:hAnsi="Tahoma" w:cs="Tahoma"/>
          <w:color w:val="000000" w:themeColor="text1"/>
          <w:sz w:val="20"/>
          <w:szCs w:val="20"/>
        </w:rPr>
        <w:t>sonda 9-diodowa, moc całkowita 1040mW, długość fali świetlnej 660nm oraz 808nm. Powierzchnia zabiegowa 50cm2. Wygodna i estetyczna obudowa. Praca ciągła i impulsowa z regulacją mocy. W zestawie uchwyt ułatwiający wykonywanie zabiegu.</w:t>
      </w:r>
    </w:p>
    <w:p w14:paraId="49274FF7" w14:textId="77777777" w:rsidR="00001843" w:rsidRPr="00E27227" w:rsidRDefault="00001843" w:rsidP="00001843">
      <w:pPr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Stolik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aparat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– 1szt.</w:t>
      </w:r>
    </w:p>
    <w:p w14:paraId="04338BEE" w14:textId="77777777" w:rsidR="00001843" w:rsidRPr="00E27227" w:rsidRDefault="00001843" w:rsidP="00001843">
      <w:pPr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Okulary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ochronne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– 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88BCABB" w14:textId="77777777" w:rsidR="00001843" w:rsidRPr="00E27227" w:rsidRDefault="00001843" w:rsidP="00001843">
      <w:pPr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Instrukcja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użytkowania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5ED3449" w14:textId="77777777" w:rsidR="00001843" w:rsidRPr="00E27227" w:rsidRDefault="00001843" w:rsidP="00001843">
      <w:pPr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Zestaw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elektrod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podkładów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wiskozowych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opasek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mocujących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67FBB1E1" w14:textId="77777777" w:rsidR="00001843" w:rsidRPr="00E27227" w:rsidRDefault="00001843" w:rsidP="00001843">
      <w:pPr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Przewód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elektroterapii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DE3EB04" w14:textId="77777777" w:rsidR="00001843" w:rsidRPr="00E27227" w:rsidRDefault="00001843" w:rsidP="00001843">
      <w:pPr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Bezpieczniki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</w:p>
    <w:p w14:paraId="6BBBCFF8" w14:textId="77777777" w:rsidR="00001843" w:rsidRPr="00E27227" w:rsidRDefault="00001843" w:rsidP="00001843">
      <w:pPr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Żel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terapii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ultradźwiękowej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</w:p>
    <w:p w14:paraId="1F263CEE" w14:textId="77777777" w:rsidR="00001843" w:rsidRPr="00E27227" w:rsidRDefault="00001843" w:rsidP="00001843">
      <w:pPr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lastRenderedPageBreak/>
        <w:t>Etykiety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ostrzegawcze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drzwi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254592A" w14:textId="41749FC4" w:rsidR="00001843" w:rsidRPr="00E27227" w:rsidRDefault="0035007C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99734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99734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9734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997340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19BAE4D0" w14:textId="31E8C818" w:rsidR="00B331C2" w:rsidRPr="00E27227" w:rsidRDefault="00B331C2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A5113F7" w14:textId="50351D2F" w:rsidR="00B331C2" w:rsidRPr="00E27227" w:rsidRDefault="00B331C2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BF5772" w:rsidRPr="00E2722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10</w:t>
      </w:r>
    </w:p>
    <w:p w14:paraId="263A2956" w14:textId="6906AE75" w:rsidR="003E4ACC" w:rsidRPr="00E27227" w:rsidRDefault="003E4ACC" w:rsidP="005167D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05FB7D0" w14:textId="3F88185C" w:rsidR="00621113" w:rsidRPr="00E27227" w:rsidRDefault="00621113" w:rsidP="005167D5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486BAC7E" w14:textId="77777777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Zadanie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6 (</w:t>
      </w:r>
      <w:proofErr w:type="spellStart"/>
      <w:r w:rsidRPr="00E27227">
        <w:rPr>
          <w:rFonts w:ascii="Tahoma" w:hAnsi="Tahoma" w:cs="Tahoma"/>
          <w:sz w:val="20"/>
          <w:szCs w:val="20"/>
        </w:rPr>
        <w:t>szafa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sz w:val="20"/>
          <w:szCs w:val="20"/>
        </w:rPr>
        <w:t>endoskopowa</w:t>
      </w:r>
      <w:proofErr w:type="spellEnd"/>
      <w:r w:rsidRPr="00E27227">
        <w:rPr>
          <w:rFonts w:ascii="Tahoma" w:hAnsi="Tahoma" w:cs="Tahoma"/>
          <w:sz w:val="20"/>
          <w:szCs w:val="20"/>
        </w:rPr>
        <w:t>)</w:t>
      </w:r>
    </w:p>
    <w:p w14:paraId="65C541BA" w14:textId="77777777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14:paraId="5B77623F" w14:textId="425913D6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szafy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endoskopowej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wysokości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2150mm? –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l.p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. 3</w:t>
      </w:r>
    </w:p>
    <w:p w14:paraId="321AF40D" w14:textId="44CD9E4E" w:rsidR="00050506" w:rsidRPr="00E27227" w:rsidRDefault="00050506" w:rsidP="00050506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1F3EE623" w14:textId="77777777" w:rsidR="00050506" w:rsidRPr="00E27227" w:rsidRDefault="00050506" w:rsidP="00050506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4D31C42" w14:textId="3195398D" w:rsidR="00050506" w:rsidRPr="00E27227" w:rsidRDefault="00050506" w:rsidP="00050506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</w:t>
      </w:r>
    </w:p>
    <w:p w14:paraId="0E00F763" w14:textId="77777777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szafy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endoskopowej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głębokości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470mm? –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l.p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. 5</w:t>
      </w:r>
    </w:p>
    <w:p w14:paraId="45C9AA4B" w14:textId="65F7D5F0" w:rsidR="00050506" w:rsidRPr="00E27227" w:rsidRDefault="00050506" w:rsidP="00050506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</w:t>
      </w:r>
    </w:p>
    <w:p w14:paraId="6496D004" w14:textId="77777777" w:rsidR="00050506" w:rsidRPr="00E27227" w:rsidRDefault="00050506" w:rsidP="00050506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2A457D1" w14:textId="0CC8C080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</w:t>
      </w:r>
    </w:p>
    <w:p w14:paraId="561F450A" w14:textId="49105547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szafy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endoskopowej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wyposażonej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korpus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wykonany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pojedynczej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blachy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drzwiami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szafy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zbudowanymi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podwójnej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ścianki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wypełnionej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materiałem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izolacyjno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wygłuszającym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plaster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miodu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)?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Szafa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wywietrznikami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bokach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Poniżej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wizualizacja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oferowanego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rozwiązania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l.p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. 7</w:t>
      </w:r>
    </w:p>
    <w:p w14:paraId="08A873B1" w14:textId="0C8D9817" w:rsidR="00050506" w:rsidRPr="00E27227" w:rsidRDefault="00050506" w:rsidP="00050506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27227">
        <w:rPr>
          <w:rFonts w:ascii="Tahoma" w:hAnsi="Tahoma" w:cs="Tahoma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180B60E8" wp14:editId="079164E0">
            <wp:extent cx="2833032" cy="3526379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4619" cy="35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001CD" w14:textId="4490E5F5" w:rsidR="00050506" w:rsidRPr="00E27227" w:rsidRDefault="00050506" w:rsidP="00050506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</w:p>
    <w:p w14:paraId="055B6CFF" w14:textId="77777777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F105691" w14:textId="526E3C9A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4</w:t>
      </w:r>
    </w:p>
    <w:p w14:paraId="416B05B9" w14:textId="6A17D25C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szafy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endoskopowej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wyposażonej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zawiasy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możliwością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otwarcia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drzwi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minimum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zakresie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110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stopni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?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Oferowany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kąt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otwarcia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pozwala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swobodne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zdjęcie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zamocowanie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endoskopów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l.p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. 8</w:t>
      </w:r>
    </w:p>
    <w:p w14:paraId="7ACD7CD3" w14:textId="35E1D109" w:rsidR="00050506" w:rsidRPr="00E27227" w:rsidRDefault="00050506" w:rsidP="00050506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Odpowiedź:</w:t>
      </w:r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Nie</w:t>
      </w:r>
      <w:proofErr w:type="spellEnd"/>
    </w:p>
    <w:p w14:paraId="383AA709" w14:textId="77777777" w:rsidR="00050506" w:rsidRPr="00E27227" w:rsidRDefault="00050506" w:rsidP="00050506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EEDFB46" w14:textId="331AAF8A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5</w:t>
      </w:r>
    </w:p>
    <w:p w14:paraId="41C75B6E" w14:textId="5FFA9066" w:rsidR="00050506" w:rsidRPr="00E27227" w:rsidRDefault="00050506" w:rsidP="00050506">
      <w:pPr>
        <w:pStyle w:val="Nagwek"/>
        <w:tabs>
          <w:tab w:val="left" w:pos="708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wyrazi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szafy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endoskopowej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wyposażonej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2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wyciągane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tace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ociekowe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? –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dotyczy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l.p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>. 13</w:t>
      </w:r>
    </w:p>
    <w:p w14:paraId="6AD1BD9A" w14:textId="0AA7F42C" w:rsidR="00050506" w:rsidRPr="00E27227" w:rsidRDefault="00050506" w:rsidP="00050506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0B63A2C7" w14:textId="77777777" w:rsidR="00050506" w:rsidRPr="00E27227" w:rsidRDefault="00050506" w:rsidP="00050506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8F9B4B2" w14:textId="42118E88" w:rsidR="00BF5772" w:rsidRPr="00E27227" w:rsidRDefault="00BF5772" w:rsidP="005167D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 xml:space="preserve"> 1</w:t>
      </w:r>
      <w:r w:rsidR="0049777B" w:rsidRPr="00E27227">
        <w:rPr>
          <w:rFonts w:ascii="Tahoma" w:hAnsi="Tahoma" w:cs="Tahoma"/>
          <w:b/>
          <w:bCs/>
          <w:sz w:val="20"/>
          <w:szCs w:val="20"/>
          <w:u w:val="single"/>
        </w:rPr>
        <w:t>1</w:t>
      </w:r>
    </w:p>
    <w:p w14:paraId="3C91AF96" w14:textId="3C09EE86" w:rsidR="0049777B" w:rsidRPr="00E27227" w:rsidRDefault="0049777B" w:rsidP="005167D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4106D22" w14:textId="3695C75B" w:rsidR="0049777B" w:rsidRPr="00E27227" w:rsidRDefault="0049777B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</w:t>
      </w:r>
    </w:p>
    <w:p w14:paraId="2B0DC0A2" w14:textId="77777777" w:rsidR="0049777B" w:rsidRPr="00E27227" w:rsidRDefault="0049777B" w:rsidP="005167D5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29EBA71" w14:textId="77777777" w:rsidR="00A25A29" w:rsidRPr="00E27227" w:rsidRDefault="00A25A29" w:rsidP="005167D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Część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8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Zestaw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narzędzi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urazów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wielonarządowych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Niniejszym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mając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względzie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zachowanie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konkurencyjności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podniesienie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jakości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składanych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ofert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–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niekwestionowaną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korzyścią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dla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zwracamy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prośbą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zaoferowanie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narzędzi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laparoskopowych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światowego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czołowego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producenta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innych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niż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wstępnie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wyspecyfikowanych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w SIWZ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parametrach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z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zachowaniem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wymaganej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ilości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ale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funkcjonalności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tej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samej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– a w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niektórych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aspektach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znacznie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przewyższającej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wstępnie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color w:val="000000" w:themeColor="text1"/>
          <w:sz w:val="20"/>
          <w:szCs w:val="20"/>
        </w:rPr>
        <w:t>wyspecyfikowaną</w:t>
      </w:r>
      <w:proofErr w:type="spellEnd"/>
      <w:r w:rsidRPr="00E27227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E27227" w:rsidRPr="00E27227" w14:paraId="41D1FFCD" w14:textId="77777777" w:rsidTr="00A25A29">
        <w:tc>
          <w:tcPr>
            <w:tcW w:w="9212" w:type="dxa"/>
          </w:tcPr>
          <w:p w14:paraId="4D5614A4" w14:textId="77777777" w:rsidR="00A25A29" w:rsidRPr="00E27227" w:rsidRDefault="00A25A29" w:rsidP="00A25A2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1. NOŻYCZKI MONOPOLARNE TYP METZENBAUM, OBROTOWE, ROZBIERALNE-3 CZĘSCIOWE WIELORAZOWEGO UŻYTKU, ZĄBKOWANE,KOŃCE ZAKRZYWIONE, ODGIĘTE W LEWĄ STRONĘ, ŚR 5 MM , DŁ 360 MM </w:t>
            </w:r>
          </w:p>
          <w:p w14:paraId="0796DE12" w14:textId="77777777" w:rsidR="00A25A29" w:rsidRPr="00E27227" w:rsidRDefault="00A25A29" w:rsidP="005167D5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27227" w:rsidRPr="00E27227" w14:paraId="6AC583D6" w14:textId="77777777" w:rsidTr="00A25A29">
        <w:tc>
          <w:tcPr>
            <w:tcW w:w="9212" w:type="dxa"/>
          </w:tcPr>
          <w:p w14:paraId="304F3C35" w14:textId="0CC75CA2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2. KLESZCZYKI PREPARACYJNE TYPU MARYLAND, MONOPOLARNE, OBROTOWE, ROZBIERALNE-3 CZĘŚCIOWE WIELORAZOWEGO UŻYTKU, Z ERGONOMICZNĄ RĘKOJEŚCIĄ BEZ BLOKADY, ŚR 5 MM, DŁ 360 MM </w:t>
            </w:r>
          </w:p>
        </w:tc>
      </w:tr>
      <w:tr w:rsidR="00E27227" w:rsidRPr="00E27227" w14:paraId="09BC98E5" w14:textId="77777777" w:rsidTr="00A25A29">
        <w:tc>
          <w:tcPr>
            <w:tcW w:w="9212" w:type="dxa"/>
          </w:tcPr>
          <w:p w14:paraId="365F86A1" w14:textId="622DA95E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3. KLESZCZYKI JELITOWE TYP DORSEY, MONOPOLARNE, OBROTOWE,ROZBIERALNE-3 CZĘSCIOWE, WIELORAZOWEGO UŻYTKU, SZCZĘKI DŁUGIE, OKIENKOWE, Z ERGONOMICZNĄ RĘKOJEŚCIĄ Z BLOKADĄ, ŚR 5 MM, DŁ 360 MM </w:t>
            </w:r>
          </w:p>
        </w:tc>
      </w:tr>
      <w:tr w:rsidR="00E27227" w:rsidRPr="00E27227" w14:paraId="413D855A" w14:textId="77777777" w:rsidTr="00A25A29">
        <w:tc>
          <w:tcPr>
            <w:tcW w:w="9212" w:type="dxa"/>
          </w:tcPr>
          <w:p w14:paraId="23424AD5" w14:textId="0BC6BC2C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4. KLESZCZYKI UNIWERSALNE, CHWYTAJĄCE OKIENKOWE, MONOPOLARNE, OBROTOWE, ROZBIERALNE-3 CZĘŚCIOWE WIELORAZOWEGO UŻYTKU, Z ERGONOMICZNĄ RĘKOJEŚCIĄ Z BLOKADĄ ŚR 5 MM, DŁ 360 MM </w:t>
            </w:r>
          </w:p>
        </w:tc>
      </w:tr>
      <w:tr w:rsidR="00E27227" w:rsidRPr="00E27227" w14:paraId="3A263943" w14:textId="77777777" w:rsidTr="00A25A29">
        <w:tc>
          <w:tcPr>
            <w:tcW w:w="9212" w:type="dxa"/>
          </w:tcPr>
          <w:p w14:paraId="70319B78" w14:textId="4F1FA340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5. HACZYK LAPAROSKOPOWY W KSZTAŁCIE LITERY L ZINTEGROWANY Z RĘKOJEŚCIĄ MONOPOLARNY, ŚREDNICA 5 MM I DŁUGOŚĆ 360 MM </w:t>
            </w:r>
          </w:p>
        </w:tc>
      </w:tr>
      <w:tr w:rsidR="00E27227" w:rsidRPr="00E27227" w14:paraId="40F7F880" w14:textId="77777777" w:rsidTr="00A25A29">
        <w:tc>
          <w:tcPr>
            <w:tcW w:w="9212" w:type="dxa"/>
          </w:tcPr>
          <w:p w14:paraId="676FA41E" w14:textId="66E7366B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KLESZCZYKI CHWYTAJĄCE TYPU KROKODYL, Z ZĘBAMI, DŁUGIE SZCZĘKI, MONOPOLARNE, OBROTOWE, ROZBIERALNE-3 CZĘŚCIOWE, WIELORAZOWEGO UŻYTKU, JEDNA SZCZĘKA RUCHOMA, Z ERGONOMICZNĄ RĘKOJEŚCIĄ Z BLOKADĄ, ŚR 5 MM, DŁ 360 MM </w:t>
            </w:r>
          </w:p>
        </w:tc>
      </w:tr>
      <w:tr w:rsidR="00E27227" w:rsidRPr="00E27227" w14:paraId="5576E71A" w14:textId="77777777" w:rsidTr="00A25A29">
        <w:tc>
          <w:tcPr>
            <w:tcW w:w="9212" w:type="dxa"/>
          </w:tcPr>
          <w:p w14:paraId="04052C08" w14:textId="3F5CD1BE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7. KLESZCZYKI CHWYTAJĄCE 2X3 ZĘBY, JEDNA SZCZĘKA RUCHOMA, MONOPOLARNE, OBROTOWE, ROZBIERALNE-3 CZĘŚCIOWE, WIELORAZOWEGO UŻYTKU, Z ERGONOMICZNĄ RĘKOJEŚCIĄ Z BLOKADĄ, ŚR 10 MM, DŁ 360 MM </w:t>
            </w:r>
          </w:p>
        </w:tc>
      </w:tr>
      <w:tr w:rsidR="00E27227" w:rsidRPr="00E27227" w14:paraId="29C0B4EF" w14:textId="77777777" w:rsidTr="00A25A29">
        <w:tc>
          <w:tcPr>
            <w:tcW w:w="9212" w:type="dxa"/>
          </w:tcPr>
          <w:p w14:paraId="4D8CB320" w14:textId="3AC8AB35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 KLESZCZYKI CHWYTAJĄCE TYPU GRASPER, Z DUŻYMI ZĘBAMI, Z OTWOREM W SZCZĘKACH, MONOPOLARNE, OBROTOWE, ROZBIERALNE-3 CZĘŚCIOWE, WIELORAZOWEGO UŻYTKU, Z ERGONOMICZNĄ RĘKOJEŚCIĄ Z BLOKADĄ, ŚR 5 MM, DŁ 360 MM</w:t>
            </w:r>
          </w:p>
        </w:tc>
      </w:tr>
      <w:tr w:rsidR="00E27227" w:rsidRPr="00E27227" w14:paraId="65048938" w14:textId="77777777" w:rsidTr="002E232B">
        <w:trPr>
          <w:trHeight w:val="547"/>
        </w:trPr>
        <w:tc>
          <w:tcPr>
            <w:tcW w:w="9212" w:type="dxa"/>
          </w:tcPr>
          <w:p w14:paraId="0C02DDD2" w14:textId="728ADFCA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 WIELORAZOWY, TROKAR DO ENDOSKOPII, PŁASZCZ GŁADKI, Z ZAWOREM INSUFLACJI, ŚR. 11 MM, DŁUGOŚĆ 105 MM,</w:t>
            </w:r>
          </w:p>
        </w:tc>
      </w:tr>
      <w:tr w:rsidR="00E27227" w:rsidRPr="00E27227" w14:paraId="6D11461A" w14:textId="77777777" w:rsidTr="00A25A29">
        <w:tc>
          <w:tcPr>
            <w:tcW w:w="9212" w:type="dxa"/>
          </w:tcPr>
          <w:p w14:paraId="7F4DF732" w14:textId="26EDACEA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 WIELORAZOWY, OBTURATOR TRÓJKĄTNY DO TROKARA 11 MM ŚREDNICY I DŁUGOŚCI 105 MM</w:t>
            </w:r>
          </w:p>
        </w:tc>
      </w:tr>
      <w:tr w:rsidR="00E27227" w:rsidRPr="00E27227" w14:paraId="3BC556AB" w14:textId="77777777" w:rsidTr="00A25A29">
        <w:tc>
          <w:tcPr>
            <w:tcW w:w="9212" w:type="dxa"/>
          </w:tcPr>
          <w:p w14:paraId="0D9C2F0A" w14:textId="1E5E68F8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11. WIELORAZOWY, TROKAR DO ENDOSKOPII, PŁASZCZ GŁADKI, BEZ ZAWORU INSUFLACJI, ŚR. 6 MM, DŁUGOŚĆ 105 MM</w:t>
            </w:r>
          </w:p>
        </w:tc>
      </w:tr>
      <w:tr w:rsidR="00E27227" w:rsidRPr="00E27227" w14:paraId="11C2B6F6" w14:textId="77777777" w:rsidTr="00A25A29">
        <w:tc>
          <w:tcPr>
            <w:tcW w:w="9212" w:type="dxa"/>
          </w:tcPr>
          <w:p w14:paraId="7628AEB1" w14:textId="57397264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 WIELORAZOWY, OBTURATOR TRÓJKĄTNY DO TROKARA 6 MM ŚREDNICY I DŁUGOŚCI 105 MM</w:t>
            </w:r>
          </w:p>
        </w:tc>
      </w:tr>
      <w:tr w:rsidR="00E27227" w:rsidRPr="00E27227" w14:paraId="36C9ED02" w14:textId="77777777" w:rsidTr="00A25A29">
        <w:tc>
          <w:tcPr>
            <w:tcW w:w="9212" w:type="dxa"/>
          </w:tcPr>
          <w:p w14:paraId="55CD0F1F" w14:textId="51E6415D" w:rsidR="00A25A29" w:rsidRPr="00E27227" w:rsidRDefault="00A25A29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13. WIELORAZOWY TROKAR DO ENDOSKOPII, PŁASZCZ GŁADKI, BEZ ZAWORU INSUFLACJI, WYPOSAZONY W WEWNĘTRZNĄ SILIKONOWĄ ZASTAWKĘ ŚR. 13 MM, DŁUGOŚĆ 110 MM</w:t>
            </w:r>
          </w:p>
        </w:tc>
      </w:tr>
      <w:tr w:rsidR="00E27227" w:rsidRPr="00E27227" w14:paraId="106BF866" w14:textId="77777777" w:rsidTr="00A25A29">
        <w:tc>
          <w:tcPr>
            <w:tcW w:w="9212" w:type="dxa"/>
          </w:tcPr>
          <w:p w14:paraId="4AD2B4B9" w14:textId="0966813A" w:rsidR="00A25A29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14. WIELORAZOWY, OBTURATOR TRÓJKĄTNY DO TROKARA 13 MM ŚREDNICY I DŁUGOŚCI 150 MM</w:t>
            </w:r>
          </w:p>
        </w:tc>
      </w:tr>
      <w:tr w:rsidR="00E27227" w:rsidRPr="00E27227" w14:paraId="6B8C127B" w14:textId="77777777" w:rsidTr="00A25A29">
        <w:tc>
          <w:tcPr>
            <w:tcW w:w="9212" w:type="dxa"/>
          </w:tcPr>
          <w:p w14:paraId="3EE4D354" w14:textId="3C784BE3" w:rsidR="00A25A29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15. KANIULA INSUFLACYJNA VERESS 130 MM</w:t>
            </w:r>
          </w:p>
        </w:tc>
      </w:tr>
      <w:tr w:rsidR="00E27227" w:rsidRPr="00E27227" w14:paraId="0FCC4B26" w14:textId="77777777" w:rsidTr="00A25A29">
        <w:tc>
          <w:tcPr>
            <w:tcW w:w="9212" w:type="dxa"/>
          </w:tcPr>
          <w:p w14:paraId="68152F81" w14:textId="6E0417AF" w:rsidR="00A25A29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16. PRZEWÓD DO NARZĘDZI MONOPOLARNYCH</w:t>
            </w:r>
          </w:p>
        </w:tc>
      </w:tr>
      <w:tr w:rsidR="00E27227" w:rsidRPr="00E27227" w14:paraId="6F6A9DA9" w14:textId="77777777" w:rsidTr="00A25A29">
        <w:tc>
          <w:tcPr>
            <w:tcW w:w="9212" w:type="dxa"/>
          </w:tcPr>
          <w:p w14:paraId="5B9A06E2" w14:textId="77777777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17. KLESZCZYKI CHWYTAJĄCE TYPU GRASPER, SZCZĘKI ATRAUMATYCZNE, SZCZĘKI OKIENKOWE,</w:t>
            </w:r>
          </w:p>
          <w:p w14:paraId="3F07064F" w14:textId="77777777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ZĄBKOWANE, MONOPOLARNE, OBROTOWE, ROZBIERALNE-3 CZĘŚCIOWE, WIELORAZOWEGO</w:t>
            </w:r>
          </w:p>
          <w:p w14:paraId="59AA256D" w14:textId="2E0D74B5" w:rsidR="00A25A29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UŻYTKU, Z ERGONOMICZNĄ RĘKOJEŚCIĄ Z BLOKADĄ, ŚR 5 MM, DŁ 360 MM</w:t>
            </w:r>
          </w:p>
        </w:tc>
      </w:tr>
      <w:tr w:rsidR="00E27227" w:rsidRPr="00E27227" w14:paraId="52E52628" w14:textId="77777777" w:rsidTr="00A25A29">
        <w:tc>
          <w:tcPr>
            <w:tcW w:w="9212" w:type="dxa"/>
          </w:tcPr>
          <w:p w14:paraId="7C61E6EE" w14:textId="55431F64" w:rsidR="00A25A29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18. KLESZCZYKI CHWYTAJĄCE TYPU GRASPER, ATRAUMATYCZNE, SZCZĘKI OKIENKOWE, ZĄBKOWANE, MONOPOLARNE, OBROTOWE, ROZBIERALNE-3 CZĘŚCIOWE, WIELORAZOWEGO UŻYTKU, Z ERGONOMICZNĄ RĘKOJEŚCIĄ Z BLOKADĄ, ŚR 5 MM, DŁ 360 MM</w:t>
            </w:r>
          </w:p>
        </w:tc>
      </w:tr>
      <w:tr w:rsidR="00E27227" w:rsidRPr="00E27227" w14:paraId="3EF815CE" w14:textId="77777777" w:rsidTr="00A25A29">
        <w:tc>
          <w:tcPr>
            <w:tcW w:w="9212" w:type="dxa"/>
          </w:tcPr>
          <w:p w14:paraId="5C58350D" w14:textId="0B181ECA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19. WIELORAZOWY DREN DO INSUFLACJI</w:t>
            </w:r>
          </w:p>
        </w:tc>
      </w:tr>
      <w:tr w:rsidR="00E27227" w:rsidRPr="00E27227" w14:paraId="341875B8" w14:textId="77777777" w:rsidTr="00A25A29">
        <w:tc>
          <w:tcPr>
            <w:tcW w:w="9212" w:type="dxa"/>
          </w:tcPr>
          <w:p w14:paraId="394C02E9" w14:textId="3761EE98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20. ŚWIATŁOWÓD ŚR. 4,8 MM DLUG. 2,5 M</w:t>
            </w:r>
          </w:p>
        </w:tc>
      </w:tr>
      <w:tr w:rsidR="00E27227" w:rsidRPr="00E27227" w14:paraId="0BCBEC4D" w14:textId="77777777" w:rsidTr="00A25A29">
        <w:tc>
          <w:tcPr>
            <w:tcW w:w="9212" w:type="dxa"/>
          </w:tcPr>
          <w:p w14:paraId="6E661377" w14:textId="77777777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21.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Optyka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laparoskopowa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średnicy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10mm -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pasująca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trokarów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średnicy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11 mm,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kąt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patrzenia</w:t>
            </w:r>
            <w:proofErr w:type="spellEnd"/>
          </w:p>
          <w:p w14:paraId="532801D1" w14:textId="77777777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30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stopni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Zgodna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standardem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FullHD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oznaczenie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standardu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na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obudowie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optyki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długość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310</w:t>
            </w:r>
          </w:p>
          <w:p w14:paraId="40DA7E93" w14:textId="77777777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mm,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Przeznaczona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sterylizacji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parowej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niskotemperaturowej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Standardowe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przyłącze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okularowe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głowicy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kamery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oznaczona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kodem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Data Matrix,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Zintegrowane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adaptery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podłączenia</w:t>
            </w:r>
            <w:proofErr w:type="spellEnd"/>
          </w:p>
          <w:p w14:paraId="1936AA77" w14:textId="77777777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światłowodów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różnych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firm – 3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rodzaje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Gniazdo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podłączenia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światłowodu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zamontowane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kątem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osi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optyki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umożliwiające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odpowiednie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poprowadzenie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światłowodu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chroniące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</w:t>
            </w:r>
            <w:proofErr w:type="spellEnd"/>
          </w:p>
          <w:p w14:paraId="36C70307" w14:textId="430B146F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uszkodzeniem</w:t>
            </w:r>
            <w:proofErr w:type="spellEnd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wiązek</w:t>
            </w:r>
            <w:proofErr w:type="spellEnd"/>
          </w:p>
        </w:tc>
      </w:tr>
      <w:tr w:rsidR="00E27227" w:rsidRPr="00E27227" w14:paraId="6EEC5048" w14:textId="77777777" w:rsidTr="00A25A29">
        <w:tc>
          <w:tcPr>
            <w:tcW w:w="9212" w:type="dxa"/>
          </w:tcPr>
          <w:p w14:paraId="727789BF" w14:textId="1B1BD0A6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22. POKRYWA DO KONTENERA STERYLIZACYJNEGO</w:t>
            </w:r>
          </w:p>
        </w:tc>
      </w:tr>
      <w:tr w:rsidR="00E27227" w:rsidRPr="00E27227" w14:paraId="2E10238C" w14:textId="77777777" w:rsidTr="00A25A29">
        <w:tc>
          <w:tcPr>
            <w:tcW w:w="9212" w:type="dxa"/>
          </w:tcPr>
          <w:p w14:paraId="36D1EA23" w14:textId="1520407B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23. KONTENER DO STERLIZACJI I PRZECHOWYWANIA ZESTAWU</w:t>
            </w:r>
          </w:p>
        </w:tc>
      </w:tr>
      <w:tr w:rsidR="00E27227" w:rsidRPr="00E27227" w14:paraId="4CFAD78A" w14:textId="77777777" w:rsidTr="00A25A29">
        <w:tc>
          <w:tcPr>
            <w:tcW w:w="9212" w:type="dxa"/>
          </w:tcPr>
          <w:p w14:paraId="0952EA80" w14:textId="11566FCD" w:rsidR="002E232B" w:rsidRPr="00E27227" w:rsidRDefault="002E232B" w:rsidP="002E232B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72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24. STOJAK DO KONTENERA NA 12 INSTRUMENTÓW LAPAROSKOPOWYCH ORAZ 6 TROKARÓW</w:t>
            </w:r>
          </w:p>
        </w:tc>
      </w:tr>
    </w:tbl>
    <w:p w14:paraId="4112B7E0" w14:textId="4FFF04FA" w:rsidR="00987151" w:rsidRPr="00E27227" w:rsidRDefault="00987151" w:rsidP="00987151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wyraża</w:t>
      </w:r>
      <w:proofErr w:type="spellEnd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zgodę</w:t>
      </w:r>
      <w:proofErr w:type="spellEnd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pod</w:t>
      </w:r>
      <w:proofErr w:type="spellEnd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warunkiem</w:t>
      </w:r>
      <w:proofErr w:type="spellEnd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ze</w:t>
      </w:r>
      <w:proofErr w:type="spellEnd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poz</w:t>
      </w:r>
      <w:proofErr w:type="spellEnd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19 z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podgrzaniem</w:t>
      </w:r>
      <w:proofErr w:type="spellEnd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gazu</w:t>
      </w:r>
      <w:proofErr w:type="spellEnd"/>
      <w:r w:rsidR="00E27227" w:rsidRPr="00E27227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7E10179D" w14:textId="5BB8C0E3" w:rsidR="00A25A29" w:rsidRPr="00E27227" w:rsidRDefault="00A25A29" w:rsidP="005167D5">
      <w:pPr>
        <w:jc w:val="both"/>
        <w:rPr>
          <w:rFonts w:ascii="Tahoma" w:hAnsi="Tahoma" w:cs="Tahoma"/>
          <w:sz w:val="20"/>
          <w:szCs w:val="20"/>
        </w:rPr>
      </w:pPr>
    </w:p>
    <w:p w14:paraId="59CC9B3B" w14:textId="56DF101C" w:rsidR="004717A9" w:rsidRPr="00E27227" w:rsidRDefault="004717A9" w:rsidP="005167D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  <w:u w:val="single"/>
        </w:rPr>
        <w:t xml:space="preserve"> 12</w:t>
      </w:r>
    </w:p>
    <w:p w14:paraId="3F0DE7CD" w14:textId="77777777" w:rsidR="00BF5772" w:rsidRPr="00E27227" w:rsidRDefault="00BF5772" w:rsidP="005167D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B78D695" w14:textId="77777777" w:rsidR="004717A9" w:rsidRPr="00E27227" w:rsidRDefault="004717A9" w:rsidP="004717A9">
      <w:pPr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27227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E27227">
        <w:rPr>
          <w:rFonts w:ascii="Tahoma" w:hAnsi="Tahoma" w:cs="Tahoma"/>
          <w:b/>
          <w:bCs/>
          <w:sz w:val="20"/>
          <w:szCs w:val="20"/>
        </w:rPr>
        <w:t xml:space="preserve"> 1</w:t>
      </w:r>
    </w:p>
    <w:p w14:paraId="58522460" w14:textId="77777777" w:rsidR="004717A9" w:rsidRPr="00E27227" w:rsidRDefault="004717A9" w:rsidP="004717A9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Faktury</w:t>
      </w:r>
      <w:proofErr w:type="spellEnd"/>
    </w:p>
    <w:p w14:paraId="5BD5E901" w14:textId="7AC72411" w:rsidR="00BF5772" w:rsidRPr="006914D7" w:rsidRDefault="004717A9" w:rsidP="004717A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E27227">
        <w:rPr>
          <w:rFonts w:ascii="Tahoma" w:hAnsi="Tahoma" w:cs="Tahoma"/>
          <w:sz w:val="20"/>
          <w:szCs w:val="20"/>
        </w:rPr>
        <w:t>Czy</w:t>
      </w:r>
      <w:proofErr w:type="spellEnd"/>
      <w:r w:rsidRPr="00E27227">
        <w:rPr>
          <w:rFonts w:ascii="Tahoma" w:hAnsi="Tahoma" w:cs="Tahoma"/>
          <w:sz w:val="20"/>
          <w:szCs w:val="20"/>
        </w:rPr>
        <w:t xml:space="preserve"> </w:t>
      </w:r>
      <w:bookmarkStart w:id="12" w:name="_GoBack"/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wyrażą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Państwo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zgodę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przesyłanie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wystawionych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faktur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VAT w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formie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elektronicznej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zapis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formacie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PDF)? W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celu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zabezpieczenia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autentyczności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faktury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jej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integralności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Wykonawca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zobowiązuje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przesyłania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faktur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wskazany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adres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mailowy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38D1C9D" w14:textId="68D0DC0C" w:rsidR="004717A9" w:rsidRPr="006914D7" w:rsidRDefault="004717A9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Tak</w:t>
      </w:r>
      <w:proofErr w:type="spellEnd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Zamawiający</w:t>
      </w:r>
      <w:proofErr w:type="spellEnd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dopuszcza</w:t>
      </w:r>
      <w:proofErr w:type="spellEnd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przesłanie</w:t>
      </w:r>
      <w:proofErr w:type="spellEnd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faktur</w:t>
      </w:r>
      <w:proofErr w:type="spellEnd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w </w:t>
      </w:r>
      <w:proofErr w:type="spellStart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formie</w:t>
      </w:r>
      <w:proofErr w:type="spellEnd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elektroniznej</w:t>
      </w:r>
      <w:proofErr w:type="spellEnd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na </w:t>
      </w:r>
      <w:proofErr w:type="spellStart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adres</w:t>
      </w:r>
      <w:proofErr w:type="spellEnd"/>
      <w:r w:rsidR="007B4AAD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faktury@szpital.ilawa.pl.</w:t>
      </w:r>
    </w:p>
    <w:p w14:paraId="44BF8CE6" w14:textId="26CAD9B6" w:rsidR="004717A9" w:rsidRPr="006914D7" w:rsidRDefault="004717A9" w:rsidP="004717A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F0ED1E4" w14:textId="19D06599" w:rsidR="004717A9" w:rsidRPr="006914D7" w:rsidRDefault="004717A9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Zapytanie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nr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 13</w:t>
      </w:r>
    </w:p>
    <w:p w14:paraId="3F6C6934" w14:textId="77777777" w:rsidR="004717A9" w:rsidRPr="006914D7" w:rsidRDefault="004717A9" w:rsidP="004717A9">
      <w:pPr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Część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nr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Aparat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RTG</w:t>
      </w:r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br/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Część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nr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2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Aparat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USG</w:t>
      </w:r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br/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Część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nr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3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Aparat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EEG</w:t>
      </w:r>
    </w:p>
    <w:p w14:paraId="3D0CB773" w14:textId="77777777" w:rsidR="004717A9" w:rsidRPr="006914D7" w:rsidRDefault="004717A9" w:rsidP="004717A9">
      <w:p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p w14:paraId="0EFD67A5" w14:textId="77777777" w:rsidR="004717A9" w:rsidRPr="006914D7" w:rsidRDefault="004717A9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</w:t>
      </w:r>
    </w:p>
    <w:p w14:paraId="2BE67C2A" w14:textId="77777777" w:rsidR="004717A9" w:rsidRPr="006914D7" w:rsidRDefault="004717A9" w:rsidP="004717A9">
      <w:pPr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W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związku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tym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że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na całość przedmiotu zamówienia składa się dostawa sprzętu oraz jego uruchomienie prosimy o wyjaśnienie czy Zamawiający wymaga, aby całość przedmiotu zamówienia w tym elementy zapewniające poprawną komunikację </w:t>
      </w:r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aparatu RTG, aparatu USG, aparatu EEG </w:t>
      </w:r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z systemem RIS/PACS były objęte gwarancją na okres jak w SIWZ?</w:t>
      </w:r>
    </w:p>
    <w:p w14:paraId="2EFD201C" w14:textId="512D2EB5" w:rsidR="004717A9" w:rsidRPr="006914D7" w:rsidRDefault="004717A9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Odpowiedź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6914D7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914D7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Zgodnie</w:t>
      </w:r>
      <w:proofErr w:type="spellEnd"/>
      <w:r w:rsidR="006914D7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z SIWZ</w:t>
      </w:r>
    </w:p>
    <w:p w14:paraId="09547122" w14:textId="77777777" w:rsidR="006914D7" w:rsidRPr="006914D7" w:rsidRDefault="006914D7" w:rsidP="006914D7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7A20666" w14:textId="2DE37035" w:rsidR="006914D7" w:rsidRPr="006914D7" w:rsidRDefault="006914D7" w:rsidP="006914D7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Część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nr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4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Kardiomonitory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(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Zestaw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5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kardiomonitorów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z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centralą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monitorującą</w:t>
      </w:r>
      <w:proofErr w:type="spellEnd"/>
      <w:r w:rsidRPr="006914D7">
        <w:rPr>
          <w:rFonts w:ascii="Tahoma" w:hAnsi="Tahoma" w:cs="Tahoma"/>
          <w:bCs/>
          <w:color w:val="000000" w:themeColor="text1"/>
          <w:sz w:val="20"/>
          <w:szCs w:val="20"/>
        </w:rPr>
        <w:t>)</w:t>
      </w:r>
    </w:p>
    <w:p w14:paraId="315BEF6E" w14:textId="77777777" w:rsidR="004717A9" w:rsidRPr="006914D7" w:rsidRDefault="004717A9" w:rsidP="004717A9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A7DD8B8" w14:textId="63591F72" w:rsidR="004717A9" w:rsidRPr="006914D7" w:rsidRDefault="004717A9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</w:t>
      </w:r>
    </w:p>
    <w:p w14:paraId="696BD2C6" w14:textId="3FC5A126" w:rsidR="004717A9" w:rsidRPr="006914D7" w:rsidRDefault="004717A9" w:rsidP="004717A9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914D7">
        <w:rPr>
          <w:rFonts w:ascii="Tahoma" w:hAnsi="Tahoma" w:cs="Tahoma"/>
          <w:color w:val="000000" w:themeColor="text1"/>
          <w:sz w:val="20"/>
          <w:szCs w:val="20"/>
        </w:rPr>
        <w:t>W związku dostawą kardiomonitorów prosimy o wyjaśnienie czy Zamawiający wymaga dostarczenia licencji na podłączenie dostarczanego urządzenia do systemu RIS/PACS Zamawiającego na koszt Wykonawcy?</w:t>
      </w:r>
    </w:p>
    <w:p w14:paraId="4761D815" w14:textId="3127D036" w:rsidR="004717A9" w:rsidRPr="006914D7" w:rsidRDefault="004717A9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E3EF0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Nie.</w:t>
      </w:r>
    </w:p>
    <w:p w14:paraId="1BC3F384" w14:textId="77777777" w:rsidR="004717A9" w:rsidRPr="006914D7" w:rsidRDefault="004717A9" w:rsidP="004717A9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D184E80" w14:textId="2CD52623" w:rsidR="004717A9" w:rsidRPr="006914D7" w:rsidRDefault="004717A9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3</w:t>
      </w:r>
    </w:p>
    <w:p w14:paraId="6881F754" w14:textId="0FAB8243" w:rsidR="004717A9" w:rsidRPr="006914D7" w:rsidRDefault="004717A9" w:rsidP="004717A9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914D7">
        <w:rPr>
          <w:rFonts w:ascii="Tahoma" w:hAnsi="Tahoma" w:cs="Tahoma"/>
          <w:color w:val="000000" w:themeColor="text1"/>
          <w:sz w:val="20"/>
          <w:szCs w:val="20"/>
        </w:rPr>
        <w:t>Czy Zamawiający wymaga integracji i konfiguracji dostarczanego urządzenia z posiadanym systemem RIS/PACS na koszt Wykonawcy?</w:t>
      </w:r>
    </w:p>
    <w:p w14:paraId="3CCC8259" w14:textId="007BB068" w:rsidR="004717A9" w:rsidRPr="006914D7" w:rsidRDefault="004717A9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8E3EF0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1F0932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Nie</w:t>
      </w:r>
    </w:p>
    <w:p w14:paraId="41B0F5A5" w14:textId="77777777" w:rsidR="004717A9" w:rsidRPr="006914D7" w:rsidRDefault="004717A9" w:rsidP="004717A9">
      <w:pPr>
        <w:pStyle w:val="Default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05D6983" w14:textId="09E19072" w:rsidR="004717A9" w:rsidRPr="006914D7" w:rsidRDefault="004717A9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Pytanie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nr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4</w:t>
      </w:r>
    </w:p>
    <w:p w14:paraId="5CFA45F4" w14:textId="0CB16E25" w:rsidR="004717A9" w:rsidRPr="006914D7" w:rsidRDefault="004717A9" w:rsidP="004717A9">
      <w:pPr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W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związku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tym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że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na całość przedmiotu zamówienia składa się dostawa sprzętu oraz jego uruchomienie prosimy o wyjaśnienie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czy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Zamawiający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wymaga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aby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całość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przedmiotu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zamówienia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w 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tym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elementy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zapewniające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poprawną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komunikację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</w:rPr>
        <w:t>kardiomonitorów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z 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systemem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RIS/PACS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były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objęte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gwarancją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na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okres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>jak</w:t>
      </w:r>
      <w:proofErr w:type="spellEnd"/>
      <w:r w:rsidRPr="006914D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w SIWZ?</w:t>
      </w:r>
    </w:p>
    <w:p w14:paraId="2FEB51A1" w14:textId="60EE2ADE" w:rsidR="004717A9" w:rsidRPr="006914D7" w:rsidRDefault="004717A9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proofErr w:type="spellStart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Odpowiedź</w:t>
      </w:r>
      <w:proofErr w:type="spellEnd"/>
      <w:r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="001F0932" w:rsidRPr="006914D7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Nie</w:t>
      </w:r>
    </w:p>
    <w:p w14:paraId="1CA957D8" w14:textId="279BA83A" w:rsidR="00C4078C" w:rsidRPr="006914D7" w:rsidRDefault="00C4078C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99179BC" w14:textId="77777777" w:rsidR="00C4078C" w:rsidRPr="006914D7" w:rsidRDefault="00C4078C" w:rsidP="004717A9">
      <w:pPr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DDB44CE" w14:textId="77777777" w:rsidR="004717A9" w:rsidRPr="006914D7" w:rsidRDefault="004717A9" w:rsidP="004717A9">
      <w:pPr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</w:p>
    <w:bookmarkEnd w:id="12"/>
    <w:p w14:paraId="6AD66EFA" w14:textId="77777777" w:rsidR="004717A9" w:rsidRPr="00E27227" w:rsidRDefault="004717A9" w:rsidP="004717A9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sectPr w:rsidR="004717A9" w:rsidRPr="00E27227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1F15" w14:textId="77777777" w:rsidR="00C03350" w:rsidRDefault="00C03350" w:rsidP="009D3230">
      <w:r>
        <w:separator/>
      </w:r>
    </w:p>
  </w:endnote>
  <w:endnote w:type="continuationSeparator" w:id="0">
    <w:p w14:paraId="5EE0CC7E" w14:textId="77777777" w:rsidR="00C03350" w:rsidRDefault="00C03350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16D35" w14:textId="4D5DCE5A" w:rsidR="006914D7" w:rsidRDefault="006914D7" w:rsidP="006914D7">
    <w:pPr>
      <w:pStyle w:val="Stopka"/>
      <w:jc w:val="center"/>
    </w:pPr>
    <w:r>
      <w:rPr>
        <w:noProof/>
      </w:rPr>
      <w:drawing>
        <wp:inline distT="0" distB="0" distL="0" distR="0" wp14:anchorId="73D3B5BD" wp14:editId="1B98BB80">
          <wp:extent cx="6743065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6EEC" w14:textId="77777777" w:rsidR="00C03350" w:rsidRDefault="00C03350" w:rsidP="009D3230">
      <w:r>
        <w:separator/>
      </w:r>
    </w:p>
  </w:footnote>
  <w:footnote w:type="continuationSeparator" w:id="0">
    <w:p w14:paraId="4733003E" w14:textId="77777777" w:rsidR="00C03350" w:rsidRDefault="00C03350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1F0932" w14:paraId="479F6243" w14:textId="77777777" w:rsidTr="009D3230">
      <w:trPr>
        <w:trHeight w:val="2264"/>
        <w:jc w:val="center"/>
      </w:trPr>
      <w:tc>
        <w:tcPr>
          <w:tcW w:w="2779" w:type="dxa"/>
        </w:tcPr>
        <w:p w14:paraId="4A19D55F" w14:textId="77777777" w:rsidR="001F0932" w:rsidRPr="00AE7B28" w:rsidRDefault="001F0932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1B6B6CC" wp14:editId="798F6B6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5C1B6883" w14:textId="77777777" w:rsidR="001F0932" w:rsidRDefault="001F0932" w:rsidP="009D3230">
          <w:pPr>
            <w:ind w:right="281"/>
            <w:jc w:val="right"/>
            <w:rPr>
              <w:b/>
            </w:rPr>
          </w:pPr>
        </w:p>
        <w:p w14:paraId="228562FA" w14:textId="77777777" w:rsidR="001F0932" w:rsidRDefault="001F0932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7232CE2F" w14:textId="77777777" w:rsidR="001F0932" w:rsidRDefault="001F0932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221CD836" w14:textId="77777777" w:rsidR="001F0932" w:rsidRDefault="001F0932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0E1735B8" wp14:editId="2B74806D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898B97" w14:textId="77777777" w:rsidR="001F0932" w:rsidRDefault="001F0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33"/>
  </w:num>
  <w:num w:numId="4">
    <w:abstractNumId w:val="26"/>
  </w:num>
  <w:num w:numId="5">
    <w:abstractNumId w:val="5"/>
  </w:num>
  <w:num w:numId="6">
    <w:abstractNumId w:val="34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35"/>
  </w:num>
  <w:num w:numId="12">
    <w:abstractNumId w:val="24"/>
  </w:num>
  <w:num w:numId="13">
    <w:abstractNumId w:val="3"/>
  </w:num>
  <w:num w:numId="14">
    <w:abstractNumId w:val="28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30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1"/>
  </w:num>
  <w:num w:numId="29">
    <w:abstractNumId w:val="25"/>
  </w:num>
  <w:num w:numId="30">
    <w:abstractNumId w:val="12"/>
  </w:num>
  <w:num w:numId="31">
    <w:abstractNumId w:val="2"/>
  </w:num>
  <w:num w:numId="32">
    <w:abstractNumId w:val="21"/>
  </w:num>
  <w:num w:numId="33">
    <w:abstractNumId w:val="36"/>
  </w:num>
  <w:num w:numId="34">
    <w:abstractNumId w:val="13"/>
  </w:num>
  <w:num w:numId="35">
    <w:abstractNumId w:val="29"/>
  </w:num>
  <w:num w:numId="36">
    <w:abstractNumId w:val="18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163E2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C4E7B"/>
    <w:rsid w:val="000E1232"/>
    <w:rsid w:val="001302A9"/>
    <w:rsid w:val="0015015B"/>
    <w:rsid w:val="0015174C"/>
    <w:rsid w:val="00155ED7"/>
    <w:rsid w:val="00157840"/>
    <w:rsid w:val="001617FB"/>
    <w:rsid w:val="00162561"/>
    <w:rsid w:val="00165E65"/>
    <w:rsid w:val="00171A9C"/>
    <w:rsid w:val="0018076A"/>
    <w:rsid w:val="001852D4"/>
    <w:rsid w:val="00195872"/>
    <w:rsid w:val="001A5163"/>
    <w:rsid w:val="001B258E"/>
    <w:rsid w:val="001B2D02"/>
    <w:rsid w:val="001C3B9A"/>
    <w:rsid w:val="001C5B5A"/>
    <w:rsid w:val="001E3F8B"/>
    <w:rsid w:val="001F0932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920A7"/>
    <w:rsid w:val="002A001C"/>
    <w:rsid w:val="002A1443"/>
    <w:rsid w:val="002C41F6"/>
    <w:rsid w:val="002D10D2"/>
    <w:rsid w:val="002D6785"/>
    <w:rsid w:val="002E232B"/>
    <w:rsid w:val="002E308F"/>
    <w:rsid w:val="002F2D90"/>
    <w:rsid w:val="002F7C94"/>
    <w:rsid w:val="003258AB"/>
    <w:rsid w:val="003347EA"/>
    <w:rsid w:val="003431A4"/>
    <w:rsid w:val="003476E6"/>
    <w:rsid w:val="0035007C"/>
    <w:rsid w:val="003618F5"/>
    <w:rsid w:val="00384BA1"/>
    <w:rsid w:val="003A164E"/>
    <w:rsid w:val="003A505E"/>
    <w:rsid w:val="003A506F"/>
    <w:rsid w:val="003B3F8A"/>
    <w:rsid w:val="003C3769"/>
    <w:rsid w:val="003C44E9"/>
    <w:rsid w:val="003C4BBD"/>
    <w:rsid w:val="003D2658"/>
    <w:rsid w:val="003E4ACC"/>
    <w:rsid w:val="003E6247"/>
    <w:rsid w:val="003E62E9"/>
    <w:rsid w:val="004048BA"/>
    <w:rsid w:val="004210B3"/>
    <w:rsid w:val="00421EBE"/>
    <w:rsid w:val="00436732"/>
    <w:rsid w:val="0045306E"/>
    <w:rsid w:val="00470885"/>
    <w:rsid w:val="004717A9"/>
    <w:rsid w:val="004747F9"/>
    <w:rsid w:val="004826F7"/>
    <w:rsid w:val="004879C8"/>
    <w:rsid w:val="00492E43"/>
    <w:rsid w:val="00493010"/>
    <w:rsid w:val="0049777B"/>
    <w:rsid w:val="004A59D3"/>
    <w:rsid w:val="004A6CAE"/>
    <w:rsid w:val="004D009D"/>
    <w:rsid w:val="004D1FBA"/>
    <w:rsid w:val="004D32D9"/>
    <w:rsid w:val="004E1993"/>
    <w:rsid w:val="004E4A44"/>
    <w:rsid w:val="004F2C43"/>
    <w:rsid w:val="004F46C4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3C54"/>
    <w:rsid w:val="005A5850"/>
    <w:rsid w:val="005B725D"/>
    <w:rsid w:val="005C34F7"/>
    <w:rsid w:val="005D2006"/>
    <w:rsid w:val="005D7FD8"/>
    <w:rsid w:val="005E7663"/>
    <w:rsid w:val="005F04A5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14D7"/>
    <w:rsid w:val="0069704F"/>
    <w:rsid w:val="006B1AE4"/>
    <w:rsid w:val="006C00AD"/>
    <w:rsid w:val="006C4EDE"/>
    <w:rsid w:val="006C6E7A"/>
    <w:rsid w:val="006D0A3F"/>
    <w:rsid w:val="006E0C6C"/>
    <w:rsid w:val="006E218E"/>
    <w:rsid w:val="006E4F34"/>
    <w:rsid w:val="00700F67"/>
    <w:rsid w:val="007105DB"/>
    <w:rsid w:val="00725129"/>
    <w:rsid w:val="00742008"/>
    <w:rsid w:val="007478C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7993"/>
    <w:rsid w:val="007F0840"/>
    <w:rsid w:val="007F64ED"/>
    <w:rsid w:val="0080218C"/>
    <w:rsid w:val="008103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9090A"/>
    <w:rsid w:val="008962CE"/>
    <w:rsid w:val="008A0B71"/>
    <w:rsid w:val="008C0DA0"/>
    <w:rsid w:val="008C67DF"/>
    <w:rsid w:val="008C7913"/>
    <w:rsid w:val="008D60A5"/>
    <w:rsid w:val="008E3EF0"/>
    <w:rsid w:val="008E4DBD"/>
    <w:rsid w:val="008F0C53"/>
    <w:rsid w:val="008F507F"/>
    <w:rsid w:val="008F5D7B"/>
    <w:rsid w:val="00926DC0"/>
    <w:rsid w:val="00927B27"/>
    <w:rsid w:val="00931F02"/>
    <w:rsid w:val="009342BB"/>
    <w:rsid w:val="009427B4"/>
    <w:rsid w:val="00967AA5"/>
    <w:rsid w:val="00980F1A"/>
    <w:rsid w:val="009812D8"/>
    <w:rsid w:val="00987151"/>
    <w:rsid w:val="0099069B"/>
    <w:rsid w:val="009931A6"/>
    <w:rsid w:val="009936BB"/>
    <w:rsid w:val="00997340"/>
    <w:rsid w:val="009A34AB"/>
    <w:rsid w:val="009B4C1B"/>
    <w:rsid w:val="009B6383"/>
    <w:rsid w:val="009C1F6B"/>
    <w:rsid w:val="009C293C"/>
    <w:rsid w:val="009D3230"/>
    <w:rsid w:val="009D4C1C"/>
    <w:rsid w:val="009E354E"/>
    <w:rsid w:val="009E3B1C"/>
    <w:rsid w:val="00A117BB"/>
    <w:rsid w:val="00A1604F"/>
    <w:rsid w:val="00A177F1"/>
    <w:rsid w:val="00A225F7"/>
    <w:rsid w:val="00A25A29"/>
    <w:rsid w:val="00A36EC5"/>
    <w:rsid w:val="00A378A0"/>
    <w:rsid w:val="00A41FD1"/>
    <w:rsid w:val="00A4295C"/>
    <w:rsid w:val="00A55FD0"/>
    <w:rsid w:val="00A64391"/>
    <w:rsid w:val="00A7602B"/>
    <w:rsid w:val="00A82A49"/>
    <w:rsid w:val="00A87AEA"/>
    <w:rsid w:val="00AC08D1"/>
    <w:rsid w:val="00AC0D98"/>
    <w:rsid w:val="00AE2521"/>
    <w:rsid w:val="00AE50D0"/>
    <w:rsid w:val="00AF6DB5"/>
    <w:rsid w:val="00B25F20"/>
    <w:rsid w:val="00B3016D"/>
    <w:rsid w:val="00B30DC3"/>
    <w:rsid w:val="00B31AA6"/>
    <w:rsid w:val="00B331C2"/>
    <w:rsid w:val="00B35077"/>
    <w:rsid w:val="00B50A4B"/>
    <w:rsid w:val="00B634AB"/>
    <w:rsid w:val="00B80CC7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03350"/>
    <w:rsid w:val="00C10C0C"/>
    <w:rsid w:val="00C139BE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3703"/>
    <w:rsid w:val="00CD29CF"/>
    <w:rsid w:val="00CD335D"/>
    <w:rsid w:val="00CE4C82"/>
    <w:rsid w:val="00CE6EC1"/>
    <w:rsid w:val="00CF50E9"/>
    <w:rsid w:val="00D2524A"/>
    <w:rsid w:val="00D3798A"/>
    <w:rsid w:val="00D41356"/>
    <w:rsid w:val="00D61862"/>
    <w:rsid w:val="00D75EC2"/>
    <w:rsid w:val="00D91386"/>
    <w:rsid w:val="00DA59AF"/>
    <w:rsid w:val="00DB65AB"/>
    <w:rsid w:val="00DB6F36"/>
    <w:rsid w:val="00DC325C"/>
    <w:rsid w:val="00DD7F52"/>
    <w:rsid w:val="00DE0496"/>
    <w:rsid w:val="00DE32DA"/>
    <w:rsid w:val="00DE46F0"/>
    <w:rsid w:val="00DF010B"/>
    <w:rsid w:val="00E22045"/>
    <w:rsid w:val="00E27227"/>
    <w:rsid w:val="00E27D16"/>
    <w:rsid w:val="00E47EBA"/>
    <w:rsid w:val="00E51BD3"/>
    <w:rsid w:val="00E52735"/>
    <w:rsid w:val="00E570BF"/>
    <w:rsid w:val="00E66D8F"/>
    <w:rsid w:val="00E7057E"/>
    <w:rsid w:val="00E73D52"/>
    <w:rsid w:val="00E820E3"/>
    <w:rsid w:val="00E87E6A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2230"/>
    <w:rsid w:val="00F62AA7"/>
    <w:rsid w:val="00F62B14"/>
    <w:rsid w:val="00F710A0"/>
    <w:rsid w:val="00F719F9"/>
    <w:rsid w:val="00F73848"/>
    <w:rsid w:val="00F758C7"/>
    <w:rsid w:val="00F822AF"/>
    <w:rsid w:val="00F84A90"/>
    <w:rsid w:val="00F85A10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A4850"/>
  <w15:docId w15:val="{68CBCDEA-0D04-4D06-BCF8-A74485B9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29</Pages>
  <Words>7681</Words>
  <Characters>46090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Filip</cp:lastModifiedBy>
  <cp:revision>169</cp:revision>
  <cp:lastPrinted>2019-11-08T11:20:00Z</cp:lastPrinted>
  <dcterms:created xsi:type="dcterms:W3CDTF">2018-01-09T07:24:00Z</dcterms:created>
  <dcterms:modified xsi:type="dcterms:W3CDTF">2021-01-19T12:48:00Z</dcterms:modified>
</cp:coreProperties>
</file>