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9" w:rsidRDefault="005E3D29" w:rsidP="005E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29" w:rsidRDefault="005E3D29" w:rsidP="005E3D29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Zgierz, dnia 16 stycznia 2023 r.</w:t>
      </w:r>
    </w:p>
    <w:p w:rsidR="005E3D29" w:rsidRPr="00F47A83" w:rsidRDefault="005E3D29" w:rsidP="005E3D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WR.271.</w:t>
      </w:r>
      <w:r>
        <w:rPr>
          <w:rFonts w:ascii="Times New Roman" w:hAnsi="Times New Roman"/>
          <w:sz w:val="24"/>
          <w:szCs w:val="24"/>
        </w:rPr>
        <w:t>1</w:t>
      </w:r>
      <w:r w:rsidRPr="00F47A8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:rsidR="005E3D29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D29" w:rsidRPr="00F47A83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>Odpowiedzi na pytania Wykonawców</w:t>
      </w:r>
    </w:p>
    <w:p w:rsidR="005E3D29" w:rsidRPr="00F47A83" w:rsidRDefault="005E3D29" w:rsidP="005E3D29">
      <w:pPr>
        <w:jc w:val="both"/>
        <w:rPr>
          <w:rFonts w:ascii="Times New Roman" w:hAnsi="Times New Roman"/>
          <w:b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F47A83">
        <w:rPr>
          <w:rFonts w:ascii="Times New Roman" w:hAnsi="Times New Roman"/>
          <w:b/>
          <w:sz w:val="24"/>
          <w:szCs w:val="24"/>
        </w:rPr>
        <w:t xml:space="preserve">postępowania w trybie przetargu </w:t>
      </w:r>
      <w:r>
        <w:rPr>
          <w:rFonts w:ascii="Times New Roman" w:hAnsi="Times New Roman"/>
          <w:b/>
          <w:sz w:val="24"/>
          <w:szCs w:val="24"/>
        </w:rPr>
        <w:t xml:space="preserve">nieograniczonego </w:t>
      </w:r>
      <w:r w:rsidRPr="00F47A83">
        <w:rPr>
          <w:rFonts w:ascii="Times New Roman" w:hAnsi="Times New Roman"/>
          <w:b/>
          <w:sz w:val="24"/>
          <w:szCs w:val="24"/>
        </w:rPr>
        <w:t xml:space="preserve">na zadanie: </w:t>
      </w:r>
      <w:r>
        <w:rPr>
          <w:rFonts w:ascii="Times New Roman" w:hAnsi="Times New Roman"/>
          <w:b/>
          <w:sz w:val="24"/>
          <w:szCs w:val="24"/>
        </w:rPr>
        <w:t>„Z</w:t>
      </w:r>
      <w:r w:rsidRPr="007B572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stosowanie energooszczędnego oświetlenia na terenie Gminy Zgierz</w:t>
      </w:r>
      <w:r w:rsidR="00C45C5D">
        <w:rPr>
          <w:rFonts w:ascii="Times New Roman" w:hAnsi="Times New Roman"/>
          <w:b/>
          <w:sz w:val="24"/>
          <w:szCs w:val="24"/>
        </w:rPr>
        <w:t xml:space="preserve"> – II etap</w:t>
      </w:r>
      <w:r w:rsidRPr="007B5728">
        <w:rPr>
          <w:rFonts w:ascii="Times New Roman" w:hAnsi="Times New Roman"/>
          <w:b/>
          <w:sz w:val="24"/>
          <w:szCs w:val="24"/>
        </w:rPr>
        <w:t>”.</w:t>
      </w:r>
    </w:p>
    <w:p w:rsidR="005E3D29" w:rsidRDefault="005E3D29" w:rsidP="005E3D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ab/>
      </w:r>
      <w:r w:rsidRPr="00F47A83">
        <w:rPr>
          <w:rFonts w:ascii="Times New Roman" w:hAnsi="Times New Roman"/>
          <w:sz w:val="24"/>
          <w:szCs w:val="24"/>
        </w:rPr>
        <w:tab/>
      </w:r>
    </w:p>
    <w:p w:rsidR="005E3D29" w:rsidRPr="00F47A83" w:rsidRDefault="005E3D29" w:rsidP="004F138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A83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A83">
        <w:rPr>
          <w:rFonts w:ascii="Times New Roman" w:hAnsi="Times New Roman"/>
          <w:sz w:val="24"/>
          <w:szCs w:val="24"/>
        </w:rPr>
        <w:t>ustawy z dnia 11 września 2019 r. Pr</w:t>
      </w:r>
      <w:r w:rsidR="004F1389">
        <w:rPr>
          <w:rFonts w:ascii="Times New Roman" w:hAnsi="Times New Roman"/>
          <w:sz w:val="24"/>
          <w:szCs w:val="24"/>
        </w:rPr>
        <w:t>awo zamówień publicznych (</w:t>
      </w:r>
      <w:r w:rsidRPr="00F47A83">
        <w:rPr>
          <w:rFonts w:ascii="Times New Roman" w:hAnsi="Times New Roman"/>
          <w:sz w:val="24"/>
          <w:szCs w:val="24"/>
        </w:rPr>
        <w:t>Dz. U.202</w:t>
      </w:r>
      <w:r w:rsidR="004F1389">
        <w:rPr>
          <w:rFonts w:ascii="Times New Roman" w:hAnsi="Times New Roman"/>
          <w:sz w:val="24"/>
          <w:szCs w:val="24"/>
        </w:rPr>
        <w:t>2.</w:t>
      </w:r>
      <w:r w:rsidRPr="00F47A83">
        <w:rPr>
          <w:rFonts w:ascii="Times New Roman" w:hAnsi="Times New Roman"/>
          <w:sz w:val="24"/>
          <w:szCs w:val="24"/>
        </w:rPr>
        <w:t>1</w:t>
      </w:r>
      <w:r w:rsidR="004F1389">
        <w:rPr>
          <w:rFonts w:ascii="Times New Roman" w:hAnsi="Times New Roman"/>
          <w:sz w:val="24"/>
          <w:szCs w:val="24"/>
        </w:rPr>
        <w:t>710</w:t>
      </w:r>
      <w:r w:rsidRPr="00F47A83">
        <w:rPr>
          <w:rFonts w:ascii="Times New Roman" w:hAnsi="Times New Roman"/>
          <w:sz w:val="24"/>
          <w:szCs w:val="24"/>
        </w:rPr>
        <w:t xml:space="preserve"> ze zm.), Zamawiający przekazuje treść złożonych zapytań wraz</w:t>
      </w:r>
      <w:r w:rsidR="004F1389">
        <w:rPr>
          <w:rFonts w:ascii="Times New Roman" w:hAnsi="Times New Roman"/>
          <w:sz w:val="24"/>
          <w:szCs w:val="24"/>
        </w:rPr>
        <w:br/>
      </w:r>
      <w:r w:rsidRPr="00F47A83">
        <w:rPr>
          <w:rFonts w:ascii="Times New Roman" w:hAnsi="Times New Roman"/>
          <w:sz w:val="24"/>
          <w:szCs w:val="24"/>
        </w:rPr>
        <w:t>z wyjaśnieniami:</w:t>
      </w:r>
    </w:p>
    <w:p w:rsidR="005E3D29" w:rsidRDefault="005E3D2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Pytanie 1. </w:t>
      </w:r>
    </w:p>
    <w:p w:rsidR="00FC6744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Zamawiający dopuszcza zmianę kąta nachylenia opraw względem projektu referencyjnego, przy zachowaniu jednolitego kąta wychylenia opraw w obrębie ulicy.</w:t>
      </w:r>
    </w:p>
    <w:p w:rsidR="004F1389" w:rsidRDefault="004F138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Odpowiedź 1</w:t>
      </w:r>
    </w:p>
    <w:p w:rsidR="00CA37A0" w:rsidRPr="00CA37A0" w:rsidRDefault="00CA37A0" w:rsidP="004F13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7A0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podtrzymuje zapisy dokumentacji projektowej.</w:t>
      </w:r>
    </w:p>
    <w:p w:rsidR="00FC6744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Pytanie 2. </w:t>
      </w:r>
    </w:p>
    <w:p w:rsidR="00FC6744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Prosimy o dopuszczenie opraw malowanych na kolor RAL 7035 (jasnoszary), lub o określenie wymaganego koloru RAL dla opraw oświetleniowych.</w:t>
      </w:r>
    </w:p>
    <w:p w:rsidR="004F1389" w:rsidRDefault="004F138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Odpowiedź 2</w:t>
      </w:r>
    </w:p>
    <w:p w:rsidR="00E9653F" w:rsidRPr="00E9653F" w:rsidRDefault="00E9653F" w:rsidP="002517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53F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wymaga aby była możliwość dostawy opraw malowanych proszkowo na dowolny kolor palety RAL. Po podpisaniu umowy zamawiający określi dokładny kolor opraw na poszczególne projekty.</w:t>
      </w:r>
    </w:p>
    <w:p w:rsidR="0025175C" w:rsidRDefault="0025175C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5E3D29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3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Pytanie 3. </w:t>
      </w:r>
    </w:p>
    <w:p w:rsidR="00FC6744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Prosimy o dopuszczenie opraw z regulacją w zakresie od -15° do +15° co 5° dla montażu na słupie oraz na wysięgniku, co łącznie daje regulację w zakresie -15° do +105° oraz jednocześnie umożliwiającą montaż opraw zgodnie z projektem oświetleniowym spełniającym wszystkie wymagania stawiane przez normę PN-EN 13201:2016?</w:t>
      </w:r>
    </w:p>
    <w:p w:rsidR="004F1389" w:rsidRDefault="004F138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CA37A0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A37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Odpowiedź 3</w:t>
      </w:r>
    </w:p>
    <w:p w:rsidR="00CA37A0" w:rsidRPr="00CA37A0" w:rsidRDefault="00CA37A0" w:rsidP="004F138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7A0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podtrzymuje zapisy dokumentacji projektowej.</w:t>
      </w:r>
      <w:r w:rsidRPr="00CA37A0">
        <w:rPr>
          <w:rFonts w:ascii="Times New Roman" w:hAnsi="Times New Roman" w:cs="Times New Roman"/>
          <w:sz w:val="24"/>
          <w:szCs w:val="24"/>
        </w:rPr>
        <w:br/>
      </w:r>
    </w:p>
    <w:p w:rsidR="00FC6744" w:rsidRPr="00CA37A0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A37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Pytanie 4. </w:t>
      </w:r>
    </w:p>
    <w:p w:rsidR="00FC6744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Prosimy o potwierdzenie, że Zamawiający dopuszcza do zastosowania oprawy o mocach nie większych niż podane w SWZ,  posiadające mniejszy strumień świetlny niż w obliczeniach referencyjnych spełniających wymogi oświetleniowe określonych w projektach klas oświetleniowych.</w:t>
      </w:r>
    </w:p>
    <w:p w:rsidR="004F1389" w:rsidRDefault="004F138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CA37A0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A37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Odpowiedź 4</w:t>
      </w:r>
    </w:p>
    <w:p w:rsidR="00FC6744" w:rsidRPr="00CA37A0" w:rsidRDefault="00CA37A0" w:rsidP="004F1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dopuszcza oprawy o mocach nie większych niż podane w SWZ, ale posiadające </w:t>
      </w:r>
      <w:r w:rsidRPr="00CA37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mniejszy</w:t>
      </w:r>
      <w:r w:rsidRPr="00CA3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strumień świetlny niż w obliczeniach referencyjnych.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37A0">
        <w:rPr>
          <w:rFonts w:ascii="Times New Roman" w:hAnsi="Times New Roman" w:cs="Times New Roman"/>
          <w:sz w:val="24"/>
          <w:szCs w:val="24"/>
          <w:shd w:val="clear" w:color="auto" w:fill="FFFFFF"/>
        </w:rPr>
        <w:t>Obliczenia zamienne muszą spełniać wymogi klas oświetleniowych określone w projektach.</w:t>
      </w:r>
    </w:p>
    <w:p w:rsidR="00CA37A0" w:rsidRDefault="00CA37A0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C6744" w:rsidRPr="00CA37A0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A37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Pytanie 5.</w:t>
      </w:r>
    </w:p>
    <w:p w:rsidR="006B6B50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Prosimy o uzupełnienie brakujących stron z obliczeń referencyjnych (geometria ulicy oraz wyniki obliczeń) dla projektu D - Rosanów ul. Pauliny. W udostępnionym pliku widać jedynie rozmieszczenie latarni oraz model zaprojektowanej oprawy.</w:t>
      </w:r>
    </w:p>
    <w:p w:rsidR="004F1389" w:rsidRDefault="004F138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744" w:rsidRDefault="00FC6744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7A0">
        <w:rPr>
          <w:rFonts w:ascii="Times New Roman" w:hAnsi="Times New Roman" w:cs="Times New Roman"/>
          <w:b/>
          <w:i/>
          <w:sz w:val="24"/>
          <w:szCs w:val="24"/>
        </w:rPr>
        <w:t>Odpowiedź 5</w:t>
      </w:r>
    </w:p>
    <w:p w:rsidR="00CA37A0" w:rsidRDefault="00CA37A0" w:rsidP="004F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A0">
        <w:rPr>
          <w:rFonts w:ascii="Times New Roman" w:hAnsi="Times New Roman" w:cs="Times New Roman"/>
          <w:sz w:val="24"/>
          <w:szCs w:val="24"/>
        </w:rPr>
        <w:t>W załączeniu geometria ulicy i wyniki obliczeń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747" w:rsidRDefault="00976747" w:rsidP="004F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47" w:rsidRPr="00976747" w:rsidRDefault="00976747" w:rsidP="004F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Zamawiający, na podstawie art.284 ust. 3 ustawy jak wyżej, przedłuża termin składania ofert </w:t>
      </w:r>
      <w:r w:rsidRPr="00976747">
        <w:rPr>
          <w:rFonts w:ascii="Times New Roman" w:hAnsi="Times New Roman" w:cs="Times New Roman"/>
          <w:sz w:val="24"/>
          <w:szCs w:val="24"/>
          <w:u w:val="single"/>
        </w:rPr>
        <w:t>do dnia 18 stycznia 2022 r. do godziny 10:00.</w:t>
      </w:r>
      <w:bookmarkStart w:id="0" w:name="_GoBack"/>
      <w:bookmarkEnd w:id="0"/>
    </w:p>
    <w:sectPr w:rsidR="00976747" w:rsidRPr="00976747" w:rsidSect="00465F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29" w:rsidRDefault="005E3D29" w:rsidP="005E3D29">
      <w:pPr>
        <w:spacing w:after="0" w:line="240" w:lineRule="auto"/>
      </w:pPr>
      <w:r>
        <w:separator/>
      </w:r>
    </w:p>
  </w:endnote>
  <w:endnote w:type="continuationSeparator" w:id="0">
    <w:p w:rsidR="005E3D29" w:rsidRDefault="005E3D29" w:rsidP="005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29" w:rsidRDefault="005E3D29" w:rsidP="005E3D29">
      <w:pPr>
        <w:spacing w:after="0" w:line="240" w:lineRule="auto"/>
      </w:pPr>
      <w:r>
        <w:separator/>
      </w:r>
    </w:p>
  </w:footnote>
  <w:footnote w:type="continuationSeparator" w:id="0">
    <w:p w:rsidR="005E3D29" w:rsidRDefault="005E3D29" w:rsidP="005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"/>
      <w:gridCol w:w="8072"/>
    </w:tblGrid>
    <w:tr w:rsidR="005E3D29" w:rsidRPr="00F61E2A" w:rsidTr="00C80E27">
      <w:trPr>
        <w:trHeight w:val="850"/>
      </w:trPr>
      <w:tc>
        <w:tcPr>
          <w:tcW w:w="988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19685</wp:posOffset>
                </wp:positionV>
                <wp:extent cx="728345" cy="80962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2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</w:p>
        <w:p w:rsidR="005E3D29" w:rsidRPr="00F61E2A" w:rsidRDefault="005E3D29" w:rsidP="005E3D29">
          <w:pPr>
            <w:pStyle w:val="Nagwek"/>
            <w:ind w:right="360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URZĄD GMINY ZGIERZ, ul. Łęczycka 4, 95-100 Zgierz</w:t>
          </w:r>
        </w:p>
        <w:p w:rsidR="005E3D29" w:rsidRPr="00F61E2A" w:rsidRDefault="005E3D29" w:rsidP="005E3D29">
          <w:pPr>
            <w:pStyle w:val="Nagwek"/>
            <w:ind w:right="357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tel. 42 716-25-15    fax. 42 716-45-54</w:t>
          </w:r>
        </w:p>
        <w:p w:rsidR="005E3D29" w:rsidRPr="00F61E2A" w:rsidRDefault="00976747" w:rsidP="005E3D29">
          <w:pPr>
            <w:pStyle w:val="Nagwek"/>
            <w:ind w:right="360"/>
            <w:jc w:val="center"/>
            <w:rPr>
              <w:rFonts w:ascii="Times New Roman" w:hAnsi="Times New Roman"/>
              <w:lang w:val="en-US"/>
            </w:rPr>
          </w:pPr>
          <w:hyperlink r:id="rId2" w:history="1">
            <w:r w:rsidR="005E3D29" w:rsidRPr="00F61E2A">
              <w:rPr>
                <w:rStyle w:val="Hipercze"/>
                <w:rFonts w:ascii="Times New Roman" w:hAnsi="Times New Roman"/>
                <w:lang w:val="en-US"/>
              </w:rPr>
              <w:t>www.gminazgierz.pl</w:t>
            </w:r>
          </w:hyperlink>
          <w:r w:rsidR="005E3D29" w:rsidRPr="00F61E2A">
            <w:rPr>
              <w:rFonts w:ascii="Times New Roman" w:hAnsi="Times New Roman"/>
              <w:lang w:val="en-US"/>
            </w:rPr>
            <w:t xml:space="preserve">   e-mail: ug@gmina.zgierz.pl</w:t>
          </w:r>
        </w:p>
        <w:p w:rsidR="005E3D29" w:rsidRPr="00F61E2A" w:rsidRDefault="005E3D29" w:rsidP="005E3D29">
          <w:pPr>
            <w:tabs>
              <w:tab w:val="left" w:pos="975"/>
            </w:tabs>
          </w:pPr>
        </w:p>
      </w:tc>
    </w:tr>
  </w:tbl>
  <w:p w:rsidR="005E3D29" w:rsidRDefault="00465F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</wp:posOffset>
              </wp:positionH>
              <wp:positionV relativeFrom="paragraph">
                <wp:posOffset>164465</wp:posOffset>
              </wp:positionV>
              <wp:extent cx="58769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802C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46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4"/>
    <w:rsid w:val="0025175C"/>
    <w:rsid w:val="00465F33"/>
    <w:rsid w:val="004F1389"/>
    <w:rsid w:val="005E3D29"/>
    <w:rsid w:val="006B6B50"/>
    <w:rsid w:val="00976747"/>
    <w:rsid w:val="00C45C5D"/>
    <w:rsid w:val="00CA37A0"/>
    <w:rsid w:val="00E9653F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C71AB"/>
  <w15:chartTrackingRefBased/>
  <w15:docId w15:val="{1A9BB5C3-7312-4EAC-8359-C90E861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44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29"/>
    <w:rPr>
      <w:lang w:eastAsia="en-US"/>
    </w:rPr>
  </w:style>
  <w:style w:type="character" w:styleId="Hipercze">
    <w:name w:val="Hyperlink"/>
    <w:rsid w:val="005E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9</cp:revision>
  <dcterms:created xsi:type="dcterms:W3CDTF">2023-01-16T07:44:00Z</dcterms:created>
  <dcterms:modified xsi:type="dcterms:W3CDTF">2023-01-16T12:03:00Z</dcterms:modified>
</cp:coreProperties>
</file>