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537A9" w14:textId="279B99C0" w:rsidR="00CD15EB" w:rsidRDefault="00957E49" w:rsidP="008C75A1">
      <w:pPr>
        <w:pStyle w:val="Akapitzlist"/>
        <w:numPr>
          <w:ilvl w:val="0"/>
          <w:numId w:val="1"/>
        </w:numPr>
        <w:ind w:left="284" w:hanging="284"/>
      </w:pPr>
      <w:r>
        <w:t>Czy szkolenia będą finansowane w co najmniej 70% ze środków publicznych a co za tym idzie zastosowanie będzie miała stawka VAT ZW?</w:t>
      </w:r>
    </w:p>
    <w:p w14:paraId="433681FB" w14:textId="7FB1C5AC" w:rsidR="00957E49" w:rsidRDefault="00957E49" w:rsidP="008C75A1">
      <w:pPr>
        <w:pStyle w:val="Akapitzlist"/>
        <w:numPr>
          <w:ilvl w:val="0"/>
          <w:numId w:val="1"/>
        </w:numPr>
        <w:ind w:left="284" w:hanging="284"/>
      </w:pPr>
      <w:r>
        <w:t>Czy można składać oferty częściowe?</w:t>
      </w:r>
    </w:p>
    <w:p w14:paraId="11D71808" w14:textId="77777777" w:rsidR="00575E25" w:rsidRDefault="00957E49" w:rsidP="008C75A1">
      <w:pPr>
        <w:pStyle w:val="Akapitzlist"/>
        <w:numPr>
          <w:ilvl w:val="0"/>
          <w:numId w:val="1"/>
        </w:numPr>
        <w:ind w:left="284" w:hanging="284"/>
      </w:pPr>
      <w:r>
        <w:t>Czy na podstawie ogłoszonego rozeznania cenowego b</w:t>
      </w:r>
      <w:r w:rsidR="00575E25">
        <w:t>ędą Państwo wybierać Wykonawcę?</w:t>
      </w:r>
    </w:p>
    <w:p w14:paraId="34529BF2" w14:textId="03C1A175" w:rsidR="00957E49" w:rsidRDefault="00957E49" w:rsidP="008C75A1">
      <w:pPr>
        <w:pStyle w:val="Akapitzlist"/>
        <w:numPr>
          <w:ilvl w:val="0"/>
          <w:numId w:val="1"/>
        </w:numPr>
        <w:ind w:left="284" w:hanging="284"/>
      </w:pPr>
      <w:r>
        <w:t>Czy też może wybór Wykonawcy nastąpi na podstawie odrębnego postępowania?</w:t>
      </w:r>
    </w:p>
    <w:p w14:paraId="06F15AC5" w14:textId="21B291E7" w:rsidR="001E39B0" w:rsidRDefault="001E39B0" w:rsidP="008C75A1">
      <w:pPr>
        <w:pStyle w:val="Akapitzlist"/>
        <w:numPr>
          <w:ilvl w:val="0"/>
          <w:numId w:val="1"/>
        </w:numPr>
        <w:ind w:left="284" w:hanging="284"/>
      </w:pPr>
      <w:r w:rsidRPr="001E39B0">
        <w:t>Temat szkolenia: Współpraca i komunikacja wewnętrzna</w:t>
      </w:r>
      <w:r>
        <w:t xml:space="preserve">: czas trwania szkolenia to 32 godziny – czy </w:t>
      </w:r>
      <w:r w:rsidR="00831D84">
        <w:t>czas trwania szkolenia będzie wynosił 4 dni następujące po sobie?</w:t>
      </w:r>
    </w:p>
    <w:p w14:paraId="4182A9A1" w14:textId="045C1F5C" w:rsidR="00E75BEE" w:rsidRDefault="00E75BEE" w:rsidP="008C75A1">
      <w:pPr>
        <w:pStyle w:val="Akapitzlist"/>
        <w:numPr>
          <w:ilvl w:val="0"/>
          <w:numId w:val="1"/>
        </w:numPr>
        <w:ind w:left="284" w:hanging="284"/>
      </w:pPr>
      <w:r w:rsidRPr="00E75BEE">
        <w:t>Temat szkolenia: Zarządzanie projektami</w:t>
      </w:r>
      <w:r>
        <w:t xml:space="preserve"> – czas trwania szkolenia to 40 godzin – czy długość szkolenia to 5 dni następujących po sobie?</w:t>
      </w:r>
    </w:p>
    <w:p w14:paraId="7B793004" w14:textId="77777777" w:rsidR="00831D84" w:rsidRDefault="00831D84" w:rsidP="00E75BEE">
      <w:pPr>
        <w:pStyle w:val="Akapitzlist"/>
      </w:pPr>
    </w:p>
    <w:p w14:paraId="01FB6818" w14:textId="6FCEAE7A" w:rsidR="008C75A1" w:rsidRPr="001E39B0" w:rsidRDefault="008C75A1" w:rsidP="008C75A1">
      <w:pPr>
        <w:pStyle w:val="Akapitzlist"/>
        <w:ind w:left="284"/>
      </w:pPr>
      <w:r>
        <w:t>Odpowiedzi:</w:t>
      </w:r>
      <w:bookmarkStart w:id="0" w:name="_GoBack"/>
      <w:bookmarkEnd w:id="0"/>
    </w:p>
    <w:p w14:paraId="5DA02418" w14:textId="397B35DC" w:rsidR="00957E49" w:rsidRDefault="005E0C81" w:rsidP="008C75A1">
      <w:pPr>
        <w:ind w:left="284"/>
      </w:pPr>
      <w:r>
        <w:t>Ad.1. Środki pochodzą z funduszów Norweskich.</w:t>
      </w:r>
    </w:p>
    <w:p w14:paraId="512D4202" w14:textId="6E333FB3" w:rsidR="005E0C81" w:rsidRDefault="005E0C81" w:rsidP="008C75A1">
      <w:pPr>
        <w:ind w:left="284"/>
      </w:pPr>
      <w:r>
        <w:t>Ad.2. Oferta całościowa</w:t>
      </w:r>
    </w:p>
    <w:p w14:paraId="16A90BB8" w14:textId="56B0BBD4" w:rsidR="005E0C81" w:rsidRDefault="005E0C81" w:rsidP="008C75A1">
      <w:pPr>
        <w:ind w:left="284"/>
      </w:pPr>
      <w:r>
        <w:t>Ad.3.</w:t>
      </w:r>
      <w:r w:rsidR="00575E25">
        <w:t xml:space="preserve"> Nie</w:t>
      </w:r>
    </w:p>
    <w:p w14:paraId="7200A2FB" w14:textId="365BC1F9" w:rsidR="00575E25" w:rsidRDefault="00575E25" w:rsidP="008C75A1">
      <w:pPr>
        <w:ind w:left="284"/>
      </w:pPr>
      <w:r>
        <w:t>Ad.4. Tak</w:t>
      </w:r>
    </w:p>
    <w:p w14:paraId="552288E9" w14:textId="54816B7E" w:rsidR="00575E25" w:rsidRDefault="00575E25" w:rsidP="008C75A1">
      <w:pPr>
        <w:ind w:left="284"/>
      </w:pPr>
      <w:r>
        <w:t>Ad.5. Terminy szkoleń będą uzgadniane z grupą szkoleniową.</w:t>
      </w:r>
    </w:p>
    <w:p w14:paraId="5FEE500A" w14:textId="6A02DCEC" w:rsidR="00575E25" w:rsidRDefault="00575E25" w:rsidP="008C75A1">
      <w:pPr>
        <w:ind w:left="284"/>
      </w:pPr>
      <w:r>
        <w:t>Ad.6. Terminy uzgadniane z grupą szkoleniową.</w:t>
      </w:r>
    </w:p>
    <w:p w14:paraId="3F1F9629" w14:textId="77777777" w:rsidR="005E0C81" w:rsidRDefault="005E0C81" w:rsidP="005E0C81"/>
    <w:sectPr w:rsidR="005E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A6469"/>
    <w:multiLevelType w:val="hybridMultilevel"/>
    <w:tmpl w:val="233E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44"/>
    <w:rsid w:val="001E39B0"/>
    <w:rsid w:val="003051A5"/>
    <w:rsid w:val="00575E25"/>
    <w:rsid w:val="005E0C81"/>
    <w:rsid w:val="00603A44"/>
    <w:rsid w:val="00831D84"/>
    <w:rsid w:val="008C75A1"/>
    <w:rsid w:val="00957E49"/>
    <w:rsid w:val="00CD15EB"/>
    <w:rsid w:val="00CF7A56"/>
    <w:rsid w:val="00E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4369"/>
  <w15:chartTrackingRefBased/>
  <w15:docId w15:val="{04F7B2AD-577D-490D-9A40-27B07F8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Śmietana</dc:creator>
  <cp:keywords/>
  <dc:description/>
  <cp:lastModifiedBy>Pawel Dernoga </cp:lastModifiedBy>
  <cp:revision>3</cp:revision>
  <cp:lastPrinted>2023-12-13T09:10:00Z</cp:lastPrinted>
  <dcterms:created xsi:type="dcterms:W3CDTF">2023-12-13T10:56:00Z</dcterms:created>
  <dcterms:modified xsi:type="dcterms:W3CDTF">2023-12-13T10:56:00Z</dcterms:modified>
</cp:coreProperties>
</file>