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1D52" w14:textId="6528549D" w:rsidR="009236C9" w:rsidRPr="009236C9" w:rsidRDefault="00C0365C" w:rsidP="002A1046">
      <w:pPr>
        <w:spacing w:after="0" w:line="240" w:lineRule="auto"/>
        <w:ind w:left="4956" w:firstLine="6"/>
        <w:jc w:val="right"/>
        <w:outlineLvl w:val="0"/>
        <w:rPr>
          <w:rFonts w:ascii="Arial" w:eastAsia="Times New Roman" w:hAnsi="Arial" w:cs="Arial"/>
          <w:bCs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Świebodzin, </w:t>
      </w:r>
      <w:r w:rsidR="00535A7F">
        <w:rPr>
          <w:rFonts w:ascii="Arial" w:eastAsia="Times New Roman" w:hAnsi="Arial" w:cs="Arial"/>
          <w:bCs/>
          <w:sz w:val="24"/>
          <w:szCs w:val="20"/>
          <w:lang w:eastAsia="pl-PL"/>
        </w:rPr>
        <w:t>16.04.2020</w:t>
      </w:r>
    </w:p>
    <w:p w14:paraId="7DEC9300" w14:textId="77777777" w:rsidR="009236C9" w:rsidRPr="009236C9" w:rsidRDefault="004C5C76" w:rsidP="009236C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PP5.2.2020</w:t>
      </w:r>
    </w:p>
    <w:p w14:paraId="77D05A63" w14:textId="77777777" w:rsidR="009236C9" w:rsidRPr="009236C9" w:rsidRDefault="009236C9" w:rsidP="009236C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F287DAE" w14:textId="77777777" w:rsidR="009236C9" w:rsidRPr="009236C9" w:rsidRDefault="009236C9" w:rsidP="009236C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1F6A3D7A" w14:textId="77777777" w:rsidR="009236C9" w:rsidRPr="009236C9" w:rsidRDefault="009236C9" w:rsidP="009236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9236C9">
        <w:rPr>
          <w:rFonts w:ascii="Arial" w:eastAsia="Times New Roman" w:hAnsi="Arial" w:cs="Arial"/>
          <w:b/>
          <w:sz w:val="32"/>
          <w:szCs w:val="32"/>
          <w:lang w:eastAsia="pl-PL"/>
        </w:rPr>
        <w:t>ZAPYTANIE OFERTOWE</w:t>
      </w:r>
    </w:p>
    <w:p w14:paraId="49C52CD0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2C5509F2" w14:textId="77777777" w:rsidR="009236C9" w:rsidRPr="009236C9" w:rsidRDefault="009236C9" w:rsidP="00A11C64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0"/>
          <w:lang w:eastAsia="pl-PL"/>
        </w:rPr>
        <w:tab/>
        <w:t>Publiczne Przedszkole Nr 5 w Świebodzinie</w:t>
      </w:r>
      <w:r w:rsidRPr="009236C9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os. Łużyckie 30 </w:t>
      </w:r>
      <w:r w:rsidRPr="009236C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zaprasza do złożenia oferty </w:t>
      </w:r>
      <w:r w:rsidRPr="009236C9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na wykonanie zadania pn.: </w:t>
      </w:r>
      <w:r w:rsidR="00A11C64" w:rsidRPr="00A11C64">
        <w:rPr>
          <w:rFonts w:ascii="Arial" w:eastAsia="Times New Roman" w:hAnsi="Arial" w:cs="Arial"/>
          <w:b/>
          <w:bCs/>
          <w:iCs/>
          <w:sz w:val="24"/>
          <w:lang w:eastAsia="pl-PL"/>
        </w:rPr>
        <w:t>ETAP 1 - Awaryjne oświetlenie ewakuacyjne na poziomych i pionowych drogach ewakuacyjnych</w:t>
      </w:r>
      <w:r w:rsidR="00A11C64" w:rsidRPr="00A11C64">
        <w:rPr>
          <w:rFonts w:ascii="Arial" w:eastAsia="Times New Roman" w:hAnsi="Arial" w:cs="Arial"/>
          <w:bCs/>
          <w:iCs/>
          <w:sz w:val="24"/>
          <w:lang w:eastAsia="pl-PL"/>
        </w:rPr>
        <w:t xml:space="preserve"> w </w:t>
      </w:r>
      <w:r>
        <w:rPr>
          <w:rFonts w:ascii="Arial" w:eastAsia="Times New Roman" w:hAnsi="Arial" w:cs="Arial"/>
          <w:bCs/>
          <w:iCs/>
          <w:sz w:val="24"/>
          <w:lang w:eastAsia="pl-PL"/>
        </w:rPr>
        <w:t>P</w:t>
      </w:r>
      <w:r w:rsidRPr="009236C9">
        <w:rPr>
          <w:rFonts w:ascii="Arial" w:eastAsia="Times New Roman" w:hAnsi="Arial" w:cs="Arial"/>
          <w:bCs/>
          <w:iCs/>
          <w:sz w:val="24"/>
          <w:lang w:eastAsia="pl-PL"/>
        </w:rPr>
        <w:t>rzedszkol</w:t>
      </w:r>
      <w:r w:rsidR="00A11C64">
        <w:rPr>
          <w:rFonts w:ascii="Arial" w:eastAsia="Times New Roman" w:hAnsi="Arial" w:cs="Arial"/>
          <w:bCs/>
          <w:iCs/>
          <w:sz w:val="24"/>
          <w:lang w:eastAsia="pl-PL"/>
        </w:rPr>
        <w:t>u</w:t>
      </w:r>
      <w:r w:rsidRPr="009236C9">
        <w:rPr>
          <w:rFonts w:ascii="Arial" w:eastAsia="Times New Roman" w:hAnsi="Arial" w:cs="Arial"/>
          <w:bCs/>
          <w:iCs/>
          <w:sz w:val="24"/>
          <w:lang w:eastAsia="pl-PL"/>
        </w:rPr>
        <w:t xml:space="preserve"> Nr 5 w Świebodzinie  os. Łużyckie 30</w:t>
      </w:r>
      <w:r w:rsidRPr="009236C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556B4F58" w14:textId="77777777" w:rsidR="009236C9" w:rsidRPr="009236C9" w:rsidRDefault="009236C9" w:rsidP="009236C9">
      <w:pPr>
        <w:spacing w:after="0" w:line="240" w:lineRule="auto"/>
        <w:ind w:left="142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10CFD949" w14:textId="77777777" w:rsidR="009236C9" w:rsidRPr="002A1046" w:rsidRDefault="009236C9" w:rsidP="002A10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14:paraId="10CF71BB" w14:textId="77777777" w:rsidR="00A11C64" w:rsidRPr="00A11C64" w:rsidRDefault="006F5439" w:rsidP="00A11C64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236C9" w:rsidRPr="009236C9">
        <w:rPr>
          <w:rFonts w:ascii="Arial" w:eastAsia="Times New Roman" w:hAnsi="Arial" w:cs="Arial"/>
          <w:sz w:val="24"/>
          <w:szCs w:val="24"/>
          <w:lang w:eastAsia="pl-PL"/>
        </w:rPr>
        <w:t>Zamawiający powierza, a Wykonawca przyjmuje do wykonania</w:t>
      </w:r>
      <w:r w:rsidR="00A11C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36C9" w:rsidRPr="009236C9">
        <w:rPr>
          <w:rFonts w:ascii="Arial" w:eastAsia="Times New Roman" w:hAnsi="Arial" w:cs="Arial"/>
          <w:sz w:val="24"/>
          <w:szCs w:val="24"/>
          <w:lang w:eastAsia="pl-PL"/>
        </w:rPr>
        <w:t>zadani</w:t>
      </w:r>
      <w:r w:rsidR="00A11C6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236C9" w:rsidRPr="009236C9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A11C64" w:rsidRPr="00A11C64">
        <w:t xml:space="preserve"> </w:t>
      </w:r>
      <w:r w:rsidR="00A11C64" w:rsidRPr="00A11C64">
        <w:rPr>
          <w:rFonts w:ascii="Arial" w:eastAsia="Times New Roman" w:hAnsi="Arial" w:cs="Arial"/>
          <w:b/>
          <w:bCs/>
          <w:iCs/>
          <w:sz w:val="24"/>
          <w:lang w:eastAsia="pl-PL"/>
        </w:rPr>
        <w:t xml:space="preserve">ETAP 1 - Awaryjne oświetlenie ewakuacyjne na poziomych i pionowych drogach ewakuacyjnych </w:t>
      </w:r>
      <w:r w:rsidR="00A11C64" w:rsidRPr="00A11C64">
        <w:rPr>
          <w:rFonts w:ascii="Arial" w:eastAsia="Times New Roman" w:hAnsi="Arial" w:cs="Arial"/>
          <w:bCs/>
          <w:iCs/>
          <w:sz w:val="24"/>
          <w:lang w:eastAsia="pl-PL"/>
        </w:rPr>
        <w:t xml:space="preserve">w </w:t>
      </w:r>
      <w:r w:rsidR="009236C9" w:rsidRPr="00A11C64">
        <w:rPr>
          <w:rFonts w:ascii="Arial" w:eastAsia="Times New Roman" w:hAnsi="Arial" w:cs="Arial"/>
          <w:bCs/>
          <w:iCs/>
          <w:sz w:val="24"/>
          <w:lang w:eastAsia="pl-PL"/>
        </w:rPr>
        <w:t>Przedszkol</w:t>
      </w:r>
      <w:r w:rsidR="00A11C64" w:rsidRPr="00A11C64">
        <w:rPr>
          <w:rFonts w:ascii="Arial" w:eastAsia="Times New Roman" w:hAnsi="Arial" w:cs="Arial"/>
          <w:bCs/>
          <w:iCs/>
          <w:sz w:val="24"/>
          <w:lang w:eastAsia="pl-PL"/>
        </w:rPr>
        <w:t>u</w:t>
      </w:r>
      <w:r w:rsidR="009236C9" w:rsidRPr="00A11C64">
        <w:rPr>
          <w:rFonts w:ascii="Arial" w:eastAsia="Times New Roman" w:hAnsi="Arial" w:cs="Arial"/>
          <w:bCs/>
          <w:iCs/>
          <w:sz w:val="24"/>
          <w:lang w:eastAsia="pl-PL"/>
        </w:rPr>
        <w:t xml:space="preserve"> Nr 5 w Świebodzinie  os. Łużyckie 30</w:t>
      </w:r>
      <w:r w:rsidR="009236C9" w:rsidRPr="00A11C6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="00A11C64" w:rsidRPr="00A11C6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14:paraId="014ACCDB" w14:textId="77777777" w:rsidR="009236C9" w:rsidRPr="00A11C64" w:rsidRDefault="00A11C64" w:rsidP="00A11C64">
      <w:pPr>
        <w:spacing w:before="240" w:after="0" w:line="24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C6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 xml:space="preserve"> zakresie do wykonania m. innymi</w:t>
      </w:r>
      <w:r w:rsidR="009236C9" w:rsidRPr="00A11C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14:paraId="2DA1B0B2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Mechaniczne przebijanie otworów w stropach i stropach</w:t>
      </w:r>
    </w:p>
    <w:p w14:paraId="2F046CEA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Przygotowanie podłoża pod oprawy oświetleniowe przykręcane, mocowane na kołkach plast.</w:t>
      </w:r>
    </w:p>
    <w:p w14:paraId="57D32097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Montaż na gotowym podłożu – Oprawy awaryjne</w:t>
      </w:r>
    </w:p>
    <w:p w14:paraId="59961F4D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Montaż na gotowym podłożu odgałęźników bakelitowych przez przykręcenie</w:t>
      </w:r>
    </w:p>
    <w:p w14:paraId="6F3BB86B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Montaż listew elektroinstalacyjnych (naściennych, przypodłogowych i ściennych)</w:t>
      </w:r>
    </w:p>
    <w:p w14:paraId="611ECCD7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Poprowadzenie i podłączenie przewodów kabelkowych</w:t>
      </w:r>
    </w:p>
    <w:p w14:paraId="75A54A90" w14:textId="77777777" w:rsidR="009236C9" w:rsidRPr="00A11C64" w:rsidRDefault="009236C9" w:rsidP="00A11C6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Montaż osprzętu modułowego w rozdzielnicach</w:t>
      </w:r>
    </w:p>
    <w:p w14:paraId="612A7D2F" w14:textId="77777777" w:rsidR="009236C9" w:rsidRPr="00A11C64" w:rsidRDefault="009236C9" w:rsidP="00A11C64">
      <w:pPr>
        <w:ind w:left="567"/>
        <w:rPr>
          <w:rFonts w:ascii="Arial" w:hAnsi="Arial" w:cs="Arial"/>
          <w:sz w:val="24"/>
          <w:szCs w:val="24"/>
        </w:rPr>
      </w:pPr>
      <w:r w:rsidRPr="00A11C64">
        <w:rPr>
          <w:rFonts w:ascii="Arial" w:hAnsi="Arial" w:cs="Arial"/>
          <w:sz w:val="24"/>
          <w:szCs w:val="24"/>
        </w:rPr>
        <w:t xml:space="preserve">- </w:t>
      </w:r>
      <w:r w:rsidR="00A11C64" w:rsidRPr="00A11C64">
        <w:rPr>
          <w:rFonts w:ascii="Arial" w:hAnsi="Arial" w:cs="Arial"/>
          <w:sz w:val="24"/>
          <w:szCs w:val="24"/>
        </w:rPr>
        <w:t>Sprawdzenie i pomiar kompletnego 1-fazowego obwodu elektrycznego niskiego napięcia</w:t>
      </w:r>
    </w:p>
    <w:p w14:paraId="36114C1E" w14:textId="77777777" w:rsidR="009236C9" w:rsidRPr="009236C9" w:rsidRDefault="00A11C64" w:rsidP="002A10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C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1C6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>akres robót zgodny z</w:t>
      </w:r>
      <w:r w:rsidRPr="00A11C64">
        <w:rPr>
          <w:rFonts w:ascii="Arial" w:eastAsia="Times New Roman" w:hAnsi="Arial" w:cs="Arial"/>
          <w:sz w:val="24"/>
          <w:szCs w:val="24"/>
          <w:lang w:eastAsia="pl-PL"/>
        </w:rPr>
        <w:t>: „Projektem zabezpieczenia ppoż.”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 xml:space="preserve"> autorstwa </w:t>
      </w:r>
      <w:r w:rsidRPr="00A11C64">
        <w:rPr>
          <w:rFonts w:ascii="Arial" w:eastAsia="Times New Roman" w:hAnsi="Arial" w:cs="Arial"/>
          <w:sz w:val="24"/>
          <w:szCs w:val="24"/>
          <w:lang w:eastAsia="pl-PL"/>
        </w:rPr>
        <w:t>firmy NB Projekt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11C64">
        <w:rPr>
          <w:rFonts w:ascii="Arial" w:eastAsia="Times New Roman" w:hAnsi="Arial" w:cs="Arial"/>
          <w:sz w:val="24"/>
          <w:szCs w:val="24"/>
          <w:lang w:eastAsia="pl-PL"/>
        </w:rPr>
        <w:t>65-019 Zielona Góra, ul. Dworcowa 39</w:t>
      </w:r>
      <w:r w:rsidR="009236C9" w:rsidRPr="00A11C6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A1DEC8" w14:textId="77777777" w:rsidR="009236C9" w:rsidRPr="009236C9" w:rsidRDefault="009236C9" w:rsidP="00923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EC8E39" w14:textId="77777777" w:rsid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b/>
          <w:sz w:val="24"/>
          <w:szCs w:val="24"/>
          <w:lang w:eastAsia="pl-PL"/>
        </w:rPr>
        <w:t>II Ws</w:t>
      </w:r>
      <w:r w:rsidR="002A1046" w:rsidRPr="002A1046">
        <w:rPr>
          <w:rFonts w:ascii="Arial" w:eastAsia="Times New Roman" w:hAnsi="Arial" w:cs="Arial"/>
          <w:b/>
          <w:sz w:val="24"/>
          <w:szCs w:val="24"/>
          <w:lang w:eastAsia="pl-PL"/>
        </w:rPr>
        <w:t>pólny słownik zamówień / CPV /:</w:t>
      </w:r>
    </w:p>
    <w:p w14:paraId="4A190C4E" w14:textId="77777777" w:rsidR="002A1046" w:rsidRPr="002A1046" w:rsidRDefault="002A1046" w:rsidP="002A10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bCs/>
          <w:sz w:val="24"/>
          <w:szCs w:val="24"/>
          <w:lang w:eastAsia="pl-PL"/>
        </w:rPr>
        <w:t>44000000-0 Konstrukcje i materiały budowlane; wyroby pomocnicze dla budownictwa (z wyjątkiem aparatury elektrycznej)</w:t>
      </w:r>
    </w:p>
    <w:p w14:paraId="3DF9DFE2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44800000-8 Farby, lakiery i mastyksy</w:t>
      </w:r>
    </w:p>
    <w:p w14:paraId="360EA8E2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44810000-1 Farby</w:t>
      </w:r>
    </w:p>
    <w:p w14:paraId="6B71C063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44100000-1 Materiały konstrukcyjne i elementy podobne</w:t>
      </w:r>
    </w:p>
    <w:p w14:paraId="05EE9173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44190000-8 Różne materiały budowlane</w:t>
      </w:r>
    </w:p>
    <w:p w14:paraId="2C4EA971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44170000-2 Płyty, arkusze, pasek i folia związana z materiałami budowlanymi</w:t>
      </w:r>
    </w:p>
    <w:p w14:paraId="60C72486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44140000-3 Produkty związane z materiałami budowlanymi</w:t>
      </w:r>
    </w:p>
    <w:p w14:paraId="52D105AA" w14:textId="77777777" w:rsidR="002A1046" w:rsidRPr="002A1046" w:rsidRDefault="002A1046" w:rsidP="002A10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bCs/>
          <w:sz w:val="24"/>
          <w:szCs w:val="24"/>
          <w:lang w:eastAsia="pl-PL"/>
        </w:rPr>
        <w:t>45000000-7 Roboty budowlane</w:t>
      </w:r>
    </w:p>
    <w:p w14:paraId="37D3348F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45400000-1 Roboty wykończeniowe w zakresie obiektów budowlanych</w:t>
      </w:r>
    </w:p>
    <w:p w14:paraId="3C9417B5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45450000-6 Roboty budowlane wykończeniowe, pozostałe</w:t>
      </w:r>
    </w:p>
    <w:p w14:paraId="185E58B7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45440000-3 Roboty malarskie i szklarskie</w:t>
      </w:r>
    </w:p>
    <w:p w14:paraId="767E35C6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45410000-4 Tynkowanie</w:t>
      </w:r>
    </w:p>
    <w:p w14:paraId="62E1F034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45300000-0 Roboty instalacyjne w budynkach</w:t>
      </w:r>
    </w:p>
    <w:p w14:paraId="10C8DDB9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45310000-3 Roboty instalacyjne elektryczne</w:t>
      </w:r>
    </w:p>
    <w:p w14:paraId="04EECC17" w14:textId="77777777" w:rsidR="002A1046" w:rsidRPr="002A1046" w:rsidRDefault="002A1046" w:rsidP="002A10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 xml:space="preserve"> </w:t>
      </w:r>
      <w:r w:rsidRPr="002A1046">
        <w:rPr>
          <w:rFonts w:ascii="Arial" w:eastAsia="Times New Roman" w:hAnsi="Arial" w:cs="Arial"/>
          <w:bCs/>
          <w:sz w:val="24"/>
          <w:szCs w:val="24"/>
          <w:lang w:eastAsia="pl-PL"/>
        </w:rPr>
        <w:t>31000000-6 Maszyny, aparatura, urządzenia i wyroby elektryczne; oświetlenie</w:t>
      </w:r>
    </w:p>
    <w:p w14:paraId="58184594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31600000-2 Sprzęt i aparatura elektryczna</w:t>
      </w:r>
    </w:p>
    <w:p w14:paraId="36321396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31680000-6 Elektryczne artykuły i akcesoria</w:t>
      </w:r>
    </w:p>
    <w:p w14:paraId="3A262CA5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31500000-1 Urządzenia oświetleniowe i lampy elektryczne</w:t>
      </w:r>
    </w:p>
    <w:p w14:paraId="658B96E6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31520000-7 Lampy i oprawy oświetleniowe</w:t>
      </w:r>
    </w:p>
    <w:p w14:paraId="3728D10B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31400000-0 Akumulatory, komory galwaniczne i baterie galwaniczne</w:t>
      </w:r>
    </w:p>
    <w:p w14:paraId="33E86485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31430000-9 Akumulatory elektryczne</w:t>
      </w:r>
    </w:p>
    <w:p w14:paraId="75650DC4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31300000-9 Drut i kabel izolowany</w:t>
      </w:r>
    </w:p>
    <w:p w14:paraId="40CE1509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31350000-4 Przewodniki elektryczne do celów przetwarzania danych i sterowania</w:t>
      </w:r>
    </w:p>
    <w:p w14:paraId="3D09C56C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31340000-1 Akcesoria do kabli izolowanych</w:t>
      </w:r>
    </w:p>
    <w:p w14:paraId="3AE7A131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31320000-5 Kable energetyczne</w:t>
      </w:r>
    </w:p>
    <w:p w14:paraId="631FB049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31310000-2 Sieci zasilające</w:t>
      </w:r>
    </w:p>
    <w:p w14:paraId="51BAD867" w14:textId="77777777" w:rsidR="002A1046" w:rsidRPr="002A1046" w:rsidRDefault="002A1046" w:rsidP="002A10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31200000-8 Aparatura do przesyłu i eksploatacji energii elektrycznej</w:t>
      </w:r>
    </w:p>
    <w:p w14:paraId="080CD93D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31230000-7 Części aparatury do przesyłu i eksploatacji energii elektrycznej</w:t>
      </w:r>
    </w:p>
    <w:p w14:paraId="6FF6A943" w14:textId="77777777" w:rsidR="002A1046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31220000-4 Elementy składowe obwodów elektrycznych</w:t>
      </w:r>
    </w:p>
    <w:p w14:paraId="64C860B4" w14:textId="77777777" w:rsidR="00A11C64" w:rsidRPr="002A1046" w:rsidRDefault="002A1046" w:rsidP="002A1046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lang w:eastAsia="pl-PL"/>
        </w:rPr>
        <w:t>31210000-1 Elektryczna aparatura do wyłączania lub ochrony obwodów elektrycznych</w:t>
      </w:r>
    </w:p>
    <w:p w14:paraId="7632D2D9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CFB988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1C64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III. Termin wykonania zamówienia:od 01.08.2020r. d0 21.08.2020r.</w:t>
      </w:r>
    </w:p>
    <w:p w14:paraId="3A0D630F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9E0952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IV. Termin związania ofertą:</w:t>
      </w:r>
    </w:p>
    <w:p w14:paraId="7FD86494" w14:textId="7777777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1. Wykonawca związany jest złożoną ofertą przez okres 30 dni od dnia wyznaczonego jako termin składania ofert.</w:t>
      </w:r>
    </w:p>
    <w:p w14:paraId="2B978125" w14:textId="7777777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2. Dzień składania ofert jest pierwszym dniem związania złożoną ofertą.</w:t>
      </w:r>
    </w:p>
    <w:p w14:paraId="6E423A30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BF23CB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V Warunki udziału wykonawców w postępowaniu:</w:t>
      </w:r>
    </w:p>
    <w:p w14:paraId="28CD135D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ab/>
        <w:t>Wykonawca winien posiadać uprawnienia do wykonywania robót objętych przedmiotem zamówienia.</w:t>
      </w:r>
    </w:p>
    <w:p w14:paraId="5E6CB0EC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CC3B48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VI Oświadczenia lub dokumenty wymagane od wykonawców na potwierdzenie warunków udziału w postępowaniu:</w:t>
      </w:r>
    </w:p>
    <w:p w14:paraId="580B020F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ab/>
        <w:t>Wraz z przesłaną ofertą Wykonawca zobowiązany jest przesłać następujące dokumenty:</w:t>
      </w:r>
    </w:p>
    <w:p w14:paraId="395AEF89" w14:textId="77777777" w:rsidR="009236C9" w:rsidRPr="009236C9" w:rsidRDefault="009236C9" w:rsidP="009236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wypełniony kosztorys ofertowy na drukach Zamawiającego podpisany przez osobę upoważnioną przez Wykonawcę,</w:t>
      </w:r>
    </w:p>
    <w:p w14:paraId="70A43ECC" w14:textId="7777777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pełnomocnictwo do podpisania oferty, o ile nie wynika to z KRS lub CEIDG,</w:t>
      </w:r>
    </w:p>
    <w:p w14:paraId="680A04C1" w14:textId="77777777" w:rsidR="009236C9" w:rsidRPr="009236C9" w:rsidRDefault="009236C9" w:rsidP="00A11C6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ab/>
        <w:t>- zaświadczenie potwierdzające posiadanie uprawnień do wykonywania robót objętych postępowaniem - wpis do KRS lub do ewidencji działalności gospodarczej,</w:t>
      </w:r>
    </w:p>
    <w:p w14:paraId="636548A3" w14:textId="77777777" w:rsidR="009236C9" w:rsidRPr="009236C9" w:rsidRDefault="009236C9" w:rsidP="00A11C6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FA07DF7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0D4407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VII. Sposób i termin składania ofert:</w:t>
      </w:r>
    </w:p>
    <w:p w14:paraId="16F7651C" w14:textId="62BCAA9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046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1. Ofertę należy składać w terminie </w:t>
      </w:r>
      <w:r w:rsidRPr="002A1046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pl-PL"/>
        </w:rPr>
        <w:t xml:space="preserve">do dnia </w:t>
      </w:r>
      <w:r w:rsidR="007961E5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pl-PL"/>
        </w:rPr>
        <w:t>30</w:t>
      </w:r>
      <w:r w:rsidRPr="002A1046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pl-PL"/>
        </w:rPr>
        <w:t xml:space="preserve"> kwietnia 20</w:t>
      </w:r>
      <w:r w:rsidR="007961E5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pl-PL"/>
        </w:rPr>
        <w:t>20</w:t>
      </w:r>
      <w:r w:rsidRPr="002A1046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pl-PL"/>
        </w:rPr>
        <w:t xml:space="preserve">r </w:t>
      </w:r>
      <w:r w:rsidRPr="002A1046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do godz. </w:t>
      </w:r>
      <w:r w:rsidR="007961E5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10</w:t>
      </w:r>
      <w:r w:rsidRPr="002A1046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:00 </w:t>
      </w:r>
      <w:r w:rsidRPr="002A1046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przy użyciu środków komunikacji elektronicznej za pośrednictwem platformy zakupowej dostępnej na stronie www.bip.swiebodzin.eu, w zakładce „Zamówienia publiczne” lub na stronie www.platformazakupowa.pl/swiebodzin.</w:t>
      </w:r>
    </w:p>
    <w:p w14:paraId="2BEEAF3A" w14:textId="77777777" w:rsidR="009236C9" w:rsidRPr="009236C9" w:rsidRDefault="009236C9" w:rsidP="00A11C6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2. Oferty złożone w innej formie oraz po terminie, o których mowa w pkt.1 nie będzie zwracana i nie będą brana pod uwagę przy wyborze najkorzystniejszej oferty.</w:t>
      </w:r>
    </w:p>
    <w:p w14:paraId="7EC5058E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730F58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VIII. Kryteria oceny ofert:</w:t>
      </w:r>
    </w:p>
    <w:p w14:paraId="44209F6D" w14:textId="7777777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 xml:space="preserve">Wybór najkorzystniejszej oferty na wykonanie poszczególnego zadania nastąpi na podstawie kryterium: </w:t>
      </w: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cena 100%.</w:t>
      </w:r>
    </w:p>
    <w:p w14:paraId="3290E720" w14:textId="77777777" w:rsidR="009236C9" w:rsidRPr="009236C9" w:rsidRDefault="009236C9" w:rsidP="00A11C64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FF77E2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IX. Opis sposobu przygotowania ofert:</w:t>
      </w:r>
    </w:p>
    <w:p w14:paraId="12A72153" w14:textId="77777777" w:rsidR="009236C9" w:rsidRPr="009236C9" w:rsidRDefault="009236C9" w:rsidP="00A11C6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1. Zamawiający nie dopuszcza składania ofert częściowych.</w:t>
      </w:r>
    </w:p>
    <w:p w14:paraId="30B62952" w14:textId="77777777" w:rsidR="009236C9" w:rsidRPr="009236C9" w:rsidRDefault="009236C9" w:rsidP="00A11C6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2. Każdy Wykonawca może złożyć tylko jedną ofertę.</w:t>
      </w:r>
    </w:p>
    <w:p w14:paraId="575C0328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F20399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X. Termin gwarancji i rękojmi: </w:t>
      </w:r>
      <w:r w:rsidRPr="009236C9">
        <w:rPr>
          <w:rFonts w:ascii="Arial" w:eastAsia="Times New Roman" w:hAnsi="Arial" w:cs="Arial"/>
          <w:sz w:val="24"/>
          <w:szCs w:val="24"/>
          <w:lang w:eastAsia="pl-PL"/>
        </w:rPr>
        <w:t>okres gwarancji i</w:t>
      </w:r>
      <w:r w:rsidR="005B2214">
        <w:rPr>
          <w:rFonts w:ascii="Arial" w:eastAsia="Times New Roman" w:hAnsi="Arial" w:cs="Arial"/>
          <w:sz w:val="24"/>
          <w:szCs w:val="24"/>
          <w:lang w:eastAsia="pl-PL"/>
        </w:rPr>
        <w:t xml:space="preserve"> rękojmi ustala się na okres 18 </w:t>
      </w:r>
      <w:r w:rsidRPr="009236C9">
        <w:rPr>
          <w:rFonts w:ascii="Arial" w:eastAsia="Times New Roman" w:hAnsi="Arial" w:cs="Arial"/>
          <w:sz w:val="24"/>
          <w:szCs w:val="24"/>
          <w:lang w:eastAsia="pl-PL"/>
        </w:rPr>
        <w:t>miesięcy od dnia odbioru robót.</w:t>
      </w:r>
    </w:p>
    <w:p w14:paraId="0280FE45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A74FF2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XI. Wymagania dotyczące żądania wadium lub zabezpieczenia należytego wykonania umowy: </w:t>
      </w:r>
      <w:r w:rsidRPr="009236C9">
        <w:rPr>
          <w:rFonts w:ascii="Arial" w:eastAsia="Times New Roman" w:hAnsi="Arial" w:cs="Arial"/>
          <w:sz w:val="24"/>
          <w:szCs w:val="24"/>
          <w:lang w:eastAsia="pl-PL"/>
        </w:rPr>
        <w:t>nie dotyczy.</w:t>
      </w:r>
    </w:p>
    <w:p w14:paraId="12B2B735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2B30E3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XII. Osoby upoważnione do kontaktów z wykonawcami:</w:t>
      </w:r>
    </w:p>
    <w:p w14:paraId="2CFF5CFE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236C9">
        <w:rPr>
          <w:rFonts w:ascii="Arial" w:eastAsia="Times New Roman" w:hAnsi="Arial" w:cs="Arial"/>
          <w:sz w:val="24"/>
          <w:szCs w:val="24"/>
          <w:lang w:eastAsia="pl-PL"/>
        </w:rPr>
        <w:t>Dorota W</w:t>
      </w:r>
      <w:r w:rsidR="002C4614">
        <w:rPr>
          <w:rFonts w:ascii="Arial" w:eastAsia="Times New Roman" w:hAnsi="Arial" w:cs="Arial"/>
          <w:sz w:val="24"/>
          <w:szCs w:val="24"/>
          <w:lang w:eastAsia="pl-PL"/>
        </w:rPr>
        <w:t>enda Zielińska - tel. 684769081</w:t>
      </w:r>
    </w:p>
    <w:p w14:paraId="5B9F3EBC" w14:textId="77777777" w:rsidR="009236C9" w:rsidRPr="009236C9" w:rsidRDefault="002C4614" w:rsidP="009236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Sylwia Bużek                tel. 684769082</w:t>
      </w:r>
    </w:p>
    <w:p w14:paraId="0736908F" w14:textId="77777777" w:rsidR="009236C9" w:rsidRPr="009236C9" w:rsidRDefault="009236C9" w:rsidP="00923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lang w:eastAsia="pl-PL"/>
        </w:rPr>
        <w:t>XIII. Pozostałe informacje:</w:t>
      </w:r>
    </w:p>
    <w:p w14:paraId="535484C1" w14:textId="77777777" w:rsidR="009236C9" w:rsidRPr="009236C9" w:rsidRDefault="009236C9" w:rsidP="009236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1. Umowa z wybranym Wykonawcą zostanie zawarta zgodnie z załączonym  wzorem, na w/w warunkach, w miejscu i terminie wskazanym przez Zamawiającego w zawiadomieniu o wyborze oferty.</w:t>
      </w:r>
    </w:p>
    <w:p w14:paraId="6C75D2E7" w14:textId="77777777" w:rsidR="009236C9" w:rsidRPr="009236C9" w:rsidRDefault="009236C9" w:rsidP="009236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2. Zamawiający poprawi w tekście oferty oczywiste omyłki pisarskie oraz oczywiste omyłki rachunkowe z uwzględnieniem konsekwencji rachunkowych dokonanych poprawek.</w:t>
      </w:r>
    </w:p>
    <w:p w14:paraId="7F28CC3E" w14:textId="77777777" w:rsidR="009236C9" w:rsidRPr="009236C9" w:rsidRDefault="009236C9" w:rsidP="009236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3. Komunikacja między zamawiającym , a wykonawcami odbywa się przy użyciu środków komunikacji elektronicznej za pośrednictwem platformy zakupowej dostępnej na stronie www.bip.swie</w:t>
      </w:r>
      <w:r w:rsidR="005B2214">
        <w:rPr>
          <w:rFonts w:ascii="Arial" w:eastAsia="Times New Roman" w:hAnsi="Arial" w:cs="Arial"/>
          <w:sz w:val="24"/>
          <w:szCs w:val="24"/>
          <w:lang w:eastAsia="pl-PL"/>
        </w:rPr>
        <w:t>bodzin.eu, w zakładce „Zamówien</w:t>
      </w:r>
      <w:r w:rsidR="00C0365C">
        <w:rPr>
          <w:rFonts w:ascii="Arial" w:eastAsia="Times New Roman" w:hAnsi="Arial" w:cs="Arial"/>
          <w:sz w:val="24"/>
          <w:szCs w:val="24"/>
          <w:lang w:eastAsia="pl-PL"/>
        </w:rPr>
        <w:t>ia publiczne</w:t>
      </w:r>
      <w:r w:rsidR="00501902">
        <w:rPr>
          <w:rFonts w:ascii="Arial" w:eastAsia="Times New Roman" w:hAnsi="Arial" w:cs="Arial"/>
          <w:sz w:val="24"/>
          <w:szCs w:val="24"/>
          <w:lang w:eastAsia="pl-PL"/>
        </w:rPr>
        <w:t>” lub na stronie internetowej przedszkola pod adresem https://pp5swiebodzin.edupage.org/</w:t>
      </w:r>
    </w:p>
    <w:p w14:paraId="5B306F1E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C23B0D5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i/>
          <w:sz w:val="24"/>
          <w:szCs w:val="24"/>
          <w:lang w:eastAsia="pl-PL"/>
        </w:rPr>
        <w:tab/>
        <w:t>Zamówienie przeprowadzone jest na podstawie art. 4 ust. 8 ustawy Prawo zamówień publicznych.</w:t>
      </w:r>
    </w:p>
    <w:p w14:paraId="3043BA8A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1580DFC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236C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Załączniki:</w:t>
      </w:r>
    </w:p>
    <w:p w14:paraId="1A1D4BD3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0F297DE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kosztorys ofertowy</w:t>
      </w:r>
    </w:p>
    <w:p w14:paraId="25B92506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formularz ofertowy</w:t>
      </w:r>
    </w:p>
    <w:p w14:paraId="4ACE16F1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wzór umowy</w:t>
      </w:r>
    </w:p>
    <w:p w14:paraId="5F530B7E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>- oświadczenia do podpisu</w:t>
      </w:r>
    </w:p>
    <w:p w14:paraId="0FECC8DA" w14:textId="77777777" w:rsidR="009236C9" w:rsidRPr="009236C9" w:rsidRDefault="009236C9" w:rsidP="00A11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36C9">
        <w:rPr>
          <w:rFonts w:ascii="Arial" w:eastAsia="Times New Roman" w:hAnsi="Arial" w:cs="Arial"/>
          <w:sz w:val="24"/>
          <w:szCs w:val="24"/>
          <w:lang w:eastAsia="pl-PL"/>
        </w:rPr>
        <w:t xml:space="preserve"> - klauzula RODO</w:t>
      </w:r>
    </w:p>
    <w:p w14:paraId="09E21224" w14:textId="77777777" w:rsidR="00A63A34" w:rsidRDefault="00A63A34" w:rsidP="00A11C64">
      <w:pPr>
        <w:jc w:val="both"/>
      </w:pPr>
    </w:p>
    <w:sectPr w:rsidR="00A63A34" w:rsidSect="00B567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1A5"/>
    <w:multiLevelType w:val="hybridMultilevel"/>
    <w:tmpl w:val="FB9E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E1B"/>
    <w:multiLevelType w:val="hybridMultilevel"/>
    <w:tmpl w:val="35BA9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66835"/>
    <w:multiLevelType w:val="hybridMultilevel"/>
    <w:tmpl w:val="2108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7E2"/>
    <w:multiLevelType w:val="hybridMultilevel"/>
    <w:tmpl w:val="9D58C692"/>
    <w:lvl w:ilvl="0" w:tplc="351E3E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8262A7C"/>
    <w:multiLevelType w:val="hybridMultilevel"/>
    <w:tmpl w:val="2C12217A"/>
    <w:lvl w:ilvl="0" w:tplc="879E51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6C9"/>
    <w:rsid w:val="002A1046"/>
    <w:rsid w:val="002C4614"/>
    <w:rsid w:val="004C5C76"/>
    <w:rsid w:val="00501902"/>
    <w:rsid w:val="00535A7F"/>
    <w:rsid w:val="005B2214"/>
    <w:rsid w:val="006F5439"/>
    <w:rsid w:val="007961E5"/>
    <w:rsid w:val="009236C9"/>
    <w:rsid w:val="00A11C64"/>
    <w:rsid w:val="00A63A34"/>
    <w:rsid w:val="00B567C4"/>
    <w:rsid w:val="00C0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F31"/>
  <w15:docId w15:val="{A1C08429-E125-4E05-96D9-A9B2167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Adrian B</cp:lastModifiedBy>
  <cp:revision>4</cp:revision>
  <dcterms:created xsi:type="dcterms:W3CDTF">2020-02-18T10:33:00Z</dcterms:created>
  <dcterms:modified xsi:type="dcterms:W3CDTF">2020-04-16T19:38:00Z</dcterms:modified>
</cp:coreProperties>
</file>