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B09A" w14:textId="77777777" w:rsidR="00134AAD" w:rsidRPr="002226D0" w:rsidRDefault="00334CB5">
      <w:pPr>
        <w:pStyle w:val="Standard"/>
        <w:jc w:val="center"/>
        <w:rPr>
          <w:sz w:val="24"/>
          <w:szCs w:val="24"/>
        </w:rPr>
      </w:pPr>
      <w:r w:rsidRPr="002226D0">
        <w:rPr>
          <w:rFonts w:cs="Arial"/>
          <w:b/>
          <w:sz w:val="24"/>
          <w:szCs w:val="24"/>
        </w:rPr>
        <w:t xml:space="preserve">UMOWA </w:t>
      </w:r>
      <w:r w:rsidR="00C675FE" w:rsidRPr="002226D0">
        <w:rPr>
          <w:rFonts w:cs="Arial"/>
          <w:b/>
          <w:sz w:val="24"/>
          <w:szCs w:val="24"/>
        </w:rPr>
        <w:t xml:space="preserve">NR </w:t>
      </w:r>
      <w:r w:rsidR="00EB21C0">
        <w:rPr>
          <w:rFonts w:cs="Arial"/>
          <w:b/>
          <w:sz w:val="24"/>
          <w:szCs w:val="24"/>
        </w:rPr>
        <w:t>PZ</w:t>
      </w:r>
      <w:r w:rsidR="00C675FE" w:rsidRPr="002226D0">
        <w:rPr>
          <w:rFonts w:cs="Arial"/>
          <w:b/>
          <w:sz w:val="24"/>
          <w:szCs w:val="24"/>
        </w:rPr>
        <w:t>/………../201</w:t>
      </w:r>
      <w:r w:rsidR="002C2592">
        <w:rPr>
          <w:rFonts w:cs="Arial"/>
          <w:b/>
          <w:sz w:val="24"/>
          <w:szCs w:val="24"/>
        </w:rPr>
        <w:t>9</w:t>
      </w:r>
    </w:p>
    <w:p w14:paraId="14FACF2D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zwana dalej umową zawarta w dniu ………………………. 201</w:t>
      </w:r>
      <w:r w:rsidR="002C2592" w:rsidRPr="000176A0">
        <w:rPr>
          <w:rFonts w:asciiTheme="minorHAnsi" w:hAnsiTheme="minorHAnsi" w:cs="Arial"/>
        </w:rPr>
        <w:t>9</w:t>
      </w:r>
      <w:r w:rsidRPr="000176A0">
        <w:rPr>
          <w:rFonts w:asciiTheme="minorHAnsi" w:hAnsiTheme="minorHAnsi" w:cs="Arial"/>
        </w:rPr>
        <w:t xml:space="preserve"> r. w Bydgoszcz pomiędzy:</w:t>
      </w:r>
    </w:p>
    <w:p w14:paraId="74EAB2E8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Komunalnym Przedsiębiorstwem Energetyki Cieplnej Spółka z o.o. z siedzibą przy ul. Ks. J. Schulza 5 w Bydgoszczy (85-315), wpisanym do rejestru przedsiębiorstw Krajowego Rejestru Sądowego prowadzonego przez Sąd Rejonowy w Bydgoszczy XIII Wydział Gospodarczy pod numerem 0000033107, posiadającym NIP 554-030-90-86, REGON 090523340, Kapitał Zakładowy Spółki – 4</w:t>
      </w:r>
      <w:r w:rsidR="00EB21C0">
        <w:rPr>
          <w:rFonts w:asciiTheme="minorHAnsi" w:eastAsia="Times New Roman" w:hAnsiTheme="minorHAnsi" w:cs="Arial"/>
          <w:lang w:eastAsia="pl-PL"/>
        </w:rPr>
        <w:t>6</w:t>
      </w:r>
      <w:r w:rsidRPr="000176A0">
        <w:rPr>
          <w:rFonts w:asciiTheme="minorHAnsi" w:eastAsia="Times New Roman" w:hAnsiTheme="minorHAnsi" w:cs="Arial"/>
          <w:lang w:eastAsia="pl-PL"/>
        </w:rPr>
        <w:t> 900 000,00 zł,</w:t>
      </w:r>
    </w:p>
    <w:p w14:paraId="6ADE6C02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zwanym w treści umowy Zamawiającym, reprezentowanym przez:</w:t>
      </w:r>
    </w:p>
    <w:p w14:paraId="71E28122" w14:textId="77777777" w:rsidR="00134AAD" w:rsidRPr="000176A0" w:rsidRDefault="00134AA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1980F1A9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…………………………….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-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………………………….</w:t>
      </w:r>
    </w:p>
    <w:p w14:paraId="02C3A110" w14:textId="77777777" w:rsidR="00134AAD" w:rsidRPr="000176A0" w:rsidRDefault="00134AA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26068CED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…………………………….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-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………………………….</w:t>
      </w:r>
    </w:p>
    <w:p w14:paraId="645916B9" w14:textId="77777777" w:rsidR="00134AAD" w:rsidRPr="000176A0" w:rsidRDefault="00134AAD">
      <w:pPr>
        <w:pStyle w:val="Standard"/>
        <w:rPr>
          <w:rFonts w:asciiTheme="minorHAnsi" w:hAnsiTheme="minorHAnsi" w:cs="Arial"/>
        </w:rPr>
      </w:pPr>
    </w:p>
    <w:p w14:paraId="48C991A5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a </w:t>
      </w:r>
      <w:r w:rsidR="00955345" w:rsidRPr="000176A0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1C0">
        <w:rPr>
          <w:rFonts w:asciiTheme="minorHAnsi" w:hAnsiTheme="minorHAnsi" w:cs="Arial"/>
        </w:rPr>
        <w:t>NIP: …………………………………., REGON: …………………………</w:t>
      </w:r>
    </w:p>
    <w:p w14:paraId="77E549FE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zwanego w dalszej części niniejszej umowy Wykonawcą</w:t>
      </w:r>
    </w:p>
    <w:p w14:paraId="32549A6C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reprezentowanego przez:</w:t>
      </w:r>
    </w:p>
    <w:p w14:paraId="72B4F287" w14:textId="77777777" w:rsidR="00134AAD" w:rsidRPr="000176A0" w:rsidRDefault="0095534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…………………………………………………….</w:t>
      </w:r>
      <w:r w:rsidR="00334CB5" w:rsidRPr="000176A0">
        <w:rPr>
          <w:rFonts w:asciiTheme="minorHAnsi" w:hAnsiTheme="minorHAnsi" w:cs="Arial"/>
        </w:rPr>
        <w:t xml:space="preserve"> - </w:t>
      </w:r>
      <w:r w:rsidRPr="000176A0">
        <w:rPr>
          <w:rFonts w:asciiTheme="minorHAnsi" w:hAnsiTheme="minorHAnsi" w:cs="Arial"/>
        </w:rPr>
        <w:t>……………………………………………….</w:t>
      </w:r>
    </w:p>
    <w:p w14:paraId="22C92852" w14:textId="77777777" w:rsidR="00D65231" w:rsidRDefault="00D65231">
      <w:pPr>
        <w:pStyle w:val="Standard"/>
        <w:jc w:val="both"/>
        <w:rPr>
          <w:rFonts w:asciiTheme="minorHAnsi" w:hAnsiTheme="minorHAnsi" w:cs="Arial"/>
        </w:rPr>
      </w:pPr>
    </w:p>
    <w:p w14:paraId="1A1C8E42" w14:textId="77777777" w:rsidR="00CC7B18" w:rsidRPr="000176A0" w:rsidRDefault="00CC7B18">
      <w:pPr>
        <w:pStyle w:val="Standard"/>
        <w:jc w:val="both"/>
        <w:rPr>
          <w:rFonts w:asciiTheme="minorHAnsi" w:hAnsiTheme="minorHAnsi" w:cs="Arial"/>
        </w:rPr>
      </w:pPr>
    </w:p>
    <w:p w14:paraId="548A43DB" w14:textId="77777777" w:rsidR="009E18A0" w:rsidRPr="000176A0" w:rsidRDefault="009E18A0" w:rsidP="009E18A0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0176A0">
        <w:rPr>
          <w:rFonts w:asciiTheme="minorHAnsi" w:eastAsia="Times New Roman" w:hAnsiTheme="minorHAnsi" w:cs="Times New Roman"/>
          <w:kern w:val="0"/>
          <w:lang w:eastAsia="pl-PL"/>
        </w:rPr>
        <w:t>Umowa jest następstwem wyboru przez Zamawiającego oferty Wykonawcy w wyniku przeprowadzonego przetargu nieograniczonego na podstawie Kodeksu Cywilnego.</w:t>
      </w:r>
    </w:p>
    <w:p w14:paraId="575A0625" w14:textId="77777777" w:rsidR="00D65231" w:rsidRDefault="00D65231">
      <w:pPr>
        <w:pStyle w:val="Standard"/>
        <w:jc w:val="both"/>
        <w:rPr>
          <w:rFonts w:asciiTheme="minorHAnsi" w:hAnsiTheme="minorHAnsi" w:cs="Arial"/>
        </w:rPr>
      </w:pPr>
    </w:p>
    <w:p w14:paraId="33AA8E43" w14:textId="77777777" w:rsidR="00CC7B18" w:rsidRPr="000176A0" w:rsidRDefault="00CC7B18">
      <w:pPr>
        <w:pStyle w:val="Standard"/>
        <w:jc w:val="both"/>
        <w:rPr>
          <w:rFonts w:asciiTheme="minorHAnsi" w:hAnsiTheme="minorHAnsi" w:cs="Arial"/>
        </w:rPr>
      </w:pPr>
    </w:p>
    <w:p w14:paraId="31206B7F" w14:textId="77777777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 xml:space="preserve">§ 1 </w:t>
      </w:r>
    </w:p>
    <w:p w14:paraId="43C8A1BB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/>
        </w:rPr>
      </w:pPr>
      <w:r w:rsidRPr="000176A0">
        <w:rPr>
          <w:rFonts w:asciiTheme="minorHAnsi" w:hAnsiTheme="minorHAnsi" w:cs="Arial"/>
          <w:b/>
        </w:rPr>
        <w:t>Przedmiot umowy</w:t>
      </w:r>
    </w:p>
    <w:p w14:paraId="02F15E6D" w14:textId="77777777" w:rsidR="00134AAD" w:rsidRPr="000176A0" w:rsidRDefault="00334CB5" w:rsidP="00C3126D">
      <w:pPr>
        <w:pStyle w:val="Akapitzlist"/>
        <w:numPr>
          <w:ilvl w:val="0"/>
          <w:numId w:val="38"/>
        </w:numPr>
        <w:spacing w:after="0"/>
        <w:ind w:left="142" w:hanging="142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Przedmiotem umowy jest:</w:t>
      </w:r>
    </w:p>
    <w:p w14:paraId="00C026C3" w14:textId="77777777" w:rsidR="00474EB1" w:rsidRPr="00223D35" w:rsidRDefault="00313F92" w:rsidP="00FB0A9E">
      <w:pPr>
        <w:spacing w:after="0"/>
        <w:jc w:val="both"/>
        <w:rPr>
          <w:rFonts w:asciiTheme="minorHAnsi" w:hAnsiTheme="minorHAnsi"/>
        </w:rPr>
      </w:pPr>
      <w:r>
        <w:t>Opracowanie i</w:t>
      </w:r>
      <w:r w:rsidR="002A2D65" w:rsidRPr="00223D35">
        <w:rPr>
          <w:iCs/>
        </w:rPr>
        <w:t xml:space="preserve"> </w:t>
      </w:r>
      <w:r>
        <w:rPr>
          <w:iCs/>
        </w:rPr>
        <w:t>u</w:t>
      </w:r>
      <w:r w:rsidR="00E91FE9" w:rsidRPr="00223D35">
        <w:rPr>
          <w:iCs/>
        </w:rPr>
        <w:t>zgodnienie planu ochrony dla poszczególnych lokalizacji Zamawiającego.</w:t>
      </w:r>
      <w:r w:rsidR="002A2D65" w:rsidRPr="00223D35">
        <w:rPr>
          <w:iCs/>
        </w:rPr>
        <w:t xml:space="preserve"> </w:t>
      </w:r>
    </w:p>
    <w:p w14:paraId="669BABEE" w14:textId="77777777" w:rsidR="00134AAD" w:rsidRPr="00E27717" w:rsidRDefault="00334CB5" w:rsidP="003C720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Określenie przedmiotu zamówienia.</w:t>
      </w:r>
    </w:p>
    <w:p w14:paraId="7D1FB6EC" w14:textId="77777777" w:rsidR="00E27717" w:rsidRPr="00223D35" w:rsidRDefault="00E27717" w:rsidP="005B1ED9">
      <w:pPr>
        <w:spacing w:after="0"/>
        <w:rPr>
          <w:rFonts w:asciiTheme="minorHAnsi" w:hAnsiTheme="minorHAnsi"/>
        </w:rPr>
      </w:pPr>
    </w:p>
    <w:p w14:paraId="44B9774B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284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Opracowanie i uzgodnienie planu ochrony dla lokalizacji wpisanych pod jedną pozycją w „</w:t>
      </w:r>
      <w:r w:rsidRPr="002A2D65">
        <w:rPr>
          <w:rFonts w:eastAsia="Times New Roman"/>
          <w:i/>
          <w:kern w:val="0"/>
          <w:lang w:eastAsia="pl-PL"/>
        </w:rPr>
        <w:t>Ewidencji obszarów, obiektów i urządzeń podlegających obowiązkowej ochronie na</w:t>
      </w:r>
      <w:r w:rsidRPr="002A2D65">
        <w:rPr>
          <w:rFonts w:eastAsia="Times New Roman"/>
          <w:iCs/>
          <w:kern w:val="0"/>
          <w:lang w:eastAsia="pl-PL"/>
        </w:rPr>
        <w:t xml:space="preserve"> </w:t>
      </w:r>
      <w:r w:rsidRPr="002A2D65">
        <w:rPr>
          <w:rFonts w:eastAsia="Times New Roman"/>
          <w:i/>
          <w:kern w:val="0"/>
          <w:lang w:eastAsia="pl-PL"/>
        </w:rPr>
        <w:t>terenie województwa</w:t>
      </w:r>
      <w:r w:rsidRPr="002A2D65">
        <w:rPr>
          <w:rFonts w:eastAsia="Times New Roman"/>
          <w:iCs/>
          <w:kern w:val="0"/>
          <w:lang w:eastAsia="pl-PL"/>
        </w:rPr>
        <w:t>”:</w:t>
      </w:r>
    </w:p>
    <w:p w14:paraId="1A223FF5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284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ab/>
        <w:t xml:space="preserve">      - </w:t>
      </w:r>
      <w:bookmarkStart w:id="0" w:name="_Hlk19691138"/>
      <w:r w:rsidRPr="002A2D65">
        <w:rPr>
          <w:rFonts w:eastAsia="Times New Roman"/>
          <w:iCs/>
          <w:kern w:val="0"/>
          <w:lang w:eastAsia="pl-PL"/>
        </w:rPr>
        <w:t>Siedziba Spółki, Bydgoszcz (85-315), Ks. Józefa Schulza 5</w:t>
      </w:r>
      <w:bookmarkEnd w:id="0"/>
    </w:p>
    <w:p w14:paraId="2EFC46F6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993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- Ciepłownia Białe Błota (86-005), ul. Betonowa 9</w:t>
      </w:r>
    </w:p>
    <w:p w14:paraId="1F3B249C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993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- Ciepłownia Osowa Góra (85-461), ul. Spiżowa 2</w:t>
      </w:r>
    </w:p>
    <w:p w14:paraId="3AF834F6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993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- Ciepłownia Nakło nad Notecią (89-100), ul. Rudki 9-13</w:t>
      </w:r>
    </w:p>
    <w:p w14:paraId="5F14955C" w14:textId="665214C2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993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 xml:space="preserve">- Ciepłownia Solec Kujawski (86-050), ul. </w:t>
      </w:r>
      <w:proofErr w:type="spellStart"/>
      <w:r w:rsidRPr="002A2D65">
        <w:rPr>
          <w:rFonts w:eastAsia="Times New Roman"/>
          <w:iCs/>
          <w:kern w:val="0"/>
          <w:lang w:eastAsia="pl-PL"/>
        </w:rPr>
        <w:t>Garbary</w:t>
      </w:r>
      <w:proofErr w:type="spellEnd"/>
      <w:r w:rsidRPr="002A2D65">
        <w:rPr>
          <w:rFonts w:eastAsia="Times New Roman"/>
          <w:iCs/>
          <w:kern w:val="0"/>
          <w:lang w:eastAsia="pl-PL"/>
        </w:rPr>
        <w:t xml:space="preserve"> 4</w:t>
      </w:r>
      <w:r w:rsidR="00A31D6E">
        <w:rPr>
          <w:rFonts w:eastAsia="Times New Roman"/>
          <w:iCs/>
          <w:kern w:val="0"/>
          <w:lang w:eastAsia="pl-PL"/>
        </w:rPr>
        <w:t>a</w:t>
      </w:r>
    </w:p>
    <w:p w14:paraId="33B2DC04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709" w:firstLine="284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- Ciepłownia Koronowo (86-010), Al. Wolności 3d</w:t>
      </w:r>
    </w:p>
    <w:p w14:paraId="6FAF4703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709" w:firstLine="284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 xml:space="preserve">- </w:t>
      </w:r>
      <w:bookmarkStart w:id="1" w:name="_Hlk19691199"/>
      <w:r w:rsidRPr="002A2D65">
        <w:rPr>
          <w:rFonts w:eastAsia="Times New Roman"/>
          <w:iCs/>
          <w:kern w:val="0"/>
          <w:lang w:eastAsia="pl-PL"/>
        </w:rPr>
        <w:t>Ciepłownia Szubin (85-461), ul. Nakielska 25</w:t>
      </w:r>
      <w:bookmarkEnd w:id="1"/>
    </w:p>
    <w:p w14:paraId="32443BD2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284" w:hanging="284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zgodnie z Metodyką uzgadniania planów ochrony obszarów, obiektów i urządzeń podlegających</w:t>
      </w:r>
    </w:p>
    <w:p w14:paraId="7EB7B955" w14:textId="77777777" w:rsidR="002A2D65" w:rsidRPr="002A2D65" w:rsidRDefault="002A2D65" w:rsidP="002A2D65">
      <w:pPr>
        <w:widowControl/>
        <w:suppressAutoHyphens w:val="0"/>
        <w:autoSpaceDN/>
        <w:spacing w:after="0" w:line="276" w:lineRule="auto"/>
        <w:ind w:left="284" w:hanging="284"/>
        <w:jc w:val="both"/>
        <w:textAlignment w:val="auto"/>
        <w:outlineLvl w:val="0"/>
        <w:rPr>
          <w:rFonts w:eastAsia="Times New Roman"/>
          <w:iCs/>
          <w:kern w:val="0"/>
          <w:lang w:eastAsia="pl-PL"/>
        </w:rPr>
      </w:pPr>
      <w:r w:rsidRPr="002A2D65">
        <w:rPr>
          <w:rFonts w:eastAsia="Times New Roman"/>
          <w:iCs/>
          <w:kern w:val="0"/>
          <w:lang w:eastAsia="pl-PL"/>
        </w:rPr>
        <w:t>obowiązkowej ochronie</w:t>
      </w:r>
      <w:r w:rsidR="00CC7B18">
        <w:rPr>
          <w:rFonts w:eastAsia="Times New Roman"/>
          <w:iCs/>
          <w:kern w:val="0"/>
          <w:lang w:eastAsia="pl-PL"/>
        </w:rPr>
        <w:t xml:space="preserve"> Komendy Głównej Policji</w:t>
      </w:r>
      <w:r w:rsidRPr="002A2D65">
        <w:rPr>
          <w:rFonts w:eastAsia="Times New Roman"/>
          <w:iCs/>
          <w:kern w:val="0"/>
          <w:lang w:eastAsia="pl-PL"/>
        </w:rPr>
        <w:t>.</w:t>
      </w:r>
    </w:p>
    <w:p w14:paraId="694DEE1C" w14:textId="77777777" w:rsidR="000176A0" w:rsidRPr="00223D35" w:rsidRDefault="000176A0" w:rsidP="002A2D65">
      <w:pPr>
        <w:pStyle w:val="Standard"/>
        <w:spacing w:after="0"/>
        <w:jc w:val="both"/>
        <w:rPr>
          <w:rFonts w:asciiTheme="minorHAnsi" w:hAnsiTheme="minorHAnsi" w:cs="Arial"/>
        </w:rPr>
      </w:pPr>
    </w:p>
    <w:p w14:paraId="6DB4884D" w14:textId="77777777" w:rsidR="004E5860" w:rsidRPr="00365F72" w:rsidRDefault="004E5860" w:rsidP="00365F72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41DDF3E6" w14:textId="77777777" w:rsidR="00474EB1" w:rsidRPr="00223D35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223D35">
        <w:rPr>
          <w:rFonts w:asciiTheme="minorHAnsi" w:hAnsiTheme="minorHAnsi" w:cs="Arial"/>
          <w:b/>
        </w:rPr>
        <w:t xml:space="preserve">§ </w:t>
      </w:r>
      <w:r w:rsidR="009363F8" w:rsidRPr="00223D35">
        <w:rPr>
          <w:rFonts w:asciiTheme="minorHAnsi" w:hAnsiTheme="minorHAnsi" w:cs="Arial"/>
          <w:b/>
        </w:rPr>
        <w:t>2</w:t>
      </w:r>
      <w:r w:rsidRPr="00223D35">
        <w:rPr>
          <w:rFonts w:asciiTheme="minorHAnsi" w:hAnsiTheme="minorHAnsi" w:cs="Arial"/>
          <w:b/>
        </w:rPr>
        <w:t xml:space="preserve"> </w:t>
      </w:r>
    </w:p>
    <w:p w14:paraId="7AE29731" w14:textId="77777777" w:rsidR="00134AAD" w:rsidRPr="00223D35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223D35">
        <w:rPr>
          <w:rFonts w:asciiTheme="minorHAnsi" w:hAnsiTheme="minorHAnsi" w:cs="Arial"/>
          <w:b/>
        </w:rPr>
        <w:t>Terminy realizacji przedmiotu umowy</w:t>
      </w:r>
    </w:p>
    <w:p w14:paraId="61CF2E6E" w14:textId="77777777" w:rsidR="00474EB1" w:rsidRPr="00223D35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64352712" w14:textId="4F3F063E" w:rsidR="009363F8" w:rsidRPr="00223D35" w:rsidRDefault="00011B6A" w:rsidP="00A03608">
      <w:pPr>
        <w:spacing w:after="0"/>
        <w:jc w:val="both"/>
        <w:rPr>
          <w:rFonts w:asciiTheme="minorHAnsi" w:hAnsiTheme="minorHAnsi" w:cs="Arial"/>
        </w:rPr>
      </w:pPr>
      <w:r>
        <w:t xml:space="preserve">Opracowany Plan ochrony należy przedłożyć do odpowiedniej instytucji </w:t>
      </w:r>
      <w:r w:rsidR="000A7375">
        <w:t>150</w:t>
      </w:r>
      <w:r>
        <w:t xml:space="preserve"> dni od daty podpisania umowy</w:t>
      </w:r>
      <w:r w:rsidR="00AD4B96">
        <w:t xml:space="preserve"> zgodnie z obowiązującymi przepisami</w:t>
      </w:r>
      <w:r w:rsidR="00011835">
        <w:t>.</w:t>
      </w:r>
    </w:p>
    <w:p w14:paraId="6628DA11" w14:textId="77777777" w:rsidR="000748D2" w:rsidRPr="00011835" w:rsidRDefault="000748D2" w:rsidP="002D506D">
      <w:pPr>
        <w:spacing w:after="0"/>
        <w:jc w:val="both"/>
        <w:rPr>
          <w:rFonts w:asciiTheme="minorHAnsi" w:hAnsiTheme="minorHAnsi"/>
          <w:b/>
        </w:rPr>
      </w:pPr>
    </w:p>
    <w:p w14:paraId="4842BA08" w14:textId="77777777" w:rsidR="00EB21C0" w:rsidRDefault="00EB21C0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42E7A869" w14:textId="77777777" w:rsidR="00474EB1" w:rsidRPr="000176A0" w:rsidRDefault="00EB21C0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</w:t>
      </w:r>
      <w:r>
        <w:rPr>
          <w:rFonts w:asciiTheme="minorHAnsi" w:hAnsiTheme="minorHAnsi" w:cs="Arial"/>
          <w:b/>
        </w:rPr>
        <w:t xml:space="preserve"> </w:t>
      </w:r>
      <w:r w:rsidR="009363F8" w:rsidRPr="000176A0">
        <w:rPr>
          <w:rFonts w:asciiTheme="minorHAnsi" w:hAnsiTheme="minorHAnsi" w:cs="Arial"/>
          <w:b/>
        </w:rPr>
        <w:t>3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4C34A660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Wynagrodzenie Wykonawcy</w:t>
      </w:r>
    </w:p>
    <w:p w14:paraId="1ADF8FBD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0D99F77E" w14:textId="77777777" w:rsidR="001A26FF" w:rsidRPr="000176A0" w:rsidRDefault="00334CB5" w:rsidP="00543BE6">
      <w:pPr>
        <w:pStyle w:val="Akapitzlist"/>
        <w:numPr>
          <w:ilvl w:val="0"/>
          <w:numId w:val="13"/>
        </w:numPr>
        <w:shd w:val="clear" w:color="auto" w:fill="FFFFFF"/>
        <w:spacing w:after="0"/>
        <w:ind w:left="851" w:hanging="567"/>
        <w:rPr>
          <w:rFonts w:asciiTheme="minorHAnsi" w:hAnsiTheme="minorHAnsi"/>
          <w:bCs/>
        </w:rPr>
      </w:pPr>
      <w:r w:rsidRPr="000176A0">
        <w:rPr>
          <w:rFonts w:asciiTheme="minorHAnsi" w:hAnsiTheme="minorHAnsi" w:cs="Arial"/>
        </w:rPr>
        <w:t xml:space="preserve">Strony ustalają wynagrodzenie ryczałtowe za wykonanie przedmiotu umowy: </w:t>
      </w:r>
    </w:p>
    <w:p w14:paraId="66B8483B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K</w:t>
      </w:r>
      <w:r w:rsidR="00334CB5" w:rsidRPr="000176A0">
        <w:rPr>
          <w:rStyle w:val="Pogrubienie"/>
          <w:rFonts w:asciiTheme="minorHAnsi" w:hAnsiTheme="minorHAnsi"/>
          <w:b w:val="0"/>
        </w:rPr>
        <w:t>wo</w:t>
      </w:r>
      <w:r w:rsidRPr="000176A0">
        <w:rPr>
          <w:rStyle w:val="Pogrubienie"/>
          <w:rFonts w:asciiTheme="minorHAnsi" w:hAnsiTheme="minorHAnsi"/>
          <w:b w:val="0"/>
        </w:rPr>
        <w:t>ta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 netto </w:t>
      </w:r>
      <w:r w:rsidRPr="000176A0">
        <w:rPr>
          <w:rStyle w:val="Pogrubienie"/>
          <w:rFonts w:asciiTheme="minorHAnsi" w:hAnsiTheme="minorHAnsi"/>
          <w:b w:val="0"/>
        </w:rPr>
        <w:t>(bez VAT)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: </w:t>
      </w:r>
      <w:r w:rsidR="009363F8" w:rsidRPr="000176A0">
        <w:rPr>
          <w:rStyle w:val="Pogrubienie"/>
          <w:rFonts w:asciiTheme="minorHAnsi" w:hAnsiTheme="minorHAnsi"/>
          <w:b w:val="0"/>
        </w:rPr>
        <w:t>…………………………………..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 </w:t>
      </w:r>
    </w:p>
    <w:p w14:paraId="46B7E6C2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S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………………………………….</w:t>
      </w:r>
    </w:p>
    <w:p w14:paraId="181C8CD3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Podatek VAT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…………………………..</w:t>
      </w:r>
    </w:p>
    <w:p w14:paraId="1A534728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S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łownie  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……………………………………..</w:t>
      </w:r>
    </w:p>
    <w:p w14:paraId="07DD8E78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Kwota brutto (z VAT):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……………………………..</w:t>
      </w:r>
    </w:p>
    <w:p w14:paraId="59AF4944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S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…………………………………………….</w:t>
      </w:r>
    </w:p>
    <w:p w14:paraId="349A8DF8" w14:textId="77777777" w:rsidR="00134AAD" w:rsidRPr="000176A0" w:rsidRDefault="00334CB5" w:rsidP="00474EB1">
      <w:pPr>
        <w:pStyle w:val="Akapitzlist"/>
        <w:numPr>
          <w:ilvl w:val="0"/>
          <w:numId w:val="13"/>
        </w:numPr>
        <w:spacing w:after="0"/>
        <w:ind w:left="851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Wynagrodzenie jak wyżej będzie płatne jednorazowo, po </w:t>
      </w:r>
      <w:r w:rsidR="00474EB1" w:rsidRPr="000176A0">
        <w:rPr>
          <w:rFonts w:asciiTheme="minorHAnsi" w:hAnsiTheme="minorHAnsi" w:cs="Arial"/>
        </w:rPr>
        <w:t>protokolarnym prz</w:t>
      </w:r>
      <w:r w:rsidR="00AD4B96">
        <w:rPr>
          <w:rFonts w:asciiTheme="minorHAnsi" w:hAnsiTheme="minorHAnsi" w:cs="Arial"/>
        </w:rPr>
        <w:t>e</w:t>
      </w:r>
      <w:r w:rsidR="00474EB1" w:rsidRPr="000176A0">
        <w:rPr>
          <w:rFonts w:asciiTheme="minorHAnsi" w:hAnsiTheme="minorHAnsi" w:cs="Arial"/>
        </w:rPr>
        <w:t xml:space="preserve">kazaniu </w:t>
      </w:r>
      <w:r w:rsidR="00EB21C0">
        <w:rPr>
          <w:rFonts w:asciiTheme="minorHAnsi" w:hAnsiTheme="minorHAnsi" w:cs="Arial"/>
        </w:rPr>
        <w:t xml:space="preserve">przedmiotu zamówienia określonego </w:t>
      </w:r>
      <w:r w:rsidR="00EB21C0" w:rsidRPr="00EB21C0">
        <w:rPr>
          <w:rFonts w:asciiTheme="minorHAnsi" w:hAnsiTheme="minorHAnsi" w:cs="Arial"/>
        </w:rPr>
        <w:t>w §</w:t>
      </w:r>
      <w:r w:rsidR="00EB21C0">
        <w:rPr>
          <w:rFonts w:asciiTheme="minorHAnsi" w:hAnsiTheme="minorHAnsi" w:cs="Arial"/>
        </w:rPr>
        <w:t xml:space="preserve"> 1</w:t>
      </w:r>
      <w:r w:rsidRPr="000176A0">
        <w:rPr>
          <w:rFonts w:asciiTheme="minorHAnsi" w:hAnsiTheme="minorHAnsi" w:cs="Arial"/>
        </w:rPr>
        <w:t>.</w:t>
      </w:r>
    </w:p>
    <w:p w14:paraId="28453BE3" w14:textId="77777777" w:rsidR="00134AAD" w:rsidRPr="004E5860" w:rsidRDefault="00334CB5" w:rsidP="00223D35">
      <w:pPr>
        <w:pStyle w:val="Akapitzlist"/>
        <w:numPr>
          <w:ilvl w:val="0"/>
          <w:numId w:val="13"/>
        </w:numPr>
        <w:spacing w:after="0"/>
        <w:ind w:left="851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Wynagrodzenie określone w ust. 1 ma charakter ryczałtowy i obejmuje wszystkie koszty Wykonawcy związane z wykonaniem przedmiotu umowy.</w:t>
      </w:r>
    </w:p>
    <w:p w14:paraId="03173050" w14:textId="77777777" w:rsidR="004E5860" w:rsidRPr="00223D35" w:rsidRDefault="004E5860" w:rsidP="004E5860">
      <w:pPr>
        <w:pStyle w:val="Akapitzlist"/>
        <w:spacing w:after="0"/>
        <w:ind w:left="851"/>
        <w:jc w:val="both"/>
        <w:rPr>
          <w:rFonts w:asciiTheme="minorHAnsi" w:hAnsiTheme="minorHAnsi"/>
        </w:rPr>
      </w:pPr>
    </w:p>
    <w:p w14:paraId="2BA50D0F" w14:textId="77777777" w:rsidR="00474EB1" w:rsidRPr="000176A0" w:rsidRDefault="00822E28" w:rsidP="00630422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4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75F2C16E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Warunki płatności</w:t>
      </w:r>
    </w:p>
    <w:p w14:paraId="7CF386A7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2581B1E0" w14:textId="77777777" w:rsidR="00134AAD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Zamawiający ma obowiązek zapłaty za fakturę w terminie 30 dni licząc od daty jej doręczenia Zamawiającemu przez Wykonawcę wraz z </w:t>
      </w:r>
      <w:r w:rsidR="007338E6">
        <w:rPr>
          <w:rFonts w:asciiTheme="minorHAnsi" w:hAnsiTheme="minorHAnsi" w:cs="Arial"/>
        </w:rPr>
        <w:t>protokołem.</w:t>
      </w:r>
    </w:p>
    <w:p w14:paraId="7B91A5EE" w14:textId="77777777" w:rsidR="00134AAD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Błędnie wystawiona faktura spowoduje naliczenie ponownego 30 dniowego terminu płatności od momentu dostarczenia Zamawiającemu przez Wykonawcę poprawionej faktury. Zapłata nastąpi na podstawie faktury VAT, przelewem na konto Wykonawcy wskazane w fakturze.</w:t>
      </w:r>
    </w:p>
    <w:p w14:paraId="1D978736" w14:textId="77777777" w:rsidR="00134AAD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jest płatnikiem podatku VAT.</w:t>
      </w:r>
    </w:p>
    <w:p w14:paraId="592ADDE2" w14:textId="77777777" w:rsidR="000176A0" w:rsidRPr="000176A0" w:rsidRDefault="000176A0" w:rsidP="00E60773">
      <w:pPr>
        <w:pStyle w:val="Standard"/>
        <w:spacing w:after="0"/>
        <w:rPr>
          <w:rFonts w:asciiTheme="minorHAnsi" w:hAnsiTheme="minorHAnsi" w:cs="Arial"/>
          <w:b/>
        </w:rPr>
      </w:pPr>
    </w:p>
    <w:p w14:paraId="5C8F1AF0" w14:textId="77777777" w:rsidR="00474EB1" w:rsidRPr="000176A0" w:rsidRDefault="00822E28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5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79096258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Obowiązki stron</w:t>
      </w:r>
    </w:p>
    <w:p w14:paraId="780EBF27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68C83EAA" w14:textId="77777777" w:rsidR="00134AAD" w:rsidRPr="000176A0" w:rsidRDefault="00334CB5" w:rsidP="00C3126D">
      <w:pPr>
        <w:pStyle w:val="Akapitzlist"/>
        <w:numPr>
          <w:ilvl w:val="0"/>
          <w:numId w:val="33"/>
        </w:numPr>
        <w:spacing w:after="0"/>
        <w:ind w:left="709" w:hanging="425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Do obowiązków Zamawiającego należy:</w:t>
      </w:r>
    </w:p>
    <w:p w14:paraId="6518F791" w14:textId="77777777" w:rsidR="00134AAD" w:rsidRPr="000176A0" w:rsidRDefault="00334CB5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Współdziałanie w okresie realizacji przedmiotu zamówienia.</w:t>
      </w:r>
    </w:p>
    <w:p w14:paraId="09DE6087" w14:textId="77777777" w:rsidR="007C7C8B" w:rsidRPr="000176A0" w:rsidRDefault="00334CB5" w:rsidP="006E57E1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Dokonanie terminowej zapłaty wynagrodzenia zgodnie z ustaleniami niniejszej umowy.</w:t>
      </w:r>
    </w:p>
    <w:p w14:paraId="3329CF45" w14:textId="77777777" w:rsidR="00134AAD" w:rsidRPr="000176A0" w:rsidRDefault="00334CB5" w:rsidP="007C7C8B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Do obowiązków Wykonawcy należy:</w:t>
      </w:r>
    </w:p>
    <w:p w14:paraId="660154B1" w14:textId="77777777" w:rsidR="00134AAD" w:rsidRPr="000176A0" w:rsidRDefault="002A2D65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wykonanie</w:t>
      </w:r>
      <w:r w:rsidR="00334CB5" w:rsidRPr="000176A0">
        <w:rPr>
          <w:rFonts w:asciiTheme="minorHAnsi" w:hAnsiTheme="minorHAnsi" w:cs="Arial"/>
        </w:rPr>
        <w:t xml:space="preserve"> </w:t>
      </w:r>
      <w:r w:rsidR="001C6129">
        <w:rPr>
          <w:rFonts w:asciiTheme="minorHAnsi" w:hAnsiTheme="minorHAnsi" w:cs="Arial"/>
        </w:rPr>
        <w:t>przedmiotu zamówienia</w:t>
      </w:r>
      <w:r w:rsidR="00334CB5" w:rsidRPr="000176A0">
        <w:rPr>
          <w:rFonts w:asciiTheme="minorHAnsi" w:hAnsiTheme="minorHAnsi" w:cs="Arial"/>
        </w:rPr>
        <w:t xml:space="preserve"> z należytą starannością,</w:t>
      </w:r>
    </w:p>
    <w:p w14:paraId="5C1B0734" w14:textId="77777777" w:rsidR="00134AAD" w:rsidRPr="005A1F33" w:rsidRDefault="00334CB5" w:rsidP="005A1F33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uzgodnienie zastosowanych rozwiązań z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Zamawiającym,</w:t>
      </w:r>
    </w:p>
    <w:p w14:paraId="13F04E3A" w14:textId="77777777" w:rsidR="00134AAD" w:rsidRPr="000176A0" w:rsidRDefault="00334CB5" w:rsidP="00C3126D">
      <w:pPr>
        <w:pStyle w:val="Akapitzlist"/>
        <w:numPr>
          <w:ilvl w:val="0"/>
          <w:numId w:val="35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Obowiązkiem stron jest współdziałanie w celu uzyskania przedmiotu zamówienia spełniającego cele określone w umowie.</w:t>
      </w:r>
    </w:p>
    <w:p w14:paraId="04F5D5F9" w14:textId="77777777" w:rsidR="00CC7B18" w:rsidRPr="00CC7B18" w:rsidRDefault="00CC7B18" w:rsidP="00BE4322">
      <w:pPr>
        <w:spacing w:after="0"/>
        <w:jc w:val="both"/>
        <w:rPr>
          <w:rFonts w:asciiTheme="minorHAnsi" w:hAnsiTheme="minorHAnsi"/>
        </w:rPr>
      </w:pPr>
    </w:p>
    <w:p w14:paraId="661E6F32" w14:textId="77777777" w:rsidR="00BD6BB7" w:rsidRPr="000176A0" w:rsidRDefault="00BD6BB7" w:rsidP="003F3E75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389CC4C7" w14:textId="77777777" w:rsidR="00474EB1" w:rsidRPr="000176A0" w:rsidRDefault="00A63B83" w:rsidP="003F3E75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6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7135EA8B" w14:textId="77777777" w:rsidR="00134AAD" w:rsidRPr="000176A0" w:rsidRDefault="00334CB5" w:rsidP="003F3E75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Kary umowne</w:t>
      </w:r>
    </w:p>
    <w:p w14:paraId="3C73D80C" w14:textId="77777777" w:rsidR="00474EB1" w:rsidRPr="000176A0" w:rsidRDefault="00474EB1" w:rsidP="003F3E75">
      <w:pPr>
        <w:pStyle w:val="Standard"/>
        <w:spacing w:after="0"/>
        <w:jc w:val="center"/>
        <w:rPr>
          <w:rFonts w:asciiTheme="minorHAnsi" w:hAnsiTheme="minorHAnsi"/>
        </w:rPr>
      </w:pPr>
    </w:p>
    <w:p w14:paraId="43342072" w14:textId="77777777" w:rsidR="00134AAD" w:rsidRPr="000176A0" w:rsidRDefault="00334CB5" w:rsidP="000765D0">
      <w:pPr>
        <w:pStyle w:val="Standard"/>
        <w:spacing w:after="0"/>
        <w:ind w:left="284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 przypadku niewykonania lub nienależytego wykonania umowy naliczone będą kary umowne.</w:t>
      </w:r>
    </w:p>
    <w:p w14:paraId="41CD9852" w14:textId="77777777" w:rsidR="00134AAD" w:rsidRPr="000176A0" w:rsidRDefault="00334CB5" w:rsidP="00C3126D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Wykonawca zapłaci Zamawiającemu karę umowną za:</w:t>
      </w:r>
    </w:p>
    <w:p w14:paraId="075952A4" w14:textId="77777777" w:rsidR="00134AAD" w:rsidRPr="000176A0" w:rsidRDefault="00B03100" w:rsidP="00C3126D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lastRenderedPageBreak/>
        <w:t>zwłokę</w:t>
      </w:r>
      <w:r w:rsidR="00334CB5" w:rsidRPr="000176A0">
        <w:rPr>
          <w:rFonts w:asciiTheme="minorHAnsi" w:hAnsiTheme="minorHAnsi" w:cs="Arial"/>
        </w:rPr>
        <w:t xml:space="preserve"> w wykonaniu przedmiotu zamówienia w wysokości 0,2% ustalonego wynagrodzenia brutto za każdy dzi</w:t>
      </w:r>
      <w:r w:rsidR="003C2CE6" w:rsidRPr="000176A0">
        <w:rPr>
          <w:rFonts w:asciiTheme="minorHAnsi" w:hAnsiTheme="minorHAnsi" w:cs="Arial"/>
        </w:rPr>
        <w:t xml:space="preserve">eń </w:t>
      </w:r>
      <w:r w:rsidR="00AD4B96">
        <w:rPr>
          <w:rFonts w:asciiTheme="minorHAnsi" w:hAnsiTheme="minorHAnsi" w:cs="Arial"/>
        </w:rPr>
        <w:t>zwłoki</w:t>
      </w:r>
      <w:r w:rsidR="00822E28" w:rsidRPr="000176A0">
        <w:rPr>
          <w:rFonts w:asciiTheme="minorHAnsi" w:hAnsiTheme="minorHAnsi" w:cs="Arial"/>
        </w:rPr>
        <w:t xml:space="preserve"> w stosunku do terminu ustalonego w § </w:t>
      </w:r>
      <w:r w:rsidR="00BE4322">
        <w:rPr>
          <w:rFonts w:asciiTheme="minorHAnsi" w:hAnsiTheme="minorHAnsi" w:cs="Arial"/>
        </w:rPr>
        <w:t>3</w:t>
      </w:r>
    </w:p>
    <w:p w14:paraId="08C410AF" w14:textId="77777777" w:rsidR="00134AAD" w:rsidRPr="000176A0" w:rsidRDefault="00334CB5" w:rsidP="00C3126D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odstąpienie przez którąkolwiek ze stron od umowy na skutek okoliczności, za które ponosi odpowiedzialność Wykonawca, w wysokości 10% ustalonego wynagrodzenia brutto.</w:t>
      </w:r>
    </w:p>
    <w:p w14:paraId="64C0B867" w14:textId="77777777" w:rsidR="00134AAD" w:rsidRPr="000176A0" w:rsidRDefault="00334CB5" w:rsidP="00C3126D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Jeżeli kara umowna nie pokrywa poniesionej szkody, strony mogą dochodzić odszkodowania uzupełniającego, przenoszącego wysokość kar umownych do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wysokości rzeczywiście poniesionej szkody.</w:t>
      </w:r>
    </w:p>
    <w:p w14:paraId="506F3569" w14:textId="77777777" w:rsidR="00134AAD" w:rsidRPr="000176A0" w:rsidRDefault="00334CB5" w:rsidP="00C3126D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Roszczenie o zapłatę kar umownych z tytułu </w:t>
      </w:r>
      <w:r w:rsidR="0013570A">
        <w:rPr>
          <w:rFonts w:asciiTheme="minorHAnsi" w:hAnsiTheme="minorHAnsi" w:cs="Arial"/>
        </w:rPr>
        <w:t>zwłoki</w:t>
      </w:r>
      <w:r w:rsidRPr="000176A0">
        <w:rPr>
          <w:rFonts w:asciiTheme="minorHAnsi" w:hAnsiTheme="minorHAnsi" w:cs="Arial"/>
        </w:rPr>
        <w:t xml:space="preserve">, ustalonych za każdy dzień </w:t>
      </w:r>
      <w:r w:rsidR="007C493A" w:rsidRPr="000176A0">
        <w:rPr>
          <w:rFonts w:asciiTheme="minorHAnsi" w:hAnsiTheme="minorHAnsi" w:cs="Arial"/>
        </w:rPr>
        <w:t>opóźnienia</w:t>
      </w:r>
      <w:r w:rsidRPr="000176A0">
        <w:rPr>
          <w:rFonts w:asciiTheme="minorHAnsi" w:hAnsiTheme="minorHAnsi" w:cs="Arial"/>
        </w:rPr>
        <w:t>, staje się wymagalne :</w:t>
      </w:r>
    </w:p>
    <w:p w14:paraId="5560EFDC" w14:textId="77777777" w:rsidR="00134AAD" w:rsidRPr="000176A0" w:rsidRDefault="00334CB5" w:rsidP="00C3126D">
      <w:pPr>
        <w:pStyle w:val="Akapitzlist"/>
        <w:numPr>
          <w:ilvl w:val="0"/>
          <w:numId w:val="30"/>
        </w:numPr>
        <w:spacing w:after="0"/>
        <w:ind w:left="1276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 pierwszy rozpoczęty dzień </w:t>
      </w:r>
      <w:r w:rsidR="00755CDF">
        <w:rPr>
          <w:rFonts w:asciiTheme="minorHAnsi" w:hAnsiTheme="minorHAnsi" w:cs="Arial"/>
        </w:rPr>
        <w:t>po przekroczeniu terminu</w:t>
      </w:r>
      <w:r w:rsidRPr="000176A0">
        <w:rPr>
          <w:rFonts w:asciiTheme="minorHAnsi" w:hAnsiTheme="minorHAnsi" w:cs="Arial"/>
        </w:rPr>
        <w:t xml:space="preserve"> – w tym dniu,</w:t>
      </w:r>
    </w:p>
    <w:p w14:paraId="02DEA849" w14:textId="77777777" w:rsidR="00134AAD" w:rsidRPr="000176A0" w:rsidRDefault="00334CB5" w:rsidP="00C3126D">
      <w:pPr>
        <w:pStyle w:val="Akapitzlist"/>
        <w:numPr>
          <w:ilvl w:val="0"/>
          <w:numId w:val="30"/>
        </w:numPr>
        <w:spacing w:after="0"/>
        <w:ind w:left="1276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 każdy następny rozpoczęty dzień </w:t>
      </w:r>
      <w:r w:rsidR="00755CDF">
        <w:rPr>
          <w:rFonts w:asciiTheme="minorHAnsi" w:hAnsiTheme="minorHAnsi" w:cs="Arial"/>
        </w:rPr>
        <w:t>po przekroczeniu terminu</w:t>
      </w:r>
      <w:r w:rsidRPr="000176A0">
        <w:rPr>
          <w:rFonts w:asciiTheme="minorHAnsi" w:hAnsiTheme="minorHAnsi" w:cs="Arial"/>
        </w:rPr>
        <w:t xml:space="preserve"> – odpowiednio w każdym z tych dni.</w:t>
      </w:r>
    </w:p>
    <w:p w14:paraId="32EAB86F" w14:textId="77777777" w:rsidR="00BD6BB7" w:rsidRPr="000176A0" w:rsidRDefault="00334CB5" w:rsidP="009855F9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Wykonawca wyraża zgodę na potrącenie należnych kar umownych z wynagrodzenia Wykonawcy.</w:t>
      </w:r>
    </w:p>
    <w:p w14:paraId="71B251D7" w14:textId="77777777" w:rsidR="001A26FF" w:rsidRPr="004E5860" w:rsidRDefault="001A26FF" w:rsidP="004E5860">
      <w:pPr>
        <w:spacing w:after="0"/>
        <w:jc w:val="both"/>
        <w:rPr>
          <w:rFonts w:asciiTheme="minorHAnsi" w:hAnsiTheme="minorHAnsi"/>
        </w:rPr>
      </w:pPr>
    </w:p>
    <w:p w14:paraId="60FA9BF1" w14:textId="77777777" w:rsidR="00474EB1" w:rsidRPr="000176A0" w:rsidRDefault="00A63B83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 xml:space="preserve">§ </w:t>
      </w:r>
      <w:r w:rsidR="004E5860">
        <w:rPr>
          <w:rFonts w:asciiTheme="minorHAnsi" w:hAnsiTheme="minorHAnsi" w:cs="Arial"/>
          <w:b/>
        </w:rPr>
        <w:t>7</w:t>
      </w:r>
    </w:p>
    <w:p w14:paraId="093D49B1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Odstąpienie od umowy</w:t>
      </w:r>
    </w:p>
    <w:p w14:paraId="0F40B650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409ED894" w14:textId="77777777" w:rsidR="00134AAD" w:rsidRPr="000176A0" w:rsidRDefault="00334CB5" w:rsidP="008A2214">
      <w:pPr>
        <w:pStyle w:val="Standard"/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Stronom przysługuje prawo odstąpienia od umowy w </w:t>
      </w:r>
      <w:r w:rsidR="00ED3E14" w:rsidRPr="000176A0">
        <w:rPr>
          <w:rFonts w:asciiTheme="minorHAnsi" w:hAnsiTheme="minorHAnsi" w:cs="Arial"/>
        </w:rPr>
        <w:t>następujących sytuacjach</w:t>
      </w:r>
      <w:r w:rsidRPr="000176A0">
        <w:rPr>
          <w:rFonts w:asciiTheme="minorHAnsi" w:hAnsiTheme="minorHAnsi" w:cs="Arial"/>
        </w:rPr>
        <w:t>:</w:t>
      </w:r>
    </w:p>
    <w:p w14:paraId="28E7847A" w14:textId="77777777" w:rsidR="00134AAD" w:rsidRPr="000176A0" w:rsidRDefault="00334CB5" w:rsidP="008A2214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Zamawiającemu przysługuje prawo do odstąpienia od umowy:</w:t>
      </w:r>
    </w:p>
    <w:p w14:paraId="54D20693" w14:textId="77777777" w:rsidR="00134AAD" w:rsidRPr="000176A0" w:rsidRDefault="00334CB5" w:rsidP="008A2214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 razie wystąpienia istotnej okoliczności powodującej, że wykonanie zamówienia nie leży w interesie publicznym, czego nie można było przewidzieć w chwili zawarcia umowy; odstąpienie od umowy w tym przypadku może nastąpić w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terminie 30 dni od powzięcia wiadomośc</w:t>
      </w:r>
      <w:r w:rsidR="00822E28" w:rsidRPr="000176A0">
        <w:rPr>
          <w:rFonts w:asciiTheme="minorHAnsi" w:hAnsiTheme="minorHAnsi" w:cs="Arial"/>
        </w:rPr>
        <w:t>i o powyższych okolicznościach.</w:t>
      </w:r>
    </w:p>
    <w:p w14:paraId="18530F78" w14:textId="77777777" w:rsidR="00134AAD" w:rsidRPr="000176A0" w:rsidRDefault="00334CB5" w:rsidP="008A2214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zostanie ogłoszona upadłość lub rozwiązanie przedsiębiorstwa Wykonawcy</w:t>
      </w:r>
    </w:p>
    <w:p w14:paraId="45852ECF" w14:textId="77777777" w:rsidR="00134AAD" w:rsidRPr="000176A0" w:rsidRDefault="00334CB5" w:rsidP="008A2214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zostanie wydany nakaz zajęcia majątku Wykonawcy</w:t>
      </w:r>
    </w:p>
    <w:p w14:paraId="2161883A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zawiadomi Wykonawcę, iż wobec zaistnienia uprzednio nieprzewidzianych okoliczności nie będzie mógł spełnić swoich zobowiązań umownych wobec Wykonawcy.</w:t>
      </w:r>
    </w:p>
    <w:p w14:paraId="35B3E86C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Odstąpienie od umowy winno nastąpić w formie pisemnej pod rygorem nieważności i</w:t>
      </w:r>
      <w:r w:rsidR="00151115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powinno zawierać uzasadnienie.</w:t>
      </w:r>
    </w:p>
    <w:p w14:paraId="51E8386C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Zamawiający w razie odstąpienia od umowy z przyczyn za które Wykonawca nie ponosi odpowiedzialności obowiązany jest do dokonania odbioru prac przerwanych oraz zapłaty wynagrodzenia za prace, które zostały wykonane do dnia odstąpienia. </w:t>
      </w:r>
    </w:p>
    <w:p w14:paraId="54C9621F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Zamawiający może odstąpić od umowy w sytuacji </w:t>
      </w:r>
      <w:r w:rsidR="007C493A" w:rsidRPr="000176A0">
        <w:rPr>
          <w:rFonts w:asciiTheme="minorHAnsi" w:hAnsiTheme="minorHAnsi" w:cs="Arial"/>
        </w:rPr>
        <w:t>opóźnienia</w:t>
      </w:r>
      <w:r w:rsidRPr="000176A0">
        <w:rPr>
          <w:rFonts w:asciiTheme="minorHAnsi" w:hAnsiTheme="minorHAnsi" w:cs="Arial"/>
        </w:rPr>
        <w:t xml:space="preserve"> Wykonawcy ponad 30 dni w stosunku od terminu za</w:t>
      </w:r>
      <w:r w:rsidR="002F0E84" w:rsidRPr="000176A0">
        <w:rPr>
          <w:rFonts w:asciiTheme="minorHAnsi" w:hAnsiTheme="minorHAnsi" w:cs="Arial"/>
        </w:rPr>
        <w:t>kończenia umowy określonym w § 2</w:t>
      </w:r>
      <w:r w:rsidRPr="000176A0">
        <w:rPr>
          <w:rFonts w:asciiTheme="minorHAnsi" w:hAnsiTheme="minorHAnsi" w:cs="Arial"/>
        </w:rPr>
        <w:t>, a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Wykonawca pomimo wezwania pisemnego przez Zamawiającego nie zakończył i nie rokuje zakończenia przedmiotu umowy. W takim przypadku Wykonawca może żądać jedynie wynagrodzenia należnego z tytułu wykonanej części umowy za odebrany przez Zamawiającego i potwierdzony dokumentami lub protokołem zdawczo-odbiorczym.</w:t>
      </w:r>
    </w:p>
    <w:p w14:paraId="3564AA79" w14:textId="77777777" w:rsidR="00D4462F" w:rsidRPr="001E705F" w:rsidRDefault="00D4462F" w:rsidP="00D4462F">
      <w:pPr>
        <w:pStyle w:val="Akapitzlist"/>
        <w:spacing w:after="0"/>
        <w:ind w:left="709"/>
        <w:jc w:val="center"/>
        <w:rPr>
          <w:rFonts w:asciiTheme="minorHAnsi" w:hAnsiTheme="minorHAnsi"/>
          <w:b/>
          <w:bCs/>
        </w:rPr>
      </w:pPr>
      <w:r w:rsidRPr="001E705F">
        <w:rPr>
          <w:rFonts w:asciiTheme="minorHAnsi" w:hAnsiTheme="minorHAnsi" w:cs="Arial"/>
          <w:b/>
          <w:bCs/>
        </w:rPr>
        <w:t xml:space="preserve">§ </w:t>
      </w:r>
      <w:r>
        <w:rPr>
          <w:rFonts w:asciiTheme="minorHAnsi" w:hAnsiTheme="minorHAnsi" w:cs="Arial"/>
          <w:b/>
          <w:bCs/>
        </w:rPr>
        <w:t>8</w:t>
      </w:r>
    </w:p>
    <w:p w14:paraId="71ECBB78" w14:textId="77777777" w:rsidR="00D4462F" w:rsidRDefault="00D4462F" w:rsidP="00D4462F">
      <w:pPr>
        <w:pStyle w:val="Standard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Rozwiązanie umowy</w:t>
      </w:r>
    </w:p>
    <w:p w14:paraId="21E0F0CB" w14:textId="77777777" w:rsidR="00D4462F" w:rsidRPr="001E705F" w:rsidRDefault="00D4462F" w:rsidP="00D4462F">
      <w:pPr>
        <w:pStyle w:val="Standard"/>
        <w:numPr>
          <w:ilvl w:val="0"/>
          <w:numId w:val="6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Strony ustalają możliwość wypowiedzenia umowy z zachowaniem 3-miesięcznego okresu wypowiedzenia ze skutkiem na koniec miesiąca </w:t>
      </w:r>
      <w:proofErr w:type="spellStart"/>
      <w:r>
        <w:rPr>
          <w:rFonts w:asciiTheme="minorHAnsi" w:hAnsiTheme="minorHAnsi" w:cs="Arial"/>
          <w:bCs/>
        </w:rPr>
        <w:t>kalndarzowego</w:t>
      </w:r>
      <w:proofErr w:type="spellEnd"/>
      <w:r>
        <w:rPr>
          <w:rFonts w:asciiTheme="minorHAnsi" w:hAnsiTheme="minorHAnsi" w:cs="Arial"/>
          <w:bCs/>
        </w:rPr>
        <w:t>.</w:t>
      </w:r>
    </w:p>
    <w:p w14:paraId="4CC625C3" w14:textId="77777777" w:rsidR="00CC7B18" w:rsidRPr="000176A0" w:rsidRDefault="00CC7B18">
      <w:pPr>
        <w:pStyle w:val="Standard"/>
        <w:jc w:val="center"/>
        <w:rPr>
          <w:rFonts w:asciiTheme="minorHAnsi" w:hAnsiTheme="minorHAnsi" w:cs="Arial"/>
          <w:b/>
        </w:rPr>
      </w:pPr>
    </w:p>
    <w:p w14:paraId="68A39642" w14:textId="3C7BB0F8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 xml:space="preserve">§ </w:t>
      </w:r>
      <w:r w:rsidR="00D4462F">
        <w:rPr>
          <w:rFonts w:asciiTheme="minorHAnsi" w:hAnsiTheme="minorHAnsi" w:cs="Arial"/>
          <w:b/>
        </w:rPr>
        <w:t>9</w:t>
      </w:r>
      <w:r w:rsidRPr="000176A0">
        <w:rPr>
          <w:rFonts w:asciiTheme="minorHAnsi" w:hAnsiTheme="minorHAnsi" w:cs="Arial"/>
          <w:b/>
        </w:rPr>
        <w:t xml:space="preserve"> </w:t>
      </w:r>
    </w:p>
    <w:p w14:paraId="66C85BCF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Osoby do kontaktu</w:t>
      </w:r>
    </w:p>
    <w:p w14:paraId="2F76FB60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0296704A" w14:textId="77777777" w:rsidR="0014215A" w:rsidRPr="000176A0" w:rsidRDefault="00334CB5" w:rsidP="00C3126D">
      <w:pPr>
        <w:pStyle w:val="Akapitzlist"/>
        <w:numPr>
          <w:ilvl w:val="0"/>
          <w:numId w:val="21"/>
        </w:numPr>
        <w:spacing w:after="0"/>
        <w:ind w:left="714" w:hanging="43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Do kierowania oraz koordynacji pracami stanowiącymi przedmiot umowy Wykonawca wyznacza </w:t>
      </w:r>
      <w:r w:rsidR="002F0E84" w:rsidRPr="000176A0">
        <w:rPr>
          <w:rFonts w:asciiTheme="minorHAnsi" w:hAnsiTheme="minorHAnsi" w:cs="Arial"/>
        </w:rPr>
        <w:t>………</w:t>
      </w:r>
      <w:r w:rsidR="001A26FF" w:rsidRPr="000176A0">
        <w:rPr>
          <w:rFonts w:asciiTheme="minorHAnsi" w:hAnsiTheme="minorHAnsi" w:cs="Arial"/>
        </w:rPr>
        <w:t>……………………..</w:t>
      </w:r>
      <w:r w:rsidR="002F0E84" w:rsidRPr="000176A0">
        <w:rPr>
          <w:rFonts w:asciiTheme="minorHAnsi" w:hAnsiTheme="minorHAnsi" w:cs="Arial"/>
        </w:rPr>
        <w:t>………</w:t>
      </w:r>
      <w:r w:rsidRPr="000176A0">
        <w:rPr>
          <w:rFonts w:asciiTheme="minorHAnsi" w:hAnsiTheme="minorHAnsi" w:cs="Arial"/>
        </w:rPr>
        <w:t xml:space="preserve">,  tel. </w:t>
      </w:r>
      <w:r w:rsidR="002F0E84" w:rsidRPr="000176A0">
        <w:rPr>
          <w:rFonts w:asciiTheme="minorHAnsi" w:hAnsiTheme="minorHAnsi" w:cs="Arial"/>
        </w:rPr>
        <w:t>……………………..</w:t>
      </w:r>
      <w:r w:rsidRPr="000176A0">
        <w:rPr>
          <w:rFonts w:asciiTheme="minorHAnsi" w:hAnsiTheme="minorHAnsi" w:cs="Arial"/>
        </w:rPr>
        <w:t xml:space="preserve">, e-mail </w:t>
      </w:r>
      <w:hyperlink r:id="rId8" w:history="1">
        <w:r w:rsidR="002F0E84" w:rsidRPr="000176A0">
          <w:rPr>
            <w:rStyle w:val="Hipercze"/>
            <w:rFonts w:asciiTheme="minorHAnsi" w:hAnsiTheme="minorHAnsi" w:cs="Arial"/>
            <w:color w:val="000000" w:themeColor="text1"/>
            <w:u w:val="none"/>
          </w:rPr>
          <w:t>………………………..</w:t>
        </w:r>
      </w:hyperlink>
    </w:p>
    <w:p w14:paraId="605E7543" w14:textId="77777777" w:rsidR="00E60773" w:rsidRPr="001C6129" w:rsidRDefault="00334CB5" w:rsidP="008B05F0">
      <w:pPr>
        <w:pStyle w:val="Akapitzlist"/>
        <w:numPr>
          <w:ilvl w:val="0"/>
          <w:numId w:val="21"/>
        </w:numPr>
        <w:spacing w:after="0"/>
        <w:ind w:left="714" w:hanging="430"/>
        <w:jc w:val="both"/>
        <w:rPr>
          <w:rFonts w:asciiTheme="minorHAnsi" w:hAnsiTheme="minorHAnsi"/>
        </w:rPr>
      </w:pPr>
      <w:r w:rsidRPr="001C6129">
        <w:rPr>
          <w:rFonts w:asciiTheme="minorHAnsi" w:hAnsiTheme="minorHAnsi" w:cs="Arial"/>
        </w:rPr>
        <w:lastRenderedPageBreak/>
        <w:t xml:space="preserve">Jako koordynatora w zakresie realizacji obowiązków umownych ze strony Zamawiającego </w:t>
      </w:r>
      <w:r w:rsidR="0014215A" w:rsidRPr="001C6129">
        <w:rPr>
          <w:rFonts w:asciiTheme="minorHAnsi" w:hAnsiTheme="minorHAnsi" w:cs="Arial"/>
        </w:rPr>
        <w:t xml:space="preserve">wyznacza się: </w:t>
      </w:r>
      <w:r w:rsidR="002F0E84" w:rsidRPr="001C6129">
        <w:rPr>
          <w:rFonts w:asciiTheme="minorHAnsi" w:hAnsiTheme="minorHAnsi" w:cs="Arial"/>
        </w:rPr>
        <w:t>………………</w:t>
      </w:r>
      <w:r w:rsidR="001A26FF" w:rsidRPr="001C6129">
        <w:rPr>
          <w:rFonts w:asciiTheme="minorHAnsi" w:hAnsiTheme="minorHAnsi" w:cs="Arial"/>
        </w:rPr>
        <w:t>………..</w:t>
      </w:r>
      <w:r w:rsidR="002F0E84" w:rsidRPr="001C6129">
        <w:rPr>
          <w:rFonts w:asciiTheme="minorHAnsi" w:hAnsiTheme="minorHAnsi" w:cs="Arial"/>
        </w:rPr>
        <w:t>……….</w:t>
      </w:r>
      <w:r w:rsidR="0014215A" w:rsidRPr="001C6129">
        <w:rPr>
          <w:rFonts w:asciiTheme="minorHAnsi" w:hAnsiTheme="minorHAnsi" w:cs="Arial"/>
        </w:rPr>
        <w:t xml:space="preserve"> </w:t>
      </w:r>
      <w:proofErr w:type="spellStart"/>
      <w:r w:rsidR="0014215A" w:rsidRPr="001C6129">
        <w:rPr>
          <w:rFonts w:asciiTheme="minorHAnsi" w:hAnsiTheme="minorHAnsi" w:cs="Arial"/>
        </w:rPr>
        <w:t>tel</w:t>
      </w:r>
      <w:proofErr w:type="spellEnd"/>
      <w:r w:rsidR="002F0E84" w:rsidRPr="001C6129">
        <w:rPr>
          <w:rFonts w:asciiTheme="minorHAnsi" w:hAnsiTheme="minorHAnsi" w:cs="Arial"/>
        </w:rPr>
        <w:t>…………………..</w:t>
      </w:r>
      <w:r w:rsidR="0014215A" w:rsidRPr="001C6129">
        <w:rPr>
          <w:rFonts w:asciiTheme="minorHAnsi" w:hAnsiTheme="minorHAnsi" w:cs="Arial"/>
        </w:rPr>
        <w:t xml:space="preserve">, </w:t>
      </w:r>
      <w:r w:rsidR="001A26FF" w:rsidRPr="001C6129">
        <w:rPr>
          <w:rFonts w:asciiTheme="minorHAnsi" w:hAnsiTheme="minorHAnsi" w:cs="Arial"/>
        </w:rPr>
        <w:t>e-mail: ………………………………………….</w:t>
      </w:r>
      <w:r w:rsidR="001C6129" w:rsidRPr="001C6129">
        <w:rPr>
          <w:rFonts w:asciiTheme="minorHAnsi" w:hAnsiTheme="minorHAnsi" w:cs="Arial"/>
        </w:rPr>
        <w:t>.</w:t>
      </w:r>
    </w:p>
    <w:p w14:paraId="22C575E4" w14:textId="77777777" w:rsidR="006E4730" w:rsidRPr="000176A0" w:rsidRDefault="006E4730" w:rsidP="006E4730">
      <w:pPr>
        <w:pStyle w:val="Akapitzlist"/>
        <w:spacing w:after="120"/>
        <w:ind w:left="1434"/>
        <w:jc w:val="both"/>
        <w:rPr>
          <w:rFonts w:asciiTheme="minorHAnsi" w:hAnsiTheme="minorHAnsi"/>
        </w:rPr>
      </w:pPr>
    </w:p>
    <w:p w14:paraId="3A1FC7F0" w14:textId="77777777" w:rsidR="00F0142C" w:rsidRDefault="00F0142C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4C496EBE" w14:textId="77777777" w:rsidR="00F0142C" w:rsidRDefault="00F0142C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0C48818D" w14:textId="0BD32E4C" w:rsidR="00474EB1" w:rsidRPr="000176A0" w:rsidRDefault="006E4730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  <w:b/>
        </w:rPr>
        <w:t xml:space="preserve">§ </w:t>
      </w:r>
      <w:r w:rsidR="00D4462F">
        <w:rPr>
          <w:rFonts w:asciiTheme="minorHAnsi" w:hAnsiTheme="minorHAnsi" w:cs="Arial"/>
          <w:b/>
        </w:rPr>
        <w:t>10</w:t>
      </w:r>
      <w:r w:rsidRPr="000176A0">
        <w:rPr>
          <w:rFonts w:asciiTheme="minorHAnsi" w:hAnsiTheme="minorHAnsi" w:cs="Arial"/>
        </w:rPr>
        <w:t xml:space="preserve"> </w:t>
      </w:r>
    </w:p>
    <w:p w14:paraId="549EA9E8" w14:textId="77777777" w:rsidR="006E4730" w:rsidRPr="000176A0" w:rsidRDefault="006E4730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Przetwarzanie danych osobowych</w:t>
      </w:r>
    </w:p>
    <w:p w14:paraId="65E8FF26" w14:textId="77777777" w:rsidR="00474EB1" w:rsidRPr="000176A0" w:rsidRDefault="00474EB1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369134CA" w14:textId="77777777" w:rsidR="00507BEF" w:rsidRPr="000176A0" w:rsidRDefault="00507BEF" w:rsidP="00AA3F5D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Mając </w:t>
      </w:r>
      <w:bookmarkStart w:id="2" w:name="_Hlk20903313"/>
      <w:r w:rsidRPr="000176A0">
        <w:rPr>
          <w:rFonts w:asciiTheme="minorHAnsi" w:hAnsiTheme="minorHAnsi" w:cs="Arial"/>
          <w:bCs/>
        </w:rPr>
        <w:t>na względzie, iż w celu realizacji umowy może istnieć konieczność przetwarzania przez Wykonawcę danych osobowych, Zamawiający niniejszym powierza Wykonawcy przetwarzanie danych osobowych zgodnie z art. 28 ust.3 RODO, w celu i w zakresie niezbędnym do wykonania przez Wykonawcę zobowiązań umownych.</w:t>
      </w:r>
    </w:p>
    <w:p w14:paraId="7BA2F701" w14:textId="77777777" w:rsidR="00507BEF" w:rsidRPr="000176A0" w:rsidRDefault="00507BEF" w:rsidP="00AA3F5D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Wykonawca oświadcza, że:</w:t>
      </w:r>
    </w:p>
    <w:p w14:paraId="35EAE876" w14:textId="77777777" w:rsidR="00507BEF" w:rsidRPr="000176A0" w:rsidRDefault="00507BEF" w:rsidP="00AA3F5D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dane osobowe będą przez niego przetwarzane w dokumentach związanych z realizacj</w:t>
      </w:r>
      <w:r w:rsidR="00207AD5">
        <w:rPr>
          <w:rFonts w:asciiTheme="minorHAnsi" w:hAnsiTheme="minorHAnsi" w:cs="Arial"/>
          <w:bCs/>
        </w:rPr>
        <w:t>ą</w:t>
      </w:r>
      <w:r w:rsidRPr="000176A0">
        <w:rPr>
          <w:rFonts w:asciiTheme="minorHAnsi" w:hAnsiTheme="minorHAnsi" w:cs="Arial"/>
          <w:bCs/>
        </w:rPr>
        <w:t xml:space="preserve"> umowy. Wykonawca zobowiązuje się nie przekazywać danych osobowych powierzonych mu przez Zamawiającego do państwa trzeciego lub organizacji międzynarodowej, chyba </w:t>
      </w:r>
      <w:r w:rsidR="00207AD5">
        <w:rPr>
          <w:rFonts w:asciiTheme="minorHAnsi" w:hAnsiTheme="minorHAnsi" w:cs="Arial"/>
          <w:bCs/>
        </w:rPr>
        <w:t>ż</w:t>
      </w:r>
      <w:r w:rsidRPr="000176A0">
        <w:rPr>
          <w:rFonts w:asciiTheme="minorHAnsi" w:hAnsiTheme="minorHAnsi" w:cs="Arial"/>
          <w:bCs/>
        </w:rPr>
        <w:t>e taki obowiązek nakłada na niego prawo Unii Europejskiej lub Rzeczpospolitej Polskiej. W takim przypadku Wykonawca zobowiązany jest poinformować Zamawiającego o takim obowiązku, chyba ze prawo zabrania mu udzielenia takiej informacji ze względu na ważny interes publiczny</w:t>
      </w:r>
      <w:r w:rsidR="002226D0" w:rsidRPr="000176A0">
        <w:rPr>
          <w:rFonts w:asciiTheme="minorHAnsi" w:hAnsiTheme="minorHAnsi" w:cs="Arial"/>
          <w:bCs/>
        </w:rPr>
        <w:t>,</w:t>
      </w:r>
    </w:p>
    <w:p w14:paraId="0FE4BD87" w14:textId="77777777" w:rsidR="00507BEF" w:rsidRPr="000176A0" w:rsidRDefault="00507BEF" w:rsidP="00AA3F5D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prowadzi dokumentację opisującą sposób </w:t>
      </w:r>
      <w:r w:rsidR="002226D0" w:rsidRPr="000176A0">
        <w:rPr>
          <w:rFonts w:asciiTheme="minorHAnsi" w:hAnsiTheme="minorHAnsi" w:cs="Arial"/>
          <w:bCs/>
        </w:rPr>
        <w:t>przetwarzania danych osobowych,</w:t>
      </w:r>
    </w:p>
    <w:p w14:paraId="5547A288" w14:textId="77777777" w:rsidR="00507BEF" w:rsidRPr="000176A0" w:rsidRDefault="00507BEF" w:rsidP="00AA3F5D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znajdujące się w jego posiadaniu urządzenia i systemy informatyczne służące do przetwarzania danych osobowych zapewniają wysoki poziom bezpieczeństwa,</w:t>
      </w:r>
    </w:p>
    <w:p w14:paraId="383327FA" w14:textId="77777777" w:rsidR="00507BEF" w:rsidRPr="000176A0" w:rsidRDefault="00507BEF" w:rsidP="00AA3F5D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stosuje wszystkie niezbędne środki techniczne i organizacyjne zapewniające ochronę przetwarzanych danych osobowych, a w szczególności zabezpieczenia danych osobowych przed ich udostępnieniem osobom nieupoważnionym, zabraniem przez osobę nieuprawnioną, przetwarzaniem z naruszeniem RODO, zmianą, utratą, uszkodzeniem lub zniszczeniem. Wykonawca zobowiązuje się: </w:t>
      </w:r>
    </w:p>
    <w:p w14:paraId="1D91833B" w14:textId="77777777" w:rsidR="00507BEF" w:rsidRPr="000176A0" w:rsidRDefault="00507BEF" w:rsidP="00AA3F5D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dopuścić do przetwarzania danych osobowych powierzonych mu na podstawie niniejszej umowy, w tym do obsługi systemu informatycznego oraz urządzeń wchodzących w jego skład służących do przetwarzania danych, wyłącznie osoby przez niego upoważnione, pouczone o obowiązku zachowania tajemnicy</w:t>
      </w:r>
      <w:r w:rsidR="002226D0" w:rsidRPr="000176A0">
        <w:rPr>
          <w:rFonts w:asciiTheme="minorHAnsi" w:hAnsiTheme="minorHAnsi" w:cs="Arial"/>
          <w:bCs/>
        </w:rPr>
        <w:t>,</w:t>
      </w:r>
    </w:p>
    <w:p w14:paraId="72642700" w14:textId="77777777" w:rsidR="00507BEF" w:rsidRPr="000176A0" w:rsidRDefault="00507BEF" w:rsidP="00AA3F5D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przetwarzać powierzone mu dane osobowe zgodnie z niniejszą Umową, RODO oraz z innymi przepisami prawa powszechnie obowiązującego, które chronią pr</w:t>
      </w:r>
      <w:r w:rsidR="002226D0" w:rsidRPr="000176A0">
        <w:rPr>
          <w:rFonts w:asciiTheme="minorHAnsi" w:hAnsiTheme="minorHAnsi" w:cs="Arial"/>
          <w:bCs/>
        </w:rPr>
        <w:t>awa osób, których dane dotyczą,</w:t>
      </w:r>
    </w:p>
    <w:p w14:paraId="07393087" w14:textId="77777777" w:rsidR="00507BEF" w:rsidRPr="000176A0" w:rsidRDefault="00507BEF" w:rsidP="00AA3F5D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zawiadomić Zamawiającego o każdym prawnie umocowanym żądaniu udostępnienia danych osobowych właściwemu organowi państwa lub samorządu terytorialnego, chyba, że zakaz zawiadomienia wynika z przepisów prawa, a szczególności przepisów postępowania karnego, gdy zakaz ma na celu zapewnienia po</w:t>
      </w:r>
      <w:r w:rsidR="002226D0" w:rsidRPr="000176A0">
        <w:rPr>
          <w:rFonts w:asciiTheme="minorHAnsi" w:hAnsiTheme="minorHAnsi" w:cs="Arial"/>
          <w:bCs/>
        </w:rPr>
        <w:t>ufności wszczętego dochodzenia,</w:t>
      </w:r>
    </w:p>
    <w:p w14:paraId="38075288" w14:textId="77777777" w:rsidR="00507BEF" w:rsidRPr="000176A0" w:rsidRDefault="00507BEF" w:rsidP="00AA3F5D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zawiadomić Zamawiającego o każdym naruszeniu ochrony danych osobowych, w ciągu 48 godzin od stwierdzenia naruszenia. Zakres informacji wymaganych w zawiadomieniu określa art. 33 ust. 3 RODO.</w:t>
      </w:r>
    </w:p>
    <w:p w14:paraId="0BF5FAAF" w14:textId="77777777" w:rsidR="00507BEF" w:rsidRPr="000176A0" w:rsidRDefault="00507BEF" w:rsidP="00AA3F5D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zawiadomić Zamawiającego o każdym żądaniu otrzymanym od osoby, której dane przetwarza, powstrzymując się jednocześnie od odpowiedzi na żądanie do czasu zatwierdzenia odpowiedzi przez Zamawiającego. Zamawiający zatwierdzi odpowiedź Wykonawcy w terminie 14 dni lub w przypadku, gdy odmawia zatwierdzenia odpowiedzi Wykonawcy sam udzieli odpowiedzi na żądanie. Wykonawca zobowiązany jest w miarę możliwości pomagać Zamawiającemu wywiązywać się z obowiązku odpowiadania na żąd</w:t>
      </w:r>
      <w:r w:rsidR="002226D0" w:rsidRPr="000176A0">
        <w:rPr>
          <w:rFonts w:asciiTheme="minorHAnsi" w:hAnsiTheme="minorHAnsi" w:cs="Arial"/>
          <w:bCs/>
        </w:rPr>
        <w:t>ania osoby, której dane dotyczą,</w:t>
      </w:r>
    </w:p>
    <w:p w14:paraId="769EC5CA" w14:textId="77777777" w:rsidR="002226D0" w:rsidRPr="000176A0" w:rsidRDefault="00507BEF" w:rsidP="00AA3F5D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lastRenderedPageBreak/>
        <w:t>odpowiedzieć niezwłocznie i właściwie na każde pytanie Zamawiającego dotyczące przetwarzania powierzonych mu na po</w:t>
      </w:r>
      <w:r w:rsidR="002226D0" w:rsidRPr="000176A0">
        <w:rPr>
          <w:rFonts w:asciiTheme="minorHAnsi" w:hAnsiTheme="minorHAnsi" w:cs="Arial"/>
          <w:bCs/>
        </w:rPr>
        <w:t>dstawie Umowy danych osobowych.</w:t>
      </w:r>
    </w:p>
    <w:p w14:paraId="4416DBC1" w14:textId="77777777" w:rsidR="00507BEF" w:rsidRPr="000176A0" w:rsidRDefault="00507BEF" w:rsidP="00AA3F5D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Wykonawca zobowiązuje się na każde żądanie Zamawiającego, przekazać Zamawiającemu w terminie 5 dni, </w:t>
      </w:r>
      <w:r w:rsidR="000C33CF">
        <w:rPr>
          <w:rFonts w:asciiTheme="minorHAnsi" w:hAnsiTheme="minorHAnsi" w:cs="Arial"/>
          <w:bCs/>
        </w:rPr>
        <w:t xml:space="preserve">dowody potwierdzające prowadzenie </w:t>
      </w:r>
      <w:r w:rsidRPr="000176A0">
        <w:rPr>
          <w:rFonts w:asciiTheme="minorHAnsi" w:hAnsiTheme="minorHAnsi" w:cs="Arial"/>
          <w:bCs/>
        </w:rPr>
        <w:t>dokumentacji zapewniającą ochronę przetwarzanych danych osobowych.</w:t>
      </w:r>
    </w:p>
    <w:p w14:paraId="3BF9613E" w14:textId="77777777" w:rsidR="00507BEF" w:rsidRPr="000176A0" w:rsidRDefault="00507BEF" w:rsidP="00AA3F5D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Wykonawca oświadcza, że spełnia wymogi prawa w zakresie ochrony danych osobowych, w szczególności RODO, oraz </w:t>
      </w:r>
      <w:r w:rsidR="000C33CF">
        <w:rPr>
          <w:rFonts w:asciiTheme="minorHAnsi" w:hAnsiTheme="minorHAnsi" w:cs="Arial"/>
          <w:bCs/>
        </w:rPr>
        <w:t>Ustawy z dnia 10 maja 2018 o ochronie danych osobowych</w:t>
      </w:r>
      <w:r w:rsidRPr="000176A0">
        <w:rPr>
          <w:rFonts w:asciiTheme="minorHAnsi" w:hAnsiTheme="minorHAnsi" w:cs="Arial"/>
          <w:bCs/>
        </w:rPr>
        <w:t>.</w:t>
      </w:r>
    </w:p>
    <w:p w14:paraId="6914511A" w14:textId="77777777" w:rsidR="00507BEF" w:rsidRPr="000176A0" w:rsidRDefault="00507BEF" w:rsidP="00AA3F5D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Zamawiającemu przysługuje prawo przeprowadzenia kontroli lub zlecenia takiej kontroli pomiotowi zewnętrznemu, w zakresie sprawdzenia zgodnego z niniejszą umową oraz RODO przetwarzania przez Wykonawcę powierzonych danych osobowych, w szczególności zweryfikowania stosowanych przez Wykonawcę środków bezpieczeństwa wobec tych danych. Zamawiający powiadomi Wykonawcę na piśmie o wynikach kontroli. W przypadku stwierdzenia w wyniku kontroli nieprawidłowości, Zamawiający wyda Wykonawcy rekomendacje oraz wskaże termin, w którym nieprawidłowości powinny zostać usunięte.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przyszłości. </w:t>
      </w:r>
    </w:p>
    <w:p w14:paraId="4B783A85" w14:textId="77777777" w:rsidR="00507BEF" w:rsidRPr="000176A0" w:rsidRDefault="00507BEF" w:rsidP="00AA3F5D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Wykonawca zobowiązuje się przekazać w imieniu Zamawiającego osobom, których dane udostępnił Zamawiającemu w związku z realizacją umowy, wszelkie informacje wymagane zgodnie z art. 14  RODO, w szczególności zobowiązany jest poinformować te osoby, że: Zamawiający, jako administrator danych w rozumieniu art. 4  pkt 7  RODO, z chwilą udostępnienia mu danych będzie przetwarzał je w celach związanych z prawidłową realizacją niniejszej umowy, w tym w celu prawidłowej identyfikacji osób uprawnionych do reprezentowania Wykonawcy, posiadania przez osoby, których dane dotyczą wymaganych kwalifikacji do realizacji niniejszej umowy, nawiązywania i utrzymywania kontaktu służbowego pomiędzy wyznaczonymi do tego celu osobami. Ponadto, że dane mogą być udostępniane podmiotom upoważnionym na podstawie przepisów prawa, a osobie której dane dotyczą, przysługuje prawo dostępu do treści swoich danych i ich sprostowania, usunięcia lub ograniczenia przetwarzania, wniesienia sprzeciwu wobec przetwarzania oraz prawo do przenoszenia danych i wniesienia skargi do organu nadzorczego. </w:t>
      </w:r>
    </w:p>
    <w:bookmarkEnd w:id="2"/>
    <w:p w14:paraId="5E69E59E" w14:textId="77777777" w:rsidR="00365F72" w:rsidRPr="000176A0" w:rsidRDefault="00365F72" w:rsidP="00FB67F0">
      <w:pPr>
        <w:spacing w:after="80"/>
        <w:jc w:val="both"/>
        <w:rPr>
          <w:rFonts w:asciiTheme="minorHAnsi" w:hAnsiTheme="minorHAnsi"/>
        </w:rPr>
      </w:pPr>
    </w:p>
    <w:p w14:paraId="1F9ACE6B" w14:textId="09B7B9E7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1</w:t>
      </w:r>
      <w:r w:rsidR="00D4462F">
        <w:rPr>
          <w:rFonts w:asciiTheme="minorHAnsi" w:hAnsiTheme="minorHAnsi" w:cs="Arial"/>
          <w:b/>
        </w:rPr>
        <w:t>1</w:t>
      </w:r>
    </w:p>
    <w:p w14:paraId="10EDA78E" w14:textId="77777777" w:rsidR="00134AAD" w:rsidRPr="000176A0" w:rsidRDefault="00474EB1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Z</w:t>
      </w:r>
      <w:r w:rsidR="00334CB5" w:rsidRPr="000176A0">
        <w:rPr>
          <w:rFonts w:asciiTheme="minorHAnsi" w:hAnsiTheme="minorHAnsi" w:cs="Arial"/>
          <w:b/>
        </w:rPr>
        <w:t>miany do umowy</w:t>
      </w:r>
    </w:p>
    <w:p w14:paraId="0841AD69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5AA638CF" w14:textId="77777777" w:rsidR="00134AAD" w:rsidRPr="000176A0" w:rsidRDefault="00334CB5" w:rsidP="00D84C18">
      <w:pPr>
        <w:pStyle w:val="Akapitzlist"/>
        <w:numPr>
          <w:ilvl w:val="0"/>
          <w:numId w:val="17"/>
        </w:numPr>
        <w:spacing w:after="0"/>
        <w:ind w:left="714" w:hanging="43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Wszelkie zmiany niniejszej umowy wymagają zgody stron w formie pisemnej pod rygorem nieważności.</w:t>
      </w:r>
    </w:p>
    <w:p w14:paraId="35DE48B9" w14:textId="77777777" w:rsidR="00134AAD" w:rsidRPr="000176A0" w:rsidRDefault="00334CB5" w:rsidP="00D84C18">
      <w:pPr>
        <w:pStyle w:val="Akapitzlist"/>
        <w:numPr>
          <w:ilvl w:val="0"/>
          <w:numId w:val="17"/>
        </w:numPr>
        <w:spacing w:after="0"/>
        <w:ind w:left="714" w:hanging="43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dopuszcza możliwość zmiany umowy w następującym zakresie:</w:t>
      </w:r>
    </w:p>
    <w:p w14:paraId="2B98ADC9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 postanowień umowy w przypadku zmiany przepisów prawnych istotnych dla realizacji przedmiotu umowy, w tym m.in. przewiduje się możliwość zmiany wysokości wynagrodzenia w przypadku zmiany:</w:t>
      </w:r>
    </w:p>
    <w:p w14:paraId="1B4FC3ED" w14:textId="77777777" w:rsidR="00D059A6" w:rsidRPr="000176A0" w:rsidRDefault="00D059A6" w:rsidP="00D84C18">
      <w:pPr>
        <w:widowControl/>
        <w:numPr>
          <w:ilvl w:val="0"/>
          <w:numId w:val="53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stawki podatku od towarów i usług,</w:t>
      </w:r>
    </w:p>
    <w:p w14:paraId="5E1C0EA6" w14:textId="77777777" w:rsidR="00D059A6" w:rsidRPr="000176A0" w:rsidRDefault="00D059A6" w:rsidP="00D84C18">
      <w:pPr>
        <w:widowControl/>
        <w:numPr>
          <w:ilvl w:val="0"/>
          <w:numId w:val="53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 zasad podlegania ubezpieczeniom społecznym lub ubezpieczeniu zdrowotnemu lub wysokości stawki składki na ubezpieczenia społeczne lub zdrowotne,</w:t>
      </w:r>
    </w:p>
    <w:p w14:paraId="756ACEF1" w14:textId="77777777" w:rsidR="00D059A6" w:rsidRPr="000176A0" w:rsidRDefault="00D059A6" w:rsidP="00D84C18">
      <w:pPr>
        <w:widowControl/>
        <w:numPr>
          <w:ilvl w:val="0"/>
          <w:numId w:val="53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wysokości minimalnego wynagrodzenia za pracę ustalonego na podstawie art. 2 ust. 3-5 ustawy z dnia 10 października 2002 r. o minimalnym wynagrodzeniu za pracę,</w:t>
      </w:r>
    </w:p>
    <w:p w14:paraId="1D91EF2F" w14:textId="77777777" w:rsidR="00D059A6" w:rsidRPr="000176A0" w:rsidRDefault="00D059A6" w:rsidP="00D84C18">
      <w:pPr>
        <w:widowControl/>
        <w:spacing w:after="0"/>
        <w:ind w:left="113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– jeżeli zmiany te będą miały wpływ na koszty wykonania zamówienia przez Wykonawcę, na zasadach określonych w umowie,</w:t>
      </w:r>
    </w:p>
    <w:p w14:paraId="0291ACD4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zmiana, w tym wydłużenie terminu wykonania zamówienia w związku z:</w:t>
      </w:r>
    </w:p>
    <w:p w14:paraId="299FF0D2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wystąpieniem okoliczności zaistniałych w trakcie realizacji zamówienia, niepozwalających na wykonanie zamówienia, </w:t>
      </w:r>
    </w:p>
    <w:p w14:paraId="77E67DC8" w14:textId="5539F79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lastRenderedPageBreak/>
        <w:t>koniecznością wykonania zamówień dodatkowych niezbędnych do prawidłowego wykonania zamówienia podstawowego lub innych zamówień powiązanych, których udzielenie i wykonanie stało się konieczne lub celowe i które mają wpływ na termin realizacji niniejszego zamówienia,</w:t>
      </w:r>
    </w:p>
    <w:p w14:paraId="60745C2A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zawieszeniem prac przez Zamawiającego z przyczyn niezależnych od Wykonawcy,</w:t>
      </w:r>
    </w:p>
    <w:p w14:paraId="6B00907F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działaniem siły wyższej (np. klęski żywiołowe, strajki generalne lub lokalne) mającej bezpośredni wpływ na terminowość wykonywania robót,</w:t>
      </w:r>
    </w:p>
    <w:p w14:paraId="0FB43ECB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wystąpieniem okoliczności, których strony umowy nie były w stanie przewidzieć pomimo zachowania należytej staranności,</w:t>
      </w:r>
    </w:p>
    <w:p w14:paraId="10D99F88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innych okoliczności niezależnych od Wykonawcy, a mających wpływ na termin realizacji zamówienia,</w:t>
      </w:r>
    </w:p>
    <w:p w14:paraId="07C9D736" w14:textId="77777777" w:rsidR="00D059A6" w:rsidRPr="0031037E" w:rsidRDefault="00D059A6" w:rsidP="0031037E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 zmianą przepisów prawnych obowiązujących w dniu zawarcia umowy, mającą wpływ na realizację zamówienia,</w:t>
      </w:r>
    </w:p>
    <w:p w14:paraId="6551EBEF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 postanowień umowy w sytuacji wystąpienia zamówień dodatkowych lub innych zamówień powiązanych, niezbędnych do prawidłowego wykonania zamówienia podstawowego, których wykonanie stało się konieczne lub celowe i które mają wpływ na realizację niniejszego zamówienia;</w:t>
      </w:r>
    </w:p>
    <w:p w14:paraId="12D52E4E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zmiany warunków realizacji i zakresu przedmiotowego umowy niezbędne do prawidłowej realizacji zamówienia związane z:</w:t>
      </w:r>
    </w:p>
    <w:p w14:paraId="175E3131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koniecznością spowodowaną zmianą obowiązujących przepisów prawa powodującą, że realizacja przedmiotu umowy w niezmienionej postaci stanie się niecelowa,</w:t>
      </w:r>
    </w:p>
    <w:p w14:paraId="1391E9E3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wystąpieniem okoliczności powodujących, że niemożliwe jest zrealizowanie przedmiotu umowy w założony w SIWZ sposób, które nie były możliwe do przewidzenia w momencie zawarcia umowy,</w:t>
      </w:r>
    </w:p>
    <w:p w14:paraId="5FC66F12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okoliczności leżących po stronie Zamawiającego, w szczególności spowodowanych sytuacją finansową, zdolnościami płatniczymi, warunkami organizacyjnymi lub okolicznościami, które nie były możliwe do przewidzenia w momencie zawarcia umowy,</w:t>
      </w:r>
    </w:p>
    <w:p w14:paraId="5A9FFBED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niemożliwych do wcześniejszego przewidzenia i niezależnych od stron umowy okoliczności powodujących niecelowość, zbędność, czy bezzasadność realizacji poszczególnych elementów przedmiotu zamówienia z punktu widzenia realizowanego zamówienia, jego społeczno-gospodarczego przeznaczenia, czy interesu społecznego lub interesu Zamawiającego jako dysponenta środków publicznych, przy jednoczesnym obniżeniu wynagrodzenia umownego o wartość niezrealizowanych elementów przedmiotu zamówienia,</w:t>
      </w:r>
    </w:p>
    <w:p w14:paraId="46908CA3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innej niemożliwej do przewidzenia w momencie zawarcia umowy okoliczności prawnej, ekonomicznej lub technicznej, za którą żadna ze stron nie ponosi odpowiedzialności, skutkującej brakiem możliwości należytego wykonania umowy zgodnie z SIWZ;</w:t>
      </w:r>
    </w:p>
    <w:p w14:paraId="32702561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zmiany postanowień umowy korzystne z punktu widzenia realizowanego zamówienia, jego przeznaczenia, czy interesu społecznego lub interesu Zamawiającego jako dysponenta środków publicznych, a polegające m.in. na możliwości ograniczenia zakresu przedmiotowego umowy na skutek okoliczności niemożliwych wcześniej do 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14:paraId="1356BDC0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rozwiązania za porozumieniem stron umowy w całości lub w części wraz z dokonaniem pomiędzy stronami rozliczenia umowy poprzez wypłatę wynagrodzenia za zrealizowany </w:t>
      </w:r>
      <w:r w:rsidRPr="000176A0">
        <w:rPr>
          <w:rFonts w:asciiTheme="minorHAnsi" w:hAnsiTheme="minorHAnsi" w:cs="Arial"/>
        </w:rPr>
        <w:lastRenderedPageBreak/>
        <w:t xml:space="preserve">zakres umowy i uwzględnieniu niewypłacenia wynagrodzenia za niezrealizowany zakres umowy, w szczególności w przypadku, gdyby w toku wykonywania przedmiotu umowy okazało się, iż jego dokończenie byłoby niemożliwe, niezasadne, niecelowe lub bezprzedmiotowe ze względów ekonomicznych, technicznych, społecznych, lub innych istotnych z punktu widzenia Wykonawcy, Zamawiającego lub interesu publicznego, </w:t>
      </w:r>
    </w:p>
    <w:p w14:paraId="01BA3B7B" w14:textId="77777777" w:rsidR="006D3A5C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inne zmiany postanowień umowy związane z zaistnieniem okoliczności, których nie można było przewidzieć w chwili zawarcia umowy.</w:t>
      </w:r>
    </w:p>
    <w:p w14:paraId="60889128" w14:textId="77777777" w:rsidR="00134AAD" w:rsidRPr="00206E3E" w:rsidRDefault="00334CB5" w:rsidP="00206E3E">
      <w:pPr>
        <w:pStyle w:val="Akapitzlist"/>
        <w:numPr>
          <w:ilvl w:val="0"/>
          <w:numId w:val="17"/>
        </w:numPr>
        <w:spacing w:after="0"/>
        <w:ind w:hanging="436"/>
        <w:jc w:val="both"/>
        <w:rPr>
          <w:rFonts w:asciiTheme="minorHAnsi" w:hAnsiTheme="minorHAnsi"/>
        </w:rPr>
      </w:pPr>
      <w:r w:rsidRPr="00206E3E">
        <w:rPr>
          <w:rFonts w:asciiTheme="minorHAnsi" w:hAnsiTheme="minorHAnsi" w:cs="Arial"/>
        </w:rPr>
        <w:t>Zmiany przewidziane w umowie mogą być inicjowane przez Zamawiającego oraz przez Wykonawcę.</w:t>
      </w:r>
    </w:p>
    <w:p w14:paraId="7235A391" w14:textId="77777777" w:rsidR="00134AAD" w:rsidRPr="000176A0" w:rsidRDefault="00334CB5" w:rsidP="00206E3E">
      <w:pPr>
        <w:pStyle w:val="Akapitzlist"/>
        <w:numPr>
          <w:ilvl w:val="0"/>
          <w:numId w:val="17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Warunkiem dokonania zmian w umowie jest złożenie wniosku przez stronę inicjującą zamianę zawierającego: opis propozycji zmian, uzasadnienie zmian, opis wypływu zmiany na termin wykonania umowy.</w:t>
      </w:r>
    </w:p>
    <w:p w14:paraId="0ED0E212" w14:textId="77777777" w:rsidR="00970BF8" w:rsidRPr="000176A0" w:rsidRDefault="00334CB5" w:rsidP="00206E3E">
      <w:pPr>
        <w:pStyle w:val="Akapitzlist"/>
        <w:numPr>
          <w:ilvl w:val="0"/>
          <w:numId w:val="17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Wykonawca nie będzie uprawniony do przedłużenia terminu wykonania umowy zwiększenia wynagrodzenia, jeżeli konieczność dokonania zmiany została spowodowana przez jakikolwiek błąd lub opóźnienie ze strony Wykonawcy, włącznie z</w:t>
      </w:r>
      <w:r w:rsidR="002E35FF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błędem lub opóźnionym dostarczeniem jakiegokolwiek dokumentu wynikającego z</w:t>
      </w:r>
      <w:r w:rsidR="002E35FF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obowiązków Wykonawcy.</w:t>
      </w:r>
    </w:p>
    <w:p w14:paraId="7E7D91B2" w14:textId="77777777" w:rsidR="00B44E8A" w:rsidRPr="000176A0" w:rsidRDefault="00B44E8A" w:rsidP="002C0F4A">
      <w:pPr>
        <w:pStyle w:val="Standard"/>
        <w:spacing w:after="0"/>
        <w:rPr>
          <w:rFonts w:asciiTheme="minorHAnsi" w:hAnsiTheme="minorHAnsi" w:cs="Arial"/>
        </w:rPr>
      </w:pPr>
    </w:p>
    <w:p w14:paraId="47CA2883" w14:textId="77777777" w:rsidR="00F0142C" w:rsidRDefault="00F0142C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324B4C9B" w14:textId="4B4797F6" w:rsidR="00474EB1" w:rsidRPr="000176A0" w:rsidRDefault="00A63B83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1</w:t>
      </w:r>
      <w:r w:rsidR="00D4462F">
        <w:rPr>
          <w:rFonts w:asciiTheme="minorHAnsi" w:hAnsiTheme="minorHAnsi" w:cs="Arial"/>
          <w:b/>
        </w:rPr>
        <w:t>2</w:t>
      </w:r>
      <w:bookmarkStart w:id="3" w:name="_GoBack"/>
      <w:bookmarkEnd w:id="3"/>
      <w:r w:rsidR="00334CB5" w:rsidRPr="000176A0">
        <w:rPr>
          <w:rFonts w:asciiTheme="minorHAnsi" w:hAnsiTheme="minorHAnsi" w:cs="Arial"/>
          <w:b/>
        </w:rPr>
        <w:t xml:space="preserve"> </w:t>
      </w:r>
    </w:p>
    <w:p w14:paraId="0DC6A25D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Postanowienia końcowe</w:t>
      </w:r>
    </w:p>
    <w:p w14:paraId="184F8B46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3E9ECCD4" w14:textId="77777777" w:rsidR="00134AAD" w:rsidRPr="000176A0" w:rsidRDefault="00334CB5" w:rsidP="00543BE6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Ewentualne spory, jakie mogą powstać przy realizacji niniejszej umowy, będą rozstrzygane przez sąd właściwy dla siedziby Zamawiającego.</w:t>
      </w:r>
    </w:p>
    <w:p w14:paraId="6D24B708" w14:textId="77777777" w:rsidR="00134AAD" w:rsidRPr="000176A0" w:rsidRDefault="00334CB5" w:rsidP="00543BE6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W sprawach nieuregulowanych niniejszą umową będą miały zastosowanie odpowiednie przepisy Kodeksu cywilnego, ustawy o prawie </w:t>
      </w:r>
      <w:r w:rsidR="00D65231" w:rsidRPr="000176A0">
        <w:rPr>
          <w:rFonts w:asciiTheme="minorHAnsi" w:hAnsiTheme="minorHAnsi" w:cs="Arial"/>
        </w:rPr>
        <w:t xml:space="preserve">autorskim i prawach pokrewnych </w:t>
      </w:r>
      <w:r w:rsidRPr="000176A0">
        <w:rPr>
          <w:rFonts w:asciiTheme="minorHAnsi" w:hAnsiTheme="minorHAnsi" w:cs="Arial"/>
        </w:rPr>
        <w:t>oraz ustawy Prawo budowlane.</w:t>
      </w:r>
    </w:p>
    <w:p w14:paraId="348E9BD4" w14:textId="77777777" w:rsidR="00134AAD" w:rsidRPr="00A02366" w:rsidRDefault="00334CB5" w:rsidP="00543BE6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Umowę niniejszą sporządzono w dwóch jednobrzmiących egzemplarzach po jednym egzemplarzu dla każdej ze stron.</w:t>
      </w:r>
    </w:p>
    <w:p w14:paraId="5DFCD979" w14:textId="77777777" w:rsidR="00A02366" w:rsidRPr="00A02366" w:rsidRDefault="00A02366" w:rsidP="00A02366">
      <w:pPr>
        <w:widowControl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A02366">
        <w:rPr>
          <w:rFonts w:asciiTheme="minorHAnsi" w:hAnsiTheme="minorHAnsi"/>
          <w:kern w:val="0"/>
        </w:rPr>
        <w:t>Integralną część niniejszej umowy stanowią:</w:t>
      </w:r>
    </w:p>
    <w:p w14:paraId="482FDF68" w14:textId="77777777" w:rsidR="00A02366" w:rsidRPr="00A02366" w:rsidRDefault="00A02366" w:rsidP="00A02366">
      <w:pPr>
        <w:widowControl/>
        <w:numPr>
          <w:ilvl w:val="0"/>
          <w:numId w:val="62"/>
        </w:numPr>
        <w:spacing w:after="0"/>
        <w:ind w:hanging="11"/>
        <w:jc w:val="both"/>
        <w:rPr>
          <w:rFonts w:asciiTheme="minorHAnsi" w:hAnsiTheme="minorHAnsi"/>
          <w:kern w:val="0"/>
        </w:rPr>
      </w:pPr>
      <w:r w:rsidRPr="00A02366">
        <w:rPr>
          <w:rFonts w:asciiTheme="minorHAnsi" w:hAnsiTheme="minorHAnsi"/>
          <w:kern w:val="0"/>
        </w:rPr>
        <w:t>Specyfikacja Istotnych Warunków Zamówienia</w:t>
      </w:r>
    </w:p>
    <w:p w14:paraId="6F9A7A8F" w14:textId="77777777" w:rsidR="00A02366" w:rsidRPr="00A02366" w:rsidRDefault="00A02366" w:rsidP="00A02366">
      <w:pPr>
        <w:widowControl/>
        <w:numPr>
          <w:ilvl w:val="0"/>
          <w:numId w:val="62"/>
        </w:numPr>
        <w:spacing w:after="0"/>
        <w:ind w:left="851" w:hanging="142"/>
        <w:jc w:val="both"/>
        <w:rPr>
          <w:rFonts w:asciiTheme="minorHAnsi" w:hAnsiTheme="minorHAnsi"/>
        </w:rPr>
      </w:pPr>
      <w:r w:rsidRPr="00A02366">
        <w:rPr>
          <w:rFonts w:asciiTheme="minorHAnsi" w:hAnsiTheme="minorHAnsi"/>
          <w:kern w:val="0"/>
        </w:rPr>
        <w:t>Oferta Wykonawcy</w:t>
      </w:r>
    </w:p>
    <w:p w14:paraId="145CC1BA" w14:textId="77777777" w:rsidR="00A02366" w:rsidRPr="000176A0" w:rsidRDefault="00A02366" w:rsidP="00A02366">
      <w:pPr>
        <w:pStyle w:val="Akapitzlist"/>
        <w:spacing w:after="0"/>
        <w:jc w:val="both"/>
        <w:rPr>
          <w:rFonts w:asciiTheme="minorHAnsi" w:hAnsiTheme="minorHAnsi"/>
        </w:rPr>
      </w:pPr>
    </w:p>
    <w:p w14:paraId="4580C720" w14:textId="77777777" w:rsidR="00BF0CA4" w:rsidRPr="000176A0" w:rsidRDefault="009831B1" w:rsidP="008A22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1 – Oświadczenie o zachowaniu poufności</w:t>
      </w:r>
    </w:p>
    <w:p w14:paraId="7863E632" w14:textId="77777777" w:rsidR="00474EB1" w:rsidRPr="000176A0" w:rsidRDefault="00474EB1" w:rsidP="00432516">
      <w:pPr>
        <w:pStyle w:val="Akapitzlist"/>
        <w:ind w:firstLine="696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</w:t>
      </w:r>
      <w:r w:rsidR="00952752">
        <w:rPr>
          <w:rFonts w:asciiTheme="minorHAnsi" w:hAnsiTheme="minorHAnsi" w:cs="Arial"/>
        </w:rPr>
        <w:t>na</w:t>
      </w:r>
      <w:r w:rsidRPr="000176A0">
        <w:rPr>
          <w:rFonts w:asciiTheme="minorHAnsi" w:hAnsiTheme="minorHAnsi" w:cs="Arial"/>
        </w:rPr>
        <w:t>wca</w:t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  <w:t>Zamawiający</w:t>
      </w:r>
    </w:p>
    <w:p w14:paraId="2B83089F" w14:textId="77777777" w:rsidR="00BF0CA4" w:rsidRPr="000176A0" w:rsidRDefault="00BF0CA4">
      <w:pPr>
        <w:pStyle w:val="Standard"/>
        <w:spacing w:after="0"/>
        <w:rPr>
          <w:rFonts w:asciiTheme="minorHAnsi" w:hAnsiTheme="minorHAnsi" w:cs="Arial"/>
        </w:rPr>
      </w:pPr>
    </w:p>
    <w:p w14:paraId="5CEE8A5C" w14:textId="77777777" w:rsidR="008A2214" w:rsidRPr="000176A0" w:rsidRDefault="008A2214">
      <w:pPr>
        <w:pStyle w:val="Standard"/>
        <w:spacing w:after="0"/>
        <w:rPr>
          <w:rFonts w:asciiTheme="minorHAnsi" w:hAnsiTheme="minorHAnsi" w:cs="Arial"/>
        </w:rPr>
      </w:pPr>
    </w:p>
    <w:p w14:paraId="463EDA04" w14:textId="77777777" w:rsidR="008063D7" w:rsidRPr="00F7559E" w:rsidRDefault="008063D7" w:rsidP="00F7559E">
      <w:pPr>
        <w:pStyle w:val="Standard"/>
        <w:spacing w:after="0"/>
        <w:rPr>
          <w:rFonts w:asciiTheme="minorHAnsi" w:hAnsiTheme="minorHAnsi" w:cs="Arial"/>
        </w:rPr>
      </w:pPr>
    </w:p>
    <w:sectPr w:rsidR="008063D7" w:rsidRPr="00F755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00E6" w14:textId="77777777" w:rsidR="00D90838" w:rsidRDefault="00D90838">
      <w:pPr>
        <w:spacing w:after="0"/>
      </w:pPr>
      <w:r>
        <w:separator/>
      </w:r>
    </w:p>
  </w:endnote>
  <w:endnote w:type="continuationSeparator" w:id="0">
    <w:p w14:paraId="1DB0B336" w14:textId="77777777" w:rsidR="00D90838" w:rsidRDefault="00D90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75CA" w14:textId="77777777" w:rsidR="00D97EB4" w:rsidRDefault="00334CB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D749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4D749B">
      <w:rPr>
        <w:b/>
        <w:bCs/>
        <w:noProof/>
      </w:rPr>
      <w:t>14</w:t>
    </w:r>
    <w:r>
      <w:rPr>
        <w:b/>
        <w:bCs/>
      </w:rPr>
      <w:fldChar w:fldCharType="end"/>
    </w:r>
  </w:p>
  <w:p w14:paraId="73EFCE4D" w14:textId="77777777" w:rsidR="00D97EB4" w:rsidRDefault="00D4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A930" w14:textId="77777777" w:rsidR="00D90838" w:rsidRDefault="00D9083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4F363A" w14:textId="77777777" w:rsidR="00D90838" w:rsidRDefault="00D908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7E97" w14:textId="77777777" w:rsidR="0013643F" w:rsidRDefault="00B2527E" w:rsidP="00B2527E">
    <w:pPr>
      <w:pStyle w:val="Nagwek"/>
      <w:pBdr>
        <w:bottom w:val="single" w:sz="6" w:space="1" w:color="auto"/>
      </w:pBdr>
      <w:jc w:val="both"/>
    </w:pPr>
    <w:r>
      <w:t xml:space="preserve">Załącznik nr 3 do SIWZ – Wzór umowy na </w:t>
    </w:r>
    <w:r>
      <w:rPr>
        <w:iCs/>
      </w:rPr>
      <w:t>Opracowanie i uzgodnienie planu ochrony dla poszczególnych lokalizacji Zamawiającego</w:t>
    </w:r>
  </w:p>
  <w:p w14:paraId="4DB84C3C" w14:textId="77777777" w:rsidR="007338E6" w:rsidRDefault="00733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singleLevel"/>
    <w:tmpl w:val="5844C2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eastAsia="SimSun" w:hAnsi="Calibri" w:cs="Arial"/>
      </w:rPr>
    </w:lvl>
  </w:abstractNum>
  <w:abstractNum w:abstractNumId="1" w15:restartNumberingAfterBreak="0">
    <w:nsid w:val="00196A12"/>
    <w:multiLevelType w:val="multilevel"/>
    <w:tmpl w:val="1A66402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2B4DA2"/>
    <w:multiLevelType w:val="multilevel"/>
    <w:tmpl w:val="13F032B8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3160E7B"/>
    <w:multiLevelType w:val="multilevel"/>
    <w:tmpl w:val="7EAABEF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422340A"/>
    <w:multiLevelType w:val="multilevel"/>
    <w:tmpl w:val="3AA8C2F0"/>
    <w:styleLink w:val="WWNum2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221074"/>
    <w:multiLevelType w:val="multilevel"/>
    <w:tmpl w:val="BFD85D2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890187"/>
    <w:multiLevelType w:val="hybridMultilevel"/>
    <w:tmpl w:val="BD0AA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A39"/>
    <w:multiLevelType w:val="multilevel"/>
    <w:tmpl w:val="55DC4BD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A6797C"/>
    <w:multiLevelType w:val="multilevel"/>
    <w:tmpl w:val="D86AFB6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2444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524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4244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324" w:hanging="1800"/>
      </w:pPr>
      <w:rPr>
        <w:rFonts w:ascii="Arial" w:hAnsi="Arial" w:cs="Arial"/>
      </w:rPr>
    </w:lvl>
  </w:abstractNum>
  <w:abstractNum w:abstractNumId="9" w15:restartNumberingAfterBreak="0">
    <w:nsid w:val="0D6F0CAA"/>
    <w:multiLevelType w:val="multilevel"/>
    <w:tmpl w:val="116CDF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543052"/>
    <w:multiLevelType w:val="multilevel"/>
    <w:tmpl w:val="0172B19C"/>
    <w:styleLink w:val="WWNum3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438" w:hanging="720"/>
      </w:pPr>
    </w:lvl>
    <w:lvl w:ilvl="4">
      <w:start w:val="1"/>
      <w:numFmt w:val="decimal"/>
      <w:lvlText w:val="%1.%2.%3.%4.%5"/>
      <w:lvlJc w:val="left"/>
      <w:pPr>
        <w:ind w:left="4584" w:hanging="1080"/>
      </w:pPr>
    </w:lvl>
    <w:lvl w:ilvl="5">
      <w:start w:val="1"/>
      <w:numFmt w:val="decimal"/>
      <w:lvlText w:val="%1.%2.%3.%4.%5.%6"/>
      <w:lvlJc w:val="left"/>
      <w:pPr>
        <w:ind w:left="537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02" w:hanging="1440"/>
      </w:pPr>
    </w:lvl>
    <w:lvl w:ilvl="8">
      <w:start w:val="1"/>
      <w:numFmt w:val="decimal"/>
      <w:lvlText w:val="%1.%2.%3.%4.%5.%6.%7.%8.%9"/>
      <w:lvlJc w:val="left"/>
      <w:pPr>
        <w:ind w:left="8448" w:hanging="1800"/>
      </w:pPr>
    </w:lvl>
  </w:abstractNum>
  <w:abstractNum w:abstractNumId="11" w15:restartNumberingAfterBreak="0">
    <w:nsid w:val="16B55418"/>
    <w:multiLevelType w:val="hybridMultilevel"/>
    <w:tmpl w:val="492227B2"/>
    <w:lvl w:ilvl="0" w:tplc="4B16076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5E2422"/>
    <w:multiLevelType w:val="multilevel"/>
    <w:tmpl w:val="C87857AE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176656C1"/>
    <w:multiLevelType w:val="multilevel"/>
    <w:tmpl w:val="073CDBD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5B4335"/>
    <w:multiLevelType w:val="multilevel"/>
    <w:tmpl w:val="FC14491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FD85C6D"/>
    <w:multiLevelType w:val="multilevel"/>
    <w:tmpl w:val="194CD6DE"/>
    <w:styleLink w:val="WW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FFC50C9"/>
    <w:multiLevelType w:val="multilevel"/>
    <w:tmpl w:val="028629B4"/>
    <w:styleLink w:val="WWNum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1F8501E"/>
    <w:multiLevelType w:val="multilevel"/>
    <w:tmpl w:val="C1BAB9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E21FC7"/>
    <w:multiLevelType w:val="multilevel"/>
    <w:tmpl w:val="87A2F1B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421CA5"/>
    <w:multiLevelType w:val="multilevel"/>
    <w:tmpl w:val="4F7228D8"/>
    <w:styleLink w:val="WWNum1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2AFC4FFF"/>
    <w:multiLevelType w:val="hybridMultilevel"/>
    <w:tmpl w:val="84868238"/>
    <w:lvl w:ilvl="0" w:tplc="6140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E2282"/>
    <w:multiLevelType w:val="multilevel"/>
    <w:tmpl w:val="FEDE1758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2D9C7FB3"/>
    <w:multiLevelType w:val="multilevel"/>
    <w:tmpl w:val="B7F278CA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EF771A7"/>
    <w:multiLevelType w:val="multilevel"/>
    <w:tmpl w:val="D24E92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586CBD"/>
    <w:multiLevelType w:val="multilevel"/>
    <w:tmpl w:val="BA12D09C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33F32C5D"/>
    <w:multiLevelType w:val="multilevel"/>
    <w:tmpl w:val="5D70059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57E5BCC"/>
    <w:multiLevelType w:val="multilevel"/>
    <w:tmpl w:val="D794D7B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4121B3"/>
    <w:multiLevelType w:val="multilevel"/>
    <w:tmpl w:val="095EC4A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9E0773D"/>
    <w:multiLevelType w:val="hybridMultilevel"/>
    <w:tmpl w:val="3C2CCF3C"/>
    <w:lvl w:ilvl="0" w:tplc="68DC3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15301"/>
    <w:multiLevelType w:val="multilevel"/>
    <w:tmpl w:val="2D907B6E"/>
    <w:styleLink w:val="WWNum2"/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lowerLetter"/>
      <w:lvlText w:val="%2."/>
      <w:lvlJc w:val="left"/>
      <w:pPr>
        <w:ind w:left="8027" w:hanging="360"/>
      </w:pPr>
    </w:lvl>
    <w:lvl w:ilvl="2">
      <w:start w:val="1"/>
      <w:numFmt w:val="lowerRoman"/>
      <w:lvlText w:val="%1.%2.%3."/>
      <w:lvlJc w:val="right"/>
      <w:pPr>
        <w:ind w:left="8747" w:hanging="180"/>
      </w:pPr>
    </w:lvl>
    <w:lvl w:ilvl="3">
      <w:start w:val="1"/>
      <w:numFmt w:val="decimal"/>
      <w:lvlText w:val="%1.%2.%3.%4."/>
      <w:lvlJc w:val="left"/>
      <w:pPr>
        <w:ind w:left="9467" w:hanging="360"/>
      </w:pPr>
    </w:lvl>
    <w:lvl w:ilvl="4">
      <w:start w:val="1"/>
      <w:numFmt w:val="lowerLetter"/>
      <w:lvlText w:val="%1.%2.%3.%4.%5."/>
      <w:lvlJc w:val="left"/>
      <w:pPr>
        <w:ind w:left="10187" w:hanging="360"/>
      </w:pPr>
    </w:lvl>
    <w:lvl w:ilvl="5">
      <w:start w:val="1"/>
      <w:numFmt w:val="lowerRoman"/>
      <w:lvlText w:val="%1.%2.%3.%4.%5.%6."/>
      <w:lvlJc w:val="right"/>
      <w:pPr>
        <w:ind w:left="10907" w:hanging="180"/>
      </w:pPr>
    </w:lvl>
    <w:lvl w:ilvl="6">
      <w:start w:val="1"/>
      <w:numFmt w:val="decimal"/>
      <w:lvlText w:val="%1.%2.%3.%4.%5.%6.%7."/>
      <w:lvlJc w:val="left"/>
      <w:pPr>
        <w:ind w:left="11627" w:hanging="360"/>
      </w:pPr>
    </w:lvl>
    <w:lvl w:ilvl="7">
      <w:start w:val="1"/>
      <w:numFmt w:val="lowerLetter"/>
      <w:lvlText w:val="%1.%2.%3.%4.%5.%6.%7.%8."/>
      <w:lvlJc w:val="left"/>
      <w:pPr>
        <w:ind w:left="12347" w:hanging="360"/>
      </w:pPr>
    </w:lvl>
    <w:lvl w:ilvl="8">
      <w:start w:val="1"/>
      <w:numFmt w:val="lowerRoman"/>
      <w:lvlText w:val="%1.%2.%3.%4.%5.%6.%7.%8.%9."/>
      <w:lvlJc w:val="right"/>
      <w:pPr>
        <w:ind w:left="13067" w:hanging="180"/>
      </w:pPr>
    </w:lvl>
  </w:abstractNum>
  <w:abstractNum w:abstractNumId="30" w15:restartNumberingAfterBreak="0">
    <w:nsid w:val="3F6134E9"/>
    <w:multiLevelType w:val="multilevel"/>
    <w:tmpl w:val="18C822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03A3CDC"/>
    <w:multiLevelType w:val="multilevel"/>
    <w:tmpl w:val="2E96A6A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69636A8"/>
    <w:multiLevelType w:val="hybridMultilevel"/>
    <w:tmpl w:val="4498FF60"/>
    <w:lvl w:ilvl="0" w:tplc="F5C29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2D264C"/>
    <w:multiLevelType w:val="hybridMultilevel"/>
    <w:tmpl w:val="3984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71108"/>
    <w:multiLevelType w:val="multilevel"/>
    <w:tmpl w:val="40BCCCF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B217657"/>
    <w:multiLevelType w:val="multilevel"/>
    <w:tmpl w:val="8E0E43D0"/>
    <w:styleLink w:val="WWNum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6" w15:restartNumberingAfterBreak="0">
    <w:nsid w:val="4E6426C9"/>
    <w:multiLevelType w:val="multilevel"/>
    <w:tmpl w:val="4A8658B0"/>
    <w:styleLink w:val="WWNum1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FDD1DCC"/>
    <w:multiLevelType w:val="multilevel"/>
    <w:tmpl w:val="8B3C1B98"/>
    <w:styleLink w:val="WWNum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8" w15:restartNumberingAfterBreak="0">
    <w:nsid w:val="50D5314D"/>
    <w:multiLevelType w:val="multilevel"/>
    <w:tmpl w:val="2C6A6A0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1A74AB8"/>
    <w:multiLevelType w:val="multilevel"/>
    <w:tmpl w:val="7F7AFB5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66C89"/>
    <w:multiLevelType w:val="multilevel"/>
    <w:tmpl w:val="292CF8D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2145" w:hanging="72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2F41D8D"/>
    <w:multiLevelType w:val="multilevel"/>
    <w:tmpl w:val="C2744CD6"/>
    <w:styleLink w:val="WWNum1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42" w15:restartNumberingAfterBreak="0">
    <w:nsid w:val="55DE6AEF"/>
    <w:multiLevelType w:val="multilevel"/>
    <w:tmpl w:val="2E90968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8CC5D24"/>
    <w:multiLevelType w:val="multilevel"/>
    <w:tmpl w:val="0DA84A02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950160C"/>
    <w:multiLevelType w:val="multilevel"/>
    <w:tmpl w:val="FF982DEA"/>
    <w:styleLink w:val="WWNum2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5CFB5A0E"/>
    <w:multiLevelType w:val="multilevel"/>
    <w:tmpl w:val="3752C31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F911641"/>
    <w:multiLevelType w:val="multilevel"/>
    <w:tmpl w:val="F9C4870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47" w15:restartNumberingAfterBreak="0">
    <w:nsid w:val="65EA052E"/>
    <w:multiLevelType w:val="hybridMultilevel"/>
    <w:tmpl w:val="1EBC59CC"/>
    <w:lvl w:ilvl="0" w:tplc="0F5A3A0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6453B8A"/>
    <w:multiLevelType w:val="multilevel"/>
    <w:tmpl w:val="CCBA96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6547503"/>
    <w:multiLevelType w:val="multilevel"/>
    <w:tmpl w:val="AFB8BD9E"/>
    <w:styleLink w:val="WWNum6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50" w15:restartNumberingAfterBreak="0">
    <w:nsid w:val="6A2011D2"/>
    <w:multiLevelType w:val="hybridMultilevel"/>
    <w:tmpl w:val="94982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ABB4CF2"/>
    <w:multiLevelType w:val="multilevel"/>
    <w:tmpl w:val="2A84562A"/>
    <w:styleLink w:val="WW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2" w15:restartNumberingAfterBreak="0">
    <w:nsid w:val="70095CBF"/>
    <w:multiLevelType w:val="multilevel"/>
    <w:tmpl w:val="889E9980"/>
    <w:styleLink w:val="WWNum4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53" w15:restartNumberingAfterBreak="0">
    <w:nsid w:val="71812690"/>
    <w:multiLevelType w:val="multilevel"/>
    <w:tmpl w:val="4900F7B8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56324A0"/>
    <w:multiLevelType w:val="multilevel"/>
    <w:tmpl w:val="10DE69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20" w:hanging="360"/>
      </w:pPr>
      <w:rPr>
        <w:rFonts w:ascii="Calibri" w:eastAsia="SimSun" w:hAnsi="Calibri" w:cs="Aria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75976FA0"/>
    <w:multiLevelType w:val="hybridMultilevel"/>
    <w:tmpl w:val="27F0B030"/>
    <w:lvl w:ilvl="0" w:tplc="BC7A2DAE">
      <w:start w:val="1"/>
      <w:numFmt w:val="lowerLetter"/>
      <w:lvlText w:val="%1)"/>
      <w:lvlJc w:val="left"/>
      <w:pPr>
        <w:ind w:left="1636" w:hanging="360"/>
      </w:pPr>
      <w:rPr>
        <w:rFonts w:asciiTheme="minorHAnsi" w:eastAsia="SimSu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74A1140"/>
    <w:multiLevelType w:val="multilevel"/>
    <w:tmpl w:val="E69EBEE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DA0322A"/>
    <w:multiLevelType w:val="multilevel"/>
    <w:tmpl w:val="7076C86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E5A0C09"/>
    <w:multiLevelType w:val="multilevel"/>
    <w:tmpl w:val="E78A36AE"/>
    <w:styleLink w:val="WWNum30"/>
    <w:lvl w:ilvl="0">
      <w:start w:val="1"/>
      <w:numFmt w:val="lowerLetter"/>
      <w:lvlText w:val="%1)"/>
      <w:lvlJc w:val="left"/>
      <w:pPr>
        <w:ind w:left="1501" w:hanging="360"/>
      </w:pPr>
    </w:lvl>
    <w:lvl w:ilvl="1">
      <w:start w:val="1"/>
      <w:numFmt w:val="lowerLetter"/>
      <w:lvlText w:val="%2."/>
      <w:lvlJc w:val="left"/>
      <w:pPr>
        <w:ind w:left="2221" w:hanging="360"/>
      </w:pPr>
    </w:lvl>
    <w:lvl w:ilvl="2">
      <w:start w:val="1"/>
      <w:numFmt w:val="lowerRoman"/>
      <w:lvlText w:val="%1.%2.%3."/>
      <w:lvlJc w:val="right"/>
      <w:pPr>
        <w:ind w:left="2941" w:hanging="180"/>
      </w:pPr>
    </w:lvl>
    <w:lvl w:ilvl="3">
      <w:start w:val="1"/>
      <w:numFmt w:val="decimal"/>
      <w:lvlText w:val="%1.%2.%3.%4."/>
      <w:lvlJc w:val="left"/>
      <w:pPr>
        <w:ind w:left="3661" w:hanging="360"/>
      </w:pPr>
    </w:lvl>
    <w:lvl w:ilvl="4">
      <w:start w:val="1"/>
      <w:numFmt w:val="lowerLetter"/>
      <w:lvlText w:val="%1.%2.%3.%4.%5."/>
      <w:lvlJc w:val="left"/>
      <w:pPr>
        <w:ind w:left="4381" w:hanging="360"/>
      </w:pPr>
    </w:lvl>
    <w:lvl w:ilvl="5">
      <w:start w:val="1"/>
      <w:numFmt w:val="lowerRoman"/>
      <w:lvlText w:val="%1.%2.%3.%4.%5.%6."/>
      <w:lvlJc w:val="right"/>
      <w:pPr>
        <w:ind w:left="5101" w:hanging="180"/>
      </w:pPr>
    </w:lvl>
    <w:lvl w:ilvl="6">
      <w:start w:val="1"/>
      <w:numFmt w:val="decimal"/>
      <w:lvlText w:val="%1.%2.%3.%4.%5.%6.%7."/>
      <w:lvlJc w:val="left"/>
      <w:pPr>
        <w:ind w:left="5821" w:hanging="360"/>
      </w:pPr>
    </w:lvl>
    <w:lvl w:ilvl="7">
      <w:start w:val="1"/>
      <w:numFmt w:val="lowerLetter"/>
      <w:lvlText w:val="%1.%2.%3.%4.%5.%6.%7.%8."/>
      <w:lvlJc w:val="left"/>
      <w:pPr>
        <w:ind w:left="6541" w:hanging="360"/>
      </w:pPr>
    </w:lvl>
    <w:lvl w:ilvl="8">
      <w:start w:val="1"/>
      <w:numFmt w:val="lowerRoman"/>
      <w:lvlText w:val="%1.%2.%3.%4.%5.%6.%7.%8.%9."/>
      <w:lvlJc w:val="right"/>
      <w:pPr>
        <w:ind w:left="7261" w:hanging="180"/>
      </w:pPr>
    </w:lvl>
  </w:abstractNum>
  <w:num w:numId="1">
    <w:abstractNumId w:val="13"/>
  </w:num>
  <w:num w:numId="2">
    <w:abstractNumId w:val="29"/>
  </w:num>
  <w:num w:numId="3">
    <w:abstractNumId w:val="35"/>
  </w:num>
  <w:num w:numId="4">
    <w:abstractNumId w:val="52"/>
  </w:num>
  <w:num w:numId="5">
    <w:abstractNumId w:val="24"/>
  </w:num>
  <w:num w:numId="6">
    <w:abstractNumId w:val="37"/>
  </w:num>
  <w:num w:numId="7">
    <w:abstractNumId w:val="51"/>
  </w:num>
  <w:num w:numId="8">
    <w:abstractNumId w:val="54"/>
  </w:num>
  <w:num w:numId="9">
    <w:abstractNumId w:val="25"/>
  </w:num>
  <w:num w:numId="10">
    <w:abstractNumId w:val="41"/>
  </w:num>
  <w:num w:numId="11">
    <w:abstractNumId w:val="15"/>
  </w:num>
  <w:num w:numId="12">
    <w:abstractNumId w:val="36"/>
  </w:num>
  <w:num w:numId="13">
    <w:abstractNumId w:val="42"/>
  </w:num>
  <w:num w:numId="14">
    <w:abstractNumId w:val="5"/>
  </w:num>
  <w:num w:numId="15">
    <w:abstractNumId w:val="14"/>
  </w:num>
  <w:num w:numId="16">
    <w:abstractNumId w:val="30"/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8">
    <w:abstractNumId w:val="12"/>
  </w:num>
  <w:num w:numId="19">
    <w:abstractNumId w:val="19"/>
  </w:num>
  <w:num w:numId="20">
    <w:abstractNumId w:val="27"/>
  </w:num>
  <w:num w:numId="21">
    <w:abstractNumId w:val="4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2">
    <w:abstractNumId w:val="9"/>
  </w:num>
  <w:num w:numId="23">
    <w:abstractNumId w:val="21"/>
  </w:num>
  <w:num w:numId="24">
    <w:abstractNumId w:val="4"/>
  </w:num>
  <w:num w:numId="25">
    <w:abstractNumId w:val="56"/>
  </w:num>
  <w:num w:numId="26">
    <w:abstractNumId w:val="44"/>
  </w:num>
  <w:num w:numId="27">
    <w:abstractNumId w:val="48"/>
  </w:num>
  <w:num w:numId="28">
    <w:abstractNumId w:val="57"/>
  </w:num>
  <w:num w:numId="29">
    <w:abstractNumId w:val="58"/>
  </w:num>
  <w:num w:numId="30">
    <w:abstractNumId w:val="2"/>
  </w:num>
  <w:num w:numId="31">
    <w:abstractNumId w:val="3"/>
  </w:num>
  <w:num w:numId="32">
    <w:abstractNumId w:val="22"/>
  </w:num>
  <w:num w:numId="33">
    <w:abstractNumId w:val="26"/>
  </w:num>
  <w:num w:numId="34">
    <w:abstractNumId w:val="10"/>
  </w:num>
  <w:num w:numId="35">
    <w:abstractNumId w:val="16"/>
  </w:num>
  <w:num w:numId="36">
    <w:abstractNumId w:val="18"/>
  </w:num>
  <w:num w:numId="37">
    <w:abstractNumId w:val="8"/>
  </w:num>
  <w:num w:numId="38">
    <w:abstractNumId w:val="13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45"/>
  </w:num>
  <w:num w:numId="42">
    <w:abstractNumId w:val="40"/>
  </w:num>
  <w:num w:numId="43">
    <w:abstractNumId w:val="43"/>
  </w:num>
  <w:num w:numId="44">
    <w:abstractNumId w:val="32"/>
  </w:num>
  <w:num w:numId="45">
    <w:abstractNumId w:val="0"/>
  </w:num>
  <w:num w:numId="46">
    <w:abstractNumId w:val="55"/>
  </w:num>
  <w:num w:numId="47">
    <w:abstractNumId w:val="47"/>
  </w:num>
  <w:num w:numId="48">
    <w:abstractNumId w:val="11"/>
  </w:num>
  <w:num w:numId="49">
    <w:abstractNumId w:val="20"/>
  </w:num>
  <w:num w:numId="50">
    <w:abstractNumId w:val="49"/>
  </w:num>
  <w:num w:numId="51">
    <w:abstractNumId w:val="53"/>
  </w:num>
  <w:num w:numId="52">
    <w:abstractNumId w:val="39"/>
  </w:num>
  <w:num w:numId="53">
    <w:abstractNumId w:val="31"/>
  </w:num>
  <w:num w:numId="54">
    <w:abstractNumId w:val="34"/>
  </w:num>
  <w:num w:numId="55">
    <w:abstractNumId w:val="17"/>
  </w:num>
  <w:num w:numId="56">
    <w:abstractNumId w:val="38"/>
  </w:num>
  <w:num w:numId="57">
    <w:abstractNumId w:val="1"/>
  </w:num>
  <w:num w:numId="58">
    <w:abstractNumId w:val="7"/>
  </w:num>
  <w:num w:numId="59">
    <w:abstractNumId w:val="28"/>
  </w:num>
  <w:num w:numId="60">
    <w:abstractNumId w:val="50"/>
  </w:num>
  <w:num w:numId="61">
    <w:abstractNumId w:val="46"/>
  </w:num>
  <w:num w:numId="62">
    <w:abstractNumId w:val="6"/>
  </w:num>
  <w:num w:numId="63">
    <w:abstractNumId w:val="23"/>
  </w:num>
  <w:num w:numId="64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AD"/>
    <w:rsid w:val="00011835"/>
    <w:rsid w:val="00011B6A"/>
    <w:rsid w:val="000176A0"/>
    <w:rsid w:val="00030774"/>
    <w:rsid w:val="000571C4"/>
    <w:rsid w:val="00072A97"/>
    <w:rsid w:val="000748D2"/>
    <w:rsid w:val="000765D0"/>
    <w:rsid w:val="000953C6"/>
    <w:rsid w:val="000969BC"/>
    <w:rsid w:val="000A7375"/>
    <w:rsid w:val="000B3116"/>
    <w:rsid w:val="000C0D43"/>
    <w:rsid w:val="000C33CF"/>
    <w:rsid w:val="000E76E1"/>
    <w:rsid w:val="000F03A3"/>
    <w:rsid w:val="00102509"/>
    <w:rsid w:val="00134AAD"/>
    <w:rsid w:val="0013570A"/>
    <w:rsid w:val="0013643F"/>
    <w:rsid w:val="0014215A"/>
    <w:rsid w:val="00151115"/>
    <w:rsid w:val="00163CC4"/>
    <w:rsid w:val="00164127"/>
    <w:rsid w:val="0018289F"/>
    <w:rsid w:val="001863EA"/>
    <w:rsid w:val="001A26FF"/>
    <w:rsid w:val="001B306C"/>
    <w:rsid w:val="001C3FB2"/>
    <w:rsid w:val="001C6129"/>
    <w:rsid w:val="001E2A71"/>
    <w:rsid w:val="001E41D6"/>
    <w:rsid w:val="001E7D65"/>
    <w:rsid w:val="00206E3E"/>
    <w:rsid w:val="00207817"/>
    <w:rsid w:val="00207AD5"/>
    <w:rsid w:val="002226D0"/>
    <w:rsid w:val="00223D35"/>
    <w:rsid w:val="002A2D65"/>
    <w:rsid w:val="002B031A"/>
    <w:rsid w:val="002B2AFF"/>
    <w:rsid w:val="002C0F4A"/>
    <w:rsid w:val="002C2592"/>
    <w:rsid w:val="002D506D"/>
    <w:rsid w:val="002E35FF"/>
    <w:rsid w:val="002F0E84"/>
    <w:rsid w:val="002F0F20"/>
    <w:rsid w:val="002F1B12"/>
    <w:rsid w:val="0031037E"/>
    <w:rsid w:val="00310D67"/>
    <w:rsid w:val="00313F92"/>
    <w:rsid w:val="00320FC2"/>
    <w:rsid w:val="00327AAF"/>
    <w:rsid w:val="00334CB5"/>
    <w:rsid w:val="00346F5F"/>
    <w:rsid w:val="00351E6B"/>
    <w:rsid w:val="00365F72"/>
    <w:rsid w:val="00374752"/>
    <w:rsid w:val="003C2CE6"/>
    <w:rsid w:val="003C3903"/>
    <w:rsid w:val="003C720E"/>
    <w:rsid w:val="003D6492"/>
    <w:rsid w:val="003F0AF8"/>
    <w:rsid w:val="003F3E75"/>
    <w:rsid w:val="00403F72"/>
    <w:rsid w:val="00432516"/>
    <w:rsid w:val="004604D2"/>
    <w:rsid w:val="00474EB1"/>
    <w:rsid w:val="0048196B"/>
    <w:rsid w:val="0049209C"/>
    <w:rsid w:val="004B3694"/>
    <w:rsid w:val="004D0F44"/>
    <w:rsid w:val="004D749B"/>
    <w:rsid w:val="004E3BFB"/>
    <w:rsid w:val="004E5860"/>
    <w:rsid w:val="00507BEF"/>
    <w:rsid w:val="00516467"/>
    <w:rsid w:val="0052100B"/>
    <w:rsid w:val="00543BE6"/>
    <w:rsid w:val="00546C9D"/>
    <w:rsid w:val="00551900"/>
    <w:rsid w:val="00586963"/>
    <w:rsid w:val="005A0253"/>
    <w:rsid w:val="005A1F33"/>
    <w:rsid w:val="005A5681"/>
    <w:rsid w:val="005B1ED9"/>
    <w:rsid w:val="005B7DDA"/>
    <w:rsid w:val="005F6493"/>
    <w:rsid w:val="00604F92"/>
    <w:rsid w:val="00630422"/>
    <w:rsid w:val="006364D1"/>
    <w:rsid w:val="00652E80"/>
    <w:rsid w:val="00657E0B"/>
    <w:rsid w:val="00662848"/>
    <w:rsid w:val="006D3A5C"/>
    <w:rsid w:val="006E11F9"/>
    <w:rsid w:val="006E4730"/>
    <w:rsid w:val="006E57E1"/>
    <w:rsid w:val="006F10EE"/>
    <w:rsid w:val="007122D2"/>
    <w:rsid w:val="007204F8"/>
    <w:rsid w:val="00722DFC"/>
    <w:rsid w:val="007338E6"/>
    <w:rsid w:val="00740B12"/>
    <w:rsid w:val="00755CDF"/>
    <w:rsid w:val="00772D26"/>
    <w:rsid w:val="00793DBD"/>
    <w:rsid w:val="007B2A3B"/>
    <w:rsid w:val="007C493A"/>
    <w:rsid w:val="007C7C8B"/>
    <w:rsid w:val="007E15C9"/>
    <w:rsid w:val="007E7116"/>
    <w:rsid w:val="007F32BE"/>
    <w:rsid w:val="007F3F93"/>
    <w:rsid w:val="008063D7"/>
    <w:rsid w:val="00821B87"/>
    <w:rsid w:val="00822E28"/>
    <w:rsid w:val="0085010E"/>
    <w:rsid w:val="0085573C"/>
    <w:rsid w:val="008A2214"/>
    <w:rsid w:val="008F4979"/>
    <w:rsid w:val="009178A6"/>
    <w:rsid w:val="009269B3"/>
    <w:rsid w:val="00931893"/>
    <w:rsid w:val="009363F8"/>
    <w:rsid w:val="00936536"/>
    <w:rsid w:val="00952752"/>
    <w:rsid w:val="00955345"/>
    <w:rsid w:val="00955ACA"/>
    <w:rsid w:val="00970BF8"/>
    <w:rsid w:val="00971FF5"/>
    <w:rsid w:val="009831B1"/>
    <w:rsid w:val="009855F9"/>
    <w:rsid w:val="009E18A0"/>
    <w:rsid w:val="00A02366"/>
    <w:rsid w:val="00A03608"/>
    <w:rsid w:val="00A06C0C"/>
    <w:rsid w:val="00A14238"/>
    <w:rsid w:val="00A31D6E"/>
    <w:rsid w:val="00A448E3"/>
    <w:rsid w:val="00A63122"/>
    <w:rsid w:val="00A63B83"/>
    <w:rsid w:val="00A63E30"/>
    <w:rsid w:val="00A74419"/>
    <w:rsid w:val="00A744BF"/>
    <w:rsid w:val="00A754FA"/>
    <w:rsid w:val="00AA3F5D"/>
    <w:rsid w:val="00AA7D15"/>
    <w:rsid w:val="00AD4AB2"/>
    <w:rsid w:val="00AD4B96"/>
    <w:rsid w:val="00AE72CF"/>
    <w:rsid w:val="00B03100"/>
    <w:rsid w:val="00B079A0"/>
    <w:rsid w:val="00B250A8"/>
    <w:rsid w:val="00B2527E"/>
    <w:rsid w:val="00B42BFE"/>
    <w:rsid w:val="00B44E8A"/>
    <w:rsid w:val="00B97A02"/>
    <w:rsid w:val="00BA6E4B"/>
    <w:rsid w:val="00BD6BB7"/>
    <w:rsid w:val="00BE1E86"/>
    <w:rsid w:val="00BE4322"/>
    <w:rsid w:val="00BF0CA4"/>
    <w:rsid w:val="00BF4116"/>
    <w:rsid w:val="00C17452"/>
    <w:rsid w:val="00C24632"/>
    <w:rsid w:val="00C3126D"/>
    <w:rsid w:val="00C374AC"/>
    <w:rsid w:val="00C675FE"/>
    <w:rsid w:val="00C9791F"/>
    <w:rsid w:val="00CB1D44"/>
    <w:rsid w:val="00CC1B30"/>
    <w:rsid w:val="00CC7B18"/>
    <w:rsid w:val="00CD0C84"/>
    <w:rsid w:val="00CF2C47"/>
    <w:rsid w:val="00D01FBF"/>
    <w:rsid w:val="00D059A6"/>
    <w:rsid w:val="00D3152E"/>
    <w:rsid w:val="00D4462F"/>
    <w:rsid w:val="00D47070"/>
    <w:rsid w:val="00D65231"/>
    <w:rsid w:val="00D73724"/>
    <w:rsid w:val="00D84C18"/>
    <w:rsid w:val="00D90838"/>
    <w:rsid w:val="00DA55DE"/>
    <w:rsid w:val="00DC69BF"/>
    <w:rsid w:val="00DE6E10"/>
    <w:rsid w:val="00E27717"/>
    <w:rsid w:val="00E37B68"/>
    <w:rsid w:val="00E5758A"/>
    <w:rsid w:val="00E60773"/>
    <w:rsid w:val="00E91FE9"/>
    <w:rsid w:val="00EB21C0"/>
    <w:rsid w:val="00EC2027"/>
    <w:rsid w:val="00ED3E14"/>
    <w:rsid w:val="00ED4DC3"/>
    <w:rsid w:val="00EF2E88"/>
    <w:rsid w:val="00F0142C"/>
    <w:rsid w:val="00F276CC"/>
    <w:rsid w:val="00F34253"/>
    <w:rsid w:val="00F7559E"/>
    <w:rsid w:val="00FA59E3"/>
    <w:rsid w:val="00FB0A9E"/>
    <w:rsid w:val="00FB67F0"/>
    <w:rsid w:val="00FE354F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7A77"/>
  <w15:docId w15:val="{A344A5D2-8F2C-42DA-913F-8F75025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Konspekt1">
    <w:name w:val="Konspekt1"/>
    <w:basedOn w:val="Standar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i w:val="0"/>
      <w:sz w:val="2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43"/>
      </w:numPr>
    </w:pPr>
  </w:style>
  <w:style w:type="numbering" w:customStyle="1" w:styleId="WWNum22">
    <w:name w:val="WWNum22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27">
    <w:name w:val="WWNum27"/>
    <w:basedOn w:val="Bezlisty"/>
    <w:pPr>
      <w:numPr>
        <w:numId w:val="26"/>
      </w:numPr>
    </w:pPr>
  </w:style>
  <w:style w:type="numbering" w:customStyle="1" w:styleId="WWNum28">
    <w:name w:val="WWNum28"/>
    <w:basedOn w:val="Bezlisty"/>
    <w:pPr>
      <w:numPr>
        <w:numId w:val="27"/>
      </w:numPr>
    </w:pPr>
  </w:style>
  <w:style w:type="numbering" w:customStyle="1" w:styleId="WWNum29">
    <w:name w:val="WWNum29"/>
    <w:basedOn w:val="Bezlisty"/>
    <w:pPr>
      <w:numPr>
        <w:numId w:val="28"/>
      </w:numPr>
    </w:pPr>
  </w:style>
  <w:style w:type="numbering" w:customStyle="1" w:styleId="WWNum30">
    <w:name w:val="WWNum30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2">
    <w:name w:val="WWNum32"/>
    <w:basedOn w:val="Bezlisty"/>
    <w:pPr>
      <w:numPr>
        <w:numId w:val="31"/>
      </w:numPr>
    </w:pPr>
  </w:style>
  <w:style w:type="numbering" w:customStyle="1" w:styleId="WWNum33">
    <w:name w:val="WWNum33"/>
    <w:basedOn w:val="Bezlisty"/>
    <w:pPr>
      <w:numPr>
        <w:numId w:val="32"/>
      </w:numPr>
    </w:pPr>
  </w:style>
  <w:style w:type="numbering" w:customStyle="1" w:styleId="WWNum34">
    <w:name w:val="WWNum34"/>
    <w:basedOn w:val="Bezlisty"/>
    <w:pPr>
      <w:numPr>
        <w:numId w:val="33"/>
      </w:numPr>
    </w:pPr>
  </w:style>
  <w:style w:type="numbering" w:customStyle="1" w:styleId="WWNum35">
    <w:name w:val="WWNum35"/>
    <w:basedOn w:val="Bezlisty"/>
    <w:pPr>
      <w:numPr>
        <w:numId w:val="34"/>
      </w:numPr>
    </w:pPr>
  </w:style>
  <w:style w:type="numbering" w:customStyle="1" w:styleId="WWNum36">
    <w:name w:val="WWNum36"/>
    <w:basedOn w:val="Bezlisty"/>
    <w:pPr>
      <w:numPr>
        <w:numId w:val="35"/>
      </w:numPr>
    </w:pPr>
  </w:style>
  <w:style w:type="numbering" w:customStyle="1" w:styleId="WWNum37">
    <w:name w:val="WWNum37"/>
    <w:basedOn w:val="Bezlisty"/>
    <w:pPr>
      <w:numPr>
        <w:numId w:val="36"/>
      </w:numPr>
    </w:pPr>
  </w:style>
  <w:style w:type="numbering" w:customStyle="1" w:styleId="WW8Num5">
    <w:name w:val="WW8Num5"/>
    <w:basedOn w:val="Bezlisty"/>
    <w:pPr>
      <w:numPr>
        <w:numId w:val="37"/>
      </w:numPr>
    </w:pPr>
  </w:style>
  <w:style w:type="character" w:styleId="Pogrubienie">
    <w:name w:val="Strong"/>
    <w:basedOn w:val="Domylnaczcionkaakapitu"/>
    <w:uiPriority w:val="22"/>
    <w:qFormat/>
    <w:rsid w:val="00722D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1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4215A"/>
    <w:rPr>
      <w:color w:val="2B579A"/>
      <w:shd w:val="clear" w:color="auto" w:fill="E6E6E6"/>
    </w:rPr>
  </w:style>
  <w:style w:type="numbering" w:customStyle="1" w:styleId="WWNum61">
    <w:name w:val="WWNum61"/>
    <w:basedOn w:val="Bezlisty"/>
    <w:rsid w:val="00D059A6"/>
    <w:pPr>
      <w:numPr>
        <w:numId w:val="50"/>
      </w:numPr>
    </w:pPr>
  </w:style>
  <w:style w:type="numbering" w:customStyle="1" w:styleId="WWNum291">
    <w:name w:val="WWNum291"/>
    <w:basedOn w:val="Bezlisty"/>
    <w:rsid w:val="00D059A6"/>
    <w:pPr>
      <w:numPr>
        <w:numId w:val="51"/>
      </w:numPr>
    </w:pPr>
  </w:style>
  <w:style w:type="numbering" w:customStyle="1" w:styleId="WWNum161">
    <w:name w:val="WWNum161"/>
    <w:basedOn w:val="Bezlisty"/>
    <w:rsid w:val="00A0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.dar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9D5D-0D10-4F55-B34D-9D352DD7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2608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Orłowski</dc:creator>
  <cp:lastModifiedBy>Małgorzata Szmigielska</cp:lastModifiedBy>
  <cp:revision>27</cp:revision>
  <cp:lastPrinted>2019-11-05T07:48:00Z</cp:lastPrinted>
  <dcterms:created xsi:type="dcterms:W3CDTF">2019-10-04T05:27:00Z</dcterms:created>
  <dcterms:modified xsi:type="dcterms:W3CDTF">2019-12-10T12:51:00Z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