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D21341">
        <w:rPr>
          <w:rFonts w:ascii="Arial" w:hAnsi="Arial" w:cs="Arial"/>
          <w:b/>
          <w:sz w:val="18"/>
          <w:szCs w:val="18"/>
        </w:rPr>
        <w:t>68</w:t>
      </w:r>
      <w:bookmarkStart w:id="4" w:name="_GoBack"/>
      <w:bookmarkEnd w:id="4"/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Pr="009542C5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542C5">
        <w:rPr>
          <w:rFonts w:ascii="Arial" w:hAnsi="Arial" w:cs="Arial"/>
        </w:rPr>
        <w:t xml:space="preserve">na potrzeby postępowania o udzielenie zamówienia publicznego </w:t>
      </w:r>
      <w:r w:rsidR="00D46A36" w:rsidRPr="009542C5">
        <w:rPr>
          <w:rFonts w:ascii="Arial" w:hAnsi="Arial" w:cs="Arial"/>
        </w:rPr>
        <w:t xml:space="preserve">z wyłączenia stosowania ustawy Prawo zamówień publicznych na </w:t>
      </w:r>
    </w:p>
    <w:p w:rsid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</w:p>
    <w:p w:rsid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</w:p>
    <w:p w:rsidR="009542C5" w:rsidRP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  <w:r w:rsidRPr="009542C5">
        <w:rPr>
          <w:rFonts w:ascii="Arial" w:hAnsi="Arial" w:cs="Arial"/>
          <w:b/>
          <w:bCs/>
        </w:rPr>
        <w:t xml:space="preserve">Sukcesywne świadczenie pogwarancyjnych usług przeglądów, napraw, konserwacji, kalibracji (adiustacji) urządzeń do badania obecności alkoholu w wydychanym powietrzu typu </w:t>
      </w:r>
      <w:proofErr w:type="spellStart"/>
      <w:r w:rsidRPr="009542C5">
        <w:rPr>
          <w:rFonts w:ascii="Arial" w:hAnsi="Arial" w:cs="Arial"/>
          <w:b/>
          <w:bCs/>
        </w:rPr>
        <w:t>Alcoblow</w:t>
      </w:r>
      <w:proofErr w:type="spellEnd"/>
    </w:p>
    <w:p w:rsidR="00F777EF" w:rsidRPr="009542C5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</w:p>
    <w:p w:rsidR="009542C5" w:rsidRDefault="009542C5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Pr="008F0A60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9542C5" w:rsidRPr="009542C5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2EF1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2C5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1341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0783-BDC3-40DB-B61C-3D070969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1929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25</cp:revision>
  <cp:lastPrinted>2022-04-28T12:16:00Z</cp:lastPrinted>
  <dcterms:created xsi:type="dcterms:W3CDTF">2022-04-28T11:36:00Z</dcterms:created>
  <dcterms:modified xsi:type="dcterms:W3CDTF">2023-04-21T08:30:00Z</dcterms:modified>
</cp:coreProperties>
</file>