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531D" w14:textId="71557725" w:rsidR="00F27D16" w:rsidRDefault="00EB58D8">
      <w:pPr>
        <w:tabs>
          <w:tab w:val="left" w:pos="0"/>
        </w:tabs>
        <w:spacing w:after="12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F23F2D">
        <w:rPr>
          <w:rFonts w:ascii="Arial" w:hAnsi="Arial" w:cs="Arial"/>
          <w:sz w:val="24"/>
          <w:szCs w:val="24"/>
          <w:lang w:eastAsia="pl-PL"/>
        </w:rPr>
        <w:t>2 do Zapytania</w:t>
      </w:r>
      <w:r w:rsidR="003B3C7D">
        <w:rPr>
          <w:rFonts w:ascii="Arial" w:hAnsi="Arial" w:cs="Arial"/>
          <w:sz w:val="24"/>
          <w:szCs w:val="24"/>
          <w:lang w:eastAsia="pl-PL"/>
        </w:rPr>
        <w:t xml:space="preserve"> ofertowego</w:t>
      </w:r>
    </w:p>
    <w:p w14:paraId="30D35F85" w14:textId="77777777" w:rsidR="00F27D16" w:rsidRDefault="00601981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FORMULARZ CENOWY </w:t>
      </w:r>
    </w:p>
    <w:tbl>
      <w:tblPr>
        <w:tblStyle w:val="Tabela-Siatka"/>
        <w:tblW w:w="9285" w:type="dxa"/>
        <w:jc w:val="center"/>
        <w:tblInd w:w="0" w:type="dxa"/>
        <w:tblLook w:val="04A0" w:firstRow="1" w:lastRow="0" w:firstColumn="1" w:lastColumn="0" w:noHBand="0" w:noVBand="1"/>
      </w:tblPr>
      <w:tblGrid>
        <w:gridCol w:w="3705"/>
        <w:gridCol w:w="562"/>
        <w:gridCol w:w="1559"/>
        <w:gridCol w:w="1541"/>
        <w:gridCol w:w="1682"/>
        <w:gridCol w:w="236"/>
      </w:tblGrid>
      <w:tr w:rsidR="00F27D16" w14:paraId="2EE0917A" w14:textId="77777777" w:rsidTr="00601981">
        <w:trPr>
          <w:trHeight w:val="735"/>
          <w:jc w:val="center"/>
        </w:trPr>
        <w:tc>
          <w:tcPr>
            <w:tcW w:w="3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043EF1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Wyszczególnienie</w:t>
            </w:r>
          </w:p>
        </w:tc>
        <w:tc>
          <w:tcPr>
            <w:tcW w:w="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EF8449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JM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2AB1B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Ilość urządzeń podlegających czynnościom z kol. 1</w:t>
            </w:r>
          </w:p>
        </w:tc>
        <w:tc>
          <w:tcPr>
            <w:tcW w:w="15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5AE256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Cena jednostkowa brutto w zł za wykonanie czynności (z kol. 1) na danym urządzeniu</w:t>
            </w:r>
          </w:p>
        </w:tc>
        <w:tc>
          <w:tcPr>
            <w:tcW w:w="16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A9A136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Wartość brutto w zł (kol. 3 x 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4F4B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3CD7F746" w14:textId="77777777" w:rsidTr="00601981">
        <w:trPr>
          <w:trHeight w:val="315"/>
          <w:jc w:val="center"/>
        </w:trPr>
        <w:tc>
          <w:tcPr>
            <w:tcW w:w="3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39D15E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21F5C0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DDACE0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15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3DFD52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16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2BF4A6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78B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66F50EEE" w14:textId="77777777" w:rsidTr="00601981">
        <w:trPr>
          <w:gridAfter w:val="1"/>
          <w:wAfter w:w="236" w:type="dxa"/>
          <w:trHeight w:val="315"/>
          <w:jc w:val="center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3601EF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MAGAZYN 1 - SZCZECIN</w:t>
            </w:r>
          </w:p>
        </w:tc>
      </w:tr>
      <w:tr w:rsidR="00F27D16" w14:paraId="69A3C4CF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24AA9E2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Przygotowanie do badań dozorowych zbiorników podziemnych ZSP- 25 nr 1, 2 (rewizja zewnętrzna)</w:t>
            </w:r>
          </w:p>
        </w:tc>
        <w:tc>
          <w:tcPr>
            <w:tcW w:w="562" w:type="dxa"/>
            <w:shd w:val="clear" w:color="auto" w:fill="auto"/>
          </w:tcPr>
          <w:p w14:paraId="656432BE" w14:textId="77777777" w:rsidR="00F27D16" w:rsidRDefault="00F27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FB9597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69149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E203F4F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629B6D4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D56E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32F72FF3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AC22FF6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Przygotowanie do badań dozorowych zbiorników podziemnych ZSP-50 nr 3,4 (rewizja zewnętrzna)</w:t>
            </w:r>
          </w:p>
        </w:tc>
        <w:tc>
          <w:tcPr>
            <w:tcW w:w="562" w:type="dxa"/>
            <w:shd w:val="clear" w:color="auto" w:fill="auto"/>
          </w:tcPr>
          <w:p w14:paraId="16B6C663" w14:textId="77777777" w:rsidR="00F27D16" w:rsidRDefault="00F27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E58B85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65911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3339C72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E058EE4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939F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022ED33F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F75A6A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Przegląd i konserwacja instalacji ochrony katodowej:</w:t>
            </w:r>
          </w:p>
          <w:p w14:paraId="5F5465E1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pomiary skuteczności ochrony katodowej;</w:t>
            </w:r>
          </w:p>
          <w:p w14:paraId="43D54C9E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przegląd połączeń instalacji;</w:t>
            </w:r>
          </w:p>
          <w:p w14:paraId="68E9281B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- regulacja parametrów ochrony  </w:t>
            </w:r>
          </w:p>
        </w:tc>
        <w:tc>
          <w:tcPr>
            <w:tcW w:w="56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3B4846D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F4923A9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3E9F0F9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CE4D7D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5D66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72E9CCCD" w14:textId="77777777" w:rsidTr="00601981">
        <w:trPr>
          <w:gridAfter w:val="1"/>
          <w:wAfter w:w="236" w:type="dxa"/>
          <w:trHeight w:val="365"/>
          <w:jc w:val="center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6AD7E8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MAGAZYN 2 – SZCZECIN</w:t>
            </w:r>
          </w:p>
        </w:tc>
      </w:tr>
      <w:tr w:rsidR="00F27D16" w14:paraId="007548A0" w14:textId="77777777" w:rsidTr="00601981">
        <w:trPr>
          <w:trHeight w:val="780"/>
          <w:jc w:val="center"/>
        </w:trPr>
        <w:tc>
          <w:tcPr>
            <w:tcW w:w="37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E62DAF9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Przygotowanie do badań dozorowych zbiorników podziemnych ZSP-50 nr 2,3 </w:t>
            </w:r>
          </w:p>
          <w:p w14:paraId="017737BC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 rewizja zewnętrzna )</w:t>
            </w:r>
          </w:p>
        </w:tc>
        <w:tc>
          <w:tcPr>
            <w:tcW w:w="56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5A1E064" w14:textId="77777777" w:rsidR="00F27D16" w:rsidRDefault="00F27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2A45E7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C89198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7867CE4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71F64B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6F51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4FC27BCC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E6FDF91" w14:textId="77777777" w:rsidR="00601981" w:rsidRDefault="00EB58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Przygotowanie do badań dozorowych zbiorników KSP-20  Nr fabryczny 06028 o pojem</w:t>
            </w:r>
          </w:p>
          <w:p w14:paraId="14E0956C" w14:textId="77777777" w:rsidR="00F27D16" w:rsidRDefault="00EB58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ność15m³+ 5m³ (rewizja zewnętrzna)</w:t>
            </w:r>
          </w:p>
          <w:p w14:paraId="06D103C0" w14:textId="77777777" w:rsidR="00601981" w:rsidRDefault="00601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B899EBA" w14:textId="77777777" w:rsidR="00F27D16" w:rsidRDefault="00F27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9B09B9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0A642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86FBF8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682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7D2DF4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8A518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23AC7AA0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141CD2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Przegląd i konserwacja instalacji ochrony katodowej:</w:t>
            </w:r>
          </w:p>
          <w:p w14:paraId="65A28AB7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pomiary skuteczności ochrony katodowej;</w:t>
            </w:r>
          </w:p>
          <w:p w14:paraId="27B07403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przegląd połączeń instalacji;</w:t>
            </w:r>
          </w:p>
          <w:p w14:paraId="375F4F49" w14:textId="77777777" w:rsidR="00F27D16" w:rsidRDefault="00EB58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regulacja parametrów ochrony  </w:t>
            </w:r>
          </w:p>
          <w:p w14:paraId="5E718633" w14:textId="77777777" w:rsidR="00601981" w:rsidRDefault="00601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43634D5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E95B534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558654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EF07F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29E2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4B0F412C" w14:textId="77777777" w:rsidTr="00601981">
        <w:trPr>
          <w:gridAfter w:val="1"/>
          <w:wAfter w:w="236" w:type="dxa"/>
          <w:trHeight w:val="390"/>
          <w:jc w:val="center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E91675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MAGAZYN 3 – CHOSZCZNO</w:t>
            </w:r>
          </w:p>
        </w:tc>
      </w:tr>
      <w:tr w:rsidR="00F27D16" w14:paraId="3511313E" w14:textId="77777777" w:rsidTr="00601981">
        <w:trPr>
          <w:trHeight w:val="780"/>
          <w:jc w:val="center"/>
        </w:trPr>
        <w:tc>
          <w:tcPr>
            <w:tcW w:w="37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3441771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Przygotowanie do badań dozorowych zbiornika podziemnego ZN-50 nr 024</w:t>
            </w:r>
          </w:p>
          <w:p w14:paraId="06441775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(rewizja zewnętrzna )</w:t>
            </w:r>
          </w:p>
        </w:tc>
        <w:tc>
          <w:tcPr>
            <w:tcW w:w="562" w:type="dxa"/>
            <w:tcBorders>
              <w:top w:val="single" w:sz="18" w:space="0" w:color="000000"/>
            </w:tcBorders>
            <w:shd w:val="clear" w:color="auto" w:fill="auto"/>
          </w:tcPr>
          <w:p w14:paraId="7D4488F7" w14:textId="77777777" w:rsidR="00F27D16" w:rsidRDefault="00F27D16">
            <w:pPr>
              <w:spacing w:after="0" w:line="240" w:lineRule="auto"/>
              <w:rPr>
                <w:rFonts w:ascii="Arial" w:hAnsi="Arial" w:cs="Arial"/>
              </w:rPr>
            </w:pPr>
          </w:p>
          <w:p w14:paraId="4947650A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2FC0D78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A9D9075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BBA680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8013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234BA85C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9AF747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Przegląd i konserwacja instalacji ochrony katodowej:</w:t>
            </w:r>
          </w:p>
          <w:p w14:paraId="270D643E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pomiary skuteczności ochrony katodowej;</w:t>
            </w:r>
          </w:p>
          <w:p w14:paraId="47CB6555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przegląd połączeń instalacji;</w:t>
            </w:r>
          </w:p>
          <w:p w14:paraId="60FB3A4E" w14:textId="77777777" w:rsidR="00F27D16" w:rsidRDefault="00EB58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regulacja parametrów ochrony  </w:t>
            </w:r>
          </w:p>
          <w:p w14:paraId="20F8A6AB" w14:textId="77777777" w:rsidR="00601981" w:rsidRDefault="00601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E1EA9E9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9694DE5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DE4CF1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3A920C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7755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4EA4BAB2" w14:textId="77777777" w:rsidTr="00601981">
        <w:trPr>
          <w:gridAfter w:val="1"/>
          <w:wAfter w:w="236" w:type="dxa"/>
          <w:trHeight w:val="293"/>
          <w:jc w:val="center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88698E8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MAGAZYN  4 – STARGARD</w:t>
            </w:r>
          </w:p>
        </w:tc>
      </w:tr>
      <w:tr w:rsidR="00F27D16" w14:paraId="71E0799F" w14:textId="77777777" w:rsidTr="00601981">
        <w:trPr>
          <w:trHeight w:val="780"/>
          <w:jc w:val="center"/>
        </w:trPr>
        <w:tc>
          <w:tcPr>
            <w:tcW w:w="37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09B2445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Przygotowanie do badań dozorowych zbiornika podziemnego ZN-50 nr 8 </w:t>
            </w:r>
          </w:p>
          <w:p w14:paraId="7ACB2A3A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(rewizja zewnętrzna )</w:t>
            </w:r>
          </w:p>
          <w:p w14:paraId="5F1FF7FE" w14:textId="77777777" w:rsidR="00F27D16" w:rsidRDefault="00F27D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79AE1A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190BB1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23C86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8B57F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BAA7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1AC15F80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BA6CA9D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Przegląd i konserwacja instalacji ochrony katodowej:</w:t>
            </w:r>
          </w:p>
          <w:p w14:paraId="58B7BAA2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pomiary skuteczności ochrony katodowej;</w:t>
            </w:r>
          </w:p>
          <w:p w14:paraId="1B7FAB46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 przegląd połączeń instalacji;</w:t>
            </w:r>
          </w:p>
          <w:p w14:paraId="0BDA6EC8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- regulacja parametrów ochrony  </w:t>
            </w:r>
          </w:p>
          <w:p w14:paraId="55D893AB" w14:textId="77777777" w:rsidR="00F27D16" w:rsidRDefault="00F27D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0A5FCFB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71EAC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07F20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69FC3D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95B0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5876CD3B" w14:textId="77777777" w:rsidTr="00601981">
        <w:trPr>
          <w:gridAfter w:val="1"/>
          <w:wAfter w:w="236" w:type="dxa"/>
          <w:trHeight w:val="225"/>
          <w:jc w:val="center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796DD2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MAGAZYN  5 – STARGARD</w:t>
            </w:r>
          </w:p>
        </w:tc>
      </w:tr>
      <w:tr w:rsidR="00F27D16" w14:paraId="2A5221F2" w14:textId="77777777" w:rsidTr="00601981">
        <w:trPr>
          <w:trHeight w:val="780"/>
          <w:jc w:val="center"/>
        </w:trPr>
        <w:tc>
          <w:tcPr>
            <w:tcW w:w="37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0AC3642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Przygotowanie do badań dozorowych zbiornika podziemnego ZN-50 nr 13222 ; 13828 (rewizja zewnętrzna )</w:t>
            </w:r>
          </w:p>
        </w:tc>
        <w:tc>
          <w:tcPr>
            <w:tcW w:w="56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AA7C69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C739A58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1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4DF68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2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2B96E2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50D8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40EEDDE2" w14:textId="77777777" w:rsidTr="00601981">
        <w:trPr>
          <w:gridAfter w:val="1"/>
          <w:wAfter w:w="236" w:type="dxa"/>
          <w:trHeight w:val="419"/>
          <w:jc w:val="center"/>
        </w:trPr>
        <w:tc>
          <w:tcPr>
            <w:tcW w:w="904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ED1296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</w:rPr>
              <w:t>MAGAZYN  6 – KOBYLANKA</w:t>
            </w:r>
          </w:p>
        </w:tc>
      </w:tr>
      <w:tr w:rsidR="00F27D16" w14:paraId="543BED3E" w14:textId="77777777" w:rsidTr="00601981">
        <w:trPr>
          <w:trHeight w:val="780"/>
          <w:jc w:val="center"/>
        </w:trPr>
        <w:tc>
          <w:tcPr>
            <w:tcW w:w="370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6C2F554" w14:textId="77777777" w:rsidR="00F27D16" w:rsidRDefault="00EB58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Przygotowanie do badań dozorowych zbiorników KSP-20  Nr fabryczny 06022 o pojemność15m</w:t>
            </w:r>
            <w:r>
              <w:rPr>
                <w:rFonts w:ascii="Times New Roman" w:hAnsi="Times New Roman" w:cs="Arial"/>
                <w:sz w:val="20"/>
              </w:rPr>
              <w:t>³</w:t>
            </w:r>
            <w:r>
              <w:rPr>
                <w:rFonts w:ascii="Arial" w:hAnsi="Arial" w:cs="Arial"/>
                <w:sz w:val="20"/>
              </w:rPr>
              <w:t>+ 5m</w:t>
            </w:r>
            <w:r>
              <w:rPr>
                <w:rFonts w:ascii="Times New Roman" w:hAnsi="Times New Roman" w:cs="Arial"/>
                <w:sz w:val="20"/>
              </w:rPr>
              <w:t>³</w:t>
            </w:r>
            <w:r>
              <w:rPr>
                <w:rFonts w:ascii="Arial" w:hAnsi="Arial" w:cs="Arial"/>
                <w:sz w:val="20"/>
              </w:rPr>
              <w:t>(rewizja zewnętrzna)</w:t>
            </w:r>
          </w:p>
          <w:p w14:paraId="204A6345" w14:textId="77777777" w:rsidR="00F27D16" w:rsidRDefault="00F27D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0CF1A0B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6F8E2" w14:textId="77777777" w:rsidR="00F27D16" w:rsidRDefault="00EB5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26A441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682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784D9E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97D6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7D16" w14:paraId="7AED14BE" w14:textId="77777777" w:rsidTr="00601981">
        <w:trPr>
          <w:trHeight w:val="522"/>
          <w:jc w:val="center"/>
        </w:trPr>
        <w:tc>
          <w:tcPr>
            <w:tcW w:w="736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095112" w14:textId="77777777" w:rsidR="00F27D16" w:rsidRDefault="00EB58D8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  <w:p w14:paraId="7277E871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  <w:tc>
          <w:tcPr>
            <w:tcW w:w="16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1D2D22" w14:textId="77777777" w:rsidR="00F27D16" w:rsidRDefault="00F27D16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7BBE" w14:textId="77777777" w:rsidR="00F27D16" w:rsidRDefault="00F2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41AC5D" w14:textId="77777777" w:rsidR="00F27D16" w:rsidRDefault="00EB58D8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</w:t>
      </w:r>
    </w:p>
    <w:p w14:paraId="167E68FE" w14:textId="77777777" w:rsidR="00F27D16" w:rsidRDefault="00F27D16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0A8E9FD5" w14:textId="77777777" w:rsidR="00F27D16" w:rsidRDefault="00EB58D8">
      <w:pPr>
        <w:spacing w:after="120" w:line="360" w:lineRule="auto"/>
        <w:ind w:left="1416"/>
        <w:contextualSpacing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        </w:t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  <w:r>
        <w:rPr>
          <w:rFonts w:ascii="Arial" w:hAnsi="Arial" w:cs="Arial"/>
          <w:color w:val="FF0000"/>
          <w:lang w:eastAsia="pl-PL"/>
        </w:rPr>
        <w:tab/>
      </w:r>
    </w:p>
    <w:p w14:paraId="1C9673C4" w14:textId="77777777" w:rsidR="00F27D16" w:rsidRDefault="00F27D16">
      <w:pPr>
        <w:tabs>
          <w:tab w:val="left" w:pos="0"/>
        </w:tabs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52E3E152" w14:textId="77777777" w:rsidR="00F27D16" w:rsidRDefault="00EB58D8">
      <w:pPr>
        <w:spacing w:after="120" w:line="360" w:lineRule="auto"/>
        <w:ind w:left="1416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                                           </w:t>
      </w:r>
      <w:r>
        <w:rPr>
          <w:rFonts w:ascii="Arial" w:hAnsi="Arial" w:cs="Arial"/>
          <w:lang w:eastAsia="pl-PL"/>
        </w:rPr>
        <w:t>……………………………………………….</w:t>
      </w:r>
    </w:p>
    <w:p w14:paraId="0B47ECB2" w14:textId="77777777" w:rsidR="00F27D16" w:rsidRDefault="00EB58D8">
      <w:pPr>
        <w:spacing w:after="120" w:line="360" w:lineRule="auto"/>
        <w:ind w:left="1416"/>
        <w:contextualSpacing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>podpis Wykonawcy/osoby upoważnionej do reprezentacji</w:t>
      </w:r>
    </w:p>
    <w:p w14:paraId="61501D56" w14:textId="77777777" w:rsidR="00F27D16" w:rsidRDefault="00F27D16">
      <w:pPr>
        <w:spacing w:after="0" w:line="240" w:lineRule="auto"/>
        <w:contextualSpacing/>
        <w:rPr>
          <w:rFonts w:ascii="Arial" w:hAnsi="Arial" w:cs="Arial"/>
          <w:color w:val="FF0000"/>
          <w:sz w:val="20"/>
          <w:lang w:eastAsia="pl-PL"/>
        </w:rPr>
      </w:pPr>
    </w:p>
    <w:p w14:paraId="598260AE" w14:textId="77777777" w:rsidR="00F27D16" w:rsidRDefault="00F27D16">
      <w:pPr>
        <w:spacing w:after="120" w:line="360" w:lineRule="auto"/>
        <w:contextualSpacing/>
        <w:rPr>
          <w:rFonts w:ascii="Arial" w:hAnsi="Arial" w:cs="Arial"/>
          <w:color w:val="FF0000"/>
          <w:lang w:eastAsia="pl-PL"/>
        </w:rPr>
      </w:pPr>
    </w:p>
    <w:p w14:paraId="79C3D763" w14:textId="77777777" w:rsidR="00F27D16" w:rsidRDefault="00F27D16">
      <w:pPr>
        <w:spacing w:after="120" w:line="360" w:lineRule="auto"/>
        <w:contextualSpacing/>
      </w:pPr>
    </w:p>
    <w:sectPr w:rsidR="00F27D16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09C6" w14:textId="77777777" w:rsidR="004420FE" w:rsidRDefault="004420FE" w:rsidP="00601981">
      <w:pPr>
        <w:spacing w:after="0" w:line="240" w:lineRule="auto"/>
      </w:pPr>
      <w:r>
        <w:separator/>
      </w:r>
    </w:p>
  </w:endnote>
  <w:endnote w:type="continuationSeparator" w:id="0">
    <w:p w14:paraId="2A2476E9" w14:textId="77777777" w:rsidR="004420FE" w:rsidRDefault="004420FE" w:rsidP="0060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14DD" w14:textId="77777777" w:rsidR="004420FE" w:rsidRDefault="004420FE" w:rsidP="00601981">
      <w:pPr>
        <w:spacing w:after="0" w:line="240" w:lineRule="auto"/>
      </w:pPr>
      <w:r>
        <w:separator/>
      </w:r>
    </w:p>
  </w:footnote>
  <w:footnote w:type="continuationSeparator" w:id="0">
    <w:p w14:paraId="331EA99D" w14:textId="77777777" w:rsidR="004420FE" w:rsidRDefault="004420FE" w:rsidP="0060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16"/>
    <w:rsid w:val="003B3C7D"/>
    <w:rsid w:val="004420FE"/>
    <w:rsid w:val="00601981"/>
    <w:rsid w:val="00887B49"/>
    <w:rsid w:val="00EB58D8"/>
    <w:rsid w:val="00F23F2D"/>
    <w:rsid w:val="00F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F303"/>
  <w15:docId w15:val="{FAC07D46-D3FF-4364-B453-48683C9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61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C496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C4961"/>
    <w:rPr>
      <w:vertAlign w:val="superscript"/>
    </w:rPr>
  </w:style>
  <w:style w:type="character" w:customStyle="1" w:styleId="FontStyle52">
    <w:name w:val="Font Style52"/>
    <w:basedOn w:val="Domylnaczcionkaakapitu"/>
    <w:uiPriority w:val="99"/>
    <w:qFormat/>
    <w:rsid w:val="00E04A01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4A0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5264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5EA0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A5EA0"/>
    <w:rPr>
      <w:rFonts w:ascii="Calibri" w:eastAsia="Times New Roman" w:hAnsi="Calibri" w:cs="Times New Roman"/>
    </w:rPr>
  </w:style>
  <w:style w:type="character" w:customStyle="1" w:styleId="ListLabel1">
    <w:name w:val="ListLabel 1"/>
    <w:qFormat/>
    <w:rPr>
      <w:rFonts w:cs="Times New Roman"/>
      <w:b w:val="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2C496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0D3"/>
    <w:pPr>
      <w:ind w:left="720"/>
      <w:contextualSpacing/>
    </w:pPr>
  </w:style>
  <w:style w:type="paragraph" w:styleId="Bezodstpw">
    <w:name w:val="No Spacing"/>
    <w:uiPriority w:val="1"/>
    <w:qFormat/>
    <w:rsid w:val="00495264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52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A5EA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B1C20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ECC3473-F762-4F57-BB02-E18EDF8794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Company>MON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Danuta</dc:creator>
  <dc:description/>
  <cp:lastModifiedBy>Dane Ukryte</cp:lastModifiedBy>
  <cp:revision>4</cp:revision>
  <cp:lastPrinted>2022-05-20T11:22:00Z</cp:lastPrinted>
  <dcterms:created xsi:type="dcterms:W3CDTF">2022-06-21T08:35:00Z</dcterms:created>
  <dcterms:modified xsi:type="dcterms:W3CDTF">2022-06-21T08:39:00Z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Saver">
    <vt:lpwstr>xZ+iG72xYCR1EemPSXVI+o8qP+0DZXjE</vt:lpwstr>
  </property>
  <property fmtid="{D5CDD505-2E9C-101B-9397-08002B2CF9AE}" pid="14" name="docIndexRef">
    <vt:lpwstr>98b054b3-22f0-4f97-8993-80c77d02317f</vt:lpwstr>
  </property>
  <property fmtid="{D5CDD505-2E9C-101B-9397-08002B2CF9AE}" pid="15" name="bjPortionMark">
    <vt:lpwstr>[]</vt:lpwstr>
  </property>
</Properties>
</file>