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C870B"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sz w:val="24"/>
          <w:szCs w:val="24"/>
          <w:lang w:eastAsia="pl-PL"/>
        </w:rPr>
        <w:t xml:space="preserve">Ogłoszenie nr 540123331-N-2020 z dnia 09-07-2020 r. </w:t>
      </w:r>
    </w:p>
    <w:p w14:paraId="1B45A177" w14:textId="77777777" w:rsidR="00F9451B" w:rsidRPr="00F9451B" w:rsidRDefault="00F9451B" w:rsidP="00F9451B">
      <w:pPr>
        <w:spacing w:after="0" w:line="240" w:lineRule="auto"/>
        <w:jc w:val="center"/>
        <w:rPr>
          <w:rFonts w:ascii="Times New Roman" w:eastAsia="Times New Roman" w:hAnsi="Times New Roman" w:cs="Times New Roman"/>
          <w:sz w:val="24"/>
          <w:szCs w:val="24"/>
          <w:lang w:eastAsia="pl-PL"/>
        </w:rPr>
      </w:pPr>
      <w:r w:rsidRPr="00F9451B">
        <w:rPr>
          <w:rFonts w:ascii="Times New Roman" w:eastAsia="Times New Roman" w:hAnsi="Times New Roman" w:cs="Times New Roman"/>
          <w:sz w:val="24"/>
          <w:szCs w:val="24"/>
          <w:lang w:eastAsia="pl-PL"/>
        </w:rPr>
        <w:t>Toruń:</w:t>
      </w:r>
      <w:r w:rsidRPr="00F9451B">
        <w:rPr>
          <w:rFonts w:ascii="Times New Roman" w:eastAsia="Times New Roman" w:hAnsi="Times New Roman" w:cs="Times New Roman"/>
          <w:sz w:val="24"/>
          <w:szCs w:val="24"/>
          <w:lang w:eastAsia="pl-PL"/>
        </w:rPr>
        <w:br/>
        <w:t xml:space="preserve">OGŁOSZENIE O ZMIANIE OGŁOSZENIA </w:t>
      </w:r>
    </w:p>
    <w:p w14:paraId="59501E5B"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b/>
          <w:bCs/>
          <w:sz w:val="24"/>
          <w:szCs w:val="24"/>
          <w:lang w:eastAsia="pl-PL"/>
        </w:rPr>
        <w:t>OGŁOSZENIE DOTYCZY:</w:t>
      </w:r>
      <w:r w:rsidRPr="00F9451B">
        <w:rPr>
          <w:rFonts w:ascii="Times New Roman" w:eastAsia="Times New Roman" w:hAnsi="Times New Roman" w:cs="Times New Roman"/>
          <w:sz w:val="24"/>
          <w:szCs w:val="24"/>
          <w:lang w:eastAsia="pl-PL"/>
        </w:rPr>
        <w:t xml:space="preserve"> </w:t>
      </w:r>
    </w:p>
    <w:p w14:paraId="71A977E0"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sz w:val="24"/>
          <w:szCs w:val="24"/>
          <w:lang w:eastAsia="pl-PL"/>
        </w:rPr>
        <w:t xml:space="preserve">Ogłoszenia o zamówieniu </w:t>
      </w:r>
    </w:p>
    <w:p w14:paraId="0D68BF05"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sz w:val="24"/>
          <w:szCs w:val="24"/>
          <w:u w:val="single"/>
          <w:lang w:eastAsia="pl-PL"/>
        </w:rPr>
        <w:t>INFORMACJE O ZMIENIANYM OGŁOSZENIU</w:t>
      </w:r>
      <w:r w:rsidRPr="00F9451B">
        <w:rPr>
          <w:rFonts w:ascii="Times New Roman" w:eastAsia="Times New Roman" w:hAnsi="Times New Roman" w:cs="Times New Roman"/>
          <w:sz w:val="24"/>
          <w:szCs w:val="24"/>
          <w:lang w:eastAsia="pl-PL"/>
        </w:rPr>
        <w:t xml:space="preserve"> </w:t>
      </w:r>
    </w:p>
    <w:p w14:paraId="0674D300"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b/>
          <w:bCs/>
          <w:sz w:val="24"/>
          <w:szCs w:val="24"/>
          <w:lang w:eastAsia="pl-PL"/>
        </w:rPr>
        <w:t xml:space="preserve">Numer: </w:t>
      </w:r>
      <w:r w:rsidRPr="00F9451B">
        <w:rPr>
          <w:rFonts w:ascii="Times New Roman" w:eastAsia="Times New Roman" w:hAnsi="Times New Roman" w:cs="Times New Roman"/>
          <w:sz w:val="24"/>
          <w:szCs w:val="24"/>
          <w:lang w:eastAsia="pl-PL"/>
        </w:rPr>
        <w:t xml:space="preserve">559780-N-2020 </w:t>
      </w:r>
      <w:r w:rsidRPr="00F9451B">
        <w:rPr>
          <w:rFonts w:ascii="Times New Roman" w:eastAsia="Times New Roman" w:hAnsi="Times New Roman" w:cs="Times New Roman"/>
          <w:sz w:val="24"/>
          <w:szCs w:val="24"/>
          <w:lang w:eastAsia="pl-PL"/>
        </w:rPr>
        <w:br/>
      </w:r>
      <w:r w:rsidRPr="00F9451B">
        <w:rPr>
          <w:rFonts w:ascii="Times New Roman" w:eastAsia="Times New Roman" w:hAnsi="Times New Roman" w:cs="Times New Roman"/>
          <w:b/>
          <w:bCs/>
          <w:sz w:val="24"/>
          <w:szCs w:val="24"/>
          <w:lang w:eastAsia="pl-PL"/>
        </w:rPr>
        <w:t xml:space="preserve">Data: </w:t>
      </w:r>
      <w:r w:rsidRPr="00F9451B">
        <w:rPr>
          <w:rFonts w:ascii="Times New Roman" w:eastAsia="Times New Roman" w:hAnsi="Times New Roman" w:cs="Times New Roman"/>
          <w:sz w:val="24"/>
          <w:szCs w:val="24"/>
          <w:lang w:eastAsia="pl-PL"/>
        </w:rPr>
        <w:t xml:space="preserve">08/07/2020 </w:t>
      </w:r>
    </w:p>
    <w:p w14:paraId="4ACF529C"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sz w:val="24"/>
          <w:szCs w:val="24"/>
          <w:u w:val="single"/>
          <w:lang w:eastAsia="pl-PL"/>
        </w:rPr>
        <w:t>SEKCJA I: ZAMAWIAJĄCY</w:t>
      </w:r>
      <w:r w:rsidRPr="00F9451B">
        <w:rPr>
          <w:rFonts w:ascii="Times New Roman" w:eastAsia="Times New Roman" w:hAnsi="Times New Roman" w:cs="Times New Roman"/>
          <w:sz w:val="24"/>
          <w:szCs w:val="24"/>
          <w:lang w:eastAsia="pl-PL"/>
        </w:rPr>
        <w:t xml:space="preserve"> </w:t>
      </w:r>
    </w:p>
    <w:p w14:paraId="0EA0F993"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sz w:val="24"/>
          <w:szCs w:val="24"/>
          <w:lang w:eastAsia="pl-PL"/>
        </w:rPr>
        <w:t xml:space="preserve">Kujawsko-Pomorski Fundusz Rozwoju Sp. z o.o., Krajowy numer identyfikacyjny 36697465500000, ul. Przedzamcze   8, 87-100  Toruń, woj. kujawsko-pomorskie, państwo Polska, tel. +48564756301, e-mail b.kmiec@kpfr.pl, faks -. </w:t>
      </w:r>
      <w:r w:rsidRPr="00F9451B">
        <w:rPr>
          <w:rFonts w:ascii="Times New Roman" w:eastAsia="Times New Roman" w:hAnsi="Times New Roman" w:cs="Times New Roman"/>
          <w:sz w:val="24"/>
          <w:szCs w:val="24"/>
          <w:lang w:eastAsia="pl-PL"/>
        </w:rPr>
        <w:br/>
        <w:t>Adres strony internetowej (</w:t>
      </w:r>
      <w:proofErr w:type="spellStart"/>
      <w:r w:rsidRPr="00F9451B">
        <w:rPr>
          <w:rFonts w:ascii="Times New Roman" w:eastAsia="Times New Roman" w:hAnsi="Times New Roman" w:cs="Times New Roman"/>
          <w:sz w:val="24"/>
          <w:szCs w:val="24"/>
          <w:lang w:eastAsia="pl-PL"/>
        </w:rPr>
        <w:t>url</w:t>
      </w:r>
      <w:proofErr w:type="spellEnd"/>
      <w:r w:rsidRPr="00F9451B">
        <w:rPr>
          <w:rFonts w:ascii="Times New Roman" w:eastAsia="Times New Roman" w:hAnsi="Times New Roman" w:cs="Times New Roman"/>
          <w:sz w:val="24"/>
          <w:szCs w:val="24"/>
          <w:lang w:eastAsia="pl-PL"/>
        </w:rPr>
        <w:t xml:space="preserve">): www.bip.kpfr.pl </w:t>
      </w:r>
    </w:p>
    <w:p w14:paraId="50933A24"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sz w:val="24"/>
          <w:szCs w:val="24"/>
          <w:u w:val="single"/>
          <w:lang w:eastAsia="pl-PL"/>
        </w:rPr>
        <w:t xml:space="preserve">SEKCJA II: ZMIANY W OGŁOSZENIU </w:t>
      </w:r>
    </w:p>
    <w:p w14:paraId="3B2A6AB1"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b/>
          <w:bCs/>
          <w:sz w:val="24"/>
          <w:szCs w:val="24"/>
          <w:lang w:eastAsia="pl-PL"/>
        </w:rPr>
        <w:t>II.1) Tekst, który należy zmienić:</w:t>
      </w:r>
      <w:r w:rsidRPr="00F9451B">
        <w:rPr>
          <w:rFonts w:ascii="Times New Roman" w:eastAsia="Times New Roman" w:hAnsi="Times New Roman" w:cs="Times New Roman"/>
          <w:sz w:val="24"/>
          <w:szCs w:val="24"/>
          <w:lang w:eastAsia="pl-PL"/>
        </w:rPr>
        <w:t xml:space="preserve"> </w:t>
      </w:r>
    </w:p>
    <w:p w14:paraId="654BEC8E" w14:textId="77777777" w:rsidR="00F9451B" w:rsidRPr="00F9451B" w:rsidRDefault="00F9451B" w:rsidP="00F9451B">
      <w:pPr>
        <w:spacing w:after="0" w:line="240" w:lineRule="auto"/>
        <w:rPr>
          <w:rFonts w:ascii="Times New Roman" w:eastAsia="Times New Roman" w:hAnsi="Times New Roman" w:cs="Times New Roman"/>
          <w:sz w:val="24"/>
          <w:szCs w:val="24"/>
          <w:lang w:eastAsia="pl-PL"/>
        </w:rPr>
      </w:pPr>
      <w:r w:rsidRPr="00F9451B">
        <w:rPr>
          <w:rFonts w:ascii="Times New Roman" w:eastAsia="Times New Roman" w:hAnsi="Times New Roman" w:cs="Times New Roman"/>
          <w:b/>
          <w:bCs/>
          <w:sz w:val="24"/>
          <w:szCs w:val="24"/>
          <w:lang w:eastAsia="pl-PL"/>
        </w:rPr>
        <w:t>Miejsce, w którym znajduje się zmieniany tekst:</w:t>
      </w:r>
      <w:r w:rsidRPr="00F9451B">
        <w:rPr>
          <w:rFonts w:ascii="Times New Roman" w:eastAsia="Times New Roman" w:hAnsi="Times New Roman" w:cs="Times New Roman"/>
          <w:sz w:val="24"/>
          <w:szCs w:val="24"/>
          <w:lang w:eastAsia="pl-PL"/>
        </w:rPr>
        <w:t xml:space="preserve"> </w:t>
      </w:r>
      <w:r w:rsidRPr="00F9451B">
        <w:rPr>
          <w:rFonts w:ascii="Times New Roman" w:eastAsia="Times New Roman" w:hAnsi="Times New Roman" w:cs="Times New Roman"/>
          <w:sz w:val="24"/>
          <w:szCs w:val="24"/>
          <w:lang w:eastAsia="pl-PL"/>
        </w:rPr>
        <w:br/>
      </w:r>
      <w:r w:rsidRPr="00F9451B">
        <w:rPr>
          <w:rFonts w:ascii="Times New Roman" w:eastAsia="Times New Roman" w:hAnsi="Times New Roman" w:cs="Times New Roman"/>
          <w:b/>
          <w:bCs/>
          <w:sz w:val="24"/>
          <w:szCs w:val="24"/>
          <w:lang w:eastAsia="pl-PL"/>
        </w:rPr>
        <w:t xml:space="preserve">Numer sekcji: </w:t>
      </w:r>
      <w:r w:rsidRPr="00F9451B">
        <w:rPr>
          <w:rFonts w:ascii="Times New Roman" w:eastAsia="Times New Roman" w:hAnsi="Times New Roman" w:cs="Times New Roman"/>
          <w:sz w:val="24"/>
          <w:szCs w:val="24"/>
          <w:lang w:eastAsia="pl-PL"/>
        </w:rPr>
        <w:t xml:space="preserve">III.7 </w:t>
      </w:r>
      <w:r w:rsidRPr="00F9451B">
        <w:rPr>
          <w:rFonts w:ascii="Times New Roman" w:eastAsia="Times New Roman" w:hAnsi="Times New Roman" w:cs="Times New Roman"/>
          <w:sz w:val="24"/>
          <w:szCs w:val="24"/>
          <w:lang w:eastAsia="pl-PL"/>
        </w:rPr>
        <w:br/>
      </w:r>
      <w:r w:rsidRPr="00F9451B">
        <w:rPr>
          <w:rFonts w:ascii="Times New Roman" w:eastAsia="Times New Roman" w:hAnsi="Times New Roman" w:cs="Times New Roman"/>
          <w:b/>
          <w:bCs/>
          <w:sz w:val="24"/>
          <w:szCs w:val="24"/>
          <w:lang w:eastAsia="pl-PL"/>
        </w:rPr>
        <w:t xml:space="preserve">Punkt: </w:t>
      </w:r>
      <w:r w:rsidRPr="00F9451B">
        <w:rPr>
          <w:rFonts w:ascii="Times New Roman" w:eastAsia="Times New Roman" w:hAnsi="Times New Roman" w:cs="Times New Roman"/>
          <w:sz w:val="24"/>
          <w:szCs w:val="24"/>
          <w:lang w:eastAsia="pl-PL"/>
        </w:rPr>
        <w:br/>
      </w:r>
      <w:r w:rsidRPr="00F9451B">
        <w:rPr>
          <w:rFonts w:ascii="Times New Roman" w:eastAsia="Times New Roman" w:hAnsi="Times New Roman" w:cs="Times New Roman"/>
          <w:b/>
          <w:bCs/>
          <w:sz w:val="24"/>
          <w:szCs w:val="24"/>
          <w:lang w:eastAsia="pl-PL"/>
        </w:rPr>
        <w:t xml:space="preserve">W ogłoszeniu jest: </w:t>
      </w:r>
      <w:r w:rsidRPr="00F9451B">
        <w:rPr>
          <w:rFonts w:ascii="Times New Roman" w:eastAsia="Times New Roman" w:hAnsi="Times New Roman" w:cs="Times New Roman"/>
          <w:sz w:val="24"/>
          <w:szCs w:val="24"/>
          <w:lang w:eastAsia="pl-PL"/>
        </w:rPr>
        <w:t xml:space="preserve">INNE DOKUMENTY NIE WYMIENIONE W pkt III.3) - III.6) a) Formularz Oferty, sporządzony na podstawie wzoru stanowiącego Załącznik do SIWZ, b) zobowiązanie do oddania Wykonawcy do dyspozycji niezbędnych zasobów na potrzeby realizacji zamówienia złożone przez podmiot, na zdolności lub sytuację którego powołuje się Wykonawca, jeśli dotyczy, c) pełnomocnictwo do reprezentowania Wykonawców wspólnie ubiegających się o zamówienie, jeśli dotyczy, d) pełnomocnictwo osoby(osób) składających ofertę, o ile nie wynika ono z innych dokumentów złożonych z ofertą. </w:t>
      </w:r>
      <w:r w:rsidRPr="00F9451B">
        <w:rPr>
          <w:rFonts w:ascii="Times New Roman" w:eastAsia="Times New Roman" w:hAnsi="Times New Roman" w:cs="Times New Roman"/>
          <w:sz w:val="24"/>
          <w:szCs w:val="24"/>
          <w:lang w:eastAsia="pl-PL"/>
        </w:rPr>
        <w:br/>
      </w:r>
      <w:r w:rsidRPr="00F9451B">
        <w:rPr>
          <w:rFonts w:ascii="Times New Roman" w:eastAsia="Times New Roman" w:hAnsi="Times New Roman" w:cs="Times New Roman"/>
          <w:b/>
          <w:bCs/>
          <w:sz w:val="24"/>
          <w:szCs w:val="24"/>
          <w:lang w:eastAsia="pl-PL"/>
        </w:rPr>
        <w:t xml:space="preserve">W ogłoszeniu powinno być: </w:t>
      </w:r>
      <w:r w:rsidRPr="00F9451B">
        <w:rPr>
          <w:rFonts w:ascii="Times New Roman" w:eastAsia="Times New Roman" w:hAnsi="Times New Roman" w:cs="Times New Roman"/>
          <w:sz w:val="24"/>
          <w:szCs w:val="24"/>
          <w:lang w:eastAsia="pl-PL"/>
        </w:rPr>
        <w:t xml:space="preserve">INNE DOKUMENTY NIE WYMIENIONE W pkt III.3) - III.6) a) Formularz Oferty, sporządzony na podstawie wzoru stanowiącego Załącznik do SIWZ, b) zobowiązanie do oddania Wykonawcy do dyspozycji niezbędnych zasobów na potrzeby realizacji zamówienia złożone przez podmiot, na zdolności lub sytuację którego powołuje się Wykonawca, jeśli dotyczy, c) pełnomocnictwo do reprezentowania Wykonawców wspólnie ubiegających się o zamówienie, jeśli dotyczy, d) pełnomocnictwo osoby(osób) składających ofertę, o ile nie wynika ono z innych dokumentów złożonych z ofertą, e)Od Wykonawcy, którego oferta zostanie oceniona najwyżej, w celu oceny, czy Wykonawca polegając na zdolnościach lub sytuacji innych podmiotów na zasadach określonych w art. 22a Ustawy </w:t>
      </w:r>
      <w:proofErr w:type="spellStart"/>
      <w:r w:rsidRPr="00F9451B">
        <w:rPr>
          <w:rFonts w:ascii="Times New Roman" w:eastAsia="Times New Roman" w:hAnsi="Times New Roman" w:cs="Times New Roman"/>
          <w:sz w:val="24"/>
          <w:szCs w:val="24"/>
          <w:lang w:eastAsia="pl-PL"/>
        </w:rPr>
        <w:t>Pzp</w:t>
      </w:r>
      <w:proofErr w:type="spellEnd"/>
      <w:r w:rsidRPr="00F9451B">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powyższe informacje wynikają z innych złożonych dokumentów. </w:t>
      </w:r>
    </w:p>
    <w:p w14:paraId="12B5C5BA" w14:textId="77777777" w:rsidR="0025209D" w:rsidRDefault="0025209D"/>
    <w:sectPr w:rsidR="00252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1B"/>
    <w:rsid w:val="0025209D"/>
    <w:rsid w:val="00F94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BA5D"/>
  <w15:chartTrackingRefBased/>
  <w15:docId w15:val="{39E5B9B7-E81C-4623-AFCE-B9A182E6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0619">
      <w:bodyDiv w:val="1"/>
      <w:marLeft w:val="0"/>
      <w:marRight w:val="0"/>
      <w:marTop w:val="0"/>
      <w:marBottom w:val="0"/>
      <w:divBdr>
        <w:top w:val="none" w:sz="0" w:space="0" w:color="auto"/>
        <w:left w:val="none" w:sz="0" w:space="0" w:color="auto"/>
        <w:bottom w:val="none" w:sz="0" w:space="0" w:color="auto"/>
        <w:right w:val="none" w:sz="0" w:space="0" w:color="auto"/>
      </w:divBdr>
      <w:divsChild>
        <w:div w:id="1543983970">
          <w:marLeft w:val="0"/>
          <w:marRight w:val="0"/>
          <w:marTop w:val="0"/>
          <w:marBottom w:val="0"/>
          <w:divBdr>
            <w:top w:val="none" w:sz="0" w:space="0" w:color="auto"/>
            <w:left w:val="none" w:sz="0" w:space="0" w:color="auto"/>
            <w:bottom w:val="none" w:sz="0" w:space="0" w:color="auto"/>
            <w:right w:val="none" w:sz="0" w:space="0" w:color="auto"/>
          </w:divBdr>
          <w:divsChild>
            <w:div w:id="420178427">
              <w:marLeft w:val="0"/>
              <w:marRight w:val="0"/>
              <w:marTop w:val="0"/>
              <w:marBottom w:val="0"/>
              <w:divBdr>
                <w:top w:val="none" w:sz="0" w:space="0" w:color="auto"/>
                <w:left w:val="none" w:sz="0" w:space="0" w:color="auto"/>
                <w:bottom w:val="none" w:sz="0" w:space="0" w:color="auto"/>
                <w:right w:val="none" w:sz="0" w:space="0" w:color="auto"/>
              </w:divBdr>
            </w:div>
          </w:divsChild>
        </w:div>
        <w:div w:id="49160045">
          <w:marLeft w:val="0"/>
          <w:marRight w:val="0"/>
          <w:marTop w:val="0"/>
          <w:marBottom w:val="0"/>
          <w:divBdr>
            <w:top w:val="none" w:sz="0" w:space="0" w:color="auto"/>
            <w:left w:val="none" w:sz="0" w:space="0" w:color="auto"/>
            <w:bottom w:val="none" w:sz="0" w:space="0" w:color="auto"/>
            <w:right w:val="none" w:sz="0" w:space="0" w:color="auto"/>
          </w:divBdr>
        </w:div>
        <w:div w:id="1011106226">
          <w:marLeft w:val="0"/>
          <w:marRight w:val="0"/>
          <w:marTop w:val="0"/>
          <w:marBottom w:val="0"/>
          <w:divBdr>
            <w:top w:val="none" w:sz="0" w:space="0" w:color="auto"/>
            <w:left w:val="none" w:sz="0" w:space="0" w:color="auto"/>
            <w:bottom w:val="none" w:sz="0" w:space="0" w:color="auto"/>
            <w:right w:val="none" w:sz="0" w:space="0" w:color="auto"/>
          </w:divBdr>
        </w:div>
        <w:div w:id="1783064135">
          <w:marLeft w:val="0"/>
          <w:marRight w:val="0"/>
          <w:marTop w:val="0"/>
          <w:marBottom w:val="0"/>
          <w:divBdr>
            <w:top w:val="none" w:sz="0" w:space="0" w:color="auto"/>
            <w:left w:val="none" w:sz="0" w:space="0" w:color="auto"/>
            <w:bottom w:val="none" w:sz="0" w:space="0" w:color="auto"/>
            <w:right w:val="none" w:sz="0" w:space="0" w:color="auto"/>
          </w:divBdr>
        </w:div>
        <w:div w:id="1056931202">
          <w:marLeft w:val="0"/>
          <w:marRight w:val="0"/>
          <w:marTop w:val="0"/>
          <w:marBottom w:val="0"/>
          <w:divBdr>
            <w:top w:val="none" w:sz="0" w:space="0" w:color="auto"/>
            <w:left w:val="none" w:sz="0" w:space="0" w:color="auto"/>
            <w:bottom w:val="none" w:sz="0" w:space="0" w:color="auto"/>
            <w:right w:val="none" w:sz="0" w:space="0" w:color="auto"/>
          </w:divBdr>
          <w:divsChild>
            <w:div w:id="11999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2453</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dcterms:created xsi:type="dcterms:W3CDTF">2020-07-09T09:40:00Z</dcterms:created>
  <dcterms:modified xsi:type="dcterms:W3CDTF">2020-07-09T09:40:00Z</dcterms:modified>
</cp:coreProperties>
</file>