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68EE1" w14:textId="34EFF749" w:rsidR="007604D0" w:rsidRPr="00CC44BE" w:rsidRDefault="00CC44BE" w:rsidP="00CC44BE">
      <w:pPr>
        <w:shd w:val="clear" w:color="auto" w:fill="auto"/>
        <w:jc w:val="center"/>
        <w:rPr>
          <w:rFonts w:ascii="Arial" w:hAnsi="Arial" w:cs="Arial"/>
          <w:b/>
          <w:sz w:val="28"/>
          <w:szCs w:val="28"/>
        </w:rPr>
      </w:pPr>
      <w:r w:rsidRPr="00CC44BE">
        <w:rPr>
          <w:rFonts w:ascii="Arial" w:hAnsi="Arial" w:cs="Arial"/>
          <w:b/>
          <w:sz w:val="28"/>
          <w:szCs w:val="28"/>
        </w:rPr>
        <w:t>OPIS PRZEDMIOTU ZAMÓWIENIA</w:t>
      </w:r>
    </w:p>
    <w:p w14:paraId="40687D52" w14:textId="77777777" w:rsidR="00CC44BE" w:rsidRDefault="00CC44BE" w:rsidP="00834B09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</w:p>
    <w:p w14:paraId="250B8DD9" w14:textId="77777777" w:rsidR="00CC44BE" w:rsidRDefault="00CC44BE" w:rsidP="00834B09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</w:p>
    <w:p w14:paraId="68B27C33" w14:textId="039C7A46" w:rsidR="00834B09" w:rsidRPr="002A245A" w:rsidRDefault="00834B09" w:rsidP="00834B09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  <w:r w:rsidRPr="002A245A">
        <w:rPr>
          <w:b/>
          <w:bCs/>
          <w:color w:val="595959" w:themeColor="text1" w:themeTint="A6"/>
          <w:sz w:val="44"/>
          <w:szCs w:val="44"/>
        </w:rPr>
        <w:t xml:space="preserve">DOSTAWA </w:t>
      </w:r>
    </w:p>
    <w:p w14:paraId="2253AA70" w14:textId="77777777" w:rsidR="00834B09" w:rsidRDefault="00834B09" w:rsidP="00834B09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  <w:r>
        <w:rPr>
          <w:b/>
          <w:bCs/>
          <w:color w:val="595959" w:themeColor="text1" w:themeTint="A6"/>
          <w:sz w:val="44"/>
          <w:szCs w:val="44"/>
        </w:rPr>
        <w:t>RETRA</w:t>
      </w:r>
      <w:bookmarkStart w:id="0" w:name="_GoBack"/>
      <w:bookmarkEnd w:id="0"/>
      <w:r>
        <w:rPr>
          <w:b/>
          <w:bCs/>
          <w:color w:val="595959" w:themeColor="text1" w:themeTint="A6"/>
          <w:sz w:val="44"/>
          <w:szCs w:val="44"/>
        </w:rPr>
        <w:t>NSFEROWYCH</w:t>
      </w:r>
    </w:p>
    <w:p w14:paraId="7EBE5277" w14:textId="77777777" w:rsidR="00834B09" w:rsidRPr="002A245A" w:rsidRDefault="00834B09" w:rsidP="00834B09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  <w:r>
        <w:rPr>
          <w:b/>
          <w:bCs/>
          <w:color w:val="595959" w:themeColor="text1" w:themeTint="A6"/>
          <w:sz w:val="44"/>
          <w:szCs w:val="44"/>
        </w:rPr>
        <w:t>DRUKAREK DO PERSONALIZACJI LEGITYMACJI DLA OSP</w:t>
      </w:r>
    </w:p>
    <w:p w14:paraId="7BA30F5D" w14:textId="28A75C52" w:rsidR="007604D0" w:rsidRDefault="007604D0" w:rsidP="007604D0">
      <w:pPr>
        <w:pStyle w:val="Nagowek1BBI"/>
      </w:pPr>
    </w:p>
    <w:p w14:paraId="39916C5B" w14:textId="77777777" w:rsidR="007604D0" w:rsidRDefault="007604D0" w:rsidP="007604D0">
      <w:pPr>
        <w:pStyle w:val="Nagowek1BBI"/>
      </w:pPr>
      <w:bookmarkStart w:id="1" w:name="_Toc118451784"/>
      <w:bookmarkStart w:id="2" w:name="_Toc120528298"/>
      <w:r>
        <w:t>Spis treści</w:t>
      </w:r>
      <w:bookmarkEnd w:id="1"/>
      <w:bookmarkEnd w:id="2"/>
    </w:p>
    <w:p w14:paraId="1AF6A56B" w14:textId="77777777" w:rsidR="007604D0" w:rsidRDefault="007604D0" w:rsidP="007604D0">
      <w:pPr>
        <w:pStyle w:val="Spistreci1"/>
        <w:tabs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"2-3" \t "Nagłówek 1;3;Nagłowek 1 BBI;1;Nagłówek;2" </w:instrText>
      </w:r>
      <w:r>
        <w:fldChar w:fldCharType="separate"/>
      </w:r>
      <w:r>
        <w:rPr>
          <w:noProof/>
        </w:rPr>
        <w:t>Spis treści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_Toc120528298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334C2DB" w14:textId="77777777" w:rsidR="007604D0" w:rsidRPr="00B17A90" w:rsidRDefault="007604D0" w:rsidP="007604D0">
      <w:pPr>
        <w:pStyle w:val="Spistreci1"/>
        <w:tabs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r w:rsidRPr="00B17A90">
        <w:rPr>
          <w:b w:val="0"/>
          <w:bCs w:val="0"/>
          <w:noProof/>
        </w:rPr>
        <w:t>Zadanie</w:t>
      </w:r>
      <w:r w:rsidRPr="00B17A90">
        <w:rPr>
          <w:b w:val="0"/>
          <w:bCs w:val="0"/>
          <w:noProof/>
        </w:rPr>
        <w:tab/>
      </w:r>
      <w:r w:rsidRPr="00B17A90">
        <w:rPr>
          <w:b w:val="0"/>
          <w:bCs w:val="0"/>
          <w:noProof/>
        </w:rPr>
        <w:fldChar w:fldCharType="begin"/>
      </w:r>
      <w:r w:rsidRPr="00B17A90">
        <w:rPr>
          <w:b w:val="0"/>
          <w:bCs w:val="0"/>
          <w:noProof/>
        </w:rPr>
        <w:instrText xml:space="preserve"> PAGEREF _Toc120528299 \h </w:instrText>
      </w:r>
      <w:r w:rsidRPr="00B17A90">
        <w:rPr>
          <w:b w:val="0"/>
          <w:bCs w:val="0"/>
          <w:noProof/>
        </w:rPr>
      </w:r>
      <w:r w:rsidRPr="00B17A90">
        <w:rPr>
          <w:b w:val="0"/>
          <w:bCs w:val="0"/>
          <w:noProof/>
        </w:rPr>
        <w:fldChar w:fldCharType="separate"/>
      </w:r>
      <w:r>
        <w:rPr>
          <w:b w:val="0"/>
          <w:bCs w:val="0"/>
          <w:noProof/>
        </w:rPr>
        <w:t>2</w:t>
      </w:r>
      <w:r w:rsidRPr="00B17A90">
        <w:rPr>
          <w:b w:val="0"/>
          <w:bCs w:val="0"/>
          <w:noProof/>
        </w:rPr>
        <w:fldChar w:fldCharType="end"/>
      </w:r>
    </w:p>
    <w:p w14:paraId="1A23FBE4" w14:textId="77777777" w:rsidR="007604D0" w:rsidRPr="00B17A90" w:rsidRDefault="007604D0" w:rsidP="007604D0">
      <w:pPr>
        <w:pStyle w:val="Spistreci1"/>
        <w:tabs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r w:rsidRPr="00B17A90">
        <w:rPr>
          <w:b w:val="0"/>
          <w:bCs w:val="0"/>
          <w:noProof/>
        </w:rPr>
        <w:t>Cel / przedmiot zamówienia</w:t>
      </w:r>
      <w:r w:rsidRPr="00B17A90">
        <w:rPr>
          <w:b w:val="0"/>
          <w:bCs w:val="0"/>
          <w:noProof/>
        </w:rPr>
        <w:tab/>
      </w:r>
      <w:r w:rsidRPr="00B17A90">
        <w:rPr>
          <w:b w:val="0"/>
          <w:bCs w:val="0"/>
          <w:noProof/>
        </w:rPr>
        <w:fldChar w:fldCharType="begin"/>
      </w:r>
      <w:r w:rsidRPr="00B17A90">
        <w:rPr>
          <w:b w:val="0"/>
          <w:bCs w:val="0"/>
          <w:noProof/>
        </w:rPr>
        <w:instrText xml:space="preserve"> PAGEREF _Toc120528300 \h </w:instrText>
      </w:r>
      <w:r w:rsidRPr="00B17A90">
        <w:rPr>
          <w:b w:val="0"/>
          <w:bCs w:val="0"/>
          <w:noProof/>
        </w:rPr>
      </w:r>
      <w:r w:rsidRPr="00B17A90">
        <w:rPr>
          <w:b w:val="0"/>
          <w:bCs w:val="0"/>
          <w:noProof/>
        </w:rPr>
        <w:fldChar w:fldCharType="separate"/>
      </w:r>
      <w:r>
        <w:rPr>
          <w:b w:val="0"/>
          <w:bCs w:val="0"/>
          <w:noProof/>
        </w:rPr>
        <w:t>2</w:t>
      </w:r>
      <w:r w:rsidRPr="00B17A90">
        <w:rPr>
          <w:b w:val="0"/>
          <w:bCs w:val="0"/>
          <w:noProof/>
        </w:rPr>
        <w:fldChar w:fldCharType="end"/>
      </w:r>
    </w:p>
    <w:p w14:paraId="7183135F" w14:textId="77777777" w:rsidR="007604D0" w:rsidRPr="00B17A90" w:rsidRDefault="007604D0" w:rsidP="007604D0">
      <w:pPr>
        <w:pStyle w:val="Spistreci1"/>
        <w:tabs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r w:rsidRPr="00B17A90">
        <w:rPr>
          <w:b w:val="0"/>
          <w:bCs w:val="0"/>
          <w:noProof/>
        </w:rPr>
        <w:t>I. Wymagania ogólne</w:t>
      </w:r>
      <w:r w:rsidRPr="00B17A90">
        <w:rPr>
          <w:b w:val="0"/>
          <w:bCs w:val="0"/>
          <w:noProof/>
        </w:rPr>
        <w:tab/>
      </w:r>
      <w:r w:rsidRPr="00B17A90">
        <w:rPr>
          <w:b w:val="0"/>
          <w:bCs w:val="0"/>
          <w:noProof/>
        </w:rPr>
        <w:fldChar w:fldCharType="begin"/>
      </w:r>
      <w:r w:rsidRPr="00B17A90">
        <w:rPr>
          <w:b w:val="0"/>
          <w:bCs w:val="0"/>
          <w:noProof/>
        </w:rPr>
        <w:instrText xml:space="preserve"> PAGEREF _Toc120528301 \h </w:instrText>
      </w:r>
      <w:r w:rsidRPr="00B17A90">
        <w:rPr>
          <w:b w:val="0"/>
          <w:bCs w:val="0"/>
          <w:noProof/>
        </w:rPr>
      </w:r>
      <w:r w:rsidRPr="00B17A90">
        <w:rPr>
          <w:b w:val="0"/>
          <w:bCs w:val="0"/>
          <w:noProof/>
        </w:rPr>
        <w:fldChar w:fldCharType="separate"/>
      </w:r>
      <w:r>
        <w:rPr>
          <w:b w:val="0"/>
          <w:bCs w:val="0"/>
          <w:noProof/>
        </w:rPr>
        <w:t>3</w:t>
      </w:r>
      <w:r w:rsidRPr="00B17A90">
        <w:rPr>
          <w:b w:val="0"/>
          <w:bCs w:val="0"/>
          <w:noProof/>
        </w:rPr>
        <w:fldChar w:fldCharType="end"/>
      </w:r>
    </w:p>
    <w:p w14:paraId="4C8B2789" w14:textId="77777777" w:rsidR="007604D0" w:rsidRPr="00B17A90" w:rsidRDefault="007604D0" w:rsidP="007604D0">
      <w:pPr>
        <w:pStyle w:val="Spistreci1"/>
        <w:tabs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r w:rsidRPr="00B17A90">
        <w:rPr>
          <w:b w:val="0"/>
          <w:bCs w:val="0"/>
          <w:noProof/>
        </w:rPr>
        <w:t>II. Wymagania szczegółowe</w:t>
      </w:r>
      <w:r w:rsidRPr="00B17A90">
        <w:rPr>
          <w:b w:val="0"/>
          <w:bCs w:val="0"/>
          <w:noProof/>
        </w:rPr>
        <w:tab/>
      </w:r>
      <w:r w:rsidRPr="00B17A90">
        <w:rPr>
          <w:b w:val="0"/>
          <w:bCs w:val="0"/>
          <w:noProof/>
        </w:rPr>
        <w:fldChar w:fldCharType="begin"/>
      </w:r>
      <w:r w:rsidRPr="00B17A90">
        <w:rPr>
          <w:b w:val="0"/>
          <w:bCs w:val="0"/>
          <w:noProof/>
        </w:rPr>
        <w:instrText xml:space="preserve"> PAGEREF _Toc120528302 \h </w:instrText>
      </w:r>
      <w:r w:rsidRPr="00B17A90">
        <w:rPr>
          <w:b w:val="0"/>
          <w:bCs w:val="0"/>
          <w:noProof/>
        </w:rPr>
      </w:r>
      <w:r w:rsidRPr="00B17A90">
        <w:rPr>
          <w:b w:val="0"/>
          <w:bCs w:val="0"/>
          <w:noProof/>
        </w:rPr>
        <w:fldChar w:fldCharType="separate"/>
      </w:r>
      <w:r>
        <w:rPr>
          <w:b w:val="0"/>
          <w:bCs w:val="0"/>
          <w:noProof/>
        </w:rPr>
        <w:t>3</w:t>
      </w:r>
      <w:r w:rsidRPr="00B17A90">
        <w:rPr>
          <w:b w:val="0"/>
          <w:bCs w:val="0"/>
          <w:noProof/>
        </w:rPr>
        <w:fldChar w:fldCharType="end"/>
      </w:r>
    </w:p>
    <w:p w14:paraId="11788EB6" w14:textId="77777777" w:rsidR="007604D0" w:rsidRDefault="007604D0" w:rsidP="007604D0">
      <w:pPr>
        <w:shd w:val="clear" w:color="auto" w:fill="auto"/>
        <w:outlineLvl w:val="2"/>
      </w:pPr>
      <w:r>
        <w:fldChar w:fldCharType="end"/>
      </w:r>
    </w:p>
    <w:p w14:paraId="59078AB9" w14:textId="77777777" w:rsidR="007604D0" w:rsidRDefault="007604D0" w:rsidP="007604D0">
      <w:pPr>
        <w:shd w:val="clear" w:color="auto" w:fill="auto"/>
        <w:outlineLvl w:val="2"/>
      </w:pPr>
    </w:p>
    <w:p w14:paraId="1F696C64" w14:textId="77777777" w:rsidR="007604D0" w:rsidRDefault="007604D0" w:rsidP="007604D0">
      <w:pPr>
        <w:shd w:val="clear" w:color="auto" w:fill="auto"/>
        <w:spacing w:after="160" w:line="259" w:lineRule="auto"/>
        <w:jc w:val="left"/>
        <w:rPr>
          <w:b/>
          <w:bCs/>
          <w:color w:val="C00000"/>
          <w:sz w:val="32"/>
          <w:szCs w:val="28"/>
        </w:rPr>
      </w:pPr>
      <w:r>
        <w:br w:type="page"/>
      </w:r>
    </w:p>
    <w:p w14:paraId="2A7002E2" w14:textId="77777777" w:rsidR="007604D0" w:rsidRDefault="007604D0" w:rsidP="007604D0">
      <w:pPr>
        <w:pStyle w:val="Nagowek1BBI"/>
      </w:pPr>
      <w:bookmarkStart w:id="3" w:name="_Toc118451785"/>
      <w:bookmarkStart w:id="4" w:name="_Toc120528299"/>
      <w:r>
        <w:lastRenderedPageBreak/>
        <w:t>Zadanie</w:t>
      </w:r>
      <w:bookmarkEnd w:id="3"/>
      <w:bookmarkEnd w:id="4"/>
    </w:p>
    <w:p w14:paraId="262B67AD" w14:textId="77777777" w:rsidR="007604D0" w:rsidRDefault="007604D0" w:rsidP="007604D0">
      <w:pPr>
        <w:rPr>
          <w:rFonts w:eastAsia="Open Sans"/>
        </w:rPr>
      </w:pPr>
      <w:r>
        <w:rPr>
          <w:rFonts w:eastAsia="Open Sans"/>
        </w:rPr>
        <w:t xml:space="preserve">Zadaniem postępowania jest dostawa drukarek termosublimacyjnych do siedziby Komendy Głównej Państwowej Straży Pożarnej zwanej dalej </w:t>
      </w:r>
      <w:r w:rsidRPr="00627218">
        <w:rPr>
          <w:rFonts w:eastAsia="Open Sans"/>
          <w:b/>
          <w:bCs/>
        </w:rPr>
        <w:t>Komendą</w:t>
      </w:r>
      <w:r>
        <w:rPr>
          <w:rFonts w:eastAsia="Open Sans"/>
        </w:rPr>
        <w:t>.</w:t>
      </w:r>
    </w:p>
    <w:p w14:paraId="6A352DF0" w14:textId="77777777" w:rsidR="007604D0" w:rsidRPr="00F73809" w:rsidRDefault="007604D0" w:rsidP="007604D0">
      <w:pPr>
        <w:pStyle w:val="Nagowek1BBI"/>
      </w:pPr>
      <w:bookmarkStart w:id="5" w:name="_Toc118451786"/>
      <w:bookmarkStart w:id="6" w:name="_Toc120528300"/>
      <w:r w:rsidRPr="00F73809">
        <w:t>Cel / przedmiot zamówienia</w:t>
      </w:r>
      <w:bookmarkEnd w:id="5"/>
      <w:bookmarkEnd w:id="6"/>
    </w:p>
    <w:p w14:paraId="15304514" w14:textId="77777777" w:rsidR="007604D0" w:rsidRDefault="007604D0" w:rsidP="007604D0">
      <w:pPr>
        <w:rPr>
          <w:rFonts w:eastAsia="Open Sans"/>
        </w:rPr>
      </w:pPr>
      <w:r>
        <w:t>Celem niniejszego zamówienia jest dostawa rzeczonych urządzeń w celu</w:t>
      </w:r>
      <w:r>
        <w:rPr>
          <w:rFonts w:eastAsia="Open Sans"/>
        </w:rPr>
        <w:t xml:space="preserve"> realizowania procesu personalizacji dokumentu publicznego jakim jest legitymacja strażaka ratownika ochotniczej straży pożarnej lub osoby posiadającej uprawnienie do świadczenia ratowniczego zwanej dalej „</w:t>
      </w:r>
      <w:r w:rsidRPr="00627218">
        <w:rPr>
          <w:rFonts w:eastAsia="Open Sans"/>
          <w:b/>
          <w:bCs/>
        </w:rPr>
        <w:t>legitymacją</w:t>
      </w:r>
      <w:r>
        <w:rPr>
          <w:rFonts w:eastAsia="Open Sans"/>
        </w:rPr>
        <w:t>” opisanej Rozporządzeniem Ministra Spraw Wewnętrznych i Administracji z dnia 1 czerwca 2022 r. w sprawie legitymacji strażaka ratownika ochotniczej straży pożarnej lub osoby posiadającej uprawnienie do świadczenia ratowniczego (</w:t>
      </w:r>
      <w:r w:rsidRPr="00591BF5">
        <w:rPr>
          <w:rFonts w:eastAsia="Open Sans"/>
        </w:rPr>
        <w:t>Dz.U. 2022 poz. 1274</w:t>
      </w:r>
      <w:r>
        <w:rPr>
          <w:rFonts w:eastAsia="Open Sans"/>
        </w:rPr>
        <w:t xml:space="preserve">) zwane dalej </w:t>
      </w:r>
      <w:r>
        <w:rPr>
          <w:rFonts w:eastAsia="Open Sans"/>
          <w:b/>
          <w:bCs/>
        </w:rPr>
        <w:t>R</w:t>
      </w:r>
      <w:r w:rsidRPr="00627218">
        <w:rPr>
          <w:rFonts w:eastAsia="Open Sans"/>
          <w:b/>
          <w:bCs/>
        </w:rPr>
        <w:t>ozporządzeniem</w:t>
      </w:r>
      <w:r>
        <w:rPr>
          <w:rFonts w:eastAsia="Open Sans"/>
        </w:rPr>
        <w:t>.</w:t>
      </w:r>
    </w:p>
    <w:p w14:paraId="77D6D186" w14:textId="77777777" w:rsidR="007604D0" w:rsidRPr="004930CB" w:rsidRDefault="007604D0" w:rsidP="007604D0">
      <w:r>
        <w:t>Komendant Główny Państwowej Straży Pożarnej jest organem właściwym do wydania legitymacji.</w:t>
      </w:r>
    </w:p>
    <w:p w14:paraId="073109E7" w14:textId="77777777" w:rsidR="007604D0" w:rsidRDefault="007604D0" w:rsidP="007604D0">
      <w:pPr>
        <w:rPr>
          <w:rFonts w:eastAsia="Open Sans"/>
        </w:rPr>
      </w:pPr>
      <w:r>
        <w:rPr>
          <w:rFonts w:eastAsia="Open Sans"/>
        </w:rPr>
        <w:t>Zamówione drukarki zostaną udostępnione komendantom powiatowym (miejskim) PSP w celu realizowania w imieniu Komendanta Głównego Państwowej Straży Pożarnej procesu personalizacji legitymacji w następujących przypadkach:</w:t>
      </w:r>
    </w:p>
    <w:p w14:paraId="7F559F15" w14:textId="77777777" w:rsidR="007604D0" w:rsidRPr="00B12298" w:rsidRDefault="007604D0" w:rsidP="007604D0">
      <w:pPr>
        <w:pStyle w:val="Akapitzlist"/>
        <w:numPr>
          <w:ilvl w:val="0"/>
          <w:numId w:val="2"/>
        </w:numPr>
        <w:rPr>
          <w:rFonts w:eastAsia="Open Sans"/>
        </w:rPr>
      </w:pPr>
      <w:r w:rsidRPr="00B12298">
        <w:rPr>
          <w:rFonts w:eastAsia="Open Sans"/>
        </w:rPr>
        <w:t>ujawnione błędy formalne, niezgodności danych z rzeczywistością,</w:t>
      </w:r>
    </w:p>
    <w:p w14:paraId="12C4E35D" w14:textId="77777777" w:rsidR="007604D0" w:rsidRPr="00B12298" w:rsidRDefault="007604D0" w:rsidP="007604D0">
      <w:pPr>
        <w:pStyle w:val="Akapitzlist"/>
        <w:numPr>
          <w:ilvl w:val="0"/>
          <w:numId w:val="2"/>
        </w:numPr>
        <w:rPr>
          <w:rFonts w:eastAsia="Open Sans"/>
        </w:rPr>
      </w:pPr>
      <w:r w:rsidRPr="00B12298">
        <w:rPr>
          <w:rFonts w:eastAsia="Open Sans"/>
        </w:rPr>
        <w:t>utraty legitymacji – wtórnik</w:t>
      </w:r>
      <w:r>
        <w:rPr>
          <w:rFonts w:eastAsia="Open Sans"/>
        </w:rPr>
        <w:t>,</w:t>
      </w:r>
    </w:p>
    <w:p w14:paraId="26532EA5" w14:textId="77777777" w:rsidR="007604D0" w:rsidRDefault="007604D0" w:rsidP="007604D0">
      <w:pPr>
        <w:pStyle w:val="Akapitzlist"/>
        <w:numPr>
          <w:ilvl w:val="0"/>
          <w:numId w:val="2"/>
        </w:numPr>
      </w:pPr>
      <w:r w:rsidRPr="00B12298">
        <w:rPr>
          <w:rFonts w:eastAsia="Open Sans"/>
        </w:rPr>
        <w:t>wymiana legitymacj</w:t>
      </w:r>
      <w:r>
        <w:rPr>
          <w:rFonts w:eastAsia="Open Sans"/>
        </w:rPr>
        <w:t>i</w:t>
      </w:r>
      <w:r w:rsidRPr="00B12298">
        <w:rPr>
          <w:rFonts w:eastAsia="Open Sans"/>
        </w:rPr>
        <w:t xml:space="preserve"> </w:t>
      </w:r>
      <w:r>
        <w:rPr>
          <w:rFonts w:eastAsia="Open Sans"/>
        </w:rPr>
        <w:t xml:space="preserve">w uzasadnionych przypadkach z </w:t>
      </w:r>
      <w:r w:rsidRPr="00B12298">
        <w:rPr>
          <w:rFonts w:eastAsia="Open Sans"/>
        </w:rPr>
        <w:t>przyczyn</w:t>
      </w:r>
      <w:r>
        <w:rPr>
          <w:rFonts w:eastAsia="Open Sans"/>
        </w:rPr>
        <w:t xml:space="preserve"> innych niż ww</w:t>
      </w:r>
      <w:r w:rsidRPr="00B12298">
        <w:rPr>
          <w:rFonts w:eastAsia="Open Sans"/>
        </w:rPr>
        <w:t xml:space="preserve">. </w:t>
      </w:r>
    </w:p>
    <w:p w14:paraId="60312AD5" w14:textId="77777777" w:rsidR="007604D0" w:rsidRDefault="007604D0" w:rsidP="007604D0">
      <w:r>
        <w:t>Przedmiotem zamówienia jest dostawa niżej wymienionych urządzeń:</w:t>
      </w:r>
    </w:p>
    <w:p w14:paraId="594524BD" w14:textId="77777777" w:rsidR="007604D0" w:rsidRDefault="007604D0" w:rsidP="007604D0">
      <w:pPr>
        <w:pStyle w:val="Akapitzlist"/>
        <w:numPr>
          <w:ilvl w:val="0"/>
          <w:numId w:val="3"/>
        </w:numPr>
      </w:pPr>
      <w:r>
        <w:t>Drukarka do personalizacji legitymacji strażaków OSP – 76 szt.</w:t>
      </w:r>
    </w:p>
    <w:p w14:paraId="4C9F4E10" w14:textId="77777777" w:rsidR="007604D0" w:rsidRPr="00D00477" w:rsidRDefault="007604D0" w:rsidP="007604D0">
      <w:pPr>
        <w:pStyle w:val="Akapitzlist"/>
        <w:numPr>
          <w:ilvl w:val="0"/>
          <w:numId w:val="3"/>
        </w:numPr>
      </w:pPr>
      <w:r w:rsidRPr="00D00477">
        <w:rPr>
          <w:rFonts w:asciiTheme="minorHAnsi" w:hAnsiTheme="minorHAnsi" w:cstheme="minorHAnsi"/>
          <w:sz w:val="24"/>
          <w:szCs w:val="24"/>
        </w:rPr>
        <w:t>Zapewnienie gwarancji i serwisu</w:t>
      </w:r>
      <w:r>
        <w:rPr>
          <w:rFonts w:asciiTheme="minorHAnsi" w:hAnsiTheme="minorHAnsi" w:cstheme="minorHAnsi"/>
          <w:sz w:val="24"/>
          <w:szCs w:val="24"/>
        </w:rPr>
        <w:t xml:space="preserve"> – min. 36 m-</w:t>
      </w:r>
      <w:proofErr w:type="spellStart"/>
      <w:r>
        <w:rPr>
          <w:rFonts w:asciiTheme="minorHAnsi" w:hAnsiTheme="minorHAnsi" w:cstheme="minorHAnsi"/>
          <w:sz w:val="24"/>
          <w:szCs w:val="24"/>
        </w:rPr>
        <w:t>cy</w:t>
      </w:r>
      <w:proofErr w:type="spellEnd"/>
    </w:p>
    <w:p w14:paraId="168288C4" w14:textId="77777777" w:rsidR="007604D0" w:rsidRDefault="007604D0" w:rsidP="007604D0">
      <w:bookmarkStart w:id="7" w:name="_Toc118451787"/>
    </w:p>
    <w:p w14:paraId="28C58F96" w14:textId="77777777" w:rsidR="007604D0" w:rsidRDefault="007604D0" w:rsidP="007604D0">
      <w:pPr>
        <w:shd w:val="clear" w:color="auto" w:fill="auto"/>
        <w:spacing w:after="160" w:line="259" w:lineRule="auto"/>
        <w:jc w:val="left"/>
        <w:rPr>
          <w:rFonts w:eastAsia="Open Sans"/>
          <w:b/>
          <w:bCs/>
          <w:color w:val="C00000"/>
          <w:sz w:val="32"/>
          <w:szCs w:val="28"/>
        </w:rPr>
      </w:pPr>
      <w:r>
        <w:br w:type="page"/>
      </w:r>
    </w:p>
    <w:p w14:paraId="3E2232CD" w14:textId="77777777" w:rsidR="007604D0" w:rsidRDefault="007604D0" w:rsidP="007604D0">
      <w:pPr>
        <w:pStyle w:val="Nagowek1BBI"/>
      </w:pPr>
      <w:bookmarkStart w:id="8" w:name="_Toc120528301"/>
      <w:r>
        <w:lastRenderedPageBreak/>
        <w:t xml:space="preserve">I. </w:t>
      </w:r>
      <w:r w:rsidRPr="002C4DC8">
        <w:t>Wymagania</w:t>
      </w:r>
      <w:r>
        <w:t xml:space="preserve"> ogólne</w:t>
      </w:r>
      <w:bookmarkEnd w:id="7"/>
      <w:bookmarkEnd w:id="8"/>
    </w:p>
    <w:p w14:paraId="4103BCFC" w14:textId="77777777" w:rsidR="007604D0" w:rsidRDefault="007604D0" w:rsidP="007604D0">
      <w:r>
        <w:t xml:space="preserve">Zamawiający wymaga dostawy fabrycznie nowych wcześniej nieużywanych nieeksponowanych na wystawach lub imprezach targowych, sprawnych technicznie, bezpiecznych w eksploatacji (zgodnie z obowiązującym w RP prawem), kompletnych </w:t>
      </w:r>
      <w:r>
        <w:br/>
        <w:t>i gotowych do pracy urządzeń. Urządzenia muszą zostać zakupione w oficjalnym kanale sprzedaży producenta i posiadać pakiet usług gwarancyjnych kierowanych do użytkowników z obszaru Rzeczypospolitej Polskiej. Dostarczony sprzęt musi być wyprodukowany nie wcześniej niż w 2021 roku.</w:t>
      </w:r>
    </w:p>
    <w:p w14:paraId="4775F992" w14:textId="77777777" w:rsidR="007604D0" w:rsidRDefault="007604D0" w:rsidP="007604D0">
      <w:r>
        <w:t>Do każdego urządzenia muszą zostać dostarczone nośniki CD/DVD/PENDRIVE lub wskazane miejsce do pobrania sterowników oraz oprogramowania standardowego dołączonego do urządzenia wraz z instrukcją obsługi w języku polskim.</w:t>
      </w:r>
    </w:p>
    <w:p w14:paraId="13F430B5" w14:textId="77777777" w:rsidR="007604D0" w:rsidRDefault="007604D0" w:rsidP="007604D0">
      <w:r>
        <w:t>Urządzenia muszą zostać dostarczone ze wszystkimi kablami zasilającymi oraz przewodami połączeniowymi.</w:t>
      </w:r>
    </w:p>
    <w:p w14:paraId="19FD3AFD" w14:textId="77777777" w:rsidR="007604D0" w:rsidRDefault="007604D0" w:rsidP="007604D0">
      <w:r>
        <w:t>Urządzenia posiada oznakowanie CE.</w:t>
      </w:r>
    </w:p>
    <w:p w14:paraId="22CCCE55" w14:textId="77777777" w:rsidR="007604D0" w:rsidRDefault="007604D0" w:rsidP="007604D0">
      <w:r>
        <w:t xml:space="preserve">Wykonawca zobowiązuje się dostarczyć i wnieść drukarki do wskazanego miejsca przez Zamawiającego na terenie Komendy Głównej Państwowej Straży Pożarnej z siedzibą </w:t>
      </w:r>
      <w:r>
        <w:br/>
        <w:t>w Warszawie.</w:t>
      </w:r>
    </w:p>
    <w:p w14:paraId="2614653A" w14:textId="77777777" w:rsidR="007604D0" w:rsidRDefault="007604D0" w:rsidP="007604D0">
      <w:r>
        <w:t>Wykonawca dokona instalacji jednej drukarki do druku w siedzibie Komendy Głównej PSP wraz z przeprowadzeniem instruktarzu z obsługi drukarki z wydrukowaniem min 5 szt. niespersonalizowanych blankietów legitymacji.</w:t>
      </w:r>
    </w:p>
    <w:p w14:paraId="777C2D72" w14:textId="77777777" w:rsidR="007604D0" w:rsidRDefault="007604D0" w:rsidP="007604D0">
      <w:r>
        <w:t>Drukarka musi umożliwiać spersonalizowanie blankietów legitymacji w technice retransferu w jednym obiegu. Legitymacja jest elektroniczną kartą procesorową z interfejsem bezstykowym spełniającą wymogi ogólne opisane w </w:t>
      </w:r>
      <w:r w:rsidRPr="00627218">
        <w:rPr>
          <w:b/>
          <w:bCs/>
        </w:rPr>
        <w:t>Rozporządzeni</w:t>
      </w:r>
      <w:r>
        <w:rPr>
          <w:b/>
          <w:bCs/>
        </w:rPr>
        <w:t>u</w:t>
      </w:r>
      <w:r>
        <w:t xml:space="preserve">. </w:t>
      </w:r>
    </w:p>
    <w:p w14:paraId="71E86446" w14:textId="77777777" w:rsidR="007604D0" w:rsidRDefault="007604D0" w:rsidP="007604D0">
      <w:r>
        <w:t>W zakresie fizycznych parametrów legitymacja spełnia standard opisany w normie ISO/IEC 7810:2019, ID-1 jako karta o wymiarze 85,60 x 53,98 mm (3,37 x 2,125 cala).</w:t>
      </w:r>
    </w:p>
    <w:p w14:paraId="7B5BC6FD" w14:textId="77777777" w:rsidR="007604D0" w:rsidRDefault="007604D0" w:rsidP="007604D0">
      <w:r>
        <w:t>Do personalizacji legitymacji musi zostać wykorzystana technika retransferu z możliwością zalaminowania karty w jednym obiegu w celu jej zabezpieczenia.</w:t>
      </w:r>
    </w:p>
    <w:p w14:paraId="0AEDD7F7" w14:textId="77777777" w:rsidR="007604D0" w:rsidRDefault="007604D0" w:rsidP="007604D0">
      <w:r>
        <w:t>Drukarka musi dać możliwość wydruku projektów graficznych na kartach przy wykorzystaniu ogólnodostępnego oprogramowania graficznego np. Adobe Photoshop, Corel Draw, GIMP etc. Oprogramowanie podstawowe do obsługi drukarki w tym tzw. sterowniki muszą zostać dostarczone wraz z drukarką.</w:t>
      </w:r>
    </w:p>
    <w:p w14:paraId="6182E28A" w14:textId="77777777" w:rsidR="007604D0" w:rsidRDefault="007604D0" w:rsidP="007604D0"/>
    <w:p w14:paraId="7539B0BB" w14:textId="77777777" w:rsidR="007604D0" w:rsidRDefault="007604D0" w:rsidP="007604D0">
      <w:pPr>
        <w:shd w:val="clear" w:color="auto" w:fill="auto"/>
        <w:spacing w:after="160" w:line="259" w:lineRule="auto"/>
        <w:jc w:val="left"/>
        <w:rPr>
          <w:rFonts w:eastAsia="Open Sans"/>
          <w:b/>
          <w:bCs/>
          <w:color w:val="C00000"/>
          <w:sz w:val="32"/>
          <w:szCs w:val="28"/>
        </w:rPr>
      </w:pPr>
      <w:bookmarkStart w:id="9" w:name="_Toc118451788"/>
      <w:bookmarkStart w:id="10" w:name="_Toc120528302"/>
      <w:r>
        <w:br w:type="page"/>
      </w:r>
    </w:p>
    <w:p w14:paraId="413DE5A7" w14:textId="77777777" w:rsidR="007604D0" w:rsidRDefault="007604D0" w:rsidP="007604D0">
      <w:pPr>
        <w:pStyle w:val="Nagowek1BBI"/>
      </w:pPr>
      <w:r>
        <w:lastRenderedPageBreak/>
        <w:t xml:space="preserve">II. </w:t>
      </w:r>
      <w:bookmarkEnd w:id="9"/>
      <w:r>
        <w:t>Wymagania szczegółowe</w:t>
      </w:r>
      <w:bookmarkEnd w:id="10"/>
    </w:p>
    <w:p w14:paraId="7EA00AE9" w14:textId="77777777" w:rsidR="007604D0" w:rsidRDefault="007604D0" w:rsidP="007604D0">
      <w:bookmarkStart w:id="11" w:name="_Toc118451795"/>
      <w:r>
        <w:t>Drukarka retransferowa do personalizacji legitymacji o parametrach nie gorszych niż: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35"/>
      </w:tblGrid>
      <w:tr w:rsidR="007604D0" w:rsidRPr="001362E1" w14:paraId="1E90B325" w14:textId="77777777" w:rsidTr="00903BB9">
        <w:tc>
          <w:tcPr>
            <w:tcW w:w="562" w:type="dxa"/>
          </w:tcPr>
          <w:p w14:paraId="5CCF8547" w14:textId="77777777" w:rsidR="007604D0" w:rsidRPr="001362E1" w:rsidRDefault="007604D0" w:rsidP="00903BB9">
            <w:pPr>
              <w:shd w:val="clear" w:color="auto" w:fill="auto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62E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19" w:type="dxa"/>
          </w:tcPr>
          <w:p w14:paraId="2038DFB8" w14:textId="77777777" w:rsidR="007604D0" w:rsidRPr="001362E1" w:rsidRDefault="007604D0" w:rsidP="00903BB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62E1">
              <w:rPr>
                <w:b/>
                <w:bCs/>
                <w:sz w:val="18"/>
                <w:szCs w:val="18"/>
              </w:rPr>
              <w:t>Nazwa podzespołu / parametry</w:t>
            </w:r>
          </w:p>
        </w:tc>
        <w:tc>
          <w:tcPr>
            <w:tcW w:w="5335" w:type="dxa"/>
          </w:tcPr>
          <w:p w14:paraId="40EB510A" w14:textId="77777777" w:rsidR="007604D0" w:rsidRPr="001362E1" w:rsidRDefault="007604D0" w:rsidP="00903BB9">
            <w:pPr>
              <w:shd w:val="clear" w:color="auto" w:fill="auto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62E1">
              <w:rPr>
                <w:b/>
                <w:bCs/>
                <w:sz w:val="18"/>
                <w:szCs w:val="18"/>
              </w:rPr>
              <w:t>Opis parametrów technicznych</w:t>
            </w:r>
          </w:p>
        </w:tc>
      </w:tr>
      <w:tr w:rsidR="007604D0" w:rsidRPr="001362E1" w14:paraId="09E7F949" w14:textId="77777777" w:rsidTr="00903BB9">
        <w:tc>
          <w:tcPr>
            <w:tcW w:w="562" w:type="dxa"/>
          </w:tcPr>
          <w:p w14:paraId="303542FF" w14:textId="77777777" w:rsidR="007604D0" w:rsidRPr="001362E1" w:rsidRDefault="007604D0" w:rsidP="00903BB9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0657FF17" w14:textId="77777777" w:rsidR="007604D0" w:rsidRPr="001362E1" w:rsidRDefault="007604D0" w:rsidP="00903BB9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Technika druku</w:t>
            </w:r>
          </w:p>
        </w:tc>
        <w:tc>
          <w:tcPr>
            <w:tcW w:w="5335" w:type="dxa"/>
          </w:tcPr>
          <w:p w14:paraId="78E1CFA6" w14:textId="77777777" w:rsidR="007604D0" w:rsidRPr="001362E1" w:rsidRDefault="007604D0" w:rsidP="00903BB9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B576E9">
              <w:rPr>
                <w:sz w:val="18"/>
                <w:szCs w:val="18"/>
              </w:rPr>
              <w:t>Retransfer sublimacyjny</w:t>
            </w:r>
          </w:p>
        </w:tc>
      </w:tr>
      <w:tr w:rsidR="007604D0" w:rsidRPr="001362E1" w14:paraId="6B4B66E2" w14:textId="77777777" w:rsidTr="00903BB9">
        <w:tc>
          <w:tcPr>
            <w:tcW w:w="562" w:type="dxa"/>
          </w:tcPr>
          <w:p w14:paraId="2353213D" w14:textId="77777777" w:rsidR="007604D0" w:rsidRPr="001362E1" w:rsidRDefault="007604D0" w:rsidP="00903BB9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472EF215" w14:textId="77777777" w:rsidR="007604D0" w:rsidRPr="001362E1" w:rsidRDefault="007604D0" w:rsidP="00903BB9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Tryb drukowania</w:t>
            </w:r>
          </w:p>
        </w:tc>
        <w:tc>
          <w:tcPr>
            <w:tcW w:w="5335" w:type="dxa"/>
          </w:tcPr>
          <w:p w14:paraId="6F09F00F" w14:textId="77777777" w:rsidR="007604D0" w:rsidRPr="001362E1" w:rsidRDefault="007604D0" w:rsidP="00903BB9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B576E9">
              <w:rPr>
                <w:sz w:val="18"/>
                <w:szCs w:val="18"/>
              </w:rPr>
              <w:t>Jedno lub dwustronny na całej powierzchni karty (od brzegu do brzegu karty)</w:t>
            </w:r>
          </w:p>
        </w:tc>
      </w:tr>
      <w:tr w:rsidR="007604D0" w:rsidRPr="001362E1" w14:paraId="7093434F" w14:textId="77777777" w:rsidTr="00903BB9">
        <w:tc>
          <w:tcPr>
            <w:tcW w:w="562" w:type="dxa"/>
          </w:tcPr>
          <w:p w14:paraId="46B6DA9F" w14:textId="77777777" w:rsidR="007604D0" w:rsidRPr="001362E1" w:rsidRDefault="007604D0" w:rsidP="00903BB9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14:paraId="6FEDDC9A" w14:textId="77777777" w:rsidR="007604D0" w:rsidRPr="001362E1" w:rsidRDefault="007604D0" w:rsidP="00903BB9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Szybkość druku</w:t>
            </w:r>
          </w:p>
        </w:tc>
        <w:tc>
          <w:tcPr>
            <w:tcW w:w="5335" w:type="dxa"/>
          </w:tcPr>
          <w:p w14:paraId="1334EDCB" w14:textId="77777777" w:rsidR="007604D0" w:rsidRPr="001362E1" w:rsidRDefault="007604D0" w:rsidP="00903BB9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kart/godz. w pełnym kolorze jednostronnie</w:t>
            </w:r>
          </w:p>
        </w:tc>
      </w:tr>
      <w:tr w:rsidR="007604D0" w:rsidRPr="001362E1" w14:paraId="714D7A9F" w14:textId="77777777" w:rsidTr="00903BB9">
        <w:tc>
          <w:tcPr>
            <w:tcW w:w="562" w:type="dxa"/>
          </w:tcPr>
          <w:p w14:paraId="5C8A213D" w14:textId="77777777" w:rsidR="007604D0" w:rsidRPr="001362E1" w:rsidRDefault="007604D0" w:rsidP="00903BB9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14:paraId="3A29FE99" w14:textId="77777777" w:rsidR="007604D0" w:rsidRPr="001362E1" w:rsidRDefault="007604D0" w:rsidP="00903BB9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Rozdzielczość druku</w:t>
            </w:r>
          </w:p>
        </w:tc>
        <w:tc>
          <w:tcPr>
            <w:tcW w:w="5335" w:type="dxa"/>
          </w:tcPr>
          <w:p w14:paraId="7818FA76" w14:textId="77777777" w:rsidR="007604D0" w:rsidRPr="001362E1" w:rsidRDefault="007604D0" w:rsidP="00903BB9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300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</w:tr>
      <w:tr w:rsidR="007604D0" w:rsidRPr="001362E1" w14:paraId="62534CC0" w14:textId="77777777" w:rsidTr="00903BB9">
        <w:tc>
          <w:tcPr>
            <w:tcW w:w="562" w:type="dxa"/>
          </w:tcPr>
          <w:p w14:paraId="44662C68" w14:textId="77777777" w:rsidR="007604D0" w:rsidRPr="001362E1" w:rsidRDefault="007604D0" w:rsidP="00903BB9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14:paraId="1EC27B5C" w14:textId="77777777" w:rsidR="007604D0" w:rsidRPr="001362E1" w:rsidRDefault="007604D0" w:rsidP="00903BB9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Głowica drukująca</w:t>
            </w:r>
          </w:p>
        </w:tc>
        <w:tc>
          <w:tcPr>
            <w:tcW w:w="5335" w:type="dxa"/>
          </w:tcPr>
          <w:p w14:paraId="26032947" w14:textId="77777777" w:rsidR="007604D0" w:rsidRPr="001362E1" w:rsidRDefault="007604D0" w:rsidP="00903BB9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Gwarancja dożywotnia </w:t>
            </w:r>
          </w:p>
        </w:tc>
      </w:tr>
      <w:tr w:rsidR="007604D0" w:rsidRPr="001362E1" w14:paraId="38E15B36" w14:textId="77777777" w:rsidTr="00903BB9">
        <w:tc>
          <w:tcPr>
            <w:tcW w:w="562" w:type="dxa"/>
          </w:tcPr>
          <w:p w14:paraId="30B4584A" w14:textId="77777777" w:rsidR="007604D0" w:rsidRPr="001362E1" w:rsidRDefault="007604D0" w:rsidP="00903BB9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14:paraId="11ABD000" w14:textId="77777777" w:rsidR="007604D0" w:rsidRPr="001362E1" w:rsidRDefault="007604D0" w:rsidP="00903BB9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Typy kart</w:t>
            </w:r>
          </w:p>
        </w:tc>
        <w:tc>
          <w:tcPr>
            <w:tcW w:w="5335" w:type="dxa"/>
          </w:tcPr>
          <w:p w14:paraId="07573D8F" w14:textId="77777777" w:rsidR="007604D0" w:rsidRPr="001362E1" w:rsidRDefault="007604D0" w:rsidP="00903BB9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433022">
              <w:rPr>
                <w:sz w:val="18"/>
                <w:szCs w:val="18"/>
              </w:rPr>
              <w:t>PVC, kompozytowe PVC, ABS, PET i Poliwęglan, zgodne z ISO ID -1/CR-80 (85,60 x 53,98 mm)</w:t>
            </w:r>
          </w:p>
        </w:tc>
      </w:tr>
      <w:tr w:rsidR="007604D0" w:rsidRPr="001362E1" w14:paraId="3E105F57" w14:textId="77777777" w:rsidTr="00903BB9">
        <w:tc>
          <w:tcPr>
            <w:tcW w:w="562" w:type="dxa"/>
          </w:tcPr>
          <w:p w14:paraId="3874EC4D" w14:textId="77777777" w:rsidR="007604D0" w:rsidRPr="001362E1" w:rsidRDefault="007604D0" w:rsidP="00903BB9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14:paraId="789A1CF6" w14:textId="77777777" w:rsidR="007604D0" w:rsidRPr="001362E1" w:rsidRDefault="007604D0" w:rsidP="00903BB9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Grubość kart</w:t>
            </w:r>
          </w:p>
        </w:tc>
        <w:tc>
          <w:tcPr>
            <w:tcW w:w="5335" w:type="dxa"/>
          </w:tcPr>
          <w:p w14:paraId="4B560526" w14:textId="77777777" w:rsidR="007604D0" w:rsidRPr="001362E1" w:rsidRDefault="007604D0" w:rsidP="00903BB9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F730F1">
              <w:rPr>
                <w:sz w:val="18"/>
                <w:szCs w:val="18"/>
              </w:rPr>
              <w:t>0,25 – 1,02 mm (wymagana regulacja pojemnika)</w:t>
            </w:r>
          </w:p>
        </w:tc>
      </w:tr>
      <w:tr w:rsidR="007604D0" w:rsidRPr="001362E1" w14:paraId="2EB49DB1" w14:textId="77777777" w:rsidTr="00903BB9">
        <w:tc>
          <w:tcPr>
            <w:tcW w:w="562" w:type="dxa"/>
          </w:tcPr>
          <w:p w14:paraId="152672F6" w14:textId="77777777" w:rsidR="007604D0" w:rsidRPr="001362E1" w:rsidRDefault="007604D0" w:rsidP="00903BB9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14:paraId="7F14FF7C" w14:textId="77777777" w:rsidR="007604D0" w:rsidRPr="001362E1" w:rsidRDefault="007604D0" w:rsidP="00903BB9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Pojemność podajnika kart</w:t>
            </w:r>
          </w:p>
        </w:tc>
        <w:tc>
          <w:tcPr>
            <w:tcW w:w="5335" w:type="dxa"/>
          </w:tcPr>
          <w:p w14:paraId="639A3A1F" w14:textId="77777777" w:rsidR="007604D0" w:rsidRPr="001362E1" w:rsidRDefault="007604D0" w:rsidP="00903BB9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50 kart (0,76 mm)</w:t>
            </w:r>
          </w:p>
        </w:tc>
      </w:tr>
      <w:tr w:rsidR="007604D0" w:rsidRPr="001362E1" w14:paraId="61ED90EA" w14:textId="77777777" w:rsidTr="00903BB9">
        <w:tc>
          <w:tcPr>
            <w:tcW w:w="562" w:type="dxa"/>
          </w:tcPr>
          <w:p w14:paraId="62124E63" w14:textId="77777777" w:rsidR="007604D0" w:rsidRPr="001362E1" w:rsidRDefault="007604D0" w:rsidP="00903BB9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14:paraId="735629EB" w14:textId="77777777" w:rsidR="007604D0" w:rsidRPr="001362E1" w:rsidRDefault="007604D0" w:rsidP="00903BB9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Pojemność odbiornika kart</w:t>
            </w:r>
          </w:p>
        </w:tc>
        <w:tc>
          <w:tcPr>
            <w:tcW w:w="5335" w:type="dxa"/>
          </w:tcPr>
          <w:p w14:paraId="4B93032C" w14:textId="77777777" w:rsidR="007604D0" w:rsidRPr="001362E1" w:rsidRDefault="007604D0" w:rsidP="00903BB9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50 kart (0,76 mm)</w:t>
            </w:r>
          </w:p>
        </w:tc>
      </w:tr>
      <w:tr w:rsidR="007604D0" w:rsidRPr="001362E1" w14:paraId="3D0BA3AF" w14:textId="77777777" w:rsidTr="00903BB9">
        <w:tc>
          <w:tcPr>
            <w:tcW w:w="562" w:type="dxa"/>
          </w:tcPr>
          <w:p w14:paraId="71DD4A5B" w14:textId="77777777" w:rsidR="007604D0" w:rsidRPr="001362E1" w:rsidRDefault="007604D0" w:rsidP="00903BB9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</w:tcPr>
          <w:p w14:paraId="517A6DBC" w14:textId="77777777" w:rsidR="007604D0" w:rsidRPr="001362E1" w:rsidRDefault="007604D0" w:rsidP="00903BB9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Interfejs</w:t>
            </w:r>
          </w:p>
        </w:tc>
        <w:tc>
          <w:tcPr>
            <w:tcW w:w="5335" w:type="dxa"/>
          </w:tcPr>
          <w:p w14:paraId="60D095B1" w14:textId="77777777" w:rsidR="007604D0" w:rsidRPr="001362E1" w:rsidRDefault="007604D0" w:rsidP="00903BB9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5E6A8C">
              <w:rPr>
                <w:sz w:val="18"/>
                <w:szCs w:val="18"/>
              </w:rPr>
              <w:t>Minimum USB 2.0</w:t>
            </w:r>
          </w:p>
        </w:tc>
      </w:tr>
      <w:tr w:rsidR="007604D0" w:rsidRPr="001362E1" w14:paraId="1DD22533" w14:textId="77777777" w:rsidTr="00903BB9">
        <w:tc>
          <w:tcPr>
            <w:tcW w:w="562" w:type="dxa"/>
          </w:tcPr>
          <w:p w14:paraId="02933823" w14:textId="77777777" w:rsidR="007604D0" w:rsidRPr="001362E1" w:rsidRDefault="007604D0" w:rsidP="00903BB9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64DD35BC" w14:textId="77777777" w:rsidR="007604D0" w:rsidRPr="001362E1" w:rsidRDefault="007604D0" w:rsidP="00903BB9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Obsługiwane systemy operacyjne</w:t>
            </w:r>
          </w:p>
        </w:tc>
        <w:tc>
          <w:tcPr>
            <w:tcW w:w="5335" w:type="dxa"/>
          </w:tcPr>
          <w:p w14:paraId="15634EC9" w14:textId="77777777" w:rsidR="007604D0" w:rsidRPr="001362E1" w:rsidRDefault="007604D0" w:rsidP="00903BB9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A12423">
              <w:rPr>
                <w:sz w:val="18"/>
                <w:szCs w:val="18"/>
              </w:rPr>
              <w:t>Minimum 7, 8, 10</w:t>
            </w:r>
          </w:p>
        </w:tc>
      </w:tr>
      <w:tr w:rsidR="007604D0" w:rsidRPr="001362E1" w14:paraId="1AED7326" w14:textId="77777777" w:rsidTr="00903BB9">
        <w:tc>
          <w:tcPr>
            <w:tcW w:w="562" w:type="dxa"/>
          </w:tcPr>
          <w:p w14:paraId="21E9E780" w14:textId="77777777" w:rsidR="007604D0" w:rsidRPr="001362E1" w:rsidRDefault="007604D0" w:rsidP="00903BB9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2562E867" w14:textId="77777777" w:rsidR="007604D0" w:rsidRPr="001362E1" w:rsidRDefault="007604D0" w:rsidP="00903BB9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Wymiary drukarki</w:t>
            </w:r>
          </w:p>
        </w:tc>
        <w:tc>
          <w:tcPr>
            <w:tcW w:w="5335" w:type="dxa"/>
          </w:tcPr>
          <w:p w14:paraId="5E7A7528" w14:textId="77777777" w:rsidR="007604D0" w:rsidRPr="001362E1" w:rsidRDefault="007604D0" w:rsidP="00903BB9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Maksymalnie 500x500x500 mm</w:t>
            </w:r>
          </w:p>
        </w:tc>
      </w:tr>
      <w:tr w:rsidR="007604D0" w:rsidRPr="001362E1" w14:paraId="4690E531" w14:textId="77777777" w:rsidTr="00903BB9">
        <w:tc>
          <w:tcPr>
            <w:tcW w:w="562" w:type="dxa"/>
          </w:tcPr>
          <w:p w14:paraId="226736B3" w14:textId="77777777" w:rsidR="007604D0" w:rsidRPr="001362E1" w:rsidRDefault="007604D0" w:rsidP="00903BB9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14:paraId="6CAA25D9" w14:textId="77777777" w:rsidR="007604D0" w:rsidRPr="001362E1" w:rsidRDefault="007604D0" w:rsidP="00903BB9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Waga</w:t>
            </w:r>
          </w:p>
        </w:tc>
        <w:tc>
          <w:tcPr>
            <w:tcW w:w="5335" w:type="dxa"/>
          </w:tcPr>
          <w:p w14:paraId="567AF835" w14:textId="77777777" w:rsidR="007604D0" w:rsidRPr="001362E1" w:rsidRDefault="007604D0" w:rsidP="00903BB9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20 kg</w:t>
            </w:r>
          </w:p>
        </w:tc>
      </w:tr>
      <w:tr w:rsidR="007604D0" w:rsidRPr="001362E1" w14:paraId="7093EB9F" w14:textId="77777777" w:rsidTr="00903BB9">
        <w:tc>
          <w:tcPr>
            <w:tcW w:w="562" w:type="dxa"/>
          </w:tcPr>
          <w:p w14:paraId="3FB55DC5" w14:textId="77777777" w:rsidR="007604D0" w:rsidRPr="001362E1" w:rsidRDefault="007604D0" w:rsidP="00903BB9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14:paraId="2BDB27A8" w14:textId="77777777" w:rsidR="007604D0" w:rsidRPr="001362E1" w:rsidRDefault="007604D0" w:rsidP="00903BB9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Parametry zasilania</w:t>
            </w:r>
          </w:p>
        </w:tc>
        <w:tc>
          <w:tcPr>
            <w:tcW w:w="5335" w:type="dxa"/>
          </w:tcPr>
          <w:p w14:paraId="118D30C0" w14:textId="77777777" w:rsidR="007604D0" w:rsidRPr="001362E1" w:rsidRDefault="007604D0" w:rsidP="00903BB9">
            <w:pPr>
              <w:shd w:val="clear" w:color="auto" w:fill="auto"/>
              <w:spacing w:after="0"/>
              <w:rPr>
                <w:sz w:val="18"/>
                <w:szCs w:val="18"/>
              </w:rPr>
            </w:pPr>
            <w:r w:rsidRPr="00E96BD2">
              <w:rPr>
                <w:sz w:val="18"/>
                <w:szCs w:val="18"/>
              </w:rPr>
              <w:t>220/240V, 50/60Hz</w:t>
            </w:r>
          </w:p>
        </w:tc>
      </w:tr>
      <w:tr w:rsidR="007604D0" w:rsidRPr="001362E1" w14:paraId="70D6AC82" w14:textId="77777777" w:rsidTr="00903BB9">
        <w:tc>
          <w:tcPr>
            <w:tcW w:w="562" w:type="dxa"/>
          </w:tcPr>
          <w:p w14:paraId="75C3239A" w14:textId="77777777" w:rsidR="007604D0" w:rsidRPr="001362E1" w:rsidRDefault="007604D0" w:rsidP="00903BB9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14:paraId="5A39BA10" w14:textId="77777777" w:rsidR="007604D0" w:rsidRPr="001362E1" w:rsidRDefault="007604D0" w:rsidP="00903BB9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1362E1">
              <w:rPr>
                <w:sz w:val="18"/>
                <w:szCs w:val="18"/>
              </w:rPr>
              <w:t>Parametry pracy</w:t>
            </w:r>
          </w:p>
        </w:tc>
        <w:tc>
          <w:tcPr>
            <w:tcW w:w="5335" w:type="dxa"/>
          </w:tcPr>
          <w:p w14:paraId="73A3E009" w14:textId="77777777" w:rsidR="007604D0" w:rsidRPr="001362E1" w:rsidRDefault="007604D0" w:rsidP="00903BB9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E96BD2">
              <w:rPr>
                <w:sz w:val="18"/>
                <w:szCs w:val="18"/>
              </w:rPr>
              <w:t xml:space="preserve">Temperatura otoczenia: 15ºC ÷ 30ºC </w:t>
            </w:r>
            <w:r>
              <w:rPr>
                <w:sz w:val="18"/>
                <w:szCs w:val="18"/>
              </w:rPr>
              <w:br/>
            </w:r>
            <w:r w:rsidRPr="00E96BD2">
              <w:rPr>
                <w:sz w:val="18"/>
                <w:szCs w:val="18"/>
              </w:rPr>
              <w:t>wilgotność 35% ÷ 70% bez kondensacji</w:t>
            </w:r>
          </w:p>
        </w:tc>
      </w:tr>
      <w:tr w:rsidR="007604D0" w:rsidRPr="001362E1" w14:paraId="11A075ED" w14:textId="77777777" w:rsidTr="00903BB9">
        <w:tc>
          <w:tcPr>
            <w:tcW w:w="562" w:type="dxa"/>
          </w:tcPr>
          <w:p w14:paraId="76A4DF26" w14:textId="77777777" w:rsidR="007604D0" w:rsidRDefault="007604D0" w:rsidP="00903BB9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19" w:type="dxa"/>
          </w:tcPr>
          <w:p w14:paraId="2E11B29C" w14:textId="77777777" w:rsidR="007604D0" w:rsidRDefault="007604D0" w:rsidP="00903BB9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335" w:type="dxa"/>
          </w:tcPr>
          <w:p w14:paraId="77FDE39C" w14:textId="77777777" w:rsidR="007604D0" w:rsidRPr="00D00477" w:rsidRDefault="007604D0" w:rsidP="007604D0">
            <w:pPr>
              <w:numPr>
                <w:ilvl w:val="0"/>
                <w:numId w:val="4"/>
              </w:numPr>
              <w:shd w:val="clear" w:color="auto" w:fill="auto"/>
              <w:spacing w:after="160" w:line="259" w:lineRule="auto"/>
              <w:ind w:left="463"/>
              <w:contextualSpacing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00477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minimum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36</w:t>
            </w:r>
            <w:r w:rsidRPr="00D00477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 miesięczna gwarancja świadczona na miejscu u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zamawiającego (w miejscu przez niego wskazanym)</w:t>
            </w:r>
            <w:r w:rsidRPr="00D00477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;</w:t>
            </w:r>
          </w:p>
          <w:p w14:paraId="6211C8D0" w14:textId="77777777" w:rsidR="007604D0" w:rsidRDefault="007604D0" w:rsidP="007604D0">
            <w:pPr>
              <w:numPr>
                <w:ilvl w:val="0"/>
                <w:numId w:val="4"/>
              </w:numPr>
              <w:shd w:val="clear" w:color="auto" w:fill="auto"/>
              <w:spacing w:after="160" w:line="259" w:lineRule="auto"/>
              <w:ind w:left="463"/>
              <w:contextualSpacing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00477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czas reakcji serwisu - do końca następnego dnia roboczego;</w:t>
            </w:r>
          </w:p>
          <w:p w14:paraId="5F51B831" w14:textId="77777777" w:rsidR="007604D0" w:rsidRPr="00D00477" w:rsidRDefault="007604D0" w:rsidP="007604D0">
            <w:pPr>
              <w:numPr>
                <w:ilvl w:val="0"/>
                <w:numId w:val="4"/>
              </w:numPr>
              <w:shd w:val="clear" w:color="auto" w:fill="auto"/>
              <w:spacing w:after="160" w:line="259" w:lineRule="auto"/>
              <w:ind w:left="463"/>
              <w:contextualSpacing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czas naprawy – do 5 dni roboczych;</w:t>
            </w:r>
          </w:p>
          <w:p w14:paraId="5D140777" w14:textId="77777777" w:rsidR="007604D0" w:rsidRPr="00D00477" w:rsidRDefault="007604D0" w:rsidP="007604D0">
            <w:pPr>
              <w:numPr>
                <w:ilvl w:val="0"/>
                <w:numId w:val="4"/>
              </w:numPr>
              <w:shd w:val="clear" w:color="auto" w:fill="auto"/>
              <w:spacing w:after="160" w:line="259" w:lineRule="auto"/>
              <w:ind w:left="463"/>
              <w:contextualSpacing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00477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wykonawca zapewnia w okresie trwania gwarancji:</w:t>
            </w:r>
          </w:p>
          <w:p w14:paraId="646F4E00" w14:textId="77777777" w:rsidR="007604D0" w:rsidRPr="00D00477" w:rsidRDefault="007604D0" w:rsidP="007604D0">
            <w:pPr>
              <w:numPr>
                <w:ilvl w:val="0"/>
                <w:numId w:val="5"/>
              </w:numPr>
              <w:shd w:val="clear" w:color="auto" w:fill="auto"/>
              <w:spacing w:after="160" w:line="259" w:lineRule="auto"/>
              <w:ind w:left="936"/>
              <w:contextualSpacing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00477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usługi serwisowe świadczone w miejscu instalacji urządzenia- zgłaszania usterek przez portal internetowy</w:t>
            </w:r>
          </w:p>
          <w:p w14:paraId="1D1033D0" w14:textId="77777777" w:rsidR="007604D0" w:rsidRPr="00D00477" w:rsidRDefault="007604D0" w:rsidP="007604D0">
            <w:pPr>
              <w:numPr>
                <w:ilvl w:val="0"/>
                <w:numId w:val="5"/>
              </w:numPr>
              <w:shd w:val="clear" w:color="auto" w:fill="auto"/>
              <w:spacing w:after="160" w:line="259" w:lineRule="auto"/>
              <w:ind w:left="936"/>
              <w:contextualSpacing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D00477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dostępność wsparcia technicznego w godzinach pracy zamawiającego (8</w:t>
            </w:r>
            <w:r w:rsidRPr="00D00477">
              <w:rPr>
                <w:rFonts w:ascii="Calibri" w:eastAsia="Calibri" w:hAnsi="Calibri" w:cs="Calibri"/>
                <w:color w:val="auto"/>
                <w:sz w:val="20"/>
                <w:szCs w:val="20"/>
                <w:u w:val="single"/>
                <w:vertAlign w:val="superscript"/>
                <w:lang w:eastAsia="en-US"/>
              </w:rPr>
              <w:t>15</w:t>
            </w:r>
            <w:r w:rsidRPr="00D00477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 — 16</w:t>
            </w:r>
            <w:r w:rsidRPr="00D00477">
              <w:rPr>
                <w:rFonts w:ascii="Calibri" w:eastAsia="Calibri" w:hAnsi="Calibri" w:cs="Calibri"/>
                <w:color w:val="auto"/>
                <w:sz w:val="20"/>
                <w:szCs w:val="20"/>
                <w:u w:val="single"/>
                <w:vertAlign w:val="superscript"/>
                <w:lang w:eastAsia="en-US"/>
              </w:rPr>
              <w:t>15</w:t>
            </w:r>
            <w:r w:rsidRPr="00D00477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)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bookmarkEnd w:id="11"/>
    </w:tbl>
    <w:p w14:paraId="53D8C3E3" w14:textId="77777777" w:rsidR="007604D0" w:rsidRPr="008866EA" w:rsidRDefault="007604D0" w:rsidP="007604D0"/>
    <w:p w14:paraId="4DC5E696" w14:textId="77777777" w:rsidR="00B37D1C" w:rsidRDefault="00B37D1C"/>
    <w:sectPr w:rsidR="00B37D1C" w:rsidSect="00DE1F7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11" w:right="1440" w:bottom="178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FCFEA" w14:textId="77777777" w:rsidR="007604D0" w:rsidRDefault="007604D0" w:rsidP="007604D0">
      <w:pPr>
        <w:spacing w:after="0"/>
      </w:pPr>
      <w:r>
        <w:separator/>
      </w:r>
    </w:p>
  </w:endnote>
  <w:endnote w:type="continuationSeparator" w:id="0">
    <w:p w14:paraId="27D4182E" w14:textId="77777777" w:rsidR="007604D0" w:rsidRDefault="007604D0" w:rsidP="007604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080F" w14:textId="77777777" w:rsidR="00C314C9" w:rsidRDefault="007604D0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6DDF081" w14:textId="77777777" w:rsidR="00C314C9" w:rsidRDefault="00CC44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71411642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BB08A77" w14:textId="2C15C3FF" w:rsidR="00C314C9" w:rsidRDefault="007604D0">
        <w:pPr>
          <w:pStyle w:val="Stopka"/>
          <w:shd w:val="clear" w:color="auto" w:fill="auto"/>
          <w:jc w:val="cent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  <w:r w:rsidRPr="00522697">
          <w:rPr>
            <w:noProof/>
          </w:rPr>
          <w:t xml:space="preserve"> </w:t>
        </w:r>
      </w:p>
    </w:sdtContent>
  </w:sdt>
  <w:p w14:paraId="1EBCE4A1" w14:textId="77777777" w:rsidR="00C314C9" w:rsidRDefault="00CC44BE">
    <w:pPr>
      <w:pStyle w:val="Stopka"/>
      <w:shd w:val="clear" w:color="auto" w:fill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6685C" w14:textId="77777777" w:rsidR="007604D0" w:rsidRDefault="007604D0" w:rsidP="007604D0">
      <w:pPr>
        <w:spacing w:after="0"/>
      </w:pPr>
      <w:r>
        <w:separator/>
      </w:r>
    </w:p>
  </w:footnote>
  <w:footnote w:type="continuationSeparator" w:id="0">
    <w:p w14:paraId="1816DAD8" w14:textId="77777777" w:rsidR="007604D0" w:rsidRDefault="007604D0" w:rsidP="007604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0"/>
    </w:tblGrid>
    <w:tr w:rsidR="007604D0" w14:paraId="366BADDB" w14:textId="77777777" w:rsidTr="007604D0">
      <w:tc>
        <w:tcPr>
          <w:tcW w:w="4460" w:type="dxa"/>
        </w:tcPr>
        <w:p w14:paraId="1FC63FF8" w14:textId="77777777" w:rsidR="007604D0" w:rsidRDefault="007604D0">
          <w:pPr>
            <w:shd w:val="clear" w:color="auto" w:fill="auto"/>
            <w:jc w:val="right"/>
          </w:pPr>
        </w:p>
      </w:tc>
    </w:tr>
  </w:tbl>
  <w:p w14:paraId="5BF96C58" w14:textId="77777777" w:rsidR="00C314C9" w:rsidRPr="00EF7D3B" w:rsidRDefault="00CC44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94F90" w14:textId="505285DC" w:rsidR="00777C63" w:rsidRDefault="00777C63" w:rsidP="00777C63">
    <w:pPr>
      <w:pStyle w:val="Nagwek"/>
      <w:jc w:val="right"/>
    </w:pPr>
    <w:r>
      <w:rPr>
        <w:rFonts w:ascii="Arial" w:hAnsi="Arial" w:cs="Arial"/>
        <w:sz w:val="20"/>
        <w:szCs w:val="20"/>
      </w:rPr>
      <w:t xml:space="preserve">Załącznik nr 1 do </w:t>
    </w:r>
    <w:r w:rsidR="00F263EF">
      <w:rPr>
        <w:rFonts w:ascii="Arial" w:hAnsi="Arial" w:cs="Arial"/>
        <w:sz w:val="20"/>
        <w:szCs w:val="20"/>
      </w:rPr>
      <w:t>SWZ/umowy</w:t>
    </w:r>
    <w:r w:rsidR="00F263EF">
      <w:rPr>
        <w:rFonts w:ascii="Arial" w:hAnsi="Arial" w:cs="Arial"/>
        <w:sz w:val="20"/>
        <w:szCs w:val="20"/>
      </w:rPr>
      <w:br/>
      <w:t>Nr sprawy: BF-IV.2370.27.2022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D067D"/>
    <w:multiLevelType w:val="hybridMultilevel"/>
    <w:tmpl w:val="6596B722"/>
    <w:lvl w:ilvl="0" w:tplc="B4989BF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97B5B"/>
    <w:multiLevelType w:val="hybridMultilevel"/>
    <w:tmpl w:val="91306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E5137"/>
    <w:multiLevelType w:val="hybridMultilevel"/>
    <w:tmpl w:val="E5B4B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D0"/>
    <w:rsid w:val="007604D0"/>
    <w:rsid w:val="00777C63"/>
    <w:rsid w:val="00834B09"/>
    <w:rsid w:val="00B37D1C"/>
    <w:rsid w:val="00CC44BE"/>
    <w:rsid w:val="00DE1F74"/>
    <w:rsid w:val="00F2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462C2B"/>
  <w15:chartTrackingRefBased/>
  <w15:docId w15:val="{BAC0A588-F695-4323-B4D2-213C4B5F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4D0"/>
    <w:pPr>
      <w:shd w:val="clear" w:color="auto" w:fill="FFFFFF"/>
      <w:spacing w:after="225" w:line="240" w:lineRule="auto"/>
      <w:jc w:val="both"/>
    </w:pPr>
    <w:rPr>
      <w:rFonts w:ascii="Open Sans" w:eastAsia="Times New Roman" w:hAnsi="Open Sans" w:cs="Open Sans"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0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604D0"/>
    <w:pPr>
      <w:numPr>
        <w:numId w:val="1"/>
      </w:numPr>
      <w:spacing w:before="120" w:line="264" w:lineRule="auto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04D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04D0"/>
    <w:rPr>
      <w:rFonts w:ascii="Open Sans" w:eastAsia="Times New Roman" w:hAnsi="Open Sans" w:cs="Open Sans"/>
      <w:color w:val="000000"/>
      <w:sz w:val="21"/>
      <w:szCs w:val="21"/>
      <w:shd w:val="clear" w:color="auto" w:fill="FFFFFF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604D0"/>
  </w:style>
  <w:style w:type="paragraph" w:styleId="NormalnyWeb">
    <w:name w:val="Normal (Web)"/>
    <w:basedOn w:val="Normalny"/>
    <w:link w:val="NormalnyWebZnak"/>
    <w:uiPriority w:val="99"/>
    <w:unhideWhenUsed/>
    <w:rsid w:val="007604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agowek1BBI">
    <w:name w:val="Nagłowek 1 BBI"/>
    <w:basedOn w:val="NormalnyWeb"/>
    <w:link w:val="Nagowek1BBIZnak"/>
    <w:autoRedefine/>
    <w:qFormat/>
    <w:rsid w:val="007604D0"/>
    <w:pPr>
      <w:pBdr>
        <w:bottom w:val="single" w:sz="4" w:space="1" w:color="auto"/>
      </w:pBdr>
      <w:spacing w:before="240" w:beforeAutospacing="0" w:after="225" w:afterAutospacing="0"/>
    </w:pPr>
    <w:rPr>
      <w:rFonts w:ascii="Open Sans" w:eastAsia="Open Sans" w:hAnsi="Open Sans" w:cs="Open Sans"/>
      <w:b/>
      <w:bCs/>
      <w:color w:val="C00000"/>
      <w:sz w:val="32"/>
      <w:szCs w:val="28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7604D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owek1BBIZnak">
    <w:name w:val="Nagłowek 1 BBI Znak"/>
    <w:basedOn w:val="NormalnyWebZnak"/>
    <w:link w:val="Nagowek1BBI"/>
    <w:rsid w:val="007604D0"/>
    <w:rPr>
      <w:rFonts w:ascii="Open Sans" w:eastAsia="Open Sans" w:hAnsi="Open Sans" w:cs="Open Sans"/>
      <w:b/>
      <w:bCs/>
      <w:color w:val="C00000"/>
      <w:sz w:val="32"/>
      <w:szCs w:val="28"/>
      <w:shd w:val="clear" w:color="auto" w:fill="FFFFF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604D0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04D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04D0"/>
    <w:rPr>
      <w:rFonts w:ascii="Open Sans" w:eastAsia="Times New Roman" w:hAnsi="Open Sans" w:cs="Open Sans"/>
      <w:color w:val="000000"/>
      <w:sz w:val="21"/>
      <w:szCs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3BECE-DD62-486D-9471-9CBCE289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I.Łomako (KG PSP)</dc:creator>
  <cp:keywords/>
  <dc:description/>
  <cp:lastModifiedBy>K.Owsianko (KG PSP)</cp:lastModifiedBy>
  <cp:revision>6</cp:revision>
  <dcterms:created xsi:type="dcterms:W3CDTF">2022-12-08T08:57:00Z</dcterms:created>
  <dcterms:modified xsi:type="dcterms:W3CDTF">2022-12-12T08:18:00Z</dcterms:modified>
</cp:coreProperties>
</file>