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C2" w:rsidRPr="00B71EC2" w:rsidRDefault="00B71EC2" w:rsidP="00B71EC2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  <w:r w:rsidRPr="00B71EC2">
        <w:rPr>
          <w:rFonts w:ascii="Arial" w:hAnsi="Arial" w:cs="Arial"/>
        </w:rPr>
        <w:t xml:space="preserve">   </w:t>
      </w:r>
      <w:r w:rsidRPr="00B71EC2">
        <w:rPr>
          <w:rFonts w:ascii="Arial" w:hAnsi="Arial" w:cs="Arial"/>
          <w:sz w:val="22"/>
          <w:szCs w:val="22"/>
        </w:rPr>
        <w:t xml:space="preserve">Tczew, dnia </w:t>
      </w:r>
      <w:r w:rsidR="00C8624D" w:rsidRPr="00C8624D">
        <w:rPr>
          <w:rFonts w:ascii="Arial" w:hAnsi="Arial" w:cs="Arial"/>
          <w:sz w:val="22"/>
          <w:szCs w:val="22"/>
        </w:rPr>
        <w:t xml:space="preserve">06.05.2021 </w:t>
      </w:r>
      <w:r w:rsidRPr="00B71EC2">
        <w:rPr>
          <w:rFonts w:ascii="Arial" w:hAnsi="Arial" w:cs="Arial"/>
          <w:sz w:val="22"/>
          <w:szCs w:val="22"/>
        </w:rPr>
        <w:t>r.</w:t>
      </w:r>
    </w:p>
    <w:p w:rsidR="00B71EC2" w:rsidRPr="00B71EC2" w:rsidRDefault="00B71EC2" w:rsidP="00B71EC2">
      <w:pPr>
        <w:widowControl w:val="0"/>
        <w:suppressAutoHyphens/>
        <w:rPr>
          <w:rFonts w:ascii="Arial" w:hAnsi="Arial" w:cs="Arial"/>
          <w:color w:val="FF0000"/>
          <w:sz w:val="16"/>
          <w:szCs w:val="16"/>
        </w:rPr>
      </w:pPr>
    </w:p>
    <w:p w:rsidR="00B71EC2" w:rsidRPr="00B71EC2" w:rsidRDefault="00B71EC2" w:rsidP="00B71EC2">
      <w:pPr>
        <w:widowControl w:val="0"/>
        <w:suppressAutoHyphens/>
        <w:rPr>
          <w:rFonts w:ascii="Arial" w:hAnsi="Arial" w:cs="Arial"/>
          <w:color w:val="FF0000"/>
          <w:sz w:val="16"/>
          <w:szCs w:val="16"/>
        </w:rPr>
      </w:pPr>
    </w:p>
    <w:p w:rsidR="00B71EC2" w:rsidRPr="00B71EC2" w:rsidRDefault="00B71EC2" w:rsidP="00B71EC2">
      <w:pPr>
        <w:widowControl w:val="0"/>
        <w:suppressAutoHyphens/>
        <w:rPr>
          <w:rFonts w:ascii="Arial" w:eastAsia="Arial Unicode MS" w:hAnsi="Arial" w:cs="Arial"/>
          <w:sz w:val="16"/>
          <w:szCs w:val="16"/>
        </w:rPr>
      </w:pPr>
      <w:r w:rsidRPr="00B71EC2">
        <w:rPr>
          <w:rFonts w:ascii="Arial" w:hAnsi="Arial" w:cs="Arial"/>
        </w:rPr>
        <w:tab/>
      </w:r>
      <w:r w:rsidRPr="00B71EC2">
        <w:rPr>
          <w:rFonts w:ascii="Arial" w:hAnsi="Arial" w:cs="Arial"/>
        </w:rPr>
        <w:tab/>
      </w:r>
      <w:r w:rsidRPr="00B71EC2">
        <w:rPr>
          <w:rFonts w:ascii="Arial" w:hAnsi="Arial" w:cs="Arial"/>
        </w:rPr>
        <w:tab/>
      </w:r>
      <w:r w:rsidRPr="00B71EC2">
        <w:rPr>
          <w:rFonts w:ascii="Arial" w:hAnsi="Arial" w:cs="Arial"/>
        </w:rPr>
        <w:tab/>
      </w:r>
      <w:r w:rsidRPr="00B71EC2">
        <w:rPr>
          <w:rFonts w:ascii="Arial" w:hAnsi="Arial" w:cs="Arial"/>
        </w:rPr>
        <w:tab/>
      </w:r>
      <w:r w:rsidRPr="00B71EC2">
        <w:rPr>
          <w:rFonts w:ascii="Arial" w:hAnsi="Arial" w:cs="Arial"/>
        </w:rPr>
        <w:tab/>
      </w:r>
    </w:p>
    <w:p w:rsidR="00B71EC2" w:rsidRPr="00B71EC2" w:rsidRDefault="00B71EC2" w:rsidP="00B71EC2">
      <w:pPr>
        <w:rPr>
          <w:rFonts w:ascii="Arial" w:hAnsi="Arial" w:cs="Arial"/>
          <w:sz w:val="22"/>
          <w:szCs w:val="22"/>
        </w:rPr>
      </w:pPr>
      <w:r w:rsidRPr="00B71EC2">
        <w:rPr>
          <w:rFonts w:ascii="Arial" w:hAnsi="Arial" w:cs="Arial"/>
          <w:sz w:val="22"/>
          <w:szCs w:val="22"/>
        </w:rPr>
        <w:t>ZUK.271.3.2.2021.7</w:t>
      </w:r>
    </w:p>
    <w:p w:rsidR="00B71EC2" w:rsidRPr="00B71EC2" w:rsidRDefault="00B71EC2" w:rsidP="00B71EC2">
      <w:pPr>
        <w:rPr>
          <w:rFonts w:ascii="Arial" w:eastAsia="Arial Unicode MS" w:hAnsi="Arial" w:cs="Arial"/>
          <w:sz w:val="22"/>
          <w:szCs w:val="22"/>
        </w:rPr>
      </w:pPr>
    </w:p>
    <w:p w:rsidR="00B71EC2" w:rsidRPr="00B71EC2" w:rsidRDefault="00B71EC2" w:rsidP="00B71EC2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B71EC2">
        <w:rPr>
          <w:rFonts w:ascii="Arial" w:eastAsia="Arial Unicode MS" w:hAnsi="Arial" w:cs="Arial"/>
          <w:b/>
          <w:sz w:val="22"/>
          <w:szCs w:val="22"/>
        </w:rPr>
        <w:t>Ogłoszenie o wyniku postępowania</w:t>
      </w:r>
    </w:p>
    <w:p w:rsidR="00B71EC2" w:rsidRPr="00B71EC2" w:rsidRDefault="00B71EC2" w:rsidP="00B71EC2">
      <w:pPr>
        <w:tabs>
          <w:tab w:val="left" w:pos="2124"/>
        </w:tabs>
        <w:rPr>
          <w:rFonts w:ascii="Arial" w:hAnsi="Arial" w:cs="Arial"/>
          <w:sz w:val="22"/>
          <w:szCs w:val="22"/>
        </w:rPr>
      </w:pPr>
      <w:r w:rsidRPr="00B71EC2">
        <w:tab/>
      </w:r>
    </w:p>
    <w:p w:rsidR="00B71EC2" w:rsidRPr="00B71EC2" w:rsidRDefault="00B71EC2" w:rsidP="00B71EC2">
      <w:pPr>
        <w:tabs>
          <w:tab w:val="left" w:pos="2124"/>
        </w:tabs>
      </w:pPr>
      <w:r w:rsidRPr="00B71EC2">
        <w:tab/>
      </w:r>
    </w:p>
    <w:p w:rsidR="00B71EC2" w:rsidRPr="00B71EC2" w:rsidRDefault="00B71EC2" w:rsidP="00B71EC2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71EC2">
        <w:rPr>
          <w:rFonts w:ascii="Arial" w:hAnsi="Arial" w:cs="Arial"/>
          <w:b/>
          <w:sz w:val="22"/>
          <w:szCs w:val="22"/>
          <w:u w:val="single"/>
        </w:rPr>
        <w:t>Dotyczy postępowania prowadzonego w trybie przetargu nieograniczonego                           na:</w:t>
      </w:r>
      <w:r w:rsidRPr="00B71EC2">
        <w:rPr>
          <w:rFonts w:ascii="Arial" w:eastAsia="Arial Unicode MS" w:hAnsi="Arial" w:cs="Arial"/>
          <w:b/>
          <w:sz w:val="22"/>
          <w:szCs w:val="22"/>
          <w:u w:val="single"/>
        </w:rPr>
        <w:t xml:space="preserve"> „Przebudowa ulicy Stoczniowców w Tczewie –ETAP I od skrzyżowania z ulicą Okrętową za skrzyżowanie z ulicą Pionierów”</w:t>
      </w:r>
    </w:p>
    <w:p w:rsidR="00B71EC2" w:rsidRPr="00B71EC2" w:rsidRDefault="00B71EC2" w:rsidP="00B71EC2">
      <w:pPr>
        <w:tabs>
          <w:tab w:val="left" w:pos="993"/>
        </w:tabs>
        <w:spacing w:line="288" w:lineRule="auto"/>
        <w:rPr>
          <w:rFonts w:ascii="Arial" w:hAnsi="Arial" w:cs="Arial"/>
          <w:b/>
          <w:sz w:val="12"/>
          <w:szCs w:val="22"/>
          <w:u w:val="single"/>
        </w:rPr>
      </w:pPr>
    </w:p>
    <w:p w:rsidR="00B71EC2" w:rsidRPr="00B71EC2" w:rsidRDefault="00B71EC2" w:rsidP="00B71EC2">
      <w:pPr>
        <w:jc w:val="both"/>
        <w:rPr>
          <w:rFonts w:ascii="Arial" w:hAnsi="Arial" w:cs="Arial"/>
          <w:b/>
          <w:sz w:val="22"/>
          <w:szCs w:val="22"/>
        </w:rPr>
      </w:pPr>
    </w:p>
    <w:p w:rsidR="00B71EC2" w:rsidRPr="00B71EC2" w:rsidRDefault="00B71EC2" w:rsidP="00B71EC2">
      <w:pPr>
        <w:jc w:val="both"/>
        <w:rPr>
          <w:rFonts w:ascii="Arial" w:eastAsia="MS Mincho" w:hAnsi="Arial"/>
          <w:sz w:val="22"/>
          <w:szCs w:val="22"/>
        </w:rPr>
      </w:pPr>
      <w:r w:rsidRPr="00B71EC2">
        <w:rPr>
          <w:rFonts w:ascii="Arial" w:hAnsi="Arial" w:cs="Arial"/>
          <w:b/>
          <w:sz w:val="22"/>
          <w:szCs w:val="22"/>
        </w:rPr>
        <w:t xml:space="preserve">I. </w:t>
      </w:r>
      <w:r w:rsidR="00C8624D" w:rsidRPr="00C8624D">
        <w:rPr>
          <w:rFonts w:ascii="Arial" w:hAnsi="Arial" w:cs="Arial"/>
          <w:sz w:val="22"/>
          <w:szCs w:val="22"/>
        </w:rPr>
        <w:t>Informuję, że Zamawiający zwiększył środki finansowe jakie zamierzał przeznaczyć na sfinansowanie zamówienia do wysokości najkorzystniejszej oferty</w:t>
      </w:r>
      <w:r w:rsidRPr="00B71EC2">
        <w:rPr>
          <w:rFonts w:ascii="Arial" w:eastAsia="MS Mincho" w:hAnsi="Arial"/>
          <w:sz w:val="22"/>
          <w:szCs w:val="22"/>
        </w:rPr>
        <w:t>.</w:t>
      </w:r>
    </w:p>
    <w:p w:rsidR="00B71EC2" w:rsidRPr="00B71EC2" w:rsidRDefault="00B71EC2" w:rsidP="00B71EC2">
      <w:pPr>
        <w:tabs>
          <w:tab w:val="left" w:pos="993"/>
        </w:tabs>
        <w:spacing w:line="288" w:lineRule="auto"/>
        <w:rPr>
          <w:rFonts w:ascii="Arial" w:hAnsi="Arial" w:cs="Arial"/>
          <w:b/>
          <w:sz w:val="12"/>
          <w:szCs w:val="22"/>
          <w:u w:val="single"/>
        </w:rPr>
      </w:pPr>
    </w:p>
    <w:p w:rsidR="00B71EC2" w:rsidRPr="00B71EC2" w:rsidRDefault="00C8624D" w:rsidP="00B71EC2">
      <w:pPr>
        <w:numPr>
          <w:ilvl w:val="0"/>
          <w:numId w:val="3"/>
        </w:numPr>
        <w:tabs>
          <w:tab w:val="left" w:pos="28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niniejszym postępowaniu jako najkorzystniejszą ofertę wybrano:</w:t>
      </w:r>
    </w:p>
    <w:p w:rsidR="00B71EC2" w:rsidRPr="00B71EC2" w:rsidRDefault="00B71EC2" w:rsidP="00B71EC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71EC2" w:rsidRPr="00B71EC2" w:rsidRDefault="00B71EC2" w:rsidP="00B71EC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1EC2">
        <w:rPr>
          <w:rFonts w:ascii="Arial" w:hAnsi="Arial" w:cs="Arial"/>
          <w:b/>
          <w:color w:val="000000"/>
          <w:sz w:val="22"/>
          <w:szCs w:val="22"/>
        </w:rPr>
        <w:t>Przedsiębiorstwo Budowy Dróg SA</w:t>
      </w:r>
    </w:p>
    <w:p w:rsidR="00B71EC2" w:rsidRPr="00B71EC2" w:rsidRDefault="00B71EC2" w:rsidP="00B71EC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1EC2">
        <w:rPr>
          <w:rFonts w:ascii="Arial" w:hAnsi="Arial" w:cs="Arial"/>
          <w:b/>
          <w:color w:val="000000"/>
          <w:sz w:val="22"/>
          <w:szCs w:val="22"/>
        </w:rPr>
        <w:t>ul. Pomorska 26a</w:t>
      </w:r>
    </w:p>
    <w:p w:rsidR="00B71EC2" w:rsidRPr="00B71EC2" w:rsidRDefault="00B71EC2" w:rsidP="00B71EC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1EC2">
        <w:rPr>
          <w:rFonts w:ascii="Arial" w:hAnsi="Arial" w:cs="Arial"/>
          <w:b/>
          <w:color w:val="000000"/>
          <w:sz w:val="22"/>
          <w:szCs w:val="22"/>
        </w:rPr>
        <w:t>83-200 Starogard Gdański</w:t>
      </w:r>
    </w:p>
    <w:p w:rsidR="00B71EC2" w:rsidRPr="00B71EC2" w:rsidRDefault="00B71EC2" w:rsidP="00B71EC2">
      <w:pPr>
        <w:spacing w:line="288" w:lineRule="auto"/>
        <w:jc w:val="center"/>
        <w:rPr>
          <w:rFonts w:ascii="Arial" w:hAnsi="Arial" w:cs="Arial"/>
          <w:color w:val="000000"/>
          <w:sz w:val="8"/>
          <w:szCs w:val="22"/>
        </w:rPr>
      </w:pPr>
    </w:p>
    <w:p w:rsidR="00B71EC2" w:rsidRDefault="00B71EC2" w:rsidP="00B71EC2">
      <w:pPr>
        <w:tabs>
          <w:tab w:val="left" w:pos="9072"/>
        </w:tabs>
        <w:spacing w:line="288" w:lineRule="auto"/>
        <w:jc w:val="both"/>
        <w:rPr>
          <w:rFonts w:ascii="Arial" w:hAnsi="Arial" w:cs="Arial"/>
          <w:color w:val="000000"/>
          <w:sz w:val="22"/>
        </w:rPr>
      </w:pPr>
      <w:r w:rsidRPr="00B71EC2">
        <w:rPr>
          <w:rFonts w:ascii="Arial" w:hAnsi="Arial" w:cs="Arial"/>
          <w:color w:val="000000"/>
          <w:sz w:val="22"/>
        </w:rPr>
        <w:t xml:space="preserve">Wybrana oferta spełnia wszystkie wymagania Zamawiającego określone w treści SWZ.   Oferta zgodnie z kryteriami oceny ofert uzyskała </w:t>
      </w:r>
      <w:r w:rsidRPr="00B71EC2">
        <w:rPr>
          <w:rFonts w:ascii="Arial" w:hAnsi="Arial" w:cs="Arial"/>
          <w:sz w:val="22"/>
          <w:szCs w:val="22"/>
        </w:rPr>
        <w:t>najwyższą łączną liczbę punktów</w:t>
      </w:r>
      <w:r w:rsidRPr="00B71EC2">
        <w:rPr>
          <w:rFonts w:ascii="Arial" w:hAnsi="Arial" w:cs="Arial"/>
          <w:color w:val="000000"/>
          <w:sz w:val="22"/>
        </w:rPr>
        <w:t>.</w:t>
      </w:r>
    </w:p>
    <w:p w:rsidR="00C8624D" w:rsidRPr="00B71EC2" w:rsidRDefault="00C8624D" w:rsidP="00B71EC2">
      <w:pPr>
        <w:tabs>
          <w:tab w:val="left" w:pos="9072"/>
        </w:tabs>
        <w:spacing w:line="288" w:lineRule="auto"/>
        <w:jc w:val="both"/>
        <w:rPr>
          <w:rFonts w:ascii="Arial" w:hAnsi="Arial" w:cs="Arial"/>
          <w:color w:val="000000"/>
          <w:sz w:val="22"/>
        </w:rPr>
      </w:pPr>
      <w:bookmarkStart w:id="0" w:name="_GoBack"/>
      <w:bookmarkEnd w:id="0"/>
    </w:p>
    <w:p w:rsidR="00B71EC2" w:rsidRPr="00B71EC2" w:rsidRDefault="00B71EC2" w:rsidP="00B71EC2">
      <w:pPr>
        <w:jc w:val="both"/>
        <w:rPr>
          <w:rFonts w:ascii="Arial" w:eastAsia="MS Mincho" w:hAnsi="Arial"/>
          <w:sz w:val="22"/>
          <w:szCs w:val="22"/>
        </w:rPr>
      </w:pPr>
      <w:r w:rsidRPr="00B71EC2">
        <w:rPr>
          <w:rFonts w:ascii="Arial" w:hAnsi="Arial" w:cs="Arial"/>
          <w:b/>
          <w:sz w:val="22"/>
          <w:szCs w:val="22"/>
        </w:rPr>
        <w:t xml:space="preserve">III.  </w:t>
      </w:r>
      <w:r w:rsidRPr="00B71EC2">
        <w:rPr>
          <w:rFonts w:ascii="Arial" w:eastAsia="MS Mincho" w:hAnsi="Arial"/>
          <w:sz w:val="22"/>
          <w:szCs w:val="22"/>
        </w:rPr>
        <w:t>Zbiorcze zestawienie ofert wraz z przyznaną punktacją</w:t>
      </w:r>
    </w:p>
    <w:p w:rsidR="00B71EC2" w:rsidRPr="00B71EC2" w:rsidRDefault="00B71EC2" w:rsidP="00B71EC2">
      <w:pPr>
        <w:jc w:val="both"/>
        <w:rPr>
          <w:rFonts w:ascii="Arial" w:hAnsi="Arial" w:cs="Arial"/>
          <w:color w:val="FF0000"/>
          <w:sz w:val="4"/>
          <w:szCs w:val="4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1560"/>
        <w:gridCol w:w="1559"/>
      </w:tblGrid>
      <w:tr w:rsidR="00B71EC2" w:rsidRPr="00B71EC2" w:rsidTr="00FA75CA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EC2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EC2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EC2">
              <w:rPr>
                <w:rFonts w:ascii="Arial" w:hAnsi="Arial" w:cs="Arial"/>
                <w:sz w:val="18"/>
                <w:szCs w:val="18"/>
              </w:rPr>
              <w:t>Liczba pkt                 w kryterium cena - 60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ind w:left="-1150"/>
              <w:rPr>
                <w:rFonts w:ascii="Arial" w:hAnsi="Arial" w:cs="Arial"/>
                <w:sz w:val="18"/>
                <w:szCs w:val="18"/>
              </w:rPr>
            </w:pP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EC2">
              <w:rPr>
                <w:rFonts w:ascii="Arial" w:hAnsi="Arial" w:cs="Arial"/>
                <w:sz w:val="18"/>
                <w:szCs w:val="18"/>
              </w:rPr>
              <w:t>Liczba pkt                  w kryterium okres gwarancji- 40</w:t>
            </w:r>
          </w:p>
          <w:p w:rsidR="00B71EC2" w:rsidRPr="00B71EC2" w:rsidRDefault="00B71EC2" w:rsidP="00B71EC2">
            <w:pPr>
              <w:ind w:left="-11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EC2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B71EC2" w:rsidRPr="00B71EC2" w:rsidTr="00FA75CA">
        <w:trPr>
          <w:cantSplit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ind w:left="72"/>
              <w:jc w:val="center"/>
              <w:rPr>
                <w:rFonts w:ascii="Arial" w:hAnsi="Arial" w:cs="Arial"/>
              </w:rPr>
            </w:pPr>
            <w:r w:rsidRPr="00B71EC2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 xml:space="preserve">Firma „ARS” Arkadiusz </w:t>
            </w:r>
            <w:proofErr w:type="spellStart"/>
            <w:r w:rsidRPr="00B71EC2">
              <w:rPr>
                <w:rFonts w:ascii="Arial" w:hAnsi="Arial" w:cs="Arial"/>
                <w:color w:val="000000"/>
              </w:rPr>
              <w:t>Stubba</w:t>
            </w:r>
            <w:proofErr w:type="spellEnd"/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Kolnik, ul. Świerkowa 7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EC2">
              <w:rPr>
                <w:rFonts w:ascii="Arial" w:hAnsi="Arial" w:cs="Arial"/>
                <w:color w:val="000000"/>
              </w:rPr>
              <w:t>83-032 Pszczółki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55,37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ind w:left="-70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95,37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</w:tr>
      <w:tr w:rsidR="00B71EC2" w:rsidRPr="00B71EC2" w:rsidTr="00FA75CA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ind w:left="72"/>
              <w:jc w:val="center"/>
              <w:rPr>
                <w:rFonts w:ascii="Arial" w:hAnsi="Arial" w:cs="Arial"/>
              </w:rPr>
            </w:pPr>
            <w:r w:rsidRPr="00B71EC2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EUROVIA POLSKA S.A.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ul. Irysowa 1, Bielany Wrocławskie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EC2">
              <w:rPr>
                <w:rFonts w:ascii="Arial" w:hAnsi="Arial" w:cs="Arial"/>
                <w:color w:val="000000"/>
              </w:rPr>
              <w:t>55-040 Kobierzyce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</w:rPr>
            </w:pPr>
            <w:r w:rsidRPr="00B71EC2">
              <w:rPr>
                <w:rFonts w:ascii="Arial" w:hAnsi="Arial" w:cs="Arial"/>
              </w:rPr>
              <w:t>53,10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ind w:left="-70" w:right="-126"/>
              <w:jc w:val="center"/>
              <w:rPr>
                <w:rFonts w:ascii="Arial" w:hAnsi="Arial" w:cs="Arial"/>
              </w:rPr>
            </w:pPr>
            <w:r w:rsidRPr="00B71EC2">
              <w:rPr>
                <w:rFonts w:ascii="Arial" w:hAnsi="Arial" w:cs="Arial"/>
              </w:rPr>
              <w:t>93,10 pkt</w:t>
            </w:r>
          </w:p>
        </w:tc>
      </w:tr>
      <w:tr w:rsidR="00B71EC2" w:rsidRPr="00B71EC2" w:rsidTr="00FA75CA">
        <w:trPr>
          <w:cantSplit/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ind w:left="72"/>
              <w:jc w:val="center"/>
              <w:rPr>
                <w:rFonts w:ascii="Arial" w:hAnsi="Arial" w:cs="Arial"/>
              </w:rPr>
            </w:pPr>
            <w:r w:rsidRPr="00B71EC2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 xml:space="preserve">WNORTEX Sp. z o.o. 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ul. Spółdzielcza 1H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11-001 Dywity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52,00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ind w:left="-70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92,00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</w:tr>
      <w:tr w:rsidR="00B71EC2" w:rsidRPr="00B71EC2" w:rsidTr="00FA75CA">
        <w:trPr>
          <w:cantSplit/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ind w:left="72"/>
              <w:jc w:val="center"/>
              <w:rPr>
                <w:rFonts w:ascii="Arial" w:hAnsi="Arial" w:cs="Arial"/>
              </w:rPr>
            </w:pPr>
            <w:r w:rsidRPr="00B71EC2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 xml:space="preserve">B&amp;W Usługi Ogólnobudowlane Bożena </w:t>
            </w:r>
            <w:proofErr w:type="spellStart"/>
            <w:r w:rsidRPr="00B71EC2">
              <w:rPr>
                <w:rFonts w:ascii="Arial" w:hAnsi="Arial" w:cs="Arial"/>
                <w:color w:val="000000"/>
              </w:rPr>
              <w:t>Dzidkowska</w:t>
            </w:r>
            <w:proofErr w:type="spellEnd"/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ul. Sikorskiego 2c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83-000 Pruszcz Gdański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57,49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ind w:left="-70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97,49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</w:tr>
      <w:tr w:rsidR="00B71EC2" w:rsidRPr="00B71EC2" w:rsidTr="00FA75CA">
        <w:trPr>
          <w:cantSplit/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ind w:left="72"/>
              <w:jc w:val="center"/>
              <w:rPr>
                <w:rFonts w:ascii="Arial" w:hAnsi="Arial" w:cs="Arial"/>
              </w:rPr>
            </w:pPr>
            <w:r w:rsidRPr="00B71EC2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Przedsiębiorstwo Budowy Dróg SA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ul. Pomorska 26a</w:t>
            </w:r>
          </w:p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83-200 Starogard Gdański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B71EC2" w:rsidP="00B71EC2">
            <w:pPr>
              <w:jc w:val="center"/>
              <w:rPr>
                <w:rFonts w:ascii="Arial" w:hAnsi="Arial" w:cs="Arial"/>
                <w:color w:val="000000"/>
              </w:rPr>
            </w:pPr>
            <w:r w:rsidRPr="00B71EC2">
              <w:rPr>
                <w:rFonts w:ascii="Arial" w:hAnsi="Arial" w:cs="Arial"/>
                <w:color w:val="000000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C2" w:rsidRPr="00B71EC2" w:rsidRDefault="00C8624D" w:rsidP="00B71EC2">
            <w:pPr>
              <w:ind w:left="-70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B71EC2" w:rsidRPr="00B71EC2">
              <w:rPr>
                <w:rFonts w:ascii="Arial" w:hAnsi="Arial" w:cs="Arial"/>
              </w:rPr>
              <w:t xml:space="preserve"> pkt</w:t>
            </w:r>
          </w:p>
        </w:tc>
      </w:tr>
    </w:tbl>
    <w:p w:rsidR="0027213B" w:rsidRPr="00B71EC2" w:rsidRDefault="0027213B" w:rsidP="00B71EC2"/>
    <w:sectPr w:rsidR="0027213B" w:rsidRPr="00B71EC2" w:rsidSect="007E0BDA">
      <w:headerReference w:type="default" r:id="rId9"/>
      <w:pgSz w:w="11906" w:h="16838"/>
      <w:pgMar w:top="11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86" w:rsidRDefault="00677186" w:rsidP="00677186">
      <w:r>
        <w:separator/>
      </w:r>
    </w:p>
  </w:endnote>
  <w:endnote w:type="continuationSeparator" w:id="0">
    <w:p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86" w:rsidRDefault="00677186" w:rsidP="00677186">
      <w:r>
        <w:separator/>
      </w:r>
    </w:p>
  </w:footnote>
  <w:footnote w:type="continuationSeparator" w:id="0">
    <w:p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18" w:rsidRDefault="00B06618" w:rsidP="00B06618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746321" wp14:editId="2D0BB33E">
          <wp:simplePos x="0" y="0"/>
          <wp:positionH relativeFrom="column">
            <wp:posOffset>3596005</wp:posOffset>
          </wp:positionH>
          <wp:positionV relativeFrom="paragraph">
            <wp:posOffset>-1905</wp:posOffset>
          </wp:positionV>
          <wp:extent cx="2076450" cy="769243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82B97" wp14:editId="49DD0012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18" w:rsidRPr="006B4CDA" w:rsidRDefault="00B06618" w:rsidP="00B06618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</w:rPr>
                            <w:t>Zakład Usług Komunalnych</w:t>
                          </w:r>
                        </w:p>
                        <w:p w:rsidR="00B06618" w:rsidRPr="006B4CDA" w:rsidRDefault="00B06618" w:rsidP="00B06618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</w:rPr>
                            <w:t xml:space="preserve">ul. </w:t>
                          </w:r>
                          <w:proofErr w:type="spellStart"/>
                          <w:r w:rsidRPr="006B4CDA">
                            <w:rPr>
                              <w:rFonts w:ascii="Arial" w:hAnsi="Arial" w:cs="Arial"/>
                            </w:rPr>
                            <w:t>Czatkowska</w:t>
                          </w:r>
                          <w:proofErr w:type="spellEnd"/>
                          <w:r w:rsidRPr="006B4CDA">
                            <w:rPr>
                              <w:rFonts w:ascii="Arial" w:hAnsi="Arial" w:cs="Arial"/>
                            </w:rPr>
                            <w:t xml:space="preserve"> 2e</w:t>
                          </w:r>
                        </w:p>
                        <w:p w:rsidR="00B06618" w:rsidRPr="006B4CDA" w:rsidRDefault="00B06618" w:rsidP="00B06618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B06618" w:rsidRPr="006B4CDA" w:rsidRDefault="00B06618" w:rsidP="00B06618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</w:rPr>
                      <w:t>Zakład Usług Komunalnych</w:t>
                    </w:r>
                  </w:p>
                  <w:p w:rsidR="00B06618" w:rsidRPr="006B4CDA" w:rsidRDefault="00B06618" w:rsidP="00B06618">
                    <w:pPr>
                      <w:pStyle w:val="Nagwek"/>
                      <w:spacing w:line="360" w:lineRule="auto"/>
                      <w:rPr>
                        <w:rFonts w:ascii="Arial" w:hAnsi="Arial" w:cs="Arial"/>
                      </w:rPr>
                    </w:pPr>
                    <w:r w:rsidRPr="006B4CDA">
                      <w:rPr>
                        <w:rFonts w:ascii="Arial" w:hAnsi="Arial" w:cs="Arial"/>
                      </w:rPr>
                      <w:t xml:space="preserve">ul. </w:t>
                    </w:r>
                    <w:proofErr w:type="spellStart"/>
                    <w:r w:rsidRPr="006B4CDA">
                      <w:rPr>
                        <w:rFonts w:ascii="Arial" w:hAnsi="Arial" w:cs="Arial"/>
                      </w:rPr>
                      <w:t>Czatkowska</w:t>
                    </w:r>
                    <w:proofErr w:type="spellEnd"/>
                    <w:r w:rsidRPr="006B4CDA">
                      <w:rPr>
                        <w:rFonts w:ascii="Arial" w:hAnsi="Arial" w:cs="Arial"/>
                      </w:rPr>
                      <w:t xml:space="preserve"> 2e</w:t>
                    </w:r>
                  </w:p>
                  <w:p w:rsidR="00B06618" w:rsidRPr="006B4CDA" w:rsidRDefault="00B06618" w:rsidP="00B06618">
                    <w:pPr>
                      <w:pStyle w:val="Nagwek"/>
                      <w:spacing w:line="360" w:lineRule="auto"/>
                      <w:rPr>
                        <w:rFonts w:ascii="Arial" w:hAnsi="Arial" w:cs="Arial"/>
                      </w:rPr>
                    </w:pPr>
                    <w:r w:rsidRPr="006B4CDA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E587F91" wp14:editId="6422AD06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7186" w:rsidRDefault="00677186" w:rsidP="00B06618">
    <w:pPr>
      <w:pStyle w:val="Nagwek"/>
      <w:jc w:val="right"/>
      <w:rPr>
        <w:u w:val="single"/>
      </w:rPr>
    </w:pPr>
  </w:p>
  <w:p w:rsidR="00B06618" w:rsidRPr="00B06618" w:rsidRDefault="00B06618" w:rsidP="007E0BDA">
    <w:pPr>
      <w:pStyle w:val="Nagwek"/>
      <w:jc w:val="right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86600" wp14:editId="28CDE2BF">
              <wp:simplePos x="0" y="0"/>
              <wp:positionH relativeFrom="column">
                <wp:posOffset>957</wp:posOffset>
              </wp:positionH>
              <wp:positionV relativeFrom="paragraph">
                <wp:posOffset>19998</wp:posOffset>
              </wp:positionV>
              <wp:extent cx="5711588" cy="6824"/>
              <wp:effectExtent l="0" t="0" r="22860" b="317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1588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55pt" to="449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404A8"/>
    <w:multiLevelType w:val="hybridMultilevel"/>
    <w:tmpl w:val="81BEC3C8"/>
    <w:lvl w:ilvl="0" w:tplc="71E0262E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D7"/>
    <w:rsid w:val="0000328C"/>
    <w:rsid w:val="0009454D"/>
    <w:rsid w:val="001B1D0B"/>
    <w:rsid w:val="001D0475"/>
    <w:rsid w:val="0027213B"/>
    <w:rsid w:val="004E6B20"/>
    <w:rsid w:val="005C3707"/>
    <w:rsid w:val="006761EF"/>
    <w:rsid w:val="00677186"/>
    <w:rsid w:val="006A1093"/>
    <w:rsid w:val="0071350A"/>
    <w:rsid w:val="00715BD7"/>
    <w:rsid w:val="007D03E3"/>
    <w:rsid w:val="007E0BDA"/>
    <w:rsid w:val="0091213F"/>
    <w:rsid w:val="009A0F06"/>
    <w:rsid w:val="009A1234"/>
    <w:rsid w:val="00A354C4"/>
    <w:rsid w:val="00B06618"/>
    <w:rsid w:val="00B71EC2"/>
    <w:rsid w:val="00B936DC"/>
    <w:rsid w:val="00C37AF9"/>
    <w:rsid w:val="00C8624D"/>
    <w:rsid w:val="00D6670F"/>
    <w:rsid w:val="00E16574"/>
    <w:rsid w:val="00E75A6E"/>
    <w:rsid w:val="00E80117"/>
    <w:rsid w:val="00EA1CC5"/>
    <w:rsid w:val="00F46CD7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6FE3-4E1E-40F6-9AF3-F4FE8B9D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2021-05-06T09:13:00Z</cp:lastPrinted>
  <dcterms:created xsi:type="dcterms:W3CDTF">2021-04-30T06:17:00Z</dcterms:created>
  <dcterms:modified xsi:type="dcterms:W3CDTF">2021-05-06T09:27:00Z</dcterms:modified>
</cp:coreProperties>
</file>