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87" w:rsidRPr="00920873" w:rsidRDefault="00C71F87" w:rsidP="00C71F87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AA5D032" wp14:editId="6630D2A6">
            <wp:simplePos x="0" y="0"/>
            <wp:positionH relativeFrom="column">
              <wp:posOffset>5346067</wp:posOffset>
            </wp:positionH>
            <wp:positionV relativeFrom="paragraph">
              <wp:posOffset>30476</wp:posOffset>
            </wp:positionV>
            <wp:extent cx="1000125" cy="1181103"/>
            <wp:effectExtent l="0" t="0" r="9525" b="0"/>
            <wp:wrapNone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20873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0E04E4" wp14:editId="06DE8FD3">
            <wp:simplePos x="0" y="0"/>
            <wp:positionH relativeFrom="column">
              <wp:posOffset>-83182</wp:posOffset>
            </wp:positionH>
            <wp:positionV relativeFrom="paragraph">
              <wp:posOffset>-102870</wp:posOffset>
            </wp:positionV>
            <wp:extent cx="1371600" cy="1371600"/>
            <wp:effectExtent l="0" t="0" r="0" b="0"/>
            <wp:wrapNone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SZPITAL SPECJALISTYCZNY NR 1</w:t>
      </w:r>
    </w:p>
    <w:p w:rsidR="00C71F87" w:rsidRPr="00920873" w:rsidRDefault="00C71F87" w:rsidP="00C71F87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ul. Żeromskiego 7, 41-902 Bytom</w:t>
      </w:r>
    </w:p>
    <w:p w:rsidR="00C71F87" w:rsidRPr="00920873" w:rsidRDefault="00C71F87" w:rsidP="00C71F87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Tel.: (32) 39 63 200</w:t>
      </w:r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       Fax.: (32) 39 63 251</w:t>
      </w:r>
    </w:p>
    <w:p w:rsidR="00C71F87" w:rsidRPr="00920873" w:rsidRDefault="002E23CA" w:rsidP="00C71F87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</w:t>
      </w:r>
      <w:r w:rsidR="00C71F87"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NIP: 626-034-01-73   REGON: 270235840   KRS 0000079907</w:t>
      </w:r>
    </w:p>
    <w:p w:rsidR="00C71F87" w:rsidRPr="00920873" w:rsidRDefault="00C71F87" w:rsidP="00C71F87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Konto: ING o/Bytom 58 1050 1230 1000 0023 5039 0619</w:t>
      </w:r>
    </w:p>
    <w:p w:rsidR="00C71F87" w:rsidRPr="00920873" w:rsidRDefault="00C71F87" w:rsidP="00C71F87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   e-mail: info@szpital1.bytom.pl    </w:t>
      </w:r>
      <w:hyperlink r:id="rId9" w:history="1">
        <w:r w:rsidRPr="00920873">
          <w:rPr>
            <w:rStyle w:val="Hipercze"/>
            <w:rFonts w:ascii="Times New Roman" w:hAnsi="Times New Roman" w:cs="Times New Roman"/>
            <w:b/>
            <w:color w:val="000000" w:themeColor="text1"/>
            <w:sz w:val="22"/>
            <w:szCs w:val="22"/>
            <w:lang w:val="en-US"/>
          </w:rPr>
          <w:t>www.szpital1.bytom.pl</w:t>
        </w:r>
      </w:hyperlink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</w:t>
      </w:r>
    </w:p>
    <w:p w:rsidR="00C71F87" w:rsidRPr="00920873" w:rsidRDefault="00C71F87" w:rsidP="00C71F87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041D5" wp14:editId="732A5A59">
                <wp:simplePos x="0" y="0"/>
                <wp:positionH relativeFrom="column">
                  <wp:posOffset>-33659</wp:posOffset>
                </wp:positionH>
                <wp:positionV relativeFrom="paragraph">
                  <wp:posOffset>212726</wp:posOffset>
                </wp:positionV>
                <wp:extent cx="6377309" cy="0"/>
                <wp:effectExtent l="19050" t="19050" r="23491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309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22B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-2.65pt;margin-top:16.75pt;width:502.1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" strokeweight=".29997mm">
                <v:stroke joinstyle="miter" endcap="square"/>
              </v:shape>
            </w:pict>
          </mc:Fallback>
        </mc:AlternateContent>
      </w: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ePUAP</w:t>
      </w:r>
      <w:proofErr w:type="spellEnd"/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: /SZPITAL1BYTOM/</w:t>
      </w:r>
      <w:proofErr w:type="spellStart"/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skrytkaESP</w:t>
      </w:r>
      <w:proofErr w:type="spellEnd"/>
    </w:p>
    <w:p w:rsidR="00E22BA3" w:rsidRPr="00920873" w:rsidRDefault="00E22BA3" w:rsidP="00E22BA3">
      <w:pPr>
        <w:jc w:val="righ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22BA3" w:rsidRPr="00920873" w:rsidRDefault="00E22BA3" w:rsidP="00F26583">
      <w:pPr>
        <w:jc w:val="righ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</w:t>
      </w:r>
      <w:r w:rsidR="002E23CA"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920873"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SWZ </w:t>
      </w:r>
    </w:p>
    <w:p w:rsidR="00E22BA3" w:rsidRPr="00920873" w:rsidRDefault="00E22BA3" w:rsidP="00F26583">
      <w:pPr>
        <w:jc w:val="right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ZP/</w:t>
      </w:r>
      <w:r w:rsidR="00981F4C"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/2021</w:t>
      </w:r>
    </w:p>
    <w:p w:rsidR="00E22BA3" w:rsidRPr="00920873" w:rsidRDefault="00E22BA3" w:rsidP="00F26583">
      <w:pPr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C1FA9" w:rsidRDefault="00E22BA3" w:rsidP="00F26583">
      <w:pPr>
        <w:overflowPunct w:val="0"/>
        <w:autoSpaceDE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ar-SA" w:bidi="ar-SA"/>
        </w:rPr>
      </w:pPr>
      <w:r w:rsidRPr="00920873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ar-SA" w:bidi="ar-SA"/>
        </w:rPr>
        <w:t>Doposażenie Szpitala Specjalistycznego Nr 1 w Bytomiu w niezbędny sprzęt i aparaturę medyczną oraz sprzęt do dezynfekcji w celu zapewnienia odpowiednich warunków leczenia pacjentów z COVID-19”- ZP/</w:t>
      </w:r>
      <w:r w:rsidR="00981F4C" w:rsidRPr="00920873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ar-SA" w:bidi="ar-SA"/>
        </w:rPr>
        <w:t>01</w:t>
      </w:r>
      <w:r w:rsidRPr="00920873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ar-SA" w:bidi="ar-SA"/>
        </w:rPr>
        <w:t>/2021</w:t>
      </w:r>
    </w:p>
    <w:p w:rsidR="00920873" w:rsidRPr="00920873" w:rsidRDefault="00920873" w:rsidP="00F26583">
      <w:pPr>
        <w:overflowPunct w:val="0"/>
        <w:autoSpaceDE w:val="0"/>
        <w:spacing w:before="100" w:after="1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ar-SA" w:bidi="ar-SA"/>
        </w:rPr>
      </w:pPr>
    </w:p>
    <w:p w:rsidR="00E22BA3" w:rsidRPr="00920873" w:rsidRDefault="00B45AB6" w:rsidP="00F26583">
      <w:pPr>
        <w:widowControl w:val="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</w:pPr>
      <w:r w:rsidRPr="00920873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  <w:t xml:space="preserve">Pakiet nr </w:t>
      </w:r>
      <w:r w:rsidR="002E23CA" w:rsidRPr="00920873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  <w:t>1</w:t>
      </w:r>
      <w:r w:rsidR="00920873" w:rsidRPr="00920873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  <w:t>5</w:t>
      </w:r>
    </w:p>
    <w:p w:rsidR="002E23CA" w:rsidRPr="00920873" w:rsidRDefault="00E22BA3" w:rsidP="00EC1FA9">
      <w:pPr>
        <w:widowControl w:val="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</w:pPr>
      <w:r w:rsidRPr="00920873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  <w:t xml:space="preserve">      </w:t>
      </w:r>
    </w:p>
    <w:p w:rsidR="00920873" w:rsidRPr="00920873" w:rsidRDefault="00920873" w:rsidP="00920873">
      <w:pPr>
        <w:widowControl w:val="0"/>
        <w:numPr>
          <w:ilvl w:val="0"/>
          <w:numId w:val="2"/>
        </w:numPr>
        <w:ind w:left="0" w:firstLine="0"/>
        <w:jc w:val="both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</w:pPr>
      <w:proofErr w:type="spellStart"/>
      <w:r w:rsidRPr="00920873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  <w:t>Videolaryngoskop</w:t>
      </w:r>
      <w:proofErr w:type="spellEnd"/>
      <w:r w:rsidRPr="00920873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  <w:t xml:space="preserve"> wraz z wyposażeniem 2 szt. </w:t>
      </w: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Hlk65150250"/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jednostkowa za 1 szt.- ……… zł netto +…% VAT= ……. zł brutto  </w:t>
      </w:r>
    </w:p>
    <w:p w:rsidR="00617235" w:rsidRPr="00920873" w:rsidRDefault="00617235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łączna za 2 szt.- ……… zł netto +…% VAT= ……. zł brutto  </w:t>
      </w: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bookmarkEnd w:id="0"/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Nazwa aparatu:</w:t>
      </w: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…….……………………………</w:t>
      </w: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Nazwa producenta:           ………………………………….</w:t>
      </w: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Rok produkcji:   </w:t>
      </w: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</w:t>
      </w: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Kraj pochodzenia:</w:t>
      </w: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……………………………….…..</w:t>
      </w: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Parametr wymagany „TAK” – w przypadku potwierdzenia parametrów wymaganych Wykonawca wpisuje „TAK”  </w:t>
      </w: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**  Parametr wymagany „TAK PODAĆ” – w przypadku wskazania parametru wymaganego Wykonawca wpisuje pełny opis parametrów wymaganych przez Zamawiającego z wskazaniem  </w:t>
      </w:r>
      <w:r w:rsidRPr="00920873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konkretnych wartości</w:t>
      </w: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620"/>
        <w:gridCol w:w="1267"/>
        <w:gridCol w:w="4493"/>
      </w:tblGrid>
      <w:tr w:rsidR="00920873" w:rsidRPr="00920873" w:rsidTr="00737B7A">
        <w:trPr>
          <w:trHeight w:val="7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Lp.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Opis wymaganych parametrów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Wartość</w:t>
            </w:r>
          </w:p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wymagana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 w:bidi="ar-SA"/>
              </w:rPr>
              <w:t>Parametry oferowane</w:t>
            </w:r>
          </w:p>
        </w:tc>
      </w:tr>
      <w:tr w:rsidR="00920873" w:rsidRPr="00920873" w:rsidTr="00737B7A">
        <w:trPr>
          <w:trHeight w:val="40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5B43B2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P</w:t>
            </w:r>
            <w:r w:rsidR="00920873"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roducent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 PODAĆ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1D1F6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Kolorowy, dotykowy monitor o przekątnej </w:t>
            </w:r>
            <w:r w:rsidR="005B43B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min. </w:t>
            </w: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3,5” oraz rozdzielczości </w:t>
            </w:r>
            <w:r w:rsidR="005B43B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min. </w:t>
            </w: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640 x 480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  <w:p w:rsidR="005B43B2" w:rsidRPr="00920873" w:rsidRDefault="005B43B2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PODAĆ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737B7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Możliwość rejestracji zdjęć i filmów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737B7A">
        <w:trPr>
          <w:trHeight w:val="7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Możliwość podłączenia do zewnętrznego monitora (złącze HDMI)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737B7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Możliwość obracania monitora w dwóch płaszczyznach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737B7A">
        <w:trPr>
          <w:trHeight w:val="4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Kąt pola widzenia kamery: 60°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1D1F61">
        <w:trPr>
          <w:trHeight w:val="37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1D1F61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1D1F61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Zakres roboczy: 20 – 100 mm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737B7A">
        <w:trPr>
          <w:trHeight w:val="167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Łyżki </w:t>
            </w:r>
            <w:proofErr w:type="spellStart"/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laryngoskopowe</w:t>
            </w:r>
            <w:proofErr w:type="spellEnd"/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o specjalnym kształcie ułatwiającym intubację trudnych dróg oddechowych,       Cztery rozmiary łyżek: </w:t>
            </w:r>
          </w:p>
          <w:p w:rsidR="001D1F61" w:rsidRPr="001D1F61" w:rsidRDefault="001D1F61" w:rsidP="001D1F61">
            <w:pPr>
              <w:suppressAutoHyphens w:val="0"/>
              <w:overflowPunct w:val="0"/>
              <w:autoSpaceDE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1D1F61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- noworodkowa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 xml:space="preserve"> (1 szt. - wielorazowa)</w:t>
            </w:r>
          </w:p>
          <w:p w:rsidR="001D1F61" w:rsidRPr="001D1F61" w:rsidRDefault="001D1F61" w:rsidP="001D1F61">
            <w:pPr>
              <w:suppressAutoHyphens w:val="0"/>
              <w:overflowPunct w:val="0"/>
              <w:autoSpaceDE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1D1F61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- pediatryczna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(1 szt.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 xml:space="preserve">- 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wielorazowa)</w:t>
            </w:r>
          </w:p>
          <w:p w:rsidR="001D1F61" w:rsidRPr="001D1F61" w:rsidRDefault="001D1F61" w:rsidP="001D1F61">
            <w:pPr>
              <w:suppressAutoHyphens w:val="0"/>
              <w:overflowPunct w:val="0"/>
              <w:autoSpaceDE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1D1F61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- średnia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(1 szt.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 xml:space="preserve"> - </w:t>
            </w:r>
            <w:bookmarkStart w:id="1" w:name="_GoBack"/>
            <w:bookmarkEnd w:id="1"/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wielorazowa)</w:t>
            </w:r>
          </w:p>
          <w:p w:rsidR="001D1F61" w:rsidRPr="001D1F61" w:rsidRDefault="001D1F61" w:rsidP="001D1F61">
            <w:pPr>
              <w:suppressAutoHyphens w:val="0"/>
              <w:overflowPunct w:val="0"/>
              <w:autoSpaceDE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1D1F61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- duża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(1 szt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 xml:space="preserve">. - </w:t>
            </w:r>
            <w:r w:rsidR="00503D8C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wielorazowa)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737B7A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Źródło światła: dioda LED, 1000 </w:t>
            </w:r>
            <w:proofErr w:type="spellStart"/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luxów</w:t>
            </w:r>
            <w:proofErr w:type="spellEnd"/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, 5000K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737B7A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Podgrzewana optyka zapobiega parowaniu kamery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737B7A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Czas pracy akumulatora min 4 godziny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 PODAĆ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737B7A">
        <w:trPr>
          <w:trHeight w:val="189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Default="00920873" w:rsidP="00737B7A">
            <w:pPr>
              <w:suppressAutoHyphens w:val="0"/>
              <w:autoSpaceDN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Skład zestawu:                                                          -monitor 3,5” dotykowy z wbudowanym akumulatorem</w:t>
            </w: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br/>
              <w:t>-rękojeść z wbudowana kamerą ( jedna z czterech rozmiarów łyżek )</w:t>
            </w: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br/>
              <w:t xml:space="preserve">-łyżki </w:t>
            </w:r>
            <w:proofErr w:type="spellStart"/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laryngoskopowe</w:t>
            </w:r>
            <w:proofErr w:type="spellEnd"/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rozmiary </w:t>
            </w:r>
          </w:p>
          <w:p w:rsidR="001D1F61" w:rsidRPr="001D1F61" w:rsidRDefault="001D1F61" w:rsidP="001D1F61">
            <w:pPr>
              <w:suppressAutoHyphens w:val="0"/>
              <w:overflowPunct w:val="0"/>
              <w:autoSpaceDE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1D1F61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- noworodkowa</w:t>
            </w:r>
          </w:p>
          <w:p w:rsidR="001D1F61" w:rsidRPr="001D1F61" w:rsidRDefault="001D1F61" w:rsidP="001D1F61">
            <w:pPr>
              <w:suppressAutoHyphens w:val="0"/>
              <w:overflowPunct w:val="0"/>
              <w:autoSpaceDE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1D1F61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- pediatryczna</w:t>
            </w:r>
          </w:p>
          <w:p w:rsidR="001D1F61" w:rsidRPr="001D1F61" w:rsidRDefault="001D1F61" w:rsidP="001D1F61">
            <w:pPr>
              <w:suppressAutoHyphens w:val="0"/>
              <w:overflowPunct w:val="0"/>
              <w:autoSpaceDE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1D1F61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- średnia</w:t>
            </w:r>
          </w:p>
          <w:p w:rsidR="001D1F61" w:rsidRPr="001D1F61" w:rsidRDefault="001D1F61" w:rsidP="001D1F61">
            <w:pPr>
              <w:suppressAutoHyphens w:val="0"/>
              <w:overflowPunct w:val="0"/>
              <w:autoSpaceDE w:val="0"/>
              <w:adjustRightInd w:val="0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1D1F61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  <w:t>- duża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20873" w:rsidRPr="00920873" w:rsidTr="001D1F61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Gwarancja min 24 miesiące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2087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 PODAĆ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873" w:rsidRPr="00920873" w:rsidRDefault="00920873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17235" w:rsidRPr="00920873" w:rsidTr="00617235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235" w:rsidRPr="00920873" w:rsidRDefault="00617235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235" w:rsidRPr="00920873" w:rsidRDefault="00617235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Certyfikat CE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35" w:rsidRPr="00920873" w:rsidRDefault="00617235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235" w:rsidRPr="00920873" w:rsidRDefault="00617235" w:rsidP="00737B7A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1D1F61" w:rsidRDefault="001D1F61" w:rsidP="00920873">
      <w:pPr>
        <w:suppressAutoHyphens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20873" w:rsidRPr="00920873" w:rsidRDefault="00920873" w:rsidP="00920873">
      <w:pPr>
        <w:suppressAutoHyphens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0873">
        <w:rPr>
          <w:rFonts w:ascii="Times New Roman" w:hAnsi="Times New Roman" w:cs="Times New Roman"/>
          <w:color w:val="000000" w:themeColor="text1"/>
          <w:sz w:val="22"/>
          <w:szCs w:val="22"/>
        </w:rPr>
        <w:t>…………….…….(miejscowość), dnia………………….r.     …………………………………………</w:t>
      </w:r>
    </w:p>
    <w:p w:rsidR="00920873" w:rsidRPr="001D1F61" w:rsidRDefault="00920873" w:rsidP="00920873">
      <w:pPr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1D1F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podpis elektroniczny kwalifikowany </w:t>
      </w:r>
    </w:p>
    <w:p w:rsidR="00920873" w:rsidRPr="001D1F61" w:rsidRDefault="00920873" w:rsidP="00920873">
      <w:pPr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1D1F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lub podpis zaufany lub osobisty</w:t>
      </w:r>
    </w:p>
    <w:p w:rsidR="00920873" w:rsidRPr="001D1F61" w:rsidRDefault="00920873" w:rsidP="00920873">
      <w:pPr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1D1F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osoby/-</w:t>
      </w:r>
      <w:proofErr w:type="spellStart"/>
      <w:r w:rsidRPr="001D1F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ób</w:t>
      </w:r>
      <w:proofErr w:type="spellEnd"/>
      <w:r w:rsidRPr="001D1F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uprawnionej/-</w:t>
      </w:r>
      <w:proofErr w:type="spellStart"/>
      <w:r w:rsidRPr="001D1F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ych</w:t>
      </w:r>
      <w:proofErr w:type="spellEnd"/>
    </w:p>
    <w:p w:rsidR="00920873" w:rsidRPr="00920873" w:rsidRDefault="00920873" w:rsidP="001D1F61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F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do reprezentowania Wykonawcy lub pełnomocnika</w:t>
      </w:r>
    </w:p>
    <w:p w:rsidR="00920873" w:rsidRPr="00920873" w:rsidRDefault="00920873" w:rsidP="00EC1FA9">
      <w:pPr>
        <w:widowControl w:val="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</w:pPr>
    </w:p>
    <w:sectPr w:rsidR="00920873" w:rsidRPr="009208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D0" w:rsidRDefault="005F00D0" w:rsidP="00B45AB6">
      <w:r>
        <w:separator/>
      </w:r>
    </w:p>
  </w:endnote>
  <w:endnote w:type="continuationSeparator" w:id="0">
    <w:p w:rsidR="005F00D0" w:rsidRDefault="005F00D0" w:rsidP="00B4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D0" w:rsidRDefault="005F00D0" w:rsidP="00B45AB6">
      <w:r>
        <w:separator/>
      </w:r>
    </w:p>
  </w:footnote>
  <w:footnote w:type="continuationSeparator" w:id="0">
    <w:p w:rsidR="005F00D0" w:rsidRDefault="005F00D0" w:rsidP="00B4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B6" w:rsidRDefault="00B45AB6">
    <w:pPr>
      <w:pStyle w:val="Nagwek"/>
    </w:pPr>
    <w:r>
      <w:rPr>
        <w:noProof/>
      </w:rPr>
      <w:drawing>
        <wp:inline distT="0" distB="0" distL="0" distR="0" wp14:anchorId="2BCD2434" wp14:editId="77F2ADB6">
          <wp:extent cx="5619750" cy="762000"/>
          <wp:effectExtent l="0" t="0" r="0" b="0"/>
          <wp:docPr id="6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398"/>
    <w:multiLevelType w:val="multilevel"/>
    <w:tmpl w:val="BCE637B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1376440"/>
    <w:multiLevelType w:val="multilevel"/>
    <w:tmpl w:val="48DC7382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18418A6"/>
    <w:multiLevelType w:val="multilevel"/>
    <w:tmpl w:val="7D967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3170EF6"/>
    <w:multiLevelType w:val="multilevel"/>
    <w:tmpl w:val="31CCAA2C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653B55"/>
    <w:multiLevelType w:val="hybridMultilevel"/>
    <w:tmpl w:val="0B785396"/>
    <w:lvl w:ilvl="0" w:tplc="DEF60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67505"/>
    <w:multiLevelType w:val="multilevel"/>
    <w:tmpl w:val="187EE79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6CC8777A"/>
    <w:multiLevelType w:val="multilevel"/>
    <w:tmpl w:val="AB10FEEA"/>
    <w:lvl w:ilvl="0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E9E7634"/>
    <w:multiLevelType w:val="multilevel"/>
    <w:tmpl w:val="049AF1E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87"/>
    <w:rsid w:val="000471EA"/>
    <w:rsid w:val="001D1F61"/>
    <w:rsid w:val="002E23CA"/>
    <w:rsid w:val="003B3443"/>
    <w:rsid w:val="00400234"/>
    <w:rsid w:val="004E4E66"/>
    <w:rsid w:val="00503D8C"/>
    <w:rsid w:val="0055011A"/>
    <w:rsid w:val="005B43B2"/>
    <w:rsid w:val="005C7FB3"/>
    <w:rsid w:val="005F00D0"/>
    <w:rsid w:val="00617235"/>
    <w:rsid w:val="00632D70"/>
    <w:rsid w:val="006C269E"/>
    <w:rsid w:val="007147CC"/>
    <w:rsid w:val="00792EC6"/>
    <w:rsid w:val="007D5936"/>
    <w:rsid w:val="00887E83"/>
    <w:rsid w:val="008D48A9"/>
    <w:rsid w:val="008E1EC9"/>
    <w:rsid w:val="0090522D"/>
    <w:rsid w:val="00920873"/>
    <w:rsid w:val="00981F4C"/>
    <w:rsid w:val="009B3DCE"/>
    <w:rsid w:val="00A3102D"/>
    <w:rsid w:val="00B1540C"/>
    <w:rsid w:val="00B45AB6"/>
    <w:rsid w:val="00BF6A10"/>
    <w:rsid w:val="00C405CD"/>
    <w:rsid w:val="00C71F87"/>
    <w:rsid w:val="00CC7715"/>
    <w:rsid w:val="00D651A6"/>
    <w:rsid w:val="00E22BA3"/>
    <w:rsid w:val="00EC1FA9"/>
    <w:rsid w:val="00ED2ACC"/>
    <w:rsid w:val="00F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4935"/>
  <w15:chartTrackingRefBased/>
  <w15:docId w15:val="{C04A9D9F-F56C-49D3-93AA-EDB52A9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23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1F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C71F87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400234"/>
    <w:pPr>
      <w:overflowPunct w:val="0"/>
      <w:autoSpaceDE w:val="0"/>
      <w:spacing w:before="100" w:after="100"/>
    </w:pPr>
    <w:rPr>
      <w:rFonts w:ascii="Arial Unicode MS" w:eastAsia="Times New Roman" w:hAnsi="Arial Unicode MS" w:cs="Times New Roman"/>
      <w:kern w:val="0"/>
      <w:szCs w:val="20"/>
      <w:lang w:eastAsia="ar-SA" w:bidi="ar-SA"/>
    </w:rPr>
  </w:style>
  <w:style w:type="paragraph" w:customStyle="1" w:styleId="Standarduser">
    <w:name w:val="Standard (user)"/>
    <w:rsid w:val="00400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400234"/>
    <w:pPr>
      <w:jc w:val="center"/>
      <w:textAlignment w:val="auto"/>
    </w:pPr>
    <w:rPr>
      <w:rFonts w:ascii="Bookman Old Style" w:hAnsi="Bookman Old Style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00234"/>
    <w:rPr>
      <w:rFonts w:ascii="Bookman Old Style" w:eastAsia="NSimSun" w:hAnsi="Bookman Old Style" w:cs="Arial"/>
      <w:b/>
      <w:bCs/>
      <w:kern w:val="3"/>
      <w:sz w:val="32"/>
      <w:szCs w:val="36"/>
      <w:lang w:eastAsia="zh-CN" w:bidi="hi-IN"/>
    </w:rPr>
  </w:style>
  <w:style w:type="paragraph" w:styleId="Tekstdymka">
    <w:name w:val="Balloon Text"/>
    <w:basedOn w:val="Standard"/>
    <w:link w:val="TekstdymkaZnak"/>
    <w:unhideWhenUsed/>
    <w:rsid w:val="00400234"/>
    <w:pPr>
      <w:textAlignment w:val="auto"/>
    </w:pPr>
    <w:rPr>
      <w:rFonts w:ascii="Tahoma" w:hAnsi="Tahoma" w:cs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00234"/>
    <w:rPr>
      <w:rFonts w:ascii="Tahoma" w:eastAsia="NSimSun" w:hAnsi="Tahoma" w:cs="Tahoma"/>
      <w:kern w:val="3"/>
      <w:sz w:val="16"/>
      <w:szCs w:val="1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023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00234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ZnakZnak1ZnakZnakZnakZnakZnakZnak">
    <w:name w:val="Znak Znak1 Znak Znak Znak Znak Znak Znak"/>
    <w:basedOn w:val="Normalny"/>
    <w:rsid w:val="008D48A9"/>
    <w:pPr>
      <w:suppressAutoHyphens w:val="0"/>
      <w:autoSpaceDN/>
    </w:pPr>
    <w:rPr>
      <w:rFonts w:ascii="Arial" w:eastAsia="Times New Roman" w:hAnsi="Arial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B45A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5A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45A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5A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E1EC9"/>
    <w:pPr>
      <w:ind w:left="720"/>
      <w:contextualSpacing/>
    </w:pPr>
    <w:rPr>
      <w:rFonts w:cs="Mangal"/>
      <w:szCs w:val="21"/>
    </w:rPr>
  </w:style>
  <w:style w:type="character" w:styleId="Tekstzastpczy">
    <w:name w:val="Placeholder Text"/>
    <w:basedOn w:val="Domylnaczcionkaakapitu"/>
    <w:uiPriority w:val="99"/>
    <w:semiHidden/>
    <w:rsid w:val="003B3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1.byt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27</cp:revision>
  <dcterms:created xsi:type="dcterms:W3CDTF">2021-02-17T11:03:00Z</dcterms:created>
  <dcterms:modified xsi:type="dcterms:W3CDTF">2021-03-31T10:29:00Z</dcterms:modified>
</cp:coreProperties>
</file>