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E818" w14:textId="137F746F" w:rsidR="005E6A60" w:rsidRDefault="002C5AE0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EABA4" wp14:editId="0A059706">
                <wp:simplePos x="0" y="0"/>
                <wp:positionH relativeFrom="column">
                  <wp:posOffset>1575435</wp:posOffset>
                </wp:positionH>
                <wp:positionV relativeFrom="paragraph">
                  <wp:posOffset>36830</wp:posOffset>
                </wp:positionV>
                <wp:extent cx="2809240" cy="847090"/>
                <wp:effectExtent l="4445" t="0" r="0" b="127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24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2DF583" w14:textId="77777777" w:rsidR="002C5AE0" w:rsidRDefault="002C5AE0" w:rsidP="002C5AE0">
                            <w:pPr>
                              <w:jc w:val="center"/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                 </w:t>
                            </w:r>
                          </w:p>
                          <w:p w14:paraId="3F308053" w14:textId="77777777" w:rsidR="002C5AE0" w:rsidRDefault="002C5AE0" w:rsidP="002C5AE0">
                            <w:pPr>
                              <w:jc w:val="center"/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    </w:t>
                            </w:r>
                          </w:p>
                          <w:p w14:paraId="42B7D2E8" w14:textId="77777777" w:rsidR="002C5AE0" w:rsidRDefault="002C5AE0" w:rsidP="002C5AE0">
                            <w:pPr>
                              <w:jc w:val="center"/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     </w:t>
                            </w:r>
                          </w:p>
                          <w:p w14:paraId="2122F78F" w14:textId="77777777" w:rsidR="002C5AE0" w:rsidRDefault="002C5AE0" w:rsidP="002C5AE0">
                            <w:pPr>
                              <w:jc w:val="center"/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EABA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24.05pt;margin-top:2.9pt;width:221.2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HU8AEAALwDAAAOAAAAZHJzL2Uyb0RvYy54bWysk09z0zAQxe/M8B00uhM7mQKpJ06ntJRL&#10;gc40TM8bSY4NllZoldj59qxUJ2XgxuCDxtafp9/bfV5djbYXBxOoQ1fL+ayUwjiFunO7Wn7b3L1Z&#10;SkERnIYenanl0ZC8Wr9+tRp8ZRbYYq9NECziqBp8LdsYfVUUpFpjgWbojePFBoOFyJ9hV+gAA6vb&#10;vliU5btiwKB9QGWIePb2eVGus37TGBW/Ng2ZKPpaMlvMY8jjNo3FegXVLoBvOzVhwD9QWOgcX3qW&#10;uoUIYh+6v6RspwISNnGm0BbYNJ0y2QO7mZd/uHlswZvshYtD/lwm+n+y6svh0T8EEccPOHIDswny&#10;96h+kHB404LbmesQcGgNaL54Ls/TGW9z9NzWPLsxY/yoO67xPNW1GDxVk37qB1WUbtoOn1HzEdhH&#10;zLeNTbCpdFwMwQjcpeO5M6woFE8uluXl4oKXFK8tL96Xl7l1BVSn0z5Q/GTQivRSy8Cdz+pwuKeY&#10;aKA6bZnQEs0zVxy3o+j0xJ1It6iPzDpwMGpJP/cQDPve2xvkHLHZJqB94uRdh+w24Sf1zfgEwU8I&#10;keEf+lMwMkdOiBYObCqA/s5Ctue8HaAXb0t+ct2gmjZPzM+q6Sz5a67aXZcNvXBOhjgi2ecU55TB&#10;37/zrpefbv0LAAD//wMAUEsDBBQABgAIAAAAIQDHvOzw3gAAAAkBAAAPAAAAZHJzL2Rvd25yZXYu&#10;eG1sTI/LTsMwEEX3SPyDNUjsqJNAqjbEqSoeEgs2lLCfxm4cNR5Hsdukf8+wosvRPbpzbrmZXS/O&#10;ZgydJwXpIgFhqPG6o1ZB/f3+sAIRIpLG3pNRcDEBNtXtTYmF9hN9mfMutoJLKBSowMY4FFKGxhqH&#10;YeEHQ5wd/Ogw8jm2Uo84cbnrZZYkS+mwI/5gcTAv1jTH3ckpiFFv00v95sLHz/z5OtmkybFW6v5u&#10;3j6DiGaO/zD86bM6VOy09yfSQfQKsqdVyqiCnBdwvlwnOYg9g4/rDGRVyusF1S8AAAD//wMAUEsB&#10;Ai0AFAAGAAgAAAAhALaDOJL+AAAA4QEAABMAAAAAAAAAAAAAAAAAAAAAAFtDb250ZW50X1R5cGVz&#10;XS54bWxQSwECLQAUAAYACAAAACEAOP0h/9YAAACUAQAACwAAAAAAAAAAAAAAAAAvAQAAX3JlbHMv&#10;LnJlbHNQSwECLQAUAAYACAAAACEACLcR1PABAAC8AwAADgAAAAAAAAAAAAAAAAAuAgAAZHJzL2Uy&#10;b0RvYy54bWxQSwECLQAUAAYACAAAACEAx7zs8N4AAAAJ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352DF583" w14:textId="77777777" w:rsidR="002C5AE0" w:rsidRDefault="002C5AE0" w:rsidP="002C5AE0">
                      <w:pPr>
                        <w:jc w:val="center"/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                 </w:t>
                      </w:r>
                    </w:p>
                    <w:p w14:paraId="3F308053" w14:textId="77777777" w:rsidR="002C5AE0" w:rsidRDefault="002C5AE0" w:rsidP="002C5AE0">
                      <w:pPr>
                        <w:jc w:val="center"/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    </w:t>
                      </w:r>
                    </w:p>
                    <w:p w14:paraId="42B7D2E8" w14:textId="77777777" w:rsidR="002C5AE0" w:rsidRDefault="002C5AE0" w:rsidP="002C5AE0">
                      <w:pPr>
                        <w:jc w:val="center"/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     </w:t>
                      </w:r>
                    </w:p>
                    <w:p w14:paraId="2122F78F" w14:textId="77777777" w:rsidR="002C5AE0" w:rsidRDefault="002C5AE0" w:rsidP="002C5AE0">
                      <w:pPr>
                        <w:jc w:val="center"/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lang w:val="en-GB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7B8F" wp14:editId="5B597B37">
                <wp:simplePos x="0" y="0"/>
                <wp:positionH relativeFrom="column">
                  <wp:posOffset>2692400</wp:posOffset>
                </wp:positionH>
                <wp:positionV relativeFrom="paragraph">
                  <wp:posOffset>136525</wp:posOffset>
                </wp:positionV>
                <wp:extent cx="2750185" cy="542925"/>
                <wp:effectExtent l="0" t="381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018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34406" w14:textId="77777777" w:rsidR="002C5AE0" w:rsidRDefault="002C5AE0" w:rsidP="002C5AE0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  <w:p w14:paraId="11859DA5" w14:textId="77777777" w:rsidR="002C5AE0" w:rsidRDefault="002C5AE0" w:rsidP="002C5AE0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  <w:p w14:paraId="4DFD7DC2" w14:textId="77777777" w:rsidR="002C5AE0" w:rsidRDefault="002C5AE0" w:rsidP="002C5AE0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7B8F" id="WordArt 2" o:spid="_x0000_s1027" type="#_x0000_t202" style="position:absolute;left:0;text-align:left;margin-left:212pt;margin-top:10.75pt;width:216.5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Kb7AEAALUDAAAOAAAAZHJzL2Uyb0RvYy54bWysU02P0zAQvSPxHyzfaT5EYImarsouy2Vh&#10;V9qiPU9tpwnEHmO7TfrvGbtpF8ENkYMVj8dv3pt5Xl5PemAH5XyPpuHFIudMGYGyN7uGf9vcvbni&#10;zAcwEgY0quFH5fn16vWr5WhrVWKHg1SOEYjx9Wgb3oVg6yzzolMa/AKtMnTYotMQaOt2mXQwEroe&#10;sjLP32UjOmkdCuU9RW9Ph3yV8NtWifDQtl4FNjScuIW0urRu45qtllDvHNiuFzMN+AcWGnpDRS9Q&#10;txCA7V3/F5TuhUOPbVgI1Bm2bS9U0kBqivwPNU8dWJW0UHO8vbTJ/z9Y8fXwZB8dC9NHnGiASYS3&#10;9yh+eGbwpgOzU2vncOwUSCpc8Es40dscLY01RTdqCp9kTz0uYl+z0fp6xo/z8LWPlbbjF5R0BfYB&#10;U7WpdTq2jprBiAJN6XiZDCEyQcHyfZUXVxVngs6qt+WHskoloD7fts6Hzwo1iz8NdzT5hA6Hex8i&#10;G6jPKTO1yObEK0zbiVIixS3KI5EcyREN9z/34BQJ3usbJAORytahfibLrV2SGXlH2M30DM7OtQOx&#10;fhzOjkgEkjUkM6CjcvmdgPRARjvAwKqcvlnNnDyTPaHGu96uqV13fVLywnNWQt5IAmcfR/P9vk9Z&#10;L69t9QsAAP//AwBQSwMEFAAGAAgAAAAhAEl1+TneAAAACgEAAA8AAABkcnMvZG93bnJldi54bWxM&#10;j8tOwzAQRfdI/IM1SOyonaihVYhTVTwkFmwoYT+NhzgiHkex26R/j1nBcjRH955b7RY3iDNNofes&#10;IVspEMStNz13GpqPl7stiBCRDQ6eScOFAuzq66sKS+NnfqfzIXYihXAoUYONcSylDK0lh2HlR+L0&#10;+/KTw5jOqZNmwjmFu0HmSt1Lhz2nBosjPVpqvw8npyFGs88uzbMLr5/L29NsVVtgo/XtzbJ/ABFp&#10;iX8w/OondaiT09Gf2AQxaFjn67QlasizAkQCtsUmA3FMpNookHUl/0+ofwAAAP//AwBQSwECLQAU&#10;AAYACAAAACEAtoM4kv4AAADhAQAAEwAAAAAAAAAAAAAAAAAAAAAAW0NvbnRlbnRfVHlwZXNdLnht&#10;bFBLAQItABQABgAIAAAAIQA4/SH/1gAAAJQBAAALAAAAAAAAAAAAAAAAAC8BAABfcmVscy8ucmVs&#10;c1BLAQItABQABgAIAAAAIQA/ZxKb7AEAALUDAAAOAAAAAAAAAAAAAAAAAC4CAABkcnMvZTJvRG9j&#10;LnhtbFBLAQItABQABgAIAAAAIQBJdfk53gAAAAoBAAAPAAAAAAAAAAAAAAAAAEYEAABkcnMvZG93&#10;bnJldi54bWxQSwUGAAAAAAQABADzAAAAUQUAAAAA&#10;" filled="f" stroked="f">
                <o:lock v:ext="edit" shapetype="t"/>
                <v:textbox style="mso-fit-shape-to-text:t">
                  <w:txbxContent>
                    <w:p w14:paraId="6AF34406" w14:textId="77777777" w:rsidR="002C5AE0" w:rsidRDefault="002C5AE0" w:rsidP="002C5AE0">
                      <w:pPr>
                        <w:jc w:val="center"/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  </w:t>
                      </w:r>
                    </w:p>
                    <w:p w14:paraId="11859DA5" w14:textId="77777777" w:rsidR="002C5AE0" w:rsidRDefault="002C5AE0" w:rsidP="002C5AE0">
                      <w:pPr>
                        <w:jc w:val="center"/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       </w:t>
                      </w:r>
                    </w:p>
                    <w:p w14:paraId="4DFD7DC2" w14:textId="77777777" w:rsidR="002C5AE0" w:rsidRDefault="002C5AE0" w:rsidP="002C5AE0">
                      <w:pPr>
                        <w:jc w:val="center"/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3366FF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6A60">
        <w:rPr>
          <w:rFonts w:eastAsia="Times New Roman" w:cs="Times New Roman"/>
          <w:b/>
          <w:lang w:eastAsia="ar-SA"/>
        </w:rPr>
        <w:t>Załącznik nr</w:t>
      </w:r>
      <w:r w:rsidR="00782820">
        <w:rPr>
          <w:rFonts w:eastAsia="Times New Roman" w:cs="Times New Roman"/>
          <w:b/>
          <w:lang w:eastAsia="ar-SA"/>
        </w:rPr>
        <w:t xml:space="preserve"> 8</w:t>
      </w:r>
      <w:r w:rsidR="00EF6EA6">
        <w:rPr>
          <w:rFonts w:eastAsia="Times New Roman" w:cs="Times New Roman"/>
          <w:b/>
          <w:lang w:eastAsia="ar-SA"/>
        </w:rPr>
        <w:t xml:space="preserve"> do SWZ</w:t>
      </w:r>
      <w:r w:rsidR="005E6A60">
        <w:rPr>
          <w:rFonts w:eastAsia="Times New Roman" w:cs="Times New Roman"/>
          <w:b/>
          <w:lang w:eastAsia="ar-SA"/>
        </w:rPr>
        <w:t xml:space="preserve"> </w:t>
      </w:r>
    </w:p>
    <w:p w14:paraId="0F8E5AA0" w14:textId="77777777" w:rsidR="005E6A60" w:rsidRDefault="005E6A60" w:rsidP="005E6A6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27EBDD67" w14:textId="63376465" w:rsidR="00A333BF" w:rsidRPr="00A333BF" w:rsidRDefault="005E6A60" w:rsidP="005E6A60">
      <w:pPr>
        <w:suppressAutoHyphens/>
        <w:spacing w:after="0" w:line="240" w:lineRule="auto"/>
        <w:jc w:val="right"/>
        <w:rPr>
          <w:rFonts w:eastAsia="MS Mincho" w:cs="Tahoma"/>
          <w:b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                                       </w:t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</w:p>
    <w:p w14:paraId="1E999362" w14:textId="788B4CEA" w:rsidR="00A333BF" w:rsidRPr="00A333BF" w:rsidRDefault="001673E9" w:rsidP="00A64003">
      <w:pPr>
        <w:suppressAutoHyphens/>
        <w:spacing w:after="0" w:line="360" w:lineRule="auto"/>
        <w:jc w:val="center"/>
        <w:rPr>
          <w:rFonts w:eastAsia="MS Mincho" w:cs="Tahoma"/>
          <w:b/>
          <w:lang w:eastAsia="pl-PL"/>
        </w:rPr>
      </w:pPr>
      <w:r>
        <w:rPr>
          <w:rFonts w:eastAsia="MS Mincho" w:cs="Tahoma"/>
          <w:b/>
          <w:lang w:eastAsia="pl-PL"/>
        </w:rPr>
        <w:t>U M O W A  nr …../….. (wzór)</w:t>
      </w:r>
    </w:p>
    <w:p w14:paraId="04B7DDB6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CC1510E" w14:textId="5C25B6ED" w:rsidR="00A333BF" w:rsidRPr="00A333BF" w:rsidRDefault="006E0BA6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zawarta w dniu </w:t>
      </w:r>
      <w:r w:rsidR="001673E9">
        <w:rPr>
          <w:rFonts w:eastAsia="Times New Roman" w:cs="Times New Roman"/>
          <w:b/>
          <w:lang w:eastAsia="pl-PL"/>
        </w:rPr>
        <w:t>……………………..</w:t>
      </w:r>
      <w:r>
        <w:rPr>
          <w:rFonts w:eastAsia="Times New Roman" w:cs="Times New Roman"/>
          <w:lang w:eastAsia="pl-PL"/>
        </w:rPr>
        <w:t>.</w:t>
      </w:r>
      <w:r w:rsidR="00A333BF" w:rsidRPr="00A333BF">
        <w:rPr>
          <w:rFonts w:eastAsia="Times New Roman" w:cs="Times New Roman"/>
          <w:lang w:eastAsia="pl-PL"/>
        </w:rPr>
        <w:t>, w Słupsku pomiędzy:</w:t>
      </w:r>
    </w:p>
    <w:p w14:paraId="6239E31D" w14:textId="10DB5215" w:rsidR="00A333BF" w:rsidRPr="00845FCC" w:rsidRDefault="001673E9" w:rsidP="00A64003">
      <w:pPr>
        <w:spacing w:after="0" w:line="36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………………………………</w:t>
      </w:r>
      <w:r w:rsidR="00845FCC">
        <w:rPr>
          <w:rFonts w:eastAsia="Times New Roman" w:cs="Times New Roman"/>
          <w:bCs/>
          <w:color w:val="000000"/>
          <w:lang w:eastAsia="pl-PL"/>
        </w:rPr>
        <w:t xml:space="preserve"> reprezentowanym</w:t>
      </w:r>
      <w:r w:rsidR="00A333BF" w:rsidRPr="00A333BF">
        <w:rPr>
          <w:rFonts w:eastAsia="Times New Roman" w:cs="Times New Roman"/>
          <w:bCs/>
          <w:color w:val="000000"/>
          <w:lang w:eastAsia="pl-PL"/>
        </w:rPr>
        <w:t xml:space="preserve"> przez:</w:t>
      </w:r>
      <w:r w:rsidR="00845FCC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6A6FE9">
        <w:rPr>
          <w:rFonts w:eastAsia="Times New Roman" w:cs="Times New Roman"/>
          <w:b/>
          <w:bCs/>
          <w:color w:val="000000"/>
          <w:lang w:eastAsia="pl-PL"/>
        </w:rPr>
        <w:t>…………………..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, zwanym dalej 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„Zamawiającym”</w:t>
      </w:r>
    </w:p>
    <w:p w14:paraId="61CABFB3" w14:textId="77777777" w:rsidR="00A333BF" w:rsidRPr="00A333BF" w:rsidRDefault="00A333BF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color w:val="000000"/>
          <w:lang w:eastAsia="pl-PL"/>
        </w:rPr>
        <w:t>a</w:t>
      </w:r>
    </w:p>
    <w:p w14:paraId="3A293302" w14:textId="41B27FC7" w:rsidR="00A333BF" w:rsidRPr="00A333BF" w:rsidRDefault="001673E9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……………………………</w:t>
      </w:r>
      <w:r w:rsidR="00845FCC">
        <w:rPr>
          <w:rFonts w:eastAsia="Times New Roman" w:cs="Times New Roman"/>
          <w:b/>
          <w:bCs/>
          <w:color w:val="000000"/>
          <w:lang w:eastAsia="pl-PL"/>
        </w:rPr>
        <w:t>,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prowadzącym działalność gospodarczą pod nazwą </w:t>
      </w:r>
      <w:r>
        <w:rPr>
          <w:rFonts w:eastAsia="Times New Roman" w:cs="Times New Roman"/>
          <w:b/>
          <w:bCs/>
          <w:color w:val="000000"/>
          <w:lang w:eastAsia="pl-PL"/>
        </w:rPr>
        <w:t>…………………………..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,</w:t>
      </w:r>
      <w:r w:rsidR="005E6A60">
        <w:rPr>
          <w:rFonts w:eastAsia="Times New Roman" w:cs="Times New Roman"/>
          <w:color w:val="000000"/>
          <w:lang w:eastAsia="pl-PL"/>
        </w:rPr>
        <w:t xml:space="preserve"> ………………………………..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zwanym dalej 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„Wykonawcą”</w:t>
      </w:r>
      <w:r w:rsidR="00A333BF" w:rsidRPr="00A333BF">
        <w:rPr>
          <w:rFonts w:eastAsia="Times New Roman" w:cs="Times New Roman"/>
          <w:color w:val="000000"/>
          <w:lang w:eastAsia="pl-PL"/>
        </w:rPr>
        <w:t>,</w:t>
      </w:r>
    </w:p>
    <w:p w14:paraId="5996ACAA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046AE6E7" w14:textId="79D6DD64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A629D">
        <w:rPr>
          <w:rFonts w:eastAsia="Times New Roman" w:cs="Times New Roman"/>
          <w:lang w:eastAsia="pl-PL"/>
        </w:rPr>
        <w:t xml:space="preserve">w rezultacie dokonania przez Zamawiającego wyboru oferty Wykonawcy w postępowaniu o udzielenie zamówienia publicznego, przeprowadzonym w trybie </w:t>
      </w:r>
      <w:r w:rsidR="00EA629D" w:rsidRPr="00EA629D">
        <w:rPr>
          <w:rFonts w:ascii="Calibri" w:eastAsia="Cambria" w:hAnsi="Calibri" w:cs="Calibri"/>
        </w:rPr>
        <w:t xml:space="preserve">art. 275 pkt 1 w związku z art. 359 pkt 2 ustawy z dnia 11.09.2019 r. Prawo zamówień publicznych (t.j. Dz. U. z 2021 r. poz. 1129 ze zm.) </w:t>
      </w:r>
      <w:r w:rsidR="008A6FBC" w:rsidRPr="00EA629D">
        <w:rPr>
          <w:rFonts w:eastAsia="Times New Roman" w:cs="Times New Roman"/>
          <w:lang w:eastAsia="pl-PL"/>
        </w:rPr>
        <w:t>- usługi społeczne.</w:t>
      </w:r>
      <w:r w:rsidRPr="008B46FE">
        <w:rPr>
          <w:rFonts w:eastAsia="Times New Roman" w:cs="Times New Roman"/>
          <w:lang w:eastAsia="pl-PL"/>
        </w:rPr>
        <w:t xml:space="preserve"> </w:t>
      </w:r>
    </w:p>
    <w:p w14:paraId="1428EA09" w14:textId="77777777" w:rsidR="00A333BF" w:rsidRPr="00A333BF" w:rsidRDefault="00A333BF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00A72501" w14:textId="77777777" w:rsidR="00A333BF" w:rsidRP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1.</w:t>
      </w:r>
    </w:p>
    <w:p w14:paraId="76D04436" w14:textId="0766880B" w:rsidR="00E91167" w:rsidRDefault="003F1526" w:rsidP="00A64003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hanging="357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Przedmiot 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umowy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obejmuje usługę dotyczącą przygot</w:t>
      </w:r>
      <w:r w:rsidR="00845FCC">
        <w:rPr>
          <w:rFonts w:eastAsia="Lucida Sans Unicode" w:cs="Times New Roman"/>
          <w:bCs/>
          <w:color w:val="000000"/>
          <w:lang w:eastAsia="pl-PL" w:bidi="pl-PL"/>
        </w:rPr>
        <w:t xml:space="preserve">owywania, dostarczenia 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posiłków do </w:t>
      </w:r>
      <w:r w:rsidR="00062828">
        <w:rPr>
          <w:rFonts w:eastAsia="Lucida Sans Unicode" w:cs="Times New Roman"/>
          <w:bCs/>
          <w:color w:val="000000"/>
          <w:lang w:eastAsia="pl-PL" w:bidi="pl-PL"/>
        </w:rPr>
        <w:t>szkół na terenie Gminy Słupsk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o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raz odbioru resztek żywieniowych, rozpoczynając od dnia </w:t>
      </w:r>
      <w:r w:rsidR="001673E9">
        <w:rPr>
          <w:rFonts w:eastAsia="Lucida Sans Unicode" w:cs="Times New Roman"/>
          <w:bCs/>
          <w:color w:val="000000"/>
          <w:lang w:eastAsia="pl-PL" w:bidi="pl-PL"/>
        </w:rPr>
        <w:t>01.01.202</w:t>
      </w:r>
      <w:r w:rsidR="00EF6EA6">
        <w:rPr>
          <w:rFonts w:eastAsia="Lucida Sans Unicode" w:cs="Times New Roman"/>
          <w:bCs/>
          <w:color w:val="000000"/>
          <w:lang w:eastAsia="pl-PL" w:bidi="pl-PL"/>
        </w:rPr>
        <w:t>3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 r. do dnia </w:t>
      </w:r>
      <w:r w:rsidR="001673E9">
        <w:rPr>
          <w:rFonts w:eastAsia="Lucida Sans Unicode" w:cs="Times New Roman"/>
          <w:bCs/>
          <w:color w:val="000000"/>
          <w:lang w:eastAsia="pl-PL" w:bidi="pl-PL"/>
        </w:rPr>
        <w:t>31.12.202</w:t>
      </w:r>
      <w:r w:rsidR="00EF6EA6">
        <w:rPr>
          <w:rFonts w:eastAsia="Lucida Sans Unicode" w:cs="Times New Roman"/>
          <w:bCs/>
          <w:color w:val="000000"/>
          <w:lang w:eastAsia="pl-PL" w:bidi="pl-PL"/>
        </w:rPr>
        <w:t>3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 r. (z uwzględnieniem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wakacji oraz innych dni wolnych</w:t>
      </w:r>
      <w:r w:rsidR="00A64003" w:rsidRPr="005163CB">
        <w:rPr>
          <w:rFonts w:eastAsia="Lucida Sans Unicode" w:cs="Times New Roman"/>
          <w:bCs/>
          <w:color w:val="000000"/>
          <w:lang w:eastAsia="pl-PL" w:bidi="pl-PL"/>
        </w:rPr>
        <w:t>)</w:t>
      </w:r>
      <w:r w:rsidR="0019381E">
        <w:rPr>
          <w:rFonts w:eastAsia="Lucida Sans Unicode" w:cs="Times New Roman"/>
          <w:bCs/>
          <w:color w:val="000000"/>
          <w:lang w:eastAsia="pl-PL" w:bidi="pl-PL"/>
        </w:rPr>
        <w:t>.</w:t>
      </w:r>
      <w:r w:rsidR="00A64003" w:rsidRPr="008B46FE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Miejsc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em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świadczenia usług 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jest:</w:t>
      </w:r>
    </w:p>
    <w:p w14:paraId="085013DA" w14:textId="6EF32A55" w:rsidR="00E91167" w:rsidRDefault="00E91167" w:rsidP="00E9116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1 -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bookmarkStart w:id="0" w:name="_Hlk25662140"/>
      <w:r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bookmarkEnd w:id="0"/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Szkole Podstawowej we Wrześciu</w:t>
      </w:r>
    </w:p>
    <w:p w14:paraId="12EA55C6" w14:textId="16CD305B" w:rsidR="00E91167" w:rsidRDefault="00E91167" w:rsidP="00E9116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2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w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Szkole Podstawowej w Bierkowie, </w:t>
      </w:r>
    </w:p>
    <w:p w14:paraId="54DB8711" w14:textId="7F803B30" w:rsidR="00E91167" w:rsidRDefault="00E91167" w:rsidP="00E9116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3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Szkole Podstawowej we Włynkówku</w:t>
      </w:r>
      <w:r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6137D77" w14:textId="2B01C610" w:rsidR="00E91167" w:rsidRDefault="00E91167" w:rsidP="00E9116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4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i wydanie posiłków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w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Szkole Podstawowej w Głobinie, </w:t>
      </w:r>
    </w:p>
    <w:p w14:paraId="47E40D1F" w14:textId="06E18400" w:rsidR="00E91167" w:rsidRDefault="00E91167" w:rsidP="00E9116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5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Szkole Podstawowej w Jezierzycach, </w:t>
      </w:r>
    </w:p>
    <w:p w14:paraId="274340A7" w14:textId="13CF3A39" w:rsidR="00A64003" w:rsidRPr="008B46FE" w:rsidRDefault="00E91167" w:rsidP="00E9116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6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p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osiłków 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Zespole Szkolno - Przedszkolnym w Siemianicach</w:t>
      </w:r>
      <w:r w:rsidR="00383FB2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5A13FD5E" w14:textId="0EC40082" w:rsidR="00AF69CF" w:rsidRDefault="00AF69CF" w:rsidP="00AF69CF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AF69CF">
        <w:rPr>
          <w:rFonts w:eastAsia="Lucida Sans Unicode" w:cs="Times New Roman"/>
          <w:bCs/>
          <w:color w:val="000000"/>
          <w:lang w:eastAsia="pl-PL" w:bidi="pl-PL"/>
        </w:rPr>
        <w:t>Wykonawca będzie przygotowywać i dostarczać posiłki zgodnie z poniżej przedstawionym szacunkowym zapotrzebowaniem:</w:t>
      </w:r>
    </w:p>
    <w:p w14:paraId="27D8AE5C" w14:textId="25F4C653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1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Wrzeście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721DCA72" w14:textId="6BAA8E70" w:rsidR="002E15F8" w:rsidRDefault="00AF69CF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bookmarkStart w:id="1" w:name="_Hlk25662259"/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A629D">
        <w:rPr>
          <w:rFonts w:eastAsia="Lucida Sans Unicode" w:cs="Times New Roman"/>
          <w:bCs/>
          <w:color w:val="000000"/>
          <w:lang w:eastAsia="pl-PL" w:bidi="pl-PL"/>
        </w:rPr>
        <w:t>145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2812DE2C" w14:textId="4EF8674C" w:rsidR="002E15F8" w:rsidRDefault="00AF69CF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A629D">
        <w:rPr>
          <w:rFonts w:eastAsia="Lucida Sans Unicode" w:cs="Times New Roman"/>
          <w:bCs/>
          <w:color w:val="000000"/>
          <w:lang w:eastAsia="pl-PL" w:bidi="pl-PL"/>
        </w:rPr>
        <w:t>186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7F7BECF" w14:textId="14744CB0" w:rsidR="002E15F8" w:rsidRDefault="00AF69CF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</w:t>
      </w:r>
      <w:r w:rsidR="00AD6177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A629D">
        <w:rPr>
          <w:rFonts w:eastAsia="Lucida Sans Unicode" w:cs="Times New Roman"/>
          <w:bCs/>
          <w:color w:val="000000"/>
          <w:lang w:eastAsia="pl-PL" w:bidi="pl-PL"/>
        </w:rPr>
        <w:t>26 970</w:t>
      </w:r>
      <w:r w:rsidR="001673E9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bookmarkEnd w:id="1"/>
    <w:p w14:paraId="403881E6" w14:textId="3DA7B95E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2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Bierkowo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08C70CB0" w14:textId="342D4615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 w:rsidR="00895747">
        <w:rPr>
          <w:rFonts w:eastAsia="Lucida Sans Unicode" w:cs="Times New Roman"/>
          <w:bCs/>
          <w:color w:val="000000"/>
          <w:lang w:eastAsia="pl-PL" w:bidi="pl-PL"/>
        </w:rPr>
        <w:t>187</w:t>
      </w:r>
      <w:r w:rsidR="00010A21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573E7601" w14:textId="65D53C24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895747">
        <w:rPr>
          <w:rFonts w:eastAsia="Lucida Sans Unicode" w:cs="Times New Roman"/>
          <w:bCs/>
          <w:color w:val="000000"/>
          <w:lang w:eastAsia="pl-PL" w:bidi="pl-PL"/>
        </w:rPr>
        <w:t>186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241FBCD" w14:textId="4FDEF8EC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895747">
        <w:rPr>
          <w:rFonts w:eastAsia="Lucida Sans Unicode" w:cs="Times New Roman"/>
          <w:bCs/>
          <w:color w:val="000000"/>
          <w:lang w:eastAsia="pl-PL" w:bidi="pl-PL"/>
        </w:rPr>
        <w:t>34 782</w:t>
      </w:r>
    </w:p>
    <w:p w14:paraId="7439F16C" w14:textId="7BEE6610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3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Włynkówko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4E62DC8D" w14:textId="6A3E2114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lastRenderedPageBreak/>
        <w:t xml:space="preserve">szacunkowa liczba osób – </w:t>
      </w:r>
      <w:r w:rsidR="00873EF2">
        <w:rPr>
          <w:rFonts w:eastAsia="Lucida Sans Unicode" w:cs="Times New Roman"/>
          <w:bCs/>
          <w:color w:val="000000"/>
          <w:lang w:eastAsia="pl-PL" w:bidi="pl-PL"/>
        </w:rPr>
        <w:t>176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41B3FF44" w14:textId="58AB7176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873EF2">
        <w:rPr>
          <w:rFonts w:eastAsia="Lucida Sans Unicode" w:cs="Times New Roman"/>
          <w:bCs/>
          <w:color w:val="000000"/>
          <w:lang w:eastAsia="pl-PL" w:bidi="pl-PL"/>
        </w:rPr>
        <w:t>186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315498B7" w14:textId="785CF25F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873EF2">
        <w:rPr>
          <w:rFonts w:eastAsia="Lucida Sans Unicode" w:cs="Times New Roman"/>
          <w:bCs/>
          <w:color w:val="000000"/>
          <w:lang w:eastAsia="pl-PL" w:bidi="pl-PL"/>
        </w:rPr>
        <w:t>32 736</w:t>
      </w:r>
    </w:p>
    <w:p w14:paraId="60412522" w14:textId="340CF701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4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Głobino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438917BA" w14:textId="266265A8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 w:rsidR="008F7B74">
        <w:rPr>
          <w:rFonts w:eastAsia="Lucida Sans Unicode" w:cs="Times New Roman"/>
          <w:bCs/>
          <w:color w:val="000000"/>
          <w:lang w:eastAsia="pl-PL" w:bidi="pl-PL"/>
        </w:rPr>
        <w:t>248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7D601215" w14:textId="2FF2CBA8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8F7B74">
        <w:rPr>
          <w:rFonts w:eastAsia="Lucida Sans Unicode" w:cs="Times New Roman"/>
          <w:bCs/>
          <w:color w:val="000000"/>
          <w:lang w:eastAsia="pl-PL" w:bidi="pl-PL"/>
        </w:rPr>
        <w:t>186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9A2B5D3" w14:textId="0D9E095D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8F7B74">
        <w:rPr>
          <w:rFonts w:eastAsia="Lucida Sans Unicode" w:cs="Times New Roman"/>
          <w:bCs/>
          <w:color w:val="000000"/>
          <w:lang w:eastAsia="pl-PL" w:bidi="pl-PL"/>
        </w:rPr>
        <w:t>46 128</w:t>
      </w:r>
    </w:p>
    <w:p w14:paraId="349E9A10" w14:textId="4C59E5C5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5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Jezierzyce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3DBD13E0" w14:textId="0A5C085A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 w:rsidR="00F653E1">
        <w:rPr>
          <w:rFonts w:eastAsia="Lucida Sans Unicode" w:cs="Times New Roman"/>
          <w:bCs/>
          <w:color w:val="000000"/>
          <w:lang w:eastAsia="pl-PL" w:bidi="pl-PL"/>
        </w:rPr>
        <w:t>146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9B05DAE" w14:textId="638D9892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F653E1">
        <w:rPr>
          <w:rFonts w:eastAsia="Lucida Sans Unicode" w:cs="Times New Roman"/>
          <w:bCs/>
          <w:color w:val="000000"/>
          <w:lang w:eastAsia="pl-PL" w:bidi="pl-PL"/>
        </w:rPr>
        <w:t>186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E06A5DE" w14:textId="5072BD5A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F653E1">
        <w:rPr>
          <w:rFonts w:eastAsia="Lucida Sans Unicode" w:cs="Times New Roman"/>
          <w:bCs/>
          <w:color w:val="000000"/>
          <w:lang w:eastAsia="pl-PL" w:bidi="pl-PL"/>
        </w:rPr>
        <w:t>27 156</w:t>
      </w:r>
    </w:p>
    <w:p w14:paraId="3E96E431" w14:textId="750055F4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6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010A21">
        <w:rPr>
          <w:rFonts w:eastAsia="Lucida Sans Unicode" w:cs="Times New Roman"/>
          <w:bCs/>
          <w:color w:val="000000"/>
          <w:lang w:eastAsia="pl-PL" w:bidi="pl-PL"/>
        </w:rPr>
        <w:t>Siemianice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3722B291" w14:textId="2A2346F6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 w:rsidR="001673E9">
        <w:rPr>
          <w:rFonts w:eastAsia="Lucida Sans Unicode" w:cs="Times New Roman"/>
          <w:bCs/>
          <w:color w:val="000000"/>
          <w:lang w:eastAsia="pl-PL" w:bidi="pl-PL"/>
        </w:rPr>
        <w:t>32</w:t>
      </w:r>
      <w:r w:rsidR="006A75D8">
        <w:rPr>
          <w:rFonts w:eastAsia="Lucida Sans Unicode" w:cs="Times New Roman"/>
          <w:bCs/>
          <w:color w:val="000000"/>
          <w:lang w:eastAsia="pl-PL" w:bidi="pl-PL"/>
        </w:rPr>
        <w:t>8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492932D3" w14:textId="5AD319A4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6A75D8">
        <w:rPr>
          <w:rFonts w:eastAsia="Lucida Sans Unicode" w:cs="Times New Roman"/>
          <w:bCs/>
          <w:color w:val="000000"/>
          <w:lang w:eastAsia="pl-PL" w:bidi="pl-PL"/>
        </w:rPr>
        <w:t>186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E9DCF32" w14:textId="331A50B2" w:rsidR="002E15F8" w:rsidRP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1673E9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6A75D8">
        <w:rPr>
          <w:rFonts w:eastAsia="Lucida Sans Unicode" w:cs="Times New Roman"/>
          <w:bCs/>
          <w:color w:val="000000"/>
          <w:lang w:eastAsia="pl-PL" w:bidi="pl-PL"/>
        </w:rPr>
        <w:t>61 008</w:t>
      </w:r>
      <w:r w:rsidR="00010A21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11D1E2D8" w14:textId="165AB4F1" w:rsidR="00562762" w:rsidRPr="00E200E0" w:rsidRDefault="00E200E0" w:rsidP="00E200E0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200E0">
        <w:rPr>
          <w:rFonts w:eastAsia="Lucida Sans Unicode" w:cs="Times New Roman"/>
          <w:bCs/>
          <w:color w:val="000000"/>
          <w:lang w:eastAsia="pl-PL" w:bidi="pl-PL"/>
        </w:rPr>
        <w:t>Zamawiający zastrzega, że liczba osób objętych dożywianiem może ulec zmianie w trakcie realizacji przedmiotu zamówienia, o czym Zamawiający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lu</w:t>
      </w:r>
      <w:r w:rsidR="003B5F9E">
        <w:rPr>
          <w:rFonts w:eastAsia="Lucida Sans Unicode" w:cs="Times New Roman"/>
          <w:bCs/>
          <w:color w:val="000000"/>
          <w:lang w:eastAsia="pl-PL" w:bidi="pl-PL"/>
        </w:rPr>
        <w:t>b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dyrektor poszczególnych jednostek wskazanych w ust. 1 niniejszego </w:t>
      </w:r>
      <w:r w:rsidR="003B5F9E">
        <w:rPr>
          <w:rFonts w:eastAsia="Lucida Sans Unicode" w:cs="Times New Roman"/>
          <w:bCs/>
          <w:color w:val="000000"/>
          <w:lang w:eastAsia="pl-PL" w:bidi="pl-PL"/>
        </w:rPr>
        <w:t>paragrafu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informować będ</w:t>
      </w:r>
      <w:r w:rsidR="00D2729A">
        <w:rPr>
          <w:rFonts w:eastAsia="Lucida Sans Unicode" w:cs="Times New Roman"/>
          <w:bCs/>
          <w:color w:val="000000"/>
          <w:lang w:eastAsia="pl-PL" w:bidi="pl-PL"/>
        </w:rPr>
        <w:t>ą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Wykonawcę. Tym samym może ulec zmianie liczba codziennie dostarczanych posiłków i Wykonawca z tytułu niezrealizowania całkowitej wartości brutto umowy, w okresie jej obowiązywania, nie będzie dochodzić roszczeń względem Zamawiającego. Rozliczenia między Wykonawcą a Zamawiającym dokonywane będą w oparciu o rzeczywistą liczbę dostarczonych prawidłowo przygotowanych posiłków po cenie jednostkowej brutto wynikającej z oferty Wykonawcy</w:t>
      </w:r>
      <w:r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3BF83D7A" w14:textId="2C8E5612" w:rsidR="00562762" w:rsidRPr="00812BA4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Liczba osób i ilości posiłków podane w </w:t>
      </w:r>
      <w:r w:rsidR="00D2729A">
        <w:rPr>
          <w:rFonts w:eastAsia="Lucida Sans Unicode" w:cs="Times New Roman"/>
          <w:bCs/>
          <w:color w:val="000000"/>
          <w:lang w:eastAsia="pl-PL" w:bidi="pl-PL"/>
        </w:rPr>
        <w:t>ust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. 2  są liczbami szacunkowymi i jako takie nie mogą stanowić podstawy do wnoszenia przez Wykonawcę jakichkolwiek roszczeń co do ilości faktycznie zamówionych przez Zamawiającego w toku </w:t>
      </w:r>
      <w:r w:rsidRPr="00812BA4">
        <w:rPr>
          <w:rFonts w:eastAsia="Lucida Sans Unicode" w:cs="Times New Roman"/>
          <w:bCs/>
          <w:color w:val="000000"/>
          <w:lang w:eastAsia="pl-PL" w:bidi="pl-PL"/>
        </w:rPr>
        <w:t>realizacji umowy</w:t>
      </w:r>
      <w:r w:rsidR="00D2729A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3D5B5653" w14:textId="77777777" w:rsidR="00562762" w:rsidRPr="00812BA4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812BA4">
        <w:rPr>
          <w:rFonts w:eastAsia="Lucida Sans Unicode" w:cs="Times New Roman"/>
          <w:bCs/>
          <w:color w:val="000000"/>
          <w:lang w:eastAsia="pl-PL" w:bidi="pl-PL"/>
        </w:rPr>
        <w:t>Dzienna ilość posiłków będzie się zmieniać w zależności od frekwencji dzieci.</w:t>
      </w:r>
    </w:p>
    <w:p w14:paraId="740B824B" w14:textId="3EC8B9CC" w:rsidR="00562762" w:rsidRPr="00562762" w:rsidRDefault="00EF1D03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F1D03">
        <w:rPr>
          <w:rFonts w:eastAsia="Lucida Sans Unicode" w:cs="Times New Roman"/>
          <w:bCs/>
          <w:color w:val="000000"/>
          <w:lang w:eastAsia="pl-PL" w:bidi="pl-PL"/>
        </w:rPr>
        <w:t>Zamawiający zastrzega sobie prawo do ograniczenia przedmiotu zamówienia w zakresie ilościowym w przypadku, gdy z powodów ekonomicznych, bieżących potrzeb lub innych nie będzie to leżało w interesie Zamawiającego. Maksymalny zakres ograniczenia świadczeń wynikających z umowy (zakres zmian) nie może być większy niż 30% ich wartości (minimalny zakres świadczeń 70%)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789276C5" w14:textId="5D0FC1CF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 związku z ograniczeniem przez Zamawiającego przedmiotu </w:t>
      </w:r>
      <w:r w:rsidR="00D2729A">
        <w:rPr>
          <w:rFonts w:eastAsia="Lucida Sans Unicode" w:cs="Times New Roman"/>
          <w:bCs/>
          <w:color w:val="000000"/>
          <w:lang w:eastAsia="pl-PL" w:bidi="pl-PL"/>
        </w:rPr>
        <w:t>umowy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Wykonawcy nie będą przysługiwały żadne roszczenia w stosunku do Zamawiającego.</w:t>
      </w:r>
    </w:p>
    <w:p w14:paraId="25E369C4" w14:textId="068E417B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Rozliczenie w toku realizacji </w:t>
      </w:r>
      <w:r w:rsidR="00D2729A">
        <w:rPr>
          <w:rFonts w:eastAsia="Lucida Sans Unicode" w:cs="Times New Roman"/>
          <w:bCs/>
          <w:color w:val="000000"/>
          <w:lang w:eastAsia="pl-PL" w:bidi="pl-PL"/>
        </w:rPr>
        <w:t>umowy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następować będzie sukcesywnie w oparciu o faktycznie zamówione posiłki i cenę jednostkową zadeklarowaną w ofercie Wykonawcy.</w:t>
      </w:r>
    </w:p>
    <w:p w14:paraId="205D43F8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Zamawiający jest uprawniony do konsultowania składu posiłków i godzin dostaw z Wykonawcą.</w:t>
      </w:r>
    </w:p>
    <w:p w14:paraId="35054AAD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Wymagania jakościowe i ilościowe posiłków:</w:t>
      </w:r>
    </w:p>
    <w:p w14:paraId="74CCA340" w14:textId="0484B46B" w:rsidR="007A7295" w:rsidRPr="00D2729A" w:rsidRDefault="00562762" w:rsidP="00D2729A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/>
          <w:bCs/>
          <w:color w:val="000000"/>
          <w:lang w:eastAsia="pl-PL" w:bidi="pl-PL"/>
        </w:rPr>
        <w:lastRenderedPageBreak/>
        <w:t xml:space="preserve">posiłek musi być dostosowany do wymogów Rozporządzenia Ministra Zdrowia z dnia 26 </w:t>
      </w:r>
      <w:r w:rsidR="006C09AF">
        <w:rPr>
          <w:rFonts w:eastAsia="Lucida Sans Unicode" w:cs="Times New Roman"/>
          <w:b/>
          <w:bCs/>
          <w:color w:val="000000"/>
          <w:lang w:eastAsia="pl-PL" w:bidi="pl-PL"/>
        </w:rPr>
        <w:t>lipca 2016</w:t>
      </w:r>
      <w:r w:rsidRPr="00562762">
        <w:rPr>
          <w:rFonts w:eastAsia="Lucida Sans Unicode" w:cs="Times New Roman"/>
          <w:b/>
          <w:bCs/>
          <w:color w:val="000000"/>
          <w:lang w:eastAsia="pl-PL" w:bidi="pl-PL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99FBE44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posiłek będzie obejmował:</w:t>
      </w:r>
    </w:p>
    <w:p w14:paraId="12908B4B" w14:textId="161839DE" w:rsidR="00D2729A" w:rsidRDefault="00983027" w:rsidP="008E1FBD">
      <w:pPr>
        <w:pStyle w:val="Akapitzlist"/>
        <w:numPr>
          <w:ilvl w:val="2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trzy razy w tygodniu drugie danie mięsne, w tym:</w:t>
      </w:r>
    </w:p>
    <w:p w14:paraId="18AAC929" w14:textId="77777777" w:rsidR="00983027" w:rsidRPr="00983027" w:rsidRDefault="00983027" w:rsidP="00983027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983027">
        <w:rPr>
          <w:rFonts w:eastAsia="Lucida Sans Unicode" w:cs="Times New Roman"/>
          <w:bCs/>
          <w:color w:val="000000"/>
          <w:lang w:eastAsia="pl-PL" w:bidi="pl-PL"/>
        </w:rPr>
        <w:t>kasza, ryż, ziemniaki (zamiennie, min. 200 g - kasze gruboziarniste i drobnoziarniste, ryż biały oraz brązowy, ziemniaki z dodatkiem koperku,</w:t>
      </w:r>
    </w:p>
    <w:p w14:paraId="6AF3D68D" w14:textId="77777777" w:rsidR="00983027" w:rsidRPr="00983027" w:rsidRDefault="00983027" w:rsidP="00983027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983027">
        <w:rPr>
          <w:rFonts w:eastAsia="Lucida Sans Unicode" w:cs="Times New Roman"/>
          <w:bCs/>
          <w:color w:val="000000"/>
          <w:lang w:eastAsia="pl-PL" w:bidi="pl-PL"/>
        </w:rPr>
        <w:t xml:space="preserve">dania mięsne, min. 80 g - zaleca się stosowanie całej sztuki mięsa, sosy na bazie wywarów mięsnych lub warzywnych, </w:t>
      </w:r>
    </w:p>
    <w:p w14:paraId="3A70B5AB" w14:textId="2F1223E0" w:rsidR="00983027" w:rsidRDefault="00983027" w:rsidP="00983027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983027">
        <w:rPr>
          <w:rFonts w:eastAsia="Lucida Sans Unicode" w:cs="Times New Roman"/>
          <w:bCs/>
          <w:color w:val="000000"/>
          <w:lang w:eastAsia="pl-PL" w:bidi="pl-PL"/>
        </w:rPr>
        <w:t>surówka, 100 g - ze świeżych warzyw i owoców lub gotowane/duszone warzywa np. brokuły, buraki; sosy/dressingi z użyciem świeżych ziół i przypraw, oliwy/oleju, cytryny</w:t>
      </w:r>
      <w:r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65F71D91" w14:textId="073D8401" w:rsidR="00983027" w:rsidRDefault="00983027" w:rsidP="00983027">
      <w:pPr>
        <w:pStyle w:val="Akapitzlist"/>
        <w:numPr>
          <w:ilvl w:val="2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dwa razy w tygodniu zupę z wkładką mięsną, pieczywo, w tym:</w:t>
      </w:r>
    </w:p>
    <w:p w14:paraId="07B2DCF8" w14:textId="77777777" w:rsidR="0023328F" w:rsidRP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>zupa, min 300 ml - przygotowana na wywarze warzywno - mięsnym, z dodatkiem warzyw oraz świeżych ziół i przypraw,</w:t>
      </w:r>
    </w:p>
    <w:p w14:paraId="73D3CCFA" w14:textId="77777777" w:rsidR="0023328F" w:rsidRP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>pieczywo, min 30 g - pszenne lub pełnoziarniste z przewagą pełnoziarnistego,</w:t>
      </w:r>
    </w:p>
    <w:p w14:paraId="764F1946" w14:textId="5761E93E" w:rsidR="0023328F" w:rsidRP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>wkładka mięsna - min 80 g</w:t>
      </w:r>
      <w:r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0A5C0BB7" w14:textId="77777777" w:rsidR="00562762" w:rsidRPr="00A215DD" w:rsidRDefault="00562762" w:rsidP="00A215DD">
      <w:pPr>
        <w:pStyle w:val="Akapitzlist"/>
        <w:numPr>
          <w:ilvl w:val="1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A215DD">
        <w:rPr>
          <w:rFonts w:eastAsia="Lucida Sans Unicode" w:cs="Times New Roman"/>
          <w:bCs/>
          <w:color w:val="000000"/>
          <w:lang w:eastAsia="pl-PL" w:bidi="pl-PL"/>
        </w:rPr>
        <w:t>wartość kaloryczna posiłków powinna być zgodna z zaleceniami Instytutu Żywności i Żywienia, a także z obowiązującymi przepisami prawa dot. żywienia zbiorowego,</w:t>
      </w:r>
    </w:p>
    <w:p w14:paraId="083A1E10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posiłek musi być dostosowany do obowiązujących przepisów norm żywności i żywienia w zakresie dożywiania dzieci i młodzieży. Wartość odżywcza przygotowanych posiłków powinna być zgodna z obowiązującymi przepisami o dożywianiu dzieci i młodzieży,</w:t>
      </w:r>
    </w:p>
    <w:p w14:paraId="389FF03A" w14:textId="77777777" w:rsidR="00562762" w:rsidRPr="00067B94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posiłki muszą spełniać najwyższy standard, muszą być przygotowywane na bazie produktów najwyższej jakości i </w:t>
      </w:r>
      <w:r w:rsidRPr="00067B94">
        <w:rPr>
          <w:rFonts w:eastAsia="Lucida Sans Unicode" w:cs="Times New Roman"/>
          <w:bCs/>
          <w:color w:val="000000"/>
          <w:lang w:eastAsia="pl-PL" w:bidi="pl-PL"/>
        </w:rPr>
        <w:t xml:space="preserve">zgodnie z wymogami Państwowego Inspektora Sanitarnego, norm systemu HCCP oraz innych obowiązujących w tym zakresie aktów prawnych, </w:t>
      </w:r>
    </w:p>
    <w:p w14:paraId="6ACFC58C" w14:textId="77777777" w:rsidR="00562762" w:rsidRPr="00067B94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067B94">
        <w:rPr>
          <w:rFonts w:eastAsia="Lucida Sans Unicode" w:cs="Times New Roman"/>
          <w:bCs/>
          <w:color w:val="000000"/>
          <w:lang w:eastAsia="pl-PL" w:bidi="pl-PL"/>
        </w:rPr>
        <w:t xml:space="preserve">Wykonawca zobowiązany jest do przestrzegania normatywnych wartości energetycznych, wartości odżywczych i smakowych potraw oraz do przygotowywania ich zgodnie z prawnymi regulacjami o warunkach zdrowotnych Instytutu Żywności i Żywienia lat przy równoczesnym zapewnieniu modyfikacji opracowanych jadłospisów przez urozmaicenia, sezonowość; dbania  o wygląd estetyczny serwowanych posiłków, </w:t>
      </w:r>
    </w:p>
    <w:p w14:paraId="3FDA7BF4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do przygotowania posiłków należy używać produktów wysokiej jakości i zawsze świeżych, posiadających aktualne terminy ważności, nabytych w źródłach działających zgodnie z obowiązującymi przepisami sanitarnymi i higienicznymi, za co Wykonawca ponosi odpowiedzialność na każdym etapie realizacji zamówienia,</w:t>
      </w:r>
    </w:p>
    <w:p w14:paraId="3BD20F4A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Zamawiający zabrania stosowania przez Wykonawcę:</w:t>
      </w:r>
    </w:p>
    <w:p w14:paraId="04A166F3" w14:textId="77777777" w:rsidR="00562762" w:rsidRPr="00562762" w:rsidRDefault="00562762" w:rsidP="00562762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lastRenderedPageBreak/>
        <w:t xml:space="preserve">produktów przetworzonych typu instant - zup sosów (z wyłączeniem kisielu, budyniu), gotowych wyrobów garmażeryjnych typu gołąbki, gulasze, paluszki rybne, mrożone pierogi, kluski oraz produktów typu fast food. </w:t>
      </w:r>
    </w:p>
    <w:p w14:paraId="3EF71C51" w14:textId="77777777" w:rsidR="00562762" w:rsidRPr="00562762" w:rsidRDefault="00562762" w:rsidP="00562762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mięsa niskiej jakości (zaleca się podawanie całej sztuki mięsa) oraz MOM (mięso oddzielone mechanicznie), przetworów z podrobów (pasztety, parówki), wędliny w swoim składzie mają zawierać powyżej 80% mięsa, nie mogą zawierać dodatków skrobi i soi. </w:t>
      </w:r>
    </w:p>
    <w:p w14:paraId="2906376E" w14:textId="77777777" w:rsidR="00562762" w:rsidRDefault="00562762" w:rsidP="00562762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produktów masłopodobnych oraz margaryny zawierające tłuszcze trans, </w:t>
      </w:r>
      <w:r w:rsidR="00D955E3">
        <w:rPr>
          <w:rFonts w:eastAsia="Lucida Sans Unicode" w:cs="Times New Roman"/>
          <w:bCs/>
          <w:color w:val="000000"/>
          <w:lang w:eastAsia="pl-PL" w:bidi="pl-PL"/>
        </w:rPr>
        <w:t>produktów seropodobnych oraz serków topionych,</w:t>
      </w:r>
    </w:p>
    <w:p w14:paraId="6E892EEE" w14:textId="77777777" w:rsidR="00D955E3" w:rsidRDefault="00D955E3" w:rsidP="00562762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napojów oraz nektarów owocowych, napojów gazowanych,</w:t>
      </w:r>
    </w:p>
    <w:p w14:paraId="1FDA549A" w14:textId="77777777" w:rsidR="00D955E3" w:rsidRPr="00562762" w:rsidRDefault="00D955E3" w:rsidP="00562762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produktów oraz przetworów wysokosłodzonych typu płatki śniadaniowe czekoladowe, wysokosłodzone przetwory mleczne, czekolady, słodycze mogą pojawić się okazjonalnie lub jako dodatek w formie biszkoptu, herbatnika,</w:t>
      </w:r>
    </w:p>
    <w:p w14:paraId="15EC6067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Zamawiający zezwala na powtarzalność posiłku po upływie 10 dni. Na każdorazowym jadłospisie winna widnieć gramatura oraz kaloryczność posiłku.</w:t>
      </w:r>
    </w:p>
    <w:p w14:paraId="283B1BB2" w14:textId="7F099291" w:rsidR="00562762" w:rsidRDefault="00562762" w:rsidP="008F7BCA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przy tworzeniu jadłospisów należy przewidywać zamienniki dla dzieci alergicznych oraz wegetariańskich. Informacja o diecie dziecka zostanie przekazana Wykonawcy w momencie uzyskania informacji od rodzica, w trakcie roku szkolnego, najpóźniej na 1 dzień przed podaniem posiłku. </w:t>
      </w:r>
    </w:p>
    <w:p w14:paraId="2D48B0E0" w14:textId="1871937B" w:rsidR="00AA25CE" w:rsidRPr="008F7BCA" w:rsidRDefault="00AA25CE" w:rsidP="008F7BCA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proponowane menu musi być sporządzone w oparciu o zalecenia i wytyczne osoby wskazanej w ofercie do realizacji zamówienia, tj. dietetyka/technologa żywienia.</w:t>
      </w:r>
    </w:p>
    <w:p w14:paraId="7EA2520E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 zobowiązuje się do pobierania oraz przechowywania próbek dostarczonych posiłków w specjalnie przeznaczonych do tego lodówkach przez okres 72 godzin od upływu dnia pobrania próbek. </w:t>
      </w:r>
    </w:p>
    <w:p w14:paraId="3432CD7C" w14:textId="77777777" w:rsid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zgodnie z wymogami Państwowej Inspekcji Sanitarnej, posiłek w formie cateringu musi zostać wydany w czasie 4 godzin od momentu jeg</w:t>
      </w:r>
      <w:r w:rsidR="008015D1">
        <w:rPr>
          <w:rFonts w:eastAsia="Lucida Sans Unicode" w:cs="Times New Roman"/>
          <w:bCs/>
          <w:color w:val="000000"/>
          <w:lang w:eastAsia="pl-PL" w:bidi="pl-PL"/>
        </w:rPr>
        <w:t>o sporządzenia (wyprodukowania)</w:t>
      </w:r>
    </w:p>
    <w:p w14:paraId="1C01E531" w14:textId="77777777" w:rsidR="008015D1" w:rsidRPr="00562762" w:rsidRDefault="008015D1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8015D1">
        <w:rPr>
          <w:rFonts w:eastAsia="Lucida Sans Unicode" w:cs="Times New Roman"/>
          <w:bCs/>
          <w:color w:val="000000"/>
          <w:lang w:eastAsia="pl-PL" w:bidi="pl-PL"/>
        </w:rPr>
        <w:t>Zamawiający nie dopuszcza stosowania sztućców oraz talerzy z tworzyw sztucznych (plastiki, papierowe itp.)</w:t>
      </w:r>
      <w:r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0FC245CC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posiłki dostarczane przez Wykonawcę winny być transportowane w odpowiednich, przeznaczonych do celu pojemnikach termoizolacyjnych wykonanych z tworzywa zabezpieczających posiłki przed  wylaniem  oraz schłodzeniem, zgodnie z wymaganymi warunkami epidemiologiczno - sanitarnymi dla tego rodzaju transportu,</w:t>
      </w:r>
    </w:p>
    <w:p w14:paraId="2AFC510B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zachować w chwili dostarczenia minimalną temperaturę dla następujących posiłków: zupy 75°C, drugiego dania 65°C,</w:t>
      </w:r>
    </w:p>
    <w:p w14:paraId="2CBDD3BC" w14:textId="77777777" w:rsidR="00562762" w:rsidRPr="00C96E82" w:rsidRDefault="00562762" w:rsidP="00C96E8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wszelkie niezbędne do wykonania przedmiotu zamówienia produkty, artykuły spożywcze, itp. będą nabywane przez Wykonawcę we wła</w:t>
      </w:r>
      <w:r w:rsidR="00C96E82">
        <w:rPr>
          <w:rFonts w:eastAsia="Lucida Sans Unicode" w:cs="Times New Roman"/>
          <w:bCs/>
          <w:color w:val="000000"/>
          <w:lang w:eastAsia="pl-PL" w:bidi="pl-PL"/>
        </w:rPr>
        <w:t>snym zakresie i na własny koszt.</w:t>
      </w:r>
    </w:p>
    <w:p w14:paraId="0970AABE" w14:textId="0AF52203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lastRenderedPageBreak/>
        <w:t>Wykonawca po zatwierdzeniu przez</w:t>
      </w:r>
      <w:r w:rsidR="005D4E6D">
        <w:rPr>
          <w:rFonts w:eastAsia="Lucida Sans Unicode" w:cs="Times New Roman"/>
          <w:bCs/>
          <w:color w:val="000000"/>
          <w:lang w:eastAsia="pl-PL" w:bidi="pl-PL"/>
        </w:rPr>
        <w:t xml:space="preserve"> technologa żywienia/dietetyka i uzgodnieniu z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8F7BCA">
        <w:rPr>
          <w:rFonts w:eastAsia="Lucida Sans Unicode" w:cs="Times New Roman"/>
          <w:bCs/>
          <w:color w:val="000000"/>
          <w:lang w:eastAsia="pl-PL" w:bidi="pl-PL"/>
        </w:rPr>
        <w:t>Zamawiając</w:t>
      </w:r>
      <w:r w:rsidR="005D4E6D">
        <w:rPr>
          <w:rFonts w:eastAsia="Lucida Sans Unicode" w:cs="Times New Roman"/>
          <w:bCs/>
          <w:color w:val="000000"/>
          <w:lang w:eastAsia="pl-PL" w:bidi="pl-PL"/>
        </w:rPr>
        <w:t>ym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będzie przesyłał co tydzień proponowane menu.</w:t>
      </w:r>
    </w:p>
    <w:p w14:paraId="4252ED86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Z wcześniejszym co najmniej jednotygodniowym wyprzedzeniem menu będzie mogło być modyfikowane z zachowaniem norm jakościowych i kalorycznych.</w:t>
      </w:r>
    </w:p>
    <w:p w14:paraId="026F17DB" w14:textId="621C34BB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Każda modyfikacja menu musi zostać zaakceptowana przez Zamawiającego</w:t>
      </w:r>
      <w:r w:rsidR="005D4E6D">
        <w:rPr>
          <w:rFonts w:eastAsia="Lucida Sans Unicode" w:cs="Times New Roman"/>
          <w:bCs/>
          <w:color w:val="000000"/>
          <w:lang w:eastAsia="pl-PL" w:bidi="pl-PL"/>
        </w:rPr>
        <w:t>, technologa żywienia/dietetyka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oraz przez Wykonawcę.</w:t>
      </w:r>
    </w:p>
    <w:p w14:paraId="7AF2EECB" w14:textId="10ABFB26" w:rsid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Niedopuszczalne jest modyfikowanie menu bez zgody wszystkich osób wskazanych </w:t>
      </w:r>
      <w:r w:rsidR="00042375">
        <w:rPr>
          <w:rFonts w:eastAsia="Lucida Sans Unicode" w:cs="Times New Roman"/>
          <w:bCs/>
          <w:color w:val="000000"/>
          <w:lang w:eastAsia="pl-PL" w:bidi="pl-PL"/>
        </w:rPr>
        <w:t>ust.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13 i w sposób niezgodny z wymogami ustalonymi w umowie oraz przepisach prawa.</w:t>
      </w:r>
    </w:p>
    <w:p w14:paraId="54BFD177" w14:textId="77777777" w:rsidR="00BD184D" w:rsidRPr="00562762" w:rsidRDefault="00BD184D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BD184D">
        <w:rPr>
          <w:rFonts w:eastAsia="Lucida Sans Unicode" w:cs="Times New Roman"/>
          <w:bCs/>
          <w:color w:val="000000"/>
          <w:lang w:eastAsia="pl-PL" w:bidi="pl-PL"/>
        </w:rPr>
        <w:t>Jadłospis/menu musi zawierać informację o substancjach lub produktach powodujących alergie lub reakcje nietolerancji</w:t>
      </w:r>
      <w:r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5DD3AC67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uwzględnić w zaoferowanej cenie koszty osprzętu (termosy, pojemniki itd.), koszty transportu, koszty przygotowania posiłku we własnym lokalu (spełniającym warunki sanitarne) przez osoby posiadające odpowiednie kwalifikacje (kucharz, technolog żywienia/dietetyk).</w:t>
      </w:r>
    </w:p>
    <w:p w14:paraId="1C89D405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Wszelki transport żywności powinien odbywać się z użyciem pojazdu przystosowanego do przewozu posiłków, dopuszczonym przez właściwy organ Państwowej Inspekcji Sanitarnej.</w:t>
      </w:r>
    </w:p>
    <w:p w14:paraId="6E978D2B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zapewnić wymagany standard Sanitarno – Epidemiologiczny.</w:t>
      </w:r>
    </w:p>
    <w:p w14:paraId="470FA428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Personel Wykonawcy powinien posiadać bieżące przeszkolenie z zakresu BHP a także aktualne książeczki zdrowia.</w:t>
      </w:r>
    </w:p>
    <w:p w14:paraId="3E195DFC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do wyznaczenia stałego przedstawiciela odpowiedzialnego za kontakt z Zamawiającym.</w:t>
      </w:r>
    </w:p>
    <w:p w14:paraId="6E376303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odpowiada prawnie za żywienie dzieci przed Powiatowym Państwowym Inspektorem Sanitarnym.</w:t>
      </w:r>
    </w:p>
    <w:p w14:paraId="5DDE5B74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ponosi pełną odpowiedzialność cywilną, administracyjną i karną za jakość dostarczanych posiłków oraz skutki wynikające z zaniedbań przy ich przygotowywaniu i transporcie, mogące mieć negatywny wpływ na zdrowie żywionych dzieci.</w:t>
      </w:r>
    </w:p>
    <w:p w14:paraId="36676A9A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Wykonawca, na każde żądanie Zamawiającego, zobowiązany jest przedstawić wyniki badania mikrobiologicznego żywności.</w:t>
      </w:r>
    </w:p>
    <w:p w14:paraId="38715A48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Wykonawca, na każde żądanie Zamawiającego, zobowiązany jest przedstawić Tabelę kaloryczności serwowanych posiłków.</w:t>
      </w:r>
    </w:p>
    <w:p w14:paraId="6FA148CE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Personel zatrudniony przez Wykonawcę jest zobowiązany uwzględniać i wprowadzać w życie uwagi Zamawiającego – dotyczące sposobu wykonywania usług.</w:t>
      </w:r>
    </w:p>
    <w:p w14:paraId="19730013" w14:textId="77777777" w:rsidR="00A333BF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Wykonawca, na każde żądanie Zamawiającego, zobowiązany jest do przygotowania dodatkowego zestawu posiłków do wglądu i kontroli dla Zamawiającego. Wykonawca zostanie poinformowany o kontroli z 1 dniowym wyprzedzeniem. Ponadto przedstawiciel Zamawiającego ma prawo kontrolować w każdej chwili rodzaj i jakość produktów, z których będą sporządzane posiłki, a także przestrzeganie przez Wykonawcę i jego pracowników wymogów wynikających z Umowy, treści ogłoszenia oraz z przepisów dotyczących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lastRenderedPageBreak/>
        <w:t>produkcji i jakości świadczonych usług. Zakwestionowane przez przedstawiciela Zamawiającego posiłki pod względem ilości i jakości podlegać będą wymianie na koszt Wykonawcy</w:t>
      </w:r>
      <w:r w:rsidR="00FC0DED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238236B2" w14:textId="77777777" w:rsidR="002B21F5" w:rsidRDefault="002B21F5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5579057B" w14:textId="77777777" w:rsidR="00A333BF" w:rsidRPr="00B30975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B30975">
        <w:rPr>
          <w:rFonts w:eastAsia="Times New Roman" w:cs="Times New Roman"/>
          <w:b/>
          <w:bCs/>
          <w:lang w:eastAsia="pl-PL"/>
        </w:rPr>
        <w:t>§ 2.</w:t>
      </w:r>
    </w:p>
    <w:p w14:paraId="1ED43014" w14:textId="3D1E258F" w:rsidR="00A333BF" w:rsidRPr="00A333BF" w:rsidRDefault="00A333BF" w:rsidP="00A333BF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B30975">
        <w:rPr>
          <w:rFonts w:eastAsia="Times New Roman" w:cs="Times New Roman"/>
          <w:lang w:eastAsia="pl-PL"/>
        </w:rPr>
        <w:t xml:space="preserve">Umowa zostaje zawarta na czas określony </w:t>
      </w:r>
      <w:r w:rsidRPr="00B30975">
        <w:rPr>
          <w:rFonts w:eastAsia="Times New Roman" w:cs="Times New Roman"/>
          <w:b/>
          <w:lang w:eastAsia="pl-PL"/>
        </w:rPr>
        <w:t xml:space="preserve">od dnia </w:t>
      </w:r>
      <w:r w:rsidR="001673E9">
        <w:rPr>
          <w:rFonts w:eastAsia="Times New Roman" w:cs="Times New Roman"/>
          <w:b/>
          <w:lang w:eastAsia="pl-PL"/>
        </w:rPr>
        <w:t>01.01.202</w:t>
      </w:r>
      <w:r w:rsidR="001A0C6B">
        <w:rPr>
          <w:rFonts w:eastAsia="Times New Roman" w:cs="Times New Roman"/>
          <w:b/>
          <w:lang w:eastAsia="pl-PL"/>
        </w:rPr>
        <w:t>3</w:t>
      </w:r>
      <w:r w:rsidR="00B30975" w:rsidRPr="00B30975">
        <w:rPr>
          <w:rFonts w:eastAsia="Times New Roman" w:cs="Times New Roman"/>
          <w:b/>
          <w:lang w:eastAsia="pl-PL"/>
        </w:rPr>
        <w:t xml:space="preserve"> </w:t>
      </w:r>
      <w:r w:rsidRPr="00B30975">
        <w:rPr>
          <w:rFonts w:eastAsia="Times New Roman" w:cs="Times New Roman"/>
          <w:b/>
          <w:lang w:eastAsia="pl-PL"/>
        </w:rPr>
        <w:t xml:space="preserve">r. do dnia </w:t>
      </w:r>
      <w:r w:rsidR="00B30975" w:rsidRPr="00B30975">
        <w:rPr>
          <w:rFonts w:eastAsia="Times New Roman" w:cs="Times New Roman"/>
          <w:b/>
          <w:lang w:eastAsia="pl-PL"/>
        </w:rPr>
        <w:t>31.12.2</w:t>
      </w:r>
      <w:r w:rsidR="001673E9">
        <w:rPr>
          <w:rFonts w:eastAsia="Times New Roman" w:cs="Times New Roman"/>
          <w:b/>
          <w:lang w:eastAsia="pl-PL"/>
        </w:rPr>
        <w:t>02</w:t>
      </w:r>
      <w:r w:rsidR="001A0C6B">
        <w:rPr>
          <w:rFonts w:eastAsia="Times New Roman" w:cs="Times New Roman"/>
          <w:b/>
          <w:lang w:eastAsia="pl-PL"/>
        </w:rPr>
        <w:t>3</w:t>
      </w:r>
      <w:r w:rsidRPr="00B30975">
        <w:rPr>
          <w:rFonts w:eastAsia="Times New Roman" w:cs="Times New Roman"/>
          <w:b/>
          <w:lang w:eastAsia="pl-PL"/>
        </w:rPr>
        <w:t xml:space="preserve"> r.</w:t>
      </w:r>
    </w:p>
    <w:p w14:paraId="4D45346D" w14:textId="77777777" w:rsidR="00A333BF" w:rsidRP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72F9062C" w14:textId="77777777" w:rsidR="00A333BF" w:rsidRP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3.</w:t>
      </w:r>
    </w:p>
    <w:p w14:paraId="267F95D6" w14:textId="77777777" w:rsidR="00F875A5" w:rsidRDefault="00A333BF" w:rsidP="00F875A5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Strony ustalają osoby upoważnione do podejmowania czynności związanych z wykonaniem niniejszej umowy:</w:t>
      </w:r>
    </w:p>
    <w:p w14:paraId="74B3D614" w14:textId="676CF706" w:rsidR="00F875A5" w:rsidRDefault="00A333BF" w:rsidP="00F875A5">
      <w:pPr>
        <w:pStyle w:val="Akapitzlist"/>
        <w:numPr>
          <w:ilvl w:val="1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 xml:space="preserve">Ze strony Zamawiającego: </w:t>
      </w:r>
      <w:r w:rsidR="00F875A5">
        <w:rPr>
          <w:rFonts w:eastAsia="Times New Roman" w:cs="Times New Roman"/>
          <w:lang w:eastAsia="pl-PL"/>
        </w:rPr>
        <w:t>__________</w:t>
      </w:r>
    </w:p>
    <w:p w14:paraId="52F14174" w14:textId="5A4D9817" w:rsidR="00A333BF" w:rsidRPr="00F875A5" w:rsidRDefault="00A333BF" w:rsidP="00F875A5">
      <w:pPr>
        <w:pStyle w:val="Akapitzlist"/>
        <w:numPr>
          <w:ilvl w:val="1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 xml:space="preserve">Ze strony Wykonawcy: </w:t>
      </w:r>
      <w:r w:rsidR="00A10D6E" w:rsidRPr="00F875A5">
        <w:rPr>
          <w:rFonts w:eastAsia="Times New Roman" w:cs="Times New Roman"/>
          <w:b/>
          <w:bCs/>
          <w:lang w:eastAsia="pl-PL"/>
        </w:rPr>
        <w:t>_____________</w:t>
      </w:r>
    </w:p>
    <w:p w14:paraId="058F61F0" w14:textId="77777777" w:rsidR="00F875A5" w:rsidRDefault="00F875A5" w:rsidP="00F875A5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ustanawia dietetyka lub technologa żywienia zbiorowego w osobie: ____________________</w:t>
      </w:r>
    </w:p>
    <w:p w14:paraId="0C68EA37" w14:textId="2BBE69D2" w:rsidR="00A333BF" w:rsidRPr="00F875A5" w:rsidRDefault="00F875A5" w:rsidP="00F875A5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W toku realizacji niniejszej umowy możliwa jest zmiana os</w:t>
      </w:r>
      <w:r>
        <w:rPr>
          <w:rFonts w:eastAsia="Times New Roman" w:cs="Times New Roman"/>
          <w:lang w:eastAsia="pl-PL"/>
        </w:rPr>
        <w:t>oby</w:t>
      </w:r>
      <w:r w:rsidRPr="00F875A5">
        <w:rPr>
          <w:rFonts w:eastAsia="Times New Roman" w:cs="Times New Roman"/>
          <w:lang w:eastAsia="pl-PL"/>
        </w:rPr>
        <w:t xml:space="preserve"> wskazan</w:t>
      </w:r>
      <w:r>
        <w:rPr>
          <w:rFonts w:eastAsia="Times New Roman" w:cs="Times New Roman"/>
          <w:lang w:eastAsia="pl-PL"/>
        </w:rPr>
        <w:t>ej</w:t>
      </w:r>
      <w:r w:rsidRPr="00F875A5">
        <w:rPr>
          <w:rFonts w:eastAsia="Times New Roman" w:cs="Times New Roman"/>
          <w:lang w:eastAsia="pl-PL"/>
        </w:rPr>
        <w:t xml:space="preserve"> w ust. 2, w trybie zmiany umowy, pod warunkiem posiadania przez t</w:t>
      </w:r>
      <w:r>
        <w:rPr>
          <w:rFonts w:eastAsia="Times New Roman" w:cs="Times New Roman"/>
          <w:lang w:eastAsia="pl-PL"/>
        </w:rPr>
        <w:t>ą</w:t>
      </w:r>
      <w:r w:rsidRPr="00F875A5">
        <w:rPr>
          <w:rFonts w:eastAsia="Times New Roman" w:cs="Times New Roman"/>
          <w:lang w:eastAsia="pl-PL"/>
        </w:rPr>
        <w:t xml:space="preserve"> osob</w:t>
      </w:r>
      <w:r>
        <w:rPr>
          <w:rFonts w:eastAsia="Times New Roman" w:cs="Times New Roman"/>
          <w:lang w:eastAsia="pl-PL"/>
        </w:rPr>
        <w:t>ę</w:t>
      </w:r>
      <w:r w:rsidRPr="00F875A5">
        <w:rPr>
          <w:rFonts w:eastAsia="Times New Roman" w:cs="Times New Roman"/>
          <w:lang w:eastAsia="pl-PL"/>
        </w:rPr>
        <w:t xml:space="preserve"> co najmniej takich samych uprawnień i kwalifikacji zawodowych jak wymagane w warunkach udziału w postępowaniu o udzielenie zamówienia, wyniku którego została zawarta niniejsza umowa</w:t>
      </w:r>
      <w:r>
        <w:rPr>
          <w:rFonts w:eastAsia="Times New Roman" w:cs="Times New Roman"/>
          <w:lang w:eastAsia="pl-PL"/>
        </w:rPr>
        <w:t>.</w:t>
      </w:r>
    </w:p>
    <w:p w14:paraId="0EC32058" w14:textId="77777777" w:rsidR="00F875A5" w:rsidRDefault="00F875A5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2FEE091D" w14:textId="7C5CCA20" w:rsidR="00A333BF" w:rsidRPr="00A333BF" w:rsidRDefault="00A333BF" w:rsidP="00A333B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4.</w:t>
      </w:r>
    </w:p>
    <w:p w14:paraId="59E05BCD" w14:textId="77777777" w:rsidR="00A333BF" w:rsidRPr="00A333BF" w:rsidRDefault="00A333BF" w:rsidP="00562762">
      <w:pPr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>Zamawiający w trakcie realizacji postanowień przedmiotu Umowy zobowiązuje się do bieżącej i stałej współpracy z Wykonawcą w celu zapewnienia wykonania przedmiotu Umowy zgodnie z jej postanowieniami.</w:t>
      </w:r>
    </w:p>
    <w:p w14:paraId="0F2E9F24" w14:textId="77777777" w:rsidR="00A333BF" w:rsidRPr="00A333BF" w:rsidRDefault="00A333BF" w:rsidP="0056276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Calibri" w:cs="Times New Roman"/>
        </w:rPr>
        <w:t xml:space="preserve">Wykonawca zobowiązuje się do wykonania wszystkich obowiązków ciążących na nim na podstawie przepisów prawa, pełnego i należytego wykonania przedmiotu Umowy, wymienionego w § 1 Umowy oraz zgodnie z </w:t>
      </w:r>
      <w:r w:rsidR="00EB1567">
        <w:rPr>
          <w:rFonts w:eastAsia="Calibri" w:cs="Times New Roman"/>
        </w:rPr>
        <w:t>ogłoszeniem o zamówieniu</w:t>
      </w:r>
      <w:r w:rsidRPr="00A333BF">
        <w:rPr>
          <w:rFonts w:eastAsia="Calibri" w:cs="Times New Roman"/>
        </w:rPr>
        <w:t>.</w:t>
      </w:r>
    </w:p>
    <w:p w14:paraId="0A9BEF7D" w14:textId="02F1A538" w:rsidR="00A333BF" w:rsidRPr="00A333BF" w:rsidRDefault="00A333BF" w:rsidP="00562762">
      <w:pPr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 xml:space="preserve">Posiłki muszą być dostarczane codziennie przez 5 dni w tygodniu od poniedziałku do piątku, z wyłączeniem dni wolnych od zajęć </w:t>
      </w:r>
      <w:r w:rsidR="00CC45CB">
        <w:rPr>
          <w:rFonts w:eastAsia="Times New Roman" w:cs="Times New Roman"/>
          <w:lang w:eastAsia="pl-PL"/>
        </w:rPr>
        <w:t>szkolnych</w:t>
      </w:r>
      <w:r w:rsidRPr="00A333BF">
        <w:rPr>
          <w:rFonts w:eastAsia="Times New Roman" w:cs="Times New Roman"/>
          <w:lang w:eastAsia="pl-PL"/>
        </w:rPr>
        <w:t xml:space="preserve"> (</w:t>
      </w:r>
      <w:r w:rsidRPr="00A333BF">
        <w:rPr>
          <w:rFonts w:eastAsia="Times New Roman" w:cs="Times New Roman"/>
          <w:color w:val="000000"/>
          <w:lang w:eastAsia="pl-PL"/>
        </w:rPr>
        <w:t>z uwzględnieniem</w:t>
      </w:r>
      <w:r w:rsidR="00CC45CB">
        <w:rPr>
          <w:rFonts w:eastAsia="Times New Roman" w:cs="Times New Roman"/>
          <w:color w:val="000000"/>
          <w:lang w:eastAsia="pl-PL"/>
        </w:rPr>
        <w:t xml:space="preserve"> </w:t>
      </w:r>
      <w:r w:rsidR="00EB1567">
        <w:rPr>
          <w:rFonts w:eastAsia="Times New Roman" w:cs="Times New Roman"/>
          <w:color w:val="000000"/>
          <w:lang w:eastAsia="pl-PL"/>
        </w:rPr>
        <w:t>wakacji oraz innych dni wolnych</w:t>
      </w:r>
      <w:r w:rsidRPr="00A333BF">
        <w:rPr>
          <w:rFonts w:eastAsia="Times New Roman" w:cs="Times New Roman"/>
          <w:color w:val="000000"/>
          <w:lang w:eastAsia="pl-PL"/>
        </w:rPr>
        <w:t>).</w:t>
      </w:r>
    </w:p>
    <w:p w14:paraId="1B3F45DC" w14:textId="3EC6888B" w:rsidR="00A333BF" w:rsidRPr="00A333BF" w:rsidRDefault="00A333BF" w:rsidP="00562762">
      <w:pPr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 xml:space="preserve">Wykonawca będzie zobowiązany do sukcesywnego świadczenia usług w terminie funkcjonowania </w:t>
      </w:r>
      <w:r w:rsidR="00F50471">
        <w:rPr>
          <w:rFonts w:eastAsia="Times New Roman" w:cs="Times New Roman"/>
          <w:lang w:eastAsia="pl-PL"/>
        </w:rPr>
        <w:t>szkół</w:t>
      </w:r>
      <w:r w:rsidRPr="00A333BF">
        <w:rPr>
          <w:rFonts w:eastAsia="Times New Roman" w:cs="Times New Roman"/>
          <w:lang w:eastAsia="pl-PL"/>
        </w:rPr>
        <w:t>.</w:t>
      </w:r>
    </w:p>
    <w:p w14:paraId="6567CC48" w14:textId="77777777" w:rsidR="00A333BF" w:rsidRPr="00A333BF" w:rsidRDefault="00A333BF" w:rsidP="00562762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będzie dostarczać posiłki do miejsc</w:t>
      </w:r>
      <w:r w:rsidR="00CC45CB">
        <w:rPr>
          <w:rFonts w:eastAsia="Calibri" w:cs="Times New Roman"/>
        </w:rPr>
        <w:t>a</w:t>
      </w:r>
      <w:r w:rsidRPr="00A333BF">
        <w:rPr>
          <w:rFonts w:eastAsia="Calibri" w:cs="Times New Roman"/>
        </w:rPr>
        <w:t xml:space="preserve"> wskazan</w:t>
      </w:r>
      <w:r w:rsidR="00CC45CB">
        <w:rPr>
          <w:rFonts w:eastAsia="Calibri" w:cs="Times New Roman"/>
        </w:rPr>
        <w:t>ego</w:t>
      </w:r>
      <w:r w:rsidRPr="00A333BF">
        <w:rPr>
          <w:rFonts w:eastAsia="Calibri" w:cs="Times New Roman"/>
        </w:rPr>
        <w:t xml:space="preserve"> przez Zamawiającego własnym środkiem transportu i na własny koszt, w terminie wyznaczonym przez Zamawiającego.</w:t>
      </w:r>
    </w:p>
    <w:p w14:paraId="5A14CB4F" w14:textId="77777777" w:rsidR="00A333BF" w:rsidRPr="00A333BF" w:rsidRDefault="00A333BF" w:rsidP="00562762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Organizacją odbioru posiłków będzie zajmowała się osoba wskazana przez Zamawiającego.</w:t>
      </w:r>
    </w:p>
    <w:p w14:paraId="6AC877C7" w14:textId="6578524B" w:rsidR="00C96E82" w:rsidRDefault="00A333BF" w:rsidP="0019381E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 xml:space="preserve">Wykonawca zobowiązany będzie dostarczyć posiłki dzieciom zgodnie z ustalonym między Stronami harmonogramem. </w:t>
      </w:r>
    </w:p>
    <w:p w14:paraId="73B60C8E" w14:textId="096CA6F0" w:rsidR="00AD4E2F" w:rsidRPr="00AD4E2F" w:rsidRDefault="00AD4E2F" w:rsidP="0019381E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AD4E2F">
        <w:rPr>
          <w:rFonts w:ascii="Calibri" w:eastAsia="Calibri" w:hAnsi="Calibri" w:cs="Times New Roman"/>
        </w:rPr>
        <w:t xml:space="preserve">Zamawiający na podstawie art. 95 ust. 1 Ustawy wymaga zatrudnienia na podstawie umowy o pracę przez Wykonawcę lub podwykonawcę osób wykonujących w trakcie realizacji umowy, czynności </w:t>
      </w:r>
      <w:r w:rsidRPr="00AD4E2F">
        <w:rPr>
          <w:rFonts w:ascii="Calibri" w:eastAsia="Calibri" w:hAnsi="Calibri" w:cs="Times New Roman"/>
        </w:rPr>
        <w:br/>
        <w:t xml:space="preserve">w zakresie prac </w:t>
      </w:r>
      <w:r w:rsidRPr="00AD4E2F">
        <w:rPr>
          <w:rFonts w:ascii="Calibri" w:eastAsia="Cambria" w:hAnsi="Calibri" w:cs="Calibri"/>
        </w:rPr>
        <w:t>związan</w:t>
      </w:r>
      <w:r>
        <w:rPr>
          <w:rFonts w:ascii="Calibri" w:eastAsia="Cambria" w:hAnsi="Calibri" w:cs="Calibri"/>
        </w:rPr>
        <w:t>ych</w:t>
      </w:r>
      <w:r w:rsidRPr="00AD4E2F">
        <w:rPr>
          <w:rFonts w:ascii="Calibri" w:eastAsia="Cambria" w:hAnsi="Calibri" w:cs="Calibri"/>
        </w:rPr>
        <w:t xml:space="preserve"> z przygotowaniem posiłków, dostarczeniem posiłków</w:t>
      </w:r>
      <w:r w:rsidRPr="00AD4E2F">
        <w:rPr>
          <w:rFonts w:ascii="Calibri" w:eastAsia="Calibri" w:hAnsi="Calibri" w:cs="Times New Roman"/>
        </w:rPr>
        <w:t>. Osoby, o których mowa powyżej zobowiązane są do wykonywania prac określonego rodzaju na rzecz Wykonawcy lub podwykonawcy i pod jego kierownictwem oraz w miejscu i czasie wyznaczonym przez pracodawcę, i winny być zatrudnione co najmniej na czas wykonywania określonej czynności</w:t>
      </w:r>
      <w:r>
        <w:rPr>
          <w:rFonts w:ascii="Calibri" w:eastAsia="Calibri" w:hAnsi="Calibri" w:cs="Times New Roman"/>
        </w:rPr>
        <w:t>.</w:t>
      </w:r>
    </w:p>
    <w:p w14:paraId="18B860B0" w14:textId="24A764DD" w:rsidR="00F01FA1" w:rsidRPr="00F01FA1" w:rsidRDefault="00F01FA1" w:rsidP="00F01FA1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lastRenderedPageBreak/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</w:t>
      </w:r>
      <w:r w:rsidR="000D0C08">
        <w:rPr>
          <w:rFonts w:eastAsia="Calibri" w:cs="Times New Roman"/>
        </w:rPr>
        <w:t>8</w:t>
      </w:r>
      <w:r w:rsidRPr="00F01FA1">
        <w:rPr>
          <w:rFonts w:eastAsia="Calibri" w:cs="Times New Roman"/>
        </w:rPr>
        <w:t xml:space="preserve"> czynności. Zamawiający uprawniony jest w szczególności do:</w:t>
      </w:r>
    </w:p>
    <w:p w14:paraId="38C9E006" w14:textId="77777777" w:rsidR="00F01FA1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żądania oświadczeń i dokumentów w zakresie potwierdzenia spełniania ww. wymogów i dokonywania ich oceny,</w:t>
      </w:r>
    </w:p>
    <w:p w14:paraId="4701F483" w14:textId="77777777" w:rsidR="00F01FA1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żądania wyjaśnień w przypadku wątpliwości w zakresie potwierdzenia spełniania ww. wymogów,</w:t>
      </w:r>
    </w:p>
    <w:p w14:paraId="53F9FB29" w14:textId="6F1391D6" w:rsidR="000E63FF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przeprowadzania kontroli na miejscu wykonywania świadczenia</w:t>
      </w:r>
      <w:r>
        <w:rPr>
          <w:rFonts w:eastAsia="Calibri" w:cs="Times New Roman"/>
        </w:rPr>
        <w:t>.</w:t>
      </w:r>
    </w:p>
    <w:p w14:paraId="5CCEC2EA" w14:textId="094E513E" w:rsidR="00F01FA1" w:rsidRPr="000D0C08" w:rsidRDefault="000D0C08" w:rsidP="00F01FA1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ascii="Calibri" w:eastAsia="Times New Roman" w:hAnsi="Calibri" w:cs="Times New Roman"/>
          <w:lang w:eastAsia="pl-PL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Calibri" w:eastAsia="Times New Roman" w:hAnsi="Calibri" w:cs="Times New Roman"/>
          <w:lang w:eastAsia="pl-PL"/>
        </w:rPr>
        <w:t>8</w:t>
      </w:r>
      <w:r w:rsidRPr="000D0C08">
        <w:rPr>
          <w:rFonts w:ascii="Calibri" w:eastAsia="Times New Roman" w:hAnsi="Calibri" w:cs="Times New Roman"/>
          <w:lang w:eastAsia="pl-PL"/>
        </w:rPr>
        <w:t xml:space="preserve"> czynności w trakcie realizacji Umowy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464ECCE5" w14:textId="77777777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>oświadczenie zatrudnionego pracownika,</w:t>
      </w:r>
    </w:p>
    <w:p w14:paraId="58175172" w14:textId="77777777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36BFB8F5" w14:textId="76B496EA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(RODO), zgodnie z przepisami ustawy z dnia 10 maja 2018 r. o ochronie danych osobowych (tj. w szczególności bez adresów, nr PESEL pracowników, wysokości wynagrodzenia). Imię i nazwisko pracownika nie podlega anonimizacji. Informacje takie jak: data zawarcia umowy, rodzaj umowy o pracę i wymiar etatu, zakres obowiązków pracownika nie podlegają anonimizacji.</w:t>
      </w:r>
    </w:p>
    <w:p w14:paraId="74276AF0" w14:textId="77777777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>zaświadczenie właściwego oddziału ZUS, potwierdzające opłacenie przez Wykonawcę lub podwykonawcę składek na ubezpieczenie społeczne i zdrowotne z tytułu zatrudnienia na podstawie umów o pracę za ostatni okres rozliczeniowy,</w:t>
      </w:r>
    </w:p>
    <w:p w14:paraId="1C8F6B9A" w14:textId="43B12637" w:rsid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roku o ochronie danych osobowych. Imię i nazwisko pracownika nie podlega anonimizacji</w:t>
      </w:r>
      <w:r>
        <w:rPr>
          <w:rFonts w:eastAsia="Calibri" w:cs="Times New Roman"/>
        </w:rPr>
        <w:t>.</w:t>
      </w:r>
    </w:p>
    <w:p w14:paraId="7E13DBB3" w14:textId="1A37DBA8" w:rsidR="000D0C08" w:rsidRPr="000D0C08" w:rsidRDefault="000D0C08" w:rsidP="000D0C08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ascii="Calibri" w:eastAsia="Times New Roman" w:hAnsi="Calibri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27A80495" w14:textId="77777777" w:rsidR="0019381E" w:rsidRPr="0019381E" w:rsidRDefault="0019381E" w:rsidP="0019381E">
      <w:pPr>
        <w:tabs>
          <w:tab w:val="left" w:pos="448"/>
        </w:tabs>
        <w:suppressAutoHyphens/>
        <w:spacing w:after="0" w:line="360" w:lineRule="auto"/>
        <w:ind w:left="360"/>
        <w:jc w:val="both"/>
        <w:rPr>
          <w:rFonts w:eastAsia="Calibri" w:cs="Times New Roman"/>
        </w:rPr>
      </w:pPr>
    </w:p>
    <w:p w14:paraId="73C48232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5.</w:t>
      </w:r>
    </w:p>
    <w:p w14:paraId="54C3AF99" w14:textId="3178DE5C" w:rsid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 xml:space="preserve">Wykonawca wykona siłami własnymi </w:t>
      </w:r>
      <w:r w:rsidR="000E63FF">
        <w:rPr>
          <w:rFonts w:eastAsia="Times New Roman" w:cs="Times New Roman"/>
          <w:kern w:val="1"/>
          <w:lang w:eastAsia="pl-PL"/>
        </w:rPr>
        <w:t>następujący</w:t>
      </w:r>
      <w:r w:rsidRPr="00A333BF">
        <w:rPr>
          <w:rFonts w:eastAsia="Times New Roman" w:cs="Times New Roman"/>
          <w:kern w:val="1"/>
          <w:lang w:eastAsia="pl-PL"/>
        </w:rPr>
        <w:t xml:space="preserve"> zakres usług stanowiących przedmiot umowy</w:t>
      </w:r>
      <w:r w:rsidR="000E63FF">
        <w:rPr>
          <w:rFonts w:eastAsia="Times New Roman" w:cs="Times New Roman"/>
          <w:kern w:val="1"/>
          <w:lang w:eastAsia="pl-PL"/>
        </w:rPr>
        <w:t>: _______________________________________</w:t>
      </w:r>
    </w:p>
    <w:p w14:paraId="04F7449F" w14:textId="4887012A" w:rsidR="000E63FF" w:rsidRPr="003A1C02" w:rsidRDefault="003A1C02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Wykonawca oświadcza, że podmiot _____________________________ 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(nazwa podmiotu),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na zasoby którego Wykonawca powołał się na zasadach określonych w art. 118 Ustawy, w celu potwierdzenia spełniania warunków udziału w postępowaniu, będzie realizował przedmiot Umowy w zakresie _____________________________________ 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(w jakim udział podmiotu był deklarowany do wykonania przedmiotu Umowy).</w:t>
      </w:r>
    </w:p>
    <w:p w14:paraId="14F369F2" w14:textId="2383737D" w:rsidR="003A1C02" w:rsidRPr="003A1C02" w:rsidRDefault="003A1C02" w:rsidP="003A1C0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 przypadku zaprzestania wykonywania umowy przez __________________ </w:t>
      </w:r>
      <w:r w:rsidRPr="003A1C02">
        <w:rPr>
          <w:rFonts w:ascii="Calibri" w:eastAsia="Times New Roman" w:hAnsi="Calibri" w:cs="Times New Roman"/>
          <w:bCs/>
          <w:iCs/>
          <w:kern w:val="1"/>
          <w:sz w:val="18"/>
          <w:szCs w:val="18"/>
          <w:lang w:eastAsia="pl-PL"/>
        </w:rPr>
        <w:t>(nazwa podmiotu)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br/>
        <w:t>z jakichkolwiek przyczyn w powyższym zakresie Wykonawca jest obowiązany wykazać Zamawiającemu, że proponowany inny podwykonawca lub Wykonawca samodzielnie spełnia je w stopniu nie mniejszym niż wymagany w trakcie postępowania o udzielenie zamówienia</w:t>
      </w:r>
      <w:r>
        <w:rPr>
          <w:rFonts w:ascii="Calibri" w:eastAsia="Times New Roman" w:hAnsi="Calibri" w:cs="Times New Roman"/>
          <w:bCs/>
          <w:kern w:val="1"/>
          <w:lang w:eastAsia="pl-PL"/>
        </w:rPr>
        <w:t>.</w:t>
      </w:r>
    </w:p>
    <w:p w14:paraId="72346F19" w14:textId="77777777" w:rsidR="00A333BF" w:rsidRP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>Zlecenie wykonania części robót Podwykonawcy nie zwalnia Wykonawcy z odpowiedzialności za wykonanie obowiązków wynikających z umowy lub obowiązujących przepisów prawa.</w:t>
      </w:r>
    </w:p>
    <w:p w14:paraId="60970F36" w14:textId="04F24DB8" w:rsid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>Wykonawca ponosi wobec Zamawiającego pełną odpowiedzialność za działania, uchybienia i zaniedbania Podwykonawców i jego pracowników oraz dalszych podwykonawców w takim samym stopniu, jakby to były działania, uchybienia lub zaniedbania własne Wykonawcy lub jego pracowników.</w:t>
      </w:r>
    </w:p>
    <w:p w14:paraId="5E9C2E02" w14:textId="63B9213B" w:rsidR="003A1C02" w:rsidRDefault="003A1C02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eastAsia="Times New Roman" w:cs="Times New Roman"/>
          <w:kern w:val="1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>
        <w:rPr>
          <w:rFonts w:eastAsia="Times New Roman" w:cs="Times New Roman"/>
          <w:kern w:val="1"/>
          <w:lang w:eastAsia="pl-PL"/>
        </w:rPr>
        <w:t>.</w:t>
      </w:r>
    </w:p>
    <w:p w14:paraId="6D644C50" w14:textId="564A1853" w:rsidR="003A1C02" w:rsidRPr="003A1C02" w:rsidRDefault="003A1C02" w:rsidP="003A1C0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eastAsia="Times New Roman" w:cs="Times New Roman"/>
          <w:kern w:val="1"/>
          <w:lang w:eastAsia="pl-PL"/>
        </w:rPr>
        <w:t xml:space="preserve">Wykonawca, którego wynagrodzenie zostało zmienione zgodnie </w:t>
      </w:r>
      <w:r w:rsidRPr="00C95517">
        <w:rPr>
          <w:rFonts w:eastAsia="Times New Roman" w:cs="Times New Roman"/>
          <w:kern w:val="1"/>
          <w:lang w:eastAsia="pl-PL"/>
        </w:rPr>
        <w:t>z § 1</w:t>
      </w:r>
      <w:r w:rsidR="00C95517" w:rsidRPr="00C95517">
        <w:rPr>
          <w:rFonts w:eastAsia="Times New Roman" w:cs="Times New Roman"/>
          <w:kern w:val="1"/>
          <w:lang w:eastAsia="pl-PL"/>
        </w:rPr>
        <w:t>0</w:t>
      </w:r>
      <w:r w:rsidRPr="00C95517">
        <w:rPr>
          <w:rFonts w:eastAsia="Times New Roman" w:cs="Times New Roman"/>
          <w:kern w:val="1"/>
          <w:lang w:eastAsia="pl-PL"/>
        </w:rPr>
        <w:t xml:space="preserve"> niniejszej Umowy, zobowiązany</w:t>
      </w:r>
      <w:r w:rsidRPr="003A1C02">
        <w:rPr>
          <w:rFonts w:eastAsia="Times New Roman" w:cs="Times New Roman"/>
          <w:kern w:val="1"/>
          <w:lang w:eastAsia="pl-PL"/>
        </w:rPr>
        <w:t xml:space="preserve">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BD08C61" w14:textId="77777777" w:rsidR="003A1C02" w:rsidRPr="003A1C02" w:rsidRDefault="003A1C02" w:rsidP="003A1C02">
      <w:pPr>
        <w:numPr>
          <w:ilvl w:val="1"/>
          <w:numId w:val="20"/>
        </w:num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eastAsia="Times New Roman" w:cs="Times New Roman"/>
          <w:kern w:val="1"/>
          <w:lang w:eastAsia="pl-PL"/>
        </w:rPr>
        <w:t>przedmiotem umowy są roboty budowlane, dostawy lub usługi,</w:t>
      </w:r>
    </w:p>
    <w:p w14:paraId="503CC9FF" w14:textId="45D3C89F" w:rsidR="003A1C02" w:rsidRPr="00A333BF" w:rsidRDefault="003A1C02" w:rsidP="003A1C02">
      <w:pPr>
        <w:numPr>
          <w:ilvl w:val="1"/>
          <w:numId w:val="20"/>
        </w:num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eastAsia="Times New Roman" w:cs="Times New Roman"/>
          <w:kern w:val="1"/>
          <w:lang w:eastAsia="pl-PL"/>
        </w:rPr>
        <w:t>okres obowiązywania umowy przekracza 6 miesięcy</w:t>
      </w:r>
      <w:r>
        <w:rPr>
          <w:rFonts w:eastAsia="Times New Roman" w:cs="Times New Roman"/>
          <w:kern w:val="1"/>
          <w:lang w:eastAsia="pl-PL"/>
        </w:rPr>
        <w:t>.</w:t>
      </w:r>
    </w:p>
    <w:p w14:paraId="1E2F71A5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1D27976B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6.</w:t>
      </w:r>
    </w:p>
    <w:p w14:paraId="12E89A7F" w14:textId="77777777" w:rsidR="00A333BF" w:rsidRPr="00A31B22" w:rsidRDefault="00A333BF" w:rsidP="0056276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 xml:space="preserve">Strony ustalają, że za prawidłowe i kompletne wykonanie przedmiotu umowy Wykonawca otrzyma od Zamawiającego wynagrodzenie miesięczne, wyliczone jako iloczyn jednostkowej ceny ryczałtowej netto, o której mowa w ust. 2 i rzeczywistej ilości prawidłowo przygotowanych i dostarczonych Zamawiającemu posiłków w miesiącu rozliczenia, ustalonej na podstawie potwierdzonych przez Zamawiającego miesięcznych zestawień wydanych posiłków, powiększone o podatek od towarów i usług według stawki obowiązującej </w:t>
      </w:r>
      <w:r w:rsidRPr="004D5815">
        <w:rPr>
          <w:rFonts w:eastAsia="Calibri" w:cs="Times New Roman"/>
        </w:rPr>
        <w:t xml:space="preserve">w dniu wystawienia faktury. </w:t>
      </w:r>
      <w:r w:rsidR="00067B94" w:rsidRPr="004D5815">
        <w:rPr>
          <w:rFonts w:eastAsia="Calibri" w:cs="Times New Roman"/>
        </w:rPr>
        <w:t xml:space="preserve">W imieniu Zamawiającego potwierdzenia ilości prawidłowo przygotowanych i dostarczonych posiłków dla potrzeb rozliczenia może </w:t>
      </w:r>
      <w:r w:rsidR="00067B94" w:rsidRPr="00A31B22">
        <w:rPr>
          <w:rFonts w:eastAsia="Calibri" w:cs="Times New Roman"/>
        </w:rPr>
        <w:t xml:space="preserve">dokonywać osoba wymieniona w § </w:t>
      </w:r>
      <w:r w:rsidR="004D5815" w:rsidRPr="00A31B22">
        <w:rPr>
          <w:rFonts w:eastAsia="Calibri" w:cs="Times New Roman"/>
        </w:rPr>
        <w:t>3 Umowy.</w:t>
      </w:r>
    </w:p>
    <w:p w14:paraId="007BBD94" w14:textId="33B2168D" w:rsidR="00A333BF" w:rsidRPr="001673E9" w:rsidRDefault="00A333BF" w:rsidP="001673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1B22">
        <w:rPr>
          <w:rFonts w:eastAsia="Calibri" w:cs="Times New Roman"/>
        </w:rPr>
        <w:t>Ryczałtowa cena jednostkowa netto za przygotowanie i dostarczenie posiłków, o której mowa w ust. 1 wynosi:</w:t>
      </w:r>
      <w:r w:rsidR="001673E9">
        <w:rPr>
          <w:rFonts w:eastAsia="Calibri" w:cs="Times New Roman"/>
        </w:rPr>
        <w:t>…………………………</w:t>
      </w:r>
      <w:r w:rsidR="00AE1925" w:rsidRPr="001673E9">
        <w:rPr>
          <w:rFonts w:eastAsia="Calibri" w:cs="Times New Roman"/>
        </w:rPr>
        <w:t xml:space="preserve"> </w:t>
      </w:r>
      <w:bookmarkStart w:id="2" w:name="_Hlk22199398"/>
      <w:r w:rsidR="001673E9">
        <w:rPr>
          <w:rFonts w:eastAsia="Calibri" w:cs="Times New Roman"/>
        </w:rPr>
        <w:t>(w tym wsad do kotła: …………….., pozostałe koszty:…………………</w:t>
      </w:r>
      <w:r w:rsidR="00AE1925" w:rsidRPr="001673E9">
        <w:rPr>
          <w:rFonts w:eastAsia="Calibri" w:cs="Times New Roman"/>
        </w:rPr>
        <w:t>)</w:t>
      </w:r>
      <w:bookmarkEnd w:id="2"/>
      <w:r w:rsidR="00777E7D" w:rsidRPr="001673E9">
        <w:rPr>
          <w:rFonts w:eastAsia="Calibri" w:cs="Times New Roman"/>
        </w:rPr>
        <w:t>;</w:t>
      </w:r>
    </w:p>
    <w:p w14:paraId="2624762A" w14:textId="77777777" w:rsidR="00A333BF" w:rsidRPr="00A333BF" w:rsidRDefault="00A333BF" w:rsidP="0056276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1B22">
        <w:rPr>
          <w:rFonts w:eastAsia="Calibri" w:cs="Times New Roman"/>
        </w:rPr>
        <w:t>Ryczałtowa cena jednostkowa netto wskazana w ust. 2 zawiera wszelkie koszty niezbędne</w:t>
      </w:r>
      <w:r w:rsidRPr="00A333BF">
        <w:rPr>
          <w:rFonts w:eastAsia="Calibri" w:cs="Times New Roman"/>
        </w:rPr>
        <w:t xml:space="preserve"> do wykonania niniejszej umowy i stanowi podstawę do rozliczeń. Cena jednostkowa z zastrzeżeniem § 9 niniejszej umowy jest niezmienna w całym okresie obowiązywania umowy.</w:t>
      </w:r>
    </w:p>
    <w:p w14:paraId="5FD5E0DB" w14:textId="77777777" w:rsidR="00A333BF" w:rsidRPr="00A333BF" w:rsidRDefault="00A333BF" w:rsidP="0056276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 przypadku wzrostu stawki podatku VAT w toku realizacji niniejszej umowy, kwota wynagrodzenia netto zostanie powiększona o kwotę podatku VAT w stawce obowiązującej na dzień wystawienia faktury.</w:t>
      </w:r>
    </w:p>
    <w:p w14:paraId="2B200E5C" w14:textId="77777777" w:rsidR="00A333BF" w:rsidRPr="00A333BF" w:rsidRDefault="00A333BF" w:rsidP="0056276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Rozliczenie za wykonanie przedmiotu umowy następować będzie w cyklu miesięcznym na podstawie faktur Wykonawcy, wystawionych w oparciu o miesięczne zestawienia dostarczonych posiłków potwierdzone przez Zamawiającego.</w:t>
      </w:r>
    </w:p>
    <w:p w14:paraId="07D3A4A9" w14:textId="1A83580E" w:rsidR="00A333BF" w:rsidRPr="00A333BF" w:rsidRDefault="00A333BF" w:rsidP="0056276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</w:rPr>
      </w:pPr>
      <w:r w:rsidRPr="00A333BF">
        <w:rPr>
          <w:rFonts w:eastAsia="Calibri" w:cs="Times New Roman"/>
          <w:b/>
        </w:rPr>
        <w:t xml:space="preserve">Należności z tytułu przygotowania i dostarczenia posiłków wypłacane będą w formie przelewu na konto Wykonawcy wskazane w fakturze, w terminie </w:t>
      </w:r>
      <w:r w:rsidRPr="008B46FE">
        <w:rPr>
          <w:rFonts w:eastAsia="Calibri" w:cs="Times New Roman"/>
          <w:b/>
        </w:rPr>
        <w:t xml:space="preserve">do </w:t>
      </w:r>
      <w:r w:rsidR="003A1C02">
        <w:rPr>
          <w:rFonts w:eastAsia="Calibri" w:cs="Times New Roman"/>
          <w:b/>
        </w:rPr>
        <w:t>30</w:t>
      </w:r>
      <w:r w:rsidRPr="00A333BF">
        <w:rPr>
          <w:rFonts w:eastAsia="Calibri" w:cs="Times New Roman"/>
          <w:b/>
        </w:rPr>
        <w:t xml:space="preserve"> dni licząc od daty dostarczenia prawidłowej faktury do siedziby Zamawiającego.</w:t>
      </w:r>
    </w:p>
    <w:p w14:paraId="5D609493" w14:textId="77777777" w:rsidR="00A333BF" w:rsidRPr="00A333BF" w:rsidRDefault="00A333BF" w:rsidP="0056276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Dzień obciążenia rachunku bankowego Zamawiającego uznaje się za dzień zapłaty.</w:t>
      </w:r>
    </w:p>
    <w:p w14:paraId="5D30B98C" w14:textId="77777777" w:rsidR="00A333BF" w:rsidRPr="00A333BF" w:rsidRDefault="00A333BF" w:rsidP="0056276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Zamawiający nie dopuszcza możliwości przelewu wierzytelności Wykonawcy z tytułu realizacji na osoby trzecie.</w:t>
      </w:r>
    </w:p>
    <w:p w14:paraId="314B0A26" w14:textId="6018A7B8" w:rsidR="00A333BF" w:rsidRPr="006A6FE9" w:rsidRDefault="00A333BF" w:rsidP="00A10D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</w:rPr>
      </w:pPr>
      <w:r w:rsidRPr="00A333BF">
        <w:rPr>
          <w:rFonts w:eastAsia="Calibri" w:cs="Times New Roman"/>
        </w:rPr>
        <w:t xml:space="preserve">Strony ustalają, że szacunkową wartością niniejszej umowy (zamówienia) jest iloczyn jednostkowej ceny brutto podanej w ofercie Wykonawcy i szacunkowej ilości dostarczonych posiłków wskazanej w Opisie </w:t>
      </w:r>
      <w:r w:rsidR="00C96E82">
        <w:rPr>
          <w:rFonts w:eastAsia="Calibri" w:cs="Times New Roman"/>
        </w:rPr>
        <w:t>przedmiotu zamówienia i wynosi</w:t>
      </w:r>
      <w:r w:rsidR="006A6FE9">
        <w:rPr>
          <w:rFonts w:eastAsia="Calibri" w:cs="Times New Roman"/>
        </w:rPr>
        <w:t xml:space="preserve"> ……….. </w:t>
      </w:r>
      <w:r w:rsidR="006A6FE9" w:rsidRPr="006A6FE9">
        <w:rPr>
          <w:rFonts w:eastAsia="Calibri" w:cs="Times New Roman"/>
          <w:b/>
        </w:rPr>
        <w:t>Cena jednostkowa brutto dostarczenia posiłku wynosi ……………zł</w:t>
      </w:r>
    </w:p>
    <w:p w14:paraId="26D128ED" w14:textId="002C3D75" w:rsidR="00BD184D" w:rsidRPr="00820AB0" w:rsidRDefault="00BD184D" w:rsidP="00A10D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u w:val="single"/>
          <w:lang w:eastAsia="pl-PL"/>
        </w:rPr>
      </w:pPr>
      <w:r w:rsidRPr="00820AB0">
        <w:rPr>
          <w:rFonts w:eastAsia="Calibri" w:cs="Times New Roman"/>
        </w:rPr>
        <w:t>Wykonawca zobowiązany jest do doręczenia faktur w formie papierowej lub drogą ele</w:t>
      </w:r>
      <w:r w:rsidR="00222DAE" w:rsidRPr="00820AB0">
        <w:rPr>
          <w:rFonts w:eastAsia="Calibri" w:cs="Times New Roman"/>
        </w:rPr>
        <w:t xml:space="preserve">ktroniczną z adresu email: </w:t>
      </w:r>
      <w:r w:rsidR="006A6FE9">
        <w:rPr>
          <w:rFonts w:eastAsia="Calibri" w:cs="Times New Roman"/>
        </w:rPr>
        <w:t>…………………….</w:t>
      </w:r>
      <w:r w:rsidRPr="00820AB0">
        <w:rPr>
          <w:rFonts w:eastAsia="Calibri" w:cs="Times New Roman"/>
        </w:rPr>
        <w:t xml:space="preserve">na adres e-mail Zamawiającego  </w:t>
      </w:r>
      <w:r w:rsidR="006A6FE9">
        <w:t>……………………………..</w:t>
      </w:r>
    </w:p>
    <w:p w14:paraId="628B2550" w14:textId="3BD5C277" w:rsidR="00CC6BF0" w:rsidRPr="003A1C02" w:rsidRDefault="00BD184D" w:rsidP="00A10D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BD184D">
        <w:rPr>
          <w:rFonts w:eastAsia="Calibri" w:cs="Times New Roman"/>
        </w:rPr>
        <w:t xml:space="preserve">Wykonawca może złożyć fakturę </w:t>
      </w:r>
      <w:r>
        <w:rPr>
          <w:rFonts w:eastAsia="Calibri" w:cs="Times New Roman"/>
        </w:rPr>
        <w:t>na Platformie El</w:t>
      </w:r>
      <w:r w:rsidR="002A777D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ktronicznego Fakturowania. W przypadku takiej formy złożenia </w:t>
      </w:r>
      <w:r w:rsidR="002A777D">
        <w:rPr>
          <w:rFonts w:eastAsia="Calibri" w:cs="Times New Roman"/>
        </w:rPr>
        <w:t xml:space="preserve">faktury Wykonawca zobowiązany jest do poinformowania Zamawiającego o tym fakcie na adres e-mail: </w:t>
      </w:r>
      <w:r w:rsidR="006A6FE9">
        <w:t>…………………………………</w:t>
      </w:r>
    </w:p>
    <w:p w14:paraId="12921D9C" w14:textId="11305AC5" w:rsidR="003A1C02" w:rsidRDefault="003A1C02" w:rsidP="00A10D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3A1C02">
        <w:rPr>
          <w:rFonts w:eastAsia="Calibri" w:cs="Times New Roman"/>
        </w:rPr>
        <w:lastRenderedPageBreak/>
        <w:t>Wynagrodzenie Wykonawcy zostanie przekazane na rachunek bankowy wskazany przez Wykonawcę w fakturze. Strony oświadczają, że płatność wynikająca z niniejszej umowy będzie dokonana za pośrednictwem metody podzielonej płatności (split payment). Ponadto Wykonawca oświadcza, że wskazany na fakturze VAT rachunek płatności należy do niego i służy do prowadzonej działalności gospodarczej</w:t>
      </w:r>
      <w:r>
        <w:rPr>
          <w:rFonts w:eastAsia="Calibri" w:cs="Times New Roman"/>
        </w:rPr>
        <w:t>.</w:t>
      </w:r>
    </w:p>
    <w:p w14:paraId="0716EB92" w14:textId="67BCA7C2" w:rsidR="003A1C02" w:rsidRPr="00B72E23" w:rsidRDefault="003A1C02" w:rsidP="00A10D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3A1C02">
        <w:rPr>
          <w:rFonts w:eastAsia="Calibri" w:cs="Times New Roman"/>
        </w:rPr>
        <w:t>Wykonawca nie może bez zgody Zamawiającego przenosić wierzytelności wynikającej z niniejszej umowy na osobę trzecią</w:t>
      </w:r>
      <w:r>
        <w:rPr>
          <w:rFonts w:eastAsia="Calibri" w:cs="Times New Roman"/>
        </w:rPr>
        <w:t>.</w:t>
      </w:r>
    </w:p>
    <w:p w14:paraId="0F234B0D" w14:textId="77777777" w:rsidR="0019381E" w:rsidRDefault="0019381E" w:rsidP="00562762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5802F528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333BF">
        <w:rPr>
          <w:rFonts w:eastAsia="Times New Roman" w:cs="Times New Roman"/>
          <w:b/>
          <w:bCs/>
          <w:color w:val="000000"/>
          <w:lang w:eastAsia="pl-PL"/>
        </w:rPr>
        <w:t>§ 7.</w:t>
      </w:r>
    </w:p>
    <w:p w14:paraId="0483EBA8" w14:textId="77777777" w:rsidR="00A333BF" w:rsidRPr="00A333BF" w:rsidRDefault="00A333BF" w:rsidP="00562762">
      <w:pPr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zobowiązany jest do zapłaty na rzecz Zamawiającego kary umownej:</w:t>
      </w:r>
    </w:p>
    <w:p w14:paraId="53F443A1" w14:textId="44C16EEC" w:rsidR="00A333BF" w:rsidRPr="00A333BF" w:rsidRDefault="00A333BF" w:rsidP="00562762">
      <w:pPr>
        <w:numPr>
          <w:ilvl w:val="1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 xml:space="preserve">w przypadku odstąpienia przez Zamawiającego od umowy z przyczyn leżących po stronie Wykonawcy w wysokości </w:t>
      </w:r>
      <w:r w:rsidR="00C95517" w:rsidRPr="00C95517">
        <w:rPr>
          <w:rFonts w:eastAsia="Calibri" w:cs="Times New Roman"/>
        </w:rPr>
        <w:t>20 % wynagrodzenia brutto określonego w §</w:t>
      </w:r>
      <w:r w:rsidR="00C95517">
        <w:rPr>
          <w:rFonts w:eastAsia="Calibri" w:cs="Times New Roman"/>
        </w:rPr>
        <w:t xml:space="preserve"> 6</w:t>
      </w:r>
      <w:r w:rsidR="00C95517" w:rsidRPr="00C95517">
        <w:rPr>
          <w:rFonts w:eastAsia="Calibri" w:cs="Times New Roman"/>
        </w:rPr>
        <w:t xml:space="preserve"> ust. </w:t>
      </w:r>
      <w:r w:rsidR="00C95517">
        <w:rPr>
          <w:rFonts w:eastAsia="Calibri" w:cs="Times New Roman"/>
        </w:rPr>
        <w:t>9</w:t>
      </w:r>
      <w:r w:rsidR="00C95517" w:rsidRPr="00C95517">
        <w:rPr>
          <w:rFonts w:eastAsia="Calibri" w:cs="Times New Roman"/>
        </w:rPr>
        <w:t xml:space="preserve"> niniejszej umowy</w:t>
      </w:r>
      <w:r w:rsidRPr="00A333BF">
        <w:rPr>
          <w:rFonts w:eastAsia="Calibri" w:cs="Times New Roman"/>
        </w:rPr>
        <w:t>,</w:t>
      </w:r>
    </w:p>
    <w:p w14:paraId="5CD348C9" w14:textId="1D102908" w:rsidR="00A333BF" w:rsidRDefault="00A333BF" w:rsidP="00562762">
      <w:pPr>
        <w:numPr>
          <w:ilvl w:val="1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 wysokości 500,00 zł  (pięćset złotych) za każdy stwierdzony przypadek nienależytego wykonania umowy przez Wykonawcę, w szczególności: nieodpowiednia temperatura posiłków, brak zgodności posiłków z zatwierdzonym jadłospisem, nieodpowiednia wielkość porcji, niepunktualne dostarczenie posiłku, stosowanie półproduktów, sosów i zup typu instant, posiłków na bazie Fastfood,</w:t>
      </w:r>
    </w:p>
    <w:p w14:paraId="1002E443" w14:textId="1DE7B960" w:rsidR="000E63FF" w:rsidRPr="00A333BF" w:rsidRDefault="000E63FF" w:rsidP="00562762">
      <w:pPr>
        <w:numPr>
          <w:ilvl w:val="1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0E63FF">
        <w:rPr>
          <w:rFonts w:eastAsia="Calibri" w:cs="Times New Roman"/>
        </w:rPr>
        <w:t>za naruszenie postanowień niniejszej umowy w zakresie wymogu zatrudnienia na podstawie umowy o pracę osób wykonujących wskazane w umowie czynności lub w zakresie obowiązku wykazania tego faktu,  w wysokości 500,00 zł, za każdy stwierdzony przypadek</w:t>
      </w:r>
      <w:r>
        <w:rPr>
          <w:rFonts w:eastAsia="Calibri" w:cs="Times New Roman"/>
        </w:rPr>
        <w:t>.</w:t>
      </w:r>
    </w:p>
    <w:p w14:paraId="12F91C7C" w14:textId="6CF26F6F" w:rsidR="000E63FF" w:rsidRDefault="00C95517" w:rsidP="00562762">
      <w:pPr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Wykonawca może naliczyć Zamawiającemu karę umowną za odstąpienie od umowy przez Zamawiającego z przyczyn od niego zależnych, w wysokości 20% wynagrodzenia brutto określonego w § </w:t>
      </w:r>
      <w:r>
        <w:rPr>
          <w:rFonts w:eastAsia="Calibri" w:cs="Times New Roman"/>
        </w:rPr>
        <w:t>6</w:t>
      </w:r>
      <w:r w:rsidRPr="00C95517">
        <w:rPr>
          <w:rFonts w:eastAsia="Calibri" w:cs="Times New Roman"/>
        </w:rPr>
        <w:t xml:space="preserve"> ust. </w:t>
      </w:r>
      <w:r>
        <w:rPr>
          <w:rFonts w:eastAsia="Calibri" w:cs="Times New Roman"/>
        </w:rPr>
        <w:t>9</w:t>
      </w:r>
      <w:r w:rsidRPr="00C95517">
        <w:rPr>
          <w:rFonts w:eastAsia="Calibri" w:cs="Times New Roman"/>
        </w:rPr>
        <w:t xml:space="preserve"> niniejszej umowy, z wyłączeniem odstąpienia na podstawie art. 456 ust. 1 ustawy Pzp</w:t>
      </w:r>
    </w:p>
    <w:p w14:paraId="309C23EF" w14:textId="5DBF67AC" w:rsidR="00A333BF" w:rsidRPr="00A333BF" w:rsidRDefault="00A333BF" w:rsidP="00562762">
      <w:pPr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14:paraId="711B444A" w14:textId="79C68335" w:rsidR="00A333BF" w:rsidRDefault="00A333BF" w:rsidP="00562762">
      <w:pPr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Kwoty naliczonych kar umownych mogą być potrącone z należności Wykonawcy wynikających z faktur wystawionych na podstawie niniejszej umowy.</w:t>
      </w:r>
    </w:p>
    <w:p w14:paraId="4FA47101" w14:textId="3D5699AB" w:rsidR="000E63FF" w:rsidRPr="00A333BF" w:rsidRDefault="000E63FF" w:rsidP="00562762">
      <w:pPr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0E63FF">
        <w:rPr>
          <w:rFonts w:eastAsia="Calibri" w:cs="Times New Roman"/>
        </w:rPr>
        <w:t xml:space="preserve">Łączna maksymalna wysokość kar umownych nałożonych na podstawie niniejszej umowy, których może dochodzić każda ze stron umowy, nie może przekroczyć 30 % wynagrodzenia brutto określonego w § </w:t>
      </w:r>
      <w:r>
        <w:rPr>
          <w:rFonts w:eastAsia="Calibri" w:cs="Times New Roman"/>
        </w:rPr>
        <w:t>6</w:t>
      </w:r>
      <w:r w:rsidRPr="000E63FF">
        <w:rPr>
          <w:rFonts w:eastAsia="Calibri" w:cs="Times New Roman"/>
        </w:rPr>
        <w:t xml:space="preserve"> ust. </w:t>
      </w:r>
      <w:r>
        <w:rPr>
          <w:rFonts w:eastAsia="Calibri" w:cs="Times New Roman"/>
        </w:rPr>
        <w:t>9</w:t>
      </w:r>
      <w:r w:rsidRPr="000E63FF">
        <w:rPr>
          <w:rFonts w:eastAsia="Calibri" w:cs="Times New Roman"/>
        </w:rPr>
        <w:t xml:space="preserve"> niniejszej umowy</w:t>
      </w:r>
    </w:p>
    <w:p w14:paraId="3E17BB20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2F72985D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8.</w:t>
      </w:r>
    </w:p>
    <w:p w14:paraId="5A4BE42D" w14:textId="77777777" w:rsidR="00A333BF" w:rsidRPr="00C95517" w:rsidRDefault="00A333BF" w:rsidP="005627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 xml:space="preserve">Niezależnie od powodów wynikających z przepisów prawa Zamawiającemu przysługuje prawo  odstąpienia od umowy bez wyznaczania dodatkowego terminu i jakichkolwiek roszczeń ze strony </w:t>
      </w:r>
      <w:r w:rsidRPr="00C95517">
        <w:rPr>
          <w:rFonts w:eastAsia="Calibri" w:cs="Times New Roman"/>
        </w:rPr>
        <w:t xml:space="preserve">Wykonawcy gdy: </w:t>
      </w:r>
    </w:p>
    <w:p w14:paraId="2C7D7BA0" w14:textId="41E2F7FD" w:rsidR="00A333BF" w:rsidRPr="00C95517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</w:t>
      </w:r>
      <w:r w:rsidR="00A333BF" w:rsidRPr="00C95517">
        <w:rPr>
          <w:rFonts w:eastAsia="Calibri" w:cs="Times New Roman"/>
        </w:rPr>
        <w:t>,</w:t>
      </w:r>
    </w:p>
    <w:p w14:paraId="0E9660E9" w14:textId="77777777" w:rsidR="00C95517" w:rsidRPr="00C95517" w:rsidRDefault="00C95517" w:rsidP="00C95517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jeżeli zostanie wszczęta likwidacja przedsiębiorstwa Wykonawcy,</w:t>
      </w:r>
    </w:p>
    <w:p w14:paraId="41A7240A" w14:textId="3A108C22" w:rsidR="00A333BF" w:rsidRPr="00A333BF" w:rsidRDefault="00C95517" w:rsidP="00C95517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jeżeli zostanie zajęty majątek Wykonawcy</w:t>
      </w:r>
      <w:r w:rsidR="00A333BF" w:rsidRPr="00A333BF">
        <w:rPr>
          <w:rFonts w:eastAsia="Calibri" w:cs="Times New Roman"/>
        </w:rPr>
        <w:t>,</w:t>
      </w:r>
    </w:p>
    <w:p w14:paraId="441E624F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Times New Roman" w:cs="Times New Roman"/>
          <w:lang w:eastAsia="pl-PL"/>
        </w:rPr>
        <w:t>Wykonawca zostanie pozbawiony uprawnień zawodowych w zakresie prowadzenia działalności gospodarczej objętej przedmiotem zamówienia,</w:t>
      </w:r>
    </w:p>
    <w:p w14:paraId="5CAE3FE6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Times New Roman" w:cs="Times New Roman"/>
          <w:lang w:eastAsia="pl-PL"/>
        </w:rPr>
        <w:t>zostanie zakwestionowana jakość posiłków przez organy uprawnione do przeprowadzania w tym zakresie kontroli,</w:t>
      </w:r>
    </w:p>
    <w:p w14:paraId="23D6342C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nie rozpoczął wykonywania przedmiotu umowy i nie podjął  jego wykonywania pomimo wezwania Zamawiającego,</w:t>
      </w:r>
    </w:p>
    <w:p w14:paraId="6B9C38C0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przerwał realizację usług i nie wznowił ich  pomimo wezwania Zamawiającego,</w:t>
      </w:r>
    </w:p>
    <w:p w14:paraId="633A0380" w14:textId="386E0B46" w:rsid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nie wykonuje postanowień niniejszej umowy, pomimo wezwania Zamawiającego do zaniechania naruszeń lub usunięcia ich skutków,</w:t>
      </w:r>
    </w:p>
    <w:p w14:paraId="70B356DE" w14:textId="2C3E92AD" w:rsidR="004F5DF7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wykonawca w chwili zawarcia Umowy podlegał wykluczeniu na podstawie art. 108 Ustawy</w:t>
      </w:r>
      <w:r>
        <w:rPr>
          <w:rFonts w:eastAsia="Calibri" w:cs="Times New Roman"/>
        </w:rPr>
        <w:t>,</w:t>
      </w:r>
    </w:p>
    <w:p w14:paraId="778DD029" w14:textId="5D97A575" w:rsidR="00C95517" w:rsidRPr="00A333BF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przypadkach określonych w przepisach Kodeksu cywilnego i innych przepisach prawa</w:t>
      </w:r>
      <w:r>
        <w:rPr>
          <w:rFonts w:eastAsia="Calibri" w:cs="Times New Roman"/>
        </w:rPr>
        <w:t>.</w:t>
      </w:r>
    </w:p>
    <w:p w14:paraId="43A5391D" w14:textId="77777777" w:rsidR="00A333BF" w:rsidRPr="00A333BF" w:rsidRDefault="00A333BF" w:rsidP="005627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 xml:space="preserve">W przypadkach określonych w ust. 1 niniejszego paragrafu Wykonawca może żądać jedynie wynagrodzenia należnego mu z tytułu wykonania części Umowy, zrealizowanej do czasu odstąpienia. </w:t>
      </w:r>
    </w:p>
    <w:p w14:paraId="348CF1CA" w14:textId="387D4B43" w:rsidR="00A333BF" w:rsidRDefault="00C95517" w:rsidP="005627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Odstąpienie od umowy powinno nastąpić w formie pisemnej pod rygorem nieważności takiego oświadczenia i powinno zawierać uzasadnienie. Uprawnienie odstąpienia od umowy Zamawiający może zrealizować w terminie </w:t>
      </w:r>
      <w:r>
        <w:rPr>
          <w:rFonts w:eastAsia="Calibri" w:cs="Times New Roman"/>
        </w:rPr>
        <w:t>45</w:t>
      </w:r>
      <w:r w:rsidRPr="00C95517">
        <w:rPr>
          <w:rFonts w:eastAsia="Calibri" w:cs="Times New Roman"/>
        </w:rPr>
        <w:t xml:space="preserve"> dni od powzięcia informacji o przesłankach odstąpienia</w:t>
      </w:r>
      <w:r w:rsidR="00A333BF" w:rsidRPr="00A333BF">
        <w:rPr>
          <w:rFonts w:eastAsia="Calibri" w:cs="Times New Roman"/>
        </w:rPr>
        <w:t>.</w:t>
      </w:r>
    </w:p>
    <w:p w14:paraId="1E24AD93" w14:textId="1FDE2E53" w:rsidR="00A333BF" w:rsidRPr="00C95517" w:rsidRDefault="00C95517" w:rsidP="00C95517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przypadkach skorzystania przez Zamawiającego z umownego prawa odstąpienia, Wykonawca może żądać jedynie wynagrodzenia należnego mu z tytułu prawidłowego wykonania części umowy, zrealizowanej do czasu odstąpienia od umowy</w:t>
      </w:r>
      <w:r>
        <w:rPr>
          <w:rFonts w:eastAsia="Calibri" w:cs="Times New Roman"/>
        </w:rPr>
        <w:t>.</w:t>
      </w:r>
    </w:p>
    <w:p w14:paraId="0023960E" w14:textId="77777777" w:rsidR="00CC6BF0" w:rsidRDefault="00CC6BF0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70404CA8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9.</w:t>
      </w:r>
    </w:p>
    <w:p w14:paraId="6DC9C45D" w14:textId="2B86F50B" w:rsidR="00A333BF" w:rsidRDefault="00A333BF" w:rsidP="004F5DF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4F5DF7">
        <w:rPr>
          <w:rFonts w:eastAsia="Calibri" w:cs="Times New Roman"/>
        </w:rPr>
        <w:t>Zmiany treści niniejszej umowy wymagają pod rygorem nieważności zgody obu stron, z zachowaniem formy pisemnej.</w:t>
      </w:r>
    </w:p>
    <w:p w14:paraId="7373845B" w14:textId="08C3134E" w:rsidR="004F5DF7" w:rsidRDefault="004F5DF7" w:rsidP="004F5DF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4F5DF7">
        <w:rPr>
          <w:rFonts w:eastAsia="Calibri" w:cs="Times New Roman"/>
        </w:rPr>
        <w:t>Zmiana postanowień zawartej umowy w stosunku do treści oferty, na podstawie której dokonano wyboru Wykonawcy, która nie wymaga przeprowadzenia nowego postępowania o udzielenie zamówienia,  jest możliwa w przypadkach przewidzianych w przepisach prawa lub w niniejszej umowie, w tym w przypadku</w:t>
      </w:r>
      <w:r>
        <w:rPr>
          <w:rFonts w:eastAsia="Calibri" w:cs="Times New Roman"/>
        </w:rPr>
        <w:t>:</w:t>
      </w:r>
    </w:p>
    <w:p w14:paraId="3EC84C76" w14:textId="0404EF87" w:rsidR="004F5DF7" w:rsidRDefault="00C95517" w:rsidP="004F5DF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  <w:b/>
          <w:bCs/>
        </w:rPr>
        <w:t>zmiany terminów wykonania umowy</w:t>
      </w:r>
      <w:r w:rsidRPr="00C95517">
        <w:rPr>
          <w:rFonts w:eastAsia="Calibri" w:cs="Times New Roman"/>
        </w:rPr>
        <w:t xml:space="preserve">  o czas istnienia przeszkody, jej konsekwencji, lub o czas konieczny dla wprowadzenia innych zmian przewidzianych umową, w sytuacji</w:t>
      </w:r>
      <w:r>
        <w:rPr>
          <w:rFonts w:eastAsia="Calibri" w:cs="Times New Roman"/>
        </w:rPr>
        <w:t>:</w:t>
      </w:r>
    </w:p>
    <w:p w14:paraId="7B44378F" w14:textId="77777777" w:rsidR="00C95517" w:rsidRPr="00C95517" w:rsidRDefault="00C95517" w:rsidP="00C95517">
      <w:pPr>
        <w:pStyle w:val="Akapitzlist"/>
        <w:numPr>
          <w:ilvl w:val="2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lastRenderedPageBreak/>
        <w:t xml:space="preserve">zaistnienia okoliczności siły wyższej albo wystąpienia innych zdarzeń losowych, w szczególności zagrażających bezpośrednio życiu lub zdrowiu, nadto grożących powstaniem szkody o znacznych rozmiarach, </w:t>
      </w:r>
    </w:p>
    <w:p w14:paraId="3DA8F63B" w14:textId="0D89D49E" w:rsidR="00C95517" w:rsidRPr="00C95517" w:rsidRDefault="00C95517" w:rsidP="00C95517">
      <w:pPr>
        <w:pStyle w:val="Akapitzlist"/>
        <w:numPr>
          <w:ilvl w:val="2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wydania decyzji, aktów administracyjnych, orzeczeń sądów a także toczących się wszelkich postępowań, mających wpływ na termin wykonania umowy,</w:t>
      </w:r>
    </w:p>
    <w:p w14:paraId="5A86049D" w14:textId="79E2C7EC" w:rsidR="00C95517" w:rsidRPr="00C95517" w:rsidRDefault="00C95517" w:rsidP="00C95517">
      <w:pPr>
        <w:pStyle w:val="Akapitzlist"/>
        <w:numPr>
          <w:ilvl w:val="2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przestojów lub opóźnień spowodowanych przyczynami leżących po stronie Zamawiającego, </w:t>
      </w:r>
    </w:p>
    <w:p w14:paraId="4C65B5C1" w14:textId="4047D8A3" w:rsidR="00C95517" w:rsidRDefault="00C95517" w:rsidP="00C95517">
      <w:pPr>
        <w:pStyle w:val="Akapitzlist"/>
        <w:numPr>
          <w:ilvl w:val="2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dokonywania zmiany umowy uzasadniających zmianę ceny lub zakresu obowiązków Wykonawcy, na podstawie postanowień umowy albo na podstawie przepisów prawa, w tym szczególności, w sytuacji przewidzianej w art. 455 ust. 1 pkt 3) i 4) oraz ust. 2 ustawy Pzp</w:t>
      </w:r>
    </w:p>
    <w:p w14:paraId="0199A3F5" w14:textId="45E436E3" w:rsid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zmiany ceny, w konsekwencji</w:t>
      </w:r>
      <w:r>
        <w:rPr>
          <w:rFonts w:eastAsia="Calibri" w:cs="Times New Roman"/>
        </w:rPr>
        <w:t>:</w:t>
      </w:r>
    </w:p>
    <w:p w14:paraId="58F07F2B" w14:textId="3A55B2E6" w:rsidR="00C95517" w:rsidRDefault="00C95517" w:rsidP="00C95517">
      <w:pPr>
        <w:pStyle w:val="Akapitzlist"/>
        <w:numPr>
          <w:ilvl w:val="2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przypadku zmiany w trakcie realizacji zamówienia powszechnie obowiązujących przepisów prawa, w zakresie mającym wpływ na realizację przedmiotu Umowy oraz w przypadkach określonych w niniejszej Umowie</w:t>
      </w:r>
    </w:p>
    <w:p w14:paraId="04BCFB53" w14:textId="0AF4E995" w:rsidR="00C95517" w:rsidRDefault="00C95517" w:rsidP="00C95517">
      <w:pPr>
        <w:pStyle w:val="Akapitzlist"/>
        <w:numPr>
          <w:ilvl w:val="2"/>
          <w:numId w:val="41"/>
        </w:numPr>
        <w:spacing w:after="0" w:line="360" w:lineRule="auto"/>
        <w:jc w:val="both"/>
        <w:rPr>
          <w:rFonts w:eastAsia="Calibri" w:cs="Times New Roman"/>
        </w:rPr>
      </w:pPr>
      <w:bookmarkStart w:id="3" w:name="_Hlk89160444"/>
      <w:r w:rsidRPr="00C95517">
        <w:rPr>
          <w:rFonts w:eastAsia="Calibri" w:cs="Times New Roman"/>
        </w:rPr>
        <w:t>w przypadku zmian cen materiałów lub kosztów związanych z realizacją Umowy – zgodnie z postanowieniami opisanymi w § 1</w:t>
      </w:r>
      <w:r>
        <w:rPr>
          <w:rFonts w:eastAsia="Calibri" w:cs="Times New Roman"/>
        </w:rPr>
        <w:t>0</w:t>
      </w:r>
      <w:r w:rsidRPr="00C95517">
        <w:rPr>
          <w:rFonts w:eastAsia="Calibri" w:cs="Times New Roman"/>
        </w:rPr>
        <w:t xml:space="preserve"> niniejszej Umowy</w:t>
      </w:r>
      <w:bookmarkEnd w:id="3"/>
    </w:p>
    <w:p w14:paraId="1F4ECE31" w14:textId="3062CA1D" w:rsidR="00C95517" w:rsidRDefault="00C95517" w:rsidP="00C95517">
      <w:pPr>
        <w:pStyle w:val="Akapitzlist"/>
        <w:numPr>
          <w:ilvl w:val="2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zmiany stawki podatku od towarów i usług oraz podatku akcyzowego - w zakresie, w jakim podatek uległ zmianie</w:t>
      </w:r>
    </w:p>
    <w:p w14:paraId="14AF9E91" w14:textId="0EC41FF3" w:rsid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zmiany wynikającej przepisów prawa -  w zakresie, w jakim zmiany te mają wpływ na treść i warunki wykonywania umowy</w:t>
      </w:r>
    </w:p>
    <w:p w14:paraId="150A688C" w14:textId="345A4A88" w:rsid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zmiany osób wskazanych przez Wykonawcę do pełnienia funkcji, o których mowa w § 3 umowy, przy czym nowo wskazane osoby powinny spełniać wymagania określone przez Zamawiającego w SWZ i uzyskać pozytywną akceptację Zamawiającego</w:t>
      </w:r>
    </w:p>
    <w:p w14:paraId="0A581315" w14:textId="309171BA" w:rsidR="00C95517" w:rsidRP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zmiany podmiotu udostępniającego zasoby, na których Wykonawca opierał się wykazując spełnianie warunków udziału w postępowaniu, pod warunkiem że nowy podmiot spełniać będzie warunki określone w SWZ</w:t>
      </w:r>
      <w:r>
        <w:rPr>
          <w:rFonts w:eastAsia="Calibri" w:cs="Times New Roman"/>
        </w:rPr>
        <w:t>.</w:t>
      </w:r>
    </w:p>
    <w:p w14:paraId="707F0B42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54DFDD55" w14:textId="7CCA39D7" w:rsidR="00D26244" w:rsidRPr="00D26244" w:rsidRDefault="00D26244" w:rsidP="00D262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26244">
        <w:rPr>
          <w:rFonts w:ascii="Calibri" w:eastAsia="Times New Roman" w:hAnsi="Calibri" w:cs="Times New Roman"/>
          <w:b/>
          <w:bCs/>
          <w:lang w:eastAsia="pl-PL"/>
        </w:rPr>
        <w:t>§ 1</w:t>
      </w:r>
      <w:r>
        <w:rPr>
          <w:rFonts w:ascii="Calibri" w:eastAsia="Times New Roman" w:hAnsi="Calibri" w:cs="Times New Roman"/>
          <w:b/>
          <w:bCs/>
          <w:lang w:eastAsia="pl-PL"/>
        </w:rPr>
        <w:t>0</w:t>
      </w:r>
      <w:r w:rsidRPr="00D26244">
        <w:rPr>
          <w:rFonts w:ascii="Calibri" w:eastAsia="Times New Roman" w:hAnsi="Calibri" w:cs="Times New Roman"/>
          <w:b/>
          <w:bCs/>
          <w:lang w:eastAsia="pl-PL"/>
        </w:rPr>
        <w:t>.</w:t>
      </w:r>
    </w:p>
    <w:p w14:paraId="408BCAD9" w14:textId="77777777" w:rsidR="00B44185" w:rsidRPr="00B44185" w:rsidRDefault="00B44185" w:rsidP="00B441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44185">
        <w:rPr>
          <w:rFonts w:ascii="Calibri" w:eastAsia="Times New Roman" w:hAnsi="Calibri" w:cs="Times New Roman"/>
          <w:lang w:eastAsia="pl-PL"/>
        </w:rPr>
        <w:t>Stosownie do treści art. 439 ust. 1 i 2 ustawy Pzp, Zamawiający przewiduje możliwość zmiany wysokości wynagrodzenia umownego w przypadkach zmiany ceny materiałów lub kosztów związanych z realizacją zamówienia.</w:t>
      </w:r>
    </w:p>
    <w:p w14:paraId="4DF1BDAC" w14:textId="77777777" w:rsidR="00B44185" w:rsidRPr="00B44185" w:rsidRDefault="00B44185" w:rsidP="00B441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44185">
        <w:rPr>
          <w:rFonts w:ascii="Calibri" w:eastAsia="Times New Roman" w:hAnsi="Calibri" w:cs="Times New Roman"/>
          <w:lang w:eastAsia="pl-PL"/>
        </w:rPr>
        <w:t xml:space="preserve">Zmiana wynagrodzenia Wykonawcy z powodu, o którym mowa w ust. 1, dokonywana jest na pisemny wniosek Wykonawcy. Wniosek powinien zawierać wyczerpujące uzasadnienie faktyczne i wskazanie podstaw prawnych oraz dokładne wyliczenie kwoty wynagrodzenia Wykonawcy po zmianie Umowy, w szczególności Wykonawca zobowiązuje się wykazać związek pomiędzy wnioskowaną kwotą podwyższenia </w:t>
      </w:r>
      <w:r w:rsidRPr="00B44185">
        <w:rPr>
          <w:rFonts w:ascii="Calibri" w:eastAsia="Times New Roman" w:hAnsi="Calibri" w:cs="Times New Roman"/>
          <w:lang w:eastAsia="pl-PL"/>
        </w:rPr>
        <w:lastRenderedPageBreak/>
        <w:t>wynagrodzenia a wpływem zmiany zasad, o których mowa w ust. 3 i 6. Wniosek może obejmować jedynie dodatkowe koszty realizacji Umowy, które Wykonawca obowiązkowo ponosi w związku ze zmianą zasad, o których mowa w przywołanych ustępach.</w:t>
      </w:r>
    </w:p>
    <w:p w14:paraId="4E065D54" w14:textId="77777777" w:rsidR="00B44185" w:rsidRPr="00B44185" w:rsidRDefault="00B44185" w:rsidP="00B441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44185">
        <w:rPr>
          <w:rFonts w:ascii="Calibri" w:eastAsia="Times New Roman" w:hAnsi="Calibri" w:cs="Times New Roman"/>
          <w:lang w:eastAsia="pl-PL"/>
        </w:rPr>
        <w:t>Strony ustalają, że uprawnienie stron do żądania zmiany wynagrodzenia z powodu zmiany ceny materiałów lub kosztów związanych z realizacją zamówienia powstaje dopiero, kiedy wskaźnik wzrostu cen towarów i usług konsumpcyjnych ogółem za rok poprzedni ogłaszany w komunikacie Prezesa Głównego Urzędu Statystycznego przekroczy 5%.</w:t>
      </w:r>
    </w:p>
    <w:p w14:paraId="6537444B" w14:textId="77777777" w:rsidR="00B44185" w:rsidRPr="00B44185" w:rsidRDefault="00B44185" w:rsidP="00B441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44185">
        <w:rPr>
          <w:rFonts w:ascii="Calibri" w:eastAsia="Times New Roman" w:hAnsi="Calibri" w:cs="Times New Roman"/>
          <w:lang w:eastAsia="pl-PL"/>
        </w:rPr>
        <w:t>Zmiana wynagrodzenia z powodu, o którym mowa w ust. 1 może zostać dokonana, jedynie w przypadku, gdy wzrost cen materiałów lub kosztów ma rzeczywisty wpływ na koszt realizacji zamówienia, co strona wnioskująca zobowiązana jest wykazać.</w:t>
      </w:r>
    </w:p>
    <w:p w14:paraId="1443D6DA" w14:textId="77777777" w:rsidR="00B44185" w:rsidRPr="00B44185" w:rsidRDefault="00B44185" w:rsidP="00B441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44185">
        <w:rPr>
          <w:rFonts w:ascii="Calibri" w:eastAsia="Times New Roman" w:hAnsi="Calibri" w:cs="Times New Roman"/>
          <w:lang w:eastAsia="pl-PL"/>
        </w:rPr>
        <w:t xml:space="preserve">Początkowy termin ustalenia zmiany wynagrodzenia oznacza się na dzień przypadający na 6 miesięcy od daty otwarcia ofert. </w:t>
      </w:r>
    </w:p>
    <w:p w14:paraId="0996285D" w14:textId="77777777" w:rsidR="00B44185" w:rsidRPr="00B44185" w:rsidRDefault="00B44185" w:rsidP="00B441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44185">
        <w:rPr>
          <w:rFonts w:ascii="Calibri" w:eastAsia="Times New Roman" w:hAnsi="Calibri" w:cs="Times New Roman"/>
          <w:lang w:eastAsia="pl-PL"/>
        </w:rPr>
        <w:t>Wniosek o zmianę wysokości wynagrodzenia należnego z tytułu realizacji przedmiotu Umowy może być najwcześniej złożony po upływie 6 miesięcy od dnia zawarcia Umowy, a każdy kolejny nie może być złożonym wcześniej niż po 3 miesiącach od daty dokonania poprzedniej zmiany.</w:t>
      </w:r>
    </w:p>
    <w:p w14:paraId="0E55FB99" w14:textId="00C70A98" w:rsidR="00B7758B" w:rsidRPr="00B44185" w:rsidRDefault="00B44185" w:rsidP="00B441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44185">
        <w:rPr>
          <w:rFonts w:ascii="Calibri" w:eastAsia="Times New Roman" w:hAnsi="Calibri" w:cs="Times New Roman"/>
          <w:lang w:eastAsia="pl-PL"/>
        </w:rPr>
        <w:t>Maksymalna wartość zmiany wynagrodzenia/zmiany wysokości stawek cenotwórczych (sumy zmian wynagrodzenia/zmian wysokości stawek cenotwórczych dokonywanych w toku umowy), z powodu zmiany ceny materiałów lub kosztów wykonania zamówienia nie może przekroczyć 20% wynagrodzenia wykonawcy/wysokości stawek cenotwórczych ustalonego w umowie przed pierwszą zmianą.</w:t>
      </w:r>
    </w:p>
    <w:p w14:paraId="6EEE28AE" w14:textId="419B95A5" w:rsidR="00B44185" w:rsidRDefault="00B44185" w:rsidP="00B44185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8C8B8AE" w14:textId="22981D2B" w:rsidR="00B44185" w:rsidRPr="00B7758B" w:rsidRDefault="00B44185" w:rsidP="00B44185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11</w:t>
      </w:r>
    </w:p>
    <w:p w14:paraId="2B3AF78C" w14:textId="7DCBCBCA" w:rsidR="00D26244" w:rsidRPr="00D26244" w:rsidRDefault="00D26244" w:rsidP="00D262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26244">
        <w:rPr>
          <w:rFonts w:ascii="Calibri" w:eastAsia="Times New Roman" w:hAnsi="Calibri" w:cs="Times New Roman"/>
          <w:b/>
          <w:bCs/>
          <w:lang w:eastAsia="pl-PL"/>
        </w:rPr>
        <w:t>Regulacje RODO</w:t>
      </w:r>
    </w:p>
    <w:p w14:paraId="10377E65" w14:textId="77777777" w:rsidR="00D26244" w:rsidRP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wyniku postępowania, o którym mowa na wstępie niniejszej umowy, zwanego w dalszej części „Postępowaniem” są przetwarzane dane osobowe podlegające ochronie zgodnie z przepisami RODO. Dane te dotyczą Wykonawcy będącego osobą fizyczną prowadzącą działalność gospodarczą, jego pełnomocnika (osoby fizycznej), Podwykonawcy będącego osobą fizyczną prowadzącą działalność gospodarczą, jego pełnomocnika (osoby fizycznej), informacji o osobach, które Wykonawca przedłożył w ww. postępowaniu celem wykazania spełniania warunków udziału w postępowaniu,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podwykonawca).</w:t>
      </w:r>
    </w:p>
    <w:p w14:paraId="3BF89593" w14:textId="77777777" w:rsidR="00D26244" w:rsidRPr="00253EE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Regulacje RODO związane z ochroną danych osobowych mają zastosowanie do niniejszej umowy oraz do </w:t>
      </w:r>
      <w:r w:rsidRPr="00253EE4">
        <w:rPr>
          <w:rFonts w:ascii="Calibri" w:eastAsia="Times New Roman" w:hAnsi="Calibri" w:cs="Times New Roman"/>
          <w:bCs/>
          <w:lang w:eastAsia="pl-PL"/>
        </w:rPr>
        <w:t>dokumentacji zgromadzonej w związku z Postępowaniem.</w:t>
      </w:r>
    </w:p>
    <w:p w14:paraId="4A8EFAAC" w14:textId="77777777" w:rsidR="00D26244" w:rsidRPr="002C5AE0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>Zgodnie z art. 13 ust. 1 i 2 RODO Zamawiający informuje, że:</w:t>
      </w:r>
    </w:p>
    <w:p w14:paraId="6A338341" w14:textId="08C375DB" w:rsidR="00D26244" w:rsidRPr="002C5AE0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 xml:space="preserve">Administratorem Pani/Pana danych osobowych jest </w:t>
      </w:r>
      <w:r w:rsidR="002C5AE0" w:rsidRPr="002C5AE0">
        <w:rPr>
          <w:rFonts w:eastAsia="Cambria" w:cs="Calibri"/>
        </w:rPr>
        <w:t>Centrum Usług Społecznych Gminy Słupsk</w:t>
      </w:r>
    </w:p>
    <w:p w14:paraId="553F4E98" w14:textId="1E416C95" w:rsidR="00D26244" w:rsidRPr="00253EE4" w:rsidRDefault="00D26244" w:rsidP="00D26244">
      <w:pPr>
        <w:numPr>
          <w:ilvl w:val="2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4D5815">
        <w:rPr>
          <w:rFonts w:ascii="Calibri" w:eastAsia="Times New Roman" w:hAnsi="Calibri" w:cs="Times New Roman"/>
          <w:bCs/>
          <w:lang w:eastAsia="pl-PL"/>
        </w:rPr>
        <w:lastRenderedPageBreak/>
        <w:t xml:space="preserve">adres </w:t>
      </w:r>
      <w:r w:rsidRPr="00253EE4">
        <w:rPr>
          <w:rFonts w:ascii="Calibri" w:eastAsia="Times New Roman" w:hAnsi="Calibri" w:cs="Times New Roman"/>
          <w:bCs/>
          <w:lang w:eastAsia="pl-PL"/>
        </w:rPr>
        <w:t xml:space="preserve">Zamawiającego: 76-200 Słupsk, ul. </w:t>
      </w:r>
      <w:r w:rsidR="00253EE4" w:rsidRPr="00253EE4">
        <w:rPr>
          <w:rFonts w:ascii="Calibri" w:eastAsia="Times New Roman" w:hAnsi="Calibri" w:cs="Times New Roman"/>
          <w:bCs/>
          <w:lang w:eastAsia="pl-PL"/>
        </w:rPr>
        <w:t>Obrońców Wybrzeża 2</w:t>
      </w:r>
    </w:p>
    <w:p w14:paraId="78B71254" w14:textId="4F612E3C" w:rsidR="00D26244" w:rsidRPr="00B44185" w:rsidRDefault="00D26244" w:rsidP="004D5815">
      <w:pPr>
        <w:numPr>
          <w:ilvl w:val="2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B44185">
        <w:rPr>
          <w:rFonts w:ascii="Calibri" w:eastAsia="Times New Roman" w:hAnsi="Calibri" w:cs="Times New Roman"/>
          <w:bCs/>
          <w:lang w:eastAsia="pl-PL"/>
        </w:rPr>
        <w:t xml:space="preserve">numer telefonu: </w:t>
      </w:r>
      <w:r w:rsidR="00253EE4" w:rsidRPr="00B44185">
        <w:rPr>
          <w:rFonts w:ascii="Calibri" w:eastAsia="Times New Roman" w:hAnsi="Calibri" w:cs="Times New Roman"/>
          <w:bCs/>
          <w:lang w:eastAsia="pl-PL"/>
        </w:rPr>
        <w:t>59/842-84-02</w:t>
      </w:r>
      <w:r w:rsidRPr="00B44185">
        <w:rPr>
          <w:rFonts w:ascii="Calibri" w:eastAsia="Times New Roman" w:hAnsi="Calibri" w:cs="Times New Roman"/>
          <w:bCs/>
          <w:lang w:eastAsia="pl-PL"/>
        </w:rPr>
        <w:t>;</w:t>
      </w:r>
    </w:p>
    <w:p w14:paraId="22471D0C" w14:textId="44D5329A" w:rsidR="004D5815" w:rsidRPr="002C5AE0" w:rsidRDefault="00D26244" w:rsidP="004D5815">
      <w:pPr>
        <w:numPr>
          <w:ilvl w:val="2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val="en-US" w:eastAsia="pl-PL"/>
        </w:rPr>
      </w:pPr>
      <w:r w:rsidRPr="002C5AE0">
        <w:rPr>
          <w:rFonts w:ascii="Calibri" w:eastAsia="Times New Roman" w:hAnsi="Calibri" w:cs="Times New Roman"/>
          <w:bCs/>
          <w:lang w:val="en-US" w:eastAsia="pl-PL"/>
        </w:rPr>
        <w:t>adres e-mail:</w:t>
      </w:r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  <w:hyperlink r:id="rId8" w:history="1">
        <w:r w:rsidR="00B44185" w:rsidRPr="002C5AE0">
          <w:rPr>
            <w:rStyle w:val="Hipercze"/>
            <w:rFonts w:ascii="Calibri" w:eastAsia="Times New Roman" w:hAnsi="Calibri" w:cs="Times New Roman"/>
            <w:bCs/>
            <w:lang w:val="en-US" w:eastAsia="pl-PL"/>
          </w:rPr>
          <w:t>cus@gminaslupsk.pl</w:t>
        </w:r>
      </w:hyperlink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</w:p>
    <w:p w14:paraId="1D322B01" w14:textId="3F9330EA" w:rsidR="00D26244" w:rsidRPr="002C5AE0" w:rsidRDefault="00D26244" w:rsidP="004D5815">
      <w:pPr>
        <w:numPr>
          <w:ilvl w:val="2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 xml:space="preserve">adres strony internetowej: </w:t>
      </w:r>
      <w:hyperlink r:id="rId9" w:history="1"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www.cus.slupsk.pl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28A89071" w14:textId="4F3DD202" w:rsidR="00D26244" w:rsidRPr="002C5AE0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 xml:space="preserve">Kontakt do Inspektora ochrony danych osobowych w instytucji Zamawiającego: </w:t>
      </w:r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Piotr Szumko, tel. 59/842 84 02, adres e-mail: </w:t>
      </w:r>
      <w:hyperlink r:id="rId10" w:history="1">
        <w:r w:rsidR="002C5AE0" w:rsidRPr="002C5AE0">
          <w:rPr>
            <w:rStyle w:val="Hipercze"/>
          </w:rPr>
          <w:t>pszumko</w:t>
        </w:r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@mainsoft.pl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, </w:t>
      </w:r>
    </w:p>
    <w:p w14:paraId="65BA190A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B44185">
        <w:rPr>
          <w:rFonts w:ascii="Calibri" w:eastAsia="Times New Roman" w:hAnsi="Calibri" w:cs="Times New Roman"/>
          <w:bCs/>
          <w:lang w:eastAsia="pl-PL"/>
        </w:rPr>
        <w:t>Pani/Pana dane osobowe przetwarzane będą na podstawie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art. 6 ust. 1 lit. c RODO w celu związany z niniejszym postępowaniem, w tym z przetwarzaniem dokumentacji zgromadzonej w związku z przeprowadzeniem tego postępowania oraz w celu wykonania niniejszej umowy;</w:t>
      </w:r>
    </w:p>
    <w:p w14:paraId="2F5F743E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odbiorcami Pani/Pana danych osobowych będą osoby lub podmioty, którym udostępniona zostanie dokumentacja przedmiotowego Postępowania w oparciu o zapisy niniejszej umowy oraz ustaw: o rachunkowości, o finansach publicznych, o postępowaniu egzekucyjnym w administracji oraz o dostępie do informacji publicznej;</w:t>
      </w:r>
    </w:p>
    <w:p w14:paraId="7BFB3FAB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Pani/Pana dane osobowe będą przechowywane w oparciu o uzasadniony interes realizowany przez administratora (a po tym czasie przez okres przewidziany w przepisach dotyczących przechowywania   i archiwizacji dokumentacji);</w:t>
      </w:r>
    </w:p>
    <w:p w14:paraId="70C67875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odniesieniu do Pani/Pana danych osobowych decyzje nie będą podejmowane w sposób zautomatyzowany, stosownie do art. 22 RODO;</w:t>
      </w:r>
    </w:p>
    <w:p w14:paraId="09080BBB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15 RODO posiada Pani/Pan prawo dostępu do danych osobowych Pani/Pana dotyczących;</w:t>
      </w:r>
    </w:p>
    <w:p w14:paraId="14B6B5B7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16 RODO posiada Pani/Pan prawo do sprostowania Pani/Pana danych osobowych, z zastrzeżeniem, że skorzystanie z prawa do sprostowania nie może skutkować zmianą wyniku postępowania ani zmianą postanowień umowy w zakresie niezgodnym z ogłoszonym zapytaniem ofertowym;</w:t>
      </w:r>
    </w:p>
    <w:p w14:paraId="4065EA79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0E0F841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posiada Pani/Pan prawo do wniesienia skargi do Prezesa Urzędu Ochrony Danych Osobowych, gdy uzna Pani/Pan, że przetwarzanie danych osobowych Pani/Pana dotyczących narusza przepisy RODO;</w:t>
      </w:r>
    </w:p>
    <w:p w14:paraId="71A09659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17 ust. 3 lit. b, d lub e RODO nie przysługuje Pani/Panu prawo do usunięcia danych osobowych;</w:t>
      </w:r>
    </w:p>
    <w:p w14:paraId="38B4D223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20 RODO nie przysługuje Pani/Panu prawo do przenoszenia danych osobowych;</w:t>
      </w:r>
    </w:p>
    <w:p w14:paraId="0BEE61A9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lastRenderedPageBreak/>
        <w:t>na podstawie art. 21 RODO nie przysługuje Pani/Panu prawo sprzeciwu, wobec przetwarzania danych osobowych, gdyż podstawą prawną przetwarzania Pani/Pana danych osobowych jest art. 6 ust. 1 lit. c RODO.</w:t>
      </w:r>
    </w:p>
    <w:p w14:paraId="532534CF" w14:textId="77777777" w:rsidR="00D26244" w:rsidRP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Obowiązek informacyjny wskazany w ust. 3 niniejszego paragrafu ma także zastosowanie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art. 14 RODO.</w:t>
      </w:r>
    </w:p>
    <w:p w14:paraId="5567CDAD" w14:textId="77777777" w:rsidR="00D26244" w:rsidRP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Zamawiający może odstąpić od obowiązku indywidualnego informowania każdej z osób wskazanych  w ust. 4 niniejszego paragrafu, w przypadkach, o których mowa w art. 14 ust. 5 RODO, np. w sytuacji, gdy osoba ta dysponuje już tymi informacjami, albo gdy wymagałoby to ze strony Zamawiającego niewspółmiernie dużego wysiłku.</w:t>
      </w:r>
    </w:p>
    <w:p w14:paraId="0A4A55F2" w14:textId="77777777" w:rsid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Obowiązek informacyjny określony przepisami RODO spoczywa także na Wykonawcy, jeżeli pozyskuje dane osobowe osób trzecich, innych niż wskazane w niniejszym postępowaniu, w celu przekazania ich Zamawiającemu w toku realizacji niniejszej umowy. 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dotyczące pozyskania przez Wykonawcę danych osobowych od osób trzecich, sporządzone wg załącznika nr </w:t>
      </w:r>
      <w:r>
        <w:rPr>
          <w:rFonts w:ascii="Calibri" w:eastAsia="Times New Roman" w:hAnsi="Calibri" w:cs="Times New Roman"/>
          <w:bCs/>
          <w:lang w:eastAsia="pl-PL"/>
        </w:rPr>
        <w:t>2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do niniejszej umowy.</w:t>
      </w:r>
    </w:p>
    <w:p w14:paraId="60CFCE33" w14:textId="77777777" w:rsidR="00D26244" w:rsidRPr="00D26244" w:rsidRDefault="00D26244" w:rsidP="00D26244">
      <w:pPr>
        <w:spacing w:after="0" w:line="360" w:lineRule="auto"/>
        <w:ind w:left="36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F265797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1</w:t>
      </w:r>
      <w:r w:rsidR="00D26244">
        <w:rPr>
          <w:rFonts w:eastAsia="Times New Roman" w:cs="Times New Roman"/>
          <w:b/>
          <w:bCs/>
          <w:lang w:eastAsia="pl-PL"/>
        </w:rPr>
        <w:t>1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1CFB0643" w14:textId="68790B11" w:rsidR="00A333BF" w:rsidRPr="00A333BF" w:rsidRDefault="00A333BF" w:rsidP="00562762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 xml:space="preserve">W sprawach nie uregulowanych niniejszą umową mają zastosowanie </w:t>
      </w:r>
      <w:r w:rsidRPr="00A333BF">
        <w:rPr>
          <w:rFonts w:eastAsia="Times New Roman" w:cs="Times New Roman"/>
          <w:color w:val="000000"/>
          <w:lang w:eastAsia="pl-PL"/>
        </w:rPr>
        <w:t>przepisy ustawy z dnia 23 kwietnia 1964 r. Kodeks Cywilny</w:t>
      </w:r>
      <w:r w:rsidRPr="00A333BF">
        <w:rPr>
          <w:rFonts w:eastAsia="Times New Roman" w:cs="Times New Roman"/>
          <w:lang w:eastAsia="pl-PL"/>
        </w:rPr>
        <w:t>, a w sprawach procesowych – przepisy Kodeksu postępowania cywilnego oraz treść oferty złożonej przez Wykonawcę w przetargu, w wyniku którego zwarto niniejszą umowę.</w:t>
      </w:r>
    </w:p>
    <w:p w14:paraId="652BF9FA" w14:textId="77777777" w:rsidR="00A333BF" w:rsidRPr="00A333BF" w:rsidRDefault="00A333BF" w:rsidP="00562762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>Właściwym do rozpatrzenia i rozpoznania sporów wynikłych na tle realizacji niniejszej umowy jest  Sąd właściwy dla Zamawiającego.</w:t>
      </w:r>
    </w:p>
    <w:p w14:paraId="6321CA27" w14:textId="3E67066E" w:rsidR="00843689" w:rsidRDefault="00A333BF" w:rsidP="00843689">
      <w:pPr>
        <w:numPr>
          <w:ilvl w:val="0"/>
          <w:numId w:val="23"/>
        </w:numPr>
        <w:suppressAutoHyphens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A333BF">
        <w:rPr>
          <w:rFonts w:eastAsia="Times New Roman" w:cs="Times New Roman"/>
          <w:lang w:eastAsia="pl-PL"/>
        </w:rPr>
        <w:t>Umowę sporządzono w 2 e</w:t>
      </w:r>
      <w:r w:rsidR="005E6A60">
        <w:rPr>
          <w:rFonts w:eastAsia="Times New Roman" w:cs="Times New Roman"/>
          <w:lang w:eastAsia="pl-PL"/>
        </w:rPr>
        <w:t xml:space="preserve">gzemplarzach - 1 egz. dla </w:t>
      </w:r>
      <w:r w:rsidRPr="00A333BF">
        <w:rPr>
          <w:rFonts w:eastAsia="Times New Roman" w:cs="Times New Roman"/>
          <w:lang w:eastAsia="pl-PL"/>
        </w:rPr>
        <w:t xml:space="preserve"> Wykonawcy i 1 egz. dla Zamawiającego.</w:t>
      </w:r>
    </w:p>
    <w:p w14:paraId="22552E4F" w14:textId="77777777" w:rsidR="00A333BF" w:rsidRPr="00843689" w:rsidRDefault="009545B7" w:rsidP="00843689">
      <w:pPr>
        <w:numPr>
          <w:ilvl w:val="0"/>
          <w:numId w:val="23"/>
        </w:numPr>
        <w:suppressAutoHyphens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843689">
        <w:rPr>
          <w:rFonts w:eastAsia="Times New Roman" w:cs="Times New Roman"/>
          <w:lang w:eastAsia="pl-PL"/>
        </w:rPr>
        <w:t>Załącznikiem</w:t>
      </w:r>
      <w:r w:rsidR="00A333BF" w:rsidRPr="00843689">
        <w:rPr>
          <w:rFonts w:eastAsia="Times New Roman" w:cs="Times New Roman"/>
          <w:lang w:eastAsia="pl-PL"/>
        </w:rPr>
        <w:t xml:space="preserve"> do umowy </w:t>
      </w:r>
      <w:r w:rsidRPr="00843689">
        <w:rPr>
          <w:rFonts w:eastAsia="Times New Roman" w:cs="Times New Roman"/>
          <w:lang w:eastAsia="pl-PL"/>
        </w:rPr>
        <w:t>jest oferta Wykonawcy.</w:t>
      </w:r>
    </w:p>
    <w:p w14:paraId="38DE5501" w14:textId="77777777" w:rsidR="00A333BF" w:rsidRP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105795E8" w14:textId="7CD4624C" w:rsidR="004D47DE" w:rsidRPr="00B72E23" w:rsidRDefault="00A333BF" w:rsidP="00B72E2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Zamawiający</w:t>
      </w:r>
      <w:r w:rsidRPr="00A333BF">
        <w:rPr>
          <w:rFonts w:eastAsia="Times New Roman" w:cs="Times New Roman"/>
          <w:b/>
          <w:bCs/>
          <w:lang w:eastAsia="pl-PL"/>
        </w:rPr>
        <w:tab/>
      </w:r>
      <w:r w:rsidRPr="00A333BF">
        <w:rPr>
          <w:rFonts w:eastAsia="Times New Roman" w:cs="Times New Roman"/>
          <w:b/>
          <w:bCs/>
          <w:lang w:eastAsia="pl-PL"/>
        </w:rPr>
        <w:tab/>
      </w:r>
      <w:r w:rsidRPr="00A333BF">
        <w:rPr>
          <w:rFonts w:eastAsia="Times New Roman" w:cs="Times New Roman"/>
          <w:b/>
          <w:bCs/>
          <w:lang w:eastAsia="pl-PL"/>
        </w:rPr>
        <w:tab/>
      </w:r>
      <w:r w:rsidRPr="00A333BF">
        <w:rPr>
          <w:rFonts w:eastAsia="Times New Roman" w:cs="Times New Roman"/>
          <w:b/>
          <w:bCs/>
          <w:lang w:eastAsia="pl-PL"/>
        </w:rPr>
        <w:tab/>
      </w:r>
      <w:r w:rsidRPr="00A333BF">
        <w:rPr>
          <w:rFonts w:eastAsia="Times New Roman" w:cs="Times New Roman"/>
          <w:b/>
          <w:bCs/>
          <w:lang w:eastAsia="pl-PL"/>
        </w:rPr>
        <w:tab/>
      </w:r>
      <w:r w:rsidRPr="00A333BF">
        <w:rPr>
          <w:rFonts w:eastAsia="Times New Roman" w:cs="Times New Roman"/>
          <w:b/>
          <w:bCs/>
          <w:lang w:eastAsia="pl-PL"/>
        </w:rPr>
        <w:tab/>
        <w:t>Wykonawca</w:t>
      </w:r>
    </w:p>
    <w:sectPr w:rsidR="004D47DE" w:rsidRPr="00B72E23">
      <w:headerReference w:type="default" r:id="rId11"/>
      <w:footerReference w:type="default" r:id="rId12"/>
      <w:footnotePr>
        <w:pos w:val="beneathText"/>
      </w:footnotePr>
      <w:pgSz w:w="11906" w:h="16838"/>
      <w:pgMar w:top="1021" w:right="1021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E2BC" w14:textId="77777777" w:rsidR="0043742A" w:rsidRDefault="0043742A" w:rsidP="0008441F">
      <w:pPr>
        <w:spacing w:after="0" w:line="240" w:lineRule="auto"/>
      </w:pPr>
      <w:r>
        <w:separator/>
      </w:r>
    </w:p>
  </w:endnote>
  <w:endnote w:type="continuationSeparator" w:id="0">
    <w:p w14:paraId="57888CFC" w14:textId="77777777" w:rsidR="0043742A" w:rsidRDefault="0043742A" w:rsidP="0008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126088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64E697" w14:textId="67FA7916" w:rsidR="00B16C4A" w:rsidRPr="00426947" w:rsidRDefault="00B16C4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3AA1C8" w14:textId="77777777" w:rsidR="00274E09" w:rsidRPr="002200B6" w:rsidRDefault="00274E09">
    <w:pPr>
      <w:pStyle w:val="Stopka"/>
      <w:rPr>
        <w:rFonts w:ascii="Tahoma" w:hAnsi="Tahoma" w:cs="Tahoma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3E05" w14:textId="77777777" w:rsidR="0043742A" w:rsidRDefault="0043742A" w:rsidP="0008441F">
      <w:pPr>
        <w:spacing w:after="0" w:line="240" w:lineRule="auto"/>
      </w:pPr>
      <w:r>
        <w:separator/>
      </w:r>
    </w:p>
  </w:footnote>
  <w:footnote w:type="continuationSeparator" w:id="0">
    <w:p w14:paraId="545464E1" w14:textId="77777777" w:rsidR="0043742A" w:rsidRDefault="0043742A" w:rsidP="0008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7AC" w14:textId="77777777" w:rsidR="00274E09" w:rsidRDefault="00274E09">
    <w:pPr>
      <w:pStyle w:val="Nagwek"/>
    </w:pPr>
    <w:r>
      <w:rPr>
        <w:rFonts w:ascii="Cambria" w:hAnsi="Cambria" w:cs="Times New Roman"/>
        <w:noProof/>
        <w:lang w:val="pl-PL" w:eastAsia="pl-PL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A46C1E2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39561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12"/>
    <w:multiLevelType w:val="multilevel"/>
    <w:tmpl w:val="7EB43A6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7"/>
    <w:multiLevelType w:val="multilevel"/>
    <w:tmpl w:val="4B0431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36B43A2"/>
    <w:multiLevelType w:val="multilevel"/>
    <w:tmpl w:val="3724CBF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897E56"/>
    <w:multiLevelType w:val="hybridMultilevel"/>
    <w:tmpl w:val="FDE03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9E6DF0"/>
    <w:multiLevelType w:val="hybridMultilevel"/>
    <w:tmpl w:val="8FCCFC82"/>
    <w:lvl w:ilvl="0" w:tplc="66F05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C44716A">
      <w:start w:val="1"/>
      <w:numFmt w:val="lowerLetter"/>
      <w:lvlText w:val="%3)"/>
      <w:lvlJc w:val="left"/>
      <w:pPr>
        <w:ind w:left="180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5B07FB"/>
    <w:multiLevelType w:val="multilevel"/>
    <w:tmpl w:val="D5F47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0717936"/>
    <w:multiLevelType w:val="hybridMultilevel"/>
    <w:tmpl w:val="41C6B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812FD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25BB"/>
    <w:multiLevelType w:val="hybridMultilevel"/>
    <w:tmpl w:val="C7F8E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62B3"/>
    <w:multiLevelType w:val="hybridMultilevel"/>
    <w:tmpl w:val="88324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A798F"/>
    <w:multiLevelType w:val="hybridMultilevel"/>
    <w:tmpl w:val="AE5A309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7325C8F"/>
    <w:multiLevelType w:val="hybridMultilevel"/>
    <w:tmpl w:val="EB3289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03336"/>
    <w:multiLevelType w:val="hybridMultilevel"/>
    <w:tmpl w:val="54E8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47353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4021D"/>
    <w:multiLevelType w:val="multilevel"/>
    <w:tmpl w:val="4D2E3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53062B"/>
    <w:multiLevelType w:val="hybridMultilevel"/>
    <w:tmpl w:val="C2AE1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608034">
      <w:start w:val="1"/>
      <w:numFmt w:val="lowerLetter"/>
      <w:lvlText w:val="%3)"/>
      <w:lvlJc w:val="left"/>
      <w:pPr>
        <w:ind w:left="1800" w:hanging="180"/>
      </w:pPr>
      <w:rPr>
        <w:b w:val="0"/>
        <w:bCs/>
      </w:r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8F2055E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7265D1"/>
    <w:multiLevelType w:val="hybridMultilevel"/>
    <w:tmpl w:val="C1B8628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2870740"/>
    <w:multiLevelType w:val="hybridMultilevel"/>
    <w:tmpl w:val="B4D255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E075A7"/>
    <w:multiLevelType w:val="multilevel"/>
    <w:tmpl w:val="336A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266672A"/>
    <w:multiLevelType w:val="hybridMultilevel"/>
    <w:tmpl w:val="7EA02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6009F"/>
    <w:multiLevelType w:val="hybridMultilevel"/>
    <w:tmpl w:val="8708B04C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F45"/>
    <w:multiLevelType w:val="multilevel"/>
    <w:tmpl w:val="1B108B2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AD7884"/>
    <w:multiLevelType w:val="hybridMultilevel"/>
    <w:tmpl w:val="B7468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8F2055E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910E3F"/>
    <w:multiLevelType w:val="hybridMultilevel"/>
    <w:tmpl w:val="B7F8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559CD"/>
    <w:multiLevelType w:val="hybridMultilevel"/>
    <w:tmpl w:val="7A0A389C"/>
    <w:lvl w:ilvl="0" w:tplc="17BAA9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41E5D"/>
    <w:multiLevelType w:val="multilevel"/>
    <w:tmpl w:val="CF9C0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095B1D"/>
    <w:multiLevelType w:val="hybridMultilevel"/>
    <w:tmpl w:val="7DC0C03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5105714"/>
    <w:multiLevelType w:val="hybridMultilevel"/>
    <w:tmpl w:val="4A2E388E"/>
    <w:lvl w:ilvl="0" w:tplc="235A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B5A10"/>
    <w:multiLevelType w:val="hybridMultilevel"/>
    <w:tmpl w:val="C1B8628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D3D28"/>
    <w:multiLevelType w:val="hybridMultilevel"/>
    <w:tmpl w:val="81C6F5D4"/>
    <w:lvl w:ilvl="0" w:tplc="87FE87DA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4257DC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0360A"/>
    <w:multiLevelType w:val="hybridMultilevel"/>
    <w:tmpl w:val="13C27C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75895C88"/>
    <w:multiLevelType w:val="hybridMultilevel"/>
    <w:tmpl w:val="CAA2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B6E5E"/>
    <w:multiLevelType w:val="hybridMultilevel"/>
    <w:tmpl w:val="E4C05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511745"/>
    <w:multiLevelType w:val="hybridMultilevel"/>
    <w:tmpl w:val="942E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2491">
    <w:abstractNumId w:val="5"/>
  </w:num>
  <w:num w:numId="2" w16cid:durableId="1710491955">
    <w:abstractNumId w:val="26"/>
  </w:num>
  <w:num w:numId="3" w16cid:durableId="1816489368">
    <w:abstractNumId w:val="28"/>
  </w:num>
  <w:num w:numId="4" w16cid:durableId="1616061012">
    <w:abstractNumId w:val="30"/>
  </w:num>
  <w:num w:numId="5" w16cid:durableId="415595038">
    <w:abstractNumId w:val="19"/>
  </w:num>
  <w:num w:numId="6" w16cid:durableId="442580217">
    <w:abstractNumId w:val="39"/>
  </w:num>
  <w:num w:numId="7" w16cid:durableId="83386142">
    <w:abstractNumId w:val="21"/>
  </w:num>
  <w:num w:numId="8" w16cid:durableId="1619142936">
    <w:abstractNumId w:val="12"/>
  </w:num>
  <w:num w:numId="9" w16cid:durableId="1871406527">
    <w:abstractNumId w:val="40"/>
  </w:num>
  <w:num w:numId="10" w16cid:durableId="671683185">
    <w:abstractNumId w:val="32"/>
  </w:num>
  <w:num w:numId="11" w16cid:durableId="1092429634">
    <w:abstractNumId w:val="13"/>
  </w:num>
  <w:num w:numId="12" w16cid:durableId="1288508606">
    <w:abstractNumId w:val="37"/>
  </w:num>
  <w:num w:numId="13" w16cid:durableId="873231457">
    <w:abstractNumId w:val="31"/>
  </w:num>
  <w:num w:numId="14" w16cid:durableId="929891850">
    <w:abstractNumId w:val="11"/>
  </w:num>
  <w:num w:numId="15" w16cid:durableId="1213466774">
    <w:abstractNumId w:val="34"/>
  </w:num>
  <w:num w:numId="16" w16cid:durableId="1823616874">
    <w:abstractNumId w:val="14"/>
  </w:num>
  <w:num w:numId="17" w16cid:durableId="1579897169">
    <w:abstractNumId w:val="16"/>
  </w:num>
  <w:num w:numId="18" w16cid:durableId="1286304851">
    <w:abstractNumId w:val="9"/>
  </w:num>
  <w:num w:numId="19" w16cid:durableId="794786776">
    <w:abstractNumId w:val="1"/>
  </w:num>
  <w:num w:numId="20" w16cid:durableId="2105106518">
    <w:abstractNumId w:val="0"/>
  </w:num>
  <w:num w:numId="21" w16cid:durableId="151484363">
    <w:abstractNumId w:val="2"/>
  </w:num>
  <w:num w:numId="22" w16cid:durableId="187379647">
    <w:abstractNumId w:val="3"/>
  </w:num>
  <w:num w:numId="23" w16cid:durableId="714962382">
    <w:abstractNumId w:val="4"/>
  </w:num>
  <w:num w:numId="24" w16cid:durableId="1442804380">
    <w:abstractNumId w:val="22"/>
  </w:num>
  <w:num w:numId="25" w16cid:durableId="1752385214">
    <w:abstractNumId w:val="8"/>
  </w:num>
  <w:num w:numId="26" w16cid:durableId="1236741402">
    <w:abstractNumId w:val="38"/>
  </w:num>
  <w:num w:numId="27" w16cid:durableId="717511418">
    <w:abstractNumId w:val="24"/>
  </w:num>
  <w:num w:numId="28" w16cid:durableId="1706518720">
    <w:abstractNumId w:val="27"/>
  </w:num>
  <w:num w:numId="29" w16cid:durableId="565528593">
    <w:abstractNumId w:val="20"/>
  </w:num>
  <w:num w:numId="30" w16cid:durableId="1437478285">
    <w:abstractNumId w:val="33"/>
  </w:num>
  <w:num w:numId="31" w16cid:durableId="1317880875">
    <w:abstractNumId w:val="23"/>
  </w:num>
  <w:num w:numId="32" w16cid:durableId="12294557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779670">
    <w:abstractNumId w:val="35"/>
  </w:num>
  <w:num w:numId="34" w16cid:durableId="884220653">
    <w:abstractNumId w:val="7"/>
  </w:num>
  <w:num w:numId="35" w16cid:durableId="1941916068">
    <w:abstractNumId w:val="18"/>
  </w:num>
  <w:num w:numId="36" w16cid:durableId="290983041">
    <w:abstractNumId w:val="25"/>
  </w:num>
  <w:num w:numId="37" w16cid:durableId="915629923">
    <w:abstractNumId w:val="36"/>
  </w:num>
  <w:num w:numId="38" w16cid:durableId="694237609">
    <w:abstractNumId w:val="17"/>
  </w:num>
  <w:num w:numId="39" w16cid:durableId="317462239">
    <w:abstractNumId w:val="10"/>
  </w:num>
  <w:num w:numId="40" w16cid:durableId="1761869844">
    <w:abstractNumId w:val="15"/>
  </w:num>
  <w:num w:numId="41" w16cid:durableId="1526674455">
    <w:abstractNumId w:val="6"/>
  </w:num>
  <w:num w:numId="42" w16cid:durableId="10115714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F"/>
    <w:rsid w:val="00010A21"/>
    <w:rsid w:val="00016F9A"/>
    <w:rsid w:val="000173F7"/>
    <w:rsid w:val="00042375"/>
    <w:rsid w:val="00062828"/>
    <w:rsid w:val="00062E71"/>
    <w:rsid w:val="00067B94"/>
    <w:rsid w:val="0008441F"/>
    <w:rsid w:val="000928C7"/>
    <w:rsid w:val="000B22B0"/>
    <w:rsid w:val="000B5F09"/>
    <w:rsid w:val="000B68C6"/>
    <w:rsid w:val="000D0C08"/>
    <w:rsid w:val="000D1750"/>
    <w:rsid w:val="000D6F31"/>
    <w:rsid w:val="000E63FF"/>
    <w:rsid w:val="00103E7B"/>
    <w:rsid w:val="00114C85"/>
    <w:rsid w:val="0014189A"/>
    <w:rsid w:val="001513B3"/>
    <w:rsid w:val="00161392"/>
    <w:rsid w:val="001673E9"/>
    <w:rsid w:val="00171ADC"/>
    <w:rsid w:val="00171E03"/>
    <w:rsid w:val="0019381E"/>
    <w:rsid w:val="001A0C6B"/>
    <w:rsid w:val="001B5F51"/>
    <w:rsid w:val="001B74A7"/>
    <w:rsid w:val="001B7C94"/>
    <w:rsid w:val="001C7E61"/>
    <w:rsid w:val="001C7F16"/>
    <w:rsid w:val="001D52E5"/>
    <w:rsid w:val="001E19BC"/>
    <w:rsid w:val="001F2450"/>
    <w:rsid w:val="001F5211"/>
    <w:rsid w:val="001F7A57"/>
    <w:rsid w:val="00200034"/>
    <w:rsid w:val="00202293"/>
    <w:rsid w:val="00213453"/>
    <w:rsid w:val="00215251"/>
    <w:rsid w:val="00220AAD"/>
    <w:rsid w:val="00222DAE"/>
    <w:rsid w:val="0023328F"/>
    <w:rsid w:val="00246F03"/>
    <w:rsid w:val="00253EE4"/>
    <w:rsid w:val="00255B66"/>
    <w:rsid w:val="00264718"/>
    <w:rsid w:val="00265421"/>
    <w:rsid w:val="00274E09"/>
    <w:rsid w:val="002A5870"/>
    <w:rsid w:val="002A777D"/>
    <w:rsid w:val="002B0838"/>
    <w:rsid w:val="002B21F5"/>
    <w:rsid w:val="002C5AE0"/>
    <w:rsid w:val="002C5E54"/>
    <w:rsid w:val="002C63BC"/>
    <w:rsid w:val="002D7300"/>
    <w:rsid w:val="002E150F"/>
    <w:rsid w:val="002E15F8"/>
    <w:rsid w:val="002E4180"/>
    <w:rsid w:val="00302BD5"/>
    <w:rsid w:val="00307277"/>
    <w:rsid w:val="00332DD4"/>
    <w:rsid w:val="00344B6F"/>
    <w:rsid w:val="0035606D"/>
    <w:rsid w:val="00367BA1"/>
    <w:rsid w:val="00371A10"/>
    <w:rsid w:val="00371ECE"/>
    <w:rsid w:val="003824B7"/>
    <w:rsid w:val="00383FB2"/>
    <w:rsid w:val="0039373A"/>
    <w:rsid w:val="003A1C02"/>
    <w:rsid w:val="003B320E"/>
    <w:rsid w:val="003B5F9E"/>
    <w:rsid w:val="003C24CE"/>
    <w:rsid w:val="003C45A7"/>
    <w:rsid w:val="003C6F9D"/>
    <w:rsid w:val="003D7CF6"/>
    <w:rsid w:val="003F1526"/>
    <w:rsid w:val="003F3274"/>
    <w:rsid w:val="00403721"/>
    <w:rsid w:val="004204F4"/>
    <w:rsid w:val="00420F5B"/>
    <w:rsid w:val="00426947"/>
    <w:rsid w:val="00435E4D"/>
    <w:rsid w:val="0043742A"/>
    <w:rsid w:val="00451D74"/>
    <w:rsid w:val="004607EA"/>
    <w:rsid w:val="00462C0E"/>
    <w:rsid w:val="00473680"/>
    <w:rsid w:val="004B39AE"/>
    <w:rsid w:val="004C1DAF"/>
    <w:rsid w:val="004C6000"/>
    <w:rsid w:val="004C6AD1"/>
    <w:rsid w:val="004D47DE"/>
    <w:rsid w:val="004D5815"/>
    <w:rsid w:val="004E275C"/>
    <w:rsid w:val="004F5DF7"/>
    <w:rsid w:val="0050622E"/>
    <w:rsid w:val="005163CB"/>
    <w:rsid w:val="0051772D"/>
    <w:rsid w:val="00531443"/>
    <w:rsid w:val="0053409E"/>
    <w:rsid w:val="00540926"/>
    <w:rsid w:val="005437A4"/>
    <w:rsid w:val="00562762"/>
    <w:rsid w:val="005852D9"/>
    <w:rsid w:val="00596E8A"/>
    <w:rsid w:val="005D4E6D"/>
    <w:rsid w:val="005E40EC"/>
    <w:rsid w:val="005E5B74"/>
    <w:rsid w:val="005E6A60"/>
    <w:rsid w:val="005E7072"/>
    <w:rsid w:val="0060247E"/>
    <w:rsid w:val="00603C92"/>
    <w:rsid w:val="006076EA"/>
    <w:rsid w:val="00610509"/>
    <w:rsid w:val="00610E9A"/>
    <w:rsid w:val="006172BB"/>
    <w:rsid w:val="00623F96"/>
    <w:rsid w:val="00624222"/>
    <w:rsid w:val="006370AC"/>
    <w:rsid w:val="00650CF1"/>
    <w:rsid w:val="0065206D"/>
    <w:rsid w:val="00657AC1"/>
    <w:rsid w:val="00665744"/>
    <w:rsid w:val="00666A90"/>
    <w:rsid w:val="0068296B"/>
    <w:rsid w:val="006861BD"/>
    <w:rsid w:val="00690486"/>
    <w:rsid w:val="006970C8"/>
    <w:rsid w:val="006A3F52"/>
    <w:rsid w:val="006A4097"/>
    <w:rsid w:val="006A6FE9"/>
    <w:rsid w:val="006A75D8"/>
    <w:rsid w:val="006C09AF"/>
    <w:rsid w:val="006E0BA6"/>
    <w:rsid w:val="006E6230"/>
    <w:rsid w:val="006F4D69"/>
    <w:rsid w:val="006F73C4"/>
    <w:rsid w:val="00710716"/>
    <w:rsid w:val="00724E96"/>
    <w:rsid w:val="0073788D"/>
    <w:rsid w:val="00752E47"/>
    <w:rsid w:val="00776BA1"/>
    <w:rsid w:val="00777E7D"/>
    <w:rsid w:val="0078007F"/>
    <w:rsid w:val="00782820"/>
    <w:rsid w:val="007970B1"/>
    <w:rsid w:val="007A7295"/>
    <w:rsid w:val="007B3DFB"/>
    <w:rsid w:val="007B6428"/>
    <w:rsid w:val="007E1804"/>
    <w:rsid w:val="007E67AB"/>
    <w:rsid w:val="008015D1"/>
    <w:rsid w:val="00812BA4"/>
    <w:rsid w:val="00820AB0"/>
    <w:rsid w:val="00826F42"/>
    <w:rsid w:val="00843689"/>
    <w:rsid w:val="00845FCC"/>
    <w:rsid w:val="00847599"/>
    <w:rsid w:val="008518AB"/>
    <w:rsid w:val="00856032"/>
    <w:rsid w:val="00873EF2"/>
    <w:rsid w:val="00882B6F"/>
    <w:rsid w:val="00892645"/>
    <w:rsid w:val="008946E4"/>
    <w:rsid w:val="008947AE"/>
    <w:rsid w:val="00895747"/>
    <w:rsid w:val="008A0F22"/>
    <w:rsid w:val="008A3F28"/>
    <w:rsid w:val="008A6FBC"/>
    <w:rsid w:val="008B0A51"/>
    <w:rsid w:val="008B46FE"/>
    <w:rsid w:val="008D3423"/>
    <w:rsid w:val="008E1FBD"/>
    <w:rsid w:val="008F4FC9"/>
    <w:rsid w:val="008F7B74"/>
    <w:rsid w:val="008F7BCA"/>
    <w:rsid w:val="00903B4D"/>
    <w:rsid w:val="00913354"/>
    <w:rsid w:val="00920D06"/>
    <w:rsid w:val="0093034B"/>
    <w:rsid w:val="009545B7"/>
    <w:rsid w:val="00974C5B"/>
    <w:rsid w:val="00983027"/>
    <w:rsid w:val="009A36B8"/>
    <w:rsid w:val="009A7A61"/>
    <w:rsid w:val="009C4CE9"/>
    <w:rsid w:val="009C7CEF"/>
    <w:rsid w:val="00A10D6E"/>
    <w:rsid w:val="00A215DD"/>
    <w:rsid w:val="00A2576F"/>
    <w:rsid w:val="00A276C9"/>
    <w:rsid w:val="00A319D7"/>
    <w:rsid w:val="00A31B22"/>
    <w:rsid w:val="00A333BF"/>
    <w:rsid w:val="00A438C7"/>
    <w:rsid w:val="00A55B39"/>
    <w:rsid w:val="00A64003"/>
    <w:rsid w:val="00A93050"/>
    <w:rsid w:val="00AA25CE"/>
    <w:rsid w:val="00AA4169"/>
    <w:rsid w:val="00AB326D"/>
    <w:rsid w:val="00AB4E39"/>
    <w:rsid w:val="00AC3356"/>
    <w:rsid w:val="00AC713F"/>
    <w:rsid w:val="00AD4E2F"/>
    <w:rsid w:val="00AD51EF"/>
    <w:rsid w:val="00AD6177"/>
    <w:rsid w:val="00AE1925"/>
    <w:rsid w:val="00AF09EB"/>
    <w:rsid w:val="00AF47E4"/>
    <w:rsid w:val="00AF59BD"/>
    <w:rsid w:val="00AF69CF"/>
    <w:rsid w:val="00B02CCF"/>
    <w:rsid w:val="00B06D5A"/>
    <w:rsid w:val="00B12CD3"/>
    <w:rsid w:val="00B15E1E"/>
    <w:rsid w:val="00B167BB"/>
    <w:rsid w:val="00B16C4A"/>
    <w:rsid w:val="00B30975"/>
    <w:rsid w:val="00B324D7"/>
    <w:rsid w:val="00B37230"/>
    <w:rsid w:val="00B43AF6"/>
    <w:rsid w:val="00B44185"/>
    <w:rsid w:val="00B57428"/>
    <w:rsid w:val="00B70818"/>
    <w:rsid w:val="00B72E23"/>
    <w:rsid w:val="00B762B3"/>
    <w:rsid w:val="00B7758B"/>
    <w:rsid w:val="00B8504A"/>
    <w:rsid w:val="00B9416D"/>
    <w:rsid w:val="00BA3D28"/>
    <w:rsid w:val="00BA3FEA"/>
    <w:rsid w:val="00BA7E46"/>
    <w:rsid w:val="00BC4E20"/>
    <w:rsid w:val="00BC79E4"/>
    <w:rsid w:val="00BD184D"/>
    <w:rsid w:val="00BE2D0A"/>
    <w:rsid w:val="00BE3520"/>
    <w:rsid w:val="00BE4813"/>
    <w:rsid w:val="00C0485C"/>
    <w:rsid w:val="00C051F9"/>
    <w:rsid w:val="00C11F2F"/>
    <w:rsid w:val="00C147AA"/>
    <w:rsid w:val="00C40740"/>
    <w:rsid w:val="00C448C3"/>
    <w:rsid w:val="00C824B0"/>
    <w:rsid w:val="00C85FB3"/>
    <w:rsid w:val="00C91B5B"/>
    <w:rsid w:val="00C92BE8"/>
    <w:rsid w:val="00C95517"/>
    <w:rsid w:val="00C9565E"/>
    <w:rsid w:val="00C96E82"/>
    <w:rsid w:val="00CB3E59"/>
    <w:rsid w:val="00CB632D"/>
    <w:rsid w:val="00CC3596"/>
    <w:rsid w:val="00CC45CB"/>
    <w:rsid w:val="00CC6BF0"/>
    <w:rsid w:val="00CD4C37"/>
    <w:rsid w:val="00CD58DB"/>
    <w:rsid w:val="00CE0394"/>
    <w:rsid w:val="00D1720E"/>
    <w:rsid w:val="00D174AC"/>
    <w:rsid w:val="00D26244"/>
    <w:rsid w:val="00D2729A"/>
    <w:rsid w:val="00D3091A"/>
    <w:rsid w:val="00D32CBB"/>
    <w:rsid w:val="00D41D6C"/>
    <w:rsid w:val="00D5747C"/>
    <w:rsid w:val="00D955E3"/>
    <w:rsid w:val="00DA11B4"/>
    <w:rsid w:val="00DB34B1"/>
    <w:rsid w:val="00DC162B"/>
    <w:rsid w:val="00DC39E0"/>
    <w:rsid w:val="00DC5638"/>
    <w:rsid w:val="00DE15DA"/>
    <w:rsid w:val="00DE531A"/>
    <w:rsid w:val="00DF1454"/>
    <w:rsid w:val="00DF49FB"/>
    <w:rsid w:val="00E114C0"/>
    <w:rsid w:val="00E12717"/>
    <w:rsid w:val="00E133C5"/>
    <w:rsid w:val="00E200E0"/>
    <w:rsid w:val="00E25B49"/>
    <w:rsid w:val="00E26211"/>
    <w:rsid w:val="00E35468"/>
    <w:rsid w:val="00E3661F"/>
    <w:rsid w:val="00E37EA2"/>
    <w:rsid w:val="00E424DC"/>
    <w:rsid w:val="00E514AA"/>
    <w:rsid w:val="00E560F8"/>
    <w:rsid w:val="00E603AE"/>
    <w:rsid w:val="00E7310A"/>
    <w:rsid w:val="00E74465"/>
    <w:rsid w:val="00E776F8"/>
    <w:rsid w:val="00E85FB7"/>
    <w:rsid w:val="00E87742"/>
    <w:rsid w:val="00E91167"/>
    <w:rsid w:val="00E96B7B"/>
    <w:rsid w:val="00EA629D"/>
    <w:rsid w:val="00EB1567"/>
    <w:rsid w:val="00EB59BE"/>
    <w:rsid w:val="00EF1D03"/>
    <w:rsid w:val="00EF6EA6"/>
    <w:rsid w:val="00F01FA1"/>
    <w:rsid w:val="00F13B66"/>
    <w:rsid w:val="00F25134"/>
    <w:rsid w:val="00F50471"/>
    <w:rsid w:val="00F50B21"/>
    <w:rsid w:val="00F650DD"/>
    <w:rsid w:val="00F653E1"/>
    <w:rsid w:val="00F654D9"/>
    <w:rsid w:val="00F753A2"/>
    <w:rsid w:val="00F80E4A"/>
    <w:rsid w:val="00F84895"/>
    <w:rsid w:val="00F875A5"/>
    <w:rsid w:val="00FB2F81"/>
    <w:rsid w:val="00FB4979"/>
    <w:rsid w:val="00FC0DED"/>
    <w:rsid w:val="00FC4A70"/>
    <w:rsid w:val="00FC7D5D"/>
    <w:rsid w:val="00FD094D"/>
    <w:rsid w:val="00FD3426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477331"/>
  <w15:docId w15:val="{884461A6-96E1-4AFC-8C61-8933D08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1F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8441F"/>
    <w:pPr>
      <w:ind w:left="720"/>
      <w:contextualSpacing/>
    </w:pPr>
  </w:style>
  <w:style w:type="table" w:styleId="Tabela-Siatka">
    <w:name w:val="Table Grid"/>
    <w:basedOn w:val="Standardowy"/>
    <w:uiPriority w:val="59"/>
    <w:rsid w:val="0020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0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00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003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4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34B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57AC1"/>
  </w:style>
  <w:style w:type="character" w:styleId="Nierozpoznanawzmianka">
    <w:name w:val="Unresolved Mention"/>
    <w:basedOn w:val="Domylnaczcionkaakapitu"/>
    <w:uiPriority w:val="99"/>
    <w:semiHidden/>
    <w:unhideWhenUsed/>
    <w:rsid w:val="00B4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zumko@mai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.slup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CA39-F2CB-4B49-B4AD-50F0632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5395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Lisiewicz</dc:creator>
  <cp:lastModifiedBy>Sabina Krawiec (STUDENT)</cp:lastModifiedBy>
  <cp:revision>2</cp:revision>
  <cp:lastPrinted>2020-10-23T08:58:00Z</cp:lastPrinted>
  <dcterms:created xsi:type="dcterms:W3CDTF">2022-12-07T11:20:00Z</dcterms:created>
  <dcterms:modified xsi:type="dcterms:W3CDTF">2022-12-07T11:20:00Z</dcterms:modified>
</cp:coreProperties>
</file>