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COZL/DZP/AK/3411/PN-</w:t>
      </w:r>
      <w:r w:rsidR="00105B81">
        <w:rPr>
          <w:rFonts w:ascii="Times New Roman" w:eastAsia="Times New Roman" w:hAnsi="Times New Roman" w:cs="Times New Roman"/>
          <w:szCs w:val="18"/>
          <w:lang w:eastAsia="ar-SA"/>
        </w:rPr>
        <w:t>57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18"/>
          <w:lang w:eastAsia="ar-SA"/>
        </w:rPr>
        <w:t>/21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E7421F" w:rsidRDefault="00E7421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E7421F" w:rsidRDefault="00E7421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KRS/CEIDG……………………………………………………………………………………..</w:t>
      </w: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7421F" w:rsidRDefault="003324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Cs w:val="18"/>
          <w:lang w:eastAsia="ar-SA"/>
        </w:rPr>
        <w:t>OŚWIADCZENIE WYKONAWCY O AKTUALNOŚCI  INFORMACJI ZAWARTYCH W JEDZ</w:t>
      </w:r>
    </w:p>
    <w:p w:rsidR="00E7421F" w:rsidRDefault="00E7421F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421F" w:rsidRDefault="003324B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2019 r., poz. 2019), w zakresie podstaw wykluczenia z postępowania wskazanych przez Zamawiającego są aktualne.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…………………………………………..</w:t>
      </w: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podpis)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E7421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1F"/>
    <w:rsid w:val="00105B81"/>
    <w:rsid w:val="003324B6"/>
    <w:rsid w:val="00A01E1D"/>
    <w:rsid w:val="00A82C99"/>
    <w:rsid w:val="00E7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6863-6437-4FF1-89C5-5D8F565F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Anna Kwiatkowska</cp:lastModifiedBy>
  <cp:revision>10</cp:revision>
  <cp:lastPrinted>2021-05-27T10:04:00Z</cp:lastPrinted>
  <dcterms:created xsi:type="dcterms:W3CDTF">2021-01-30T19:56:00Z</dcterms:created>
  <dcterms:modified xsi:type="dcterms:W3CDTF">2021-05-27T10:04:00Z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