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E680D" w14:textId="19091654" w:rsidR="001B0ABA" w:rsidRPr="00E85D56" w:rsidRDefault="0028758C" w:rsidP="005C3D98">
      <w:pPr>
        <w:pStyle w:val="Nagwek1"/>
        <w:numPr>
          <w:ilvl w:val="0"/>
          <w:numId w:val="0"/>
        </w:numPr>
      </w:pPr>
      <w:bookmarkStart w:id="0" w:name="_Toc176955989"/>
      <w:bookmarkStart w:id="1" w:name="_Toc177411500"/>
      <w:bookmarkStart w:id="2" w:name="_Toc181775263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1F2229F" wp14:editId="0126F433">
            <wp:simplePos x="0" y="0"/>
            <wp:positionH relativeFrom="column">
              <wp:posOffset>2184400</wp:posOffset>
            </wp:positionH>
            <wp:positionV relativeFrom="paragraph">
              <wp:posOffset>309880</wp:posOffset>
            </wp:positionV>
            <wp:extent cx="1374775" cy="1327785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32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</w:p>
    <w:p w14:paraId="092A7FA9" w14:textId="77777777" w:rsidR="00A71770" w:rsidRDefault="00A71770" w:rsidP="001B0ABA"/>
    <w:p w14:paraId="3E702E11" w14:textId="77777777" w:rsidR="00A71770" w:rsidRDefault="00A71770" w:rsidP="001B0ABA"/>
    <w:p w14:paraId="70A41A70" w14:textId="77777777" w:rsidR="00A71770" w:rsidRPr="00A71770" w:rsidRDefault="00A71770" w:rsidP="00A71770">
      <w:pPr>
        <w:jc w:val="center"/>
        <w:rPr>
          <w:rFonts w:ascii="Arial Black" w:hAnsi="Arial Black"/>
          <w:sz w:val="24"/>
          <w:szCs w:val="24"/>
        </w:rPr>
      </w:pPr>
      <w:r w:rsidRPr="00A71770">
        <w:rPr>
          <w:rFonts w:ascii="Arial Black" w:hAnsi="Arial Black"/>
          <w:sz w:val="24"/>
          <w:szCs w:val="24"/>
        </w:rPr>
        <w:t>SPECYFIKACJA WARUNKÓW ZAMÓWIENIA</w:t>
      </w:r>
    </w:p>
    <w:p w14:paraId="629739D7" w14:textId="77777777" w:rsidR="00284645" w:rsidRDefault="00284645" w:rsidP="001B0ABA"/>
    <w:p w14:paraId="5E92D062" w14:textId="77777777" w:rsidR="00A71770" w:rsidRPr="00A71770" w:rsidRDefault="00A71770" w:rsidP="00A71770">
      <w:pPr>
        <w:jc w:val="center"/>
        <w:rPr>
          <w:rFonts w:ascii="Arial Narrow" w:hAnsi="Arial Narrow"/>
          <w:b/>
          <w:sz w:val="24"/>
          <w:szCs w:val="24"/>
        </w:rPr>
      </w:pPr>
      <w:r w:rsidRPr="00A71770">
        <w:rPr>
          <w:rFonts w:ascii="Arial Narrow" w:hAnsi="Arial Narrow"/>
          <w:b/>
          <w:sz w:val="24"/>
          <w:szCs w:val="24"/>
        </w:rPr>
        <w:t>ZAMAWIAJĄCY:</w:t>
      </w:r>
    </w:p>
    <w:p w14:paraId="4151334B" w14:textId="77777777" w:rsidR="00A71770" w:rsidRPr="00A71770" w:rsidRDefault="00A71770" w:rsidP="00A71770">
      <w:pPr>
        <w:jc w:val="center"/>
        <w:rPr>
          <w:rFonts w:ascii="Arial Narrow" w:hAnsi="Arial Narrow"/>
          <w:b/>
          <w:sz w:val="24"/>
          <w:szCs w:val="24"/>
        </w:rPr>
      </w:pPr>
      <w:r w:rsidRPr="00A71770">
        <w:rPr>
          <w:rFonts w:ascii="Arial Narrow" w:hAnsi="Arial Narrow"/>
          <w:b/>
          <w:sz w:val="24"/>
          <w:szCs w:val="24"/>
        </w:rPr>
        <w:t>Gmina Stęszew - Zakład Gospodarki Komunalnej i Mieszkaniowej z siedzibą w Stęszewie</w:t>
      </w:r>
    </w:p>
    <w:p w14:paraId="6329891A" w14:textId="77777777" w:rsidR="00A71770" w:rsidRPr="00A71770" w:rsidRDefault="00A71770" w:rsidP="00A71770">
      <w:pPr>
        <w:rPr>
          <w:rFonts w:ascii="Arial Narrow" w:hAnsi="Arial Narrow"/>
        </w:rPr>
      </w:pPr>
    </w:p>
    <w:p w14:paraId="4B7DA7E0" w14:textId="3354548B" w:rsidR="00284645" w:rsidRPr="005E353C" w:rsidRDefault="0083532B" w:rsidP="00D87DB2">
      <w:pPr>
        <w:spacing w:after="0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A71770" w:rsidRPr="005E353C">
        <w:rPr>
          <w:rFonts w:ascii="Arial Narrow" w:hAnsi="Arial Narrow"/>
        </w:rPr>
        <w:t xml:space="preserve">aprasza do złożenia oferty w postępowaniu o udzielenie zamówienia </w:t>
      </w:r>
      <w:r w:rsidR="00D87DB2">
        <w:rPr>
          <w:rFonts w:ascii="Arial Narrow" w:hAnsi="Arial Narrow"/>
        </w:rPr>
        <w:t>prowadzonym na podstawie Regulaminu udzielania zamówień sektorowych wprowadzonym Zarządzeniem Dyrektora nr 10 z dnia 06.09.2024 r.</w:t>
      </w:r>
    </w:p>
    <w:p w14:paraId="697B9FD7" w14:textId="77777777" w:rsidR="00D87DB2" w:rsidRDefault="00D87DB2" w:rsidP="00D87DB2">
      <w:pPr>
        <w:ind w:firstLine="708"/>
        <w:rPr>
          <w:rFonts w:ascii="Arial Narrow" w:hAnsi="Arial Narrow"/>
          <w:b/>
          <w:sz w:val="24"/>
          <w:szCs w:val="24"/>
        </w:rPr>
      </w:pPr>
    </w:p>
    <w:p w14:paraId="2E9E18C3" w14:textId="015155B4" w:rsidR="00655994" w:rsidRDefault="00D87DB2" w:rsidP="00D87DB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NAZWA POSTĘPOWANIA:</w:t>
      </w:r>
    </w:p>
    <w:p w14:paraId="1375FC2B" w14:textId="73BE78ED" w:rsidR="000E1D92" w:rsidRDefault="009F0DFE" w:rsidP="00A71770">
      <w:pPr>
        <w:jc w:val="center"/>
        <w:rPr>
          <w:rFonts w:ascii="Arial Narrow" w:hAnsi="Arial Narrow"/>
          <w:b/>
          <w:sz w:val="24"/>
          <w:szCs w:val="24"/>
        </w:rPr>
      </w:pPr>
      <w:bookmarkStart w:id="3" w:name="_Hlk155687081"/>
      <w:r>
        <w:rPr>
          <w:rFonts w:ascii="Arial Narrow" w:hAnsi="Arial Narrow"/>
          <w:b/>
          <w:sz w:val="24"/>
          <w:szCs w:val="24"/>
        </w:rPr>
        <w:t xml:space="preserve">Dostawa </w:t>
      </w:r>
      <w:r w:rsidR="00D959CC">
        <w:rPr>
          <w:rFonts w:ascii="Arial Narrow" w:hAnsi="Arial Narrow"/>
          <w:b/>
          <w:sz w:val="24"/>
          <w:szCs w:val="24"/>
        </w:rPr>
        <w:t>urządzeń, armatury i kształtek</w:t>
      </w:r>
      <w:r w:rsidR="000E1D92">
        <w:rPr>
          <w:rFonts w:ascii="Arial Narrow" w:hAnsi="Arial Narrow"/>
          <w:b/>
          <w:sz w:val="24"/>
          <w:szCs w:val="24"/>
        </w:rPr>
        <w:t xml:space="preserve"> </w:t>
      </w:r>
    </w:p>
    <w:p w14:paraId="0228C942" w14:textId="3057C687" w:rsidR="00284645" w:rsidRDefault="00515D09" w:rsidP="00A71770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na Stację Uzdatniania Wody w </w:t>
      </w:r>
      <w:r w:rsidR="00BD5028">
        <w:rPr>
          <w:rFonts w:ascii="Arial Narrow" w:hAnsi="Arial Narrow"/>
          <w:b/>
          <w:sz w:val="24"/>
          <w:szCs w:val="24"/>
        </w:rPr>
        <w:t xml:space="preserve">miejscowości </w:t>
      </w:r>
      <w:r>
        <w:rPr>
          <w:rFonts w:ascii="Arial Narrow" w:hAnsi="Arial Narrow"/>
          <w:b/>
          <w:sz w:val="24"/>
          <w:szCs w:val="24"/>
        </w:rPr>
        <w:t>Witob</w:t>
      </w:r>
      <w:r w:rsidR="00BD5028">
        <w:rPr>
          <w:rFonts w:ascii="Arial Narrow" w:hAnsi="Arial Narrow"/>
          <w:b/>
          <w:sz w:val="24"/>
          <w:szCs w:val="24"/>
        </w:rPr>
        <w:t>el, gm. Stęszew</w:t>
      </w:r>
    </w:p>
    <w:bookmarkEnd w:id="3"/>
    <w:p w14:paraId="71BDA956" w14:textId="3571D35C" w:rsidR="00A71770" w:rsidRDefault="00A71770" w:rsidP="00A71770">
      <w:pPr>
        <w:jc w:val="center"/>
        <w:rPr>
          <w:rFonts w:ascii="Arial Narrow" w:hAnsi="Arial Narrow"/>
          <w:b/>
          <w:sz w:val="20"/>
          <w:szCs w:val="20"/>
        </w:rPr>
      </w:pPr>
      <w:r w:rsidRPr="00655D4F">
        <w:rPr>
          <w:rFonts w:ascii="Arial Narrow" w:hAnsi="Arial Narrow"/>
          <w:b/>
          <w:sz w:val="20"/>
          <w:szCs w:val="20"/>
        </w:rPr>
        <w:t xml:space="preserve">NR POSTĘPOWANIA </w:t>
      </w:r>
      <w:r w:rsidR="00521159">
        <w:rPr>
          <w:rFonts w:ascii="Arial Narrow" w:hAnsi="Arial Narrow"/>
          <w:b/>
          <w:sz w:val="20"/>
          <w:szCs w:val="20"/>
        </w:rPr>
        <w:t>ZP</w:t>
      </w:r>
      <w:r w:rsidR="000E1D92">
        <w:rPr>
          <w:rFonts w:ascii="Arial Narrow" w:hAnsi="Arial Narrow"/>
          <w:b/>
          <w:sz w:val="20"/>
          <w:szCs w:val="20"/>
        </w:rPr>
        <w:t xml:space="preserve"> 261.</w:t>
      </w:r>
      <w:r w:rsidR="00D959CC">
        <w:rPr>
          <w:rFonts w:ascii="Arial Narrow" w:hAnsi="Arial Narrow"/>
          <w:b/>
          <w:sz w:val="20"/>
          <w:szCs w:val="20"/>
        </w:rPr>
        <w:t>28</w:t>
      </w:r>
      <w:r w:rsidR="00124622">
        <w:rPr>
          <w:rFonts w:ascii="Arial Narrow" w:hAnsi="Arial Narrow"/>
          <w:b/>
          <w:sz w:val="20"/>
          <w:szCs w:val="20"/>
        </w:rPr>
        <w:t>.2024</w:t>
      </w:r>
    </w:p>
    <w:p w14:paraId="14164993" w14:textId="77777777" w:rsidR="00655D4F" w:rsidRDefault="00655D4F" w:rsidP="00A71770">
      <w:pPr>
        <w:jc w:val="center"/>
        <w:rPr>
          <w:rFonts w:ascii="Arial Narrow" w:hAnsi="Arial Narrow"/>
          <w:b/>
          <w:sz w:val="20"/>
          <w:szCs w:val="20"/>
        </w:rPr>
      </w:pPr>
    </w:p>
    <w:p w14:paraId="3611443A" w14:textId="77777777" w:rsidR="00655D4F" w:rsidRDefault="00655D4F" w:rsidP="00A71770">
      <w:pPr>
        <w:jc w:val="center"/>
        <w:rPr>
          <w:rFonts w:ascii="Arial Narrow" w:hAnsi="Arial Narrow"/>
          <w:b/>
          <w:sz w:val="20"/>
          <w:szCs w:val="20"/>
        </w:rPr>
      </w:pPr>
    </w:p>
    <w:p w14:paraId="50286EC1" w14:textId="77777777" w:rsidR="0028758C" w:rsidRDefault="0028758C" w:rsidP="00A71770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Zatwierdził</w:t>
      </w:r>
    </w:p>
    <w:p w14:paraId="59E7092A" w14:textId="77777777" w:rsidR="00BA51F9" w:rsidRDefault="00BA51F9" w:rsidP="00A71770">
      <w:pPr>
        <w:jc w:val="center"/>
        <w:rPr>
          <w:rFonts w:ascii="Arial Narrow" w:hAnsi="Arial Narrow"/>
          <w:b/>
          <w:sz w:val="20"/>
          <w:szCs w:val="20"/>
        </w:rPr>
      </w:pPr>
    </w:p>
    <w:p w14:paraId="7F5D8316" w14:textId="77777777" w:rsidR="00515D09" w:rsidRDefault="00515D09" w:rsidP="00A71770">
      <w:pPr>
        <w:jc w:val="center"/>
        <w:rPr>
          <w:rFonts w:ascii="Arial Narrow" w:hAnsi="Arial Narrow"/>
          <w:b/>
          <w:sz w:val="20"/>
          <w:szCs w:val="20"/>
        </w:rPr>
      </w:pPr>
    </w:p>
    <w:p w14:paraId="4EA6C750" w14:textId="77777777" w:rsidR="0086744B" w:rsidRDefault="0086744B" w:rsidP="00A71770">
      <w:pPr>
        <w:jc w:val="center"/>
        <w:rPr>
          <w:rFonts w:ascii="Arial Narrow" w:hAnsi="Arial Narrow"/>
          <w:b/>
          <w:sz w:val="20"/>
          <w:szCs w:val="20"/>
        </w:rPr>
      </w:pPr>
    </w:p>
    <w:p w14:paraId="32AF711D" w14:textId="5330089E" w:rsidR="00655D4F" w:rsidRDefault="00494C0A" w:rsidP="00A71770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Stęszew, dnia  </w:t>
      </w:r>
      <w:r w:rsidR="00D959CC">
        <w:rPr>
          <w:rFonts w:ascii="Arial Narrow" w:hAnsi="Arial Narrow"/>
          <w:b/>
          <w:sz w:val="20"/>
          <w:szCs w:val="20"/>
        </w:rPr>
        <w:t>29.11</w:t>
      </w:r>
      <w:r w:rsidR="00124622">
        <w:rPr>
          <w:rFonts w:ascii="Arial Narrow" w:hAnsi="Arial Narrow"/>
          <w:b/>
          <w:sz w:val="20"/>
          <w:szCs w:val="20"/>
        </w:rPr>
        <w:t>.2024</w:t>
      </w:r>
      <w:r w:rsidR="00655D4F">
        <w:rPr>
          <w:rFonts w:ascii="Arial Narrow" w:hAnsi="Arial Narrow"/>
          <w:b/>
          <w:sz w:val="20"/>
          <w:szCs w:val="20"/>
        </w:rPr>
        <w:t xml:space="preserve"> r.</w:t>
      </w:r>
    </w:p>
    <w:p w14:paraId="0F933B7B" w14:textId="77777777" w:rsidR="00655D4F" w:rsidRDefault="00655D4F" w:rsidP="00A71770">
      <w:pPr>
        <w:jc w:val="center"/>
        <w:rPr>
          <w:rFonts w:ascii="Arial Narrow" w:hAnsi="Arial Narrow"/>
          <w:b/>
          <w:sz w:val="20"/>
          <w:szCs w:val="20"/>
        </w:rPr>
      </w:pPr>
    </w:p>
    <w:p w14:paraId="1E5D9E46" w14:textId="77777777" w:rsidR="004F0F51" w:rsidRDefault="004F0F51" w:rsidP="00A71770">
      <w:pPr>
        <w:jc w:val="center"/>
        <w:rPr>
          <w:rFonts w:ascii="Arial Narrow" w:hAnsi="Arial Narrow"/>
          <w:b/>
          <w:sz w:val="20"/>
          <w:szCs w:val="20"/>
        </w:rPr>
      </w:pPr>
    </w:p>
    <w:p w14:paraId="09C66BD7" w14:textId="77777777" w:rsidR="009F0DFE" w:rsidRDefault="009F0DFE" w:rsidP="00A71770">
      <w:pPr>
        <w:jc w:val="center"/>
        <w:rPr>
          <w:rFonts w:ascii="Arial Narrow" w:hAnsi="Arial Narrow"/>
          <w:b/>
          <w:sz w:val="20"/>
          <w:szCs w:val="20"/>
        </w:rPr>
      </w:pPr>
    </w:p>
    <w:p w14:paraId="3E302DEF" w14:textId="77777777" w:rsidR="004F0F51" w:rsidRDefault="004F0F51" w:rsidP="00A71770">
      <w:pPr>
        <w:jc w:val="center"/>
        <w:rPr>
          <w:rFonts w:ascii="Arial Narrow" w:hAnsi="Arial Narrow"/>
          <w:b/>
          <w:sz w:val="20"/>
          <w:szCs w:val="20"/>
        </w:rPr>
      </w:pPr>
    </w:p>
    <w:bookmarkStart w:id="4" w:name="_Toc181775264" w:displacedByCustomXml="next"/>
    <w:bookmarkStart w:id="5" w:name="_Toc155949753" w:displacedByCustomXml="next"/>
    <w:bookmarkStart w:id="6" w:name="_Toc177120242" w:displacedByCustomXml="next"/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43795005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95EECE2" w14:textId="77777777" w:rsidR="004F0F51" w:rsidRPr="00362AE0" w:rsidRDefault="004F0F51" w:rsidP="00EE38EA">
          <w:pPr>
            <w:pStyle w:val="Nagwek1"/>
            <w:numPr>
              <w:ilvl w:val="0"/>
              <w:numId w:val="0"/>
            </w:numPr>
            <w:ind w:left="720"/>
            <w:rPr>
              <w:rStyle w:val="Pogrubienie"/>
              <w:color w:val="000000" w:themeColor="text1"/>
            </w:rPr>
          </w:pPr>
          <w:r w:rsidRPr="00362AE0">
            <w:rPr>
              <w:rStyle w:val="Pogrubienie"/>
              <w:color w:val="000000" w:themeColor="text1"/>
            </w:rPr>
            <w:t>Spis treści</w:t>
          </w:r>
          <w:bookmarkEnd w:id="6"/>
          <w:bookmarkEnd w:id="5"/>
          <w:bookmarkEnd w:id="4"/>
        </w:p>
        <w:p w14:paraId="193387D2" w14:textId="6FA37EE6" w:rsidR="00A60FB1" w:rsidRDefault="004F0F51" w:rsidP="009F0DFE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</w:p>
        <w:p w14:paraId="68EE41DA" w14:textId="77777777" w:rsidR="00A60FB1" w:rsidRDefault="007F445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775265" w:history="1">
            <w:r w:rsidR="00A60FB1" w:rsidRPr="00D3297B">
              <w:rPr>
                <w:rStyle w:val="Hipercze"/>
                <w:noProof/>
              </w:rPr>
              <w:t>I.</w:t>
            </w:r>
            <w:r w:rsidR="00A60FB1">
              <w:rPr>
                <w:rFonts w:eastAsiaTheme="minorEastAsia"/>
                <w:noProof/>
                <w:lang w:eastAsia="pl-PL"/>
              </w:rPr>
              <w:tab/>
            </w:r>
            <w:r w:rsidR="00A60FB1" w:rsidRPr="00D3297B">
              <w:rPr>
                <w:rStyle w:val="Hipercze"/>
                <w:noProof/>
              </w:rPr>
              <w:t>Nazwa i adres zamawiającego.</w:t>
            </w:r>
            <w:r w:rsidR="00A60FB1">
              <w:rPr>
                <w:noProof/>
                <w:webHidden/>
              </w:rPr>
              <w:tab/>
            </w:r>
            <w:r w:rsidR="00A60FB1">
              <w:rPr>
                <w:noProof/>
                <w:webHidden/>
              </w:rPr>
              <w:fldChar w:fldCharType="begin"/>
            </w:r>
            <w:r w:rsidR="00A60FB1">
              <w:rPr>
                <w:noProof/>
                <w:webHidden/>
              </w:rPr>
              <w:instrText xml:space="preserve"> PAGEREF _Toc181775265 \h </w:instrText>
            </w:r>
            <w:r w:rsidR="00A60FB1">
              <w:rPr>
                <w:noProof/>
                <w:webHidden/>
              </w:rPr>
            </w:r>
            <w:r w:rsidR="00A60FB1">
              <w:rPr>
                <w:noProof/>
                <w:webHidden/>
              </w:rPr>
              <w:fldChar w:fldCharType="separate"/>
            </w:r>
            <w:r w:rsidR="00086E57">
              <w:rPr>
                <w:noProof/>
                <w:webHidden/>
              </w:rPr>
              <w:t>3</w:t>
            </w:r>
            <w:r w:rsidR="00A60FB1">
              <w:rPr>
                <w:noProof/>
                <w:webHidden/>
              </w:rPr>
              <w:fldChar w:fldCharType="end"/>
            </w:r>
          </w:hyperlink>
        </w:p>
        <w:p w14:paraId="17613BBD" w14:textId="77777777" w:rsidR="00A60FB1" w:rsidRDefault="007F445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775266" w:history="1">
            <w:r w:rsidR="00A60FB1" w:rsidRPr="00D3297B">
              <w:rPr>
                <w:rStyle w:val="Hipercze"/>
                <w:noProof/>
              </w:rPr>
              <w:t>II.</w:t>
            </w:r>
            <w:r w:rsidR="00A60FB1">
              <w:rPr>
                <w:rFonts w:eastAsiaTheme="minorEastAsia"/>
                <w:noProof/>
                <w:lang w:eastAsia="pl-PL"/>
              </w:rPr>
              <w:tab/>
            </w:r>
            <w:r w:rsidR="00A60FB1" w:rsidRPr="00D3297B">
              <w:rPr>
                <w:rStyle w:val="Hipercze"/>
                <w:noProof/>
              </w:rPr>
              <w:t>Ochrona danych osobowych</w:t>
            </w:r>
            <w:r w:rsidR="00A60FB1">
              <w:rPr>
                <w:noProof/>
                <w:webHidden/>
              </w:rPr>
              <w:tab/>
            </w:r>
            <w:r w:rsidR="00A60FB1">
              <w:rPr>
                <w:noProof/>
                <w:webHidden/>
              </w:rPr>
              <w:fldChar w:fldCharType="begin"/>
            </w:r>
            <w:r w:rsidR="00A60FB1">
              <w:rPr>
                <w:noProof/>
                <w:webHidden/>
              </w:rPr>
              <w:instrText xml:space="preserve"> PAGEREF _Toc181775266 \h </w:instrText>
            </w:r>
            <w:r w:rsidR="00A60FB1">
              <w:rPr>
                <w:noProof/>
                <w:webHidden/>
              </w:rPr>
            </w:r>
            <w:r w:rsidR="00A60FB1">
              <w:rPr>
                <w:noProof/>
                <w:webHidden/>
              </w:rPr>
              <w:fldChar w:fldCharType="separate"/>
            </w:r>
            <w:r w:rsidR="00086E57">
              <w:rPr>
                <w:noProof/>
                <w:webHidden/>
              </w:rPr>
              <w:t>3</w:t>
            </w:r>
            <w:r w:rsidR="00A60FB1">
              <w:rPr>
                <w:noProof/>
                <w:webHidden/>
              </w:rPr>
              <w:fldChar w:fldCharType="end"/>
            </w:r>
          </w:hyperlink>
        </w:p>
        <w:p w14:paraId="083D7896" w14:textId="77777777" w:rsidR="00A60FB1" w:rsidRDefault="007F445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775267" w:history="1">
            <w:r w:rsidR="00A60FB1" w:rsidRPr="00D3297B">
              <w:rPr>
                <w:rStyle w:val="Hipercze"/>
                <w:noProof/>
              </w:rPr>
              <w:t>III.</w:t>
            </w:r>
            <w:r w:rsidR="00A60FB1">
              <w:rPr>
                <w:rFonts w:eastAsiaTheme="minorEastAsia"/>
                <w:noProof/>
                <w:lang w:eastAsia="pl-PL"/>
              </w:rPr>
              <w:tab/>
            </w:r>
            <w:r w:rsidR="00A60FB1" w:rsidRPr="00D3297B">
              <w:rPr>
                <w:rStyle w:val="Hipercze"/>
                <w:noProof/>
              </w:rPr>
              <w:t>Tryb udzielenia zamówienia</w:t>
            </w:r>
            <w:r w:rsidR="00A60FB1">
              <w:rPr>
                <w:noProof/>
                <w:webHidden/>
              </w:rPr>
              <w:tab/>
            </w:r>
            <w:r w:rsidR="00A60FB1">
              <w:rPr>
                <w:noProof/>
                <w:webHidden/>
              </w:rPr>
              <w:fldChar w:fldCharType="begin"/>
            </w:r>
            <w:r w:rsidR="00A60FB1">
              <w:rPr>
                <w:noProof/>
                <w:webHidden/>
              </w:rPr>
              <w:instrText xml:space="preserve"> PAGEREF _Toc181775267 \h </w:instrText>
            </w:r>
            <w:r w:rsidR="00A60FB1">
              <w:rPr>
                <w:noProof/>
                <w:webHidden/>
              </w:rPr>
            </w:r>
            <w:r w:rsidR="00A60FB1">
              <w:rPr>
                <w:noProof/>
                <w:webHidden/>
              </w:rPr>
              <w:fldChar w:fldCharType="separate"/>
            </w:r>
            <w:r w:rsidR="00086E57">
              <w:rPr>
                <w:noProof/>
                <w:webHidden/>
              </w:rPr>
              <w:t>4</w:t>
            </w:r>
            <w:r w:rsidR="00A60FB1">
              <w:rPr>
                <w:noProof/>
                <w:webHidden/>
              </w:rPr>
              <w:fldChar w:fldCharType="end"/>
            </w:r>
          </w:hyperlink>
        </w:p>
        <w:p w14:paraId="3947CB70" w14:textId="77777777" w:rsidR="00A60FB1" w:rsidRDefault="007F445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775268" w:history="1">
            <w:r w:rsidR="00A60FB1" w:rsidRPr="00D3297B">
              <w:rPr>
                <w:rStyle w:val="Hipercze"/>
                <w:noProof/>
              </w:rPr>
              <w:t>IV.</w:t>
            </w:r>
            <w:r w:rsidR="00A60FB1">
              <w:rPr>
                <w:rFonts w:eastAsiaTheme="minorEastAsia"/>
                <w:noProof/>
                <w:lang w:eastAsia="pl-PL"/>
              </w:rPr>
              <w:tab/>
            </w:r>
            <w:r w:rsidR="00A60FB1" w:rsidRPr="00D3297B">
              <w:rPr>
                <w:rStyle w:val="Hipercze"/>
                <w:noProof/>
              </w:rPr>
              <w:t>Opis przedmiotu zamówienia</w:t>
            </w:r>
            <w:r w:rsidR="00A60FB1">
              <w:rPr>
                <w:noProof/>
                <w:webHidden/>
              </w:rPr>
              <w:tab/>
            </w:r>
            <w:r w:rsidR="00A60FB1">
              <w:rPr>
                <w:noProof/>
                <w:webHidden/>
              </w:rPr>
              <w:fldChar w:fldCharType="begin"/>
            </w:r>
            <w:r w:rsidR="00A60FB1">
              <w:rPr>
                <w:noProof/>
                <w:webHidden/>
              </w:rPr>
              <w:instrText xml:space="preserve"> PAGEREF _Toc181775268 \h </w:instrText>
            </w:r>
            <w:r w:rsidR="00A60FB1">
              <w:rPr>
                <w:noProof/>
                <w:webHidden/>
              </w:rPr>
            </w:r>
            <w:r w:rsidR="00A60FB1">
              <w:rPr>
                <w:noProof/>
                <w:webHidden/>
              </w:rPr>
              <w:fldChar w:fldCharType="separate"/>
            </w:r>
            <w:r w:rsidR="00086E57">
              <w:rPr>
                <w:noProof/>
                <w:webHidden/>
              </w:rPr>
              <w:t>4</w:t>
            </w:r>
            <w:r w:rsidR="00A60FB1">
              <w:rPr>
                <w:noProof/>
                <w:webHidden/>
              </w:rPr>
              <w:fldChar w:fldCharType="end"/>
            </w:r>
          </w:hyperlink>
        </w:p>
        <w:p w14:paraId="12546354" w14:textId="77777777" w:rsidR="00A60FB1" w:rsidRDefault="007F445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775269" w:history="1">
            <w:r w:rsidR="00A60FB1" w:rsidRPr="00D3297B">
              <w:rPr>
                <w:rStyle w:val="Hipercze"/>
                <w:noProof/>
              </w:rPr>
              <w:t>V.</w:t>
            </w:r>
            <w:r w:rsidR="00A60FB1">
              <w:rPr>
                <w:rFonts w:eastAsiaTheme="minorEastAsia"/>
                <w:noProof/>
                <w:lang w:eastAsia="pl-PL"/>
              </w:rPr>
              <w:tab/>
            </w:r>
            <w:r w:rsidR="00A60FB1" w:rsidRPr="00D3297B">
              <w:rPr>
                <w:rStyle w:val="Hipercze"/>
                <w:noProof/>
              </w:rPr>
              <w:t>Wizja lokalna</w:t>
            </w:r>
            <w:r w:rsidR="00A60FB1">
              <w:rPr>
                <w:noProof/>
                <w:webHidden/>
              </w:rPr>
              <w:tab/>
            </w:r>
            <w:r w:rsidR="00A60FB1">
              <w:rPr>
                <w:noProof/>
                <w:webHidden/>
              </w:rPr>
              <w:fldChar w:fldCharType="begin"/>
            </w:r>
            <w:r w:rsidR="00A60FB1">
              <w:rPr>
                <w:noProof/>
                <w:webHidden/>
              </w:rPr>
              <w:instrText xml:space="preserve"> PAGEREF _Toc181775269 \h </w:instrText>
            </w:r>
            <w:r w:rsidR="00A60FB1">
              <w:rPr>
                <w:noProof/>
                <w:webHidden/>
              </w:rPr>
            </w:r>
            <w:r w:rsidR="00A60FB1">
              <w:rPr>
                <w:noProof/>
                <w:webHidden/>
              </w:rPr>
              <w:fldChar w:fldCharType="separate"/>
            </w:r>
            <w:r w:rsidR="00086E57">
              <w:rPr>
                <w:noProof/>
                <w:webHidden/>
              </w:rPr>
              <w:t>4</w:t>
            </w:r>
            <w:r w:rsidR="00A60FB1">
              <w:rPr>
                <w:noProof/>
                <w:webHidden/>
              </w:rPr>
              <w:fldChar w:fldCharType="end"/>
            </w:r>
          </w:hyperlink>
        </w:p>
        <w:p w14:paraId="4A73469C" w14:textId="77777777" w:rsidR="00A60FB1" w:rsidRDefault="007F445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775270" w:history="1">
            <w:r w:rsidR="00A60FB1" w:rsidRPr="00D3297B">
              <w:rPr>
                <w:rStyle w:val="Hipercze"/>
                <w:noProof/>
              </w:rPr>
              <w:t>VI.</w:t>
            </w:r>
            <w:r w:rsidR="00A60FB1">
              <w:rPr>
                <w:rFonts w:eastAsiaTheme="minorEastAsia"/>
                <w:noProof/>
                <w:lang w:eastAsia="pl-PL"/>
              </w:rPr>
              <w:tab/>
            </w:r>
            <w:r w:rsidR="00A60FB1" w:rsidRPr="00D3297B">
              <w:rPr>
                <w:rStyle w:val="Hipercze"/>
                <w:noProof/>
              </w:rPr>
              <w:t>Podwykonawstwo</w:t>
            </w:r>
            <w:r w:rsidR="00A60FB1">
              <w:rPr>
                <w:noProof/>
                <w:webHidden/>
              </w:rPr>
              <w:tab/>
            </w:r>
            <w:r w:rsidR="00A60FB1">
              <w:rPr>
                <w:noProof/>
                <w:webHidden/>
              </w:rPr>
              <w:fldChar w:fldCharType="begin"/>
            </w:r>
            <w:r w:rsidR="00A60FB1">
              <w:rPr>
                <w:noProof/>
                <w:webHidden/>
              </w:rPr>
              <w:instrText xml:space="preserve"> PAGEREF _Toc181775270 \h </w:instrText>
            </w:r>
            <w:r w:rsidR="00A60FB1">
              <w:rPr>
                <w:noProof/>
                <w:webHidden/>
              </w:rPr>
            </w:r>
            <w:r w:rsidR="00A60FB1">
              <w:rPr>
                <w:noProof/>
                <w:webHidden/>
              </w:rPr>
              <w:fldChar w:fldCharType="separate"/>
            </w:r>
            <w:r w:rsidR="00086E57">
              <w:rPr>
                <w:noProof/>
                <w:webHidden/>
              </w:rPr>
              <w:t>5</w:t>
            </w:r>
            <w:r w:rsidR="00A60FB1">
              <w:rPr>
                <w:noProof/>
                <w:webHidden/>
              </w:rPr>
              <w:fldChar w:fldCharType="end"/>
            </w:r>
          </w:hyperlink>
        </w:p>
        <w:p w14:paraId="4368B83F" w14:textId="77777777" w:rsidR="00A60FB1" w:rsidRDefault="007F445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775271" w:history="1">
            <w:r w:rsidR="00A60FB1" w:rsidRPr="00D3297B">
              <w:rPr>
                <w:rStyle w:val="Hipercze"/>
                <w:noProof/>
              </w:rPr>
              <w:t>VII.</w:t>
            </w:r>
            <w:r w:rsidR="00A60FB1">
              <w:rPr>
                <w:rFonts w:eastAsiaTheme="minorEastAsia"/>
                <w:noProof/>
                <w:lang w:eastAsia="pl-PL"/>
              </w:rPr>
              <w:tab/>
            </w:r>
            <w:r w:rsidR="00A60FB1" w:rsidRPr="00D3297B">
              <w:rPr>
                <w:rStyle w:val="Hipercze"/>
                <w:noProof/>
              </w:rPr>
              <w:t>Termin wykonania zamówienia</w:t>
            </w:r>
            <w:r w:rsidR="00A60FB1">
              <w:rPr>
                <w:noProof/>
                <w:webHidden/>
              </w:rPr>
              <w:tab/>
            </w:r>
            <w:r w:rsidR="00A60FB1">
              <w:rPr>
                <w:noProof/>
                <w:webHidden/>
              </w:rPr>
              <w:fldChar w:fldCharType="begin"/>
            </w:r>
            <w:r w:rsidR="00A60FB1">
              <w:rPr>
                <w:noProof/>
                <w:webHidden/>
              </w:rPr>
              <w:instrText xml:space="preserve"> PAGEREF _Toc181775271 \h </w:instrText>
            </w:r>
            <w:r w:rsidR="00A60FB1">
              <w:rPr>
                <w:noProof/>
                <w:webHidden/>
              </w:rPr>
            </w:r>
            <w:r w:rsidR="00A60FB1">
              <w:rPr>
                <w:noProof/>
                <w:webHidden/>
              </w:rPr>
              <w:fldChar w:fldCharType="separate"/>
            </w:r>
            <w:r w:rsidR="00086E57">
              <w:rPr>
                <w:noProof/>
                <w:webHidden/>
              </w:rPr>
              <w:t>5</w:t>
            </w:r>
            <w:r w:rsidR="00A60FB1">
              <w:rPr>
                <w:noProof/>
                <w:webHidden/>
              </w:rPr>
              <w:fldChar w:fldCharType="end"/>
            </w:r>
          </w:hyperlink>
        </w:p>
        <w:p w14:paraId="2371201B" w14:textId="77777777" w:rsidR="00A60FB1" w:rsidRDefault="007F445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775272" w:history="1">
            <w:r w:rsidR="00A60FB1" w:rsidRPr="00D3297B">
              <w:rPr>
                <w:rStyle w:val="Hipercze"/>
                <w:noProof/>
              </w:rPr>
              <w:t>VIII.</w:t>
            </w:r>
            <w:r w:rsidR="00A60FB1">
              <w:rPr>
                <w:rFonts w:eastAsiaTheme="minorEastAsia"/>
                <w:noProof/>
                <w:lang w:eastAsia="pl-PL"/>
              </w:rPr>
              <w:tab/>
            </w:r>
            <w:r w:rsidR="00A60FB1" w:rsidRPr="00D3297B">
              <w:rPr>
                <w:rStyle w:val="Hipercze"/>
                <w:noProof/>
              </w:rPr>
              <w:t>Warunki udziału w postępowaniu</w:t>
            </w:r>
            <w:r w:rsidR="00A60FB1">
              <w:rPr>
                <w:noProof/>
                <w:webHidden/>
              </w:rPr>
              <w:tab/>
            </w:r>
            <w:r w:rsidR="00A60FB1">
              <w:rPr>
                <w:noProof/>
                <w:webHidden/>
              </w:rPr>
              <w:fldChar w:fldCharType="begin"/>
            </w:r>
            <w:r w:rsidR="00A60FB1">
              <w:rPr>
                <w:noProof/>
                <w:webHidden/>
              </w:rPr>
              <w:instrText xml:space="preserve"> PAGEREF _Toc181775272 \h </w:instrText>
            </w:r>
            <w:r w:rsidR="00A60FB1">
              <w:rPr>
                <w:noProof/>
                <w:webHidden/>
              </w:rPr>
            </w:r>
            <w:r w:rsidR="00A60FB1">
              <w:rPr>
                <w:noProof/>
                <w:webHidden/>
              </w:rPr>
              <w:fldChar w:fldCharType="separate"/>
            </w:r>
            <w:r w:rsidR="00086E57">
              <w:rPr>
                <w:noProof/>
                <w:webHidden/>
              </w:rPr>
              <w:t>5</w:t>
            </w:r>
            <w:r w:rsidR="00A60FB1">
              <w:rPr>
                <w:noProof/>
                <w:webHidden/>
              </w:rPr>
              <w:fldChar w:fldCharType="end"/>
            </w:r>
          </w:hyperlink>
        </w:p>
        <w:p w14:paraId="45E96FC5" w14:textId="77777777" w:rsidR="00A60FB1" w:rsidRDefault="007F445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775273" w:history="1">
            <w:r w:rsidR="00A60FB1" w:rsidRPr="00D3297B">
              <w:rPr>
                <w:rStyle w:val="Hipercze"/>
                <w:noProof/>
              </w:rPr>
              <w:t>IX.</w:t>
            </w:r>
            <w:r w:rsidR="00A60FB1">
              <w:rPr>
                <w:rFonts w:eastAsiaTheme="minorEastAsia"/>
                <w:noProof/>
                <w:lang w:eastAsia="pl-PL"/>
              </w:rPr>
              <w:tab/>
            </w:r>
            <w:r w:rsidR="00A60FB1" w:rsidRPr="00D3297B">
              <w:rPr>
                <w:rStyle w:val="Hipercze"/>
                <w:noProof/>
              </w:rPr>
              <w:t>Podstawy wykluczenia z postępowania</w:t>
            </w:r>
            <w:r w:rsidR="00A60FB1">
              <w:rPr>
                <w:noProof/>
                <w:webHidden/>
              </w:rPr>
              <w:tab/>
            </w:r>
            <w:r w:rsidR="00A60FB1">
              <w:rPr>
                <w:noProof/>
                <w:webHidden/>
              </w:rPr>
              <w:fldChar w:fldCharType="begin"/>
            </w:r>
            <w:r w:rsidR="00A60FB1">
              <w:rPr>
                <w:noProof/>
                <w:webHidden/>
              </w:rPr>
              <w:instrText xml:space="preserve"> PAGEREF _Toc181775273 \h </w:instrText>
            </w:r>
            <w:r w:rsidR="00A60FB1">
              <w:rPr>
                <w:noProof/>
                <w:webHidden/>
              </w:rPr>
            </w:r>
            <w:r w:rsidR="00A60FB1">
              <w:rPr>
                <w:noProof/>
                <w:webHidden/>
              </w:rPr>
              <w:fldChar w:fldCharType="separate"/>
            </w:r>
            <w:r w:rsidR="00086E57">
              <w:rPr>
                <w:noProof/>
                <w:webHidden/>
              </w:rPr>
              <w:t>5</w:t>
            </w:r>
            <w:r w:rsidR="00A60FB1">
              <w:rPr>
                <w:noProof/>
                <w:webHidden/>
              </w:rPr>
              <w:fldChar w:fldCharType="end"/>
            </w:r>
          </w:hyperlink>
        </w:p>
        <w:p w14:paraId="2771A8BE" w14:textId="77777777" w:rsidR="00A60FB1" w:rsidRDefault="007F445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775274" w:history="1">
            <w:r w:rsidR="00A60FB1" w:rsidRPr="00D3297B">
              <w:rPr>
                <w:rStyle w:val="Hipercze"/>
                <w:noProof/>
              </w:rPr>
              <w:t>X.</w:t>
            </w:r>
            <w:r w:rsidR="00A60FB1">
              <w:rPr>
                <w:rFonts w:eastAsiaTheme="minorEastAsia"/>
                <w:noProof/>
                <w:lang w:eastAsia="pl-PL"/>
              </w:rPr>
              <w:tab/>
            </w:r>
            <w:r w:rsidR="00A60FB1" w:rsidRPr="00D3297B">
              <w:rPr>
                <w:rStyle w:val="Hipercze"/>
                <w:noProof/>
              </w:rPr>
              <w:t>Oświadczenia i dokumenty jakie zobowiązani są dostarczyć wykonawcy w celu potwierdzenia spełniania warunków udziału w postępowaniu oraz wykazania braku podstaw wykluczenia</w:t>
            </w:r>
            <w:r w:rsidR="00A60FB1">
              <w:rPr>
                <w:noProof/>
                <w:webHidden/>
              </w:rPr>
              <w:tab/>
            </w:r>
            <w:r w:rsidR="00A60FB1">
              <w:rPr>
                <w:noProof/>
                <w:webHidden/>
              </w:rPr>
              <w:fldChar w:fldCharType="begin"/>
            </w:r>
            <w:r w:rsidR="00A60FB1">
              <w:rPr>
                <w:noProof/>
                <w:webHidden/>
              </w:rPr>
              <w:instrText xml:space="preserve"> PAGEREF _Toc181775274 \h </w:instrText>
            </w:r>
            <w:r w:rsidR="00A60FB1">
              <w:rPr>
                <w:noProof/>
                <w:webHidden/>
              </w:rPr>
            </w:r>
            <w:r w:rsidR="00A60FB1">
              <w:rPr>
                <w:noProof/>
                <w:webHidden/>
              </w:rPr>
              <w:fldChar w:fldCharType="separate"/>
            </w:r>
            <w:r w:rsidR="00086E57">
              <w:rPr>
                <w:noProof/>
                <w:webHidden/>
              </w:rPr>
              <w:t>9</w:t>
            </w:r>
            <w:r w:rsidR="00A60FB1">
              <w:rPr>
                <w:noProof/>
                <w:webHidden/>
              </w:rPr>
              <w:fldChar w:fldCharType="end"/>
            </w:r>
          </w:hyperlink>
        </w:p>
        <w:p w14:paraId="4E634223" w14:textId="77777777" w:rsidR="00A60FB1" w:rsidRDefault="007F445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775275" w:history="1">
            <w:r w:rsidR="00A60FB1" w:rsidRPr="00D3297B">
              <w:rPr>
                <w:rStyle w:val="Hipercze"/>
                <w:noProof/>
              </w:rPr>
              <w:t>XI.</w:t>
            </w:r>
            <w:r w:rsidR="00A60FB1">
              <w:rPr>
                <w:rFonts w:eastAsiaTheme="minorEastAsia"/>
                <w:noProof/>
                <w:lang w:eastAsia="pl-PL"/>
              </w:rPr>
              <w:tab/>
            </w:r>
            <w:r w:rsidR="00A60FB1" w:rsidRPr="00D3297B">
              <w:rPr>
                <w:rStyle w:val="Hipercze"/>
                <w:noProof/>
              </w:rPr>
              <w:t>Poleganie na zasobach innych podmiotów</w:t>
            </w:r>
            <w:r w:rsidR="00A60FB1">
              <w:rPr>
                <w:noProof/>
                <w:webHidden/>
              </w:rPr>
              <w:tab/>
            </w:r>
            <w:r w:rsidR="00A60FB1">
              <w:rPr>
                <w:noProof/>
                <w:webHidden/>
              </w:rPr>
              <w:fldChar w:fldCharType="begin"/>
            </w:r>
            <w:r w:rsidR="00A60FB1">
              <w:rPr>
                <w:noProof/>
                <w:webHidden/>
              </w:rPr>
              <w:instrText xml:space="preserve"> PAGEREF _Toc181775275 \h </w:instrText>
            </w:r>
            <w:r w:rsidR="00A60FB1">
              <w:rPr>
                <w:noProof/>
                <w:webHidden/>
              </w:rPr>
            </w:r>
            <w:r w:rsidR="00A60FB1">
              <w:rPr>
                <w:noProof/>
                <w:webHidden/>
              </w:rPr>
              <w:fldChar w:fldCharType="separate"/>
            </w:r>
            <w:r w:rsidR="00086E57">
              <w:rPr>
                <w:noProof/>
                <w:webHidden/>
              </w:rPr>
              <w:t>9</w:t>
            </w:r>
            <w:r w:rsidR="00A60FB1">
              <w:rPr>
                <w:noProof/>
                <w:webHidden/>
              </w:rPr>
              <w:fldChar w:fldCharType="end"/>
            </w:r>
          </w:hyperlink>
        </w:p>
        <w:p w14:paraId="50ED0CA2" w14:textId="77777777" w:rsidR="00A60FB1" w:rsidRDefault="007F445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775276" w:history="1">
            <w:r w:rsidR="00A60FB1" w:rsidRPr="00D3297B">
              <w:rPr>
                <w:rStyle w:val="Hipercze"/>
                <w:noProof/>
              </w:rPr>
              <w:t>XII.</w:t>
            </w:r>
            <w:r w:rsidR="00A60FB1">
              <w:rPr>
                <w:rFonts w:eastAsiaTheme="minorEastAsia"/>
                <w:noProof/>
                <w:lang w:eastAsia="pl-PL"/>
              </w:rPr>
              <w:tab/>
            </w:r>
            <w:r w:rsidR="00A60FB1" w:rsidRPr="00D3297B">
              <w:rPr>
                <w:rStyle w:val="Hipercze"/>
                <w:noProof/>
              </w:rPr>
              <w:t>Informacja dla wykonawców wspólnie ubiegających się o udzielenie zamówienia</w:t>
            </w:r>
            <w:r w:rsidR="00A60FB1">
              <w:rPr>
                <w:noProof/>
                <w:webHidden/>
              </w:rPr>
              <w:tab/>
            </w:r>
            <w:r w:rsidR="00A60FB1">
              <w:rPr>
                <w:noProof/>
                <w:webHidden/>
              </w:rPr>
              <w:fldChar w:fldCharType="begin"/>
            </w:r>
            <w:r w:rsidR="00A60FB1">
              <w:rPr>
                <w:noProof/>
                <w:webHidden/>
              </w:rPr>
              <w:instrText xml:space="preserve"> PAGEREF _Toc181775276 \h </w:instrText>
            </w:r>
            <w:r w:rsidR="00A60FB1">
              <w:rPr>
                <w:noProof/>
                <w:webHidden/>
              </w:rPr>
            </w:r>
            <w:r w:rsidR="00A60FB1">
              <w:rPr>
                <w:noProof/>
                <w:webHidden/>
              </w:rPr>
              <w:fldChar w:fldCharType="separate"/>
            </w:r>
            <w:r w:rsidR="00086E57">
              <w:rPr>
                <w:noProof/>
                <w:webHidden/>
              </w:rPr>
              <w:t>9</w:t>
            </w:r>
            <w:r w:rsidR="00A60FB1">
              <w:rPr>
                <w:noProof/>
                <w:webHidden/>
              </w:rPr>
              <w:fldChar w:fldCharType="end"/>
            </w:r>
          </w:hyperlink>
        </w:p>
        <w:p w14:paraId="310A8D7A" w14:textId="77777777" w:rsidR="00A60FB1" w:rsidRDefault="007F445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775277" w:history="1">
            <w:r w:rsidR="00A60FB1" w:rsidRPr="00D3297B">
              <w:rPr>
                <w:rStyle w:val="Hipercze"/>
                <w:noProof/>
              </w:rPr>
              <w:t>XIII.</w:t>
            </w:r>
            <w:r w:rsidR="00A60FB1">
              <w:rPr>
                <w:rFonts w:eastAsiaTheme="minorEastAsia"/>
                <w:noProof/>
                <w:lang w:eastAsia="pl-PL"/>
              </w:rPr>
              <w:tab/>
            </w:r>
            <w:r w:rsidR="00A60FB1" w:rsidRPr="00D3297B">
              <w:rPr>
                <w:rStyle w:val="Hipercze"/>
                <w:noProof/>
              </w:rPr>
              <w:t>Sposób komunikacji oraz wyjaśnienie treści swz</w:t>
            </w:r>
            <w:r w:rsidR="00A60FB1">
              <w:rPr>
                <w:noProof/>
                <w:webHidden/>
              </w:rPr>
              <w:tab/>
            </w:r>
            <w:r w:rsidR="00A60FB1">
              <w:rPr>
                <w:noProof/>
                <w:webHidden/>
              </w:rPr>
              <w:fldChar w:fldCharType="begin"/>
            </w:r>
            <w:r w:rsidR="00A60FB1">
              <w:rPr>
                <w:noProof/>
                <w:webHidden/>
              </w:rPr>
              <w:instrText xml:space="preserve"> PAGEREF _Toc181775277 \h </w:instrText>
            </w:r>
            <w:r w:rsidR="00A60FB1">
              <w:rPr>
                <w:noProof/>
                <w:webHidden/>
              </w:rPr>
            </w:r>
            <w:r w:rsidR="00A60FB1">
              <w:rPr>
                <w:noProof/>
                <w:webHidden/>
              </w:rPr>
              <w:fldChar w:fldCharType="separate"/>
            </w:r>
            <w:r w:rsidR="00086E57">
              <w:rPr>
                <w:noProof/>
                <w:webHidden/>
              </w:rPr>
              <w:t>9</w:t>
            </w:r>
            <w:r w:rsidR="00A60FB1">
              <w:rPr>
                <w:noProof/>
                <w:webHidden/>
              </w:rPr>
              <w:fldChar w:fldCharType="end"/>
            </w:r>
          </w:hyperlink>
        </w:p>
        <w:p w14:paraId="7CE24700" w14:textId="77777777" w:rsidR="00A60FB1" w:rsidRDefault="007F445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775278" w:history="1">
            <w:r w:rsidR="00A60FB1" w:rsidRPr="00D3297B">
              <w:rPr>
                <w:rStyle w:val="Hipercze"/>
                <w:noProof/>
              </w:rPr>
              <w:t>XIV.</w:t>
            </w:r>
            <w:r w:rsidR="00A60FB1">
              <w:rPr>
                <w:rFonts w:eastAsiaTheme="minorEastAsia"/>
                <w:noProof/>
                <w:lang w:eastAsia="pl-PL"/>
              </w:rPr>
              <w:tab/>
            </w:r>
            <w:r w:rsidR="00A60FB1" w:rsidRPr="00D3297B">
              <w:rPr>
                <w:rStyle w:val="Hipercze"/>
                <w:noProof/>
              </w:rPr>
              <w:t>Opis sposobu przygotowania ofert oraz wymagania formalne dotyczące składanych oświadczeń i dokumentów</w:t>
            </w:r>
            <w:r w:rsidR="00A60FB1">
              <w:rPr>
                <w:noProof/>
                <w:webHidden/>
              </w:rPr>
              <w:tab/>
            </w:r>
            <w:r w:rsidR="00A60FB1">
              <w:rPr>
                <w:noProof/>
                <w:webHidden/>
              </w:rPr>
              <w:fldChar w:fldCharType="begin"/>
            </w:r>
            <w:r w:rsidR="00A60FB1">
              <w:rPr>
                <w:noProof/>
                <w:webHidden/>
              </w:rPr>
              <w:instrText xml:space="preserve"> PAGEREF _Toc181775278 \h </w:instrText>
            </w:r>
            <w:r w:rsidR="00A60FB1">
              <w:rPr>
                <w:noProof/>
                <w:webHidden/>
              </w:rPr>
            </w:r>
            <w:r w:rsidR="00A60FB1">
              <w:rPr>
                <w:noProof/>
                <w:webHidden/>
              </w:rPr>
              <w:fldChar w:fldCharType="separate"/>
            </w:r>
            <w:r w:rsidR="00086E57">
              <w:rPr>
                <w:noProof/>
                <w:webHidden/>
              </w:rPr>
              <w:t>11</w:t>
            </w:r>
            <w:r w:rsidR="00A60FB1">
              <w:rPr>
                <w:noProof/>
                <w:webHidden/>
              </w:rPr>
              <w:fldChar w:fldCharType="end"/>
            </w:r>
          </w:hyperlink>
        </w:p>
        <w:p w14:paraId="0FCAC85C" w14:textId="77777777" w:rsidR="00A60FB1" w:rsidRDefault="007F445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775279" w:history="1">
            <w:r w:rsidR="00A60FB1" w:rsidRPr="00D3297B">
              <w:rPr>
                <w:rStyle w:val="Hipercze"/>
                <w:noProof/>
              </w:rPr>
              <w:t>XV.</w:t>
            </w:r>
            <w:r w:rsidR="00A60FB1">
              <w:rPr>
                <w:rFonts w:eastAsiaTheme="minorEastAsia"/>
                <w:noProof/>
                <w:lang w:eastAsia="pl-PL"/>
              </w:rPr>
              <w:tab/>
            </w:r>
            <w:r w:rsidR="00A60FB1" w:rsidRPr="00D3297B">
              <w:rPr>
                <w:rStyle w:val="Hipercze"/>
                <w:noProof/>
              </w:rPr>
              <w:t>Sposób obliczenia ceny oferty</w:t>
            </w:r>
            <w:r w:rsidR="00A60FB1">
              <w:rPr>
                <w:noProof/>
                <w:webHidden/>
              </w:rPr>
              <w:tab/>
            </w:r>
            <w:r w:rsidR="00A60FB1">
              <w:rPr>
                <w:noProof/>
                <w:webHidden/>
              </w:rPr>
              <w:fldChar w:fldCharType="begin"/>
            </w:r>
            <w:r w:rsidR="00A60FB1">
              <w:rPr>
                <w:noProof/>
                <w:webHidden/>
              </w:rPr>
              <w:instrText xml:space="preserve"> PAGEREF _Toc181775279 \h </w:instrText>
            </w:r>
            <w:r w:rsidR="00A60FB1">
              <w:rPr>
                <w:noProof/>
                <w:webHidden/>
              </w:rPr>
            </w:r>
            <w:r w:rsidR="00A60FB1">
              <w:rPr>
                <w:noProof/>
                <w:webHidden/>
              </w:rPr>
              <w:fldChar w:fldCharType="separate"/>
            </w:r>
            <w:r w:rsidR="00086E57">
              <w:rPr>
                <w:noProof/>
                <w:webHidden/>
              </w:rPr>
              <w:t>12</w:t>
            </w:r>
            <w:r w:rsidR="00A60FB1">
              <w:rPr>
                <w:noProof/>
                <w:webHidden/>
              </w:rPr>
              <w:fldChar w:fldCharType="end"/>
            </w:r>
          </w:hyperlink>
        </w:p>
        <w:p w14:paraId="7175208D" w14:textId="77777777" w:rsidR="00A60FB1" w:rsidRDefault="007F445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775280" w:history="1">
            <w:r w:rsidR="00A60FB1" w:rsidRPr="00D3297B">
              <w:rPr>
                <w:rStyle w:val="Hipercze"/>
                <w:noProof/>
              </w:rPr>
              <w:t>XVI.</w:t>
            </w:r>
            <w:r w:rsidR="00A60FB1">
              <w:rPr>
                <w:rFonts w:eastAsiaTheme="minorEastAsia"/>
                <w:noProof/>
                <w:lang w:eastAsia="pl-PL"/>
              </w:rPr>
              <w:tab/>
            </w:r>
            <w:r w:rsidR="00A60FB1" w:rsidRPr="00D3297B">
              <w:rPr>
                <w:rStyle w:val="Hipercze"/>
                <w:noProof/>
              </w:rPr>
              <w:t>Wymagania dotyczące wadium</w:t>
            </w:r>
            <w:r w:rsidR="00A60FB1">
              <w:rPr>
                <w:noProof/>
                <w:webHidden/>
              </w:rPr>
              <w:tab/>
            </w:r>
            <w:r w:rsidR="00A60FB1">
              <w:rPr>
                <w:noProof/>
                <w:webHidden/>
              </w:rPr>
              <w:fldChar w:fldCharType="begin"/>
            </w:r>
            <w:r w:rsidR="00A60FB1">
              <w:rPr>
                <w:noProof/>
                <w:webHidden/>
              </w:rPr>
              <w:instrText xml:space="preserve"> PAGEREF _Toc181775280 \h </w:instrText>
            </w:r>
            <w:r w:rsidR="00A60FB1">
              <w:rPr>
                <w:noProof/>
                <w:webHidden/>
              </w:rPr>
            </w:r>
            <w:r w:rsidR="00A60FB1">
              <w:rPr>
                <w:noProof/>
                <w:webHidden/>
              </w:rPr>
              <w:fldChar w:fldCharType="separate"/>
            </w:r>
            <w:r w:rsidR="00086E57">
              <w:rPr>
                <w:noProof/>
                <w:webHidden/>
              </w:rPr>
              <w:t>12</w:t>
            </w:r>
            <w:r w:rsidR="00A60FB1">
              <w:rPr>
                <w:noProof/>
                <w:webHidden/>
              </w:rPr>
              <w:fldChar w:fldCharType="end"/>
            </w:r>
          </w:hyperlink>
        </w:p>
        <w:p w14:paraId="356EA4BA" w14:textId="77777777" w:rsidR="00A60FB1" w:rsidRDefault="007F445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775281" w:history="1">
            <w:r w:rsidR="00A60FB1" w:rsidRPr="00D3297B">
              <w:rPr>
                <w:rStyle w:val="Hipercze"/>
                <w:noProof/>
              </w:rPr>
              <w:t>XVII.</w:t>
            </w:r>
            <w:r w:rsidR="00A60FB1">
              <w:rPr>
                <w:rFonts w:eastAsiaTheme="minorEastAsia"/>
                <w:noProof/>
                <w:lang w:eastAsia="pl-PL"/>
              </w:rPr>
              <w:tab/>
            </w:r>
            <w:r w:rsidR="00A60FB1" w:rsidRPr="00D3297B">
              <w:rPr>
                <w:rStyle w:val="Hipercze"/>
                <w:noProof/>
              </w:rPr>
              <w:t>Termin związania ofertą</w:t>
            </w:r>
            <w:r w:rsidR="00A60FB1">
              <w:rPr>
                <w:noProof/>
                <w:webHidden/>
              </w:rPr>
              <w:tab/>
            </w:r>
            <w:r w:rsidR="00A60FB1">
              <w:rPr>
                <w:noProof/>
                <w:webHidden/>
              </w:rPr>
              <w:fldChar w:fldCharType="begin"/>
            </w:r>
            <w:r w:rsidR="00A60FB1">
              <w:rPr>
                <w:noProof/>
                <w:webHidden/>
              </w:rPr>
              <w:instrText xml:space="preserve"> PAGEREF _Toc181775281 \h </w:instrText>
            </w:r>
            <w:r w:rsidR="00A60FB1">
              <w:rPr>
                <w:noProof/>
                <w:webHidden/>
              </w:rPr>
            </w:r>
            <w:r w:rsidR="00A60FB1">
              <w:rPr>
                <w:noProof/>
                <w:webHidden/>
              </w:rPr>
              <w:fldChar w:fldCharType="separate"/>
            </w:r>
            <w:r w:rsidR="00086E57">
              <w:rPr>
                <w:noProof/>
                <w:webHidden/>
              </w:rPr>
              <w:t>12</w:t>
            </w:r>
            <w:r w:rsidR="00A60FB1">
              <w:rPr>
                <w:noProof/>
                <w:webHidden/>
              </w:rPr>
              <w:fldChar w:fldCharType="end"/>
            </w:r>
          </w:hyperlink>
        </w:p>
        <w:p w14:paraId="70B255CC" w14:textId="77777777" w:rsidR="00A60FB1" w:rsidRDefault="007F445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775282" w:history="1">
            <w:r w:rsidR="00A60FB1" w:rsidRPr="00D3297B">
              <w:rPr>
                <w:rStyle w:val="Hipercze"/>
                <w:noProof/>
              </w:rPr>
              <w:t>XVIII.</w:t>
            </w:r>
            <w:r w:rsidR="00A60FB1">
              <w:rPr>
                <w:rFonts w:eastAsiaTheme="minorEastAsia"/>
                <w:noProof/>
                <w:lang w:eastAsia="pl-PL"/>
              </w:rPr>
              <w:tab/>
            </w:r>
            <w:r w:rsidR="00A60FB1" w:rsidRPr="00D3297B">
              <w:rPr>
                <w:rStyle w:val="Hipercze"/>
                <w:noProof/>
              </w:rPr>
              <w:t>Sposób i termin składania i otwarcia ofert</w:t>
            </w:r>
            <w:r w:rsidR="00A60FB1">
              <w:rPr>
                <w:noProof/>
                <w:webHidden/>
              </w:rPr>
              <w:tab/>
            </w:r>
            <w:r w:rsidR="00A60FB1">
              <w:rPr>
                <w:noProof/>
                <w:webHidden/>
              </w:rPr>
              <w:fldChar w:fldCharType="begin"/>
            </w:r>
            <w:r w:rsidR="00A60FB1">
              <w:rPr>
                <w:noProof/>
                <w:webHidden/>
              </w:rPr>
              <w:instrText xml:space="preserve"> PAGEREF _Toc181775282 \h </w:instrText>
            </w:r>
            <w:r w:rsidR="00A60FB1">
              <w:rPr>
                <w:noProof/>
                <w:webHidden/>
              </w:rPr>
            </w:r>
            <w:r w:rsidR="00A60FB1">
              <w:rPr>
                <w:noProof/>
                <w:webHidden/>
              </w:rPr>
              <w:fldChar w:fldCharType="separate"/>
            </w:r>
            <w:r w:rsidR="00086E57">
              <w:rPr>
                <w:noProof/>
                <w:webHidden/>
              </w:rPr>
              <w:t>12</w:t>
            </w:r>
            <w:r w:rsidR="00A60FB1">
              <w:rPr>
                <w:noProof/>
                <w:webHidden/>
              </w:rPr>
              <w:fldChar w:fldCharType="end"/>
            </w:r>
          </w:hyperlink>
        </w:p>
        <w:p w14:paraId="04927856" w14:textId="77777777" w:rsidR="00A60FB1" w:rsidRDefault="007F445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775283" w:history="1">
            <w:r w:rsidR="00A60FB1" w:rsidRPr="00D3297B">
              <w:rPr>
                <w:rStyle w:val="Hipercze"/>
                <w:noProof/>
              </w:rPr>
              <w:t>XIX.</w:t>
            </w:r>
            <w:r w:rsidR="00A60FB1">
              <w:rPr>
                <w:rFonts w:eastAsiaTheme="minorEastAsia"/>
                <w:noProof/>
                <w:lang w:eastAsia="pl-PL"/>
              </w:rPr>
              <w:tab/>
            </w:r>
            <w:r w:rsidR="00A60FB1" w:rsidRPr="00D3297B">
              <w:rPr>
                <w:rStyle w:val="Hipercze"/>
                <w:noProof/>
              </w:rPr>
              <w:t>Opis kryteriów oceny ofert, wraz z podaniem wag tych kryteriów i sposobu oceny ofert</w:t>
            </w:r>
            <w:r w:rsidR="00A60FB1">
              <w:rPr>
                <w:noProof/>
                <w:webHidden/>
              </w:rPr>
              <w:tab/>
            </w:r>
            <w:r w:rsidR="00A60FB1">
              <w:rPr>
                <w:noProof/>
                <w:webHidden/>
              </w:rPr>
              <w:fldChar w:fldCharType="begin"/>
            </w:r>
            <w:r w:rsidR="00A60FB1">
              <w:rPr>
                <w:noProof/>
                <w:webHidden/>
              </w:rPr>
              <w:instrText xml:space="preserve"> PAGEREF _Toc181775283 \h </w:instrText>
            </w:r>
            <w:r w:rsidR="00A60FB1">
              <w:rPr>
                <w:noProof/>
                <w:webHidden/>
              </w:rPr>
            </w:r>
            <w:r w:rsidR="00A60FB1">
              <w:rPr>
                <w:noProof/>
                <w:webHidden/>
              </w:rPr>
              <w:fldChar w:fldCharType="separate"/>
            </w:r>
            <w:r w:rsidR="00086E57">
              <w:rPr>
                <w:noProof/>
                <w:webHidden/>
              </w:rPr>
              <w:t>13</w:t>
            </w:r>
            <w:r w:rsidR="00A60FB1">
              <w:rPr>
                <w:noProof/>
                <w:webHidden/>
              </w:rPr>
              <w:fldChar w:fldCharType="end"/>
            </w:r>
          </w:hyperlink>
        </w:p>
        <w:p w14:paraId="021F2D39" w14:textId="77777777" w:rsidR="00A60FB1" w:rsidRDefault="007F445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775284" w:history="1">
            <w:r w:rsidR="00A60FB1" w:rsidRPr="00D3297B">
              <w:rPr>
                <w:rStyle w:val="Hipercze"/>
                <w:noProof/>
              </w:rPr>
              <w:t>XX.</w:t>
            </w:r>
            <w:r w:rsidR="00A60FB1">
              <w:rPr>
                <w:rFonts w:eastAsiaTheme="minorEastAsia"/>
                <w:noProof/>
                <w:lang w:eastAsia="pl-PL"/>
              </w:rPr>
              <w:tab/>
            </w:r>
            <w:r w:rsidR="00A60FB1" w:rsidRPr="00D3297B">
              <w:rPr>
                <w:rStyle w:val="Hipercze"/>
                <w:noProof/>
              </w:rPr>
              <w:t>Informacje o formalnościach, jakie powinny być dopełnione po wyborze oferty w celu zawarcia umowy w sprawie zamówienia publicznego</w:t>
            </w:r>
            <w:r w:rsidR="00A60FB1">
              <w:rPr>
                <w:noProof/>
                <w:webHidden/>
              </w:rPr>
              <w:tab/>
            </w:r>
            <w:r w:rsidR="00A60FB1">
              <w:rPr>
                <w:noProof/>
                <w:webHidden/>
              </w:rPr>
              <w:fldChar w:fldCharType="begin"/>
            </w:r>
            <w:r w:rsidR="00A60FB1">
              <w:rPr>
                <w:noProof/>
                <w:webHidden/>
              </w:rPr>
              <w:instrText xml:space="preserve"> PAGEREF _Toc181775284 \h </w:instrText>
            </w:r>
            <w:r w:rsidR="00A60FB1">
              <w:rPr>
                <w:noProof/>
                <w:webHidden/>
              </w:rPr>
            </w:r>
            <w:r w:rsidR="00A60FB1">
              <w:rPr>
                <w:noProof/>
                <w:webHidden/>
              </w:rPr>
              <w:fldChar w:fldCharType="separate"/>
            </w:r>
            <w:r w:rsidR="00086E57">
              <w:rPr>
                <w:noProof/>
                <w:webHidden/>
              </w:rPr>
              <w:t>14</w:t>
            </w:r>
            <w:r w:rsidR="00A60FB1">
              <w:rPr>
                <w:noProof/>
                <w:webHidden/>
              </w:rPr>
              <w:fldChar w:fldCharType="end"/>
            </w:r>
          </w:hyperlink>
        </w:p>
        <w:p w14:paraId="01169D1B" w14:textId="77777777" w:rsidR="00A60FB1" w:rsidRDefault="007F445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775285" w:history="1">
            <w:r w:rsidR="00A60FB1" w:rsidRPr="00D3297B">
              <w:rPr>
                <w:rStyle w:val="Hipercze"/>
                <w:noProof/>
              </w:rPr>
              <w:t>XXI.</w:t>
            </w:r>
            <w:r w:rsidR="00A60FB1">
              <w:rPr>
                <w:rFonts w:eastAsiaTheme="minorEastAsia"/>
                <w:noProof/>
                <w:lang w:eastAsia="pl-PL"/>
              </w:rPr>
              <w:tab/>
            </w:r>
            <w:r w:rsidR="00A60FB1" w:rsidRPr="00D3297B">
              <w:rPr>
                <w:rStyle w:val="Hipercze"/>
                <w:noProof/>
              </w:rPr>
              <w:t>Wymagania dotyczące zabezpieczenia należytego wykonania umowy</w:t>
            </w:r>
            <w:r w:rsidR="00A60FB1">
              <w:rPr>
                <w:noProof/>
                <w:webHidden/>
              </w:rPr>
              <w:tab/>
            </w:r>
            <w:r w:rsidR="00A60FB1">
              <w:rPr>
                <w:noProof/>
                <w:webHidden/>
              </w:rPr>
              <w:fldChar w:fldCharType="begin"/>
            </w:r>
            <w:r w:rsidR="00A60FB1">
              <w:rPr>
                <w:noProof/>
                <w:webHidden/>
              </w:rPr>
              <w:instrText xml:space="preserve"> PAGEREF _Toc181775285 \h </w:instrText>
            </w:r>
            <w:r w:rsidR="00A60FB1">
              <w:rPr>
                <w:noProof/>
                <w:webHidden/>
              </w:rPr>
            </w:r>
            <w:r w:rsidR="00A60FB1">
              <w:rPr>
                <w:noProof/>
                <w:webHidden/>
              </w:rPr>
              <w:fldChar w:fldCharType="separate"/>
            </w:r>
            <w:r w:rsidR="00086E57">
              <w:rPr>
                <w:noProof/>
                <w:webHidden/>
              </w:rPr>
              <w:t>14</w:t>
            </w:r>
            <w:r w:rsidR="00A60FB1">
              <w:rPr>
                <w:noProof/>
                <w:webHidden/>
              </w:rPr>
              <w:fldChar w:fldCharType="end"/>
            </w:r>
          </w:hyperlink>
        </w:p>
        <w:p w14:paraId="5B95CD88" w14:textId="77777777" w:rsidR="00A60FB1" w:rsidRDefault="007F445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775286" w:history="1">
            <w:r w:rsidR="00A60FB1" w:rsidRPr="00D3297B">
              <w:rPr>
                <w:rStyle w:val="Hipercze"/>
                <w:noProof/>
              </w:rPr>
              <w:t>XXII.</w:t>
            </w:r>
            <w:r w:rsidR="00A60FB1">
              <w:rPr>
                <w:rFonts w:eastAsiaTheme="minorEastAsia"/>
                <w:noProof/>
                <w:lang w:eastAsia="pl-PL"/>
              </w:rPr>
              <w:tab/>
            </w:r>
            <w:r w:rsidR="00A60FB1" w:rsidRPr="00D3297B">
              <w:rPr>
                <w:rStyle w:val="Hipercze"/>
                <w:noProof/>
              </w:rPr>
              <w:t>Informacje o treści zawieranej umowy oraz możliwości jej zmiany</w:t>
            </w:r>
            <w:r w:rsidR="00A60FB1">
              <w:rPr>
                <w:noProof/>
                <w:webHidden/>
              </w:rPr>
              <w:tab/>
            </w:r>
            <w:r w:rsidR="00A60FB1">
              <w:rPr>
                <w:noProof/>
                <w:webHidden/>
              </w:rPr>
              <w:fldChar w:fldCharType="begin"/>
            </w:r>
            <w:r w:rsidR="00A60FB1">
              <w:rPr>
                <w:noProof/>
                <w:webHidden/>
              </w:rPr>
              <w:instrText xml:space="preserve"> PAGEREF _Toc181775286 \h </w:instrText>
            </w:r>
            <w:r w:rsidR="00A60FB1">
              <w:rPr>
                <w:noProof/>
                <w:webHidden/>
              </w:rPr>
            </w:r>
            <w:r w:rsidR="00A60FB1">
              <w:rPr>
                <w:noProof/>
                <w:webHidden/>
              </w:rPr>
              <w:fldChar w:fldCharType="separate"/>
            </w:r>
            <w:r w:rsidR="00086E57">
              <w:rPr>
                <w:noProof/>
                <w:webHidden/>
              </w:rPr>
              <w:t>14</w:t>
            </w:r>
            <w:r w:rsidR="00A60FB1">
              <w:rPr>
                <w:noProof/>
                <w:webHidden/>
              </w:rPr>
              <w:fldChar w:fldCharType="end"/>
            </w:r>
          </w:hyperlink>
        </w:p>
        <w:p w14:paraId="1CFAB823" w14:textId="77777777" w:rsidR="00A60FB1" w:rsidRDefault="007F445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81775287" w:history="1">
            <w:r w:rsidR="00A60FB1" w:rsidRPr="00D3297B">
              <w:rPr>
                <w:rStyle w:val="Hipercze"/>
                <w:noProof/>
              </w:rPr>
              <w:t>XXIII.</w:t>
            </w:r>
            <w:r w:rsidR="00A60FB1">
              <w:rPr>
                <w:rFonts w:eastAsiaTheme="minorEastAsia"/>
                <w:noProof/>
                <w:lang w:eastAsia="pl-PL"/>
              </w:rPr>
              <w:tab/>
            </w:r>
            <w:r w:rsidR="00A60FB1" w:rsidRPr="00D3297B">
              <w:rPr>
                <w:rStyle w:val="Hipercze"/>
                <w:noProof/>
              </w:rPr>
              <w:t>Wykaz załączników do SWZ</w:t>
            </w:r>
            <w:r w:rsidR="00A60FB1">
              <w:rPr>
                <w:noProof/>
                <w:webHidden/>
              </w:rPr>
              <w:tab/>
            </w:r>
            <w:r w:rsidR="00A60FB1">
              <w:rPr>
                <w:noProof/>
                <w:webHidden/>
              </w:rPr>
              <w:fldChar w:fldCharType="begin"/>
            </w:r>
            <w:r w:rsidR="00A60FB1">
              <w:rPr>
                <w:noProof/>
                <w:webHidden/>
              </w:rPr>
              <w:instrText xml:space="preserve"> PAGEREF _Toc181775287 \h </w:instrText>
            </w:r>
            <w:r w:rsidR="00A60FB1">
              <w:rPr>
                <w:noProof/>
                <w:webHidden/>
              </w:rPr>
            </w:r>
            <w:r w:rsidR="00A60FB1">
              <w:rPr>
                <w:noProof/>
                <w:webHidden/>
              </w:rPr>
              <w:fldChar w:fldCharType="separate"/>
            </w:r>
            <w:r w:rsidR="00086E57">
              <w:rPr>
                <w:noProof/>
                <w:webHidden/>
              </w:rPr>
              <w:t>14</w:t>
            </w:r>
            <w:r w:rsidR="00A60FB1">
              <w:rPr>
                <w:noProof/>
                <w:webHidden/>
              </w:rPr>
              <w:fldChar w:fldCharType="end"/>
            </w:r>
          </w:hyperlink>
        </w:p>
        <w:p w14:paraId="1926F5B9" w14:textId="109C962A" w:rsidR="004F0F51" w:rsidRDefault="004F0F51">
          <w:r>
            <w:rPr>
              <w:b/>
              <w:bCs/>
            </w:rPr>
            <w:fldChar w:fldCharType="end"/>
          </w:r>
        </w:p>
      </w:sdtContent>
    </w:sdt>
    <w:p w14:paraId="06AD76D4" w14:textId="77777777" w:rsidR="004F0F51" w:rsidRDefault="004F0F51" w:rsidP="00A71770">
      <w:pPr>
        <w:jc w:val="center"/>
        <w:rPr>
          <w:rFonts w:ascii="Arial Narrow" w:hAnsi="Arial Narrow"/>
          <w:b/>
          <w:sz w:val="20"/>
          <w:szCs w:val="20"/>
        </w:rPr>
      </w:pPr>
    </w:p>
    <w:p w14:paraId="47B45478" w14:textId="77777777" w:rsidR="004F0F51" w:rsidRDefault="004F0F51" w:rsidP="00A71770">
      <w:pPr>
        <w:jc w:val="center"/>
        <w:rPr>
          <w:rFonts w:ascii="Arial Narrow" w:hAnsi="Arial Narrow"/>
          <w:b/>
          <w:sz w:val="20"/>
          <w:szCs w:val="20"/>
        </w:rPr>
      </w:pPr>
    </w:p>
    <w:p w14:paraId="6C1954EF" w14:textId="77777777" w:rsidR="004F0F51" w:rsidRDefault="004F0F51" w:rsidP="00A71770">
      <w:pPr>
        <w:jc w:val="center"/>
        <w:rPr>
          <w:rFonts w:ascii="Arial Narrow" w:hAnsi="Arial Narrow"/>
          <w:b/>
          <w:sz w:val="20"/>
          <w:szCs w:val="20"/>
        </w:rPr>
      </w:pPr>
    </w:p>
    <w:p w14:paraId="74C76771" w14:textId="77777777" w:rsidR="00D959CC" w:rsidRDefault="00D959CC" w:rsidP="00A71770">
      <w:pPr>
        <w:jc w:val="center"/>
        <w:rPr>
          <w:rFonts w:ascii="Arial Narrow" w:hAnsi="Arial Narrow"/>
          <w:b/>
          <w:sz w:val="20"/>
          <w:szCs w:val="20"/>
        </w:rPr>
      </w:pPr>
    </w:p>
    <w:p w14:paraId="20D85649" w14:textId="77777777" w:rsidR="00D959CC" w:rsidRDefault="00D959CC" w:rsidP="00A71770">
      <w:pPr>
        <w:jc w:val="center"/>
        <w:rPr>
          <w:rFonts w:ascii="Arial Narrow" w:hAnsi="Arial Narrow"/>
          <w:b/>
          <w:sz w:val="20"/>
          <w:szCs w:val="20"/>
        </w:rPr>
      </w:pPr>
    </w:p>
    <w:p w14:paraId="22DC50C2" w14:textId="77777777" w:rsidR="004F0F51" w:rsidRDefault="004F0F51" w:rsidP="00A71770">
      <w:pPr>
        <w:jc w:val="center"/>
        <w:rPr>
          <w:rFonts w:ascii="Arial Narrow" w:hAnsi="Arial Narrow"/>
          <w:b/>
          <w:sz w:val="20"/>
          <w:szCs w:val="20"/>
        </w:rPr>
      </w:pPr>
    </w:p>
    <w:p w14:paraId="7912E6BC" w14:textId="77777777" w:rsidR="004F0F51" w:rsidRDefault="004F0F51" w:rsidP="00A71770">
      <w:pPr>
        <w:jc w:val="center"/>
        <w:rPr>
          <w:rFonts w:ascii="Arial Narrow" w:hAnsi="Arial Narrow"/>
          <w:b/>
          <w:sz w:val="20"/>
          <w:szCs w:val="20"/>
        </w:rPr>
      </w:pPr>
    </w:p>
    <w:p w14:paraId="652AA657" w14:textId="77777777" w:rsidR="00484F1F" w:rsidRPr="00530A18" w:rsidRDefault="00AF162A" w:rsidP="009E0970">
      <w:pPr>
        <w:pStyle w:val="Nagwek1"/>
        <w:numPr>
          <w:ilvl w:val="0"/>
          <w:numId w:val="23"/>
        </w:numPr>
      </w:pPr>
      <w:bookmarkStart w:id="7" w:name="_Toc181775265"/>
      <w:r w:rsidRPr="00530A18">
        <w:lastRenderedPageBreak/>
        <w:t>Nazwa i adres zamawiającego.</w:t>
      </w:r>
      <w:bookmarkEnd w:id="7"/>
    </w:p>
    <w:p w14:paraId="303C551D" w14:textId="77777777" w:rsidR="00484F1F" w:rsidRPr="005E353C" w:rsidRDefault="00484F1F" w:rsidP="005E353C">
      <w:pPr>
        <w:pStyle w:val="Bezodstpw"/>
        <w:spacing w:line="276" w:lineRule="auto"/>
        <w:ind w:left="1080"/>
        <w:jc w:val="both"/>
        <w:rPr>
          <w:rFonts w:ascii="Arial Narrow" w:hAnsi="Arial Narrow"/>
          <w:sz w:val="22"/>
          <w:szCs w:val="22"/>
        </w:rPr>
      </w:pPr>
      <w:r w:rsidRPr="005E353C">
        <w:rPr>
          <w:rFonts w:ascii="Arial Narrow" w:hAnsi="Arial Narrow"/>
          <w:sz w:val="22"/>
          <w:szCs w:val="22"/>
        </w:rPr>
        <w:t xml:space="preserve">Gmina Stęszew - Zakład Gospodarki Komunalnej i Mieszkaniowej </w:t>
      </w:r>
    </w:p>
    <w:p w14:paraId="1599F688" w14:textId="77777777" w:rsidR="00530A18" w:rsidRPr="005E353C" w:rsidRDefault="00484F1F" w:rsidP="00530A18">
      <w:pPr>
        <w:pStyle w:val="Bezodstpw"/>
        <w:spacing w:line="276" w:lineRule="auto"/>
        <w:ind w:left="1080"/>
        <w:jc w:val="both"/>
        <w:rPr>
          <w:rFonts w:ascii="Arial Narrow" w:hAnsi="Arial Narrow"/>
          <w:sz w:val="22"/>
          <w:szCs w:val="22"/>
        </w:rPr>
      </w:pPr>
      <w:r w:rsidRPr="005E353C">
        <w:rPr>
          <w:rFonts w:ascii="Arial Narrow" w:hAnsi="Arial Narrow"/>
          <w:sz w:val="22"/>
          <w:szCs w:val="22"/>
        </w:rPr>
        <w:t xml:space="preserve"> ul. Mosińska 15, 62-060 Stęszew</w:t>
      </w:r>
      <w:r w:rsidR="00530A18" w:rsidRPr="00530A18">
        <w:rPr>
          <w:rFonts w:ascii="Arial Narrow" w:hAnsi="Arial Narrow"/>
          <w:sz w:val="22"/>
          <w:szCs w:val="22"/>
        </w:rPr>
        <w:t xml:space="preserve"> </w:t>
      </w:r>
      <w:r w:rsidR="00530A18">
        <w:rPr>
          <w:rFonts w:ascii="Arial Narrow" w:hAnsi="Arial Narrow"/>
          <w:sz w:val="22"/>
          <w:szCs w:val="22"/>
        </w:rPr>
        <w:t xml:space="preserve">   </w:t>
      </w:r>
      <w:r w:rsidR="00530A18" w:rsidRPr="005E353C">
        <w:rPr>
          <w:rFonts w:ascii="Arial Narrow" w:hAnsi="Arial Narrow"/>
          <w:sz w:val="22"/>
          <w:szCs w:val="22"/>
        </w:rPr>
        <w:t xml:space="preserve">NIP: </w:t>
      </w:r>
      <w:r w:rsidR="00530A18" w:rsidRPr="005E353C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7773141373</w:t>
      </w:r>
    </w:p>
    <w:p w14:paraId="4E936D56" w14:textId="77777777" w:rsidR="00484F1F" w:rsidRPr="005E353C" w:rsidRDefault="0083532B" w:rsidP="005E353C">
      <w:pPr>
        <w:pStyle w:val="Bezodstpw"/>
        <w:spacing w:line="276" w:lineRule="auto"/>
        <w:ind w:left="10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Numer telefonu</w:t>
      </w:r>
      <w:r w:rsidR="00484F1F" w:rsidRPr="005E353C">
        <w:rPr>
          <w:rFonts w:ascii="Arial Narrow" w:hAnsi="Arial Narrow"/>
          <w:sz w:val="22"/>
          <w:szCs w:val="22"/>
        </w:rPr>
        <w:t xml:space="preserve">: </w:t>
      </w:r>
      <w:hyperlink r:id="rId9" w:history="1">
        <w:r w:rsidR="00484F1F" w:rsidRPr="005E353C">
          <w:rPr>
            <w:rStyle w:val="Hipercze"/>
            <w:rFonts w:ascii="Arial Narrow" w:hAnsi="Arial Narrow" w:cs="Arial"/>
            <w:color w:val="000000" w:themeColor="text1"/>
            <w:sz w:val="22"/>
            <w:szCs w:val="22"/>
            <w:shd w:val="clear" w:color="auto" w:fill="FFFFFF"/>
          </w:rPr>
          <w:t>61 813 41 82</w:t>
        </w:r>
      </w:hyperlink>
    </w:p>
    <w:p w14:paraId="08D66359" w14:textId="77777777" w:rsidR="00484F1F" w:rsidRPr="005E353C" w:rsidRDefault="00484F1F" w:rsidP="005E353C">
      <w:pPr>
        <w:pStyle w:val="Bezodstpw"/>
        <w:spacing w:line="276" w:lineRule="auto"/>
        <w:ind w:left="1080"/>
        <w:jc w:val="both"/>
        <w:rPr>
          <w:rFonts w:ascii="Arial Narrow" w:hAnsi="Arial Narrow"/>
          <w:sz w:val="22"/>
          <w:szCs w:val="22"/>
        </w:rPr>
      </w:pPr>
      <w:r w:rsidRPr="001C3505">
        <w:rPr>
          <w:rFonts w:ascii="Arial Narrow" w:hAnsi="Arial Narrow"/>
          <w:sz w:val="22"/>
          <w:szCs w:val="22"/>
        </w:rPr>
        <w:t xml:space="preserve">Adres </w:t>
      </w:r>
      <w:r w:rsidR="0083532B" w:rsidRPr="001C3505">
        <w:rPr>
          <w:rFonts w:ascii="Arial Narrow" w:hAnsi="Arial Narrow"/>
          <w:sz w:val="22"/>
          <w:szCs w:val="22"/>
        </w:rPr>
        <w:t>poczty elektronicznej</w:t>
      </w:r>
      <w:r w:rsidRPr="001C3505">
        <w:rPr>
          <w:rFonts w:ascii="Arial Narrow" w:hAnsi="Arial Narrow"/>
          <w:sz w:val="22"/>
          <w:szCs w:val="22"/>
        </w:rPr>
        <w:t>: zp@steszew.zakladkomunalny.com</w:t>
      </w:r>
    </w:p>
    <w:p w14:paraId="23ADFE6A" w14:textId="77777777" w:rsidR="00484F1F" w:rsidRPr="005E353C" w:rsidRDefault="0083532B" w:rsidP="005E353C">
      <w:pPr>
        <w:pStyle w:val="Bezodstpw"/>
        <w:spacing w:line="276" w:lineRule="auto"/>
        <w:ind w:left="10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strony internetowej</w:t>
      </w:r>
      <w:r w:rsidR="00484F1F" w:rsidRPr="005E353C">
        <w:rPr>
          <w:rFonts w:ascii="Arial Narrow" w:hAnsi="Arial Narrow"/>
          <w:sz w:val="22"/>
          <w:szCs w:val="22"/>
        </w:rPr>
        <w:t xml:space="preserve">: </w:t>
      </w:r>
      <w:hyperlink r:id="rId10" w:history="1">
        <w:r w:rsidR="00484F1F" w:rsidRPr="005E353C">
          <w:rPr>
            <w:rStyle w:val="Hipercze"/>
            <w:rFonts w:ascii="Arial Narrow" w:hAnsi="Arial Narrow"/>
            <w:color w:val="000000" w:themeColor="text1"/>
            <w:sz w:val="22"/>
            <w:szCs w:val="22"/>
          </w:rPr>
          <w:t>www.zgkimsteszew.pl</w:t>
        </w:r>
      </w:hyperlink>
    </w:p>
    <w:p w14:paraId="6505DB02" w14:textId="77777777" w:rsidR="00484F1F" w:rsidRPr="005E353C" w:rsidRDefault="00484F1F" w:rsidP="005E353C">
      <w:pPr>
        <w:pStyle w:val="Bezodstpw"/>
        <w:spacing w:line="276" w:lineRule="auto"/>
        <w:ind w:left="1080"/>
        <w:jc w:val="both"/>
        <w:rPr>
          <w:rFonts w:ascii="Arial Narrow" w:hAnsi="Arial Narrow"/>
          <w:sz w:val="22"/>
          <w:szCs w:val="22"/>
        </w:rPr>
      </w:pPr>
      <w:r w:rsidRPr="005E353C">
        <w:rPr>
          <w:rFonts w:ascii="Arial Narrow" w:hAnsi="Arial Narrow"/>
          <w:sz w:val="22"/>
          <w:szCs w:val="22"/>
        </w:rPr>
        <w:t>Godziny urzędowania: od 7.00 do 15.00</w:t>
      </w:r>
    </w:p>
    <w:p w14:paraId="2CAFC5E7" w14:textId="77777777" w:rsidR="00484F1F" w:rsidRPr="005E353C" w:rsidRDefault="00484F1F" w:rsidP="00530A18">
      <w:pPr>
        <w:pStyle w:val="Bezodstpw"/>
        <w:spacing w:line="276" w:lineRule="auto"/>
        <w:ind w:left="1080"/>
        <w:rPr>
          <w:rFonts w:ascii="Arial Narrow" w:hAnsi="Arial Narrow"/>
          <w:b/>
          <w:sz w:val="22"/>
          <w:szCs w:val="22"/>
        </w:rPr>
      </w:pPr>
      <w:r w:rsidRPr="005E353C">
        <w:rPr>
          <w:rFonts w:ascii="Arial Narrow" w:hAnsi="Arial Narrow"/>
          <w:b/>
          <w:sz w:val="22"/>
          <w:szCs w:val="22"/>
        </w:rPr>
        <w:t>Adres strony internetowej, na której jest prowadzone postępo</w:t>
      </w:r>
      <w:r w:rsidR="00530A18">
        <w:rPr>
          <w:rFonts w:ascii="Arial Narrow" w:hAnsi="Arial Narrow"/>
          <w:b/>
          <w:sz w:val="22"/>
          <w:szCs w:val="22"/>
        </w:rPr>
        <w:t xml:space="preserve">wanie i na której będą dostępne </w:t>
      </w:r>
      <w:r w:rsidRPr="005E353C">
        <w:rPr>
          <w:rFonts w:ascii="Arial Narrow" w:hAnsi="Arial Narrow"/>
          <w:b/>
          <w:sz w:val="22"/>
          <w:szCs w:val="22"/>
        </w:rPr>
        <w:t>wszelkie dokumenty z</w:t>
      </w:r>
      <w:r w:rsidR="00530A18">
        <w:rPr>
          <w:rFonts w:ascii="Arial Narrow" w:hAnsi="Arial Narrow"/>
          <w:b/>
          <w:sz w:val="22"/>
          <w:szCs w:val="22"/>
        </w:rPr>
        <w:t xml:space="preserve">wiązane z prowadzoną procedurą: </w:t>
      </w:r>
      <w:hyperlink r:id="rId11" w:history="1">
        <w:r w:rsidR="00924FE8" w:rsidRPr="005E353C">
          <w:rPr>
            <w:rStyle w:val="Hipercze"/>
            <w:rFonts w:ascii="Arial Narrow" w:hAnsi="Arial Narrow"/>
            <w:b/>
            <w:sz w:val="22"/>
            <w:szCs w:val="22"/>
          </w:rPr>
          <w:t>https://platformazakupowa.pl/pn/gmina_steszew/proceedings</w:t>
        </w:r>
      </w:hyperlink>
    </w:p>
    <w:p w14:paraId="6E47F127" w14:textId="77777777" w:rsidR="00924FE8" w:rsidRPr="005E353C" w:rsidRDefault="00924FE8" w:rsidP="00484F1F">
      <w:pPr>
        <w:pStyle w:val="Bezodstpw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58FB54E3" w14:textId="77777777" w:rsidR="00484F1F" w:rsidRPr="00530A18" w:rsidRDefault="00AF162A" w:rsidP="00EE38EA">
      <w:pPr>
        <w:pStyle w:val="Nagwek1"/>
      </w:pPr>
      <w:bookmarkStart w:id="8" w:name="_Toc181775266"/>
      <w:r w:rsidRPr="00530A18">
        <w:t>Ochrona danych osobowych</w:t>
      </w:r>
      <w:bookmarkEnd w:id="8"/>
    </w:p>
    <w:p w14:paraId="3CF45BB6" w14:textId="77777777" w:rsidR="00924FE8" w:rsidRPr="005E353C" w:rsidRDefault="008B35C9">
      <w:pPr>
        <w:numPr>
          <w:ilvl w:val="0"/>
          <w:numId w:val="2"/>
        </w:numPr>
        <w:tabs>
          <w:tab w:val="num" w:pos="284"/>
        </w:tabs>
        <w:spacing w:after="0" w:line="276" w:lineRule="auto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Z</w:t>
      </w:r>
      <w:r w:rsidR="00924FE8" w:rsidRPr="005E353C">
        <w:rPr>
          <w:rFonts w:ascii="Arial Narrow" w:hAnsi="Arial Narrow"/>
        </w:rPr>
        <w:t>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056F2764" w14:textId="77777777" w:rsidR="00924FE8" w:rsidRPr="005E353C" w:rsidRDefault="00924FE8">
      <w:pPr>
        <w:numPr>
          <w:ilvl w:val="0"/>
          <w:numId w:val="3"/>
        </w:numPr>
        <w:tabs>
          <w:tab w:val="num" w:pos="595"/>
        </w:tabs>
        <w:spacing w:after="0" w:line="276" w:lineRule="auto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 xml:space="preserve">administratorem Pani/Pana danych osobowych jest Zakład Gospodarki Komunalnej i Mieszkaniowej w Stęszewie, ul. Mosińska 15, 62-060 Stęszew, tel.: 61 81 34 482, e-mail: </w:t>
      </w:r>
      <w:hyperlink r:id="rId12" w:history="1">
        <w:r w:rsidRPr="005E353C">
          <w:rPr>
            <w:rStyle w:val="Hipercze"/>
            <w:rFonts w:ascii="Arial Narrow" w:hAnsi="Arial Narrow"/>
          </w:rPr>
          <w:t>sekretariat@steszew.zakladkomunalny.com</w:t>
        </w:r>
      </w:hyperlink>
      <w:r w:rsidRPr="005E353C">
        <w:rPr>
          <w:rFonts w:ascii="Arial Narrow" w:hAnsi="Arial Narrow"/>
        </w:rPr>
        <w:t>.</w:t>
      </w:r>
    </w:p>
    <w:p w14:paraId="1446EBBE" w14:textId="77777777" w:rsidR="00924FE8" w:rsidRPr="005E353C" w:rsidRDefault="00924FE8">
      <w:pPr>
        <w:numPr>
          <w:ilvl w:val="0"/>
          <w:numId w:val="3"/>
        </w:numPr>
        <w:tabs>
          <w:tab w:val="num" w:pos="595"/>
        </w:tabs>
        <w:spacing w:after="0" w:line="276" w:lineRule="auto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administrator wyznaczył Inspektora Danych Osobowych, z którym można się kontaktować pod adresem: Beata Baranowska (Inspektor ochrony danych osobowych), e-mail: ksiegowosc@steszew.zakladkomunalny.com</w:t>
      </w:r>
    </w:p>
    <w:p w14:paraId="7FCE8547" w14:textId="5A136A3A" w:rsidR="00924FE8" w:rsidRPr="005E353C" w:rsidRDefault="00924FE8">
      <w:pPr>
        <w:numPr>
          <w:ilvl w:val="0"/>
          <w:numId w:val="3"/>
        </w:numPr>
        <w:tabs>
          <w:tab w:val="num" w:pos="595"/>
        </w:tabs>
        <w:spacing w:after="0" w:line="276" w:lineRule="auto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Pani/Pana dane osobowe przetwarzane będą na podstawie art. 6 ust. 1 lit. c RODO w celu związanym z przedmiotowym postępowaniem o udziel</w:t>
      </w:r>
      <w:r w:rsidR="00A70353">
        <w:rPr>
          <w:rFonts w:ascii="Arial Narrow" w:hAnsi="Arial Narrow"/>
        </w:rPr>
        <w:t>enie zamówienia.</w:t>
      </w:r>
    </w:p>
    <w:p w14:paraId="30DBE9E8" w14:textId="4CF8AA89" w:rsidR="00924FE8" w:rsidRPr="005E353C" w:rsidRDefault="00924FE8">
      <w:pPr>
        <w:numPr>
          <w:ilvl w:val="0"/>
          <w:numId w:val="3"/>
        </w:numPr>
        <w:tabs>
          <w:tab w:val="num" w:pos="595"/>
        </w:tabs>
        <w:spacing w:after="0" w:line="276" w:lineRule="auto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odbiorcami Pani/Pana danych osobowych będą osoby lub podmioty, którym udostępniona zostanie dokumentacja postępowani</w:t>
      </w:r>
      <w:r w:rsidR="00A70353">
        <w:rPr>
          <w:rFonts w:ascii="Arial Narrow" w:hAnsi="Arial Narrow"/>
        </w:rPr>
        <w:t>a.</w:t>
      </w:r>
    </w:p>
    <w:p w14:paraId="7FA93F85" w14:textId="77777777" w:rsidR="00924FE8" w:rsidRPr="005E353C" w:rsidRDefault="00924FE8">
      <w:pPr>
        <w:numPr>
          <w:ilvl w:val="0"/>
          <w:numId w:val="3"/>
        </w:numPr>
        <w:tabs>
          <w:tab w:val="num" w:pos="595"/>
        </w:tabs>
        <w:spacing w:after="0" w:line="276" w:lineRule="auto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Pani/Pana dane osobowe będą przechowywane przez odpowiedni okres wynikający  przepisów prawa dotyczący obowiązku archiwizacji dokumentów obowiązujących Administratora;</w:t>
      </w:r>
    </w:p>
    <w:p w14:paraId="1AF6D425" w14:textId="45306BEE" w:rsidR="00924FE8" w:rsidRPr="005E353C" w:rsidRDefault="00924FE8">
      <w:pPr>
        <w:numPr>
          <w:ilvl w:val="0"/>
          <w:numId w:val="3"/>
        </w:numPr>
        <w:tabs>
          <w:tab w:val="num" w:pos="595"/>
        </w:tabs>
        <w:spacing w:after="0" w:line="276" w:lineRule="auto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 xml:space="preserve">obowiązek podania przez Panią/Pana danych osobowych bezpośrednio Pani/Pana dotyczących jest wymogiem ustawowym określonym w przepisanych ustawy </w:t>
      </w:r>
      <w:proofErr w:type="spellStart"/>
      <w:r w:rsidRPr="005E353C">
        <w:rPr>
          <w:rFonts w:ascii="Arial Narrow" w:hAnsi="Arial Narrow"/>
        </w:rPr>
        <w:t>Pzp</w:t>
      </w:r>
      <w:proofErr w:type="spellEnd"/>
      <w:r w:rsidRPr="005E353C">
        <w:rPr>
          <w:rFonts w:ascii="Arial Narrow" w:hAnsi="Arial Narrow"/>
        </w:rPr>
        <w:t>, związanym z udziałem w postępowaniu o u</w:t>
      </w:r>
      <w:r w:rsidR="00A70353">
        <w:rPr>
          <w:rFonts w:ascii="Arial Narrow" w:hAnsi="Arial Narrow"/>
        </w:rPr>
        <w:t>dzielenie zamówienia</w:t>
      </w:r>
      <w:r w:rsidRPr="005E353C">
        <w:rPr>
          <w:rFonts w:ascii="Arial Narrow" w:hAnsi="Arial Narrow"/>
        </w:rPr>
        <w:t>.</w:t>
      </w:r>
    </w:p>
    <w:p w14:paraId="0A35489E" w14:textId="77777777" w:rsidR="00924FE8" w:rsidRPr="005E353C" w:rsidRDefault="00924FE8">
      <w:pPr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w odniesieniu do Pani/Pana danych osobowych decyzje nie będą podejmowane w sposób zautomatyzowany, stosownie do art. 22 RODO.</w:t>
      </w:r>
    </w:p>
    <w:p w14:paraId="392F7937" w14:textId="77777777" w:rsidR="00924FE8" w:rsidRPr="005E353C" w:rsidRDefault="00924FE8">
      <w:pPr>
        <w:numPr>
          <w:ilvl w:val="0"/>
          <w:numId w:val="3"/>
        </w:numPr>
        <w:tabs>
          <w:tab w:val="num" w:pos="595"/>
        </w:tabs>
        <w:spacing w:after="0" w:line="276" w:lineRule="auto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posiada Pani/Pan:</w:t>
      </w:r>
    </w:p>
    <w:p w14:paraId="6D4A0613" w14:textId="77777777" w:rsidR="00924FE8" w:rsidRPr="005E353C" w:rsidRDefault="00924FE8">
      <w:pPr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4BD7F19A" w14:textId="77777777" w:rsidR="00924FE8" w:rsidRPr="005E353C" w:rsidRDefault="00924FE8">
      <w:pPr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365C6D99" w14:textId="77777777" w:rsidR="00924FE8" w:rsidRPr="005E353C" w:rsidRDefault="00924FE8">
      <w:pPr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lastRenderedPageBreak/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12E55975" w14:textId="77777777" w:rsidR="00924FE8" w:rsidRPr="005E353C" w:rsidRDefault="00924FE8">
      <w:pPr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 xml:space="preserve">prawo do wniesienia skargi do Prezesa Urzędu Ochrony Danych Osobowych, gdy uzna Pani/Pan, że przetwarzanie danych osobowych Pani/Pana dotyczących narusza przepisy RODO;  </w:t>
      </w:r>
    </w:p>
    <w:p w14:paraId="03A58CF0" w14:textId="77777777" w:rsidR="00924FE8" w:rsidRPr="005E353C" w:rsidRDefault="00924FE8">
      <w:pPr>
        <w:numPr>
          <w:ilvl w:val="0"/>
          <w:numId w:val="3"/>
        </w:numPr>
        <w:tabs>
          <w:tab w:val="num" w:pos="595"/>
        </w:tabs>
        <w:spacing w:after="0" w:line="276" w:lineRule="auto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nie przysługuje Pani/Panu:</w:t>
      </w:r>
    </w:p>
    <w:p w14:paraId="011C85D8" w14:textId="77777777" w:rsidR="00924FE8" w:rsidRPr="005E353C" w:rsidRDefault="00924FE8">
      <w:pPr>
        <w:numPr>
          <w:ilvl w:val="0"/>
          <w:numId w:val="5"/>
        </w:numPr>
        <w:spacing w:after="0" w:line="276" w:lineRule="auto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w związku z art. 17 ust. 3 lit. b, d lub e RODO prawo do usunięcia danych osobowych;</w:t>
      </w:r>
    </w:p>
    <w:p w14:paraId="3E475ADA" w14:textId="77777777" w:rsidR="00924FE8" w:rsidRPr="005E353C" w:rsidRDefault="00924FE8">
      <w:pPr>
        <w:numPr>
          <w:ilvl w:val="0"/>
          <w:numId w:val="5"/>
        </w:numPr>
        <w:spacing w:after="0" w:line="276" w:lineRule="auto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prawo do przenoszenia danych osobowych, o którym mowa w art. 20 RODO;</w:t>
      </w:r>
    </w:p>
    <w:p w14:paraId="52753D8E" w14:textId="77777777" w:rsidR="00924FE8" w:rsidRPr="005E353C" w:rsidRDefault="00924FE8">
      <w:pPr>
        <w:numPr>
          <w:ilvl w:val="0"/>
          <w:numId w:val="5"/>
        </w:numPr>
        <w:spacing w:after="0" w:line="276" w:lineRule="auto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 xml:space="preserve">a podstawie art. 21 RODO prawo sprzeciwu, wobec przetwarzania danych osobowych, gdyż podstawą prawną przetwarzania Pani/Pana danych osobowych jest art. 6 ust. 1 lit. c RODO; </w:t>
      </w:r>
    </w:p>
    <w:p w14:paraId="76C74627" w14:textId="77777777" w:rsidR="00924FE8" w:rsidRPr="005E353C" w:rsidRDefault="00924FE8">
      <w:pPr>
        <w:numPr>
          <w:ilvl w:val="0"/>
          <w:numId w:val="3"/>
        </w:numPr>
        <w:tabs>
          <w:tab w:val="num" w:pos="595"/>
        </w:tabs>
        <w:spacing w:after="0" w:line="276" w:lineRule="auto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5DB30A4" w14:textId="77777777" w:rsidR="00924FE8" w:rsidRDefault="00924FE8">
      <w:pPr>
        <w:numPr>
          <w:ilvl w:val="0"/>
          <w:numId w:val="2"/>
        </w:numPr>
        <w:tabs>
          <w:tab w:val="num" w:pos="284"/>
        </w:tabs>
        <w:spacing w:after="0" w:line="276" w:lineRule="auto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Jednocześnie Zamawiający informuje, że Wykonawca jest zobowiązany wypełnić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o udzielenie zamówienia publicznego w niniejszym postępowaniu.</w:t>
      </w:r>
    </w:p>
    <w:p w14:paraId="54E5E1C3" w14:textId="77777777" w:rsidR="004A4E2B" w:rsidRPr="005E353C" w:rsidRDefault="004A4E2B" w:rsidP="004A4E2B">
      <w:pPr>
        <w:spacing w:after="0" w:line="276" w:lineRule="auto"/>
        <w:ind w:left="1009"/>
        <w:jc w:val="both"/>
        <w:rPr>
          <w:rFonts w:ascii="Arial Narrow" w:hAnsi="Arial Narrow"/>
        </w:rPr>
      </w:pPr>
    </w:p>
    <w:p w14:paraId="1212DC0C" w14:textId="77777777" w:rsidR="00484F1F" w:rsidRPr="00B85EC8" w:rsidRDefault="00AF162A" w:rsidP="00EE38EA">
      <w:pPr>
        <w:pStyle w:val="Nagwek1"/>
      </w:pPr>
      <w:bookmarkStart w:id="9" w:name="_Toc181775267"/>
      <w:r>
        <w:t>Tryb udzielenia zamówienia</w:t>
      </w:r>
      <w:bookmarkEnd w:id="9"/>
    </w:p>
    <w:p w14:paraId="7890628A" w14:textId="57A19EE5" w:rsidR="00B76A08" w:rsidRPr="005E353C" w:rsidRDefault="00B76A0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 xml:space="preserve">Postępowanie o udzielenie zamówienia prowadzone jest zgodnie z </w:t>
      </w:r>
      <w:r w:rsidR="00A70353">
        <w:rPr>
          <w:rFonts w:ascii="Arial Narrow" w:hAnsi="Arial Narrow"/>
        </w:rPr>
        <w:t xml:space="preserve">Regulaminem udzielania zamówień sektorowych wprowadzonym Zarządzeniem Dyrektora </w:t>
      </w:r>
      <w:r w:rsidR="000A7697">
        <w:rPr>
          <w:rFonts w:ascii="Arial Narrow" w:hAnsi="Arial Narrow"/>
        </w:rPr>
        <w:t>nr 10 z dnia 06.09.2024 r.</w:t>
      </w:r>
    </w:p>
    <w:p w14:paraId="56215273" w14:textId="676296F5" w:rsidR="00696726" w:rsidRPr="005E353C" w:rsidRDefault="006967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 xml:space="preserve">Szacunkowa wartość przedmiotowego zamówienia nie przekracza progów unijnych o jakich mowa w art. 3 ustawy </w:t>
      </w:r>
      <w:proofErr w:type="spellStart"/>
      <w:r w:rsidRPr="005E353C">
        <w:rPr>
          <w:rFonts w:ascii="Arial Narrow" w:hAnsi="Arial Narrow"/>
        </w:rPr>
        <w:t>Pzp</w:t>
      </w:r>
      <w:proofErr w:type="spellEnd"/>
      <w:r w:rsidRPr="005E353C">
        <w:rPr>
          <w:rFonts w:ascii="Arial Narrow" w:hAnsi="Arial Narrow"/>
        </w:rPr>
        <w:t xml:space="preserve">. </w:t>
      </w:r>
      <w:r w:rsidR="00B61895">
        <w:rPr>
          <w:rFonts w:ascii="Arial Narrow" w:hAnsi="Arial Narrow"/>
        </w:rPr>
        <w:t>Ustawa z dnia 11 września 2019 r. tj. z dnia 30 sierpnia 2024. ( Dz.U. z 2024 r., poz. 1320 )</w:t>
      </w:r>
    </w:p>
    <w:p w14:paraId="1B265672" w14:textId="77777777" w:rsidR="00627809" w:rsidRPr="00B85EC8" w:rsidRDefault="00AF162A" w:rsidP="00EE38EA">
      <w:pPr>
        <w:pStyle w:val="Nagwek1"/>
      </w:pPr>
      <w:bookmarkStart w:id="10" w:name="_Toc181775268"/>
      <w:r w:rsidRPr="00B85EC8">
        <w:t>Opis przedmiotu zamówienia</w:t>
      </w:r>
      <w:bookmarkEnd w:id="10"/>
    </w:p>
    <w:p w14:paraId="40AAFDDB" w14:textId="5F0BF74E" w:rsidR="00BD5A0E" w:rsidRPr="00BD5A0E" w:rsidRDefault="00AB5198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Arial Narrow" w:hAnsi="Arial Narrow"/>
        </w:rPr>
      </w:pPr>
      <w:r w:rsidRPr="00BD5A0E">
        <w:rPr>
          <w:rFonts w:ascii="Arial Narrow" w:hAnsi="Arial Narrow"/>
        </w:rPr>
        <w:t xml:space="preserve">Przedmiotem zamówienia jest </w:t>
      </w:r>
      <w:r w:rsidR="00BD5A0E" w:rsidRPr="00BD5A0E">
        <w:rPr>
          <w:rFonts w:ascii="Arial Narrow" w:hAnsi="Arial Narrow"/>
        </w:rPr>
        <w:t xml:space="preserve">zakup wraz z dostawą </w:t>
      </w:r>
      <w:r w:rsidR="00D959CC">
        <w:rPr>
          <w:rFonts w:ascii="Arial Narrow" w:hAnsi="Arial Narrow"/>
        </w:rPr>
        <w:t>urządzeń, armatury i kształtek stanowiących</w:t>
      </w:r>
      <w:r w:rsidR="00B61895">
        <w:rPr>
          <w:rFonts w:ascii="Arial Narrow" w:hAnsi="Arial Narrow"/>
        </w:rPr>
        <w:t xml:space="preserve"> element </w:t>
      </w:r>
      <w:r w:rsidR="00BA5C02">
        <w:rPr>
          <w:rFonts w:ascii="Arial Narrow" w:hAnsi="Arial Narrow"/>
        </w:rPr>
        <w:t xml:space="preserve">instalacji na </w:t>
      </w:r>
      <w:r w:rsidR="00B61895">
        <w:rPr>
          <w:rFonts w:ascii="Arial Narrow" w:hAnsi="Arial Narrow"/>
        </w:rPr>
        <w:t>Stacji Uzdatniania Wody w miejscowości Witobel.</w:t>
      </w:r>
    </w:p>
    <w:p w14:paraId="67A297E1" w14:textId="6C550991" w:rsidR="009E4728" w:rsidRPr="00D34882" w:rsidRDefault="00BD5A0E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Opis </w:t>
      </w:r>
      <w:r w:rsidR="00431EA9">
        <w:rPr>
          <w:rFonts w:ascii="Arial Narrow" w:hAnsi="Arial Narrow"/>
        </w:rPr>
        <w:t xml:space="preserve">przedmiotu dostawy zawarty jest w </w:t>
      </w:r>
      <w:r w:rsidR="00FF7AF1">
        <w:rPr>
          <w:rFonts w:ascii="Arial Narrow" w:hAnsi="Arial Narrow"/>
          <w:b/>
        </w:rPr>
        <w:t>Z</w:t>
      </w:r>
      <w:r w:rsidR="00431EA9" w:rsidRPr="00431EA9">
        <w:rPr>
          <w:rFonts w:ascii="Arial Narrow" w:hAnsi="Arial Narrow"/>
          <w:b/>
        </w:rPr>
        <w:t>ałączniku nr 1</w:t>
      </w:r>
    </w:p>
    <w:p w14:paraId="34D9D4BF" w14:textId="58F3BF85" w:rsidR="006B569D" w:rsidRDefault="006B569D" w:rsidP="006B569D">
      <w:pPr>
        <w:pStyle w:val="Nagwek1"/>
      </w:pPr>
      <w:bookmarkStart w:id="11" w:name="_Toc181775269"/>
      <w:r>
        <w:t>W</w:t>
      </w:r>
      <w:r w:rsidRPr="006B569D">
        <w:t>izja lokalna</w:t>
      </w:r>
      <w:bookmarkEnd w:id="11"/>
    </w:p>
    <w:p w14:paraId="1A0731AD" w14:textId="35660C6D" w:rsidR="006B569D" w:rsidRPr="00BD5028" w:rsidRDefault="006B569D" w:rsidP="006B569D">
      <w:pPr>
        <w:ind w:left="708"/>
        <w:rPr>
          <w:rFonts w:ascii="Arial Narrow" w:hAnsi="Arial Narrow"/>
        </w:rPr>
      </w:pPr>
      <w:r w:rsidRPr="00BD5028">
        <w:rPr>
          <w:rFonts w:ascii="Arial Narrow" w:hAnsi="Arial Narrow"/>
        </w:rPr>
        <w:t>Wykonawca może zwrócić się do Zamawiającego o okazanie miejsca montażu przedmiotu zamówienia</w:t>
      </w:r>
    </w:p>
    <w:p w14:paraId="636FC867" w14:textId="77777777" w:rsidR="00C84E4B" w:rsidRPr="004A4E2B" w:rsidRDefault="00AF162A" w:rsidP="00EE38EA">
      <w:pPr>
        <w:pStyle w:val="Nagwek1"/>
      </w:pPr>
      <w:bookmarkStart w:id="12" w:name="_Toc181775270"/>
      <w:r w:rsidRPr="004A4E2B">
        <w:t>Podwykonawstwo</w:t>
      </w:r>
      <w:bookmarkEnd w:id="12"/>
    </w:p>
    <w:p w14:paraId="47BC7BA2" w14:textId="7EA6609C" w:rsidR="00AC7008" w:rsidRPr="005E353C" w:rsidRDefault="00BA5C02" w:rsidP="00BD5028">
      <w:pPr>
        <w:pStyle w:val="arimr"/>
        <w:widowControl/>
        <w:suppressAutoHyphens/>
        <w:snapToGrid/>
        <w:spacing w:line="276" w:lineRule="auto"/>
        <w:ind w:left="720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/>
          <w:sz w:val="22"/>
          <w:szCs w:val="22"/>
          <w:lang w:val="pl-PL"/>
        </w:rPr>
        <w:t>Jeśli wykonawca korzysta z podwykonawców ponosi pełną odpowiedzialność za  ich działania jak za swoje własne.</w:t>
      </w:r>
    </w:p>
    <w:p w14:paraId="24DFDD54" w14:textId="77777777" w:rsidR="00C84E4B" w:rsidRPr="00AC7008" w:rsidRDefault="00AF162A" w:rsidP="00EE38EA">
      <w:pPr>
        <w:pStyle w:val="Nagwek1"/>
      </w:pPr>
      <w:bookmarkStart w:id="13" w:name="_Toc181775271"/>
      <w:r w:rsidRPr="00AC7008">
        <w:lastRenderedPageBreak/>
        <w:t>Termin wykonania zamówienia</w:t>
      </w:r>
      <w:bookmarkEnd w:id="13"/>
    </w:p>
    <w:p w14:paraId="3B3AB370" w14:textId="587E5DE6" w:rsidR="00B3424E" w:rsidRPr="00BD05A3" w:rsidRDefault="00386963" w:rsidP="00BF56B0">
      <w:pPr>
        <w:pStyle w:val="Akapitzlist"/>
        <w:jc w:val="both"/>
        <w:rPr>
          <w:rFonts w:ascii="Arial Narrow" w:hAnsi="Arial Narrow"/>
          <w:b/>
        </w:rPr>
      </w:pPr>
      <w:r w:rsidRPr="005E353C">
        <w:rPr>
          <w:rFonts w:ascii="Arial Narrow" w:hAnsi="Arial Narrow"/>
        </w:rPr>
        <w:t xml:space="preserve">Wykonawca zobowiązany jest </w:t>
      </w:r>
      <w:r w:rsidR="00431EA9">
        <w:rPr>
          <w:rFonts w:ascii="Arial Narrow" w:hAnsi="Arial Narrow"/>
        </w:rPr>
        <w:t>z</w:t>
      </w:r>
      <w:r w:rsidRPr="005E353C">
        <w:rPr>
          <w:rFonts w:ascii="Arial Narrow" w:hAnsi="Arial Narrow"/>
        </w:rPr>
        <w:t xml:space="preserve">realizować przedmiot zamówienia w terminie </w:t>
      </w:r>
      <w:r w:rsidR="00AC07F6" w:rsidRPr="005E353C">
        <w:rPr>
          <w:rFonts w:ascii="Arial Narrow" w:hAnsi="Arial Narrow"/>
        </w:rPr>
        <w:t xml:space="preserve">do </w:t>
      </w:r>
      <w:r w:rsidR="00470198">
        <w:rPr>
          <w:rFonts w:ascii="Arial Narrow" w:hAnsi="Arial Narrow"/>
        </w:rPr>
        <w:t xml:space="preserve">dnia  </w:t>
      </w:r>
      <w:r w:rsidR="00F84B6B" w:rsidRPr="00BD05A3">
        <w:rPr>
          <w:rFonts w:ascii="Arial Narrow" w:hAnsi="Arial Narrow"/>
          <w:b/>
        </w:rPr>
        <w:t>1</w:t>
      </w:r>
      <w:r w:rsidR="00D959CC">
        <w:rPr>
          <w:rFonts w:ascii="Arial Narrow" w:hAnsi="Arial Narrow"/>
          <w:b/>
        </w:rPr>
        <w:t>3</w:t>
      </w:r>
      <w:r w:rsidR="00F84B6B" w:rsidRPr="00BD05A3">
        <w:rPr>
          <w:rFonts w:ascii="Arial Narrow" w:hAnsi="Arial Narrow"/>
          <w:b/>
        </w:rPr>
        <w:t xml:space="preserve"> grudnia</w:t>
      </w:r>
      <w:r w:rsidR="00BF56B0" w:rsidRPr="00BD05A3">
        <w:rPr>
          <w:rFonts w:ascii="Arial Narrow" w:hAnsi="Arial Narrow"/>
          <w:b/>
        </w:rPr>
        <w:t xml:space="preserve"> 2024</w:t>
      </w:r>
      <w:r w:rsidRPr="00BD05A3">
        <w:rPr>
          <w:rFonts w:ascii="Arial Narrow" w:hAnsi="Arial Narrow"/>
          <w:b/>
        </w:rPr>
        <w:t xml:space="preserve"> roku.</w:t>
      </w:r>
    </w:p>
    <w:p w14:paraId="3BF296F6" w14:textId="77777777" w:rsidR="001D4F54" w:rsidRPr="00AC7008" w:rsidRDefault="00AF162A" w:rsidP="00EE38EA">
      <w:pPr>
        <w:pStyle w:val="Nagwek1"/>
      </w:pPr>
      <w:bookmarkStart w:id="14" w:name="_Toc181775272"/>
      <w:r w:rsidRPr="00AC7008">
        <w:t>Warunki udziału w postępowaniu</w:t>
      </w:r>
      <w:bookmarkEnd w:id="14"/>
    </w:p>
    <w:p w14:paraId="6496325B" w14:textId="7A284CF5" w:rsidR="00AC07F6" w:rsidRPr="005E353C" w:rsidRDefault="00AC07F6" w:rsidP="009E0970">
      <w:pPr>
        <w:numPr>
          <w:ilvl w:val="0"/>
          <w:numId w:val="7"/>
        </w:numPr>
        <w:tabs>
          <w:tab w:val="num" w:pos="1162"/>
        </w:tabs>
        <w:spacing w:after="0" w:line="276" w:lineRule="auto"/>
        <w:ind w:left="1134" w:right="20" w:hanging="426"/>
        <w:jc w:val="both"/>
        <w:rPr>
          <w:rFonts w:ascii="Arial Narrow" w:eastAsia="Times New Roman" w:hAnsi="Arial Narrow" w:cs="Times New Roman"/>
          <w:b/>
          <w:shd w:val="clear" w:color="auto" w:fill="FFFFFF"/>
          <w:lang w:eastAsia="pl-PL"/>
        </w:rPr>
      </w:pPr>
      <w:r w:rsidRPr="005E353C">
        <w:rPr>
          <w:rFonts w:ascii="Arial Narrow" w:eastAsia="Times New Roman" w:hAnsi="Arial Narrow" w:cs="Times New Roman"/>
          <w:lang w:eastAsia="pl-PL"/>
        </w:rPr>
        <w:t>O udzielenie zamówienia mogą ubiegać się Wykonawcy, którzy spełniają określone warunki</w:t>
      </w:r>
      <w:r w:rsidRPr="005E353C">
        <w:rPr>
          <w:rFonts w:ascii="Arial Narrow" w:eastAsia="Times New Roman" w:hAnsi="Arial Narrow" w:cs="Times New Roman"/>
          <w:b/>
          <w:shd w:val="clear" w:color="auto" w:fill="FFFFFF"/>
          <w:lang w:eastAsia="pl-PL"/>
        </w:rPr>
        <w:t xml:space="preserve"> </w:t>
      </w:r>
      <w:r w:rsidRPr="005E353C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udziału w postępowaniu.</w:t>
      </w:r>
      <w:bookmarkStart w:id="15" w:name="bookmark3"/>
    </w:p>
    <w:p w14:paraId="7116C8D6" w14:textId="77777777" w:rsidR="00AC07F6" w:rsidRPr="005E353C" w:rsidRDefault="00AC07F6" w:rsidP="009E0970">
      <w:pPr>
        <w:numPr>
          <w:ilvl w:val="0"/>
          <w:numId w:val="7"/>
        </w:numPr>
        <w:tabs>
          <w:tab w:val="num" w:pos="1162"/>
        </w:tabs>
        <w:spacing w:after="0" w:line="276" w:lineRule="auto"/>
        <w:ind w:left="1134" w:right="20" w:hanging="426"/>
        <w:jc w:val="both"/>
        <w:rPr>
          <w:rFonts w:ascii="Arial Narrow" w:eastAsia="Times New Roman" w:hAnsi="Arial Narrow" w:cs="Times New Roman"/>
          <w:lang w:eastAsia="pl-PL"/>
        </w:rPr>
      </w:pPr>
      <w:r w:rsidRPr="005E353C">
        <w:rPr>
          <w:rFonts w:ascii="Arial Narrow" w:eastAsia="Times New Roman" w:hAnsi="Arial Narrow" w:cs="Times New Roman"/>
          <w:lang w:eastAsia="pl-PL"/>
        </w:rPr>
        <w:t>O udzielenie zamówienia mogą ubiegać się Wykonawcy, którzy spełniają warunki dotyczące:</w:t>
      </w:r>
      <w:bookmarkEnd w:id="15"/>
    </w:p>
    <w:p w14:paraId="1223BCA5" w14:textId="38390593" w:rsidR="00AC07F6" w:rsidRDefault="00AC07F6" w:rsidP="009E0970">
      <w:pPr>
        <w:numPr>
          <w:ilvl w:val="0"/>
          <w:numId w:val="8"/>
        </w:numPr>
        <w:spacing w:after="0" w:line="276" w:lineRule="auto"/>
        <w:ind w:left="1560" w:right="20" w:hanging="426"/>
        <w:jc w:val="both"/>
        <w:rPr>
          <w:rFonts w:ascii="Arial Narrow" w:eastAsia="Times New Roman" w:hAnsi="Arial Narrow" w:cs="Times New Roman"/>
          <w:lang w:eastAsia="pl-PL"/>
        </w:rPr>
      </w:pPr>
      <w:r w:rsidRPr="005E353C">
        <w:rPr>
          <w:rFonts w:ascii="Arial Narrow" w:eastAsia="Times New Roman" w:hAnsi="Arial Narrow" w:cs="Times New Roman"/>
          <w:lang w:eastAsia="pl-PL"/>
        </w:rPr>
        <w:t>zdolności do występowania w obrocie gospodarczym:</w:t>
      </w:r>
      <w:r w:rsidR="00A67ECE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0E9C0021" w14:textId="3A8D1A3C" w:rsidR="006B569D" w:rsidRPr="005E353C" w:rsidRDefault="00A76A83" w:rsidP="006B569D">
      <w:pPr>
        <w:pStyle w:val="Akapitzlist"/>
        <w:spacing w:after="0"/>
        <w:ind w:left="1134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pl-PL"/>
        </w:rPr>
        <w:t>Spełnieniem warunku będzie posiadanie wpisu do odpowiedniego rejestru</w:t>
      </w:r>
      <w:r w:rsidR="006B569D">
        <w:rPr>
          <w:rFonts w:ascii="Arial Narrow" w:eastAsia="Times New Roman" w:hAnsi="Arial Narrow" w:cs="Times New Roman"/>
          <w:lang w:eastAsia="pl-PL"/>
        </w:rPr>
        <w:t xml:space="preserve"> - </w:t>
      </w:r>
      <w:r w:rsidR="006B569D" w:rsidRPr="005E353C">
        <w:rPr>
          <w:rFonts w:ascii="Arial Narrow" w:hAnsi="Arial Narrow"/>
        </w:rPr>
        <w:t xml:space="preserve">Krajowego Rejestru Sądowego, Centralnej Ewidencji i Informacji o Działalności Gospodarczej lub innego właściwego rejestru. </w:t>
      </w:r>
    </w:p>
    <w:p w14:paraId="6BA0F9D0" w14:textId="77777777" w:rsidR="00AC07F6" w:rsidRDefault="00AC07F6" w:rsidP="009E0970">
      <w:pPr>
        <w:numPr>
          <w:ilvl w:val="0"/>
          <w:numId w:val="8"/>
        </w:numPr>
        <w:spacing w:after="0" w:line="276" w:lineRule="auto"/>
        <w:ind w:left="1560" w:right="20" w:hanging="426"/>
        <w:jc w:val="both"/>
        <w:rPr>
          <w:rFonts w:ascii="Arial Narrow" w:eastAsia="Times New Roman" w:hAnsi="Arial Narrow" w:cs="Times New Roman"/>
          <w:lang w:eastAsia="pl-PL"/>
        </w:rPr>
      </w:pPr>
      <w:r w:rsidRPr="005E353C">
        <w:rPr>
          <w:rFonts w:ascii="Arial Narrow" w:eastAsia="Times New Roman" w:hAnsi="Arial Narrow" w:cs="Times New Roman"/>
          <w:lang w:eastAsia="pl-PL"/>
        </w:rPr>
        <w:t>uprawnień do prowadzenia określonej działalności gospodarczej lub zawodowej, o ile wynika to z odrębnych przepisów:</w:t>
      </w:r>
    </w:p>
    <w:p w14:paraId="15AE94F8" w14:textId="0CBD1BE0" w:rsidR="0038133C" w:rsidRPr="005E353C" w:rsidRDefault="0038133C" w:rsidP="0038133C">
      <w:pPr>
        <w:spacing w:after="0" w:line="276" w:lineRule="auto"/>
        <w:ind w:left="1560" w:right="20"/>
        <w:jc w:val="both"/>
        <w:rPr>
          <w:rFonts w:ascii="Arial Narrow" w:eastAsia="Times New Roman" w:hAnsi="Arial Narrow" w:cs="Times New Roman"/>
          <w:lang w:eastAsia="pl-PL"/>
        </w:rPr>
      </w:pPr>
      <w:r w:rsidRPr="0038133C">
        <w:rPr>
          <w:rFonts w:ascii="Arial Narrow" w:eastAsia="Times New Roman" w:hAnsi="Arial Narrow" w:cs="Times New Roman"/>
          <w:lang w:eastAsia="pl-PL"/>
        </w:rPr>
        <w:t>Zamawiający nie stawia warunku w powyższym zakresie.</w:t>
      </w:r>
    </w:p>
    <w:p w14:paraId="4D85C606" w14:textId="77777777" w:rsidR="00AC07F6" w:rsidRDefault="00AC07F6" w:rsidP="009E0970">
      <w:pPr>
        <w:numPr>
          <w:ilvl w:val="0"/>
          <w:numId w:val="8"/>
        </w:numPr>
        <w:spacing w:after="0" w:line="276" w:lineRule="auto"/>
        <w:ind w:left="1560" w:right="20" w:hanging="426"/>
        <w:jc w:val="both"/>
        <w:rPr>
          <w:rFonts w:ascii="Arial Narrow" w:eastAsia="Times New Roman" w:hAnsi="Arial Narrow" w:cs="Times New Roman"/>
          <w:lang w:eastAsia="pl-PL"/>
        </w:rPr>
      </w:pPr>
      <w:r w:rsidRPr="005E353C">
        <w:rPr>
          <w:rFonts w:ascii="Arial Narrow" w:eastAsia="Times New Roman" w:hAnsi="Arial Narrow" w:cs="Times New Roman"/>
          <w:lang w:eastAsia="pl-PL"/>
        </w:rPr>
        <w:t>sytuacji ekonomicznej lub finansowej:</w:t>
      </w:r>
    </w:p>
    <w:p w14:paraId="132DE578" w14:textId="337BA93A" w:rsidR="0038133C" w:rsidRPr="005E353C" w:rsidRDefault="0038133C" w:rsidP="0038133C">
      <w:pPr>
        <w:spacing w:after="0" w:line="276" w:lineRule="auto"/>
        <w:ind w:left="1560" w:right="20"/>
        <w:jc w:val="both"/>
        <w:rPr>
          <w:rFonts w:ascii="Arial Narrow" w:eastAsia="Times New Roman" w:hAnsi="Arial Narrow" w:cs="Times New Roman"/>
          <w:lang w:eastAsia="pl-PL"/>
        </w:rPr>
      </w:pPr>
      <w:r w:rsidRPr="0038133C">
        <w:rPr>
          <w:rFonts w:ascii="Arial Narrow" w:eastAsia="Times New Roman" w:hAnsi="Arial Narrow" w:cs="Times New Roman"/>
          <w:lang w:eastAsia="pl-PL"/>
        </w:rPr>
        <w:t>Zamawiający nie stawia warunku w powyższym zakresie.</w:t>
      </w:r>
    </w:p>
    <w:p w14:paraId="50D64F6F" w14:textId="77777777" w:rsidR="00AC07F6" w:rsidRDefault="00AC07F6" w:rsidP="009E0970">
      <w:pPr>
        <w:numPr>
          <w:ilvl w:val="0"/>
          <w:numId w:val="8"/>
        </w:numPr>
        <w:spacing w:after="0" w:line="276" w:lineRule="auto"/>
        <w:ind w:left="1560" w:right="20" w:hanging="426"/>
        <w:jc w:val="both"/>
        <w:rPr>
          <w:rFonts w:ascii="Arial Narrow" w:eastAsia="Times New Roman" w:hAnsi="Arial Narrow" w:cs="Times New Roman"/>
          <w:lang w:eastAsia="pl-PL"/>
        </w:rPr>
      </w:pPr>
      <w:r w:rsidRPr="005E353C">
        <w:rPr>
          <w:rFonts w:ascii="Arial Narrow" w:eastAsia="Times New Roman" w:hAnsi="Arial Narrow" w:cs="Times New Roman"/>
          <w:lang w:eastAsia="pl-PL"/>
        </w:rPr>
        <w:t>zdolności technicznej lub zawodowej:</w:t>
      </w:r>
    </w:p>
    <w:p w14:paraId="2DD19D9C" w14:textId="18109D59" w:rsidR="00D25407" w:rsidRDefault="001D6C8B" w:rsidP="00A25B92">
      <w:pPr>
        <w:spacing w:line="276" w:lineRule="auto"/>
        <w:ind w:left="1576" w:right="2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Zamawiający nie stawia warunku w powyższym zakresie.</w:t>
      </w:r>
    </w:p>
    <w:p w14:paraId="5EE95399" w14:textId="77777777" w:rsidR="00A67ECE" w:rsidRPr="00FF7AF1" w:rsidRDefault="00A67ECE" w:rsidP="009E0970">
      <w:pPr>
        <w:numPr>
          <w:ilvl w:val="0"/>
          <w:numId w:val="7"/>
        </w:numPr>
        <w:tabs>
          <w:tab w:val="num" w:pos="1162"/>
        </w:tabs>
        <w:spacing w:after="0" w:line="276" w:lineRule="auto"/>
        <w:ind w:left="1134" w:right="20" w:hanging="426"/>
        <w:jc w:val="both"/>
        <w:rPr>
          <w:rFonts w:ascii="Arial Narrow" w:eastAsia="Times New Roman" w:hAnsi="Arial Narrow" w:cs="Times New Roman"/>
          <w:b/>
          <w:lang w:eastAsia="pl-PL"/>
        </w:rPr>
      </w:pPr>
      <w:bookmarkStart w:id="16" w:name="_Hlk155696721"/>
      <w:r>
        <w:rPr>
          <w:rFonts w:ascii="Arial Narrow" w:eastAsia="Times New Roman" w:hAnsi="Arial Narrow" w:cs="Times New Roman"/>
          <w:lang w:eastAsia="pl-PL"/>
        </w:rPr>
        <w:t xml:space="preserve">Potwierdzeniem spełniania warunku będzie podpisane Oświadczenie wykonawcy stanowiące </w:t>
      </w:r>
      <w:r w:rsidRPr="00FF7AF1">
        <w:rPr>
          <w:rFonts w:ascii="Arial Narrow" w:eastAsia="Times New Roman" w:hAnsi="Arial Narrow" w:cs="Times New Roman"/>
          <w:b/>
          <w:lang w:eastAsia="pl-PL"/>
        </w:rPr>
        <w:t>Załącznik nr 3 do SWZ</w:t>
      </w:r>
    </w:p>
    <w:bookmarkEnd w:id="16"/>
    <w:p w14:paraId="7A296900" w14:textId="77777777" w:rsidR="00AC07F6" w:rsidRPr="005E353C" w:rsidRDefault="00AC07F6" w:rsidP="009E0970">
      <w:pPr>
        <w:numPr>
          <w:ilvl w:val="0"/>
          <w:numId w:val="7"/>
        </w:numPr>
        <w:tabs>
          <w:tab w:val="num" w:pos="1162"/>
        </w:tabs>
        <w:spacing w:after="0" w:line="276" w:lineRule="auto"/>
        <w:ind w:left="1156" w:hanging="448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5E353C">
        <w:rPr>
          <w:rFonts w:ascii="Arial Narrow" w:eastAsia="Times New Roman" w:hAnsi="Arial Narrow" w:cs="Times New Roman"/>
          <w:lang w:eastAsia="pl-PL"/>
        </w:rPr>
        <w:tab/>
        <w:t xml:space="preserve">Zamawiający może na każdym </w:t>
      </w:r>
      <w:r w:rsidR="007C5205">
        <w:rPr>
          <w:rFonts w:ascii="Arial Narrow" w:eastAsia="Times New Roman" w:hAnsi="Arial Narrow" w:cs="Times New Roman"/>
          <w:lang w:eastAsia="pl-PL"/>
        </w:rPr>
        <w:t>etapie postępowania, uznać, że W</w:t>
      </w:r>
      <w:r w:rsidRPr="005E353C">
        <w:rPr>
          <w:rFonts w:ascii="Arial Narrow" w:eastAsia="Times New Roman" w:hAnsi="Arial Narrow" w:cs="Times New Roman"/>
          <w:lang w:eastAsia="pl-PL"/>
        </w:rPr>
        <w:t>ykonawca nie posiada wymaganych zdol</w:t>
      </w:r>
      <w:r w:rsidR="002F32B3">
        <w:rPr>
          <w:rFonts w:ascii="Arial Narrow" w:eastAsia="Times New Roman" w:hAnsi="Arial Narrow" w:cs="Times New Roman"/>
          <w:lang w:eastAsia="pl-PL"/>
        </w:rPr>
        <w:t>ności, jeżeli posiadanie przez W</w:t>
      </w:r>
      <w:r w:rsidRPr="005E353C">
        <w:rPr>
          <w:rFonts w:ascii="Arial Narrow" w:eastAsia="Times New Roman" w:hAnsi="Arial Narrow" w:cs="Times New Roman"/>
          <w:lang w:eastAsia="pl-PL"/>
        </w:rPr>
        <w:t>ykonawcę sprzecznych interesów, w szczególności zaangażowanie zasob</w:t>
      </w:r>
      <w:r w:rsidR="002F32B3">
        <w:rPr>
          <w:rFonts w:ascii="Arial Narrow" w:eastAsia="Times New Roman" w:hAnsi="Arial Narrow" w:cs="Times New Roman"/>
          <w:lang w:eastAsia="pl-PL"/>
        </w:rPr>
        <w:t>ów technicznych lub zawodowych W</w:t>
      </w:r>
      <w:r w:rsidRPr="005E353C">
        <w:rPr>
          <w:rFonts w:ascii="Arial Narrow" w:eastAsia="Times New Roman" w:hAnsi="Arial Narrow" w:cs="Times New Roman"/>
          <w:lang w:eastAsia="pl-PL"/>
        </w:rPr>
        <w:t>ykonawcy w in</w:t>
      </w:r>
      <w:r w:rsidR="002F32B3">
        <w:rPr>
          <w:rFonts w:ascii="Arial Narrow" w:eastAsia="Times New Roman" w:hAnsi="Arial Narrow" w:cs="Times New Roman"/>
          <w:lang w:eastAsia="pl-PL"/>
        </w:rPr>
        <w:t>ne przedsięwzięcia gospodarcze W</w:t>
      </w:r>
      <w:r w:rsidRPr="005E353C">
        <w:rPr>
          <w:rFonts w:ascii="Arial Narrow" w:eastAsia="Times New Roman" w:hAnsi="Arial Narrow" w:cs="Times New Roman"/>
          <w:lang w:eastAsia="pl-PL"/>
        </w:rPr>
        <w:t>ykonawcy może mieć negatywny wpływ na realizację zamówienia.</w:t>
      </w:r>
    </w:p>
    <w:p w14:paraId="21AE17F1" w14:textId="77777777" w:rsidR="001D4F54" w:rsidRDefault="00AF162A" w:rsidP="00EE38EA">
      <w:pPr>
        <w:pStyle w:val="Nagwek1"/>
      </w:pPr>
      <w:bookmarkStart w:id="17" w:name="_Toc181775273"/>
      <w:r w:rsidRPr="00D74B68">
        <w:t>Podstawy wykluczenia z postępowania</w:t>
      </w:r>
      <w:bookmarkEnd w:id="17"/>
    </w:p>
    <w:p w14:paraId="12AF25FF" w14:textId="77777777" w:rsidR="00B04E21" w:rsidRPr="00B04E21" w:rsidRDefault="00B04E21" w:rsidP="009E0970">
      <w:pPr>
        <w:numPr>
          <w:ilvl w:val="0"/>
          <w:numId w:val="33"/>
        </w:numPr>
        <w:spacing w:after="0"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Z postępowania wyklucza się Wykonawcę:</w:t>
      </w:r>
    </w:p>
    <w:p w14:paraId="6451586A" w14:textId="77777777" w:rsidR="00B04E21" w:rsidRPr="00B04E21" w:rsidRDefault="00B04E21" w:rsidP="009E0970">
      <w:pPr>
        <w:numPr>
          <w:ilvl w:val="0"/>
          <w:numId w:val="34"/>
        </w:numPr>
        <w:spacing w:after="0"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będącego osobą fizyczną, którego prawomocnie skazano za przestępstwo:</w:t>
      </w:r>
    </w:p>
    <w:p w14:paraId="1FB9BDDD" w14:textId="77777777" w:rsidR="00B04E21" w:rsidRPr="00B04E21" w:rsidRDefault="00B04E21" w:rsidP="009E0970">
      <w:pPr>
        <w:numPr>
          <w:ilvl w:val="0"/>
          <w:numId w:val="36"/>
        </w:numPr>
        <w:spacing w:after="0"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udziału w zorganizowanej grupie przestępczej albo związku mającym na celu popełnienie przestępstwa lub przestępstwa skarbowego, o którym mowa w art. 258 Kodeksu karnego,</w:t>
      </w:r>
    </w:p>
    <w:p w14:paraId="33B59B95" w14:textId="77777777" w:rsidR="00B04E21" w:rsidRPr="00B04E21" w:rsidRDefault="00B04E21" w:rsidP="009E0970">
      <w:pPr>
        <w:numPr>
          <w:ilvl w:val="0"/>
          <w:numId w:val="36"/>
        </w:numPr>
        <w:spacing w:after="0"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handlu ludźmi, o którym mowa w art. 189a Kodeksu karnego,</w:t>
      </w:r>
    </w:p>
    <w:p w14:paraId="591E63DE" w14:textId="77777777" w:rsidR="00B04E21" w:rsidRPr="00B04E21" w:rsidRDefault="00B04E21" w:rsidP="009E0970">
      <w:pPr>
        <w:numPr>
          <w:ilvl w:val="0"/>
          <w:numId w:val="36"/>
        </w:numPr>
        <w:spacing w:after="0"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o którym mowa w art. 228-230a, art. 250a Kodeksu karnego lub w art. 46 lub art. 54 ustawy z dnia 25 czerwca 2010 r. o sporcie,</w:t>
      </w:r>
    </w:p>
    <w:p w14:paraId="7DEA1316" w14:textId="77777777" w:rsidR="00B04E21" w:rsidRPr="00B04E21" w:rsidRDefault="00B04E21" w:rsidP="009E0970">
      <w:pPr>
        <w:numPr>
          <w:ilvl w:val="0"/>
          <w:numId w:val="36"/>
        </w:numPr>
        <w:spacing w:after="0"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7EB3239" w14:textId="77777777" w:rsidR="00B04E21" w:rsidRPr="00B04E21" w:rsidRDefault="00B04E21" w:rsidP="009E0970">
      <w:pPr>
        <w:numPr>
          <w:ilvl w:val="0"/>
          <w:numId w:val="36"/>
        </w:numPr>
        <w:spacing w:after="0"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o charakterze terrorystycznym, o którym mowa w art. 115 § 20 Kodeksu karnego, lub mające na celu popełnienie tego przestępstwa,</w:t>
      </w:r>
    </w:p>
    <w:p w14:paraId="34F278AB" w14:textId="359935B7" w:rsidR="00B04E21" w:rsidRPr="00B04E21" w:rsidRDefault="00B04E21" w:rsidP="009E0970">
      <w:pPr>
        <w:numPr>
          <w:ilvl w:val="0"/>
          <w:numId w:val="36"/>
        </w:numPr>
        <w:spacing w:after="0"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 xml:space="preserve">pracy małoletnich cudzoziemców, o którym mowa w art. 9 ust. 2 ustawy z dnia 15 czerwca </w:t>
      </w:r>
      <w:r>
        <w:rPr>
          <w:rFonts w:ascii="Arial Narrow" w:hAnsi="Arial Narrow"/>
        </w:rPr>
        <w:br/>
      </w:r>
      <w:r w:rsidRPr="00B04E21">
        <w:rPr>
          <w:rFonts w:ascii="Arial Narrow" w:hAnsi="Arial Narrow"/>
        </w:rPr>
        <w:t>2012 r. o skutkach powierzania wykonywania pracy cudzoziemcom przebywającym wbrew przepisom na terytorium Rzeczypospolitej Polskiej (Dz. U. poz. 769),</w:t>
      </w:r>
    </w:p>
    <w:p w14:paraId="550C084B" w14:textId="77777777" w:rsidR="00B04E21" w:rsidRPr="00B04E21" w:rsidRDefault="00B04E21" w:rsidP="009E0970">
      <w:pPr>
        <w:numPr>
          <w:ilvl w:val="0"/>
          <w:numId w:val="36"/>
        </w:numPr>
        <w:spacing w:after="0"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9A70CB9" w14:textId="77777777" w:rsidR="00B04E21" w:rsidRPr="00B04E21" w:rsidRDefault="00B04E21" w:rsidP="009E0970">
      <w:pPr>
        <w:numPr>
          <w:ilvl w:val="0"/>
          <w:numId w:val="36"/>
        </w:numPr>
        <w:spacing w:after="0"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lastRenderedPageBreak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89FE921" w14:textId="77777777" w:rsidR="00B04E21" w:rsidRDefault="00B04E21" w:rsidP="009E0970">
      <w:pPr>
        <w:numPr>
          <w:ilvl w:val="0"/>
          <w:numId w:val="36"/>
        </w:numPr>
        <w:spacing w:after="0"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lub za odpowiedni czyn zabroniony określony w przepisach prawa obcego;</w:t>
      </w:r>
    </w:p>
    <w:p w14:paraId="2E80E349" w14:textId="77777777" w:rsidR="00BF5AAA" w:rsidRPr="00B04E21" w:rsidRDefault="00BF5AAA" w:rsidP="00BF5AAA">
      <w:pPr>
        <w:spacing w:after="0" w:line="276" w:lineRule="auto"/>
        <w:ind w:left="1353"/>
        <w:jc w:val="both"/>
        <w:rPr>
          <w:rFonts w:ascii="Arial Narrow" w:hAnsi="Arial Narrow"/>
        </w:rPr>
      </w:pPr>
    </w:p>
    <w:p w14:paraId="19BF5B40" w14:textId="77777777" w:rsidR="00B04E21" w:rsidRPr="00B04E21" w:rsidRDefault="00B04E21" w:rsidP="009E0970">
      <w:pPr>
        <w:numPr>
          <w:ilvl w:val="0"/>
          <w:numId w:val="34"/>
        </w:numPr>
        <w:spacing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lit. a powyżej;</w:t>
      </w:r>
    </w:p>
    <w:p w14:paraId="5D1C6BEF" w14:textId="77777777" w:rsidR="00B04E21" w:rsidRPr="00B04E21" w:rsidRDefault="00B04E21" w:rsidP="009E0970">
      <w:pPr>
        <w:numPr>
          <w:ilvl w:val="0"/>
          <w:numId w:val="34"/>
        </w:numPr>
        <w:spacing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 dopuszczenie do udziału w postępowaniu albo przed upływem terminu składania ofert dokonał płatności należnych podatków, opłat lub składek na ubezpieczenie społeczne lub zdrowotne wraz z odsetkami lub grzywnami lub zawarł wiążące porozumienie w sprawie spłaty tych należności;</w:t>
      </w:r>
    </w:p>
    <w:p w14:paraId="266586D1" w14:textId="77777777" w:rsidR="00B04E21" w:rsidRPr="00B04E21" w:rsidRDefault="00B04E21" w:rsidP="009E0970">
      <w:pPr>
        <w:numPr>
          <w:ilvl w:val="0"/>
          <w:numId w:val="34"/>
        </w:numPr>
        <w:spacing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wobec którego orzeczono zakaz ubiegania się o zamówienia publiczne;</w:t>
      </w:r>
    </w:p>
    <w:p w14:paraId="1FF1D559" w14:textId="77777777" w:rsidR="00B04E21" w:rsidRPr="00B04E21" w:rsidRDefault="00B04E21" w:rsidP="009E0970">
      <w:pPr>
        <w:numPr>
          <w:ilvl w:val="0"/>
          <w:numId w:val="34"/>
        </w:numPr>
        <w:spacing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 przygotowali te oferty lub wnioski niezależnie od siebie;</w:t>
      </w:r>
    </w:p>
    <w:p w14:paraId="1B926D82" w14:textId="77777777" w:rsidR="00B04E21" w:rsidRPr="00B04E21" w:rsidRDefault="00B04E21" w:rsidP="009E0970">
      <w:pPr>
        <w:numPr>
          <w:ilvl w:val="0"/>
          <w:numId w:val="34"/>
        </w:numPr>
        <w:spacing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jeżeli, w przypadkach, o których mowa w § 3 ust. 2 Regulaminu, doszło do zakłócenia konkurencji wynikającego z wcześniejszego zaangażowania tego wykonawcy lub podmiotu, który należy z wykonawcą do tej samej grupy kapitałowej w rozumieniu ustawy z dnia 16 lutego 2007 roku o ochronie konkurencji i konsumentów, chyba że spowodowane tym zakłócenie konkurencji może być wyeliminowane w inny sposób niż przez wykluczenie wykonawcy z udziału w postępowaniu o udzielenie zamówienia.</w:t>
      </w:r>
    </w:p>
    <w:p w14:paraId="5B7FD437" w14:textId="0281583A" w:rsidR="00B04E21" w:rsidRPr="00BD5028" w:rsidRDefault="00B04E21" w:rsidP="009E0970">
      <w:pPr>
        <w:numPr>
          <w:ilvl w:val="0"/>
          <w:numId w:val="33"/>
        </w:numPr>
        <w:spacing w:line="276" w:lineRule="auto"/>
        <w:jc w:val="both"/>
        <w:rPr>
          <w:rFonts w:ascii="Arial Narrow" w:hAnsi="Arial Narrow"/>
        </w:rPr>
      </w:pPr>
      <w:r w:rsidRPr="00BD5028">
        <w:rPr>
          <w:rFonts w:ascii="Arial Narrow" w:hAnsi="Arial Narrow"/>
        </w:rPr>
        <w:t xml:space="preserve">Z postępowania o udzielenie zamówienia Zamawiający </w:t>
      </w:r>
      <w:r w:rsidR="00BF5AAA" w:rsidRPr="00BD5028">
        <w:rPr>
          <w:rFonts w:ascii="Arial Narrow" w:hAnsi="Arial Narrow"/>
        </w:rPr>
        <w:t>wyklucza</w:t>
      </w:r>
      <w:r w:rsidRPr="00BD5028">
        <w:rPr>
          <w:rFonts w:ascii="Arial Narrow" w:hAnsi="Arial Narrow"/>
        </w:rPr>
        <w:t xml:space="preserve"> Wykonawcę:</w:t>
      </w:r>
    </w:p>
    <w:p w14:paraId="51FD2077" w14:textId="77777777" w:rsidR="00B04E21" w:rsidRPr="00BD5028" w:rsidRDefault="00B04E21" w:rsidP="009E0970">
      <w:pPr>
        <w:numPr>
          <w:ilvl w:val="0"/>
          <w:numId w:val="35"/>
        </w:numPr>
        <w:spacing w:line="276" w:lineRule="auto"/>
        <w:jc w:val="both"/>
        <w:rPr>
          <w:rFonts w:ascii="Arial Narrow" w:hAnsi="Arial Narrow"/>
        </w:rPr>
      </w:pPr>
      <w:r w:rsidRPr="00BD5028">
        <w:rPr>
          <w:rFonts w:ascii="Arial Narrow" w:hAnsi="Arial Narrow"/>
        </w:rPr>
        <w:t>który naruszył obowiązki dotyczące płatności podatków, opłat lub składek na ubezpieczenia społeczne lub zdrowotne, z wyjątkiem przypadku, o 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6D350F1" w14:textId="77777777" w:rsidR="00B04E21" w:rsidRPr="00BD5028" w:rsidRDefault="00B04E21" w:rsidP="009E0970">
      <w:pPr>
        <w:numPr>
          <w:ilvl w:val="0"/>
          <w:numId w:val="35"/>
        </w:numPr>
        <w:spacing w:line="276" w:lineRule="auto"/>
        <w:jc w:val="both"/>
        <w:rPr>
          <w:rFonts w:ascii="Arial Narrow" w:hAnsi="Arial Narrow"/>
        </w:rPr>
      </w:pPr>
      <w:r w:rsidRPr="00BD5028">
        <w:rPr>
          <w:rFonts w:ascii="Arial Narrow" w:hAnsi="Arial Narrow"/>
        </w:rPr>
        <w:t>który naruszył obowiązki w dziedzinie ochrony środowiska, prawa socjalnego lub prawa pracy:</w:t>
      </w:r>
    </w:p>
    <w:p w14:paraId="23D513FB" w14:textId="77777777" w:rsidR="00B04E21" w:rsidRPr="00B04E21" w:rsidRDefault="00B04E21" w:rsidP="009E0970">
      <w:pPr>
        <w:numPr>
          <w:ilvl w:val="0"/>
          <w:numId w:val="37"/>
        </w:numPr>
        <w:spacing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406C4359" w14:textId="77777777" w:rsidR="00B04E21" w:rsidRPr="00B04E21" w:rsidRDefault="00B04E21" w:rsidP="009E0970">
      <w:pPr>
        <w:numPr>
          <w:ilvl w:val="0"/>
          <w:numId w:val="37"/>
        </w:numPr>
        <w:spacing w:after="0"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będącego osobą fizyczną prawomocnie skazanego za wykroczenie przeciwko prawom pracownika lub wykroczenie przeciwko środowisku, jeżeli za jego popełnienie wymierzono karę aresztu, ograniczenia wolności lub karę grzywny,</w:t>
      </w:r>
    </w:p>
    <w:p w14:paraId="14608BE5" w14:textId="77777777" w:rsidR="00B04E21" w:rsidRDefault="00B04E21" w:rsidP="009E0970">
      <w:pPr>
        <w:numPr>
          <w:ilvl w:val="0"/>
          <w:numId w:val="37"/>
        </w:numPr>
        <w:spacing w:after="0"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lastRenderedPageBreak/>
        <w:t>wobec którego wydano ostateczną decyzję administracyjną o naruszeniu obowiązków wynikających z prawa ochrony środowiska, prawa pracy lub przepisów o zabezpieczeniu społecznym, jeżeli wymierzono tą decyzją karę pieniężną;</w:t>
      </w:r>
    </w:p>
    <w:p w14:paraId="6431703B" w14:textId="77777777" w:rsidR="00BF5AAA" w:rsidRPr="00B04E21" w:rsidRDefault="00BF5AAA" w:rsidP="00BF5AAA">
      <w:pPr>
        <w:spacing w:after="0" w:line="276" w:lineRule="auto"/>
        <w:ind w:left="1146"/>
        <w:jc w:val="both"/>
        <w:rPr>
          <w:rFonts w:ascii="Arial Narrow" w:hAnsi="Arial Narrow"/>
        </w:rPr>
      </w:pPr>
    </w:p>
    <w:p w14:paraId="56E38C82" w14:textId="77777777" w:rsidR="00B04E21" w:rsidRPr="00B04E21" w:rsidRDefault="00B04E21" w:rsidP="009E0970">
      <w:pPr>
        <w:numPr>
          <w:ilvl w:val="0"/>
          <w:numId w:val="35"/>
        </w:numPr>
        <w:spacing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wykroczenie, o którym mowa w lit. b </w:t>
      </w:r>
      <w:proofErr w:type="spellStart"/>
      <w:r w:rsidRPr="00B04E21">
        <w:rPr>
          <w:rFonts w:ascii="Arial Narrow" w:hAnsi="Arial Narrow"/>
        </w:rPr>
        <w:t>tiret</w:t>
      </w:r>
      <w:proofErr w:type="spellEnd"/>
      <w:r w:rsidRPr="00B04E21">
        <w:rPr>
          <w:rFonts w:ascii="Arial Narrow" w:hAnsi="Arial Narrow"/>
        </w:rPr>
        <w:t xml:space="preserve"> pierwszy i drugi;</w:t>
      </w:r>
    </w:p>
    <w:p w14:paraId="72923988" w14:textId="77777777" w:rsidR="00B04E21" w:rsidRPr="00B04E21" w:rsidRDefault="00B04E21" w:rsidP="009E0970">
      <w:pPr>
        <w:numPr>
          <w:ilvl w:val="0"/>
          <w:numId w:val="35"/>
        </w:numPr>
        <w:spacing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 przepisach miejsca wszczęcia tej procedury;</w:t>
      </w:r>
    </w:p>
    <w:p w14:paraId="6EB5FC3B" w14:textId="77777777" w:rsidR="00B04E21" w:rsidRPr="00B04E21" w:rsidRDefault="00B04E21" w:rsidP="009E0970">
      <w:pPr>
        <w:numPr>
          <w:ilvl w:val="0"/>
          <w:numId w:val="35"/>
        </w:numPr>
        <w:spacing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który w sposób zawiniony poważnie naruszył obowiązki zawodowe, co podważa jego uczciwość, w szczególności gdy wykonawca w wyniku zamierzonego działania lub rażącego niedbalstwa nie wykonał lub nienależycie wykonał zamówienie, co zamawiający jest w stanie wykazać za pomocą stosownych dowodów;</w:t>
      </w:r>
    </w:p>
    <w:p w14:paraId="569A5DF1" w14:textId="77777777" w:rsidR="00B04E21" w:rsidRPr="00B04E21" w:rsidRDefault="00B04E21" w:rsidP="009E0970">
      <w:pPr>
        <w:numPr>
          <w:ilvl w:val="0"/>
          <w:numId w:val="35"/>
        </w:numPr>
        <w:spacing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jeżeli występuje konflikt interesów w rozumieniu § 3 ust. 4 Regulaminu, którego nie można skutecznie wyeliminować w inny sposób niż przez wykluczenie wykonawcy;</w:t>
      </w:r>
    </w:p>
    <w:p w14:paraId="7B12BFC9" w14:textId="77777777" w:rsidR="00B04E21" w:rsidRPr="00B04E21" w:rsidRDefault="00B04E21" w:rsidP="009E0970">
      <w:pPr>
        <w:numPr>
          <w:ilvl w:val="0"/>
          <w:numId w:val="35"/>
        </w:numPr>
        <w:spacing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który, z przyczyn leżących po jego stronie, w znacznym stopniu lub zakresie nie wykonał lub nienależycie wykonał albo długotrwale nienależycie wykonywał istotne zobowiązanie wynikające z wcześniejszej umowy w sprawie zamówienia publicznego lub umowy koncesji, co doprowadziło do wypowiedzenia lub odstąpienia od umowy, odszkodowania, wykonania zastępczego lub realizacji uprawnień z tytułu rękojmi za wady;</w:t>
      </w:r>
    </w:p>
    <w:p w14:paraId="19548F0A" w14:textId="77777777" w:rsidR="00B04E21" w:rsidRPr="00B04E21" w:rsidRDefault="00B04E21" w:rsidP="009E0970">
      <w:pPr>
        <w:numPr>
          <w:ilvl w:val="0"/>
          <w:numId w:val="35"/>
        </w:numPr>
        <w:spacing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 informacje lub nie jest w stanie przedstawić wymaganych podmiotowych środków dowodowych;</w:t>
      </w:r>
    </w:p>
    <w:p w14:paraId="5C00206A" w14:textId="77777777" w:rsidR="00B04E21" w:rsidRPr="00B04E21" w:rsidRDefault="00B04E21" w:rsidP="009E0970">
      <w:pPr>
        <w:numPr>
          <w:ilvl w:val="0"/>
          <w:numId w:val="35"/>
        </w:numPr>
        <w:spacing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0BE85BAD" w14:textId="77777777" w:rsidR="00B04E21" w:rsidRPr="00B04E21" w:rsidRDefault="00B04E21" w:rsidP="009E0970">
      <w:pPr>
        <w:numPr>
          <w:ilvl w:val="0"/>
          <w:numId w:val="35"/>
        </w:numPr>
        <w:spacing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6C11B52A" w14:textId="77777777" w:rsidR="00B04E21" w:rsidRPr="00B04E21" w:rsidRDefault="00B04E21" w:rsidP="009E0970">
      <w:pPr>
        <w:numPr>
          <w:ilvl w:val="0"/>
          <w:numId w:val="33"/>
        </w:numPr>
        <w:spacing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Stosownie do art. 7 ust. 1 ustawy z dnia 13 kwietnia 2022 r. o szczególnych rozwiązaniach w zakresie przeciwdziałania wspieraniu agresji na Ukrainę oraz służących ochronie bezpieczeństwa narodowego z postępowania o udzielenie zamówienia wyklucza się:</w:t>
      </w:r>
    </w:p>
    <w:p w14:paraId="7E600ABC" w14:textId="77777777" w:rsidR="00B04E21" w:rsidRPr="00B04E21" w:rsidRDefault="00B04E21" w:rsidP="009E0970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wykonawcę wymienionego w wykazach określonych w rozporządzeniu 765/2006 i rozporządzeniu 269/2014 albo wpisanego na listę na podstawie decyzji w sprawie wpisu na listę rozstrzygającej o zastosowaniu środka, o którym mowa w art. 1 pkt 3 w/w ustawy;</w:t>
      </w:r>
    </w:p>
    <w:p w14:paraId="4588BF83" w14:textId="77777777" w:rsidR="00B04E21" w:rsidRPr="00B04E21" w:rsidRDefault="00B04E21" w:rsidP="009E0970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 xml:space="preserve">wykonawcę, którego beneficjentem rzeczywistym w rozumieniu ustawy z dnia 1 marca 2018 r. o przeciwdziałaniu praniu pieniędzy oraz finansowaniu terroryzmu (Dz. U. z 2022 r. poz. 593 i 655) </w:t>
      </w:r>
      <w:r w:rsidRPr="00B04E21">
        <w:rPr>
          <w:rFonts w:ascii="Arial Narrow" w:hAnsi="Arial Narrow"/>
        </w:rPr>
        <w:lastRenderedPageBreak/>
        <w:t>jest osoba wymieniona w wykazach określonych w rozporządzeniu 765/2006 i rozporządzeniu 269/2014 albo wpisana na listę lub  będąca takim beneficjentem rzeczywistym od dnia 24 lutego 2022 r., o ile została wpisana na listę na podstawie decyzji w sprawie wpisu na listę rozstrzygającej o zastosowaniu środka, o którym mowa w art. 1 pkt 3 w/w ustawy;</w:t>
      </w:r>
    </w:p>
    <w:p w14:paraId="2A27F01D" w14:textId="77777777" w:rsidR="00B04E21" w:rsidRPr="00B04E21" w:rsidRDefault="00B04E21" w:rsidP="009E0970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 xml:space="preserve">wykonawcę, którego jednostką dominującą w rozumieniu art. 3 ust. 1 pkt 37 ustawy z dnia 29 września 1994 r. o rachunkowości (Dz. U. z 2021 r. poz. 217, 2105 i 2106) jest podmiot wymieniony w wykazach 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ustawy. </w:t>
      </w:r>
    </w:p>
    <w:p w14:paraId="5933551C" w14:textId="77777777" w:rsidR="00B04E21" w:rsidRPr="00B04E21" w:rsidRDefault="00B04E21" w:rsidP="009E0970">
      <w:pPr>
        <w:numPr>
          <w:ilvl w:val="0"/>
          <w:numId w:val="33"/>
        </w:numPr>
        <w:spacing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Wykonawca może zostać wykluczony przez zamawiającego na każdym etapie postępowania o udzielenie zamówienia.</w:t>
      </w:r>
    </w:p>
    <w:p w14:paraId="21550571" w14:textId="77777777" w:rsidR="00B04E21" w:rsidRPr="00B04E21" w:rsidRDefault="00B04E21" w:rsidP="009E0970">
      <w:pPr>
        <w:numPr>
          <w:ilvl w:val="0"/>
          <w:numId w:val="33"/>
        </w:numPr>
        <w:spacing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Wykonawca nie podlega wykluczeniu w okolicznościach określonych w ust. 1 lit. a, b, e, f lub ust. 2 lit. b-j, jeżeli udowodni Zamawiającemu, że spełnił łącznie następujące przesłanki:</w:t>
      </w:r>
    </w:p>
    <w:p w14:paraId="55BE739A" w14:textId="77777777" w:rsidR="00B04E21" w:rsidRPr="00B04E21" w:rsidRDefault="00B04E21" w:rsidP="009E0970">
      <w:pPr>
        <w:numPr>
          <w:ilvl w:val="0"/>
          <w:numId w:val="40"/>
        </w:numPr>
        <w:spacing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naprawił lub zobowiązał się do naprawienia szkody wyrządzonej przestępstwem, wykroczeniem lub swoim nieprawidłowym postępowaniem, w tym poprzez zadośćuczynienie pieniężne;</w:t>
      </w:r>
    </w:p>
    <w:p w14:paraId="0665B397" w14:textId="77777777" w:rsidR="00B04E21" w:rsidRPr="00B04E21" w:rsidRDefault="00B04E21" w:rsidP="009E0970">
      <w:pPr>
        <w:numPr>
          <w:ilvl w:val="0"/>
          <w:numId w:val="40"/>
        </w:numPr>
        <w:spacing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06A756C4" w14:textId="77777777" w:rsidR="00B04E21" w:rsidRPr="00B04E21" w:rsidRDefault="00B04E21" w:rsidP="009E0970">
      <w:pPr>
        <w:numPr>
          <w:ilvl w:val="0"/>
          <w:numId w:val="40"/>
        </w:numPr>
        <w:spacing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podjął konkretne środki techniczne, organizacyjne i kadrowe, odpowiednie dla zapobiegania dalszym przestępstwom, wykroczeniom lub nieprawidłowemu postępowaniu, w szczególności:</w:t>
      </w:r>
    </w:p>
    <w:p w14:paraId="5CB84570" w14:textId="77777777" w:rsidR="00B04E21" w:rsidRPr="00B04E21" w:rsidRDefault="00B04E21" w:rsidP="009E0970">
      <w:pPr>
        <w:numPr>
          <w:ilvl w:val="0"/>
          <w:numId w:val="38"/>
        </w:numPr>
        <w:spacing w:after="0"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zerwał wszelkie powiązania z osobami lub podmiotami odpowiedzialnymi za nieprawidłowe postępowanie wykonawcy,</w:t>
      </w:r>
    </w:p>
    <w:p w14:paraId="244CC849" w14:textId="77777777" w:rsidR="00B04E21" w:rsidRPr="00B04E21" w:rsidRDefault="00B04E21" w:rsidP="009E0970">
      <w:pPr>
        <w:numPr>
          <w:ilvl w:val="0"/>
          <w:numId w:val="38"/>
        </w:numPr>
        <w:spacing w:after="0"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zreorganizował personel,</w:t>
      </w:r>
    </w:p>
    <w:p w14:paraId="30AC4FE5" w14:textId="77777777" w:rsidR="00B04E21" w:rsidRPr="00B04E21" w:rsidRDefault="00B04E21" w:rsidP="009E0970">
      <w:pPr>
        <w:numPr>
          <w:ilvl w:val="0"/>
          <w:numId w:val="38"/>
        </w:numPr>
        <w:spacing w:after="0"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wdrożył system sprawozdawczości i kontroli,</w:t>
      </w:r>
    </w:p>
    <w:p w14:paraId="5D81C095" w14:textId="77777777" w:rsidR="00B04E21" w:rsidRPr="00B04E21" w:rsidRDefault="00B04E21" w:rsidP="009E0970">
      <w:pPr>
        <w:numPr>
          <w:ilvl w:val="0"/>
          <w:numId w:val="38"/>
        </w:numPr>
        <w:spacing w:after="0"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utworzył struktury audytu wewnętrznego do monitorowania przestrzegania przepisów, wewnętrznych regulacji lub standardów,</w:t>
      </w:r>
    </w:p>
    <w:p w14:paraId="55C5FD67" w14:textId="77777777" w:rsidR="00B04E21" w:rsidRDefault="00B04E21" w:rsidP="009E0970">
      <w:pPr>
        <w:numPr>
          <w:ilvl w:val="0"/>
          <w:numId w:val="38"/>
        </w:numPr>
        <w:spacing w:after="0"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wprowadził wewnętrzne regulacje dotyczące odpowiedzialności i odszkodowań za nieprzestrzeganie przepisów, wewnętrznych regulacji lub standardów.</w:t>
      </w:r>
    </w:p>
    <w:p w14:paraId="3FDC05D2" w14:textId="77777777" w:rsidR="00BF5AAA" w:rsidRPr="00B04E21" w:rsidRDefault="00BF5AAA" w:rsidP="00BF5AAA">
      <w:pPr>
        <w:spacing w:after="0" w:line="276" w:lineRule="auto"/>
        <w:ind w:left="1428"/>
        <w:jc w:val="both"/>
        <w:rPr>
          <w:rFonts w:ascii="Arial Narrow" w:hAnsi="Arial Narrow"/>
        </w:rPr>
      </w:pPr>
    </w:p>
    <w:p w14:paraId="27973A20" w14:textId="77777777" w:rsidR="00B04E21" w:rsidRPr="00B04E21" w:rsidRDefault="00B04E21" w:rsidP="009E0970">
      <w:pPr>
        <w:numPr>
          <w:ilvl w:val="0"/>
          <w:numId w:val="33"/>
        </w:numPr>
        <w:spacing w:line="276" w:lineRule="auto"/>
        <w:jc w:val="both"/>
        <w:rPr>
          <w:rFonts w:ascii="Arial Narrow" w:hAnsi="Arial Narrow"/>
        </w:rPr>
      </w:pPr>
      <w:r w:rsidRPr="00B04E21">
        <w:rPr>
          <w:rFonts w:ascii="Arial Narrow" w:hAnsi="Arial Narrow"/>
        </w:rPr>
        <w:t>Zamawiający ocenia, czy podjęte przez wykonawcę czynności, o których mowa w ust. 4 powyżej, są wystarczające do wykazania jego rzetelności, uwzględniając wagę i szczególne okoliczności czynu wykonawcy. Jeżeli podjęte przez wykonawcę czynności, nie są wystarczające do wykazania jego rzetelności, Zamawiający wyklucza wykonawcę.</w:t>
      </w:r>
    </w:p>
    <w:p w14:paraId="6557B2EF" w14:textId="77777777" w:rsidR="00A76A83" w:rsidRPr="00A76A83" w:rsidRDefault="00A76A83" w:rsidP="00A76A83"/>
    <w:p w14:paraId="7110986E" w14:textId="77777777" w:rsidR="00F702BA" w:rsidRPr="005E353C" w:rsidRDefault="00F702BA" w:rsidP="00F702BA">
      <w:pPr>
        <w:pStyle w:val="Akapitzlist"/>
        <w:ind w:left="1080"/>
        <w:jc w:val="both"/>
        <w:rPr>
          <w:rFonts w:ascii="Arial Narrow" w:hAnsi="Arial Narrow"/>
        </w:rPr>
      </w:pPr>
    </w:p>
    <w:p w14:paraId="24B4B776" w14:textId="77777777" w:rsidR="001D4F54" w:rsidRPr="000C6CED" w:rsidRDefault="00AF162A" w:rsidP="00EE38EA">
      <w:pPr>
        <w:pStyle w:val="Nagwek1"/>
      </w:pPr>
      <w:bookmarkStart w:id="18" w:name="_Toc181775274"/>
      <w:r w:rsidRPr="000C6CED">
        <w:t>Oświadczenia i dokumenty jakie zobowiązani są dostarczyć wykonawcy w celu potwierdzenia spełniania warunków udziału w postępowaniu oraz wykazania braku podstaw wykluczenia</w:t>
      </w:r>
      <w:bookmarkEnd w:id="18"/>
      <w:r w:rsidRPr="000C6CED">
        <w:t xml:space="preserve"> </w:t>
      </w:r>
    </w:p>
    <w:p w14:paraId="2CE676CC" w14:textId="77777777" w:rsidR="003E1C91" w:rsidRPr="003E1C91" w:rsidRDefault="006C6740" w:rsidP="009E0970">
      <w:pPr>
        <w:pStyle w:val="Akapitzlist"/>
        <w:numPr>
          <w:ilvl w:val="0"/>
          <w:numId w:val="9"/>
        </w:numPr>
        <w:ind w:left="1068"/>
        <w:jc w:val="both"/>
        <w:rPr>
          <w:rFonts w:ascii="Arial Narrow" w:hAnsi="Arial Narrow"/>
        </w:rPr>
      </w:pPr>
      <w:r w:rsidRPr="0048697F">
        <w:rPr>
          <w:rFonts w:ascii="Arial Narrow" w:hAnsi="Arial Narrow"/>
          <w:u w:val="single"/>
        </w:rPr>
        <w:t>Do oferty Wykonawca zobowiązany jest dołączyć</w:t>
      </w:r>
      <w:r w:rsidR="003E1C91">
        <w:rPr>
          <w:rFonts w:ascii="Arial Narrow" w:hAnsi="Arial Narrow"/>
          <w:u w:val="single"/>
        </w:rPr>
        <w:t>:</w:t>
      </w:r>
    </w:p>
    <w:p w14:paraId="43EEFB50" w14:textId="61754A8C" w:rsidR="006C6740" w:rsidRDefault="006C6740" w:rsidP="003958FD">
      <w:pPr>
        <w:pStyle w:val="Akapitzlist"/>
        <w:numPr>
          <w:ilvl w:val="0"/>
          <w:numId w:val="41"/>
        </w:numPr>
        <w:ind w:left="1428"/>
        <w:jc w:val="both"/>
        <w:rPr>
          <w:rFonts w:ascii="Arial Narrow" w:hAnsi="Arial Narrow"/>
        </w:rPr>
      </w:pPr>
      <w:r w:rsidRPr="0048697F">
        <w:rPr>
          <w:rFonts w:ascii="Arial Narrow" w:hAnsi="Arial Narrow"/>
          <w:u w:val="single"/>
        </w:rPr>
        <w:lastRenderedPageBreak/>
        <w:t>aktualne na dzień składania ofert oświadczenie</w:t>
      </w:r>
      <w:r w:rsidRPr="005E353C">
        <w:rPr>
          <w:rFonts w:ascii="Arial Narrow" w:hAnsi="Arial Narrow"/>
        </w:rPr>
        <w:t xml:space="preserve"> o spełnianiu warunków udziału w postępowaniu oraz o braku podstaw do wykluczenia z postępowania – zgodnie z </w:t>
      </w:r>
      <w:r w:rsidR="003E1C91">
        <w:rPr>
          <w:rFonts w:ascii="Arial Narrow" w:hAnsi="Arial Narrow"/>
          <w:b/>
        </w:rPr>
        <w:t>Załącznikiem nr 3</w:t>
      </w:r>
      <w:r w:rsidRPr="005E353C">
        <w:rPr>
          <w:rFonts w:ascii="Arial Narrow" w:hAnsi="Arial Narrow"/>
          <w:b/>
        </w:rPr>
        <w:t xml:space="preserve"> do SWZ</w:t>
      </w:r>
      <w:r w:rsidRPr="005E353C">
        <w:rPr>
          <w:rFonts w:ascii="Arial Narrow" w:hAnsi="Arial Narrow"/>
        </w:rPr>
        <w:t>;</w:t>
      </w:r>
    </w:p>
    <w:p w14:paraId="6BB9B9FE" w14:textId="30B51F0B" w:rsidR="003E1C91" w:rsidRPr="00593120" w:rsidRDefault="003E1C91" w:rsidP="003958FD">
      <w:pPr>
        <w:pStyle w:val="Akapitzlist"/>
        <w:numPr>
          <w:ilvl w:val="0"/>
          <w:numId w:val="41"/>
        </w:numPr>
        <w:spacing w:after="0"/>
        <w:ind w:left="1428"/>
        <w:jc w:val="both"/>
        <w:rPr>
          <w:rFonts w:ascii="Arial Narrow" w:hAnsi="Arial Narrow"/>
        </w:rPr>
      </w:pPr>
      <w:r w:rsidRPr="003958FD">
        <w:rPr>
          <w:rFonts w:ascii="Arial Narrow" w:hAnsi="Arial Narrow"/>
          <w:u w:val="single"/>
        </w:rPr>
        <w:t xml:space="preserve">wypis z odpowiedniego rejestru </w:t>
      </w:r>
      <w:r w:rsidR="008F45F9" w:rsidRPr="003958FD">
        <w:rPr>
          <w:rFonts w:ascii="Arial Narrow" w:hAnsi="Arial Narrow"/>
          <w:u w:val="single"/>
        </w:rPr>
        <w:t>-</w:t>
      </w:r>
      <w:r w:rsidR="006B569D" w:rsidRPr="003958FD">
        <w:rPr>
          <w:rFonts w:ascii="Arial Narrow" w:hAnsi="Arial Narrow"/>
          <w:u w:val="single"/>
        </w:rPr>
        <w:t xml:space="preserve"> </w:t>
      </w:r>
      <w:r w:rsidR="006B569D" w:rsidRPr="003958FD">
        <w:rPr>
          <w:rFonts w:ascii="Arial Narrow" w:hAnsi="Arial Narrow"/>
        </w:rPr>
        <w:t xml:space="preserve">Krajowego Rejestru Sądowego, Centralnej Ewidencji i Informacji o Działalności Gospodarczej </w:t>
      </w:r>
      <w:r w:rsidR="003958FD" w:rsidRPr="003958FD">
        <w:rPr>
          <w:rFonts w:ascii="Arial Narrow" w:hAnsi="Arial Narrow"/>
        </w:rPr>
        <w:t xml:space="preserve">lub innego właściwego rejestru </w:t>
      </w:r>
      <w:r w:rsidRPr="00593120">
        <w:rPr>
          <w:rFonts w:ascii="Arial Narrow" w:hAnsi="Arial Narrow"/>
        </w:rPr>
        <w:t xml:space="preserve">lub wskazanie </w:t>
      </w:r>
      <w:r w:rsidR="008F45F9" w:rsidRPr="00593120">
        <w:rPr>
          <w:rFonts w:ascii="Arial Narrow" w:hAnsi="Arial Narrow"/>
        </w:rPr>
        <w:t xml:space="preserve">adresu internetowego </w:t>
      </w:r>
      <w:r w:rsidRPr="00593120">
        <w:rPr>
          <w:rFonts w:ascii="Arial Narrow" w:hAnsi="Arial Narrow"/>
        </w:rPr>
        <w:t>umożliwiającego zamaw</w:t>
      </w:r>
      <w:r w:rsidR="003958FD" w:rsidRPr="00593120">
        <w:rPr>
          <w:rFonts w:ascii="Arial Narrow" w:hAnsi="Arial Narrow"/>
        </w:rPr>
        <w:t>iającemu dostęp do tych środków,</w:t>
      </w:r>
    </w:p>
    <w:p w14:paraId="7F0B2862" w14:textId="32DDED3F" w:rsidR="00B22D92" w:rsidRPr="003958FD" w:rsidRDefault="003958FD" w:rsidP="003958FD">
      <w:pPr>
        <w:pStyle w:val="Akapitzlist"/>
        <w:numPr>
          <w:ilvl w:val="0"/>
          <w:numId w:val="41"/>
        </w:numPr>
        <w:ind w:left="1428"/>
        <w:jc w:val="both"/>
        <w:rPr>
          <w:rFonts w:ascii="Arial Narrow" w:hAnsi="Arial Narrow"/>
        </w:rPr>
      </w:pPr>
      <w:r>
        <w:rPr>
          <w:rFonts w:ascii="Arial Narrow" w:hAnsi="Arial Narrow"/>
          <w:u w:val="single"/>
        </w:rPr>
        <w:t>w</w:t>
      </w:r>
      <w:r w:rsidR="00B22D92">
        <w:rPr>
          <w:rFonts w:ascii="Arial Narrow" w:hAnsi="Arial Narrow"/>
          <w:u w:val="single"/>
        </w:rPr>
        <w:t xml:space="preserve">arunki gwarancji </w:t>
      </w:r>
      <w:r w:rsidR="00B22D92" w:rsidRPr="003958FD">
        <w:rPr>
          <w:rFonts w:ascii="Arial Narrow" w:hAnsi="Arial Narrow"/>
        </w:rPr>
        <w:t xml:space="preserve">jakich udziela </w:t>
      </w:r>
      <w:r w:rsidR="000B68F2" w:rsidRPr="003958FD">
        <w:rPr>
          <w:rFonts w:ascii="Arial Narrow" w:hAnsi="Arial Narrow"/>
        </w:rPr>
        <w:t xml:space="preserve">wykonawca </w:t>
      </w:r>
      <w:r w:rsidR="00B22D92" w:rsidRPr="003958FD">
        <w:rPr>
          <w:rFonts w:ascii="Arial Narrow" w:hAnsi="Arial Narrow"/>
        </w:rPr>
        <w:t>na oferowany przedmiot zamówienia</w:t>
      </w:r>
      <w:r w:rsidRPr="003958FD">
        <w:rPr>
          <w:rFonts w:ascii="Arial Narrow" w:hAnsi="Arial Narrow"/>
        </w:rPr>
        <w:t xml:space="preserve"> lub adres strony internetowej pod którym są dostępne</w:t>
      </w:r>
      <w:r>
        <w:rPr>
          <w:rFonts w:ascii="Arial Narrow" w:hAnsi="Arial Narrow"/>
        </w:rPr>
        <w:t>,</w:t>
      </w:r>
    </w:p>
    <w:p w14:paraId="422C16E9" w14:textId="5410A2C1" w:rsidR="006C6740" w:rsidRPr="005E353C" w:rsidRDefault="00B717ED" w:rsidP="009E0970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Informacje zawarte w O</w:t>
      </w:r>
      <w:r w:rsidR="006C6740" w:rsidRPr="005E353C">
        <w:rPr>
          <w:rFonts w:ascii="Arial Narrow" w:hAnsi="Arial Narrow"/>
        </w:rPr>
        <w:t xml:space="preserve">świadczeniu, o którym mowa w </w:t>
      </w:r>
      <w:r w:rsidR="00A05101" w:rsidRPr="005E353C">
        <w:rPr>
          <w:rFonts w:ascii="Arial Narrow" w:hAnsi="Arial Narrow"/>
        </w:rPr>
        <w:t>ust.</w:t>
      </w:r>
      <w:r w:rsidR="006C6740" w:rsidRPr="005E353C">
        <w:rPr>
          <w:rFonts w:ascii="Arial Narrow" w:hAnsi="Arial Narrow"/>
        </w:rPr>
        <w:t xml:space="preserve"> </w:t>
      </w:r>
      <w:r w:rsidR="00A05101" w:rsidRPr="005E353C">
        <w:rPr>
          <w:rFonts w:ascii="Arial Narrow" w:hAnsi="Arial Narrow"/>
        </w:rPr>
        <w:t xml:space="preserve">1 </w:t>
      </w:r>
      <w:r w:rsidR="006C6740" w:rsidRPr="005E353C">
        <w:rPr>
          <w:rFonts w:ascii="Arial Narrow" w:hAnsi="Arial Narrow"/>
        </w:rPr>
        <w:t>stanowią potwierdzenie, że Wykonawca nie podlega wykluczeniu oraz spełnia warunki udziału w postępowaniu.</w:t>
      </w:r>
    </w:p>
    <w:p w14:paraId="4B85A875" w14:textId="77777777" w:rsidR="00B6502D" w:rsidRPr="00584F88" w:rsidRDefault="00584F88" w:rsidP="009E0970">
      <w:pPr>
        <w:pStyle w:val="Akapitzlist"/>
        <w:numPr>
          <w:ilvl w:val="0"/>
          <w:numId w:val="7"/>
        </w:numPr>
        <w:tabs>
          <w:tab w:val="num" w:pos="376"/>
        </w:tabs>
        <w:spacing w:line="276" w:lineRule="auto"/>
        <w:ind w:left="13024"/>
        <w:rPr>
          <w:rFonts w:ascii="Arial Narrow" w:hAnsi="Arial Narrow"/>
          <w:b/>
          <w:sz w:val="24"/>
          <w:szCs w:val="24"/>
        </w:rPr>
      </w:pPr>
      <w:r w:rsidRPr="00584F88">
        <w:rPr>
          <w:rFonts w:ascii="Arial Narrow" w:hAnsi="Arial Narrow"/>
          <w:b/>
          <w:sz w:val="24"/>
          <w:szCs w:val="24"/>
        </w:rPr>
        <w:t>I</w:t>
      </w:r>
    </w:p>
    <w:p w14:paraId="619C653F" w14:textId="77777777" w:rsidR="00B6502D" w:rsidRPr="00584F88" w:rsidRDefault="00AF162A" w:rsidP="00EE38EA">
      <w:pPr>
        <w:pStyle w:val="Nagwek1"/>
      </w:pPr>
      <w:bookmarkStart w:id="19" w:name="_Toc181775275"/>
      <w:r w:rsidRPr="00584F88">
        <w:t>Poleganie na zasobach innych podmiotów</w:t>
      </w:r>
      <w:bookmarkEnd w:id="19"/>
    </w:p>
    <w:p w14:paraId="7311BB75" w14:textId="6B46D8F7" w:rsidR="00706003" w:rsidRPr="00AC0697" w:rsidRDefault="002B1563" w:rsidP="00AC0697">
      <w:pPr>
        <w:ind w:firstLine="708"/>
        <w:jc w:val="both"/>
        <w:rPr>
          <w:rFonts w:ascii="Arial Narrow" w:hAnsi="Arial Narrow"/>
        </w:rPr>
      </w:pPr>
      <w:r w:rsidRPr="00AC0697">
        <w:rPr>
          <w:rFonts w:ascii="Arial Narrow" w:hAnsi="Arial Narrow"/>
        </w:rPr>
        <w:t xml:space="preserve">W tym postępowaniu zamawiający nie określa warunków polegania na zasobach innych  </w:t>
      </w:r>
      <w:r w:rsidR="004C48F3">
        <w:rPr>
          <w:rFonts w:ascii="Arial Narrow" w:hAnsi="Arial Narrow"/>
        </w:rPr>
        <w:t>podmiotów.</w:t>
      </w:r>
    </w:p>
    <w:p w14:paraId="0A517B28" w14:textId="77777777" w:rsidR="00B6502D" w:rsidRPr="00584F88" w:rsidRDefault="00AF162A" w:rsidP="00EE38EA">
      <w:pPr>
        <w:pStyle w:val="Nagwek1"/>
      </w:pPr>
      <w:bookmarkStart w:id="20" w:name="_Toc181775276"/>
      <w:r w:rsidRPr="00584F88">
        <w:t>Informacja dla wykonawców wspólnie ubiegających się o udzielenie zamówienia</w:t>
      </w:r>
      <w:bookmarkEnd w:id="20"/>
    </w:p>
    <w:p w14:paraId="72EE668D" w14:textId="77777777" w:rsidR="00954DC0" w:rsidRPr="005E353C" w:rsidRDefault="00954DC0" w:rsidP="009E0970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Wykonawcy mogą wspólnie ubiegać się o udzielenie zamówienia. W ta</w:t>
      </w:r>
      <w:r w:rsidR="00115A09">
        <w:rPr>
          <w:rFonts w:ascii="Arial Narrow" w:hAnsi="Arial Narrow"/>
        </w:rPr>
        <w:t>kim przypadku w</w:t>
      </w:r>
      <w:r w:rsidRPr="005E353C">
        <w:rPr>
          <w:rFonts w:ascii="Arial Narrow" w:hAnsi="Arial Narrow"/>
        </w:rPr>
        <w:t xml:space="preserve">ykonawcy ustanawiają pełnomocnika do reprezentowania ich w postępowaniu albo do reprezentowania i zawarcia umowy w sprawie zamówienia publicznego. Pełnomocnictwo winno być załączone do oferty. </w:t>
      </w:r>
    </w:p>
    <w:p w14:paraId="3EE111D4" w14:textId="681862DF" w:rsidR="00954DC0" w:rsidRPr="005E353C" w:rsidRDefault="00F175D5" w:rsidP="009E0970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W</w:t>
      </w:r>
      <w:r w:rsidR="00954DC0" w:rsidRPr="005E353C">
        <w:rPr>
          <w:rFonts w:ascii="Arial Narrow" w:hAnsi="Arial Narrow"/>
        </w:rPr>
        <w:t>ykonawców wspólnie ubiegających się o udzielenie zamówienia, oświadczenia, o których mowa w Rozdzial</w:t>
      </w:r>
      <w:r>
        <w:rPr>
          <w:rFonts w:ascii="Arial Narrow" w:hAnsi="Arial Narrow"/>
        </w:rPr>
        <w:t>e X ust. 1</w:t>
      </w:r>
      <w:r w:rsidR="000669AF">
        <w:rPr>
          <w:rFonts w:ascii="Arial Narrow" w:hAnsi="Arial Narrow"/>
        </w:rPr>
        <w:t xml:space="preserve"> litera a i b</w:t>
      </w:r>
      <w:r>
        <w:rPr>
          <w:rFonts w:ascii="Arial Narrow" w:hAnsi="Arial Narrow"/>
        </w:rPr>
        <w:t xml:space="preserve"> SWZ, składa każdy z W</w:t>
      </w:r>
      <w:r w:rsidR="00954DC0" w:rsidRPr="005E353C">
        <w:rPr>
          <w:rFonts w:ascii="Arial Narrow" w:hAnsi="Arial Narrow"/>
        </w:rPr>
        <w:t>ykonawców. Oświadczenia te potwierdzają brak podstaw wykluczenia oraz spełnianie warunków udzia</w:t>
      </w:r>
      <w:r>
        <w:rPr>
          <w:rFonts w:ascii="Arial Narrow" w:hAnsi="Arial Narrow"/>
        </w:rPr>
        <w:t xml:space="preserve">łu w </w:t>
      </w:r>
      <w:r w:rsidR="008C2DD2">
        <w:rPr>
          <w:rFonts w:ascii="Arial Narrow" w:hAnsi="Arial Narrow"/>
        </w:rPr>
        <w:t>postępowaniu.</w:t>
      </w:r>
    </w:p>
    <w:p w14:paraId="5B75CD5A" w14:textId="1EB7F0D6" w:rsidR="00954DC0" w:rsidRPr="005E353C" w:rsidRDefault="00954DC0" w:rsidP="008C2DD2">
      <w:pPr>
        <w:pStyle w:val="Akapitzlist"/>
        <w:numPr>
          <w:ilvl w:val="0"/>
          <w:numId w:val="10"/>
        </w:numPr>
        <w:spacing w:before="24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W odniesieniu do warunków dotyczących wykształcenia, kwalifikacji</w:t>
      </w:r>
      <w:r w:rsidR="00EE7D5C">
        <w:rPr>
          <w:rFonts w:ascii="Arial Narrow" w:hAnsi="Arial Narrow"/>
        </w:rPr>
        <w:t xml:space="preserve"> zawodowych lub doświadczenia, W</w:t>
      </w:r>
      <w:r w:rsidRPr="005E353C">
        <w:rPr>
          <w:rFonts w:ascii="Arial Narrow" w:hAnsi="Arial Narrow"/>
        </w:rPr>
        <w:t xml:space="preserve">ykonawcy wspólnie ubiegający się o udzielenie zamówienia mogą </w:t>
      </w:r>
      <w:r w:rsidR="00F175D5">
        <w:rPr>
          <w:rFonts w:ascii="Arial Narrow" w:hAnsi="Arial Narrow"/>
        </w:rPr>
        <w:t>polegać na zdolnościach tych z W</w:t>
      </w:r>
      <w:r w:rsidRPr="005E353C">
        <w:rPr>
          <w:rFonts w:ascii="Arial Narrow" w:hAnsi="Arial Narrow"/>
        </w:rPr>
        <w:t>ykonawców, którzy wykonują roboty budowlane lub usługi, do realizacji kt</w:t>
      </w:r>
      <w:r w:rsidR="008C2DD2">
        <w:rPr>
          <w:rFonts w:ascii="Arial Narrow" w:hAnsi="Arial Narrow"/>
        </w:rPr>
        <w:t>órych te zdolności są wymagane ( jeśli dotyczy ).</w:t>
      </w:r>
    </w:p>
    <w:p w14:paraId="19B790A4" w14:textId="77777777" w:rsidR="00954DC0" w:rsidRPr="005E353C" w:rsidRDefault="00954DC0" w:rsidP="009E0970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Oświadczenia i dokumenty potwierdzające brak podstaw do wykluczenia z postępowania składa każdy z Wykonawców wspólnie ubiegających się o zamówienie.</w:t>
      </w:r>
    </w:p>
    <w:p w14:paraId="323492EF" w14:textId="77777777" w:rsidR="00954DC0" w:rsidRPr="005E353C" w:rsidRDefault="00954DC0" w:rsidP="00954DC0">
      <w:pPr>
        <w:pStyle w:val="Akapitzlist"/>
        <w:ind w:left="1080"/>
        <w:jc w:val="both"/>
        <w:rPr>
          <w:rFonts w:ascii="Arial Narrow" w:hAnsi="Arial Narrow"/>
        </w:rPr>
      </w:pPr>
    </w:p>
    <w:p w14:paraId="25F5ACDF" w14:textId="77777777" w:rsidR="00B6502D" w:rsidRPr="00584F88" w:rsidRDefault="00AF162A" w:rsidP="00EE38EA">
      <w:pPr>
        <w:pStyle w:val="Nagwek1"/>
      </w:pPr>
      <w:bookmarkStart w:id="21" w:name="_Toc181775277"/>
      <w:r w:rsidRPr="00584F88">
        <w:t xml:space="preserve">Sposób komunikacji oraz wyjaśnienie treści </w:t>
      </w:r>
      <w:proofErr w:type="spellStart"/>
      <w:r w:rsidRPr="00584F88">
        <w:t>swz</w:t>
      </w:r>
      <w:bookmarkEnd w:id="21"/>
      <w:proofErr w:type="spellEnd"/>
    </w:p>
    <w:p w14:paraId="0DD6E519" w14:textId="77777777" w:rsidR="00161B3E" w:rsidRDefault="00EC1CED" w:rsidP="009E0970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O</w:t>
      </w:r>
      <w:r w:rsidR="00546AE1">
        <w:rPr>
          <w:rFonts w:ascii="Arial Narrow" w:hAnsi="Arial Narrow"/>
        </w:rPr>
        <w:t>sobą uprawnioną do kontaktu z w</w:t>
      </w:r>
      <w:r w:rsidRPr="005E353C">
        <w:rPr>
          <w:rFonts w:ascii="Arial Narrow" w:hAnsi="Arial Narrow"/>
        </w:rPr>
        <w:t>y</w:t>
      </w:r>
      <w:r w:rsidR="00161B3E">
        <w:rPr>
          <w:rFonts w:ascii="Arial Narrow" w:hAnsi="Arial Narrow"/>
        </w:rPr>
        <w:t xml:space="preserve">konawcami jest: </w:t>
      </w:r>
    </w:p>
    <w:p w14:paraId="5CF5BCE1" w14:textId="081FADFA" w:rsidR="00EC1CED" w:rsidRPr="00BD5028" w:rsidRDefault="00161B3E" w:rsidP="00161B3E">
      <w:pPr>
        <w:pStyle w:val="Akapitzlist"/>
        <w:spacing w:after="0"/>
        <w:ind w:left="1068"/>
        <w:jc w:val="both"/>
        <w:rPr>
          <w:rFonts w:ascii="Arial Narrow" w:hAnsi="Arial Narrow"/>
          <w:lang w:val="en-US"/>
        </w:rPr>
      </w:pPr>
      <w:proofErr w:type="spellStart"/>
      <w:r w:rsidRPr="00BD5028">
        <w:rPr>
          <w:rFonts w:ascii="Arial Narrow" w:hAnsi="Arial Narrow"/>
          <w:lang w:val="en-US"/>
        </w:rPr>
        <w:t>Dawid</w:t>
      </w:r>
      <w:proofErr w:type="spellEnd"/>
      <w:r w:rsidRPr="00BD5028">
        <w:rPr>
          <w:rFonts w:ascii="Arial Narrow" w:hAnsi="Arial Narrow"/>
          <w:lang w:val="en-US"/>
        </w:rPr>
        <w:t xml:space="preserve"> Marciniak tel. 518 815 365, e-mail </w:t>
      </w:r>
      <w:hyperlink r:id="rId13" w:history="1">
        <w:r w:rsidRPr="00BD5028">
          <w:rPr>
            <w:rStyle w:val="Hipercze"/>
            <w:rFonts w:ascii="Arial Narrow" w:hAnsi="Arial Narrow"/>
            <w:lang w:val="en-US"/>
          </w:rPr>
          <w:t>d.marciniak@steszew.zakladkomunalny.com</w:t>
        </w:r>
      </w:hyperlink>
    </w:p>
    <w:p w14:paraId="5A5BE3B8" w14:textId="77777777" w:rsidR="00EC1CED" w:rsidRDefault="00EC1CED" w:rsidP="009E0970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 xml:space="preserve">Postępowanie prowadzone jest w języku polskim w formie elektronicznej za pośrednictwem </w:t>
      </w:r>
      <w:hyperlink r:id="rId14">
        <w:r w:rsidRPr="005E353C">
          <w:rPr>
            <w:rStyle w:val="Hipercze"/>
            <w:rFonts w:ascii="Arial Narrow" w:hAnsi="Arial Narrow"/>
          </w:rPr>
          <w:t>platformazakupowa.pl</w:t>
        </w:r>
      </w:hyperlink>
      <w:r w:rsidRPr="005E353C">
        <w:rPr>
          <w:rFonts w:ascii="Arial Narrow" w:hAnsi="Arial Narrow"/>
        </w:rPr>
        <w:t xml:space="preserve">, </w:t>
      </w:r>
    </w:p>
    <w:p w14:paraId="484FEFF5" w14:textId="50F5D2EF" w:rsidR="00742D12" w:rsidRPr="00742D12" w:rsidRDefault="00742D12" w:rsidP="00742D12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 w:rsidRPr="00742D12">
        <w:rPr>
          <w:rFonts w:ascii="Arial Narrow" w:hAnsi="Arial Narrow"/>
        </w:rPr>
        <w:t xml:space="preserve">Wykonawca może zwrócić się do Zamawiającego o wyjaśnienie treści SWZ. Zamawiający jest obowiązany niezwłocznie udzielić wyjaśnień, jednak nie później niż na 2 dni przed upływem terminu składania ofert pod warunkiem że wniosek o wyjaśnienie treści specyfikacji istotnych warunków zamówienia wpłynął do zamawiającego nie później niż na 4 dni przed wyznaczonym terminem składania ofert. </w:t>
      </w:r>
    </w:p>
    <w:p w14:paraId="123BFDD6" w14:textId="77777777" w:rsidR="00EC1CED" w:rsidRPr="005E353C" w:rsidRDefault="00EC1CED" w:rsidP="009E0970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 xml:space="preserve">Wszelkie wnioski kierowane do </w:t>
      </w:r>
      <w:r w:rsidR="00546AE1">
        <w:rPr>
          <w:rFonts w:ascii="Arial Narrow" w:hAnsi="Arial Narrow"/>
        </w:rPr>
        <w:t>z</w:t>
      </w:r>
      <w:r w:rsidRPr="005E353C">
        <w:rPr>
          <w:rFonts w:ascii="Arial Narrow" w:hAnsi="Arial Narrow"/>
        </w:rPr>
        <w:t>amawiającego muszą być kierowane w formie elektronicznej zgodnie z zapisami art. 78</w:t>
      </w:r>
      <w:r w:rsidRPr="005E353C">
        <w:rPr>
          <w:rFonts w:ascii="Arial Narrow" w:hAnsi="Arial Narrow"/>
          <w:vertAlign w:val="superscript"/>
        </w:rPr>
        <w:t xml:space="preserve">1 </w:t>
      </w:r>
      <w:r w:rsidRPr="005E353C">
        <w:rPr>
          <w:rFonts w:ascii="Arial Narrow" w:hAnsi="Arial Narrow"/>
        </w:rPr>
        <w:t xml:space="preserve">KC. </w:t>
      </w:r>
    </w:p>
    <w:p w14:paraId="2285B51D" w14:textId="77777777" w:rsidR="00EC1CED" w:rsidRPr="005E353C" w:rsidRDefault="00EC1CED" w:rsidP="009E0970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W celu skrócenia czasu udzielenia odpowiedzi na pytania preferuje się, aby kom</w:t>
      </w:r>
      <w:r w:rsidR="00546AE1">
        <w:rPr>
          <w:rFonts w:ascii="Arial Narrow" w:hAnsi="Arial Narrow"/>
        </w:rPr>
        <w:t>unikacja między zamawiającym a w</w:t>
      </w:r>
      <w:r w:rsidRPr="005E353C">
        <w:rPr>
          <w:rFonts w:ascii="Arial Narrow" w:hAnsi="Arial Narrow"/>
        </w:rPr>
        <w:t xml:space="preserve">ykonawcami, w tym wszelkie oświadczenia, wnioski, zawiadomienia oraz informacje, przekazywane były za pośrednictwem </w:t>
      </w:r>
      <w:hyperlink r:id="rId15">
        <w:r w:rsidRPr="005E353C">
          <w:rPr>
            <w:rStyle w:val="Hipercze"/>
            <w:rFonts w:ascii="Arial Narrow" w:hAnsi="Arial Narrow"/>
          </w:rPr>
          <w:t>platformazakupowa.pl</w:t>
        </w:r>
      </w:hyperlink>
      <w:r w:rsidRPr="005E353C">
        <w:rPr>
          <w:rFonts w:ascii="Arial Narrow" w:hAnsi="Arial Narrow"/>
        </w:rPr>
        <w:t xml:space="preserve"> i formularza „</w:t>
      </w:r>
      <w:r w:rsidRPr="005E353C">
        <w:rPr>
          <w:rFonts w:ascii="Arial Narrow" w:hAnsi="Arial Narrow"/>
          <w:b/>
        </w:rPr>
        <w:t>Wyślij wiadomość do zamawiającego</w:t>
      </w:r>
      <w:r w:rsidRPr="005E353C">
        <w:rPr>
          <w:rFonts w:ascii="Arial Narrow" w:hAnsi="Arial Narrow"/>
        </w:rPr>
        <w:t xml:space="preserve">”. </w:t>
      </w:r>
    </w:p>
    <w:p w14:paraId="7E81E01D" w14:textId="77777777" w:rsidR="00EC1CED" w:rsidRPr="005E353C" w:rsidRDefault="00EC1CED" w:rsidP="00115A09">
      <w:pPr>
        <w:pStyle w:val="Akapitzlist"/>
        <w:spacing w:after="0"/>
        <w:ind w:left="108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 xml:space="preserve">Za datę przekazania (wpływu) oświadczeń, wniosków, zawiadomień oraz informacji przyjmuje się datę ich przesłania za pośrednictwem </w:t>
      </w:r>
      <w:hyperlink r:id="rId16">
        <w:r w:rsidRPr="005E353C">
          <w:rPr>
            <w:rStyle w:val="Hipercze"/>
            <w:rFonts w:ascii="Arial Narrow" w:hAnsi="Arial Narrow"/>
          </w:rPr>
          <w:t>platformazakupowa.pl</w:t>
        </w:r>
      </w:hyperlink>
      <w:r w:rsidRPr="005E353C">
        <w:rPr>
          <w:rFonts w:ascii="Arial Narrow" w:hAnsi="Arial Narrow"/>
        </w:rPr>
        <w:t xml:space="preserve"> poprzez kliknięcie przycisku  „Wyślij wiadomość do zamawiającego” po których pojawi się komunikat, że wiadomość została wysłana do zamawiającego. Zamawiający dopuszcza, awaryjnie, komunikację  za pośrednictwem poczty </w:t>
      </w:r>
      <w:r w:rsidRPr="005E353C">
        <w:rPr>
          <w:rFonts w:ascii="Arial Narrow" w:hAnsi="Arial Narrow"/>
        </w:rPr>
        <w:lastRenderedPageBreak/>
        <w:t>elektronicznej. Adres poczty elektronicznej o</w:t>
      </w:r>
      <w:r w:rsidR="00546AE1">
        <w:rPr>
          <w:rFonts w:ascii="Arial Narrow" w:hAnsi="Arial Narrow"/>
        </w:rPr>
        <w:t>soby uprawnionej do kontaktu z w</w:t>
      </w:r>
      <w:r w:rsidRPr="005E353C">
        <w:rPr>
          <w:rFonts w:ascii="Arial Narrow" w:hAnsi="Arial Narrow"/>
        </w:rPr>
        <w:t xml:space="preserve">ykonawcami: </w:t>
      </w:r>
      <w:r w:rsidRPr="005E353C">
        <w:rPr>
          <w:rFonts w:ascii="Arial Narrow" w:hAnsi="Arial Narrow"/>
          <w:u w:val="single"/>
        </w:rPr>
        <w:t>zp@stes</w:t>
      </w:r>
      <w:r w:rsidR="00546AE1">
        <w:rPr>
          <w:rFonts w:ascii="Arial Narrow" w:hAnsi="Arial Narrow"/>
          <w:u w:val="single"/>
        </w:rPr>
        <w:t>zew.zakladko</w:t>
      </w:r>
      <w:r w:rsidRPr="005E353C">
        <w:rPr>
          <w:rFonts w:ascii="Arial Narrow" w:hAnsi="Arial Narrow"/>
          <w:u w:val="single"/>
        </w:rPr>
        <w:t>munalny.com</w:t>
      </w:r>
      <w:r w:rsidRPr="005E353C">
        <w:rPr>
          <w:rFonts w:ascii="Arial Narrow" w:hAnsi="Arial Narrow"/>
        </w:rPr>
        <w:t>.</w:t>
      </w:r>
    </w:p>
    <w:p w14:paraId="577FBCC8" w14:textId="77777777" w:rsidR="00EC1CED" w:rsidRPr="005E353C" w:rsidRDefault="00EC1CED" w:rsidP="009E0970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 xml:space="preserve">Zamawiający będzie przekazywał wykonawcom informacje w formie elektronicznej za pośrednictwem </w:t>
      </w:r>
      <w:hyperlink r:id="rId17">
        <w:r w:rsidRPr="005E353C">
          <w:rPr>
            <w:rFonts w:ascii="Arial Narrow" w:hAnsi="Arial Narrow"/>
          </w:rPr>
          <w:t>platformazakupowa.pl</w:t>
        </w:r>
      </w:hyperlink>
      <w:r w:rsidRPr="005E353C">
        <w:rPr>
          <w:rFonts w:ascii="Arial Narrow" w:hAnsi="Arial Narrow"/>
        </w:rPr>
        <w:t>. Informacje dotyczące odpowiedzi na pytania, zmiany specyfikacji, zmiany term</w:t>
      </w:r>
      <w:r w:rsidR="00546AE1">
        <w:rPr>
          <w:rFonts w:ascii="Arial Narrow" w:hAnsi="Arial Narrow"/>
        </w:rPr>
        <w:t>inu składania i otwarcia ofert z</w:t>
      </w:r>
      <w:r w:rsidRPr="005E353C">
        <w:rPr>
          <w:rFonts w:ascii="Arial Narrow" w:hAnsi="Arial Narrow"/>
        </w:rPr>
        <w:t xml:space="preserve">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8">
        <w:r w:rsidRPr="005E353C">
          <w:rPr>
            <w:rFonts w:ascii="Arial Narrow" w:hAnsi="Arial Narrow"/>
          </w:rPr>
          <w:t>platformazakupowa.pl</w:t>
        </w:r>
      </w:hyperlink>
      <w:r w:rsidRPr="005E353C">
        <w:rPr>
          <w:rFonts w:ascii="Arial Narrow" w:hAnsi="Arial Narrow"/>
        </w:rPr>
        <w:t xml:space="preserve"> do konkretnego wykonawcy.</w:t>
      </w:r>
    </w:p>
    <w:p w14:paraId="5A7A356C" w14:textId="77777777" w:rsidR="00EC1CED" w:rsidRPr="005E353C" w:rsidRDefault="00EC1CED" w:rsidP="009E0970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D60583D" w14:textId="77777777" w:rsidR="00EC1CED" w:rsidRPr="005E353C" w:rsidRDefault="00EC1CED" w:rsidP="009E0970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na </w:t>
      </w:r>
      <w:hyperlink r:id="rId19">
        <w:r w:rsidRPr="005E353C">
          <w:rPr>
            <w:rFonts w:ascii="Arial Narrow" w:hAnsi="Arial Narrow"/>
          </w:rPr>
          <w:t>platformazakupowa.pl</w:t>
        </w:r>
      </w:hyperlink>
      <w:r w:rsidRPr="005E353C">
        <w:rPr>
          <w:rFonts w:ascii="Arial Narrow" w:hAnsi="Arial Narrow"/>
        </w:rPr>
        <w:t>, tj.:</w:t>
      </w:r>
    </w:p>
    <w:p w14:paraId="1425D422" w14:textId="77777777" w:rsidR="00EC1CED" w:rsidRPr="005E353C" w:rsidRDefault="00EC1CED" w:rsidP="009E0970">
      <w:pPr>
        <w:pStyle w:val="Akapitzlist"/>
        <w:numPr>
          <w:ilvl w:val="1"/>
          <w:numId w:val="12"/>
        </w:numPr>
        <w:spacing w:after="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 xml:space="preserve">stały dostęp do sieci Internet o gwarantowanej przepustowości nie mniejszej niż 512 </w:t>
      </w:r>
      <w:proofErr w:type="spellStart"/>
      <w:r w:rsidRPr="005E353C">
        <w:rPr>
          <w:rFonts w:ascii="Arial Narrow" w:hAnsi="Arial Narrow"/>
        </w:rPr>
        <w:t>kb</w:t>
      </w:r>
      <w:proofErr w:type="spellEnd"/>
      <w:r w:rsidRPr="005E353C">
        <w:rPr>
          <w:rFonts w:ascii="Arial Narrow" w:hAnsi="Arial Narrow"/>
        </w:rPr>
        <w:t>/s,</w:t>
      </w:r>
    </w:p>
    <w:p w14:paraId="0A47EA21" w14:textId="77777777" w:rsidR="00EC1CED" w:rsidRPr="005E353C" w:rsidRDefault="00EC1CED" w:rsidP="009E0970">
      <w:pPr>
        <w:pStyle w:val="Akapitzlist"/>
        <w:numPr>
          <w:ilvl w:val="1"/>
          <w:numId w:val="12"/>
        </w:numPr>
        <w:spacing w:after="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3EDBC4C" w14:textId="77777777" w:rsidR="00EC1CED" w:rsidRPr="005E353C" w:rsidRDefault="00EC1CED" w:rsidP="009E0970">
      <w:pPr>
        <w:pStyle w:val="Akapitzlist"/>
        <w:numPr>
          <w:ilvl w:val="1"/>
          <w:numId w:val="12"/>
        </w:numPr>
        <w:spacing w:after="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zainstalowana dowolna przeglądarka internetowa, w przypadku Internet Explorer minimalnie wersja 10 0.,</w:t>
      </w:r>
    </w:p>
    <w:p w14:paraId="525D6DF3" w14:textId="77777777" w:rsidR="00EC1CED" w:rsidRPr="005E353C" w:rsidRDefault="00EC1CED" w:rsidP="009E0970">
      <w:pPr>
        <w:pStyle w:val="Akapitzlist"/>
        <w:numPr>
          <w:ilvl w:val="1"/>
          <w:numId w:val="12"/>
        </w:numPr>
        <w:spacing w:after="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włączona obsługa JavaScript,</w:t>
      </w:r>
    </w:p>
    <w:p w14:paraId="654FE1E9" w14:textId="77777777" w:rsidR="00EC1CED" w:rsidRPr="005E353C" w:rsidRDefault="00EC1CED" w:rsidP="009E0970">
      <w:pPr>
        <w:pStyle w:val="Akapitzlist"/>
        <w:numPr>
          <w:ilvl w:val="1"/>
          <w:numId w:val="12"/>
        </w:numPr>
        <w:spacing w:after="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 xml:space="preserve">zainstalowany program Adobe </w:t>
      </w:r>
      <w:proofErr w:type="spellStart"/>
      <w:r w:rsidRPr="005E353C">
        <w:rPr>
          <w:rFonts w:ascii="Arial Narrow" w:hAnsi="Arial Narrow"/>
        </w:rPr>
        <w:t>Acrobat</w:t>
      </w:r>
      <w:proofErr w:type="spellEnd"/>
      <w:r w:rsidRPr="005E353C">
        <w:rPr>
          <w:rFonts w:ascii="Arial Narrow" w:hAnsi="Arial Narrow"/>
        </w:rPr>
        <w:t xml:space="preserve"> Reader lub inny obsługujący format plików .pdf,</w:t>
      </w:r>
    </w:p>
    <w:p w14:paraId="449A914B" w14:textId="77777777" w:rsidR="00EC1CED" w:rsidRPr="005E353C" w:rsidRDefault="00EC1CED" w:rsidP="009E0970">
      <w:pPr>
        <w:pStyle w:val="Akapitzlist"/>
        <w:numPr>
          <w:ilvl w:val="1"/>
          <w:numId w:val="12"/>
        </w:numPr>
        <w:spacing w:after="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Platformazakupowa.pl działa według standardu przyjętego w komunikacji sieciowej - kodowanie UTF8,</w:t>
      </w:r>
    </w:p>
    <w:p w14:paraId="78C4C86E" w14:textId="77777777" w:rsidR="00EC1CED" w:rsidRPr="005E353C" w:rsidRDefault="00EC1CED" w:rsidP="009E0970">
      <w:pPr>
        <w:pStyle w:val="Akapitzlist"/>
        <w:numPr>
          <w:ilvl w:val="1"/>
          <w:numId w:val="12"/>
        </w:numPr>
        <w:spacing w:after="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Oznaczenie czasu odbioru danych przez platformę zakupową stanowi datę oraz dokładny czas (</w:t>
      </w:r>
      <w:proofErr w:type="spellStart"/>
      <w:r w:rsidRPr="005E353C">
        <w:rPr>
          <w:rFonts w:ascii="Arial Narrow" w:hAnsi="Arial Narrow"/>
        </w:rPr>
        <w:t>hh:mm:ss</w:t>
      </w:r>
      <w:proofErr w:type="spellEnd"/>
      <w:r w:rsidRPr="005E353C">
        <w:rPr>
          <w:rFonts w:ascii="Arial Narrow" w:hAnsi="Arial Narrow"/>
        </w:rPr>
        <w:t>) generowany wg. czasu lokalnego serwera synchronizowanego z zegarem Głównego Urzędu Miar.</w:t>
      </w:r>
    </w:p>
    <w:p w14:paraId="304A0A2A" w14:textId="77777777" w:rsidR="00EC1CED" w:rsidRPr="005E353C" w:rsidRDefault="00EC1CED" w:rsidP="009E0970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Wykonawca, przystępując do niniejszego postępowania o udzielenie zamówienia publicznego:</w:t>
      </w:r>
    </w:p>
    <w:p w14:paraId="2374BDCF" w14:textId="77777777" w:rsidR="00EC1CED" w:rsidRPr="005E353C" w:rsidRDefault="00EC1CED" w:rsidP="009E0970">
      <w:pPr>
        <w:pStyle w:val="Akapitzlist"/>
        <w:numPr>
          <w:ilvl w:val="1"/>
          <w:numId w:val="13"/>
        </w:numPr>
        <w:spacing w:after="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 xml:space="preserve">akceptuje warunki korzystania z </w:t>
      </w:r>
      <w:hyperlink r:id="rId20">
        <w:r w:rsidRPr="005E353C">
          <w:rPr>
            <w:rFonts w:ascii="Arial Narrow" w:hAnsi="Arial Narrow"/>
          </w:rPr>
          <w:t>platformazakupowa.pl</w:t>
        </w:r>
      </w:hyperlink>
      <w:r w:rsidRPr="005E353C">
        <w:rPr>
          <w:rFonts w:ascii="Arial Narrow" w:hAnsi="Arial Narrow"/>
        </w:rPr>
        <w:t xml:space="preserve"> określone w Regulaminie zamieszczonym na stronie internetowej </w:t>
      </w:r>
      <w:hyperlink r:id="rId21">
        <w:r w:rsidRPr="005E353C">
          <w:rPr>
            <w:rFonts w:ascii="Arial Narrow" w:hAnsi="Arial Narrow"/>
          </w:rPr>
          <w:t>pod linkiem</w:t>
        </w:r>
      </w:hyperlink>
      <w:r w:rsidRPr="005E353C">
        <w:rPr>
          <w:rFonts w:ascii="Arial Narrow" w:hAnsi="Arial Narrow"/>
        </w:rPr>
        <w:t xml:space="preserve">  w zakładce „Regulamin" oraz uznaje go za wiążący,</w:t>
      </w:r>
    </w:p>
    <w:p w14:paraId="50A26BCA" w14:textId="77777777" w:rsidR="00EC1CED" w:rsidRPr="005E353C" w:rsidRDefault="00EC1CED" w:rsidP="009E0970">
      <w:pPr>
        <w:pStyle w:val="Akapitzlist"/>
        <w:numPr>
          <w:ilvl w:val="1"/>
          <w:numId w:val="13"/>
        </w:numPr>
        <w:spacing w:after="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 xml:space="preserve">zapoznał i stosuje się do Instrukcji składania ofert/wniosków. </w:t>
      </w:r>
    </w:p>
    <w:p w14:paraId="020E0A11" w14:textId="1D6C7D8B" w:rsidR="00EC1CED" w:rsidRPr="005E353C" w:rsidRDefault="00EC1CED" w:rsidP="009E0970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 xml:space="preserve">Zamawiający nie ponosi odpowiedzialności za złożenie oferty w sposób niezgodny z Instrukcją korzystania z </w:t>
      </w:r>
      <w:hyperlink r:id="rId22">
        <w:r w:rsidRPr="005E353C">
          <w:rPr>
            <w:rFonts w:ascii="Arial Narrow" w:hAnsi="Arial Narrow"/>
          </w:rPr>
          <w:t>platformazakupowa.pl</w:t>
        </w:r>
      </w:hyperlink>
      <w:r w:rsidRPr="005E353C">
        <w:rPr>
          <w:rFonts w:ascii="Arial Narrow" w:hAnsi="Arial Narrow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</w:t>
      </w:r>
      <w:r w:rsidR="00AC0697">
        <w:rPr>
          <w:rFonts w:ascii="Arial Narrow" w:hAnsi="Arial Narrow"/>
        </w:rPr>
        <w:t>wynikający z Regulaminu obowiązującego u Zamawiającego.</w:t>
      </w:r>
    </w:p>
    <w:p w14:paraId="6FA4CDF1" w14:textId="77777777" w:rsidR="00EC1CED" w:rsidRPr="005E353C" w:rsidRDefault="00EC1CED" w:rsidP="009E0970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 xml:space="preserve">Zamawiający informuje, że instrukcje korzystania z </w:t>
      </w:r>
      <w:hyperlink r:id="rId23">
        <w:r w:rsidRPr="005E353C">
          <w:rPr>
            <w:rFonts w:ascii="Arial Narrow" w:hAnsi="Arial Narrow"/>
          </w:rPr>
          <w:t>platformazakupowa.pl</w:t>
        </w:r>
      </w:hyperlink>
      <w:r w:rsidRPr="005E353C">
        <w:rPr>
          <w:rFonts w:ascii="Arial Narrow" w:hAnsi="Arial Narrow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>
        <w:r w:rsidRPr="005E353C">
          <w:rPr>
            <w:rFonts w:ascii="Arial Narrow" w:hAnsi="Arial Narrow"/>
          </w:rPr>
          <w:t>platformazakupowa.pl</w:t>
        </w:r>
      </w:hyperlink>
      <w:r w:rsidRPr="005E353C">
        <w:rPr>
          <w:rFonts w:ascii="Arial Narrow" w:hAnsi="Arial Narrow"/>
        </w:rPr>
        <w:t xml:space="preserve"> znajdują się w zakładce „Instrukcje dla Wykonawców" na stronie internetowej pod adresem: </w:t>
      </w:r>
      <w:hyperlink r:id="rId25">
        <w:r w:rsidRPr="005E353C">
          <w:rPr>
            <w:rFonts w:ascii="Arial Narrow" w:hAnsi="Arial Narrow"/>
          </w:rPr>
          <w:t>https://platformazakupowa.pl/strona/45-instrukcje</w:t>
        </w:r>
      </w:hyperlink>
    </w:p>
    <w:p w14:paraId="207D975B" w14:textId="77777777" w:rsidR="00EC1CED" w:rsidRPr="005E353C" w:rsidRDefault="00EC1CED" w:rsidP="00EC1CED">
      <w:pPr>
        <w:pStyle w:val="Akapitzlist"/>
        <w:ind w:left="1080"/>
        <w:jc w:val="both"/>
        <w:rPr>
          <w:rFonts w:ascii="Arial Narrow" w:hAnsi="Arial Narrow"/>
        </w:rPr>
      </w:pPr>
    </w:p>
    <w:p w14:paraId="0D2451C2" w14:textId="77777777" w:rsidR="00B6502D" w:rsidRPr="00AB3011" w:rsidRDefault="00B6502D" w:rsidP="00EE38EA">
      <w:pPr>
        <w:pStyle w:val="Nagwek1"/>
      </w:pPr>
      <w:bookmarkStart w:id="22" w:name="_Toc181775278"/>
      <w:r w:rsidRPr="00AB3011">
        <w:t>Opis sposobu przygotowania ofert oraz wymagania formalne dotyczące składanych oświadczeń i dokumentów</w:t>
      </w:r>
      <w:bookmarkEnd w:id="22"/>
    </w:p>
    <w:p w14:paraId="45612ED5" w14:textId="32F98420" w:rsidR="00EC1CED" w:rsidRPr="005E353C" w:rsidRDefault="000A2838" w:rsidP="00AB3011">
      <w:pPr>
        <w:pStyle w:val="Akapitzlist"/>
        <w:spacing w:after="0"/>
        <w:ind w:left="1038" w:hanging="33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1.</w:t>
      </w:r>
      <w:r w:rsidRPr="005E353C">
        <w:rPr>
          <w:rFonts w:ascii="Arial Narrow" w:hAnsi="Arial Narrow"/>
        </w:rPr>
        <w:tab/>
      </w:r>
      <w:r w:rsidR="00EC1CED" w:rsidRPr="005E353C">
        <w:rPr>
          <w:rFonts w:ascii="Arial Narrow" w:hAnsi="Arial Narrow"/>
        </w:rPr>
        <w:t>Wykonawca</w:t>
      </w:r>
      <w:r w:rsidR="00111734">
        <w:rPr>
          <w:rFonts w:ascii="Arial Narrow" w:hAnsi="Arial Narrow"/>
        </w:rPr>
        <w:t xml:space="preserve"> może złożyć tylko jedną ofertę.</w:t>
      </w:r>
    </w:p>
    <w:p w14:paraId="3C4E736D" w14:textId="77777777" w:rsidR="00EC1CED" w:rsidRPr="005E353C" w:rsidRDefault="000A2838" w:rsidP="00AB3011">
      <w:pPr>
        <w:pStyle w:val="Akapitzlist"/>
        <w:spacing w:after="0"/>
        <w:ind w:left="1038" w:hanging="33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lastRenderedPageBreak/>
        <w:t>2.</w:t>
      </w:r>
      <w:r w:rsidRPr="005E353C">
        <w:rPr>
          <w:rFonts w:ascii="Arial Narrow" w:hAnsi="Arial Narrow"/>
        </w:rPr>
        <w:tab/>
      </w:r>
      <w:r w:rsidR="00EC1CED" w:rsidRPr="005E353C">
        <w:rPr>
          <w:rFonts w:ascii="Arial Narrow" w:hAnsi="Arial Narrow"/>
        </w:rPr>
        <w:t>Treść oferty musi odpowiadać treści SWZ.</w:t>
      </w:r>
    </w:p>
    <w:p w14:paraId="28AEF278" w14:textId="65855644" w:rsidR="00EC1CED" w:rsidRPr="005E353C" w:rsidRDefault="000A2838" w:rsidP="00AB3011">
      <w:pPr>
        <w:pStyle w:val="Akapitzlist"/>
        <w:spacing w:after="0"/>
        <w:ind w:left="1038" w:hanging="33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3.</w:t>
      </w:r>
      <w:r w:rsidRPr="005E353C">
        <w:rPr>
          <w:rFonts w:ascii="Arial Narrow" w:hAnsi="Arial Narrow"/>
        </w:rPr>
        <w:tab/>
      </w:r>
      <w:r w:rsidR="00EC1CED" w:rsidRPr="005E353C">
        <w:rPr>
          <w:rFonts w:ascii="Arial Narrow" w:hAnsi="Arial Narrow"/>
        </w:rPr>
        <w:t xml:space="preserve">Ofertę składa się na Formularzu Ofertowym – zgodnie z </w:t>
      </w:r>
      <w:r w:rsidR="00AC0697">
        <w:rPr>
          <w:rFonts w:ascii="Arial Narrow" w:hAnsi="Arial Narrow"/>
          <w:b/>
        </w:rPr>
        <w:t>Załącznikiem nr 2</w:t>
      </w:r>
      <w:r w:rsidR="00EC1CED" w:rsidRPr="00AB3011">
        <w:rPr>
          <w:rFonts w:ascii="Arial Narrow" w:hAnsi="Arial Narrow"/>
          <w:b/>
        </w:rPr>
        <w:t xml:space="preserve"> do SWZ</w:t>
      </w:r>
      <w:r w:rsidR="00F175D5">
        <w:rPr>
          <w:rFonts w:ascii="Arial Narrow" w:hAnsi="Arial Narrow"/>
        </w:rPr>
        <w:t>. Wraz z ofertą W</w:t>
      </w:r>
      <w:r w:rsidR="00EC1CED" w:rsidRPr="005E353C">
        <w:rPr>
          <w:rFonts w:ascii="Arial Narrow" w:hAnsi="Arial Narrow"/>
        </w:rPr>
        <w:t>ykonawca jest zobowiązany złożyć:</w:t>
      </w:r>
    </w:p>
    <w:p w14:paraId="5A989F36" w14:textId="31BFA91C" w:rsidR="00EC1CED" w:rsidRPr="005E353C" w:rsidRDefault="000A2838" w:rsidP="00AB3011">
      <w:pPr>
        <w:pStyle w:val="Akapitzlist"/>
        <w:spacing w:after="0"/>
        <w:ind w:left="1038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1)</w:t>
      </w:r>
      <w:r w:rsidRPr="005E353C">
        <w:rPr>
          <w:rFonts w:ascii="Arial Narrow" w:hAnsi="Arial Narrow"/>
        </w:rPr>
        <w:tab/>
      </w:r>
      <w:r w:rsidR="00EC1CED" w:rsidRPr="005E353C">
        <w:rPr>
          <w:rFonts w:ascii="Arial Narrow" w:hAnsi="Arial Narrow"/>
        </w:rPr>
        <w:t>oświadczenia</w:t>
      </w:r>
      <w:r w:rsidR="00BD05A3">
        <w:rPr>
          <w:rFonts w:ascii="Arial Narrow" w:hAnsi="Arial Narrow"/>
        </w:rPr>
        <w:t xml:space="preserve"> i dokumenty</w:t>
      </w:r>
      <w:r w:rsidR="00EC1CED" w:rsidRPr="005E353C">
        <w:rPr>
          <w:rFonts w:ascii="Arial Narrow" w:hAnsi="Arial Narrow"/>
        </w:rPr>
        <w:t xml:space="preserve"> o których mowa w Rozdziale X SWZ;</w:t>
      </w:r>
    </w:p>
    <w:p w14:paraId="2C20CE9C" w14:textId="77777777" w:rsidR="00EC1CED" w:rsidRPr="005E353C" w:rsidRDefault="000A2838" w:rsidP="00AB3011">
      <w:pPr>
        <w:pStyle w:val="Akapitzlist"/>
        <w:spacing w:after="0"/>
        <w:ind w:left="1038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2)</w:t>
      </w:r>
      <w:r w:rsidRPr="005E353C">
        <w:rPr>
          <w:rFonts w:ascii="Arial Narrow" w:hAnsi="Arial Narrow"/>
        </w:rPr>
        <w:tab/>
      </w:r>
      <w:r w:rsidR="00EC1CED" w:rsidRPr="005E353C">
        <w:rPr>
          <w:rFonts w:ascii="Arial Narrow" w:hAnsi="Arial Narrow"/>
        </w:rPr>
        <w:t>zobowiązanie innego podmiotu, o którym mowa w Rozdziale XI ust. 3 SWZ (jeżeli dotyczy);</w:t>
      </w:r>
    </w:p>
    <w:p w14:paraId="6305F994" w14:textId="7CA3B7E3" w:rsidR="00EC1CED" w:rsidRPr="005E353C" w:rsidRDefault="000A2838" w:rsidP="006B569D">
      <w:pPr>
        <w:pStyle w:val="Akapitzlist"/>
        <w:spacing w:after="0"/>
        <w:ind w:left="1038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3)</w:t>
      </w:r>
      <w:r w:rsidRPr="005E353C">
        <w:rPr>
          <w:rFonts w:ascii="Arial Narrow" w:hAnsi="Arial Narrow"/>
        </w:rPr>
        <w:tab/>
      </w:r>
      <w:r w:rsidR="00EE7D5C">
        <w:rPr>
          <w:rFonts w:ascii="Arial Narrow" w:hAnsi="Arial Narrow"/>
        </w:rPr>
        <w:t>oświadczenie W</w:t>
      </w:r>
      <w:r w:rsidR="00EC1CED" w:rsidRPr="005E353C">
        <w:rPr>
          <w:rFonts w:ascii="Arial Narrow" w:hAnsi="Arial Narrow"/>
        </w:rPr>
        <w:t xml:space="preserve">ykonawców wspólnie ubiegających się o udzielenie zamówienia, z którego wynika, które </w:t>
      </w:r>
      <w:r w:rsidR="005908C0">
        <w:rPr>
          <w:rFonts w:ascii="Arial Narrow" w:hAnsi="Arial Narrow"/>
        </w:rPr>
        <w:t>czynności</w:t>
      </w:r>
      <w:r w:rsidR="00EE7D5C">
        <w:rPr>
          <w:rFonts w:ascii="Arial Narrow" w:hAnsi="Arial Narrow"/>
        </w:rPr>
        <w:t xml:space="preserve"> wykonają poszczególni W</w:t>
      </w:r>
      <w:r w:rsidR="00B94EFA">
        <w:rPr>
          <w:rFonts w:ascii="Arial Narrow" w:hAnsi="Arial Narrow"/>
        </w:rPr>
        <w:t>ykonawcy</w:t>
      </w:r>
      <w:r w:rsidR="006B569D">
        <w:rPr>
          <w:rFonts w:ascii="Arial Narrow" w:hAnsi="Arial Narrow"/>
        </w:rPr>
        <w:t xml:space="preserve"> (jeżeli dotyczy),</w:t>
      </w:r>
    </w:p>
    <w:p w14:paraId="774480A6" w14:textId="77777777" w:rsidR="00EC1CED" w:rsidRPr="005E353C" w:rsidRDefault="000A2838" w:rsidP="00C31A8B">
      <w:pPr>
        <w:pStyle w:val="Akapitzlist"/>
        <w:spacing w:after="0"/>
        <w:ind w:left="1413" w:hanging="375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4)</w:t>
      </w:r>
      <w:r w:rsidRPr="005E353C">
        <w:rPr>
          <w:rFonts w:ascii="Arial Narrow" w:hAnsi="Arial Narrow"/>
        </w:rPr>
        <w:tab/>
      </w:r>
      <w:r w:rsidR="00EC1CED" w:rsidRPr="005E353C">
        <w:rPr>
          <w:rFonts w:ascii="Arial Narrow" w:hAnsi="Arial Narrow"/>
        </w:rPr>
        <w:t xml:space="preserve">pełnomocnictwo lub inny dokument potwierdzający umocowanie </w:t>
      </w:r>
      <w:r w:rsidR="00B1740F">
        <w:rPr>
          <w:rFonts w:ascii="Arial Narrow" w:hAnsi="Arial Narrow"/>
        </w:rPr>
        <w:t>do reprezentowania W</w:t>
      </w:r>
      <w:r w:rsidR="00EC1CED" w:rsidRPr="005E353C">
        <w:rPr>
          <w:rFonts w:ascii="Arial Narrow" w:hAnsi="Arial Narrow"/>
        </w:rPr>
        <w:t>ykonawcy (jeżeli dotyczy).</w:t>
      </w:r>
    </w:p>
    <w:p w14:paraId="1A085C77" w14:textId="77777777" w:rsidR="00EC1CED" w:rsidRPr="005E353C" w:rsidRDefault="000A2838" w:rsidP="00AB3011">
      <w:pPr>
        <w:pStyle w:val="Akapitzlist"/>
        <w:spacing w:after="0"/>
        <w:ind w:left="1038" w:hanging="33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4.</w:t>
      </w:r>
      <w:r w:rsidRPr="005E353C">
        <w:rPr>
          <w:rFonts w:ascii="Arial Narrow" w:hAnsi="Arial Narrow"/>
        </w:rPr>
        <w:tab/>
      </w:r>
      <w:r w:rsidR="00EC1CED" w:rsidRPr="005E353C">
        <w:rPr>
          <w:rFonts w:ascii="Arial Narrow" w:hAnsi="Arial Narrow"/>
        </w:rPr>
        <w:t xml:space="preserve">Oferta powinna być podpisana przez osobę </w:t>
      </w:r>
      <w:r w:rsidR="00B1740F">
        <w:rPr>
          <w:rFonts w:ascii="Arial Narrow" w:hAnsi="Arial Narrow"/>
        </w:rPr>
        <w:t>upoważnioną do reprezentowania W</w:t>
      </w:r>
      <w:r w:rsidR="00EC1CED" w:rsidRPr="005E353C">
        <w:rPr>
          <w:rFonts w:ascii="Arial Narrow" w:hAnsi="Arial Narrow"/>
        </w:rPr>
        <w:t>ykonawcy,</w:t>
      </w:r>
      <w:r w:rsidR="00B1740F">
        <w:rPr>
          <w:rFonts w:ascii="Arial Narrow" w:hAnsi="Arial Narrow"/>
        </w:rPr>
        <w:t xml:space="preserve"> zgodnie z formą reprezentacji W</w:t>
      </w:r>
      <w:r w:rsidR="00EC1CED" w:rsidRPr="005E353C">
        <w:rPr>
          <w:rFonts w:ascii="Arial Narrow" w:hAnsi="Arial Narrow"/>
        </w:rPr>
        <w:t xml:space="preserve">ykonawcy określoną w rejestrze lub innym dokumencie, właściwym </w:t>
      </w:r>
      <w:r w:rsidR="00B1740F">
        <w:rPr>
          <w:rFonts w:ascii="Arial Narrow" w:hAnsi="Arial Narrow"/>
        </w:rPr>
        <w:t>dla danej formy organizacyjnej W</w:t>
      </w:r>
      <w:r w:rsidR="00EC1CED" w:rsidRPr="005E353C">
        <w:rPr>
          <w:rFonts w:ascii="Arial Narrow" w:hAnsi="Arial Narrow"/>
        </w:rPr>
        <w:t>ykonawcy albo przez up</w:t>
      </w:r>
      <w:r w:rsidR="005908C0">
        <w:rPr>
          <w:rFonts w:ascii="Arial Narrow" w:hAnsi="Arial Narrow"/>
        </w:rPr>
        <w:t>ełnomocnionego przedstawiciela w</w:t>
      </w:r>
      <w:r w:rsidR="00EC1CED" w:rsidRPr="005E353C">
        <w:rPr>
          <w:rFonts w:ascii="Arial Narrow" w:hAnsi="Arial Narrow"/>
        </w:rPr>
        <w:t>ykonawcy. W celu potwierdzenia, że osoba działająca w imieniu wykonawcy jest umocowana do jego reprez</w:t>
      </w:r>
      <w:r w:rsidR="00375EC9">
        <w:rPr>
          <w:rFonts w:ascii="Arial Narrow" w:hAnsi="Arial Narrow"/>
        </w:rPr>
        <w:t>entowania, zamawiający żąda od W</w:t>
      </w:r>
      <w:r w:rsidR="00EC1CED" w:rsidRPr="005E353C">
        <w:rPr>
          <w:rFonts w:ascii="Arial Narrow" w:hAnsi="Arial Narrow"/>
        </w:rPr>
        <w:t xml:space="preserve">ykonawcy odpisu lub informacji z Krajowego Rejestru Sądowego, Centralnej Ewidencji i Informacji o Działalności Gospodarczej lub innego właściwego rejestru. </w:t>
      </w:r>
    </w:p>
    <w:p w14:paraId="4DCFF3F5" w14:textId="066A3D53" w:rsidR="00EC1CED" w:rsidRPr="005E353C" w:rsidRDefault="00AB3011" w:rsidP="00AB3011">
      <w:pPr>
        <w:pStyle w:val="Akapitzlist"/>
        <w:spacing w:after="0"/>
        <w:ind w:left="1038" w:hanging="330"/>
        <w:jc w:val="both"/>
        <w:rPr>
          <w:rFonts w:ascii="Arial Narrow" w:hAnsi="Arial Narrow"/>
        </w:rPr>
      </w:pPr>
      <w:r>
        <w:rPr>
          <w:rFonts w:ascii="Arial Narrow" w:hAnsi="Arial Narrow"/>
        </w:rPr>
        <w:t>5.</w:t>
      </w:r>
      <w:r>
        <w:rPr>
          <w:rFonts w:ascii="Arial Narrow" w:hAnsi="Arial Narrow"/>
        </w:rPr>
        <w:tab/>
      </w:r>
      <w:r w:rsidR="00EC1CED" w:rsidRPr="005E353C">
        <w:rPr>
          <w:rFonts w:ascii="Arial Narrow" w:hAnsi="Arial Narrow"/>
        </w:rPr>
        <w:t>Oferta oraz pozostałe oświadczen</w:t>
      </w:r>
      <w:r w:rsidR="00EE7D5C">
        <w:rPr>
          <w:rFonts w:ascii="Arial Narrow" w:hAnsi="Arial Narrow"/>
        </w:rPr>
        <w:t>ia i dokumenty, dla których Z</w:t>
      </w:r>
      <w:r w:rsidR="00EC1CED" w:rsidRPr="005E353C">
        <w:rPr>
          <w:rFonts w:ascii="Arial Narrow" w:hAnsi="Arial Narrow"/>
        </w:rPr>
        <w:t>amawiający określił wzory w formie formularzy zamieszczonych w załącznikach do SWZ, powinny być sporządzone zgodnie z tymi wzorami, co do treści oraz opisu kolumn i wierszy.</w:t>
      </w:r>
    </w:p>
    <w:p w14:paraId="3DCED6B8" w14:textId="77777777" w:rsidR="00EC1CED" w:rsidRPr="005E353C" w:rsidRDefault="00AB3011" w:rsidP="00AB3011">
      <w:pPr>
        <w:pStyle w:val="Akapitzlist"/>
        <w:spacing w:after="0"/>
        <w:ind w:left="1038" w:hanging="330"/>
        <w:jc w:val="both"/>
        <w:rPr>
          <w:rFonts w:ascii="Arial Narrow" w:hAnsi="Arial Narrow"/>
        </w:rPr>
      </w:pPr>
      <w:r>
        <w:rPr>
          <w:rFonts w:ascii="Arial Narrow" w:hAnsi="Arial Narrow"/>
        </w:rPr>
        <w:t>6.</w:t>
      </w:r>
      <w:r>
        <w:rPr>
          <w:rFonts w:ascii="Arial Narrow" w:hAnsi="Arial Narrow"/>
        </w:rPr>
        <w:tab/>
      </w:r>
      <w:r w:rsidR="00EC1CED" w:rsidRPr="005E353C">
        <w:rPr>
          <w:rFonts w:ascii="Arial Narrow" w:hAnsi="Arial Narrow"/>
        </w:rPr>
        <w:t xml:space="preserve">Ofertę składa się pod rygorem nieważności w formie elektronicznej lub w postaci elektronicznej opatrzonej podpisem </w:t>
      </w:r>
      <w:r w:rsidR="00D46BF1">
        <w:rPr>
          <w:rFonts w:ascii="Arial Narrow" w:hAnsi="Arial Narrow"/>
        </w:rPr>
        <w:t>zaufanym lub podpisem osobistym lub podpisem kwalifikowanym.</w:t>
      </w:r>
    </w:p>
    <w:p w14:paraId="43102D15" w14:textId="77777777" w:rsidR="00EC1CED" w:rsidRPr="005E353C" w:rsidRDefault="00AB3011" w:rsidP="00AB3011">
      <w:pPr>
        <w:pStyle w:val="Akapitzlist"/>
        <w:spacing w:after="0"/>
        <w:ind w:left="1038" w:hanging="330"/>
        <w:jc w:val="both"/>
        <w:rPr>
          <w:rFonts w:ascii="Arial Narrow" w:hAnsi="Arial Narrow"/>
        </w:rPr>
      </w:pPr>
      <w:r>
        <w:rPr>
          <w:rFonts w:ascii="Arial Narrow" w:hAnsi="Arial Narrow"/>
        </w:rPr>
        <w:t>7.</w:t>
      </w:r>
      <w:r>
        <w:rPr>
          <w:rFonts w:ascii="Arial Narrow" w:hAnsi="Arial Narrow"/>
        </w:rPr>
        <w:tab/>
      </w:r>
      <w:r w:rsidR="00EC1CED" w:rsidRPr="005E353C">
        <w:rPr>
          <w:rFonts w:ascii="Arial Narrow" w:hAnsi="Arial Narrow"/>
        </w:rPr>
        <w:t>Oferta powinna być sporządzona w języku polskim. Każdy dokument składający się na ofertę powinien być czytelny.</w:t>
      </w:r>
    </w:p>
    <w:p w14:paraId="5E9E491B" w14:textId="77777777" w:rsidR="00EC1CED" w:rsidRPr="005E353C" w:rsidRDefault="00AB3011" w:rsidP="00AB3011">
      <w:pPr>
        <w:pStyle w:val="Akapitzlist"/>
        <w:spacing w:after="0"/>
        <w:ind w:left="1038" w:hanging="330"/>
        <w:jc w:val="both"/>
        <w:rPr>
          <w:rFonts w:ascii="Arial Narrow" w:hAnsi="Arial Narrow"/>
        </w:rPr>
      </w:pPr>
      <w:r>
        <w:rPr>
          <w:rFonts w:ascii="Arial Narrow" w:hAnsi="Arial Narrow"/>
        </w:rPr>
        <w:t>8.</w:t>
      </w:r>
      <w:r>
        <w:rPr>
          <w:rFonts w:ascii="Arial Narrow" w:hAnsi="Arial Narrow"/>
        </w:rPr>
        <w:tab/>
      </w:r>
      <w:r w:rsidR="00EC1CED" w:rsidRPr="005E353C">
        <w:rPr>
          <w:rFonts w:ascii="Arial Narrow" w:hAnsi="Arial Narrow"/>
        </w:rPr>
        <w:t>Jeśli oferta zawiera informacje stanowiące tajemnicę przedsiębiorstwa w rozumieniu ustawy z dnia 16 kwietnia 1993 r. o zwalczaniu nieuczciwej konkurencji</w:t>
      </w:r>
      <w:r w:rsidR="00375EC9">
        <w:rPr>
          <w:rFonts w:ascii="Arial Narrow" w:hAnsi="Arial Narrow"/>
        </w:rPr>
        <w:t xml:space="preserve"> (Dz. U. z 2020 r. poz. 1913), W</w:t>
      </w:r>
      <w:r w:rsidR="00EC1CED" w:rsidRPr="005E353C">
        <w:rPr>
          <w:rFonts w:ascii="Arial Narrow" w:hAnsi="Arial Narrow"/>
        </w:rPr>
        <w:t>ykonawca powinien nie później niż w terminie składania ofert, zastrzec, że nie mogą one być udostępnione oraz wykazać, iż zastrzeżone informacje stanowią tajemnicę przedsiębiorstwa.</w:t>
      </w:r>
    </w:p>
    <w:p w14:paraId="79677FC6" w14:textId="77777777" w:rsidR="00EC1CED" w:rsidRPr="005E353C" w:rsidRDefault="00AB3011" w:rsidP="00AB3011">
      <w:pPr>
        <w:pStyle w:val="Akapitzlist"/>
        <w:spacing w:after="0"/>
        <w:ind w:left="1038" w:hanging="330"/>
        <w:jc w:val="both"/>
        <w:rPr>
          <w:rFonts w:ascii="Arial Narrow" w:hAnsi="Arial Narrow"/>
        </w:rPr>
      </w:pPr>
      <w:r>
        <w:rPr>
          <w:rFonts w:ascii="Arial Narrow" w:hAnsi="Arial Narrow"/>
        </w:rPr>
        <w:t>9.</w:t>
      </w:r>
      <w:r>
        <w:rPr>
          <w:rFonts w:ascii="Arial Narrow" w:hAnsi="Arial Narrow"/>
        </w:rPr>
        <w:tab/>
      </w:r>
      <w:r w:rsidR="00EC1CED" w:rsidRPr="005E353C">
        <w:rPr>
          <w:rFonts w:ascii="Arial Narrow" w:hAnsi="Arial Narrow"/>
        </w:rPr>
        <w:t>W celu złożenia oferty należy zarejestrować (zalogować) się na Platformie i postępować zgodnie z instrukcjami dostępnymi u dostawcy rozwiązania informatycznego pod adresem platformazakupowa.pl.</w:t>
      </w:r>
    </w:p>
    <w:p w14:paraId="129DCF82" w14:textId="77777777" w:rsidR="00EC1CED" w:rsidRPr="005E353C" w:rsidRDefault="00AB3011" w:rsidP="00AB3011">
      <w:pPr>
        <w:pStyle w:val="Akapitzlist"/>
        <w:spacing w:after="0"/>
        <w:ind w:left="1038" w:hanging="330"/>
        <w:jc w:val="both"/>
        <w:rPr>
          <w:rFonts w:ascii="Arial Narrow" w:hAnsi="Arial Narrow"/>
        </w:rPr>
      </w:pPr>
      <w:r>
        <w:rPr>
          <w:rFonts w:ascii="Arial Narrow" w:hAnsi="Arial Narrow"/>
        </w:rPr>
        <w:t>10.</w:t>
      </w:r>
      <w:r>
        <w:rPr>
          <w:rFonts w:ascii="Arial Narrow" w:hAnsi="Arial Narrow"/>
        </w:rPr>
        <w:tab/>
      </w:r>
      <w:r w:rsidR="00EC1CED" w:rsidRPr="005E353C">
        <w:rPr>
          <w:rFonts w:ascii="Arial Narrow" w:hAnsi="Arial Narrow"/>
        </w:rPr>
        <w:t>Przed up</w:t>
      </w:r>
      <w:r w:rsidR="005908C0">
        <w:rPr>
          <w:rFonts w:ascii="Arial Narrow" w:hAnsi="Arial Narrow"/>
        </w:rPr>
        <w:t>ływem terminu składania ofert, w</w:t>
      </w:r>
      <w:r w:rsidR="00EC1CED" w:rsidRPr="005E353C">
        <w:rPr>
          <w:rFonts w:ascii="Arial Narrow" w:hAnsi="Arial Narrow"/>
        </w:rPr>
        <w:t>ykonawca może wycofać ofertę. Zmiana oferty następuje poprzez wy</w:t>
      </w:r>
      <w:r w:rsidR="00375EC9">
        <w:rPr>
          <w:rFonts w:ascii="Arial Narrow" w:hAnsi="Arial Narrow"/>
        </w:rPr>
        <w:t>cofanie oferty oraz jej ponowne</w:t>
      </w:r>
      <w:r w:rsidR="00EC1CED" w:rsidRPr="005E353C">
        <w:rPr>
          <w:rFonts w:ascii="Arial Narrow" w:hAnsi="Arial Narrow"/>
        </w:rPr>
        <w:t xml:space="preserve"> </w:t>
      </w:r>
      <w:r w:rsidR="00375EC9">
        <w:rPr>
          <w:rFonts w:ascii="Arial Narrow" w:hAnsi="Arial Narrow"/>
        </w:rPr>
        <w:t>złożenie</w:t>
      </w:r>
      <w:r w:rsidR="00EC1CED" w:rsidRPr="005E353C">
        <w:rPr>
          <w:rFonts w:ascii="Arial Narrow" w:hAnsi="Arial Narrow"/>
        </w:rPr>
        <w:t>.</w:t>
      </w:r>
    </w:p>
    <w:p w14:paraId="4B2E7C60" w14:textId="47D4A168" w:rsidR="00EC1CED" w:rsidRPr="005E353C" w:rsidRDefault="00AB3011" w:rsidP="00AB3011">
      <w:pPr>
        <w:pStyle w:val="Akapitzlist"/>
        <w:spacing w:after="0"/>
        <w:ind w:left="1038" w:hanging="330"/>
        <w:jc w:val="both"/>
        <w:rPr>
          <w:rFonts w:ascii="Arial Narrow" w:hAnsi="Arial Narrow"/>
        </w:rPr>
      </w:pPr>
      <w:r>
        <w:rPr>
          <w:rFonts w:ascii="Arial Narrow" w:hAnsi="Arial Narrow"/>
        </w:rPr>
        <w:t>11.</w:t>
      </w:r>
      <w:r>
        <w:rPr>
          <w:rFonts w:ascii="Arial Narrow" w:hAnsi="Arial Narrow"/>
        </w:rPr>
        <w:tab/>
      </w:r>
      <w:r w:rsidR="00742D12">
        <w:rPr>
          <w:rFonts w:ascii="Arial Narrow" w:hAnsi="Arial Narrow"/>
        </w:rPr>
        <w:t>D</w:t>
      </w:r>
      <w:r w:rsidR="00EC1CED" w:rsidRPr="005E353C">
        <w:rPr>
          <w:rFonts w:ascii="Arial Narrow" w:hAnsi="Arial Narrow"/>
        </w:rPr>
        <w:t>okumenty, w tym dokumenty potwierdzające umocowanie do reprezentowania, sporządzone w języku obcym przekazuje się wraz z tłumaczeniem na język polski.</w:t>
      </w:r>
    </w:p>
    <w:p w14:paraId="51665A06" w14:textId="77777777" w:rsidR="00EC1CED" w:rsidRDefault="00AB3011" w:rsidP="00AB3011">
      <w:pPr>
        <w:pStyle w:val="Akapitzlist"/>
        <w:spacing w:after="0"/>
        <w:ind w:left="1038" w:hanging="330"/>
        <w:jc w:val="both"/>
        <w:rPr>
          <w:rFonts w:ascii="Arial Narrow" w:hAnsi="Arial Narrow"/>
        </w:rPr>
      </w:pPr>
      <w:r>
        <w:rPr>
          <w:rFonts w:ascii="Arial Narrow" w:hAnsi="Arial Narrow"/>
        </w:rPr>
        <w:t>12.</w:t>
      </w:r>
      <w:r w:rsidR="00EC1CED" w:rsidRPr="005E353C">
        <w:rPr>
          <w:rFonts w:ascii="Arial Narrow" w:hAnsi="Arial Narrow"/>
        </w:rPr>
        <w:tab/>
        <w:t>Wszystkie koszty związane z uczestnictwem w postępowaniu, w szczególności z przygotowa</w:t>
      </w:r>
      <w:r w:rsidR="00375EC9">
        <w:rPr>
          <w:rFonts w:ascii="Arial Narrow" w:hAnsi="Arial Narrow"/>
        </w:rPr>
        <w:t>niem i złożeniem oferty ponosi W</w:t>
      </w:r>
      <w:r w:rsidR="00EC1CED" w:rsidRPr="005E353C">
        <w:rPr>
          <w:rFonts w:ascii="Arial Narrow" w:hAnsi="Arial Narrow"/>
        </w:rPr>
        <w:t>ykonawca składający ofertę. Zamawiający nie przewiduje zwrotu kosztów udziału w postępowaniu.</w:t>
      </w:r>
    </w:p>
    <w:p w14:paraId="5E986847" w14:textId="77777777" w:rsidR="005908C0" w:rsidRPr="005E353C" w:rsidRDefault="005908C0" w:rsidP="00AB3011">
      <w:pPr>
        <w:pStyle w:val="Akapitzlist"/>
        <w:spacing w:after="0"/>
        <w:ind w:left="1038" w:hanging="330"/>
        <w:jc w:val="both"/>
        <w:rPr>
          <w:rFonts w:ascii="Arial Narrow" w:hAnsi="Arial Narrow"/>
        </w:rPr>
      </w:pPr>
    </w:p>
    <w:p w14:paraId="17E54C4E" w14:textId="77777777" w:rsidR="00B6502D" w:rsidRPr="005908C0" w:rsidRDefault="00AF162A" w:rsidP="00EE38EA">
      <w:pPr>
        <w:pStyle w:val="Nagwek1"/>
      </w:pPr>
      <w:bookmarkStart w:id="23" w:name="_Toc181775279"/>
      <w:r w:rsidRPr="005908C0">
        <w:t>Sposób obliczenia ceny oferty</w:t>
      </w:r>
      <w:bookmarkEnd w:id="23"/>
    </w:p>
    <w:p w14:paraId="52ACFE03" w14:textId="3099CF74" w:rsidR="000A2838" w:rsidRDefault="000A2838" w:rsidP="009E0970">
      <w:pPr>
        <w:pStyle w:val="Akapitzlist"/>
        <w:numPr>
          <w:ilvl w:val="0"/>
          <w:numId w:val="14"/>
        </w:numPr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 xml:space="preserve">Wykonawca podaje cenę za realizację przedmiotu zamówienia zgodnie ze wzorem Formularza Ofertowego, stanowiącego </w:t>
      </w:r>
      <w:r w:rsidRPr="005908C0">
        <w:rPr>
          <w:rFonts w:ascii="Arial Narrow" w:hAnsi="Arial Narrow"/>
          <w:b/>
        </w:rPr>
        <w:t xml:space="preserve">Załącznik nr </w:t>
      </w:r>
      <w:r w:rsidR="00AC2F15">
        <w:rPr>
          <w:rFonts w:ascii="Arial Narrow" w:hAnsi="Arial Narrow"/>
          <w:b/>
        </w:rPr>
        <w:t>2</w:t>
      </w:r>
      <w:r w:rsidRPr="005908C0">
        <w:rPr>
          <w:rFonts w:ascii="Arial Narrow" w:hAnsi="Arial Narrow"/>
          <w:b/>
        </w:rPr>
        <w:t xml:space="preserve"> do SWZ</w:t>
      </w:r>
      <w:r w:rsidR="007D32BF">
        <w:rPr>
          <w:rFonts w:ascii="Arial Narrow" w:hAnsi="Arial Narrow"/>
        </w:rPr>
        <w:t xml:space="preserve"> jako cenę brutto (z uwzględnieniem kwoty podatku od towarów i usług ) z wyszczególnieniem stawki podatku od towarów i usług (VAT).</w:t>
      </w:r>
    </w:p>
    <w:p w14:paraId="5199A356" w14:textId="39CB7289" w:rsidR="007D32BF" w:rsidRPr="007D32BF" w:rsidRDefault="007D32BF" w:rsidP="009E0970">
      <w:pPr>
        <w:pStyle w:val="Akapitzlist"/>
        <w:numPr>
          <w:ilvl w:val="0"/>
          <w:numId w:val="1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poda</w:t>
      </w:r>
      <w:r w:rsidR="00D46BF1">
        <w:rPr>
          <w:rFonts w:ascii="Arial Narrow" w:hAnsi="Arial Narrow"/>
        </w:rPr>
        <w:t>je</w:t>
      </w:r>
      <w:r>
        <w:rPr>
          <w:rFonts w:ascii="Arial Narrow" w:hAnsi="Arial Narrow"/>
        </w:rPr>
        <w:t xml:space="preserve"> w formularzu ofertowym stawkę podatku od towarów i usług (VAT) właściwą dla przedmiotu zamówienia, obowiązującą wg stanu prawnego na dzień składania ofert. </w:t>
      </w:r>
    </w:p>
    <w:p w14:paraId="0E1C09D0" w14:textId="7B0BC7D7" w:rsidR="000A2838" w:rsidRPr="005E353C" w:rsidRDefault="000A2838" w:rsidP="009E0970">
      <w:pPr>
        <w:pStyle w:val="Akapitzlist"/>
        <w:numPr>
          <w:ilvl w:val="0"/>
          <w:numId w:val="14"/>
        </w:numPr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Cena podana w ofercie powinna obejmować wszystkie koszty i składniki związane z wykonaniem zamówienia o</w:t>
      </w:r>
      <w:r w:rsidR="001B70FC">
        <w:rPr>
          <w:rFonts w:ascii="Arial Narrow" w:hAnsi="Arial Narrow"/>
        </w:rPr>
        <w:t>raz warunkami stawianymi przez Z</w:t>
      </w:r>
      <w:r w:rsidRPr="005E353C">
        <w:rPr>
          <w:rFonts w:ascii="Arial Narrow" w:hAnsi="Arial Narrow"/>
        </w:rPr>
        <w:t xml:space="preserve">amawiającego, w tym również wszelkie koszty towarzyszące jego wykonaniu. </w:t>
      </w:r>
    </w:p>
    <w:p w14:paraId="7D69A6A7" w14:textId="77777777" w:rsidR="000A2838" w:rsidRPr="005E353C" w:rsidRDefault="000A2838" w:rsidP="009E0970">
      <w:pPr>
        <w:pStyle w:val="Akapitzlist"/>
        <w:numPr>
          <w:ilvl w:val="0"/>
          <w:numId w:val="14"/>
        </w:numPr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Cena oferty powinna być wyrażona w złotych polskich (PLN) z dokładnością do dwóch miejsc po przecinku.</w:t>
      </w:r>
    </w:p>
    <w:p w14:paraId="592B42D0" w14:textId="77777777" w:rsidR="000A2838" w:rsidRPr="005E353C" w:rsidRDefault="000A2838" w:rsidP="009E0970">
      <w:pPr>
        <w:pStyle w:val="Akapitzlist"/>
        <w:numPr>
          <w:ilvl w:val="0"/>
          <w:numId w:val="14"/>
        </w:numPr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lastRenderedPageBreak/>
        <w:t>Zamawiający nie przewiduje rozliczeń w walucie obcej.</w:t>
      </w:r>
    </w:p>
    <w:p w14:paraId="6BAF0000" w14:textId="4CF5B8F3" w:rsidR="000A2838" w:rsidRPr="005E353C" w:rsidRDefault="000A2838" w:rsidP="009E0970">
      <w:pPr>
        <w:pStyle w:val="Akapitzlist"/>
        <w:numPr>
          <w:ilvl w:val="0"/>
          <w:numId w:val="14"/>
        </w:numPr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Jeżeli została złożona oferta, której wy</w:t>
      </w:r>
      <w:r w:rsidR="00375EC9">
        <w:rPr>
          <w:rFonts w:ascii="Arial Narrow" w:hAnsi="Arial Narrow"/>
        </w:rPr>
        <w:t>bór prowadziłby do powstania u Z</w:t>
      </w:r>
      <w:r w:rsidRPr="005E353C">
        <w:rPr>
          <w:rFonts w:ascii="Arial Narrow" w:hAnsi="Arial Narrow"/>
        </w:rPr>
        <w:t>amawiającego obowiązku podatkowego zgodnie z ustawą z dnia 11 marca 2004 r. o podatku od towarów i usług (Dz. U. z 2020 r. poz. 106), dla celów zastosowania kryterium ceny lub kosztu zamawiający dolicza do przedstawionej w tej ofercie ceny kwotę podatku od towarów i usług, którą miałby obowiązek rozliczyć. W of</w:t>
      </w:r>
      <w:r w:rsidR="00375EC9">
        <w:rPr>
          <w:rFonts w:ascii="Arial Narrow" w:hAnsi="Arial Narrow"/>
        </w:rPr>
        <w:t>ercie, o której mowa, W</w:t>
      </w:r>
      <w:r w:rsidRPr="005E353C">
        <w:rPr>
          <w:rFonts w:ascii="Arial Narrow" w:hAnsi="Arial Narrow"/>
        </w:rPr>
        <w:t>ykonawca ma obowiązek:</w:t>
      </w:r>
    </w:p>
    <w:p w14:paraId="339FE30E" w14:textId="77777777" w:rsidR="000A2838" w:rsidRPr="005E353C" w:rsidRDefault="000A2838" w:rsidP="009E7D7D">
      <w:pPr>
        <w:pStyle w:val="Akapitzlist"/>
        <w:ind w:left="1038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1)</w:t>
      </w:r>
      <w:r w:rsidRPr="005E353C">
        <w:rPr>
          <w:rFonts w:ascii="Arial Narrow" w:hAnsi="Arial Narrow"/>
        </w:rPr>
        <w:tab/>
        <w:t>poinformowania zamawiającego, że wybór jego oferty b</w:t>
      </w:r>
      <w:r w:rsidR="00375EC9">
        <w:rPr>
          <w:rFonts w:ascii="Arial Narrow" w:hAnsi="Arial Narrow"/>
        </w:rPr>
        <w:t>ędzie prowadził do powstania u Z</w:t>
      </w:r>
      <w:r w:rsidRPr="005E353C">
        <w:rPr>
          <w:rFonts w:ascii="Arial Narrow" w:hAnsi="Arial Narrow"/>
        </w:rPr>
        <w:t>amawiającego obowiązku podatkowego;</w:t>
      </w:r>
    </w:p>
    <w:p w14:paraId="17D66F06" w14:textId="77777777" w:rsidR="000A2838" w:rsidRPr="005E353C" w:rsidRDefault="000A2838" w:rsidP="009A42B8">
      <w:pPr>
        <w:pStyle w:val="Akapitzlist"/>
        <w:ind w:left="1413" w:hanging="375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2)</w:t>
      </w:r>
      <w:r w:rsidRPr="005E353C">
        <w:rPr>
          <w:rFonts w:ascii="Arial Narrow" w:hAnsi="Arial Narrow"/>
        </w:rPr>
        <w:tab/>
        <w:t>wskazania nazwy (rodzaju) towaru lub usługi, których dostawa lub świadczenie będą prowadziły do powstania obowiązku podatkowego;</w:t>
      </w:r>
    </w:p>
    <w:p w14:paraId="186DF1FA" w14:textId="63CFCD1E" w:rsidR="000A2838" w:rsidRPr="005E353C" w:rsidRDefault="000A2838" w:rsidP="009A42B8">
      <w:pPr>
        <w:pStyle w:val="Akapitzlist"/>
        <w:ind w:left="1413" w:hanging="375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3)</w:t>
      </w:r>
      <w:r w:rsidRPr="005E353C">
        <w:rPr>
          <w:rFonts w:ascii="Arial Narrow" w:hAnsi="Arial Narrow"/>
        </w:rPr>
        <w:tab/>
        <w:t>wskazania wartości towaru lub usługi o</w:t>
      </w:r>
      <w:r w:rsidR="001B70FC">
        <w:rPr>
          <w:rFonts w:ascii="Arial Narrow" w:hAnsi="Arial Narrow"/>
        </w:rPr>
        <w:t>bjętego obowiązkiem podatkowym Z</w:t>
      </w:r>
      <w:r w:rsidRPr="005E353C">
        <w:rPr>
          <w:rFonts w:ascii="Arial Narrow" w:hAnsi="Arial Narrow"/>
        </w:rPr>
        <w:t>amawiającego, bez kwoty podatku;</w:t>
      </w:r>
    </w:p>
    <w:p w14:paraId="4CE8D185" w14:textId="77777777" w:rsidR="000A2838" w:rsidRDefault="000A2838" w:rsidP="007D32BF">
      <w:pPr>
        <w:pStyle w:val="Akapitzlist"/>
        <w:ind w:left="1038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4)</w:t>
      </w:r>
      <w:r w:rsidRPr="005E353C">
        <w:rPr>
          <w:rFonts w:ascii="Arial Narrow" w:hAnsi="Arial Narrow"/>
        </w:rPr>
        <w:tab/>
        <w:t>wskazania stawki podatku od towarów i usług, k</w:t>
      </w:r>
      <w:r w:rsidR="00375EC9">
        <w:rPr>
          <w:rFonts w:ascii="Arial Narrow" w:hAnsi="Arial Narrow"/>
        </w:rPr>
        <w:t>tóra zgodnie z wiedzą W</w:t>
      </w:r>
      <w:r w:rsidR="006866F2">
        <w:rPr>
          <w:rFonts w:ascii="Arial Narrow" w:hAnsi="Arial Narrow"/>
        </w:rPr>
        <w:t>ykonawcy będzie miała zastosowanie</w:t>
      </w:r>
      <w:r w:rsidR="00E80CC2">
        <w:rPr>
          <w:rFonts w:ascii="Arial Narrow" w:hAnsi="Arial Narrow"/>
        </w:rPr>
        <w:t>.</w:t>
      </w:r>
    </w:p>
    <w:p w14:paraId="1ABAC305" w14:textId="77777777" w:rsidR="00E80CC2" w:rsidRPr="005E353C" w:rsidRDefault="00E80CC2" w:rsidP="007D32BF">
      <w:pPr>
        <w:pStyle w:val="Akapitzlist"/>
        <w:ind w:left="1038"/>
        <w:jc w:val="both"/>
        <w:rPr>
          <w:rFonts w:ascii="Arial Narrow" w:hAnsi="Arial Narrow"/>
        </w:rPr>
      </w:pPr>
    </w:p>
    <w:p w14:paraId="09D85948" w14:textId="77777777" w:rsidR="00B6502D" w:rsidRDefault="00B6502D" w:rsidP="00EE38EA">
      <w:pPr>
        <w:pStyle w:val="Nagwek1"/>
      </w:pPr>
      <w:bookmarkStart w:id="24" w:name="_Toc181775280"/>
      <w:r w:rsidRPr="00E80CC2">
        <w:t>Wymagania dotyczące wadium</w:t>
      </w:r>
      <w:bookmarkEnd w:id="24"/>
    </w:p>
    <w:p w14:paraId="449B588D" w14:textId="39ECC53E" w:rsidR="00C63E41" w:rsidRPr="00C63E41" w:rsidRDefault="00AC2F15" w:rsidP="00AC2F15">
      <w:pPr>
        <w:spacing w:line="256" w:lineRule="auto"/>
        <w:ind w:firstLine="708"/>
        <w:contextualSpacing/>
        <w:rPr>
          <w:rFonts w:ascii="Arial Narrow" w:hAnsi="Arial Narrow"/>
        </w:rPr>
      </w:pPr>
      <w:r>
        <w:rPr>
          <w:rFonts w:ascii="Arial Narrow" w:hAnsi="Arial Narrow"/>
        </w:rPr>
        <w:t>W tym postępowaniu zamawiający nie wymaga wniesienia wadium.</w:t>
      </w:r>
    </w:p>
    <w:p w14:paraId="54E0EF9E" w14:textId="77777777" w:rsidR="00B6502D" w:rsidRPr="00E80CC2" w:rsidRDefault="00B6502D" w:rsidP="00EE38EA">
      <w:pPr>
        <w:pStyle w:val="Nagwek1"/>
      </w:pPr>
      <w:bookmarkStart w:id="25" w:name="_Toc181775281"/>
      <w:r w:rsidRPr="00E80CC2">
        <w:t>Termin związania ofertą</w:t>
      </w:r>
      <w:bookmarkEnd w:id="25"/>
    </w:p>
    <w:p w14:paraId="545564BA" w14:textId="401C0B84" w:rsidR="008B1C38" w:rsidRPr="005E353C" w:rsidRDefault="008B1C38" w:rsidP="008D6CB4">
      <w:pPr>
        <w:pStyle w:val="Akapitzlist"/>
        <w:ind w:left="1038" w:hanging="33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1.</w:t>
      </w:r>
      <w:r w:rsidRPr="005E353C">
        <w:rPr>
          <w:rFonts w:ascii="Arial Narrow" w:hAnsi="Arial Narrow"/>
        </w:rPr>
        <w:tab/>
        <w:t>Wykonawca będzie zw</w:t>
      </w:r>
      <w:r w:rsidR="000C5588">
        <w:rPr>
          <w:rFonts w:ascii="Arial Narrow" w:hAnsi="Arial Narrow"/>
        </w:rPr>
        <w:t>iązany ofertą przez okres 30 dni</w:t>
      </w:r>
      <w:r w:rsidRPr="005E353C">
        <w:rPr>
          <w:rFonts w:ascii="Arial Narrow" w:hAnsi="Arial Narrow"/>
        </w:rPr>
        <w:t>. Bieg terminu związania ofertą rozpoczyna się wraz z upływem terminu składania ofert.</w:t>
      </w:r>
    </w:p>
    <w:p w14:paraId="637C5876" w14:textId="53B41370" w:rsidR="002908B3" w:rsidRPr="005E353C" w:rsidRDefault="008B1C38" w:rsidP="000C5588">
      <w:pPr>
        <w:pStyle w:val="Akapitzlist"/>
        <w:ind w:left="1038" w:hanging="33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2.</w:t>
      </w:r>
      <w:r w:rsidRPr="005E353C">
        <w:rPr>
          <w:rFonts w:ascii="Arial Narrow" w:hAnsi="Arial Narrow"/>
        </w:rPr>
        <w:tab/>
      </w:r>
      <w:r w:rsidR="000C5588" w:rsidRPr="000C5588">
        <w:rPr>
          <w:rFonts w:ascii="Arial Narrow" w:hAnsi="Arial Narrow"/>
        </w:rPr>
        <w:t>Wykonawcy mogą przedłużyć termin związania ofertą na wniosek zamawiającego albo samodzielnie na okres nie dłuższy niż kolejne 60 dni. Odmowa wyrażenia zgody przez Wykonawcę powoduje odrzucenie jego oferty.</w:t>
      </w:r>
    </w:p>
    <w:p w14:paraId="345A8341" w14:textId="77777777" w:rsidR="00B6502D" w:rsidRPr="002908B3" w:rsidRDefault="00B6502D" w:rsidP="00EE38EA">
      <w:pPr>
        <w:pStyle w:val="Nagwek1"/>
      </w:pPr>
      <w:bookmarkStart w:id="26" w:name="_Toc181775282"/>
      <w:r w:rsidRPr="002908B3">
        <w:t>Sposób i termin składania i otwarcia ofert</w:t>
      </w:r>
      <w:bookmarkEnd w:id="26"/>
    </w:p>
    <w:p w14:paraId="0F6A2D08" w14:textId="64264404" w:rsidR="008B1C38" w:rsidRPr="005E353C" w:rsidRDefault="008B1C38" w:rsidP="008D6CB4">
      <w:pPr>
        <w:pStyle w:val="Akapitzlist"/>
        <w:ind w:left="1038" w:hanging="33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1.</w:t>
      </w:r>
      <w:r w:rsidRPr="005E353C">
        <w:rPr>
          <w:rFonts w:ascii="Arial Narrow" w:hAnsi="Arial Narrow"/>
        </w:rPr>
        <w:tab/>
        <w:t>Ofertę wraz z wymaganymi dokumentami należy umieścić na platforma</w:t>
      </w:r>
      <w:r w:rsidR="000C5588">
        <w:rPr>
          <w:rFonts w:ascii="Arial Narrow" w:hAnsi="Arial Narrow"/>
        </w:rPr>
        <w:t>zakupowa.pl pod adresem podanym</w:t>
      </w:r>
      <w:r w:rsidR="002908B3">
        <w:rPr>
          <w:rFonts w:ascii="Arial Narrow" w:hAnsi="Arial Narrow"/>
        </w:rPr>
        <w:t xml:space="preserve"> </w:t>
      </w:r>
      <w:r w:rsidRPr="005E353C">
        <w:rPr>
          <w:rFonts w:ascii="Arial Narrow" w:hAnsi="Arial Narrow"/>
        </w:rPr>
        <w:t>na stronie internetowej prowadzonego postępowania  do dnia</w:t>
      </w:r>
      <w:r w:rsidR="00E87888">
        <w:rPr>
          <w:rFonts w:ascii="Arial Narrow" w:hAnsi="Arial Narrow"/>
        </w:rPr>
        <w:t xml:space="preserve"> </w:t>
      </w:r>
      <w:r w:rsidR="00111734">
        <w:rPr>
          <w:rFonts w:ascii="Arial Narrow" w:hAnsi="Arial Narrow"/>
          <w:b/>
        </w:rPr>
        <w:t>05.12</w:t>
      </w:r>
      <w:r w:rsidR="00356028">
        <w:rPr>
          <w:rFonts w:ascii="Arial Narrow" w:hAnsi="Arial Narrow"/>
          <w:b/>
        </w:rPr>
        <w:t>.2024</w:t>
      </w:r>
      <w:r w:rsidR="00E87888" w:rsidRPr="00BE68DB">
        <w:rPr>
          <w:rFonts w:ascii="Arial Narrow" w:hAnsi="Arial Narrow"/>
          <w:b/>
        </w:rPr>
        <w:t xml:space="preserve"> r. do godz. 9.00</w:t>
      </w:r>
      <w:r w:rsidR="00E87888">
        <w:rPr>
          <w:rFonts w:ascii="Arial Narrow" w:hAnsi="Arial Narrow"/>
        </w:rPr>
        <w:t>.</w:t>
      </w:r>
    </w:p>
    <w:p w14:paraId="774E4C44" w14:textId="77777777" w:rsidR="008B1C38" w:rsidRPr="005E353C" w:rsidRDefault="00EE1692" w:rsidP="008D6CB4">
      <w:pPr>
        <w:pStyle w:val="Akapitzlist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   </w:t>
      </w:r>
      <w:r w:rsidR="008B1C38" w:rsidRPr="005E353C">
        <w:rPr>
          <w:rFonts w:ascii="Arial Narrow" w:hAnsi="Arial Narrow"/>
        </w:rPr>
        <w:t>Do oferty należy dołączyć wszystkie wymagane w SWZ dokumenty.</w:t>
      </w:r>
    </w:p>
    <w:p w14:paraId="11D0CE08" w14:textId="43C9AA50" w:rsidR="008B1C38" w:rsidRPr="005E353C" w:rsidRDefault="008B1C38" w:rsidP="008D6CB4">
      <w:pPr>
        <w:pStyle w:val="Akapitzlist"/>
        <w:ind w:left="1038" w:hanging="33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 xml:space="preserve">3. </w:t>
      </w:r>
      <w:r w:rsidRPr="005E353C">
        <w:rPr>
          <w:rFonts w:ascii="Arial Narrow" w:hAnsi="Arial Narrow"/>
        </w:rPr>
        <w:tab/>
        <w:t>Po wypełnieniu Formularza składania oferty i dołączenia  wszystkich wymaganych załączników należy kliknąć przycisk „Przejdź do podsumowania”.</w:t>
      </w:r>
    </w:p>
    <w:p w14:paraId="594AAB21" w14:textId="4B253E45" w:rsidR="008B1C38" w:rsidRPr="003606E6" w:rsidRDefault="008B1C38" w:rsidP="003606E6">
      <w:pPr>
        <w:pStyle w:val="Akapitzlist"/>
        <w:ind w:left="1038" w:hanging="33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4.</w:t>
      </w:r>
      <w:r w:rsidRPr="005E353C">
        <w:rPr>
          <w:rFonts w:ascii="Arial Narrow" w:hAnsi="Arial Narrow"/>
        </w:rPr>
        <w:tab/>
        <w:t xml:space="preserve"> 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</w:t>
      </w:r>
    </w:p>
    <w:p w14:paraId="209402F5" w14:textId="77777777" w:rsidR="008B1C38" w:rsidRPr="005E353C" w:rsidRDefault="008B1C38" w:rsidP="008D6CB4">
      <w:pPr>
        <w:pStyle w:val="Akapitzlist"/>
        <w:ind w:left="1038" w:hanging="33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 xml:space="preserve">6. </w:t>
      </w:r>
      <w:r w:rsidRPr="005E353C">
        <w:rPr>
          <w:rFonts w:ascii="Arial Narrow" w:hAnsi="Arial Narrow"/>
        </w:rPr>
        <w:tab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9422F0B" w14:textId="77777777" w:rsidR="008B1C38" w:rsidRPr="005E353C" w:rsidRDefault="008B1C38" w:rsidP="008D6CB4">
      <w:pPr>
        <w:pStyle w:val="Akapitzlist"/>
        <w:ind w:left="1038" w:hanging="33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 xml:space="preserve">7. </w:t>
      </w:r>
      <w:r w:rsidRPr="005E353C">
        <w:rPr>
          <w:rFonts w:ascii="Arial Narrow" w:hAnsi="Arial Narrow"/>
        </w:rPr>
        <w:tab/>
        <w:t xml:space="preserve">Szczegółowa instrukcja dla Wykonawców dotycząca złożenia, zmiany i wycofania oferty znajduje się na stronie internetowej pod adresem:  https://platformazakupowa.pl/strona/45-instrukcje. </w:t>
      </w:r>
    </w:p>
    <w:p w14:paraId="2B13A21F" w14:textId="77777777" w:rsidR="00BE68DB" w:rsidRDefault="008B1C38" w:rsidP="008D6CB4">
      <w:pPr>
        <w:pStyle w:val="Akapitzlist"/>
        <w:ind w:left="1038" w:hanging="33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 xml:space="preserve">8. </w:t>
      </w:r>
      <w:r w:rsidRPr="005E353C">
        <w:rPr>
          <w:rFonts w:ascii="Arial Narrow" w:hAnsi="Arial Narrow"/>
        </w:rPr>
        <w:tab/>
        <w:t>Otwarcie ofert następuje niezwłocznie po upływie terminu składania ofert tj</w:t>
      </w:r>
      <w:r w:rsidR="00E87888">
        <w:rPr>
          <w:rFonts w:ascii="Arial Narrow" w:hAnsi="Arial Narrow"/>
        </w:rPr>
        <w:t xml:space="preserve">. </w:t>
      </w:r>
    </w:p>
    <w:p w14:paraId="2B3F5308" w14:textId="102ECD2D" w:rsidR="008B1C38" w:rsidRPr="00BE68DB" w:rsidRDefault="00111734" w:rsidP="00BE68DB">
      <w:pPr>
        <w:pStyle w:val="Akapitzlist"/>
        <w:ind w:left="1368" w:hanging="33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05.12</w:t>
      </w:r>
      <w:r w:rsidR="00A60FB1">
        <w:rPr>
          <w:rFonts w:ascii="Arial Narrow" w:hAnsi="Arial Narrow"/>
          <w:b/>
        </w:rPr>
        <w:t>.</w:t>
      </w:r>
      <w:r w:rsidR="00356028">
        <w:rPr>
          <w:rFonts w:ascii="Arial Narrow" w:hAnsi="Arial Narrow"/>
          <w:b/>
        </w:rPr>
        <w:t>2024</w:t>
      </w:r>
      <w:r w:rsidR="00E87888" w:rsidRPr="00BE68DB">
        <w:rPr>
          <w:rFonts w:ascii="Arial Narrow" w:hAnsi="Arial Narrow"/>
          <w:b/>
        </w:rPr>
        <w:t xml:space="preserve"> r., godz. 9.05</w:t>
      </w:r>
    </w:p>
    <w:p w14:paraId="37613698" w14:textId="77777777" w:rsidR="008B1C38" w:rsidRPr="005E353C" w:rsidRDefault="008B1C38" w:rsidP="008D6CB4">
      <w:pPr>
        <w:pStyle w:val="Akapitzlist"/>
        <w:ind w:left="1038" w:hanging="33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 xml:space="preserve">9. </w:t>
      </w:r>
      <w:r w:rsidRPr="005E353C">
        <w:rPr>
          <w:rFonts w:ascii="Arial Narrow" w:hAnsi="Arial Narrow"/>
        </w:rPr>
        <w:tab/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94EE8AF" w14:textId="5D99CD06" w:rsidR="008B1C38" w:rsidRPr="003606E6" w:rsidRDefault="008B1C38" w:rsidP="003606E6">
      <w:pPr>
        <w:pStyle w:val="Akapitzlist"/>
        <w:ind w:left="1038" w:hanging="33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10.</w:t>
      </w:r>
      <w:r w:rsidRPr="005E353C">
        <w:rPr>
          <w:rFonts w:ascii="Arial Narrow" w:hAnsi="Arial Narrow"/>
        </w:rPr>
        <w:tab/>
        <w:t>Zamawiający poinformuje o zmianie terminu otwarcia ofert na stronie internetowej prowadzonego postępowania.</w:t>
      </w:r>
    </w:p>
    <w:p w14:paraId="73415E08" w14:textId="77777777" w:rsidR="008B1C38" w:rsidRPr="005E353C" w:rsidRDefault="008B1C38" w:rsidP="008D6CB4">
      <w:pPr>
        <w:pStyle w:val="Akapitzlist"/>
        <w:ind w:left="1038" w:hanging="33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lastRenderedPageBreak/>
        <w:t>12.</w:t>
      </w:r>
      <w:r w:rsidRPr="005E353C">
        <w:rPr>
          <w:rFonts w:ascii="Arial Narrow" w:hAnsi="Arial Narrow"/>
        </w:rPr>
        <w:tab/>
        <w:t xml:space="preserve"> Zamawiający, niezwłocznie po otwarciu ofert, udostępnia na stronie internetowej prowadzonego postępowania informacje o:</w:t>
      </w:r>
    </w:p>
    <w:p w14:paraId="2DC15EA8" w14:textId="77777777" w:rsidR="008B1C38" w:rsidRPr="002908B3" w:rsidRDefault="008B1C38" w:rsidP="003606E6">
      <w:pPr>
        <w:pStyle w:val="Akapitzlist"/>
        <w:numPr>
          <w:ilvl w:val="1"/>
          <w:numId w:val="45"/>
        </w:numPr>
        <w:jc w:val="both"/>
        <w:rPr>
          <w:rFonts w:ascii="Arial Narrow" w:hAnsi="Arial Narrow"/>
        </w:rPr>
      </w:pPr>
      <w:r w:rsidRPr="002908B3">
        <w:rPr>
          <w:rFonts w:ascii="Arial Narrow" w:hAnsi="Arial Narrow"/>
        </w:rPr>
        <w:t>nazwach albo imionach i nazwiskach oraz siedzibach lub miejscach prowadzonej działalności gospodarczej albo miejscach zamieszkania Wykonawców, których oferty zostały otwarte;</w:t>
      </w:r>
    </w:p>
    <w:p w14:paraId="6E590F59" w14:textId="77777777" w:rsidR="008B1C38" w:rsidRPr="005E353C" w:rsidRDefault="008B1C38" w:rsidP="003606E6">
      <w:pPr>
        <w:pStyle w:val="Akapitzlist"/>
        <w:numPr>
          <w:ilvl w:val="1"/>
          <w:numId w:val="45"/>
        </w:numPr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cenach lub kosztach zawartych w ofertach. Informacja zostanie opublikowana na stronie postępowania na platformazakupowa.pl w sekcji ,,Komunikaty” .</w:t>
      </w:r>
    </w:p>
    <w:p w14:paraId="69AEABA3" w14:textId="4F362977" w:rsidR="008B1C38" w:rsidRDefault="008B1C38" w:rsidP="009E0970">
      <w:pPr>
        <w:pStyle w:val="Akapitzlist"/>
        <w:numPr>
          <w:ilvl w:val="0"/>
          <w:numId w:val="16"/>
        </w:numPr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6CFB720A" w14:textId="77777777" w:rsidR="00333777" w:rsidRPr="005E353C" w:rsidRDefault="00333777" w:rsidP="00333777">
      <w:pPr>
        <w:pStyle w:val="Akapitzlist"/>
        <w:ind w:left="1146"/>
        <w:jc w:val="both"/>
        <w:rPr>
          <w:rFonts w:ascii="Arial Narrow" w:hAnsi="Arial Narrow"/>
        </w:rPr>
      </w:pPr>
    </w:p>
    <w:p w14:paraId="0552E412" w14:textId="77777777" w:rsidR="00B6502D" w:rsidRPr="00333777" w:rsidRDefault="00BE7CA1" w:rsidP="00EE38EA">
      <w:pPr>
        <w:pStyle w:val="Nagwek1"/>
      </w:pPr>
      <w:bookmarkStart w:id="27" w:name="_Toc181775283"/>
      <w:r w:rsidRPr="00333777">
        <w:t>Opis kryteriów oceny ofert, wraz z podaniem wag tych kryteriów i sposobu oceny ofert</w:t>
      </w:r>
      <w:bookmarkEnd w:id="27"/>
    </w:p>
    <w:p w14:paraId="58043285" w14:textId="77777777" w:rsidR="00045FB3" w:rsidRPr="005E353C" w:rsidRDefault="00045FB3" w:rsidP="009E0970">
      <w:pPr>
        <w:pStyle w:val="Akapitzlist"/>
        <w:numPr>
          <w:ilvl w:val="0"/>
          <w:numId w:val="32"/>
        </w:numPr>
        <w:rPr>
          <w:rFonts w:ascii="Arial Narrow" w:hAnsi="Arial Narrow"/>
        </w:rPr>
      </w:pPr>
      <w:r w:rsidRPr="005E353C">
        <w:rPr>
          <w:rFonts w:ascii="Arial Narrow" w:hAnsi="Arial Narrow"/>
        </w:rPr>
        <w:t>Przy wyborze najkorzystniejszej oferty Zamawiający będzie się kierował następującymi kryteriami oceny ofert:</w:t>
      </w:r>
    </w:p>
    <w:p w14:paraId="34130A0F" w14:textId="6E96B70F" w:rsidR="00045FB3" w:rsidRPr="000A6303" w:rsidRDefault="003606E6" w:rsidP="009E0970">
      <w:pPr>
        <w:pStyle w:val="Akapitzlist"/>
        <w:numPr>
          <w:ilvl w:val="0"/>
          <w:numId w:val="28"/>
        </w:numPr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Cena (C) – waga kryterium 100 </w:t>
      </w:r>
      <w:r w:rsidR="00333777" w:rsidRPr="000A6303">
        <w:rPr>
          <w:rFonts w:ascii="Arial Narrow" w:hAnsi="Arial Narrow"/>
          <w:u w:val="single"/>
        </w:rPr>
        <w:t xml:space="preserve"> pkt </w:t>
      </w:r>
    </w:p>
    <w:p w14:paraId="5975B0F2" w14:textId="77777777" w:rsidR="00333777" w:rsidRPr="005E353C" w:rsidRDefault="00333777" w:rsidP="00045FB3">
      <w:pPr>
        <w:pStyle w:val="Akapitzlist"/>
        <w:ind w:left="1068"/>
        <w:jc w:val="both"/>
        <w:rPr>
          <w:rFonts w:ascii="Arial Narrow" w:hAnsi="Arial Narrow"/>
        </w:rPr>
      </w:pPr>
    </w:p>
    <w:p w14:paraId="13122968" w14:textId="77777777" w:rsidR="00045FB3" w:rsidRPr="008D6CB4" w:rsidRDefault="00333777" w:rsidP="008D6CB4">
      <w:pPr>
        <w:pStyle w:val="Akapitzlist"/>
        <w:spacing w:after="0"/>
        <w:ind w:left="1080" w:firstLine="336"/>
        <w:rPr>
          <w:rFonts w:ascii="Arial Narrow" w:hAnsi="Arial Narrow"/>
          <w:vertAlign w:val="superscript"/>
        </w:rPr>
      </w:pPr>
      <w:r>
        <w:rPr>
          <w:rFonts w:ascii="Arial Narrow" w:hAnsi="Arial Narrow"/>
        </w:rPr>
        <w:t>najniższa oferowana cena brutto</w:t>
      </w:r>
      <w:r w:rsidR="008D6CB4">
        <w:rPr>
          <w:rFonts w:ascii="Arial Narrow" w:hAnsi="Arial Narrow"/>
          <w:vertAlign w:val="superscript"/>
        </w:rPr>
        <w:t>*</w:t>
      </w:r>
    </w:p>
    <w:p w14:paraId="3ACB2711" w14:textId="561B632C" w:rsidR="00045FB3" w:rsidRPr="005E353C" w:rsidRDefault="00045FB3" w:rsidP="008D6CB4">
      <w:pPr>
        <w:pStyle w:val="Akapitzlist"/>
        <w:spacing w:after="0"/>
        <w:ind w:firstLine="360"/>
        <w:rPr>
          <w:rFonts w:ascii="Arial Narrow" w:hAnsi="Arial Narrow"/>
        </w:rPr>
      </w:pPr>
      <w:r w:rsidRPr="005E353C">
        <w:rPr>
          <w:rFonts w:ascii="Arial Narrow" w:hAnsi="Arial Narrow"/>
        </w:rPr>
        <w:t>C = ---------------------------</w:t>
      </w:r>
      <w:r w:rsidR="00333777">
        <w:rPr>
          <w:rFonts w:ascii="Arial Narrow" w:hAnsi="Arial Narrow"/>
        </w:rPr>
        <w:t xml:space="preserve">---------------------   x </w:t>
      </w:r>
      <w:r w:rsidR="003606E6">
        <w:rPr>
          <w:rFonts w:ascii="Arial Narrow" w:hAnsi="Arial Narrow"/>
        </w:rPr>
        <w:t>100</w:t>
      </w:r>
    </w:p>
    <w:p w14:paraId="1EA67811" w14:textId="77777777" w:rsidR="00045FB3" w:rsidRPr="005E353C" w:rsidRDefault="00045FB3" w:rsidP="008D6CB4">
      <w:pPr>
        <w:pStyle w:val="Akapitzlist"/>
        <w:spacing w:after="0"/>
        <w:ind w:left="1080" w:firstLine="336"/>
        <w:rPr>
          <w:rFonts w:ascii="Arial Narrow" w:hAnsi="Arial Narrow"/>
        </w:rPr>
      </w:pPr>
      <w:r w:rsidRPr="005E353C">
        <w:rPr>
          <w:rFonts w:ascii="Arial Narrow" w:hAnsi="Arial Narrow"/>
        </w:rPr>
        <w:t>cena oferty ocenianej brutto</w:t>
      </w:r>
    </w:p>
    <w:p w14:paraId="7358E330" w14:textId="77777777" w:rsidR="00045FB3" w:rsidRPr="005E353C" w:rsidRDefault="00045FB3" w:rsidP="008D6CB4">
      <w:pPr>
        <w:pStyle w:val="Akapitzlist"/>
        <w:spacing w:after="0"/>
        <w:ind w:left="1080"/>
        <w:rPr>
          <w:rFonts w:ascii="Arial Narrow" w:hAnsi="Arial Narrow"/>
        </w:rPr>
      </w:pPr>
    </w:p>
    <w:p w14:paraId="34109F6D" w14:textId="77777777" w:rsidR="00045FB3" w:rsidRPr="005E353C" w:rsidRDefault="00045FB3" w:rsidP="00045FB3">
      <w:pPr>
        <w:pStyle w:val="Akapitzlist"/>
        <w:ind w:left="1080"/>
        <w:rPr>
          <w:rFonts w:ascii="Arial Narrow" w:hAnsi="Arial Narrow"/>
        </w:rPr>
      </w:pPr>
      <w:r w:rsidRPr="005E353C">
        <w:rPr>
          <w:rFonts w:ascii="Arial Narrow" w:hAnsi="Arial Narrow"/>
        </w:rPr>
        <w:t>* spośród wszystkich złożonych ofert niepodlegających odrzuceniu</w:t>
      </w:r>
    </w:p>
    <w:p w14:paraId="7CC0DD27" w14:textId="77777777" w:rsidR="00045FB3" w:rsidRPr="005E353C" w:rsidRDefault="00045FB3" w:rsidP="00045FB3">
      <w:pPr>
        <w:pStyle w:val="Akapitzlist"/>
        <w:ind w:left="1080"/>
        <w:rPr>
          <w:rFonts w:ascii="Arial Narrow" w:hAnsi="Arial Narrow"/>
        </w:rPr>
      </w:pPr>
    </w:p>
    <w:p w14:paraId="0DF12917" w14:textId="4AB4C8C9" w:rsidR="00045FB3" w:rsidRPr="005E353C" w:rsidRDefault="00282C70" w:rsidP="00BD5028">
      <w:pPr>
        <w:pStyle w:val="Akapitzlist"/>
        <w:numPr>
          <w:ilvl w:val="0"/>
          <w:numId w:val="3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045FB3" w:rsidRPr="005E353C">
        <w:rPr>
          <w:rFonts w:ascii="Arial Narrow" w:hAnsi="Arial Narrow"/>
        </w:rPr>
        <w:t>odstawą przyznania punktów w kryterium „cena” będzie cena ofertowa brutto podana przez Wykonawcę w Formularzu Ofertowym.</w:t>
      </w:r>
    </w:p>
    <w:p w14:paraId="40B24AA1" w14:textId="318C3119" w:rsidR="000A6303" w:rsidRPr="005D174E" w:rsidRDefault="00282C70" w:rsidP="00BD5028">
      <w:pPr>
        <w:pStyle w:val="Akapitzlist"/>
        <w:numPr>
          <w:ilvl w:val="0"/>
          <w:numId w:val="3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045FB3" w:rsidRPr="00A06029">
        <w:rPr>
          <w:rFonts w:ascii="Arial Narrow" w:hAnsi="Arial Narrow"/>
        </w:rPr>
        <w:t>ena ofertowa brutto musi uwz</w:t>
      </w:r>
      <w:r w:rsidR="008D6CB4" w:rsidRPr="00A06029">
        <w:rPr>
          <w:rFonts w:ascii="Arial Narrow" w:hAnsi="Arial Narrow"/>
        </w:rPr>
        <w:t>ględniać wszelkie koszty jakie w</w:t>
      </w:r>
      <w:r w:rsidR="00045FB3" w:rsidRPr="00A06029">
        <w:rPr>
          <w:rFonts w:ascii="Arial Narrow" w:hAnsi="Arial Narrow"/>
        </w:rPr>
        <w:t>ykonawca poniesie w związku z realizacją przedmiotu zamówienia.</w:t>
      </w:r>
    </w:p>
    <w:p w14:paraId="23833346" w14:textId="77777777" w:rsidR="00045FB3" w:rsidRPr="005E353C" w:rsidRDefault="00045FB3" w:rsidP="00BD5028">
      <w:pPr>
        <w:pStyle w:val="Akapitzlist"/>
        <w:numPr>
          <w:ilvl w:val="0"/>
          <w:numId w:val="32"/>
        </w:numPr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Punktacja przyznawana ofertom będzie liczona z dokładnością do dwóch miejsc po przecinku, zgodnie z zasadami arytmetyki.</w:t>
      </w:r>
    </w:p>
    <w:p w14:paraId="7B52CD7B" w14:textId="77777777" w:rsidR="00045FB3" w:rsidRDefault="00045FB3" w:rsidP="00BD5028">
      <w:pPr>
        <w:pStyle w:val="Akapitzlist"/>
        <w:numPr>
          <w:ilvl w:val="0"/>
          <w:numId w:val="32"/>
        </w:numPr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W toku badania i oceny ofert Zamawiający może żądać od Wykonawcy wyjaśnień dotyczących treści złożonej oferty, w tym zaoferowanej ceny.</w:t>
      </w:r>
    </w:p>
    <w:p w14:paraId="32A1EBB5" w14:textId="77777777" w:rsidR="008D6CB4" w:rsidRPr="005E353C" w:rsidRDefault="008D6CB4" w:rsidP="00BD5028">
      <w:pPr>
        <w:pStyle w:val="Akapitzlist"/>
        <w:numPr>
          <w:ilvl w:val="0"/>
          <w:numId w:val="3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Najkorzystniejsza oferta może uzyskać maksymalnie 100 punktów.</w:t>
      </w:r>
    </w:p>
    <w:p w14:paraId="08DC5AB2" w14:textId="77777777" w:rsidR="00045FB3" w:rsidRPr="005E353C" w:rsidRDefault="00045FB3" w:rsidP="00BD5028">
      <w:pPr>
        <w:pStyle w:val="Akapitzlist"/>
        <w:numPr>
          <w:ilvl w:val="0"/>
          <w:numId w:val="32"/>
        </w:numPr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Zamawiający udzieli zamówienia Wykonawcy, którego oferta zostanie uznana za najkorzystniejszą.</w:t>
      </w:r>
    </w:p>
    <w:p w14:paraId="08900D46" w14:textId="77777777" w:rsidR="00045FB3" w:rsidRPr="005E353C" w:rsidRDefault="00045FB3" w:rsidP="00045FB3">
      <w:pPr>
        <w:pStyle w:val="Akapitzlist"/>
        <w:ind w:left="1080"/>
        <w:jc w:val="both"/>
        <w:rPr>
          <w:rFonts w:ascii="Arial Narrow" w:hAnsi="Arial Narrow"/>
        </w:rPr>
      </w:pPr>
    </w:p>
    <w:p w14:paraId="1959E929" w14:textId="77777777" w:rsidR="00B6502D" w:rsidRPr="008D6CB4" w:rsidRDefault="00BE7CA1" w:rsidP="00EE38EA">
      <w:pPr>
        <w:pStyle w:val="Nagwek1"/>
      </w:pPr>
      <w:bookmarkStart w:id="28" w:name="_Toc181775284"/>
      <w:r w:rsidRPr="008D6CB4">
        <w:t>Informacje o formalnościach, jakie powinny być dopełnione po wyborze oferty w celu zawarcia umowy w sprawie zamówienia publicznego</w:t>
      </w:r>
      <w:bookmarkEnd w:id="28"/>
    </w:p>
    <w:p w14:paraId="5C75591F" w14:textId="672F3E7F" w:rsidR="00045FB3" w:rsidRDefault="005D174E" w:rsidP="005D174E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5D174E">
        <w:rPr>
          <w:rFonts w:ascii="Arial Narrow" w:hAnsi="Arial Narrow"/>
        </w:rPr>
        <w:t>Wykonawca będzie zobowiązany do podpisania umowy w miejscu i termini</w:t>
      </w:r>
      <w:r w:rsidR="00AB1D07">
        <w:rPr>
          <w:rFonts w:ascii="Arial Narrow" w:hAnsi="Arial Narrow"/>
        </w:rPr>
        <w:t>e wskazanym przez zamawiającego.</w:t>
      </w:r>
    </w:p>
    <w:p w14:paraId="70A0E2F2" w14:textId="696FAD8E" w:rsidR="00AB1D07" w:rsidRPr="005E353C" w:rsidRDefault="00AB1D07" w:rsidP="005D174E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Warunkiem podpisania umowy będzie dostarczenie przez Wykonawcę warunków gwarancji na urządzenia będące przedmiotem dostawy.</w:t>
      </w:r>
    </w:p>
    <w:p w14:paraId="1CE8EB1B" w14:textId="77777777" w:rsidR="00045FB3" w:rsidRPr="005E353C" w:rsidRDefault="00045FB3" w:rsidP="009E0970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XXI SWZ.</w:t>
      </w:r>
    </w:p>
    <w:p w14:paraId="6D1143B8" w14:textId="5C4B2D19" w:rsidR="00045FB3" w:rsidRPr="005D174E" w:rsidRDefault="00045FB3" w:rsidP="005D174E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347475">
        <w:rPr>
          <w:rFonts w:ascii="Arial Narrow" w:hAnsi="Arial Narrow"/>
        </w:rPr>
        <w:t xml:space="preserve">W przypadku wyboru oferty złożonej przez Wykonawców wspólnie ubiegających się </w:t>
      </w:r>
      <w:r w:rsidR="00347475" w:rsidRPr="00347475">
        <w:rPr>
          <w:rFonts w:ascii="Arial Narrow" w:hAnsi="Arial Narrow"/>
        </w:rPr>
        <w:t>udzielenie zamówienia z</w:t>
      </w:r>
      <w:r w:rsidRPr="00347475">
        <w:rPr>
          <w:rFonts w:ascii="Arial Narrow" w:hAnsi="Arial Narrow"/>
        </w:rPr>
        <w:t>amawiający zastrzega sobie prawo żądania przed zawarciem umowy w sprawie zamówienia publicznego umowy regulującej współpracę tych Wykonawców.</w:t>
      </w:r>
    </w:p>
    <w:p w14:paraId="4A5FDE5B" w14:textId="77777777" w:rsidR="00E66030" w:rsidRPr="00E66030" w:rsidRDefault="00E66030" w:rsidP="00E66030">
      <w:pPr>
        <w:pStyle w:val="Akapitzlist"/>
        <w:ind w:left="1068"/>
        <w:jc w:val="both"/>
        <w:rPr>
          <w:rFonts w:ascii="Arial Narrow" w:hAnsi="Arial Narrow"/>
        </w:rPr>
      </w:pPr>
    </w:p>
    <w:p w14:paraId="5AE23448" w14:textId="77777777" w:rsidR="00B6502D" w:rsidRPr="00DC211A" w:rsidRDefault="00B6502D" w:rsidP="00EE38EA">
      <w:pPr>
        <w:pStyle w:val="Nagwek1"/>
      </w:pPr>
      <w:bookmarkStart w:id="29" w:name="_Toc181775285"/>
      <w:r w:rsidRPr="00DC211A">
        <w:t>Wymagania dotyczące zabezpieczenia należytego wykonania umowy</w:t>
      </w:r>
      <w:bookmarkEnd w:id="29"/>
    </w:p>
    <w:p w14:paraId="32FC8539" w14:textId="77777777" w:rsidR="00045FB3" w:rsidRDefault="00045FB3" w:rsidP="00045FB3">
      <w:pPr>
        <w:pStyle w:val="Akapitzlist"/>
        <w:ind w:left="1080"/>
        <w:jc w:val="both"/>
        <w:rPr>
          <w:rFonts w:ascii="Arial Narrow" w:hAnsi="Arial Narrow"/>
        </w:rPr>
      </w:pPr>
      <w:r w:rsidRPr="005E353C">
        <w:rPr>
          <w:rFonts w:ascii="Arial Narrow" w:hAnsi="Arial Narrow"/>
        </w:rPr>
        <w:t>Zamawiający nie wymaga wniesienia zabezpieczenie należytego wykonania umowy.</w:t>
      </w:r>
    </w:p>
    <w:p w14:paraId="1C8FB819" w14:textId="77777777" w:rsidR="00E66030" w:rsidRPr="005E353C" w:rsidRDefault="00E66030" w:rsidP="00045FB3">
      <w:pPr>
        <w:pStyle w:val="Akapitzlist"/>
        <w:ind w:left="1080"/>
        <w:jc w:val="both"/>
        <w:rPr>
          <w:rFonts w:ascii="Arial Narrow" w:hAnsi="Arial Narrow"/>
        </w:rPr>
      </w:pPr>
    </w:p>
    <w:p w14:paraId="50964922" w14:textId="77777777" w:rsidR="00B6502D" w:rsidRPr="00DC211A" w:rsidRDefault="00B6502D" w:rsidP="00EE38EA">
      <w:pPr>
        <w:pStyle w:val="Nagwek1"/>
      </w:pPr>
      <w:bookmarkStart w:id="30" w:name="_Toc181775286"/>
      <w:r w:rsidRPr="00DC211A">
        <w:t>Informacje o treści zawieranej umowy oraz możliwości jej zmiany</w:t>
      </w:r>
      <w:bookmarkEnd w:id="30"/>
    </w:p>
    <w:p w14:paraId="30808414" w14:textId="7D335E48" w:rsidR="00330CC0" w:rsidRPr="00BE68DB" w:rsidRDefault="00330CC0" w:rsidP="009E0970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 w:rsidRPr="00BE68DB">
        <w:rPr>
          <w:rFonts w:ascii="Arial Narrow" w:hAnsi="Arial Narrow"/>
        </w:rPr>
        <w:t xml:space="preserve">Wybrany Wykonawca jest zobowiązany do zawarcia umowy w sprawie zamówienia publicznego na warunkach określonych we Wzorze Umowy, stanowiącym </w:t>
      </w:r>
      <w:r w:rsidR="005D174E">
        <w:rPr>
          <w:rFonts w:ascii="Arial Narrow" w:hAnsi="Arial Narrow"/>
          <w:b/>
        </w:rPr>
        <w:t>Załączni</w:t>
      </w:r>
      <w:r w:rsidR="00B01796">
        <w:rPr>
          <w:rFonts w:ascii="Arial Narrow" w:hAnsi="Arial Narrow"/>
          <w:b/>
        </w:rPr>
        <w:t xml:space="preserve">k nr 4 </w:t>
      </w:r>
      <w:r w:rsidRPr="00BE68DB">
        <w:rPr>
          <w:rFonts w:ascii="Arial Narrow" w:hAnsi="Arial Narrow"/>
          <w:b/>
        </w:rPr>
        <w:t>do SWZ</w:t>
      </w:r>
      <w:r w:rsidRPr="00BE68DB">
        <w:rPr>
          <w:rFonts w:ascii="Arial Narrow" w:hAnsi="Arial Narrow"/>
        </w:rPr>
        <w:t>.</w:t>
      </w:r>
    </w:p>
    <w:p w14:paraId="4D57CE3A" w14:textId="77777777" w:rsidR="00330CC0" w:rsidRPr="00BE68DB" w:rsidRDefault="00330CC0" w:rsidP="009E0970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 w:rsidRPr="00BE68DB">
        <w:rPr>
          <w:rFonts w:ascii="Arial Narrow" w:hAnsi="Arial Narrow"/>
        </w:rPr>
        <w:t>Zakres świadczenia Wykonawcy wynikający z umowy jest tożsamy z jego zobowiązaniem zawartym w ofercie.</w:t>
      </w:r>
    </w:p>
    <w:p w14:paraId="6A116A4C" w14:textId="7198D23A" w:rsidR="00B6502D" w:rsidRPr="005D174E" w:rsidRDefault="00BE68DB" w:rsidP="005D174E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 w:rsidRPr="00BE68DB">
        <w:rPr>
          <w:rFonts w:ascii="Arial Narrow" w:hAnsi="Arial Narrow"/>
        </w:rPr>
        <w:t>Zamawiający dopuszcza zmianę umowy jeżeli konieczność zmiany spowodowana jest okolicznościami, których Zamawiający , działający z należytą starannością nie mógł przewidzieć a zmiana nie modyfikuje ogólnego charakteru umowy, a ich łąc</w:t>
      </w:r>
      <w:r w:rsidR="005D174E">
        <w:rPr>
          <w:rFonts w:ascii="Arial Narrow" w:hAnsi="Arial Narrow"/>
        </w:rPr>
        <w:t>zna wartość jest mniejsza niż 2</w:t>
      </w:r>
      <w:r w:rsidR="004B1564">
        <w:rPr>
          <w:rFonts w:ascii="Arial Narrow" w:hAnsi="Arial Narrow"/>
        </w:rPr>
        <w:t>0</w:t>
      </w:r>
      <w:r w:rsidRPr="00BE68DB">
        <w:rPr>
          <w:rFonts w:ascii="Arial Narrow" w:hAnsi="Arial Narrow"/>
        </w:rPr>
        <w:t>% wartości umowy pierwotnej.</w:t>
      </w:r>
    </w:p>
    <w:p w14:paraId="54432686" w14:textId="77777777" w:rsidR="00330CC0" w:rsidRPr="005E353C" w:rsidRDefault="00330CC0" w:rsidP="00330CC0">
      <w:pPr>
        <w:pStyle w:val="Akapitzlist"/>
        <w:ind w:left="1080"/>
        <w:jc w:val="both"/>
        <w:rPr>
          <w:rFonts w:ascii="Arial Narrow" w:hAnsi="Arial Narrow"/>
        </w:rPr>
      </w:pPr>
    </w:p>
    <w:p w14:paraId="2F29C6B6" w14:textId="77777777" w:rsidR="00B6502D" w:rsidRDefault="00B6502D" w:rsidP="00EE38EA">
      <w:pPr>
        <w:pStyle w:val="Nagwek1"/>
      </w:pPr>
      <w:bookmarkStart w:id="31" w:name="_Toc181775287"/>
      <w:r w:rsidRPr="00E66030">
        <w:t>Wykaz załączników do SWZ</w:t>
      </w:r>
      <w:bookmarkEnd w:id="31"/>
    </w:p>
    <w:p w14:paraId="70B8FA66" w14:textId="77777777" w:rsidR="004F0F51" w:rsidRPr="004F0F51" w:rsidRDefault="004F0F51" w:rsidP="004F0F51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193"/>
      </w:tblGrid>
      <w:tr w:rsidR="005D174E" w:rsidRPr="005E353C" w14:paraId="3CD60456" w14:textId="77777777" w:rsidTr="005D174E">
        <w:tc>
          <w:tcPr>
            <w:tcW w:w="1701" w:type="dxa"/>
          </w:tcPr>
          <w:p w14:paraId="036B036F" w14:textId="63661482" w:rsidR="005D174E" w:rsidRPr="005E353C" w:rsidRDefault="005D174E" w:rsidP="005D174E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lang w:eastAsia="pl-PL"/>
              </w:rPr>
              <w:t>Załącznik nr 1</w:t>
            </w:r>
          </w:p>
        </w:tc>
        <w:tc>
          <w:tcPr>
            <w:tcW w:w="7193" w:type="dxa"/>
          </w:tcPr>
          <w:p w14:paraId="3B6F6DD9" w14:textId="34C98EEB" w:rsidR="005D174E" w:rsidRPr="00347475" w:rsidRDefault="005D174E" w:rsidP="005D174E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Opis Przedmiotu Zamówienia</w:t>
            </w:r>
          </w:p>
        </w:tc>
      </w:tr>
      <w:tr w:rsidR="005D174E" w:rsidRPr="005E353C" w14:paraId="7E1FB0CA" w14:textId="77777777" w:rsidTr="005D174E">
        <w:tc>
          <w:tcPr>
            <w:tcW w:w="1701" w:type="dxa"/>
          </w:tcPr>
          <w:p w14:paraId="04E2393A" w14:textId="225D98F2" w:rsidR="005D174E" w:rsidRPr="005E353C" w:rsidRDefault="005D174E" w:rsidP="005D174E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lang w:eastAsia="pl-PL"/>
              </w:rPr>
              <w:t>Załącznik nr 2</w:t>
            </w:r>
            <w:r w:rsidRPr="005D174E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          </w:t>
            </w:r>
          </w:p>
        </w:tc>
        <w:tc>
          <w:tcPr>
            <w:tcW w:w="7193" w:type="dxa"/>
          </w:tcPr>
          <w:p w14:paraId="75BA10B4" w14:textId="35343F70" w:rsidR="005D174E" w:rsidRPr="00347475" w:rsidRDefault="005D174E" w:rsidP="005D174E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5D174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Formularz Ofertowy</w:t>
            </w:r>
          </w:p>
        </w:tc>
      </w:tr>
      <w:tr w:rsidR="005D174E" w:rsidRPr="005E353C" w14:paraId="0FFE6461" w14:textId="77777777" w:rsidTr="005D174E">
        <w:tc>
          <w:tcPr>
            <w:tcW w:w="1701" w:type="dxa"/>
          </w:tcPr>
          <w:p w14:paraId="79711D4C" w14:textId="4285247A" w:rsidR="005D174E" w:rsidRPr="005E353C" w:rsidRDefault="005D174E" w:rsidP="005D174E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lang w:eastAsia="pl-PL"/>
              </w:rPr>
              <w:t>Załącznik nr 3</w:t>
            </w:r>
          </w:p>
        </w:tc>
        <w:tc>
          <w:tcPr>
            <w:tcW w:w="7193" w:type="dxa"/>
          </w:tcPr>
          <w:p w14:paraId="037DE672" w14:textId="77777777" w:rsidR="005D174E" w:rsidRPr="00347475" w:rsidRDefault="005D174E" w:rsidP="005D174E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4747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Oświadczenie o braku podstaw do wykluczenia i o spełnianiu warunków udziału w postępowaniu</w:t>
            </w:r>
          </w:p>
        </w:tc>
      </w:tr>
      <w:tr w:rsidR="005D174E" w:rsidRPr="005E353C" w14:paraId="21483338" w14:textId="77777777" w:rsidTr="00FC6FB7">
        <w:trPr>
          <w:trHeight w:val="111"/>
        </w:trPr>
        <w:tc>
          <w:tcPr>
            <w:tcW w:w="1701" w:type="dxa"/>
          </w:tcPr>
          <w:p w14:paraId="53A8FB91" w14:textId="5B792595" w:rsidR="005D174E" w:rsidRPr="005E353C" w:rsidRDefault="00B01796" w:rsidP="005D174E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lang w:eastAsia="pl-PL"/>
              </w:rPr>
              <w:t>Załącznik nr 4</w:t>
            </w:r>
          </w:p>
        </w:tc>
        <w:tc>
          <w:tcPr>
            <w:tcW w:w="7193" w:type="dxa"/>
          </w:tcPr>
          <w:p w14:paraId="4EE0CDE9" w14:textId="12BFF4F8" w:rsidR="005D174E" w:rsidRPr="00347475" w:rsidRDefault="005D174E" w:rsidP="00FC6FB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4747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Wzór umowy</w:t>
            </w:r>
          </w:p>
        </w:tc>
      </w:tr>
    </w:tbl>
    <w:p w14:paraId="5E782361" w14:textId="77777777" w:rsidR="00330CC0" w:rsidRPr="005E353C" w:rsidRDefault="00330CC0" w:rsidP="00330CC0">
      <w:pPr>
        <w:pStyle w:val="Akapitzlist"/>
        <w:ind w:left="1080"/>
        <w:jc w:val="both"/>
        <w:rPr>
          <w:rFonts w:ascii="Arial Narrow" w:hAnsi="Arial Narrow"/>
        </w:rPr>
      </w:pPr>
      <w:bookmarkStart w:id="32" w:name="_GoBack"/>
      <w:bookmarkEnd w:id="32"/>
    </w:p>
    <w:sectPr w:rsidR="00330CC0" w:rsidRPr="005E353C" w:rsidSect="009F0DFE">
      <w:headerReference w:type="default" r:id="rId26"/>
      <w:footerReference w:type="default" r:id="rId27"/>
      <w:pgSz w:w="11906" w:h="16838"/>
      <w:pgMar w:top="1134" w:right="1418" w:bottom="1418" w:left="1134" w:header="709" w:footer="709" w:gutter="28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D8758" w14:textId="77777777" w:rsidR="007F4457" w:rsidRDefault="007F4457" w:rsidP="00446C41">
      <w:pPr>
        <w:spacing w:after="0" w:line="240" w:lineRule="auto"/>
      </w:pPr>
      <w:r>
        <w:separator/>
      </w:r>
    </w:p>
  </w:endnote>
  <w:endnote w:type="continuationSeparator" w:id="0">
    <w:p w14:paraId="27866463" w14:textId="77777777" w:rsidR="007F4457" w:rsidRDefault="007F4457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6900252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325182" w14:textId="77777777" w:rsidR="00A60FB1" w:rsidRPr="00284645" w:rsidRDefault="00A60FB1">
            <w:pPr>
              <w:pStyle w:val="Stopka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84645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284645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84645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84645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11173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10</w:t>
            </w:r>
            <w:r w:rsidRPr="00284645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84645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84645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84645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84645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11173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14</w:t>
            </w:r>
            <w:r w:rsidRPr="00284645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6DCB48" w14:textId="77777777" w:rsidR="00A60FB1" w:rsidRPr="00284645" w:rsidRDefault="00A60FB1" w:rsidP="00284645">
    <w:pPr>
      <w:tabs>
        <w:tab w:val="center" w:pos="4536"/>
        <w:tab w:val="right" w:pos="9072"/>
      </w:tabs>
      <w:spacing w:after="0" w:line="240" w:lineRule="auto"/>
      <w:rPr>
        <w:sz w:val="16"/>
        <w:szCs w:val="16"/>
      </w:rPr>
    </w:pPr>
    <w:r w:rsidRPr="00284645">
      <w:rPr>
        <w:sz w:val="16"/>
        <w:szCs w:val="16"/>
      </w:rPr>
      <w:ptab w:relativeTo="margin" w:alignment="center" w:leader="none"/>
    </w:r>
    <w:r w:rsidRPr="00284645">
      <w:rPr>
        <w:sz w:val="16"/>
        <w:szCs w:val="16"/>
      </w:rPr>
      <w:t>Zakład Gospodarki Komunalnej i Mieszkaniowej w Stęszewie ul. Mosińska 15 Stęszew</w:t>
    </w:r>
    <w:r w:rsidRPr="00284645">
      <w:rPr>
        <w:sz w:val="16"/>
        <w:szCs w:val="16"/>
      </w:rPr>
      <w:ptab w:relativeTo="margin" w:alignment="right" w:leader="none"/>
    </w:r>
  </w:p>
  <w:p w14:paraId="151C6818" w14:textId="77777777" w:rsidR="00A60FB1" w:rsidRPr="00284645" w:rsidRDefault="00A60FB1" w:rsidP="00284645">
    <w:pPr>
      <w:tabs>
        <w:tab w:val="center" w:pos="4536"/>
        <w:tab w:val="right" w:pos="9072"/>
      </w:tabs>
      <w:spacing w:after="0" w:line="240" w:lineRule="auto"/>
    </w:pPr>
    <w:r w:rsidRPr="00284645">
      <w:rPr>
        <w:i/>
        <w:sz w:val="16"/>
        <w:szCs w:val="16"/>
      </w:rPr>
      <w:tab/>
      <w:t xml:space="preserve">                   </w:t>
    </w:r>
    <w:r w:rsidRPr="00284645">
      <w:rPr>
        <w:sz w:val="16"/>
        <w:szCs w:val="16"/>
      </w:rPr>
      <w:t xml:space="preserve">Kontakt: </w:t>
    </w:r>
    <w:r w:rsidRPr="00284645">
      <w:rPr>
        <w:i/>
        <w:sz w:val="16"/>
        <w:szCs w:val="16"/>
      </w:rPr>
      <w:t xml:space="preserve"> 061 813418;  e-mail </w:t>
    </w:r>
    <w:hyperlink r:id="rId1" w:history="1">
      <w:r w:rsidRPr="00284645">
        <w:rPr>
          <w:i/>
          <w:color w:val="0563C1" w:themeColor="hyperlink"/>
          <w:sz w:val="16"/>
          <w:szCs w:val="16"/>
          <w:u w:val="single"/>
        </w:rPr>
        <w:t>sekretariat@stęszew.zakladkomunalny.com</w:t>
      </w:r>
    </w:hyperlink>
  </w:p>
  <w:p w14:paraId="7DD21983" w14:textId="77777777" w:rsidR="00A60FB1" w:rsidRDefault="00A60FB1" w:rsidP="00A406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A0760" w14:textId="77777777" w:rsidR="007F4457" w:rsidRDefault="007F4457" w:rsidP="00446C41">
      <w:pPr>
        <w:spacing w:after="0" w:line="240" w:lineRule="auto"/>
      </w:pPr>
      <w:r>
        <w:separator/>
      </w:r>
    </w:p>
  </w:footnote>
  <w:footnote w:type="continuationSeparator" w:id="0">
    <w:p w14:paraId="7103662E" w14:textId="77777777" w:rsidR="007F4457" w:rsidRDefault="007F4457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BC220" w14:textId="77777777" w:rsidR="00626E9B" w:rsidRPr="00626E9B" w:rsidRDefault="00A60FB1" w:rsidP="00626E9B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Calibri" w:hAnsi="Arial Narrow" w:cs="Times New Roman"/>
        <w:bCs/>
        <w:sz w:val="16"/>
        <w:szCs w:val="16"/>
      </w:rPr>
    </w:pPr>
    <w:r w:rsidRPr="0057578C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2B4B76D6" wp14:editId="399F8D24">
          <wp:simplePos x="0" y="0"/>
          <wp:positionH relativeFrom="column">
            <wp:posOffset>-127000</wp:posOffset>
          </wp:positionH>
          <wp:positionV relativeFrom="paragraph">
            <wp:posOffset>-337185</wp:posOffset>
          </wp:positionV>
          <wp:extent cx="723265" cy="715010"/>
          <wp:effectExtent l="0" t="0" r="0" b="8890"/>
          <wp:wrapSquare wrapText="bothSides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626E9B" w:rsidRPr="00626E9B">
      <w:rPr>
        <w:rFonts w:ascii="Arial Narrow" w:eastAsia="Calibri" w:hAnsi="Arial Narrow" w:cs="Times New Roman"/>
        <w:bCs/>
        <w:sz w:val="16"/>
        <w:szCs w:val="16"/>
      </w:rPr>
      <w:t xml:space="preserve">Dostawa urządzeń, armatury i kształtek na Stację Uzdatniania Wody w </w:t>
    </w:r>
    <w:proofErr w:type="spellStart"/>
    <w:r w:rsidR="00626E9B" w:rsidRPr="00626E9B">
      <w:rPr>
        <w:rFonts w:ascii="Arial Narrow" w:eastAsia="Calibri" w:hAnsi="Arial Narrow" w:cs="Times New Roman"/>
        <w:bCs/>
        <w:sz w:val="16"/>
        <w:szCs w:val="16"/>
      </w:rPr>
      <w:t>Witoblu</w:t>
    </w:r>
    <w:proofErr w:type="spellEnd"/>
  </w:p>
  <w:p w14:paraId="18412DE3" w14:textId="36E9BC8B" w:rsidR="00A60FB1" w:rsidRPr="00521159" w:rsidRDefault="00626E9B" w:rsidP="00626E9B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hAnsi="Arial Narrow"/>
        <w:sz w:val="16"/>
        <w:szCs w:val="16"/>
      </w:rPr>
    </w:pPr>
    <w:r w:rsidRPr="00626E9B">
      <w:rPr>
        <w:rFonts w:ascii="Calibri" w:eastAsia="Calibri" w:hAnsi="Calibri" w:cs="Times New Roman"/>
        <w:sz w:val="16"/>
        <w:szCs w:val="16"/>
      </w:rPr>
      <w:tab/>
    </w:r>
    <w:r>
      <w:rPr>
        <w:rFonts w:ascii="Calibri" w:eastAsia="Calibri" w:hAnsi="Calibri" w:cs="Times New Roman"/>
        <w:sz w:val="16"/>
        <w:szCs w:val="16"/>
      </w:rPr>
      <w:tab/>
    </w:r>
    <w:r>
      <w:rPr>
        <w:rFonts w:ascii="Arial Narrow" w:eastAsia="Calibri" w:hAnsi="Arial Narrow" w:cs="Times New Roman"/>
        <w:sz w:val="16"/>
        <w:szCs w:val="16"/>
      </w:rPr>
      <w:t>ZP 261.28.2024 SWZ</w:t>
    </w:r>
    <w:r w:rsidR="00A60FB1">
      <w:rPr>
        <w:sz w:val="16"/>
        <w:szCs w:val="16"/>
      </w:rPr>
      <w:tab/>
    </w:r>
  </w:p>
  <w:p w14:paraId="0179743E" w14:textId="77777777" w:rsidR="00A60FB1" w:rsidRDefault="00A60FB1">
    <w:pPr>
      <w:pStyle w:val="Nagwek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14:paraId="625D844D" w14:textId="77777777" w:rsidR="00A60FB1" w:rsidRPr="00A40625" w:rsidRDefault="00A60FB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25D"/>
    <w:multiLevelType w:val="hybridMultilevel"/>
    <w:tmpl w:val="85B0590A"/>
    <w:lvl w:ilvl="0" w:tplc="E1143F5C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5412"/>
    <w:multiLevelType w:val="hybridMultilevel"/>
    <w:tmpl w:val="57444858"/>
    <w:lvl w:ilvl="0" w:tplc="0415000F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1" w:tplc="77FA523C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2" w15:restartNumberingAfterBreak="0">
    <w:nsid w:val="0C6F4082"/>
    <w:multiLevelType w:val="hybridMultilevel"/>
    <w:tmpl w:val="ECEA6E0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474E3C"/>
    <w:multiLevelType w:val="hybridMultilevel"/>
    <w:tmpl w:val="232E02F8"/>
    <w:lvl w:ilvl="0" w:tplc="A394F8A0">
      <w:start w:val="1"/>
      <w:numFmt w:val="lowerLetter"/>
      <w:lvlText w:val="%1)"/>
      <w:lvlJc w:val="left"/>
      <w:pPr>
        <w:tabs>
          <w:tab w:val="num" w:pos="2151"/>
        </w:tabs>
        <w:ind w:left="2151" w:hanging="363"/>
      </w:pPr>
      <w:rPr>
        <w:rFonts w:cs="Times New Roman" w:hint="default"/>
        <w:b w:val="0"/>
      </w:rPr>
    </w:lvl>
    <w:lvl w:ilvl="1" w:tplc="77FA523C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4" w15:restartNumberingAfterBreak="0">
    <w:nsid w:val="130A2BCB"/>
    <w:multiLevelType w:val="multilevel"/>
    <w:tmpl w:val="CF30076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508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668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828" w:hanging="360"/>
      </w:pPr>
      <w:rPr>
        <w:rFonts w:cs="Times New Roman"/>
        <w:u w:val="none"/>
      </w:rPr>
    </w:lvl>
  </w:abstractNum>
  <w:abstractNum w:abstractNumId="5" w15:restartNumberingAfterBreak="0">
    <w:nsid w:val="15093C4D"/>
    <w:multiLevelType w:val="hybridMultilevel"/>
    <w:tmpl w:val="CE18E80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788694F"/>
    <w:multiLevelType w:val="multilevel"/>
    <w:tmpl w:val="CF30076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508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668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828" w:hanging="360"/>
      </w:pPr>
      <w:rPr>
        <w:rFonts w:cs="Times New Roman"/>
        <w:u w:val="none"/>
      </w:rPr>
    </w:lvl>
  </w:abstractNum>
  <w:abstractNum w:abstractNumId="7" w15:restartNumberingAfterBreak="0">
    <w:nsid w:val="19021B60"/>
    <w:multiLevelType w:val="hybridMultilevel"/>
    <w:tmpl w:val="026667EA"/>
    <w:lvl w:ilvl="0" w:tplc="1C123C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1635F"/>
    <w:multiLevelType w:val="hybridMultilevel"/>
    <w:tmpl w:val="0C0A3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A37D9"/>
    <w:multiLevelType w:val="hybridMultilevel"/>
    <w:tmpl w:val="68700986"/>
    <w:lvl w:ilvl="0" w:tplc="4226173A">
      <w:start w:val="1"/>
      <w:numFmt w:val="bullet"/>
      <w:lvlText w:val="-"/>
      <w:lvlJc w:val="left"/>
      <w:pPr>
        <w:ind w:left="1428" w:hanging="360"/>
      </w:pPr>
      <w:rPr>
        <w:rFonts w:ascii="Century Gothic" w:hAnsi="Century Gothic" w:hint="default"/>
      </w:rPr>
    </w:lvl>
    <w:lvl w:ilvl="1" w:tplc="4226173A">
      <w:start w:val="1"/>
      <w:numFmt w:val="bullet"/>
      <w:lvlText w:val="-"/>
      <w:lvlJc w:val="left"/>
      <w:pPr>
        <w:ind w:left="2148" w:hanging="360"/>
      </w:pPr>
      <w:rPr>
        <w:rFonts w:ascii="Century Gothic" w:hAnsi="Century Gothic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09A679F"/>
    <w:multiLevelType w:val="hybridMultilevel"/>
    <w:tmpl w:val="3618B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96435"/>
    <w:multiLevelType w:val="hybridMultilevel"/>
    <w:tmpl w:val="FFFFFFFF"/>
    <w:lvl w:ilvl="0" w:tplc="82043D6E">
      <w:start w:val="1"/>
      <w:numFmt w:val="decimal"/>
      <w:lvlText w:val="%1)"/>
      <w:lvlJc w:val="left"/>
      <w:pPr>
        <w:tabs>
          <w:tab w:val="num" w:pos="1048"/>
        </w:tabs>
        <w:ind w:left="136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82" w:hanging="180"/>
      </w:pPr>
      <w:rPr>
        <w:rFonts w:cs="Times New Roman"/>
      </w:rPr>
    </w:lvl>
  </w:abstractNum>
  <w:abstractNum w:abstractNumId="12" w15:restartNumberingAfterBreak="0">
    <w:nsid w:val="218A5644"/>
    <w:multiLevelType w:val="hybridMultilevel"/>
    <w:tmpl w:val="56F6A1D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D46A50"/>
    <w:multiLevelType w:val="hybridMultilevel"/>
    <w:tmpl w:val="FFFFFFFF"/>
    <w:lvl w:ilvl="0" w:tplc="A394F8A0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4" w15:restartNumberingAfterBreak="0">
    <w:nsid w:val="2CD63D93"/>
    <w:multiLevelType w:val="hybridMultilevel"/>
    <w:tmpl w:val="E034B25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EDB529F"/>
    <w:multiLevelType w:val="hybridMultilevel"/>
    <w:tmpl w:val="8FA0949A"/>
    <w:lvl w:ilvl="0" w:tplc="161479D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368247D2"/>
    <w:multiLevelType w:val="hybridMultilevel"/>
    <w:tmpl w:val="61DC93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926721"/>
    <w:multiLevelType w:val="hybridMultilevel"/>
    <w:tmpl w:val="542CA72E"/>
    <w:lvl w:ilvl="0" w:tplc="82043D6E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39936AE3"/>
    <w:multiLevelType w:val="hybridMultilevel"/>
    <w:tmpl w:val="A0E4DB0A"/>
    <w:lvl w:ilvl="0" w:tplc="A394F8A0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" w15:restartNumberingAfterBreak="0">
    <w:nsid w:val="3F293639"/>
    <w:multiLevelType w:val="hybridMultilevel"/>
    <w:tmpl w:val="C14062B4"/>
    <w:lvl w:ilvl="0" w:tplc="13E0C040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1CE3C67"/>
    <w:multiLevelType w:val="hybridMultilevel"/>
    <w:tmpl w:val="FCACDD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E1764"/>
    <w:multiLevelType w:val="hybridMultilevel"/>
    <w:tmpl w:val="355C9ACA"/>
    <w:lvl w:ilvl="0" w:tplc="04150019">
      <w:start w:val="1"/>
      <w:numFmt w:val="lowerLetter"/>
      <w:lvlText w:val="%1."/>
      <w:lvlJc w:val="left"/>
      <w:pPr>
        <w:ind w:left="18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2" w15:restartNumberingAfterBreak="0">
    <w:nsid w:val="48F81556"/>
    <w:multiLevelType w:val="hybridMultilevel"/>
    <w:tmpl w:val="039CF0B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015B73"/>
    <w:multiLevelType w:val="hybridMultilevel"/>
    <w:tmpl w:val="A3A0C47A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4AFD1923"/>
    <w:multiLevelType w:val="hybridMultilevel"/>
    <w:tmpl w:val="06FC6C58"/>
    <w:lvl w:ilvl="0" w:tplc="4226173A">
      <w:start w:val="1"/>
      <w:numFmt w:val="bullet"/>
      <w:lvlText w:val="-"/>
      <w:lvlJc w:val="left"/>
      <w:pPr>
        <w:ind w:left="1428" w:hanging="360"/>
      </w:pPr>
      <w:rPr>
        <w:rFonts w:ascii="Century Gothic" w:hAnsi="Century Gothic" w:hint="default"/>
      </w:rPr>
    </w:lvl>
    <w:lvl w:ilvl="1" w:tplc="4226173A">
      <w:start w:val="1"/>
      <w:numFmt w:val="bullet"/>
      <w:lvlText w:val="-"/>
      <w:lvlJc w:val="left"/>
      <w:pPr>
        <w:ind w:left="2148" w:hanging="360"/>
      </w:pPr>
      <w:rPr>
        <w:rFonts w:ascii="Century Gothic" w:hAnsi="Century Gothic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E9E58DE"/>
    <w:multiLevelType w:val="hybridMultilevel"/>
    <w:tmpl w:val="FFFFFFFF"/>
    <w:lvl w:ilvl="0" w:tplc="89AE7066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515329E4"/>
    <w:multiLevelType w:val="multilevel"/>
    <w:tmpl w:val="CF30076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508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668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828" w:hanging="360"/>
      </w:pPr>
      <w:rPr>
        <w:rFonts w:cs="Times New Roman"/>
        <w:u w:val="none"/>
      </w:rPr>
    </w:lvl>
  </w:abstractNum>
  <w:abstractNum w:abstractNumId="27" w15:restartNumberingAfterBreak="0">
    <w:nsid w:val="523F7260"/>
    <w:multiLevelType w:val="hybridMultilevel"/>
    <w:tmpl w:val="59662D32"/>
    <w:lvl w:ilvl="0" w:tplc="267E0C5E">
      <w:start w:val="1"/>
      <w:numFmt w:val="lowerLetter"/>
      <w:lvlText w:val="%1."/>
      <w:lvlJc w:val="left"/>
      <w:pPr>
        <w:ind w:left="1068" w:hanging="360"/>
      </w:pPr>
      <w:rPr>
        <w:b w:val="0"/>
        <w:bCs/>
      </w:rPr>
    </w:lvl>
    <w:lvl w:ilvl="1" w:tplc="5AE8D7DA">
      <w:start w:val="1"/>
      <w:numFmt w:val="lowerLetter"/>
      <w:lvlText w:val="%2)"/>
      <w:lvlJc w:val="left"/>
      <w:pPr>
        <w:ind w:left="1848" w:hanging="420"/>
      </w:pPr>
      <w:rPr>
        <w:rFonts w:hint="default"/>
      </w:rPr>
    </w:lvl>
    <w:lvl w:ilvl="2" w:tplc="8F60D242">
      <w:start w:val="1"/>
      <w:numFmt w:val="decimal"/>
      <w:lvlText w:val="%3)"/>
      <w:lvlJc w:val="left"/>
      <w:pPr>
        <w:ind w:left="3024" w:hanging="6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A354B9"/>
    <w:multiLevelType w:val="multilevel"/>
    <w:tmpl w:val="CF30076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508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668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828" w:hanging="360"/>
      </w:pPr>
      <w:rPr>
        <w:rFonts w:cs="Times New Roman"/>
        <w:u w:val="none"/>
      </w:rPr>
    </w:lvl>
  </w:abstractNum>
  <w:abstractNum w:abstractNumId="29" w15:restartNumberingAfterBreak="0">
    <w:nsid w:val="553F0EB4"/>
    <w:multiLevelType w:val="multilevel"/>
    <w:tmpl w:val="8B90A0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0" w15:restartNumberingAfterBreak="0">
    <w:nsid w:val="55CA6EDB"/>
    <w:multiLevelType w:val="hybridMultilevel"/>
    <w:tmpl w:val="744CF562"/>
    <w:lvl w:ilvl="0" w:tplc="0C405F6E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8200D70"/>
    <w:multiLevelType w:val="hybridMultilevel"/>
    <w:tmpl w:val="5CBADBD0"/>
    <w:lvl w:ilvl="0" w:tplc="44B66E9A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99C0F57"/>
    <w:multiLevelType w:val="hybridMultilevel"/>
    <w:tmpl w:val="82CE812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 w15:restartNumberingAfterBreak="0">
    <w:nsid w:val="5DCB06FE"/>
    <w:multiLevelType w:val="hybridMultilevel"/>
    <w:tmpl w:val="C4324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6E24A06">
      <w:start w:val="1"/>
      <w:numFmt w:val="decimal"/>
      <w:lvlText w:val="%3)"/>
      <w:lvlJc w:val="right"/>
      <w:pPr>
        <w:ind w:left="2160" w:hanging="180"/>
      </w:pPr>
      <w:rPr>
        <w:rFonts w:ascii="Arial Narrow" w:eastAsiaTheme="minorHAnsi" w:hAnsi="Arial Narrow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E5ABB"/>
    <w:multiLevelType w:val="hybridMultilevel"/>
    <w:tmpl w:val="2188EAC0"/>
    <w:lvl w:ilvl="0" w:tplc="886AC27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C7C3C"/>
    <w:multiLevelType w:val="multilevel"/>
    <w:tmpl w:val="8B90A0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6" w15:restartNumberingAfterBreak="0">
    <w:nsid w:val="670868D8"/>
    <w:multiLevelType w:val="hybridMultilevel"/>
    <w:tmpl w:val="ECEA6E0A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7D2374C"/>
    <w:multiLevelType w:val="hybridMultilevel"/>
    <w:tmpl w:val="FFFFFFFF"/>
    <w:lvl w:ilvl="0" w:tplc="C9625794">
      <w:start w:val="1"/>
      <w:numFmt w:val="decimal"/>
      <w:lvlText w:val="%1."/>
      <w:lvlJc w:val="left"/>
      <w:pPr>
        <w:tabs>
          <w:tab w:val="num" w:pos="13102"/>
        </w:tabs>
        <w:ind w:left="13102" w:hanging="454"/>
      </w:pPr>
      <w:rPr>
        <w:rFonts w:cs="Times New Roman"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13532" w:hanging="360"/>
      </w:pPr>
      <w:rPr>
        <w:rFonts w:cs="Times New Roman" w:hint="default"/>
      </w:rPr>
    </w:lvl>
    <w:lvl w:ilvl="2" w:tplc="D9566654">
      <w:start w:val="1"/>
      <w:numFmt w:val="decimal"/>
      <w:lvlText w:val="%3)"/>
      <w:lvlJc w:val="left"/>
      <w:pPr>
        <w:ind w:left="13291" w:hanging="360"/>
      </w:pPr>
      <w:rPr>
        <w:rFonts w:cs="Times New Roman" w:hint="default"/>
        <w:b w:val="0"/>
        <w:bCs/>
        <w:color w:val="000000" w:themeColor="text1"/>
      </w:rPr>
    </w:lvl>
    <w:lvl w:ilvl="3" w:tplc="A0D47646">
      <w:start w:val="1"/>
      <w:numFmt w:val="decimal"/>
      <w:lvlText w:val="%4."/>
      <w:lvlJc w:val="left"/>
      <w:pPr>
        <w:tabs>
          <w:tab w:val="num" w:pos="14972"/>
        </w:tabs>
        <w:ind w:left="14972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5692"/>
        </w:tabs>
        <w:ind w:left="156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6412"/>
        </w:tabs>
        <w:ind w:left="164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7132"/>
        </w:tabs>
        <w:ind w:left="171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7852"/>
        </w:tabs>
        <w:ind w:left="178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8572"/>
        </w:tabs>
        <w:ind w:left="18572" w:hanging="180"/>
      </w:pPr>
      <w:rPr>
        <w:rFonts w:cs="Times New Roman"/>
      </w:rPr>
    </w:lvl>
  </w:abstractNum>
  <w:abstractNum w:abstractNumId="38" w15:restartNumberingAfterBreak="0">
    <w:nsid w:val="689606B9"/>
    <w:multiLevelType w:val="hybridMultilevel"/>
    <w:tmpl w:val="3D1E2C66"/>
    <w:lvl w:ilvl="0" w:tplc="04150017">
      <w:start w:val="1"/>
      <w:numFmt w:val="lowerLetter"/>
      <w:lvlText w:val="%1)"/>
      <w:lvlJc w:val="left"/>
      <w:pPr>
        <w:tabs>
          <w:tab w:val="num" w:pos="2142"/>
        </w:tabs>
        <w:ind w:left="2142" w:hanging="363"/>
      </w:pPr>
      <w:rPr>
        <w:rFonts w:hint="default"/>
        <w:b w:val="0"/>
      </w:rPr>
    </w:lvl>
    <w:lvl w:ilvl="1" w:tplc="77FA523C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39" w15:restartNumberingAfterBreak="0">
    <w:nsid w:val="697D3FAD"/>
    <w:multiLevelType w:val="hybridMultilevel"/>
    <w:tmpl w:val="0C68377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 w15:restartNumberingAfterBreak="0">
    <w:nsid w:val="6A1E58F5"/>
    <w:multiLevelType w:val="hybridMultilevel"/>
    <w:tmpl w:val="091603EC"/>
    <w:lvl w:ilvl="0" w:tplc="4226173A">
      <w:start w:val="1"/>
      <w:numFmt w:val="bullet"/>
      <w:lvlText w:val="-"/>
      <w:lvlJc w:val="left"/>
      <w:pPr>
        <w:ind w:left="1353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1" w15:restartNumberingAfterBreak="0">
    <w:nsid w:val="71BF7468"/>
    <w:multiLevelType w:val="hybridMultilevel"/>
    <w:tmpl w:val="E810543C"/>
    <w:lvl w:ilvl="0" w:tplc="EED4DA10">
      <w:start w:val="1"/>
      <w:numFmt w:val="lowerLetter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2365B96"/>
    <w:multiLevelType w:val="hybridMultilevel"/>
    <w:tmpl w:val="FFFFFFFF"/>
    <w:lvl w:ilvl="0" w:tplc="D94A970A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3" w15:restartNumberingAfterBreak="0">
    <w:nsid w:val="753F538F"/>
    <w:multiLevelType w:val="hybridMultilevel"/>
    <w:tmpl w:val="B8AC3C14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677754A"/>
    <w:multiLevelType w:val="hybridMultilevel"/>
    <w:tmpl w:val="FFFFFFFF"/>
    <w:lvl w:ilvl="0" w:tplc="2D7C769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45" w15:restartNumberingAfterBreak="0">
    <w:nsid w:val="7DA85E23"/>
    <w:multiLevelType w:val="hybridMultilevel"/>
    <w:tmpl w:val="4A4CC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6E24A06">
      <w:start w:val="1"/>
      <w:numFmt w:val="decimal"/>
      <w:lvlText w:val="%3)"/>
      <w:lvlJc w:val="right"/>
      <w:pPr>
        <w:ind w:left="2160" w:hanging="180"/>
      </w:pPr>
      <w:rPr>
        <w:rFonts w:ascii="Arial Narrow" w:eastAsiaTheme="minorHAnsi" w:hAnsi="Arial Narrow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4"/>
  </w:num>
  <w:num w:numId="3">
    <w:abstractNumId w:val="11"/>
  </w:num>
  <w:num w:numId="4">
    <w:abstractNumId w:val="13"/>
  </w:num>
  <w:num w:numId="5">
    <w:abstractNumId w:val="42"/>
  </w:num>
  <w:num w:numId="6">
    <w:abstractNumId w:val="30"/>
  </w:num>
  <w:num w:numId="7">
    <w:abstractNumId w:val="37"/>
  </w:num>
  <w:num w:numId="8">
    <w:abstractNumId w:val="25"/>
  </w:num>
  <w:num w:numId="9">
    <w:abstractNumId w:val="15"/>
  </w:num>
  <w:num w:numId="10">
    <w:abstractNumId w:val="16"/>
  </w:num>
  <w:num w:numId="11">
    <w:abstractNumId w:val="28"/>
  </w:num>
  <w:num w:numId="12">
    <w:abstractNumId w:val="29"/>
  </w:num>
  <w:num w:numId="13">
    <w:abstractNumId w:val="35"/>
  </w:num>
  <w:num w:numId="14">
    <w:abstractNumId w:val="14"/>
  </w:num>
  <w:num w:numId="15">
    <w:abstractNumId w:val="45"/>
  </w:num>
  <w:num w:numId="16">
    <w:abstractNumId w:val="0"/>
  </w:num>
  <w:num w:numId="17">
    <w:abstractNumId w:val="4"/>
  </w:num>
  <w:num w:numId="18">
    <w:abstractNumId w:val="6"/>
  </w:num>
  <w:num w:numId="19">
    <w:abstractNumId w:val="26"/>
  </w:num>
  <w:num w:numId="20">
    <w:abstractNumId w:val="17"/>
  </w:num>
  <w:num w:numId="21">
    <w:abstractNumId w:val="43"/>
  </w:num>
  <w:num w:numId="22">
    <w:abstractNumId w:val="34"/>
  </w:num>
  <w:num w:numId="23">
    <w:abstractNumId w:val="34"/>
    <w:lvlOverride w:ilvl="0">
      <w:startOverride w:val="1"/>
    </w:lvlOverride>
  </w:num>
  <w:num w:numId="24">
    <w:abstractNumId w:val="5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8"/>
  </w:num>
  <w:num w:numId="30">
    <w:abstractNumId w:val="38"/>
  </w:num>
  <w:num w:numId="31">
    <w:abstractNumId w:val="3"/>
  </w:num>
  <w:num w:numId="32">
    <w:abstractNumId w:val="1"/>
  </w:num>
  <w:num w:numId="33">
    <w:abstractNumId w:val="7"/>
  </w:num>
  <w:num w:numId="34">
    <w:abstractNumId w:val="19"/>
  </w:num>
  <w:num w:numId="35">
    <w:abstractNumId w:val="27"/>
  </w:num>
  <w:num w:numId="36">
    <w:abstractNumId w:val="40"/>
  </w:num>
  <w:num w:numId="37">
    <w:abstractNumId w:val="9"/>
  </w:num>
  <w:num w:numId="38">
    <w:abstractNumId w:val="24"/>
  </w:num>
  <w:num w:numId="39">
    <w:abstractNumId w:val="31"/>
  </w:num>
  <w:num w:numId="40">
    <w:abstractNumId w:val="41"/>
  </w:num>
  <w:num w:numId="41">
    <w:abstractNumId w:val="21"/>
  </w:num>
  <w:num w:numId="42">
    <w:abstractNumId w:val="20"/>
  </w:num>
  <w:num w:numId="43">
    <w:abstractNumId w:val="34"/>
  </w:num>
  <w:num w:numId="44">
    <w:abstractNumId w:val="2"/>
  </w:num>
  <w:num w:numId="45">
    <w:abstractNumId w:val="33"/>
  </w:num>
  <w:num w:numId="46">
    <w:abstractNumId w:val="39"/>
  </w:num>
  <w:num w:numId="47">
    <w:abstractNumId w:val="32"/>
  </w:num>
  <w:num w:numId="48">
    <w:abstractNumId w:val="10"/>
  </w:num>
  <w:num w:numId="49">
    <w:abstractNumId w:va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3"/>
    <w:rsid w:val="00002B99"/>
    <w:rsid w:val="000030EF"/>
    <w:rsid w:val="0000627E"/>
    <w:rsid w:val="000120D2"/>
    <w:rsid w:val="000238E0"/>
    <w:rsid w:val="00024B85"/>
    <w:rsid w:val="0003207C"/>
    <w:rsid w:val="00035A28"/>
    <w:rsid w:val="00045FB3"/>
    <w:rsid w:val="00062650"/>
    <w:rsid w:val="000669AF"/>
    <w:rsid w:val="00067D85"/>
    <w:rsid w:val="00070BDF"/>
    <w:rsid w:val="00075781"/>
    <w:rsid w:val="000771AE"/>
    <w:rsid w:val="00086E57"/>
    <w:rsid w:val="00090A36"/>
    <w:rsid w:val="00094C84"/>
    <w:rsid w:val="000A0117"/>
    <w:rsid w:val="000A0BE1"/>
    <w:rsid w:val="000A2838"/>
    <w:rsid w:val="000A539A"/>
    <w:rsid w:val="000A6303"/>
    <w:rsid w:val="000A7697"/>
    <w:rsid w:val="000A7AC9"/>
    <w:rsid w:val="000B6565"/>
    <w:rsid w:val="000B68F2"/>
    <w:rsid w:val="000C5588"/>
    <w:rsid w:val="000C6CED"/>
    <w:rsid w:val="000D0FC0"/>
    <w:rsid w:val="000E1D92"/>
    <w:rsid w:val="000E28DF"/>
    <w:rsid w:val="000E7E55"/>
    <w:rsid w:val="000F2C06"/>
    <w:rsid w:val="000F547C"/>
    <w:rsid w:val="00101147"/>
    <w:rsid w:val="00102C1C"/>
    <w:rsid w:val="00103D40"/>
    <w:rsid w:val="0010407F"/>
    <w:rsid w:val="00111734"/>
    <w:rsid w:val="00115A09"/>
    <w:rsid w:val="00116FE8"/>
    <w:rsid w:val="001207AC"/>
    <w:rsid w:val="00123534"/>
    <w:rsid w:val="00124622"/>
    <w:rsid w:val="00134608"/>
    <w:rsid w:val="00140431"/>
    <w:rsid w:val="00161596"/>
    <w:rsid w:val="0016165C"/>
    <w:rsid w:val="00161B3E"/>
    <w:rsid w:val="00167558"/>
    <w:rsid w:val="001824EB"/>
    <w:rsid w:val="001921FC"/>
    <w:rsid w:val="00196E7D"/>
    <w:rsid w:val="001A16D1"/>
    <w:rsid w:val="001A2E68"/>
    <w:rsid w:val="001A65D8"/>
    <w:rsid w:val="001B0ABA"/>
    <w:rsid w:val="001B1751"/>
    <w:rsid w:val="001B70FC"/>
    <w:rsid w:val="001C3505"/>
    <w:rsid w:val="001C4DC2"/>
    <w:rsid w:val="001D4F54"/>
    <w:rsid w:val="001D6C8B"/>
    <w:rsid w:val="001F6598"/>
    <w:rsid w:val="001F69BC"/>
    <w:rsid w:val="00200A31"/>
    <w:rsid w:val="0020147E"/>
    <w:rsid w:val="00203F91"/>
    <w:rsid w:val="00205136"/>
    <w:rsid w:val="00207EF4"/>
    <w:rsid w:val="00210490"/>
    <w:rsid w:val="002259E8"/>
    <w:rsid w:val="00242775"/>
    <w:rsid w:val="002450CE"/>
    <w:rsid w:val="00252B16"/>
    <w:rsid w:val="002567B8"/>
    <w:rsid w:val="00257A13"/>
    <w:rsid w:val="002647B7"/>
    <w:rsid w:val="00266443"/>
    <w:rsid w:val="00267464"/>
    <w:rsid w:val="00282C70"/>
    <w:rsid w:val="00284645"/>
    <w:rsid w:val="00284E2A"/>
    <w:rsid w:val="0028758C"/>
    <w:rsid w:val="002908B3"/>
    <w:rsid w:val="00290DAA"/>
    <w:rsid w:val="00292BD8"/>
    <w:rsid w:val="002B1563"/>
    <w:rsid w:val="002C0E5B"/>
    <w:rsid w:val="002C44AC"/>
    <w:rsid w:val="002E7E88"/>
    <w:rsid w:val="002F32B3"/>
    <w:rsid w:val="002F6337"/>
    <w:rsid w:val="00304DDC"/>
    <w:rsid w:val="00315DBA"/>
    <w:rsid w:val="00321B9B"/>
    <w:rsid w:val="00322356"/>
    <w:rsid w:val="00325A43"/>
    <w:rsid w:val="00330CC0"/>
    <w:rsid w:val="003322A6"/>
    <w:rsid w:val="00333777"/>
    <w:rsid w:val="00341299"/>
    <w:rsid w:val="00347475"/>
    <w:rsid w:val="00353C17"/>
    <w:rsid w:val="00356028"/>
    <w:rsid w:val="0035714E"/>
    <w:rsid w:val="003606E6"/>
    <w:rsid w:val="0036140C"/>
    <w:rsid w:val="00362AE0"/>
    <w:rsid w:val="00374666"/>
    <w:rsid w:val="00375EC9"/>
    <w:rsid w:val="00376B10"/>
    <w:rsid w:val="0038133C"/>
    <w:rsid w:val="00383B56"/>
    <w:rsid w:val="00386963"/>
    <w:rsid w:val="003958FD"/>
    <w:rsid w:val="00397F96"/>
    <w:rsid w:val="003A7336"/>
    <w:rsid w:val="003C7A75"/>
    <w:rsid w:val="003D19E5"/>
    <w:rsid w:val="003D7011"/>
    <w:rsid w:val="003D771F"/>
    <w:rsid w:val="003D794B"/>
    <w:rsid w:val="003E1C91"/>
    <w:rsid w:val="003F277F"/>
    <w:rsid w:val="003F5341"/>
    <w:rsid w:val="00426CD1"/>
    <w:rsid w:val="004308D5"/>
    <w:rsid w:val="00431EA9"/>
    <w:rsid w:val="004358B4"/>
    <w:rsid w:val="004451A3"/>
    <w:rsid w:val="004452ED"/>
    <w:rsid w:val="00446C41"/>
    <w:rsid w:val="004550CE"/>
    <w:rsid w:val="00456954"/>
    <w:rsid w:val="004577AC"/>
    <w:rsid w:val="004616BC"/>
    <w:rsid w:val="004637C5"/>
    <w:rsid w:val="004669AB"/>
    <w:rsid w:val="00470198"/>
    <w:rsid w:val="00472BC8"/>
    <w:rsid w:val="00475523"/>
    <w:rsid w:val="00484F1F"/>
    <w:rsid w:val="0048697F"/>
    <w:rsid w:val="00490104"/>
    <w:rsid w:val="00494C0A"/>
    <w:rsid w:val="004A0749"/>
    <w:rsid w:val="004A0F6B"/>
    <w:rsid w:val="004A4E2B"/>
    <w:rsid w:val="004A6C11"/>
    <w:rsid w:val="004B1564"/>
    <w:rsid w:val="004C083B"/>
    <w:rsid w:val="004C48F3"/>
    <w:rsid w:val="004F0F51"/>
    <w:rsid w:val="004F3C60"/>
    <w:rsid w:val="005008E9"/>
    <w:rsid w:val="00513804"/>
    <w:rsid w:val="00515D09"/>
    <w:rsid w:val="005177B2"/>
    <w:rsid w:val="00521159"/>
    <w:rsid w:val="00530A18"/>
    <w:rsid w:val="00534031"/>
    <w:rsid w:val="00537548"/>
    <w:rsid w:val="00540894"/>
    <w:rsid w:val="00542CA5"/>
    <w:rsid w:val="00546AE1"/>
    <w:rsid w:val="00551AD1"/>
    <w:rsid w:val="00552CFD"/>
    <w:rsid w:val="005641C5"/>
    <w:rsid w:val="00564CEC"/>
    <w:rsid w:val="005768E2"/>
    <w:rsid w:val="0058025F"/>
    <w:rsid w:val="0058396D"/>
    <w:rsid w:val="00584F88"/>
    <w:rsid w:val="005908C0"/>
    <w:rsid w:val="00593120"/>
    <w:rsid w:val="00596E8E"/>
    <w:rsid w:val="005A36F5"/>
    <w:rsid w:val="005B70F9"/>
    <w:rsid w:val="005C33B0"/>
    <w:rsid w:val="005C3D98"/>
    <w:rsid w:val="005C475C"/>
    <w:rsid w:val="005D174E"/>
    <w:rsid w:val="005D6D14"/>
    <w:rsid w:val="005D790D"/>
    <w:rsid w:val="005E1BE3"/>
    <w:rsid w:val="005E353C"/>
    <w:rsid w:val="005F2FF7"/>
    <w:rsid w:val="0060423F"/>
    <w:rsid w:val="006072DF"/>
    <w:rsid w:val="00613BF3"/>
    <w:rsid w:val="00613D66"/>
    <w:rsid w:val="0062654F"/>
    <w:rsid w:val="00626E9B"/>
    <w:rsid w:val="00627809"/>
    <w:rsid w:val="00653BD1"/>
    <w:rsid w:val="00655994"/>
    <w:rsid w:val="00655D4F"/>
    <w:rsid w:val="00667513"/>
    <w:rsid w:val="00671476"/>
    <w:rsid w:val="006866F2"/>
    <w:rsid w:val="00690217"/>
    <w:rsid w:val="00696726"/>
    <w:rsid w:val="00696940"/>
    <w:rsid w:val="006A6780"/>
    <w:rsid w:val="006B4A51"/>
    <w:rsid w:val="006B569D"/>
    <w:rsid w:val="006B796F"/>
    <w:rsid w:val="006B7E9D"/>
    <w:rsid w:val="006C2E9C"/>
    <w:rsid w:val="006C6740"/>
    <w:rsid w:val="006D53AF"/>
    <w:rsid w:val="006E5A94"/>
    <w:rsid w:val="006E79AA"/>
    <w:rsid w:val="006F1FE0"/>
    <w:rsid w:val="006F635B"/>
    <w:rsid w:val="00703B0A"/>
    <w:rsid w:val="00704ABB"/>
    <w:rsid w:val="00704B10"/>
    <w:rsid w:val="00706003"/>
    <w:rsid w:val="00714842"/>
    <w:rsid w:val="007212BD"/>
    <w:rsid w:val="00725045"/>
    <w:rsid w:val="0073735B"/>
    <w:rsid w:val="007429E6"/>
    <w:rsid w:val="00742D12"/>
    <w:rsid w:val="00746D1E"/>
    <w:rsid w:val="0076454E"/>
    <w:rsid w:val="0077446E"/>
    <w:rsid w:val="0077552B"/>
    <w:rsid w:val="00782234"/>
    <w:rsid w:val="00782372"/>
    <w:rsid w:val="00785C79"/>
    <w:rsid w:val="00786931"/>
    <w:rsid w:val="00794E99"/>
    <w:rsid w:val="007A4458"/>
    <w:rsid w:val="007A4EC0"/>
    <w:rsid w:val="007B3D24"/>
    <w:rsid w:val="007C5205"/>
    <w:rsid w:val="007C7D16"/>
    <w:rsid w:val="007D32BF"/>
    <w:rsid w:val="007E2576"/>
    <w:rsid w:val="007E77B4"/>
    <w:rsid w:val="007F1571"/>
    <w:rsid w:val="007F3FBF"/>
    <w:rsid w:val="007F4457"/>
    <w:rsid w:val="00804EBD"/>
    <w:rsid w:val="00816AF2"/>
    <w:rsid w:val="0082477A"/>
    <w:rsid w:val="008271E2"/>
    <w:rsid w:val="00833984"/>
    <w:rsid w:val="00833B95"/>
    <w:rsid w:val="0083532B"/>
    <w:rsid w:val="00856988"/>
    <w:rsid w:val="00864D8F"/>
    <w:rsid w:val="0086744B"/>
    <w:rsid w:val="00872EB0"/>
    <w:rsid w:val="00883127"/>
    <w:rsid w:val="0088597A"/>
    <w:rsid w:val="008877B9"/>
    <w:rsid w:val="00893149"/>
    <w:rsid w:val="00895EB9"/>
    <w:rsid w:val="008A2DAC"/>
    <w:rsid w:val="008A4ACA"/>
    <w:rsid w:val="008B1C38"/>
    <w:rsid w:val="008B35C9"/>
    <w:rsid w:val="008B4592"/>
    <w:rsid w:val="008C2DD2"/>
    <w:rsid w:val="008D0935"/>
    <w:rsid w:val="008D3253"/>
    <w:rsid w:val="008D6CB4"/>
    <w:rsid w:val="008E33AC"/>
    <w:rsid w:val="008F45F9"/>
    <w:rsid w:val="00911C9A"/>
    <w:rsid w:val="00912376"/>
    <w:rsid w:val="0091295F"/>
    <w:rsid w:val="00914C18"/>
    <w:rsid w:val="00917F33"/>
    <w:rsid w:val="00922637"/>
    <w:rsid w:val="00924FE8"/>
    <w:rsid w:val="009355C3"/>
    <w:rsid w:val="00954DC0"/>
    <w:rsid w:val="00976B10"/>
    <w:rsid w:val="00985C12"/>
    <w:rsid w:val="00986B7D"/>
    <w:rsid w:val="009921D8"/>
    <w:rsid w:val="0099241C"/>
    <w:rsid w:val="00995971"/>
    <w:rsid w:val="009A0A77"/>
    <w:rsid w:val="009A3105"/>
    <w:rsid w:val="009A42B8"/>
    <w:rsid w:val="009A508D"/>
    <w:rsid w:val="009A680C"/>
    <w:rsid w:val="009A6C97"/>
    <w:rsid w:val="009B1E11"/>
    <w:rsid w:val="009B7356"/>
    <w:rsid w:val="009D206E"/>
    <w:rsid w:val="009D3C2C"/>
    <w:rsid w:val="009E0970"/>
    <w:rsid w:val="009E4728"/>
    <w:rsid w:val="009E50C1"/>
    <w:rsid w:val="009E7D7D"/>
    <w:rsid w:val="009F0DFE"/>
    <w:rsid w:val="00A035D5"/>
    <w:rsid w:val="00A05101"/>
    <w:rsid w:val="00A06029"/>
    <w:rsid w:val="00A07D0E"/>
    <w:rsid w:val="00A1421C"/>
    <w:rsid w:val="00A25B92"/>
    <w:rsid w:val="00A40625"/>
    <w:rsid w:val="00A40FB6"/>
    <w:rsid w:val="00A507E7"/>
    <w:rsid w:val="00A5402D"/>
    <w:rsid w:val="00A55FD0"/>
    <w:rsid w:val="00A60FB1"/>
    <w:rsid w:val="00A67ECE"/>
    <w:rsid w:val="00A70353"/>
    <w:rsid w:val="00A71770"/>
    <w:rsid w:val="00A76A83"/>
    <w:rsid w:val="00A93FD3"/>
    <w:rsid w:val="00A957DF"/>
    <w:rsid w:val="00AA348A"/>
    <w:rsid w:val="00AA43BD"/>
    <w:rsid w:val="00AA7F0A"/>
    <w:rsid w:val="00AB1D07"/>
    <w:rsid w:val="00AB3011"/>
    <w:rsid w:val="00AB5198"/>
    <w:rsid w:val="00AB7D16"/>
    <w:rsid w:val="00AC0697"/>
    <w:rsid w:val="00AC07F6"/>
    <w:rsid w:val="00AC2F15"/>
    <w:rsid w:val="00AC7008"/>
    <w:rsid w:val="00AD2A07"/>
    <w:rsid w:val="00AD35DA"/>
    <w:rsid w:val="00AD645A"/>
    <w:rsid w:val="00AE2DA2"/>
    <w:rsid w:val="00AE6A74"/>
    <w:rsid w:val="00AF162A"/>
    <w:rsid w:val="00B01796"/>
    <w:rsid w:val="00B04E21"/>
    <w:rsid w:val="00B05959"/>
    <w:rsid w:val="00B10E73"/>
    <w:rsid w:val="00B1740F"/>
    <w:rsid w:val="00B228F3"/>
    <w:rsid w:val="00B228F6"/>
    <w:rsid w:val="00B22D92"/>
    <w:rsid w:val="00B33E01"/>
    <w:rsid w:val="00B3424E"/>
    <w:rsid w:val="00B34AC0"/>
    <w:rsid w:val="00B436A9"/>
    <w:rsid w:val="00B51557"/>
    <w:rsid w:val="00B56F24"/>
    <w:rsid w:val="00B61895"/>
    <w:rsid w:val="00B62B88"/>
    <w:rsid w:val="00B641E7"/>
    <w:rsid w:val="00B6502D"/>
    <w:rsid w:val="00B6775F"/>
    <w:rsid w:val="00B70275"/>
    <w:rsid w:val="00B717ED"/>
    <w:rsid w:val="00B745F1"/>
    <w:rsid w:val="00B74AA6"/>
    <w:rsid w:val="00B7535D"/>
    <w:rsid w:val="00B76A08"/>
    <w:rsid w:val="00B80BE2"/>
    <w:rsid w:val="00B856C0"/>
    <w:rsid w:val="00B85EC8"/>
    <w:rsid w:val="00B94EFA"/>
    <w:rsid w:val="00BA51F9"/>
    <w:rsid w:val="00BA5C02"/>
    <w:rsid w:val="00BA6BAF"/>
    <w:rsid w:val="00BA7599"/>
    <w:rsid w:val="00BB0EA6"/>
    <w:rsid w:val="00BC3138"/>
    <w:rsid w:val="00BC3E76"/>
    <w:rsid w:val="00BD05A3"/>
    <w:rsid w:val="00BD5028"/>
    <w:rsid w:val="00BD5A0E"/>
    <w:rsid w:val="00BE68DB"/>
    <w:rsid w:val="00BE7CA1"/>
    <w:rsid w:val="00BF1A68"/>
    <w:rsid w:val="00BF56B0"/>
    <w:rsid w:val="00BF5AAA"/>
    <w:rsid w:val="00C0368D"/>
    <w:rsid w:val="00C25458"/>
    <w:rsid w:val="00C31A8B"/>
    <w:rsid w:val="00C32217"/>
    <w:rsid w:val="00C377D5"/>
    <w:rsid w:val="00C4327B"/>
    <w:rsid w:val="00C611F8"/>
    <w:rsid w:val="00C63E41"/>
    <w:rsid w:val="00C640F8"/>
    <w:rsid w:val="00C704FB"/>
    <w:rsid w:val="00C7714C"/>
    <w:rsid w:val="00C84E4B"/>
    <w:rsid w:val="00C92E2E"/>
    <w:rsid w:val="00C952FD"/>
    <w:rsid w:val="00CA5D20"/>
    <w:rsid w:val="00CB32E1"/>
    <w:rsid w:val="00CC0818"/>
    <w:rsid w:val="00CC2E9D"/>
    <w:rsid w:val="00CC50D6"/>
    <w:rsid w:val="00CD472E"/>
    <w:rsid w:val="00CE4CA6"/>
    <w:rsid w:val="00D03D78"/>
    <w:rsid w:val="00D20C98"/>
    <w:rsid w:val="00D25407"/>
    <w:rsid w:val="00D2572F"/>
    <w:rsid w:val="00D34882"/>
    <w:rsid w:val="00D409A6"/>
    <w:rsid w:val="00D449FF"/>
    <w:rsid w:val="00D45DAF"/>
    <w:rsid w:val="00D46396"/>
    <w:rsid w:val="00D46BF1"/>
    <w:rsid w:val="00D509B0"/>
    <w:rsid w:val="00D569CF"/>
    <w:rsid w:val="00D63536"/>
    <w:rsid w:val="00D74B68"/>
    <w:rsid w:val="00D76911"/>
    <w:rsid w:val="00D87DB2"/>
    <w:rsid w:val="00D959CC"/>
    <w:rsid w:val="00DA37EC"/>
    <w:rsid w:val="00DA3A39"/>
    <w:rsid w:val="00DA4CA3"/>
    <w:rsid w:val="00DC211A"/>
    <w:rsid w:val="00E14E5E"/>
    <w:rsid w:val="00E212B9"/>
    <w:rsid w:val="00E301ED"/>
    <w:rsid w:val="00E30238"/>
    <w:rsid w:val="00E35D42"/>
    <w:rsid w:val="00E45DA5"/>
    <w:rsid w:val="00E504E0"/>
    <w:rsid w:val="00E52BD1"/>
    <w:rsid w:val="00E60D9D"/>
    <w:rsid w:val="00E66030"/>
    <w:rsid w:val="00E80CC2"/>
    <w:rsid w:val="00E85D56"/>
    <w:rsid w:val="00E87888"/>
    <w:rsid w:val="00E904BB"/>
    <w:rsid w:val="00E923F5"/>
    <w:rsid w:val="00EA0B65"/>
    <w:rsid w:val="00EA7C05"/>
    <w:rsid w:val="00EC0BCB"/>
    <w:rsid w:val="00EC1CED"/>
    <w:rsid w:val="00EC276C"/>
    <w:rsid w:val="00EC283D"/>
    <w:rsid w:val="00EC5448"/>
    <w:rsid w:val="00ED118E"/>
    <w:rsid w:val="00ED1A7A"/>
    <w:rsid w:val="00EE1692"/>
    <w:rsid w:val="00EE38EA"/>
    <w:rsid w:val="00EE7D5C"/>
    <w:rsid w:val="00EF0F0A"/>
    <w:rsid w:val="00EF63D8"/>
    <w:rsid w:val="00EF7AE0"/>
    <w:rsid w:val="00F07735"/>
    <w:rsid w:val="00F175D5"/>
    <w:rsid w:val="00F21C78"/>
    <w:rsid w:val="00F255DF"/>
    <w:rsid w:val="00F2771A"/>
    <w:rsid w:val="00F35679"/>
    <w:rsid w:val="00F3697F"/>
    <w:rsid w:val="00F54A65"/>
    <w:rsid w:val="00F565B9"/>
    <w:rsid w:val="00F66608"/>
    <w:rsid w:val="00F702BA"/>
    <w:rsid w:val="00F84B6B"/>
    <w:rsid w:val="00F864F8"/>
    <w:rsid w:val="00F95955"/>
    <w:rsid w:val="00F95DFD"/>
    <w:rsid w:val="00FB3C40"/>
    <w:rsid w:val="00FC1E75"/>
    <w:rsid w:val="00FC2411"/>
    <w:rsid w:val="00FC6FB7"/>
    <w:rsid w:val="00FC7113"/>
    <w:rsid w:val="00FC7317"/>
    <w:rsid w:val="00FD1D38"/>
    <w:rsid w:val="00FD44FD"/>
    <w:rsid w:val="00FD5327"/>
    <w:rsid w:val="00FE3115"/>
    <w:rsid w:val="00FE3B29"/>
    <w:rsid w:val="00FE6C1F"/>
    <w:rsid w:val="00FE7460"/>
    <w:rsid w:val="00FF28F8"/>
    <w:rsid w:val="00FF6394"/>
    <w:rsid w:val="00FF77D7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C7E4C"/>
  <w15:docId w15:val="{6C14B7EB-9CE1-4AE2-8FB2-46F1EB61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D1E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E38EA"/>
    <w:pPr>
      <w:keepNext/>
      <w:keepLines/>
      <w:numPr>
        <w:numId w:val="22"/>
      </w:numPr>
      <w:spacing w:before="240" w:after="0"/>
      <w:outlineLvl w:val="0"/>
    </w:pPr>
    <w:rPr>
      <w:rFonts w:ascii="Arial Narrow" w:eastAsiaTheme="majorEastAsia" w:hAnsi="Arial Narrow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,Podsis rysunku,Akapit z listą numerowaną,Akapit z listą 1,BulletC,Wyliczanie,Obiekt,normalny tekst,Akapit z listą31"/>
    <w:basedOn w:val="Normalny"/>
    <w:link w:val="AkapitzlistZnak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84F1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B76A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B76A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odsis rysunku Znak,Akapit z listą numerowaną Znak,Akapit z listą 1 Znak"/>
    <w:link w:val="Akapitzlist"/>
    <w:uiPriority w:val="34"/>
    <w:qFormat/>
    <w:locked/>
    <w:rsid w:val="00667513"/>
  </w:style>
  <w:style w:type="paragraph" w:customStyle="1" w:styleId="arimr">
    <w:name w:val="arimr"/>
    <w:basedOn w:val="Normalny"/>
    <w:rsid w:val="00FC711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E38EA"/>
    <w:rPr>
      <w:rFonts w:ascii="Arial Narrow" w:eastAsiaTheme="majorEastAsia" w:hAnsi="Arial Narrow" w:cstheme="majorBidi"/>
      <w:b/>
      <w:sz w:val="2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0F51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C3505"/>
    <w:pPr>
      <w:tabs>
        <w:tab w:val="left" w:pos="660"/>
        <w:tab w:val="right" w:leader="dot" w:pos="9060"/>
      </w:tabs>
      <w:spacing w:after="100"/>
    </w:pPr>
  </w:style>
  <w:style w:type="character" w:styleId="Pogrubienie">
    <w:name w:val="Strong"/>
    <w:basedOn w:val="Domylnaczcionkaakapitu"/>
    <w:uiPriority w:val="22"/>
    <w:qFormat/>
    <w:rsid w:val="00362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.marciniak@steszew.zakladkomunalny.com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ekretariat@steszew.zakladkomunalny.com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gmina_steszew/proceedings" TargetMode="External"/><Relationship Id="rId24" Type="http://schemas.openxmlformats.org/officeDocument/2006/relationships/hyperlink" Target="http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zgkimsteszew.pl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zgkim+st%C4%99szew&amp;rlz=1C1GCEU_plPL922PL922&amp;oq=zgkim+s&amp;aqs=chrome.0.69i59j46i175i199i512l2j69i57j46i175i199i512j69i60l3.1882j0j4&amp;sourceid=chrome&amp;ie=UTF-8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t&#281;szew.zakladkomunaln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6D485-C90E-48CD-BF22-4A66E5FF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3838</TotalTime>
  <Pages>1</Pages>
  <Words>5655</Words>
  <Characters>33936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293</cp:revision>
  <cp:lastPrinted>2024-11-06T12:25:00Z</cp:lastPrinted>
  <dcterms:created xsi:type="dcterms:W3CDTF">2022-07-18T09:48:00Z</dcterms:created>
  <dcterms:modified xsi:type="dcterms:W3CDTF">2024-11-29T12:47:00Z</dcterms:modified>
</cp:coreProperties>
</file>