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3D38CE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3D38C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Dz.U. UE S numer </w:t>
      </w:r>
      <w:r w:rsidR="00922271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0</w:t>
      </w:r>
      <w:r w:rsidR="00F2182B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76</w:t>
      </w:r>
      <w:r w:rsidR="00E05D54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,</w:t>
      </w:r>
      <w:r w:rsidRPr="003D38C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data </w:t>
      </w:r>
      <w:r w:rsidR="00F2182B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17</w:t>
      </w:r>
      <w:r w:rsidR="008A13DA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.0</w:t>
      </w:r>
      <w:r w:rsidR="003D38CE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4</w:t>
      </w:r>
      <w:bookmarkStart w:id="0" w:name="_GoBack"/>
      <w:bookmarkEnd w:id="0"/>
      <w:r w:rsidR="00E05D54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.</w:t>
      </w:r>
      <w:r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201</w:t>
      </w:r>
      <w:r w:rsidR="008A13DA" w:rsidRPr="003D38CE">
        <w:rPr>
          <w:rFonts w:asciiTheme="minorHAnsi" w:eastAsia="Calibri" w:hAnsiTheme="minorHAnsi"/>
          <w:b/>
          <w:sz w:val="20"/>
          <w:szCs w:val="20"/>
          <w:lang w:eastAsia="en-GB"/>
        </w:rPr>
        <w:t>9</w:t>
      </w:r>
      <w:r w:rsidRPr="003D38C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</w:t>
      </w:r>
      <w:proofErr w:type="spellStart"/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Dz.U</w:t>
      </w:r>
      <w:proofErr w:type="spellEnd"/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. S: </w:t>
      </w:r>
      <w:r w:rsidR="008A13DA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2F649F">
        <w:rPr>
          <w:rFonts w:asciiTheme="minorHAnsi" w:eastAsia="Calibri" w:hAnsiTheme="minorHAnsi"/>
          <w:b/>
          <w:bCs/>
          <w:sz w:val="20"/>
          <w:szCs w:val="20"/>
          <w:lang w:eastAsia="en-GB"/>
        </w:rPr>
        <w:t>0</w:t>
      </w:r>
      <w:r w:rsidR="00F2182B">
        <w:rPr>
          <w:rFonts w:asciiTheme="minorHAnsi" w:eastAsia="Calibri" w:hAnsiTheme="minorHAnsi"/>
          <w:b/>
          <w:bCs/>
          <w:sz w:val="20"/>
          <w:szCs w:val="20"/>
          <w:lang w:eastAsia="en-GB"/>
        </w:rPr>
        <w:t>76</w:t>
      </w:r>
      <w:r w:rsidR="002F649F"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F2182B">
        <w:rPr>
          <w:rFonts w:asciiTheme="minorHAnsi" w:eastAsia="Calibri" w:hAnsiTheme="minorHAnsi"/>
          <w:b/>
          <w:bCs/>
          <w:sz w:val="20"/>
          <w:szCs w:val="20"/>
          <w:lang w:eastAsia="en-GB"/>
        </w:rPr>
        <w:t>182016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F81553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(0</w:t>
            </w:r>
            <w:r w:rsidR="00F81553">
              <w:rPr>
                <w:rFonts w:asciiTheme="minorHAnsi" w:hAnsiTheme="minorHAnsi"/>
                <w:sz w:val="20"/>
                <w:szCs w:val="20"/>
              </w:rPr>
              <w:t>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F8155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CC417A" w:rsidP="00F2182B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„UBEZPIECZENIE</w:t>
            </w:r>
            <w:r w:rsidR="00F2182B">
              <w:rPr>
                <w:rFonts w:ascii="Calibri" w:hAnsi="Calibri"/>
                <w:sz w:val="20"/>
                <w:szCs w:val="20"/>
              </w:rPr>
              <w:t xml:space="preserve"> CASCO POJAZDÓW SZYNOWYCH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2182B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F2182B">
              <w:rPr>
                <w:rFonts w:asciiTheme="minorHAnsi" w:hAnsiTheme="minorHAnsi"/>
                <w:sz w:val="20"/>
                <w:szCs w:val="20"/>
                <w:u w:val="single"/>
              </w:rPr>
              <w:t>25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A13DA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F2182B">
        <w:trPr>
          <w:trHeight w:val="1637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4F72" w:rsidRPr="00C5736C" w:rsidTr="00F2182B">
        <w:trPr>
          <w:trHeight w:val="666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</w:t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…]</w:t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="00F2182B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1) Figuruje w odpowiednim rejestrze zawodowym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Kolejowa 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0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217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276097">
        <w:rPr>
          <w:rFonts w:ascii="Calibri" w:hAnsi="Calibri"/>
          <w:sz w:val="20"/>
          <w:szCs w:val="20"/>
        </w:rPr>
        <w:t xml:space="preserve">UBEZPIECZENIE </w:t>
      </w:r>
      <w:r w:rsidR="00F2182B">
        <w:rPr>
          <w:rFonts w:ascii="Calibri" w:hAnsi="Calibri"/>
          <w:sz w:val="20"/>
          <w:szCs w:val="20"/>
        </w:rPr>
        <w:t>CASCO POJZADÓW SZYNOWYCH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2182B">
        <w:rPr>
          <w:rFonts w:asciiTheme="minorHAnsi" w:eastAsia="Calibri" w:hAnsiTheme="minorHAnsi"/>
          <w:i/>
          <w:sz w:val="20"/>
          <w:szCs w:val="20"/>
          <w:lang w:eastAsia="en-GB"/>
        </w:rPr>
        <w:t>25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A13DA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50" w:rsidRDefault="00B37250" w:rsidP="00464F72">
      <w:pPr>
        <w:spacing w:line="240" w:lineRule="auto"/>
      </w:pPr>
      <w:r>
        <w:separator/>
      </w:r>
    </w:p>
  </w:endnote>
  <w:endnote w:type="continuationSeparator" w:id="0">
    <w:p w:rsidR="00B37250" w:rsidRDefault="00B37250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50" w:rsidRDefault="00B37250" w:rsidP="00464F72">
      <w:pPr>
        <w:spacing w:line="240" w:lineRule="auto"/>
      </w:pPr>
      <w:r>
        <w:separator/>
      </w:r>
    </w:p>
  </w:footnote>
  <w:footnote w:type="continuationSeparator" w:id="0">
    <w:p w:rsidR="00B37250" w:rsidRDefault="00B37250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57D0D"/>
    <w:rsid w:val="00160B67"/>
    <w:rsid w:val="00276097"/>
    <w:rsid w:val="002F649F"/>
    <w:rsid w:val="0039438B"/>
    <w:rsid w:val="003D38CE"/>
    <w:rsid w:val="00464F72"/>
    <w:rsid w:val="00527252"/>
    <w:rsid w:val="007066A9"/>
    <w:rsid w:val="00807A22"/>
    <w:rsid w:val="008A13DA"/>
    <w:rsid w:val="00922271"/>
    <w:rsid w:val="00B37250"/>
    <w:rsid w:val="00BF0ABD"/>
    <w:rsid w:val="00C82694"/>
    <w:rsid w:val="00CC32DB"/>
    <w:rsid w:val="00CC417A"/>
    <w:rsid w:val="00D56805"/>
    <w:rsid w:val="00E05D54"/>
    <w:rsid w:val="00F2182B"/>
    <w:rsid w:val="00F8155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Piotr Ambroziak</cp:lastModifiedBy>
  <cp:revision>3</cp:revision>
  <dcterms:created xsi:type="dcterms:W3CDTF">2019-04-23T10:58:00Z</dcterms:created>
  <dcterms:modified xsi:type="dcterms:W3CDTF">2019-04-23T11:04:00Z</dcterms:modified>
</cp:coreProperties>
</file>